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5786E" w14:textId="77777777" w:rsidR="00005D21" w:rsidRDefault="00005D21" w:rsidP="00875549">
      <w:pPr>
        <w:suppressAutoHyphens/>
        <w:spacing w:after="0" w:line="240" w:lineRule="auto"/>
        <w:rPr>
          <w:rFonts w:eastAsia="Calibri" w:cstheme="minorHAnsi"/>
          <w:sz w:val="36"/>
          <w:szCs w:val="36"/>
          <w:lang w:val="en-US"/>
        </w:rPr>
      </w:pPr>
    </w:p>
    <w:p w14:paraId="194ED18E" w14:textId="24E48881" w:rsidR="00875549" w:rsidRPr="00525DD0" w:rsidRDefault="00875549" w:rsidP="00875549">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Qualification: CIPD Diploma in Applied Human Resources</w:t>
      </w:r>
    </w:p>
    <w:p w14:paraId="7FC9ED4E" w14:textId="77777777" w:rsidR="00875549" w:rsidRPr="00525DD0" w:rsidRDefault="00875549" w:rsidP="00875549">
      <w:pPr>
        <w:suppressAutoHyphens/>
        <w:spacing w:after="0" w:line="240" w:lineRule="auto"/>
        <w:rPr>
          <w:rFonts w:eastAsia="Calibri" w:cstheme="minorHAnsi"/>
          <w:sz w:val="36"/>
          <w:szCs w:val="36"/>
          <w:lang w:val="en-US"/>
        </w:rPr>
      </w:pPr>
    </w:p>
    <w:p w14:paraId="00A1B670" w14:textId="77777777" w:rsidR="00875549" w:rsidRDefault="00875549" w:rsidP="00875549">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Module Name:</w:t>
      </w:r>
    </w:p>
    <w:p w14:paraId="56E085C8" w14:textId="77777777" w:rsidR="00875549" w:rsidRDefault="00875549" w:rsidP="00875549">
      <w:pPr>
        <w:suppressAutoHyphens/>
        <w:spacing w:after="0" w:line="240" w:lineRule="auto"/>
        <w:rPr>
          <w:rFonts w:eastAsia="Calibri" w:cstheme="minorHAnsi"/>
          <w:sz w:val="36"/>
          <w:szCs w:val="36"/>
          <w:lang w:val="en-US"/>
        </w:rPr>
      </w:pPr>
    </w:p>
    <w:p w14:paraId="7E79321B" w14:textId="2A97110C" w:rsidR="00875549" w:rsidRPr="00875549" w:rsidRDefault="00875549" w:rsidP="00875549">
      <w:pPr>
        <w:suppressAutoHyphens/>
        <w:spacing w:after="0" w:line="240" w:lineRule="auto"/>
        <w:rPr>
          <w:rFonts w:eastAsia="Calibri" w:cstheme="minorHAnsi"/>
          <w:b/>
          <w:bCs/>
          <w:sz w:val="36"/>
          <w:szCs w:val="36"/>
          <w:lang w:val="en-US"/>
        </w:rPr>
      </w:pPr>
      <w:r w:rsidRPr="00875549">
        <w:rPr>
          <w:rFonts w:eastAsia="Calibri" w:cstheme="minorHAnsi"/>
          <w:b/>
          <w:bCs/>
          <w:sz w:val="36"/>
          <w:szCs w:val="36"/>
          <w:lang w:val="en-US"/>
        </w:rPr>
        <w:t>Contributing to Employee Engagement in the Organisation</w:t>
      </w:r>
    </w:p>
    <w:p w14:paraId="0A84230F" w14:textId="77777777" w:rsidR="00875549" w:rsidRPr="00525DD0" w:rsidRDefault="00875549" w:rsidP="00875549">
      <w:pPr>
        <w:suppressAutoHyphens/>
        <w:spacing w:after="0" w:line="240" w:lineRule="auto"/>
        <w:rPr>
          <w:rFonts w:eastAsia="Calibri" w:cstheme="minorHAnsi"/>
          <w:sz w:val="36"/>
          <w:szCs w:val="36"/>
          <w:lang w:val="en-US"/>
        </w:rPr>
      </w:pPr>
    </w:p>
    <w:p w14:paraId="0A41A3A2" w14:textId="77777777" w:rsidR="00875549" w:rsidRPr="00525DD0" w:rsidRDefault="00875549" w:rsidP="00875549">
      <w:pPr>
        <w:suppressAutoHyphens/>
        <w:spacing w:after="0" w:line="240" w:lineRule="auto"/>
        <w:rPr>
          <w:rFonts w:eastAsia="Calibri" w:cstheme="minorHAnsi"/>
          <w:sz w:val="36"/>
          <w:szCs w:val="36"/>
          <w:lang w:val="en-US"/>
        </w:rPr>
      </w:pPr>
    </w:p>
    <w:p w14:paraId="132F45A3" w14:textId="77777777" w:rsidR="00875549" w:rsidRPr="00525DD0" w:rsidRDefault="00875549" w:rsidP="00875549">
      <w:pPr>
        <w:suppressAutoHyphens/>
        <w:spacing w:after="0" w:line="240" w:lineRule="auto"/>
        <w:rPr>
          <w:rFonts w:eastAsia="Calibri" w:cstheme="minorHAnsi"/>
          <w:sz w:val="36"/>
          <w:szCs w:val="36"/>
          <w:lang w:val="en-US"/>
        </w:rPr>
      </w:pPr>
    </w:p>
    <w:p w14:paraId="178F3225" w14:textId="2A6C6EA1" w:rsidR="00875549" w:rsidRPr="00525DD0" w:rsidRDefault="00875549" w:rsidP="00875549">
      <w:pPr>
        <w:suppressAutoHyphens/>
        <w:spacing w:after="0" w:line="240" w:lineRule="auto"/>
        <w:rPr>
          <w:rFonts w:eastAsia="Calibri" w:cstheme="minorHAnsi"/>
          <w:sz w:val="36"/>
          <w:szCs w:val="36"/>
          <w:lang w:val="en-US"/>
        </w:rPr>
      </w:pPr>
      <w:r w:rsidRPr="00875549">
        <w:rPr>
          <w:rFonts w:eastAsia="Calibri" w:cstheme="minorHAnsi"/>
          <w:sz w:val="36"/>
          <w:szCs w:val="36"/>
          <w:highlight w:val="yellow"/>
          <w:lang w:val="en-US"/>
        </w:rPr>
        <w:t>Word Count:</w:t>
      </w:r>
      <w:r>
        <w:rPr>
          <w:rFonts w:eastAsia="Calibri" w:cstheme="minorHAnsi"/>
          <w:sz w:val="36"/>
          <w:szCs w:val="36"/>
          <w:lang w:val="en-US"/>
        </w:rPr>
        <w:t xml:space="preserve"> </w:t>
      </w:r>
      <w:r w:rsidR="0021634D">
        <w:rPr>
          <w:rFonts w:eastAsia="Calibri" w:cstheme="minorHAnsi"/>
          <w:sz w:val="36"/>
          <w:szCs w:val="36"/>
          <w:lang w:val="en-US"/>
        </w:rPr>
        <w:tab/>
      </w:r>
      <w:r w:rsidR="0021634D">
        <w:rPr>
          <w:rFonts w:eastAsia="Calibri" w:cstheme="minorHAnsi"/>
          <w:sz w:val="36"/>
          <w:szCs w:val="36"/>
          <w:lang w:val="en-US"/>
        </w:rPr>
        <w:tab/>
      </w:r>
      <w:r w:rsidR="0021634D">
        <w:rPr>
          <w:rFonts w:eastAsia="Calibri" w:cstheme="minorHAnsi"/>
          <w:sz w:val="36"/>
          <w:szCs w:val="36"/>
          <w:lang w:val="en-US"/>
        </w:rPr>
        <w:tab/>
      </w:r>
      <w:r w:rsidR="0021634D">
        <w:rPr>
          <w:rFonts w:eastAsia="Calibri" w:cstheme="minorHAnsi"/>
          <w:sz w:val="36"/>
          <w:szCs w:val="36"/>
          <w:lang w:val="en-US"/>
        </w:rPr>
        <w:tab/>
      </w:r>
      <w:r w:rsidR="0021634D">
        <w:rPr>
          <w:rFonts w:eastAsia="Calibri" w:cstheme="minorHAnsi"/>
          <w:sz w:val="36"/>
          <w:szCs w:val="36"/>
          <w:lang w:val="en-US"/>
        </w:rPr>
        <w:tab/>
        <w:t>2871</w:t>
      </w:r>
    </w:p>
    <w:p w14:paraId="6B836432" w14:textId="77777777" w:rsidR="00875549" w:rsidRPr="00525DD0" w:rsidRDefault="00875549" w:rsidP="00875549">
      <w:pPr>
        <w:suppressAutoHyphens/>
        <w:spacing w:after="0" w:line="240" w:lineRule="auto"/>
        <w:rPr>
          <w:rFonts w:eastAsia="Calibri" w:cstheme="minorHAnsi"/>
          <w:sz w:val="36"/>
          <w:szCs w:val="36"/>
          <w:lang w:val="en-US"/>
        </w:rPr>
      </w:pPr>
    </w:p>
    <w:p w14:paraId="2AA7B931" w14:textId="77777777" w:rsidR="00875549" w:rsidRPr="00525DD0" w:rsidRDefault="00875549" w:rsidP="00875549">
      <w:pPr>
        <w:suppressAutoHyphens/>
        <w:spacing w:after="0" w:line="240" w:lineRule="auto"/>
        <w:rPr>
          <w:rFonts w:eastAsia="Calibri" w:cstheme="minorHAnsi"/>
          <w:sz w:val="36"/>
          <w:szCs w:val="36"/>
          <w:lang w:val="en-US"/>
        </w:rPr>
      </w:pPr>
    </w:p>
    <w:p w14:paraId="7F785D58" w14:textId="77777777" w:rsidR="00875549" w:rsidRPr="00525DD0" w:rsidRDefault="00875549" w:rsidP="00875549">
      <w:pPr>
        <w:suppressAutoHyphens/>
        <w:spacing w:after="0" w:line="240" w:lineRule="auto"/>
        <w:rPr>
          <w:rFonts w:eastAsia="Calibri" w:cstheme="minorHAnsi"/>
          <w:sz w:val="36"/>
          <w:szCs w:val="36"/>
          <w:lang w:val="en-US"/>
        </w:rPr>
      </w:pPr>
    </w:p>
    <w:p w14:paraId="47A20349" w14:textId="77777777" w:rsidR="00875549" w:rsidRPr="00525DD0" w:rsidRDefault="00875549" w:rsidP="00875549">
      <w:pPr>
        <w:tabs>
          <w:tab w:val="left" w:pos="720"/>
          <w:tab w:val="left" w:pos="1440"/>
          <w:tab w:val="left" w:pos="2160"/>
          <w:tab w:val="left" w:pos="2880"/>
          <w:tab w:val="left" w:pos="3600"/>
        </w:tabs>
        <w:suppressAutoHyphens/>
        <w:spacing w:after="0" w:line="240" w:lineRule="auto"/>
        <w:rPr>
          <w:rFonts w:eastAsia="Calibri" w:cstheme="minorHAnsi"/>
          <w:sz w:val="36"/>
          <w:szCs w:val="36"/>
          <w:lang w:val="en-US"/>
        </w:rPr>
      </w:pPr>
      <w:r w:rsidRPr="00525DD0">
        <w:rPr>
          <w:rFonts w:eastAsia="Calibri" w:cstheme="minorHAnsi"/>
          <w:sz w:val="36"/>
          <w:szCs w:val="36"/>
          <w:lang w:val="en-US"/>
        </w:rPr>
        <w:t>Student Name:</w:t>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sz w:val="36"/>
          <w:szCs w:val="36"/>
          <w:lang w:val="en-US"/>
        </w:rPr>
        <w:tab/>
        <w:t>Chloe Phillips</w:t>
      </w:r>
    </w:p>
    <w:p w14:paraId="2D64ED59" w14:textId="77777777" w:rsidR="00875549" w:rsidRPr="00525DD0" w:rsidRDefault="00875549" w:rsidP="00875549">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Student Number:</w:t>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sz w:val="36"/>
          <w:szCs w:val="36"/>
          <w:lang w:val="en-US"/>
        </w:rPr>
        <w:tab/>
        <w:t>1919555</w:t>
      </w:r>
    </w:p>
    <w:p w14:paraId="13F24368" w14:textId="77777777" w:rsidR="00875549" w:rsidRPr="00525DD0" w:rsidRDefault="00875549" w:rsidP="00875549">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CIPD Membership Number:</w:t>
      </w:r>
      <w:r w:rsidRPr="00525DD0">
        <w:rPr>
          <w:rFonts w:eastAsia="Calibri" w:cstheme="minorHAnsi"/>
          <w:sz w:val="36"/>
          <w:szCs w:val="36"/>
          <w:lang w:val="en-US"/>
        </w:rPr>
        <w:tab/>
      </w:r>
      <w:r w:rsidRPr="00525DD0">
        <w:rPr>
          <w:rFonts w:eastAsia="Calibri" w:cstheme="minorHAnsi"/>
          <w:sz w:val="36"/>
          <w:szCs w:val="36"/>
          <w:lang w:val="en-US"/>
        </w:rPr>
        <w:tab/>
        <w:t>56803356</w:t>
      </w:r>
    </w:p>
    <w:p w14:paraId="5010989D" w14:textId="77777777" w:rsidR="00875549" w:rsidRPr="00525DD0" w:rsidRDefault="00875549" w:rsidP="00875549">
      <w:pPr>
        <w:suppressAutoHyphens/>
        <w:spacing w:after="0" w:line="240" w:lineRule="auto"/>
        <w:rPr>
          <w:rFonts w:eastAsia="Calibri" w:cstheme="minorHAnsi"/>
          <w:sz w:val="36"/>
          <w:szCs w:val="36"/>
          <w:lang w:val="en-US"/>
        </w:rPr>
      </w:pPr>
    </w:p>
    <w:p w14:paraId="27BBA2D7" w14:textId="77777777" w:rsidR="00875549" w:rsidRPr="00525DD0" w:rsidRDefault="00875549" w:rsidP="00875549">
      <w:pPr>
        <w:suppressAutoHyphens/>
        <w:spacing w:after="0" w:line="240" w:lineRule="auto"/>
        <w:rPr>
          <w:rFonts w:eastAsia="Calibri" w:cstheme="minorHAnsi"/>
          <w:sz w:val="36"/>
          <w:szCs w:val="36"/>
          <w:lang w:val="en-US"/>
        </w:rPr>
      </w:pPr>
    </w:p>
    <w:p w14:paraId="6462E9D8" w14:textId="77777777" w:rsidR="00875549" w:rsidRPr="00525DD0" w:rsidRDefault="00875549" w:rsidP="00875549">
      <w:pPr>
        <w:suppressAutoHyphens/>
        <w:spacing w:after="0" w:line="240" w:lineRule="auto"/>
        <w:rPr>
          <w:rFonts w:eastAsia="Calibri" w:cstheme="minorHAnsi"/>
          <w:sz w:val="36"/>
          <w:szCs w:val="36"/>
          <w:lang w:val="en-US"/>
        </w:rPr>
      </w:pPr>
    </w:p>
    <w:p w14:paraId="41B1F835" w14:textId="12991015" w:rsidR="00875549" w:rsidRPr="00525DD0" w:rsidRDefault="00875549" w:rsidP="00875549">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 xml:space="preserve">By signing below, I confirm that the work/evidence presented is my own, unaided work. I understand the regulations </w:t>
      </w:r>
      <w:r w:rsidR="001345DA">
        <w:rPr>
          <w:rFonts w:eastAsia="Calibri" w:cstheme="minorHAnsi"/>
          <w:sz w:val="36"/>
          <w:szCs w:val="36"/>
          <w:lang w:val="en-US"/>
        </w:rPr>
        <w:t>about</w:t>
      </w:r>
      <w:r w:rsidRPr="00525DD0">
        <w:rPr>
          <w:rFonts w:eastAsia="Calibri" w:cstheme="minorHAnsi"/>
          <w:sz w:val="36"/>
          <w:szCs w:val="36"/>
          <w:lang w:val="en-US"/>
        </w:rPr>
        <w:t xml:space="preserve"> candidate malpractice and the action that may be taken as a result.</w:t>
      </w:r>
    </w:p>
    <w:p w14:paraId="638BE2F1" w14:textId="77777777" w:rsidR="00875549" w:rsidRPr="00525DD0" w:rsidRDefault="00875549" w:rsidP="00875549">
      <w:pPr>
        <w:suppressAutoHyphens/>
        <w:spacing w:after="0" w:line="240" w:lineRule="auto"/>
        <w:rPr>
          <w:rFonts w:eastAsia="Calibri" w:cstheme="minorHAnsi"/>
          <w:sz w:val="36"/>
          <w:szCs w:val="36"/>
          <w:lang w:val="en-US"/>
        </w:rPr>
      </w:pPr>
    </w:p>
    <w:p w14:paraId="088E21A7" w14:textId="77777777" w:rsidR="00875549" w:rsidRPr="00525DD0" w:rsidRDefault="00875549" w:rsidP="00875549">
      <w:pPr>
        <w:suppressAutoHyphens/>
        <w:spacing w:after="0" w:line="240" w:lineRule="auto"/>
        <w:rPr>
          <w:rFonts w:eastAsia="Calibri" w:cstheme="minorHAnsi"/>
          <w:sz w:val="36"/>
          <w:szCs w:val="36"/>
          <w:lang w:val="en-US"/>
        </w:rPr>
      </w:pPr>
    </w:p>
    <w:p w14:paraId="4FADBEF0" w14:textId="77777777" w:rsidR="00875549" w:rsidRPr="00525DD0" w:rsidRDefault="00875549" w:rsidP="00875549">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 xml:space="preserve">Signed: </w:t>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noProof/>
          <w:lang w:val="en-US"/>
        </w:rPr>
        <w:drawing>
          <wp:inline distT="0" distB="0" distL="0" distR="0" wp14:anchorId="0984633A" wp14:editId="36DF51F5">
            <wp:extent cx="751840" cy="647700"/>
            <wp:effectExtent l="0" t="0" r="0" b="0"/>
            <wp:docPr id="4" name="Picture 4" descr="A picture containing tex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ocument, receip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1840" cy="647700"/>
                    </a:xfrm>
                    <a:prstGeom prst="rect">
                      <a:avLst/>
                    </a:prstGeom>
                    <a:noFill/>
                    <a:ln>
                      <a:noFill/>
                    </a:ln>
                  </pic:spPr>
                </pic:pic>
              </a:graphicData>
            </a:graphic>
          </wp:inline>
        </w:drawing>
      </w:r>
    </w:p>
    <w:p w14:paraId="5782CAAA" w14:textId="0AA0A441" w:rsidR="00875549" w:rsidRDefault="00875549" w:rsidP="00875549">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 xml:space="preserve">Date: </w:t>
      </w:r>
      <w:r>
        <w:rPr>
          <w:rFonts w:eastAsia="Calibri" w:cstheme="minorHAnsi"/>
          <w:sz w:val="36"/>
          <w:szCs w:val="36"/>
          <w:lang w:val="en-US"/>
        </w:rPr>
        <w:tab/>
      </w:r>
      <w:r>
        <w:rPr>
          <w:rFonts w:eastAsia="Calibri" w:cstheme="minorHAnsi"/>
          <w:sz w:val="36"/>
          <w:szCs w:val="36"/>
          <w:lang w:val="en-US"/>
        </w:rPr>
        <w:tab/>
        <w:t>9</w:t>
      </w:r>
      <w:r w:rsidRPr="00875549">
        <w:rPr>
          <w:rFonts w:eastAsia="Calibri" w:cstheme="minorHAnsi"/>
          <w:sz w:val="36"/>
          <w:szCs w:val="36"/>
          <w:vertAlign w:val="superscript"/>
          <w:lang w:val="en-US"/>
        </w:rPr>
        <w:t>th</w:t>
      </w:r>
      <w:r>
        <w:rPr>
          <w:rFonts w:eastAsia="Calibri" w:cstheme="minorHAnsi"/>
          <w:sz w:val="36"/>
          <w:szCs w:val="36"/>
          <w:lang w:val="en-US"/>
        </w:rPr>
        <w:t xml:space="preserve"> February 2022</w:t>
      </w:r>
    </w:p>
    <w:p w14:paraId="4FA5AE8E" w14:textId="77777777" w:rsidR="00875549" w:rsidRDefault="00875549" w:rsidP="00875549">
      <w:pPr>
        <w:suppressAutoHyphens/>
        <w:spacing w:after="0" w:line="240" w:lineRule="auto"/>
        <w:rPr>
          <w:rFonts w:eastAsia="Calibri" w:cstheme="minorHAnsi"/>
          <w:sz w:val="36"/>
          <w:szCs w:val="36"/>
          <w:lang w:val="en-US"/>
        </w:rPr>
      </w:pPr>
    </w:p>
    <w:p w14:paraId="22264C6A" w14:textId="77777777" w:rsidR="00875549" w:rsidRDefault="00875549" w:rsidP="00875549">
      <w:pPr>
        <w:suppressAutoHyphens/>
        <w:spacing w:after="0" w:line="240" w:lineRule="auto"/>
        <w:rPr>
          <w:rFonts w:eastAsia="Calibri" w:cstheme="minorHAnsi"/>
          <w:sz w:val="36"/>
          <w:szCs w:val="36"/>
          <w:lang w:val="en-US"/>
        </w:rPr>
      </w:pPr>
    </w:p>
    <w:p w14:paraId="169C193A" w14:textId="77777777" w:rsidR="00875549" w:rsidRDefault="00875549" w:rsidP="00875549">
      <w:pPr>
        <w:suppressAutoHyphens/>
        <w:spacing w:after="0" w:line="240" w:lineRule="auto"/>
        <w:rPr>
          <w:rFonts w:eastAsia="Calibri" w:cstheme="minorHAnsi"/>
          <w:b/>
          <w:bCs/>
          <w:sz w:val="36"/>
          <w:szCs w:val="36"/>
          <w:u w:val="single"/>
          <w:lang w:val="en-US"/>
        </w:rPr>
      </w:pPr>
    </w:p>
    <w:p w14:paraId="4425A8A5" w14:textId="77777777" w:rsidR="00875549" w:rsidRDefault="00875549" w:rsidP="00875549">
      <w:pPr>
        <w:suppressAutoHyphens/>
        <w:spacing w:after="0" w:line="240" w:lineRule="auto"/>
        <w:rPr>
          <w:rFonts w:eastAsia="Calibri" w:cstheme="minorHAnsi"/>
          <w:b/>
          <w:bCs/>
          <w:sz w:val="36"/>
          <w:szCs w:val="36"/>
          <w:u w:val="single"/>
          <w:lang w:val="en-US"/>
        </w:rPr>
      </w:pPr>
    </w:p>
    <w:p w14:paraId="324E3548" w14:textId="7D80756C" w:rsidR="00875549" w:rsidRDefault="00875549" w:rsidP="00875549">
      <w:pPr>
        <w:suppressAutoHyphens/>
        <w:spacing w:after="0" w:line="240" w:lineRule="auto"/>
        <w:rPr>
          <w:rFonts w:eastAsia="Calibri" w:cstheme="minorHAnsi"/>
          <w:b/>
          <w:bCs/>
          <w:sz w:val="36"/>
          <w:szCs w:val="36"/>
          <w:u w:val="single"/>
          <w:lang w:val="en-US"/>
        </w:rPr>
      </w:pPr>
      <w:r w:rsidRPr="00DD4603">
        <w:rPr>
          <w:rFonts w:eastAsia="Calibri" w:cstheme="minorHAnsi"/>
          <w:b/>
          <w:bCs/>
          <w:sz w:val="36"/>
          <w:szCs w:val="36"/>
          <w:u w:val="single"/>
          <w:lang w:val="en-US"/>
        </w:rPr>
        <w:t>Contents</w:t>
      </w:r>
    </w:p>
    <w:p w14:paraId="7D5EDC86" w14:textId="77777777" w:rsidR="00875549" w:rsidRDefault="00875549" w:rsidP="00875549">
      <w:pPr>
        <w:suppressAutoHyphens/>
        <w:spacing w:after="0" w:line="240" w:lineRule="auto"/>
        <w:rPr>
          <w:rFonts w:eastAsia="Calibri" w:cstheme="minorHAnsi"/>
          <w:b/>
          <w:bCs/>
          <w:sz w:val="36"/>
          <w:szCs w:val="36"/>
          <w:u w:val="single"/>
          <w:lang w:val="en-US"/>
        </w:rPr>
      </w:pPr>
    </w:p>
    <w:p w14:paraId="3B3F0AEC" w14:textId="77777777" w:rsidR="00875549" w:rsidRDefault="00875549" w:rsidP="00875549">
      <w:pPr>
        <w:suppressAutoHyphens/>
        <w:spacing w:after="0" w:line="240" w:lineRule="auto"/>
        <w:ind w:firstLine="720"/>
        <w:rPr>
          <w:rFonts w:eastAsia="Calibri" w:cstheme="minorHAnsi"/>
          <w:sz w:val="24"/>
          <w:szCs w:val="24"/>
          <w:lang w:val="en-US"/>
        </w:rPr>
      </w:pPr>
      <w:r w:rsidRPr="00365ED2">
        <w:rPr>
          <w:rFonts w:eastAsia="Calibri" w:cstheme="minorHAnsi"/>
          <w:sz w:val="24"/>
          <w:szCs w:val="24"/>
          <w:lang w:val="en-US"/>
        </w:rPr>
        <w:t>Page 1</w:t>
      </w:r>
      <w:r w:rsidRPr="00365ED2">
        <w:rPr>
          <w:rFonts w:eastAsia="Calibri" w:cstheme="minorHAnsi"/>
          <w:sz w:val="24"/>
          <w:szCs w:val="24"/>
          <w:lang w:val="en-US"/>
        </w:rPr>
        <w:tab/>
      </w:r>
      <w:r w:rsidRPr="00365ED2">
        <w:rPr>
          <w:rFonts w:eastAsia="Calibri" w:cstheme="minorHAnsi"/>
          <w:sz w:val="24"/>
          <w:szCs w:val="24"/>
          <w:lang w:val="en-US"/>
        </w:rPr>
        <w:tab/>
        <w:t>Title Page</w:t>
      </w:r>
    </w:p>
    <w:p w14:paraId="7C92DE84" w14:textId="77777777" w:rsidR="00875549" w:rsidRPr="00365ED2" w:rsidRDefault="00875549" w:rsidP="00875549">
      <w:pPr>
        <w:suppressAutoHyphens/>
        <w:spacing w:after="0" w:line="240" w:lineRule="auto"/>
        <w:ind w:firstLine="720"/>
        <w:rPr>
          <w:rFonts w:eastAsia="Calibri" w:cstheme="minorHAnsi"/>
          <w:b/>
          <w:bCs/>
          <w:sz w:val="24"/>
          <w:szCs w:val="24"/>
          <w:u w:val="single"/>
          <w:lang w:val="en-US"/>
        </w:rPr>
      </w:pPr>
    </w:p>
    <w:p w14:paraId="296F658A" w14:textId="77777777" w:rsidR="00875549" w:rsidRPr="00365ED2" w:rsidRDefault="00875549" w:rsidP="00875549">
      <w:pPr>
        <w:suppressAutoHyphens/>
        <w:spacing w:after="0" w:line="240" w:lineRule="auto"/>
        <w:rPr>
          <w:rFonts w:eastAsia="Calibri" w:cstheme="minorHAnsi"/>
          <w:b/>
          <w:bCs/>
          <w:sz w:val="24"/>
          <w:szCs w:val="24"/>
          <w:u w:val="single"/>
          <w:lang w:val="en-US"/>
        </w:rPr>
      </w:pPr>
    </w:p>
    <w:p w14:paraId="31973514" w14:textId="77777777" w:rsidR="00875549" w:rsidRDefault="00875549" w:rsidP="00875549">
      <w:pPr>
        <w:suppressAutoHyphens/>
        <w:spacing w:after="0" w:line="240" w:lineRule="auto"/>
        <w:ind w:firstLine="720"/>
        <w:rPr>
          <w:rFonts w:eastAsia="Calibri" w:cstheme="minorHAnsi"/>
          <w:sz w:val="24"/>
          <w:szCs w:val="24"/>
          <w:lang w:val="en-US"/>
        </w:rPr>
      </w:pPr>
      <w:r w:rsidRPr="00365ED2">
        <w:rPr>
          <w:rFonts w:eastAsia="Calibri" w:cstheme="minorHAnsi"/>
          <w:sz w:val="24"/>
          <w:szCs w:val="24"/>
          <w:lang w:val="en-US"/>
        </w:rPr>
        <w:t>Page 2</w:t>
      </w:r>
      <w:r w:rsidRPr="00365ED2">
        <w:rPr>
          <w:rFonts w:eastAsia="Calibri" w:cstheme="minorHAnsi"/>
          <w:sz w:val="24"/>
          <w:szCs w:val="24"/>
          <w:lang w:val="en-US"/>
        </w:rPr>
        <w:tab/>
      </w:r>
      <w:r w:rsidRPr="00365ED2">
        <w:rPr>
          <w:rFonts w:eastAsia="Calibri" w:cstheme="minorHAnsi"/>
          <w:sz w:val="24"/>
          <w:szCs w:val="24"/>
          <w:lang w:val="en-US"/>
        </w:rPr>
        <w:tab/>
        <w:t>Contents Page</w:t>
      </w:r>
    </w:p>
    <w:p w14:paraId="10DC00DB" w14:textId="77777777" w:rsidR="00875549" w:rsidRPr="00365ED2" w:rsidRDefault="00875549" w:rsidP="00875549">
      <w:pPr>
        <w:suppressAutoHyphens/>
        <w:spacing w:after="0" w:line="240" w:lineRule="auto"/>
        <w:ind w:firstLine="720"/>
        <w:rPr>
          <w:rFonts w:eastAsia="Calibri" w:cstheme="minorHAnsi"/>
          <w:b/>
          <w:bCs/>
          <w:sz w:val="24"/>
          <w:szCs w:val="24"/>
          <w:u w:val="single"/>
          <w:lang w:val="en-US"/>
        </w:rPr>
      </w:pPr>
    </w:p>
    <w:p w14:paraId="63199B10" w14:textId="77777777" w:rsidR="00875549" w:rsidRPr="00365ED2" w:rsidRDefault="00875549" w:rsidP="00875549">
      <w:pPr>
        <w:suppressAutoHyphens/>
        <w:spacing w:after="0" w:line="240" w:lineRule="auto"/>
        <w:rPr>
          <w:rFonts w:eastAsia="Calibri" w:cstheme="minorHAnsi"/>
          <w:b/>
          <w:bCs/>
          <w:sz w:val="24"/>
          <w:szCs w:val="24"/>
          <w:u w:val="single"/>
          <w:lang w:val="en-US"/>
        </w:rPr>
      </w:pPr>
    </w:p>
    <w:p w14:paraId="685E95EB" w14:textId="5FF53686" w:rsidR="00875549" w:rsidRDefault="00875549" w:rsidP="00875549">
      <w:pPr>
        <w:suppressAutoHyphens/>
        <w:spacing w:after="0" w:line="240" w:lineRule="auto"/>
        <w:ind w:firstLine="720"/>
        <w:rPr>
          <w:rFonts w:eastAsia="Calibri" w:cstheme="minorHAnsi"/>
          <w:sz w:val="24"/>
          <w:szCs w:val="24"/>
          <w:lang w:val="en-US"/>
        </w:rPr>
      </w:pPr>
      <w:r w:rsidRPr="00365ED2">
        <w:rPr>
          <w:rFonts w:eastAsia="Calibri" w:cstheme="minorHAnsi"/>
          <w:sz w:val="24"/>
          <w:szCs w:val="24"/>
          <w:lang w:val="en-US"/>
        </w:rPr>
        <w:t>Page 3-</w:t>
      </w:r>
      <w:r w:rsidR="00C94363">
        <w:rPr>
          <w:rFonts w:eastAsia="Calibri" w:cstheme="minorHAnsi"/>
          <w:sz w:val="24"/>
          <w:szCs w:val="24"/>
          <w:lang w:val="en-US"/>
        </w:rPr>
        <w:t>5</w:t>
      </w:r>
      <w:r w:rsidRPr="00365ED2">
        <w:rPr>
          <w:rFonts w:eastAsia="Calibri" w:cstheme="minorHAnsi"/>
          <w:sz w:val="24"/>
          <w:szCs w:val="24"/>
          <w:lang w:val="en-US"/>
        </w:rPr>
        <w:tab/>
        <w:t>Evidence Matrix</w:t>
      </w:r>
    </w:p>
    <w:p w14:paraId="0FAA41CC" w14:textId="77777777" w:rsidR="00875549" w:rsidRPr="00365ED2" w:rsidRDefault="00875549" w:rsidP="00875549">
      <w:pPr>
        <w:suppressAutoHyphens/>
        <w:spacing w:after="0" w:line="240" w:lineRule="auto"/>
        <w:ind w:firstLine="720"/>
        <w:rPr>
          <w:rFonts w:eastAsia="Calibri" w:cstheme="minorHAnsi"/>
          <w:b/>
          <w:bCs/>
          <w:sz w:val="24"/>
          <w:szCs w:val="24"/>
          <w:u w:val="single"/>
          <w:lang w:val="en-US"/>
        </w:rPr>
      </w:pPr>
    </w:p>
    <w:p w14:paraId="11AAF864" w14:textId="77777777" w:rsidR="00875549" w:rsidRPr="00365ED2" w:rsidRDefault="00875549" w:rsidP="00875549">
      <w:pPr>
        <w:suppressAutoHyphens/>
        <w:spacing w:after="0" w:line="240" w:lineRule="auto"/>
        <w:rPr>
          <w:rFonts w:eastAsia="Calibri" w:cstheme="minorHAnsi"/>
          <w:b/>
          <w:bCs/>
          <w:sz w:val="24"/>
          <w:szCs w:val="24"/>
          <w:u w:val="single"/>
          <w:lang w:val="en-US"/>
        </w:rPr>
      </w:pPr>
    </w:p>
    <w:p w14:paraId="6707E087" w14:textId="679B516E" w:rsidR="00875549" w:rsidRDefault="00875549" w:rsidP="00875549">
      <w:pPr>
        <w:suppressAutoHyphens/>
        <w:spacing w:after="0" w:line="240" w:lineRule="auto"/>
        <w:ind w:firstLine="720"/>
        <w:rPr>
          <w:rFonts w:eastAsia="Calibri" w:cstheme="minorHAnsi"/>
          <w:sz w:val="24"/>
          <w:szCs w:val="24"/>
          <w:lang w:val="en-US"/>
        </w:rPr>
      </w:pPr>
      <w:r w:rsidRPr="00365ED2">
        <w:rPr>
          <w:rFonts w:eastAsia="Calibri" w:cstheme="minorHAnsi"/>
          <w:sz w:val="24"/>
          <w:szCs w:val="24"/>
          <w:lang w:val="en-US"/>
        </w:rPr>
        <w:t xml:space="preserve">Page </w:t>
      </w:r>
      <w:r w:rsidR="00C94363">
        <w:rPr>
          <w:rFonts w:eastAsia="Calibri" w:cstheme="minorHAnsi"/>
          <w:sz w:val="24"/>
          <w:szCs w:val="24"/>
          <w:lang w:val="en-US"/>
        </w:rPr>
        <w:t>6</w:t>
      </w:r>
      <w:r w:rsidR="00722E47">
        <w:rPr>
          <w:rFonts w:eastAsia="Calibri" w:cstheme="minorHAnsi"/>
          <w:sz w:val="24"/>
          <w:szCs w:val="24"/>
          <w:lang w:val="en-US"/>
        </w:rPr>
        <w:t>-7</w:t>
      </w:r>
      <w:r w:rsidRPr="00365ED2">
        <w:rPr>
          <w:rFonts w:eastAsia="Calibri" w:cstheme="minorHAnsi"/>
          <w:sz w:val="24"/>
          <w:szCs w:val="24"/>
          <w:lang w:val="en-US"/>
        </w:rPr>
        <w:tab/>
        <w:t>Introduction</w:t>
      </w:r>
    </w:p>
    <w:p w14:paraId="343D90D5" w14:textId="77777777" w:rsidR="00875549" w:rsidRPr="00365ED2" w:rsidRDefault="00875549" w:rsidP="00875549">
      <w:pPr>
        <w:suppressAutoHyphens/>
        <w:spacing w:after="0" w:line="240" w:lineRule="auto"/>
        <w:ind w:firstLine="720"/>
        <w:rPr>
          <w:rFonts w:eastAsia="Calibri" w:cstheme="minorHAnsi"/>
          <w:b/>
          <w:bCs/>
          <w:sz w:val="24"/>
          <w:szCs w:val="24"/>
          <w:u w:val="single"/>
          <w:lang w:val="en-US"/>
        </w:rPr>
      </w:pPr>
    </w:p>
    <w:p w14:paraId="38EA0389" w14:textId="77777777" w:rsidR="00875549" w:rsidRPr="00365ED2" w:rsidRDefault="00875549" w:rsidP="00875549">
      <w:pPr>
        <w:suppressAutoHyphens/>
        <w:spacing w:after="0" w:line="240" w:lineRule="auto"/>
        <w:rPr>
          <w:rFonts w:eastAsia="Calibri" w:cstheme="minorHAnsi"/>
          <w:b/>
          <w:bCs/>
          <w:sz w:val="24"/>
          <w:szCs w:val="24"/>
          <w:u w:val="single"/>
          <w:lang w:val="en-US"/>
        </w:rPr>
      </w:pPr>
    </w:p>
    <w:p w14:paraId="0496758A" w14:textId="4F650017" w:rsidR="00875549" w:rsidRDefault="00875549" w:rsidP="00875549">
      <w:pPr>
        <w:suppressAutoHyphens/>
        <w:spacing w:after="0" w:line="240" w:lineRule="auto"/>
        <w:ind w:left="2160" w:hanging="1440"/>
        <w:rPr>
          <w:rFonts w:eastAsia="Calibri" w:cstheme="minorHAnsi"/>
          <w:sz w:val="24"/>
          <w:szCs w:val="24"/>
          <w:lang w:val="en-US"/>
        </w:rPr>
      </w:pPr>
      <w:r w:rsidRPr="00A873CB">
        <w:rPr>
          <w:rFonts w:eastAsia="Calibri" w:cstheme="minorHAnsi"/>
          <w:sz w:val="24"/>
          <w:szCs w:val="24"/>
          <w:lang w:val="en-US"/>
        </w:rPr>
        <w:t xml:space="preserve">Page </w:t>
      </w:r>
      <w:r w:rsidR="00722E47">
        <w:rPr>
          <w:rFonts w:eastAsia="Calibri" w:cstheme="minorHAnsi"/>
          <w:sz w:val="24"/>
          <w:szCs w:val="24"/>
          <w:lang w:val="en-US"/>
        </w:rPr>
        <w:t>8-10</w:t>
      </w:r>
      <w:r w:rsidRPr="00A873CB">
        <w:rPr>
          <w:rFonts w:eastAsia="Calibri" w:cstheme="minorHAnsi"/>
          <w:sz w:val="24"/>
          <w:szCs w:val="24"/>
          <w:lang w:val="en-US"/>
        </w:rPr>
        <w:tab/>
        <w:t xml:space="preserve">Personal Statement LO1: </w:t>
      </w:r>
      <w:r w:rsidRPr="00E447A4">
        <w:rPr>
          <w:rFonts w:cstheme="minorHAnsi"/>
          <w:sz w:val="24"/>
          <w:szCs w:val="24"/>
        </w:rPr>
        <w:t xml:space="preserve">Be able to assess levels of employee engagement within an organisation.  </w:t>
      </w:r>
    </w:p>
    <w:p w14:paraId="1B27EFA6" w14:textId="77777777" w:rsidR="00875549" w:rsidRDefault="00875549" w:rsidP="00875549">
      <w:pPr>
        <w:suppressAutoHyphens/>
        <w:spacing w:after="0" w:line="240" w:lineRule="auto"/>
        <w:ind w:left="2160" w:hanging="1440"/>
        <w:rPr>
          <w:rFonts w:eastAsia="Calibri" w:cstheme="minorHAnsi"/>
          <w:sz w:val="24"/>
          <w:szCs w:val="24"/>
          <w:lang w:val="en-US"/>
        </w:rPr>
      </w:pPr>
    </w:p>
    <w:p w14:paraId="662175D7" w14:textId="77777777" w:rsidR="00875549" w:rsidRDefault="00875549" w:rsidP="00875549">
      <w:pPr>
        <w:suppressAutoHyphens/>
        <w:spacing w:after="0" w:line="240" w:lineRule="auto"/>
        <w:ind w:left="2160" w:hanging="1440"/>
        <w:rPr>
          <w:rFonts w:eastAsia="Calibri" w:cstheme="minorHAnsi"/>
          <w:sz w:val="24"/>
          <w:szCs w:val="24"/>
          <w:lang w:val="en-US"/>
        </w:rPr>
      </w:pPr>
    </w:p>
    <w:p w14:paraId="2CB29E56" w14:textId="2E2C863E" w:rsidR="00875549" w:rsidRDefault="00875549" w:rsidP="00875549">
      <w:pPr>
        <w:suppressAutoHyphens/>
        <w:spacing w:after="0" w:line="240" w:lineRule="auto"/>
        <w:ind w:left="2160" w:hanging="1440"/>
        <w:rPr>
          <w:rFonts w:eastAsia="Calibri" w:cstheme="minorHAnsi"/>
          <w:sz w:val="24"/>
          <w:szCs w:val="24"/>
          <w:lang w:val="en-US"/>
        </w:rPr>
      </w:pPr>
      <w:r>
        <w:rPr>
          <w:rFonts w:eastAsia="Calibri" w:cstheme="minorHAnsi"/>
          <w:sz w:val="24"/>
          <w:szCs w:val="24"/>
          <w:lang w:val="en-US"/>
        </w:rPr>
        <w:t>Page 1</w:t>
      </w:r>
      <w:r w:rsidR="00722E47">
        <w:rPr>
          <w:rFonts w:eastAsia="Calibri" w:cstheme="minorHAnsi"/>
          <w:sz w:val="24"/>
          <w:szCs w:val="24"/>
          <w:lang w:val="en-US"/>
        </w:rPr>
        <w:t>1-12</w:t>
      </w:r>
      <w:r>
        <w:rPr>
          <w:rFonts w:eastAsia="Calibri" w:cstheme="minorHAnsi"/>
          <w:sz w:val="24"/>
          <w:szCs w:val="24"/>
          <w:lang w:val="en-US"/>
        </w:rPr>
        <w:tab/>
        <w:t xml:space="preserve">Personal Statement LO2: </w:t>
      </w:r>
      <w:r w:rsidRPr="00E447A4">
        <w:rPr>
          <w:rFonts w:cstheme="minorHAnsi"/>
          <w:sz w:val="24"/>
          <w:szCs w:val="24"/>
        </w:rPr>
        <w:t>Be able to evaluate current organisational approaches to employee engagement</w:t>
      </w:r>
      <w:r>
        <w:rPr>
          <w:rFonts w:cstheme="minorHAnsi"/>
          <w:sz w:val="24"/>
          <w:szCs w:val="24"/>
        </w:rPr>
        <w:t>.</w:t>
      </w:r>
    </w:p>
    <w:p w14:paraId="5B710BED" w14:textId="77777777" w:rsidR="00875549" w:rsidRDefault="00875549" w:rsidP="00875549">
      <w:pPr>
        <w:suppressAutoHyphens/>
        <w:spacing w:after="0" w:line="240" w:lineRule="auto"/>
        <w:ind w:left="2160" w:hanging="1440"/>
        <w:rPr>
          <w:rFonts w:eastAsia="Calibri" w:cstheme="minorHAnsi"/>
          <w:sz w:val="24"/>
          <w:szCs w:val="24"/>
          <w:lang w:val="en-US"/>
        </w:rPr>
      </w:pPr>
    </w:p>
    <w:p w14:paraId="1AE37644" w14:textId="77777777" w:rsidR="00875549" w:rsidRDefault="00875549" w:rsidP="00875549">
      <w:pPr>
        <w:suppressAutoHyphens/>
        <w:spacing w:after="0" w:line="240" w:lineRule="auto"/>
        <w:ind w:left="2160" w:hanging="1440"/>
        <w:rPr>
          <w:rFonts w:eastAsia="Calibri" w:cstheme="minorHAnsi"/>
          <w:sz w:val="24"/>
          <w:szCs w:val="24"/>
          <w:lang w:val="en-US"/>
        </w:rPr>
      </w:pPr>
    </w:p>
    <w:p w14:paraId="64B41981" w14:textId="66B64556" w:rsidR="00875549" w:rsidRDefault="00875549" w:rsidP="00722E47">
      <w:pPr>
        <w:suppressAutoHyphens/>
        <w:spacing w:after="0" w:line="240" w:lineRule="auto"/>
        <w:ind w:left="2160" w:hanging="1440"/>
        <w:rPr>
          <w:rFonts w:eastAsia="Calibri" w:cstheme="minorHAnsi"/>
          <w:sz w:val="24"/>
          <w:szCs w:val="24"/>
          <w:lang w:val="en-US"/>
        </w:rPr>
      </w:pPr>
      <w:r>
        <w:rPr>
          <w:rFonts w:eastAsia="Calibri" w:cstheme="minorHAnsi"/>
          <w:sz w:val="24"/>
          <w:szCs w:val="24"/>
          <w:lang w:val="en-US"/>
        </w:rPr>
        <w:t xml:space="preserve">Page </w:t>
      </w:r>
      <w:r w:rsidR="00722E47">
        <w:rPr>
          <w:rFonts w:eastAsia="Calibri" w:cstheme="minorHAnsi"/>
          <w:sz w:val="24"/>
          <w:szCs w:val="24"/>
          <w:lang w:val="en-US"/>
        </w:rPr>
        <w:t>13-16</w:t>
      </w:r>
      <w:r>
        <w:rPr>
          <w:rFonts w:eastAsia="Calibri" w:cstheme="minorHAnsi"/>
          <w:sz w:val="24"/>
          <w:szCs w:val="24"/>
          <w:lang w:val="en-US"/>
        </w:rPr>
        <w:tab/>
        <w:t xml:space="preserve">Personal Statement LO3: </w:t>
      </w:r>
      <w:r w:rsidR="00EA0486" w:rsidRPr="00E447A4">
        <w:rPr>
          <w:rFonts w:cstheme="minorHAnsi"/>
          <w:sz w:val="24"/>
          <w:szCs w:val="24"/>
        </w:rPr>
        <w:t>Be able to recommend and plan strategies to raise levels of employee engagement within an organisation</w:t>
      </w:r>
    </w:p>
    <w:p w14:paraId="6C43554F" w14:textId="77777777" w:rsidR="00875549" w:rsidRDefault="00875549" w:rsidP="00875549">
      <w:pPr>
        <w:suppressAutoHyphens/>
        <w:spacing w:after="0" w:line="240" w:lineRule="auto"/>
        <w:ind w:left="2160" w:hanging="1440"/>
        <w:rPr>
          <w:rFonts w:eastAsia="Calibri" w:cstheme="minorHAnsi"/>
          <w:sz w:val="24"/>
          <w:szCs w:val="24"/>
          <w:lang w:val="en-US"/>
        </w:rPr>
      </w:pPr>
    </w:p>
    <w:p w14:paraId="6E2CA3AB" w14:textId="77777777" w:rsidR="00875549" w:rsidRDefault="00875549" w:rsidP="00875549">
      <w:pPr>
        <w:suppressAutoHyphens/>
        <w:spacing w:after="0" w:line="240" w:lineRule="auto"/>
        <w:ind w:left="2160" w:hanging="1440"/>
        <w:rPr>
          <w:rFonts w:eastAsia="Calibri" w:cstheme="minorHAnsi"/>
          <w:sz w:val="24"/>
          <w:szCs w:val="24"/>
          <w:lang w:val="en-US"/>
        </w:rPr>
      </w:pPr>
    </w:p>
    <w:p w14:paraId="418FCD95" w14:textId="017E0C2B" w:rsidR="00875549" w:rsidRDefault="00875549" w:rsidP="00875549">
      <w:pPr>
        <w:suppressAutoHyphens/>
        <w:spacing w:after="0" w:line="240" w:lineRule="auto"/>
        <w:ind w:left="2160" w:hanging="1440"/>
        <w:rPr>
          <w:rFonts w:eastAsia="Calibri" w:cstheme="minorHAnsi"/>
          <w:sz w:val="24"/>
          <w:szCs w:val="24"/>
          <w:lang w:val="en-US"/>
        </w:rPr>
      </w:pPr>
      <w:r>
        <w:rPr>
          <w:rFonts w:eastAsia="Calibri" w:cstheme="minorHAnsi"/>
          <w:sz w:val="24"/>
          <w:szCs w:val="24"/>
          <w:lang w:val="en-US"/>
        </w:rPr>
        <w:t xml:space="preserve">Page </w:t>
      </w:r>
      <w:r w:rsidR="00722E47">
        <w:rPr>
          <w:rFonts w:eastAsia="Calibri" w:cstheme="minorHAnsi"/>
          <w:sz w:val="24"/>
          <w:szCs w:val="24"/>
          <w:lang w:val="en-US"/>
        </w:rPr>
        <w:t>17</w:t>
      </w:r>
      <w:r>
        <w:rPr>
          <w:rFonts w:eastAsia="Calibri" w:cstheme="minorHAnsi"/>
          <w:sz w:val="24"/>
          <w:szCs w:val="24"/>
          <w:lang w:val="en-US"/>
        </w:rPr>
        <w:tab/>
      </w:r>
      <w:r w:rsidR="00722E47">
        <w:rPr>
          <w:rFonts w:eastAsia="Calibri" w:cstheme="minorHAnsi"/>
          <w:sz w:val="24"/>
          <w:szCs w:val="24"/>
          <w:lang w:val="en-US"/>
        </w:rPr>
        <w:t>Reference list</w:t>
      </w:r>
    </w:p>
    <w:p w14:paraId="44CEADB6" w14:textId="77777777" w:rsidR="00875549" w:rsidRDefault="00875549" w:rsidP="00875549">
      <w:pPr>
        <w:suppressAutoHyphens/>
        <w:spacing w:after="0" w:line="240" w:lineRule="auto"/>
        <w:ind w:left="2160" w:hanging="1440"/>
        <w:rPr>
          <w:rFonts w:eastAsia="Calibri" w:cstheme="minorHAnsi"/>
          <w:sz w:val="24"/>
          <w:szCs w:val="24"/>
          <w:lang w:val="en-US"/>
        </w:rPr>
      </w:pPr>
    </w:p>
    <w:p w14:paraId="47EAFE20" w14:textId="77777777" w:rsidR="00875549" w:rsidRDefault="00875549" w:rsidP="00875549">
      <w:pPr>
        <w:suppressAutoHyphens/>
        <w:spacing w:after="0" w:line="240" w:lineRule="auto"/>
        <w:ind w:left="2160" w:hanging="1440"/>
        <w:rPr>
          <w:rFonts w:eastAsia="Calibri" w:cstheme="minorHAnsi"/>
          <w:sz w:val="24"/>
          <w:szCs w:val="24"/>
          <w:lang w:val="en-US"/>
        </w:rPr>
      </w:pPr>
    </w:p>
    <w:p w14:paraId="1D23F7C1" w14:textId="729C076E" w:rsidR="00875549" w:rsidRPr="00A873CB" w:rsidRDefault="00875549" w:rsidP="00875549">
      <w:pPr>
        <w:suppressAutoHyphens/>
        <w:spacing w:after="0" w:line="240" w:lineRule="auto"/>
        <w:ind w:left="2160" w:hanging="1440"/>
        <w:rPr>
          <w:rFonts w:eastAsia="Calibri" w:cstheme="minorHAnsi"/>
          <w:b/>
          <w:bCs/>
          <w:sz w:val="24"/>
          <w:szCs w:val="24"/>
          <w:u w:val="single"/>
          <w:lang w:val="en-US"/>
        </w:rPr>
      </w:pPr>
      <w:r>
        <w:rPr>
          <w:rFonts w:eastAsia="Calibri" w:cstheme="minorHAnsi"/>
          <w:sz w:val="24"/>
          <w:szCs w:val="24"/>
          <w:lang w:val="en-US"/>
        </w:rPr>
        <w:t xml:space="preserve">Page </w:t>
      </w:r>
      <w:r w:rsidR="00722E47">
        <w:rPr>
          <w:rFonts w:eastAsia="Calibri" w:cstheme="minorHAnsi"/>
          <w:sz w:val="24"/>
          <w:szCs w:val="24"/>
          <w:lang w:val="en-US"/>
        </w:rPr>
        <w:t>18-</w:t>
      </w:r>
      <w:r w:rsidR="00CC2B75">
        <w:rPr>
          <w:rFonts w:eastAsia="Calibri" w:cstheme="minorHAnsi"/>
          <w:sz w:val="24"/>
          <w:szCs w:val="24"/>
          <w:lang w:val="en-US"/>
        </w:rPr>
        <w:t>47</w:t>
      </w:r>
      <w:r>
        <w:rPr>
          <w:rFonts w:eastAsia="Calibri" w:cstheme="minorHAnsi"/>
          <w:sz w:val="24"/>
          <w:szCs w:val="24"/>
          <w:lang w:val="en-US"/>
        </w:rPr>
        <w:tab/>
      </w:r>
      <w:r w:rsidR="00722E47">
        <w:rPr>
          <w:rFonts w:eastAsia="Calibri" w:cstheme="minorHAnsi"/>
          <w:sz w:val="24"/>
          <w:szCs w:val="24"/>
          <w:lang w:val="en-US"/>
        </w:rPr>
        <w:t>Evidence</w:t>
      </w:r>
    </w:p>
    <w:tbl>
      <w:tblPr>
        <w:tblpPr w:leftFromText="180" w:rightFromText="180" w:horzAnchor="page" w:tblpX="229" w:tblpY="-1008"/>
        <w:tblW w:w="1630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774"/>
        <w:gridCol w:w="651"/>
        <w:gridCol w:w="979"/>
        <w:gridCol w:w="1091"/>
        <w:gridCol w:w="2833"/>
        <w:gridCol w:w="1132"/>
        <w:gridCol w:w="1127"/>
        <w:gridCol w:w="985"/>
        <w:gridCol w:w="1833"/>
        <w:gridCol w:w="4903"/>
      </w:tblGrid>
      <w:tr w:rsidR="00875549" w:rsidRPr="00501CBE" w14:paraId="3BCE2E2E" w14:textId="77777777" w:rsidTr="00FD5184">
        <w:trPr>
          <w:gridAfter w:val="1"/>
          <w:wAfter w:w="4903" w:type="dxa"/>
          <w:trHeight w:val="420"/>
        </w:trPr>
        <w:tc>
          <w:tcPr>
            <w:tcW w:w="7460" w:type="dxa"/>
            <w:gridSpan w:val="6"/>
          </w:tcPr>
          <w:p w14:paraId="07E470B2"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lastRenderedPageBreak/>
              <w:t>Candidate name:</w:t>
            </w:r>
            <w:r>
              <w:rPr>
                <w:rFonts w:ascii="Arial" w:hAnsi="Arial" w:cs="Arial"/>
                <w:b/>
                <w:color w:val="3C3C3C"/>
                <w:sz w:val="16"/>
                <w:szCs w:val="16"/>
              </w:rPr>
              <w:t xml:space="preserve"> Chloe Phillips</w:t>
            </w:r>
          </w:p>
        </w:tc>
        <w:tc>
          <w:tcPr>
            <w:tcW w:w="3945" w:type="dxa"/>
            <w:gridSpan w:val="3"/>
          </w:tcPr>
          <w:p w14:paraId="61C41E60" w14:textId="77777777" w:rsidR="00875549" w:rsidRPr="006E596A"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CIPD Membership/registration No.:</w:t>
            </w:r>
            <w:r>
              <w:rPr>
                <w:rFonts w:ascii="Arial" w:hAnsi="Arial" w:cs="Arial"/>
                <w:b/>
                <w:color w:val="3C3C3C"/>
                <w:sz w:val="16"/>
                <w:szCs w:val="16"/>
              </w:rPr>
              <w:t xml:space="preserve"> 56803356</w:t>
            </w:r>
          </w:p>
        </w:tc>
      </w:tr>
      <w:tr w:rsidR="00875549" w:rsidRPr="00501CBE" w14:paraId="35C3D059" w14:textId="77777777" w:rsidTr="00FD5184">
        <w:trPr>
          <w:gridAfter w:val="1"/>
          <w:wAfter w:w="4903" w:type="dxa"/>
          <w:trHeight w:val="499"/>
        </w:trPr>
        <w:tc>
          <w:tcPr>
            <w:tcW w:w="7460" w:type="dxa"/>
            <w:gridSpan w:val="6"/>
          </w:tcPr>
          <w:p w14:paraId="6FCE645D"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Qualification title:</w:t>
            </w:r>
            <w:r>
              <w:rPr>
                <w:rFonts w:ascii="Arial" w:hAnsi="Arial" w:cs="Arial"/>
                <w:b/>
                <w:color w:val="3C3C3C"/>
                <w:sz w:val="16"/>
                <w:szCs w:val="16"/>
              </w:rPr>
              <w:t xml:space="preserve"> CIPD L5 Diploma in Applied Human Resources</w:t>
            </w:r>
          </w:p>
        </w:tc>
        <w:tc>
          <w:tcPr>
            <w:tcW w:w="3945" w:type="dxa"/>
            <w:gridSpan w:val="3"/>
          </w:tcPr>
          <w:p w14:paraId="5BED32D4" w14:textId="77777777" w:rsidR="00875549" w:rsidRPr="006E596A"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Unique Learner No. (ULN):</w:t>
            </w:r>
            <w:r>
              <w:rPr>
                <w:rFonts w:ascii="Arial" w:hAnsi="Arial" w:cs="Arial"/>
                <w:b/>
                <w:color w:val="3C3C3C"/>
                <w:sz w:val="16"/>
                <w:szCs w:val="16"/>
              </w:rPr>
              <w:t xml:space="preserve"> 1919555</w:t>
            </w:r>
          </w:p>
        </w:tc>
      </w:tr>
      <w:tr w:rsidR="00875549" w:rsidRPr="00501CBE" w14:paraId="4271368A" w14:textId="77777777" w:rsidTr="00FD5184">
        <w:trPr>
          <w:gridAfter w:val="1"/>
          <w:wAfter w:w="4903" w:type="dxa"/>
          <w:cantSplit/>
          <w:trHeight w:val="1033"/>
        </w:trPr>
        <w:tc>
          <w:tcPr>
            <w:tcW w:w="774" w:type="dxa"/>
            <w:shd w:val="clear" w:color="auto" w:fill="DBD3E5"/>
          </w:tcPr>
          <w:p w14:paraId="341CBE4D"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Unit code</w:t>
            </w:r>
          </w:p>
        </w:tc>
        <w:tc>
          <w:tcPr>
            <w:tcW w:w="1630" w:type="dxa"/>
            <w:gridSpan w:val="2"/>
            <w:shd w:val="clear" w:color="auto" w:fill="DBD3E5"/>
          </w:tcPr>
          <w:p w14:paraId="4DBD4CE4"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Unit title</w:t>
            </w:r>
          </w:p>
        </w:tc>
        <w:tc>
          <w:tcPr>
            <w:tcW w:w="1091" w:type="dxa"/>
            <w:shd w:val="clear" w:color="auto" w:fill="DBD3E5"/>
          </w:tcPr>
          <w:p w14:paraId="723B9427"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Assessment criteria no.</w:t>
            </w:r>
          </w:p>
        </w:tc>
        <w:tc>
          <w:tcPr>
            <w:tcW w:w="3965" w:type="dxa"/>
            <w:gridSpan w:val="2"/>
            <w:shd w:val="clear" w:color="auto" w:fill="DBD3E5"/>
          </w:tcPr>
          <w:p w14:paraId="72AF8763"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Evidence description</w:t>
            </w:r>
          </w:p>
        </w:tc>
        <w:tc>
          <w:tcPr>
            <w:tcW w:w="1127" w:type="dxa"/>
            <w:shd w:val="clear" w:color="auto" w:fill="DBD3E5"/>
          </w:tcPr>
          <w:p w14:paraId="52E9DE78"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Evidence reference number</w:t>
            </w:r>
          </w:p>
        </w:tc>
        <w:tc>
          <w:tcPr>
            <w:tcW w:w="985" w:type="dxa"/>
            <w:shd w:val="clear" w:color="auto" w:fill="DBD3E5"/>
          </w:tcPr>
          <w:p w14:paraId="71088505"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Assessor</w:t>
            </w:r>
          </w:p>
          <w:p w14:paraId="6EE41271"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initials</w:t>
            </w:r>
          </w:p>
        </w:tc>
        <w:tc>
          <w:tcPr>
            <w:tcW w:w="1833" w:type="dxa"/>
            <w:shd w:val="clear" w:color="auto" w:fill="DBD3E5"/>
          </w:tcPr>
          <w:p w14:paraId="3EA45C2E" w14:textId="77777777" w:rsidR="00875549" w:rsidRPr="00501CBE" w:rsidRDefault="00875549" w:rsidP="00EB6F91">
            <w:pPr>
              <w:contextualSpacing/>
              <w:rPr>
                <w:rFonts w:ascii="Arial" w:hAnsi="Arial" w:cs="Arial"/>
                <w:b/>
                <w:color w:val="3C3C3C"/>
                <w:sz w:val="16"/>
                <w:szCs w:val="16"/>
              </w:rPr>
            </w:pPr>
            <w:r w:rsidRPr="00501CBE">
              <w:rPr>
                <w:rFonts w:ascii="Arial" w:hAnsi="Arial" w:cs="Arial"/>
                <w:b/>
                <w:color w:val="3C3C3C"/>
                <w:sz w:val="16"/>
                <w:szCs w:val="16"/>
              </w:rPr>
              <w:t>I/V initials if sampled</w:t>
            </w:r>
          </w:p>
        </w:tc>
      </w:tr>
      <w:tr w:rsidR="00875549" w:rsidRPr="00501CBE" w14:paraId="4B34FEB3" w14:textId="77777777" w:rsidTr="00FD5184">
        <w:trPr>
          <w:gridAfter w:val="1"/>
          <w:wAfter w:w="4903" w:type="dxa"/>
          <w:trHeight w:val="499"/>
        </w:trPr>
        <w:tc>
          <w:tcPr>
            <w:tcW w:w="774" w:type="dxa"/>
          </w:tcPr>
          <w:p w14:paraId="0C462035" w14:textId="499EF46B" w:rsidR="00875549" w:rsidRPr="00501CBE" w:rsidRDefault="00875549" w:rsidP="00EB6F91">
            <w:pPr>
              <w:contextualSpacing/>
              <w:rPr>
                <w:rFonts w:ascii="Arial" w:hAnsi="Arial" w:cs="Arial"/>
                <w:color w:val="3C3C3C"/>
                <w:sz w:val="16"/>
                <w:szCs w:val="16"/>
              </w:rPr>
            </w:pPr>
            <w:r>
              <w:rPr>
                <w:rFonts w:ascii="Arial" w:hAnsi="Arial" w:cs="Arial"/>
                <w:color w:val="3C3C3C"/>
                <w:sz w:val="16"/>
                <w:szCs w:val="16"/>
              </w:rPr>
              <w:t>5A</w:t>
            </w:r>
            <w:r w:rsidR="00672D03">
              <w:rPr>
                <w:rFonts w:ascii="Arial" w:hAnsi="Arial" w:cs="Arial"/>
                <w:color w:val="3C3C3C"/>
                <w:sz w:val="16"/>
                <w:szCs w:val="16"/>
              </w:rPr>
              <w:t>EEG</w:t>
            </w:r>
          </w:p>
        </w:tc>
        <w:tc>
          <w:tcPr>
            <w:tcW w:w="1630" w:type="dxa"/>
            <w:gridSpan w:val="2"/>
          </w:tcPr>
          <w:p w14:paraId="794E3D15" w14:textId="42F79BA8" w:rsidR="00875549" w:rsidRPr="00501CBE" w:rsidRDefault="00875549" w:rsidP="00EB6F91">
            <w:pPr>
              <w:contextualSpacing/>
              <w:rPr>
                <w:rFonts w:ascii="Arial" w:hAnsi="Arial" w:cs="Arial"/>
                <w:color w:val="3C3C3C"/>
                <w:sz w:val="16"/>
                <w:szCs w:val="16"/>
              </w:rPr>
            </w:pPr>
            <w:r>
              <w:rPr>
                <w:rFonts w:ascii="Arial" w:hAnsi="Arial" w:cs="Arial"/>
                <w:color w:val="3C3C3C"/>
                <w:sz w:val="16"/>
                <w:szCs w:val="16"/>
              </w:rPr>
              <w:t xml:space="preserve">Contributing to </w:t>
            </w:r>
            <w:r w:rsidR="00672D03">
              <w:rPr>
                <w:rFonts w:ascii="Arial" w:hAnsi="Arial" w:cs="Arial"/>
                <w:color w:val="3C3C3C"/>
                <w:sz w:val="16"/>
                <w:szCs w:val="16"/>
              </w:rPr>
              <w:t>Employee Engagement in the Organisation</w:t>
            </w:r>
          </w:p>
        </w:tc>
        <w:tc>
          <w:tcPr>
            <w:tcW w:w="1091" w:type="dxa"/>
          </w:tcPr>
          <w:p w14:paraId="69E9C39C" w14:textId="77777777" w:rsidR="00875549" w:rsidRDefault="00875549" w:rsidP="00EB6F91">
            <w:pPr>
              <w:contextualSpacing/>
              <w:rPr>
                <w:rFonts w:ascii="Arial" w:hAnsi="Arial" w:cs="Arial"/>
                <w:color w:val="3C3C3C"/>
                <w:sz w:val="16"/>
                <w:szCs w:val="16"/>
              </w:rPr>
            </w:pPr>
            <w:r>
              <w:rPr>
                <w:rFonts w:ascii="Arial" w:hAnsi="Arial" w:cs="Arial"/>
                <w:color w:val="3C3C3C"/>
                <w:sz w:val="16"/>
                <w:szCs w:val="16"/>
              </w:rPr>
              <w:t>Introduction</w:t>
            </w:r>
            <w:r w:rsidR="00D24F48">
              <w:rPr>
                <w:rFonts w:ascii="Arial" w:hAnsi="Arial" w:cs="Arial"/>
                <w:color w:val="3C3C3C"/>
                <w:sz w:val="16"/>
                <w:szCs w:val="16"/>
              </w:rPr>
              <w:t xml:space="preserve"> </w:t>
            </w:r>
          </w:p>
          <w:p w14:paraId="498A58CC" w14:textId="01968CF7" w:rsidR="00D24F48" w:rsidRPr="00501CBE" w:rsidRDefault="00D24F48" w:rsidP="00EB6F91">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5B7D61D9" w14:textId="4EC0032B" w:rsidR="00FD5184" w:rsidRPr="00501CBE" w:rsidRDefault="00182334" w:rsidP="00EB6F91">
            <w:pPr>
              <w:contextualSpacing/>
              <w:rPr>
                <w:rFonts w:ascii="Arial" w:hAnsi="Arial" w:cs="Arial"/>
                <w:color w:val="3C3C3C"/>
                <w:sz w:val="16"/>
                <w:szCs w:val="16"/>
              </w:rPr>
            </w:pPr>
            <w:r>
              <w:rPr>
                <w:rFonts w:ascii="Arial" w:hAnsi="Arial" w:cs="Arial"/>
                <w:color w:val="3C3C3C"/>
                <w:sz w:val="16"/>
                <w:szCs w:val="16"/>
              </w:rPr>
              <w:t>Morrisons Core Values</w:t>
            </w:r>
          </w:p>
        </w:tc>
        <w:tc>
          <w:tcPr>
            <w:tcW w:w="1127" w:type="dxa"/>
          </w:tcPr>
          <w:p w14:paraId="741FB691" w14:textId="77777777" w:rsidR="00875549" w:rsidRPr="00501CBE" w:rsidRDefault="00875549" w:rsidP="00EB6F91">
            <w:pPr>
              <w:contextualSpacing/>
              <w:jc w:val="center"/>
              <w:rPr>
                <w:rFonts w:ascii="Arial" w:hAnsi="Arial" w:cs="Arial"/>
                <w:color w:val="3C3C3C"/>
                <w:sz w:val="16"/>
                <w:szCs w:val="16"/>
              </w:rPr>
            </w:pPr>
            <w:r>
              <w:rPr>
                <w:rFonts w:ascii="Arial" w:hAnsi="Arial" w:cs="Arial"/>
                <w:color w:val="3C3C3C"/>
                <w:sz w:val="16"/>
                <w:szCs w:val="16"/>
              </w:rPr>
              <w:t>EV 1</w:t>
            </w:r>
          </w:p>
        </w:tc>
        <w:tc>
          <w:tcPr>
            <w:tcW w:w="985" w:type="dxa"/>
          </w:tcPr>
          <w:p w14:paraId="7FABD8BA" w14:textId="77777777" w:rsidR="00875549" w:rsidRPr="00501CBE" w:rsidRDefault="00875549" w:rsidP="00EB6F91">
            <w:pPr>
              <w:contextualSpacing/>
              <w:rPr>
                <w:rFonts w:ascii="Arial" w:hAnsi="Arial" w:cs="Arial"/>
                <w:color w:val="3C3C3C"/>
                <w:sz w:val="16"/>
                <w:szCs w:val="16"/>
              </w:rPr>
            </w:pPr>
          </w:p>
        </w:tc>
        <w:tc>
          <w:tcPr>
            <w:tcW w:w="1833" w:type="dxa"/>
          </w:tcPr>
          <w:p w14:paraId="7EA641BD" w14:textId="77777777" w:rsidR="00875549" w:rsidRPr="00501CBE" w:rsidRDefault="00875549" w:rsidP="00EB6F91">
            <w:pPr>
              <w:contextualSpacing/>
              <w:rPr>
                <w:rFonts w:ascii="Arial" w:hAnsi="Arial" w:cs="Arial"/>
                <w:color w:val="3C3C3C"/>
                <w:sz w:val="16"/>
                <w:szCs w:val="16"/>
              </w:rPr>
            </w:pPr>
          </w:p>
        </w:tc>
      </w:tr>
      <w:tr w:rsidR="00672D03" w:rsidRPr="00501CBE" w14:paraId="2E767F4F" w14:textId="77777777" w:rsidTr="00FD5184">
        <w:trPr>
          <w:gridAfter w:val="1"/>
          <w:wAfter w:w="4903" w:type="dxa"/>
          <w:trHeight w:val="499"/>
        </w:trPr>
        <w:tc>
          <w:tcPr>
            <w:tcW w:w="774" w:type="dxa"/>
          </w:tcPr>
          <w:p w14:paraId="4B1BE96D" w14:textId="42B591AF" w:rsidR="00672D03" w:rsidRPr="00501CBE" w:rsidRDefault="00672D03"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08D6D09E" w14:textId="67BEF23D" w:rsidR="00672D03" w:rsidRPr="00501CBE" w:rsidRDefault="00672D03"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340E04F5" w14:textId="25338709" w:rsidR="00672D03"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18E0F064" w14:textId="07DCBB4F" w:rsidR="00672D03" w:rsidRPr="00501CBE" w:rsidRDefault="00182334" w:rsidP="00672D03">
            <w:pPr>
              <w:contextualSpacing/>
              <w:rPr>
                <w:rFonts w:ascii="Arial" w:hAnsi="Arial" w:cs="Arial"/>
                <w:color w:val="3C3C3C"/>
                <w:sz w:val="16"/>
                <w:szCs w:val="16"/>
              </w:rPr>
            </w:pPr>
            <w:r>
              <w:rPr>
                <w:rFonts w:ascii="Arial" w:hAnsi="Arial" w:cs="Arial"/>
                <w:color w:val="3C3C3C"/>
                <w:sz w:val="16"/>
                <w:szCs w:val="16"/>
              </w:rPr>
              <w:t>Morrisons Monthly Forum Meetings – Your Say</w:t>
            </w:r>
          </w:p>
        </w:tc>
        <w:tc>
          <w:tcPr>
            <w:tcW w:w="1127" w:type="dxa"/>
          </w:tcPr>
          <w:p w14:paraId="0872E773" w14:textId="2DEF2097" w:rsidR="00672D03" w:rsidRPr="00501CBE" w:rsidRDefault="00672D03" w:rsidP="00672D03">
            <w:pPr>
              <w:contextualSpacing/>
              <w:jc w:val="center"/>
              <w:rPr>
                <w:rFonts w:ascii="Arial" w:hAnsi="Arial" w:cs="Arial"/>
                <w:color w:val="3C3C3C"/>
                <w:sz w:val="16"/>
                <w:szCs w:val="16"/>
              </w:rPr>
            </w:pPr>
            <w:r>
              <w:rPr>
                <w:rFonts w:ascii="Arial" w:hAnsi="Arial" w:cs="Arial"/>
                <w:color w:val="3C3C3C"/>
                <w:sz w:val="16"/>
                <w:szCs w:val="16"/>
              </w:rPr>
              <w:t xml:space="preserve">EV </w:t>
            </w:r>
            <w:r w:rsidR="00FD7A5E">
              <w:rPr>
                <w:rFonts w:ascii="Arial" w:hAnsi="Arial" w:cs="Arial"/>
                <w:color w:val="3C3C3C"/>
                <w:sz w:val="16"/>
                <w:szCs w:val="16"/>
              </w:rPr>
              <w:t xml:space="preserve"> </w:t>
            </w:r>
            <w:r>
              <w:rPr>
                <w:rFonts w:ascii="Arial" w:hAnsi="Arial" w:cs="Arial"/>
                <w:color w:val="3C3C3C"/>
                <w:sz w:val="16"/>
                <w:szCs w:val="16"/>
              </w:rPr>
              <w:t>2</w:t>
            </w:r>
          </w:p>
        </w:tc>
        <w:tc>
          <w:tcPr>
            <w:tcW w:w="985" w:type="dxa"/>
          </w:tcPr>
          <w:p w14:paraId="3B25E651" w14:textId="77777777" w:rsidR="00672D03" w:rsidRPr="00501CBE" w:rsidRDefault="00672D03" w:rsidP="00672D03">
            <w:pPr>
              <w:contextualSpacing/>
              <w:rPr>
                <w:rFonts w:ascii="Arial" w:hAnsi="Arial" w:cs="Arial"/>
                <w:color w:val="3C3C3C"/>
                <w:sz w:val="16"/>
                <w:szCs w:val="16"/>
              </w:rPr>
            </w:pPr>
          </w:p>
        </w:tc>
        <w:tc>
          <w:tcPr>
            <w:tcW w:w="1833" w:type="dxa"/>
          </w:tcPr>
          <w:p w14:paraId="38018C77" w14:textId="77777777" w:rsidR="00672D03" w:rsidRPr="00501CBE" w:rsidRDefault="00672D03" w:rsidP="00672D03">
            <w:pPr>
              <w:contextualSpacing/>
              <w:rPr>
                <w:rFonts w:ascii="Arial" w:hAnsi="Arial" w:cs="Arial"/>
                <w:color w:val="3C3C3C"/>
                <w:sz w:val="16"/>
                <w:szCs w:val="16"/>
              </w:rPr>
            </w:pPr>
          </w:p>
        </w:tc>
      </w:tr>
      <w:tr w:rsidR="00672D03" w:rsidRPr="00501CBE" w14:paraId="0C0C85D4" w14:textId="77777777" w:rsidTr="00FD5184">
        <w:trPr>
          <w:gridAfter w:val="1"/>
          <w:wAfter w:w="4903" w:type="dxa"/>
          <w:trHeight w:val="499"/>
        </w:trPr>
        <w:tc>
          <w:tcPr>
            <w:tcW w:w="774" w:type="dxa"/>
          </w:tcPr>
          <w:p w14:paraId="12FEB785" w14:textId="62F2BAB3" w:rsidR="00672D03" w:rsidRPr="00501CBE" w:rsidRDefault="00672D03"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50D3172C" w14:textId="53AC96AE" w:rsidR="00672D03" w:rsidRPr="00501CBE" w:rsidRDefault="00672D03"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4BAC0176" w14:textId="6750DA9B" w:rsidR="00672D03"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20C0E45C" w14:textId="1172CA13" w:rsidR="00672D03" w:rsidRPr="00501CBE" w:rsidRDefault="00182334" w:rsidP="00672D03">
            <w:pPr>
              <w:contextualSpacing/>
              <w:rPr>
                <w:rFonts w:ascii="Arial" w:hAnsi="Arial" w:cs="Arial"/>
                <w:color w:val="3C3C3C"/>
                <w:sz w:val="16"/>
                <w:szCs w:val="16"/>
              </w:rPr>
            </w:pPr>
            <w:r>
              <w:rPr>
                <w:rFonts w:ascii="Arial" w:hAnsi="Arial" w:cs="Arial"/>
                <w:color w:val="3C3C3C"/>
                <w:sz w:val="16"/>
                <w:szCs w:val="16"/>
              </w:rPr>
              <w:t>Morrisons Annual Survey – Your Say</w:t>
            </w:r>
          </w:p>
        </w:tc>
        <w:tc>
          <w:tcPr>
            <w:tcW w:w="1127" w:type="dxa"/>
          </w:tcPr>
          <w:p w14:paraId="230564C1" w14:textId="49C20138" w:rsidR="00672D03" w:rsidRPr="00501CBE" w:rsidRDefault="00672D03" w:rsidP="00672D03">
            <w:pPr>
              <w:contextualSpacing/>
              <w:jc w:val="center"/>
              <w:rPr>
                <w:rFonts w:ascii="Arial" w:hAnsi="Arial" w:cs="Arial"/>
                <w:color w:val="3C3C3C"/>
                <w:sz w:val="16"/>
                <w:szCs w:val="16"/>
              </w:rPr>
            </w:pPr>
            <w:r>
              <w:rPr>
                <w:rFonts w:ascii="Arial" w:hAnsi="Arial" w:cs="Arial"/>
                <w:color w:val="3C3C3C"/>
                <w:sz w:val="16"/>
                <w:szCs w:val="16"/>
              </w:rPr>
              <w:t>EV</w:t>
            </w:r>
            <w:r w:rsidR="00FD7A5E">
              <w:rPr>
                <w:rFonts w:ascii="Arial" w:hAnsi="Arial" w:cs="Arial"/>
                <w:color w:val="3C3C3C"/>
                <w:sz w:val="16"/>
                <w:szCs w:val="16"/>
              </w:rPr>
              <w:t xml:space="preserve"> </w:t>
            </w:r>
            <w:r>
              <w:rPr>
                <w:rFonts w:ascii="Arial" w:hAnsi="Arial" w:cs="Arial"/>
                <w:color w:val="3C3C3C"/>
                <w:sz w:val="16"/>
                <w:szCs w:val="16"/>
              </w:rPr>
              <w:t xml:space="preserve"> 3</w:t>
            </w:r>
          </w:p>
        </w:tc>
        <w:tc>
          <w:tcPr>
            <w:tcW w:w="985" w:type="dxa"/>
          </w:tcPr>
          <w:p w14:paraId="20F716F5" w14:textId="77777777" w:rsidR="00672D03" w:rsidRPr="00501CBE" w:rsidRDefault="00672D03" w:rsidP="00672D03">
            <w:pPr>
              <w:contextualSpacing/>
              <w:rPr>
                <w:rFonts w:ascii="Arial" w:hAnsi="Arial" w:cs="Arial"/>
                <w:color w:val="3C3C3C"/>
                <w:sz w:val="16"/>
                <w:szCs w:val="16"/>
              </w:rPr>
            </w:pPr>
          </w:p>
        </w:tc>
        <w:tc>
          <w:tcPr>
            <w:tcW w:w="1833" w:type="dxa"/>
          </w:tcPr>
          <w:p w14:paraId="42387C7C" w14:textId="77777777" w:rsidR="00672D03" w:rsidRPr="00501CBE" w:rsidRDefault="00672D03" w:rsidP="00672D03">
            <w:pPr>
              <w:contextualSpacing/>
              <w:rPr>
                <w:rFonts w:ascii="Arial" w:hAnsi="Arial" w:cs="Arial"/>
                <w:color w:val="3C3C3C"/>
                <w:sz w:val="16"/>
                <w:szCs w:val="16"/>
              </w:rPr>
            </w:pPr>
          </w:p>
        </w:tc>
      </w:tr>
      <w:tr w:rsidR="00672D03" w:rsidRPr="00501CBE" w14:paraId="6988BAEC" w14:textId="77777777" w:rsidTr="00FD5184">
        <w:trPr>
          <w:gridAfter w:val="1"/>
          <w:wAfter w:w="4903" w:type="dxa"/>
          <w:trHeight w:val="499"/>
        </w:trPr>
        <w:tc>
          <w:tcPr>
            <w:tcW w:w="774" w:type="dxa"/>
          </w:tcPr>
          <w:p w14:paraId="5776D541" w14:textId="0AC5859E" w:rsidR="00672D03" w:rsidRPr="00501CBE" w:rsidRDefault="00672D03"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04E00425" w14:textId="2C63ABB3" w:rsidR="00672D03" w:rsidRPr="00501CBE" w:rsidRDefault="00672D03"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5990CAE5" w14:textId="339776C9" w:rsidR="00672D03"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22C49580" w14:textId="47EAA2B7" w:rsidR="00672D03" w:rsidRPr="00501CBE" w:rsidRDefault="00182334" w:rsidP="00672D03">
            <w:pPr>
              <w:contextualSpacing/>
              <w:rPr>
                <w:rFonts w:ascii="Arial" w:hAnsi="Arial" w:cs="Arial"/>
                <w:color w:val="3C3C3C"/>
                <w:sz w:val="16"/>
                <w:szCs w:val="16"/>
              </w:rPr>
            </w:pPr>
            <w:r>
              <w:rPr>
                <w:rFonts w:ascii="Arial" w:hAnsi="Arial" w:cs="Arial"/>
                <w:color w:val="3C3C3C"/>
                <w:sz w:val="16"/>
                <w:szCs w:val="16"/>
              </w:rPr>
              <w:t>Morrisons Performance Management</w:t>
            </w:r>
          </w:p>
        </w:tc>
        <w:tc>
          <w:tcPr>
            <w:tcW w:w="1127" w:type="dxa"/>
          </w:tcPr>
          <w:p w14:paraId="6AA80EF6" w14:textId="32B59C4F" w:rsidR="00672D03" w:rsidRPr="00501CBE" w:rsidRDefault="00672D03" w:rsidP="00672D03">
            <w:pPr>
              <w:contextualSpacing/>
              <w:jc w:val="center"/>
              <w:rPr>
                <w:rFonts w:ascii="Arial" w:hAnsi="Arial" w:cs="Arial"/>
                <w:color w:val="3C3C3C"/>
                <w:sz w:val="16"/>
                <w:szCs w:val="16"/>
              </w:rPr>
            </w:pPr>
            <w:r>
              <w:rPr>
                <w:rFonts w:ascii="Arial" w:hAnsi="Arial" w:cs="Arial"/>
                <w:color w:val="3C3C3C"/>
                <w:sz w:val="16"/>
                <w:szCs w:val="16"/>
              </w:rPr>
              <w:t xml:space="preserve">EV </w:t>
            </w:r>
            <w:r w:rsidR="00FD7A5E">
              <w:rPr>
                <w:rFonts w:ascii="Arial" w:hAnsi="Arial" w:cs="Arial"/>
                <w:color w:val="3C3C3C"/>
                <w:sz w:val="16"/>
                <w:szCs w:val="16"/>
              </w:rPr>
              <w:t xml:space="preserve"> </w:t>
            </w:r>
            <w:r>
              <w:rPr>
                <w:rFonts w:ascii="Arial" w:hAnsi="Arial" w:cs="Arial"/>
                <w:color w:val="3C3C3C"/>
                <w:sz w:val="16"/>
                <w:szCs w:val="16"/>
              </w:rPr>
              <w:t>4</w:t>
            </w:r>
          </w:p>
        </w:tc>
        <w:tc>
          <w:tcPr>
            <w:tcW w:w="985" w:type="dxa"/>
          </w:tcPr>
          <w:p w14:paraId="4C52EDCD" w14:textId="77777777" w:rsidR="00672D03" w:rsidRPr="00501CBE" w:rsidRDefault="00672D03" w:rsidP="00672D03">
            <w:pPr>
              <w:contextualSpacing/>
              <w:rPr>
                <w:rFonts w:ascii="Arial" w:hAnsi="Arial" w:cs="Arial"/>
                <w:color w:val="3C3C3C"/>
                <w:sz w:val="16"/>
                <w:szCs w:val="16"/>
              </w:rPr>
            </w:pPr>
          </w:p>
        </w:tc>
        <w:tc>
          <w:tcPr>
            <w:tcW w:w="1833" w:type="dxa"/>
          </w:tcPr>
          <w:p w14:paraId="2479A3AC" w14:textId="77777777" w:rsidR="00672D03" w:rsidRPr="00501CBE" w:rsidRDefault="00672D03" w:rsidP="00672D03">
            <w:pPr>
              <w:contextualSpacing/>
              <w:rPr>
                <w:rFonts w:ascii="Arial" w:hAnsi="Arial" w:cs="Arial"/>
                <w:color w:val="3C3C3C"/>
                <w:sz w:val="16"/>
                <w:szCs w:val="16"/>
              </w:rPr>
            </w:pPr>
          </w:p>
        </w:tc>
      </w:tr>
      <w:tr w:rsidR="00FD5184" w:rsidRPr="00501CBE" w14:paraId="1FAB8830" w14:textId="77777777" w:rsidTr="00FD5184">
        <w:trPr>
          <w:gridAfter w:val="1"/>
          <w:wAfter w:w="4903" w:type="dxa"/>
          <w:trHeight w:val="499"/>
        </w:trPr>
        <w:tc>
          <w:tcPr>
            <w:tcW w:w="774" w:type="dxa"/>
          </w:tcPr>
          <w:p w14:paraId="08669F53" w14:textId="2D76B42D"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63FAFB3B" w14:textId="05D0CBBC"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78C7E624" w14:textId="77777777" w:rsidR="00FD5184" w:rsidRDefault="00D24F48" w:rsidP="00672D03">
            <w:pPr>
              <w:contextualSpacing/>
              <w:rPr>
                <w:rFonts w:ascii="Arial" w:hAnsi="Arial" w:cs="Arial"/>
                <w:color w:val="3C3C3C"/>
                <w:sz w:val="16"/>
                <w:szCs w:val="16"/>
              </w:rPr>
            </w:pPr>
            <w:r>
              <w:rPr>
                <w:rFonts w:ascii="Arial" w:hAnsi="Arial" w:cs="Arial"/>
                <w:color w:val="3C3C3C"/>
                <w:sz w:val="16"/>
                <w:szCs w:val="16"/>
              </w:rPr>
              <w:t>1.1</w:t>
            </w:r>
          </w:p>
          <w:p w14:paraId="33829F2F" w14:textId="77777777" w:rsidR="00D24F48" w:rsidRDefault="00D24F48" w:rsidP="00672D03">
            <w:pPr>
              <w:contextualSpacing/>
              <w:rPr>
                <w:rFonts w:ascii="Arial" w:hAnsi="Arial" w:cs="Arial"/>
                <w:color w:val="3C3C3C"/>
                <w:sz w:val="16"/>
                <w:szCs w:val="16"/>
              </w:rPr>
            </w:pPr>
            <w:r>
              <w:rPr>
                <w:rFonts w:ascii="Arial" w:hAnsi="Arial" w:cs="Arial"/>
                <w:color w:val="3C3C3C"/>
                <w:sz w:val="16"/>
                <w:szCs w:val="16"/>
              </w:rPr>
              <w:t>1.2</w:t>
            </w:r>
          </w:p>
          <w:p w14:paraId="2E84FC99" w14:textId="611D338A" w:rsidR="00D24F48" w:rsidRPr="00501CBE" w:rsidRDefault="00D24F48" w:rsidP="00672D03">
            <w:pPr>
              <w:contextualSpacing/>
              <w:rPr>
                <w:rFonts w:ascii="Arial" w:hAnsi="Arial" w:cs="Arial"/>
                <w:color w:val="3C3C3C"/>
                <w:sz w:val="16"/>
                <w:szCs w:val="16"/>
              </w:rPr>
            </w:pPr>
            <w:r>
              <w:rPr>
                <w:rFonts w:ascii="Arial" w:hAnsi="Arial" w:cs="Arial"/>
                <w:color w:val="3C3C3C"/>
                <w:sz w:val="16"/>
                <w:szCs w:val="16"/>
              </w:rPr>
              <w:t>1.3</w:t>
            </w:r>
          </w:p>
        </w:tc>
        <w:tc>
          <w:tcPr>
            <w:tcW w:w="3965" w:type="dxa"/>
            <w:gridSpan w:val="2"/>
          </w:tcPr>
          <w:p w14:paraId="3EDB3E37" w14:textId="1A97E611" w:rsidR="00FD5184" w:rsidRPr="00501CBE" w:rsidRDefault="00182334" w:rsidP="00672D03">
            <w:pPr>
              <w:contextualSpacing/>
              <w:rPr>
                <w:rFonts w:ascii="Arial" w:hAnsi="Arial" w:cs="Arial"/>
                <w:color w:val="3C3C3C"/>
                <w:sz w:val="16"/>
                <w:szCs w:val="16"/>
              </w:rPr>
            </w:pPr>
            <w:r>
              <w:rPr>
                <w:rFonts w:ascii="Arial" w:hAnsi="Arial" w:cs="Arial"/>
                <w:color w:val="3C3C3C"/>
                <w:sz w:val="16"/>
                <w:szCs w:val="16"/>
              </w:rPr>
              <w:t>Morrisons email communications to all colleagues, monthly, weekly, adhoc</w:t>
            </w:r>
          </w:p>
        </w:tc>
        <w:tc>
          <w:tcPr>
            <w:tcW w:w="1127" w:type="dxa"/>
          </w:tcPr>
          <w:p w14:paraId="7BEEAC81" w14:textId="2581847B" w:rsidR="00FD5184" w:rsidRPr="00501CBE" w:rsidRDefault="00FD5184" w:rsidP="00672D03">
            <w:pPr>
              <w:contextualSpacing/>
              <w:jc w:val="center"/>
              <w:rPr>
                <w:rFonts w:ascii="Arial" w:hAnsi="Arial" w:cs="Arial"/>
                <w:color w:val="3C3C3C"/>
                <w:sz w:val="16"/>
                <w:szCs w:val="16"/>
              </w:rPr>
            </w:pPr>
            <w:r>
              <w:rPr>
                <w:rFonts w:ascii="Arial" w:hAnsi="Arial" w:cs="Arial"/>
                <w:color w:val="3C3C3C"/>
                <w:sz w:val="16"/>
                <w:szCs w:val="16"/>
              </w:rPr>
              <w:t>EV  5</w:t>
            </w:r>
          </w:p>
        </w:tc>
        <w:tc>
          <w:tcPr>
            <w:tcW w:w="985" w:type="dxa"/>
          </w:tcPr>
          <w:p w14:paraId="0E5CB99E" w14:textId="77777777" w:rsidR="00FD5184" w:rsidRPr="00501CBE" w:rsidRDefault="00FD5184" w:rsidP="00672D03">
            <w:pPr>
              <w:contextualSpacing/>
              <w:rPr>
                <w:rFonts w:ascii="Arial" w:hAnsi="Arial" w:cs="Arial"/>
                <w:color w:val="3C3C3C"/>
                <w:sz w:val="16"/>
                <w:szCs w:val="16"/>
              </w:rPr>
            </w:pPr>
          </w:p>
        </w:tc>
        <w:tc>
          <w:tcPr>
            <w:tcW w:w="1833" w:type="dxa"/>
          </w:tcPr>
          <w:p w14:paraId="1649937B" w14:textId="77777777" w:rsidR="00FD5184" w:rsidRPr="00501CBE" w:rsidRDefault="00FD5184" w:rsidP="00672D03">
            <w:pPr>
              <w:contextualSpacing/>
              <w:rPr>
                <w:rFonts w:ascii="Arial" w:hAnsi="Arial" w:cs="Arial"/>
                <w:color w:val="3C3C3C"/>
                <w:sz w:val="16"/>
                <w:szCs w:val="16"/>
              </w:rPr>
            </w:pPr>
          </w:p>
        </w:tc>
      </w:tr>
      <w:tr w:rsidR="00FD5184" w:rsidRPr="00501CBE" w14:paraId="7E2FF3D6" w14:textId="77777777" w:rsidTr="00FD5184">
        <w:trPr>
          <w:gridAfter w:val="1"/>
          <w:wAfter w:w="4903" w:type="dxa"/>
          <w:trHeight w:val="499"/>
        </w:trPr>
        <w:tc>
          <w:tcPr>
            <w:tcW w:w="774" w:type="dxa"/>
          </w:tcPr>
          <w:p w14:paraId="12945D40" w14:textId="768CA0A3"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60CA227C" w14:textId="36CEF963"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4599DEC4" w14:textId="54A04C07" w:rsidR="00FD5184"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3B03D860" w14:textId="4D762F61" w:rsidR="00FD5184" w:rsidRPr="00501CBE" w:rsidRDefault="0044635E" w:rsidP="00672D03">
            <w:pPr>
              <w:contextualSpacing/>
              <w:rPr>
                <w:rFonts w:ascii="Arial" w:hAnsi="Arial" w:cs="Arial"/>
                <w:color w:val="3C3C3C"/>
                <w:sz w:val="16"/>
                <w:szCs w:val="16"/>
              </w:rPr>
            </w:pPr>
            <w:r>
              <w:rPr>
                <w:rFonts w:ascii="Arial" w:hAnsi="Arial" w:cs="Arial"/>
                <w:color w:val="3C3C3C"/>
                <w:sz w:val="16"/>
                <w:szCs w:val="16"/>
              </w:rPr>
              <w:t>Morrisons electronic newsletter emailed to all colleagues</w:t>
            </w:r>
          </w:p>
        </w:tc>
        <w:tc>
          <w:tcPr>
            <w:tcW w:w="1127" w:type="dxa"/>
          </w:tcPr>
          <w:p w14:paraId="1D90A62E" w14:textId="64E1F9A8" w:rsidR="00FD5184" w:rsidRPr="00501CBE" w:rsidRDefault="00FD5184" w:rsidP="00672D03">
            <w:pPr>
              <w:contextualSpacing/>
              <w:jc w:val="center"/>
              <w:rPr>
                <w:rFonts w:ascii="Arial" w:hAnsi="Arial" w:cs="Arial"/>
                <w:color w:val="3C3C3C"/>
                <w:sz w:val="16"/>
                <w:szCs w:val="16"/>
              </w:rPr>
            </w:pPr>
            <w:r>
              <w:rPr>
                <w:rFonts w:ascii="Arial" w:hAnsi="Arial" w:cs="Arial"/>
                <w:color w:val="3C3C3C"/>
                <w:sz w:val="16"/>
                <w:szCs w:val="16"/>
              </w:rPr>
              <w:t>EV  6</w:t>
            </w:r>
          </w:p>
        </w:tc>
        <w:tc>
          <w:tcPr>
            <w:tcW w:w="985" w:type="dxa"/>
          </w:tcPr>
          <w:p w14:paraId="5143FB3E" w14:textId="77777777" w:rsidR="00FD5184" w:rsidRPr="00501CBE" w:rsidRDefault="00FD5184" w:rsidP="00672D03">
            <w:pPr>
              <w:contextualSpacing/>
              <w:rPr>
                <w:rFonts w:ascii="Arial" w:hAnsi="Arial" w:cs="Arial"/>
                <w:color w:val="3C3C3C"/>
                <w:sz w:val="16"/>
                <w:szCs w:val="16"/>
              </w:rPr>
            </w:pPr>
          </w:p>
        </w:tc>
        <w:tc>
          <w:tcPr>
            <w:tcW w:w="1833" w:type="dxa"/>
          </w:tcPr>
          <w:p w14:paraId="380A4CC5" w14:textId="77777777" w:rsidR="00FD5184" w:rsidRPr="00501CBE" w:rsidRDefault="00FD5184" w:rsidP="00672D03">
            <w:pPr>
              <w:contextualSpacing/>
              <w:rPr>
                <w:rFonts w:ascii="Arial" w:hAnsi="Arial" w:cs="Arial"/>
                <w:color w:val="3C3C3C"/>
                <w:sz w:val="16"/>
                <w:szCs w:val="16"/>
              </w:rPr>
            </w:pPr>
          </w:p>
        </w:tc>
      </w:tr>
      <w:tr w:rsidR="00FD5184" w:rsidRPr="00501CBE" w14:paraId="23EDB768" w14:textId="77777777" w:rsidTr="00FD5184">
        <w:trPr>
          <w:gridAfter w:val="1"/>
          <w:wAfter w:w="4903" w:type="dxa"/>
          <w:trHeight w:val="499"/>
        </w:trPr>
        <w:tc>
          <w:tcPr>
            <w:tcW w:w="774" w:type="dxa"/>
          </w:tcPr>
          <w:p w14:paraId="10AA4385" w14:textId="4D2DAB07"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6EECF2A5" w14:textId="2AADC57D"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29384FD8" w14:textId="77777777" w:rsidR="00FD5184" w:rsidRDefault="00D24F48" w:rsidP="00672D03">
            <w:pPr>
              <w:contextualSpacing/>
              <w:rPr>
                <w:rFonts w:ascii="Arial" w:hAnsi="Arial" w:cs="Arial"/>
                <w:color w:val="3C3C3C"/>
                <w:sz w:val="16"/>
                <w:szCs w:val="16"/>
              </w:rPr>
            </w:pPr>
            <w:r>
              <w:rPr>
                <w:rFonts w:ascii="Arial" w:hAnsi="Arial" w:cs="Arial"/>
                <w:color w:val="3C3C3C"/>
                <w:sz w:val="16"/>
                <w:szCs w:val="16"/>
              </w:rPr>
              <w:t>1.1</w:t>
            </w:r>
          </w:p>
          <w:p w14:paraId="607B87B4" w14:textId="77777777" w:rsidR="00D24F48" w:rsidRDefault="00D24F48" w:rsidP="00672D03">
            <w:pPr>
              <w:contextualSpacing/>
              <w:rPr>
                <w:rFonts w:ascii="Arial" w:hAnsi="Arial" w:cs="Arial"/>
                <w:color w:val="3C3C3C"/>
                <w:sz w:val="16"/>
                <w:szCs w:val="16"/>
              </w:rPr>
            </w:pPr>
            <w:r>
              <w:rPr>
                <w:rFonts w:ascii="Arial" w:hAnsi="Arial" w:cs="Arial"/>
                <w:color w:val="3C3C3C"/>
                <w:sz w:val="16"/>
                <w:szCs w:val="16"/>
              </w:rPr>
              <w:t>1.2</w:t>
            </w:r>
          </w:p>
          <w:p w14:paraId="1325A007" w14:textId="2ABC021C" w:rsidR="00D24F48" w:rsidRPr="00501CBE" w:rsidRDefault="00D24F48" w:rsidP="00672D03">
            <w:pPr>
              <w:contextualSpacing/>
              <w:rPr>
                <w:rFonts w:ascii="Arial" w:hAnsi="Arial" w:cs="Arial"/>
                <w:color w:val="3C3C3C"/>
                <w:sz w:val="16"/>
                <w:szCs w:val="16"/>
              </w:rPr>
            </w:pPr>
            <w:r>
              <w:rPr>
                <w:rFonts w:ascii="Arial" w:hAnsi="Arial" w:cs="Arial"/>
                <w:color w:val="3C3C3C"/>
                <w:sz w:val="16"/>
                <w:szCs w:val="16"/>
              </w:rPr>
              <w:t>1.3</w:t>
            </w:r>
          </w:p>
        </w:tc>
        <w:tc>
          <w:tcPr>
            <w:tcW w:w="3965" w:type="dxa"/>
            <w:gridSpan w:val="2"/>
          </w:tcPr>
          <w:p w14:paraId="2578D83A" w14:textId="39E9A69D" w:rsidR="00FD5184" w:rsidRPr="00501CBE" w:rsidRDefault="0044635E" w:rsidP="00672D03">
            <w:pPr>
              <w:contextualSpacing/>
              <w:rPr>
                <w:rFonts w:ascii="Arial" w:hAnsi="Arial" w:cs="Arial"/>
                <w:color w:val="3C3C3C"/>
                <w:sz w:val="16"/>
                <w:szCs w:val="16"/>
              </w:rPr>
            </w:pPr>
            <w:r>
              <w:rPr>
                <w:rFonts w:ascii="Arial" w:hAnsi="Arial" w:cs="Arial"/>
                <w:color w:val="3C3C3C"/>
                <w:sz w:val="16"/>
                <w:szCs w:val="16"/>
              </w:rPr>
              <w:t>Morrisons Store Facebook page</w:t>
            </w:r>
          </w:p>
        </w:tc>
        <w:tc>
          <w:tcPr>
            <w:tcW w:w="1127" w:type="dxa"/>
          </w:tcPr>
          <w:p w14:paraId="280BFEF1" w14:textId="7C22FA1C" w:rsidR="00FD5184" w:rsidRPr="00501CBE" w:rsidRDefault="00FD5184" w:rsidP="00672D03">
            <w:pPr>
              <w:contextualSpacing/>
              <w:jc w:val="center"/>
              <w:rPr>
                <w:rFonts w:ascii="Arial" w:hAnsi="Arial" w:cs="Arial"/>
                <w:color w:val="3C3C3C"/>
                <w:sz w:val="16"/>
                <w:szCs w:val="16"/>
              </w:rPr>
            </w:pPr>
            <w:r>
              <w:rPr>
                <w:rFonts w:ascii="Arial" w:hAnsi="Arial" w:cs="Arial"/>
                <w:color w:val="3C3C3C"/>
                <w:sz w:val="16"/>
                <w:szCs w:val="16"/>
              </w:rPr>
              <w:t>EV  7</w:t>
            </w:r>
          </w:p>
        </w:tc>
        <w:tc>
          <w:tcPr>
            <w:tcW w:w="985" w:type="dxa"/>
          </w:tcPr>
          <w:p w14:paraId="6F401D2B" w14:textId="77777777" w:rsidR="00FD5184" w:rsidRPr="00501CBE" w:rsidRDefault="00FD5184" w:rsidP="00672D03">
            <w:pPr>
              <w:contextualSpacing/>
              <w:rPr>
                <w:rFonts w:ascii="Arial" w:hAnsi="Arial" w:cs="Arial"/>
                <w:color w:val="3C3C3C"/>
                <w:sz w:val="16"/>
                <w:szCs w:val="16"/>
              </w:rPr>
            </w:pPr>
          </w:p>
        </w:tc>
        <w:tc>
          <w:tcPr>
            <w:tcW w:w="1833" w:type="dxa"/>
          </w:tcPr>
          <w:p w14:paraId="09ABEE9D" w14:textId="77777777" w:rsidR="00FD5184" w:rsidRPr="00501CBE" w:rsidRDefault="00FD5184" w:rsidP="00672D03">
            <w:pPr>
              <w:contextualSpacing/>
              <w:rPr>
                <w:rFonts w:ascii="Arial" w:hAnsi="Arial" w:cs="Arial"/>
                <w:color w:val="3C3C3C"/>
                <w:sz w:val="16"/>
                <w:szCs w:val="16"/>
              </w:rPr>
            </w:pPr>
          </w:p>
        </w:tc>
      </w:tr>
      <w:tr w:rsidR="00FD5184" w:rsidRPr="00501CBE" w14:paraId="57C9271E" w14:textId="77777777" w:rsidTr="00FD5184">
        <w:trPr>
          <w:gridAfter w:val="1"/>
          <w:wAfter w:w="4903" w:type="dxa"/>
          <w:trHeight w:val="499"/>
        </w:trPr>
        <w:tc>
          <w:tcPr>
            <w:tcW w:w="774" w:type="dxa"/>
          </w:tcPr>
          <w:p w14:paraId="71A1D75C" w14:textId="424E3066"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68CFE8AB" w14:textId="69FEFFEA"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0B1DD8E4" w14:textId="3DC81827" w:rsidR="00FD5184"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13166478" w14:textId="35937101" w:rsidR="00FD5184"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r w:rsidR="0044635E">
              <w:rPr>
                <w:rFonts w:ascii="Arial" w:hAnsi="Arial" w:cs="Arial"/>
                <w:color w:val="3C3C3C"/>
                <w:sz w:val="16"/>
                <w:szCs w:val="16"/>
              </w:rPr>
              <w:t>Morrisons Reward and recognition photos and evidence of great culture</w:t>
            </w:r>
          </w:p>
        </w:tc>
        <w:tc>
          <w:tcPr>
            <w:tcW w:w="1127" w:type="dxa"/>
          </w:tcPr>
          <w:p w14:paraId="5D190790" w14:textId="77777777" w:rsidR="00FD5184" w:rsidRPr="00501CBE" w:rsidRDefault="00FD5184" w:rsidP="00672D03">
            <w:pPr>
              <w:contextualSpacing/>
              <w:jc w:val="center"/>
              <w:rPr>
                <w:rFonts w:ascii="Arial" w:hAnsi="Arial" w:cs="Arial"/>
                <w:color w:val="3C3C3C"/>
                <w:sz w:val="16"/>
                <w:szCs w:val="16"/>
              </w:rPr>
            </w:pPr>
            <w:r>
              <w:rPr>
                <w:rFonts w:ascii="Arial" w:hAnsi="Arial" w:cs="Arial"/>
                <w:color w:val="3C3C3C"/>
                <w:sz w:val="16"/>
                <w:szCs w:val="16"/>
              </w:rPr>
              <w:t>EV 8</w:t>
            </w:r>
          </w:p>
        </w:tc>
        <w:tc>
          <w:tcPr>
            <w:tcW w:w="985" w:type="dxa"/>
          </w:tcPr>
          <w:p w14:paraId="24441374" w14:textId="77777777" w:rsidR="00FD5184" w:rsidRPr="00501CBE" w:rsidRDefault="00FD5184" w:rsidP="00672D03">
            <w:pPr>
              <w:contextualSpacing/>
              <w:rPr>
                <w:rFonts w:ascii="Arial" w:hAnsi="Arial" w:cs="Arial"/>
                <w:color w:val="3C3C3C"/>
                <w:sz w:val="16"/>
                <w:szCs w:val="16"/>
              </w:rPr>
            </w:pPr>
          </w:p>
        </w:tc>
        <w:tc>
          <w:tcPr>
            <w:tcW w:w="1833" w:type="dxa"/>
          </w:tcPr>
          <w:p w14:paraId="62AB1172" w14:textId="77777777" w:rsidR="00FD5184" w:rsidRPr="00501CBE" w:rsidRDefault="00FD5184" w:rsidP="00672D03">
            <w:pPr>
              <w:contextualSpacing/>
              <w:rPr>
                <w:rFonts w:ascii="Arial" w:hAnsi="Arial" w:cs="Arial"/>
                <w:color w:val="3C3C3C"/>
                <w:sz w:val="16"/>
                <w:szCs w:val="16"/>
              </w:rPr>
            </w:pPr>
          </w:p>
        </w:tc>
      </w:tr>
      <w:tr w:rsidR="00FD5184" w:rsidRPr="00501CBE" w14:paraId="519389FD" w14:textId="77777777" w:rsidTr="00FD5184">
        <w:trPr>
          <w:gridAfter w:val="1"/>
          <w:wAfter w:w="4903" w:type="dxa"/>
          <w:trHeight w:val="499"/>
        </w:trPr>
        <w:tc>
          <w:tcPr>
            <w:tcW w:w="774" w:type="dxa"/>
          </w:tcPr>
          <w:p w14:paraId="5AEE8888" w14:textId="3B8EDE1F"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0BF8B30F" w14:textId="5AC6AA92"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5EF9FE45" w14:textId="43D2E28B" w:rsidR="00FD5184"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379C8345" w14:textId="679616DC" w:rsidR="00FD5184" w:rsidRPr="00501CBE" w:rsidRDefault="0044635E" w:rsidP="00672D03">
            <w:pPr>
              <w:contextualSpacing/>
              <w:rPr>
                <w:rFonts w:ascii="Arial" w:hAnsi="Arial" w:cs="Arial"/>
                <w:color w:val="3C3C3C"/>
                <w:sz w:val="16"/>
                <w:szCs w:val="16"/>
              </w:rPr>
            </w:pPr>
            <w:r>
              <w:rPr>
                <w:rFonts w:ascii="Arial" w:hAnsi="Arial" w:cs="Arial"/>
                <w:color w:val="3C3C3C"/>
                <w:sz w:val="16"/>
                <w:szCs w:val="16"/>
              </w:rPr>
              <w:t xml:space="preserve">Morrisons weekly bulletin </w:t>
            </w:r>
          </w:p>
        </w:tc>
        <w:tc>
          <w:tcPr>
            <w:tcW w:w="1127" w:type="dxa"/>
          </w:tcPr>
          <w:p w14:paraId="0A64BE9E" w14:textId="67FD5140" w:rsidR="00FD5184" w:rsidRPr="00501CBE" w:rsidRDefault="00FD5184" w:rsidP="00672D03">
            <w:pPr>
              <w:contextualSpacing/>
              <w:jc w:val="center"/>
              <w:rPr>
                <w:rFonts w:ascii="Arial" w:hAnsi="Arial" w:cs="Arial"/>
                <w:color w:val="3C3C3C"/>
                <w:sz w:val="16"/>
                <w:szCs w:val="16"/>
              </w:rPr>
            </w:pPr>
            <w:r>
              <w:rPr>
                <w:rFonts w:ascii="Arial" w:hAnsi="Arial" w:cs="Arial"/>
                <w:color w:val="3C3C3C"/>
                <w:sz w:val="16"/>
                <w:szCs w:val="16"/>
              </w:rPr>
              <w:t>EV  9</w:t>
            </w:r>
          </w:p>
        </w:tc>
        <w:tc>
          <w:tcPr>
            <w:tcW w:w="985" w:type="dxa"/>
          </w:tcPr>
          <w:p w14:paraId="55F170FD" w14:textId="77777777" w:rsidR="00FD5184" w:rsidRPr="00501CBE" w:rsidRDefault="00FD5184" w:rsidP="00672D03">
            <w:pPr>
              <w:contextualSpacing/>
              <w:rPr>
                <w:rFonts w:ascii="Arial" w:hAnsi="Arial" w:cs="Arial"/>
                <w:color w:val="3C3C3C"/>
                <w:sz w:val="16"/>
                <w:szCs w:val="16"/>
              </w:rPr>
            </w:pPr>
          </w:p>
        </w:tc>
        <w:tc>
          <w:tcPr>
            <w:tcW w:w="1833" w:type="dxa"/>
          </w:tcPr>
          <w:p w14:paraId="2A887F97" w14:textId="77777777" w:rsidR="00FD5184" w:rsidRPr="00501CBE" w:rsidRDefault="00FD5184" w:rsidP="00672D03">
            <w:pPr>
              <w:contextualSpacing/>
              <w:rPr>
                <w:rFonts w:ascii="Arial" w:hAnsi="Arial" w:cs="Arial"/>
                <w:color w:val="3C3C3C"/>
                <w:sz w:val="16"/>
                <w:szCs w:val="16"/>
              </w:rPr>
            </w:pPr>
          </w:p>
        </w:tc>
      </w:tr>
      <w:tr w:rsidR="00FD5184" w:rsidRPr="00501CBE" w14:paraId="22610C8B" w14:textId="77777777" w:rsidTr="00FD5184">
        <w:trPr>
          <w:gridAfter w:val="1"/>
          <w:wAfter w:w="4903" w:type="dxa"/>
          <w:trHeight w:val="499"/>
        </w:trPr>
        <w:tc>
          <w:tcPr>
            <w:tcW w:w="774" w:type="dxa"/>
          </w:tcPr>
          <w:p w14:paraId="2421895A" w14:textId="66DCB930"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359EFE63" w14:textId="6A1E64C8"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2F91FAC0" w14:textId="2A2A9404" w:rsidR="00FD5184"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0E4D68FA" w14:textId="4D66B2BF" w:rsidR="00FD5184" w:rsidRPr="00501CBE" w:rsidRDefault="0044635E" w:rsidP="00672D03">
            <w:pPr>
              <w:contextualSpacing/>
              <w:rPr>
                <w:rFonts w:ascii="Arial" w:hAnsi="Arial" w:cs="Arial"/>
                <w:color w:val="3C3C3C"/>
                <w:sz w:val="16"/>
                <w:szCs w:val="16"/>
              </w:rPr>
            </w:pPr>
            <w:r>
              <w:rPr>
                <w:rFonts w:ascii="Arial" w:hAnsi="Arial" w:cs="Arial"/>
                <w:color w:val="3C3C3C"/>
                <w:sz w:val="16"/>
                <w:szCs w:val="16"/>
              </w:rPr>
              <w:t>Morrisons emailed video messages from the leadership team</w:t>
            </w:r>
          </w:p>
        </w:tc>
        <w:tc>
          <w:tcPr>
            <w:tcW w:w="1127" w:type="dxa"/>
          </w:tcPr>
          <w:p w14:paraId="4AC0EE66" w14:textId="77777777" w:rsidR="00FD5184" w:rsidRPr="00501CBE" w:rsidRDefault="00FD5184" w:rsidP="00672D03">
            <w:pPr>
              <w:contextualSpacing/>
              <w:jc w:val="center"/>
              <w:rPr>
                <w:rFonts w:ascii="Arial" w:hAnsi="Arial" w:cs="Arial"/>
                <w:color w:val="3C3C3C"/>
                <w:sz w:val="16"/>
                <w:szCs w:val="16"/>
              </w:rPr>
            </w:pPr>
            <w:r>
              <w:rPr>
                <w:rFonts w:ascii="Arial" w:hAnsi="Arial" w:cs="Arial"/>
                <w:color w:val="3C3C3C"/>
                <w:sz w:val="16"/>
                <w:szCs w:val="16"/>
              </w:rPr>
              <w:t>EV 10</w:t>
            </w:r>
          </w:p>
        </w:tc>
        <w:tc>
          <w:tcPr>
            <w:tcW w:w="985" w:type="dxa"/>
          </w:tcPr>
          <w:p w14:paraId="6686A601" w14:textId="77777777" w:rsidR="00FD5184" w:rsidRPr="00501CBE" w:rsidRDefault="00FD5184" w:rsidP="00672D03">
            <w:pPr>
              <w:contextualSpacing/>
              <w:rPr>
                <w:rFonts w:ascii="Arial" w:hAnsi="Arial" w:cs="Arial"/>
                <w:color w:val="3C3C3C"/>
                <w:sz w:val="16"/>
                <w:szCs w:val="16"/>
              </w:rPr>
            </w:pPr>
          </w:p>
        </w:tc>
        <w:tc>
          <w:tcPr>
            <w:tcW w:w="1833" w:type="dxa"/>
          </w:tcPr>
          <w:p w14:paraId="569B643B" w14:textId="77777777" w:rsidR="00FD5184" w:rsidRPr="00501CBE" w:rsidRDefault="00FD5184" w:rsidP="00672D03">
            <w:pPr>
              <w:contextualSpacing/>
              <w:rPr>
                <w:rFonts w:ascii="Arial" w:hAnsi="Arial" w:cs="Arial"/>
                <w:color w:val="3C3C3C"/>
                <w:sz w:val="16"/>
                <w:szCs w:val="16"/>
              </w:rPr>
            </w:pPr>
          </w:p>
        </w:tc>
      </w:tr>
      <w:tr w:rsidR="00FD5184" w:rsidRPr="00501CBE" w14:paraId="5C439DB9" w14:textId="77777777" w:rsidTr="00FD5184">
        <w:trPr>
          <w:gridAfter w:val="1"/>
          <w:wAfter w:w="4903" w:type="dxa"/>
          <w:trHeight w:val="476"/>
        </w:trPr>
        <w:tc>
          <w:tcPr>
            <w:tcW w:w="774" w:type="dxa"/>
          </w:tcPr>
          <w:p w14:paraId="002AF390" w14:textId="2AE0AA16"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0ACE7E3C" w14:textId="35FA403C"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2ECD69A3" w14:textId="7E51DCC1" w:rsidR="00FD5184"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195A7005" w14:textId="38ADD679" w:rsidR="00FD5184" w:rsidRPr="00501CBE" w:rsidRDefault="0044635E" w:rsidP="00672D03">
            <w:pPr>
              <w:contextualSpacing/>
              <w:rPr>
                <w:rFonts w:ascii="Arial" w:hAnsi="Arial" w:cs="Arial"/>
                <w:color w:val="3C3C3C"/>
                <w:sz w:val="16"/>
                <w:szCs w:val="16"/>
              </w:rPr>
            </w:pPr>
            <w:r>
              <w:rPr>
                <w:rFonts w:ascii="Arial" w:hAnsi="Arial" w:cs="Arial"/>
                <w:color w:val="3C3C3C"/>
                <w:sz w:val="16"/>
                <w:szCs w:val="16"/>
              </w:rPr>
              <w:t>Morrisons intranet – My Morri</w:t>
            </w:r>
          </w:p>
        </w:tc>
        <w:tc>
          <w:tcPr>
            <w:tcW w:w="1127" w:type="dxa"/>
          </w:tcPr>
          <w:p w14:paraId="3D8823EE" w14:textId="77777777" w:rsidR="00FD5184" w:rsidRPr="00501CBE" w:rsidRDefault="00FD5184" w:rsidP="00672D03">
            <w:pPr>
              <w:contextualSpacing/>
              <w:jc w:val="center"/>
              <w:rPr>
                <w:rFonts w:ascii="Arial" w:hAnsi="Arial" w:cs="Arial"/>
                <w:color w:val="3C3C3C"/>
                <w:sz w:val="16"/>
                <w:szCs w:val="16"/>
              </w:rPr>
            </w:pPr>
            <w:r>
              <w:rPr>
                <w:rFonts w:ascii="Arial" w:hAnsi="Arial" w:cs="Arial"/>
                <w:color w:val="3C3C3C"/>
                <w:sz w:val="16"/>
                <w:szCs w:val="16"/>
              </w:rPr>
              <w:t>EV 11</w:t>
            </w:r>
          </w:p>
        </w:tc>
        <w:tc>
          <w:tcPr>
            <w:tcW w:w="985" w:type="dxa"/>
          </w:tcPr>
          <w:p w14:paraId="2AD734D2" w14:textId="77777777" w:rsidR="00FD5184" w:rsidRPr="00501CBE" w:rsidRDefault="00FD5184" w:rsidP="00672D03">
            <w:pPr>
              <w:contextualSpacing/>
              <w:rPr>
                <w:rFonts w:ascii="Arial" w:hAnsi="Arial" w:cs="Arial"/>
                <w:color w:val="3C3C3C"/>
                <w:sz w:val="16"/>
                <w:szCs w:val="16"/>
              </w:rPr>
            </w:pPr>
          </w:p>
        </w:tc>
        <w:tc>
          <w:tcPr>
            <w:tcW w:w="1833" w:type="dxa"/>
          </w:tcPr>
          <w:p w14:paraId="1D1225DF" w14:textId="77777777" w:rsidR="00FD5184" w:rsidRPr="00501CBE" w:rsidRDefault="00FD5184" w:rsidP="00672D03">
            <w:pPr>
              <w:contextualSpacing/>
              <w:rPr>
                <w:rFonts w:ascii="Arial" w:hAnsi="Arial" w:cs="Arial"/>
                <w:color w:val="3C3C3C"/>
                <w:sz w:val="16"/>
                <w:szCs w:val="16"/>
              </w:rPr>
            </w:pPr>
          </w:p>
        </w:tc>
      </w:tr>
      <w:tr w:rsidR="00FD5184" w:rsidRPr="00501CBE" w14:paraId="0ED5709C" w14:textId="77777777" w:rsidTr="00FD5184">
        <w:trPr>
          <w:gridAfter w:val="1"/>
          <w:wAfter w:w="4903" w:type="dxa"/>
          <w:trHeight w:val="476"/>
        </w:trPr>
        <w:tc>
          <w:tcPr>
            <w:tcW w:w="774" w:type="dxa"/>
          </w:tcPr>
          <w:p w14:paraId="2906A783" w14:textId="30C386D5"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7F55163E" w14:textId="13671221" w:rsidR="00FD5184" w:rsidRPr="00501CBE" w:rsidRDefault="00FD5184" w:rsidP="00672D0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7E433790" w14:textId="324C7F6D" w:rsidR="00FD5184" w:rsidRPr="00501CBE" w:rsidRDefault="00D24F48" w:rsidP="00672D0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73B79701" w14:textId="75B93B28" w:rsidR="00FD5184" w:rsidRPr="00501CBE" w:rsidRDefault="0044635E" w:rsidP="00672D03">
            <w:pPr>
              <w:contextualSpacing/>
              <w:rPr>
                <w:rFonts w:ascii="Arial" w:hAnsi="Arial" w:cs="Arial"/>
                <w:color w:val="3C3C3C"/>
                <w:sz w:val="16"/>
                <w:szCs w:val="16"/>
              </w:rPr>
            </w:pPr>
            <w:r>
              <w:rPr>
                <w:rFonts w:ascii="Arial" w:hAnsi="Arial" w:cs="Arial"/>
                <w:color w:val="3C3C3C"/>
                <w:sz w:val="16"/>
                <w:szCs w:val="16"/>
              </w:rPr>
              <w:t>Morrisons EAP Vita Health</w:t>
            </w:r>
          </w:p>
        </w:tc>
        <w:tc>
          <w:tcPr>
            <w:tcW w:w="1127" w:type="dxa"/>
          </w:tcPr>
          <w:p w14:paraId="6528FFC4" w14:textId="77777777" w:rsidR="00FD5184" w:rsidRPr="00501CBE" w:rsidRDefault="00FD5184" w:rsidP="00672D03">
            <w:pPr>
              <w:contextualSpacing/>
              <w:jc w:val="center"/>
              <w:rPr>
                <w:rFonts w:ascii="Arial" w:hAnsi="Arial" w:cs="Arial"/>
                <w:color w:val="3C3C3C"/>
                <w:sz w:val="16"/>
                <w:szCs w:val="16"/>
              </w:rPr>
            </w:pPr>
            <w:r>
              <w:rPr>
                <w:rFonts w:ascii="Arial" w:hAnsi="Arial" w:cs="Arial"/>
                <w:color w:val="3C3C3C"/>
                <w:sz w:val="16"/>
                <w:szCs w:val="16"/>
              </w:rPr>
              <w:t>EV 12</w:t>
            </w:r>
          </w:p>
        </w:tc>
        <w:tc>
          <w:tcPr>
            <w:tcW w:w="985" w:type="dxa"/>
          </w:tcPr>
          <w:p w14:paraId="70E8EC86" w14:textId="77777777" w:rsidR="00FD5184" w:rsidRPr="00501CBE" w:rsidRDefault="00FD5184" w:rsidP="00672D03">
            <w:pPr>
              <w:contextualSpacing/>
              <w:rPr>
                <w:rFonts w:ascii="Arial" w:hAnsi="Arial" w:cs="Arial"/>
                <w:color w:val="3C3C3C"/>
                <w:sz w:val="16"/>
                <w:szCs w:val="16"/>
              </w:rPr>
            </w:pPr>
          </w:p>
        </w:tc>
        <w:tc>
          <w:tcPr>
            <w:tcW w:w="1833" w:type="dxa"/>
          </w:tcPr>
          <w:p w14:paraId="32C6C738" w14:textId="77777777" w:rsidR="00FD5184" w:rsidRPr="00501CBE" w:rsidRDefault="00FD5184" w:rsidP="00672D03">
            <w:pPr>
              <w:contextualSpacing/>
              <w:rPr>
                <w:rFonts w:ascii="Arial" w:hAnsi="Arial" w:cs="Arial"/>
                <w:color w:val="3C3C3C"/>
                <w:sz w:val="16"/>
                <w:szCs w:val="16"/>
              </w:rPr>
            </w:pPr>
          </w:p>
        </w:tc>
      </w:tr>
      <w:tr w:rsidR="00FD5184" w:rsidRPr="00501CBE" w14:paraId="0CB1FD72" w14:textId="77777777" w:rsidTr="00FD5184">
        <w:trPr>
          <w:gridAfter w:val="1"/>
          <w:wAfter w:w="4903" w:type="dxa"/>
          <w:trHeight w:val="476"/>
        </w:trPr>
        <w:tc>
          <w:tcPr>
            <w:tcW w:w="774" w:type="dxa"/>
          </w:tcPr>
          <w:p w14:paraId="59022059" w14:textId="71EF7595" w:rsidR="00FD5184" w:rsidRDefault="0044635E"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419FE022" w14:textId="545BD5F3"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0B6EAF06" w14:textId="77777777" w:rsidR="00FD5184" w:rsidRDefault="00D24F48" w:rsidP="00C94363">
            <w:pPr>
              <w:contextualSpacing/>
              <w:rPr>
                <w:rFonts w:ascii="Arial" w:hAnsi="Arial" w:cs="Arial"/>
                <w:color w:val="3C3C3C"/>
                <w:sz w:val="16"/>
                <w:szCs w:val="16"/>
              </w:rPr>
            </w:pPr>
            <w:r>
              <w:rPr>
                <w:rFonts w:ascii="Arial" w:hAnsi="Arial" w:cs="Arial"/>
                <w:color w:val="3C3C3C"/>
                <w:sz w:val="16"/>
                <w:szCs w:val="16"/>
              </w:rPr>
              <w:t>1.1</w:t>
            </w:r>
          </w:p>
          <w:p w14:paraId="2D663E1C" w14:textId="63346284" w:rsidR="00D24F48" w:rsidRDefault="00D24F48" w:rsidP="00C94363">
            <w:pPr>
              <w:contextualSpacing/>
              <w:rPr>
                <w:rFonts w:ascii="Arial" w:hAnsi="Arial" w:cs="Arial"/>
                <w:color w:val="3C3C3C"/>
                <w:sz w:val="16"/>
                <w:szCs w:val="16"/>
              </w:rPr>
            </w:pPr>
          </w:p>
        </w:tc>
        <w:tc>
          <w:tcPr>
            <w:tcW w:w="3965" w:type="dxa"/>
            <w:gridSpan w:val="2"/>
          </w:tcPr>
          <w:p w14:paraId="46699622" w14:textId="5E8B02DF" w:rsidR="00FD5184" w:rsidRPr="00501CBE" w:rsidRDefault="0044635E" w:rsidP="00C94363">
            <w:pPr>
              <w:contextualSpacing/>
              <w:rPr>
                <w:rFonts w:ascii="Arial" w:hAnsi="Arial" w:cs="Arial"/>
                <w:color w:val="3C3C3C"/>
                <w:sz w:val="16"/>
                <w:szCs w:val="16"/>
              </w:rPr>
            </w:pPr>
            <w:r>
              <w:rPr>
                <w:rFonts w:ascii="Arial" w:hAnsi="Arial" w:cs="Arial"/>
                <w:color w:val="3C3C3C"/>
                <w:sz w:val="16"/>
                <w:szCs w:val="16"/>
              </w:rPr>
              <w:t>Morrisons diversity involvement activities</w:t>
            </w:r>
          </w:p>
        </w:tc>
        <w:tc>
          <w:tcPr>
            <w:tcW w:w="1127" w:type="dxa"/>
          </w:tcPr>
          <w:p w14:paraId="5BB167A6" w14:textId="53E13725"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13</w:t>
            </w:r>
          </w:p>
        </w:tc>
        <w:tc>
          <w:tcPr>
            <w:tcW w:w="985" w:type="dxa"/>
          </w:tcPr>
          <w:p w14:paraId="3FE22837" w14:textId="77777777" w:rsidR="00FD5184" w:rsidRPr="00501CBE" w:rsidRDefault="00FD5184" w:rsidP="00C94363">
            <w:pPr>
              <w:contextualSpacing/>
              <w:rPr>
                <w:rFonts w:ascii="Arial" w:hAnsi="Arial" w:cs="Arial"/>
                <w:color w:val="3C3C3C"/>
                <w:sz w:val="16"/>
                <w:szCs w:val="16"/>
              </w:rPr>
            </w:pPr>
          </w:p>
        </w:tc>
        <w:tc>
          <w:tcPr>
            <w:tcW w:w="1833" w:type="dxa"/>
          </w:tcPr>
          <w:p w14:paraId="622DA8CF" w14:textId="77777777" w:rsidR="00FD5184" w:rsidRPr="00501CBE" w:rsidRDefault="00FD5184" w:rsidP="00C94363">
            <w:pPr>
              <w:contextualSpacing/>
              <w:rPr>
                <w:rFonts w:ascii="Arial" w:hAnsi="Arial" w:cs="Arial"/>
                <w:color w:val="3C3C3C"/>
                <w:sz w:val="16"/>
                <w:szCs w:val="16"/>
              </w:rPr>
            </w:pPr>
          </w:p>
        </w:tc>
      </w:tr>
      <w:tr w:rsidR="00FD5184" w:rsidRPr="00501CBE" w14:paraId="1CB29580" w14:textId="77777777" w:rsidTr="00FD5184">
        <w:trPr>
          <w:gridAfter w:val="1"/>
          <w:wAfter w:w="4903" w:type="dxa"/>
          <w:trHeight w:val="476"/>
        </w:trPr>
        <w:tc>
          <w:tcPr>
            <w:tcW w:w="774" w:type="dxa"/>
          </w:tcPr>
          <w:p w14:paraId="2D4DCC2B" w14:textId="3A799A81" w:rsidR="00FD5184" w:rsidRPr="00501CBE"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1C9E49A4" w14:textId="4022394B" w:rsidR="00FD5184" w:rsidRPr="00501CBE" w:rsidRDefault="00FD5184" w:rsidP="00C94363">
            <w:pPr>
              <w:contextualSpacing/>
              <w:rPr>
                <w:rFonts w:ascii="Arial" w:hAnsi="Arial" w:cs="Arial"/>
                <w:color w:val="3C3C3C"/>
                <w:sz w:val="16"/>
                <w:szCs w:val="16"/>
              </w:rPr>
            </w:pPr>
            <w:r>
              <w:rPr>
                <w:rFonts w:ascii="Arial" w:hAnsi="Arial" w:cs="Arial"/>
                <w:color w:val="3C3C3C"/>
                <w:sz w:val="16"/>
                <w:szCs w:val="16"/>
              </w:rPr>
              <w:t xml:space="preserve">Contributing to Employee </w:t>
            </w:r>
            <w:r>
              <w:rPr>
                <w:rFonts w:ascii="Arial" w:hAnsi="Arial" w:cs="Arial"/>
                <w:color w:val="3C3C3C"/>
                <w:sz w:val="16"/>
                <w:szCs w:val="16"/>
              </w:rPr>
              <w:lastRenderedPageBreak/>
              <w:t>Engagement in the Organisation</w:t>
            </w:r>
          </w:p>
        </w:tc>
        <w:tc>
          <w:tcPr>
            <w:tcW w:w="1091" w:type="dxa"/>
          </w:tcPr>
          <w:p w14:paraId="1D807C04" w14:textId="77777777" w:rsidR="00FD5184" w:rsidRDefault="00D24F48" w:rsidP="00C94363">
            <w:pPr>
              <w:contextualSpacing/>
              <w:rPr>
                <w:rFonts w:ascii="Arial" w:hAnsi="Arial" w:cs="Arial"/>
                <w:color w:val="3C3C3C"/>
                <w:sz w:val="16"/>
                <w:szCs w:val="16"/>
              </w:rPr>
            </w:pPr>
            <w:r>
              <w:rPr>
                <w:rFonts w:ascii="Arial" w:hAnsi="Arial" w:cs="Arial"/>
                <w:color w:val="3C3C3C"/>
                <w:sz w:val="16"/>
                <w:szCs w:val="16"/>
              </w:rPr>
              <w:lastRenderedPageBreak/>
              <w:t>1.1</w:t>
            </w:r>
          </w:p>
          <w:p w14:paraId="72A78A59" w14:textId="77777777" w:rsidR="00D24F48" w:rsidRDefault="00D24F48" w:rsidP="00C94363">
            <w:pPr>
              <w:contextualSpacing/>
              <w:rPr>
                <w:rFonts w:ascii="Arial" w:hAnsi="Arial" w:cs="Arial"/>
                <w:color w:val="3C3C3C"/>
                <w:sz w:val="16"/>
                <w:szCs w:val="16"/>
              </w:rPr>
            </w:pPr>
            <w:r>
              <w:rPr>
                <w:rFonts w:ascii="Arial" w:hAnsi="Arial" w:cs="Arial"/>
                <w:color w:val="3C3C3C"/>
                <w:sz w:val="16"/>
                <w:szCs w:val="16"/>
              </w:rPr>
              <w:t>1.2</w:t>
            </w:r>
          </w:p>
          <w:p w14:paraId="7F7BDF02" w14:textId="7AF1CCA4" w:rsidR="00D24F48" w:rsidRPr="00501CBE" w:rsidRDefault="00D24F48" w:rsidP="00C94363">
            <w:pPr>
              <w:contextualSpacing/>
              <w:rPr>
                <w:rFonts w:ascii="Arial" w:hAnsi="Arial" w:cs="Arial"/>
                <w:color w:val="3C3C3C"/>
                <w:sz w:val="16"/>
                <w:szCs w:val="16"/>
              </w:rPr>
            </w:pPr>
            <w:r>
              <w:rPr>
                <w:rFonts w:ascii="Arial" w:hAnsi="Arial" w:cs="Arial"/>
                <w:color w:val="3C3C3C"/>
                <w:sz w:val="16"/>
                <w:szCs w:val="16"/>
              </w:rPr>
              <w:t>1.3</w:t>
            </w:r>
          </w:p>
        </w:tc>
        <w:tc>
          <w:tcPr>
            <w:tcW w:w="3965" w:type="dxa"/>
            <w:gridSpan w:val="2"/>
          </w:tcPr>
          <w:p w14:paraId="4E27460A" w14:textId="75944BEB" w:rsidR="00FD5184" w:rsidRPr="00501CBE" w:rsidRDefault="0044635E" w:rsidP="00C94363">
            <w:pPr>
              <w:contextualSpacing/>
              <w:rPr>
                <w:rFonts w:ascii="Arial" w:hAnsi="Arial" w:cs="Arial"/>
                <w:color w:val="3C3C3C"/>
                <w:sz w:val="16"/>
                <w:szCs w:val="16"/>
              </w:rPr>
            </w:pPr>
            <w:r>
              <w:rPr>
                <w:rFonts w:ascii="Arial" w:hAnsi="Arial" w:cs="Arial"/>
                <w:color w:val="3C3C3C"/>
                <w:sz w:val="16"/>
                <w:szCs w:val="16"/>
              </w:rPr>
              <w:t>Morrisons Notice Boards</w:t>
            </w:r>
          </w:p>
        </w:tc>
        <w:tc>
          <w:tcPr>
            <w:tcW w:w="1127" w:type="dxa"/>
          </w:tcPr>
          <w:p w14:paraId="53B6C047" w14:textId="456DB130" w:rsidR="00FD5184" w:rsidRPr="00501CBE" w:rsidRDefault="00FD5184" w:rsidP="00C94363">
            <w:pPr>
              <w:contextualSpacing/>
              <w:jc w:val="center"/>
              <w:rPr>
                <w:rFonts w:ascii="Arial" w:hAnsi="Arial" w:cs="Arial"/>
                <w:color w:val="3C3C3C"/>
                <w:sz w:val="16"/>
                <w:szCs w:val="16"/>
              </w:rPr>
            </w:pPr>
            <w:r>
              <w:rPr>
                <w:rFonts w:ascii="Arial" w:hAnsi="Arial" w:cs="Arial"/>
                <w:color w:val="3C3C3C"/>
                <w:sz w:val="16"/>
                <w:szCs w:val="16"/>
              </w:rPr>
              <w:t>EV 14</w:t>
            </w:r>
          </w:p>
        </w:tc>
        <w:tc>
          <w:tcPr>
            <w:tcW w:w="985" w:type="dxa"/>
          </w:tcPr>
          <w:p w14:paraId="24FB4B0C" w14:textId="77777777" w:rsidR="00FD5184" w:rsidRPr="00501CBE" w:rsidRDefault="00FD5184" w:rsidP="00C94363">
            <w:pPr>
              <w:contextualSpacing/>
              <w:rPr>
                <w:rFonts w:ascii="Arial" w:hAnsi="Arial" w:cs="Arial"/>
                <w:color w:val="3C3C3C"/>
                <w:sz w:val="16"/>
                <w:szCs w:val="16"/>
              </w:rPr>
            </w:pPr>
          </w:p>
        </w:tc>
        <w:tc>
          <w:tcPr>
            <w:tcW w:w="1833" w:type="dxa"/>
          </w:tcPr>
          <w:p w14:paraId="577ACA5F" w14:textId="77777777" w:rsidR="00FD5184" w:rsidRPr="00501CBE" w:rsidRDefault="00FD5184" w:rsidP="00C94363">
            <w:pPr>
              <w:contextualSpacing/>
              <w:rPr>
                <w:rFonts w:ascii="Arial" w:hAnsi="Arial" w:cs="Arial"/>
                <w:color w:val="3C3C3C"/>
                <w:sz w:val="16"/>
                <w:szCs w:val="16"/>
              </w:rPr>
            </w:pPr>
          </w:p>
        </w:tc>
      </w:tr>
      <w:tr w:rsidR="00FD5184" w:rsidRPr="00501CBE" w14:paraId="6FBAE15F" w14:textId="77777777" w:rsidTr="00FD5184">
        <w:trPr>
          <w:gridAfter w:val="1"/>
          <w:wAfter w:w="4903" w:type="dxa"/>
          <w:trHeight w:val="476"/>
        </w:trPr>
        <w:tc>
          <w:tcPr>
            <w:tcW w:w="774" w:type="dxa"/>
          </w:tcPr>
          <w:tbl>
            <w:tblPr>
              <w:tblpPr w:leftFromText="180" w:rightFromText="180" w:horzAnchor="page" w:tblpX="229" w:tblpY="-1008"/>
              <w:tblW w:w="11405"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405"/>
            </w:tblGrid>
            <w:tr w:rsidR="00FD5184" w:rsidRPr="00501CBE" w14:paraId="2657A5C7" w14:textId="77777777" w:rsidTr="006D778D">
              <w:trPr>
                <w:trHeight w:val="476"/>
              </w:trPr>
              <w:tc>
                <w:tcPr>
                  <w:tcW w:w="774" w:type="dxa"/>
                </w:tcPr>
                <w:p w14:paraId="585740A4" w14:textId="77777777" w:rsidR="00FD5184" w:rsidRPr="00501CBE" w:rsidRDefault="00FD5184" w:rsidP="00C94363">
                  <w:pPr>
                    <w:contextualSpacing/>
                    <w:rPr>
                      <w:rFonts w:ascii="Arial" w:hAnsi="Arial" w:cs="Arial"/>
                      <w:color w:val="3C3C3C"/>
                      <w:sz w:val="16"/>
                      <w:szCs w:val="16"/>
                    </w:rPr>
                  </w:pPr>
                  <w:r>
                    <w:rPr>
                      <w:rFonts w:ascii="Arial" w:hAnsi="Arial" w:cs="Arial"/>
                      <w:color w:val="3C3C3C"/>
                      <w:sz w:val="16"/>
                      <w:szCs w:val="16"/>
                    </w:rPr>
                    <w:t>5AEEG</w:t>
                  </w:r>
                </w:p>
              </w:tc>
            </w:tr>
          </w:tbl>
          <w:p w14:paraId="5FE1A855" w14:textId="77777777" w:rsidR="00FD5184" w:rsidRDefault="00FD5184" w:rsidP="00C94363">
            <w:pPr>
              <w:contextualSpacing/>
              <w:rPr>
                <w:rFonts w:ascii="Arial" w:hAnsi="Arial" w:cs="Arial"/>
                <w:color w:val="3C3C3C"/>
                <w:sz w:val="16"/>
                <w:szCs w:val="16"/>
              </w:rPr>
            </w:pPr>
          </w:p>
        </w:tc>
        <w:tc>
          <w:tcPr>
            <w:tcW w:w="1630" w:type="dxa"/>
            <w:gridSpan w:val="2"/>
          </w:tcPr>
          <w:p w14:paraId="6F03A310" w14:textId="2CD4F22A"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79938303" w14:textId="31B9F6C4" w:rsidR="00FD5184" w:rsidRDefault="002D49F5" w:rsidP="00C94363">
            <w:pPr>
              <w:contextualSpacing/>
              <w:rPr>
                <w:rFonts w:ascii="Arial" w:hAnsi="Arial" w:cs="Arial"/>
                <w:color w:val="3C3C3C"/>
                <w:sz w:val="16"/>
                <w:szCs w:val="16"/>
              </w:rPr>
            </w:pPr>
            <w:r>
              <w:rPr>
                <w:rFonts w:ascii="Arial" w:hAnsi="Arial" w:cs="Arial"/>
                <w:color w:val="3C3C3C"/>
                <w:sz w:val="16"/>
                <w:szCs w:val="16"/>
              </w:rPr>
              <w:t>1.1</w:t>
            </w:r>
          </w:p>
        </w:tc>
        <w:tc>
          <w:tcPr>
            <w:tcW w:w="3965" w:type="dxa"/>
            <w:gridSpan w:val="2"/>
          </w:tcPr>
          <w:p w14:paraId="2B160101" w14:textId="60EA33A1" w:rsidR="00FD5184" w:rsidRPr="00501CBE" w:rsidRDefault="0044635E" w:rsidP="00C94363">
            <w:pPr>
              <w:contextualSpacing/>
              <w:rPr>
                <w:rFonts w:ascii="Arial" w:hAnsi="Arial" w:cs="Arial"/>
                <w:color w:val="3C3C3C"/>
                <w:sz w:val="16"/>
                <w:szCs w:val="16"/>
              </w:rPr>
            </w:pPr>
            <w:r>
              <w:rPr>
                <w:rFonts w:ascii="Arial" w:hAnsi="Arial" w:cs="Arial"/>
                <w:color w:val="3C3C3C"/>
                <w:sz w:val="16"/>
                <w:szCs w:val="16"/>
              </w:rPr>
              <w:t xml:space="preserve">Morrisons materials supplied to assist with colleague engagement </w:t>
            </w:r>
          </w:p>
        </w:tc>
        <w:tc>
          <w:tcPr>
            <w:tcW w:w="1127" w:type="dxa"/>
          </w:tcPr>
          <w:p w14:paraId="06314108" w14:textId="65E006B3"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15</w:t>
            </w:r>
          </w:p>
        </w:tc>
        <w:tc>
          <w:tcPr>
            <w:tcW w:w="985" w:type="dxa"/>
          </w:tcPr>
          <w:p w14:paraId="2A989631" w14:textId="77777777" w:rsidR="00FD5184" w:rsidRPr="00501CBE" w:rsidRDefault="00FD5184" w:rsidP="00C94363">
            <w:pPr>
              <w:contextualSpacing/>
              <w:rPr>
                <w:rFonts w:ascii="Arial" w:hAnsi="Arial" w:cs="Arial"/>
                <w:color w:val="3C3C3C"/>
                <w:sz w:val="16"/>
                <w:szCs w:val="16"/>
              </w:rPr>
            </w:pPr>
          </w:p>
        </w:tc>
        <w:tc>
          <w:tcPr>
            <w:tcW w:w="1833" w:type="dxa"/>
          </w:tcPr>
          <w:p w14:paraId="3AC697D0" w14:textId="77777777" w:rsidR="00FD5184" w:rsidRPr="00501CBE" w:rsidRDefault="00FD5184" w:rsidP="00C94363">
            <w:pPr>
              <w:contextualSpacing/>
              <w:rPr>
                <w:rFonts w:ascii="Arial" w:hAnsi="Arial" w:cs="Arial"/>
                <w:color w:val="3C3C3C"/>
                <w:sz w:val="16"/>
                <w:szCs w:val="16"/>
              </w:rPr>
            </w:pPr>
          </w:p>
        </w:tc>
      </w:tr>
      <w:tr w:rsidR="00FD5184" w:rsidRPr="00501CBE" w14:paraId="66C5474D" w14:textId="77777777" w:rsidTr="00FD5184">
        <w:trPr>
          <w:gridAfter w:val="1"/>
          <w:wAfter w:w="4903" w:type="dxa"/>
          <w:trHeight w:val="476"/>
        </w:trPr>
        <w:tc>
          <w:tcPr>
            <w:tcW w:w="774" w:type="dxa"/>
          </w:tcPr>
          <w:p w14:paraId="67E7563A" w14:textId="70DD6C9B"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30E3D26D" w14:textId="3EFA93CA"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2F0C7F5B" w14:textId="66821060" w:rsidR="00FD5184" w:rsidRDefault="002D49F5" w:rsidP="00C94363">
            <w:pPr>
              <w:contextualSpacing/>
              <w:rPr>
                <w:rFonts w:ascii="Arial" w:hAnsi="Arial" w:cs="Arial"/>
                <w:color w:val="3C3C3C"/>
                <w:sz w:val="16"/>
                <w:szCs w:val="16"/>
              </w:rPr>
            </w:pPr>
            <w:r>
              <w:rPr>
                <w:rFonts w:ascii="Arial" w:hAnsi="Arial" w:cs="Arial"/>
                <w:color w:val="3C3C3C"/>
                <w:sz w:val="16"/>
                <w:szCs w:val="16"/>
              </w:rPr>
              <w:t>1.2</w:t>
            </w:r>
          </w:p>
        </w:tc>
        <w:tc>
          <w:tcPr>
            <w:tcW w:w="3965" w:type="dxa"/>
            <w:gridSpan w:val="2"/>
          </w:tcPr>
          <w:p w14:paraId="0D7EA525" w14:textId="19BBB4A4" w:rsidR="00FD5184" w:rsidRPr="00501CBE" w:rsidRDefault="007A6CE4" w:rsidP="00C94363">
            <w:pPr>
              <w:contextualSpacing/>
              <w:rPr>
                <w:rFonts w:ascii="Arial" w:hAnsi="Arial" w:cs="Arial"/>
                <w:color w:val="3C3C3C"/>
                <w:sz w:val="16"/>
                <w:szCs w:val="16"/>
              </w:rPr>
            </w:pPr>
            <w:r>
              <w:rPr>
                <w:rFonts w:ascii="Arial" w:hAnsi="Arial" w:cs="Arial"/>
                <w:color w:val="3C3C3C"/>
                <w:sz w:val="16"/>
                <w:szCs w:val="16"/>
              </w:rPr>
              <w:t>Morrisons QR code for ease of access – Engagement surveys</w:t>
            </w:r>
          </w:p>
        </w:tc>
        <w:tc>
          <w:tcPr>
            <w:tcW w:w="1127" w:type="dxa"/>
          </w:tcPr>
          <w:p w14:paraId="4E92432C" w14:textId="5848F27B"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16</w:t>
            </w:r>
          </w:p>
        </w:tc>
        <w:tc>
          <w:tcPr>
            <w:tcW w:w="985" w:type="dxa"/>
          </w:tcPr>
          <w:p w14:paraId="5C27DACE" w14:textId="77777777" w:rsidR="00FD5184" w:rsidRPr="00501CBE" w:rsidRDefault="00FD5184" w:rsidP="00C94363">
            <w:pPr>
              <w:contextualSpacing/>
              <w:rPr>
                <w:rFonts w:ascii="Arial" w:hAnsi="Arial" w:cs="Arial"/>
                <w:color w:val="3C3C3C"/>
                <w:sz w:val="16"/>
                <w:szCs w:val="16"/>
              </w:rPr>
            </w:pPr>
          </w:p>
        </w:tc>
        <w:tc>
          <w:tcPr>
            <w:tcW w:w="1833" w:type="dxa"/>
          </w:tcPr>
          <w:p w14:paraId="0001F94A" w14:textId="77777777" w:rsidR="00FD5184" w:rsidRPr="00501CBE" w:rsidRDefault="00FD5184" w:rsidP="00C94363">
            <w:pPr>
              <w:contextualSpacing/>
              <w:rPr>
                <w:rFonts w:ascii="Arial" w:hAnsi="Arial" w:cs="Arial"/>
                <w:color w:val="3C3C3C"/>
                <w:sz w:val="16"/>
                <w:szCs w:val="16"/>
              </w:rPr>
            </w:pPr>
          </w:p>
        </w:tc>
      </w:tr>
      <w:tr w:rsidR="00FD5184" w:rsidRPr="00501CBE" w14:paraId="77865E64" w14:textId="77777777" w:rsidTr="00FD5184">
        <w:trPr>
          <w:gridAfter w:val="1"/>
          <w:wAfter w:w="4903" w:type="dxa"/>
          <w:trHeight w:val="476"/>
        </w:trPr>
        <w:tc>
          <w:tcPr>
            <w:tcW w:w="774" w:type="dxa"/>
          </w:tcPr>
          <w:p w14:paraId="4E5759DB" w14:textId="353B72B1"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081F0C3D" w14:textId="00644456"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2A25464B" w14:textId="2D64DEE4" w:rsidR="00FD5184" w:rsidRDefault="002D49F5" w:rsidP="00C94363">
            <w:pPr>
              <w:contextualSpacing/>
              <w:rPr>
                <w:rFonts w:ascii="Arial" w:hAnsi="Arial" w:cs="Arial"/>
                <w:color w:val="3C3C3C"/>
                <w:sz w:val="16"/>
                <w:szCs w:val="16"/>
              </w:rPr>
            </w:pPr>
            <w:r>
              <w:rPr>
                <w:rFonts w:ascii="Arial" w:hAnsi="Arial" w:cs="Arial"/>
                <w:color w:val="3C3C3C"/>
                <w:sz w:val="16"/>
                <w:szCs w:val="16"/>
              </w:rPr>
              <w:t>1.3</w:t>
            </w:r>
          </w:p>
        </w:tc>
        <w:tc>
          <w:tcPr>
            <w:tcW w:w="3965" w:type="dxa"/>
            <w:gridSpan w:val="2"/>
          </w:tcPr>
          <w:p w14:paraId="730685AF" w14:textId="048443D5"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Morrisons results from the annual survey – Your Say</w:t>
            </w:r>
          </w:p>
        </w:tc>
        <w:tc>
          <w:tcPr>
            <w:tcW w:w="1127" w:type="dxa"/>
          </w:tcPr>
          <w:p w14:paraId="5C436DA1" w14:textId="5BCC60F7"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17</w:t>
            </w:r>
          </w:p>
        </w:tc>
        <w:tc>
          <w:tcPr>
            <w:tcW w:w="985" w:type="dxa"/>
          </w:tcPr>
          <w:p w14:paraId="21D1986D" w14:textId="77777777" w:rsidR="00FD5184" w:rsidRPr="00501CBE" w:rsidRDefault="00FD5184" w:rsidP="00C94363">
            <w:pPr>
              <w:contextualSpacing/>
              <w:rPr>
                <w:rFonts w:ascii="Arial" w:hAnsi="Arial" w:cs="Arial"/>
                <w:color w:val="3C3C3C"/>
                <w:sz w:val="16"/>
                <w:szCs w:val="16"/>
              </w:rPr>
            </w:pPr>
          </w:p>
        </w:tc>
        <w:tc>
          <w:tcPr>
            <w:tcW w:w="1833" w:type="dxa"/>
          </w:tcPr>
          <w:p w14:paraId="00D14666" w14:textId="77777777" w:rsidR="00FD5184" w:rsidRPr="00501CBE" w:rsidRDefault="00FD5184" w:rsidP="00C94363">
            <w:pPr>
              <w:contextualSpacing/>
              <w:rPr>
                <w:rFonts w:ascii="Arial" w:hAnsi="Arial" w:cs="Arial"/>
                <w:color w:val="3C3C3C"/>
                <w:sz w:val="16"/>
                <w:szCs w:val="16"/>
              </w:rPr>
            </w:pPr>
          </w:p>
        </w:tc>
      </w:tr>
      <w:tr w:rsidR="00FD5184" w:rsidRPr="00501CBE" w14:paraId="3B9AA0E0" w14:textId="77777777" w:rsidTr="00FD5184">
        <w:trPr>
          <w:gridAfter w:val="1"/>
          <w:wAfter w:w="4903" w:type="dxa"/>
          <w:trHeight w:val="476"/>
        </w:trPr>
        <w:tc>
          <w:tcPr>
            <w:tcW w:w="774" w:type="dxa"/>
          </w:tcPr>
          <w:p w14:paraId="740EE950" w14:textId="4CB8F054"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7B19941A" w14:textId="50044DC2"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1F5394F8" w14:textId="4E29E37F" w:rsidR="00FD5184" w:rsidRDefault="002D49F5" w:rsidP="00C94363">
            <w:pPr>
              <w:contextualSpacing/>
              <w:rPr>
                <w:rFonts w:ascii="Arial" w:hAnsi="Arial" w:cs="Arial"/>
                <w:color w:val="3C3C3C"/>
                <w:sz w:val="16"/>
                <w:szCs w:val="16"/>
              </w:rPr>
            </w:pPr>
            <w:r>
              <w:rPr>
                <w:rFonts w:ascii="Arial" w:hAnsi="Arial" w:cs="Arial"/>
                <w:color w:val="3C3C3C"/>
                <w:sz w:val="16"/>
                <w:szCs w:val="16"/>
              </w:rPr>
              <w:t>2.1</w:t>
            </w:r>
          </w:p>
        </w:tc>
        <w:tc>
          <w:tcPr>
            <w:tcW w:w="3965" w:type="dxa"/>
            <w:gridSpan w:val="2"/>
          </w:tcPr>
          <w:p w14:paraId="6486BABE" w14:textId="2D16A403"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 xml:space="preserve">Cost of Long-Term Sickness at CWM Environmental </w:t>
            </w:r>
          </w:p>
        </w:tc>
        <w:tc>
          <w:tcPr>
            <w:tcW w:w="1127" w:type="dxa"/>
          </w:tcPr>
          <w:p w14:paraId="1FB70442" w14:textId="124DE216"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18</w:t>
            </w:r>
          </w:p>
        </w:tc>
        <w:tc>
          <w:tcPr>
            <w:tcW w:w="985" w:type="dxa"/>
          </w:tcPr>
          <w:p w14:paraId="4B2B2DC5" w14:textId="77777777" w:rsidR="00FD5184" w:rsidRPr="00501CBE" w:rsidRDefault="00FD5184" w:rsidP="00C94363">
            <w:pPr>
              <w:contextualSpacing/>
              <w:rPr>
                <w:rFonts w:ascii="Arial" w:hAnsi="Arial" w:cs="Arial"/>
                <w:color w:val="3C3C3C"/>
                <w:sz w:val="16"/>
                <w:szCs w:val="16"/>
              </w:rPr>
            </w:pPr>
          </w:p>
        </w:tc>
        <w:tc>
          <w:tcPr>
            <w:tcW w:w="1833" w:type="dxa"/>
          </w:tcPr>
          <w:p w14:paraId="5287B795" w14:textId="77777777" w:rsidR="00FD5184" w:rsidRPr="00501CBE" w:rsidRDefault="00FD5184" w:rsidP="00C94363">
            <w:pPr>
              <w:contextualSpacing/>
              <w:rPr>
                <w:rFonts w:ascii="Arial" w:hAnsi="Arial" w:cs="Arial"/>
                <w:color w:val="3C3C3C"/>
                <w:sz w:val="16"/>
                <w:szCs w:val="16"/>
              </w:rPr>
            </w:pPr>
          </w:p>
        </w:tc>
      </w:tr>
      <w:tr w:rsidR="00FD5184" w:rsidRPr="00501CBE" w14:paraId="33777506" w14:textId="77777777" w:rsidTr="00FD5184">
        <w:trPr>
          <w:gridAfter w:val="1"/>
          <w:wAfter w:w="4903" w:type="dxa"/>
          <w:trHeight w:val="476"/>
        </w:trPr>
        <w:tc>
          <w:tcPr>
            <w:tcW w:w="774" w:type="dxa"/>
          </w:tcPr>
          <w:p w14:paraId="2D713594" w14:textId="0CF5C73C"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6B2147A1" w14:textId="27C2CD03"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76C5D5A9" w14:textId="0FF672FF" w:rsidR="00FD5184" w:rsidRDefault="002D49F5" w:rsidP="00C94363">
            <w:pPr>
              <w:contextualSpacing/>
              <w:rPr>
                <w:rFonts w:ascii="Arial" w:hAnsi="Arial" w:cs="Arial"/>
                <w:color w:val="3C3C3C"/>
                <w:sz w:val="16"/>
                <w:szCs w:val="16"/>
              </w:rPr>
            </w:pPr>
            <w:r>
              <w:rPr>
                <w:rFonts w:ascii="Arial" w:hAnsi="Arial" w:cs="Arial"/>
                <w:color w:val="3C3C3C"/>
                <w:sz w:val="16"/>
                <w:szCs w:val="16"/>
              </w:rPr>
              <w:t>2.1</w:t>
            </w:r>
          </w:p>
        </w:tc>
        <w:tc>
          <w:tcPr>
            <w:tcW w:w="3965" w:type="dxa"/>
            <w:gridSpan w:val="2"/>
          </w:tcPr>
          <w:p w14:paraId="1EA29D12" w14:textId="6DBBD4AA"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CWM Environmental colleague engagement survey 2021</w:t>
            </w:r>
          </w:p>
        </w:tc>
        <w:tc>
          <w:tcPr>
            <w:tcW w:w="1127" w:type="dxa"/>
          </w:tcPr>
          <w:p w14:paraId="5F708BEF" w14:textId="65F37A96"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19</w:t>
            </w:r>
          </w:p>
        </w:tc>
        <w:tc>
          <w:tcPr>
            <w:tcW w:w="985" w:type="dxa"/>
          </w:tcPr>
          <w:p w14:paraId="7BB54C34" w14:textId="77777777" w:rsidR="00FD5184" w:rsidRPr="00501CBE" w:rsidRDefault="00FD5184" w:rsidP="00C94363">
            <w:pPr>
              <w:contextualSpacing/>
              <w:rPr>
                <w:rFonts w:ascii="Arial" w:hAnsi="Arial" w:cs="Arial"/>
                <w:color w:val="3C3C3C"/>
                <w:sz w:val="16"/>
                <w:szCs w:val="16"/>
              </w:rPr>
            </w:pPr>
          </w:p>
        </w:tc>
        <w:tc>
          <w:tcPr>
            <w:tcW w:w="1833" w:type="dxa"/>
          </w:tcPr>
          <w:p w14:paraId="753954CF" w14:textId="77777777" w:rsidR="00FD5184" w:rsidRPr="00501CBE" w:rsidRDefault="00FD5184" w:rsidP="00C94363">
            <w:pPr>
              <w:contextualSpacing/>
              <w:rPr>
                <w:rFonts w:ascii="Arial" w:hAnsi="Arial" w:cs="Arial"/>
                <w:color w:val="3C3C3C"/>
                <w:sz w:val="16"/>
                <w:szCs w:val="16"/>
              </w:rPr>
            </w:pPr>
          </w:p>
        </w:tc>
      </w:tr>
      <w:tr w:rsidR="00FD5184" w:rsidRPr="00501CBE" w14:paraId="404929BE" w14:textId="77777777" w:rsidTr="00FD5184">
        <w:trPr>
          <w:gridAfter w:val="1"/>
          <w:wAfter w:w="4903" w:type="dxa"/>
          <w:trHeight w:val="476"/>
        </w:trPr>
        <w:tc>
          <w:tcPr>
            <w:tcW w:w="774" w:type="dxa"/>
          </w:tcPr>
          <w:p w14:paraId="1D73B662" w14:textId="785D6968"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7B28905C" w14:textId="5FB3C584"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5E37138E" w14:textId="5C6D3ABF" w:rsidR="00FD5184" w:rsidRDefault="002D49F5" w:rsidP="00C94363">
            <w:pPr>
              <w:contextualSpacing/>
              <w:rPr>
                <w:rFonts w:ascii="Arial" w:hAnsi="Arial" w:cs="Arial"/>
                <w:color w:val="3C3C3C"/>
                <w:sz w:val="16"/>
                <w:szCs w:val="16"/>
              </w:rPr>
            </w:pPr>
            <w:r>
              <w:rPr>
                <w:rFonts w:ascii="Arial" w:hAnsi="Arial" w:cs="Arial"/>
                <w:color w:val="3C3C3C"/>
                <w:sz w:val="16"/>
                <w:szCs w:val="16"/>
              </w:rPr>
              <w:t>2.1</w:t>
            </w:r>
          </w:p>
        </w:tc>
        <w:tc>
          <w:tcPr>
            <w:tcW w:w="3965" w:type="dxa"/>
            <w:gridSpan w:val="2"/>
          </w:tcPr>
          <w:p w14:paraId="01F60B6D" w14:textId="400337DD"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Morrisons Interviews with questions based around the core values</w:t>
            </w:r>
          </w:p>
        </w:tc>
        <w:tc>
          <w:tcPr>
            <w:tcW w:w="1127" w:type="dxa"/>
          </w:tcPr>
          <w:p w14:paraId="57210A18" w14:textId="24B93DE1"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20</w:t>
            </w:r>
          </w:p>
        </w:tc>
        <w:tc>
          <w:tcPr>
            <w:tcW w:w="985" w:type="dxa"/>
          </w:tcPr>
          <w:p w14:paraId="298D2F16" w14:textId="77777777" w:rsidR="00FD5184" w:rsidRPr="00501CBE" w:rsidRDefault="00FD5184" w:rsidP="00C94363">
            <w:pPr>
              <w:contextualSpacing/>
              <w:rPr>
                <w:rFonts w:ascii="Arial" w:hAnsi="Arial" w:cs="Arial"/>
                <w:color w:val="3C3C3C"/>
                <w:sz w:val="16"/>
                <w:szCs w:val="16"/>
              </w:rPr>
            </w:pPr>
          </w:p>
        </w:tc>
        <w:tc>
          <w:tcPr>
            <w:tcW w:w="1833" w:type="dxa"/>
          </w:tcPr>
          <w:p w14:paraId="28542CD8" w14:textId="77777777" w:rsidR="00FD5184" w:rsidRPr="00501CBE" w:rsidRDefault="00FD5184" w:rsidP="00C94363">
            <w:pPr>
              <w:contextualSpacing/>
              <w:rPr>
                <w:rFonts w:ascii="Arial" w:hAnsi="Arial" w:cs="Arial"/>
                <w:color w:val="3C3C3C"/>
                <w:sz w:val="16"/>
                <w:szCs w:val="16"/>
              </w:rPr>
            </w:pPr>
          </w:p>
        </w:tc>
      </w:tr>
      <w:tr w:rsidR="00FD5184" w:rsidRPr="00501CBE" w14:paraId="4501BD4D" w14:textId="77777777" w:rsidTr="00FD5184">
        <w:trPr>
          <w:gridAfter w:val="1"/>
          <w:wAfter w:w="4903" w:type="dxa"/>
          <w:trHeight w:val="476"/>
        </w:trPr>
        <w:tc>
          <w:tcPr>
            <w:tcW w:w="774" w:type="dxa"/>
          </w:tcPr>
          <w:p w14:paraId="7C4F6F7A" w14:textId="71454872"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0E748E6A" w14:textId="2A453096"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28882BFC" w14:textId="1DA824DA" w:rsidR="00FD5184" w:rsidRDefault="002D49F5" w:rsidP="00C94363">
            <w:pPr>
              <w:contextualSpacing/>
              <w:rPr>
                <w:rFonts w:ascii="Arial" w:hAnsi="Arial" w:cs="Arial"/>
                <w:color w:val="3C3C3C"/>
                <w:sz w:val="16"/>
                <w:szCs w:val="16"/>
              </w:rPr>
            </w:pPr>
            <w:r>
              <w:rPr>
                <w:rFonts w:ascii="Arial" w:hAnsi="Arial" w:cs="Arial"/>
                <w:color w:val="3C3C3C"/>
                <w:sz w:val="16"/>
                <w:szCs w:val="16"/>
              </w:rPr>
              <w:t>2.1</w:t>
            </w:r>
          </w:p>
        </w:tc>
        <w:tc>
          <w:tcPr>
            <w:tcW w:w="3965" w:type="dxa"/>
            <w:gridSpan w:val="2"/>
          </w:tcPr>
          <w:p w14:paraId="0B0C3439" w14:textId="1FE53422"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Morrisons Performance Review</w:t>
            </w:r>
          </w:p>
        </w:tc>
        <w:tc>
          <w:tcPr>
            <w:tcW w:w="1127" w:type="dxa"/>
          </w:tcPr>
          <w:p w14:paraId="6E3C21BB" w14:textId="0D9961E5"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21</w:t>
            </w:r>
          </w:p>
        </w:tc>
        <w:tc>
          <w:tcPr>
            <w:tcW w:w="985" w:type="dxa"/>
          </w:tcPr>
          <w:p w14:paraId="13E6F786" w14:textId="77777777" w:rsidR="00FD5184" w:rsidRPr="00501CBE" w:rsidRDefault="00FD5184" w:rsidP="00C94363">
            <w:pPr>
              <w:contextualSpacing/>
              <w:rPr>
                <w:rFonts w:ascii="Arial" w:hAnsi="Arial" w:cs="Arial"/>
                <w:color w:val="3C3C3C"/>
                <w:sz w:val="16"/>
                <w:szCs w:val="16"/>
              </w:rPr>
            </w:pPr>
          </w:p>
        </w:tc>
        <w:tc>
          <w:tcPr>
            <w:tcW w:w="1833" w:type="dxa"/>
          </w:tcPr>
          <w:p w14:paraId="1EB29B6F" w14:textId="77777777" w:rsidR="00FD5184" w:rsidRPr="00501CBE" w:rsidRDefault="00FD5184" w:rsidP="00C94363">
            <w:pPr>
              <w:contextualSpacing/>
              <w:rPr>
                <w:rFonts w:ascii="Arial" w:hAnsi="Arial" w:cs="Arial"/>
                <w:color w:val="3C3C3C"/>
                <w:sz w:val="16"/>
                <w:szCs w:val="16"/>
              </w:rPr>
            </w:pPr>
          </w:p>
        </w:tc>
      </w:tr>
      <w:tr w:rsidR="00FD5184" w:rsidRPr="00501CBE" w14:paraId="1F324CCC" w14:textId="77777777" w:rsidTr="00FD5184">
        <w:trPr>
          <w:gridAfter w:val="1"/>
          <w:wAfter w:w="4903" w:type="dxa"/>
          <w:trHeight w:val="476"/>
        </w:trPr>
        <w:tc>
          <w:tcPr>
            <w:tcW w:w="774" w:type="dxa"/>
          </w:tcPr>
          <w:p w14:paraId="6CD6F366" w14:textId="7E67029D"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0D447A62" w14:textId="46F3A78A"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1717AB7D" w14:textId="6B3167FD" w:rsidR="00FD5184" w:rsidRDefault="002D49F5" w:rsidP="00C94363">
            <w:pPr>
              <w:contextualSpacing/>
              <w:rPr>
                <w:rFonts w:ascii="Arial" w:hAnsi="Arial" w:cs="Arial"/>
                <w:color w:val="3C3C3C"/>
                <w:sz w:val="16"/>
                <w:szCs w:val="16"/>
              </w:rPr>
            </w:pPr>
            <w:r>
              <w:rPr>
                <w:rFonts w:ascii="Arial" w:hAnsi="Arial" w:cs="Arial"/>
                <w:color w:val="3C3C3C"/>
                <w:sz w:val="16"/>
                <w:szCs w:val="16"/>
              </w:rPr>
              <w:t>2.1</w:t>
            </w:r>
          </w:p>
        </w:tc>
        <w:tc>
          <w:tcPr>
            <w:tcW w:w="3965" w:type="dxa"/>
            <w:gridSpan w:val="2"/>
          </w:tcPr>
          <w:p w14:paraId="021AA27F" w14:textId="1707ABC6"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CWM Environmental Values with no content</w:t>
            </w:r>
          </w:p>
        </w:tc>
        <w:tc>
          <w:tcPr>
            <w:tcW w:w="1127" w:type="dxa"/>
          </w:tcPr>
          <w:p w14:paraId="52D88B92" w14:textId="177A529B"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22</w:t>
            </w:r>
          </w:p>
        </w:tc>
        <w:tc>
          <w:tcPr>
            <w:tcW w:w="985" w:type="dxa"/>
          </w:tcPr>
          <w:p w14:paraId="586F4B0A" w14:textId="77777777" w:rsidR="00FD5184" w:rsidRPr="00501CBE" w:rsidRDefault="00FD5184" w:rsidP="00C94363">
            <w:pPr>
              <w:contextualSpacing/>
              <w:rPr>
                <w:rFonts w:ascii="Arial" w:hAnsi="Arial" w:cs="Arial"/>
                <w:color w:val="3C3C3C"/>
                <w:sz w:val="16"/>
                <w:szCs w:val="16"/>
              </w:rPr>
            </w:pPr>
          </w:p>
        </w:tc>
        <w:tc>
          <w:tcPr>
            <w:tcW w:w="1833" w:type="dxa"/>
          </w:tcPr>
          <w:p w14:paraId="409E97CC" w14:textId="77777777" w:rsidR="00FD5184" w:rsidRPr="00501CBE" w:rsidRDefault="00FD5184" w:rsidP="00C94363">
            <w:pPr>
              <w:contextualSpacing/>
              <w:rPr>
                <w:rFonts w:ascii="Arial" w:hAnsi="Arial" w:cs="Arial"/>
                <w:color w:val="3C3C3C"/>
                <w:sz w:val="16"/>
                <w:szCs w:val="16"/>
              </w:rPr>
            </w:pPr>
          </w:p>
        </w:tc>
      </w:tr>
      <w:tr w:rsidR="00FD5184" w:rsidRPr="00501CBE" w14:paraId="1566A318" w14:textId="77777777" w:rsidTr="00FD5184">
        <w:trPr>
          <w:gridAfter w:val="1"/>
          <w:wAfter w:w="4903" w:type="dxa"/>
          <w:trHeight w:val="476"/>
        </w:trPr>
        <w:tc>
          <w:tcPr>
            <w:tcW w:w="774" w:type="dxa"/>
          </w:tcPr>
          <w:p w14:paraId="6F571E6A" w14:textId="32D225D6"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7C36CC01" w14:textId="1F59DF45"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5D3D3A2C" w14:textId="770FF2D6" w:rsidR="00FD5184" w:rsidRDefault="002D49F5" w:rsidP="00C94363">
            <w:pPr>
              <w:contextualSpacing/>
              <w:rPr>
                <w:rFonts w:ascii="Arial" w:hAnsi="Arial" w:cs="Arial"/>
                <w:color w:val="3C3C3C"/>
                <w:sz w:val="16"/>
                <w:szCs w:val="16"/>
              </w:rPr>
            </w:pPr>
            <w:r>
              <w:rPr>
                <w:rFonts w:ascii="Arial" w:hAnsi="Arial" w:cs="Arial"/>
                <w:color w:val="3C3C3C"/>
                <w:sz w:val="16"/>
                <w:szCs w:val="16"/>
              </w:rPr>
              <w:t>2.1</w:t>
            </w:r>
          </w:p>
        </w:tc>
        <w:tc>
          <w:tcPr>
            <w:tcW w:w="3965" w:type="dxa"/>
            <w:gridSpan w:val="2"/>
          </w:tcPr>
          <w:p w14:paraId="10ED94E9" w14:textId="046A63DA"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 xml:space="preserve">Personal People Plan started </w:t>
            </w:r>
          </w:p>
        </w:tc>
        <w:tc>
          <w:tcPr>
            <w:tcW w:w="1127" w:type="dxa"/>
          </w:tcPr>
          <w:p w14:paraId="057669D7" w14:textId="5887C389"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23</w:t>
            </w:r>
          </w:p>
        </w:tc>
        <w:tc>
          <w:tcPr>
            <w:tcW w:w="985" w:type="dxa"/>
          </w:tcPr>
          <w:p w14:paraId="2AC7239D" w14:textId="77777777" w:rsidR="00FD5184" w:rsidRPr="00501CBE" w:rsidRDefault="00FD5184" w:rsidP="00C94363">
            <w:pPr>
              <w:contextualSpacing/>
              <w:rPr>
                <w:rFonts w:ascii="Arial" w:hAnsi="Arial" w:cs="Arial"/>
                <w:color w:val="3C3C3C"/>
                <w:sz w:val="16"/>
                <w:szCs w:val="16"/>
              </w:rPr>
            </w:pPr>
          </w:p>
        </w:tc>
        <w:tc>
          <w:tcPr>
            <w:tcW w:w="1833" w:type="dxa"/>
          </w:tcPr>
          <w:p w14:paraId="34AE14F4" w14:textId="77777777" w:rsidR="00FD5184" w:rsidRPr="00501CBE" w:rsidRDefault="00FD5184" w:rsidP="00C94363">
            <w:pPr>
              <w:contextualSpacing/>
              <w:rPr>
                <w:rFonts w:ascii="Arial" w:hAnsi="Arial" w:cs="Arial"/>
                <w:color w:val="3C3C3C"/>
                <w:sz w:val="16"/>
                <w:szCs w:val="16"/>
              </w:rPr>
            </w:pPr>
          </w:p>
        </w:tc>
      </w:tr>
      <w:tr w:rsidR="00FD5184" w:rsidRPr="00501CBE" w14:paraId="4B4238DE" w14:textId="77777777" w:rsidTr="00FD5184">
        <w:trPr>
          <w:gridAfter w:val="1"/>
          <w:wAfter w:w="4903" w:type="dxa"/>
          <w:trHeight w:val="476"/>
        </w:trPr>
        <w:tc>
          <w:tcPr>
            <w:tcW w:w="774" w:type="dxa"/>
          </w:tcPr>
          <w:p w14:paraId="3F781F65" w14:textId="1B85FCD4"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7E59326A" w14:textId="3B486474"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3EF00CB6" w14:textId="578C2C5E" w:rsidR="00FD5184" w:rsidRDefault="002D49F5" w:rsidP="00C94363">
            <w:pPr>
              <w:contextualSpacing/>
              <w:rPr>
                <w:rFonts w:ascii="Arial" w:hAnsi="Arial" w:cs="Arial"/>
                <w:color w:val="3C3C3C"/>
                <w:sz w:val="16"/>
                <w:szCs w:val="16"/>
              </w:rPr>
            </w:pPr>
            <w:r>
              <w:rPr>
                <w:rFonts w:ascii="Arial" w:hAnsi="Arial" w:cs="Arial"/>
                <w:color w:val="3C3C3C"/>
                <w:sz w:val="16"/>
                <w:szCs w:val="16"/>
              </w:rPr>
              <w:t>2.2</w:t>
            </w:r>
          </w:p>
        </w:tc>
        <w:tc>
          <w:tcPr>
            <w:tcW w:w="3965" w:type="dxa"/>
            <w:gridSpan w:val="2"/>
          </w:tcPr>
          <w:p w14:paraId="1A2473DE" w14:textId="250CEEFB"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Morrisons Exit interviews example</w:t>
            </w:r>
          </w:p>
        </w:tc>
        <w:tc>
          <w:tcPr>
            <w:tcW w:w="1127" w:type="dxa"/>
          </w:tcPr>
          <w:p w14:paraId="037DC5A6" w14:textId="67C235D2"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24</w:t>
            </w:r>
          </w:p>
        </w:tc>
        <w:tc>
          <w:tcPr>
            <w:tcW w:w="985" w:type="dxa"/>
          </w:tcPr>
          <w:p w14:paraId="0B14150D" w14:textId="77777777" w:rsidR="00FD5184" w:rsidRPr="00501CBE" w:rsidRDefault="00FD5184" w:rsidP="00C94363">
            <w:pPr>
              <w:contextualSpacing/>
              <w:rPr>
                <w:rFonts w:ascii="Arial" w:hAnsi="Arial" w:cs="Arial"/>
                <w:color w:val="3C3C3C"/>
                <w:sz w:val="16"/>
                <w:szCs w:val="16"/>
              </w:rPr>
            </w:pPr>
          </w:p>
        </w:tc>
        <w:tc>
          <w:tcPr>
            <w:tcW w:w="1833" w:type="dxa"/>
          </w:tcPr>
          <w:p w14:paraId="1C78397D" w14:textId="77777777" w:rsidR="00FD5184" w:rsidRPr="00501CBE" w:rsidRDefault="00FD5184" w:rsidP="00C94363">
            <w:pPr>
              <w:contextualSpacing/>
              <w:rPr>
                <w:rFonts w:ascii="Arial" w:hAnsi="Arial" w:cs="Arial"/>
                <w:color w:val="3C3C3C"/>
                <w:sz w:val="16"/>
                <w:szCs w:val="16"/>
              </w:rPr>
            </w:pPr>
          </w:p>
        </w:tc>
      </w:tr>
      <w:tr w:rsidR="00FD5184" w:rsidRPr="00501CBE" w14:paraId="6F31E7A4" w14:textId="77777777" w:rsidTr="00FD5184">
        <w:trPr>
          <w:gridAfter w:val="1"/>
          <w:wAfter w:w="4903" w:type="dxa"/>
          <w:trHeight w:val="476"/>
        </w:trPr>
        <w:tc>
          <w:tcPr>
            <w:tcW w:w="774" w:type="dxa"/>
          </w:tcPr>
          <w:p w14:paraId="7A8AFAAA" w14:textId="043255AB"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40BF35B5" w14:textId="0CDC5360"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027C349A" w14:textId="10F46C39" w:rsidR="00FD5184" w:rsidRDefault="002D49F5" w:rsidP="00C94363">
            <w:pPr>
              <w:contextualSpacing/>
              <w:rPr>
                <w:rFonts w:ascii="Arial" w:hAnsi="Arial" w:cs="Arial"/>
                <w:color w:val="3C3C3C"/>
                <w:sz w:val="16"/>
                <w:szCs w:val="16"/>
              </w:rPr>
            </w:pPr>
            <w:r>
              <w:rPr>
                <w:rFonts w:ascii="Arial" w:hAnsi="Arial" w:cs="Arial"/>
                <w:color w:val="3C3C3C"/>
                <w:sz w:val="16"/>
                <w:szCs w:val="16"/>
              </w:rPr>
              <w:t>3.2</w:t>
            </w:r>
          </w:p>
        </w:tc>
        <w:tc>
          <w:tcPr>
            <w:tcW w:w="3965" w:type="dxa"/>
            <w:gridSpan w:val="2"/>
          </w:tcPr>
          <w:p w14:paraId="71FAB53C" w14:textId="656B8102"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CWM Environmental conversation evidence regarding colleague engagement</w:t>
            </w:r>
          </w:p>
        </w:tc>
        <w:tc>
          <w:tcPr>
            <w:tcW w:w="1127" w:type="dxa"/>
          </w:tcPr>
          <w:p w14:paraId="3A07AEF8" w14:textId="579CAC6E"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25</w:t>
            </w:r>
          </w:p>
        </w:tc>
        <w:tc>
          <w:tcPr>
            <w:tcW w:w="985" w:type="dxa"/>
          </w:tcPr>
          <w:p w14:paraId="53D0275A" w14:textId="77777777" w:rsidR="00FD5184" w:rsidRPr="00501CBE" w:rsidRDefault="00FD5184" w:rsidP="00C94363">
            <w:pPr>
              <w:contextualSpacing/>
              <w:rPr>
                <w:rFonts w:ascii="Arial" w:hAnsi="Arial" w:cs="Arial"/>
                <w:color w:val="3C3C3C"/>
                <w:sz w:val="16"/>
                <w:szCs w:val="16"/>
              </w:rPr>
            </w:pPr>
          </w:p>
        </w:tc>
        <w:tc>
          <w:tcPr>
            <w:tcW w:w="1833" w:type="dxa"/>
          </w:tcPr>
          <w:p w14:paraId="73827791" w14:textId="77777777" w:rsidR="00FD5184" w:rsidRPr="00501CBE" w:rsidRDefault="00FD5184" w:rsidP="00C94363">
            <w:pPr>
              <w:contextualSpacing/>
              <w:rPr>
                <w:rFonts w:ascii="Arial" w:hAnsi="Arial" w:cs="Arial"/>
                <w:color w:val="3C3C3C"/>
                <w:sz w:val="16"/>
                <w:szCs w:val="16"/>
              </w:rPr>
            </w:pPr>
          </w:p>
        </w:tc>
      </w:tr>
      <w:tr w:rsidR="00FD5184" w:rsidRPr="00501CBE" w14:paraId="14497083" w14:textId="77777777" w:rsidTr="00FD5184">
        <w:trPr>
          <w:gridAfter w:val="1"/>
          <w:wAfter w:w="4903" w:type="dxa"/>
          <w:trHeight w:val="476"/>
        </w:trPr>
        <w:tc>
          <w:tcPr>
            <w:tcW w:w="774" w:type="dxa"/>
          </w:tcPr>
          <w:p w14:paraId="63831C0A" w14:textId="476CC1C5"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37D78CF7" w14:textId="283A3A37"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6347B7B2" w14:textId="631FB92D" w:rsidR="00FD5184" w:rsidRDefault="002D49F5" w:rsidP="00C94363">
            <w:pPr>
              <w:contextualSpacing/>
              <w:rPr>
                <w:rFonts w:ascii="Arial" w:hAnsi="Arial" w:cs="Arial"/>
                <w:color w:val="3C3C3C"/>
                <w:sz w:val="16"/>
                <w:szCs w:val="16"/>
              </w:rPr>
            </w:pPr>
            <w:r>
              <w:rPr>
                <w:rFonts w:ascii="Arial" w:hAnsi="Arial" w:cs="Arial"/>
                <w:color w:val="3C3C3C"/>
                <w:sz w:val="16"/>
                <w:szCs w:val="16"/>
              </w:rPr>
              <w:t>3.2</w:t>
            </w:r>
          </w:p>
        </w:tc>
        <w:tc>
          <w:tcPr>
            <w:tcW w:w="3965" w:type="dxa"/>
            <w:gridSpan w:val="2"/>
          </w:tcPr>
          <w:p w14:paraId="515F0AF1" w14:textId="4E8F8F0F"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 xml:space="preserve">CWM Environmental quote for EAP and Benefits package </w:t>
            </w:r>
          </w:p>
        </w:tc>
        <w:tc>
          <w:tcPr>
            <w:tcW w:w="1127" w:type="dxa"/>
          </w:tcPr>
          <w:p w14:paraId="4633B33D" w14:textId="787A6C49"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26</w:t>
            </w:r>
          </w:p>
        </w:tc>
        <w:tc>
          <w:tcPr>
            <w:tcW w:w="985" w:type="dxa"/>
          </w:tcPr>
          <w:p w14:paraId="48701662" w14:textId="77777777" w:rsidR="00FD5184" w:rsidRPr="00501CBE" w:rsidRDefault="00FD5184" w:rsidP="00C94363">
            <w:pPr>
              <w:contextualSpacing/>
              <w:rPr>
                <w:rFonts w:ascii="Arial" w:hAnsi="Arial" w:cs="Arial"/>
                <w:color w:val="3C3C3C"/>
                <w:sz w:val="16"/>
                <w:szCs w:val="16"/>
              </w:rPr>
            </w:pPr>
          </w:p>
        </w:tc>
        <w:tc>
          <w:tcPr>
            <w:tcW w:w="1833" w:type="dxa"/>
          </w:tcPr>
          <w:p w14:paraId="0F1784AC" w14:textId="77777777" w:rsidR="00FD5184" w:rsidRPr="00501CBE" w:rsidRDefault="00FD5184" w:rsidP="00C94363">
            <w:pPr>
              <w:contextualSpacing/>
              <w:rPr>
                <w:rFonts w:ascii="Arial" w:hAnsi="Arial" w:cs="Arial"/>
                <w:color w:val="3C3C3C"/>
                <w:sz w:val="16"/>
                <w:szCs w:val="16"/>
              </w:rPr>
            </w:pPr>
          </w:p>
        </w:tc>
      </w:tr>
      <w:tr w:rsidR="00FD5184" w:rsidRPr="00501CBE" w14:paraId="0625F391" w14:textId="77777777" w:rsidTr="00FD5184">
        <w:trPr>
          <w:gridAfter w:val="1"/>
          <w:wAfter w:w="4903" w:type="dxa"/>
          <w:trHeight w:val="476"/>
        </w:trPr>
        <w:tc>
          <w:tcPr>
            <w:tcW w:w="774" w:type="dxa"/>
          </w:tcPr>
          <w:p w14:paraId="23E0A0D7" w14:textId="45868CD0"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7B87279A" w14:textId="680ED9E5"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0B073470" w14:textId="303FF243" w:rsidR="00FD5184" w:rsidRDefault="002D49F5" w:rsidP="00C94363">
            <w:pPr>
              <w:contextualSpacing/>
              <w:rPr>
                <w:rFonts w:ascii="Arial" w:hAnsi="Arial" w:cs="Arial"/>
                <w:color w:val="3C3C3C"/>
                <w:sz w:val="16"/>
                <w:szCs w:val="16"/>
              </w:rPr>
            </w:pPr>
            <w:r>
              <w:rPr>
                <w:rFonts w:ascii="Arial" w:hAnsi="Arial" w:cs="Arial"/>
                <w:color w:val="3C3C3C"/>
                <w:sz w:val="16"/>
                <w:szCs w:val="16"/>
              </w:rPr>
              <w:t>3.2</w:t>
            </w:r>
          </w:p>
        </w:tc>
        <w:tc>
          <w:tcPr>
            <w:tcW w:w="3965" w:type="dxa"/>
            <w:gridSpan w:val="2"/>
          </w:tcPr>
          <w:p w14:paraId="2E7358F9" w14:textId="63CB8C92" w:rsidR="00FD5184" w:rsidRPr="00501CBE" w:rsidRDefault="00677912" w:rsidP="00C94363">
            <w:pPr>
              <w:contextualSpacing/>
              <w:rPr>
                <w:rFonts w:ascii="Arial" w:hAnsi="Arial" w:cs="Arial"/>
                <w:color w:val="3C3C3C"/>
                <w:sz w:val="16"/>
                <w:szCs w:val="16"/>
              </w:rPr>
            </w:pPr>
            <w:r>
              <w:rPr>
                <w:rFonts w:ascii="Arial" w:hAnsi="Arial" w:cs="Arial"/>
                <w:color w:val="3C3C3C"/>
                <w:sz w:val="16"/>
                <w:szCs w:val="16"/>
              </w:rPr>
              <w:t>CWM Environmental communication with CEO regarding values</w:t>
            </w:r>
          </w:p>
        </w:tc>
        <w:tc>
          <w:tcPr>
            <w:tcW w:w="1127" w:type="dxa"/>
          </w:tcPr>
          <w:p w14:paraId="1A290959" w14:textId="041672F8"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27</w:t>
            </w:r>
          </w:p>
        </w:tc>
        <w:tc>
          <w:tcPr>
            <w:tcW w:w="985" w:type="dxa"/>
          </w:tcPr>
          <w:p w14:paraId="33585A59" w14:textId="77777777" w:rsidR="00FD5184" w:rsidRPr="00501CBE" w:rsidRDefault="00FD5184" w:rsidP="00C94363">
            <w:pPr>
              <w:contextualSpacing/>
              <w:rPr>
                <w:rFonts w:ascii="Arial" w:hAnsi="Arial" w:cs="Arial"/>
                <w:color w:val="3C3C3C"/>
                <w:sz w:val="16"/>
                <w:szCs w:val="16"/>
              </w:rPr>
            </w:pPr>
          </w:p>
        </w:tc>
        <w:tc>
          <w:tcPr>
            <w:tcW w:w="1833" w:type="dxa"/>
          </w:tcPr>
          <w:p w14:paraId="5F8ED8F4" w14:textId="77777777" w:rsidR="00FD5184" w:rsidRPr="00501CBE" w:rsidRDefault="00FD5184" w:rsidP="00C94363">
            <w:pPr>
              <w:contextualSpacing/>
              <w:rPr>
                <w:rFonts w:ascii="Arial" w:hAnsi="Arial" w:cs="Arial"/>
                <w:color w:val="3C3C3C"/>
                <w:sz w:val="16"/>
                <w:szCs w:val="16"/>
              </w:rPr>
            </w:pPr>
          </w:p>
        </w:tc>
      </w:tr>
      <w:tr w:rsidR="00FD5184" w:rsidRPr="00501CBE" w14:paraId="56DE6131" w14:textId="77777777" w:rsidTr="00FD5184">
        <w:trPr>
          <w:gridAfter w:val="1"/>
          <w:wAfter w:w="4903" w:type="dxa"/>
          <w:trHeight w:val="476"/>
        </w:trPr>
        <w:tc>
          <w:tcPr>
            <w:tcW w:w="774" w:type="dxa"/>
          </w:tcPr>
          <w:p w14:paraId="78F638E8" w14:textId="0F3E680D"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18F224A7" w14:textId="10301963"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1C74E4A0" w14:textId="66FC9979" w:rsidR="00FD5184" w:rsidRDefault="002D49F5" w:rsidP="00C94363">
            <w:pPr>
              <w:contextualSpacing/>
              <w:rPr>
                <w:rFonts w:ascii="Arial" w:hAnsi="Arial" w:cs="Arial"/>
                <w:color w:val="3C3C3C"/>
                <w:sz w:val="16"/>
                <w:szCs w:val="16"/>
              </w:rPr>
            </w:pPr>
            <w:r>
              <w:rPr>
                <w:rFonts w:ascii="Arial" w:hAnsi="Arial" w:cs="Arial"/>
                <w:color w:val="3C3C3C"/>
                <w:sz w:val="16"/>
                <w:szCs w:val="16"/>
              </w:rPr>
              <w:t>3.3</w:t>
            </w:r>
          </w:p>
        </w:tc>
        <w:tc>
          <w:tcPr>
            <w:tcW w:w="3965" w:type="dxa"/>
            <w:gridSpan w:val="2"/>
          </w:tcPr>
          <w:p w14:paraId="4B738C51" w14:textId="0C5BC9BF" w:rsidR="00FD5184" w:rsidRPr="00501CBE" w:rsidRDefault="007F6D8E" w:rsidP="00C94363">
            <w:pPr>
              <w:contextualSpacing/>
              <w:rPr>
                <w:rFonts w:ascii="Arial" w:hAnsi="Arial" w:cs="Arial"/>
                <w:color w:val="3C3C3C"/>
                <w:sz w:val="16"/>
                <w:szCs w:val="16"/>
              </w:rPr>
            </w:pPr>
            <w:r>
              <w:rPr>
                <w:rFonts w:ascii="Arial" w:hAnsi="Arial" w:cs="Arial"/>
                <w:color w:val="3C3C3C"/>
                <w:sz w:val="16"/>
                <w:szCs w:val="16"/>
              </w:rPr>
              <w:t xml:space="preserve">CWM Environmental Absence policy proposal </w:t>
            </w:r>
          </w:p>
        </w:tc>
        <w:tc>
          <w:tcPr>
            <w:tcW w:w="1127" w:type="dxa"/>
          </w:tcPr>
          <w:p w14:paraId="2ADAD020" w14:textId="1BFC2EC4"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28</w:t>
            </w:r>
          </w:p>
        </w:tc>
        <w:tc>
          <w:tcPr>
            <w:tcW w:w="985" w:type="dxa"/>
          </w:tcPr>
          <w:p w14:paraId="276F2728" w14:textId="77777777" w:rsidR="00FD5184" w:rsidRPr="00501CBE" w:rsidRDefault="00FD5184" w:rsidP="00C94363">
            <w:pPr>
              <w:contextualSpacing/>
              <w:rPr>
                <w:rFonts w:ascii="Arial" w:hAnsi="Arial" w:cs="Arial"/>
                <w:color w:val="3C3C3C"/>
                <w:sz w:val="16"/>
                <w:szCs w:val="16"/>
              </w:rPr>
            </w:pPr>
          </w:p>
        </w:tc>
        <w:tc>
          <w:tcPr>
            <w:tcW w:w="1833" w:type="dxa"/>
          </w:tcPr>
          <w:p w14:paraId="6E3DE09A" w14:textId="77777777" w:rsidR="00FD5184" w:rsidRPr="00501CBE" w:rsidRDefault="00FD5184" w:rsidP="00C94363">
            <w:pPr>
              <w:contextualSpacing/>
              <w:rPr>
                <w:rFonts w:ascii="Arial" w:hAnsi="Arial" w:cs="Arial"/>
                <w:color w:val="3C3C3C"/>
                <w:sz w:val="16"/>
                <w:szCs w:val="16"/>
              </w:rPr>
            </w:pPr>
          </w:p>
        </w:tc>
      </w:tr>
      <w:tr w:rsidR="00FD5184" w:rsidRPr="00501CBE" w14:paraId="532212D1" w14:textId="77777777" w:rsidTr="00FD5184">
        <w:trPr>
          <w:gridAfter w:val="1"/>
          <w:wAfter w:w="4903" w:type="dxa"/>
          <w:trHeight w:val="476"/>
        </w:trPr>
        <w:tc>
          <w:tcPr>
            <w:tcW w:w="774" w:type="dxa"/>
          </w:tcPr>
          <w:p w14:paraId="01D7E745" w14:textId="0B08EFDD"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52CFE6B5" w14:textId="6A4E1F7A"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0CD280C8" w14:textId="2965DFE9" w:rsidR="00FD5184" w:rsidRDefault="002D49F5" w:rsidP="00C94363">
            <w:pPr>
              <w:contextualSpacing/>
              <w:rPr>
                <w:rFonts w:ascii="Arial" w:hAnsi="Arial" w:cs="Arial"/>
                <w:color w:val="3C3C3C"/>
                <w:sz w:val="16"/>
                <w:szCs w:val="16"/>
              </w:rPr>
            </w:pPr>
            <w:r>
              <w:rPr>
                <w:rFonts w:ascii="Arial" w:hAnsi="Arial" w:cs="Arial"/>
                <w:color w:val="3C3C3C"/>
                <w:sz w:val="16"/>
                <w:szCs w:val="16"/>
              </w:rPr>
              <w:t>3.3</w:t>
            </w:r>
          </w:p>
        </w:tc>
        <w:tc>
          <w:tcPr>
            <w:tcW w:w="3965" w:type="dxa"/>
            <w:gridSpan w:val="2"/>
          </w:tcPr>
          <w:p w14:paraId="02A326AB" w14:textId="1646B261" w:rsidR="00FD5184" w:rsidRPr="00501CBE" w:rsidRDefault="007F6D8E" w:rsidP="00C94363">
            <w:pPr>
              <w:contextualSpacing/>
              <w:rPr>
                <w:rFonts w:ascii="Arial" w:hAnsi="Arial" w:cs="Arial"/>
                <w:color w:val="3C3C3C"/>
                <w:sz w:val="16"/>
                <w:szCs w:val="16"/>
              </w:rPr>
            </w:pPr>
            <w:r>
              <w:rPr>
                <w:rFonts w:ascii="Arial" w:hAnsi="Arial" w:cs="Arial"/>
                <w:color w:val="3C3C3C"/>
                <w:sz w:val="16"/>
                <w:szCs w:val="16"/>
              </w:rPr>
              <w:t xml:space="preserve">CWM Environmental Holiday policy proposal </w:t>
            </w:r>
          </w:p>
        </w:tc>
        <w:tc>
          <w:tcPr>
            <w:tcW w:w="1127" w:type="dxa"/>
          </w:tcPr>
          <w:p w14:paraId="480F0F77" w14:textId="6B2FEEC4"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29</w:t>
            </w:r>
          </w:p>
        </w:tc>
        <w:tc>
          <w:tcPr>
            <w:tcW w:w="985" w:type="dxa"/>
          </w:tcPr>
          <w:p w14:paraId="04D11B8F" w14:textId="77777777" w:rsidR="00FD5184" w:rsidRPr="00501CBE" w:rsidRDefault="00FD5184" w:rsidP="00C94363">
            <w:pPr>
              <w:contextualSpacing/>
              <w:rPr>
                <w:rFonts w:ascii="Arial" w:hAnsi="Arial" w:cs="Arial"/>
                <w:color w:val="3C3C3C"/>
                <w:sz w:val="16"/>
                <w:szCs w:val="16"/>
              </w:rPr>
            </w:pPr>
          </w:p>
        </w:tc>
        <w:tc>
          <w:tcPr>
            <w:tcW w:w="1833" w:type="dxa"/>
          </w:tcPr>
          <w:p w14:paraId="651AE077" w14:textId="77777777" w:rsidR="00FD5184" w:rsidRPr="00501CBE" w:rsidRDefault="00FD5184" w:rsidP="00C94363">
            <w:pPr>
              <w:contextualSpacing/>
              <w:rPr>
                <w:rFonts w:ascii="Arial" w:hAnsi="Arial" w:cs="Arial"/>
                <w:color w:val="3C3C3C"/>
                <w:sz w:val="16"/>
                <w:szCs w:val="16"/>
              </w:rPr>
            </w:pPr>
          </w:p>
        </w:tc>
      </w:tr>
      <w:tr w:rsidR="00FD5184" w:rsidRPr="00501CBE" w14:paraId="79E724DD" w14:textId="77777777" w:rsidTr="00FD5184">
        <w:trPr>
          <w:gridAfter w:val="1"/>
          <w:wAfter w:w="4903" w:type="dxa"/>
          <w:trHeight w:val="476"/>
        </w:trPr>
        <w:tc>
          <w:tcPr>
            <w:tcW w:w="774" w:type="dxa"/>
          </w:tcPr>
          <w:p w14:paraId="6F4DB701" w14:textId="2418A941"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1372852C" w14:textId="3672369E" w:rsidR="00FD5184" w:rsidRDefault="00FD5184" w:rsidP="00C94363">
            <w:pPr>
              <w:contextualSpacing/>
              <w:rPr>
                <w:rFonts w:ascii="Arial" w:hAnsi="Arial" w:cs="Arial"/>
                <w:color w:val="3C3C3C"/>
                <w:sz w:val="16"/>
                <w:szCs w:val="16"/>
              </w:rPr>
            </w:pPr>
            <w:r>
              <w:rPr>
                <w:rFonts w:ascii="Arial" w:hAnsi="Arial" w:cs="Arial"/>
                <w:color w:val="3C3C3C"/>
                <w:sz w:val="16"/>
                <w:szCs w:val="16"/>
              </w:rPr>
              <w:t xml:space="preserve">Contributing to Employee </w:t>
            </w:r>
            <w:r>
              <w:rPr>
                <w:rFonts w:ascii="Arial" w:hAnsi="Arial" w:cs="Arial"/>
                <w:color w:val="3C3C3C"/>
                <w:sz w:val="16"/>
                <w:szCs w:val="16"/>
              </w:rPr>
              <w:lastRenderedPageBreak/>
              <w:t xml:space="preserve">Engagement in the </w:t>
            </w:r>
            <w:r w:rsidR="002D49F5">
              <w:rPr>
                <w:rFonts w:ascii="Arial" w:hAnsi="Arial" w:cs="Arial"/>
                <w:color w:val="3C3C3C"/>
                <w:sz w:val="16"/>
                <w:szCs w:val="16"/>
              </w:rPr>
              <w:t>3.3</w:t>
            </w:r>
            <w:r>
              <w:rPr>
                <w:rFonts w:ascii="Arial" w:hAnsi="Arial" w:cs="Arial"/>
                <w:color w:val="3C3C3C"/>
                <w:sz w:val="16"/>
                <w:szCs w:val="16"/>
              </w:rPr>
              <w:t>Organisation</w:t>
            </w:r>
          </w:p>
        </w:tc>
        <w:tc>
          <w:tcPr>
            <w:tcW w:w="1091" w:type="dxa"/>
          </w:tcPr>
          <w:p w14:paraId="2B6B9A5D" w14:textId="64BAD664" w:rsidR="00FD5184" w:rsidRDefault="002D49F5" w:rsidP="00C94363">
            <w:pPr>
              <w:contextualSpacing/>
              <w:rPr>
                <w:rFonts w:ascii="Arial" w:hAnsi="Arial" w:cs="Arial"/>
                <w:color w:val="3C3C3C"/>
                <w:sz w:val="16"/>
                <w:szCs w:val="16"/>
              </w:rPr>
            </w:pPr>
            <w:r>
              <w:rPr>
                <w:rFonts w:ascii="Arial" w:hAnsi="Arial" w:cs="Arial"/>
                <w:color w:val="3C3C3C"/>
                <w:sz w:val="16"/>
                <w:szCs w:val="16"/>
              </w:rPr>
              <w:lastRenderedPageBreak/>
              <w:t>3.3</w:t>
            </w:r>
          </w:p>
        </w:tc>
        <w:tc>
          <w:tcPr>
            <w:tcW w:w="3965" w:type="dxa"/>
            <w:gridSpan w:val="2"/>
          </w:tcPr>
          <w:p w14:paraId="5A0DB029" w14:textId="53811122" w:rsidR="00FD5184" w:rsidRPr="00501CBE" w:rsidRDefault="007F6D8E" w:rsidP="00C94363">
            <w:pPr>
              <w:contextualSpacing/>
              <w:rPr>
                <w:rFonts w:ascii="Arial" w:hAnsi="Arial" w:cs="Arial"/>
                <w:color w:val="3C3C3C"/>
                <w:sz w:val="16"/>
                <w:szCs w:val="16"/>
              </w:rPr>
            </w:pPr>
            <w:r>
              <w:rPr>
                <w:rFonts w:ascii="Arial" w:hAnsi="Arial" w:cs="Arial"/>
                <w:color w:val="3C3C3C"/>
                <w:sz w:val="16"/>
                <w:szCs w:val="16"/>
              </w:rPr>
              <w:t xml:space="preserve">CWM Environmental Hybrid Policy implemented February 2022 designed by </w:t>
            </w:r>
            <w:r w:rsidR="00761BD5">
              <w:rPr>
                <w:rFonts w:ascii="Arial" w:hAnsi="Arial" w:cs="Arial"/>
                <w:color w:val="3C3C3C"/>
                <w:sz w:val="16"/>
                <w:szCs w:val="16"/>
              </w:rPr>
              <w:t>me</w:t>
            </w:r>
            <w:r>
              <w:rPr>
                <w:rFonts w:ascii="Arial" w:hAnsi="Arial" w:cs="Arial"/>
                <w:color w:val="3C3C3C"/>
                <w:sz w:val="16"/>
                <w:szCs w:val="16"/>
              </w:rPr>
              <w:t xml:space="preserve"> </w:t>
            </w:r>
          </w:p>
        </w:tc>
        <w:tc>
          <w:tcPr>
            <w:tcW w:w="1127" w:type="dxa"/>
          </w:tcPr>
          <w:p w14:paraId="5A2BEE95" w14:textId="062E5983"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30</w:t>
            </w:r>
          </w:p>
        </w:tc>
        <w:tc>
          <w:tcPr>
            <w:tcW w:w="985" w:type="dxa"/>
          </w:tcPr>
          <w:p w14:paraId="626CB43A" w14:textId="77777777" w:rsidR="00FD5184" w:rsidRPr="00501CBE" w:rsidRDefault="00FD5184" w:rsidP="00C94363">
            <w:pPr>
              <w:contextualSpacing/>
              <w:rPr>
                <w:rFonts w:ascii="Arial" w:hAnsi="Arial" w:cs="Arial"/>
                <w:color w:val="3C3C3C"/>
                <w:sz w:val="16"/>
                <w:szCs w:val="16"/>
              </w:rPr>
            </w:pPr>
          </w:p>
        </w:tc>
        <w:tc>
          <w:tcPr>
            <w:tcW w:w="1833" w:type="dxa"/>
          </w:tcPr>
          <w:p w14:paraId="7F4AF6B3" w14:textId="77777777" w:rsidR="00FD5184" w:rsidRPr="00501CBE" w:rsidRDefault="00FD5184" w:rsidP="00C94363">
            <w:pPr>
              <w:contextualSpacing/>
              <w:rPr>
                <w:rFonts w:ascii="Arial" w:hAnsi="Arial" w:cs="Arial"/>
                <w:color w:val="3C3C3C"/>
                <w:sz w:val="16"/>
                <w:szCs w:val="16"/>
              </w:rPr>
            </w:pPr>
          </w:p>
        </w:tc>
      </w:tr>
      <w:tr w:rsidR="00FD5184" w:rsidRPr="00501CBE" w14:paraId="52C1708F" w14:textId="77777777" w:rsidTr="00FD5184">
        <w:trPr>
          <w:gridAfter w:val="1"/>
          <w:wAfter w:w="4903" w:type="dxa"/>
          <w:trHeight w:val="476"/>
        </w:trPr>
        <w:tc>
          <w:tcPr>
            <w:tcW w:w="774" w:type="dxa"/>
          </w:tcPr>
          <w:p w14:paraId="49D17FE3" w14:textId="5256AE23"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05241490" w14:textId="46F84261"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54359DC5" w14:textId="174CA570" w:rsidR="00FD5184" w:rsidRDefault="002D49F5" w:rsidP="00C94363">
            <w:pPr>
              <w:contextualSpacing/>
              <w:rPr>
                <w:rFonts w:ascii="Arial" w:hAnsi="Arial" w:cs="Arial"/>
                <w:color w:val="3C3C3C"/>
                <w:sz w:val="16"/>
                <w:szCs w:val="16"/>
              </w:rPr>
            </w:pPr>
            <w:r>
              <w:rPr>
                <w:rFonts w:ascii="Arial" w:hAnsi="Arial" w:cs="Arial"/>
                <w:color w:val="3C3C3C"/>
                <w:sz w:val="16"/>
                <w:szCs w:val="16"/>
              </w:rPr>
              <w:t>3.3</w:t>
            </w:r>
          </w:p>
        </w:tc>
        <w:tc>
          <w:tcPr>
            <w:tcW w:w="3965" w:type="dxa"/>
            <w:gridSpan w:val="2"/>
          </w:tcPr>
          <w:p w14:paraId="27F27705" w14:textId="4544DA75" w:rsidR="00FD5184" w:rsidRPr="00501CBE" w:rsidRDefault="007F6D8E" w:rsidP="00C94363">
            <w:pPr>
              <w:contextualSpacing/>
              <w:rPr>
                <w:rFonts w:ascii="Arial" w:hAnsi="Arial" w:cs="Arial"/>
                <w:color w:val="3C3C3C"/>
                <w:sz w:val="16"/>
                <w:szCs w:val="16"/>
              </w:rPr>
            </w:pPr>
            <w:r>
              <w:rPr>
                <w:rFonts w:ascii="Arial" w:hAnsi="Arial" w:cs="Arial"/>
                <w:color w:val="3C3C3C"/>
                <w:sz w:val="16"/>
                <w:szCs w:val="16"/>
              </w:rPr>
              <w:t>CWM Environmental EAP implementation March 2022</w:t>
            </w:r>
          </w:p>
        </w:tc>
        <w:tc>
          <w:tcPr>
            <w:tcW w:w="1127" w:type="dxa"/>
          </w:tcPr>
          <w:p w14:paraId="1BCCB63D" w14:textId="4C9B2B2F"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31</w:t>
            </w:r>
          </w:p>
        </w:tc>
        <w:tc>
          <w:tcPr>
            <w:tcW w:w="985" w:type="dxa"/>
          </w:tcPr>
          <w:p w14:paraId="1777F736" w14:textId="77777777" w:rsidR="00FD5184" w:rsidRPr="00501CBE" w:rsidRDefault="00FD5184" w:rsidP="00C94363">
            <w:pPr>
              <w:contextualSpacing/>
              <w:rPr>
                <w:rFonts w:ascii="Arial" w:hAnsi="Arial" w:cs="Arial"/>
                <w:color w:val="3C3C3C"/>
                <w:sz w:val="16"/>
                <w:szCs w:val="16"/>
              </w:rPr>
            </w:pPr>
          </w:p>
        </w:tc>
        <w:tc>
          <w:tcPr>
            <w:tcW w:w="1833" w:type="dxa"/>
          </w:tcPr>
          <w:p w14:paraId="70539D2B" w14:textId="77777777" w:rsidR="00FD5184" w:rsidRPr="00501CBE" w:rsidRDefault="00FD5184" w:rsidP="00C94363">
            <w:pPr>
              <w:contextualSpacing/>
              <w:rPr>
                <w:rFonts w:ascii="Arial" w:hAnsi="Arial" w:cs="Arial"/>
                <w:color w:val="3C3C3C"/>
                <w:sz w:val="16"/>
                <w:szCs w:val="16"/>
              </w:rPr>
            </w:pPr>
          </w:p>
        </w:tc>
      </w:tr>
      <w:tr w:rsidR="00FD5184" w:rsidRPr="00501CBE" w14:paraId="6DCD6CE8" w14:textId="77777777" w:rsidTr="00FD5184">
        <w:trPr>
          <w:gridAfter w:val="1"/>
          <w:wAfter w:w="4903" w:type="dxa"/>
          <w:trHeight w:val="476"/>
        </w:trPr>
        <w:tc>
          <w:tcPr>
            <w:tcW w:w="774" w:type="dxa"/>
          </w:tcPr>
          <w:p w14:paraId="471D69FD" w14:textId="15EBC1D1"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4E77DE09" w14:textId="43E1DF5F"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678DD1EA" w14:textId="717BD54F" w:rsidR="00FD5184" w:rsidRDefault="002D49F5" w:rsidP="00C94363">
            <w:pPr>
              <w:contextualSpacing/>
              <w:rPr>
                <w:rFonts w:ascii="Arial" w:hAnsi="Arial" w:cs="Arial"/>
                <w:color w:val="3C3C3C"/>
                <w:sz w:val="16"/>
                <w:szCs w:val="16"/>
              </w:rPr>
            </w:pPr>
            <w:r>
              <w:rPr>
                <w:rFonts w:ascii="Arial" w:hAnsi="Arial" w:cs="Arial"/>
                <w:color w:val="3C3C3C"/>
                <w:sz w:val="16"/>
                <w:szCs w:val="16"/>
              </w:rPr>
              <w:t>3.3</w:t>
            </w:r>
          </w:p>
        </w:tc>
        <w:tc>
          <w:tcPr>
            <w:tcW w:w="3965" w:type="dxa"/>
            <w:gridSpan w:val="2"/>
          </w:tcPr>
          <w:p w14:paraId="46BAE542" w14:textId="26C5CCEE" w:rsidR="00FD5184" w:rsidRPr="00501CBE" w:rsidRDefault="007F6D8E" w:rsidP="00C94363">
            <w:pPr>
              <w:contextualSpacing/>
              <w:rPr>
                <w:rFonts w:ascii="Arial" w:hAnsi="Arial" w:cs="Arial"/>
                <w:color w:val="3C3C3C"/>
                <w:sz w:val="16"/>
                <w:szCs w:val="16"/>
              </w:rPr>
            </w:pPr>
            <w:r>
              <w:rPr>
                <w:rFonts w:ascii="Arial" w:hAnsi="Arial" w:cs="Arial"/>
                <w:color w:val="3C3C3C"/>
                <w:sz w:val="16"/>
                <w:szCs w:val="16"/>
              </w:rPr>
              <w:t>CWM Environmental proposed Bravo benefits package including perks</w:t>
            </w:r>
          </w:p>
        </w:tc>
        <w:tc>
          <w:tcPr>
            <w:tcW w:w="1127" w:type="dxa"/>
          </w:tcPr>
          <w:p w14:paraId="0AF9FA5C" w14:textId="29DA2F2A"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EV 32</w:t>
            </w:r>
          </w:p>
        </w:tc>
        <w:tc>
          <w:tcPr>
            <w:tcW w:w="985" w:type="dxa"/>
          </w:tcPr>
          <w:p w14:paraId="330645AF" w14:textId="77777777" w:rsidR="00FD5184" w:rsidRPr="00501CBE" w:rsidRDefault="00FD5184" w:rsidP="00C94363">
            <w:pPr>
              <w:contextualSpacing/>
              <w:rPr>
                <w:rFonts w:ascii="Arial" w:hAnsi="Arial" w:cs="Arial"/>
                <w:color w:val="3C3C3C"/>
                <w:sz w:val="16"/>
                <w:szCs w:val="16"/>
              </w:rPr>
            </w:pPr>
          </w:p>
        </w:tc>
        <w:tc>
          <w:tcPr>
            <w:tcW w:w="1833" w:type="dxa"/>
          </w:tcPr>
          <w:p w14:paraId="12AC0F23" w14:textId="77777777" w:rsidR="00FD5184" w:rsidRPr="00501CBE" w:rsidRDefault="00FD5184" w:rsidP="00C94363">
            <w:pPr>
              <w:contextualSpacing/>
              <w:rPr>
                <w:rFonts w:ascii="Arial" w:hAnsi="Arial" w:cs="Arial"/>
                <w:color w:val="3C3C3C"/>
                <w:sz w:val="16"/>
                <w:szCs w:val="16"/>
              </w:rPr>
            </w:pPr>
          </w:p>
        </w:tc>
      </w:tr>
      <w:tr w:rsidR="00FD5184" w:rsidRPr="00501CBE" w14:paraId="0DFB3ECE" w14:textId="77777777" w:rsidTr="00FD5184">
        <w:trPr>
          <w:gridAfter w:val="1"/>
          <w:wAfter w:w="4903" w:type="dxa"/>
          <w:trHeight w:val="476"/>
        </w:trPr>
        <w:tc>
          <w:tcPr>
            <w:tcW w:w="774" w:type="dxa"/>
          </w:tcPr>
          <w:p w14:paraId="06242A6A" w14:textId="5F87BE62" w:rsidR="00FD5184" w:rsidRDefault="00FD5184" w:rsidP="00C94363">
            <w:pPr>
              <w:contextualSpacing/>
              <w:rPr>
                <w:rFonts w:ascii="Arial" w:hAnsi="Arial" w:cs="Arial"/>
                <w:color w:val="3C3C3C"/>
                <w:sz w:val="16"/>
                <w:szCs w:val="16"/>
              </w:rPr>
            </w:pPr>
            <w:r>
              <w:rPr>
                <w:rFonts w:ascii="Arial" w:hAnsi="Arial" w:cs="Arial"/>
                <w:color w:val="3C3C3C"/>
                <w:sz w:val="16"/>
                <w:szCs w:val="16"/>
              </w:rPr>
              <w:t>5AEEG</w:t>
            </w:r>
          </w:p>
        </w:tc>
        <w:tc>
          <w:tcPr>
            <w:tcW w:w="1630" w:type="dxa"/>
            <w:gridSpan w:val="2"/>
          </w:tcPr>
          <w:p w14:paraId="347BC7F3" w14:textId="1CBA07A3" w:rsidR="00FD5184" w:rsidRDefault="00FD5184" w:rsidP="00C94363">
            <w:pPr>
              <w:contextualSpacing/>
              <w:rPr>
                <w:rFonts w:ascii="Arial" w:hAnsi="Arial" w:cs="Arial"/>
                <w:color w:val="3C3C3C"/>
                <w:sz w:val="16"/>
                <w:szCs w:val="16"/>
              </w:rPr>
            </w:pPr>
            <w:r>
              <w:rPr>
                <w:rFonts w:ascii="Arial" w:hAnsi="Arial" w:cs="Arial"/>
                <w:color w:val="3C3C3C"/>
                <w:sz w:val="16"/>
                <w:szCs w:val="16"/>
              </w:rPr>
              <w:t>Contributing to Employee Engagement in the Organisation</w:t>
            </w:r>
          </w:p>
        </w:tc>
        <w:tc>
          <w:tcPr>
            <w:tcW w:w="1091" w:type="dxa"/>
          </w:tcPr>
          <w:p w14:paraId="0BB28BE6" w14:textId="7B316024" w:rsidR="00FD5184" w:rsidRDefault="002D49F5" w:rsidP="00C94363">
            <w:pPr>
              <w:contextualSpacing/>
              <w:rPr>
                <w:rFonts w:ascii="Arial" w:hAnsi="Arial" w:cs="Arial"/>
                <w:color w:val="3C3C3C"/>
                <w:sz w:val="16"/>
                <w:szCs w:val="16"/>
              </w:rPr>
            </w:pPr>
            <w:r>
              <w:rPr>
                <w:rFonts w:ascii="Arial" w:hAnsi="Arial" w:cs="Arial"/>
                <w:color w:val="3C3C3C"/>
                <w:sz w:val="16"/>
                <w:szCs w:val="16"/>
              </w:rPr>
              <w:t>3.3</w:t>
            </w:r>
          </w:p>
        </w:tc>
        <w:tc>
          <w:tcPr>
            <w:tcW w:w="3965" w:type="dxa"/>
            <w:gridSpan w:val="2"/>
          </w:tcPr>
          <w:p w14:paraId="5BADA921" w14:textId="1B018F66" w:rsidR="00FD5184" w:rsidRPr="00501CBE" w:rsidRDefault="007F6D8E" w:rsidP="00C94363">
            <w:pPr>
              <w:contextualSpacing/>
              <w:rPr>
                <w:rFonts w:ascii="Arial" w:hAnsi="Arial" w:cs="Arial"/>
                <w:color w:val="3C3C3C"/>
                <w:sz w:val="16"/>
                <w:szCs w:val="16"/>
              </w:rPr>
            </w:pPr>
            <w:r>
              <w:rPr>
                <w:rFonts w:ascii="Arial" w:hAnsi="Arial" w:cs="Arial"/>
                <w:color w:val="3C3C3C"/>
                <w:sz w:val="16"/>
                <w:szCs w:val="16"/>
              </w:rPr>
              <w:t xml:space="preserve">CWM Environmental first Forum meeting Planned </w:t>
            </w:r>
          </w:p>
        </w:tc>
        <w:tc>
          <w:tcPr>
            <w:tcW w:w="1127" w:type="dxa"/>
          </w:tcPr>
          <w:p w14:paraId="303E4822" w14:textId="3953A0B4" w:rsidR="00FD5184" w:rsidRDefault="00FD5184" w:rsidP="00C94363">
            <w:pPr>
              <w:contextualSpacing/>
              <w:jc w:val="center"/>
              <w:rPr>
                <w:rFonts w:ascii="Arial" w:hAnsi="Arial" w:cs="Arial"/>
                <w:color w:val="3C3C3C"/>
                <w:sz w:val="16"/>
                <w:szCs w:val="16"/>
              </w:rPr>
            </w:pPr>
            <w:r>
              <w:rPr>
                <w:rFonts w:ascii="Arial" w:hAnsi="Arial" w:cs="Arial"/>
                <w:color w:val="3C3C3C"/>
                <w:sz w:val="16"/>
                <w:szCs w:val="16"/>
              </w:rPr>
              <w:t xml:space="preserve">EV 33 </w:t>
            </w:r>
          </w:p>
        </w:tc>
        <w:tc>
          <w:tcPr>
            <w:tcW w:w="985" w:type="dxa"/>
          </w:tcPr>
          <w:p w14:paraId="6061FE77" w14:textId="77777777" w:rsidR="00FD5184" w:rsidRPr="00501CBE" w:rsidRDefault="00FD5184" w:rsidP="00C94363">
            <w:pPr>
              <w:contextualSpacing/>
              <w:rPr>
                <w:rFonts w:ascii="Arial" w:hAnsi="Arial" w:cs="Arial"/>
                <w:color w:val="3C3C3C"/>
                <w:sz w:val="16"/>
                <w:szCs w:val="16"/>
              </w:rPr>
            </w:pPr>
          </w:p>
        </w:tc>
        <w:tc>
          <w:tcPr>
            <w:tcW w:w="1833" w:type="dxa"/>
          </w:tcPr>
          <w:p w14:paraId="2A6C0B53" w14:textId="77777777" w:rsidR="00FD5184" w:rsidRPr="00501CBE" w:rsidRDefault="00FD5184" w:rsidP="00C94363">
            <w:pPr>
              <w:contextualSpacing/>
              <w:rPr>
                <w:rFonts w:ascii="Arial" w:hAnsi="Arial" w:cs="Arial"/>
                <w:color w:val="3C3C3C"/>
                <w:sz w:val="16"/>
                <w:szCs w:val="16"/>
              </w:rPr>
            </w:pPr>
          </w:p>
        </w:tc>
      </w:tr>
      <w:tr w:rsidR="00FD5184" w:rsidRPr="00501CBE" w14:paraId="3EF46502" w14:textId="77777777" w:rsidTr="00FD5184">
        <w:trPr>
          <w:gridAfter w:val="1"/>
          <w:wAfter w:w="4903" w:type="dxa"/>
          <w:trHeight w:val="248"/>
        </w:trPr>
        <w:tc>
          <w:tcPr>
            <w:tcW w:w="11405" w:type="dxa"/>
            <w:gridSpan w:val="9"/>
            <w:shd w:val="clear" w:color="auto" w:fill="DBD3E5"/>
          </w:tcPr>
          <w:p w14:paraId="0A1E1410" w14:textId="77777777" w:rsidR="00FD5184" w:rsidRPr="00501CBE" w:rsidRDefault="00FD5184" w:rsidP="00C94363">
            <w:pPr>
              <w:contextualSpacing/>
              <w:rPr>
                <w:rFonts w:ascii="Arial" w:hAnsi="Arial" w:cs="Arial"/>
                <w:b/>
                <w:color w:val="3C3C3C"/>
                <w:sz w:val="16"/>
                <w:szCs w:val="16"/>
              </w:rPr>
            </w:pPr>
            <w:r w:rsidRPr="00501CBE">
              <w:rPr>
                <w:rFonts w:ascii="Arial" w:hAnsi="Arial" w:cs="Arial"/>
                <w:b/>
                <w:color w:val="3C3C3C"/>
                <w:sz w:val="16"/>
                <w:szCs w:val="16"/>
              </w:rPr>
              <w:t>Candidate declaration:</w:t>
            </w:r>
          </w:p>
        </w:tc>
      </w:tr>
      <w:tr w:rsidR="00FD5184" w:rsidRPr="00501CBE" w14:paraId="1F143D8F" w14:textId="4B43062B" w:rsidTr="00FD5184">
        <w:trPr>
          <w:trHeight w:val="1916"/>
        </w:trPr>
        <w:tc>
          <w:tcPr>
            <w:tcW w:w="11405" w:type="dxa"/>
            <w:gridSpan w:val="9"/>
            <w:shd w:val="clear" w:color="auto" w:fill="auto"/>
          </w:tcPr>
          <w:p w14:paraId="40D3C43C" w14:textId="150ABFE3" w:rsidR="00FD5184" w:rsidRPr="00501CBE" w:rsidRDefault="00FD5184" w:rsidP="00C94363">
            <w:pPr>
              <w:pStyle w:val="ListParagraph"/>
              <w:numPr>
                <w:ilvl w:val="0"/>
                <w:numId w:val="8"/>
              </w:numPr>
              <w:spacing w:before="60"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 xml:space="preserve">I confirm that the work/evidence presented for assessment is my unaided work. </w:t>
            </w:r>
          </w:p>
          <w:p w14:paraId="171C08B7" w14:textId="77777777" w:rsidR="00FD5184" w:rsidRPr="00501CBE" w:rsidRDefault="00FD5184" w:rsidP="00C94363">
            <w:pPr>
              <w:pStyle w:val="ListParagraph"/>
              <w:numPr>
                <w:ilvl w:val="0"/>
                <w:numId w:val="8"/>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298722EF" w14:textId="77777777" w:rsidR="00FD5184" w:rsidRPr="00501CBE" w:rsidRDefault="00FD5184" w:rsidP="00C94363">
            <w:pPr>
              <w:pStyle w:val="ListParagraph"/>
              <w:numPr>
                <w:ilvl w:val="0"/>
                <w:numId w:val="8"/>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agree to this work being subjected to scrutiny by textual analysis software if required.</w:t>
            </w:r>
          </w:p>
          <w:p w14:paraId="4053E51E" w14:textId="77777777" w:rsidR="00FD5184" w:rsidRPr="00501CBE" w:rsidRDefault="00FD5184" w:rsidP="00C94363">
            <w:pPr>
              <w:pStyle w:val="ListParagraph"/>
              <w:numPr>
                <w:ilvl w:val="0"/>
                <w:numId w:val="8"/>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understand that my work may be used for future academic/quality assurance purposes in accordance with the provisions of the Data Protection Act 1998.</w:t>
            </w:r>
          </w:p>
          <w:p w14:paraId="6D8995E0" w14:textId="77777777" w:rsidR="00FD5184" w:rsidRPr="00501CBE" w:rsidRDefault="00FD5184" w:rsidP="00C94363">
            <w:pPr>
              <w:pStyle w:val="ListParagraph"/>
              <w:numPr>
                <w:ilvl w:val="0"/>
                <w:numId w:val="8"/>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understand that the work/evidence submitted for assessment may not be returned to me and that I have retained a copy for my records.</w:t>
            </w:r>
          </w:p>
          <w:p w14:paraId="52479461" w14:textId="77777777" w:rsidR="00FD5184" w:rsidRPr="00501CBE" w:rsidRDefault="00FD5184" w:rsidP="00C94363">
            <w:pPr>
              <w:pStyle w:val="ListParagraph"/>
              <w:numPr>
                <w:ilvl w:val="0"/>
                <w:numId w:val="8"/>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understand that until such time as the assessment grade has been ratified through internal and external quality assurance processes it is not final.</w:t>
            </w:r>
          </w:p>
        </w:tc>
        <w:tc>
          <w:tcPr>
            <w:tcW w:w="4903" w:type="dxa"/>
            <w:vAlign w:val="center"/>
          </w:tcPr>
          <w:p w14:paraId="65508479" w14:textId="5CF70287" w:rsidR="00FD5184" w:rsidRPr="00501CBE" w:rsidRDefault="00FD5184">
            <w:pPr>
              <w:spacing w:after="160" w:line="259" w:lineRule="auto"/>
            </w:pPr>
            <w:r>
              <w:rPr>
                <w:rFonts w:ascii="Arial" w:hAnsi="Arial" w:cs="Arial"/>
                <w:b/>
                <w:color w:val="3C3C3C"/>
                <w:sz w:val="16"/>
                <w:szCs w:val="16"/>
              </w:rPr>
              <w:t>Chloe Phillips</w:t>
            </w:r>
          </w:p>
        </w:tc>
      </w:tr>
      <w:tr w:rsidR="00FD5184" w:rsidRPr="00501CBE" w14:paraId="6B253A73" w14:textId="77777777" w:rsidTr="00FD5184">
        <w:trPr>
          <w:gridAfter w:val="1"/>
          <w:wAfter w:w="4903" w:type="dxa"/>
          <w:trHeight w:val="375"/>
        </w:trPr>
        <w:tc>
          <w:tcPr>
            <w:tcW w:w="1425" w:type="dxa"/>
            <w:gridSpan w:val="2"/>
            <w:shd w:val="clear" w:color="auto" w:fill="DBD3E5"/>
            <w:vAlign w:val="center"/>
          </w:tcPr>
          <w:p w14:paraId="668A5523" w14:textId="145F8773" w:rsidR="00FD5184" w:rsidRPr="00501CBE" w:rsidRDefault="00FD5184" w:rsidP="00C94363">
            <w:pPr>
              <w:rPr>
                <w:rFonts w:ascii="Arial" w:hAnsi="Arial" w:cs="Arial"/>
                <w:b/>
                <w:color w:val="3C3C3C"/>
                <w:sz w:val="16"/>
                <w:szCs w:val="16"/>
              </w:rPr>
            </w:pPr>
          </w:p>
        </w:tc>
        <w:tc>
          <w:tcPr>
            <w:tcW w:w="4903" w:type="dxa"/>
            <w:gridSpan w:val="3"/>
            <w:vAlign w:val="center"/>
          </w:tcPr>
          <w:p w14:paraId="63F116C6" w14:textId="22683FAD" w:rsidR="00FD5184" w:rsidRPr="00501CBE" w:rsidRDefault="00FD5184" w:rsidP="00C94363">
            <w:pPr>
              <w:rPr>
                <w:rFonts w:ascii="Arial" w:hAnsi="Arial" w:cs="Arial"/>
                <w:b/>
                <w:color w:val="3C3C3C"/>
                <w:sz w:val="16"/>
                <w:szCs w:val="16"/>
              </w:rPr>
            </w:pPr>
          </w:p>
        </w:tc>
        <w:tc>
          <w:tcPr>
            <w:tcW w:w="2259" w:type="dxa"/>
            <w:gridSpan w:val="2"/>
            <w:shd w:val="clear" w:color="auto" w:fill="DBD3E5"/>
            <w:vAlign w:val="center"/>
          </w:tcPr>
          <w:p w14:paraId="33039BD2" w14:textId="77777777" w:rsidR="00FD5184" w:rsidRPr="00501CBE" w:rsidRDefault="00FD5184" w:rsidP="00C94363">
            <w:pPr>
              <w:rPr>
                <w:rFonts w:ascii="Arial" w:hAnsi="Arial" w:cs="Arial"/>
                <w:b/>
                <w:color w:val="3C3C3C"/>
                <w:sz w:val="16"/>
                <w:szCs w:val="16"/>
              </w:rPr>
            </w:pPr>
            <w:r w:rsidRPr="00501CBE">
              <w:rPr>
                <w:rFonts w:ascii="Arial" w:hAnsi="Arial" w:cs="Arial"/>
                <w:b/>
                <w:color w:val="3C3C3C"/>
                <w:sz w:val="16"/>
                <w:szCs w:val="16"/>
              </w:rPr>
              <w:t>Date:</w:t>
            </w:r>
          </w:p>
        </w:tc>
        <w:tc>
          <w:tcPr>
            <w:tcW w:w="2818" w:type="dxa"/>
            <w:gridSpan w:val="2"/>
            <w:vAlign w:val="center"/>
          </w:tcPr>
          <w:p w14:paraId="2C7DA4BA" w14:textId="667D3EBD" w:rsidR="00FD5184" w:rsidRPr="00501CBE" w:rsidRDefault="00FD5184" w:rsidP="00C94363">
            <w:pPr>
              <w:rPr>
                <w:rFonts w:ascii="Arial" w:hAnsi="Arial" w:cs="Arial"/>
                <w:b/>
                <w:color w:val="3C3C3C"/>
                <w:sz w:val="16"/>
                <w:szCs w:val="16"/>
              </w:rPr>
            </w:pPr>
            <w:r>
              <w:rPr>
                <w:rFonts w:ascii="Arial" w:hAnsi="Arial" w:cs="Arial"/>
                <w:b/>
                <w:color w:val="3C3C3C"/>
                <w:sz w:val="16"/>
                <w:szCs w:val="16"/>
              </w:rPr>
              <w:t>9</w:t>
            </w:r>
            <w:r w:rsidRPr="00F20851">
              <w:rPr>
                <w:rFonts w:ascii="Arial" w:hAnsi="Arial" w:cs="Arial"/>
                <w:b/>
                <w:color w:val="3C3C3C"/>
                <w:sz w:val="16"/>
                <w:szCs w:val="16"/>
                <w:vertAlign w:val="superscript"/>
              </w:rPr>
              <w:t>th</w:t>
            </w:r>
            <w:r>
              <w:rPr>
                <w:rFonts w:ascii="Arial" w:hAnsi="Arial" w:cs="Arial"/>
                <w:b/>
                <w:color w:val="3C3C3C"/>
                <w:sz w:val="16"/>
                <w:szCs w:val="16"/>
              </w:rPr>
              <w:t xml:space="preserve"> February 2022</w:t>
            </w:r>
          </w:p>
        </w:tc>
      </w:tr>
    </w:tbl>
    <w:p w14:paraId="0E40478A" w14:textId="77777777" w:rsidR="00875549" w:rsidRDefault="00875549" w:rsidP="00875549">
      <w:pPr>
        <w:suppressAutoHyphens/>
        <w:spacing w:after="0" w:line="240" w:lineRule="auto"/>
        <w:rPr>
          <w:rFonts w:eastAsia="Calibri" w:cstheme="minorHAnsi"/>
          <w:sz w:val="36"/>
          <w:szCs w:val="36"/>
          <w:lang w:val="en-US"/>
        </w:rPr>
      </w:pPr>
    </w:p>
    <w:p w14:paraId="5305330D" w14:textId="77777777" w:rsidR="00875549" w:rsidRDefault="00875549" w:rsidP="00875549">
      <w:pPr>
        <w:suppressAutoHyphens/>
        <w:spacing w:after="0" w:line="240" w:lineRule="auto"/>
        <w:rPr>
          <w:rFonts w:eastAsia="Calibri" w:cstheme="minorHAnsi"/>
          <w:sz w:val="36"/>
          <w:szCs w:val="36"/>
          <w:lang w:val="en-US"/>
        </w:rPr>
      </w:pPr>
    </w:p>
    <w:p w14:paraId="5A0C9226" w14:textId="77777777" w:rsidR="00875549" w:rsidRDefault="00875549" w:rsidP="00794A56">
      <w:pPr>
        <w:rPr>
          <w:rFonts w:cstheme="minorHAnsi"/>
          <w:sz w:val="24"/>
          <w:szCs w:val="24"/>
        </w:rPr>
      </w:pPr>
    </w:p>
    <w:p w14:paraId="1ED2E296" w14:textId="77777777" w:rsidR="00875549" w:rsidRDefault="00875549" w:rsidP="00794A56">
      <w:pPr>
        <w:rPr>
          <w:rFonts w:cstheme="minorHAnsi"/>
          <w:sz w:val="24"/>
          <w:szCs w:val="24"/>
        </w:rPr>
      </w:pPr>
    </w:p>
    <w:p w14:paraId="3284E1B9" w14:textId="77777777" w:rsidR="00875549" w:rsidRDefault="00875549" w:rsidP="00794A56">
      <w:pPr>
        <w:rPr>
          <w:rFonts w:cstheme="minorHAnsi"/>
          <w:sz w:val="24"/>
          <w:szCs w:val="24"/>
        </w:rPr>
      </w:pPr>
    </w:p>
    <w:p w14:paraId="20E79B5B" w14:textId="77777777" w:rsidR="00875549" w:rsidRDefault="00875549" w:rsidP="00794A56">
      <w:pPr>
        <w:rPr>
          <w:rFonts w:cstheme="minorHAnsi"/>
          <w:sz w:val="24"/>
          <w:szCs w:val="24"/>
        </w:rPr>
      </w:pPr>
    </w:p>
    <w:p w14:paraId="550BE6F3" w14:textId="77777777" w:rsidR="00875549" w:rsidRDefault="00875549" w:rsidP="00794A56">
      <w:pPr>
        <w:rPr>
          <w:rFonts w:cstheme="minorHAnsi"/>
          <w:sz w:val="24"/>
          <w:szCs w:val="24"/>
        </w:rPr>
      </w:pPr>
    </w:p>
    <w:p w14:paraId="75B8D49E" w14:textId="77777777" w:rsidR="00875549" w:rsidRDefault="00875549" w:rsidP="00794A56">
      <w:pPr>
        <w:rPr>
          <w:rFonts w:cstheme="minorHAnsi"/>
          <w:sz w:val="24"/>
          <w:szCs w:val="24"/>
        </w:rPr>
      </w:pPr>
    </w:p>
    <w:p w14:paraId="780C2F96" w14:textId="77777777" w:rsidR="00875549" w:rsidRDefault="00875549" w:rsidP="00794A56">
      <w:pPr>
        <w:rPr>
          <w:rFonts w:cstheme="minorHAnsi"/>
          <w:sz w:val="24"/>
          <w:szCs w:val="24"/>
        </w:rPr>
      </w:pPr>
    </w:p>
    <w:p w14:paraId="0A11F285" w14:textId="77777777" w:rsidR="00875549" w:rsidRDefault="00875549" w:rsidP="00794A56">
      <w:pPr>
        <w:rPr>
          <w:rFonts w:cstheme="minorHAnsi"/>
          <w:sz w:val="24"/>
          <w:szCs w:val="24"/>
        </w:rPr>
      </w:pPr>
    </w:p>
    <w:p w14:paraId="2E34C1D5" w14:textId="77777777" w:rsidR="00C94363" w:rsidRDefault="00C94363" w:rsidP="00794A56">
      <w:pPr>
        <w:rPr>
          <w:rFonts w:cstheme="minorHAnsi"/>
          <w:b/>
          <w:bCs/>
          <w:sz w:val="24"/>
          <w:szCs w:val="24"/>
          <w:u w:val="single"/>
        </w:rPr>
      </w:pPr>
    </w:p>
    <w:p w14:paraId="54873EFA" w14:textId="27E5993F" w:rsidR="00875549" w:rsidRDefault="009F32F8" w:rsidP="00794A56">
      <w:pPr>
        <w:rPr>
          <w:rFonts w:cstheme="minorHAnsi"/>
          <w:b/>
          <w:bCs/>
          <w:sz w:val="24"/>
          <w:szCs w:val="24"/>
          <w:u w:val="single"/>
        </w:rPr>
      </w:pPr>
      <w:r w:rsidRPr="009F32F8">
        <w:rPr>
          <w:rFonts w:cstheme="minorHAnsi"/>
          <w:b/>
          <w:bCs/>
          <w:sz w:val="24"/>
          <w:szCs w:val="24"/>
          <w:u w:val="single"/>
        </w:rPr>
        <w:t>Introduction</w:t>
      </w:r>
    </w:p>
    <w:p w14:paraId="0BCCB735" w14:textId="479D2BB8" w:rsidR="006E47D8" w:rsidRDefault="006E47D8" w:rsidP="00794A56">
      <w:pPr>
        <w:rPr>
          <w:rFonts w:cstheme="minorHAnsi"/>
          <w:b/>
          <w:bCs/>
          <w:sz w:val="24"/>
          <w:szCs w:val="24"/>
          <w:u w:val="single"/>
        </w:rPr>
      </w:pPr>
    </w:p>
    <w:p w14:paraId="73A305E9" w14:textId="138339E5" w:rsidR="006E47D8" w:rsidRDefault="006E47D8" w:rsidP="00794A56">
      <w:pPr>
        <w:rPr>
          <w:rFonts w:cstheme="minorHAnsi"/>
          <w:b/>
          <w:bCs/>
          <w:sz w:val="24"/>
          <w:szCs w:val="24"/>
          <w:u w:val="single"/>
        </w:rPr>
      </w:pPr>
      <w:r>
        <w:rPr>
          <w:noProof/>
        </w:rPr>
        <w:lastRenderedPageBreak/>
        <w:drawing>
          <wp:inline distT="0" distB="0" distL="0" distR="0" wp14:anchorId="77DC12C4" wp14:editId="216B6735">
            <wp:extent cx="5731510" cy="1219200"/>
            <wp:effectExtent l="0" t="0" r="2540" b="0"/>
            <wp:docPr id="3" name="Picture 3" descr="A green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sign with white 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19200"/>
                    </a:xfrm>
                    <a:prstGeom prst="rect">
                      <a:avLst/>
                    </a:prstGeom>
                    <a:noFill/>
                    <a:ln>
                      <a:noFill/>
                    </a:ln>
                  </pic:spPr>
                </pic:pic>
              </a:graphicData>
            </a:graphic>
          </wp:inline>
        </w:drawing>
      </w:r>
    </w:p>
    <w:p w14:paraId="2C50D4F1" w14:textId="4881EA9E" w:rsidR="006E47D8" w:rsidRPr="009F32F8" w:rsidRDefault="006E47D8" w:rsidP="00794A56">
      <w:pPr>
        <w:rPr>
          <w:rFonts w:cstheme="minorHAnsi"/>
          <w:b/>
          <w:bCs/>
          <w:sz w:val="24"/>
          <w:szCs w:val="24"/>
          <w:u w:val="single"/>
        </w:rPr>
      </w:pPr>
      <w:r>
        <w:rPr>
          <w:noProof/>
        </w:rPr>
        <w:drawing>
          <wp:inline distT="0" distB="0" distL="0" distR="0" wp14:anchorId="3B128E42" wp14:editId="5E4D9620">
            <wp:extent cx="5683250" cy="1615440"/>
            <wp:effectExtent l="0" t="0" r="0" b="3810"/>
            <wp:docPr id="32" name="Picture 32" descr="Our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Peo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85" cy="1638019"/>
                    </a:xfrm>
                    <a:prstGeom prst="rect">
                      <a:avLst/>
                    </a:prstGeom>
                    <a:noFill/>
                    <a:ln>
                      <a:noFill/>
                    </a:ln>
                  </pic:spPr>
                </pic:pic>
              </a:graphicData>
            </a:graphic>
          </wp:inline>
        </w:drawing>
      </w:r>
    </w:p>
    <w:p w14:paraId="4923B766" w14:textId="77777777" w:rsidR="006E47D8" w:rsidRPr="00D74C22" w:rsidRDefault="006E47D8" w:rsidP="006E47D8">
      <w:pPr>
        <w:suppressAutoHyphens/>
        <w:spacing w:after="0" w:line="240" w:lineRule="auto"/>
        <w:rPr>
          <w:rFonts w:eastAsia="Calibri" w:cstheme="minorHAnsi"/>
          <w:sz w:val="24"/>
          <w:szCs w:val="24"/>
          <w:lang w:val="en-US"/>
        </w:rPr>
      </w:pPr>
    </w:p>
    <w:p w14:paraId="60A19208" w14:textId="316C3372" w:rsidR="006E47D8" w:rsidRPr="00641FC4" w:rsidRDefault="006E47D8" w:rsidP="006E47D8">
      <w:pPr>
        <w:rPr>
          <w:rFonts w:eastAsia="Calibri" w:cstheme="minorHAnsi"/>
          <w:sz w:val="24"/>
          <w:szCs w:val="24"/>
          <w:lang w:val="en-US"/>
        </w:rPr>
      </w:pPr>
    </w:p>
    <w:p w14:paraId="1F56D7F7" w14:textId="57766B54" w:rsidR="006E47D8" w:rsidRPr="00641FC4" w:rsidRDefault="006E47D8" w:rsidP="006E47D8">
      <w:pPr>
        <w:suppressAutoHyphens/>
        <w:spacing w:after="0" w:line="240" w:lineRule="auto"/>
        <w:rPr>
          <w:rFonts w:eastAsia="Calibri" w:cstheme="minorHAnsi"/>
          <w:sz w:val="24"/>
          <w:szCs w:val="24"/>
          <w:lang w:val="en-US"/>
        </w:rPr>
      </w:pPr>
      <w:r w:rsidRPr="00641FC4">
        <w:rPr>
          <w:rFonts w:eastAsia="Calibri" w:cstheme="minorHAnsi"/>
          <w:sz w:val="24"/>
          <w:szCs w:val="24"/>
          <w:lang w:val="en-US"/>
        </w:rPr>
        <w:t>Morrisons Supermarket PLC is a private company and one of the 5 largest retailers in the UK.  Morrisons is currently 4</w:t>
      </w:r>
      <w:r w:rsidRPr="00641FC4">
        <w:rPr>
          <w:rFonts w:eastAsia="Calibri" w:cstheme="minorHAnsi"/>
          <w:sz w:val="24"/>
          <w:szCs w:val="24"/>
          <w:vertAlign w:val="superscript"/>
          <w:lang w:val="en-US"/>
        </w:rPr>
        <w:t>th</w:t>
      </w:r>
      <w:r w:rsidRPr="00641FC4">
        <w:rPr>
          <w:rFonts w:eastAsia="Calibri" w:cstheme="minorHAnsi"/>
          <w:sz w:val="24"/>
          <w:szCs w:val="24"/>
          <w:lang w:val="en-US"/>
        </w:rPr>
        <w:t xml:space="preserve"> with 500 plus stores nationwide, and a workforce of over 110,000 employees. The business prides itself on having skilled colleagues, preparing quality fresh food </w:t>
      </w:r>
      <w:r w:rsidR="001345DA">
        <w:rPr>
          <w:rFonts w:eastAsia="Calibri" w:cstheme="minorHAnsi"/>
          <w:sz w:val="24"/>
          <w:szCs w:val="24"/>
          <w:lang w:val="en-US"/>
        </w:rPr>
        <w:t>in-store</w:t>
      </w:r>
      <w:r w:rsidRPr="00641FC4">
        <w:rPr>
          <w:rFonts w:eastAsia="Calibri" w:cstheme="minorHAnsi"/>
          <w:sz w:val="24"/>
          <w:szCs w:val="24"/>
          <w:lang w:val="en-US"/>
        </w:rPr>
        <w:t xml:space="preserve">, a point of difference from the other large leading supermarkets.   Morrisons prides itself on rearing and sourcing British meat to sell to customers, having </w:t>
      </w:r>
      <w:r w:rsidR="001345DA">
        <w:rPr>
          <w:rFonts w:eastAsia="Calibri" w:cstheme="minorHAnsi"/>
          <w:sz w:val="24"/>
          <w:szCs w:val="24"/>
          <w:lang w:val="en-US"/>
        </w:rPr>
        <w:t>its</w:t>
      </w:r>
      <w:r w:rsidRPr="00641FC4">
        <w:rPr>
          <w:rFonts w:eastAsia="Calibri" w:cstheme="minorHAnsi"/>
          <w:sz w:val="24"/>
          <w:szCs w:val="24"/>
          <w:lang w:val="en-US"/>
        </w:rPr>
        <w:t xml:space="preserve"> distribution </w:t>
      </w:r>
      <w:r w:rsidR="00B2106D">
        <w:rPr>
          <w:rFonts w:eastAsia="Calibri" w:cstheme="minorHAnsi"/>
          <w:sz w:val="24"/>
          <w:szCs w:val="24"/>
          <w:lang w:val="en-US"/>
        </w:rPr>
        <w:t>centres</w:t>
      </w:r>
      <w:r w:rsidRPr="00641FC4">
        <w:rPr>
          <w:rFonts w:eastAsia="Calibri" w:cstheme="minorHAnsi"/>
          <w:sz w:val="24"/>
          <w:szCs w:val="24"/>
          <w:lang w:val="en-US"/>
        </w:rPr>
        <w:t xml:space="preserve">, abattoirs, and manufacturing plants within the UK. </w:t>
      </w:r>
    </w:p>
    <w:p w14:paraId="61A7E2FD" w14:textId="77777777" w:rsidR="006E47D8" w:rsidRPr="00641FC4" w:rsidRDefault="006E47D8" w:rsidP="006E47D8">
      <w:pPr>
        <w:suppressAutoHyphens/>
        <w:spacing w:after="0" w:line="240" w:lineRule="auto"/>
        <w:rPr>
          <w:rFonts w:eastAsia="Calibri" w:cstheme="minorHAnsi"/>
          <w:sz w:val="24"/>
          <w:szCs w:val="24"/>
          <w:lang w:val="en-US"/>
        </w:rPr>
      </w:pPr>
    </w:p>
    <w:p w14:paraId="00BBEFF6" w14:textId="75005C64" w:rsidR="006E47D8" w:rsidRPr="00641FC4" w:rsidRDefault="006E47D8" w:rsidP="006E47D8">
      <w:pPr>
        <w:suppressAutoHyphens/>
        <w:spacing w:after="0" w:line="240" w:lineRule="auto"/>
        <w:rPr>
          <w:rFonts w:eastAsia="Calibri" w:cstheme="minorHAnsi"/>
          <w:sz w:val="24"/>
          <w:szCs w:val="24"/>
          <w:lang w:val="en-US"/>
        </w:rPr>
      </w:pPr>
      <w:r w:rsidRPr="00641FC4">
        <w:rPr>
          <w:rFonts w:eastAsia="Calibri" w:cstheme="minorHAnsi"/>
          <w:sz w:val="24"/>
          <w:szCs w:val="24"/>
          <w:lang w:val="en-US"/>
        </w:rPr>
        <w:t xml:space="preserve">The core values of Morrisons are the heartbeat within the business, consisting of priorities, values, and </w:t>
      </w:r>
      <w:r w:rsidRPr="00F24FEE">
        <w:rPr>
          <w:rFonts w:eastAsia="Calibri" w:cstheme="minorHAnsi"/>
          <w:sz w:val="24"/>
          <w:szCs w:val="24"/>
          <w:lang w:val="en-US"/>
        </w:rPr>
        <w:t>ambitions (EV 1). Performance</w:t>
      </w:r>
      <w:r w:rsidRPr="00641FC4">
        <w:rPr>
          <w:rFonts w:eastAsia="Calibri" w:cstheme="minorHAnsi"/>
          <w:sz w:val="24"/>
          <w:szCs w:val="24"/>
          <w:lang w:val="en-US"/>
        </w:rPr>
        <w:t xml:space="preserve"> Management is aligned to the seven priorities the six ways of working and the five ambitions </w:t>
      </w:r>
      <w:r w:rsidRPr="00641FC4">
        <w:rPr>
          <w:rFonts w:eastAsia="Calibri" w:cstheme="minorHAnsi"/>
          <w:color w:val="000000" w:themeColor="text1"/>
          <w:sz w:val="24"/>
          <w:szCs w:val="24"/>
          <w:lang w:val="en-US"/>
        </w:rPr>
        <w:t xml:space="preserve">(EV 1). </w:t>
      </w:r>
      <w:r w:rsidRPr="00641FC4">
        <w:rPr>
          <w:rFonts w:eastAsia="Calibri" w:cstheme="minorHAnsi"/>
          <w:sz w:val="24"/>
          <w:szCs w:val="24"/>
          <w:lang w:val="en-US"/>
        </w:rPr>
        <w:t xml:space="preserve">This is set out in all activities as an objective for all colleagues. </w:t>
      </w:r>
    </w:p>
    <w:p w14:paraId="44F160FF" w14:textId="77777777" w:rsidR="006E47D8" w:rsidRPr="00641FC4" w:rsidRDefault="006E47D8" w:rsidP="006E47D8">
      <w:pPr>
        <w:suppressAutoHyphens/>
        <w:spacing w:after="0" w:line="240" w:lineRule="auto"/>
        <w:rPr>
          <w:rFonts w:eastAsia="Calibri" w:cstheme="minorHAnsi"/>
          <w:sz w:val="24"/>
          <w:szCs w:val="24"/>
          <w:lang w:val="en-US"/>
        </w:rPr>
      </w:pPr>
    </w:p>
    <w:p w14:paraId="1939D2F7" w14:textId="29E5513B" w:rsidR="006E47D8" w:rsidRPr="00641FC4" w:rsidRDefault="006E47D8" w:rsidP="006E47D8">
      <w:pPr>
        <w:suppressAutoHyphens/>
        <w:spacing w:after="0" w:line="240" w:lineRule="auto"/>
        <w:rPr>
          <w:rFonts w:eastAsia="Calibri" w:cstheme="minorHAnsi"/>
          <w:sz w:val="24"/>
          <w:szCs w:val="24"/>
          <w:lang w:val="en-US"/>
        </w:rPr>
      </w:pPr>
      <w:r w:rsidRPr="00641FC4">
        <w:rPr>
          <w:rFonts w:eastAsia="Calibri" w:cstheme="minorHAnsi"/>
          <w:sz w:val="24"/>
          <w:szCs w:val="24"/>
          <w:lang w:val="en-US"/>
        </w:rPr>
        <w:t xml:space="preserve">This will be my view on </w:t>
      </w:r>
      <w:r w:rsidR="00D0353B">
        <w:rPr>
          <w:rFonts w:eastAsia="Calibri" w:cstheme="minorHAnsi"/>
          <w:sz w:val="24"/>
          <w:szCs w:val="24"/>
          <w:lang w:val="en-US"/>
        </w:rPr>
        <w:t>Employee Engagement</w:t>
      </w:r>
      <w:r w:rsidRPr="00641FC4">
        <w:rPr>
          <w:rFonts w:eastAsia="Calibri" w:cstheme="minorHAnsi"/>
          <w:sz w:val="24"/>
          <w:szCs w:val="24"/>
          <w:lang w:val="en-US"/>
        </w:rPr>
        <w:t xml:space="preserve"> within the Morrisons business. </w:t>
      </w:r>
      <w:r w:rsidR="001345DA">
        <w:rPr>
          <w:rFonts w:eastAsia="Calibri" w:cstheme="minorHAnsi"/>
          <w:sz w:val="24"/>
          <w:szCs w:val="24"/>
          <w:lang w:val="en-US"/>
        </w:rPr>
        <w:t>This report</w:t>
      </w:r>
      <w:r w:rsidRPr="00641FC4">
        <w:rPr>
          <w:rFonts w:eastAsia="Calibri" w:cstheme="minorHAnsi"/>
          <w:sz w:val="24"/>
          <w:szCs w:val="24"/>
          <w:lang w:val="en-US"/>
        </w:rPr>
        <w:t xml:space="preserve"> will consider how Employee Engagement is implemented and sustained. I will consider a variety of evidence throughout and will provide material on how the organisation measures against their objectives. Evidence will be based on information gathered through internal data used within the company.  My findings will comprise images, spreadsheets, emails, and diagrams. The personal statements will discuss reviewing the </w:t>
      </w:r>
      <w:r w:rsidR="001345DA">
        <w:rPr>
          <w:rFonts w:eastAsia="Calibri" w:cstheme="minorHAnsi"/>
          <w:sz w:val="24"/>
          <w:szCs w:val="24"/>
          <w:lang w:val="en-US"/>
        </w:rPr>
        <w:t>organisation’s</w:t>
      </w:r>
      <w:r w:rsidRPr="00641FC4">
        <w:rPr>
          <w:rFonts w:eastAsia="Calibri" w:cstheme="minorHAnsi"/>
          <w:sz w:val="24"/>
          <w:szCs w:val="24"/>
          <w:lang w:val="en-US"/>
        </w:rPr>
        <w:t xml:space="preserve"> approach to Employee Engagement and improvements based on feedback gathered. </w:t>
      </w:r>
    </w:p>
    <w:p w14:paraId="05C6BD17" w14:textId="77777777" w:rsidR="006E47D8" w:rsidRPr="00641FC4" w:rsidRDefault="006E47D8" w:rsidP="006E47D8">
      <w:pPr>
        <w:suppressAutoHyphens/>
        <w:spacing w:after="0" w:line="240" w:lineRule="auto"/>
        <w:rPr>
          <w:rFonts w:eastAsia="Calibri" w:cstheme="minorHAnsi"/>
          <w:sz w:val="24"/>
          <w:szCs w:val="24"/>
          <w:lang w:val="en-US"/>
        </w:rPr>
      </w:pPr>
    </w:p>
    <w:p w14:paraId="3450D354" w14:textId="344E3C90" w:rsidR="006E47D8" w:rsidRPr="00641FC4" w:rsidRDefault="006E47D8" w:rsidP="006E47D8">
      <w:pPr>
        <w:rPr>
          <w:sz w:val="24"/>
          <w:szCs w:val="24"/>
        </w:rPr>
      </w:pPr>
      <w:r w:rsidRPr="00641FC4">
        <w:rPr>
          <w:sz w:val="24"/>
          <w:szCs w:val="24"/>
        </w:rPr>
        <w:t>I have been involved in many Engagement activities within my People Manager career of five years in Morrisons but have since left for a new position as Human Resources Manager at CWM Environmental.  CWM Environmental is a much smaller private company with 70 employees</w:t>
      </w:r>
      <w:r w:rsidR="00D0353B">
        <w:rPr>
          <w:sz w:val="24"/>
          <w:szCs w:val="24"/>
        </w:rPr>
        <w:t xml:space="preserve"> where Employee Engagement is lacking</w:t>
      </w:r>
      <w:r w:rsidRPr="00641FC4">
        <w:rPr>
          <w:sz w:val="24"/>
          <w:szCs w:val="24"/>
        </w:rPr>
        <w:t xml:space="preserve">. </w:t>
      </w:r>
    </w:p>
    <w:p w14:paraId="1BC80B4B" w14:textId="6BA56487" w:rsidR="006E47D8" w:rsidRPr="00641FC4" w:rsidRDefault="001345DA" w:rsidP="006E47D8">
      <w:pPr>
        <w:rPr>
          <w:sz w:val="24"/>
          <w:szCs w:val="24"/>
        </w:rPr>
      </w:pPr>
      <w:r>
        <w:rPr>
          <w:sz w:val="24"/>
          <w:szCs w:val="24"/>
        </w:rPr>
        <w:lastRenderedPageBreak/>
        <w:t>I aim</w:t>
      </w:r>
      <w:r w:rsidR="006E47D8" w:rsidRPr="00641FC4">
        <w:rPr>
          <w:sz w:val="24"/>
          <w:szCs w:val="24"/>
        </w:rPr>
        <w:t xml:space="preserve"> to demonstrate the Employee Engagement</w:t>
      </w:r>
      <w:r w:rsidR="00D0353B">
        <w:rPr>
          <w:sz w:val="24"/>
          <w:szCs w:val="24"/>
        </w:rPr>
        <w:t xml:space="preserve"> or lack of it</w:t>
      </w:r>
      <w:r w:rsidR="00C94363">
        <w:rPr>
          <w:sz w:val="24"/>
          <w:szCs w:val="24"/>
        </w:rPr>
        <w:t xml:space="preserve"> and</w:t>
      </w:r>
      <w:r w:rsidR="006E47D8" w:rsidRPr="00641FC4">
        <w:rPr>
          <w:sz w:val="24"/>
          <w:szCs w:val="24"/>
        </w:rPr>
        <w:t xml:space="preserve"> discuss/suggest best </w:t>
      </w:r>
      <w:r>
        <w:rPr>
          <w:sz w:val="24"/>
          <w:szCs w:val="24"/>
        </w:rPr>
        <w:t>practices</w:t>
      </w:r>
      <w:r w:rsidR="006E47D8" w:rsidRPr="00641FC4">
        <w:rPr>
          <w:sz w:val="24"/>
          <w:szCs w:val="24"/>
        </w:rPr>
        <w:t xml:space="preserve"> based on feedback from stakeholders and compare </w:t>
      </w:r>
      <w:r>
        <w:rPr>
          <w:sz w:val="24"/>
          <w:szCs w:val="24"/>
        </w:rPr>
        <w:t xml:space="preserve">the </w:t>
      </w:r>
      <w:r w:rsidR="006E47D8" w:rsidRPr="00641FC4">
        <w:rPr>
          <w:sz w:val="24"/>
          <w:szCs w:val="24"/>
        </w:rPr>
        <w:t xml:space="preserve">implementation of this in a normal setting and post-pandemic from both organisations where possible. </w:t>
      </w:r>
    </w:p>
    <w:p w14:paraId="2B9769BF" w14:textId="77777777" w:rsidR="006E47D8" w:rsidRPr="00641FC4" w:rsidRDefault="006E47D8" w:rsidP="006E47D8">
      <w:pPr>
        <w:rPr>
          <w:sz w:val="24"/>
          <w:szCs w:val="24"/>
        </w:rPr>
      </w:pPr>
    </w:p>
    <w:p w14:paraId="6466048D" w14:textId="77777777" w:rsidR="006E47D8" w:rsidRDefault="006E47D8" w:rsidP="006E47D8"/>
    <w:p w14:paraId="1EFE5D87" w14:textId="77777777" w:rsidR="006E47D8" w:rsidRDefault="006E47D8" w:rsidP="006E47D8">
      <w:pPr>
        <w:rPr>
          <w:rFonts w:cstheme="minorHAnsi"/>
          <w:sz w:val="24"/>
          <w:szCs w:val="24"/>
        </w:rPr>
      </w:pPr>
    </w:p>
    <w:p w14:paraId="75DC9ACD" w14:textId="77777777" w:rsidR="00875549" w:rsidRDefault="00875549" w:rsidP="00794A56">
      <w:pPr>
        <w:rPr>
          <w:rFonts w:cstheme="minorHAnsi"/>
          <w:sz w:val="24"/>
          <w:szCs w:val="24"/>
        </w:rPr>
      </w:pPr>
    </w:p>
    <w:p w14:paraId="4242E2FF" w14:textId="77777777" w:rsidR="00875549" w:rsidRDefault="00875549" w:rsidP="00794A56">
      <w:pPr>
        <w:rPr>
          <w:rFonts w:cstheme="minorHAnsi"/>
          <w:sz w:val="24"/>
          <w:szCs w:val="24"/>
        </w:rPr>
      </w:pPr>
    </w:p>
    <w:p w14:paraId="14F0CCF0" w14:textId="77777777" w:rsidR="00875549" w:rsidRDefault="00875549" w:rsidP="00794A56">
      <w:pPr>
        <w:rPr>
          <w:rFonts w:cstheme="minorHAnsi"/>
          <w:sz w:val="24"/>
          <w:szCs w:val="24"/>
        </w:rPr>
      </w:pPr>
    </w:p>
    <w:p w14:paraId="2115556C" w14:textId="77777777" w:rsidR="00875549" w:rsidRDefault="00875549" w:rsidP="00794A56">
      <w:pPr>
        <w:rPr>
          <w:rFonts w:cstheme="minorHAnsi"/>
          <w:sz w:val="24"/>
          <w:szCs w:val="24"/>
        </w:rPr>
      </w:pPr>
    </w:p>
    <w:p w14:paraId="667E8313" w14:textId="77777777" w:rsidR="00875549" w:rsidRDefault="00875549" w:rsidP="00794A56">
      <w:pPr>
        <w:rPr>
          <w:rFonts w:cstheme="minorHAnsi"/>
          <w:sz w:val="24"/>
          <w:szCs w:val="24"/>
        </w:rPr>
      </w:pPr>
    </w:p>
    <w:p w14:paraId="653D22B0" w14:textId="77777777" w:rsidR="00875549" w:rsidRDefault="00875549" w:rsidP="00794A56">
      <w:pPr>
        <w:rPr>
          <w:rFonts w:cstheme="minorHAnsi"/>
          <w:sz w:val="24"/>
          <w:szCs w:val="24"/>
        </w:rPr>
      </w:pPr>
    </w:p>
    <w:p w14:paraId="4B7522E0" w14:textId="77777777" w:rsidR="00875549" w:rsidRDefault="00875549" w:rsidP="00794A56">
      <w:pPr>
        <w:rPr>
          <w:rFonts w:cstheme="minorHAnsi"/>
          <w:sz w:val="24"/>
          <w:szCs w:val="24"/>
        </w:rPr>
      </w:pPr>
    </w:p>
    <w:p w14:paraId="7419B557" w14:textId="199C4487" w:rsidR="00875549" w:rsidRDefault="00875549" w:rsidP="00794A56">
      <w:pPr>
        <w:rPr>
          <w:rFonts w:cstheme="minorHAnsi"/>
          <w:sz w:val="24"/>
          <w:szCs w:val="24"/>
        </w:rPr>
      </w:pPr>
    </w:p>
    <w:p w14:paraId="1AFDA080" w14:textId="0F02FD7C" w:rsidR="009F32F8" w:rsidRDefault="009F32F8" w:rsidP="00794A56">
      <w:pPr>
        <w:rPr>
          <w:rFonts w:cstheme="minorHAnsi"/>
          <w:sz w:val="24"/>
          <w:szCs w:val="24"/>
        </w:rPr>
      </w:pPr>
    </w:p>
    <w:p w14:paraId="00C32D42" w14:textId="5AABDAB9" w:rsidR="009F32F8" w:rsidRDefault="009F32F8" w:rsidP="00794A56">
      <w:pPr>
        <w:rPr>
          <w:rFonts w:cstheme="minorHAnsi"/>
          <w:sz w:val="24"/>
          <w:szCs w:val="24"/>
        </w:rPr>
      </w:pPr>
    </w:p>
    <w:p w14:paraId="0DF2C952" w14:textId="36221320" w:rsidR="009F32F8" w:rsidRDefault="009F32F8" w:rsidP="00794A56">
      <w:pPr>
        <w:rPr>
          <w:rFonts w:cstheme="minorHAnsi"/>
          <w:sz w:val="24"/>
          <w:szCs w:val="24"/>
        </w:rPr>
      </w:pPr>
    </w:p>
    <w:p w14:paraId="54447F47" w14:textId="62D399A9" w:rsidR="009F32F8" w:rsidRDefault="009F32F8" w:rsidP="00794A56">
      <w:pPr>
        <w:rPr>
          <w:rFonts w:cstheme="minorHAnsi"/>
          <w:sz w:val="24"/>
          <w:szCs w:val="24"/>
        </w:rPr>
      </w:pPr>
    </w:p>
    <w:p w14:paraId="6ABAE48C" w14:textId="1EDECE3D" w:rsidR="009F32F8" w:rsidRDefault="009F32F8" w:rsidP="00794A56">
      <w:pPr>
        <w:rPr>
          <w:rFonts w:cstheme="minorHAnsi"/>
          <w:sz w:val="24"/>
          <w:szCs w:val="24"/>
        </w:rPr>
      </w:pPr>
    </w:p>
    <w:p w14:paraId="649ACBE8" w14:textId="218D63A4" w:rsidR="009F32F8" w:rsidRDefault="009F32F8" w:rsidP="00794A56">
      <w:pPr>
        <w:rPr>
          <w:rFonts w:cstheme="minorHAnsi"/>
          <w:sz w:val="24"/>
          <w:szCs w:val="24"/>
        </w:rPr>
      </w:pPr>
    </w:p>
    <w:p w14:paraId="483454AF" w14:textId="1AA189B4" w:rsidR="009F32F8" w:rsidRDefault="009F32F8" w:rsidP="00794A56">
      <w:pPr>
        <w:rPr>
          <w:rFonts w:cstheme="minorHAnsi"/>
          <w:sz w:val="24"/>
          <w:szCs w:val="24"/>
        </w:rPr>
      </w:pPr>
    </w:p>
    <w:p w14:paraId="422C86D9" w14:textId="413DFF1C" w:rsidR="009F32F8" w:rsidRDefault="009F32F8" w:rsidP="00794A56">
      <w:pPr>
        <w:rPr>
          <w:rFonts w:cstheme="minorHAnsi"/>
          <w:sz w:val="24"/>
          <w:szCs w:val="24"/>
        </w:rPr>
      </w:pPr>
    </w:p>
    <w:p w14:paraId="79C6782F" w14:textId="6AC0E6FA" w:rsidR="00794A56" w:rsidRDefault="00794A56" w:rsidP="001C14D4">
      <w:pPr>
        <w:rPr>
          <w:rFonts w:cstheme="minorHAnsi"/>
          <w:sz w:val="24"/>
          <w:szCs w:val="24"/>
        </w:rPr>
      </w:pPr>
    </w:p>
    <w:p w14:paraId="0569FA16" w14:textId="4DABDBBC" w:rsidR="00F24FEE" w:rsidRDefault="00F24FEE" w:rsidP="001C14D4">
      <w:pPr>
        <w:rPr>
          <w:rFonts w:cstheme="minorHAnsi"/>
          <w:sz w:val="24"/>
          <w:szCs w:val="24"/>
        </w:rPr>
      </w:pPr>
    </w:p>
    <w:p w14:paraId="5519888C" w14:textId="77777777" w:rsidR="00F24FEE" w:rsidRDefault="00F24FEE" w:rsidP="001C14D4">
      <w:pPr>
        <w:rPr>
          <w:rFonts w:cstheme="minorHAnsi"/>
          <w:sz w:val="24"/>
          <w:szCs w:val="24"/>
        </w:rPr>
      </w:pPr>
    </w:p>
    <w:p w14:paraId="67560DBA" w14:textId="77777777" w:rsidR="00702B08" w:rsidRPr="00E447A4" w:rsidRDefault="00702B08" w:rsidP="001C14D4">
      <w:pPr>
        <w:rPr>
          <w:rFonts w:cstheme="minorHAnsi"/>
          <w:sz w:val="24"/>
          <w:szCs w:val="24"/>
        </w:rPr>
      </w:pPr>
    </w:p>
    <w:p w14:paraId="53E5C5E0" w14:textId="70A0945A" w:rsidR="005C3C5A" w:rsidRPr="00E447A4" w:rsidRDefault="005C3C5A" w:rsidP="005C3C5A">
      <w:pPr>
        <w:pStyle w:val="ListParagraph"/>
        <w:jc w:val="both"/>
        <w:rPr>
          <w:rFonts w:cstheme="minorHAnsi"/>
          <w:sz w:val="24"/>
          <w:szCs w:val="24"/>
        </w:rPr>
      </w:pPr>
    </w:p>
    <w:p w14:paraId="3AC8A0C8" w14:textId="65C57E34" w:rsidR="00FB7063" w:rsidRPr="0033241E" w:rsidRDefault="008A26C9" w:rsidP="008A26C9">
      <w:pPr>
        <w:rPr>
          <w:rFonts w:cstheme="minorHAnsi"/>
          <w:sz w:val="24"/>
          <w:szCs w:val="24"/>
        </w:rPr>
      </w:pPr>
      <w:r w:rsidRPr="0033241E">
        <w:lastRenderedPageBreak/>
        <w:t>1.1</w:t>
      </w:r>
    </w:p>
    <w:p w14:paraId="6DF2D307" w14:textId="69AB9DC9" w:rsidR="00005A71" w:rsidRPr="0033241E" w:rsidRDefault="00005A71" w:rsidP="00583A45">
      <w:pPr>
        <w:spacing w:after="0" w:line="240" w:lineRule="auto"/>
        <w:rPr>
          <w:rFonts w:cstheme="minorHAnsi"/>
          <w:sz w:val="24"/>
          <w:szCs w:val="24"/>
        </w:rPr>
      </w:pPr>
      <w:r w:rsidRPr="0033241E">
        <w:rPr>
          <w:rFonts w:cstheme="minorHAnsi"/>
          <w:sz w:val="24"/>
          <w:szCs w:val="24"/>
        </w:rPr>
        <w:t>Morrisons used a variety of different tools and methods to measure employee engagement:</w:t>
      </w:r>
    </w:p>
    <w:p w14:paraId="77D11E67" w14:textId="2C885552" w:rsidR="00005A71" w:rsidRPr="0033241E" w:rsidRDefault="00005A71" w:rsidP="00583A45">
      <w:pPr>
        <w:spacing w:after="0" w:line="240" w:lineRule="auto"/>
        <w:rPr>
          <w:rFonts w:cstheme="minorHAnsi"/>
          <w:sz w:val="24"/>
          <w:szCs w:val="24"/>
        </w:rPr>
      </w:pPr>
    </w:p>
    <w:p w14:paraId="053E0708" w14:textId="3BA203FA"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Forum meetings (EV</w:t>
      </w:r>
      <w:r w:rsidR="00BC2A2E" w:rsidRPr="0033241E">
        <w:rPr>
          <w:rFonts w:cstheme="minorHAnsi"/>
          <w:sz w:val="24"/>
          <w:szCs w:val="24"/>
        </w:rPr>
        <w:t xml:space="preserve"> </w:t>
      </w:r>
      <w:r w:rsidRPr="0033241E">
        <w:rPr>
          <w:rFonts w:cstheme="minorHAnsi"/>
          <w:sz w:val="24"/>
          <w:szCs w:val="24"/>
        </w:rPr>
        <w:t>2</w:t>
      </w:r>
      <w:r w:rsidR="00BC2A2E" w:rsidRPr="0033241E">
        <w:rPr>
          <w:rFonts w:cstheme="minorHAnsi"/>
          <w:sz w:val="24"/>
          <w:szCs w:val="24"/>
        </w:rPr>
        <w:t>)</w:t>
      </w:r>
    </w:p>
    <w:p w14:paraId="33798439" w14:textId="4FAA3910"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Annual Surveys</w:t>
      </w:r>
      <w:r w:rsidR="00BC2A2E" w:rsidRPr="0033241E">
        <w:rPr>
          <w:rFonts w:cstheme="minorHAnsi"/>
          <w:sz w:val="24"/>
          <w:szCs w:val="24"/>
        </w:rPr>
        <w:t>- Your Say Survey</w:t>
      </w:r>
      <w:r w:rsidRPr="0033241E">
        <w:rPr>
          <w:rFonts w:cstheme="minorHAnsi"/>
          <w:sz w:val="24"/>
          <w:szCs w:val="24"/>
        </w:rPr>
        <w:t xml:space="preserve"> (</w:t>
      </w:r>
      <w:r w:rsidR="00BC2A2E" w:rsidRPr="0033241E">
        <w:rPr>
          <w:rFonts w:cstheme="minorHAnsi"/>
          <w:sz w:val="24"/>
          <w:szCs w:val="24"/>
        </w:rPr>
        <w:t xml:space="preserve">EV </w:t>
      </w:r>
      <w:r w:rsidRPr="0033241E">
        <w:rPr>
          <w:rFonts w:cstheme="minorHAnsi"/>
          <w:sz w:val="24"/>
          <w:szCs w:val="24"/>
        </w:rPr>
        <w:t>3</w:t>
      </w:r>
      <w:r w:rsidR="00BC2A2E" w:rsidRPr="0033241E">
        <w:rPr>
          <w:rFonts w:cstheme="minorHAnsi"/>
          <w:sz w:val="24"/>
          <w:szCs w:val="24"/>
        </w:rPr>
        <w:t>)</w:t>
      </w:r>
    </w:p>
    <w:p w14:paraId="5F1B72BF" w14:textId="617D351D"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Performance Management tool kits (EV</w:t>
      </w:r>
      <w:r w:rsidR="00F819E4">
        <w:rPr>
          <w:rFonts w:cstheme="minorHAnsi"/>
          <w:sz w:val="24"/>
          <w:szCs w:val="24"/>
        </w:rPr>
        <w:t xml:space="preserve"> </w:t>
      </w:r>
      <w:r w:rsidRPr="0033241E">
        <w:rPr>
          <w:rFonts w:cstheme="minorHAnsi"/>
          <w:sz w:val="24"/>
          <w:szCs w:val="24"/>
        </w:rPr>
        <w:t>4</w:t>
      </w:r>
      <w:r w:rsidR="00BC2A2E" w:rsidRPr="0033241E">
        <w:rPr>
          <w:rFonts w:cstheme="minorHAnsi"/>
          <w:sz w:val="24"/>
          <w:szCs w:val="24"/>
        </w:rPr>
        <w:t>)</w:t>
      </w:r>
    </w:p>
    <w:p w14:paraId="59F14425" w14:textId="2F095E9D"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Emails (EV</w:t>
      </w:r>
      <w:r w:rsidR="00BC2A2E" w:rsidRPr="0033241E">
        <w:rPr>
          <w:rFonts w:cstheme="minorHAnsi"/>
          <w:sz w:val="24"/>
          <w:szCs w:val="24"/>
        </w:rPr>
        <w:t xml:space="preserve"> </w:t>
      </w:r>
      <w:r w:rsidRPr="0033241E">
        <w:rPr>
          <w:rFonts w:cstheme="minorHAnsi"/>
          <w:sz w:val="24"/>
          <w:szCs w:val="24"/>
        </w:rPr>
        <w:t>5</w:t>
      </w:r>
      <w:r w:rsidR="00BC2A2E" w:rsidRPr="0033241E">
        <w:rPr>
          <w:rFonts w:cstheme="minorHAnsi"/>
          <w:sz w:val="24"/>
          <w:szCs w:val="24"/>
        </w:rPr>
        <w:t>)</w:t>
      </w:r>
    </w:p>
    <w:p w14:paraId="2DD9F402" w14:textId="3174F800"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Newsletter (EV</w:t>
      </w:r>
      <w:r w:rsidR="00BC2A2E" w:rsidRPr="0033241E">
        <w:rPr>
          <w:rFonts w:cstheme="minorHAnsi"/>
          <w:sz w:val="24"/>
          <w:szCs w:val="24"/>
        </w:rPr>
        <w:t xml:space="preserve"> </w:t>
      </w:r>
      <w:r w:rsidRPr="0033241E">
        <w:rPr>
          <w:rFonts w:cstheme="minorHAnsi"/>
          <w:sz w:val="24"/>
          <w:szCs w:val="24"/>
        </w:rPr>
        <w:t>6</w:t>
      </w:r>
      <w:r w:rsidR="00BC2A2E" w:rsidRPr="0033241E">
        <w:rPr>
          <w:rFonts w:cstheme="minorHAnsi"/>
          <w:sz w:val="24"/>
          <w:szCs w:val="24"/>
        </w:rPr>
        <w:t>)</w:t>
      </w:r>
    </w:p>
    <w:p w14:paraId="55ECD5A7" w14:textId="6F5AD43D"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Facebook (EV</w:t>
      </w:r>
      <w:r w:rsidR="00BC2A2E" w:rsidRPr="0033241E">
        <w:rPr>
          <w:rFonts w:cstheme="minorHAnsi"/>
          <w:sz w:val="24"/>
          <w:szCs w:val="24"/>
        </w:rPr>
        <w:t xml:space="preserve"> </w:t>
      </w:r>
      <w:r w:rsidRPr="0033241E">
        <w:rPr>
          <w:rFonts w:cstheme="minorHAnsi"/>
          <w:sz w:val="24"/>
          <w:szCs w:val="24"/>
        </w:rPr>
        <w:t>7</w:t>
      </w:r>
      <w:r w:rsidR="00BC2A2E" w:rsidRPr="0033241E">
        <w:rPr>
          <w:rFonts w:cstheme="minorHAnsi"/>
          <w:sz w:val="24"/>
          <w:szCs w:val="24"/>
        </w:rPr>
        <w:t>)</w:t>
      </w:r>
    </w:p>
    <w:p w14:paraId="64777C01" w14:textId="615C0C93"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Reward and recognition (EV</w:t>
      </w:r>
      <w:r w:rsidR="00BC2A2E" w:rsidRPr="0033241E">
        <w:rPr>
          <w:rFonts w:cstheme="minorHAnsi"/>
          <w:sz w:val="24"/>
          <w:szCs w:val="24"/>
        </w:rPr>
        <w:t xml:space="preserve"> </w:t>
      </w:r>
      <w:r w:rsidRPr="0033241E">
        <w:rPr>
          <w:rFonts w:cstheme="minorHAnsi"/>
          <w:sz w:val="24"/>
          <w:szCs w:val="24"/>
        </w:rPr>
        <w:t>8</w:t>
      </w:r>
      <w:r w:rsidR="00BC2A2E" w:rsidRPr="0033241E">
        <w:rPr>
          <w:rFonts w:cstheme="minorHAnsi"/>
          <w:sz w:val="24"/>
          <w:szCs w:val="24"/>
        </w:rPr>
        <w:t>)</w:t>
      </w:r>
    </w:p>
    <w:p w14:paraId="4A488EF2" w14:textId="235B5B5D"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Bulletins (EV 9</w:t>
      </w:r>
      <w:r w:rsidR="00BC2A2E" w:rsidRPr="0033241E">
        <w:rPr>
          <w:rFonts w:cstheme="minorHAnsi"/>
          <w:sz w:val="24"/>
          <w:szCs w:val="24"/>
        </w:rPr>
        <w:t>)</w:t>
      </w:r>
    </w:p>
    <w:p w14:paraId="250AC779" w14:textId="02CCD136" w:rsidR="00005A71" w:rsidRPr="0033241E" w:rsidRDefault="00005A71" w:rsidP="00005A71">
      <w:pPr>
        <w:pStyle w:val="ListParagraph"/>
        <w:numPr>
          <w:ilvl w:val="0"/>
          <w:numId w:val="9"/>
        </w:numPr>
        <w:spacing w:after="0" w:line="240" w:lineRule="auto"/>
        <w:rPr>
          <w:rFonts w:cstheme="minorHAnsi"/>
          <w:sz w:val="24"/>
          <w:szCs w:val="24"/>
        </w:rPr>
      </w:pPr>
      <w:r w:rsidRPr="0033241E">
        <w:rPr>
          <w:rFonts w:cstheme="minorHAnsi"/>
          <w:sz w:val="24"/>
          <w:szCs w:val="24"/>
        </w:rPr>
        <w:t>Videos (EV</w:t>
      </w:r>
      <w:r w:rsidR="00BC2A2E" w:rsidRPr="0033241E">
        <w:rPr>
          <w:rFonts w:cstheme="minorHAnsi"/>
          <w:sz w:val="24"/>
          <w:szCs w:val="24"/>
        </w:rPr>
        <w:t xml:space="preserve"> </w:t>
      </w:r>
      <w:r w:rsidRPr="0033241E">
        <w:rPr>
          <w:rFonts w:cstheme="minorHAnsi"/>
          <w:sz w:val="24"/>
          <w:szCs w:val="24"/>
        </w:rPr>
        <w:t>10</w:t>
      </w:r>
      <w:r w:rsidR="00BC2A2E" w:rsidRPr="0033241E">
        <w:rPr>
          <w:rFonts w:cstheme="minorHAnsi"/>
          <w:sz w:val="24"/>
          <w:szCs w:val="24"/>
        </w:rPr>
        <w:t>)</w:t>
      </w:r>
    </w:p>
    <w:p w14:paraId="417FABAA" w14:textId="63AAFC81" w:rsidR="00996BDA" w:rsidRPr="0033241E" w:rsidRDefault="00996BDA" w:rsidP="00005A71">
      <w:pPr>
        <w:pStyle w:val="ListParagraph"/>
        <w:numPr>
          <w:ilvl w:val="0"/>
          <w:numId w:val="9"/>
        </w:numPr>
        <w:spacing w:after="0" w:line="240" w:lineRule="auto"/>
        <w:rPr>
          <w:rFonts w:cstheme="minorHAnsi"/>
          <w:sz w:val="24"/>
          <w:szCs w:val="24"/>
        </w:rPr>
      </w:pPr>
      <w:r w:rsidRPr="0033241E">
        <w:rPr>
          <w:rFonts w:cstheme="minorHAnsi"/>
          <w:sz w:val="24"/>
          <w:szCs w:val="24"/>
        </w:rPr>
        <w:t xml:space="preserve">My Morri Intranet with </w:t>
      </w:r>
      <w:r w:rsidR="001345DA" w:rsidRPr="0033241E">
        <w:rPr>
          <w:rFonts w:cstheme="minorHAnsi"/>
          <w:sz w:val="24"/>
          <w:szCs w:val="24"/>
        </w:rPr>
        <w:t xml:space="preserve">the </w:t>
      </w:r>
      <w:r w:rsidRPr="0033241E">
        <w:rPr>
          <w:rFonts w:cstheme="minorHAnsi"/>
          <w:sz w:val="24"/>
          <w:szCs w:val="24"/>
        </w:rPr>
        <w:t xml:space="preserve">translation of 22 languages </w:t>
      </w:r>
      <w:r w:rsidR="00BC2A2E" w:rsidRPr="0033241E">
        <w:rPr>
          <w:rFonts w:cstheme="minorHAnsi"/>
          <w:sz w:val="24"/>
          <w:szCs w:val="24"/>
        </w:rPr>
        <w:t>(</w:t>
      </w:r>
      <w:r w:rsidRPr="0033241E">
        <w:rPr>
          <w:rFonts w:cstheme="minorHAnsi"/>
          <w:sz w:val="24"/>
          <w:szCs w:val="24"/>
        </w:rPr>
        <w:t>EV</w:t>
      </w:r>
      <w:r w:rsidR="00BC2A2E" w:rsidRPr="0033241E">
        <w:rPr>
          <w:rFonts w:cstheme="minorHAnsi"/>
          <w:sz w:val="24"/>
          <w:szCs w:val="24"/>
        </w:rPr>
        <w:t xml:space="preserve"> </w:t>
      </w:r>
      <w:r w:rsidRPr="0033241E">
        <w:rPr>
          <w:rFonts w:cstheme="minorHAnsi"/>
          <w:sz w:val="24"/>
          <w:szCs w:val="24"/>
        </w:rPr>
        <w:t>11</w:t>
      </w:r>
      <w:r w:rsidR="00BC2A2E" w:rsidRPr="0033241E">
        <w:rPr>
          <w:rFonts w:cstheme="minorHAnsi"/>
          <w:sz w:val="24"/>
          <w:szCs w:val="24"/>
        </w:rPr>
        <w:t>)</w:t>
      </w:r>
    </w:p>
    <w:p w14:paraId="6C5992E8" w14:textId="4EB01D18" w:rsidR="00996BDA" w:rsidRPr="0033241E" w:rsidRDefault="00996BDA" w:rsidP="00005A71">
      <w:pPr>
        <w:pStyle w:val="ListParagraph"/>
        <w:numPr>
          <w:ilvl w:val="0"/>
          <w:numId w:val="9"/>
        </w:numPr>
        <w:spacing w:after="0" w:line="240" w:lineRule="auto"/>
        <w:rPr>
          <w:rFonts w:cstheme="minorHAnsi"/>
          <w:sz w:val="24"/>
          <w:szCs w:val="24"/>
        </w:rPr>
      </w:pPr>
      <w:r w:rsidRPr="0033241E">
        <w:rPr>
          <w:rFonts w:cstheme="minorHAnsi"/>
          <w:sz w:val="24"/>
          <w:szCs w:val="24"/>
        </w:rPr>
        <w:t xml:space="preserve">Employee Assistance Programme EAP </w:t>
      </w:r>
      <w:r w:rsidR="00BC2A2E" w:rsidRPr="0033241E">
        <w:rPr>
          <w:rFonts w:cstheme="minorHAnsi"/>
          <w:sz w:val="24"/>
          <w:szCs w:val="24"/>
        </w:rPr>
        <w:t>(</w:t>
      </w:r>
      <w:r w:rsidRPr="0033241E">
        <w:rPr>
          <w:rFonts w:cstheme="minorHAnsi"/>
          <w:sz w:val="24"/>
          <w:szCs w:val="24"/>
        </w:rPr>
        <w:t>E</w:t>
      </w:r>
      <w:r w:rsidR="00BC2A2E" w:rsidRPr="0033241E">
        <w:rPr>
          <w:rFonts w:cstheme="minorHAnsi"/>
          <w:sz w:val="24"/>
          <w:szCs w:val="24"/>
        </w:rPr>
        <w:t>V</w:t>
      </w:r>
      <w:r w:rsidRPr="0033241E">
        <w:rPr>
          <w:rFonts w:cstheme="minorHAnsi"/>
          <w:sz w:val="24"/>
          <w:szCs w:val="24"/>
        </w:rPr>
        <w:t xml:space="preserve"> 12</w:t>
      </w:r>
      <w:r w:rsidR="00BC2A2E" w:rsidRPr="0033241E">
        <w:rPr>
          <w:rFonts w:cstheme="minorHAnsi"/>
          <w:sz w:val="24"/>
          <w:szCs w:val="24"/>
        </w:rPr>
        <w:t>)</w:t>
      </w:r>
    </w:p>
    <w:p w14:paraId="63487F8F" w14:textId="505BFF71" w:rsidR="00996BDA" w:rsidRPr="0033241E" w:rsidRDefault="00996BDA" w:rsidP="00996BDA">
      <w:pPr>
        <w:pStyle w:val="ListParagraph"/>
        <w:numPr>
          <w:ilvl w:val="0"/>
          <w:numId w:val="9"/>
        </w:numPr>
        <w:spacing w:after="0" w:line="240" w:lineRule="auto"/>
        <w:rPr>
          <w:rFonts w:cstheme="minorHAnsi"/>
          <w:sz w:val="24"/>
          <w:szCs w:val="24"/>
        </w:rPr>
      </w:pPr>
      <w:r w:rsidRPr="0033241E">
        <w:rPr>
          <w:rFonts w:cstheme="minorHAnsi"/>
          <w:sz w:val="24"/>
          <w:szCs w:val="24"/>
        </w:rPr>
        <w:t>Wellbeing calenda</w:t>
      </w:r>
      <w:r w:rsidR="00BC2A2E" w:rsidRPr="0033241E">
        <w:rPr>
          <w:rFonts w:cstheme="minorHAnsi"/>
          <w:sz w:val="24"/>
          <w:szCs w:val="24"/>
        </w:rPr>
        <w:t>r</w:t>
      </w:r>
      <w:r w:rsidRPr="0033241E">
        <w:rPr>
          <w:rFonts w:cstheme="minorHAnsi"/>
          <w:sz w:val="24"/>
          <w:szCs w:val="24"/>
        </w:rPr>
        <w:t xml:space="preserve"> Diversity and Inclusion Calendar </w:t>
      </w:r>
      <w:r w:rsidR="00BC2A2E" w:rsidRPr="0033241E">
        <w:rPr>
          <w:rFonts w:cstheme="minorHAnsi"/>
          <w:sz w:val="24"/>
          <w:szCs w:val="24"/>
        </w:rPr>
        <w:t>(</w:t>
      </w:r>
      <w:r w:rsidRPr="0033241E">
        <w:rPr>
          <w:rFonts w:cstheme="minorHAnsi"/>
          <w:sz w:val="24"/>
          <w:szCs w:val="24"/>
        </w:rPr>
        <w:t>EV</w:t>
      </w:r>
      <w:r w:rsidR="00BC2A2E" w:rsidRPr="0033241E">
        <w:rPr>
          <w:rFonts w:cstheme="minorHAnsi"/>
          <w:sz w:val="24"/>
          <w:szCs w:val="24"/>
        </w:rPr>
        <w:t xml:space="preserve"> </w:t>
      </w:r>
      <w:r w:rsidRPr="0033241E">
        <w:rPr>
          <w:rFonts w:cstheme="minorHAnsi"/>
          <w:sz w:val="24"/>
          <w:szCs w:val="24"/>
        </w:rPr>
        <w:t>13</w:t>
      </w:r>
      <w:r w:rsidR="00BC2A2E" w:rsidRPr="0033241E">
        <w:rPr>
          <w:rFonts w:cstheme="minorHAnsi"/>
          <w:sz w:val="24"/>
          <w:szCs w:val="24"/>
        </w:rPr>
        <w:t>)</w:t>
      </w:r>
    </w:p>
    <w:p w14:paraId="480E6649" w14:textId="7EAB50B9" w:rsidR="00BC2A2E" w:rsidRPr="0033241E" w:rsidRDefault="00BC2A2E" w:rsidP="00996BDA">
      <w:pPr>
        <w:pStyle w:val="ListParagraph"/>
        <w:numPr>
          <w:ilvl w:val="0"/>
          <w:numId w:val="9"/>
        </w:numPr>
        <w:spacing w:after="0" w:line="240" w:lineRule="auto"/>
        <w:rPr>
          <w:rFonts w:cstheme="minorHAnsi"/>
          <w:sz w:val="24"/>
          <w:szCs w:val="24"/>
        </w:rPr>
      </w:pPr>
      <w:r w:rsidRPr="0033241E">
        <w:rPr>
          <w:rFonts w:cstheme="minorHAnsi"/>
          <w:sz w:val="24"/>
          <w:szCs w:val="24"/>
        </w:rPr>
        <w:t>Notice Boards (EV 14)</w:t>
      </w:r>
    </w:p>
    <w:p w14:paraId="0D44BFD2" w14:textId="79070236" w:rsidR="00922C0F" w:rsidRPr="0033241E" w:rsidRDefault="001E16F4" w:rsidP="00996BDA">
      <w:pPr>
        <w:pStyle w:val="ListParagraph"/>
        <w:numPr>
          <w:ilvl w:val="0"/>
          <w:numId w:val="9"/>
        </w:numPr>
        <w:spacing w:after="0" w:line="240" w:lineRule="auto"/>
        <w:rPr>
          <w:rFonts w:cstheme="minorHAnsi"/>
          <w:sz w:val="24"/>
          <w:szCs w:val="24"/>
        </w:rPr>
      </w:pPr>
      <w:r w:rsidRPr="0033241E">
        <w:rPr>
          <w:rFonts w:cstheme="minorHAnsi"/>
          <w:sz w:val="24"/>
          <w:szCs w:val="24"/>
        </w:rPr>
        <w:t>Materials for events calendar</w:t>
      </w:r>
      <w:r w:rsidR="00922C0F" w:rsidRPr="0033241E">
        <w:rPr>
          <w:rFonts w:cstheme="minorHAnsi"/>
          <w:sz w:val="24"/>
          <w:szCs w:val="24"/>
        </w:rPr>
        <w:t xml:space="preserve"> (EV 15)</w:t>
      </w:r>
    </w:p>
    <w:p w14:paraId="58FEA9CE" w14:textId="77777777" w:rsidR="00005A71" w:rsidRDefault="00005A71" w:rsidP="00583A45">
      <w:pPr>
        <w:spacing w:after="0" w:line="240" w:lineRule="auto"/>
        <w:rPr>
          <w:rFonts w:cstheme="minorHAnsi"/>
          <w:sz w:val="24"/>
          <w:szCs w:val="24"/>
        </w:rPr>
      </w:pPr>
    </w:p>
    <w:p w14:paraId="0D6B470E" w14:textId="7E1A96E4" w:rsidR="00005A71" w:rsidRDefault="00005A71" w:rsidP="00583A45">
      <w:pPr>
        <w:spacing w:after="0" w:line="240" w:lineRule="auto"/>
        <w:rPr>
          <w:rFonts w:cstheme="minorHAnsi"/>
          <w:sz w:val="24"/>
          <w:szCs w:val="24"/>
        </w:rPr>
      </w:pPr>
      <w:r>
        <w:rPr>
          <w:rFonts w:cstheme="minorHAnsi"/>
          <w:sz w:val="24"/>
          <w:szCs w:val="24"/>
        </w:rPr>
        <w:t xml:space="preserve">These tools are embedded in the framework and culture and freely talked about regularly to encourage normality for feedback within the organisation which ties in with their core value of Listening and </w:t>
      </w:r>
      <w:r w:rsidRPr="0033241E">
        <w:rPr>
          <w:rFonts w:cstheme="minorHAnsi"/>
          <w:sz w:val="24"/>
          <w:szCs w:val="24"/>
        </w:rPr>
        <w:t>Responding (EV</w:t>
      </w:r>
      <w:r w:rsidR="00BC2A2E" w:rsidRPr="0033241E">
        <w:rPr>
          <w:rFonts w:cstheme="minorHAnsi"/>
          <w:sz w:val="24"/>
          <w:szCs w:val="24"/>
        </w:rPr>
        <w:t xml:space="preserve"> </w:t>
      </w:r>
      <w:r w:rsidRPr="0033241E">
        <w:rPr>
          <w:rFonts w:cstheme="minorHAnsi"/>
          <w:sz w:val="24"/>
          <w:szCs w:val="24"/>
        </w:rPr>
        <w:t>1)</w:t>
      </w:r>
      <w:r w:rsidR="003C5BCA" w:rsidRPr="0033241E">
        <w:rPr>
          <w:rFonts w:cstheme="minorHAnsi"/>
          <w:sz w:val="24"/>
          <w:szCs w:val="24"/>
        </w:rPr>
        <w:t>.</w:t>
      </w:r>
      <w:r w:rsidR="003C5BCA">
        <w:rPr>
          <w:rFonts w:cstheme="minorHAnsi"/>
          <w:sz w:val="24"/>
          <w:szCs w:val="24"/>
        </w:rPr>
        <w:t xml:space="preserve"> The surveys</w:t>
      </w:r>
      <w:r w:rsidR="007755DB">
        <w:rPr>
          <w:rFonts w:cstheme="minorHAnsi"/>
          <w:sz w:val="24"/>
          <w:szCs w:val="24"/>
        </w:rPr>
        <w:t xml:space="preserve"> (EV 3)</w:t>
      </w:r>
      <w:r w:rsidR="003C5BCA">
        <w:rPr>
          <w:rFonts w:cstheme="minorHAnsi"/>
          <w:sz w:val="24"/>
          <w:szCs w:val="24"/>
        </w:rPr>
        <w:t xml:space="preserve"> and forums </w:t>
      </w:r>
      <w:r w:rsidR="007755DB">
        <w:rPr>
          <w:rFonts w:cstheme="minorHAnsi"/>
          <w:sz w:val="24"/>
          <w:szCs w:val="24"/>
        </w:rPr>
        <w:t xml:space="preserve">(EV 2) </w:t>
      </w:r>
      <w:r w:rsidR="003C5BCA">
        <w:rPr>
          <w:rFonts w:cstheme="minorHAnsi"/>
          <w:sz w:val="24"/>
          <w:szCs w:val="24"/>
        </w:rPr>
        <w:t>are utilised in a Micro and Meso way for data analytics and shared throughout the organisation (</w:t>
      </w:r>
      <w:r w:rsidR="003C5BCA" w:rsidRPr="00F24FEE">
        <w:rPr>
          <w:rFonts w:cstheme="minorHAnsi"/>
          <w:sz w:val="24"/>
          <w:szCs w:val="24"/>
        </w:rPr>
        <w:t>Buckingham, 2021).</w:t>
      </w:r>
      <w:r w:rsidR="003C5BCA">
        <w:rPr>
          <w:rFonts w:cstheme="minorHAnsi"/>
          <w:sz w:val="24"/>
          <w:szCs w:val="24"/>
        </w:rPr>
        <w:t xml:space="preserve"> The core reason for feedback is to have a ‘you </w:t>
      </w:r>
      <w:r w:rsidR="001345DA">
        <w:rPr>
          <w:rFonts w:cstheme="minorHAnsi"/>
          <w:sz w:val="24"/>
          <w:szCs w:val="24"/>
        </w:rPr>
        <w:t>said</w:t>
      </w:r>
      <w:r w:rsidR="003C5BCA">
        <w:rPr>
          <w:rFonts w:cstheme="minorHAnsi"/>
          <w:sz w:val="24"/>
          <w:szCs w:val="24"/>
        </w:rPr>
        <w:t xml:space="preserve"> ‘we did’ ethos to share that the business has listened and responded where possible</w:t>
      </w:r>
      <w:r w:rsidR="007755DB">
        <w:rPr>
          <w:rFonts w:cstheme="minorHAnsi"/>
          <w:sz w:val="24"/>
          <w:szCs w:val="24"/>
        </w:rPr>
        <w:t xml:space="preserve"> (EV 1)</w:t>
      </w:r>
      <w:r w:rsidR="003C5BCA">
        <w:rPr>
          <w:rFonts w:cstheme="minorHAnsi"/>
          <w:sz w:val="24"/>
          <w:szCs w:val="24"/>
        </w:rPr>
        <w:t xml:space="preserve">. </w:t>
      </w:r>
    </w:p>
    <w:p w14:paraId="3E381DF7" w14:textId="55CC291B" w:rsidR="003C5BCA" w:rsidRDefault="003C5BCA" w:rsidP="00583A45">
      <w:pPr>
        <w:spacing w:after="0" w:line="240" w:lineRule="auto"/>
        <w:rPr>
          <w:rFonts w:cstheme="minorHAnsi"/>
          <w:sz w:val="24"/>
          <w:szCs w:val="24"/>
        </w:rPr>
      </w:pPr>
    </w:p>
    <w:p w14:paraId="1451C52E" w14:textId="40BAA09C" w:rsidR="003C5BCA" w:rsidRDefault="003C5BCA" w:rsidP="00583A45">
      <w:pPr>
        <w:spacing w:after="0" w:line="240" w:lineRule="auto"/>
        <w:rPr>
          <w:rFonts w:cstheme="minorHAnsi"/>
          <w:sz w:val="24"/>
          <w:szCs w:val="24"/>
        </w:rPr>
      </w:pPr>
      <w:r>
        <w:rPr>
          <w:rFonts w:cstheme="minorHAnsi"/>
          <w:sz w:val="24"/>
          <w:szCs w:val="24"/>
        </w:rPr>
        <w:t xml:space="preserve">Forum meetings </w:t>
      </w:r>
      <w:r w:rsidR="001345DA">
        <w:rPr>
          <w:rFonts w:cstheme="minorHAnsi"/>
          <w:sz w:val="24"/>
          <w:szCs w:val="24"/>
        </w:rPr>
        <w:t>have been organised</w:t>
      </w:r>
      <w:r>
        <w:rPr>
          <w:rFonts w:cstheme="minorHAnsi"/>
          <w:sz w:val="24"/>
          <w:szCs w:val="24"/>
        </w:rPr>
        <w:t xml:space="preserve"> a minimum of 4 weeks in advance and consist of individual forum reps within the store from each department.  Each department</w:t>
      </w:r>
      <w:r w:rsidR="001345DA">
        <w:rPr>
          <w:rFonts w:cstheme="minorHAnsi"/>
          <w:sz w:val="24"/>
          <w:szCs w:val="24"/>
        </w:rPr>
        <w:t>, therefore,</w:t>
      </w:r>
      <w:r>
        <w:rPr>
          <w:rFonts w:cstheme="minorHAnsi"/>
          <w:sz w:val="24"/>
          <w:szCs w:val="24"/>
        </w:rPr>
        <w:t xml:space="preserve"> has a spokesperson </w:t>
      </w:r>
      <w:r w:rsidR="001345DA">
        <w:rPr>
          <w:rFonts w:cstheme="minorHAnsi"/>
          <w:sz w:val="24"/>
          <w:szCs w:val="24"/>
        </w:rPr>
        <w:t>who</w:t>
      </w:r>
      <w:r>
        <w:rPr>
          <w:rFonts w:cstheme="minorHAnsi"/>
          <w:sz w:val="24"/>
          <w:szCs w:val="24"/>
        </w:rPr>
        <w:t xml:space="preserve"> captures a broad range of employees, there is also a forum suggestion </w:t>
      </w:r>
      <w:r w:rsidRPr="0033241E">
        <w:rPr>
          <w:rFonts w:cstheme="minorHAnsi"/>
          <w:sz w:val="24"/>
          <w:szCs w:val="24"/>
        </w:rPr>
        <w:t xml:space="preserve">card box </w:t>
      </w:r>
      <w:r w:rsidR="00BC2A2E" w:rsidRPr="0033241E">
        <w:rPr>
          <w:rFonts w:cstheme="minorHAnsi"/>
          <w:sz w:val="24"/>
          <w:szCs w:val="24"/>
        </w:rPr>
        <w:t>(</w:t>
      </w:r>
      <w:r w:rsidRPr="0033241E">
        <w:rPr>
          <w:rFonts w:cstheme="minorHAnsi"/>
          <w:sz w:val="24"/>
          <w:szCs w:val="24"/>
        </w:rPr>
        <w:t>EV</w:t>
      </w:r>
      <w:r w:rsidR="00BC2A2E" w:rsidRPr="0033241E">
        <w:rPr>
          <w:rFonts w:cstheme="minorHAnsi"/>
          <w:sz w:val="24"/>
          <w:szCs w:val="24"/>
        </w:rPr>
        <w:t xml:space="preserve"> </w:t>
      </w:r>
      <w:r w:rsidRPr="0033241E">
        <w:rPr>
          <w:rFonts w:cstheme="minorHAnsi"/>
          <w:sz w:val="24"/>
          <w:szCs w:val="24"/>
        </w:rPr>
        <w:t>11</w:t>
      </w:r>
      <w:r w:rsidR="00BC2A2E" w:rsidRPr="0033241E">
        <w:rPr>
          <w:rFonts w:cstheme="minorHAnsi"/>
          <w:sz w:val="24"/>
          <w:szCs w:val="24"/>
        </w:rPr>
        <w:t>)</w:t>
      </w:r>
      <w:r>
        <w:rPr>
          <w:rFonts w:cstheme="minorHAnsi"/>
          <w:sz w:val="24"/>
          <w:szCs w:val="24"/>
        </w:rPr>
        <w:t xml:space="preserve"> to aid discussion in any other business section at the close of the meeting. The meeting is chaired by the Store Manager and People Manager in </w:t>
      </w:r>
      <w:r w:rsidR="008B0588">
        <w:rPr>
          <w:rFonts w:cstheme="minorHAnsi"/>
          <w:sz w:val="24"/>
          <w:szCs w:val="24"/>
        </w:rPr>
        <w:t>partnership</w:t>
      </w:r>
      <w:r>
        <w:rPr>
          <w:rFonts w:cstheme="minorHAnsi"/>
          <w:sz w:val="24"/>
          <w:szCs w:val="24"/>
        </w:rPr>
        <w:t xml:space="preserve"> to show that the leader of the business takes an active part in listening to colleagues</w:t>
      </w:r>
      <w:r w:rsidR="008B0588">
        <w:rPr>
          <w:rFonts w:cstheme="minorHAnsi"/>
          <w:sz w:val="24"/>
          <w:szCs w:val="24"/>
        </w:rPr>
        <w:t xml:space="preserve">.  This is done in a structured formal setting which creates an atmosphere where colleagues feel open and comfortable enough to speak freely. </w:t>
      </w:r>
      <w:r w:rsidR="00996BDA">
        <w:rPr>
          <w:rFonts w:cstheme="minorHAnsi"/>
          <w:sz w:val="24"/>
          <w:szCs w:val="24"/>
        </w:rPr>
        <w:t xml:space="preserve"> There are subsequent Forum meetings for the Region represented by one person per store/site then a Leadership Forum represented by one person from each region.  This setting is a great way to connect and speak directly to the leadership team.</w:t>
      </w:r>
    </w:p>
    <w:p w14:paraId="043132B9" w14:textId="6E73A524" w:rsidR="00996BDA" w:rsidRDefault="00996BDA" w:rsidP="00583A45">
      <w:pPr>
        <w:spacing w:after="0" w:line="240" w:lineRule="auto"/>
        <w:rPr>
          <w:rFonts w:cstheme="minorHAnsi"/>
          <w:sz w:val="24"/>
          <w:szCs w:val="24"/>
        </w:rPr>
      </w:pPr>
    </w:p>
    <w:p w14:paraId="65935049" w14:textId="59CC8BDD" w:rsidR="00996BDA" w:rsidRDefault="00996BDA" w:rsidP="00583A45">
      <w:pPr>
        <w:spacing w:after="0" w:line="240" w:lineRule="auto"/>
        <w:rPr>
          <w:rFonts w:cstheme="minorHAnsi"/>
          <w:sz w:val="24"/>
          <w:szCs w:val="24"/>
        </w:rPr>
      </w:pPr>
      <w:r>
        <w:rPr>
          <w:rFonts w:cstheme="minorHAnsi"/>
          <w:sz w:val="24"/>
          <w:szCs w:val="24"/>
        </w:rPr>
        <w:t>The anonymous survey (your say survey) (EV</w:t>
      </w:r>
      <w:r w:rsidR="00BC2A2E">
        <w:rPr>
          <w:rFonts w:cstheme="minorHAnsi"/>
          <w:sz w:val="24"/>
          <w:szCs w:val="24"/>
        </w:rPr>
        <w:t xml:space="preserve"> </w:t>
      </w:r>
      <w:r>
        <w:rPr>
          <w:rFonts w:cstheme="minorHAnsi"/>
          <w:sz w:val="24"/>
          <w:szCs w:val="24"/>
        </w:rPr>
        <w:t xml:space="preserve">3) held </w:t>
      </w:r>
      <w:r w:rsidR="005B3896">
        <w:rPr>
          <w:rFonts w:cstheme="minorHAnsi"/>
          <w:sz w:val="24"/>
          <w:szCs w:val="24"/>
        </w:rPr>
        <w:t>annual is</w:t>
      </w:r>
      <w:r>
        <w:rPr>
          <w:rFonts w:cstheme="minorHAnsi"/>
          <w:sz w:val="24"/>
          <w:szCs w:val="24"/>
        </w:rPr>
        <w:t xml:space="preserve"> a digital tool to collate data from colleagues to leaders throughout the organisation using a series of questions</w:t>
      </w:r>
      <w:r w:rsidR="005B3896">
        <w:rPr>
          <w:rFonts w:cstheme="minorHAnsi"/>
          <w:sz w:val="24"/>
          <w:szCs w:val="24"/>
        </w:rPr>
        <w:t xml:space="preserve"> based on Gallup (Gallup, 2022)</w:t>
      </w:r>
      <w:r>
        <w:rPr>
          <w:rFonts w:cstheme="minorHAnsi"/>
          <w:sz w:val="24"/>
          <w:szCs w:val="24"/>
        </w:rPr>
        <w:t>, normally 10</w:t>
      </w:r>
      <w:r w:rsidR="005B3896">
        <w:rPr>
          <w:rFonts w:cstheme="minorHAnsi"/>
          <w:sz w:val="24"/>
          <w:szCs w:val="24"/>
        </w:rPr>
        <w:t xml:space="preserve">-12 questions </w:t>
      </w:r>
      <w:r>
        <w:rPr>
          <w:rFonts w:cstheme="minorHAnsi"/>
          <w:sz w:val="24"/>
          <w:szCs w:val="24"/>
        </w:rPr>
        <w:t>with a rating of Very bad to very good scaled from 1-5 with the opportunity to write free text or suggestions at the end, this is an example of</w:t>
      </w:r>
      <w:r w:rsidR="007A0132">
        <w:rPr>
          <w:rFonts w:cstheme="minorHAnsi"/>
          <w:sz w:val="24"/>
          <w:szCs w:val="24"/>
        </w:rPr>
        <w:t xml:space="preserve"> people analytics via</w:t>
      </w:r>
      <w:r>
        <w:rPr>
          <w:rFonts w:cstheme="minorHAnsi"/>
          <w:sz w:val="24"/>
          <w:szCs w:val="24"/>
        </w:rPr>
        <w:t xml:space="preserve"> quantitative and qualitative data</w:t>
      </w:r>
      <w:r w:rsidR="007A0132">
        <w:rPr>
          <w:rFonts w:cstheme="minorHAnsi"/>
          <w:sz w:val="24"/>
          <w:szCs w:val="24"/>
        </w:rPr>
        <w:t xml:space="preserve"> (CIPD, 2021)</w:t>
      </w:r>
      <w:r>
        <w:rPr>
          <w:rFonts w:cstheme="minorHAnsi"/>
          <w:sz w:val="24"/>
          <w:szCs w:val="24"/>
        </w:rPr>
        <w:t xml:space="preserve">. </w:t>
      </w:r>
    </w:p>
    <w:p w14:paraId="7F634A6E" w14:textId="0E1DBB19" w:rsidR="008A26C9" w:rsidRDefault="008A26C9" w:rsidP="00583A45">
      <w:pPr>
        <w:spacing w:after="0" w:line="240" w:lineRule="auto"/>
        <w:rPr>
          <w:rFonts w:cstheme="minorHAnsi"/>
          <w:sz w:val="24"/>
          <w:szCs w:val="24"/>
        </w:rPr>
      </w:pPr>
    </w:p>
    <w:p w14:paraId="259F5772" w14:textId="6CEA6E14" w:rsidR="00F84C6E" w:rsidRDefault="00F84C6E" w:rsidP="00583A45">
      <w:pPr>
        <w:spacing w:after="0" w:line="240" w:lineRule="auto"/>
        <w:rPr>
          <w:rFonts w:cstheme="minorHAnsi"/>
          <w:sz w:val="24"/>
          <w:szCs w:val="24"/>
        </w:rPr>
      </w:pPr>
    </w:p>
    <w:p w14:paraId="788DE1E9" w14:textId="7620902B" w:rsidR="00F84C6E" w:rsidRDefault="00F84C6E" w:rsidP="00583A45">
      <w:pPr>
        <w:spacing w:after="0" w:line="240" w:lineRule="auto"/>
        <w:rPr>
          <w:rFonts w:cstheme="minorHAnsi"/>
          <w:sz w:val="24"/>
          <w:szCs w:val="24"/>
        </w:rPr>
      </w:pPr>
    </w:p>
    <w:p w14:paraId="5A47AA72" w14:textId="0A62B5C1" w:rsidR="00F84C6E" w:rsidRDefault="00F84C6E" w:rsidP="00583A45">
      <w:pPr>
        <w:spacing w:after="0" w:line="240" w:lineRule="auto"/>
        <w:rPr>
          <w:rFonts w:cstheme="minorHAnsi"/>
          <w:sz w:val="24"/>
          <w:szCs w:val="24"/>
        </w:rPr>
      </w:pPr>
    </w:p>
    <w:p w14:paraId="07E35488" w14:textId="77777777" w:rsidR="00F84C6E" w:rsidRDefault="00F84C6E" w:rsidP="00583A45">
      <w:pPr>
        <w:spacing w:after="0" w:line="240" w:lineRule="auto"/>
        <w:rPr>
          <w:rFonts w:cstheme="minorHAnsi"/>
          <w:sz w:val="24"/>
          <w:szCs w:val="24"/>
        </w:rPr>
      </w:pPr>
    </w:p>
    <w:p w14:paraId="5B587F24" w14:textId="6ACAD1DF" w:rsidR="008A26C9" w:rsidRDefault="008A26C9" w:rsidP="00583A45">
      <w:pPr>
        <w:spacing w:after="0" w:line="240" w:lineRule="auto"/>
        <w:rPr>
          <w:rFonts w:cstheme="minorHAnsi"/>
          <w:sz w:val="24"/>
          <w:szCs w:val="24"/>
        </w:rPr>
      </w:pPr>
      <w:r>
        <w:rPr>
          <w:rFonts w:cstheme="minorHAnsi"/>
          <w:sz w:val="24"/>
          <w:szCs w:val="24"/>
        </w:rPr>
        <w:t>1.2</w:t>
      </w:r>
    </w:p>
    <w:p w14:paraId="01E24869" w14:textId="610082F0" w:rsidR="008A26C9" w:rsidRDefault="008A26C9" w:rsidP="00583A45">
      <w:pPr>
        <w:spacing w:after="0" w:line="240" w:lineRule="auto"/>
        <w:rPr>
          <w:rFonts w:cstheme="minorHAnsi"/>
          <w:sz w:val="24"/>
          <w:szCs w:val="24"/>
        </w:rPr>
      </w:pPr>
    </w:p>
    <w:p w14:paraId="6BAC2421" w14:textId="7A85EB93" w:rsidR="008A26C9" w:rsidRDefault="008A26C9" w:rsidP="00583A45">
      <w:pPr>
        <w:spacing w:after="0" w:line="240" w:lineRule="auto"/>
        <w:rPr>
          <w:rFonts w:cstheme="minorHAnsi"/>
          <w:sz w:val="24"/>
          <w:szCs w:val="24"/>
        </w:rPr>
      </w:pPr>
      <w:r>
        <w:rPr>
          <w:rFonts w:cstheme="minorHAnsi"/>
          <w:sz w:val="24"/>
          <w:szCs w:val="24"/>
        </w:rPr>
        <w:t xml:space="preserve">Working within corporate there was an opportunity to be able to </w:t>
      </w:r>
      <w:r w:rsidR="001345DA">
        <w:rPr>
          <w:rFonts w:cstheme="minorHAnsi"/>
          <w:sz w:val="24"/>
          <w:szCs w:val="24"/>
        </w:rPr>
        <w:t>feedback</w:t>
      </w:r>
      <w:r>
        <w:rPr>
          <w:rFonts w:cstheme="minorHAnsi"/>
          <w:sz w:val="24"/>
          <w:szCs w:val="24"/>
        </w:rPr>
        <w:t xml:space="preserve"> on tools used, however, communication was sent and pre-approved for sites to use.  My involvement was to facilitate the effectiveness of completion and to educate the managers regarding </w:t>
      </w:r>
      <w:r w:rsidR="001345DA">
        <w:rPr>
          <w:rFonts w:cstheme="minorHAnsi"/>
          <w:sz w:val="24"/>
          <w:szCs w:val="24"/>
        </w:rPr>
        <w:t xml:space="preserve">the </w:t>
      </w:r>
      <w:r>
        <w:rPr>
          <w:rFonts w:cstheme="minorHAnsi"/>
          <w:sz w:val="24"/>
          <w:szCs w:val="24"/>
        </w:rPr>
        <w:t xml:space="preserve">importance of completion regarding the surveys especially.  </w:t>
      </w:r>
      <w:r w:rsidR="001345DA">
        <w:rPr>
          <w:rFonts w:cstheme="minorHAnsi"/>
          <w:sz w:val="24"/>
          <w:szCs w:val="24"/>
        </w:rPr>
        <w:t>A low</w:t>
      </w:r>
      <w:r>
        <w:rPr>
          <w:rFonts w:cstheme="minorHAnsi"/>
          <w:sz w:val="24"/>
          <w:szCs w:val="24"/>
        </w:rPr>
        <w:t xml:space="preserve"> completion rate does not give a true reflection, therefore a minimum of 60% completion rate was required.  I utilised the colleague Facebook (EV</w:t>
      </w:r>
      <w:r w:rsidR="00BC2A2E">
        <w:rPr>
          <w:rFonts w:cstheme="minorHAnsi"/>
          <w:sz w:val="24"/>
          <w:szCs w:val="24"/>
        </w:rPr>
        <w:t xml:space="preserve"> </w:t>
      </w:r>
      <w:r>
        <w:rPr>
          <w:rFonts w:cstheme="minorHAnsi"/>
          <w:sz w:val="24"/>
          <w:szCs w:val="24"/>
        </w:rPr>
        <w:t>7) site to promote the up-and-coming survey as well as the time frame for completion, emphasising anonymity and how to access was a great help.  Colleagues responded to the Facebook page rather than internal communication such as notice boards</w:t>
      </w:r>
      <w:r w:rsidR="00BC2A2E">
        <w:rPr>
          <w:rFonts w:cstheme="minorHAnsi"/>
          <w:sz w:val="24"/>
          <w:szCs w:val="24"/>
        </w:rPr>
        <w:t xml:space="preserve"> (EV 14)</w:t>
      </w:r>
      <w:r>
        <w:rPr>
          <w:rFonts w:cstheme="minorHAnsi"/>
          <w:sz w:val="24"/>
          <w:szCs w:val="24"/>
        </w:rPr>
        <w:t xml:space="preserve"> and</w:t>
      </w:r>
      <w:r w:rsidR="00BC2A2E">
        <w:rPr>
          <w:rFonts w:cstheme="minorHAnsi"/>
          <w:sz w:val="24"/>
          <w:szCs w:val="24"/>
        </w:rPr>
        <w:t xml:space="preserve"> automatic</w:t>
      </w:r>
      <w:r>
        <w:rPr>
          <w:rFonts w:cstheme="minorHAnsi"/>
          <w:sz w:val="24"/>
          <w:szCs w:val="24"/>
        </w:rPr>
        <w:t xml:space="preserve"> emails</w:t>
      </w:r>
      <w:r w:rsidR="00BC2A2E">
        <w:rPr>
          <w:rFonts w:cstheme="minorHAnsi"/>
          <w:sz w:val="24"/>
          <w:szCs w:val="24"/>
        </w:rPr>
        <w:t xml:space="preserve"> sent to each colleague (EV 5)</w:t>
      </w:r>
      <w:r>
        <w:rPr>
          <w:rFonts w:cstheme="minorHAnsi"/>
          <w:sz w:val="24"/>
          <w:szCs w:val="24"/>
        </w:rPr>
        <w:t xml:space="preserve">. </w:t>
      </w:r>
      <w:r w:rsidR="00BC2A2E">
        <w:rPr>
          <w:rFonts w:cstheme="minorHAnsi"/>
          <w:sz w:val="24"/>
          <w:szCs w:val="24"/>
        </w:rPr>
        <w:t>Speaking with colleagues within the staff canteen was the best form of communication where digital tablets</w:t>
      </w:r>
      <w:r w:rsidR="00922C0F">
        <w:rPr>
          <w:rFonts w:cstheme="minorHAnsi"/>
          <w:sz w:val="24"/>
          <w:szCs w:val="24"/>
        </w:rPr>
        <w:t xml:space="preserve"> </w:t>
      </w:r>
      <w:r w:rsidR="00BC2A2E">
        <w:rPr>
          <w:rFonts w:cstheme="minorHAnsi"/>
          <w:sz w:val="24"/>
          <w:szCs w:val="24"/>
        </w:rPr>
        <w:t xml:space="preserve">were freely accessible to all colleagues using the quick QR code (EV 16). </w:t>
      </w:r>
    </w:p>
    <w:p w14:paraId="35023040" w14:textId="77777777" w:rsidR="008A26C9" w:rsidRDefault="008A26C9" w:rsidP="00583A45">
      <w:pPr>
        <w:spacing w:after="0" w:line="240" w:lineRule="auto"/>
        <w:rPr>
          <w:rFonts w:cstheme="minorHAnsi"/>
          <w:sz w:val="24"/>
          <w:szCs w:val="24"/>
        </w:rPr>
      </w:pPr>
    </w:p>
    <w:p w14:paraId="4A14F98F" w14:textId="21B6B73F" w:rsidR="008A26C9" w:rsidRDefault="008A26C9" w:rsidP="00583A45">
      <w:pPr>
        <w:spacing w:after="0" w:line="240" w:lineRule="auto"/>
        <w:rPr>
          <w:rFonts w:cstheme="minorHAnsi"/>
          <w:sz w:val="24"/>
          <w:szCs w:val="24"/>
        </w:rPr>
      </w:pPr>
    </w:p>
    <w:p w14:paraId="79A0AC9F" w14:textId="20F123D1" w:rsidR="008A26C9" w:rsidRDefault="008A26C9" w:rsidP="00583A45">
      <w:pPr>
        <w:spacing w:after="0" w:line="240" w:lineRule="auto"/>
        <w:rPr>
          <w:rFonts w:cstheme="minorHAnsi"/>
          <w:sz w:val="24"/>
          <w:szCs w:val="24"/>
        </w:rPr>
      </w:pPr>
      <w:r>
        <w:rPr>
          <w:rFonts w:cstheme="minorHAnsi"/>
          <w:sz w:val="24"/>
          <w:szCs w:val="24"/>
        </w:rPr>
        <w:t>1.3</w:t>
      </w:r>
    </w:p>
    <w:p w14:paraId="5DF7BD99" w14:textId="04318B06" w:rsidR="008821AA" w:rsidRDefault="008821AA" w:rsidP="00583A45">
      <w:pPr>
        <w:spacing w:after="0" w:line="240" w:lineRule="auto"/>
        <w:rPr>
          <w:rFonts w:cstheme="minorHAnsi"/>
          <w:sz w:val="24"/>
          <w:szCs w:val="24"/>
        </w:rPr>
      </w:pPr>
    </w:p>
    <w:p w14:paraId="7BAF22FE" w14:textId="38BD0060" w:rsidR="008821AA" w:rsidRDefault="008821AA" w:rsidP="00583A45">
      <w:pPr>
        <w:spacing w:after="0" w:line="240" w:lineRule="auto"/>
        <w:rPr>
          <w:rFonts w:cstheme="minorHAnsi"/>
          <w:sz w:val="24"/>
          <w:szCs w:val="24"/>
        </w:rPr>
      </w:pPr>
      <w:r>
        <w:rPr>
          <w:rFonts w:cstheme="minorHAnsi"/>
          <w:sz w:val="24"/>
          <w:szCs w:val="24"/>
        </w:rPr>
        <w:t>Within Morrisons</w:t>
      </w:r>
      <w:r w:rsidR="001345DA">
        <w:rPr>
          <w:rFonts w:cstheme="minorHAnsi"/>
          <w:sz w:val="24"/>
          <w:szCs w:val="24"/>
        </w:rPr>
        <w:t>,</w:t>
      </w:r>
      <w:r>
        <w:rPr>
          <w:rFonts w:cstheme="minorHAnsi"/>
          <w:sz w:val="24"/>
          <w:szCs w:val="24"/>
        </w:rPr>
        <w:t xml:space="preserve"> every colleague has the opportunity to complete the survey, colleagues, team leaders, managers, senior managers, store managers, regional managers in each sector, retail, logistics, distribution, manufacturing, and head office. This gives a vast cross-section of data to analyse. </w:t>
      </w:r>
      <w:r w:rsidR="001345DA">
        <w:rPr>
          <w:rFonts w:cstheme="minorHAnsi"/>
          <w:sz w:val="24"/>
          <w:szCs w:val="24"/>
        </w:rPr>
        <w:t xml:space="preserve">Data is </w:t>
      </w:r>
      <w:r w:rsidR="007929CD">
        <w:rPr>
          <w:rFonts w:cstheme="minorHAnsi"/>
          <w:sz w:val="24"/>
          <w:szCs w:val="24"/>
        </w:rPr>
        <w:t>categorised</w:t>
      </w:r>
      <w:r w:rsidR="001345DA">
        <w:rPr>
          <w:rFonts w:cstheme="minorHAnsi"/>
          <w:sz w:val="24"/>
          <w:szCs w:val="24"/>
        </w:rPr>
        <w:t xml:space="preserve"> to each department manager, senior manager, and store.  The stores are </w:t>
      </w:r>
      <w:r w:rsidR="007929CD">
        <w:rPr>
          <w:rFonts w:cstheme="minorHAnsi"/>
          <w:sz w:val="24"/>
          <w:szCs w:val="24"/>
        </w:rPr>
        <w:t>categorised</w:t>
      </w:r>
      <w:r w:rsidR="001345DA">
        <w:rPr>
          <w:rFonts w:cstheme="minorHAnsi"/>
          <w:sz w:val="24"/>
          <w:szCs w:val="24"/>
        </w:rPr>
        <w:t xml:space="preserve"> by region with People Manager and Store Manager Data fed to the </w:t>
      </w:r>
      <w:r w:rsidR="007929CD">
        <w:rPr>
          <w:rFonts w:cstheme="minorHAnsi"/>
          <w:sz w:val="24"/>
          <w:szCs w:val="24"/>
        </w:rPr>
        <w:t>regional</w:t>
      </w:r>
      <w:r w:rsidR="001345DA">
        <w:rPr>
          <w:rFonts w:cstheme="minorHAnsi"/>
          <w:sz w:val="24"/>
          <w:szCs w:val="24"/>
        </w:rPr>
        <w:t xml:space="preserve"> teams in a </w:t>
      </w:r>
      <w:r w:rsidR="007929CD">
        <w:rPr>
          <w:rFonts w:cstheme="minorHAnsi"/>
          <w:sz w:val="24"/>
          <w:szCs w:val="24"/>
        </w:rPr>
        <w:t>hierarchical</w:t>
      </w:r>
      <w:r w:rsidR="001345DA">
        <w:rPr>
          <w:rFonts w:cstheme="minorHAnsi"/>
          <w:sz w:val="24"/>
          <w:szCs w:val="24"/>
        </w:rPr>
        <w:t xml:space="preserve"> fashion.  Data is published and sent via </w:t>
      </w:r>
      <w:r w:rsidR="007929CD">
        <w:rPr>
          <w:rFonts w:cstheme="minorHAnsi"/>
          <w:sz w:val="24"/>
          <w:szCs w:val="24"/>
        </w:rPr>
        <w:t>an</w:t>
      </w:r>
      <w:r w:rsidR="001345DA">
        <w:rPr>
          <w:rFonts w:cstheme="minorHAnsi"/>
          <w:sz w:val="24"/>
          <w:szCs w:val="24"/>
        </w:rPr>
        <w:t xml:space="preserve"> intranet report</w:t>
      </w:r>
      <w:r w:rsidR="00E57F03">
        <w:rPr>
          <w:rFonts w:cstheme="minorHAnsi"/>
          <w:sz w:val="24"/>
          <w:szCs w:val="24"/>
        </w:rPr>
        <w:t xml:space="preserve"> (EV 17)</w:t>
      </w:r>
      <w:r w:rsidR="001345DA">
        <w:rPr>
          <w:rFonts w:cstheme="minorHAnsi"/>
          <w:sz w:val="24"/>
          <w:szCs w:val="24"/>
        </w:rPr>
        <w:t xml:space="preserve"> </w:t>
      </w:r>
      <w:r w:rsidR="007929CD">
        <w:rPr>
          <w:rFonts w:cstheme="minorHAnsi"/>
          <w:sz w:val="24"/>
          <w:szCs w:val="24"/>
        </w:rPr>
        <w:t>which is a live document aiding the breakdown</w:t>
      </w:r>
      <w:r w:rsidR="00E57F03">
        <w:rPr>
          <w:rFonts w:cstheme="minorHAnsi"/>
          <w:sz w:val="24"/>
          <w:szCs w:val="24"/>
        </w:rPr>
        <w:t xml:space="preserve"> of questions</w:t>
      </w:r>
      <w:r w:rsidR="007929CD">
        <w:rPr>
          <w:rFonts w:cstheme="minorHAnsi"/>
          <w:sz w:val="24"/>
          <w:szCs w:val="24"/>
        </w:rPr>
        <w:t>.  Emails</w:t>
      </w:r>
      <w:r w:rsidR="00E57F03">
        <w:rPr>
          <w:rFonts w:cstheme="minorHAnsi"/>
          <w:sz w:val="24"/>
          <w:szCs w:val="24"/>
        </w:rPr>
        <w:t xml:space="preserve"> (EV 5)</w:t>
      </w:r>
      <w:r w:rsidR="007929CD">
        <w:rPr>
          <w:rFonts w:cstheme="minorHAnsi"/>
          <w:sz w:val="24"/>
          <w:szCs w:val="24"/>
        </w:rPr>
        <w:t>, notice boards</w:t>
      </w:r>
      <w:r w:rsidR="00E57F03">
        <w:rPr>
          <w:rFonts w:cstheme="minorHAnsi"/>
          <w:sz w:val="24"/>
          <w:szCs w:val="24"/>
        </w:rPr>
        <w:t xml:space="preserve"> (EV 14)</w:t>
      </w:r>
      <w:r w:rsidR="007929CD">
        <w:rPr>
          <w:rFonts w:cstheme="minorHAnsi"/>
          <w:sz w:val="24"/>
          <w:szCs w:val="24"/>
        </w:rPr>
        <w:t xml:space="preserve"> and Facebook </w:t>
      </w:r>
      <w:r w:rsidR="00E57F03">
        <w:rPr>
          <w:rFonts w:cstheme="minorHAnsi"/>
          <w:sz w:val="24"/>
          <w:szCs w:val="24"/>
        </w:rPr>
        <w:t xml:space="preserve">(EV 7) </w:t>
      </w:r>
      <w:r w:rsidR="007929CD">
        <w:rPr>
          <w:rFonts w:cstheme="minorHAnsi"/>
          <w:sz w:val="24"/>
          <w:szCs w:val="24"/>
        </w:rPr>
        <w:t xml:space="preserve">were used within the store to facilitate colleague engagement with complete transparency. </w:t>
      </w:r>
      <w:r w:rsidR="00E57F03">
        <w:rPr>
          <w:rFonts w:cstheme="minorHAnsi"/>
          <w:sz w:val="24"/>
          <w:szCs w:val="24"/>
        </w:rPr>
        <w:t xml:space="preserve"> Timeframes are set to analyse the findings and drill down on what is great and not so great.  The Monthly forum meeting (EV 2) is used to discuss in detail the results with the forum reps to get their perspective on what could improve or enhance the organisation with the results</w:t>
      </w:r>
      <w:r w:rsidR="00F64DC6">
        <w:rPr>
          <w:rFonts w:cstheme="minorHAnsi"/>
          <w:sz w:val="24"/>
          <w:szCs w:val="24"/>
        </w:rPr>
        <w:t xml:space="preserve"> and act as ambassadors for communication within the store.</w:t>
      </w:r>
    </w:p>
    <w:p w14:paraId="3DEC4B98" w14:textId="2D1CE0CF" w:rsidR="00E57F03" w:rsidRDefault="00E57F03" w:rsidP="00583A45">
      <w:pPr>
        <w:spacing w:after="0" w:line="240" w:lineRule="auto"/>
        <w:rPr>
          <w:rFonts w:cstheme="minorHAnsi"/>
          <w:sz w:val="24"/>
          <w:szCs w:val="24"/>
        </w:rPr>
      </w:pPr>
    </w:p>
    <w:p w14:paraId="47E92FD4" w14:textId="63DCDD2D" w:rsidR="00E57F03" w:rsidRDefault="00E57F03" w:rsidP="00583A45">
      <w:pPr>
        <w:spacing w:after="0" w:line="240" w:lineRule="auto"/>
        <w:rPr>
          <w:rFonts w:cstheme="minorHAnsi"/>
          <w:sz w:val="24"/>
          <w:szCs w:val="24"/>
        </w:rPr>
      </w:pPr>
      <w:r>
        <w:rPr>
          <w:rFonts w:cstheme="minorHAnsi"/>
          <w:sz w:val="24"/>
          <w:szCs w:val="24"/>
        </w:rPr>
        <w:t>1.4</w:t>
      </w:r>
    </w:p>
    <w:p w14:paraId="2B1DEC47" w14:textId="6D9BE5C2" w:rsidR="00E57F03" w:rsidRDefault="00E57F03" w:rsidP="00583A45">
      <w:pPr>
        <w:spacing w:after="0" w:line="240" w:lineRule="auto"/>
        <w:rPr>
          <w:rFonts w:cstheme="minorHAnsi"/>
          <w:sz w:val="24"/>
          <w:szCs w:val="24"/>
        </w:rPr>
      </w:pPr>
    </w:p>
    <w:p w14:paraId="10CA3718" w14:textId="3122653A" w:rsidR="00C738A6" w:rsidRDefault="00C738A6" w:rsidP="00583A45">
      <w:pPr>
        <w:spacing w:after="0" w:line="240" w:lineRule="auto"/>
        <w:rPr>
          <w:rFonts w:cstheme="minorHAnsi"/>
          <w:sz w:val="24"/>
          <w:szCs w:val="24"/>
        </w:rPr>
      </w:pPr>
      <w:r>
        <w:rPr>
          <w:rFonts w:cstheme="minorHAnsi"/>
          <w:sz w:val="24"/>
          <w:szCs w:val="24"/>
        </w:rPr>
        <w:t>When analysing the data, it is important to note that when the colleague completes the survey, this is a minimal snapshot.  Colleagues may not be feeling great at the time of completion for a variety of reasons, these could be personable or work-related, therefore the tone and answers may be in a negative light.  The completion percentage is also a contributing factor, there needs to be more than 51% of respondents to gain a true reflection.  For example, the Haverfordwest Store was planned to have a complete refit</w:t>
      </w:r>
      <w:r w:rsidR="00702B08">
        <w:rPr>
          <w:rFonts w:cstheme="minorHAnsi"/>
          <w:sz w:val="24"/>
          <w:szCs w:val="24"/>
        </w:rPr>
        <w:t xml:space="preserve">, spending 10 million pounds, </w:t>
      </w:r>
      <w:r>
        <w:rPr>
          <w:rFonts w:cstheme="minorHAnsi"/>
          <w:sz w:val="24"/>
          <w:szCs w:val="24"/>
        </w:rPr>
        <w:t>which all the colleagues were excited about.  The refit and the survey were to start in March 2020, however, two weeks before work was due to commence it was cancelled.  Th</w:t>
      </w:r>
      <w:r w:rsidR="00702B08">
        <w:rPr>
          <w:rFonts w:cstheme="minorHAnsi"/>
          <w:sz w:val="24"/>
          <w:szCs w:val="24"/>
        </w:rPr>
        <w:t>e impact of this</w:t>
      </w:r>
      <w:r>
        <w:rPr>
          <w:rFonts w:cstheme="minorHAnsi"/>
          <w:sz w:val="24"/>
          <w:szCs w:val="24"/>
        </w:rPr>
        <w:t xml:space="preserve"> </w:t>
      </w:r>
      <w:r w:rsidR="00702B08">
        <w:rPr>
          <w:rFonts w:cstheme="minorHAnsi"/>
          <w:sz w:val="24"/>
          <w:szCs w:val="24"/>
        </w:rPr>
        <w:t xml:space="preserve">is </w:t>
      </w:r>
      <w:r>
        <w:rPr>
          <w:rFonts w:cstheme="minorHAnsi"/>
          <w:sz w:val="24"/>
          <w:szCs w:val="24"/>
        </w:rPr>
        <w:t>heavily reflected in the colleague engagement survey</w:t>
      </w:r>
      <w:r w:rsidR="00702B08">
        <w:rPr>
          <w:rFonts w:cstheme="minorHAnsi"/>
          <w:sz w:val="24"/>
          <w:szCs w:val="24"/>
        </w:rPr>
        <w:t xml:space="preserve"> results. Most of the colleagues felt deflated with morale at an all-time low. </w:t>
      </w:r>
    </w:p>
    <w:p w14:paraId="0F92408F" w14:textId="78C3634C" w:rsidR="00C553F9" w:rsidRDefault="00C553F9" w:rsidP="00583A45">
      <w:pPr>
        <w:spacing w:after="0" w:line="240" w:lineRule="auto"/>
        <w:rPr>
          <w:rFonts w:cstheme="minorHAnsi"/>
          <w:sz w:val="24"/>
          <w:szCs w:val="24"/>
        </w:rPr>
      </w:pPr>
    </w:p>
    <w:p w14:paraId="7AC54108" w14:textId="7B9C9A7B" w:rsidR="00C553F9" w:rsidRDefault="00C553F9" w:rsidP="00583A45">
      <w:pPr>
        <w:spacing w:after="0" w:line="240" w:lineRule="auto"/>
        <w:rPr>
          <w:rFonts w:cstheme="minorHAnsi"/>
          <w:sz w:val="24"/>
          <w:szCs w:val="24"/>
        </w:rPr>
      </w:pPr>
      <w:r>
        <w:rPr>
          <w:rFonts w:cstheme="minorHAnsi"/>
          <w:sz w:val="24"/>
          <w:szCs w:val="24"/>
        </w:rPr>
        <w:lastRenderedPageBreak/>
        <w:t>The results reflected low trust within the leadership team as this is not the first time that something has been promised and underdelivered which puts added pressure on the senior managers trying to raise morale and culture within the workplace but feeling the same disappointment as the colleagues.</w:t>
      </w:r>
    </w:p>
    <w:p w14:paraId="41DF6C0D" w14:textId="334102DE" w:rsidR="00C553F9" w:rsidRDefault="00C553F9" w:rsidP="00583A45">
      <w:pPr>
        <w:spacing w:after="0" w:line="240" w:lineRule="auto"/>
        <w:rPr>
          <w:rFonts w:cstheme="minorHAnsi"/>
          <w:sz w:val="24"/>
          <w:szCs w:val="24"/>
        </w:rPr>
      </w:pPr>
    </w:p>
    <w:p w14:paraId="79A91E94" w14:textId="16E4FB22" w:rsidR="00583A45" w:rsidRPr="00E447A4" w:rsidRDefault="00583A45" w:rsidP="00583A45">
      <w:pPr>
        <w:spacing w:after="0" w:line="240" w:lineRule="auto"/>
        <w:rPr>
          <w:rFonts w:cstheme="minorHAnsi"/>
          <w:sz w:val="24"/>
          <w:szCs w:val="24"/>
        </w:rPr>
      </w:pPr>
    </w:p>
    <w:p w14:paraId="62CD6E29" w14:textId="372E875A" w:rsidR="005C3C5A" w:rsidRDefault="005C3C5A" w:rsidP="005C3C5A">
      <w:pPr>
        <w:pStyle w:val="ListParagraph"/>
        <w:rPr>
          <w:rFonts w:cstheme="minorHAnsi"/>
          <w:sz w:val="24"/>
          <w:szCs w:val="24"/>
        </w:rPr>
      </w:pPr>
    </w:p>
    <w:p w14:paraId="0F0B460A" w14:textId="3E8AA5E8" w:rsidR="00F84C6E" w:rsidRDefault="00F84C6E" w:rsidP="005C3C5A">
      <w:pPr>
        <w:pStyle w:val="ListParagraph"/>
        <w:rPr>
          <w:rFonts w:cstheme="minorHAnsi"/>
          <w:sz w:val="24"/>
          <w:szCs w:val="24"/>
        </w:rPr>
      </w:pPr>
    </w:p>
    <w:p w14:paraId="680B7891" w14:textId="1B1D30DD" w:rsidR="00F84C6E" w:rsidRDefault="00F84C6E" w:rsidP="005C3C5A">
      <w:pPr>
        <w:pStyle w:val="ListParagraph"/>
        <w:rPr>
          <w:rFonts w:cstheme="minorHAnsi"/>
          <w:sz w:val="24"/>
          <w:szCs w:val="24"/>
        </w:rPr>
      </w:pPr>
    </w:p>
    <w:p w14:paraId="49E84E20" w14:textId="7009F22C" w:rsidR="00F84C6E" w:rsidRDefault="00F84C6E" w:rsidP="005C3C5A">
      <w:pPr>
        <w:pStyle w:val="ListParagraph"/>
        <w:rPr>
          <w:rFonts w:cstheme="minorHAnsi"/>
          <w:sz w:val="24"/>
          <w:szCs w:val="24"/>
        </w:rPr>
      </w:pPr>
    </w:p>
    <w:p w14:paraId="489C65F0" w14:textId="32FF8E04" w:rsidR="00F84C6E" w:rsidRDefault="00F84C6E" w:rsidP="005C3C5A">
      <w:pPr>
        <w:pStyle w:val="ListParagraph"/>
        <w:rPr>
          <w:rFonts w:cstheme="minorHAnsi"/>
          <w:sz w:val="24"/>
          <w:szCs w:val="24"/>
        </w:rPr>
      </w:pPr>
    </w:p>
    <w:p w14:paraId="10F80387" w14:textId="15ABFDE1" w:rsidR="00F84C6E" w:rsidRDefault="00F84C6E" w:rsidP="005C3C5A">
      <w:pPr>
        <w:pStyle w:val="ListParagraph"/>
        <w:rPr>
          <w:rFonts w:cstheme="minorHAnsi"/>
          <w:sz w:val="24"/>
          <w:szCs w:val="24"/>
        </w:rPr>
      </w:pPr>
    </w:p>
    <w:p w14:paraId="02375E2F" w14:textId="2124E274" w:rsidR="00F84C6E" w:rsidRDefault="00F84C6E" w:rsidP="005C3C5A">
      <w:pPr>
        <w:pStyle w:val="ListParagraph"/>
        <w:rPr>
          <w:rFonts w:cstheme="minorHAnsi"/>
          <w:sz w:val="24"/>
          <w:szCs w:val="24"/>
        </w:rPr>
      </w:pPr>
    </w:p>
    <w:p w14:paraId="1F104A85" w14:textId="4F079AA5" w:rsidR="00F84C6E" w:rsidRDefault="00F84C6E" w:rsidP="005C3C5A">
      <w:pPr>
        <w:pStyle w:val="ListParagraph"/>
        <w:rPr>
          <w:rFonts w:cstheme="minorHAnsi"/>
          <w:sz w:val="24"/>
          <w:szCs w:val="24"/>
        </w:rPr>
      </w:pPr>
    </w:p>
    <w:p w14:paraId="71C48CF9" w14:textId="1C610EEA" w:rsidR="00F84C6E" w:rsidRDefault="00F84C6E" w:rsidP="005C3C5A">
      <w:pPr>
        <w:pStyle w:val="ListParagraph"/>
        <w:rPr>
          <w:rFonts w:cstheme="minorHAnsi"/>
          <w:sz w:val="24"/>
          <w:szCs w:val="24"/>
        </w:rPr>
      </w:pPr>
    </w:p>
    <w:p w14:paraId="5285F48F" w14:textId="7803EBB6" w:rsidR="00F84C6E" w:rsidRDefault="00F84C6E" w:rsidP="005C3C5A">
      <w:pPr>
        <w:pStyle w:val="ListParagraph"/>
        <w:rPr>
          <w:rFonts w:cstheme="minorHAnsi"/>
          <w:sz w:val="24"/>
          <w:szCs w:val="24"/>
        </w:rPr>
      </w:pPr>
    </w:p>
    <w:p w14:paraId="4976962F" w14:textId="656C66A8" w:rsidR="00F84C6E" w:rsidRDefault="00F84C6E" w:rsidP="005C3C5A">
      <w:pPr>
        <w:pStyle w:val="ListParagraph"/>
        <w:rPr>
          <w:rFonts w:cstheme="minorHAnsi"/>
          <w:sz w:val="24"/>
          <w:szCs w:val="24"/>
        </w:rPr>
      </w:pPr>
    </w:p>
    <w:p w14:paraId="0AAB3638" w14:textId="654BA722" w:rsidR="00F84C6E" w:rsidRDefault="00F84C6E" w:rsidP="005C3C5A">
      <w:pPr>
        <w:pStyle w:val="ListParagraph"/>
        <w:rPr>
          <w:rFonts w:cstheme="minorHAnsi"/>
          <w:sz w:val="24"/>
          <w:szCs w:val="24"/>
        </w:rPr>
      </w:pPr>
    </w:p>
    <w:p w14:paraId="2257A450" w14:textId="17474631" w:rsidR="00F84C6E" w:rsidRDefault="00F84C6E" w:rsidP="005C3C5A">
      <w:pPr>
        <w:pStyle w:val="ListParagraph"/>
        <w:rPr>
          <w:rFonts w:cstheme="minorHAnsi"/>
          <w:sz w:val="24"/>
          <w:szCs w:val="24"/>
        </w:rPr>
      </w:pPr>
    </w:p>
    <w:p w14:paraId="245C70F6" w14:textId="096658D3" w:rsidR="00F84C6E" w:rsidRDefault="00F84C6E" w:rsidP="005C3C5A">
      <w:pPr>
        <w:pStyle w:val="ListParagraph"/>
        <w:rPr>
          <w:rFonts w:cstheme="minorHAnsi"/>
          <w:sz w:val="24"/>
          <w:szCs w:val="24"/>
        </w:rPr>
      </w:pPr>
    </w:p>
    <w:p w14:paraId="366A46C2" w14:textId="26294B7B" w:rsidR="00F84C6E" w:rsidRDefault="00F84C6E" w:rsidP="005C3C5A">
      <w:pPr>
        <w:pStyle w:val="ListParagraph"/>
        <w:rPr>
          <w:rFonts w:cstheme="minorHAnsi"/>
          <w:sz w:val="24"/>
          <w:szCs w:val="24"/>
        </w:rPr>
      </w:pPr>
    </w:p>
    <w:p w14:paraId="194180B5" w14:textId="00F35D20" w:rsidR="00F84C6E" w:rsidRDefault="00F84C6E" w:rsidP="005C3C5A">
      <w:pPr>
        <w:pStyle w:val="ListParagraph"/>
        <w:rPr>
          <w:rFonts w:cstheme="minorHAnsi"/>
          <w:sz w:val="24"/>
          <w:szCs w:val="24"/>
        </w:rPr>
      </w:pPr>
    </w:p>
    <w:p w14:paraId="13483F0A" w14:textId="55A70EC4" w:rsidR="00F84C6E" w:rsidRDefault="00F84C6E" w:rsidP="005C3C5A">
      <w:pPr>
        <w:pStyle w:val="ListParagraph"/>
        <w:rPr>
          <w:rFonts w:cstheme="minorHAnsi"/>
          <w:sz w:val="24"/>
          <w:szCs w:val="24"/>
        </w:rPr>
      </w:pPr>
    </w:p>
    <w:p w14:paraId="04EE5A06" w14:textId="470047AF" w:rsidR="00F84C6E" w:rsidRDefault="00F84C6E" w:rsidP="005C3C5A">
      <w:pPr>
        <w:pStyle w:val="ListParagraph"/>
        <w:rPr>
          <w:rFonts w:cstheme="minorHAnsi"/>
          <w:sz w:val="24"/>
          <w:szCs w:val="24"/>
        </w:rPr>
      </w:pPr>
    </w:p>
    <w:p w14:paraId="70CAE48E" w14:textId="32AF0F93" w:rsidR="00F84C6E" w:rsidRDefault="00F84C6E" w:rsidP="005C3C5A">
      <w:pPr>
        <w:pStyle w:val="ListParagraph"/>
        <w:rPr>
          <w:rFonts w:cstheme="minorHAnsi"/>
          <w:sz w:val="24"/>
          <w:szCs w:val="24"/>
        </w:rPr>
      </w:pPr>
    </w:p>
    <w:p w14:paraId="00F55B24" w14:textId="5FB6144C" w:rsidR="00F84C6E" w:rsidRDefault="00F84C6E" w:rsidP="005C3C5A">
      <w:pPr>
        <w:pStyle w:val="ListParagraph"/>
        <w:rPr>
          <w:rFonts w:cstheme="minorHAnsi"/>
          <w:sz w:val="24"/>
          <w:szCs w:val="24"/>
        </w:rPr>
      </w:pPr>
    </w:p>
    <w:p w14:paraId="6735857E" w14:textId="0B4F2EEF" w:rsidR="00F84C6E" w:rsidRDefault="00F84C6E" w:rsidP="005C3C5A">
      <w:pPr>
        <w:pStyle w:val="ListParagraph"/>
        <w:rPr>
          <w:rFonts w:cstheme="minorHAnsi"/>
          <w:sz w:val="24"/>
          <w:szCs w:val="24"/>
        </w:rPr>
      </w:pPr>
    </w:p>
    <w:p w14:paraId="77C83979" w14:textId="5751CF11" w:rsidR="00F84C6E" w:rsidRDefault="00F84C6E" w:rsidP="005C3C5A">
      <w:pPr>
        <w:pStyle w:val="ListParagraph"/>
        <w:rPr>
          <w:rFonts w:cstheme="minorHAnsi"/>
          <w:sz w:val="24"/>
          <w:szCs w:val="24"/>
        </w:rPr>
      </w:pPr>
    </w:p>
    <w:p w14:paraId="78819F9B" w14:textId="1FD4F4BF" w:rsidR="00F84C6E" w:rsidRDefault="00F84C6E" w:rsidP="005C3C5A">
      <w:pPr>
        <w:pStyle w:val="ListParagraph"/>
        <w:rPr>
          <w:rFonts w:cstheme="minorHAnsi"/>
          <w:sz w:val="24"/>
          <w:szCs w:val="24"/>
        </w:rPr>
      </w:pPr>
    </w:p>
    <w:p w14:paraId="47BE0B8B" w14:textId="60CDAA43" w:rsidR="00F84C6E" w:rsidRDefault="00F84C6E" w:rsidP="005C3C5A">
      <w:pPr>
        <w:pStyle w:val="ListParagraph"/>
        <w:rPr>
          <w:rFonts w:cstheme="minorHAnsi"/>
          <w:sz w:val="24"/>
          <w:szCs w:val="24"/>
        </w:rPr>
      </w:pPr>
    </w:p>
    <w:p w14:paraId="4D09B337" w14:textId="082D2DE2" w:rsidR="00F84C6E" w:rsidRDefault="00F84C6E" w:rsidP="005C3C5A">
      <w:pPr>
        <w:pStyle w:val="ListParagraph"/>
        <w:rPr>
          <w:rFonts w:cstheme="minorHAnsi"/>
          <w:sz w:val="24"/>
          <w:szCs w:val="24"/>
        </w:rPr>
      </w:pPr>
    </w:p>
    <w:p w14:paraId="4845F5F7" w14:textId="3EF9EDC8" w:rsidR="00F84C6E" w:rsidRDefault="00F84C6E" w:rsidP="005C3C5A">
      <w:pPr>
        <w:pStyle w:val="ListParagraph"/>
        <w:rPr>
          <w:rFonts w:cstheme="minorHAnsi"/>
          <w:sz w:val="24"/>
          <w:szCs w:val="24"/>
        </w:rPr>
      </w:pPr>
    </w:p>
    <w:p w14:paraId="1523DE76" w14:textId="1C1A0F50" w:rsidR="00F84C6E" w:rsidRDefault="00F84C6E" w:rsidP="005C3C5A">
      <w:pPr>
        <w:pStyle w:val="ListParagraph"/>
        <w:rPr>
          <w:rFonts w:cstheme="minorHAnsi"/>
          <w:sz w:val="24"/>
          <w:szCs w:val="24"/>
        </w:rPr>
      </w:pPr>
    </w:p>
    <w:p w14:paraId="2ECA3D9D" w14:textId="1FAA89CD" w:rsidR="00F84C6E" w:rsidRDefault="00F84C6E" w:rsidP="005C3C5A">
      <w:pPr>
        <w:pStyle w:val="ListParagraph"/>
        <w:rPr>
          <w:rFonts w:cstheme="minorHAnsi"/>
          <w:sz w:val="24"/>
          <w:szCs w:val="24"/>
        </w:rPr>
      </w:pPr>
    </w:p>
    <w:p w14:paraId="6C75482C" w14:textId="6A5EC3DB" w:rsidR="00F84C6E" w:rsidRDefault="00F84C6E" w:rsidP="005C3C5A">
      <w:pPr>
        <w:pStyle w:val="ListParagraph"/>
        <w:rPr>
          <w:rFonts w:cstheme="minorHAnsi"/>
          <w:sz w:val="24"/>
          <w:szCs w:val="24"/>
        </w:rPr>
      </w:pPr>
    </w:p>
    <w:p w14:paraId="508C9CC6" w14:textId="3D672734" w:rsidR="00F84C6E" w:rsidRDefault="00F84C6E" w:rsidP="005C3C5A">
      <w:pPr>
        <w:pStyle w:val="ListParagraph"/>
        <w:rPr>
          <w:rFonts w:cstheme="minorHAnsi"/>
          <w:sz w:val="24"/>
          <w:szCs w:val="24"/>
        </w:rPr>
      </w:pPr>
    </w:p>
    <w:p w14:paraId="3957D679" w14:textId="79CBBEF7" w:rsidR="00F84C6E" w:rsidRDefault="00F84C6E" w:rsidP="005C3C5A">
      <w:pPr>
        <w:pStyle w:val="ListParagraph"/>
        <w:rPr>
          <w:rFonts w:cstheme="minorHAnsi"/>
          <w:sz w:val="24"/>
          <w:szCs w:val="24"/>
        </w:rPr>
      </w:pPr>
    </w:p>
    <w:p w14:paraId="1869EFDC" w14:textId="33239494" w:rsidR="00F84C6E" w:rsidRDefault="00F84C6E" w:rsidP="005C3C5A">
      <w:pPr>
        <w:pStyle w:val="ListParagraph"/>
        <w:rPr>
          <w:rFonts w:cstheme="minorHAnsi"/>
          <w:sz w:val="24"/>
          <w:szCs w:val="24"/>
        </w:rPr>
      </w:pPr>
    </w:p>
    <w:p w14:paraId="7707BA71" w14:textId="7E888898" w:rsidR="00F84C6E" w:rsidRDefault="00F84C6E" w:rsidP="005C3C5A">
      <w:pPr>
        <w:pStyle w:val="ListParagraph"/>
        <w:rPr>
          <w:rFonts w:cstheme="minorHAnsi"/>
          <w:sz w:val="24"/>
          <w:szCs w:val="24"/>
        </w:rPr>
      </w:pPr>
    </w:p>
    <w:p w14:paraId="56ED1FAF" w14:textId="61E56F23" w:rsidR="00F84C6E" w:rsidRDefault="00F84C6E" w:rsidP="005C3C5A">
      <w:pPr>
        <w:pStyle w:val="ListParagraph"/>
        <w:rPr>
          <w:rFonts w:cstheme="minorHAnsi"/>
          <w:sz w:val="24"/>
          <w:szCs w:val="24"/>
        </w:rPr>
      </w:pPr>
    </w:p>
    <w:p w14:paraId="39E58781" w14:textId="358C2805" w:rsidR="00F84C6E" w:rsidRDefault="00F84C6E" w:rsidP="005C3C5A">
      <w:pPr>
        <w:pStyle w:val="ListParagraph"/>
        <w:rPr>
          <w:rFonts w:cstheme="minorHAnsi"/>
          <w:sz w:val="24"/>
          <w:szCs w:val="24"/>
        </w:rPr>
      </w:pPr>
    </w:p>
    <w:p w14:paraId="5CE81E95" w14:textId="4FEA2101" w:rsidR="00F84C6E" w:rsidRDefault="00F84C6E" w:rsidP="005C3C5A">
      <w:pPr>
        <w:pStyle w:val="ListParagraph"/>
        <w:rPr>
          <w:rFonts w:cstheme="minorHAnsi"/>
          <w:sz w:val="24"/>
          <w:szCs w:val="24"/>
        </w:rPr>
      </w:pPr>
    </w:p>
    <w:p w14:paraId="64010C43" w14:textId="17404B92" w:rsidR="00F84C6E" w:rsidRDefault="00F84C6E" w:rsidP="005C3C5A">
      <w:pPr>
        <w:pStyle w:val="ListParagraph"/>
        <w:rPr>
          <w:rFonts w:cstheme="minorHAnsi"/>
          <w:sz w:val="24"/>
          <w:szCs w:val="24"/>
        </w:rPr>
      </w:pPr>
    </w:p>
    <w:p w14:paraId="189FE2BA" w14:textId="48C9C65F" w:rsidR="00F84C6E" w:rsidRDefault="00F84C6E" w:rsidP="005C3C5A">
      <w:pPr>
        <w:pStyle w:val="ListParagraph"/>
        <w:rPr>
          <w:rFonts w:cstheme="minorHAnsi"/>
          <w:sz w:val="24"/>
          <w:szCs w:val="24"/>
        </w:rPr>
      </w:pPr>
    </w:p>
    <w:p w14:paraId="5CF4E171" w14:textId="77777777" w:rsidR="00F84C6E" w:rsidRPr="00E447A4" w:rsidRDefault="00F84C6E" w:rsidP="005C3C5A">
      <w:pPr>
        <w:pStyle w:val="ListParagraph"/>
        <w:rPr>
          <w:rFonts w:cstheme="minorHAnsi"/>
          <w:sz w:val="24"/>
          <w:szCs w:val="24"/>
        </w:rPr>
      </w:pPr>
    </w:p>
    <w:p w14:paraId="043E59B1" w14:textId="3701D7F7" w:rsidR="005C3C5A" w:rsidRPr="00E57371" w:rsidRDefault="005C3C5A" w:rsidP="005C3C5A">
      <w:pPr>
        <w:pStyle w:val="ListParagraph"/>
        <w:numPr>
          <w:ilvl w:val="1"/>
          <w:numId w:val="2"/>
        </w:numPr>
        <w:autoSpaceDE w:val="0"/>
        <w:autoSpaceDN w:val="0"/>
        <w:adjustRightInd w:val="0"/>
        <w:spacing w:after="0" w:line="240" w:lineRule="auto"/>
        <w:rPr>
          <w:rFonts w:cstheme="minorHAnsi"/>
          <w:sz w:val="24"/>
          <w:szCs w:val="24"/>
          <w:highlight w:val="lightGray"/>
        </w:rPr>
      </w:pPr>
    </w:p>
    <w:p w14:paraId="6FDA1B51" w14:textId="33DF5BF6" w:rsidR="005C3C5A" w:rsidRPr="00E447A4" w:rsidRDefault="005C3C5A" w:rsidP="005C3C5A">
      <w:pPr>
        <w:pStyle w:val="ListParagraph"/>
        <w:autoSpaceDE w:val="0"/>
        <w:autoSpaceDN w:val="0"/>
        <w:adjustRightInd w:val="0"/>
        <w:spacing w:after="0" w:line="240" w:lineRule="auto"/>
        <w:ind w:left="360"/>
        <w:rPr>
          <w:rFonts w:cstheme="minorHAnsi"/>
          <w:color w:val="000000" w:themeColor="text1"/>
          <w:sz w:val="24"/>
          <w:szCs w:val="24"/>
        </w:rPr>
      </w:pPr>
    </w:p>
    <w:p w14:paraId="745B9A15" w14:textId="77777777" w:rsidR="00583A45" w:rsidRPr="00E447A4" w:rsidRDefault="00583A45" w:rsidP="001C14D4">
      <w:pPr>
        <w:rPr>
          <w:rFonts w:cstheme="minorHAnsi"/>
          <w:sz w:val="24"/>
          <w:szCs w:val="24"/>
        </w:rPr>
      </w:pPr>
    </w:p>
    <w:p w14:paraId="17B8EDA0" w14:textId="1C2EF899" w:rsidR="00FB7063" w:rsidRDefault="005D741B" w:rsidP="001C14D4">
      <w:pPr>
        <w:rPr>
          <w:rFonts w:cstheme="minorHAnsi"/>
          <w:sz w:val="24"/>
          <w:szCs w:val="24"/>
        </w:rPr>
      </w:pPr>
      <w:r>
        <w:rPr>
          <w:rFonts w:cstheme="minorHAnsi"/>
          <w:sz w:val="24"/>
          <w:szCs w:val="24"/>
        </w:rPr>
        <w:t xml:space="preserve">I have been working in CWM Environmental for a short time, however, it is clear to see that employee engagement is lacking.  Absence </w:t>
      </w:r>
      <w:r w:rsidRPr="0033241E">
        <w:rPr>
          <w:rFonts w:cstheme="minorHAnsi"/>
          <w:sz w:val="24"/>
          <w:szCs w:val="24"/>
        </w:rPr>
        <w:t>is high (EV 18) and a recent survey (EV 19) has</w:t>
      </w:r>
      <w:r>
        <w:rPr>
          <w:rFonts w:cstheme="minorHAnsi"/>
          <w:sz w:val="24"/>
          <w:szCs w:val="24"/>
        </w:rPr>
        <w:t xml:space="preserve"> shown that reward and recognition are non-existent where colleagues do not feel valued at work.  I have found that there are inconsistent forum meetings, very little communication from the leadership teams, no one-to-one or performance reviews, no long service recognition, no values, no mission statement, no objectives which project no clear guidance or direction for colleagues or managers.  </w:t>
      </w:r>
    </w:p>
    <w:p w14:paraId="4176EF93" w14:textId="0AD1B153" w:rsidR="005D741B" w:rsidRDefault="005D741B" w:rsidP="001C14D4">
      <w:pPr>
        <w:rPr>
          <w:rFonts w:cstheme="minorHAnsi"/>
          <w:sz w:val="24"/>
          <w:szCs w:val="24"/>
        </w:rPr>
      </w:pPr>
    </w:p>
    <w:p w14:paraId="298C653E" w14:textId="2458D029" w:rsidR="005D741B" w:rsidRDefault="005D741B" w:rsidP="001C14D4">
      <w:pPr>
        <w:rPr>
          <w:rFonts w:cstheme="minorHAnsi"/>
          <w:sz w:val="24"/>
          <w:szCs w:val="24"/>
        </w:rPr>
      </w:pPr>
      <w:r>
        <w:rPr>
          <w:rFonts w:cstheme="minorHAnsi"/>
          <w:sz w:val="24"/>
          <w:szCs w:val="24"/>
        </w:rPr>
        <w:t xml:space="preserve">Macorva, (2019) state the drivers for colleague engagement are </w:t>
      </w:r>
    </w:p>
    <w:p w14:paraId="40BCE033" w14:textId="65E81F9C" w:rsidR="005D741B" w:rsidRDefault="005D741B" w:rsidP="005D741B">
      <w:pPr>
        <w:pStyle w:val="ListParagraph"/>
        <w:numPr>
          <w:ilvl w:val="0"/>
          <w:numId w:val="10"/>
        </w:numPr>
        <w:rPr>
          <w:rFonts w:cstheme="minorHAnsi"/>
          <w:sz w:val="24"/>
          <w:szCs w:val="24"/>
        </w:rPr>
      </w:pPr>
      <w:r>
        <w:rPr>
          <w:rFonts w:cstheme="minorHAnsi"/>
          <w:sz w:val="24"/>
          <w:szCs w:val="24"/>
        </w:rPr>
        <w:t>Trust in Leadership</w:t>
      </w:r>
    </w:p>
    <w:p w14:paraId="4FDE9464" w14:textId="5103D561" w:rsidR="005D741B" w:rsidRDefault="005D741B" w:rsidP="005D741B">
      <w:pPr>
        <w:pStyle w:val="ListParagraph"/>
        <w:numPr>
          <w:ilvl w:val="0"/>
          <w:numId w:val="10"/>
        </w:numPr>
        <w:rPr>
          <w:rFonts w:cstheme="minorHAnsi"/>
          <w:sz w:val="24"/>
          <w:szCs w:val="24"/>
        </w:rPr>
      </w:pPr>
      <w:r>
        <w:rPr>
          <w:rFonts w:cstheme="minorHAnsi"/>
          <w:sz w:val="24"/>
          <w:szCs w:val="24"/>
        </w:rPr>
        <w:t>Relationships with workers</w:t>
      </w:r>
    </w:p>
    <w:p w14:paraId="1B1DD53D" w14:textId="6CF857F7" w:rsidR="005D741B" w:rsidRDefault="005D741B" w:rsidP="005D741B">
      <w:pPr>
        <w:pStyle w:val="ListParagraph"/>
        <w:numPr>
          <w:ilvl w:val="0"/>
          <w:numId w:val="10"/>
        </w:numPr>
        <w:rPr>
          <w:rFonts w:cstheme="minorHAnsi"/>
          <w:sz w:val="24"/>
          <w:szCs w:val="24"/>
        </w:rPr>
      </w:pPr>
      <w:r>
        <w:rPr>
          <w:rFonts w:cstheme="minorHAnsi"/>
          <w:sz w:val="24"/>
          <w:szCs w:val="24"/>
        </w:rPr>
        <w:t>Opportunities for Learning and Development</w:t>
      </w:r>
    </w:p>
    <w:p w14:paraId="0E538024" w14:textId="71CAAD16" w:rsidR="005D741B" w:rsidRDefault="00366CC5" w:rsidP="005D741B">
      <w:pPr>
        <w:pStyle w:val="ListParagraph"/>
        <w:numPr>
          <w:ilvl w:val="0"/>
          <w:numId w:val="10"/>
        </w:numPr>
        <w:rPr>
          <w:rFonts w:cstheme="minorHAnsi"/>
          <w:sz w:val="24"/>
          <w:szCs w:val="24"/>
        </w:rPr>
      </w:pPr>
      <w:r>
        <w:rPr>
          <w:rFonts w:cstheme="minorHAnsi"/>
          <w:sz w:val="24"/>
          <w:szCs w:val="24"/>
        </w:rPr>
        <w:t>Company values that resonate</w:t>
      </w:r>
    </w:p>
    <w:p w14:paraId="075F1D42" w14:textId="2CA7614E" w:rsidR="00366CC5" w:rsidRDefault="00366CC5" w:rsidP="005D741B">
      <w:pPr>
        <w:pStyle w:val="ListParagraph"/>
        <w:numPr>
          <w:ilvl w:val="0"/>
          <w:numId w:val="10"/>
        </w:numPr>
        <w:rPr>
          <w:rFonts w:cstheme="minorHAnsi"/>
          <w:sz w:val="24"/>
          <w:szCs w:val="24"/>
        </w:rPr>
      </w:pPr>
      <w:r>
        <w:rPr>
          <w:rFonts w:cstheme="minorHAnsi"/>
          <w:sz w:val="24"/>
          <w:szCs w:val="24"/>
        </w:rPr>
        <w:t>Opportunities to give and receive feedback</w:t>
      </w:r>
    </w:p>
    <w:p w14:paraId="4C2E1CA2" w14:textId="5399304D" w:rsidR="00366CC5" w:rsidRDefault="00366CC5" w:rsidP="00366CC5">
      <w:pPr>
        <w:rPr>
          <w:rFonts w:cstheme="minorHAnsi"/>
          <w:sz w:val="24"/>
          <w:szCs w:val="24"/>
        </w:rPr>
      </w:pPr>
      <w:r>
        <w:rPr>
          <w:rFonts w:cstheme="minorHAnsi"/>
          <w:sz w:val="24"/>
          <w:szCs w:val="24"/>
        </w:rPr>
        <w:t xml:space="preserve">I believe Trust in Leadership is lacking due to the lack of consistent communication, giving of </w:t>
      </w:r>
      <w:r w:rsidR="003C3564">
        <w:rPr>
          <w:rFonts w:cstheme="minorHAnsi"/>
          <w:sz w:val="24"/>
          <w:szCs w:val="24"/>
        </w:rPr>
        <w:t>feedback,</w:t>
      </w:r>
      <w:r>
        <w:rPr>
          <w:rFonts w:cstheme="minorHAnsi"/>
          <w:sz w:val="24"/>
          <w:szCs w:val="24"/>
        </w:rPr>
        <w:t xml:space="preserve"> and not listening to colleagues.  This would be more prominent if there were two-way </w:t>
      </w:r>
      <w:r w:rsidR="00A15E2C">
        <w:rPr>
          <w:rFonts w:cstheme="minorHAnsi"/>
          <w:sz w:val="24"/>
          <w:szCs w:val="24"/>
        </w:rPr>
        <w:t>channels</w:t>
      </w:r>
      <w:r>
        <w:rPr>
          <w:rFonts w:cstheme="minorHAnsi"/>
          <w:sz w:val="24"/>
          <w:szCs w:val="24"/>
        </w:rPr>
        <w:t xml:space="preserve"> available such as the forum or one-to-one </w:t>
      </w:r>
      <w:r w:rsidR="00A15E2C">
        <w:rPr>
          <w:rFonts w:cstheme="minorHAnsi"/>
          <w:sz w:val="24"/>
          <w:szCs w:val="24"/>
        </w:rPr>
        <w:t>conversations</w:t>
      </w:r>
      <w:r>
        <w:rPr>
          <w:rFonts w:cstheme="minorHAnsi"/>
          <w:sz w:val="24"/>
          <w:szCs w:val="24"/>
        </w:rPr>
        <w:t xml:space="preserve">.  80% of surveyed </w:t>
      </w:r>
      <w:r w:rsidR="00A15E2C">
        <w:rPr>
          <w:rFonts w:cstheme="minorHAnsi"/>
          <w:sz w:val="24"/>
          <w:szCs w:val="24"/>
        </w:rPr>
        <w:t>employees</w:t>
      </w:r>
      <w:r>
        <w:rPr>
          <w:rFonts w:cstheme="minorHAnsi"/>
          <w:sz w:val="24"/>
          <w:szCs w:val="24"/>
        </w:rPr>
        <w:t xml:space="preserve"> state that they would be more engaged if there were opportunities to grow.  CWM provides essential safe and legal </w:t>
      </w:r>
      <w:r w:rsidR="00A15E2C">
        <w:rPr>
          <w:rFonts w:cstheme="minorHAnsi"/>
          <w:sz w:val="24"/>
          <w:szCs w:val="24"/>
        </w:rPr>
        <w:t>training</w:t>
      </w:r>
      <w:r>
        <w:rPr>
          <w:rFonts w:cstheme="minorHAnsi"/>
          <w:sz w:val="24"/>
          <w:szCs w:val="24"/>
        </w:rPr>
        <w:t xml:space="preserve"> for all job </w:t>
      </w:r>
      <w:r w:rsidR="00A15E2C">
        <w:rPr>
          <w:rFonts w:cstheme="minorHAnsi"/>
          <w:sz w:val="24"/>
          <w:szCs w:val="24"/>
        </w:rPr>
        <w:t>roles</w:t>
      </w:r>
      <w:r>
        <w:rPr>
          <w:rFonts w:cstheme="minorHAnsi"/>
          <w:sz w:val="24"/>
          <w:szCs w:val="24"/>
        </w:rPr>
        <w:t xml:space="preserve"> as a minimum.  There is no succession program, mentor </w:t>
      </w:r>
      <w:r w:rsidR="00A15E2C">
        <w:rPr>
          <w:rFonts w:cstheme="minorHAnsi"/>
          <w:sz w:val="24"/>
          <w:szCs w:val="24"/>
        </w:rPr>
        <w:t>program</w:t>
      </w:r>
      <w:r>
        <w:rPr>
          <w:rFonts w:cstheme="minorHAnsi"/>
          <w:sz w:val="24"/>
          <w:szCs w:val="24"/>
        </w:rPr>
        <w:t xml:space="preserve"> </w:t>
      </w:r>
      <w:r w:rsidR="00A15E2C">
        <w:rPr>
          <w:rFonts w:cstheme="minorHAnsi"/>
          <w:sz w:val="24"/>
          <w:szCs w:val="24"/>
        </w:rPr>
        <w:t>or annual reviews, this obstacle blocks any opportunity for engagement regarding needs or desires from any individuals.</w:t>
      </w:r>
    </w:p>
    <w:p w14:paraId="018E601E" w14:textId="75B44305" w:rsidR="00A15E2C" w:rsidRDefault="00A15E2C" w:rsidP="00366CC5">
      <w:pPr>
        <w:rPr>
          <w:rFonts w:cstheme="minorHAnsi"/>
          <w:sz w:val="24"/>
          <w:szCs w:val="24"/>
        </w:rPr>
      </w:pPr>
      <w:r>
        <w:rPr>
          <w:rFonts w:cstheme="minorHAnsi"/>
          <w:sz w:val="24"/>
          <w:szCs w:val="24"/>
        </w:rPr>
        <w:t>Morrisons the company</w:t>
      </w:r>
      <w:r w:rsidR="003C3564">
        <w:rPr>
          <w:rFonts w:cstheme="minorHAnsi"/>
          <w:sz w:val="24"/>
          <w:szCs w:val="24"/>
        </w:rPr>
        <w:t xml:space="preserve"> values have been incorporated and aligned into all aspects of the framework i.e., job descriptions, interviews</w:t>
      </w:r>
      <w:r w:rsidR="00A07C1F">
        <w:rPr>
          <w:rFonts w:cstheme="minorHAnsi"/>
          <w:sz w:val="24"/>
          <w:szCs w:val="24"/>
        </w:rPr>
        <w:t xml:space="preserve"> (EV 20)</w:t>
      </w:r>
      <w:r w:rsidR="003C3564">
        <w:rPr>
          <w:rFonts w:cstheme="minorHAnsi"/>
          <w:sz w:val="24"/>
          <w:szCs w:val="24"/>
        </w:rPr>
        <w:t xml:space="preserve"> and performance reviews</w:t>
      </w:r>
      <w:r w:rsidR="00A07C1F">
        <w:rPr>
          <w:rFonts w:cstheme="minorHAnsi"/>
          <w:sz w:val="24"/>
          <w:szCs w:val="24"/>
        </w:rPr>
        <w:t xml:space="preserve"> (EV 21)</w:t>
      </w:r>
      <w:r w:rsidR="003C3564">
        <w:rPr>
          <w:rFonts w:cstheme="minorHAnsi"/>
          <w:sz w:val="24"/>
          <w:szCs w:val="24"/>
        </w:rPr>
        <w:t xml:space="preserve"> which ensures full awareness of what is expected. </w:t>
      </w:r>
      <w:r w:rsidR="00E57371">
        <w:rPr>
          <w:rFonts w:cstheme="minorHAnsi"/>
          <w:sz w:val="24"/>
          <w:szCs w:val="24"/>
        </w:rPr>
        <w:t xml:space="preserve"> In doing this, behaviours are aligned to the values in a non-operational setting. </w:t>
      </w:r>
      <w:r w:rsidR="00CC6137">
        <w:rPr>
          <w:rFonts w:cstheme="minorHAnsi"/>
          <w:sz w:val="24"/>
          <w:szCs w:val="24"/>
        </w:rPr>
        <w:t>I aim</w:t>
      </w:r>
      <w:r w:rsidR="00E57371">
        <w:rPr>
          <w:rFonts w:cstheme="minorHAnsi"/>
          <w:sz w:val="24"/>
          <w:szCs w:val="24"/>
        </w:rPr>
        <w:t xml:space="preserve"> to incorporate the same structure within CWM Environmental.</w:t>
      </w:r>
    </w:p>
    <w:p w14:paraId="2BB61887" w14:textId="098ACF49" w:rsidR="003C3564" w:rsidRDefault="003C3564" w:rsidP="00366CC5">
      <w:pPr>
        <w:rPr>
          <w:rFonts w:cstheme="minorHAnsi"/>
          <w:sz w:val="24"/>
          <w:szCs w:val="24"/>
        </w:rPr>
      </w:pPr>
      <w:r>
        <w:rPr>
          <w:rFonts w:cstheme="minorHAnsi"/>
          <w:sz w:val="24"/>
          <w:szCs w:val="24"/>
        </w:rPr>
        <w:t>CWM Environmental have collated values bullet-</w:t>
      </w:r>
      <w:r w:rsidR="00F24FEE">
        <w:rPr>
          <w:rFonts w:cstheme="minorHAnsi"/>
          <w:sz w:val="24"/>
          <w:szCs w:val="24"/>
        </w:rPr>
        <w:t>pointed (</w:t>
      </w:r>
      <w:r w:rsidR="00A07C1F">
        <w:rPr>
          <w:rFonts w:cstheme="minorHAnsi"/>
          <w:sz w:val="24"/>
          <w:szCs w:val="24"/>
        </w:rPr>
        <w:t>EV 22)</w:t>
      </w:r>
      <w:r>
        <w:rPr>
          <w:rFonts w:cstheme="minorHAnsi"/>
          <w:sz w:val="24"/>
          <w:szCs w:val="24"/>
        </w:rPr>
        <w:t xml:space="preserve">, however, there is no content to explain what the values are or mean for the company.  </w:t>
      </w:r>
      <w:r w:rsidR="00D40092">
        <w:rPr>
          <w:rFonts w:cstheme="minorHAnsi"/>
          <w:sz w:val="24"/>
          <w:szCs w:val="24"/>
        </w:rPr>
        <w:t>No mission statement interoperates</w:t>
      </w:r>
      <w:r>
        <w:rPr>
          <w:rFonts w:cstheme="minorHAnsi"/>
          <w:sz w:val="24"/>
          <w:szCs w:val="24"/>
        </w:rPr>
        <w:t xml:space="preserve"> as empty meaningless values.  I have </w:t>
      </w:r>
      <w:r w:rsidRPr="0033241E">
        <w:rPr>
          <w:rFonts w:cstheme="minorHAnsi"/>
          <w:sz w:val="24"/>
          <w:szCs w:val="24"/>
        </w:rPr>
        <w:t>brought this to the attention of the organisation and have implemented a simple people strategy (EV 23)</w:t>
      </w:r>
      <w:r>
        <w:rPr>
          <w:rFonts w:cstheme="minorHAnsi"/>
          <w:sz w:val="24"/>
          <w:szCs w:val="24"/>
        </w:rPr>
        <w:t xml:space="preserve"> with priority needs </w:t>
      </w:r>
      <w:r>
        <w:rPr>
          <w:rFonts w:cstheme="minorHAnsi"/>
          <w:sz w:val="24"/>
          <w:szCs w:val="24"/>
        </w:rPr>
        <w:lastRenderedPageBreak/>
        <w:t>addressing first.  I have not set a time frame as a stand-alone HR Manager, however, will work sequentially addressing each point.</w:t>
      </w:r>
    </w:p>
    <w:p w14:paraId="1801AE0A" w14:textId="77777777" w:rsidR="00E57371" w:rsidRPr="00366CC5" w:rsidRDefault="00E57371" w:rsidP="00366CC5">
      <w:pPr>
        <w:rPr>
          <w:rFonts w:cstheme="minorHAnsi"/>
          <w:sz w:val="24"/>
          <w:szCs w:val="24"/>
        </w:rPr>
      </w:pPr>
    </w:p>
    <w:p w14:paraId="5D26EE93" w14:textId="77777777" w:rsidR="00F36FB9" w:rsidRPr="00E447A4" w:rsidRDefault="00F36FB9" w:rsidP="00F36FB9">
      <w:pPr>
        <w:pStyle w:val="ListParagraph"/>
        <w:numPr>
          <w:ilvl w:val="1"/>
          <w:numId w:val="2"/>
        </w:numPr>
        <w:autoSpaceDE w:val="0"/>
        <w:autoSpaceDN w:val="0"/>
        <w:adjustRightInd w:val="0"/>
        <w:spacing w:after="0" w:line="240" w:lineRule="auto"/>
        <w:rPr>
          <w:rFonts w:cstheme="minorHAnsi"/>
          <w:color w:val="000000" w:themeColor="text1"/>
          <w:sz w:val="24"/>
          <w:szCs w:val="24"/>
        </w:rPr>
      </w:pPr>
      <w:r w:rsidRPr="00E447A4">
        <w:rPr>
          <w:rFonts w:cstheme="minorHAnsi"/>
          <w:color w:val="000000" w:themeColor="text1"/>
          <w:sz w:val="24"/>
          <w:szCs w:val="24"/>
        </w:rPr>
        <w:t>Assess aspects of organisational behaviour which are most likely to hinder employee engagement.</w:t>
      </w:r>
    </w:p>
    <w:p w14:paraId="64F380BC" w14:textId="1F9CAD1E" w:rsidR="00FB7063" w:rsidRDefault="00FB7063" w:rsidP="001C14D4">
      <w:pPr>
        <w:rPr>
          <w:rFonts w:cstheme="minorHAnsi"/>
          <w:sz w:val="24"/>
          <w:szCs w:val="24"/>
        </w:rPr>
      </w:pPr>
    </w:p>
    <w:p w14:paraId="58AA1F61" w14:textId="5CEEC67D" w:rsidR="00F36FB9" w:rsidRDefault="00ED1DA4" w:rsidP="001C14D4">
      <w:pPr>
        <w:rPr>
          <w:rFonts w:cstheme="minorHAnsi"/>
          <w:sz w:val="24"/>
          <w:szCs w:val="24"/>
        </w:rPr>
      </w:pPr>
      <w:r>
        <w:rPr>
          <w:rFonts w:cstheme="minorHAnsi"/>
          <w:sz w:val="24"/>
          <w:szCs w:val="24"/>
        </w:rPr>
        <w:t xml:space="preserve">CWM not having any values aligned to performance or annual reviews impacts culture and morale.  </w:t>
      </w:r>
      <w:r w:rsidR="00CC6137">
        <w:rPr>
          <w:rFonts w:cstheme="minorHAnsi"/>
          <w:sz w:val="24"/>
          <w:szCs w:val="24"/>
        </w:rPr>
        <w:t>There</w:t>
      </w:r>
      <w:r>
        <w:rPr>
          <w:rFonts w:cstheme="minorHAnsi"/>
          <w:sz w:val="24"/>
          <w:szCs w:val="24"/>
        </w:rPr>
        <w:t xml:space="preserve"> is animosity within departments with no development opportunities.  Colleagues are stagnant in their roles and are hungry for more interaction.  I feel that communication is disjointed with the leaders not leading by example, for example, a Secretary of State visited the site recently, this was communicated many weeks prior and the whole organisation rallied to ensure a smooth visit.  After the visit had concluded the CEO did not thank or communicate any feedback to colleagues regarding the day.  I could see the disappointment within the team as they felt underappreciated.   </w:t>
      </w:r>
      <w:r w:rsidR="00CC6137">
        <w:rPr>
          <w:rFonts w:cstheme="minorHAnsi"/>
          <w:sz w:val="24"/>
          <w:szCs w:val="24"/>
        </w:rPr>
        <w:t xml:space="preserve">After Giving the CEO feedback regarding this, he has since emailed </w:t>
      </w:r>
      <w:r w:rsidR="00D40092">
        <w:rPr>
          <w:rFonts w:cstheme="minorHAnsi"/>
          <w:sz w:val="24"/>
          <w:szCs w:val="24"/>
        </w:rPr>
        <w:t xml:space="preserve">a </w:t>
      </w:r>
      <w:r w:rsidR="00CC6137">
        <w:rPr>
          <w:rFonts w:cstheme="minorHAnsi"/>
          <w:sz w:val="24"/>
          <w:szCs w:val="24"/>
        </w:rPr>
        <w:t xml:space="preserve">response on how the visit went, however, I have explained the importance of ‘in the </w:t>
      </w:r>
      <w:r w:rsidR="00D40092">
        <w:rPr>
          <w:rFonts w:cstheme="minorHAnsi"/>
          <w:sz w:val="24"/>
          <w:szCs w:val="24"/>
        </w:rPr>
        <w:t>moment</w:t>
      </w:r>
      <w:r w:rsidR="00CC6137">
        <w:rPr>
          <w:rFonts w:cstheme="minorHAnsi"/>
          <w:sz w:val="24"/>
          <w:szCs w:val="24"/>
        </w:rPr>
        <w:t xml:space="preserve"> feedback and how clear transparent communication can encourage morale and engagement to make colleagues feel proud.  </w:t>
      </w:r>
    </w:p>
    <w:p w14:paraId="7DD5465E" w14:textId="2351EB4D" w:rsidR="00CC6137" w:rsidRDefault="00CC6137" w:rsidP="001C14D4">
      <w:pPr>
        <w:rPr>
          <w:rFonts w:cstheme="minorHAnsi"/>
          <w:sz w:val="24"/>
          <w:szCs w:val="24"/>
        </w:rPr>
      </w:pPr>
      <w:r>
        <w:rPr>
          <w:rFonts w:cstheme="minorHAnsi"/>
          <w:sz w:val="24"/>
          <w:szCs w:val="24"/>
        </w:rPr>
        <w:t xml:space="preserve">CWM has no process for a leaver’s questionnaire; however, a manager recently left the organisation after relocating, this </w:t>
      </w:r>
      <w:r w:rsidR="00857FD6">
        <w:rPr>
          <w:rFonts w:cstheme="minorHAnsi"/>
          <w:sz w:val="24"/>
          <w:szCs w:val="24"/>
        </w:rPr>
        <w:t>allowed me</w:t>
      </w:r>
      <w:r>
        <w:rPr>
          <w:rFonts w:cstheme="minorHAnsi"/>
          <w:sz w:val="24"/>
          <w:szCs w:val="24"/>
        </w:rPr>
        <w:t xml:space="preserve"> to formulate one</w:t>
      </w:r>
      <w:r w:rsidR="00CD7805">
        <w:rPr>
          <w:rFonts w:cstheme="minorHAnsi"/>
          <w:sz w:val="24"/>
          <w:szCs w:val="24"/>
        </w:rPr>
        <w:t xml:space="preserve"> </w:t>
      </w:r>
      <w:r w:rsidR="00A07C1F">
        <w:rPr>
          <w:rFonts w:cstheme="minorHAnsi"/>
          <w:sz w:val="24"/>
          <w:szCs w:val="24"/>
        </w:rPr>
        <w:t xml:space="preserve">based on a previously used Morrisons version </w:t>
      </w:r>
      <w:r w:rsidR="00CD7805">
        <w:rPr>
          <w:rFonts w:cstheme="minorHAnsi"/>
          <w:sz w:val="24"/>
          <w:szCs w:val="24"/>
        </w:rPr>
        <w:t>(EV 24)</w:t>
      </w:r>
      <w:r>
        <w:rPr>
          <w:rFonts w:cstheme="minorHAnsi"/>
          <w:sz w:val="24"/>
          <w:szCs w:val="24"/>
        </w:rPr>
        <w:t xml:space="preserve"> to gain some insight on improvements that could be made.  Upon completion</w:t>
      </w:r>
      <w:r w:rsidR="00CD7805">
        <w:rPr>
          <w:rFonts w:cstheme="minorHAnsi"/>
          <w:sz w:val="24"/>
          <w:szCs w:val="24"/>
        </w:rPr>
        <w:t>, improvements suggested heavily consisted of no clear direction or objectives from the line manager and lack of communication and involvement in leadership decisions</w:t>
      </w:r>
      <w:r w:rsidR="000E7932">
        <w:rPr>
          <w:rFonts w:cstheme="minorHAnsi"/>
          <w:sz w:val="24"/>
          <w:szCs w:val="24"/>
        </w:rPr>
        <w:t xml:space="preserve"> in a transparent manner, this made the manager not feel part of the team or know how to add value within the organisation.  </w:t>
      </w:r>
    </w:p>
    <w:p w14:paraId="71DC4668" w14:textId="7A773E5B" w:rsidR="000E7932" w:rsidRDefault="000E7932" w:rsidP="001C14D4">
      <w:pPr>
        <w:rPr>
          <w:rFonts w:cstheme="minorHAnsi"/>
          <w:sz w:val="24"/>
          <w:szCs w:val="24"/>
        </w:rPr>
      </w:pPr>
      <w:r>
        <w:rPr>
          <w:rFonts w:cstheme="minorHAnsi"/>
          <w:sz w:val="24"/>
          <w:szCs w:val="24"/>
        </w:rPr>
        <w:t>XpertHR (2022) research describes that colleague engagement has rapidly moved up the agenda following the pandemic with a real focus on effective communication and feedback and state the three most common methods for gaining feedback are</w:t>
      </w:r>
    </w:p>
    <w:p w14:paraId="4BA023DE" w14:textId="3C0A9320" w:rsidR="000E7932" w:rsidRDefault="000E7932" w:rsidP="000E7932">
      <w:pPr>
        <w:pStyle w:val="ListParagraph"/>
        <w:numPr>
          <w:ilvl w:val="0"/>
          <w:numId w:val="11"/>
        </w:numPr>
        <w:rPr>
          <w:rFonts w:cstheme="minorHAnsi"/>
          <w:sz w:val="24"/>
          <w:szCs w:val="24"/>
        </w:rPr>
      </w:pPr>
      <w:r>
        <w:rPr>
          <w:rFonts w:cstheme="minorHAnsi"/>
          <w:sz w:val="24"/>
          <w:szCs w:val="24"/>
        </w:rPr>
        <w:t>Employee engagement surveys</w:t>
      </w:r>
    </w:p>
    <w:p w14:paraId="7CBB159A" w14:textId="65F19C80" w:rsidR="000E7932" w:rsidRDefault="000E7932" w:rsidP="000E7932">
      <w:pPr>
        <w:pStyle w:val="ListParagraph"/>
        <w:numPr>
          <w:ilvl w:val="0"/>
          <w:numId w:val="11"/>
        </w:numPr>
        <w:rPr>
          <w:rFonts w:cstheme="minorHAnsi"/>
          <w:sz w:val="24"/>
          <w:szCs w:val="24"/>
        </w:rPr>
      </w:pPr>
      <w:r>
        <w:rPr>
          <w:rFonts w:cstheme="minorHAnsi"/>
          <w:sz w:val="24"/>
          <w:szCs w:val="24"/>
        </w:rPr>
        <w:t>Exit interviews</w:t>
      </w:r>
    </w:p>
    <w:p w14:paraId="010DC1E8" w14:textId="615370C0" w:rsidR="000E7932" w:rsidRDefault="000E7932" w:rsidP="000E7932">
      <w:pPr>
        <w:pStyle w:val="ListParagraph"/>
        <w:numPr>
          <w:ilvl w:val="0"/>
          <w:numId w:val="11"/>
        </w:numPr>
        <w:rPr>
          <w:rFonts w:cstheme="minorHAnsi"/>
          <w:sz w:val="24"/>
          <w:szCs w:val="24"/>
        </w:rPr>
      </w:pPr>
      <w:r>
        <w:rPr>
          <w:rFonts w:cstheme="minorHAnsi"/>
          <w:sz w:val="24"/>
          <w:szCs w:val="24"/>
        </w:rPr>
        <w:t>Feedback from appraisals/performance reviews</w:t>
      </w:r>
    </w:p>
    <w:p w14:paraId="59196C6F" w14:textId="74DE663E" w:rsidR="000E7932" w:rsidRPr="000E7932" w:rsidRDefault="000E7932" w:rsidP="000E7932">
      <w:pPr>
        <w:rPr>
          <w:rFonts w:cstheme="minorHAnsi"/>
          <w:sz w:val="24"/>
          <w:szCs w:val="24"/>
        </w:rPr>
      </w:pPr>
      <w:r>
        <w:rPr>
          <w:rFonts w:cstheme="minorHAnsi"/>
          <w:sz w:val="24"/>
          <w:szCs w:val="24"/>
        </w:rPr>
        <w:t>Researching the current trends and what is ‘hot’ right now, I am aware that I am following</w:t>
      </w:r>
      <w:r w:rsidR="006368A1">
        <w:rPr>
          <w:rFonts w:cstheme="minorHAnsi"/>
          <w:sz w:val="24"/>
          <w:szCs w:val="24"/>
        </w:rPr>
        <w:t xml:space="preserve"> </w:t>
      </w:r>
      <w:r>
        <w:rPr>
          <w:rFonts w:cstheme="minorHAnsi"/>
          <w:sz w:val="24"/>
          <w:szCs w:val="24"/>
        </w:rPr>
        <w:t>what is needed to be implemented within CWM Environmental.  I understand that it will take time to see the benefits of the new processes, however</w:t>
      </w:r>
      <w:r w:rsidR="006368A1">
        <w:rPr>
          <w:rFonts w:cstheme="minorHAnsi"/>
          <w:sz w:val="24"/>
          <w:szCs w:val="24"/>
        </w:rPr>
        <w:t xml:space="preserve">, I know that it will improve morale within the organisation. </w:t>
      </w:r>
    </w:p>
    <w:p w14:paraId="638B3741" w14:textId="6ED3B6A4" w:rsidR="000E7932" w:rsidRDefault="000E7932" w:rsidP="001C14D4">
      <w:pPr>
        <w:rPr>
          <w:rFonts w:cstheme="minorHAnsi"/>
          <w:sz w:val="24"/>
          <w:szCs w:val="24"/>
        </w:rPr>
      </w:pPr>
    </w:p>
    <w:p w14:paraId="4B129F59" w14:textId="77777777" w:rsidR="000E7932" w:rsidRDefault="000E7932" w:rsidP="001C14D4">
      <w:pPr>
        <w:rPr>
          <w:rFonts w:cstheme="minorHAnsi"/>
          <w:sz w:val="24"/>
          <w:szCs w:val="24"/>
        </w:rPr>
      </w:pPr>
    </w:p>
    <w:p w14:paraId="1A4D2A37" w14:textId="272082E1" w:rsidR="00FB7063" w:rsidRDefault="00FB7063" w:rsidP="001C14D4">
      <w:pPr>
        <w:rPr>
          <w:rFonts w:cstheme="minorHAnsi"/>
          <w:sz w:val="24"/>
          <w:szCs w:val="24"/>
        </w:rPr>
      </w:pPr>
    </w:p>
    <w:p w14:paraId="2549AE22" w14:textId="16AA1144" w:rsidR="00F36FB9" w:rsidRDefault="00F36FB9" w:rsidP="001C14D4">
      <w:pPr>
        <w:rPr>
          <w:rFonts w:cstheme="minorHAnsi"/>
          <w:sz w:val="24"/>
          <w:szCs w:val="24"/>
        </w:rPr>
      </w:pPr>
    </w:p>
    <w:p w14:paraId="29EBDA70" w14:textId="5B294826" w:rsidR="00583A45" w:rsidRPr="00E447A4" w:rsidRDefault="00583A45" w:rsidP="007056C7">
      <w:pPr>
        <w:rPr>
          <w:rFonts w:cstheme="minorHAnsi"/>
          <w:sz w:val="24"/>
          <w:szCs w:val="24"/>
        </w:rPr>
      </w:pPr>
    </w:p>
    <w:p w14:paraId="5D7CFB0E" w14:textId="1EB8425F" w:rsidR="00D535AF" w:rsidRDefault="00D535AF" w:rsidP="001C14D4">
      <w:pPr>
        <w:rPr>
          <w:rFonts w:cstheme="minorHAnsi"/>
          <w:sz w:val="24"/>
          <w:szCs w:val="24"/>
        </w:rPr>
      </w:pPr>
    </w:p>
    <w:p w14:paraId="1AD7AA56" w14:textId="77777777" w:rsidR="005C3C5A" w:rsidRPr="00E447A4" w:rsidRDefault="005C3C5A" w:rsidP="00F84C6E"/>
    <w:p w14:paraId="0F63EBBC" w14:textId="5D15BD88" w:rsidR="005C3C5A" w:rsidRPr="00E447A4" w:rsidRDefault="005C3C5A" w:rsidP="005C3C5A">
      <w:pPr>
        <w:pStyle w:val="ListParagraph"/>
        <w:numPr>
          <w:ilvl w:val="1"/>
          <w:numId w:val="4"/>
        </w:numPr>
        <w:autoSpaceDE w:val="0"/>
        <w:autoSpaceDN w:val="0"/>
        <w:adjustRightInd w:val="0"/>
        <w:rPr>
          <w:rFonts w:cstheme="minorHAnsi"/>
          <w:sz w:val="24"/>
          <w:szCs w:val="24"/>
        </w:rPr>
      </w:pPr>
      <w:r w:rsidRPr="00E447A4">
        <w:rPr>
          <w:rFonts w:cstheme="minorHAnsi"/>
          <w:sz w:val="24"/>
          <w:szCs w:val="24"/>
        </w:rPr>
        <w:t xml:space="preserve">Review external studies of employee engagement to identify relevant best </w:t>
      </w:r>
      <w:r w:rsidR="001345DA">
        <w:rPr>
          <w:rFonts w:cstheme="minorHAnsi"/>
          <w:sz w:val="24"/>
          <w:szCs w:val="24"/>
        </w:rPr>
        <w:t>practices</w:t>
      </w:r>
      <w:r w:rsidRPr="00E447A4">
        <w:rPr>
          <w:rFonts w:cstheme="minorHAnsi"/>
          <w:sz w:val="24"/>
          <w:szCs w:val="24"/>
        </w:rPr>
        <w:t>.</w:t>
      </w:r>
    </w:p>
    <w:p w14:paraId="5FBED575" w14:textId="3F300B09" w:rsidR="001C14D4" w:rsidRDefault="00D535AF" w:rsidP="001C14D4">
      <w:pPr>
        <w:autoSpaceDE w:val="0"/>
        <w:autoSpaceDN w:val="0"/>
        <w:adjustRightInd w:val="0"/>
        <w:rPr>
          <w:rFonts w:cstheme="minorHAnsi"/>
          <w:sz w:val="24"/>
          <w:szCs w:val="24"/>
        </w:rPr>
      </w:pPr>
      <w:r>
        <w:rPr>
          <w:rFonts w:cstheme="minorHAnsi"/>
          <w:sz w:val="24"/>
          <w:szCs w:val="24"/>
        </w:rPr>
        <w:t xml:space="preserve">External studies of employee engagement identify that it should be on the agenda as a priority.  Initiatives that should be focussed on </w:t>
      </w:r>
      <w:r w:rsidRPr="00F24FEE">
        <w:rPr>
          <w:rFonts w:cstheme="minorHAnsi"/>
          <w:sz w:val="24"/>
          <w:szCs w:val="24"/>
        </w:rPr>
        <w:t>are (ExpertHR, 2022).</w:t>
      </w:r>
    </w:p>
    <w:p w14:paraId="3E080D77" w14:textId="59F965AF" w:rsidR="00D535AF" w:rsidRDefault="00D535AF" w:rsidP="00D535AF">
      <w:pPr>
        <w:pStyle w:val="ListParagraph"/>
        <w:numPr>
          <w:ilvl w:val="0"/>
          <w:numId w:val="12"/>
        </w:numPr>
        <w:autoSpaceDE w:val="0"/>
        <w:autoSpaceDN w:val="0"/>
        <w:adjustRightInd w:val="0"/>
        <w:rPr>
          <w:rFonts w:cstheme="minorHAnsi"/>
          <w:sz w:val="24"/>
          <w:szCs w:val="24"/>
        </w:rPr>
      </w:pPr>
      <w:r>
        <w:rPr>
          <w:rFonts w:cstheme="minorHAnsi"/>
          <w:sz w:val="24"/>
          <w:szCs w:val="24"/>
        </w:rPr>
        <w:t>Turnover</w:t>
      </w:r>
    </w:p>
    <w:p w14:paraId="4FBED2B9" w14:textId="4F62A865" w:rsidR="00D535AF" w:rsidRDefault="00D535AF" w:rsidP="00D535AF">
      <w:pPr>
        <w:pStyle w:val="ListParagraph"/>
        <w:numPr>
          <w:ilvl w:val="0"/>
          <w:numId w:val="12"/>
        </w:numPr>
        <w:autoSpaceDE w:val="0"/>
        <w:autoSpaceDN w:val="0"/>
        <w:adjustRightInd w:val="0"/>
        <w:rPr>
          <w:rFonts w:cstheme="minorHAnsi"/>
          <w:sz w:val="24"/>
          <w:szCs w:val="24"/>
        </w:rPr>
      </w:pPr>
      <w:r>
        <w:rPr>
          <w:rFonts w:cstheme="minorHAnsi"/>
          <w:sz w:val="24"/>
          <w:szCs w:val="24"/>
        </w:rPr>
        <w:t>Diversity and Inclusion</w:t>
      </w:r>
    </w:p>
    <w:p w14:paraId="16E2FFAA" w14:textId="17EB1B8F" w:rsidR="00D535AF" w:rsidRDefault="00D535AF" w:rsidP="00D535AF">
      <w:pPr>
        <w:pStyle w:val="ListParagraph"/>
        <w:numPr>
          <w:ilvl w:val="0"/>
          <w:numId w:val="12"/>
        </w:numPr>
        <w:autoSpaceDE w:val="0"/>
        <w:autoSpaceDN w:val="0"/>
        <w:adjustRightInd w:val="0"/>
        <w:rPr>
          <w:rFonts w:cstheme="minorHAnsi"/>
          <w:sz w:val="24"/>
          <w:szCs w:val="24"/>
        </w:rPr>
      </w:pPr>
      <w:r>
        <w:rPr>
          <w:rFonts w:cstheme="minorHAnsi"/>
          <w:sz w:val="24"/>
          <w:szCs w:val="24"/>
        </w:rPr>
        <w:t>Recruitment</w:t>
      </w:r>
    </w:p>
    <w:p w14:paraId="318CEB08" w14:textId="470AE809" w:rsidR="00D535AF" w:rsidRDefault="00D535AF" w:rsidP="00D535AF">
      <w:pPr>
        <w:pStyle w:val="ListParagraph"/>
        <w:numPr>
          <w:ilvl w:val="0"/>
          <w:numId w:val="12"/>
        </w:numPr>
        <w:autoSpaceDE w:val="0"/>
        <w:autoSpaceDN w:val="0"/>
        <w:adjustRightInd w:val="0"/>
        <w:rPr>
          <w:rFonts w:cstheme="minorHAnsi"/>
          <w:sz w:val="24"/>
          <w:szCs w:val="24"/>
        </w:rPr>
      </w:pPr>
      <w:r>
        <w:rPr>
          <w:rFonts w:cstheme="minorHAnsi"/>
          <w:sz w:val="24"/>
          <w:szCs w:val="24"/>
        </w:rPr>
        <w:t>Hybrid working</w:t>
      </w:r>
    </w:p>
    <w:p w14:paraId="08748BBF" w14:textId="7841F88B" w:rsidR="00D535AF" w:rsidRDefault="00D535AF" w:rsidP="00D535AF">
      <w:pPr>
        <w:pStyle w:val="ListParagraph"/>
        <w:numPr>
          <w:ilvl w:val="0"/>
          <w:numId w:val="12"/>
        </w:numPr>
        <w:autoSpaceDE w:val="0"/>
        <w:autoSpaceDN w:val="0"/>
        <w:adjustRightInd w:val="0"/>
        <w:rPr>
          <w:rFonts w:cstheme="minorHAnsi"/>
          <w:sz w:val="24"/>
          <w:szCs w:val="24"/>
        </w:rPr>
      </w:pPr>
      <w:r>
        <w:rPr>
          <w:rFonts w:cstheme="minorHAnsi"/>
          <w:sz w:val="24"/>
          <w:szCs w:val="24"/>
        </w:rPr>
        <w:t>Increased communication with feedback from employees</w:t>
      </w:r>
    </w:p>
    <w:p w14:paraId="15E8E3B6" w14:textId="7D725CFA" w:rsidR="00D535AF" w:rsidRDefault="00D535AF" w:rsidP="00D535AF">
      <w:pPr>
        <w:pStyle w:val="ListParagraph"/>
        <w:numPr>
          <w:ilvl w:val="0"/>
          <w:numId w:val="12"/>
        </w:numPr>
        <w:autoSpaceDE w:val="0"/>
        <w:autoSpaceDN w:val="0"/>
        <w:adjustRightInd w:val="0"/>
        <w:rPr>
          <w:rFonts w:cstheme="minorHAnsi"/>
          <w:sz w:val="24"/>
          <w:szCs w:val="24"/>
        </w:rPr>
      </w:pPr>
      <w:r>
        <w:rPr>
          <w:rFonts w:cstheme="minorHAnsi"/>
          <w:sz w:val="24"/>
          <w:szCs w:val="24"/>
        </w:rPr>
        <w:t>Developing skills of managers and improving career development</w:t>
      </w:r>
    </w:p>
    <w:p w14:paraId="2765CD5F" w14:textId="42605140" w:rsidR="00D535AF" w:rsidRDefault="00D535AF" w:rsidP="00D535AF">
      <w:pPr>
        <w:pStyle w:val="ListParagraph"/>
        <w:numPr>
          <w:ilvl w:val="0"/>
          <w:numId w:val="12"/>
        </w:numPr>
        <w:autoSpaceDE w:val="0"/>
        <w:autoSpaceDN w:val="0"/>
        <w:adjustRightInd w:val="0"/>
        <w:rPr>
          <w:rFonts w:cstheme="minorHAnsi"/>
          <w:sz w:val="24"/>
          <w:szCs w:val="24"/>
        </w:rPr>
      </w:pPr>
      <w:r>
        <w:rPr>
          <w:rFonts w:cstheme="minorHAnsi"/>
          <w:sz w:val="24"/>
          <w:szCs w:val="24"/>
        </w:rPr>
        <w:t>Wellbeing strategy</w:t>
      </w:r>
    </w:p>
    <w:p w14:paraId="0419CEF5" w14:textId="31241F3A" w:rsidR="00D535AF" w:rsidRDefault="00D535AF" w:rsidP="00D535AF">
      <w:pPr>
        <w:pStyle w:val="ListParagraph"/>
        <w:numPr>
          <w:ilvl w:val="0"/>
          <w:numId w:val="12"/>
        </w:numPr>
        <w:autoSpaceDE w:val="0"/>
        <w:autoSpaceDN w:val="0"/>
        <w:adjustRightInd w:val="0"/>
        <w:rPr>
          <w:rFonts w:cstheme="minorHAnsi"/>
          <w:sz w:val="24"/>
          <w:szCs w:val="24"/>
        </w:rPr>
      </w:pPr>
      <w:r>
        <w:rPr>
          <w:rFonts w:cstheme="minorHAnsi"/>
          <w:sz w:val="24"/>
          <w:szCs w:val="24"/>
        </w:rPr>
        <w:t>How to manage remote teams and performance management</w:t>
      </w:r>
    </w:p>
    <w:p w14:paraId="455ACFF0" w14:textId="0B1F1BF5" w:rsidR="00D535AF" w:rsidRDefault="00062B79" w:rsidP="00D535AF">
      <w:pPr>
        <w:autoSpaceDE w:val="0"/>
        <w:autoSpaceDN w:val="0"/>
        <w:adjustRightInd w:val="0"/>
        <w:rPr>
          <w:rFonts w:cstheme="minorHAnsi"/>
          <w:sz w:val="24"/>
          <w:szCs w:val="24"/>
        </w:rPr>
      </w:pPr>
      <w:r>
        <w:rPr>
          <w:rFonts w:cstheme="minorHAnsi"/>
          <w:sz w:val="24"/>
          <w:szCs w:val="24"/>
        </w:rPr>
        <w:t>Cwm has the desire to want to have great morale and culture, however, the process of implementing this starts with creating values that align with the companies’ goals where processes can be built and embedded.</w:t>
      </w:r>
    </w:p>
    <w:p w14:paraId="5CCE52A8" w14:textId="0ADFE185" w:rsidR="00062B79" w:rsidRDefault="00062B79" w:rsidP="00D535AF">
      <w:pPr>
        <w:autoSpaceDE w:val="0"/>
        <w:autoSpaceDN w:val="0"/>
        <w:adjustRightInd w:val="0"/>
        <w:rPr>
          <w:rFonts w:cstheme="minorHAnsi"/>
          <w:sz w:val="24"/>
          <w:szCs w:val="24"/>
        </w:rPr>
      </w:pPr>
      <w:r>
        <w:rPr>
          <w:rFonts w:cstheme="minorHAnsi"/>
          <w:sz w:val="24"/>
          <w:szCs w:val="24"/>
        </w:rPr>
        <w:t>Google Giest survey has excellent completion rates with 85% of employees completing it.  The survey has been run since 2007 to ensure the employees will be heard with published results (Forbes, 2020).</w:t>
      </w:r>
    </w:p>
    <w:p w14:paraId="5372242D" w14:textId="49DB6490" w:rsidR="00062B79" w:rsidRDefault="00062B79" w:rsidP="00D535AF">
      <w:pPr>
        <w:autoSpaceDE w:val="0"/>
        <w:autoSpaceDN w:val="0"/>
        <w:adjustRightInd w:val="0"/>
        <w:rPr>
          <w:rFonts w:cstheme="minorHAnsi"/>
          <w:sz w:val="24"/>
          <w:szCs w:val="24"/>
        </w:rPr>
      </w:pPr>
      <w:r>
        <w:rPr>
          <w:rFonts w:cstheme="minorHAnsi"/>
          <w:sz w:val="24"/>
          <w:szCs w:val="24"/>
        </w:rPr>
        <w:t>Engaging for success (2021) state for enablers</w:t>
      </w:r>
    </w:p>
    <w:p w14:paraId="00ADB977" w14:textId="19FB4099" w:rsidR="00062B79" w:rsidRDefault="009E188C" w:rsidP="00062B79">
      <w:pPr>
        <w:pStyle w:val="ListParagraph"/>
        <w:numPr>
          <w:ilvl w:val="0"/>
          <w:numId w:val="13"/>
        </w:numPr>
        <w:autoSpaceDE w:val="0"/>
        <w:autoSpaceDN w:val="0"/>
        <w:adjustRightInd w:val="0"/>
        <w:rPr>
          <w:rFonts w:cstheme="minorHAnsi"/>
          <w:sz w:val="24"/>
          <w:szCs w:val="24"/>
        </w:rPr>
      </w:pPr>
      <w:r>
        <w:rPr>
          <w:rFonts w:cstheme="minorHAnsi"/>
          <w:sz w:val="24"/>
          <w:szCs w:val="24"/>
        </w:rPr>
        <w:t>Strategic Narrative</w:t>
      </w:r>
    </w:p>
    <w:p w14:paraId="56E9E0C2" w14:textId="645224D7" w:rsidR="009E188C" w:rsidRDefault="009E188C" w:rsidP="00062B79">
      <w:pPr>
        <w:pStyle w:val="ListParagraph"/>
        <w:numPr>
          <w:ilvl w:val="0"/>
          <w:numId w:val="13"/>
        </w:numPr>
        <w:autoSpaceDE w:val="0"/>
        <w:autoSpaceDN w:val="0"/>
        <w:adjustRightInd w:val="0"/>
        <w:rPr>
          <w:rFonts w:cstheme="minorHAnsi"/>
          <w:sz w:val="24"/>
          <w:szCs w:val="24"/>
        </w:rPr>
      </w:pPr>
      <w:r>
        <w:rPr>
          <w:rFonts w:cstheme="minorHAnsi"/>
          <w:sz w:val="24"/>
          <w:szCs w:val="24"/>
        </w:rPr>
        <w:t>Engaging Managers</w:t>
      </w:r>
    </w:p>
    <w:p w14:paraId="3E5C3B99" w14:textId="61922332" w:rsidR="009E188C" w:rsidRDefault="009E188C" w:rsidP="00062B79">
      <w:pPr>
        <w:pStyle w:val="ListParagraph"/>
        <w:numPr>
          <w:ilvl w:val="0"/>
          <w:numId w:val="13"/>
        </w:numPr>
        <w:autoSpaceDE w:val="0"/>
        <w:autoSpaceDN w:val="0"/>
        <w:adjustRightInd w:val="0"/>
        <w:rPr>
          <w:rFonts w:cstheme="minorHAnsi"/>
          <w:sz w:val="24"/>
          <w:szCs w:val="24"/>
        </w:rPr>
      </w:pPr>
      <w:r>
        <w:rPr>
          <w:rFonts w:cstheme="minorHAnsi"/>
          <w:sz w:val="24"/>
          <w:szCs w:val="24"/>
        </w:rPr>
        <w:t>Employee voice</w:t>
      </w:r>
    </w:p>
    <w:p w14:paraId="3E5D1A18" w14:textId="1B834F16" w:rsidR="009E188C" w:rsidRDefault="009E188C" w:rsidP="00062B79">
      <w:pPr>
        <w:pStyle w:val="ListParagraph"/>
        <w:numPr>
          <w:ilvl w:val="0"/>
          <w:numId w:val="13"/>
        </w:numPr>
        <w:autoSpaceDE w:val="0"/>
        <w:autoSpaceDN w:val="0"/>
        <w:adjustRightInd w:val="0"/>
        <w:rPr>
          <w:rFonts w:cstheme="minorHAnsi"/>
          <w:sz w:val="24"/>
          <w:szCs w:val="24"/>
        </w:rPr>
      </w:pPr>
      <w:r>
        <w:rPr>
          <w:rFonts w:cstheme="minorHAnsi"/>
          <w:sz w:val="24"/>
          <w:szCs w:val="24"/>
        </w:rPr>
        <w:t>Organisational Integrity</w:t>
      </w:r>
    </w:p>
    <w:p w14:paraId="177DC940" w14:textId="191724EC" w:rsidR="009E188C" w:rsidRDefault="009E188C" w:rsidP="009E188C">
      <w:pPr>
        <w:autoSpaceDE w:val="0"/>
        <w:autoSpaceDN w:val="0"/>
        <w:adjustRightInd w:val="0"/>
        <w:rPr>
          <w:rFonts w:cstheme="minorHAnsi"/>
          <w:sz w:val="24"/>
          <w:szCs w:val="24"/>
        </w:rPr>
      </w:pPr>
    </w:p>
    <w:p w14:paraId="71D40C19" w14:textId="4C6122A0" w:rsidR="006217D4" w:rsidRDefault="009E188C" w:rsidP="00407FDC">
      <w:pPr>
        <w:autoSpaceDE w:val="0"/>
        <w:autoSpaceDN w:val="0"/>
        <w:adjustRightInd w:val="0"/>
        <w:rPr>
          <w:rFonts w:cstheme="minorHAnsi"/>
          <w:sz w:val="24"/>
          <w:szCs w:val="24"/>
        </w:rPr>
      </w:pPr>
      <w:r>
        <w:rPr>
          <w:rFonts w:cstheme="minorHAnsi"/>
          <w:sz w:val="24"/>
          <w:szCs w:val="24"/>
        </w:rPr>
        <w:t xml:space="preserve">There is a correlation between higher engagement and higher performance and business outcomes are achieved when there is guidance and quantitative data published for analysis, however, just publishing data is not enough.  Individuals need to see a positive reaction </w:t>
      </w:r>
      <w:r w:rsidR="00407FDC">
        <w:rPr>
          <w:rFonts w:cstheme="minorHAnsi"/>
          <w:sz w:val="24"/>
          <w:szCs w:val="24"/>
        </w:rPr>
        <w:t>to</w:t>
      </w:r>
      <w:r>
        <w:rPr>
          <w:rFonts w:cstheme="minorHAnsi"/>
          <w:sz w:val="24"/>
          <w:szCs w:val="24"/>
        </w:rPr>
        <w:t xml:space="preserve"> </w:t>
      </w:r>
      <w:r>
        <w:rPr>
          <w:rFonts w:cstheme="minorHAnsi"/>
          <w:sz w:val="24"/>
          <w:szCs w:val="24"/>
        </w:rPr>
        <w:lastRenderedPageBreak/>
        <w:t xml:space="preserve">change to benefit </w:t>
      </w:r>
      <w:r w:rsidR="00407FDC">
        <w:rPr>
          <w:rFonts w:cstheme="minorHAnsi"/>
          <w:sz w:val="24"/>
          <w:szCs w:val="24"/>
        </w:rPr>
        <w:t>from</w:t>
      </w:r>
      <w:r>
        <w:rPr>
          <w:rFonts w:cstheme="minorHAnsi"/>
          <w:sz w:val="24"/>
          <w:szCs w:val="24"/>
        </w:rPr>
        <w:t xml:space="preserve"> a ‘you said, we did’ approach.  Management understanding the need for employee forums and the </w:t>
      </w:r>
      <w:r w:rsidR="00407FDC">
        <w:rPr>
          <w:rFonts w:cstheme="minorHAnsi"/>
          <w:sz w:val="24"/>
          <w:szCs w:val="24"/>
        </w:rPr>
        <w:t>value</w:t>
      </w:r>
      <w:r>
        <w:rPr>
          <w:rFonts w:cstheme="minorHAnsi"/>
          <w:sz w:val="24"/>
          <w:szCs w:val="24"/>
        </w:rPr>
        <w:t xml:space="preserve"> they add is essential. Often managers will play lip service </w:t>
      </w:r>
      <w:r w:rsidR="00407FDC">
        <w:rPr>
          <w:rFonts w:cstheme="minorHAnsi"/>
          <w:sz w:val="24"/>
          <w:szCs w:val="24"/>
        </w:rPr>
        <w:t xml:space="preserve">when holding a performance or annual review and see it as a tick-box exercise. To be able to help managers understand the value of colleague engagement, </w:t>
      </w:r>
      <w:r w:rsidR="00F84C6E">
        <w:rPr>
          <w:rFonts w:cstheme="minorHAnsi"/>
          <w:sz w:val="24"/>
          <w:szCs w:val="24"/>
        </w:rPr>
        <w:t>morale,</w:t>
      </w:r>
      <w:r w:rsidR="00407FDC">
        <w:rPr>
          <w:rFonts w:cstheme="minorHAnsi"/>
          <w:sz w:val="24"/>
          <w:szCs w:val="24"/>
        </w:rPr>
        <w:t xml:space="preserve"> and culture it needs to be led in a top-down approach where the leader’s role model the behaviours.</w:t>
      </w:r>
    </w:p>
    <w:p w14:paraId="457A4112" w14:textId="77777777" w:rsidR="00F84C6E" w:rsidRPr="00E447A4" w:rsidRDefault="00F84C6E" w:rsidP="00407FDC">
      <w:pPr>
        <w:autoSpaceDE w:val="0"/>
        <w:autoSpaceDN w:val="0"/>
        <w:adjustRightInd w:val="0"/>
        <w:rPr>
          <w:rFonts w:cstheme="minorHAnsi"/>
          <w:sz w:val="24"/>
          <w:szCs w:val="24"/>
        </w:rPr>
      </w:pPr>
    </w:p>
    <w:p w14:paraId="075747FE" w14:textId="46B07491" w:rsidR="005C3C5A" w:rsidRPr="007056C7" w:rsidRDefault="005C3C5A" w:rsidP="005C3C5A">
      <w:pPr>
        <w:pStyle w:val="ListParagraph"/>
        <w:numPr>
          <w:ilvl w:val="1"/>
          <w:numId w:val="4"/>
        </w:numPr>
        <w:autoSpaceDE w:val="0"/>
        <w:autoSpaceDN w:val="0"/>
        <w:adjustRightInd w:val="0"/>
        <w:rPr>
          <w:rFonts w:cstheme="minorHAnsi"/>
          <w:color w:val="000000" w:themeColor="text1"/>
          <w:sz w:val="24"/>
          <w:szCs w:val="24"/>
        </w:rPr>
      </w:pPr>
    </w:p>
    <w:p w14:paraId="499D16B3" w14:textId="4CB46B91" w:rsidR="005505F7" w:rsidRDefault="005505F7" w:rsidP="005505F7">
      <w:pPr>
        <w:autoSpaceDE w:val="0"/>
        <w:autoSpaceDN w:val="0"/>
        <w:adjustRightInd w:val="0"/>
        <w:rPr>
          <w:rFonts w:cstheme="minorHAnsi"/>
          <w:color w:val="000000" w:themeColor="text1"/>
          <w:sz w:val="24"/>
          <w:szCs w:val="24"/>
        </w:rPr>
      </w:pPr>
      <w:r>
        <w:rPr>
          <w:rFonts w:cstheme="minorHAnsi"/>
          <w:color w:val="000000" w:themeColor="text1"/>
          <w:sz w:val="24"/>
          <w:szCs w:val="24"/>
        </w:rPr>
        <w:t xml:space="preserve">In my short time at CWM Environmental I have established that there is no reward and recognition programme, no long service award, EAP programme, </w:t>
      </w:r>
      <w:r w:rsidR="00717028">
        <w:rPr>
          <w:rFonts w:cstheme="minorHAnsi"/>
          <w:color w:val="000000" w:themeColor="text1"/>
          <w:sz w:val="24"/>
          <w:szCs w:val="24"/>
        </w:rPr>
        <w:t>Company Values, Wellbeing</w:t>
      </w:r>
      <w:r>
        <w:rPr>
          <w:rFonts w:cstheme="minorHAnsi"/>
          <w:color w:val="000000" w:themeColor="text1"/>
          <w:sz w:val="24"/>
          <w:szCs w:val="24"/>
        </w:rPr>
        <w:t xml:space="preserve"> programme, annual reviews, one-to-one meetings with any of the </w:t>
      </w:r>
      <w:r w:rsidR="00717028">
        <w:rPr>
          <w:rFonts w:cstheme="minorHAnsi"/>
          <w:color w:val="000000" w:themeColor="text1"/>
          <w:sz w:val="24"/>
          <w:szCs w:val="24"/>
        </w:rPr>
        <w:t>colleagues</w:t>
      </w:r>
      <w:r>
        <w:rPr>
          <w:rFonts w:cstheme="minorHAnsi"/>
          <w:color w:val="000000" w:themeColor="text1"/>
          <w:sz w:val="24"/>
          <w:szCs w:val="24"/>
        </w:rPr>
        <w:t xml:space="preserve"> and communication is very disjointed</w:t>
      </w:r>
      <w:r w:rsidR="00717028">
        <w:rPr>
          <w:rFonts w:cstheme="minorHAnsi"/>
          <w:color w:val="000000" w:themeColor="text1"/>
          <w:sz w:val="24"/>
          <w:szCs w:val="24"/>
        </w:rPr>
        <w:t xml:space="preserve"> within departments that are spread out across a large site. </w:t>
      </w:r>
    </w:p>
    <w:p w14:paraId="408F89FE" w14:textId="434B327A" w:rsidR="00717028" w:rsidRDefault="00717028" w:rsidP="005505F7">
      <w:pPr>
        <w:autoSpaceDE w:val="0"/>
        <w:autoSpaceDN w:val="0"/>
        <w:adjustRightInd w:val="0"/>
        <w:rPr>
          <w:rFonts w:cstheme="minorHAnsi"/>
          <w:color w:val="000000" w:themeColor="text1"/>
          <w:sz w:val="24"/>
          <w:szCs w:val="24"/>
        </w:rPr>
      </w:pPr>
      <w:r>
        <w:rPr>
          <w:rFonts w:cstheme="minorHAnsi"/>
          <w:color w:val="000000" w:themeColor="text1"/>
          <w:sz w:val="24"/>
          <w:szCs w:val="24"/>
        </w:rPr>
        <w:t xml:space="preserve">I am in the process of implementing an Employee Assistance Programme (EAP) with wellbeing being one of the top focuses post-pandemic (XpertHR, 2022).   Although this is not the sole solution to employee engagement, I believe it will show colleagues that the organisation is prepared to pay for a service to benefit the colleagues. The EAP will be one of the benefits being introduced as well as a ‘perks’ site and increased holiday allowance.  </w:t>
      </w:r>
    </w:p>
    <w:p w14:paraId="1CAF5EBA" w14:textId="36DC3FCC" w:rsidR="00717028" w:rsidRDefault="00717028" w:rsidP="005505F7">
      <w:pPr>
        <w:autoSpaceDE w:val="0"/>
        <w:autoSpaceDN w:val="0"/>
        <w:adjustRightInd w:val="0"/>
        <w:rPr>
          <w:rFonts w:cstheme="minorHAnsi"/>
          <w:color w:val="000000" w:themeColor="text1"/>
          <w:sz w:val="24"/>
          <w:szCs w:val="24"/>
        </w:rPr>
      </w:pPr>
      <w:r>
        <w:rPr>
          <w:rFonts w:cstheme="minorHAnsi"/>
          <w:color w:val="000000" w:themeColor="text1"/>
          <w:sz w:val="24"/>
          <w:szCs w:val="24"/>
        </w:rPr>
        <w:t xml:space="preserve">I believe that introducing the above will contribute to employee engagement and relations to make the colleagues feel valued. </w:t>
      </w:r>
    </w:p>
    <w:p w14:paraId="3A8847E8" w14:textId="2CF2EE2B" w:rsidR="00717028" w:rsidRDefault="00717028" w:rsidP="005505F7">
      <w:pPr>
        <w:autoSpaceDE w:val="0"/>
        <w:autoSpaceDN w:val="0"/>
        <w:adjustRightInd w:val="0"/>
        <w:rPr>
          <w:rFonts w:cstheme="minorHAnsi"/>
          <w:color w:val="000000" w:themeColor="text1"/>
          <w:sz w:val="24"/>
          <w:szCs w:val="24"/>
        </w:rPr>
      </w:pPr>
      <w:r>
        <w:rPr>
          <w:rFonts w:cstheme="minorHAnsi"/>
          <w:color w:val="000000" w:themeColor="text1"/>
          <w:sz w:val="24"/>
          <w:szCs w:val="24"/>
        </w:rPr>
        <w:t xml:space="preserve">The EAP cost is relatively small for the return of investment (EV 26).  The EAP will be implemented as soon as it has been approved by the Leadership Board within the next few months. </w:t>
      </w:r>
    </w:p>
    <w:p w14:paraId="278F7FAD" w14:textId="1D24B29E" w:rsidR="00717028" w:rsidRPr="00717028" w:rsidRDefault="00717028" w:rsidP="00717028">
      <w:pPr>
        <w:rPr>
          <w:rFonts w:cstheme="minorHAnsi"/>
          <w:sz w:val="24"/>
          <w:szCs w:val="24"/>
        </w:rPr>
      </w:pPr>
      <w:r w:rsidRPr="00717028">
        <w:rPr>
          <w:rFonts w:cstheme="minorHAnsi"/>
          <w:sz w:val="24"/>
          <w:szCs w:val="24"/>
        </w:rPr>
        <w:t xml:space="preserve">I conducted a short </w:t>
      </w:r>
      <w:r>
        <w:rPr>
          <w:rFonts w:cstheme="minorHAnsi"/>
          <w:sz w:val="24"/>
          <w:szCs w:val="24"/>
        </w:rPr>
        <w:t xml:space="preserve">questionnaire on the </w:t>
      </w:r>
      <w:r w:rsidR="00374F0E">
        <w:rPr>
          <w:rFonts w:cstheme="minorHAnsi"/>
          <w:sz w:val="24"/>
          <w:szCs w:val="24"/>
        </w:rPr>
        <w:t>28</w:t>
      </w:r>
      <w:r w:rsidR="00374F0E" w:rsidRPr="00717028">
        <w:rPr>
          <w:rFonts w:cstheme="minorHAnsi"/>
          <w:sz w:val="24"/>
          <w:szCs w:val="24"/>
          <w:vertAlign w:val="superscript"/>
        </w:rPr>
        <w:t>th of</w:t>
      </w:r>
      <w:r>
        <w:rPr>
          <w:rFonts w:cstheme="minorHAnsi"/>
          <w:sz w:val="24"/>
          <w:szCs w:val="24"/>
        </w:rPr>
        <w:t xml:space="preserve"> February 2022</w:t>
      </w:r>
      <w:r w:rsidRPr="00717028">
        <w:rPr>
          <w:rFonts w:cstheme="minorHAnsi"/>
          <w:sz w:val="24"/>
          <w:szCs w:val="24"/>
        </w:rPr>
        <w:t xml:space="preserve"> to understand the barriers and what recommendations would be to overcome these with a selection of work level 1 </w:t>
      </w:r>
      <w:r w:rsidR="00407FDC">
        <w:rPr>
          <w:rFonts w:cstheme="minorHAnsi"/>
          <w:sz w:val="24"/>
          <w:szCs w:val="24"/>
        </w:rPr>
        <w:t>colleague</w:t>
      </w:r>
      <w:r w:rsidRPr="00717028">
        <w:rPr>
          <w:rFonts w:cstheme="minorHAnsi"/>
          <w:sz w:val="24"/>
          <w:szCs w:val="24"/>
        </w:rPr>
        <w:t xml:space="preserve"> and a senior manager from CWM Environmental</w:t>
      </w:r>
      <w:r w:rsidR="00A2579A">
        <w:rPr>
          <w:rFonts w:cstheme="minorHAnsi"/>
          <w:sz w:val="24"/>
          <w:szCs w:val="24"/>
        </w:rPr>
        <w:t xml:space="preserve"> (EV</w:t>
      </w:r>
      <w:r w:rsidR="007C0484">
        <w:rPr>
          <w:rFonts w:cstheme="minorHAnsi"/>
          <w:sz w:val="24"/>
          <w:szCs w:val="24"/>
        </w:rPr>
        <w:t xml:space="preserve"> </w:t>
      </w:r>
      <w:r w:rsidR="00A2579A">
        <w:rPr>
          <w:rFonts w:cstheme="minorHAnsi"/>
          <w:sz w:val="24"/>
          <w:szCs w:val="24"/>
        </w:rPr>
        <w:t>25).</w:t>
      </w:r>
    </w:p>
    <w:p w14:paraId="4721DA67" w14:textId="15786E8B" w:rsidR="00717028" w:rsidRPr="00717028" w:rsidRDefault="00717028" w:rsidP="00717028">
      <w:pPr>
        <w:rPr>
          <w:rFonts w:cstheme="minorHAnsi"/>
          <w:sz w:val="24"/>
          <w:szCs w:val="24"/>
        </w:rPr>
      </w:pPr>
      <w:r w:rsidRPr="00717028">
        <w:rPr>
          <w:rFonts w:cstheme="minorHAnsi"/>
          <w:sz w:val="24"/>
          <w:szCs w:val="24"/>
        </w:rPr>
        <w:t>The colleagues didn’t know what the meaning of colleague engagement was or what could contribute to the success of it, or how colleagues could feel valued within the organisation.  I described that it is difficult to measure but the lowest score on the survey completed last year states that feeling valued in the organisation is the lowest score.  One of the colleagues stated that communication was lacking within the organisation and suggested a meeting such as a town hall meeting. One of the colleagues also talked a lot regarding operational performance and not morale, culture, or behaviours.  I asked for suggestions or recommendations but the colleagues were unable to describe what they would like to feel valued.</w:t>
      </w:r>
    </w:p>
    <w:p w14:paraId="78C470FD" w14:textId="143C5BEB" w:rsidR="00717028" w:rsidRDefault="00717028" w:rsidP="00717028">
      <w:pPr>
        <w:rPr>
          <w:rFonts w:cstheme="minorHAnsi"/>
          <w:sz w:val="24"/>
          <w:szCs w:val="24"/>
        </w:rPr>
      </w:pPr>
      <w:r w:rsidRPr="00717028">
        <w:rPr>
          <w:rFonts w:cstheme="minorHAnsi"/>
          <w:sz w:val="24"/>
          <w:szCs w:val="24"/>
        </w:rPr>
        <w:t xml:space="preserve">The senior manager that has been with the company for 15 years feels that the line managers don’t feel like it’s their responsibility and doesn’t see it as part of their job.  She also stated that a Christmas Party was organised every year with no expense spared, </w:t>
      </w:r>
      <w:r w:rsidRPr="00717028">
        <w:rPr>
          <w:rFonts w:cstheme="minorHAnsi"/>
          <w:sz w:val="24"/>
          <w:szCs w:val="24"/>
        </w:rPr>
        <w:lastRenderedPageBreak/>
        <w:t>offering to pay for transport to and from their homes via taxi, however out of 70 employees only 20 would participate, therefore they discontinued having the annual Christmas party.  No solutions were offered as recommendations as I believe the organisation is unsure of what or how to improve colleagues’ feeling valued.</w:t>
      </w:r>
    </w:p>
    <w:p w14:paraId="55C42769" w14:textId="2F3D58F5" w:rsidR="00374F0E" w:rsidRPr="00717028" w:rsidRDefault="00374F0E" w:rsidP="00717028">
      <w:pPr>
        <w:rPr>
          <w:rFonts w:cstheme="minorHAnsi"/>
          <w:sz w:val="24"/>
          <w:szCs w:val="24"/>
        </w:rPr>
      </w:pPr>
      <w:r>
        <w:rPr>
          <w:rFonts w:cstheme="minorHAnsi"/>
          <w:sz w:val="24"/>
          <w:szCs w:val="24"/>
        </w:rPr>
        <w:t>On the back of the feedback obtained the next priority is to create organisational values that can be incorporated into performance reviews and objectives and mission statements.  I have a meeting planned with the CEO Tuesday 1</w:t>
      </w:r>
      <w:r w:rsidRPr="00374F0E">
        <w:rPr>
          <w:rFonts w:cstheme="minorHAnsi"/>
          <w:sz w:val="24"/>
          <w:szCs w:val="24"/>
          <w:vertAlign w:val="superscript"/>
        </w:rPr>
        <w:t>st</w:t>
      </w:r>
      <w:r>
        <w:rPr>
          <w:rFonts w:cstheme="minorHAnsi"/>
          <w:sz w:val="24"/>
          <w:szCs w:val="24"/>
        </w:rPr>
        <w:t xml:space="preserve"> March 2022 to discuss (EV 27).  Cultural behaviours will be at the heart of the organisation which can be cascaded within the whole organisation. </w:t>
      </w:r>
    </w:p>
    <w:p w14:paraId="2F58A58B" w14:textId="7E1F2D6C" w:rsidR="00717028" w:rsidRDefault="00717028" w:rsidP="005505F7">
      <w:pPr>
        <w:autoSpaceDE w:val="0"/>
        <w:autoSpaceDN w:val="0"/>
        <w:adjustRightInd w:val="0"/>
        <w:rPr>
          <w:rFonts w:cstheme="minorHAnsi"/>
          <w:color w:val="000000" w:themeColor="text1"/>
          <w:sz w:val="24"/>
          <w:szCs w:val="24"/>
        </w:rPr>
      </w:pPr>
    </w:p>
    <w:p w14:paraId="0D1E78EE" w14:textId="6511FD21" w:rsidR="00F84C6E" w:rsidRDefault="00F84C6E" w:rsidP="005505F7">
      <w:pPr>
        <w:autoSpaceDE w:val="0"/>
        <w:autoSpaceDN w:val="0"/>
        <w:adjustRightInd w:val="0"/>
        <w:rPr>
          <w:rFonts w:cstheme="minorHAnsi"/>
          <w:color w:val="000000" w:themeColor="text1"/>
          <w:sz w:val="24"/>
          <w:szCs w:val="24"/>
        </w:rPr>
      </w:pPr>
    </w:p>
    <w:p w14:paraId="7E28BD71" w14:textId="7BF88BD0" w:rsidR="00F84C6E" w:rsidRDefault="00F84C6E" w:rsidP="005505F7">
      <w:pPr>
        <w:autoSpaceDE w:val="0"/>
        <w:autoSpaceDN w:val="0"/>
        <w:adjustRightInd w:val="0"/>
        <w:rPr>
          <w:rFonts w:cstheme="minorHAnsi"/>
          <w:color w:val="000000" w:themeColor="text1"/>
          <w:sz w:val="24"/>
          <w:szCs w:val="24"/>
        </w:rPr>
      </w:pPr>
    </w:p>
    <w:p w14:paraId="09189CD5" w14:textId="10454B02" w:rsidR="00F84C6E" w:rsidRDefault="00F84C6E" w:rsidP="005505F7">
      <w:pPr>
        <w:autoSpaceDE w:val="0"/>
        <w:autoSpaceDN w:val="0"/>
        <w:adjustRightInd w:val="0"/>
        <w:rPr>
          <w:rFonts w:cstheme="minorHAnsi"/>
          <w:color w:val="000000" w:themeColor="text1"/>
          <w:sz w:val="24"/>
          <w:szCs w:val="24"/>
        </w:rPr>
      </w:pPr>
    </w:p>
    <w:p w14:paraId="4D5B44F9" w14:textId="4171D59B" w:rsidR="00F84C6E" w:rsidRDefault="00F84C6E" w:rsidP="005505F7">
      <w:pPr>
        <w:autoSpaceDE w:val="0"/>
        <w:autoSpaceDN w:val="0"/>
        <w:adjustRightInd w:val="0"/>
        <w:rPr>
          <w:rFonts w:cstheme="minorHAnsi"/>
          <w:color w:val="000000" w:themeColor="text1"/>
          <w:sz w:val="24"/>
          <w:szCs w:val="24"/>
        </w:rPr>
      </w:pPr>
    </w:p>
    <w:p w14:paraId="471C6A48" w14:textId="2826373B" w:rsidR="00F84C6E" w:rsidRDefault="00F84C6E" w:rsidP="005505F7">
      <w:pPr>
        <w:autoSpaceDE w:val="0"/>
        <w:autoSpaceDN w:val="0"/>
        <w:adjustRightInd w:val="0"/>
        <w:rPr>
          <w:rFonts w:cstheme="minorHAnsi"/>
          <w:color w:val="000000" w:themeColor="text1"/>
          <w:sz w:val="24"/>
          <w:szCs w:val="24"/>
        </w:rPr>
      </w:pPr>
    </w:p>
    <w:p w14:paraId="5D219B90" w14:textId="6D59C7F0" w:rsidR="00F84C6E" w:rsidRDefault="00F84C6E" w:rsidP="005505F7">
      <w:pPr>
        <w:autoSpaceDE w:val="0"/>
        <w:autoSpaceDN w:val="0"/>
        <w:adjustRightInd w:val="0"/>
        <w:rPr>
          <w:rFonts w:cstheme="minorHAnsi"/>
          <w:color w:val="000000" w:themeColor="text1"/>
          <w:sz w:val="24"/>
          <w:szCs w:val="24"/>
        </w:rPr>
      </w:pPr>
    </w:p>
    <w:p w14:paraId="28584038" w14:textId="5CA46BE6" w:rsidR="00F84C6E" w:rsidRDefault="00F84C6E" w:rsidP="005505F7">
      <w:pPr>
        <w:autoSpaceDE w:val="0"/>
        <w:autoSpaceDN w:val="0"/>
        <w:adjustRightInd w:val="0"/>
        <w:rPr>
          <w:rFonts w:cstheme="minorHAnsi"/>
          <w:color w:val="000000" w:themeColor="text1"/>
          <w:sz w:val="24"/>
          <w:szCs w:val="24"/>
        </w:rPr>
      </w:pPr>
    </w:p>
    <w:p w14:paraId="2ACC424E" w14:textId="79186574" w:rsidR="00F84C6E" w:rsidRDefault="00F84C6E" w:rsidP="005505F7">
      <w:pPr>
        <w:autoSpaceDE w:val="0"/>
        <w:autoSpaceDN w:val="0"/>
        <w:adjustRightInd w:val="0"/>
        <w:rPr>
          <w:rFonts w:cstheme="minorHAnsi"/>
          <w:color w:val="000000" w:themeColor="text1"/>
          <w:sz w:val="24"/>
          <w:szCs w:val="24"/>
        </w:rPr>
      </w:pPr>
    </w:p>
    <w:p w14:paraId="37F8F90B" w14:textId="6576F608" w:rsidR="00F84C6E" w:rsidRDefault="00F84C6E" w:rsidP="005505F7">
      <w:pPr>
        <w:autoSpaceDE w:val="0"/>
        <w:autoSpaceDN w:val="0"/>
        <w:adjustRightInd w:val="0"/>
        <w:rPr>
          <w:rFonts w:cstheme="minorHAnsi"/>
          <w:color w:val="000000" w:themeColor="text1"/>
          <w:sz w:val="24"/>
          <w:szCs w:val="24"/>
        </w:rPr>
      </w:pPr>
    </w:p>
    <w:p w14:paraId="1FC98559" w14:textId="110D6527" w:rsidR="00F84C6E" w:rsidRDefault="00F84C6E" w:rsidP="005505F7">
      <w:pPr>
        <w:autoSpaceDE w:val="0"/>
        <w:autoSpaceDN w:val="0"/>
        <w:adjustRightInd w:val="0"/>
        <w:rPr>
          <w:rFonts w:cstheme="minorHAnsi"/>
          <w:color w:val="000000" w:themeColor="text1"/>
          <w:sz w:val="24"/>
          <w:szCs w:val="24"/>
        </w:rPr>
      </w:pPr>
    </w:p>
    <w:p w14:paraId="49EE3706" w14:textId="52C1C150" w:rsidR="00F84C6E" w:rsidRDefault="00F84C6E" w:rsidP="005505F7">
      <w:pPr>
        <w:autoSpaceDE w:val="0"/>
        <w:autoSpaceDN w:val="0"/>
        <w:adjustRightInd w:val="0"/>
        <w:rPr>
          <w:rFonts w:cstheme="minorHAnsi"/>
          <w:color w:val="000000" w:themeColor="text1"/>
          <w:sz w:val="24"/>
          <w:szCs w:val="24"/>
        </w:rPr>
      </w:pPr>
    </w:p>
    <w:p w14:paraId="6E21F59F" w14:textId="27D8D39E" w:rsidR="00F84C6E" w:rsidRDefault="00F84C6E" w:rsidP="005505F7">
      <w:pPr>
        <w:autoSpaceDE w:val="0"/>
        <w:autoSpaceDN w:val="0"/>
        <w:adjustRightInd w:val="0"/>
        <w:rPr>
          <w:rFonts w:cstheme="minorHAnsi"/>
          <w:color w:val="000000" w:themeColor="text1"/>
          <w:sz w:val="24"/>
          <w:szCs w:val="24"/>
        </w:rPr>
      </w:pPr>
    </w:p>
    <w:p w14:paraId="443B1BCE" w14:textId="2AA68BA6" w:rsidR="00F84C6E" w:rsidRDefault="00F84C6E" w:rsidP="005505F7">
      <w:pPr>
        <w:autoSpaceDE w:val="0"/>
        <w:autoSpaceDN w:val="0"/>
        <w:adjustRightInd w:val="0"/>
        <w:rPr>
          <w:rFonts w:cstheme="minorHAnsi"/>
          <w:color w:val="000000" w:themeColor="text1"/>
          <w:sz w:val="24"/>
          <w:szCs w:val="24"/>
        </w:rPr>
      </w:pPr>
    </w:p>
    <w:p w14:paraId="524822AA" w14:textId="3466B8E9" w:rsidR="00F84C6E" w:rsidRDefault="00F84C6E" w:rsidP="005505F7">
      <w:pPr>
        <w:autoSpaceDE w:val="0"/>
        <w:autoSpaceDN w:val="0"/>
        <w:adjustRightInd w:val="0"/>
        <w:rPr>
          <w:rFonts w:cstheme="minorHAnsi"/>
          <w:color w:val="000000" w:themeColor="text1"/>
          <w:sz w:val="24"/>
          <w:szCs w:val="24"/>
        </w:rPr>
      </w:pPr>
    </w:p>
    <w:p w14:paraId="63D0A4B9" w14:textId="564C447E" w:rsidR="00F84C6E" w:rsidRDefault="00F84C6E" w:rsidP="005505F7">
      <w:pPr>
        <w:autoSpaceDE w:val="0"/>
        <w:autoSpaceDN w:val="0"/>
        <w:adjustRightInd w:val="0"/>
        <w:rPr>
          <w:rFonts w:cstheme="minorHAnsi"/>
          <w:color w:val="000000" w:themeColor="text1"/>
          <w:sz w:val="24"/>
          <w:szCs w:val="24"/>
        </w:rPr>
      </w:pPr>
    </w:p>
    <w:p w14:paraId="46EC7635" w14:textId="787FA053" w:rsidR="00F84C6E" w:rsidRDefault="00F84C6E" w:rsidP="005505F7">
      <w:pPr>
        <w:autoSpaceDE w:val="0"/>
        <w:autoSpaceDN w:val="0"/>
        <w:adjustRightInd w:val="0"/>
        <w:rPr>
          <w:rFonts w:cstheme="minorHAnsi"/>
          <w:color w:val="000000" w:themeColor="text1"/>
          <w:sz w:val="24"/>
          <w:szCs w:val="24"/>
        </w:rPr>
      </w:pPr>
    </w:p>
    <w:p w14:paraId="53367E85" w14:textId="6CA0A395" w:rsidR="00F84C6E" w:rsidRDefault="00F84C6E" w:rsidP="005505F7">
      <w:pPr>
        <w:autoSpaceDE w:val="0"/>
        <w:autoSpaceDN w:val="0"/>
        <w:adjustRightInd w:val="0"/>
        <w:rPr>
          <w:rFonts w:cstheme="minorHAnsi"/>
          <w:color w:val="000000" w:themeColor="text1"/>
          <w:sz w:val="24"/>
          <w:szCs w:val="24"/>
        </w:rPr>
      </w:pPr>
    </w:p>
    <w:p w14:paraId="69B08137" w14:textId="3359FF03" w:rsidR="00F84C6E" w:rsidRDefault="00F84C6E" w:rsidP="005505F7">
      <w:pPr>
        <w:autoSpaceDE w:val="0"/>
        <w:autoSpaceDN w:val="0"/>
        <w:adjustRightInd w:val="0"/>
        <w:rPr>
          <w:rFonts w:cstheme="minorHAnsi"/>
          <w:color w:val="000000" w:themeColor="text1"/>
          <w:sz w:val="24"/>
          <w:szCs w:val="24"/>
        </w:rPr>
      </w:pPr>
    </w:p>
    <w:p w14:paraId="1E98DC60" w14:textId="694B10E2" w:rsidR="00F84C6E" w:rsidRDefault="00F84C6E" w:rsidP="005505F7">
      <w:pPr>
        <w:autoSpaceDE w:val="0"/>
        <w:autoSpaceDN w:val="0"/>
        <w:adjustRightInd w:val="0"/>
        <w:rPr>
          <w:rFonts w:cstheme="minorHAnsi"/>
          <w:color w:val="000000" w:themeColor="text1"/>
          <w:sz w:val="24"/>
          <w:szCs w:val="24"/>
        </w:rPr>
      </w:pPr>
    </w:p>
    <w:p w14:paraId="3A7193B2" w14:textId="1187407E" w:rsidR="005C3C5A" w:rsidRPr="00F24FEE" w:rsidRDefault="00F24FEE" w:rsidP="00F24FEE">
      <w:pPr>
        <w:autoSpaceDE w:val="0"/>
        <w:autoSpaceDN w:val="0"/>
        <w:adjustRightInd w:val="0"/>
        <w:rPr>
          <w:rFonts w:cstheme="minorHAnsi"/>
          <w:color w:val="000000" w:themeColor="text1"/>
          <w:sz w:val="24"/>
          <w:szCs w:val="24"/>
          <w:highlight w:val="cyan"/>
        </w:rPr>
      </w:pPr>
      <w:r>
        <w:rPr>
          <w:rFonts w:cstheme="minorHAnsi"/>
          <w:color w:val="000000" w:themeColor="text1"/>
          <w:sz w:val="24"/>
          <w:szCs w:val="24"/>
        </w:rPr>
        <w:lastRenderedPageBreak/>
        <w:t>3.3</w:t>
      </w:r>
    </w:p>
    <w:p w14:paraId="2D4D5BD8" w14:textId="440E49C1" w:rsidR="00C26429" w:rsidRPr="00D40092" w:rsidRDefault="000762AD" w:rsidP="00387AA8">
      <w:pPr>
        <w:rPr>
          <w:sz w:val="24"/>
          <w:szCs w:val="24"/>
        </w:rPr>
      </w:pPr>
      <w:r w:rsidRPr="00D40092">
        <w:rPr>
          <w:sz w:val="24"/>
          <w:szCs w:val="24"/>
        </w:rPr>
        <w:t xml:space="preserve">The strategy that is being proposed in my current employment </w:t>
      </w:r>
      <w:r w:rsidR="00927AE5" w:rsidRPr="00D40092">
        <w:rPr>
          <w:sz w:val="24"/>
          <w:szCs w:val="24"/>
        </w:rPr>
        <w:t>is to re</w:t>
      </w:r>
      <w:r w:rsidR="00B57B25" w:rsidRPr="00D40092">
        <w:rPr>
          <w:sz w:val="24"/>
          <w:szCs w:val="24"/>
        </w:rPr>
        <w:t>new</w:t>
      </w:r>
      <w:r w:rsidR="00927AE5" w:rsidRPr="00D40092">
        <w:rPr>
          <w:sz w:val="24"/>
          <w:szCs w:val="24"/>
        </w:rPr>
        <w:t xml:space="preserve"> the current absence</w:t>
      </w:r>
      <w:r w:rsidR="00B57B25" w:rsidRPr="00D40092">
        <w:rPr>
          <w:sz w:val="24"/>
          <w:szCs w:val="24"/>
        </w:rPr>
        <w:t xml:space="preserve"> policy (EV 28)</w:t>
      </w:r>
      <w:r w:rsidR="00927AE5" w:rsidRPr="00D40092">
        <w:rPr>
          <w:sz w:val="24"/>
          <w:szCs w:val="24"/>
        </w:rPr>
        <w:t xml:space="preserve"> and </w:t>
      </w:r>
      <w:r w:rsidR="00D47485" w:rsidRPr="00D40092">
        <w:rPr>
          <w:sz w:val="24"/>
          <w:szCs w:val="24"/>
        </w:rPr>
        <w:t xml:space="preserve">introduce an increase in annual </w:t>
      </w:r>
      <w:r w:rsidR="00927AE5" w:rsidRPr="00D40092">
        <w:rPr>
          <w:sz w:val="24"/>
          <w:szCs w:val="24"/>
        </w:rPr>
        <w:t>holiday policy</w:t>
      </w:r>
      <w:r w:rsidR="00B57B25" w:rsidRPr="00D40092">
        <w:rPr>
          <w:sz w:val="24"/>
          <w:szCs w:val="24"/>
        </w:rPr>
        <w:t xml:space="preserve"> (EV 29)</w:t>
      </w:r>
      <w:r w:rsidR="00927AE5" w:rsidRPr="00D40092">
        <w:rPr>
          <w:sz w:val="24"/>
          <w:szCs w:val="24"/>
        </w:rPr>
        <w:t>, introduce a Hybrid working Policy</w:t>
      </w:r>
      <w:r w:rsidR="00B57B25" w:rsidRPr="00D40092">
        <w:rPr>
          <w:sz w:val="24"/>
          <w:szCs w:val="24"/>
        </w:rPr>
        <w:t xml:space="preserve"> (EV 30)</w:t>
      </w:r>
      <w:r w:rsidR="00927AE5" w:rsidRPr="00D40092">
        <w:rPr>
          <w:sz w:val="24"/>
          <w:szCs w:val="24"/>
        </w:rPr>
        <w:t xml:space="preserve">, </w:t>
      </w:r>
      <w:r w:rsidR="00D47485" w:rsidRPr="00D40092">
        <w:rPr>
          <w:sz w:val="24"/>
          <w:szCs w:val="24"/>
        </w:rPr>
        <w:t>introduce</w:t>
      </w:r>
      <w:r w:rsidR="00927AE5" w:rsidRPr="00D40092">
        <w:rPr>
          <w:sz w:val="24"/>
          <w:szCs w:val="24"/>
        </w:rPr>
        <w:t xml:space="preserve"> an EAP scheme</w:t>
      </w:r>
      <w:r w:rsidR="00B57B25" w:rsidRPr="00D40092">
        <w:rPr>
          <w:sz w:val="24"/>
          <w:szCs w:val="24"/>
        </w:rPr>
        <w:t xml:space="preserve"> (EV 31)</w:t>
      </w:r>
      <w:r w:rsidR="00927AE5" w:rsidRPr="00D40092">
        <w:rPr>
          <w:sz w:val="24"/>
          <w:szCs w:val="24"/>
        </w:rPr>
        <w:t xml:space="preserve">, </w:t>
      </w:r>
      <w:r w:rsidR="00D47485" w:rsidRPr="00D40092">
        <w:rPr>
          <w:sz w:val="24"/>
          <w:szCs w:val="24"/>
        </w:rPr>
        <w:t>introduce</w:t>
      </w:r>
      <w:r w:rsidR="00927AE5" w:rsidRPr="00D40092">
        <w:rPr>
          <w:sz w:val="24"/>
          <w:szCs w:val="24"/>
        </w:rPr>
        <w:t xml:space="preserve"> a benefits perks scheme</w:t>
      </w:r>
      <w:r w:rsidR="00B57B25" w:rsidRPr="00D40092">
        <w:rPr>
          <w:sz w:val="24"/>
          <w:szCs w:val="24"/>
        </w:rPr>
        <w:t xml:space="preserve"> (EV 32)</w:t>
      </w:r>
      <w:r w:rsidR="00D47485" w:rsidRPr="00D40092">
        <w:rPr>
          <w:sz w:val="24"/>
          <w:szCs w:val="24"/>
        </w:rPr>
        <w:t>, introduce a pay structure, and improve communication within the business</w:t>
      </w:r>
      <w:r w:rsidR="00B57B25" w:rsidRPr="00D40092">
        <w:rPr>
          <w:sz w:val="24"/>
          <w:szCs w:val="24"/>
        </w:rPr>
        <w:t xml:space="preserve"> (EV 33)</w:t>
      </w:r>
      <w:r w:rsidR="00D47485" w:rsidRPr="00D40092">
        <w:rPr>
          <w:sz w:val="24"/>
          <w:szCs w:val="24"/>
        </w:rPr>
        <w:t>, especially with the manager population. This has been implemented within a rapid timeframe.  I believe with these measures implemented colleagues will feel more valued.  This alone does not fulfil the colleague’s engagement for reward and recognition.  The next step within the strategy is to create and embed values that can be incorporated within Job adverts, job descriptions, one-to-one and performance reviews.  The colleagues stated within the survey that they did not feel valued and with little engagement from their managers</w:t>
      </w:r>
      <w:r w:rsidR="00FE22C6" w:rsidRPr="00D40092">
        <w:rPr>
          <w:sz w:val="24"/>
          <w:szCs w:val="24"/>
        </w:rPr>
        <w:t>.</w:t>
      </w:r>
      <w:r w:rsidR="00D47485" w:rsidRPr="00D40092">
        <w:rPr>
          <w:sz w:val="24"/>
          <w:szCs w:val="24"/>
        </w:rPr>
        <w:t xml:space="preserve"> I believe having quality time with colleagues encourages two-way communication </w:t>
      </w:r>
      <w:r w:rsidR="00B57B25" w:rsidRPr="00D40092">
        <w:rPr>
          <w:sz w:val="24"/>
          <w:szCs w:val="24"/>
        </w:rPr>
        <w:t>allows thanking</w:t>
      </w:r>
      <w:r w:rsidR="00D47485" w:rsidRPr="00D40092">
        <w:rPr>
          <w:sz w:val="24"/>
          <w:szCs w:val="24"/>
        </w:rPr>
        <w:t xml:space="preserve"> them for all their efforts.</w:t>
      </w:r>
      <w:r w:rsidR="00FE22C6" w:rsidRPr="00D40092">
        <w:rPr>
          <w:sz w:val="24"/>
          <w:szCs w:val="24"/>
        </w:rPr>
        <w:t xml:space="preserve"> </w:t>
      </w:r>
      <w:r w:rsidR="00D47485" w:rsidRPr="00D40092">
        <w:rPr>
          <w:sz w:val="24"/>
          <w:szCs w:val="24"/>
        </w:rPr>
        <w:t xml:space="preserve"> As a standalone HR Role, I have not implemented a strategy but on reflection creating one with timescales will ensure a thorough process in keeping with timescales. </w:t>
      </w:r>
    </w:p>
    <w:p w14:paraId="25C14E09" w14:textId="77777777" w:rsidR="00832569" w:rsidRPr="007056C7" w:rsidRDefault="00832569" w:rsidP="00387AA8"/>
    <w:p w14:paraId="56BEC81D" w14:textId="103DB581" w:rsidR="00FB7063" w:rsidRDefault="00733EB5" w:rsidP="00D14889">
      <w:pPr>
        <w:pStyle w:val="ListParagraph"/>
        <w:ind w:left="360"/>
        <w:rPr>
          <w:rFonts w:cstheme="minorHAnsi"/>
          <w:sz w:val="24"/>
          <w:szCs w:val="24"/>
        </w:rPr>
      </w:pPr>
      <w:r>
        <w:rPr>
          <w:noProof/>
        </w:rPr>
        <w:drawing>
          <wp:inline distT="0" distB="0" distL="0" distR="0" wp14:anchorId="30E0F40A" wp14:editId="0520CFD5">
            <wp:extent cx="5731510" cy="3756660"/>
            <wp:effectExtent l="0" t="0" r="2540" b="0"/>
            <wp:docPr id="1" name="Picture 1" descr="A picture containing graffiti, colorful, fabric, pai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ffiti, colorful, fabric, painted&#10;&#10;Description automatically generated"/>
                    <pic:cNvPicPr/>
                  </pic:nvPicPr>
                  <pic:blipFill>
                    <a:blip r:embed="rId10"/>
                    <a:stretch>
                      <a:fillRect/>
                    </a:stretch>
                  </pic:blipFill>
                  <pic:spPr>
                    <a:xfrm>
                      <a:off x="0" y="0"/>
                      <a:ext cx="5731510" cy="3756660"/>
                    </a:xfrm>
                    <a:prstGeom prst="rect">
                      <a:avLst/>
                    </a:prstGeom>
                  </pic:spPr>
                </pic:pic>
              </a:graphicData>
            </a:graphic>
          </wp:inline>
        </w:drawing>
      </w:r>
    </w:p>
    <w:p w14:paraId="05DC2A5F" w14:textId="77777777" w:rsidR="00F24FEE" w:rsidRDefault="00F24FEE" w:rsidP="00583A45">
      <w:pPr>
        <w:autoSpaceDE w:val="0"/>
        <w:autoSpaceDN w:val="0"/>
        <w:adjustRightInd w:val="0"/>
        <w:rPr>
          <w:rFonts w:cstheme="minorHAnsi"/>
          <w:color w:val="000000" w:themeColor="text1"/>
          <w:sz w:val="28"/>
          <w:szCs w:val="28"/>
          <w:u w:val="single"/>
        </w:rPr>
      </w:pPr>
    </w:p>
    <w:p w14:paraId="6D0CD753" w14:textId="77777777" w:rsidR="00F24FEE" w:rsidRDefault="00F24FEE" w:rsidP="00583A45">
      <w:pPr>
        <w:autoSpaceDE w:val="0"/>
        <w:autoSpaceDN w:val="0"/>
        <w:adjustRightInd w:val="0"/>
        <w:rPr>
          <w:rFonts w:cstheme="minorHAnsi"/>
          <w:color w:val="000000" w:themeColor="text1"/>
          <w:sz w:val="28"/>
          <w:szCs w:val="28"/>
          <w:u w:val="single"/>
        </w:rPr>
      </w:pPr>
    </w:p>
    <w:p w14:paraId="38612680" w14:textId="77777777" w:rsidR="00F24FEE" w:rsidRDefault="00F24FEE" w:rsidP="00583A45">
      <w:pPr>
        <w:autoSpaceDE w:val="0"/>
        <w:autoSpaceDN w:val="0"/>
        <w:adjustRightInd w:val="0"/>
        <w:rPr>
          <w:rFonts w:cstheme="minorHAnsi"/>
          <w:color w:val="000000" w:themeColor="text1"/>
          <w:sz w:val="28"/>
          <w:szCs w:val="28"/>
          <w:u w:val="single"/>
        </w:rPr>
      </w:pPr>
    </w:p>
    <w:p w14:paraId="2805A1F8" w14:textId="20AD6DFC" w:rsidR="00583A45" w:rsidRPr="00926A0B" w:rsidRDefault="00996BDA" w:rsidP="00583A45">
      <w:pPr>
        <w:autoSpaceDE w:val="0"/>
        <w:autoSpaceDN w:val="0"/>
        <w:adjustRightInd w:val="0"/>
        <w:rPr>
          <w:rFonts w:cstheme="minorHAnsi"/>
          <w:color w:val="000000" w:themeColor="text1"/>
          <w:sz w:val="28"/>
          <w:szCs w:val="28"/>
          <w:u w:val="single"/>
        </w:rPr>
      </w:pPr>
      <w:r w:rsidRPr="00926A0B">
        <w:rPr>
          <w:rFonts w:cstheme="minorHAnsi"/>
          <w:color w:val="000000" w:themeColor="text1"/>
          <w:sz w:val="28"/>
          <w:szCs w:val="28"/>
          <w:u w:val="single"/>
        </w:rPr>
        <w:lastRenderedPageBreak/>
        <w:t>References</w:t>
      </w:r>
    </w:p>
    <w:p w14:paraId="66A7EA56" w14:textId="72969AAB" w:rsidR="00996BDA" w:rsidRPr="00933BDC" w:rsidRDefault="00996BDA" w:rsidP="00583A45">
      <w:pPr>
        <w:autoSpaceDE w:val="0"/>
        <w:autoSpaceDN w:val="0"/>
        <w:adjustRightInd w:val="0"/>
        <w:rPr>
          <w:rFonts w:cstheme="minorHAnsi"/>
          <w:color w:val="000000" w:themeColor="text1"/>
          <w:sz w:val="24"/>
          <w:szCs w:val="24"/>
        </w:rPr>
      </w:pPr>
      <w:r w:rsidRPr="00933BDC">
        <w:rPr>
          <w:rFonts w:cstheme="minorHAnsi"/>
          <w:color w:val="000000" w:themeColor="text1"/>
          <w:sz w:val="24"/>
          <w:szCs w:val="24"/>
        </w:rPr>
        <w:t>1</w:t>
      </w:r>
    </w:p>
    <w:p w14:paraId="16B89792" w14:textId="1BB31C17" w:rsidR="00996BDA" w:rsidRPr="00933BDC" w:rsidRDefault="00996BDA" w:rsidP="00583A45">
      <w:pPr>
        <w:autoSpaceDE w:val="0"/>
        <w:autoSpaceDN w:val="0"/>
        <w:adjustRightInd w:val="0"/>
        <w:rPr>
          <w:rFonts w:cstheme="minorHAnsi"/>
          <w:color w:val="000000" w:themeColor="text1"/>
          <w:sz w:val="24"/>
          <w:szCs w:val="24"/>
        </w:rPr>
      </w:pPr>
      <w:r w:rsidRPr="00933BDC">
        <w:rPr>
          <w:rFonts w:cstheme="minorHAnsi"/>
          <w:color w:val="000000" w:themeColor="text1"/>
          <w:sz w:val="24"/>
          <w:szCs w:val="24"/>
        </w:rPr>
        <w:t xml:space="preserve">CIPD 2021 </w:t>
      </w:r>
      <w:r w:rsidR="007A0132" w:rsidRPr="00933BDC">
        <w:rPr>
          <w:rFonts w:cstheme="minorHAnsi"/>
          <w:color w:val="000000" w:themeColor="text1"/>
          <w:sz w:val="24"/>
          <w:szCs w:val="24"/>
        </w:rPr>
        <w:t>–</w:t>
      </w:r>
      <w:r w:rsidRPr="00933BDC">
        <w:rPr>
          <w:rFonts w:cstheme="minorHAnsi"/>
          <w:color w:val="000000" w:themeColor="text1"/>
          <w:sz w:val="24"/>
          <w:szCs w:val="24"/>
        </w:rPr>
        <w:t xml:space="preserve"> </w:t>
      </w:r>
      <w:r w:rsidR="007A0132" w:rsidRPr="00933BDC">
        <w:rPr>
          <w:rFonts w:cstheme="minorHAnsi"/>
          <w:i/>
          <w:iCs/>
          <w:color w:val="000000" w:themeColor="text1"/>
          <w:sz w:val="24"/>
          <w:szCs w:val="24"/>
        </w:rPr>
        <w:t>People Analytics</w:t>
      </w:r>
      <w:r w:rsidR="007A0132" w:rsidRPr="00933BDC">
        <w:rPr>
          <w:rFonts w:cstheme="minorHAnsi"/>
          <w:color w:val="000000" w:themeColor="text1"/>
          <w:sz w:val="24"/>
          <w:szCs w:val="24"/>
        </w:rPr>
        <w:t xml:space="preserve">, available at: </w:t>
      </w:r>
      <w:hyperlink r:id="rId11" w:history="1">
        <w:r w:rsidR="007A0132" w:rsidRPr="00933BDC">
          <w:rPr>
            <w:rStyle w:val="Hyperlink"/>
            <w:rFonts w:cstheme="minorHAnsi"/>
            <w:sz w:val="24"/>
            <w:szCs w:val="24"/>
          </w:rPr>
          <w:t>https://www.cipd.co.uk/knowledge/strategy/analytics/factsheet</w:t>
        </w:r>
      </w:hyperlink>
      <w:r w:rsidRPr="00933BDC">
        <w:rPr>
          <w:rFonts w:cstheme="minorHAnsi"/>
          <w:color w:val="000000" w:themeColor="text1"/>
          <w:sz w:val="24"/>
          <w:szCs w:val="24"/>
        </w:rPr>
        <w:t xml:space="preserve"> (Accessed on 19th February 2022).</w:t>
      </w:r>
    </w:p>
    <w:p w14:paraId="17B65D18" w14:textId="77777777" w:rsidR="00933BDC" w:rsidRPr="00933BDC" w:rsidRDefault="00933BDC" w:rsidP="00933BDC">
      <w:pPr>
        <w:rPr>
          <w:rFonts w:cstheme="minorHAnsi"/>
          <w:color w:val="454545"/>
          <w:sz w:val="24"/>
          <w:szCs w:val="24"/>
        </w:rPr>
      </w:pPr>
    </w:p>
    <w:p w14:paraId="4F9233F9" w14:textId="0D378BAB" w:rsidR="00933BDC" w:rsidRPr="00933BDC" w:rsidRDefault="00933BDC" w:rsidP="00926A0B">
      <w:pPr>
        <w:rPr>
          <w:rFonts w:cstheme="minorHAnsi"/>
          <w:color w:val="000000" w:themeColor="text1"/>
          <w:sz w:val="24"/>
          <w:szCs w:val="24"/>
        </w:rPr>
      </w:pPr>
      <w:r>
        <w:rPr>
          <w:rFonts w:cstheme="minorHAnsi"/>
          <w:color w:val="454545"/>
          <w:sz w:val="24"/>
          <w:szCs w:val="24"/>
        </w:rPr>
        <w:t xml:space="preserve">Engage for success 2021 – </w:t>
      </w:r>
      <w:r w:rsidRPr="00933BDC">
        <w:rPr>
          <w:rFonts w:cstheme="minorHAnsi"/>
          <w:i/>
          <w:iCs/>
          <w:color w:val="454545"/>
          <w:sz w:val="24"/>
          <w:szCs w:val="24"/>
        </w:rPr>
        <w:t>Inspiring People and the Workplaces to thrive</w:t>
      </w:r>
      <w:r>
        <w:rPr>
          <w:rFonts w:cstheme="minorHAnsi"/>
          <w:color w:val="454545"/>
          <w:sz w:val="24"/>
          <w:szCs w:val="24"/>
        </w:rPr>
        <w:t xml:space="preserve">, available at: </w:t>
      </w:r>
      <w:hyperlink r:id="rId12" w:history="1">
        <w:r w:rsidRPr="00986287">
          <w:rPr>
            <w:rStyle w:val="Hyperlink"/>
            <w:rFonts w:cstheme="minorHAnsi"/>
            <w:sz w:val="24"/>
            <w:szCs w:val="24"/>
          </w:rPr>
          <w:t>https://engageforsuccess.org/</w:t>
        </w:r>
      </w:hyperlink>
      <w:r>
        <w:rPr>
          <w:rFonts w:cstheme="minorHAnsi"/>
          <w:color w:val="454545"/>
          <w:sz w:val="24"/>
          <w:szCs w:val="24"/>
        </w:rPr>
        <w:t xml:space="preserve"> (Accessed on 19</w:t>
      </w:r>
      <w:r w:rsidRPr="00933BDC">
        <w:rPr>
          <w:rFonts w:cstheme="minorHAnsi"/>
          <w:color w:val="454545"/>
          <w:sz w:val="24"/>
          <w:szCs w:val="24"/>
          <w:vertAlign w:val="superscript"/>
        </w:rPr>
        <w:t>th</w:t>
      </w:r>
      <w:r>
        <w:rPr>
          <w:rFonts w:cstheme="minorHAnsi"/>
          <w:color w:val="454545"/>
          <w:sz w:val="24"/>
          <w:szCs w:val="24"/>
        </w:rPr>
        <w:t xml:space="preserve"> February 2022).</w:t>
      </w:r>
    </w:p>
    <w:p w14:paraId="43F99D88" w14:textId="42F108D5" w:rsidR="00933BDC" w:rsidRDefault="00933BDC" w:rsidP="00933BDC">
      <w:pPr>
        <w:rPr>
          <w:rFonts w:cstheme="minorHAnsi"/>
          <w:color w:val="454545"/>
          <w:sz w:val="24"/>
          <w:szCs w:val="24"/>
        </w:rPr>
      </w:pPr>
    </w:p>
    <w:p w14:paraId="33ECA50D" w14:textId="2CB6B4A6" w:rsidR="002D512F" w:rsidRDefault="002D512F" w:rsidP="00933BDC">
      <w:pPr>
        <w:rPr>
          <w:rFonts w:cstheme="minorHAnsi"/>
          <w:color w:val="454545"/>
          <w:sz w:val="24"/>
          <w:szCs w:val="24"/>
        </w:rPr>
      </w:pPr>
      <w:r>
        <w:rPr>
          <w:rFonts w:cstheme="minorHAnsi"/>
          <w:color w:val="454545"/>
          <w:sz w:val="24"/>
          <w:szCs w:val="24"/>
        </w:rPr>
        <w:t xml:space="preserve">XpertHR 2022 – Employee Engagement and Employee Experience, available at: </w:t>
      </w:r>
      <w:hyperlink r:id="rId13" w:history="1">
        <w:r w:rsidRPr="00C25F32">
          <w:rPr>
            <w:rStyle w:val="Hyperlink"/>
            <w:rFonts w:cstheme="minorHAnsi"/>
            <w:sz w:val="24"/>
            <w:szCs w:val="24"/>
          </w:rPr>
          <w:t>https://www.xperthr.co.uk/commentary-and-analysis/employee-engagement-and-the-employee-experience/166309/</w:t>
        </w:r>
      </w:hyperlink>
      <w:r>
        <w:rPr>
          <w:rFonts w:cstheme="minorHAnsi"/>
          <w:color w:val="454545"/>
          <w:sz w:val="24"/>
          <w:szCs w:val="24"/>
        </w:rPr>
        <w:t xml:space="preserve"> (Accessed on 5</w:t>
      </w:r>
      <w:r w:rsidRPr="002D512F">
        <w:rPr>
          <w:rFonts w:cstheme="minorHAnsi"/>
          <w:color w:val="454545"/>
          <w:sz w:val="24"/>
          <w:szCs w:val="24"/>
          <w:vertAlign w:val="superscript"/>
        </w:rPr>
        <w:t>th</w:t>
      </w:r>
      <w:r>
        <w:rPr>
          <w:rFonts w:cstheme="minorHAnsi"/>
          <w:color w:val="454545"/>
          <w:sz w:val="24"/>
          <w:szCs w:val="24"/>
        </w:rPr>
        <w:t xml:space="preserve"> March 2022).</w:t>
      </w:r>
    </w:p>
    <w:p w14:paraId="1267E9C0" w14:textId="77777777" w:rsidR="002D512F" w:rsidRPr="00933BDC" w:rsidRDefault="002D512F" w:rsidP="00933BDC">
      <w:pPr>
        <w:rPr>
          <w:rFonts w:cstheme="minorHAnsi"/>
          <w:color w:val="454545"/>
          <w:sz w:val="24"/>
          <w:szCs w:val="24"/>
        </w:rPr>
      </w:pPr>
    </w:p>
    <w:p w14:paraId="5A1D4D3C" w14:textId="66F66A3C" w:rsidR="00933BDC" w:rsidRPr="00933BDC" w:rsidRDefault="00933BDC" w:rsidP="00933BDC">
      <w:pPr>
        <w:rPr>
          <w:rFonts w:cstheme="minorHAnsi"/>
          <w:color w:val="454545"/>
          <w:sz w:val="24"/>
          <w:szCs w:val="24"/>
        </w:rPr>
      </w:pPr>
      <w:r>
        <w:rPr>
          <w:rFonts w:cstheme="minorHAnsi"/>
          <w:color w:val="454545"/>
          <w:sz w:val="24"/>
          <w:szCs w:val="24"/>
        </w:rPr>
        <w:t xml:space="preserve">Forbes </w:t>
      </w:r>
      <w:r w:rsidR="00926A0B">
        <w:rPr>
          <w:rFonts w:cstheme="minorHAnsi"/>
          <w:color w:val="454545"/>
          <w:sz w:val="24"/>
          <w:szCs w:val="24"/>
        </w:rPr>
        <w:t xml:space="preserve">2020 - Google Giest survey. Available at: </w:t>
      </w:r>
      <w:hyperlink r:id="rId14" w:history="1">
        <w:r w:rsidR="00926A0B" w:rsidRPr="00986287">
          <w:rPr>
            <w:rStyle w:val="Hyperlink"/>
            <w:rFonts w:cstheme="minorHAnsi"/>
            <w:sz w:val="24"/>
            <w:szCs w:val="24"/>
          </w:rPr>
          <w:t>http://on.forbes.com/61881ezdG?fbclid=IwAR1mP4vIDbPkGL7R2P67JJJgywmVj2iEZYyX5ukE4ixlWraND28riHZ0w6U</w:t>
        </w:r>
      </w:hyperlink>
      <w:r>
        <w:rPr>
          <w:rFonts w:cstheme="minorHAnsi"/>
          <w:color w:val="454545"/>
          <w:sz w:val="24"/>
          <w:szCs w:val="24"/>
        </w:rPr>
        <w:t xml:space="preserve"> (Accessed on 19</w:t>
      </w:r>
      <w:r w:rsidRPr="00933BDC">
        <w:rPr>
          <w:rFonts w:cstheme="minorHAnsi"/>
          <w:color w:val="454545"/>
          <w:sz w:val="24"/>
          <w:szCs w:val="24"/>
          <w:vertAlign w:val="superscript"/>
        </w:rPr>
        <w:t>th</w:t>
      </w:r>
      <w:r>
        <w:rPr>
          <w:rFonts w:cstheme="minorHAnsi"/>
          <w:color w:val="454545"/>
          <w:sz w:val="24"/>
          <w:szCs w:val="24"/>
        </w:rPr>
        <w:t xml:space="preserve"> February 2022).</w:t>
      </w:r>
    </w:p>
    <w:p w14:paraId="659C9B2B" w14:textId="77777777" w:rsidR="00933BDC" w:rsidRPr="00933BDC" w:rsidRDefault="00933BDC" w:rsidP="00583A45">
      <w:pPr>
        <w:autoSpaceDE w:val="0"/>
        <w:autoSpaceDN w:val="0"/>
        <w:adjustRightInd w:val="0"/>
        <w:rPr>
          <w:rFonts w:cstheme="minorHAnsi"/>
          <w:color w:val="000000" w:themeColor="text1"/>
          <w:sz w:val="24"/>
          <w:szCs w:val="24"/>
        </w:rPr>
      </w:pPr>
    </w:p>
    <w:p w14:paraId="5F017800" w14:textId="2E70CE18" w:rsidR="007A0132" w:rsidRPr="00933BDC" w:rsidRDefault="007A0132" w:rsidP="00583A45">
      <w:pPr>
        <w:autoSpaceDE w:val="0"/>
        <w:autoSpaceDN w:val="0"/>
        <w:adjustRightInd w:val="0"/>
        <w:rPr>
          <w:rFonts w:cstheme="minorHAnsi"/>
          <w:color w:val="000000" w:themeColor="text1"/>
          <w:sz w:val="24"/>
          <w:szCs w:val="24"/>
        </w:rPr>
      </w:pPr>
      <w:r w:rsidRPr="00933BDC">
        <w:rPr>
          <w:rFonts w:cstheme="minorHAnsi"/>
          <w:color w:val="000000" w:themeColor="text1"/>
          <w:sz w:val="24"/>
          <w:szCs w:val="24"/>
        </w:rPr>
        <w:t xml:space="preserve">Gallup 2022 – </w:t>
      </w:r>
      <w:r w:rsidRPr="00933BDC">
        <w:rPr>
          <w:rFonts w:cstheme="minorHAnsi"/>
          <w:i/>
          <w:iCs/>
          <w:color w:val="000000" w:themeColor="text1"/>
          <w:sz w:val="24"/>
          <w:szCs w:val="24"/>
        </w:rPr>
        <w:t>Gallup’s Employee Engagement Survey: As the Right Questions With the Q12</w:t>
      </w:r>
      <w:r w:rsidRPr="00933BDC">
        <w:rPr>
          <w:rFonts w:cstheme="minorHAnsi"/>
          <w:color w:val="000000" w:themeColor="text1"/>
          <w:sz w:val="24"/>
          <w:szCs w:val="24"/>
        </w:rPr>
        <w:t xml:space="preserve"> </w:t>
      </w:r>
      <w:r w:rsidRPr="00933BDC">
        <w:rPr>
          <w:rFonts w:cstheme="minorHAnsi"/>
          <w:i/>
          <w:iCs/>
          <w:color w:val="000000" w:themeColor="text1"/>
          <w:sz w:val="24"/>
          <w:szCs w:val="24"/>
        </w:rPr>
        <w:t>Survey</w:t>
      </w:r>
      <w:r w:rsidRPr="00933BDC">
        <w:rPr>
          <w:rFonts w:cstheme="minorHAnsi"/>
          <w:color w:val="000000" w:themeColor="text1"/>
          <w:sz w:val="24"/>
          <w:szCs w:val="24"/>
        </w:rPr>
        <w:t xml:space="preserve">, available at: </w:t>
      </w:r>
      <w:hyperlink r:id="rId15" w:history="1">
        <w:r w:rsidRPr="00933BDC">
          <w:rPr>
            <w:rStyle w:val="Hyperlink"/>
            <w:rFonts w:cstheme="minorHAnsi"/>
            <w:sz w:val="24"/>
            <w:szCs w:val="24"/>
          </w:rPr>
          <w:t>https://www.gallup.com/workplace/356063/gallup-q12-employee-engagement-survey.aspx</w:t>
        </w:r>
      </w:hyperlink>
      <w:r w:rsidRPr="00933BDC">
        <w:rPr>
          <w:rFonts w:cstheme="minorHAnsi"/>
          <w:color w:val="000000" w:themeColor="text1"/>
          <w:sz w:val="24"/>
          <w:szCs w:val="24"/>
        </w:rPr>
        <w:t xml:space="preserve"> (Accessed on 19th February 2022).</w:t>
      </w:r>
    </w:p>
    <w:p w14:paraId="346CF04A" w14:textId="1B65F39F" w:rsidR="00933BDC" w:rsidRPr="00933BDC" w:rsidRDefault="00933BDC" w:rsidP="00933BDC">
      <w:pPr>
        <w:spacing w:after="0" w:line="240" w:lineRule="auto"/>
        <w:rPr>
          <w:rFonts w:eastAsia="Times New Roman" w:cstheme="minorHAnsi"/>
          <w:sz w:val="24"/>
          <w:szCs w:val="24"/>
        </w:rPr>
      </w:pPr>
    </w:p>
    <w:p w14:paraId="524B1E8C" w14:textId="77777777" w:rsidR="00933BDC" w:rsidRPr="00933BDC" w:rsidRDefault="00933BDC" w:rsidP="00933BDC">
      <w:pPr>
        <w:rPr>
          <w:rFonts w:cstheme="minorHAnsi"/>
          <w:color w:val="454545"/>
          <w:sz w:val="24"/>
          <w:szCs w:val="24"/>
        </w:rPr>
      </w:pPr>
    </w:p>
    <w:p w14:paraId="26DFCEA2" w14:textId="4E535E1B" w:rsidR="00933BDC" w:rsidRPr="00933BDC" w:rsidRDefault="00926A0B" w:rsidP="00933BDC">
      <w:pPr>
        <w:rPr>
          <w:rFonts w:cstheme="minorHAnsi"/>
          <w:color w:val="454545"/>
          <w:sz w:val="24"/>
          <w:szCs w:val="24"/>
        </w:rPr>
      </w:pPr>
      <w:r>
        <w:rPr>
          <w:rFonts w:cstheme="minorHAnsi"/>
          <w:color w:val="454545"/>
          <w:sz w:val="24"/>
          <w:szCs w:val="24"/>
        </w:rPr>
        <w:t xml:space="preserve">Macorva 2019 - 5 Drivers of Employee Engagement. Available at: </w:t>
      </w:r>
      <w:hyperlink r:id="rId16" w:history="1">
        <w:r w:rsidRPr="00986287">
          <w:rPr>
            <w:rStyle w:val="Hyperlink"/>
            <w:rFonts w:cstheme="minorHAnsi"/>
            <w:sz w:val="24"/>
            <w:szCs w:val="24"/>
          </w:rPr>
          <w:t>https://www.macorva.com/blog/5-drivers-of-employee-engagement</w:t>
        </w:r>
      </w:hyperlink>
      <w:r>
        <w:rPr>
          <w:rFonts w:cstheme="minorHAnsi"/>
          <w:color w:val="454545"/>
          <w:sz w:val="24"/>
          <w:szCs w:val="24"/>
        </w:rPr>
        <w:t xml:space="preserve"> (Accessed on 19th February 2022).</w:t>
      </w:r>
    </w:p>
    <w:p w14:paraId="7306D44C" w14:textId="77777777" w:rsidR="00933BDC" w:rsidRDefault="00933BDC" w:rsidP="00933BDC">
      <w:pPr>
        <w:rPr>
          <w:rFonts w:ascii="UICTFontTextStyleBody" w:hAnsi="UICTFontTextStyleBody"/>
          <w:color w:val="454545"/>
          <w:sz w:val="29"/>
          <w:szCs w:val="29"/>
        </w:rPr>
      </w:pPr>
    </w:p>
    <w:p w14:paraId="3C1C67DC" w14:textId="77777777" w:rsidR="00933BDC" w:rsidRDefault="00933BDC" w:rsidP="00933BDC">
      <w:pPr>
        <w:rPr>
          <w:rFonts w:ascii="UICTFontTextStyleBody" w:hAnsi="UICTFontTextStyleBody"/>
          <w:color w:val="454545"/>
          <w:sz w:val="29"/>
          <w:szCs w:val="29"/>
        </w:rPr>
      </w:pPr>
    </w:p>
    <w:p w14:paraId="1E524002" w14:textId="77777777" w:rsidR="00933BDC" w:rsidRDefault="00933BDC" w:rsidP="00933BDC">
      <w:pPr>
        <w:rPr>
          <w:rFonts w:ascii="UICTFontTextStyleBody" w:hAnsi="UICTFontTextStyleBody"/>
          <w:color w:val="454545"/>
          <w:sz w:val="29"/>
          <w:szCs w:val="29"/>
        </w:rPr>
      </w:pPr>
      <w:r>
        <w:rPr>
          <w:rFonts w:ascii="UICTFontTextStyleBody" w:hAnsi="UICTFontTextStyleBody"/>
          <w:color w:val="454545"/>
          <w:sz w:val="29"/>
          <w:szCs w:val="29"/>
        </w:rPr>
        <w:t> </w:t>
      </w:r>
    </w:p>
    <w:p w14:paraId="7843B36A" w14:textId="5846F2B3" w:rsidR="006E47D8" w:rsidRDefault="006E47D8" w:rsidP="00933BDC"/>
    <w:p w14:paraId="34D9AD59" w14:textId="1DDBED86" w:rsidR="006E47D8" w:rsidRDefault="006E47D8" w:rsidP="005C3C5A">
      <w:pPr>
        <w:pStyle w:val="ListParagraph"/>
        <w:rPr>
          <w:rFonts w:cstheme="minorHAnsi"/>
          <w:sz w:val="24"/>
          <w:szCs w:val="24"/>
        </w:rPr>
      </w:pPr>
    </w:p>
    <w:p w14:paraId="1933FE61" w14:textId="7AB29AC3" w:rsidR="006E47D8" w:rsidRDefault="006E47D8" w:rsidP="005C3C5A">
      <w:pPr>
        <w:pStyle w:val="ListParagraph"/>
        <w:rPr>
          <w:rFonts w:cstheme="minorHAnsi"/>
          <w:sz w:val="24"/>
          <w:szCs w:val="24"/>
        </w:rPr>
      </w:pPr>
    </w:p>
    <w:p w14:paraId="30E82EA4" w14:textId="56521089" w:rsidR="006E47D8" w:rsidRDefault="006E47D8" w:rsidP="005C3C5A">
      <w:pPr>
        <w:pStyle w:val="ListParagraph"/>
        <w:rPr>
          <w:rFonts w:cstheme="minorHAnsi"/>
          <w:sz w:val="24"/>
          <w:szCs w:val="24"/>
        </w:rPr>
      </w:pPr>
    </w:p>
    <w:p w14:paraId="25513223" w14:textId="36FD1E70" w:rsidR="006E47D8" w:rsidRDefault="006E47D8" w:rsidP="005C3C5A">
      <w:pPr>
        <w:pStyle w:val="ListParagraph"/>
        <w:rPr>
          <w:rFonts w:cstheme="minorHAnsi"/>
          <w:sz w:val="24"/>
          <w:szCs w:val="24"/>
        </w:rPr>
      </w:pPr>
    </w:p>
    <w:p w14:paraId="27859198" w14:textId="4A2F4511" w:rsidR="006E47D8" w:rsidRDefault="006E47D8" w:rsidP="005C3C5A">
      <w:pPr>
        <w:pStyle w:val="ListParagraph"/>
        <w:rPr>
          <w:rFonts w:cstheme="minorHAnsi"/>
          <w:sz w:val="24"/>
          <w:szCs w:val="24"/>
        </w:rPr>
      </w:pPr>
    </w:p>
    <w:p w14:paraId="127976A5" w14:textId="58C946C5" w:rsidR="006E47D8" w:rsidRDefault="006E47D8" w:rsidP="005C3C5A">
      <w:pPr>
        <w:pStyle w:val="ListParagraph"/>
        <w:rPr>
          <w:rFonts w:cstheme="minorHAnsi"/>
          <w:sz w:val="24"/>
          <w:szCs w:val="24"/>
        </w:rPr>
      </w:pPr>
    </w:p>
    <w:p w14:paraId="3CACE190" w14:textId="4F561DAA" w:rsidR="006E47D8" w:rsidRDefault="006E47D8" w:rsidP="005C3C5A">
      <w:pPr>
        <w:pStyle w:val="ListParagraph"/>
        <w:rPr>
          <w:rFonts w:cstheme="minorHAnsi"/>
          <w:sz w:val="24"/>
          <w:szCs w:val="24"/>
        </w:rPr>
      </w:pPr>
    </w:p>
    <w:p w14:paraId="7F2EFD2D" w14:textId="6CB1994D" w:rsidR="006E47D8" w:rsidRPr="006E47D8" w:rsidRDefault="006E47D8" w:rsidP="006E47D8">
      <w:pPr>
        <w:rPr>
          <w:b/>
          <w:bCs/>
          <w:sz w:val="28"/>
          <w:szCs w:val="28"/>
          <w:u w:val="single"/>
        </w:rPr>
      </w:pPr>
      <w:r w:rsidRPr="006E47D8">
        <w:rPr>
          <w:b/>
          <w:bCs/>
          <w:sz w:val="28"/>
          <w:szCs w:val="28"/>
          <w:u w:val="single"/>
        </w:rPr>
        <w:t>Evidence</w:t>
      </w:r>
    </w:p>
    <w:p w14:paraId="1EB1204E" w14:textId="197B1CA5" w:rsidR="006E47D8" w:rsidRDefault="006E47D8" w:rsidP="006E47D8">
      <w:r>
        <w:lastRenderedPageBreak/>
        <w:t>EV</w:t>
      </w:r>
      <w:r w:rsidR="00761BD5">
        <w:t xml:space="preserve"> </w:t>
      </w:r>
      <w:r>
        <w:t>1</w:t>
      </w:r>
      <w:r>
        <w:rPr>
          <w:noProof/>
        </w:rPr>
        <w:drawing>
          <wp:inline distT="0" distB="0" distL="0" distR="0" wp14:anchorId="5FA28CCB" wp14:editId="13D04001">
            <wp:extent cx="5798820" cy="3268980"/>
            <wp:effectExtent l="0" t="0" r="0" b="7620"/>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7"/>
                    <a:stretch>
                      <a:fillRect/>
                    </a:stretch>
                  </pic:blipFill>
                  <pic:spPr>
                    <a:xfrm>
                      <a:off x="0" y="0"/>
                      <a:ext cx="5798820" cy="3268980"/>
                    </a:xfrm>
                    <a:prstGeom prst="rect">
                      <a:avLst/>
                    </a:prstGeom>
                  </pic:spPr>
                </pic:pic>
              </a:graphicData>
            </a:graphic>
          </wp:inline>
        </w:drawing>
      </w:r>
      <w:r>
        <w:rPr>
          <w:noProof/>
        </w:rPr>
        <w:drawing>
          <wp:inline distT="0" distB="0" distL="0" distR="0" wp14:anchorId="506628FB" wp14:editId="723D48BF">
            <wp:extent cx="5821680" cy="4979670"/>
            <wp:effectExtent l="0" t="0" r="7620" b="0"/>
            <wp:docPr id="17" name="Picture 1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18"/>
                    <a:stretch>
                      <a:fillRect/>
                    </a:stretch>
                  </pic:blipFill>
                  <pic:spPr>
                    <a:xfrm>
                      <a:off x="0" y="0"/>
                      <a:ext cx="5845306" cy="4999879"/>
                    </a:xfrm>
                    <a:prstGeom prst="rect">
                      <a:avLst/>
                    </a:prstGeom>
                  </pic:spPr>
                </pic:pic>
              </a:graphicData>
            </a:graphic>
          </wp:inline>
        </w:drawing>
      </w:r>
    </w:p>
    <w:p w14:paraId="4E139965" w14:textId="6474D55E" w:rsidR="00926A0B" w:rsidRDefault="00722E47" w:rsidP="006E47D8">
      <w:pPr>
        <w:rPr>
          <w:rFonts w:cstheme="minorHAnsi"/>
          <w:sz w:val="24"/>
          <w:szCs w:val="24"/>
        </w:rPr>
      </w:pPr>
      <w:r>
        <w:rPr>
          <w:rFonts w:cstheme="minorHAnsi"/>
          <w:sz w:val="24"/>
          <w:szCs w:val="24"/>
        </w:rPr>
        <w:t>EV 2</w:t>
      </w:r>
      <w:r w:rsidR="00103B48">
        <w:rPr>
          <w:rFonts w:cstheme="minorHAnsi"/>
          <w:sz w:val="24"/>
          <w:szCs w:val="24"/>
        </w:rPr>
        <w:t xml:space="preserve"> – Forum Meeting</w:t>
      </w:r>
    </w:p>
    <w:p w14:paraId="712A7506" w14:textId="3B456BA9" w:rsidR="00103B48" w:rsidRDefault="00A131F3" w:rsidP="006E47D8">
      <w:pPr>
        <w:rPr>
          <w:rFonts w:cstheme="minorHAnsi"/>
          <w:sz w:val="24"/>
          <w:szCs w:val="24"/>
        </w:rPr>
      </w:pPr>
      <w:r>
        <w:rPr>
          <w:noProof/>
        </w:rPr>
        <w:lastRenderedPageBreak/>
        <w:drawing>
          <wp:inline distT="0" distB="0" distL="0" distR="0" wp14:anchorId="71401226" wp14:editId="0BBEB0C4">
            <wp:extent cx="3545619" cy="4411980"/>
            <wp:effectExtent l="0" t="0" r="0" b="762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9"/>
                    <a:stretch>
                      <a:fillRect/>
                    </a:stretch>
                  </pic:blipFill>
                  <pic:spPr>
                    <a:xfrm>
                      <a:off x="0" y="0"/>
                      <a:ext cx="3553158" cy="4421361"/>
                    </a:xfrm>
                    <a:prstGeom prst="rect">
                      <a:avLst/>
                    </a:prstGeom>
                  </pic:spPr>
                </pic:pic>
              </a:graphicData>
            </a:graphic>
          </wp:inline>
        </w:drawing>
      </w:r>
    </w:p>
    <w:p w14:paraId="7DE8E200" w14:textId="6A3309F1" w:rsidR="00103B48" w:rsidRDefault="00103B48" w:rsidP="006E47D8">
      <w:pPr>
        <w:rPr>
          <w:rFonts w:cstheme="minorHAnsi"/>
          <w:sz w:val="24"/>
          <w:szCs w:val="24"/>
        </w:rPr>
      </w:pPr>
    </w:p>
    <w:p w14:paraId="6EA71E73" w14:textId="77777777" w:rsidR="007B7E3E" w:rsidRDefault="007B7E3E" w:rsidP="006E47D8">
      <w:pPr>
        <w:rPr>
          <w:rFonts w:cstheme="minorHAnsi"/>
          <w:sz w:val="24"/>
          <w:szCs w:val="24"/>
        </w:rPr>
      </w:pPr>
    </w:p>
    <w:p w14:paraId="126F986C" w14:textId="77777777" w:rsidR="007B7E3E" w:rsidRDefault="007B7E3E" w:rsidP="006E47D8">
      <w:pPr>
        <w:rPr>
          <w:rFonts w:cstheme="minorHAnsi"/>
          <w:sz w:val="24"/>
          <w:szCs w:val="24"/>
        </w:rPr>
      </w:pPr>
    </w:p>
    <w:p w14:paraId="03BDA1A5" w14:textId="77777777" w:rsidR="007B7E3E" w:rsidRDefault="007B7E3E" w:rsidP="006E47D8">
      <w:pPr>
        <w:rPr>
          <w:rFonts w:cstheme="minorHAnsi"/>
          <w:sz w:val="24"/>
          <w:szCs w:val="24"/>
        </w:rPr>
      </w:pPr>
    </w:p>
    <w:p w14:paraId="15E8ADEF" w14:textId="77777777" w:rsidR="007B7E3E" w:rsidRDefault="007B7E3E" w:rsidP="006E47D8">
      <w:pPr>
        <w:rPr>
          <w:rFonts w:cstheme="minorHAnsi"/>
          <w:sz w:val="24"/>
          <w:szCs w:val="24"/>
        </w:rPr>
      </w:pPr>
    </w:p>
    <w:p w14:paraId="3CDBCE9A" w14:textId="77777777" w:rsidR="007B7E3E" w:rsidRDefault="007B7E3E" w:rsidP="006E47D8">
      <w:pPr>
        <w:rPr>
          <w:rFonts w:cstheme="minorHAnsi"/>
          <w:sz w:val="24"/>
          <w:szCs w:val="24"/>
        </w:rPr>
      </w:pPr>
    </w:p>
    <w:p w14:paraId="0F8F167F" w14:textId="77777777" w:rsidR="007B7E3E" w:rsidRDefault="007B7E3E" w:rsidP="006E47D8">
      <w:pPr>
        <w:rPr>
          <w:rFonts w:cstheme="minorHAnsi"/>
          <w:sz w:val="24"/>
          <w:szCs w:val="24"/>
        </w:rPr>
      </w:pPr>
    </w:p>
    <w:p w14:paraId="6E4BC17E" w14:textId="77777777" w:rsidR="007B7E3E" w:rsidRDefault="007B7E3E" w:rsidP="006E47D8">
      <w:pPr>
        <w:rPr>
          <w:rFonts w:cstheme="minorHAnsi"/>
          <w:sz w:val="24"/>
          <w:szCs w:val="24"/>
        </w:rPr>
      </w:pPr>
    </w:p>
    <w:p w14:paraId="33D77497" w14:textId="77777777" w:rsidR="007B7E3E" w:rsidRDefault="007B7E3E" w:rsidP="006E47D8">
      <w:pPr>
        <w:rPr>
          <w:rFonts w:cstheme="minorHAnsi"/>
          <w:sz w:val="24"/>
          <w:szCs w:val="24"/>
        </w:rPr>
      </w:pPr>
    </w:p>
    <w:p w14:paraId="0A8AB4A2" w14:textId="77777777" w:rsidR="007B7E3E" w:rsidRDefault="007B7E3E" w:rsidP="006E47D8">
      <w:pPr>
        <w:rPr>
          <w:rFonts w:cstheme="minorHAnsi"/>
          <w:sz w:val="24"/>
          <w:szCs w:val="24"/>
        </w:rPr>
      </w:pPr>
    </w:p>
    <w:p w14:paraId="7171EB87" w14:textId="77777777" w:rsidR="007B7E3E" w:rsidRDefault="007B7E3E" w:rsidP="006E47D8">
      <w:pPr>
        <w:rPr>
          <w:rFonts w:cstheme="minorHAnsi"/>
          <w:sz w:val="24"/>
          <w:szCs w:val="24"/>
        </w:rPr>
      </w:pPr>
    </w:p>
    <w:p w14:paraId="6240A9A8" w14:textId="77777777" w:rsidR="007B7E3E" w:rsidRDefault="007B7E3E" w:rsidP="006E47D8">
      <w:pPr>
        <w:rPr>
          <w:rFonts w:cstheme="minorHAnsi"/>
          <w:sz w:val="24"/>
          <w:szCs w:val="24"/>
        </w:rPr>
      </w:pPr>
    </w:p>
    <w:p w14:paraId="43114AC7" w14:textId="3A657B86" w:rsidR="00103B48" w:rsidRDefault="00103B48" w:rsidP="006E47D8">
      <w:pPr>
        <w:rPr>
          <w:rFonts w:cstheme="minorHAnsi"/>
          <w:sz w:val="24"/>
          <w:szCs w:val="24"/>
        </w:rPr>
      </w:pPr>
      <w:r>
        <w:rPr>
          <w:rFonts w:cstheme="minorHAnsi"/>
          <w:sz w:val="24"/>
          <w:szCs w:val="24"/>
        </w:rPr>
        <w:t xml:space="preserve">EV 3 – Your Say annual survey </w:t>
      </w:r>
    </w:p>
    <w:p w14:paraId="392F4633" w14:textId="23313DD7" w:rsidR="00103B48" w:rsidRDefault="00A131F3" w:rsidP="006E47D8">
      <w:pPr>
        <w:rPr>
          <w:rFonts w:cstheme="minorHAnsi"/>
          <w:sz w:val="24"/>
          <w:szCs w:val="24"/>
        </w:rPr>
      </w:pPr>
      <w:r>
        <w:rPr>
          <w:noProof/>
        </w:rPr>
        <w:lastRenderedPageBreak/>
        <w:drawing>
          <wp:inline distT="0" distB="0" distL="0" distR="0" wp14:anchorId="331E2E35" wp14:editId="66282331">
            <wp:extent cx="4402082" cy="6278880"/>
            <wp:effectExtent l="0" t="0" r="0" b="762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20"/>
                    <a:stretch>
                      <a:fillRect/>
                    </a:stretch>
                  </pic:blipFill>
                  <pic:spPr>
                    <a:xfrm>
                      <a:off x="0" y="0"/>
                      <a:ext cx="4404700" cy="6282614"/>
                    </a:xfrm>
                    <a:prstGeom prst="rect">
                      <a:avLst/>
                    </a:prstGeom>
                  </pic:spPr>
                </pic:pic>
              </a:graphicData>
            </a:graphic>
          </wp:inline>
        </w:drawing>
      </w:r>
    </w:p>
    <w:p w14:paraId="03E43A20" w14:textId="091906B1" w:rsidR="00103B48" w:rsidRDefault="00103B48" w:rsidP="006E47D8">
      <w:pPr>
        <w:rPr>
          <w:rFonts w:cstheme="minorHAnsi"/>
          <w:sz w:val="24"/>
          <w:szCs w:val="24"/>
        </w:rPr>
      </w:pPr>
      <w:r>
        <w:rPr>
          <w:rFonts w:cstheme="minorHAnsi"/>
          <w:sz w:val="24"/>
          <w:szCs w:val="24"/>
        </w:rPr>
        <w:t>EV 4 – Performance Management Toolkit</w:t>
      </w:r>
    </w:p>
    <w:p w14:paraId="20225E7D" w14:textId="3B486A14" w:rsidR="00103B48" w:rsidRDefault="007B7E3E" w:rsidP="006E47D8">
      <w:pPr>
        <w:rPr>
          <w:rFonts w:cstheme="minorHAnsi"/>
          <w:sz w:val="24"/>
          <w:szCs w:val="24"/>
        </w:rPr>
      </w:pPr>
      <w:r>
        <w:rPr>
          <w:noProof/>
        </w:rPr>
        <w:lastRenderedPageBreak/>
        <w:drawing>
          <wp:inline distT="0" distB="0" distL="0" distR="0" wp14:anchorId="641A58A1" wp14:editId="6E5DDAA2">
            <wp:extent cx="4078659" cy="4922520"/>
            <wp:effectExtent l="0" t="0" r="0" b="0"/>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21"/>
                    <a:stretch>
                      <a:fillRect/>
                    </a:stretch>
                  </pic:blipFill>
                  <pic:spPr>
                    <a:xfrm>
                      <a:off x="0" y="0"/>
                      <a:ext cx="4082608" cy="4927286"/>
                    </a:xfrm>
                    <a:prstGeom prst="rect">
                      <a:avLst/>
                    </a:prstGeom>
                  </pic:spPr>
                </pic:pic>
              </a:graphicData>
            </a:graphic>
          </wp:inline>
        </w:drawing>
      </w:r>
    </w:p>
    <w:p w14:paraId="3E39693B" w14:textId="77777777" w:rsidR="007B7E3E" w:rsidRDefault="007B7E3E" w:rsidP="006E47D8">
      <w:pPr>
        <w:rPr>
          <w:rFonts w:cstheme="minorHAnsi"/>
          <w:sz w:val="24"/>
          <w:szCs w:val="24"/>
        </w:rPr>
      </w:pPr>
    </w:p>
    <w:p w14:paraId="3C7E4822" w14:textId="77777777" w:rsidR="007B7E3E" w:rsidRDefault="007B7E3E" w:rsidP="006E47D8">
      <w:pPr>
        <w:rPr>
          <w:rFonts w:cstheme="minorHAnsi"/>
          <w:sz w:val="24"/>
          <w:szCs w:val="24"/>
        </w:rPr>
      </w:pPr>
    </w:p>
    <w:p w14:paraId="099AA098" w14:textId="77777777" w:rsidR="007B7E3E" w:rsidRDefault="007B7E3E" w:rsidP="006E47D8">
      <w:pPr>
        <w:rPr>
          <w:rFonts w:cstheme="minorHAnsi"/>
          <w:sz w:val="24"/>
          <w:szCs w:val="24"/>
        </w:rPr>
      </w:pPr>
    </w:p>
    <w:p w14:paraId="4CA31C5D" w14:textId="77777777" w:rsidR="007B7E3E" w:rsidRDefault="007B7E3E" w:rsidP="006E47D8">
      <w:pPr>
        <w:rPr>
          <w:rFonts w:cstheme="minorHAnsi"/>
          <w:sz w:val="24"/>
          <w:szCs w:val="24"/>
        </w:rPr>
      </w:pPr>
    </w:p>
    <w:p w14:paraId="69532E38" w14:textId="77777777" w:rsidR="007B7E3E" w:rsidRDefault="007B7E3E" w:rsidP="006E47D8">
      <w:pPr>
        <w:rPr>
          <w:rFonts w:cstheme="minorHAnsi"/>
          <w:sz w:val="24"/>
          <w:szCs w:val="24"/>
        </w:rPr>
      </w:pPr>
    </w:p>
    <w:p w14:paraId="073E9580" w14:textId="77777777" w:rsidR="007B7E3E" w:rsidRDefault="007B7E3E" w:rsidP="006E47D8">
      <w:pPr>
        <w:rPr>
          <w:rFonts w:cstheme="minorHAnsi"/>
          <w:sz w:val="24"/>
          <w:szCs w:val="24"/>
        </w:rPr>
      </w:pPr>
    </w:p>
    <w:p w14:paraId="3E42FA29" w14:textId="77777777" w:rsidR="007B7E3E" w:rsidRDefault="007B7E3E" w:rsidP="006E47D8">
      <w:pPr>
        <w:rPr>
          <w:rFonts w:cstheme="minorHAnsi"/>
          <w:sz w:val="24"/>
          <w:szCs w:val="24"/>
        </w:rPr>
      </w:pPr>
    </w:p>
    <w:p w14:paraId="1BE34561" w14:textId="77777777" w:rsidR="007B7E3E" w:rsidRDefault="007B7E3E" w:rsidP="006E47D8">
      <w:pPr>
        <w:rPr>
          <w:rFonts w:cstheme="minorHAnsi"/>
          <w:sz w:val="24"/>
          <w:szCs w:val="24"/>
        </w:rPr>
      </w:pPr>
    </w:p>
    <w:p w14:paraId="2BD27A93" w14:textId="77777777" w:rsidR="007B7E3E" w:rsidRDefault="007B7E3E" w:rsidP="006E47D8">
      <w:pPr>
        <w:rPr>
          <w:rFonts w:cstheme="minorHAnsi"/>
          <w:sz w:val="24"/>
          <w:szCs w:val="24"/>
        </w:rPr>
      </w:pPr>
    </w:p>
    <w:p w14:paraId="722BD4DB" w14:textId="77777777" w:rsidR="007B7E3E" w:rsidRDefault="007B7E3E" w:rsidP="006E47D8">
      <w:pPr>
        <w:rPr>
          <w:rFonts w:cstheme="minorHAnsi"/>
          <w:sz w:val="24"/>
          <w:szCs w:val="24"/>
        </w:rPr>
      </w:pPr>
    </w:p>
    <w:p w14:paraId="6F615E05" w14:textId="77777777" w:rsidR="007B7E3E" w:rsidRDefault="007B7E3E" w:rsidP="006E47D8">
      <w:pPr>
        <w:rPr>
          <w:rFonts w:cstheme="minorHAnsi"/>
          <w:sz w:val="24"/>
          <w:szCs w:val="24"/>
        </w:rPr>
      </w:pPr>
    </w:p>
    <w:p w14:paraId="5DD3A8AD" w14:textId="1691B88B" w:rsidR="00103B48" w:rsidRDefault="00103B48" w:rsidP="006E47D8">
      <w:pPr>
        <w:rPr>
          <w:rFonts w:cstheme="minorHAnsi"/>
          <w:sz w:val="24"/>
          <w:szCs w:val="24"/>
        </w:rPr>
      </w:pPr>
      <w:r>
        <w:rPr>
          <w:rFonts w:cstheme="minorHAnsi"/>
          <w:sz w:val="24"/>
          <w:szCs w:val="24"/>
        </w:rPr>
        <w:lastRenderedPageBreak/>
        <w:t>EV 5 – Email communication</w:t>
      </w:r>
    </w:p>
    <w:p w14:paraId="16A56D97" w14:textId="4747438B" w:rsidR="007B7E3E" w:rsidRDefault="007B7E3E" w:rsidP="006E47D8">
      <w:pPr>
        <w:rPr>
          <w:rFonts w:cstheme="minorHAnsi"/>
          <w:sz w:val="24"/>
          <w:szCs w:val="24"/>
        </w:rPr>
      </w:pPr>
      <w:r>
        <w:rPr>
          <w:noProof/>
        </w:rPr>
        <w:drawing>
          <wp:inline distT="0" distB="0" distL="0" distR="0" wp14:anchorId="13F70171" wp14:editId="20C2457C">
            <wp:extent cx="5731510" cy="3461385"/>
            <wp:effectExtent l="0" t="0" r="2540" b="5715"/>
            <wp:docPr id="37" name="Picture 3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website&#10;&#10;Description automatically generated"/>
                    <pic:cNvPicPr/>
                  </pic:nvPicPr>
                  <pic:blipFill>
                    <a:blip r:embed="rId22"/>
                    <a:stretch>
                      <a:fillRect/>
                    </a:stretch>
                  </pic:blipFill>
                  <pic:spPr>
                    <a:xfrm>
                      <a:off x="0" y="0"/>
                      <a:ext cx="5731510" cy="3461385"/>
                    </a:xfrm>
                    <a:prstGeom prst="rect">
                      <a:avLst/>
                    </a:prstGeom>
                  </pic:spPr>
                </pic:pic>
              </a:graphicData>
            </a:graphic>
          </wp:inline>
        </w:drawing>
      </w:r>
    </w:p>
    <w:p w14:paraId="51CC2568" w14:textId="1FC3F9A6" w:rsidR="00103B48" w:rsidRDefault="00103B48" w:rsidP="006E47D8">
      <w:pPr>
        <w:rPr>
          <w:rFonts w:cstheme="minorHAnsi"/>
          <w:sz w:val="24"/>
          <w:szCs w:val="24"/>
        </w:rPr>
      </w:pPr>
    </w:p>
    <w:p w14:paraId="3C4D1A3D" w14:textId="0206FDFB" w:rsidR="00103B48" w:rsidRDefault="00103B48" w:rsidP="006E47D8">
      <w:pPr>
        <w:rPr>
          <w:rFonts w:cstheme="minorHAnsi"/>
          <w:sz w:val="24"/>
          <w:szCs w:val="24"/>
        </w:rPr>
      </w:pPr>
      <w:r>
        <w:rPr>
          <w:rFonts w:cstheme="minorHAnsi"/>
          <w:sz w:val="24"/>
          <w:szCs w:val="24"/>
        </w:rPr>
        <w:t>EV 6 – Newsletter</w:t>
      </w:r>
    </w:p>
    <w:p w14:paraId="614A2C52" w14:textId="5992CAB5" w:rsidR="00D8717D" w:rsidRDefault="007B7E3E" w:rsidP="006E47D8">
      <w:pPr>
        <w:rPr>
          <w:rFonts w:cstheme="minorHAnsi"/>
          <w:sz w:val="24"/>
          <w:szCs w:val="24"/>
        </w:rPr>
      </w:pPr>
      <w:r>
        <w:rPr>
          <w:noProof/>
        </w:rPr>
        <w:drawing>
          <wp:inline distT="0" distB="0" distL="0" distR="0" wp14:anchorId="6F77791D" wp14:editId="095DEA9A">
            <wp:extent cx="5731510" cy="2449195"/>
            <wp:effectExtent l="0" t="0" r="2540" b="8255"/>
            <wp:docPr id="38" name="Picture 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10;&#10;Description automatically generated"/>
                    <pic:cNvPicPr/>
                  </pic:nvPicPr>
                  <pic:blipFill>
                    <a:blip r:embed="rId23"/>
                    <a:stretch>
                      <a:fillRect/>
                    </a:stretch>
                  </pic:blipFill>
                  <pic:spPr>
                    <a:xfrm>
                      <a:off x="0" y="0"/>
                      <a:ext cx="5731510" cy="2449195"/>
                    </a:xfrm>
                    <a:prstGeom prst="rect">
                      <a:avLst/>
                    </a:prstGeom>
                  </pic:spPr>
                </pic:pic>
              </a:graphicData>
            </a:graphic>
          </wp:inline>
        </w:drawing>
      </w:r>
    </w:p>
    <w:p w14:paraId="2ACF0E08" w14:textId="77777777" w:rsidR="00D8717D" w:rsidRDefault="00D8717D" w:rsidP="006E47D8">
      <w:pPr>
        <w:rPr>
          <w:rFonts w:cstheme="minorHAnsi"/>
          <w:sz w:val="24"/>
          <w:szCs w:val="24"/>
        </w:rPr>
      </w:pPr>
    </w:p>
    <w:p w14:paraId="22735430" w14:textId="3D717234" w:rsidR="00103B48" w:rsidRDefault="00103B48" w:rsidP="006E47D8">
      <w:pPr>
        <w:rPr>
          <w:rFonts w:cstheme="minorHAnsi"/>
          <w:sz w:val="24"/>
          <w:szCs w:val="24"/>
        </w:rPr>
      </w:pPr>
    </w:p>
    <w:p w14:paraId="44371AA5" w14:textId="45762D1A" w:rsidR="00103B48" w:rsidRDefault="00103B48" w:rsidP="006E47D8">
      <w:pPr>
        <w:rPr>
          <w:rFonts w:cstheme="minorHAnsi"/>
          <w:sz w:val="24"/>
          <w:szCs w:val="24"/>
        </w:rPr>
      </w:pPr>
      <w:r>
        <w:rPr>
          <w:rFonts w:cstheme="minorHAnsi"/>
          <w:sz w:val="24"/>
          <w:szCs w:val="24"/>
        </w:rPr>
        <w:t>EV 7 – Facebook</w:t>
      </w:r>
    </w:p>
    <w:p w14:paraId="61AD063A" w14:textId="68885455" w:rsidR="00906AB0" w:rsidRDefault="00906AB0" w:rsidP="006E47D8">
      <w:pPr>
        <w:rPr>
          <w:rFonts w:cstheme="minorHAnsi"/>
          <w:sz w:val="24"/>
          <w:szCs w:val="24"/>
        </w:rPr>
      </w:pPr>
      <w:r>
        <w:rPr>
          <w:noProof/>
        </w:rPr>
        <w:lastRenderedPageBreak/>
        <w:drawing>
          <wp:inline distT="0" distB="0" distL="0" distR="0" wp14:anchorId="38495891" wp14:editId="1B579AE2">
            <wp:extent cx="2905543" cy="3802380"/>
            <wp:effectExtent l="0" t="0" r="9525" b="7620"/>
            <wp:docPr id="13" name="Picture 1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alendar&#10;&#10;Description automatically generated"/>
                    <pic:cNvPicPr/>
                  </pic:nvPicPr>
                  <pic:blipFill>
                    <a:blip r:embed="rId24"/>
                    <a:stretch>
                      <a:fillRect/>
                    </a:stretch>
                  </pic:blipFill>
                  <pic:spPr>
                    <a:xfrm>
                      <a:off x="0" y="0"/>
                      <a:ext cx="2919792" cy="3821027"/>
                    </a:xfrm>
                    <a:prstGeom prst="rect">
                      <a:avLst/>
                    </a:prstGeom>
                  </pic:spPr>
                </pic:pic>
              </a:graphicData>
            </a:graphic>
          </wp:inline>
        </w:drawing>
      </w:r>
      <w:r w:rsidR="00C16EEB">
        <w:rPr>
          <w:noProof/>
        </w:rPr>
        <w:drawing>
          <wp:inline distT="0" distB="0" distL="0" distR="0" wp14:anchorId="51183E9C" wp14:editId="561F6AA0">
            <wp:extent cx="2028744" cy="2095500"/>
            <wp:effectExtent l="0" t="0" r="0" b="0"/>
            <wp:docPr id="14" name="Picture 14"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person&#10;&#10;Description automatically generated"/>
                    <pic:cNvPicPr/>
                  </pic:nvPicPr>
                  <pic:blipFill>
                    <a:blip r:embed="rId25"/>
                    <a:stretch>
                      <a:fillRect/>
                    </a:stretch>
                  </pic:blipFill>
                  <pic:spPr>
                    <a:xfrm>
                      <a:off x="0" y="0"/>
                      <a:ext cx="2039479" cy="2106588"/>
                    </a:xfrm>
                    <a:prstGeom prst="rect">
                      <a:avLst/>
                    </a:prstGeom>
                  </pic:spPr>
                </pic:pic>
              </a:graphicData>
            </a:graphic>
          </wp:inline>
        </w:drawing>
      </w:r>
    </w:p>
    <w:p w14:paraId="48F04AE6" w14:textId="77777777" w:rsidR="00906AB0" w:rsidRDefault="00906AB0" w:rsidP="006E47D8">
      <w:pPr>
        <w:rPr>
          <w:rFonts w:cstheme="minorHAnsi"/>
          <w:sz w:val="24"/>
          <w:szCs w:val="24"/>
        </w:rPr>
      </w:pPr>
    </w:p>
    <w:p w14:paraId="3FA3FC5B" w14:textId="22E73586" w:rsidR="00103B48" w:rsidRDefault="00C16EEB" w:rsidP="006E47D8">
      <w:pPr>
        <w:rPr>
          <w:rFonts w:cstheme="minorHAnsi"/>
          <w:sz w:val="24"/>
          <w:szCs w:val="24"/>
        </w:rPr>
      </w:pPr>
      <w:r>
        <w:rPr>
          <w:noProof/>
        </w:rPr>
        <w:drawing>
          <wp:inline distT="0" distB="0" distL="0" distR="0" wp14:anchorId="1AFD172B" wp14:editId="2E4EBA46">
            <wp:extent cx="1259120" cy="2247900"/>
            <wp:effectExtent l="0" t="0" r="0" b="0"/>
            <wp:docPr id="15" name="Picture 1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chat or text message&#10;&#10;Description automatically generated"/>
                    <pic:cNvPicPr/>
                  </pic:nvPicPr>
                  <pic:blipFill>
                    <a:blip r:embed="rId26"/>
                    <a:stretch>
                      <a:fillRect/>
                    </a:stretch>
                  </pic:blipFill>
                  <pic:spPr>
                    <a:xfrm>
                      <a:off x="0" y="0"/>
                      <a:ext cx="1261878" cy="2252824"/>
                    </a:xfrm>
                    <a:prstGeom prst="rect">
                      <a:avLst/>
                    </a:prstGeom>
                  </pic:spPr>
                </pic:pic>
              </a:graphicData>
            </a:graphic>
          </wp:inline>
        </w:drawing>
      </w:r>
    </w:p>
    <w:p w14:paraId="0C7094F7" w14:textId="1D4CD4F7" w:rsidR="00103B48" w:rsidRDefault="00103B48" w:rsidP="006E47D8">
      <w:pPr>
        <w:rPr>
          <w:rFonts w:cstheme="minorHAnsi"/>
          <w:sz w:val="24"/>
          <w:szCs w:val="24"/>
        </w:rPr>
      </w:pPr>
      <w:r>
        <w:rPr>
          <w:rFonts w:cstheme="minorHAnsi"/>
          <w:sz w:val="24"/>
          <w:szCs w:val="24"/>
        </w:rPr>
        <w:t>EV 8 – Reward and Recognition</w:t>
      </w:r>
    </w:p>
    <w:p w14:paraId="2792D0CA" w14:textId="2B20A707" w:rsidR="00C16EEB" w:rsidRDefault="00C16EEB" w:rsidP="006E47D8">
      <w:pPr>
        <w:rPr>
          <w:rFonts w:cstheme="minorHAnsi"/>
          <w:sz w:val="24"/>
          <w:szCs w:val="24"/>
        </w:rPr>
      </w:pPr>
      <w:r>
        <w:rPr>
          <w:noProof/>
        </w:rPr>
        <w:lastRenderedPageBreak/>
        <w:drawing>
          <wp:inline distT="0" distB="0" distL="0" distR="0" wp14:anchorId="4165DF85" wp14:editId="0FBA02DC">
            <wp:extent cx="1818843" cy="3131820"/>
            <wp:effectExtent l="0" t="0" r="0" b="0"/>
            <wp:docPr id="16" name="Picture 16" descr="A picture containing text, automa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automaton&#10;&#10;Description automatically generated"/>
                    <pic:cNvPicPr/>
                  </pic:nvPicPr>
                  <pic:blipFill>
                    <a:blip r:embed="rId27"/>
                    <a:stretch>
                      <a:fillRect/>
                    </a:stretch>
                  </pic:blipFill>
                  <pic:spPr>
                    <a:xfrm>
                      <a:off x="0" y="0"/>
                      <a:ext cx="1825736" cy="3143688"/>
                    </a:xfrm>
                    <a:prstGeom prst="rect">
                      <a:avLst/>
                    </a:prstGeom>
                  </pic:spPr>
                </pic:pic>
              </a:graphicData>
            </a:graphic>
          </wp:inline>
        </w:drawing>
      </w:r>
      <w:r>
        <w:rPr>
          <w:noProof/>
        </w:rPr>
        <w:drawing>
          <wp:inline distT="0" distB="0" distL="0" distR="0" wp14:anchorId="4538087C" wp14:editId="3196016C">
            <wp:extent cx="2555368" cy="2621280"/>
            <wp:effectExtent l="0" t="0" r="0" b="7620"/>
            <wp:docPr id="18" name="Picture 18" descr="A group of people wearing cloth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wearing clothing&#10;&#10;Description automatically generated with medium confidence"/>
                    <pic:cNvPicPr/>
                  </pic:nvPicPr>
                  <pic:blipFill>
                    <a:blip r:embed="rId28"/>
                    <a:stretch>
                      <a:fillRect/>
                    </a:stretch>
                  </pic:blipFill>
                  <pic:spPr>
                    <a:xfrm>
                      <a:off x="0" y="0"/>
                      <a:ext cx="2558429" cy="2624420"/>
                    </a:xfrm>
                    <a:prstGeom prst="rect">
                      <a:avLst/>
                    </a:prstGeom>
                  </pic:spPr>
                </pic:pic>
              </a:graphicData>
            </a:graphic>
          </wp:inline>
        </w:drawing>
      </w:r>
      <w:r w:rsidR="00D8717D">
        <w:rPr>
          <w:noProof/>
        </w:rPr>
        <w:drawing>
          <wp:inline distT="0" distB="0" distL="0" distR="0" wp14:anchorId="1EB4908F" wp14:editId="05E4C74B">
            <wp:extent cx="4378515" cy="2636520"/>
            <wp:effectExtent l="0" t="0" r="3175" b="0"/>
            <wp:docPr id="21" name="Picture 2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website&#10;&#10;Description automatically generated"/>
                    <pic:cNvPicPr/>
                  </pic:nvPicPr>
                  <pic:blipFill>
                    <a:blip r:embed="rId29"/>
                    <a:stretch>
                      <a:fillRect/>
                    </a:stretch>
                  </pic:blipFill>
                  <pic:spPr>
                    <a:xfrm>
                      <a:off x="0" y="0"/>
                      <a:ext cx="4395481" cy="2646736"/>
                    </a:xfrm>
                    <a:prstGeom prst="rect">
                      <a:avLst/>
                    </a:prstGeom>
                  </pic:spPr>
                </pic:pic>
              </a:graphicData>
            </a:graphic>
          </wp:inline>
        </w:drawing>
      </w:r>
    </w:p>
    <w:p w14:paraId="2133CA7A" w14:textId="1445F32C" w:rsidR="00103B48" w:rsidRDefault="00C16EEB" w:rsidP="006E47D8">
      <w:pPr>
        <w:rPr>
          <w:rFonts w:cstheme="minorHAnsi"/>
          <w:sz w:val="24"/>
          <w:szCs w:val="24"/>
        </w:rPr>
      </w:pPr>
      <w:r>
        <w:rPr>
          <w:noProof/>
        </w:rPr>
        <w:lastRenderedPageBreak/>
        <w:drawing>
          <wp:inline distT="0" distB="0" distL="0" distR="0" wp14:anchorId="1C0AC9A6" wp14:editId="2ECC98E8">
            <wp:extent cx="2697851" cy="3642360"/>
            <wp:effectExtent l="0" t="0" r="7620" b="0"/>
            <wp:docPr id="19" name="Picture 19"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receipt&#10;&#10;Description automatically generated"/>
                    <pic:cNvPicPr/>
                  </pic:nvPicPr>
                  <pic:blipFill>
                    <a:blip r:embed="rId30"/>
                    <a:stretch>
                      <a:fillRect/>
                    </a:stretch>
                  </pic:blipFill>
                  <pic:spPr>
                    <a:xfrm>
                      <a:off x="0" y="0"/>
                      <a:ext cx="2707726" cy="3655693"/>
                    </a:xfrm>
                    <a:prstGeom prst="rect">
                      <a:avLst/>
                    </a:prstGeom>
                  </pic:spPr>
                </pic:pic>
              </a:graphicData>
            </a:graphic>
          </wp:inline>
        </w:drawing>
      </w:r>
      <w:r w:rsidR="00D8717D">
        <w:rPr>
          <w:noProof/>
        </w:rPr>
        <w:drawing>
          <wp:inline distT="0" distB="0" distL="0" distR="0" wp14:anchorId="5A8EA989" wp14:editId="7CE1EB26">
            <wp:extent cx="2922541" cy="3733800"/>
            <wp:effectExtent l="0" t="0" r="0" b="0"/>
            <wp:docPr id="20" name="Picture 20" descr="A collage of photo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llage of photos&#10;&#10;Description automatically generated with low confidence"/>
                    <pic:cNvPicPr/>
                  </pic:nvPicPr>
                  <pic:blipFill>
                    <a:blip r:embed="rId31"/>
                    <a:stretch>
                      <a:fillRect/>
                    </a:stretch>
                  </pic:blipFill>
                  <pic:spPr>
                    <a:xfrm>
                      <a:off x="0" y="0"/>
                      <a:ext cx="2959575" cy="3781115"/>
                    </a:xfrm>
                    <a:prstGeom prst="rect">
                      <a:avLst/>
                    </a:prstGeom>
                  </pic:spPr>
                </pic:pic>
              </a:graphicData>
            </a:graphic>
          </wp:inline>
        </w:drawing>
      </w:r>
    </w:p>
    <w:p w14:paraId="1229B068" w14:textId="48155E56" w:rsidR="00103B48" w:rsidRDefault="00103B48" w:rsidP="006E47D8">
      <w:pPr>
        <w:rPr>
          <w:rFonts w:cstheme="minorHAnsi"/>
          <w:sz w:val="24"/>
          <w:szCs w:val="24"/>
        </w:rPr>
      </w:pPr>
      <w:r>
        <w:rPr>
          <w:rFonts w:cstheme="minorHAnsi"/>
          <w:sz w:val="24"/>
          <w:szCs w:val="24"/>
        </w:rPr>
        <w:t>EV 9 – Bulletins</w:t>
      </w:r>
    </w:p>
    <w:p w14:paraId="76D0F343" w14:textId="3F47DAEC" w:rsidR="00D14889" w:rsidRDefault="00906AB0" w:rsidP="006E47D8">
      <w:pPr>
        <w:rPr>
          <w:rFonts w:cstheme="minorHAnsi"/>
          <w:sz w:val="24"/>
          <w:szCs w:val="24"/>
        </w:rPr>
      </w:pPr>
      <w:r>
        <w:rPr>
          <w:noProof/>
        </w:rPr>
        <w:drawing>
          <wp:inline distT="0" distB="0" distL="0" distR="0" wp14:anchorId="583DC8BF" wp14:editId="32837E8D">
            <wp:extent cx="2579034" cy="2606040"/>
            <wp:effectExtent l="0" t="0" r="0" b="3810"/>
            <wp:docPr id="10" name="Picture 10"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chat or text message&#10;&#10;Description automatically generated"/>
                    <pic:cNvPicPr/>
                  </pic:nvPicPr>
                  <pic:blipFill>
                    <a:blip r:embed="rId32"/>
                    <a:stretch>
                      <a:fillRect/>
                    </a:stretch>
                  </pic:blipFill>
                  <pic:spPr>
                    <a:xfrm>
                      <a:off x="0" y="0"/>
                      <a:ext cx="2585668" cy="2612743"/>
                    </a:xfrm>
                    <a:prstGeom prst="rect">
                      <a:avLst/>
                    </a:prstGeom>
                  </pic:spPr>
                </pic:pic>
              </a:graphicData>
            </a:graphic>
          </wp:inline>
        </w:drawing>
      </w:r>
      <w:r>
        <w:rPr>
          <w:noProof/>
        </w:rPr>
        <w:drawing>
          <wp:inline distT="0" distB="0" distL="0" distR="0" wp14:anchorId="42A66EAB" wp14:editId="358294A1">
            <wp:extent cx="2343420" cy="200406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33"/>
                    <a:stretch>
                      <a:fillRect/>
                    </a:stretch>
                  </pic:blipFill>
                  <pic:spPr>
                    <a:xfrm>
                      <a:off x="0" y="0"/>
                      <a:ext cx="2352824" cy="2012102"/>
                    </a:xfrm>
                    <a:prstGeom prst="rect">
                      <a:avLst/>
                    </a:prstGeom>
                  </pic:spPr>
                </pic:pic>
              </a:graphicData>
            </a:graphic>
          </wp:inline>
        </w:drawing>
      </w:r>
    </w:p>
    <w:p w14:paraId="20B4047D" w14:textId="324BFD8E" w:rsidR="00103B48" w:rsidRDefault="00103B48" w:rsidP="006E47D8">
      <w:pPr>
        <w:rPr>
          <w:rFonts w:cstheme="minorHAnsi"/>
          <w:sz w:val="24"/>
          <w:szCs w:val="24"/>
        </w:rPr>
      </w:pPr>
    </w:p>
    <w:p w14:paraId="72CF2E46" w14:textId="72126E10" w:rsidR="00D14889" w:rsidRDefault="00103B48" w:rsidP="006E47D8">
      <w:pPr>
        <w:rPr>
          <w:rFonts w:cstheme="minorHAnsi"/>
          <w:sz w:val="24"/>
          <w:szCs w:val="24"/>
        </w:rPr>
      </w:pPr>
      <w:r>
        <w:rPr>
          <w:rFonts w:cstheme="minorHAnsi"/>
          <w:sz w:val="24"/>
          <w:szCs w:val="24"/>
        </w:rPr>
        <w:lastRenderedPageBreak/>
        <w:t>EV 10 – Videos</w:t>
      </w:r>
      <w:r w:rsidR="00D14889">
        <w:rPr>
          <w:noProof/>
        </w:rPr>
        <w:drawing>
          <wp:inline distT="0" distB="0" distL="0" distR="0" wp14:anchorId="5E121238" wp14:editId="7BBC8710">
            <wp:extent cx="5731510" cy="2849245"/>
            <wp:effectExtent l="0" t="0" r="2540" b="8255"/>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34"/>
                    <a:stretch>
                      <a:fillRect/>
                    </a:stretch>
                  </pic:blipFill>
                  <pic:spPr>
                    <a:xfrm>
                      <a:off x="0" y="0"/>
                      <a:ext cx="5731510" cy="2849245"/>
                    </a:xfrm>
                    <a:prstGeom prst="rect">
                      <a:avLst/>
                    </a:prstGeom>
                  </pic:spPr>
                </pic:pic>
              </a:graphicData>
            </a:graphic>
          </wp:inline>
        </w:drawing>
      </w:r>
    </w:p>
    <w:p w14:paraId="47BCC0BC" w14:textId="29782A34" w:rsidR="00D14889" w:rsidRDefault="00D14889" w:rsidP="006E47D8">
      <w:pPr>
        <w:rPr>
          <w:rFonts w:cstheme="minorHAnsi"/>
          <w:sz w:val="24"/>
          <w:szCs w:val="24"/>
        </w:rPr>
      </w:pPr>
      <w:r>
        <w:rPr>
          <w:noProof/>
        </w:rPr>
        <w:drawing>
          <wp:inline distT="0" distB="0" distL="0" distR="0" wp14:anchorId="01F7D7F9" wp14:editId="6936B032">
            <wp:extent cx="5731510" cy="2922905"/>
            <wp:effectExtent l="0" t="0" r="254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35"/>
                    <a:stretch>
                      <a:fillRect/>
                    </a:stretch>
                  </pic:blipFill>
                  <pic:spPr>
                    <a:xfrm>
                      <a:off x="0" y="0"/>
                      <a:ext cx="5731510" cy="2922905"/>
                    </a:xfrm>
                    <a:prstGeom prst="rect">
                      <a:avLst/>
                    </a:prstGeom>
                  </pic:spPr>
                </pic:pic>
              </a:graphicData>
            </a:graphic>
          </wp:inline>
        </w:drawing>
      </w:r>
    </w:p>
    <w:p w14:paraId="596CB027" w14:textId="39AE9EF0" w:rsidR="00D14889" w:rsidRDefault="00D14889" w:rsidP="006E47D8">
      <w:pPr>
        <w:rPr>
          <w:rFonts w:cstheme="minorHAnsi"/>
          <w:sz w:val="24"/>
          <w:szCs w:val="24"/>
        </w:rPr>
      </w:pPr>
    </w:p>
    <w:p w14:paraId="7B141DB3" w14:textId="4DC444ED" w:rsidR="00D14889" w:rsidRDefault="00D14889" w:rsidP="006E47D8">
      <w:pPr>
        <w:rPr>
          <w:rFonts w:cstheme="minorHAnsi"/>
          <w:sz w:val="24"/>
          <w:szCs w:val="24"/>
        </w:rPr>
      </w:pPr>
    </w:p>
    <w:p w14:paraId="7D951D53" w14:textId="5C92E233" w:rsidR="00D14889" w:rsidRDefault="00D14889" w:rsidP="006E47D8">
      <w:pPr>
        <w:rPr>
          <w:rFonts w:cstheme="minorHAnsi"/>
          <w:sz w:val="24"/>
          <w:szCs w:val="24"/>
        </w:rPr>
      </w:pPr>
    </w:p>
    <w:p w14:paraId="09FCB1D8" w14:textId="3E3F73DA" w:rsidR="00D14889" w:rsidRDefault="00D14889" w:rsidP="006E47D8">
      <w:pPr>
        <w:rPr>
          <w:rFonts w:cstheme="minorHAnsi"/>
          <w:sz w:val="24"/>
          <w:szCs w:val="24"/>
        </w:rPr>
      </w:pPr>
    </w:p>
    <w:p w14:paraId="234C3782" w14:textId="3DFA2A61" w:rsidR="00D14889" w:rsidRDefault="00D14889" w:rsidP="006E47D8">
      <w:pPr>
        <w:rPr>
          <w:rFonts w:cstheme="minorHAnsi"/>
          <w:sz w:val="24"/>
          <w:szCs w:val="24"/>
        </w:rPr>
      </w:pPr>
    </w:p>
    <w:p w14:paraId="41388EE6" w14:textId="77777777" w:rsidR="00D14889" w:rsidRDefault="00D14889" w:rsidP="006E47D8">
      <w:pPr>
        <w:rPr>
          <w:rFonts w:cstheme="minorHAnsi"/>
          <w:sz w:val="24"/>
          <w:szCs w:val="24"/>
        </w:rPr>
      </w:pPr>
    </w:p>
    <w:p w14:paraId="6412D884" w14:textId="17F1357F" w:rsidR="00103B48" w:rsidRDefault="00103B48" w:rsidP="006E47D8">
      <w:pPr>
        <w:rPr>
          <w:rFonts w:cstheme="minorHAnsi"/>
          <w:sz w:val="24"/>
          <w:szCs w:val="24"/>
        </w:rPr>
      </w:pPr>
    </w:p>
    <w:p w14:paraId="1B9DF51F" w14:textId="1BD89F47" w:rsidR="00103B48" w:rsidRDefault="00103B48" w:rsidP="006E47D8">
      <w:pPr>
        <w:rPr>
          <w:rFonts w:cstheme="minorHAnsi"/>
          <w:sz w:val="24"/>
          <w:szCs w:val="24"/>
        </w:rPr>
      </w:pPr>
      <w:r>
        <w:rPr>
          <w:rFonts w:cstheme="minorHAnsi"/>
          <w:sz w:val="24"/>
          <w:szCs w:val="24"/>
        </w:rPr>
        <w:lastRenderedPageBreak/>
        <w:t>EV 11 – My Morri Intranet</w:t>
      </w:r>
    </w:p>
    <w:p w14:paraId="60632D39" w14:textId="3C0774B7" w:rsidR="00D14889" w:rsidRDefault="00D14889" w:rsidP="006E47D8">
      <w:pPr>
        <w:rPr>
          <w:rFonts w:cstheme="minorHAnsi"/>
          <w:sz w:val="24"/>
          <w:szCs w:val="24"/>
        </w:rPr>
      </w:pPr>
      <w:r>
        <w:rPr>
          <w:noProof/>
        </w:rPr>
        <w:drawing>
          <wp:inline distT="0" distB="0" distL="0" distR="0" wp14:anchorId="20EF86B2" wp14:editId="2AD80368">
            <wp:extent cx="5731510" cy="3014345"/>
            <wp:effectExtent l="0" t="0" r="2540" b="0"/>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36"/>
                    <a:stretch>
                      <a:fillRect/>
                    </a:stretch>
                  </pic:blipFill>
                  <pic:spPr>
                    <a:xfrm>
                      <a:off x="0" y="0"/>
                      <a:ext cx="5731510" cy="3014345"/>
                    </a:xfrm>
                    <a:prstGeom prst="rect">
                      <a:avLst/>
                    </a:prstGeom>
                  </pic:spPr>
                </pic:pic>
              </a:graphicData>
            </a:graphic>
          </wp:inline>
        </w:drawing>
      </w:r>
    </w:p>
    <w:p w14:paraId="05155259" w14:textId="3EC9E391" w:rsidR="00D14889" w:rsidRDefault="00D14889" w:rsidP="006E47D8">
      <w:pPr>
        <w:rPr>
          <w:rFonts w:cstheme="minorHAnsi"/>
          <w:sz w:val="24"/>
          <w:szCs w:val="24"/>
        </w:rPr>
      </w:pPr>
    </w:p>
    <w:p w14:paraId="622BF8DB" w14:textId="33548E56" w:rsidR="00D14889" w:rsidRDefault="00D14889" w:rsidP="006E47D8">
      <w:pPr>
        <w:rPr>
          <w:rFonts w:cstheme="minorHAnsi"/>
          <w:sz w:val="24"/>
          <w:szCs w:val="24"/>
        </w:rPr>
      </w:pPr>
      <w:r>
        <w:rPr>
          <w:noProof/>
        </w:rPr>
        <w:drawing>
          <wp:inline distT="0" distB="0" distL="0" distR="0" wp14:anchorId="6F572756" wp14:editId="1A07ABBF">
            <wp:extent cx="5731510" cy="2555240"/>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37"/>
                    <a:stretch>
                      <a:fillRect/>
                    </a:stretch>
                  </pic:blipFill>
                  <pic:spPr>
                    <a:xfrm>
                      <a:off x="0" y="0"/>
                      <a:ext cx="5731510" cy="2555240"/>
                    </a:xfrm>
                    <a:prstGeom prst="rect">
                      <a:avLst/>
                    </a:prstGeom>
                  </pic:spPr>
                </pic:pic>
              </a:graphicData>
            </a:graphic>
          </wp:inline>
        </w:drawing>
      </w:r>
    </w:p>
    <w:p w14:paraId="4DE54BD0" w14:textId="77777777" w:rsidR="00D14889" w:rsidRDefault="00D14889" w:rsidP="006E47D8">
      <w:pPr>
        <w:rPr>
          <w:rFonts w:cstheme="minorHAnsi"/>
          <w:sz w:val="24"/>
          <w:szCs w:val="24"/>
        </w:rPr>
      </w:pPr>
    </w:p>
    <w:p w14:paraId="4A93F599" w14:textId="2941DDED" w:rsidR="00103B48" w:rsidRDefault="00103B48" w:rsidP="006E47D8">
      <w:pPr>
        <w:rPr>
          <w:rFonts w:cstheme="minorHAnsi"/>
          <w:sz w:val="24"/>
          <w:szCs w:val="24"/>
        </w:rPr>
      </w:pPr>
    </w:p>
    <w:p w14:paraId="77C11391" w14:textId="77777777" w:rsidR="00922C0F" w:rsidRDefault="00922C0F" w:rsidP="006E47D8">
      <w:pPr>
        <w:rPr>
          <w:rFonts w:cstheme="minorHAnsi"/>
          <w:sz w:val="24"/>
          <w:szCs w:val="24"/>
        </w:rPr>
      </w:pPr>
    </w:p>
    <w:p w14:paraId="5D772CE7" w14:textId="77777777" w:rsidR="00922C0F" w:rsidRDefault="00922C0F" w:rsidP="006E47D8">
      <w:pPr>
        <w:rPr>
          <w:rFonts w:cstheme="minorHAnsi"/>
          <w:sz w:val="24"/>
          <w:szCs w:val="24"/>
        </w:rPr>
      </w:pPr>
    </w:p>
    <w:p w14:paraId="3D8F1811" w14:textId="77777777" w:rsidR="00922C0F" w:rsidRDefault="00922C0F" w:rsidP="006E47D8">
      <w:pPr>
        <w:rPr>
          <w:rFonts w:cstheme="minorHAnsi"/>
          <w:sz w:val="24"/>
          <w:szCs w:val="24"/>
        </w:rPr>
      </w:pPr>
    </w:p>
    <w:p w14:paraId="184ECE7C" w14:textId="77777777" w:rsidR="00922C0F" w:rsidRDefault="00922C0F" w:rsidP="006E47D8">
      <w:pPr>
        <w:rPr>
          <w:rFonts w:cstheme="minorHAnsi"/>
          <w:sz w:val="24"/>
          <w:szCs w:val="24"/>
        </w:rPr>
      </w:pPr>
    </w:p>
    <w:p w14:paraId="1248D3A7" w14:textId="77777777" w:rsidR="00922C0F" w:rsidRDefault="00922C0F" w:rsidP="006E47D8">
      <w:pPr>
        <w:rPr>
          <w:rFonts w:cstheme="minorHAnsi"/>
          <w:sz w:val="24"/>
          <w:szCs w:val="24"/>
        </w:rPr>
      </w:pPr>
    </w:p>
    <w:p w14:paraId="5EEBA3CA" w14:textId="22542CD6" w:rsidR="00103B48" w:rsidRDefault="00103B48" w:rsidP="006E47D8">
      <w:pPr>
        <w:rPr>
          <w:rFonts w:cstheme="minorHAnsi"/>
          <w:sz w:val="24"/>
          <w:szCs w:val="24"/>
        </w:rPr>
      </w:pPr>
      <w:r>
        <w:rPr>
          <w:rFonts w:cstheme="minorHAnsi"/>
          <w:sz w:val="24"/>
          <w:szCs w:val="24"/>
        </w:rPr>
        <w:lastRenderedPageBreak/>
        <w:t>EV 12 – Employee Assistance Programme</w:t>
      </w:r>
    </w:p>
    <w:p w14:paraId="0168B518" w14:textId="3B7A567E" w:rsidR="002E3909" w:rsidRDefault="00922C0F" w:rsidP="006E47D8">
      <w:pPr>
        <w:rPr>
          <w:rFonts w:cstheme="minorHAnsi"/>
          <w:sz w:val="24"/>
          <w:szCs w:val="24"/>
        </w:rPr>
      </w:pPr>
      <w:r>
        <w:rPr>
          <w:noProof/>
        </w:rPr>
        <w:drawing>
          <wp:inline distT="0" distB="0" distL="0" distR="0" wp14:anchorId="5F54E24F" wp14:editId="795304CC">
            <wp:extent cx="4349435" cy="2324100"/>
            <wp:effectExtent l="0" t="0" r="0" b="0"/>
            <wp:docPr id="25" name="Picture 25"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Qr code&#10;&#10;Description automatically generated"/>
                    <pic:cNvPicPr/>
                  </pic:nvPicPr>
                  <pic:blipFill>
                    <a:blip r:embed="rId38"/>
                    <a:stretch>
                      <a:fillRect/>
                    </a:stretch>
                  </pic:blipFill>
                  <pic:spPr>
                    <a:xfrm>
                      <a:off x="0" y="0"/>
                      <a:ext cx="4356285" cy="2327760"/>
                    </a:xfrm>
                    <a:prstGeom prst="rect">
                      <a:avLst/>
                    </a:prstGeom>
                  </pic:spPr>
                </pic:pic>
              </a:graphicData>
            </a:graphic>
          </wp:inline>
        </w:drawing>
      </w:r>
    </w:p>
    <w:p w14:paraId="6B1017C1" w14:textId="636C3E19" w:rsidR="00103B48" w:rsidRDefault="00103B48" w:rsidP="006E47D8">
      <w:pPr>
        <w:rPr>
          <w:rFonts w:cstheme="minorHAnsi"/>
          <w:sz w:val="24"/>
          <w:szCs w:val="24"/>
        </w:rPr>
      </w:pPr>
    </w:p>
    <w:p w14:paraId="4A973001" w14:textId="41F7CB4A" w:rsidR="00103B48" w:rsidRDefault="00103B48" w:rsidP="006E47D8">
      <w:pPr>
        <w:rPr>
          <w:rFonts w:cstheme="minorHAnsi"/>
          <w:sz w:val="24"/>
          <w:szCs w:val="24"/>
        </w:rPr>
      </w:pPr>
      <w:r>
        <w:rPr>
          <w:rFonts w:cstheme="minorHAnsi"/>
          <w:sz w:val="24"/>
          <w:szCs w:val="24"/>
        </w:rPr>
        <w:t>EV 13 – Wellbeing and Diversity Calendar</w:t>
      </w:r>
    </w:p>
    <w:p w14:paraId="5A3EB018" w14:textId="7B8F3AAC" w:rsidR="002E3909" w:rsidRDefault="002E3909" w:rsidP="006E47D8">
      <w:pPr>
        <w:rPr>
          <w:rFonts w:cstheme="minorHAnsi"/>
          <w:sz w:val="24"/>
          <w:szCs w:val="24"/>
        </w:rPr>
      </w:pPr>
      <w:r>
        <w:rPr>
          <w:noProof/>
        </w:rPr>
        <w:drawing>
          <wp:inline distT="0" distB="0" distL="0" distR="0" wp14:anchorId="40CAD3F7" wp14:editId="474C5198">
            <wp:extent cx="5731510" cy="3515995"/>
            <wp:effectExtent l="0" t="0" r="2540" b="8255"/>
            <wp:docPr id="24" name="Picture 2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website&#10;&#10;Description automatically generated"/>
                    <pic:cNvPicPr/>
                  </pic:nvPicPr>
                  <pic:blipFill>
                    <a:blip r:embed="rId39"/>
                    <a:stretch>
                      <a:fillRect/>
                    </a:stretch>
                  </pic:blipFill>
                  <pic:spPr>
                    <a:xfrm>
                      <a:off x="0" y="0"/>
                      <a:ext cx="5731510" cy="3515995"/>
                    </a:xfrm>
                    <a:prstGeom prst="rect">
                      <a:avLst/>
                    </a:prstGeom>
                  </pic:spPr>
                </pic:pic>
              </a:graphicData>
            </a:graphic>
          </wp:inline>
        </w:drawing>
      </w:r>
    </w:p>
    <w:p w14:paraId="7E7C571A" w14:textId="77777777" w:rsidR="00D8717D" w:rsidRDefault="00D8717D" w:rsidP="006E47D8">
      <w:pPr>
        <w:rPr>
          <w:rFonts w:cstheme="minorHAnsi"/>
          <w:sz w:val="24"/>
          <w:szCs w:val="24"/>
        </w:rPr>
      </w:pPr>
    </w:p>
    <w:p w14:paraId="22FD6CB6" w14:textId="6F403EBB" w:rsidR="00103B48" w:rsidRDefault="00103B48" w:rsidP="006E47D8">
      <w:pPr>
        <w:rPr>
          <w:rFonts w:cstheme="minorHAnsi"/>
          <w:sz w:val="24"/>
          <w:szCs w:val="24"/>
        </w:rPr>
      </w:pPr>
    </w:p>
    <w:p w14:paraId="200C5AF3" w14:textId="77777777" w:rsidR="00922C0F" w:rsidRDefault="00922C0F" w:rsidP="006E47D8">
      <w:pPr>
        <w:rPr>
          <w:rFonts w:cstheme="minorHAnsi"/>
          <w:sz w:val="24"/>
          <w:szCs w:val="24"/>
        </w:rPr>
      </w:pPr>
    </w:p>
    <w:p w14:paraId="35068A31" w14:textId="77777777" w:rsidR="00922C0F" w:rsidRDefault="00922C0F" w:rsidP="006E47D8">
      <w:pPr>
        <w:rPr>
          <w:rFonts w:cstheme="minorHAnsi"/>
          <w:sz w:val="24"/>
          <w:szCs w:val="24"/>
        </w:rPr>
      </w:pPr>
    </w:p>
    <w:p w14:paraId="59F40CB6" w14:textId="77777777" w:rsidR="00922C0F" w:rsidRDefault="00922C0F" w:rsidP="006E47D8">
      <w:pPr>
        <w:rPr>
          <w:rFonts w:cstheme="minorHAnsi"/>
          <w:sz w:val="24"/>
          <w:szCs w:val="24"/>
        </w:rPr>
      </w:pPr>
    </w:p>
    <w:p w14:paraId="0EB38A1E" w14:textId="56F040D5" w:rsidR="00103B48" w:rsidRDefault="00103B48" w:rsidP="006E47D8">
      <w:pPr>
        <w:rPr>
          <w:rFonts w:cstheme="minorHAnsi"/>
          <w:sz w:val="24"/>
          <w:szCs w:val="24"/>
        </w:rPr>
      </w:pPr>
      <w:r>
        <w:rPr>
          <w:rFonts w:cstheme="minorHAnsi"/>
          <w:sz w:val="24"/>
          <w:szCs w:val="24"/>
        </w:rPr>
        <w:lastRenderedPageBreak/>
        <w:t>EV 14 – Notice Board</w:t>
      </w:r>
    </w:p>
    <w:p w14:paraId="4233F185" w14:textId="35E32355" w:rsidR="00D14889" w:rsidRDefault="00D14889" w:rsidP="006E47D8">
      <w:pPr>
        <w:rPr>
          <w:rFonts w:cstheme="minorHAnsi"/>
          <w:sz w:val="24"/>
          <w:szCs w:val="24"/>
        </w:rPr>
      </w:pPr>
      <w:r>
        <w:rPr>
          <w:noProof/>
        </w:rPr>
        <w:drawing>
          <wp:inline distT="0" distB="0" distL="0" distR="0" wp14:anchorId="241391FD" wp14:editId="633CFDD8">
            <wp:extent cx="2571582" cy="3741420"/>
            <wp:effectExtent l="0" t="0" r="635" b="0"/>
            <wp:docPr id="6" name="Picture 6" descr="Text,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calendar&#10;&#10;Description automatically generated"/>
                    <pic:cNvPicPr/>
                  </pic:nvPicPr>
                  <pic:blipFill>
                    <a:blip r:embed="rId40"/>
                    <a:stretch>
                      <a:fillRect/>
                    </a:stretch>
                  </pic:blipFill>
                  <pic:spPr>
                    <a:xfrm>
                      <a:off x="0" y="0"/>
                      <a:ext cx="2579362" cy="3752740"/>
                    </a:xfrm>
                    <a:prstGeom prst="rect">
                      <a:avLst/>
                    </a:prstGeom>
                  </pic:spPr>
                </pic:pic>
              </a:graphicData>
            </a:graphic>
          </wp:inline>
        </w:drawing>
      </w:r>
    </w:p>
    <w:p w14:paraId="65CF41E1" w14:textId="7DB17A43" w:rsidR="00D14889" w:rsidRDefault="004E0C06" w:rsidP="006E47D8">
      <w:pPr>
        <w:rPr>
          <w:rFonts w:cstheme="minorHAnsi"/>
          <w:sz w:val="24"/>
          <w:szCs w:val="24"/>
        </w:rPr>
      </w:pPr>
      <w:r>
        <w:rPr>
          <w:noProof/>
        </w:rPr>
        <w:drawing>
          <wp:inline distT="0" distB="0" distL="0" distR="0" wp14:anchorId="3CB8B615" wp14:editId="1CAC47A4">
            <wp:extent cx="5731510" cy="3510280"/>
            <wp:effectExtent l="0" t="0" r="2540" b="0"/>
            <wp:docPr id="23" name="Picture 23"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Website&#10;&#10;Description automatically generated"/>
                    <pic:cNvPicPr/>
                  </pic:nvPicPr>
                  <pic:blipFill>
                    <a:blip r:embed="rId41"/>
                    <a:stretch>
                      <a:fillRect/>
                    </a:stretch>
                  </pic:blipFill>
                  <pic:spPr>
                    <a:xfrm>
                      <a:off x="0" y="0"/>
                      <a:ext cx="5731510" cy="3510280"/>
                    </a:xfrm>
                    <a:prstGeom prst="rect">
                      <a:avLst/>
                    </a:prstGeom>
                  </pic:spPr>
                </pic:pic>
              </a:graphicData>
            </a:graphic>
          </wp:inline>
        </w:drawing>
      </w:r>
    </w:p>
    <w:p w14:paraId="509442C6" w14:textId="62D286E3" w:rsidR="00103B48" w:rsidRDefault="00103B48" w:rsidP="006E47D8">
      <w:pPr>
        <w:rPr>
          <w:rFonts w:cstheme="minorHAnsi"/>
          <w:sz w:val="24"/>
          <w:szCs w:val="24"/>
        </w:rPr>
      </w:pPr>
    </w:p>
    <w:p w14:paraId="418D8DF4" w14:textId="2F41036D" w:rsidR="00103B48" w:rsidRDefault="00103B48" w:rsidP="006E47D8">
      <w:pPr>
        <w:rPr>
          <w:rFonts w:cstheme="minorHAnsi"/>
          <w:sz w:val="24"/>
          <w:szCs w:val="24"/>
        </w:rPr>
      </w:pPr>
      <w:r>
        <w:rPr>
          <w:rFonts w:cstheme="minorHAnsi"/>
          <w:sz w:val="24"/>
          <w:szCs w:val="24"/>
        </w:rPr>
        <w:t xml:space="preserve">EV 15 </w:t>
      </w:r>
    </w:p>
    <w:p w14:paraId="4EBBE373" w14:textId="19119370" w:rsidR="005D68BE" w:rsidRDefault="005D68BE" w:rsidP="006E47D8">
      <w:pPr>
        <w:rPr>
          <w:rFonts w:cstheme="minorHAnsi"/>
          <w:sz w:val="24"/>
          <w:szCs w:val="24"/>
        </w:rPr>
      </w:pPr>
    </w:p>
    <w:p w14:paraId="5251EF4D" w14:textId="592D9D32" w:rsidR="005D68BE" w:rsidRDefault="005D68BE" w:rsidP="006E47D8">
      <w:pPr>
        <w:rPr>
          <w:rFonts w:cstheme="minorHAnsi"/>
          <w:sz w:val="24"/>
          <w:szCs w:val="24"/>
        </w:rPr>
      </w:pPr>
      <w:r>
        <w:rPr>
          <w:noProof/>
        </w:rPr>
        <w:lastRenderedPageBreak/>
        <w:drawing>
          <wp:inline distT="0" distB="0" distL="0" distR="0" wp14:anchorId="1048A810" wp14:editId="3DA40A58">
            <wp:extent cx="5731510" cy="2952750"/>
            <wp:effectExtent l="0" t="0" r="2540" b="0"/>
            <wp:docPr id="26" name="Picture 2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with low confidence"/>
                    <pic:cNvPicPr/>
                  </pic:nvPicPr>
                  <pic:blipFill>
                    <a:blip r:embed="rId42"/>
                    <a:stretch>
                      <a:fillRect/>
                    </a:stretch>
                  </pic:blipFill>
                  <pic:spPr>
                    <a:xfrm>
                      <a:off x="0" y="0"/>
                      <a:ext cx="5731510" cy="2952750"/>
                    </a:xfrm>
                    <a:prstGeom prst="rect">
                      <a:avLst/>
                    </a:prstGeom>
                  </pic:spPr>
                </pic:pic>
              </a:graphicData>
            </a:graphic>
          </wp:inline>
        </w:drawing>
      </w:r>
    </w:p>
    <w:p w14:paraId="45F46F17" w14:textId="672330B4" w:rsidR="005D68BE" w:rsidRDefault="005D68BE" w:rsidP="006E47D8">
      <w:pPr>
        <w:rPr>
          <w:rFonts w:cstheme="minorHAnsi"/>
          <w:sz w:val="24"/>
          <w:szCs w:val="24"/>
        </w:rPr>
      </w:pPr>
      <w:r>
        <w:rPr>
          <w:noProof/>
        </w:rPr>
        <w:drawing>
          <wp:inline distT="0" distB="0" distL="0" distR="0" wp14:anchorId="1DB2A89D" wp14:editId="48B2DE06">
            <wp:extent cx="3377894" cy="3185160"/>
            <wp:effectExtent l="0" t="0" r="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43"/>
                    <a:stretch>
                      <a:fillRect/>
                    </a:stretch>
                  </pic:blipFill>
                  <pic:spPr>
                    <a:xfrm>
                      <a:off x="0" y="0"/>
                      <a:ext cx="3381780" cy="3188825"/>
                    </a:xfrm>
                    <a:prstGeom prst="rect">
                      <a:avLst/>
                    </a:prstGeom>
                  </pic:spPr>
                </pic:pic>
              </a:graphicData>
            </a:graphic>
          </wp:inline>
        </w:drawing>
      </w:r>
    </w:p>
    <w:p w14:paraId="3EE1D036" w14:textId="23A7B679" w:rsidR="005D68BE" w:rsidRDefault="005D68BE" w:rsidP="006E47D8">
      <w:pPr>
        <w:rPr>
          <w:rFonts w:cstheme="minorHAnsi"/>
          <w:sz w:val="24"/>
          <w:szCs w:val="24"/>
        </w:rPr>
      </w:pPr>
      <w:r>
        <w:rPr>
          <w:noProof/>
        </w:rPr>
        <w:lastRenderedPageBreak/>
        <w:drawing>
          <wp:inline distT="0" distB="0" distL="0" distR="0" wp14:anchorId="3F144CD0" wp14:editId="7E63DD2F">
            <wp:extent cx="2552700" cy="1663526"/>
            <wp:effectExtent l="0" t="0" r="0" b="0"/>
            <wp:docPr id="28" name="Picture 28"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alendar&#10;&#10;Description automatically generated with medium confidence"/>
                    <pic:cNvPicPr/>
                  </pic:nvPicPr>
                  <pic:blipFill>
                    <a:blip r:embed="rId44"/>
                    <a:stretch>
                      <a:fillRect/>
                    </a:stretch>
                  </pic:blipFill>
                  <pic:spPr>
                    <a:xfrm>
                      <a:off x="0" y="0"/>
                      <a:ext cx="2555487" cy="1665343"/>
                    </a:xfrm>
                    <a:prstGeom prst="rect">
                      <a:avLst/>
                    </a:prstGeom>
                  </pic:spPr>
                </pic:pic>
              </a:graphicData>
            </a:graphic>
          </wp:inline>
        </w:drawing>
      </w:r>
      <w:r>
        <w:rPr>
          <w:noProof/>
        </w:rPr>
        <w:drawing>
          <wp:inline distT="0" distB="0" distL="0" distR="0" wp14:anchorId="2FA382ED" wp14:editId="51D997F7">
            <wp:extent cx="3272814" cy="2034540"/>
            <wp:effectExtent l="0" t="0" r="3810" b="3810"/>
            <wp:docPr id="29" name="Picture 29"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ebsite&#10;&#10;Description automatically generated"/>
                    <pic:cNvPicPr/>
                  </pic:nvPicPr>
                  <pic:blipFill>
                    <a:blip r:embed="rId45"/>
                    <a:stretch>
                      <a:fillRect/>
                    </a:stretch>
                  </pic:blipFill>
                  <pic:spPr>
                    <a:xfrm>
                      <a:off x="0" y="0"/>
                      <a:ext cx="3273370" cy="2034886"/>
                    </a:xfrm>
                    <a:prstGeom prst="rect">
                      <a:avLst/>
                    </a:prstGeom>
                  </pic:spPr>
                </pic:pic>
              </a:graphicData>
            </a:graphic>
          </wp:inline>
        </w:drawing>
      </w:r>
    </w:p>
    <w:p w14:paraId="2BCB4D1D" w14:textId="315A1D70" w:rsidR="00F6162B" w:rsidRDefault="00F6162B" w:rsidP="006E47D8">
      <w:pPr>
        <w:rPr>
          <w:rFonts w:cstheme="minorHAnsi"/>
          <w:sz w:val="24"/>
          <w:szCs w:val="24"/>
        </w:rPr>
      </w:pPr>
    </w:p>
    <w:p w14:paraId="69282B99" w14:textId="061AC28E" w:rsidR="00F6162B" w:rsidRDefault="00F6162B" w:rsidP="006E47D8">
      <w:pPr>
        <w:rPr>
          <w:rFonts w:cstheme="minorHAnsi"/>
          <w:sz w:val="24"/>
          <w:szCs w:val="24"/>
        </w:rPr>
      </w:pPr>
      <w:r>
        <w:rPr>
          <w:rFonts w:cstheme="minorHAnsi"/>
          <w:sz w:val="24"/>
          <w:szCs w:val="24"/>
        </w:rPr>
        <w:t>EV 16 – QR Code</w:t>
      </w:r>
      <w:r w:rsidR="00D8717D">
        <w:rPr>
          <w:noProof/>
        </w:rPr>
        <w:drawing>
          <wp:inline distT="0" distB="0" distL="0" distR="0" wp14:anchorId="4BA6633A" wp14:editId="7236D20B">
            <wp:extent cx="5731510" cy="1697355"/>
            <wp:effectExtent l="0" t="0" r="2540" b="0"/>
            <wp:docPr id="22" name="Picture 2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with low confidence"/>
                    <pic:cNvPicPr/>
                  </pic:nvPicPr>
                  <pic:blipFill>
                    <a:blip r:embed="rId46"/>
                    <a:stretch>
                      <a:fillRect/>
                    </a:stretch>
                  </pic:blipFill>
                  <pic:spPr>
                    <a:xfrm>
                      <a:off x="0" y="0"/>
                      <a:ext cx="5731510" cy="1697355"/>
                    </a:xfrm>
                    <a:prstGeom prst="rect">
                      <a:avLst/>
                    </a:prstGeom>
                  </pic:spPr>
                </pic:pic>
              </a:graphicData>
            </a:graphic>
          </wp:inline>
        </w:drawing>
      </w:r>
    </w:p>
    <w:p w14:paraId="78A92076" w14:textId="77777777" w:rsidR="00D8717D" w:rsidRDefault="00D8717D" w:rsidP="006E47D8">
      <w:pPr>
        <w:rPr>
          <w:rFonts w:cstheme="minorHAnsi"/>
          <w:sz w:val="24"/>
          <w:szCs w:val="24"/>
        </w:rPr>
      </w:pPr>
    </w:p>
    <w:p w14:paraId="70D86710" w14:textId="38F6C121" w:rsidR="00F6162B" w:rsidRDefault="00F6162B" w:rsidP="006E47D8">
      <w:pPr>
        <w:rPr>
          <w:rFonts w:cstheme="minorHAnsi"/>
          <w:sz w:val="24"/>
          <w:szCs w:val="24"/>
        </w:rPr>
      </w:pPr>
    </w:p>
    <w:p w14:paraId="6D5BF39D" w14:textId="3C17F336" w:rsidR="00F6162B" w:rsidRDefault="00F6162B" w:rsidP="006E47D8">
      <w:pPr>
        <w:rPr>
          <w:rFonts w:cstheme="minorHAnsi"/>
          <w:sz w:val="24"/>
          <w:szCs w:val="24"/>
        </w:rPr>
      </w:pPr>
      <w:r>
        <w:rPr>
          <w:rFonts w:cstheme="minorHAnsi"/>
          <w:sz w:val="24"/>
          <w:szCs w:val="24"/>
        </w:rPr>
        <w:t>EV 17 – Intranet Report – Your Say</w:t>
      </w:r>
    </w:p>
    <w:p w14:paraId="7DDA3B73" w14:textId="29821BD8" w:rsidR="00F6162B" w:rsidRDefault="007B7E3E" w:rsidP="006E47D8">
      <w:pPr>
        <w:rPr>
          <w:rFonts w:cstheme="minorHAnsi"/>
          <w:sz w:val="24"/>
          <w:szCs w:val="24"/>
        </w:rPr>
      </w:pPr>
      <w:r>
        <w:rPr>
          <w:noProof/>
        </w:rPr>
        <w:lastRenderedPageBreak/>
        <w:drawing>
          <wp:inline distT="0" distB="0" distL="0" distR="0" wp14:anchorId="7F730163" wp14:editId="7A091D96">
            <wp:extent cx="4402082" cy="6278880"/>
            <wp:effectExtent l="0" t="0" r="0" b="7620"/>
            <wp:docPr id="39" name="Picture 3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20"/>
                    <a:stretch>
                      <a:fillRect/>
                    </a:stretch>
                  </pic:blipFill>
                  <pic:spPr>
                    <a:xfrm>
                      <a:off x="0" y="0"/>
                      <a:ext cx="4404700" cy="6282614"/>
                    </a:xfrm>
                    <a:prstGeom prst="rect">
                      <a:avLst/>
                    </a:prstGeom>
                  </pic:spPr>
                </pic:pic>
              </a:graphicData>
            </a:graphic>
          </wp:inline>
        </w:drawing>
      </w:r>
    </w:p>
    <w:p w14:paraId="6524CD83" w14:textId="54A132D5" w:rsidR="00F6162B" w:rsidRDefault="00F6162B" w:rsidP="006E47D8">
      <w:pPr>
        <w:rPr>
          <w:rFonts w:cstheme="minorHAnsi"/>
          <w:sz w:val="24"/>
          <w:szCs w:val="24"/>
        </w:rPr>
      </w:pPr>
      <w:r>
        <w:rPr>
          <w:rFonts w:cstheme="minorHAnsi"/>
          <w:sz w:val="24"/>
          <w:szCs w:val="24"/>
        </w:rPr>
        <w:t>EV 18 – CWM Absence</w:t>
      </w:r>
    </w:p>
    <w:p w14:paraId="4727EA33" w14:textId="0D9E586D" w:rsidR="00F6162B" w:rsidRDefault="00F6162B" w:rsidP="006E47D8">
      <w:pPr>
        <w:rPr>
          <w:rFonts w:cstheme="minorHAnsi"/>
          <w:sz w:val="24"/>
          <w:szCs w:val="24"/>
        </w:rPr>
      </w:pPr>
    </w:p>
    <w:p w14:paraId="33299A3A" w14:textId="73501C0B" w:rsidR="002E70B9" w:rsidRDefault="003875A8" w:rsidP="006E47D8">
      <w:pPr>
        <w:rPr>
          <w:rFonts w:cstheme="minorHAnsi"/>
          <w:sz w:val="24"/>
          <w:szCs w:val="24"/>
        </w:rPr>
      </w:pPr>
      <w:r>
        <w:rPr>
          <w:noProof/>
        </w:rPr>
        <w:lastRenderedPageBreak/>
        <w:drawing>
          <wp:inline distT="0" distB="0" distL="0" distR="0" wp14:anchorId="6350B93F" wp14:editId="58CE919A">
            <wp:extent cx="5731510" cy="3600450"/>
            <wp:effectExtent l="0" t="0" r="2540" b="0"/>
            <wp:docPr id="57" name="Picture 5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omputer&#10;&#10;Description automatically generated with low confidence"/>
                    <pic:cNvPicPr/>
                  </pic:nvPicPr>
                  <pic:blipFill>
                    <a:blip r:embed="rId47"/>
                    <a:stretch>
                      <a:fillRect/>
                    </a:stretch>
                  </pic:blipFill>
                  <pic:spPr>
                    <a:xfrm>
                      <a:off x="0" y="0"/>
                      <a:ext cx="5731510" cy="3600450"/>
                    </a:xfrm>
                    <a:prstGeom prst="rect">
                      <a:avLst/>
                    </a:prstGeom>
                  </pic:spPr>
                </pic:pic>
              </a:graphicData>
            </a:graphic>
          </wp:inline>
        </w:drawing>
      </w:r>
    </w:p>
    <w:p w14:paraId="6CA70AA4" w14:textId="77777777" w:rsidR="002E70B9" w:rsidRDefault="002E70B9" w:rsidP="006E47D8">
      <w:pPr>
        <w:rPr>
          <w:rFonts w:cstheme="minorHAnsi"/>
          <w:sz w:val="24"/>
          <w:szCs w:val="24"/>
        </w:rPr>
      </w:pPr>
    </w:p>
    <w:p w14:paraId="69987977" w14:textId="07B4B982" w:rsidR="00F6162B" w:rsidRDefault="00F6162B" w:rsidP="006E47D8">
      <w:pPr>
        <w:rPr>
          <w:rFonts w:cstheme="minorHAnsi"/>
          <w:sz w:val="24"/>
          <w:szCs w:val="24"/>
        </w:rPr>
      </w:pPr>
      <w:r>
        <w:rPr>
          <w:rFonts w:cstheme="minorHAnsi"/>
          <w:sz w:val="24"/>
          <w:szCs w:val="24"/>
        </w:rPr>
        <w:t>EV 19 – CWM Survey</w:t>
      </w:r>
    </w:p>
    <w:p w14:paraId="3B3D6DAB" w14:textId="3EA510DD" w:rsidR="003875A8" w:rsidRDefault="003875A8" w:rsidP="006E47D8">
      <w:pPr>
        <w:rPr>
          <w:rFonts w:cstheme="minorHAnsi"/>
          <w:sz w:val="24"/>
          <w:szCs w:val="24"/>
        </w:rPr>
      </w:pPr>
    </w:p>
    <w:p w14:paraId="5D84BCA9" w14:textId="5355E15C" w:rsidR="003875A8" w:rsidRDefault="003875A8" w:rsidP="006E47D8">
      <w:pPr>
        <w:rPr>
          <w:rFonts w:cstheme="minorHAnsi"/>
          <w:sz w:val="24"/>
          <w:szCs w:val="24"/>
        </w:rPr>
      </w:pPr>
      <w:r>
        <w:rPr>
          <w:noProof/>
        </w:rPr>
        <w:drawing>
          <wp:inline distT="0" distB="0" distL="0" distR="0" wp14:anchorId="20B3655C" wp14:editId="33E2C92A">
            <wp:extent cx="5731510" cy="1739900"/>
            <wp:effectExtent l="0" t="0" r="2540" b="0"/>
            <wp:docPr id="60" name="Picture 6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Chart, pie chart&#10;&#10;Description automatically generated"/>
                    <pic:cNvPicPr/>
                  </pic:nvPicPr>
                  <pic:blipFill>
                    <a:blip r:embed="rId48"/>
                    <a:stretch>
                      <a:fillRect/>
                    </a:stretch>
                  </pic:blipFill>
                  <pic:spPr>
                    <a:xfrm>
                      <a:off x="0" y="0"/>
                      <a:ext cx="5731510" cy="1739900"/>
                    </a:xfrm>
                    <a:prstGeom prst="rect">
                      <a:avLst/>
                    </a:prstGeom>
                  </pic:spPr>
                </pic:pic>
              </a:graphicData>
            </a:graphic>
          </wp:inline>
        </w:drawing>
      </w:r>
    </w:p>
    <w:p w14:paraId="52A004BA" w14:textId="5FE23533" w:rsidR="003875A8" w:rsidRDefault="003875A8" w:rsidP="006E47D8">
      <w:pPr>
        <w:rPr>
          <w:rFonts w:cstheme="minorHAnsi"/>
          <w:sz w:val="24"/>
          <w:szCs w:val="24"/>
        </w:rPr>
      </w:pPr>
    </w:p>
    <w:p w14:paraId="041FD95F" w14:textId="54E2BDF1" w:rsidR="003875A8" w:rsidRDefault="003875A8" w:rsidP="006E47D8">
      <w:pPr>
        <w:rPr>
          <w:rFonts w:cstheme="minorHAnsi"/>
          <w:sz w:val="24"/>
          <w:szCs w:val="24"/>
        </w:rPr>
      </w:pPr>
    </w:p>
    <w:p w14:paraId="199DBBBE" w14:textId="53381ECC" w:rsidR="003875A8" w:rsidRDefault="003875A8" w:rsidP="006E47D8">
      <w:pPr>
        <w:rPr>
          <w:rFonts w:cstheme="minorHAnsi"/>
          <w:sz w:val="24"/>
          <w:szCs w:val="24"/>
        </w:rPr>
      </w:pPr>
    </w:p>
    <w:p w14:paraId="2B02497C" w14:textId="5AFECC35" w:rsidR="003875A8" w:rsidRDefault="003875A8" w:rsidP="006E47D8">
      <w:pPr>
        <w:rPr>
          <w:rFonts w:cstheme="minorHAnsi"/>
          <w:sz w:val="24"/>
          <w:szCs w:val="24"/>
        </w:rPr>
      </w:pPr>
      <w:r>
        <w:rPr>
          <w:noProof/>
        </w:rPr>
        <w:lastRenderedPageBreak/>
        <w:drawing>
          <wp:inline distT="0" distB="0" distL="0" distR="0" wp14:anchorId="5ED60D58" wp14:editId="54CACC9F">
            <wp:extent cx="5619750" cy="7934325"/>
            <wp:effectExtent l="0" t="0" r="0" b="9525"/>
            <wp:docPr id="58" name="Picture 5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hart, bubble chart&#10;&#10;Description automatically generated"/>
                    <pic:cNvPicPr/>
                  </pic:nvPicPr>
                  <pic:blipFill>
                    <a:blip r:embed="rId49"/>
                    <a:stretch>
                      <a:fillRect/>
                    </a:stretch>
                  </pic:blipFill>
                  <pic:spPr>
                    <a:xfrm>
                      <a:off x="0" y="0"/>
                      <a:ext cx="5619750" cy="7934325"/>
                    </a:xfrm>
                    <a:prstGeom prst="rect">
                      <a:avLst/>
                    </a:prstGeom>
                  </pic:spPr>
                </pic:pic>
              </a:graphicData>
            </a:graphic>
          </wp:inline>
        </w:drawing>
      </w:r>
    </w:p>
    <w:p w14:paraId="7BECEF08" w14:textId="0B50CE69" w:rsidR="003875A8" w:rsidRDefault="003875A8" w:rsidP="006E47D8">
      <w:pPr>
        <w:rPr>
          <w:rFonts w:cstheme="minorHAnsi"/>
          <w:sz w:val="24"/>
          <w:szCs w:val="24"/>
        </w:rPr>
      </w:pPr>
    </w:p>
    <w:p w14:paraId="360B3A4F" w14:textId="67C8A9F6" w:rsidR="003875A8" w:rsidRDefault="003875A8" w:rsidP="006E47D8">
      <w:pPr>
        <w:rPr>
          <w:rFonts w:cstheme="minorHAnsi"/>
          <w:sz w:val="24"/>
          <w:szCs w:val="24"/>
        </w:rPr>
      </w:pPr>
    </w:p>
    <w:p w14:paraId="182D243A" w14:textId="1A774620" w:rsidR="003875A8" w:rsidRDefault="003875A8" w:rsidP="006E47D8">
      <w:pPr>
        <w:rPr>
          <w:rFonts w:cstheme="minorHAnsi"/>
          <w:sz w:val="24"/>
          <w:szCs w:val="24"/>
        </w:rPr>
      </w:pPr>
      <w:r>
        <w:rPr>
          <w:noProof/>
        </w:rPr>
        <w:lastRenderedPageBreak/>
        <w:drawing>
          <wp:inline distT="0" distB="0" distL="0" distR="0" wp14:anchorId="6CCA096C" wp14:editId="1DD85F3C">
            <wp:extent cx="5695950" cy="6810375"/>
            <wp:effectExtent l="0" t="0" r="0" b="9525"/>
            <wp:docPr id="59" name="Picture 59"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application, table, Word&#10;&#10;Description automatically generated"/>
                    <pic:cNvPicPr/>
                  </pic:nvPicPr>
                  <pic:blipFill>
                    <a:blip r:embed="rId50"/>
                    <a:stretch>
                      <a:fillRect/>
                    </a:stretch>
                  </pic:blipFill>
                  <pic:spPr>
                    <a:xfrm>
                      <a:off x="0" y="0"/>
                      <a:ext cx="5695950" cy="6810375"/>
                    </a:xfrm>
                    <a:prstGeom prst="rect">
                      <a:avLst/>
                    </a:prstGeom>
                  </pic:spPr>
                </pic:pic>
              </a:graphicData>
            </a:graphic>
          </wp:inline>
        </w:drawing>
      </w:r>
    </w:p>
    <w:p w14:paraId="0A5FA31B" w14:textId="1200EB33" w:rsidR="00F6162B" w:rsidRDefault="00F6162B" w:rsidP="006E47D8">
      <w:pPr>
        <w:rPr>
          <w:rFonts w:cstheme="minorHAnsi"/>
          <w:sz w:val="24"/>
          <w:szCs w:val="24"/>
        </w:rPr>
      </w:pPr>
    </w:p>
    <w:p w14:paraId="484BB355" w14:textId="3F32CA94" w:rsidR="00F6162B" w:rsidRDefault="00F6162B" w:rsidP="006E47D8">
      <w:pPr>
        <w:rPr>
          <w:rFonts w:cstheme="minorHAnsi"/>
          <w:sz w:val="24"/>
          <w:szCs w:val="24"/>
        </w:rPr>
      </w:pPr>
      <w:r>
        <w:rPr>
          <w:rFonts w:cstheme="minorHAnsi"/>
          <w:sz w:val="24"/>
          <w:szCs w:val="24"/>
        </w:rPr>
        <w:t>EV 20 – Interview – Morrisons Values</w:t>
      </w:r>
    </w:p>
    <w:p w14:paraId="1A9277D8" w14:textId="4DE306D8" w:rsidR="00F6162B" w:rsidRDefault="004F755A" w:rsidP="006E47D8">
      <w:pPr>
        <w:rPr>
          <w:rFonts w:cstheme="minorHAnsi"/>
          <w:sz w:val="24"/>
          <w:szCs w:val="24"/>
        </w:rPr>
      </w:pPr>
      <w:r>
        <w:rPr>
          <w:noProof/>
        </w:rPr>
        <w:lastRenderedPageBreak/>
        <w:drawing>
          <wp:inline distT="0" distB="0" distL="0" distR="0" wp14:anchorId="198A5860" wp14:editId="4EBAE96F">
            <wp:extent cx="5731510" cy="3606800"/>
            <wp:effectExtent l="0" t="0" r="2540" b="0"/>
            <wp:docPr id="42" name="Picture 4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with low confidence"/>
                    <pic:cNvPicPr/>
                  </pic:nvPicPr>
                  <pic:blipFill>
                    <a:blip r:embed="rId51"/>
                    <a:stretch>
                      <a:fillRect/>
                    </a:stretch>
                  </pic:blipFill>
                  <pic:spPr>
                    <a:xfrm>
                      <a:off x="0" y="0"/>
                      <a:ext cx="5731510" cy="3606800"/>
                    </a:xfrm>
                    <a:prstGeom prst="rect">
                      <a:avLst/>
                    </a:prstGeom>
                  </pic:spPr>
                </pic:pic>
              </a:graphicData>
            </a:graphic>
          </wp:inline>
        </w:drawing>
      </w:r>
    </w:p>
    <w:p w14:paraId="74A87DCC" w14:textId="58C0C85C" w:rsidR="00F6162B" w:rsidRDefault="00F6162B" w:rsidP="006E47D8">
      <w:pPr>
        <w:rPr>
          <w:rFonts w:cstheme="minorHAnsi"/>
          <w:sz w:val="24"/>
          <w:szCs w:val="24"/>
        </w:rPr>
      </w:pPr>
      <w:r>
        <w:rPr>
          <w:rFonts w:cstheme="minorHAnsi"/>
          <w:sz w:val="24"/>
          <w:szCs w:val="24"/>
        </w:rPr>
        <w:t>EV 21 – Performance Reviews</w:t>
      </w:r>
    </w:p>
    <w:p w14:paraId="76D35440" w14:textId="300EC6A1" w:rsidR="004F755A" w:rsidRDefault="004F755A" w:rsidP="006E47D8">
      <w:pPr>
        <w:rPr>
          <w:rFonts w:cstheme="minorHAnsi"/>
          <w:sz w:val="24"/>
          <w:szCs w:val="24"/>
        </w:rPr>
      </w:pPr>
      <w:r>
        <w:rPr>
          <w:noProof/>
        </w:rPr>
        <w:drawing>
          <wp:inline distT="0" distB="0" distL="0" distR="0" wp14:anchorId="1E5860ED" wp14:editId="3F86C3B5">
            <wp:extent cx="5731510" cy="4287520"/>
            <wp:effectExtent l="0" t="0" r="2540" b="0"/>
            <wp:docPr id="41" name="Picture 4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website&#10;&#10;Description automatically generated"/>
                    <pic:cNvPicPr/>
                  </pic:nvPicPr>
                  <pic:blipFill>
                    <a:blip r:embed="rId52"/>
                    <a:stretch>
                      <a:fillRect/>
                    </a:stretch>
                  </pic:blipFill>
                  <pic:spPr>
                    <a:xfrm>
                      <a:off x="0" y="0"/>
                      <a:ext cx="5731510" cy="4287520"/>
                    </a:xfrm>
                    <a:prstGeom prst="rect">
                      <a:avLst/>
                    </a:prstGeom>
                  </pic:spPr>
                </pic:pic>
              </a:graphicData>
            </a:graphic>
          </wp:inline>
        </w:drawing>
      </w:r>
    </w:p>
    <w:p w14:paraId="41E6DA17" w14:textId="77777777" w:rsidR="004F755A" w:rsidRDefault="004F755A" w:rsidP="006E47D8">
      <w:pPr>
        <w:rPr>
          <w:rFonts w:cstheme="minorHAnsi"/>
          <w:sz w:val="24"/>
          <w:szCs w:val="24"/>
        </w:rPr>
      </w:pPr>
    </w:p>
    <w:p w14:paraId="584CACA4" w14:textId="1087F735" w:rsidR="00F6162B" w:rsidRDefault="00F6162B" w:rsidP="006E47D8">
      <w:pPr>
        <w:rPr>
          <w:rFonts w:cstheme="minorHAnsi"/>
          <w:sz w:val="24"/>
          <w:szCs w:val="24"/>
        </w:rPr>
      </w:pPr>
    </w:p>
    <w:p w14:paraId="4B2367BF" w14:textId="5922E08D" w:rsidR="00F6162B" w:rsidRDefault="00F6162B" w:rsidP="006E47D8">
      <w:pPr>
        <w:rPr>
          <w:rFonts w:cstheme="minorHAnsi"/>
          <w:sz w:val="24"/>
          <w:szCs w:val="24"/>
        </w:rPr>
      </w:pPr>
      <w:r>
        <w:rPr>
          <w:rFonts w:cstheme="minorHAnsi"/>
          <w:sz w:val="24"/>
          <w:szCs w:val="24"/>
        </w:rPr>
        <w:t>EV 22 – CWM Values</w:t>
      </w:r>
    </w:p>
    <w:p w14:paraId="2A0D6734" w14:textId="6A1245E2" w:rsidR="00F6162B" w:rsidRDefault="00D16990" w:rsidP="006E47D8">
      <w:pPr>
        <w:rPr>
          <w:rFonts w:cstheme="minorHAnsi"/>
          <w:sz w:val="24"/>
          <w:szCs w:val="24"/>
        </w:rPr>
      </w:pPr>
      <w:r>
        <w:rPr>
          <w:noProof/>
        </w:rPr>
        <w:drawing>
          <wp:inline distT="0" distB="0" distL="0" distR="0" wp14:anchorId="5A0FEDE1" wp14:editId="3025B777">
            <wp:extent cx="3333750" cy="6991350"/>
            <wp:effectExtent l="0" t="0" r="0" b="0"/>
            <wp:docPr id="56" name="Picture 5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10;&#10;Description automatically generated"/>
                    <pic:cNvPicPr/>
                  </pic:nvPicPr>
                  <pic:blipFill>
                    <a:blip r:embed="rId53"/>
                    <a:stretch>
                      <a:fillRect/>
                    </a:stretch>
                  </pic:blipFill>
                  <pic:spPr>
                    <a:xfrm>
                      <a:off x="0" y="0"/>
                      <a:ext cx="3333750" cy="6991350"/>
                    </a:xfrm>
                    <a:prstGeom prst="rect">
                      <a:avLst/>
                    </a:prstGeom>
                  </pic:spPr>
                </pic:pic>
              </a:graphicData>
            </a:graphic>
          </wp:inline>
        </w:drawing>
      </w:r>
    </w:p>
    <w:p w14:paraId="400ADEB9" w14:textId="2AA47C39" w:rsidR="00F6162B" w:rsidRDefault="00F6162B" w:rsidP="006E47D8">
      <w:pPr>
        <w:rPr>
          <w:rFonts w:cstheme="minorHAnsi"/>
          <w:sz w:val="24"/>
          <w:szCs w:val="24"/>
        </w:rPr>
      </w:pPr>
      <w:r>
        <w:rPr>
          <w:rFonts w:cstheme="minorHAnsi"/>
          <w:sz w:val="24"/>
          <w:szCs w:val="24"/>
        </w:rPr>
        <w:t>EV 23 – People Strategy</w:t>
      </w:r>
    </w:p>
    <w:p w14:paraId="033E5E91" w14:textId="72BC353E" w:rsidR="00D16990" w:rsidRDefault="00D16990" w:rsidP="006E47D8">
      <w:pPr>
        <w:rPr>
          <w:rFonts w:cstheme="minorHAnsi"/>
          <w:sz w:val="24"/>
          <w:szCs w:val="24"/>
        </w:rPr>
      </w:pPr>
      <w:r>
        <w:rPr>
          <w:noProof/>
        </w:rPr>
        <w:lastRenderedPageBreak/>
        <w:drawing>
          <wp:inline distT="0" distB="0" distL="0" distR="0" wp14:anchorId="39538894" wp14:editId="0D239778">
            <wp:extent cx="5731510" cy="4810125"/>
            <wp:effectExtent l="0" t="0" r="2540" b="9525"/>
            <wp:docPr id="55" name="Picture 5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 table, Excel&#10;&#10;Description automatically generated"/>
                    <pic:cNvPicPr/>
                  </pic:nvPicPr>
                  <pic:blipFill>
                    <a:blip r:embed="rId54"/>
                    <a:stretch>
                      <a:fillRect/>
                    </a:stretch>
                  </pic:blipFill>
                  <pic:spPr>
                    <a:xfrm>
                      <a:off x="0" y="0"/>
                      <a:ext cx="5731510" cy="4810125"/>
                    </a:xfrm>
                    <a:prstGeom prst="rect">
                      <a:avLst/>
                    </a:prstGeom>
                  </pic:spPr>
                </pic:pic>
              </a:graphicData>
            </a:graphic>
          </wp:inline>
        </w:drawing>
      </w:r>
    </w:p>
    <w:p w14:paraId="79E39AB6" w14:textId="2BB34270" w:rsidR="00F6162B" w:rsidRDefault="00F6162B" w:rsidP="006E47D8">
      <w:pPr>
        <w:rPr>
          <w:rFonts w:cstheme="minorHAnsi"/>
          <w:sz w:val="24"/>
          <w:szCs w:val="24"/>
        </w:rPr>
      </w:pPr>
    </w:p>
    <w:p w14:paraId="17088228" w14:textId="736F135D" w:rsidR="00F6162B" w:rsidRDefault="00F6162B" w:rsidP="006E47D8">
      <w:pPr>
        <w:rPr>
          <w:rFonts w:cstheme="minorHAnsi"/>
          <w:sz w:val="24"/>
          <w:szCs w:val="24"/>
        </w:rPr>
      </w:pPr>
      <w:r>
        <w:rPr>
          <w:rFonts w:cstheme="minorHAnsi"/>
          <w:sz w:val="24"/>
          <w:szCs w:val="24"/>
        </w:rPr>
        <w:t>EV 24 – Exit Interview</w:t>
      </w:r>
    </w:p>
    <w:p w14:paraId="0746D0FF" w14:textId="04B8B26D" w:rsidR="00D16990" w:rsidRDefault="00D16990" w:rsidP="006E47D8">
      <w:pPr>
        <w:rPr>
          <w:rFonts w:cstheme="minorHAnsi"/>
          <w:sz w:val="24"/>
          <w:szCs w:val="24"/>
        </w:rPr>
      </w:pPr>
    </w:p>
    <w:p w14:paraId="3CA1A3CA" w14:textId="77777777" w:rsidR="003875A8" w:rsidRDefault="003875A8" w:rsidP="006E47D8">
      <w:pPr>
        <w:rPr>
          <w:rFonts w:cstheme="minorHAnsi"/>
          <w:sz w:val="24"/>
          <w:szCs w:val="24"/>
        </w:rPr>
      </w:pPr>
    </w:p>
    <w:p w14:paraId="193E19E0" w14:textId="2F242809" w:rsidR="00F6162B" w:rsidRDefault="00BF3E7C" w:rsidP="006E47D8">
      <w:pPr>
        <w:rPr>
          <w:rFonts w:cstheme="minorHAnsi"/>
          <w:sz w:val="24"/>
          <w:szCs w:val="24"/>
        </w:rPr>
      </w:pPr>
      <w:r>
        <w:rPr>
          <w:noProof/>
        </w:rPr>
        <w:lastRenderedPageBreak/>
        <w:drawing>
          <wp:inline distT="0" distB="0" distL="0" distR="0" wp14:anchorId="1920BA83" wp14:editId="64F20CBE">
            <wp:extent cx="5731510" cy="3899535"/>
            <wp:effectExtent l="0" t="0" r="2540" b="5715"/>
            <wp:docPr id="40" name="Picture 4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10;&#10;Description automatically generated"/>
                    <pic:cNvPicPr/>
                  </pic:nvPicPr>
                  <pic:blipFill>
                    <a:blip r:embed="rId55"/>
                    <a:stretch>
                      <a:fillRect/>
                    </a:stretch>
                  </pic:blipFill>
                  <pic:spPr>
                    <a:xfrm>
                      <a:off x="0" y="0"/>
                      <a:ext cx="5731510" cy="3899535"/>
                    </a:xfrm>
                    <a:prstGeom prst="rect">
                      <a:avLst/>
                    </a:prstGeom>
                  </pic:spPr>
                </pic:pic>
              </a:graphicData>
            </a:graphic>
          </wp:inline>
        </w:drawing>
      </w:r>
    </w:p>
    <w:p w14:paraId="2D3BEFFC" w14:textId="4F3F1F01" w:rsidR="00F6162B" w:rsidRDefault="00F6162B" w:rsidP="006E47D8">
      <w:pPr>
        <w:rPr>
          <w:rFonts w:cstheme="minorHAnsi"/>
          <w:sz w:val="24"/>
          <w:szCs w:val="24"/>
        </w:rPr>
      </w:pPr>
      <w:r>
        <w:rPr>
          <w:rFonts w:cstheme="minorHAnsi"/>
          <w:sz w:val="24"/>
          <w:szCs w:val="24"/>
        </w:rPr>
        <w:t>EV 25 – Conversation Evidence</w:t>
      </w:r>
    </w:p>
    <w:p w14:paraId="439554BC" w14:textId="001BD3E4" w:rsidR="00F6162B" w:rsidRDefault="00C10E32" w:rsidP="006E47D8">
      <w:pPr>
        <w:rPr>
          <w:rFonts w:cstheme="minorHAnsi"/>
          <w:sz w:val="24"/>
          <w:szCs w:val="24"/>
        </w:rPr>
      </w:pPr>
      <w:r>
        <w:rPr>
          <w:noProof/>
        </w:rPr>
        <w:drawing>
          <wp:inline distT="0" distB="0" distL="0" distR="0" wp14:anchorId="469C8D65" wp14:editId="0FA05499">
            <wp:extent cx="5731510" cy="3710940"/>
            <wp:effectExtent l="0" t="0" r="2540" b="3810"/>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a:blip r:embed="rId56"/>
                    <a:stretch>
                      <a:fillRect/>
                    </a:stretch>
                  </pic:blipFill>
                  <pic:spPr>
                    <a:xfrm>
                      <a:off x="0" y="0"/>
                      <a:ext cx="5731510" cy="3710940"/>
                    </a:xfrm>
                    <a:prstGeom prst="rect">
                      <a:avLst/>
                    </a:prstGeom>
                  </pic:spPr>
                </pic:pic>
              </a:graphicData>
            </a:graphic>
          </wp:inline>
        </w:drawing>
      </w:r>
    </w:p>
    <w:p w14:paraId="0CCC7F1F" w14:textId="3543F27F" w:rsidR="00F6162B" w:rsidRDefault="00F6162B" w:rsidP="006E47D8">
      <w:pPr>
        <w:rPr>
          <w:rFonts w:cstheme="minorHAnsi"/>
          <w:sz w:val="24"/>
          <w:szCs w:val="24"/>
        </w:rPr>
      </w:pPr>
      <w:r>
        <w:rPr>
          <w:rFonts w:cstheme="minorHAnsi"/>
          <w:sz w:val="24"/>
          <w:szCs w:val="24"/>
        </w:rPr>
        <w:t>EV 26 – EAP Quote &amp; Benefits</w:t>
      </w:r>
    </w:p>
    <w:p w14:paraId="0ABABB1F" w14:textId="2E34A71B" w:rsidR="00C10E32" w:rsidRDefault="00C10E32" w:rsidP="006E47D8">
      <w:pPr>
        <w:rPr>
          <w:rFonts w:cstheme="minorHAnsi"/>
          <w:sz w:val="24"/>
          <w:szCs w:val="24"/>
        </w:rPr>
      </w:pPr>
      <w:r>
        <w:rPr>
          <w:noProof/>
        </w:rPr>
        <w:lastRenderedPageBreak/>
        <w:drawing>
          <wp:inline distT="0" distB="0" distL="0" distR="0" wp14:anchorId="0A4AFA6E" wp14:editId="193C0ABF">
            <wp:extent cx="2539855" cy="2011680"/>
            <wp:effectExtent l="0" t="0" r="0" b="7620"/>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57"/>
                    <a:stretch>
                      <a:fillRect/>
                    </a:stretch>
                  </pic:blipFill>
                  <pic:spPr>
                    <a:xfrm>
                      <a:off x="0" y="0"/>
                      <a:ext cx="2543796" cy="2014801"/>
                    </a:xfrm>
                    <a:prstGeom prst="rect">
                      <a:avLst/>
                    </a:prstGeom>
                  </pic:spPr>
                </pic:pic>
              </a:graphicData>
            </a:graphic>
          </wp:inline>
        </w:drawing>
      </w:r>
      <w:r>
        <w:rPr>
          <w:noProof/>
        </w:rPr>
        <w:drawing>
          <wp:inline distT="0" distB="0" distL="0" distR="0" wp14:anchorId="34FB71EE" wp14:editId="418051B2">
            <wp:extent cx="2391930" cy="1798320"/>
            <wp:effectExtent l="0" t="0" r="8890" b="0"/>
            <wp:docPr id="34" name="Picture 34" descr="Graphical user interface, text, application, emai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 website&#10;&#10;Description automatically generated"/>
                    <pic:cNvPicPr/>
                  </pic:nvPicPr>
                  <pic:blipFill>
                    <a:blip r:embed="rId58"/>
                    <a:stretch>
                      <a:fillRect/>
                    </a:stretch>
                  </pic:blipFill>
                  <pic:spPr>
                    <a:xfrm>
                      <a:off x="0" y="0"/>
                      <a:ext cx="2395621" cy="1801095"/>
                    </a:xfrm>
                    <a:prstGeom prst="rect">
                      <a:avLst/>
                    </a:prstGeom>
                  </pic:spPr>
                </pic:pic>
              </a:graphicData>
            </a:graphic>
          </wp:inline>
        </w:drawing>
      </w:r>
    </w:p>
    <w:p w14:paraId="448033D7" w14:textId="0551A6CF" w:rsidR="00F6162B" w:rsidRDefault="00F6162B" w:rsidP="006E47D8">
      <w:pPr>
        <w:rPr>
          <w:rFonts w:cstheme="minorHAnsi"/>
          <w:sz w:val="24"/>
          <w:szCs w:val="24"/>
        </w:rPr>
      </w:pPr>
    </w:p>
    <w:p w14:paraId="287915AA" w14:textId="706726C2" w:rsidR="00F6162B" w:rsidRDefault="00F6162B" w:rsidP="006E47D8">
      <w:pPr>
        <w:rPr>
          <w:rFonts w:cstheme="minorHAnsi"/>
          <w:sz w:val="24"/>
          <w:szCs w:val="24"/>
        </w:rPr>
      </w:pPr>
      <w:r>
        <w:rPr>
          <w:rFonts w:cstheme="minorHAnsi"/>
          <w:sz w:val="24"/>
          <w:szCs w:val="24"/>
        </w:rPr>
        <w:t>EV 27 – Meeting with Sean Regarding Values</w:t>
      </w:r>
    </w:p>
    <w:p w14:paraId="4046E4A6" w14:textId="72437474" w:rsidR="002D43FE" w:rsidRDefault="002D43FE" w:rsidP="006E47D8">
      <w:pPr>
        <w:rPr>
          <w:rFonts w:cstheme="minorHAnsi"/>
          <w:sz w:val="24"/>
          <w:szCs w:val="24"/>
        </w:rPr>
      </w:pPr>
      <w:r>
        <w:rPr>
          <w:noProof/>
        </w:rPr>
        <w:drawing>
          <wp:inline distT="0" distB="0" distL="0" distR="0" wp14:anchorId="41866683" wp14:editId="7E7BE66A">
            <wp:extent cx="5731510" cy="1649095"/>
            <wp:effectExtent l="0" t="0" r="2540" b="8255"/>
            <wp:docPr id="53" name="Picture 5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 chat or text message&#10;&#10;Description automatically generated"/>
                    <pic:cNvPicPr/>
                  </pic:nvPicPr>
                  <pic:blipFill>
                    <a:blip r:embed="rId59"/>
                    <a:stretch>
                      <a:fillRect/>
                    </a:stretch>
                  </pic:blipFill>
                  <pic:spPr>
                    <a:xfrm>
                      <a:off x="0" y="0"/>
                      <a:ext cx="5731510" cy="1649095"/>
                    </a:xfrm>
                    <a:prstGeom prst="rect">
                      <a:avLst/>
                    </a:prstGeom>
                  </pic:spPr>
                </pic:pic>
              </a:graphicData>
            </a:graphic>
          </wp:inline>
        </w:drawing>
      </w:r>
    </w:p>
    <w:p w14:paraId="20D78166" w14:textId="2C2B2E64" w:rsidR="002D43FE" w:rsidRDefault="002D43FE" w:rsidP="006E47D8">
      <w:pPr>
        <w:rPr>
          <w:rFonts w:cstheme="minorHAnsi"/>
          <w:sz w:val="24"/>
          <w:szCs w:val="24"/>
        </w:rPr>
      </w:pPr>
    </w:p>
    <w:p w14:paraId="0F9F8C05" w14:textId="16B6416E" w:rsidR="002D43FE" w:rsidRDefault="00D16990" w:rsidP="006E47D8">
      <w:pPr>
        <w:rPr>
          <w:rFonts w:cstheme="minorHAnsi"/>
          <w:sz w:val="24"/>
          <w:szCs w:val="24"/>
        </w:rPr>
      </w:pPr>
      <w:r>
        <w:rPr>
          <w:noProof/>
        </w:rPr>
        <w:lastRenderedPageBreak/>
        <w:drawing>
          <wp:inline distT="0" distB="0" distL="0" distR="0" wp14:anchorId="379E1657" wp14:editId="46CBE6D7">
            <wp:extent cx="3333750" cy="6991350"/>
            <wp:effectExtent l="0" t="0" r="0" b="0"/>
            <wp:docPr id="54" name="Picture 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10;&#10;Description automatically generated"/>
                    <pic:cNvPicPr/>
                  </pic:nvPicPr>
                  <pic:blipFill>
                    <a:blip r:embed="rId53"/>
                    <a:stretch>
                      <a:fillRect/>
                    </a:stretch>
                  </pic:blipFill>
                  <pic:spPr>
                    <a:xfrm>
                      <a:off x="0" y="0"/>
                      <a:ext cx="3333750" cy="6991350"/>
                    </a:xfrm>
                    <a:prstGeom prst="rect">
                      <a:avLst/>
                    </a:prstGeom>
                  </pic:spPr>
                </pic:pic>
              </a:graphicData>
            </a:graphic>
          </wp:inline>
        </w:drawing>
      </w:r>
    </w:p>
    <w:p w14:paraId="68F8CD55" w14:textId="2BEA34CF" w:rsidR="00D16990" w:rsidRDefault="00D16990" w:rsidP="006E47D8">
      <w:pPr>
        <w:rPr>
          <w:rFonts w:cstheme="minorHAnsi"/>
          <w:sz w:val="24"/>
          <w:szCs w:val="24"/>
        </w:rPr>
      </w:pPr>
    </w:p>
    <w:p w14:paraId="52F8B780" w14:textId="77777777" w:rsidR="00D16990" w:rsidRDefault="00D16990" w:rsidP="006E47D8">
      <w:pPr>
        <w:rPr>
          <w:rFonts w:cstheme="minorHAnsi"/>
          <w:sz w:val="24"/>
          <w:szCs w:val="24"/>
        </w:rPr>
      </w:pPr>
    </w:p>
    <w:p w14:paraId="053395A0" w14:textId="26FFD6EB" w:rsidR="00F6162B" w:rsidRDefault="00F6162B" w:rsidP="006E47D8">
      <w:pPr>
        <w:rPr>
          <w:rFonts w:cstheme="minorHAnsi"/>
          <w:sz w:val="24"/>
          <w:szCs w:val="24"/>
        </w:rPr>
      </w:pPr>
    </w:p>
    <w:p w14:paraId="73AC990C" w14:textId="77777777" w:rsidR="002E70B9" w:rsidRDefault="002E70B9" w:rsidP="006E47D8">
      <w:pPr>
        <w:rPr>
          <w:rFonts w:cstheme="minorHAnsi"/>
          <w:sz w:val="24"/>
          <w:szCs w:val="24"/>
        </w:rPr>
      </w:pPr>
    </w:p>
    <w:p w14:paraId="0491EDB0" w14:textId="77777777" w:rsidR="002E70B9" w:rsidRDefault="002E70B9" w:rsidP="006E47D8">
      <w:pPr>
        <w:rPr>
          <w:rFonts w:cstheme="minorHAnsi"/>
          <w:sz w:val="24"/>
          <w:szCs w:val="24"/>
        </w:rPr>
      </w:pPr>
    </w:p>
    <w:p w14:paraId="68E9647B" w14:textId="77777777" w:rsidR="002E70B9" w:rsidRDefault="002E70B9" w:rsidP="006E47D8">
      <w:pPr>
        <w:rPr>
          <w:rFonts w:cstheme="minorHAnsi"/>
          <w:sz w:val="24"/>
          <w:szCs w:val="24"/>
        </w:rPr>
      </w:pPr>
    </w:p>
    <w:p w14:paraId="692C99B4" w14:textId="77777777" w:rsidR="002E70B9" w:rsidRDefault="002E70B9" w:rsidP="006E47D8">
      <w:pPr>
        <w:rPr>
          <w:rFonts w:cstheme="minorHAnsi"/>
          <w:sz w:val="24"/>
          <w:szCs w:val="24"/>
        </w:rPr>
      </w:pPr>
    </w:p>
    <w:p w14:paraId="3FE4CD43" w14:textId="5CC0BD57" w:rsidR="00F6162B" w:rsidRDefault="00F6162B" w:rsidP="006E47D8">
      <w:pPr>
        <w:rPr>
          <w:rFonts w:cstheme="minorHAnsi"/>
          <w:sz w:val="24"/>
          <w:szCs w:val="24"/>
        </w:rPr>
      </w:pPr>
      <w:r>
        <w:rPr>
          <w:rFonts w:cstheme="minorHAnsi"/>
          <w:sz w:val="24"/>
          <w:szCs w:val="24"/>
        </w:rPr>
        <w:t>EV 28 – Absence Policy</w:t>
      </w:r>
    </w:p>
    <w:p w14:paraId="1F397D92" w14:textId="3DE88E6B" w:rsidR="002E70B9" w:rsidRDefault="002E70B9" w:rsidP="006E47D8">
      <w:pPr>
        <w:rPr>
          <w:rFonts w:cstheme="minorHAnsi"/>
          <w:sz w:val="24"/>
          <w:szCs w:val="24"/>
        </w:rPr>
      </w:pPr>
      <w:r>
        <w:rPr>
          <w:noProof/>
        </w:rPr>
        <w:drawing>
          <wp:inline distT="0" distB="0" distL="0" distR="0" wp14:anchorId="1DAC7AE3" wp14:editId="6A3F16E7">
            <wp:extent cx="5731510" cy="3556635"/>
            <wp:effectExtent l="0" t="0" r="2540" b="5715"/>
            <wp:docPr id="47" name="Picture 4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email&#10;&#10;Description automatically generated"/>
                    <pic:cNvPicPr/>
                  </pic:nvPicPr>
                  <pic:blipFill>
                    <a:blip r:embed="rId60"/>
                    <a:stretch>
                      <a:fillRect/>
                    </a:stretch>
                  </pic:blipFill>
                  <pic:spPr>
                    <a:xfrm>
                      <a:off x="0" y="0"/>
                      <a:ext cx="5731510" cy="3556635"/>
                    </a:xfrm>
                    <a:prstGeom prst="rect">
                      <a:avLst/>
                    </a:prstGeom>
                  </pic:spPr>
                </pic:pic>
              </a:graphicData>
            </a:graphic>
          </wp:inline>
        </w:drawing>
      </w:r>
    </w:p>
    <w:p w14:paraId="0B3A75B9" w14:textId="0EB30247" w:rsidR="00F6162B" w:rsidRDefault="002E70B9" w:rsidP="006E47D8">
      <w:pPr>
        <w:rPr>
          <w:rFonts w:cstheme="minorHAnsi"/>
          <w:sz w:val="24"/>
          <w:szCs w:val="24"/>
        </w:rPr>
      </w:pPr>
      <w:r>
        <w:rPr>
          <w:noProof/>
        </w:rPr>
        <w:drawing>
          <wp:inline distT="0" distB="0" distL="0" distR="0" wp14:anchorId="046B0582" wp14:editId="7FB559A0">
            <wp:extent cx="5731510" cy="3035935"/>
            <wp:effectExtent l="0" t="0" r="2540" b="0"/>
            <wp:docPr id="43" name="Picture 4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able&#10;&#10;Description automatically generated"/>
                    <pic:cNvPicPr/>
                  </pic:nvPicPr>
                  <pic:blipFill>
                    <a:blip r:embed="rId61"/>
                    <a:stretch>
                      <a:fillRect/>
                    </a:stretch>
                  </pic:blipFill>
                  <pic:spPr>
                    <a:xfrm>
                      <a:off x="0" y="0"/>
                      <a:ext cx="5731510" cy="3035935"/>
                    </a:xfrm>
                    <a:prstGeom prst="rect">
                      <a:avLst/>
                    </a:prstGeom>
                  </pic:spPr>
                </pic:pic>
              </a:graphicData>
            </a:graphic>
          </wp:inline>
        </w:drawing>
      </w:r>
    </w:p>
    <w:p w14:paraId="3EB4B245" w14:textId="46B0BA4E" w:rsidR="00F6162B" w:rsidRDefault="00F6162B" w:rsidP="006E47D8">
      <w:pPr>
        <w:rPr>
          <w:rFonts w:cstheme="minorHAnsi"/>
          <w:sz w:val="24"/>
          <w:szCs w:val="24"/>
        </w:rPr>
      </w:pPr>
      <w:r>
        <w:rPr>
          <w:rFonts w:cstheme="minorHAnsi"/>
          <w:sz w:val="24"/>
          <w:szCs w:val="24"/>
        </w:rPr>
        <w:t>EV 29 – Holiday proposal</w:t>
      </w:r>
    </w:p>
    <w:p w14:paraId="04E81F40" w14:textId="6A834594" w:rsidR="00F6162B" w:rsidRDefault="002E70B9" w:rsidP="006E47D8">
      <w:pPr>
        <w:rPr>
          <w:rFonts w:cstheme="minorHAnsi"/>
          <w:sz w:val="24"/>
          <w:szCs w:val="24"/>
        </w:rPr>
      </w:pPr>
      <w:r>
        <w:rPr>
          <w:noProof/>
        </w:rPr>
        <w:lastRenderedPageBreak/>
        <w:drawing>
          <wp:inline distT="0" distB="0" distL="0" distR="0" wp14:anchorId="79EF7439" wp14:editId="02574F21">
            <wp:extent cx="5731510" cy="2694940"/>
            <wp:effectExtent l="0" t="0" r="2540" b="0"/>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62"/>
                    <a:stretch>
                      <a:fillRect/>
                    </a:stretch>
                  </pic:blipFill>
                  <pic:spPr>
                    <a:xfrm>
                      <a:off x="0" y="0"/>
                      <a:ext cx="5731510" cy="2694940"/>
                    </a:xfrm>
                    <a:prstGeom prst="rect">
                      <a:avLst/>
                    </a:prstGeom>
                  </pic:spPr>
                </pic:pic>
              </a:graphicData>
            </a:graphic>
          </wp:inline>
        </w:drawing>
      </w:r>
    </w:p>
    <w:p w14:paraId="49113F7F" w14:textId="18A4644D" w:rsidR="002E70B9" w:rsidRDefault="002E70B9" w:rsidP="006E47D8">
      <w:pPr>
        <w:rPr>
          <w:rFonts w:cstheme="minorHAnsi"/>
          <w:sz w:val="24"/>
          <w:szCs w:val="24"/>
        </w:rPr>
      </w:pPr>
    </w:p>
    <w:p w14:paraId="75A890FF" w14:textId="401D20BD" w:rsidR="002E70B9" w:rsidRDefault="002E70B9" w:rsidP="006E47D8">
      <w:pPr>
        <w:rPr>
          <w:rFonts w:cstheme="minorHAnsi"/>
          <w:sz w:val="24"/>
          <w:szCs w:val="24"/>
        </w:rPr>
      </w:pPr>
      <w:r>
        <w:rPr>
          <w:noProof/>
        </w:rPr>
        <w:drawing>
          <wp:inline distT="0" distB="0" distL="0" distR="0" wp14:anchorId="387DC010" wp14:editId="554F671B">
            <wp:extent cx="5731510" cy="3569970"/>
            <wp:effectExtent l="0" t="0" r="2540" b="0"/>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63"/>
                    <a:stretch>
                      <a:fillRect/>
                    </a:stretch>
                  </pic:blipFill>
                  <pic:spPr>
                    <a:xfrm>
                      <a:off x="0" y="0"/>
                      <a:ext cx="5731510" cy="3569970"/>
                    </a:xfrm>
                    <a:prstGeom prst="rect">
                      <a:avLst/>
                    </a:prstGeom>
                  </pic:spPr>
                </pic:pic>
              </a:graphicData>
            </a:graphic>
          </wp:inline>
        </w:drawing>
      </w:r>
    </w:p>
    <w:p w14:paraId="690BE890" w14:textId="2A2ED589" w:rsidR="00F6162B" w:rsidRDefault="00F6162B" w:rsidP="006E47D8">
      <w:pPr>
        <w:rPr>
          <w:rFonts w:cstheme="minorHAnsi"/>
          <w:sz w:val="24"/>
          <w:szCs w:val="24"/>
        </w:rPr>
      </w:pPr>
      <w:r>
        <w:rPr>
          <w:rFonts w:cstheme="minorHAnsi"/>
          <w:sz w:val="24"/>
          <w:szCs w:val="24"/>
        </w:rPr>
        <w:t xml:space="preserve">EV 30 </w:t>
      </w:r>
      <w:r w:rsidR="00D154C1">
        <w:rPr>
          <w:rFonts w:cstheme="minorHAnsi"/>
          <w:sz w:val="24"/>
          <w:szCs w:val="24"/>
        </w:rPr>
        <w:t>–</w:t>
      </w:r>
      <w:r>
        <w:rPr>
          <w:rFonts w:cstheme="minorHAnsi"/>
          <w:sz w:val="24"/>
          <w:szCs w:val="24"/>
        </w:rPr>
        <w:t xml:space="preserve"> </w:t>
      </w:r>
      <w:r w:rsidR="00D154C1">
        <w:rPr>
          <w:rFonts w:cstheme="minorHAnsi"/>
          <w:sz w:val="24"/>
          <w:szCs w:val="24"/>
        </w:rPr>
        <w:t>Hybrid Policy</w:t>
      </w:r>
    </w:p>
    <w:p w14:paraId="61C2B798" w14:textId="3ECB8963" w:rsidR="00D154C1" w:rsidRDefault="0007092B" w:rsidP="006E47D8">
      <w:pPr>
        <w:rPr>
          <w:rFonts w:cstheme="minorHAnsi"/>
          <w:sz w:val="24"/>
          <w:szCs w:val="24"/>
        </w:rPr>
      </w:pPr>
      <w:r>
        <w:rPr>
          <w:noProof/>
        </w:rPr>
        <w:lastRenderedPageBreak/>
        <w:drawing>
          <wp:inline distT="0" distB="0" distL="0" distR="0" wp14:anchorId="21625F4D" wp14:editId="481A6409">
            <wp:extent cx="5731510" cy="4981575"/>
            <wp:effectExtent l="0" t="0" r="2540" b="9525"/>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64"/>
                    <a:stretch>
                      <a:fillRect/>
                    </a:stretch>
                  </pic:blipFill>
                  <pic:spPr>
                    <a:xfrm>
                      <a:off x="0" y="0"/>
                      <a:ext cx="5731510" cy="4981575"/>
                    </a:xfrm>
                    <a:prstGeom prst="rect">
                      <a:avLst/>
                    </a:prstGeom>
                  </pic:spPr>
                </pic:pic>
              </a:graphicData>
            </a:graphic>
          </wp:inline>
        </w:drawing>
      </w:r>
    </w:p>
    <w:p w14:paraId="4D61B76E" w14:textId="3E4A1859" w:rsidR="00D154C1" w:rsidRDefault="00D154C1" w:rsidP="006E47D8">
      <w:pPr>
        <w:rPr>
          <w:rFonts w:cstheme="minorHAnsi"/>
          <w:sz w:val="24"/>
          <w:szCs w:val="24"/>
        </w:rPr>
      </w:pPr>
      <w:r>
        <w:rPr>
          <w:rFonts w:cstheme="minorHAnsi"/>
          <w:sz w:val="24"/>
          <w:szCs w:val="24"/>
        </w:rPr>
        <w:t>EV 31 – EAP</w:t>
      </w:r>
    </w:p>
    <w:p w14:paraId="487740D2" w14:textId="45E2DB7D" w:rsidR="00D154C1" w:rsidRDefault="0007092B" w:rsidP="006E47D8">
      <w:pPr>
        <w:rPr>
          <w:rFonts w:cstheme="minorHAnsi"/>
          <w:sz w:val="24"/>
          <w:szCs w:val="24"/>
        </w:rPr>
      </w:pPr>
      <w:r>
        <w:rPr>
          <w:noProof/>
        </w:rPr>
        <w:drawing>
          <wp:inline distT="0" distB="0" distL="0" distR="0" wp14:anchorId="2B0B3183" wp14:editId="5BF66DE8">
            <wp:extent cx="5731510" cy="3323590"/>
            <wp:effectExtent l="0" t="0" r="2540" b="0"/>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email&#10;&#10;Description automatically generated"/>
                    <pic:cNvPicPr/>
                  </pic:nvPicPr>
                  <pic:blipFill>
                    <a:blip r:embed="rId65"/>
                    <a:stretch>
                      <a:fillRect/>
                    </a:stretch>
                  </pic:blipFill>
                  <pic:spPr>
                    <a:xfrm>
                      <a:off x="0" y="0"/>
                      <a:ext cx="5731510" cy="3323590"/>
                    </a:xfrm>
                    <a:prstGeom prst="rect">
                      <a:avLst/>
                    </a:prstGeom>
                  </pic:spPr>
                </pic:pic>
              </a:graphicData>
            </a:graphic>
          </wp:inline>
        </w:drawing>
      </w:r>
    </w:p>
    <w:p w14:paraId="5B6208BB" w14:textId="623352AB" w:rsidR="00D154C1" w:rsidRDefault="00D154C1" w:rsidP="006E47D8">
      <w:pPr>
        <w:rPr>
          <w:rFonts w:cstheme="minorHAnsi"/>
          <w:sz w:val="24"/>
          <w:szCs w:val="24"/>
        </w:rPr>
      </w:pPr>
      <w:r>
        <w:rPr>
          <w:rFonts w:cstheme="minorHAnsi"/>
          <w:sz w:val="24"/>
          <w:szCs w:val="24"/>
        </w:rPr>
        <w:lastRenderedPageBreak/>
        <w:t>EV 32 – Perks</w:t>
      </w:r>
    </w:p>
    <w:p w14:paraId="65F75E7C" w14:textId="1903D9E7" w:rsidR="002E70B9" w:rsidRDefault="002E70B9" w:rsidP="006E47D8">
      <w:pPr>
        <w:rPr>
          <w:rFonts w:cstheme="minorHAnsi"/>
          <w:sz w:val="24"/>
          <w:szCs w:val="24"/>
        </w:rPr>
      </w:pPr>
      <w:r>
        <w:rPr>
          <w:noProof/>
        </w:rPr>
        <w:drawing>
          <wp:inline distT="0" distB="0" distL="0" distR="0" wp14:anchorId="43CB4138" wp14:editId="67598F67">
            <wp:extent cx="5731510" cy="2520950"/>
            <wp:effectExtent l="0" t="0" r="2540" b="0"/>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a:blip r:embed="rId66"/>
                    <a:stretch>
                      <a:fillRect/>
                    </a:stretch>
                  </pic:blipFill>
                  <pic:spPr>
                    <a:xfrm>
                      <a:off x="0" y="0"/>
                      <a:ext cx="5731510" cy="2520950"/>
                    </a:xfrm>
                    <a:prstGeom prst="rect">
                      <a:avLst/>
                    </a:prstGeom>
                  </pic:spPr>
                </pic:pic>
              </a:graphicData>
            </a:graphic>
          </wp:inline>
        </w:drawing>
      </w:r>
    </w:p>
    <w:p w14:paraId="3BFF0AEC" w14:textId="03060169" w:rsidR="00D154C1" w:rsidRDefault="00C10E32" w:rsidP="006E47D8">
      <w:pPr>
        <w:rPr>
          <w:rFonts w:cstheme="minorHAnsi"/>
          <w:sz w:val="24"/>
          <w:szCs w:val="24"/>
        </w:rPr>
      </w:pPr>
      <w:r>
        <w:rPr>
          <w:noProof/>
        </w:rPr>
        <w:drawing>
          <wp:inline distT="0" distB="0" distL="0" distR="0" wp14:anchorId="1870C9ED" wp14:editId="5BAA747E">
            <wp:extent cx="5731510" cy="4539615"/>
            <wp:effectExtent l="0" t="0" r="2540" b="0"/>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57"/>
                    <a:stretch>
                      <a:fillRect/>
                    </a:stretch>
                  </pic:blipFill>
                  <pic:spPr>
                    <a:xfrm>
                      <a:off x="0" y="0"/>
                      <a:ext cx="5731510" cy="4539615"/>
                    </a:xfrm>
                    <a:prstGeom prst="rect">
                      <a:avLst/>
                    </a:prstGeom>
                  </pic:spPr>
                </pic:pic>
              </a:graphicData>
            </a:graphic>
          </wp:inline>
        </w:drawing>
      </w:r>
    </w:p>
    <w:p w14:paraId="33350671" w14:textId="34B34D7C" w:rsidR="00D154C1" w:rsidRDefault="00D154C1" w:rsidP="006E47D8">
      <w:pPr>
        <w:rPr>
          <w:rFonts w:cstheme="minorHAnsi"/>
          <w:sz w:val="24"/>
          <w:szCs w:val="24"/>
        </w:rPr>
      </w:pPr>
      <w:r>
        <w:rPr>
          <w:rFonts w:cstheme="minorHAnsi"/>
          <w:sz w:val="24"/>
          <w:szCs w:val="24"/>
        </w:rPr>
        <w:t>EV 33 – CWM Forum Meeting</w:t>
      </w:r>
    </w:p>
    <w:p w14:paraId="5DB060B1" w14:textId="2A43F3CA" w:rsidR="002D43FE" w:rsidRDefault="002D43FE" w:rsidP="006E47D8">
      <w:pPr>
        <w:rPr>
          <w:rFonts w:cstheme="minorHAnsi"/>
          <w:sz w:val="24"/>
          <w:szCs w:val="24"/>
        </w:rPr>
      </w:pPr>
      <w:r>
        <w:rPr>
          <w:noProof/>
        </w:rPr>
        <w:lastRenderedPageBreak/>
        <w:drawing>
          <wp:inline distT="0" distB="0" distL="0" distR="0" wp14:anchorId="19085721" wp14:editId="700345A2">
            <wp:extent cx="3676650" cy="4791075"/>
            <wp:effectExtent l="0" t="0" r="0" b="9525"/>
            <wp:docPr id="50" name="Picture 50"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company name&#10;&#10;Description automatically generated"/>
                    <pic:cNvPicPr/>
                  </pic:nvPicPr>
                  <pic:blipFill>
                    <a:blip r:embed="rId67"/>
                    <a:stretch>
                      <a:fillRect/>
                    </a:stretch>
                  </pic:blipFill>
                  <pic:spPr>
                    <a:xfrm>
                      <a:off x="0" y="0"/>
                      <a:ext cx="3676650" cy="4791075"/>
                    </a:xfrm>
                    <a:prstGeom prst="rect">
                      <a:avLst/>
                    </a:prstGeom>
                  </pic:spPr>
                </pic:pic>
              </a:graphicData>
            </a:graphic>
          </wp:inline>
        </w:drawing>
      </w:r>
    </w:p>
    <w:p w14:paraId="0BEC4734" w14:textId="7CF87E78" w:rsidR="002D43FE" w:rsidRDefault="002D43FE" w:rsidP="006E47D8">
      <w:pPr>
        <w:rPr>
          <w:rFonts w:cstheme="minorHAnsi"/>
          <w:sz w:val="24"/>
          <w:szCs w:val="24"/>
        </w:rPr>
      </w:pPr>
    </w:p>
    <w:p w14:paraId="6418B8CE" w14:textId="71EDFF51" w:rsidR="002D43FE" w:rsidRDefault="002D43FE" w:rsidP="006E47D8">
      <w:pPr>
        <w:rPr>
          <w:rFonts w:cstheme="minorHAnsi"/>
          <w:sz w:val="24"/>
          <w:szCs w:val="24"/>
        </w:rPr>
      </w:pPr>
      <w:r>
        <w:rPr>
          <w:noProof/>
        </w:rPr>
        <w:drawing>
          <wp:inline distT="0" distB="0" distL="0" distR="0" wp14:anchorId="1A4A569E" wp14:editId="2EC90C6A">
            <wp:extent cx="5731510" cy="2846705"/>
            <wp:effectExtent l="0" t="0" r="2540" b="0"/>
            <wp:docPr id="51" name="Picture 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10;&#10;Description automatically generated"/>
                    <pic:cNvPicPr/>
                  </pic:nvPicPr>
                  <pic:blipFill>
                    <a:blip r:embed="rId68"/>
                    <a:stretch>
                      <a:fillRect/>
                    </a:stretch>
                  </pic:blipFill>
                  <pic:spPr>
                    <a:xfrm>
                      <a:off x="0" y="0"/>
                      <a:ext cx="5731510" cy="2846705"/>
                    </a:xfrm>
                    <a:prstGeom prst="rect">
                      <a:avLst/>
                    </a:prstGeom>
                  </pic:spPr>
                </pic:pic>
              </a:graphicData>
            </a:graphic>
          </wp:inline>
        </w:drawing>
      </w:r>
    </w:p>
    <w:p w14:paraId="5268CB33" w14:textId="60BC90A6" w:rsidR="002D43FE" w:rsidRDefault="002D43FE" w:rsidP="006E47D8">
      <w:pPr>
        <w:rPr>
          <w:rFonts w:cstheme="minorHAnsi"/>
          <w:sz w:val="24"/>
          <w:szCs w:val="24"/>
        </w:rPr>
      </w:pPr>
    </w:p>
    <w:p w14:paraId="3D061C5A" w14:textId="729F5734" w:rsidR="002D43FE" w:rsidRDefault="002D43FE" w:rsidP="006E47D8">
      <w:pPr>
        <w:rPr>
          <w:rFonts w:cstheme="minorHAnsi"/>
          <w:sz w:val="24"/>
          <w:szCs w:val="24"/>
        </w:rPr>
      </w:pPr>
      <w:r>
        <w:rPr>
          <w:noProof/>
        </w:rPr>
        <w:lastRenderedPageBreak/>
        <w:drawing>
          <wp:inline distT="0" distB="0" distL="0" distR="0" wp14:anchorId="65E16CAF" wp14:editId="03C9D118">
            <wp:extent cx="5731510" cy="2379980"/>
            <wp:effectExtent l="0" t="0" r="2540" b="1270"/>
            <wp:docPr id="52" name="Picture 52"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email&#10;&#10;Description automatically generated"/>
                    <pic:cNvPicPr/>
                  </pic:nvPicPr>
                  <pic:blipFill>
                    <a:blip r:embed="rId69"/>
                    <a:stretch>
                      <a:fillRect/>
                    </a:stretch>
                  </pic:blipFill>
                  <pic:spPr>
                    <a:xfrm>
                      <a:off x="0" y="0"/>
                      <a:ext cx="5731510" cy="2379980"/>
                    </a:xfrm>
                    <a:prstGeom prst="rect">
                      <a:avLst/>
                    </a:prstGeom>
                  </pic:spPr>
                </pic:pic>
              </a:graphicData>
            </a:graphic>
          </wp:inline>
        </w:drawing>
      </w:r>
    </w:p>
    <w:p w14:paraId="613601E3" w14:textId="6FF355C0" w:rsidR="00D154C1" w:rsidRDefault="00D154C1" w:rsidP="006E47D8">
      <w:pPr>
        <w:rPr>
          <w:rFonts w:cstheme="minorHAnsi"/>
          <w:sz w:val="24"/>
          <w:szCs w:val="24"/>
        </w:rPr>
      </w:pPr>
    </w:p>
    <w:p w14:paraId="652DA35B" w14:textId="77777777" w:rsidR="00D154C1" w:rsidRDefault="00D154C1" w:rsidP="006E47D8">
      <w:pPr>
        <w:rPr>
          <w:rFonts w:cstheme="minorHAnsi"/>
          <w:sz w:val="24"/>
          <w:szCs w:val="24"/>
        </w:rPr>
      </w:pPr>
    </w:p>
    <w:p w14:paraId="2D9EFA7D" w14:textId="77777777" w:rsidR="00722E47" w:rsidRPr="00E447A4" w:rsidRDefault="00722E47" w:rsidP="006E47D8">
      <w:pPr>
        <w:rPr>
          <w:rFonts w:cstheme="minorHAnsi"/>
          <w:sz w:val="24"/>
          <w:szCs w:val="24"/>
        </w:rPr>
      </w:pPr>
    </w:p>
    <w:sectPr w:rsidR="00722E47" w:rsidRPr="00E447A4" w:rsidSect="00D55C90">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7A3B4" w14:textId="77777777" w:rsidR="005041CC" w:rsidRDefault="005041CC" w:rsidP="005C3C5A">
      <w:pPr>
        <w:spacing w:after="0" w:line="240" w:lineRule="auto"/>
      </w:pPr>
      <w:r>
        <w:separator/>
      </w:r>
    </w:p>
  </w:endnote>
  <w:endnote w:type="continuationSeparator" w:id="0">
    <w:p w14:paraId="2CE7FB37" w14:textId="77777777" w:rsidR="005041CC" w:rsidRDefault="005041CC" w:rsidP="005C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ICTFontTextStyleBody">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624539"/>
      <w:docPartObj>
        <w:docPartGallery w:val="Page Numbers (Bottom of Page)"/>
        <w:docPartUnique/>
      </w:docPartObj>
    </w:sdtPr>
    <w:sdtEndPr>
      <w:rPr>
        <w:noProof/>
      </w:rPr>
    </w:sdtEndPr>
    <w:sdtContent>
      <w:p w14:paraId="4665B584" w14:textId="33DB2944" w:rsidR="00CB74F4" w:rsidRDefault="00CB74F4">
        <w:pPr>
          <w:pStyle w:val="Footer"/>
        </w:pPr>
        <w:r>
          <w:fldChar w:fldCharType="begin"/>
        </w:r>
        <w:r>
          <w:instrText xml:space="preserve"> PAGE   \* MERGEFORMAT </w:instrText>
        </w:r>
        <w:r>
          <w:fldChar w:fldCharType="separate"/>
        </w:r>
        <w:r>
          <w:rPr>
            <w:noProof/>
          </w:rPr>
          <w:t>2</w:t>
        </w:r>
        <w:r>
          <w:rPr>
            <w:noProof/>
          </w:rPr>
          <w:fldChar w:fldCharType="end"/>
        </w:r>
      </w:p>
    </w:sdtContent>
  </w:sdt>
  <w:p w14:paraId="6D91DEA2" w14:textId="77777777" w:rsidR="00CB74F4" w:rsidRDefault="00CB7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BDCB8" w14:textId="77777777" w:rsidR="005041CC" w:rsidRDefault="005041CC" w:rsidP="005C3C5A">
      <w:pPr>
        <w:spacing w:after="0" w:line="240" w:lineRule="auto"/>
      </w:pPr>
      <w:r>
        <w:separator/>
      </w:r>
    </w:p>
  </w:footnote>
  <w:footnote w:type="continuationSeparator" w:id="0">
    <w:p w14:paraId="5E6F360E" w14:textId="77777777" w:rsidR="005041CC" w:rsidRDefault="005041CC" w:rsidP="005C3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22BF"/>
    <w:multiLevelType w:val="multilevel"/>
    <w:tmpl w:val="74B488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456A55"/>
    <w:multiLevelType w:val="hybridMultilevel"/>
    <w:tmpl w:val="01E2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04CC9"/>
    <w:multiLevelType w:val="hybridMultilevel"/>
    <w:tmpl w:val="E9A0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1602B"/>
    <w:multiLevelType w:val="hybridMultilevel"/>
    <w:tmpl w:val="30408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33D774EF"/>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44B51B24"/>
    <w:multiLevelType w:val="multilevel"/>
    <w:tmpl w:val="D6AC4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B26B02"/>
    <w:multiLevelType w:val="hybridMultilevel"/>
    <w:tmpl w:val="0E2E7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EA020D0"/>
    <w:multiLevelType w:val="multilevel"/>
    <w:tmpl w:val="E752B8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55F85B9B"/>
    <w:multiLevelType w:val="hybridMultilevel"/>
    <w:tmpl w:val="0E845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8C093D"/>
    <w:multiLevelType w:val="hybridMultilevel"/>
    <w:tmpl w:val="2F26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9003C1"/>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8"/>
  </w:num>
  <w:num w:numId="5">
    <w:abstractNumId w:val="12"/>
  </w:num>
  <w:num w:numId="6">
    <w:abstractNumId w:val="6"/>
  </w:num>
  <w:num w:numId="7">
    <w:abstractNumId w:val="7"/>
  </w:num>
  <w:num w:numId="8">
    <w:abstractNumId w:val="4"/>
  </w:num>
  <w:num w:numId="9">
    <w:abstractNumId w:val="1"/>
  </w:num>
  <w:num w:numId="10">
    <w:abstractNumId w:val="3"/>
  </w:num>
  <w:num w:numId="11">
    <w:abstractNumId w:val="11"/>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BD"/>
    <w:rsid w:val="00005A71"/>
    <w:rsid w:val="00005D21"/>
    <w:rsid w:val="00062B79"/>
    <w:rsid w:val="0007092B"/>
    <w:rsid w:val="000762AD"/>
    <w:rsid w:val="000E7932"/>
    <w:rsid w:val="00103B48"/>
    <w:rsid w:val="001345DA"/>
    <w:rsid w:val="00146FF1"/>
    <w:rsid w:val="00182334"/>
    <w:rsid w:val="001C14D4"/>
    <w:rsid w:val="001E16F4"/>
    <w:rsid w:val="0021634D"/>
    <w:rsid w:val="002D43FE"/>
    <w:rsid w:val="002D49F5"/>
    <w:rsid w:val="002D512F"/>
    <w:rsid w:val="002E3909"/>
    <w:rsid w:val="002E70B9"/>
    <w:rsid w:val="0033241E"/>
    <w:rsid w:val="00366CC5"/>
    <w:rsid w:val="00374F0E"/>
    <w:rsid w:val="003875A8"/>
    <w:rsid w:val="00387AA8"/>
    <w:rsid w:val="003C3564"/>
    <w:rsid w:val="003C5BCA"/>
    <w:rsid w:val="00407FDC"/>
    <w:rsid w:val="0044635E"/>
    <w:rsid w:val="00463DD9"/>
    <w:rsid w:val="004A629E"/>
    <w:rsid w:val="004E0C06"/>
    <w:rsid w:val="004F755A"/>
    <w:rsid w:val="005041CC"/>
    <w:rsid w:val="005505F7"/>
    <w:rsid w:val="00556A91"/>
    <w:rsid w:val="00582032"/>
    <w:rsid w:val="00583A45"/>
    <w:rsid w:val="005B3896"/>
    <w:rsid w:val="005C3C5A"/>
    <w:rsid w:val="005C6F3D"/>
    <w:rsid w:val="005D68BE"/>
    <w:rsid w:val="005D741B"/>
    <w:rsid w:val="006217D4"/>
    <w:rsid w:val="006368A1"/>
    <w:rsid w:val="00641FC4"/>
    <w:rsid w:val="00672D03"/>
    <w:rsid w:val="00677912"/>
    <w:rsid w:val="006E47D8"/>
    <w:rsid w:val="00702B08"/>
    <w:rsid w:val="007056C7"/>
    <w:rsid w:val="00717028"/>
    <w:rsid w:val="00722E47"/>
    <w:rsid w:val="00733EB5"/>
    <w:rsid w:val="00761BD5"/>
    <w:rsid w:val="007755DB"/>
    <w:rsid w:val="007929CD"/>
    <w:rsid w:val="00792B48"/>
    <w:rsid w:val="00794A56"/>
    <w:rsid w:val="007A0132"/>
    <w:rsid w:val="007A6CE4"/>
    <w:rsid w:val="007B7E3E"/>
    <w:rsid w:val="007C0484"/>
    <w:rsid w:val="007C4FBC"/>
    <w:rsid w:val="007F6D8E"/>
    <w:rsid w:val="00832569"/>
    <w:rsid w:val="00857FD6"/>
    <w:rsid w:val="00875549"/>
    <w:rsid w:val="008821AA"/>
    <w:rsid w:val="008A26C9"/>
    <w:rsid w:val="008B0588"/>
    <w:rsid w:val="008B200B"/>
    <w:rsid w:val="00906AB0"/>
    <w:rsid w:val="00922C0F"/>
    <w:rsid w:val="00926A0B"/>
    <w:rsid w:val="00927AE5"/>
    <w:rsid w:val="00933BDC"/>
    <w:rsid w:val="00941CE6"/>
    <w:rsid w:val="00996BDA"/>
    <w:rsid w:val="009E188C"/>
    <w:rsid w:val="009F32F8"/>
    <w:rsid w:val="00A07C1F"/>
    <w:rsid w:val="00A131F3"/>
    <w:rsid w:val="00A15E2C"/>
    <w:rsid w:val="00A2579A"/>
    <w:rsid w:val="00B2106D"/>
    <w:rsid w:val="00B57B25"/>
    <w:rsid w:val="00BB3773"/>
    <w:rsid w:val="00BC2A2E"/>
    <w:rsid w:val="00BF3E7C"/>
    <w:rsid w:val="00C10E32"/>
    <w:rsid w:val="00C16EEB"/>
    <w:rsid w:val="00C26429"/>
    <w:rsid w:val="00C347BD"/>
    <w:rsid w:val="00C553F9"/>
    <w:rsid w:val="00C738A6"/>
    <w:rsid w:val="00C939BE"/>
    <w:rsid w:val="00C94363"/>
    <w:rsid w:val="00CB74F4"/>
    <w:rsid w:val="00CC2B75"/>
    <w:rsid w:val="00CC6137"/>
    <w:rsid w:val="00CD7805"/>
    <w:rsid w:val="00D0353B"/>
    <w:rsid w:val="00D14889"/>
    <w:rsid w:val="00D154C1"/>
    <w:rsid w:val="00D16990"/>
    <w:rsid w:val="00D24F48"/>
    <w:rsid w:val="00D258C5"/>
    <w:rsid w:val="00D351F2"/>
    <w:rsid w:val="00D40092"/>
    <w:rsid w:val="00D47485"/>
    <w:rsid w:val="00D535AF"/>
    <w:rsid w:val="00D55C90"/>
    <w:rsid w:val="00D8717D"/>
    <w:rsid w:val="00E447A4"/>
    <w:rsid w:val="00E57371"/>
    <w:rsid w:val="00E57F03"/>
    <w:rsid w:val="00EA0486"/>
    <w:rsid w:val="00ED1DA4"/>
    <w:rsid w:val="00F20851"/>
    <w:rsid w:val="00F24FEE"/>
    <w:rsid w:val="00F36FB9"/>
    <w:rsid w:val="00F6162B"/>
    <w:rsid w:val="00F64DC6"/>
    <w:rsid w:val="00F819E4"/>
    <w:rsid w:val="00F83400"/>
    <w:rsid w:val="00F84C6E"/>
    <w:rsid w:val="00F90A3A"/>
    <w:rsid w:val="00F9374A"/>
    <w:rsid w:val="00FB7063"/>
    <w:rsid w:val="00FD5184"/>
    <w:rsid w:val="00FD7A5E"/>
    <w:rsid w:val="00FE2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BE3AC"/>
  <w15:chartTrackingRefBased/>
  <w15:docId w15:val="{4F58563D-246D-434A-88C6-79BBEB3EA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C5A"/>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C5A"/>
    <w:pPr>
      <w:ind w:left="720"/>
      <w:contextualSpacing/>
    </w:pPr>
  </w:style>
  <w:style w:type="table" w:styleId="TableGrid">
    <w:name w:val="Table Grid"/>
    <w:basedOn w:val="TableNormal"/>
    <w:uiPriority w:val="59"/>
    <w:rsid w:val="005C3C5A"/>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C3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C5A"/>
    <w:rPr>
      <w:rFonts w:eastAsiaTheme="minorEastAsia"/>
      <w:lang w:eastAsia="en-GB"/>
    </w:rPr>
  </w:style>
  <w:style w:type="paragraph" w:styleId="Footer">
    <w:name w:val="footer"/>
    <w:basedOn w:val="Normal"/>
    <w:link w:val="FooterChar"/>
    <w:uiPriority w:val="99"/>
    <w:unhideWhenUsed/>
    <w:rsid w:val="005C3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C5A"/>
    <w:rPr>
      <w:rFonts w:eastAsiaTheme="minorEastAsia"/>
      <w:lang w:eastAsia="en-GB"/>
    </w:rPr>
  </w:style>
  <w:style w:type="character" w:styleId="Hyperlink">
    <w:name w:val="Hyperlink"/>
    <w:basedOn w:val="DefaultParagraphFont"/>
    <w:uiPriority w:val="99"/>
    <w:unhideWhenUsed/>
    <w:rsid w:val="00996BDA"/>
    <w:rPr>
      <w:color w:val="0563C1" w:themeColor="hyperlink"/>
      <w:u w:val="single"/>
    </w:rPr>
  </w:style>
  <w:style w:type="character" w:styleId="UnresolvedMention">
    <w:name w:val="Unresolved Mention"/>
    <w:basedOn w:val="DefaultParagraphFont"/>
    <w:uiPriority w:val="99"/>
    <w:semiHidden/>
    <w:unhideWhenUsed/>
    <w:rsid w:val="00996BDA"/>
    <w:rPr>
      <w:color w:val="605E5C"/>
      <w:shd w:val="clear" w:color="auto" w:fill="E1DFDD"/>
    </w:rPr>
  </w:style>
  <w:style w:type="character" w:styleId="FollowedHyperlink">
    <w:name w:val="FollowedHyperlink"/>
    <w:basedOn w:val="DefaultParagraphFont"/>
    <w:uiPriority w:val="99"/>
    <w:semiHidden/>
    <w:unhideWhenUsed/>
    <w:rsid w:val="00933B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553641">
      <w:bodyDiv w:val="1"/>
      <w:marLeft w:val="0"/>
      <w:marRight w:val="0"/>
      <w:marTop w:val="0"/>
      <w:marBottom w:val="0"/>
      <w:divBdr>
        <w:top w:val="none" w:sz="0" w:space="0" w:color="auto"/>
        <w:left w:val="none" w:sz="0" w:space="0" w:color="auto"/>
        <w:bottom w:val="none" w:sz="0" w:space="0" w:color="auto"/>
        <w:right w:val="none" w:sz="0" w:space="0" w:color="auto"/>
      </w:divBdr>
    </w:div>
    <w:div w:id="604120415">
      <w:bodyDiv w:val="1"/>
      <w:marLeft w:val="0"/>
      <w:marRight w:val="0"/>
      <w:marTop w:val="0"/>
      <w:marBottom w:val="0"/>
      <w:divBdr>
        <w:top w:val="none" w:sz="0" w:space="0" w:color="auto"/>
        <w:left w:val="none" w:sz="0" w:space="0" w:color="auto"/>
        <w:bottom w:val="none" w:sz="0" w:space="0" w:color="auto"/>
        <w:right w:val="none" w:sz="0" w:space="0" w:color="auto"/>
      </w:divBdr>
    </w:div>
    <w:div w:id="1018124316">
      <w:bodyDiv w:val="1"/>
      <w:marLeft w:val="0"/>
      <w:marRight w:val="0"/>
      <w:marTop w:val="0"/>
      <w:marBottom w:val="0"/>
      <w:divBdr>
        <w:top w:val="none" w:sz="0" w:space="0" w:color="auto"/>
        <w:left w:val="none" w:sz="0" w:space="0" w:color="auto"/>
        <w:bottom w:val="none" w:sz="0" w:space="0" w:color="auto"/>
        <w:right w:val="none" w:sz="0" w:space="0" w:color="auto"/>
      </w:divBdr>
    </w:div>
    <w:div w:id="1019046234">
      <w:bodyDiv w:val="1"/>
      <w:marLeft w:val="0"/>
      <w:marRight w:val="0"/>
      <w:marTop w:val="0"/>
      <w:marBottom w:val="0"/>
      <w:divBdr>
        <w:top w:val="none" w:sz="0" w:space="0" w:color="auto"/>
        <w:left w:val="none" w:sz="0" w:space="0" w:color="auto"/>
        <w:bottom w:val="none" w:sz="0" w:space="0" w:color="auto"/>
        <w:right w:val="none" w:sz="0" w:space="0" w:color="auto"/>
      </w:divBdr>
    </w:div>
    <w:div w:id="1137140787">
      <w:bodyDiv w:val="1"/>
      <w:marLeft w:val="0"/>
      <w:marRight w:val="0"/>
      <w:marTop w:val="0"/>
      <w:marBottom w:val="0"/>
      <w:divBdr>
        <w:top w:val="none" w:sz="0" w:space="0" w:color="auto"/>
        <w:left w:val="none" w:sz="0" w:space="0" w:color="auto"/>
        <w:bottom w:val="none" w:sz="0" w:space="0" w:color="auto"/>
        <w:right w:val="none" w:sz="0" w:space="0" w:color="auto"/>
      </w:divBdr>
    </w:div>
    <w:div w:id="1149400398">
      <w:bodyDiv w:val="1"/>
      <w:marLeft w:val="0"/>
      <w:marRight w:val="0"/>
      <w:marTop w:val="0"/>
      <w:marBottom w:val="0"/>
      <w:divBdr>
        <w:top w:val="none" w:sz="0" w:space="0" w:color="auto"/>
        <w:left w:val="none" w:sz="0" w:space="0" w:color="auto"/>
        <w:bottom w:val="none" w:sz="0" w:space="0" w:color="auto"/>
        <w:right w:val="none" w:sz="0" w:space="0" w:color="auto"/>
      </w:divBdr>
    </w:div>
    <w:div w:id="1209995999">
      <w:bodyDiv w:val="1"/>
      <w:marLeft w:val="0"/>
      <w:marRight w:val="0"/>
      <w:marTop w:val="0"/>
      <w:marBottom w:val="0"/>
      <w:divBdr>
        <w:top w:val="none" w:sz="0" w:space="0" w:color="auto"/>
        <w:left w:val="none" w:sz="0" w:space="0" w:color="auto"/>
        <w:bottom w:val="none" w:sz="0" w:space="0" w:color="auto"/>
        <w:right w:val="none" w:sz="0" w:space="0" w:color="auto"/>
      </w:divBdr>
    </w:div>
    <w:div w:id="1322352237">
      <w:bodyDiv w:val="1"/>
      <w:marLeft w:val="0"/>
      <w:marRight w:val="0"/>
      <w:marTop w:val="0"/>
      <w:marBottom w:val="0"/>
      <w:divBdr>
        <w:top w:val="none" w:sz="0" w:space="0" w:color="auto"/>
        <w:left w:val="none" w:sz="0" w:space="0" w:color="auto"/>
        <w:bottom w:val="none" w:sz="0" w:space="0" w:color="auto"/>
        <w:right w:val="none" w:sz="0" w:space="0" w:color="auto"/>
      </w:divBdr>
    </w:div>
    <w:div w:id="1344357372">
      <w:bodyDiv w:val="1"/>
      <w:marLeft w:val="0"/>
      <w:marRight w:val="0"/>
      <w:marTop w:val="0"/>
      <w:marBottom w:val="0"/>
      <w:divBdr>
        <w:top w:val="none" w:sz="0" w:space="0" w:color="auto"/>
        <w:left w:val="none" w:sz="0" w:space="0" w:color="auto"/>
        <w:bottom w:val="none" w:sz="0" w:space="0" w:color="auto"/>
        <w:right w:val="none" w:sz="0" w:space="0" w:color="auto"/>
      </w:divBdr>
    </w:div>
    <w:div w:id="1403917013">
      <w:bodyDiv w:val="1"/>
      <w:marLeft w:val="0"/>
      <w:marRight w:val="0"/>
      <w:marTop w:val="0"/>
      <w:marBottom w:val="0"/>
      <w:divBdr>
        <w:top w:val="none" w:sz="0" w:space="0" w:color="auto"/>
        <w:left w:val="none" w:sz="0" w:space="0" w:color="auto"/>
        <w:bottom w:val="none" w:sz="0" w:space="0" w:color="auto"/>
        <w:right w:val="none" w:sz="0" w:space="0" w:color="auto"/>
      </w:divBdr>
    </w:div>
    <w:div w:id="1475755264">
      <w:bodyDiv w:val="1"/>
      <w:marLeft w:val="0"/>
      <w:marRight w:val="0"/>
      <w:marTop w:val="0"/>
      <w:marBottom w:val="0"/>
      <w:divBdr>
        <w:top w:val="none" w:sz="0" w:space="0" w:color="auto"/>
        <w:left w:val="none" w:sz="0" w:space="0" w:color="auto"/>
        <w:bottom w:val="none" w:sz="0" w:space="0" w:color="auto"/>
        <w:right w:val="none" w:sz="0" w:space="0" w:color="auto"/>
      </w:divBdr>
    </w:div>
    <w:div w:id="1559438078">
      <w:bodyDiv w:val="1"/>
      <w:marLeft w:val="0"/>
      <w:marRight w:val="0"/>
      <w:marTop w:val="0"/>
      <w:marBottom w:val="0"/>
      <w:divBdr>
        <w:top w:val="none" w:sz="0" w:space="0" w:color="auto"/>
        <w:left w:val="none" w:sz="0" w:space="0" w:color="auto"/>
        <w:bottom w:val="none" w:sz="0" w:space="0" w:color="auto"/>
        <w:right w:val="none" w:sz="0" w:space="0" w:color="auto"/>
      </w:divBdr>
    </w:div>
    <w:div w:id="1612660412">
      <w:bodyDiv w:val="1"/>
      <w:marLeft w:val="0"/>
      <w:marRight w:val="0"/>
      <w:marTop w:val="0"/>
      <w:marBottom w:val="0"/>
      <w:divBdr>
        <w:top w:val="none" w:sz="0" w:space="0" w:color="auto"/>
        <w:left w:val="none" w:sz="0" w:space="0" w:color="auto"/>
        <w:bottom w:val="none" w:sz="0" w:space="0" w:color="auto"/>
        <w:right w:val="none" w:sz="0" w:space="0" w:color="auto"/>
      </w:divBdr>
    </w:div>
    <w:div w:id="1680111926">
      <w:bodyDiv w:val="1"/>
      <w:marLeft w:val="0"/>
      <w:marRight w:val="0"/>
      <w:marTop w:val="0"/>
      <w:marBottom w:val="0"/>
      <w:divBdr>
        <w:top w:val="none" w:sz="0" w:space="0" w:color="auto"/>
        <w:left w:val="none" w:sz="0" w:space="0" w:color="auto"/>
        <w:bottom w:val="none" w:sz="0" w:space="0" w:color="auto"/>
        <w:right w:val="none" w:sz="0" w:space="0" w:color="auto"/>
      </w:divBdr>
    </w:div>
    <w:div w:id="1761487509">
      <w:bodyDiv w:val="1"/>
      <w:marLeft w:val="0"/>
      <w:marRight w:val="0"/>
      <w:marTop w:val="0"/>
      <w:marBottom w:val="0"/>
      <w:divBdr>
        <w:top w:val="none" w:sz="0" w:space="0" w:color="auto"/>
        <w:left w:val="none" w:sz="0" w:space="0" w:color="auto"/>
        <w:bottom w:val="none" w:sz="0" w:space="0" w:color="auto"/>
        <w:right w:val="none" w:sz="0" w:space="0" w:color="auto"/>
      </w:divBdr>
    </w:div>
    <w:div w:id="1819883467">
      <w:bodyDiv w:val="1"/>
      <w:marLeft w:val="0"/>
      <w:marRight w:val="0"/>
      <w:marTop w:val="0"/>
      <w:marBottom w:val="0"/>
      <w:divBdr>
        <w:top w:val="none" w:sz="0" w:space="0" w:color="auto"/>
        <w:left w:val="none" w:sz="0" w:space="0" w:color="auto"/>
        <w:bottom w:val="none" w:sz="0" w:space="0" w:color="auto"/>
        <w:right w:val="none" w:sz="0" w:space="0" w:color="auto"/>
      </w:divBdr>
    </w:div>
    <w:div w:id="1863861257">
      <w:bodyDiv w:val="1"/>
      <w:marLeft w:val="0"/>
      <w:marRight w:val="0"/>
      <w:marTop w:val="0"/>
      <w:marBottom w:val="0"/>
      <w:divBdr>
        <w:top w:val="none" w:sz="0" w:space="0" w:color="auto"/>
        <w:left w:val="none" w:sz="0" w:space="0" w:color="auto"/>
        <w:bottom w:val="none" w:sz="0" w:space="0" w:color="auto"/>
        <w:right w:val="none" w:sz="0" w:space="0" w:color="auto"/>
      </w:divBdr>
    </w:div>
    <w:div w:id="1950818616">
      <w:bodyDiv w:val="1"/>
      <w:marLeft w:val="0"/>
      <w:marRight w:val="0"/>
      <w:marTop w:val="0"/>
      <w:marBottom w:val="0"/>
      <w:divBdr>
        <w:top w:val="none" w:sz="0" w:space="0" w:color="auto"/>
        <w:left w:val="none" w:sz="0" w:space="0" w:color="auto"/>
        <w:bottom w:val="none" w:sz="0" w:space="0" w:color="auto"/>
        <w:right w:val="none" w:sz="0" w:space="0" w:color="auto"/>
      </w:divBdr>
      <w:divsChild>
        <w:div w:id="802621630">
          <w:marLeft w:val="0"/>
          <w:marRight w:val="0"/>
          <w:marTop w:val="0"/>
          <w:marBottom w:val="0"/>
          <w:divBdr>
            <w:top w:val="none" w:sz="0" w:space="0" w:color="auto"/>
            <w:left w:val="none" w:sz="0" w:space="0" w:color="auto"/>
            <w:bottom w:val="none" w:sz="0" w:space="0" w:color="auto"/>
            <w:right w:val="none" w:sz="0" w:space="0" w:color="auto"/>
          </w:divBdr>
          <w:divsChild>
            <w:div w:id="521744128">
              <w:marLeft w:val="0"/>
              <w:marRight w:val="0"/>
              <w:marTop w:val="0"/>
              <w:marBottom w:val="0"/>
              <w:divBdr>
                <w:top w:val="none" w:sz="0" w:space="0" w:color="auto"/>
                <w:left w:val="none" w:sz="0" w:space="0" w:color="auto"/>
                <w:bottom w:val="none" w:sz="0" w:space="0" w:color="auto"/>
                <w:right w:val="none" w:sz="0" w:space="0" w:color="auto"/>
              </w:divBdr>
            </w:div>
            <w:div w:id="490104951">
              <w:marLeft w:val="0"/>
              <w:marRight w:val="0"/>
              <w:marTop w:val="0"/>
              <w:marBottom w:val="0"/>
              <w:divBdr>
                <w:top w:val="none" w:sz="0" w:space="0" w:color="auto"/>
                <w:left w:val="none" w:sz="0" w:space="0" w:color="auto"/>
                <w:bottom w:val="none" w:sz="0" w:space="0" w:color="auto"/>
                <w:right w:val="none" w:sz="0" w:space="0" w:color="auto"/>
              </w:divBdr>
            </w:div>
            <w:div w:id="1258369669">
              <w:marLeft w:val="0"/>
              <w:marRight w:val="0"/>
              <w:marTop w:val="0"/>
              <w:marBottom w:val="0"/>
              <w:divBdr>
                <w:top w:val="none" w:sz="0" w:space="0" w:color="auto"/>
                <w:left w:val="none" w:sz="0" w:space="0" w:color="auto"/>
                <w:bottom w:val="none" w:sz="0" w:space="0" w:color="auto"/>
                <w:right w:val="none" w:sz="0" w:space="0" w:color="auto"/>
              </w:divBdr>
            </w:div>
            <w:div w:id="564493048">
              <w:marLeft w:val="0"/>
              <w:marRight w:val="0"/>
              <w:marTop w:val="0"/>
              <w:marBottom w:val="0"/>
              <w:divBdr>
                <w:top w:val="none" w:sz="0" w:space="0" w:color="auto"/>
                <w:left w:val="none" w:sz="0" w:space="0" w:color="auto"/>
                <w:bottom w:val="none" w:sz="0" w:space="0" w:color="auto"/>
                <w:right w:val="none" w:sz="0" w:space="0" w:color="auto"/>
              </w:divBdr>
            </w:div>
            <w:div w:id="539585066">
              <w:marLeft w:val="0"/>
              <w:marRight w:val="0"/>
              <w:marTop w:val="0"/>
              <w:marBottom w:val="0"/>
              <w:divBdr>
                <w:top w:val="none" w:sz="0" w:space="0" w:color="auto"/>
                <w:left w:val="none" w:sz="0" w:space="0" w:color="auto"/>
                <w:bottom w:val="none" w:sz="0" w:space="0" w:color="auto"/>
                <w:right w:val="none" w:sz="0" w:space="0" w:color="auto"/>
              </w:divBdr>
            </w:div>
            <w:div w:id="1705517192">
              <w:marLeft w:val="0"/>
              <w:marRight w:val="0"/>
              <w:marTop w:val="0"/>
              <w:marBottom w:val="0"/>
              <w:divBdr>
                <w:top w:val="none" w:sz="0" w:space="0" w:color="auto"/>
                <w:left w:val="none" w:sz="0" w:space="0" w:color="auto"/>
                <w:bottom w:val="none" w:sz="0" w:space="0" w:color="auto"/>
                <w:right w:val="none" w:sz="0" w:space="0" w:color="auto"/>
              </w:divBdr>
            </w:div>
            <w:div w:id="421924688">
              <w:marLeft w:val="0"/>
              <w:marRight w:val="0"/>
              <w:marTop w:val="0"/>
              <w:marBottom w:val="0"/>
              <w:divBdr>
                <w:top w:val="none" w:sz="0" w:space="0" w:color="auto"/>
                <w:left w:val="none" w:sz="0" w:space="0" w:color="auto"/>
                <w:bottom w:val="none" w:sz="0" w:space="0" w:color="auto"/>
                <w:right w:val="none" w:sz="0" w:space="0" w:color="auto"/>
              </w:divBdr>
            </w:div>
            <w:div w:id="374818886">
              <w:marLeft w:val="0"/>
              <w:marRight w:val="0"/>
              <w:marTop w:val="0"/>
              <w:marBottom w:val="0"/>
              <w:divBdr>
                <w:top w:val="none" w:sz="0" w:space="0" w:color="auto"/>
                <w:left w:val="none" w:sz="0" w:space="0" w:color="auto"/>
                <w:bottom w:val="none" w:sz="0" w:space="0" w:color="auto"/>
                <w:right w:val="none" w:sz="0" w:space="0" w:color="auto"/>
              </w:divBdr>
              <w:divsChild>
                <w:div w:id="192252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7" Type="http://schemas.openxmlformats.org/officeDocument/2006/relationships/image" Target="media/image1.jpe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corva.com/blog/5-drivers-of-employee-engagement" TargetMode="External"/><Relationship Id="rId29" Type="http://schemas.openxmlformats.org/officeDocument/2006/relationships/image" Target="media/image17.png"/><Relationship Id="rId11" Type="http://schemas.openxmlformats.org/officeDocument/2006/relationships/hyperlink" Target="https://www.cipd.co.uk/knowledge/strategy/analytics/factsheet"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5" Type="http://schemas.openxmlformats.org/officeDocument/2006/relationships/footnotes" Target="footnotes.xml"/><Relationship Id="rId61" Type="http://schemas.openxmlformats.org/officeDocument/2006/relationships/image" Target="media/image49.png"/><Relationship Id="rId19" Type="http://schemas.openxmlformats.org/officeDocument/2006/relationships/image" Target="media/image7.png"/><Relationship Id="rId14" Type="http://schemas.openxmlformats.org/officeDocument/2006/relationships/hyperlink" Target="http://on.forbes.com/61881ezdG?fbclid=IwAR1mP4vIDbPkGL7R2P67JJJgywmVj2iEZYyX5ukE4ixlWraND28riHZ0w6U"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8" Type="http://schemas.openxmlformats.org/officeDocument/2006/relationships/image" Target="media/image2.png"/><Relationship Id="rId51" Type="http://schemas.openxmlformats.org/officeDocument/2006/relationships/image" Target="media/image39.pn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engageforsuccess.org/"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allup.com/workplace/356063/gallup-q12-employee-engagement-survey.aspx"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image" Target="media/image4.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hyperlink" Target="https://www.xperthr.co.uk/commentary-and-analysis/employee-engagement-and-the-employee-experience/166309/" TargetMode="Externa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12567</TotalTime>
  <Pages>48</Pages>
  <Words>4074</Words>
  <Characters>23226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49</cp:revision>
  <dcterms:created xsi:type="dcterms:W3CDTF">2022-02-09T14:29:00Z</dcterms:created>
  <dcterms:modified xsi:type="dcterms:W3CDTF">2022-03-05T11:32:00Z</dcterms:modified>
</cp:coreProperties>
</file>