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body>
    <w:p>
      <w:pPr>
        <w:pStyle w:val="style0"/>
        <w:rPr/>
      </w:pPr>
    </w:p>
    <w:p>
      <w:pPr>
        <w:pStyle w:val="style0"/>
        <w:spacing w:lineRule="auto" w:line="360"/>
        <w:jc w:val="center"/>
        <w:rPr>
          <w:rFonts w:ascii="Times New Roman" w:cs="Times New Roman" w:hAnsi="Times New Roman"/>
          <w:b/>
          <w:bCs/>
          <w:sz w:val="32"/>
          <w:szCs w:val="32"/>
        </w:rPr>
      </w:pPr>
    </w:p>
    <w:p>
      <w:pPr>
        <w:pStyle w:val="style0"/>
        <w:spacing w:lineRule="auto" w:line="360"/>
        <w:jc w:val="center"/>
        <w:rPr>
          <w:rFonts w:ascii="Times New Roman" w:cs="Times New Roman" w:hAnsi="Times New Roman"/>
          <w:b/>
          <w:bCs/>
          <w:sz w:val="32"/>
          <w:szCs w:val="32"/>
        </w:rPr>
      </w:pPr>
    </w:p>
    <w:p>
      <w:pPr>
        <w:pStyle w:val="style0"/>
        <w:spacing w:lineRule="auto" w:line="360"/>
        <w:jc w:val="center"/>
        <w:rPr>
          <w:rFonts w:ascii="Times New Roman" w:cs="Times New Roman" w:hAnsi="Times New Roman"/>
          <w:b/>
          <w:bCs/>
          <w:sz w:val="32"/>
          <w:szCs w:val="32"/>
        </w:rPr>
      </w:pPr>
    </w:p>
    <w:p>
      <w:pPr>
        <w:pStyle w:val="style0"/>
        <w:spacing w:lineRule="auto" w:line="360"/>
        <w:jc w:val="center"/>
        <w:rPr>
          <w:rFonts w:ascii="Times New Roman" w:cs="Times New Roman" w:hAnsi="Times New Roman"/>
          <w:b/>
          <w:bCs/>
          <w:sz w:val="32"/>
          <w:szCs w:val="32"/>
        </w:rPr>
      </w:pPr>
    </w:p>
    <w:p>
      <w:pPr>
        <w:pStyle w:val="style0"/>
        <w:spacing w:lineRule="auto" w:line="360"/>
        <w:jc w:val="center"/>
        <w:rPr>
          <w:rFonts w:ascii="Times New Roman" w:cs="Times New Roman" w:hAnsi="Times New Roman"/>
          <w:b/>
          <w:bCs/>
          <w:sz w:val="32"/>
          <w:szCs w:val="32"/>
        </w:rPr>
      </w:pPr>
      <w:r>
        <w:rPr>
          <w:rFonts w:ascii="Times New Roman" w:cs="Times New Roman" w:hAnsi="Times New Roman"/>
          <w:b/>
          <w:bCs/>
          <w:sz w:val="32"/>
          <w:szCs w:val="32"/>
        </w:rPr>
        <w:t xml:space="preserve">BMSW5104 </w:t>
      </w:r>
    </w:p>
    <w:p>
      <w:pPr>
        <w:pStyle w:val="style0"/>
        <w:spacing w:lineRule="auto" w:line="360"/>
        <w:jc w:val="center"/>
        <w:rPr>
          <w:rFonts w:ascii="Times New Roman" w:cs="Times New Roman" w:hAnsi="Times New Roman"/>
          <w:b/>
          <w:bCs/>
          <w:sz w:val="32"/>
          <w:szCs w:val="32"/>
        </w:rPr>
      </w:pPr>
      <w:r>
        <w:rPr>
          <w:rFonts w:ascii="Times New Roman" w:cs="Times New Roman" w:hAnsi="Times New Roman"/>
          <w:b/>
          <w:bCs/>
          <w:sz w:val="32"/>
          <w:szCs w:val="32"/>
        </w:rPr>
        <w:t>Managing Projects in the Workplace</w:t>
      </w:r>
    </w:p>
    <w:p>
      <w:pPr>
        <w:pStyle w:val="style0"/>
        <w:spacing w:lineRule="auto" w:line="360"/>
        <w:jc w:val="center"/>
        <w:rPr>
          <w:rFonts w:ascii="Times New Roman" w:cs="Times New Roman" w:hAnsi="Times New Roman"/>
          <w:b/>
          <w:bCs/>
          <w:sz w:val="32"/>
          <w:szCs w:val="32"/>
        </w:rPr>
      </w:pPr>
      <w:r>
        <w:rPr>
          <w:rFonts w:ascii="Times New Roman" w:cs="Times New Roman" w:hAnsi="Times New Roman"/>
          <w:b/>
          <w:bCs/>
          <w:sz w:val="32"/>
          <w:szCs w:val="32"/>
        </w:rPr>
        <w:t>Task 2</w:t>
      </w:r>
    </w:p>
    <w:p>
      <w:pPr>
        <w:pStyle w:val="style0"/>
        <w:spacing w:lineRule="auto" w:line="360"/>
        <w:jc w:val="center"/>
        <w:rPr>
          <w:rFonts w:ascii="Times New Roman" w:cs="Times New Roman" w:hAnsi="Times New Roman"/>
          <w:b/>
          <w:bCs/>
          <w:sz w:val="28"/>
          <w:szCs w:val="28"/>
        </w:rPr>
      </w:pPr>
      <w:r>
        <w:rPr>
          <w:rFonts w:ascii="Times New Roman" w:cs="Times New Roman" w:hAnsi="Times New Roman"/>
          <w:b/>
          <w:bCs/>
          <w:sz w:val="28"/>
          <w:szCs w:val="28"/>
        </w:rPr>
        <w:t>(Topic: Project Management Plan for Building a New Hostel)</w:t>
      </w:r>
    </w:p>
    <w:p>
      <w:pPr>
        <w:pStyle w:val="style0"/>
        <w:spacing w:lineRule="auto" w:line="360"/>
        <w:jc w:val="center"/>
        <w:rPr>
          <w:rFonts w:ascii="Times New Roman" w:cs="Times New Roman" w:hAnsi="Times New Roman"/>
          <w:b/>
          <w:bCs/>
        </w:rPr>
      </w:pPr>
    </w:p>
    <w:p>
      <w:pPr>
        <w:pStyle w:val="style0"/>
        <w:spacing w:lineRule="auto" w:line="360"/>
        <w:jc w:val="center"/>
        <w:rPr>
          <w:rFonts w:ascii="Times New Roman" w:cs="Times New Roman" w:hAnsi="Times New Roman"/>
          <w:b/>
          <w:bCs/>
        </w:rPr>
      </w:pPr>
    </w:p>
    <w:p>
      <w:pPr>
        <w:pStyle w:val="style0"/>
        <w:spacing w:lineRule="auto" w:line="360"/>
        <w:jc w:val="center"/>
        <w:rPr>
          <w:rFonts w:ascii="Times New Roman" w:cs="Times New Roman" w:hAnsi="Times New Roman"/>
          <w:b/>
          <w:bCs/>
        </w:rPr>
      </w:pPr>
    </w:p>
    <w:p>
      <w:pPr>
        <w:pStyle w:val="style0"/>
        <w:spacing w:lineRule="auto" w:line="360"/>
        <w:jc w:val="center"/>
        <w:rPr>
          <w:rFonts w:ascii="Times New Roman" w:cs="Times New Roman" w:hAnsi="Times New Roman"/>
          <w:b/>
          <w:bCs/>
        </w:rPr>
      </w:pPr>
    </w:p>
    <w:p>
      <w:pPr>
        <w:pStyle w:val="style0"/>
        <w:spacing w:lineRule="auto" w:line="360"/>
        <w:jc w:val="left"/>
        <w:rPr>
          <w:rFonts w:ascii="Times New Roman" w:cs="Times New Roman" w:hAnsi="Times New Roman"/>
          <w:b/>
          <w:bCs/>
          <w:lang w:val="en-US"/>
        </w:rPr>
      </w:pPr>
    </w:p>
    <w:p>
      <w:pPr>
        <w:pStyle w:val="style0"/>
        <w:spacing w:lineRule="auto" w:line="360"/>
        <w:jc w:val="left"/>
        <w:rPr>
          <w:rFonts w:ascii="Times New Roman" w:cs="Times New Roman" w:hAnsi="Times New Roman"/>
          <w:b/>
          <w:bCs/>
          <w:lang w:val="en-US"/>
        </w:rPr>
      </w:pPr>
    </w:p>
    <w:p>
      <w:pPr>
        <w:pStyle w:val="style0"/>
        <w:spacing w:lineRule="auto" w:line="360"/>
        <w:jc w:val="left"/>
        <w:rPr>
          <w:rFonts w:ascii="Times New Roman" w:cs="Times New Roman" w:hAnsi="Times New Roman"/>
          <w:b/>
          <w:bCs/>
          <w:lang w:val="en-US"/>
        </w:rPr>
      </w:pPr>
      <w:r>
        <w:rPr>
          <w:rFonts w:ascii="Times New Roman" w:cs="Times New Roman" w:hAnsi="Times New Roman"/>
          <w:b/>
          <w:bCs/>
          <w:lang w:val="en-US"/>
        </w:rPr>
        <w:t>Lecturer - Aderemi Ojebode</w:t>
      </w:r>
    </w:p>
    <w:p>
      <w:pPr>
        <w:pStyle w:val="style0"/>
        <w:spacing w:lineRule="auto" w:line="360"/>
        <w:jc w:val="left"/>
        <w:rPr>
          <w:rFonts w:ascii="Times New Roman" w:cs="Times New Roman" w:hAnsi="Times New Roman"/>
          <w:b/>
          <w:bCs/>
          <w:lang w:val="en-US"/>
        </w:rPr>
      </w:pPr>
      <w:r>
        <w:rPr>
          <w:rFonts w:ascii="Times New Roman" w:cs="Times New Roman" w:hAnsi="Times New Roman"/>
          <w:b/>
          <w:bCs/>
          <w:lang w:val="en-US"/>
        </w:rPr>
        <w:t>Student - Asen Chipilov</w:t>
      </w:r>
    </w:p>
    <w:p>
      <w:pPr>
        <w:pStyle w:val="style0"/>
        <w:spacing w:lineRule="auto" w:line="360"/>
        <w:jc w:val="left"/>
        <w:rPr>
          <w:rFonts w:ascii="Times New Roman" w:cs="Times New Roman" w:hAnsi="Times New Roman"/>
          <w:b/>
          <w:bCs/>
        </w:rPr>
      </w:pPr>
      <w:r>
        <w:rPr>
          <w:rFonts w:ascii="Times New Roman" w:cs="Times New Roman" w:hAnsi="Times New Roman"/>
          <w:b/>
          <w:bCs/>
          <w:lang w:val="en-US"/>
        </w:rPr>
        <w:t>Student number - 2128091</w:t>
      </w:r>
    </w:p>
    <w:p>
      <w:pPr>
        <w:pStyle w:val="style0"/>
        <w:spacing w:lineRule="auto" w:line="360"/>
        <w:jc w:val="left"/>
        <w:rPr>
          <w:rFonts w:ascii="Times New Roman" w:cs="Times New Roman" w:hAnsi="Times New Roman"/>
          <w:b/>
          <w:bCs/>
        </w:rPr>
      </w:pPr>
    </w:p>
    <w:p>
      <w:pPr>
        <w:pStyle w:val="style0"/>
        <w:spacing w:lineRule="auto" w:line="360"/>
        <w:jc w:val="left"/>
        <w:rPr>
          <w:rFonts w:ascii="Times New Roman" w:cs="Times New Roman" w:hAnsi="Times New Roman"/>
          <w:b/>
          <w:bCs/>
        </w:rPr>
      </w:pPr>
    </w:p>
    <w:p>
      <w:pPr>
        <w:pStyle w:val="style266"/>
        <w:spacing w:lineRule="auto" w:line="360"/>
        <w:jc w:val="both"/>
        <w:rPr>
          <w:rFonts w:ascii="Times New Roman" w:cs="Times New Roman" w:hAnsi="Times New Roman"/>
          <w:b/>
          <w:bCs/>
          <w:sz w:val="28"/>
          <w:szCs w:val="28"/>
        </w:rPr>
      </w:pPr>
      <w:r>
        <w:rPr>
          <w:rFonts w:ascii="Times New Roman" w:cs="Times New Roman" w:hAnsi="Times New Roman"/>
          <w:b/>
          <w:bCs/>
          <w:sz w:val="28"/>
          <w:szCs w:val="28"/>
        </w:rPr>
        <w:t>Table of Contents</w:t>
      </w:r>
    </w:p>
    <w:p>
      <w:pPr>
        <w:pStyle w:val="style19"/>
        <w:tabs>
          <w:tab w:val="right" w:leader="dot" w:pos="9350"/>
        </w:tabs>
        <w:spacing w:lineRule="auto" w:line="360"/>
        <w:rPr>
          <w:rFonts w:ascii="Times New Roman" w:cs="Times New Roman" w:eastAsia="宋体" w:hAnsi="Times New Roman"/>
          <w:noProof/>
          <w:kern w:val="2"/>
          <w:sz w:val="24"/>
          <w:szCs w:val="24"/>
          <w:lang w:val="en-US"/>
          <w14:ligatures xmlns:w14="http://schemas.microsoft.com/office/word/2010/wordml" w14:val="standardContextual"/>
        </w:rPr>
      </w:pPr>
      <w:r>
        <w:rPr>
          <w:rFonts w:ascii="Times New Roman" w:cs="Times New Roman" w:hAnsi="Times New Roman"/>
          <w:sz w:val="24"/>
          <w:szCs w:val="24"/>
        </w:rPr>
        <w:fldChar w:fldCharType="begin"/>
      </w:r>
      <w:r>
        <w:rPr>
          <w:rFonts w:ascii="Times New Roman" w:cs="Times New Roman" w:hAnsi="Times New Roman"/>
          <w:sz w:val="24"/>
          <w:szCs w:val="24"/>
        </w:rPr>
        <w:instrText xml:space="preserve"> TOC \o "1-3" \h \z \u </w:instrText>
      </w:r>
      <w:r>
        <w:rPr>
          <w:rFonts w:ascii="Times New Roman" w:cs="Times New Roman" w:hAnsi="Times New Roman"/>
          <w:sz w:val="24"/>
          <w:szCs w:val="24"/>
        </w:rPr>
        <w:fldChar w:fldCharType="separate"/>
      </w:r>
      <w:r>
        <w:rPr/>
        <w:fldChar w:fldCharType="begin"/>
      </w:r>
      <w:r>
        <w:instrText xml:space="preserve"> HYPERLINK \l "_Toc160579611" </w:instrText>
      </w:r>
      <w:r>
        <w:rPr/>
        <w:fldChar w:fldCharType="separate"/>
      </w:r>
      <w:r>
        <w:rPr>
          <w:rStyle w:val="style85"/>
          <w:rFonts w:ascii="Times New Roman" w:cs="Times New Roman" w:hAnsi="Times New Roman"/>
          <w:noProof/>
          <w:sz w:val="24"/>
          <w:szCs w:val="24"/>
        </w:rPr>
        <w:t>Executive Summary</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_Toc160579611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3</w:t>
      </w:r>
      <w:r>
        <w:rPr>
          <w:rFonts w:ascii="Times New Roman" w:cs="Times New Roman" w:hAnsi="Times New Roman"/>
          <w:noProof/>
          <w:webHidden/>
          <w:sz w:val="24"/>
          <w:szCs w:val="24"/>
        </w:rPr>
        <w:fldChar w:fldCharType="end"/>
      </w:r>
      <w:r>
        <w:rPr/>
        <w:fldChar w:fldCharType="end"/>
      </w:r>
    </w:p>
    <w:p>
      <w:pPr>
        <w:pStyle w:val="style19"/>
        <w:tabs>
          <w:tab w:val="right" w:leader="dot" w:pos="9350"/>
        </w:tabs>
        <w:spacing w:lineRule="auto" w:line="360"/>
        <w:rPr>
          <w:rFonts w:ascii="Times New Roman" w:cs="Times New Roman" w:eastAsia="宋体" w:hAnsi="Times New Roman"/>
          <w:noProof/>
          <w:kern w:val="2"/>
          <w:sz w:val="24"/>
          <w:szCs w:val="24"/>
          <w:lang w:val="en-US"/>
          <w14:ligatures xmlns:w14="http://schemas.microsoft.com/office/word/2010/wordml" w14:val="standardContextual"/>
        </w:rPr>
      </w:pPr>
      <w:r>
        <w:rPr/>
        <w:fldChar w:fldCharType="begin"/>
      </w:r>
      <w:r>
        <w:instrText xml:space="preserve"> HYPERLINK \l "_Toc160579612" </w:instrText>
      </w:r>
      <w:r>
        <w:rPr/>
        <w:fldChar w:fldCharType="separate"/>
      </w:r>
      <w:r>
        <w:rPr>
          <w:rStyle w:val="style85"/>
          <w:rFonts w:ascii="Times New Roman" w:cs="Times New Roman" w:hAnsi="Times New Roman"/>
          <w:noProof/>
          <w:sz w:val="24"/>
          <w:szCs w:val="24"/>
        </w:rPr>
        <w:t>Introduction</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_Toc160579612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4</w:t>
      </w:r>
      <w:r>
        <w:rPr>
          <w:rFonts w:ascii="Times New Roman" w:cs="Times New Roman" w:hAnsi="Times New Roman"/>
          <w:noProof/>
          <w:webHidden/>
          <w:sz w:val="24"/>
          <w:szCs w:val="24"/>
        </w:rPr>
        <w:fldChar w:fldCharType="end"/>
      </w:r>
      <w:r>
        <w:rPr/>
        <w:fldChar w:fldCharType="end"/>
      </w:r>
    </w:p>
    <w:p>
      <w:pPr>
        <w:pStyle w:val="style19"/>
        <w:tabs>
          <w:tab w:val="right" w:leader="dot" w:pos="9350"/>
        </w:tabs>
        <w:spacing w:lineRule="auto" w:line="360"/>
        <w:rPr>
          <w:rFonts w:ascii="Times New Roman" w:cs="Times New Roman" w:eastAsia="宋体" w:hAnsi="Times New Roman"/>
          <w:noProof/>
          <w:kern w:val="2"/>
          <w:sz w:val="24"/>
          <w:szCs w:val="24"/>
          <w:lang w:val="en-US"/>
          <w14:ligatures xmlns:w14="http://schemas.microsoft.com/office/word/2010/wordml" w14:val="standardContextual"/>
        </w:rPr>
      </w:pPr>
      <w:r>
        <w:rPr/>
        <w:fldChar w:fldCharType="begin"/>
      </w:r>
      <w:r>
        <w:instrText xml:space="preserve"> HYPERLINK \l "_Toc160579613" </w:instrText>
      </w:r>
      <w:r>
        <w:rPr/>
        <w:fldChar w:fldCharType="separate"/>
      </w:r>
      <w:r>
        <w:rPr>
          <w:rStyle w:val="style85"/>
          <w:rFonts w:ascii="Times New Roman" w:cs="Times New Roman" w:hAnsi="Times New Roman"/>
          <w:noProof/>
          <w:sz w:val="24"/>
          <w:szCs w:val="24"/>
        </w:rPr>
        <w:t>Project Description</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_Toc160579613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4</w:t>
      </w:r>
      <w:r>
        <w:rPr>
          <w:rFonts w:ascii="Times New Roman" w:cs="Times New Roman" w:hAnsi="Times New Roman"/>
          <w:noProof/>
          <w:webHidden/>
          <w:sz w:val="24"/>
          <w:szCs w:val="24"/>
        </w:rPr>
        <w:fldChar w:fldCharType="end"/>
      </w:r>
      <w:r>
        <w:rPr/>
        <w:fldChar w:fldCharType="end"/>
      </w:r>
    </w:p>
    <w:p>
      <w:pPr>
        <w:pStyle w:val="style19"/>
        <w:tabs>
          <w:tab w:val="right" w:leader="dot" w:pos="9350"/>
        </w:tabs>
        <w:spacing w:lineRule="auto" w:line="360"/>
        <w:rPr>
          <w:rFonts w:ascii="Times New Roman" w:cs="Times New Roman" w:eastAsia="宋体" w:hAnsi="Times New Roman"/>
          <w:noProof/>
          <w:kern w:val="2"/>
          <w:sz w:val="24"/>
          <w:szCs w:val="24"/>
          <w:lang w:val="en-US"/>
          <w14:ligatures xmlns:w14="http://schemas.microsoft.com/office/word/2010/wordml" w14:val="standardContextual"/>
        </w:rPr>
      </w:pPr>
      <w:r>
        <w:rPr/>
        <w:fldChar w:fldCharType="begin"/>
      </w:r>
      <w:r>
        <w:instrText xml:space="preserve"> HYPERLINK \l "_Toc160579614" </w:instrText>
      </w:r>
      <w:r>
        <w:rPr/>
        <w:fldChar w:fldCharType="separate"/>
      </w:r>
      <w:r>
        <w:rPr>
          <w:rStyle w:val="style85"/>
          <w:rFonts w:ascii="Times New Roman" w:cs="Times New Roman" w:hAnsi="Times New Roman"/>
          <w:noProof/>
          <w:sz w:val="24"/>
          <w:szCs w:val="24"/>
        </w:rPr>
        <w:t>Scope and Significance</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_Toc160579614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4</w:t>
      </w:r>
      <w:r>
        <w:rPr>
          <w:rFonts w:ascii="Times New Roman" w:cs="Times New Roman" w:hAnsi="Times New Roman"/>
          <w:noProof/>
          <w:webHidden/>
          <w:sz w:val="24"/>
          <w:szCs w:val="24"/>
        </w:rPr>
        <w:fldChar w:fldCharType="end"/>
      </w:r>
      <w:r>
        <w:rPr/>
        <w:fldChar w:fldCharType="end"/>
      </w:r>
    </w:p>
    <w:p>
      <w:pPr>
        <w:pStyle w:val="style19"/>
        <w:tabs>
          <w:tab w:val="right" w:leader="dot" w:pos="9350"/>
        </w:tabs>
        <w:spacing w:lineRule="auto" w:line="360"/>
        <w:rPr>
          <w:rFonts w:ascii="Times New Roman" w:cs="Times New Roman" w:eastAsia="宋体" w:hAnsi="Times New Roman"/>
          <w:noProof/>
          <w:kern w:val="2"/>
          <w:sz w:val="24"/>
          <w:szCs w:val="24"/>
          <w:lang w:val="en-US"/>
          <w14:ligatures xmlns:w14="http://schemas.microsoft.com/office/word/2010/wordml" w14:val="standardContextual"/>
        </w:rPr>
      </w:pPr>
      <w:r>
        <w:rPr/>
        <w:fldChar w:fldCharType="begin"/>
      </w:r>
      <w:r>
        <w:instrText xml:space="preserve"> HYPERLINK \l "_Toc160579615" </w:instrText>
      </w:r>
      <w:r>
        <w:rPr/>
        <w:fldChar w:fldCharType="separate"/>
      </w:r>
      <w:r>
        <w:rPr>
          <w:rStyle w:val="style85"/>
          <w:rFonts w:ascii="Times New Roman" w:cs="Times New Roman" w:hAnsi="Times New Roman"/>
          <w:noProof/>
          <w:sz w:val="24"/>
          <w:szCs w:val="24"/>
        </w:rPr>
        <w:t>Work Breakdown Structure</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_Toc160579615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5</w:t>
      </w:r>
      <w:r>
        <w:rPr>
          <w:rFonts w:ascii="Times New Roman" w:cs="Times New Roman" w:hAnsi="Times New Roman"/>
          <w:noProof/>
          <w:webHidden/>
          <w:sz w:val="24"/>
          <w:szCs w:val="24"/>
        </w:rPr>
        <w:fldChar w:fldCharType="end"/>
      </w:r>
      <w:r>
        <w:rPr/>
        <w:fldChar w:fldCharType="end"/>
      </w:r>
    </w:p>
    <w:p>
      <w:pPr>
        <w:pStyle w:val="style19"/>
        <w:tabs>
          <w:tab w:val="right" w:leader="dot" w:pos="9350"/>
        </w:tabs>
        <w:spacing w:lineRule="auto" w:line="360"/>
        <w:rPr>
          <w:rFonts w:ascii="Times New Roman" w:cs="Times New Roman" w:eastAsia="宋体" w:hAnsi="Times New Roman"/>
          <w:noProof/>
          <w:kern w:val="2"/>
          <w:sz w:val="24"/>
          <w:szCs w:val="24"/>
          <w:lang w:val="en-US"/>
          <w14:ligatures xmlns:w14="http://schemas.microsoft.com/office/word/2010/wordml" w14:val="standardContextual"/>
        </w:rPr>
      </w:pPr>
      <w:r>
        <w:rPr/>
        <w:fldChar w:fldCharType="begin"/>
      </w:r>
      <w:r>
        <w:instrText xml:space="preserve"> HYPERLINK \l "_Toc160579616" </w:instrText>
      </w:r>
      <w:r>
        <w:rPr/>
        <w:fldChar w:fldCharType="separate"/>
      </w:r>
      <w:r>
        <w:rPr>
          <w:rStyle w:val="style85"/>
          <w:rFonts w:ascii="Times New Roman" w:cs="Times New Roman" w:hAnsi="Times New Roman"/>
          <w:noProof/>
          <w:sz w:val="24"/>
          <w:szCs w:val="24"/>
        </w:rPr>
        <w:t>Project Management Approach</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_Toc160579616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6</w:t>
      </w:r>
      <w:r>
        <w:rPr>
          <w:rFonts w:ascii="Times New Roman" w:cs="Times New Roman" w:hAnsi="Times New Roman"/>
          <w:noProof/>
          <w:webHidden/>
          <w:sz w:val="24"/>
          <w:szCs w:val="24"/>
        </w:rPr>
        <w:fldChar w:fldCharType="end"/>
      </w:r>
      <w:r>
        <w:rPr/>
        <w:fldChar w:fldCharType="end"/>
      </w:r>
    </w:p>
    <w:p>
      <w:pPr>
        <w:pStyle w:val="style19"/>
        <w:tabs>
          <w:tab w:val="right" w:leader="dot" w:pos="9350"/>
        </w:tabs>
        <w:spacing w:lineRule="auto" w:line="360"/>
        <w:rPr>
          <w:rFonts w:ascii="Times New Roman" w:cs="Times New Roman" w:eastAsia="宋体" w:hAnsi="Times New Roman"/>
          <w:noProof/>
          <w:kern w:val="2"/>
          <w:sz w:val="24"/>
          <w:szCs w:val="24"/>
          <w:lang w:val="en-US"/>
          <w14:ligatures xmlns:w14="http://schemas.microsoft.com/office/word/2010/wordml" w14:val="standardContextual"/>
        </w:rPr>
      </w:pPr>
      <w:r>
        <w:rPr/>
        <w:fldChar w:fldCharType="begin"/>
      </w:r>
      <w:r>
        <w:instrText xml:space="preserve"> HYPERLINK \l "_Toc160579617" </w:instrText>
      </w:r>
      <w:r>
        <w:rPr/>
        <w:fldChar w:fldCharType="separate"/>
      </w:r>
      <w:r>
        <w:rPr>
          <w:rStyle w:val="style85"/>
          <w:rFonts w:ascii="Times New Roman" w:cs="Times New Roman" w:hAnsi="Times New Roman"/>
          <w:noProof/>
          <w:sz w:val="24"/>
          <w:szCs w:val="24"/>
        </w:rPr>
        <w:t>Quad Chart</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_Toc160579617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8</w:t>
      </w:r>
      <w:r>
        <w:rPr>
          <w:rFonts w:ascii="Times New Roman" w:cs="Times New Roman" w:hAnsi="Times New Roman"/>
          <w:noProof/>
          <w:webHidden/>
          <w:sz w:val="24"/>
          <w:szCs w:val="24"/>
        </w:rPr>
        <w:fldChar w:fldCharType="end"/>
      </w:r>
      <w:r>
        <w:rPr/>
        <w:fldChar w:fldCharType="end"/>
      </w:r>
    </w:p>
    <w:p>
      <w:pPr>
        <w:pStyle w:val="style19"/>
        <w:tabs>
          <w:tab w:val="right" w:leader="dot" w:pos="9350"/>
        </w:tabs>
        <w:spacing w:lineRule="auto" w:line="360"/>
        <w:rPr>
          <w:rFonts w:ascii="Times New Roman" w:cs="Times New Roman" w:eastAsia="宋体" w:hAnsi="Times New Roman"/>
          <w:noProof/>
          <w:kern w:val="2"/>
          <w:sz w:val="24"/>
          <w:szCs w:val="24"/>
          <w:lang w:val="en-US"/>
          <w14:ligatures xmlns:w14="http://schemas.microsoft.com/office/word/2010/wordml" w14:val="standardContextual"/>
        </w:rPr>
      </w:pPr>
      <w:r>
        <w:rPr/>
        <w:fldChar w:fldCharType="begin"/>
      </w:r>
      <w:r>
        <w:instrText xml:space="preserve"> HYPERLINK \l "_Toc160579618" </w:instrText>
      </w:r>
      <w:r>
        <w:rPr/>
        <w:fldChar w:fldCharType="separate"/>
      </w:r>
      <w:r>
        <w:rPr>
          <w:rStyle w:val="style85"/>
          <w:rFonts w:ascii="Times New Roman" w:cs="Times New Roman" w:hAnsi="Times New Roman"/>
          <w:noProof/>
          <w:sz w:val="24"/>
          <w:szCs w:val="24"/>
        </w:rPr>
        <w:t>Gantt Chart</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_Toc160579618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9</w:t>
      </w:r>
      <w:r>
        <w:rPr>
          <w:rFonts w:ascii="Times New Roman" w:cs="Times New Roman" w:hAnsi="Times New Roman"/>
          <w:noProof/>
          <w:webHidden/>
          <w:sz w:val="24"/>
          <w:szCs w:val="24"/>
        </w:rPr>
        <w:fldChar w:fldCharType="end"/>
      </w:r>
      <w:r>
        <w:rPr/>
        <w:fldChar w:fldCharType="end"/>
      </w:r>
    </w:p>
    <w:p>
      <w:pPr>
        <w:pStyle w:val="style19"/>
        <w:tabs>
          <w:tab w:val="right" w:leader="dot" w:pos="9350"/>
        </w:tabs>
        <w:spacing w:lineRule="auto" w:line="360"/>
        <w:rPr>
          <w:rFonts w:ascii="Times New Roman" w:cs="Times New Roman" w:eastAsia="宋体" w:hAnsi="Times New Roman"/>
          <w:noProof/>
          <w:kern w:val="2"/>
          <w:sz w:val="24"/>
          <w:szCs w:val="24"/>
          <w:lang w:val="en-US"/>
          <w14:ligatures xmlns:w14="http://schemas.microsoft.com/office/word/2010/wordml" w14:val="standardContextual"/>
        </w:rPr>
      </w:pPr>
      <w:r>
        <w:rPr/>
        <w:fldChar w:fldCharType="begin"/>
      </w:r>
      <w:r>
        <w:instrText xml:space="preserve"> HYPERLINK \l "_Toc160579619" </w:instrText>
      </w:r>
      <w:r>
        <w:rPr/>
        <w:fldChar w:fldCharType="separate"/>
      </w:r>
      <w:r>
        <w:rPr>
          <w:rStyle w:val="style85"/>
          <w:rFonts w:ascii="Times New Roman" w:cs="Times New Roman" w:hAnsi="Times New Roman"/>
          <w:noProof/>
          <w:sz w:val="24"/>
          <w:szCs w:val="24"/>
        </w:rPr>
        <w:t>Stakeholders Involvement</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_Toc160579619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9</w:t>
      </w:r>
      <w:r>
        <w:rPr>
          <w:rFonts w:ascii="Times New Roman" w:cs="Times New Roman" w:hAnsi="Times New Roman"/>
          <w:noProof/>
          <w:webHidden/>
          <w:sz w:val="24"/>
          <w:szCs w:val="24"/>
        </w:rPr>
        <w:fldChar w:fldCharType="end"/>
      </w:r>
      <w:r>
        <w:rPr/>
        <w:fldChar w:fldCharType="end"/>
      </w:r>
    </w:p>
    <w:p>
      <w:pPr>
        <w:pStyle w:val="style19"/>
        <w:tabs>
          <w:tab w:val="right" w:leader="dot" w:pos="9350"/>
        </w:tabs>
        <w:spacing w:lineRule="auto" w:line="360"/>
        <w:rPr>
          <w:rFonts w:ascii="Times New Roman" w:cs="Times New Roman" w:eastAsia="宋体" w:hAnsi="Times New Roman"/>
          <w:noProof/>
          <w:kern w:val="2"/>
          <w:sz w:val="24"/>
          <w:szCs w:val="24"/>
          <w:lang w:val="en-US"/>
          <w14:ligatures xmlns:w14="http://schemas.microsoft.com/office/word/2010/wordml" w14:val="standardContextual"/>
        </w:rPr>
      </w:pPr>
      <w:r>
        <w:rPr/>
        <w:fldChar w:fldCharType="begin"/>
      </w:r>
      <w:r>
        <w:instrText xml:space="preserve"> HYPERLINK \l "_Toc160579620" </w:instrText>
      </w:r>
      <w:r>
        <w:rPr/>
        <w:fldChar w:fldCharType="separate"/>
      </w:r>
      <w:r>
        <w:rPr>
          <w:rStyle w:val="style85"/>
          <w:rFonts w:ascii="Times New Roman" w:cs="Times New Roman" w:hAnsi="Times New Roman"/>
          <w:noProof/>
          <w:sz w:val="24"/>
          <w:szCs w:val="24"/>
        </w:rPr>
        <w:t>Allocation of Resources</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_Toc160579620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10</w:t>
      </w:r>
      <w:r>
        <w:rPr>
          <w:rFonts w:ascii="Times New Roman" w:cs="Times New Roman" w:hAnsi="Times New Roman"/>
          <w:noProof/>
          <w:webHidden/>
          <w:sz w:val="24"/>
          <w:szCs w:val="24"/>
        </w:rPr>
        <w:fldChar w:fldCharType="end"/>
      </w:r>
      <w:r>
        <w:rPr/>
        <w:fldChar w:fldCharType="end"/>
      </w:r>
    </w:p>
    <w:p>
      <w:pPr>
        <w:pStyle w:val="style19"/>
        <w:tabs>
          <w:tab w:val="right" w:leader="dot" w:pos="9350"/>
        </w:tabs>
        <w:spacing w:lineRule="auto" w:line="360"/>
        <w:rPr>
          <w:rFonts w:ascii="Times New Roman" w:cs="Times New Roman" w:eastAsia="宋体" w:hAnsi="Times New Roman"/>
          <w:noProof/>
          <w:kern w:val="2"/>
          <w:sz w:val="24"/>
          <w:szCs w:val="24"/>
          <w:lang w:val="en-US"/>
          <w14:ligatures xmlns:w14="http://schemas.microsoft.com/office/word/2010/wordml" w14:val="standardContextual"/>
        </w:rPr>
      </w:pPr>
      <w:r>
        <w:rPr/>
        <w:fldChar w:fldCharType="begin"/>
      </w:r>
      <w:r>
        <w:instrText xml:space="preserve"> HYPERLINK \l "_Toc160579621" </w:instrText>
      </w:r>
      <w:r>
        <w:rPr/>
        <w:fldChar w:fldCharType="separate"/>
      </w:r>
      <w:r>
        <w:rPr>
          <w:rStyle w:val="style85"/>
          <w:rFonts w:ascii="Times New Roman" w:cs="Times New Roman" w:hAnsi="Times New Roman"/>
          <w:noProof/>
          <w:sz w:val="24"/>
          <w:szCs w:val="24"/>
        </w:rPr>
        <w:t>Project Success Criteria</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_Toc160579621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11</w:t>
      </w:r>
      <w:r>
        <w:rPr>
          <w:rFonts w:ascii="Times New Roman" w:cs="Times New Roman" w:hAnsi="Times New Roman"/>
          <w:noProof/>
          <w:webHidden/>
          <w:sz w:val="24"/>
          <w:szCs w:val="24"/>
        </w:rPr>
        <w:fldChar w:fldCharType="end"/>
      </w:r>
      <w:r>
        <w:rPr/>
        <w:fldChar w:fldCharType="end"/>
      </w:r>
    </w:p>
    <w:p>
      <w:pPr>
        <w:pStyle w:val="style19"/>
        <w:tabs>
          <w:tab w:val="right" w:leader="dot" w:pos="9350"/>
        </w:tabs>
        <w:spacing w:lineRule="auto" w:line="360"/>
        <w:rPr>
          <w:rFonts w:ascii="Times New Roman" w:cs="Times New Roman" w:eastAsia="宋体" w:hAnsi="Times New Roman"/>
          <w:noProof/>
          <w:kern w:val="2"/>
          <w:sz w:val="24"/>
          <w:szCs w:val="24"/>
          <w:lang w:val="en-US"/>
          <w14:ligatures xmlns:w14="http://schemas.microsoft.com/office/word/2010/wordml" w14:val="standardContextual"/>
        </w:rPr>
      </w:pPr>
      <w:r>
        <w:rPr/>
        <w:fldChar w:fldCharType="begin"/>
      </w:r>
      <w:r>
        <w:instrText xml:space="preserve"> HYPERLINK \l "_Toc160579622" </w:instrText>
      </w:r>
      <w:r>
        <w:rPr/>
        <w:fldChar w:fldCharType="separate"/>
      </w:r>
      <w:r>
        <w:rPr>
          <w:rStyle w:val="style85"/>
          <w:rFonts w:ascii="Times New Roman" w:cs="Times New Roman" w:hAnsi="Times New Roman"/>
          <w:noProof/>
          <w:sz w:val="24"/>
          <w:szCs w:val="24"/>
        </w:rPr>
        <w:t>Risk Analysis</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_Toc160579622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12</w:t>
      </w:r>
      <w:r>
        <w:rPr>
          <w:rFonts w:ascii="Times New Roman" w:cs="Times New Roman" w:hAnsi="Times New Roman"/>
          <w:noProof/>
          <w:webHidden/>
          <w:sz w:val="24"/>
          <w:szCs w:val="24"/>
        </w:rPr>
        <w:fldChar w:fldCharType="end"/>
      </w:r>
      <w:r>
        <w:rPr/>
        <w:fldChar w:fldCharType="end"/>
      </w:r>
    </w:p>
    <w:p>
      <w:pPr>
        <w:pStyle w:val="style19"/>
        <w:tabs>
          <w:tab w:val="right" w:leader="dot" w:pos="9350"/>
        </w:tabs>
        <w:spacing w:lineRule="auto" w:line="360"/>
        <w:rPr>
          <w:rFonts w:ascii="Times New Roman" w:cs="Times New Roman" w:eastAsia="宋体" w:hAnsi="Times New Roman"/>
          <w:noProof/>
          <w:kern w:val="2"/>
          <w:sz w:val="24"/>
          <w:szCs w:val="24"/>
          <w:lang w:val="en-US"/>
          <w14:ligatures xmlns:w14="http://schemas.microsoft.com/office/word/2010/wordml" w14:val="standardContextual"/>
        </w:rPr>
      </w:pPr>
      <w:r>
        <w:rPr/>
        <w:fldChar w:fldCharType="begin"/>
      </w:r>
      <w:r>
        <w:instrText xml:space="preserve"> HYPERLINK \l "_Toc160579623" </w:instrText>
      </w:r>
      <w:r>
        <w:rPr/>
        <w:fldChar w:fldCharType="separate"/>
      </w:r>
      <w:r>
        <w:rPr>
          <w:rStyle w:val="style85"/>
          <w:rFonts w:ascii="Times New Roman" w:cs="Times New Roman" w:hAnsi="Times New Roman"/>
          <w:noProof/>
          <w:sz w:val="24"/>
          <w:szCs w:val="24"/>
        </w:rPr>
        <w:t>Conclusion</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_Toc160579623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12</w:t>
      </w:r>
      <w:r>
        <w:rPr>
          <w:rFonts w:ascii="Times New Roman" w:cs="Times New Roman" w:hAnsi="Times New Roman"/>
          <w:noProof/>
          <w:webHidden/>
          <w:sz w:val="24"/>
          <w:szCs w:val="24"/>
        </w:rPr>
        <w:fldChar w:fldCharType="end"/>
      </w:r>
      <w:r>
        <w:rPr/>
        <w:fldChar w:fldCharType="end"/>
      </w:r>
    </w:p>
    <w:p>
      <w:pPr>
        <w:pStyle w:val="style19"/>
        <w:tabs>
          <w:tab w:val="right" w:leader="dot" w:pos="9350"/>
        </w:tabs>
        <w:spacing w:lineRule="auto" w:line="360"/>
        <w:rPr>
          <w:rFonts w:ascii="Times New Roman" w:cs="Times New Roman" w:eastAsia="宋体" w:hAnsi="Times New Roman"/>
          <w:noProof/>
          <w:kern w:val="2"/>
          <w:sz w:val="24"/>
          <w:szCs w:val="24"/>
          <w:lang w:val="en-US"/>
          <w14:ligatures xmlns:w14="http://schemas.microsoft.com/office/word/2010/wordml" w14:val="standardContextual"/>
        </w:rPr>
      </w:pPr>
      <w:r>
        <w:rPr/>
        <w:fldChar w:fldCharType="begin"/>
      </w:r>
      <w:r>
        <w:instrText xml:space="preserve"> HYPERLINK \l "_Toc160579624" </w:instrText>
      </w:r>
      <w:r>
        <w:rPr/>
        <w:fldChar w:fldCharType="separate"/>
      </w:r>
      <w:r>
        <w:rPr>
          <w:rStyle w:val="style85"/>
          <w:rFonts w:ascii="Times New Roman" w:cs="Times New Roman" w:hAnsi="Times New Roman"/>
          <w:noProof/>
          <w:sz w:val="24"/>
          <w:szCs w:val="24"/>
        </w:rPr>
        <w:t>References</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_Toc160579624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13</w:t>
      </w:r>
      <w:r>
        <w:rPr>
          <w:rFonts w:ascii="Times New Roman" w:cs="Times New Roman" w:hAnsi="Times New Roman"/>
          <w:noProof/>
          <w:webHidden/>
          <w:sz w:val="24"/>
          <w:szCs w:val="24"/>
        </w:rPr>
        <w:fldChar w:fldCharType="end"/>
      </w:r>
      <w:r>
        <w:rPr/>
        <w:fldChar w:fldCharType="end"/>
      </w:r>
    </w:p>
    <w:p>
      <w:pPr>
        <w:pStyle w:val="style0"/>
        <w:spacing w:lineRule="auto" w:line="360"/>
        <w:jc w:val="both"/>
        <w:rPr/>
      </w:pPr>
      <w:r>
        <w:rPr>
          <w:rFonts w:ascii="Times New Roman" w:cs="Times New Roman" w:hAnsi="Times New Roman"/>
          <w:b/>
          <w:bCs/>
          <w:noProof/>
          <w:sz w:val="24"/>
          <w:szCs w:val="24"/>
        </w:rPr>
        <w:fldChar w:fldCharType="end"/>
      </w:r>
    </w:p>
    <w:p>
      <w:pPr>
        <w:pStyle w:val="style0"/>
        <w:rPr/>
      </w:pPr>
      <w:r>
        <w:br w:type="page"/>
      </w:r>
    </w:p>
    <w:bookmarkStart w:id="0" w:name="_Toc160579611"/>
    <w:p>
      <w:pPr>
        <w:pStyle w:val="style1"/>
        <w:spacing w:lineRule="auto" w:line="360"/>
        <w:rPr/>
      </w:pPr>
      <w:r>
        <w:t>Executive Summary</w:t>
      </w:r>
      <w:bookmarkEnd w:id="0"/>
    </w:p>
    <w:p>
      <w:pPr>
        <w:pStyle w:val="style0"/>
        <w:spacing w:lineRule="auto" w:line="360"/>
        <w:jc w:val="both"/>
        <w:rPr/>
      </w:pPr>
      <w:r>
        <w:rPr>
          <w:rFonts w:ascii="Times New Roman" w:cs="Times New Roman" w:hAnsi="Times New Roman"/>
          <w:sz w:val="24"/>
          <w:szCs w:val="24"/>
        </w:rPr>
        <w:t>The development of six new hostel blocks at University of Wales Trinity Saint David (UWTSD) is to be taken up to cater for the accommodation needs of students as well as to improve their living and learning experiences. Employing a design that innovates, is sustainable, and engages the stakeholders implies that the project management approach puts emphasis on planning, resource allocation, and risk monitoring. Through following rigorous success criteria, such as high-quality building, on schedule completion and positive stakeholders feedback, the project will show up the UWTSD's dedication to the highest requirement in education and student welfare.</w:t>
      </w:r>
      <w:r>
        <w:br w:type="page"/>
      </w:r>
    </w:p>
    <w:bookmarkStart w:id="1" w:name="_Toc160579612"/>
    <w:p>
      <w:pPr>
        <w:pStyle w:val="style1"/>
        <w:spacing w:lineRule="auto" w:line="360"/>
        <w:rPr/>
      </w:pPr>
      <w:r>
        <w:t>Introduction</w:t>
      </w:r>
      <w:bookmarkEnd w:id="1"/>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The University of Wales Trinity Saint David (UWTSD), which is renowned all over the globe for its excellent student-focused teaching and learning approach, is starting a significant expansion project to accommodate an ever-growing number of its student enrolments. The purpose of this project is to create six new </w:t>
      </w:r>
      <w:r>
        <w:rPr>
          <w:rFonts w:ascii="Times New Roman" w:cs="Times New Roman" w:hAnsi="Times New Roman"/>
          <w:sz w:val="24"/>
          <w:szCs w:val="24"/>
        </w:rPr>
        <w:t>hostel</w:t>
      </w:r>
      <w:r>
        <w:rPr>
          <w:rFonts w:ascii="Times New Roman" w:cs="Times New Roman" w:hAnsi="Times New Roman"/>
          <w:sz w:val="24"/>
          <w:szCs w:val="24"/>
        </w:rPr>
        <w:t xml:space="preserve"> blocks. This will not be just about the number of applicant students, but a different experience of living combined with studying at the university. Our project firm is </w:t>
      </w:r>
      <w:r>
        <w:rPr>
          <w:rFonts w:ascii="Times New Roman" w:cs="Times New Roman" w:hAnsi="Times New Roman"/>
          <w:sz w:val="24"/>
          <w:szCs w:val="24"/>
        </w:rPr>
        <w:t>definitely thrilled</w:t>
      </w:r>
      <w:r>
        <w:rPr>
          <w:rFonts w:ascii="Times New Roman" w:cs="Times New Roman" w:hAnsi="Times New Roman"/>
          <w:sz w:val="24"/>
          <w:szCs w:val="24"/>
        </w:rPr>
        <w:t xml:space="preserve"> to have been awarded the role of constructing these hostels. The objective of this report is to elaborate on the whole project management strategy, which includes significant components like project site selection, engaging stakeholders, fundraising, and determining student-specific requirements</w:t>
      </w:r>
      <w:r>
        <w:rPr>
          <w:rFonts w:ascii="Times New Roman" w:cs="Times New Roman" w:hAnsi="Times New Roman"/>
          <w:sz w:val="24"/>
          <w:szCs w:val="24"/>
        </w:rPr>
        <w:t>.</w:t>
      </w:r>
    </w:p>
    <w:bookmarkStart w:id="2" w:name="_Toc160579613"/>
    <w:p>
      <w:pPr>
        <w:pStyle w:val="style1"/>
        <w:spacing w:lineRule="auto" w:line="360"/>
        <w:rPr/>
      </w:pPr>
      <w:r>
        <w:t>Project Description</w:t>
      </w:r>
      <w:bookmarkEnd w:id="2"/>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The University of Wales Trinity Saint David (UWTSD) is constructing six </w:t>
      </w:r>
      <w:r>
        <w:rPr>
          <w:rFonts w:ascii="Times New Roman" w:cs="Times New Roman" w:hAnsi="Times New Roman"/>
          <w:sz w:val="24"/>
          <w:szCs w:val="24"/>
        </w:rPr>
        <w:t>hostel</w:t>
      </w:r>
      <w:r>
        <w:rPr>
          <w:rFonts w:ascii="Times New Roman" w:cs="Times New Roman" w:hAnsi="Times New Roman"/>
          <w:sz w:val="24"/>
          <w:szCs w:val="24"/>
        </w:rPr>
        <w:t xml:space="preserve"> blocks with contemporary features in this large-scale development. These structures manifest the </w:t>
      </w:r>
      <w:r>
        <w:rPr>
          <w:rFonts w:ascii="Times New Roman" w:cs="Times New Roman" w:hAnsi="Times New Roman"/>
          <w:sz w:val="24"/>
          <w:szCs w:val="24"/>
        </w:rPr>
        <w:t>institution</w:t>
      </w:r>
      <w:r>
        <w:rPr>
          <w:rFonts w:ascii="Times New Roman" w:cs="Times New Roman" w:hAnsi="Times New Roman"/>
          <w:sz w:val="24"/>
          <w:szCs w:val="24"/>
        </w:rPr>
        <w:t xml:space="preserve">'s desire to deliver a top-notch learning experience as well as the welfare of and happiness of the students. Hostel </w:t>
      </w:r>
      <w:r>
        <w:rPr>
          <w:rFonts w:ascii="Times New Roman" w:cs="Times New Roman" w:hAnsi="Times New Roman"/>
          <w:sz w:val="24"/>
          <w:szCs w:val="24"/>
        </w:rPr>
        <w:t>block</w:t>
      </w:r>
      <w:r>
        <w:rPr>
          <w:rFonts w:ascii="Times New Roman" w:cs="Times New Roman" w:hAnsi="Times New Roman"/>
          <w:sz w:val="24"/>
          <w:szCs w:val="24"/>
        </w:rPr>
        <w:t>s provide students with a joyful residence that helps them be a part of the community and has a positive effect on their studies. Hostel blocks are multi-functional and utilitarian. Every block will have modern conveniences including, comfortable housing and environmentally friendly elements that will help the UWTSD to develop an exciting and sustainable campus. This project would provide a bigger space for students and increase the institution's reputation. It is significant because it has the potential to persuade international students from various nations with its latest facilities and strong will that the academic experience will be a complete and gratifying one. Through the construction of these hostel blocks, campus life will be altered, and the university will set a benchmark for student-oriented university accommodation. This purpose is going to be accomplished guaranteeing seamless living and learning spaces</w:t>
      </w:r>
      <w:r>
        <w:rPr>
          <w:rFonts w:ascii="Times New Roman" w:cs="Times New Roman" w:hAnsi="Times New Roman"/>
          <w:sz w:val="24"/>
          <w:szCs w:val="24"/>
        </w:rPr>
        <w:t>.</w:t>
      </w:r>
    </w:p>
    <w:bookmarkStart w:id="3" w:name="_Toc160579614"/>
    <w:p>
      <w:pPr>
        <w:pStyle w:val="style1"/>
        <w:spacing w:lineRule="auto" w:line="360"/>
        <w:rPr/>
      </w:pPr>
      <w:r>
        <w:t>Scope and Significance</w:t>
      </w:r>
      <w:bookmarkEnd w:id="3"/>
    </w:p>
    <w:p>
      <w:pPr>
        <w:pStyle w:val="style0"/>
        <w:spacing w:lineRule="auto" w:line="360"/>
        <w:jc w:val="both"/>
        <w:rPr>
          <w:rFonts w:ascii="Times New Roman" w:cs="Times New Roman" w:hAnsi="Times New Roman"/>
          <w:b/>
          <w:bCs/>
          <w:sz w:val="24"/>
          <w:szCs w:val="24"/>
        </w:rPr>
      </w:pPr>
      <w:r>
        <w:rPr>
          <w:rFonts w:ascii="Times New Roman" w:cs="Times New Roman" w:hAnsi="Times New Roman"/>
          <w:b/>
          <w:bCs/>
          <w:sz w:val="24"/>
          <w:szCs w:val="24"/>
        </w:rPr>
        <w:t>Scope</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The project consists of a wide range of </w:t>
      </w:r>
      <w:r>
        <w:rPr>
          <w:rFonts w:ascii="Times New Roman" w:cs="Times New Roman" w:hAnsi="Times New Roman"/>
          <w:sz w:val="24"/>
          <w:szCs w:val="24"/>
        </w:rPr>
        <w:t>scopes</w:t>
      </w:r>
      <w:r>
        <w:rPr>
          <w:rFonts w:ascii="Times New Roman" w:cs="Times New Roman" w:hAnsi="Times New Roman"/>
          <w:sz w:val="24"/>
          <w:szCs w:val="24"/>
        </w:rPr>
        <w:t>.</w:t>
      </w:r>
      <w:r>
        <w:rPr>
          <w:rFonts w:ascii="Times New Roman" w:cs="Times New Roman" w:hAnsi="Times New Roman"/>
          <w:sz w:val="24"/>
          <w:szCs w:val="24"/>
        </w:rPr>
        <w:t xml:space="preserve"> Each block will be carefully designed that engage new age features and methods equally friendly to the environment. This will be done </w:t>
      </w:r>
      <w:r>
        <w:rPr>
          <w:rFonts w:ascii="Times New Roman" w:cs="Times New Roman" w:hAnsi="Times New Roman"/>
          <w:sz w:val="24"/>
          <w:szCs w:val="24"/>
        </w:rPr>
        <w:t>in order to</w:t>
      </w:r>
      <w:r>
        <w:rPr>
          <w:rFonts w:ascii="Times New Roman" w:cs="Times New Roman" w:hAnsi="Times New Roman"/>
          <w:sz w:val="24"/>
          <w:szCs w:val="24"/>
        </w:rPr>
        <w:t xml:space="preserve"> </w:t>
      </w:r>
      <w:r>
        <w:rPr>
          <w:rFonts w:ascii="Times New Roman" w:cs="Times New Roman" w:hAnsi="Times New Roman"/>
          <w:sz w:val="24"/>
          <w:szCs w:val="24"/>
        </w:rPr>
        <w:t>ensure that not a single block spoils any portion of our natural environment. The design of architecture, that will not only meet the needs of the institution's function, but also improve the general architecture of the institution, is one of the crucial parts of the project. This project involves developing inventive architectural elements, turning them into energy-saving structures, and designing modern areas for living that reflect the university's excellence.</w:t>
      </w:r>
    </w:p>
    <w:p>
      <w:pPr>
        <w:pStyle w:val="style0"/>
        <w:spacing w:lineRule="auto" w:line="360"/>
        <w:jc w:val="both"/>
        <w:rPr>
          <w:rFonts w:ascii="Times New Roman" w:cs="Times New Roman" w:hAnsi="Times New Roman"/>
          <w:b/>
          <w:bCs/>
          <w:sz w:val="24"/>
          <w:szCs w:val="24"/>
        </w:rPr>
      </w:pPr>
      <w:r>
        <w:rPr>
          <w:rFonts w:ascii="Times New Roman" w:cs="Times New Roman" w:hAnsi="Times New Roman"/>
          <w:b/>
          <w:bCs/>
          <w:sz w:val="24"/>
          <w:szCs w:val="24"/>
        </w:rPr>
        <w:t>Significance</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This project is very important and should influence numerous countless people. Firstly, the rising need for on-campus accommodations will be met by building six new hostel blocks during the whole </w:t>
      </w:r>
      <w:r>
        <w:rPr>
          <w:rFonts w:ascii="Times New Roman" w:cs="Times New Roman" w:hAnsi="Times New Roman"/>
          <w:sz w:val="24"/>
          <w:szCs w:val="24"/>
        </w:rPr>
        <w:t>time period</w:t>
      </w:r>
      <w:r>
        <w:rPr>
          <w:rFonts w:ascii="Times New Roman" w:cs="Times New Roman" w:hAnsi="Times New Roman"/>
          <w:sz w:val="24"/>
          <w:szCs w:val="24"/>
        </w:rPr>
        <w:t xml:space="preserve">. Therefore, the recruitment of students will increase, and more current students will be satisfied with their academic experience. UWTSD aims to boost its reputation with the provision of first-rate living facilities and through being recognized as a top academic institution which regards students as its most </w:t>
      </w:r>
      <w:r>
        <w:rPr>
          <w:rFonts w:ascii="Times New Roman" w:cs="Times New Roman" w:hAnsi="Times New Roman"/>
          <w:sz w:val="24"/>
          <w:szCs w:val="24"/>
        </w:rPr>
        <w:t>valuable asset</w:t>
      </w:r>
      <w:r>
        <w:rPr>
          <w:rFonts w:ascii="Times New Roman" w:cs="Times New Roman" w:hAnsi="Times New Roman"/>
          <w:sz w:val="24"/>
          <w:szCs w:val="24"/>
        </w:rPr>
        <w:t>. Moreover, this project is in line with the college objective of providing the students with the best learning and teaching opportunities. The hostel buildings will feature modern conveniences and eco-friendly practices which will provide the ambience needed for holistic growth of the students. The primary target of UWTSD is to make certain that every student enjoys the best living and academic experience ever. The project will keep the university's name along with the elite educational institutions that concern the students and their success</w:t>
      </w:r>
      <w:r>
        <w:rPr>
          <w:rFonts w:ascii="Times New Roman" w:cs="Times New Roman" w:hAnsi="Times New Roman"/>
          <w:sz w:val="24"/>
          <w:szCs w:val="24"/>
        </w:rPr>
        <w:t>.</w:t>
      </w:r>
    </w:p>
    <w:bookmarkStart w:id="4" w:name="_Toc160579615"/>
    <w:p>
      <w:pPr>
        <w:pStyle w:val="style1"/>
        <w:spacing w:lineRule="auto" w:line="360"/>
        <w:rPr/>
      </w:pPr>
      <w:r>
        <w:t>Work Breakdown Structure</w:t>
      </w:r>
      <w:bookmarkEnd w:id="4"/>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The big project, undertaken by the University of Wales Trinity Saint David (UWTSD) involves preparation, construction, and completion of six hostels. This big project involves all sorts of detailed planning, architectural designing, government approval, site preparing, foundation laying, building constructing, installing utilities and </w:t>
      </w:r>
      <w:r>
        <w:rPr>
          <w:rFonts w:ascii="Times New Roman" w:cs="Times New Roman" w:hAnsi="Times New Roman"/>
          <w:sz w:val="24"/>
          <w:szCs w:val="24"/>
        </w:rPr>
        <w:t>services</w:t>
      </w:r>
      <w:r>
        <w:rPr>
          <w:rFonts w:ascii="Times New Roman" w:cs="Times New Roman" w:hAnsi="Times New Roman"/>
          <w:sz w:val="24"/>
          <w:szCs w:val="24"/>
        </w:rPr>
        <w:t xml:space="preserve"> and creating outdoor spaces and landscaping.</w:t>
      </w:r>
    </w:p>
    <w:p>
      <w:pPr>
        <w:pStyle w:val="style0"/>
        <w:spacing w:lineRule="auto" w:line="360"/>
        <w:jc w:val="both"/>
        <w:rPr>
          <w:rFonts w:ascii="Times New Roman" w:cs="Times New Roman" w:hAnsi="Times New Roman"/>
          <w:sz w:val="24"/>
          <w:szCs w:val="24"/>
        </w:rPr>
      </w:pPr>
      <w:r>
        <w:rPr>
          <w:rFonts w:ascii="Times New Roman" w:cs="Times New Roman" w:hAnsi="Times New Roman"/>
          <w:b/>
          <w:bCs/>
          <w:sz w:val="24"/>
          <w:szCs w:val="24"/>
        </w:rPr>
        <w:t>Design and Architectural Planning:</w:t>
      </w:r>
      <w:r>
        <w:rPr>
          <w:rFonts w:ascii="Times New Roman" w:cs="Times New Roman" w:hAnsi="Times New Roman"/>
          <w:sz w:val="24"/>
          <w:szCs w:val="24"/>
        </w:rPr>
        <w:t xml:space="preserve"> This point is when professional architects and designers </w:t>
      </w:r>
      <w:r>
        <w:rPr>
          <w:rFonts w:ascii="Times New Roman" w:cs="Times New Roman" w:hAnsi="Times New Roman"/>
          <w:sz w:val="24"/>
          <w:szCs w:val="24"/>
        </w:rPr>
        <w:t>are</w:t>
      </w:r>
      <w:r>
        <w:rPr>
          <w:rFonts w:ascii="Times New Roman" w:cs="Times New Roman" w:hAnsi="Times New Roman"/>
          <w:sz w:val="24"/>
          <w:szCs w:val="24"/>
        </w:rPr>
        <w:t xml:space="preserve"> employed to craft out the blueprint that perfectly combines form and function</w:t>
      </w:r>
      <w:r>
        <w:rPr>
          <w:rFonts w:ascii="Times New Roman" w:cs="Times New Roman" w:hAnsi="Times New Roman"/>
          <w:sz w:val="24"/>
          <w:szCs w:val="24"/>
        </w:rPr>
        <w:t xml:space="preserve"> (</w:t>
      </w:r>
      <w:r>
        <w:rPr>
          <w:rFonts w:ascii="Times New Roman" w:cs="Times New Roman" w:hAnsi="Times New Roman"/>
          <w:sz w:val="24"/>
          <w:szCs w:val="24"/>
        </w:rPr>
        <w:t>Heagney, 2016</w:t>
      </w:r>
      <w:r>
        <w:rPr>
          <w:rFonts w:ascii="Times New Roman" w:cs="Times New Roman" w:hAnsi="Times New Roman"/>
          <w:sz w:val="24"/>
          <w:szCs w:val="24"/>
        </w:rPr>
        <w:t>)</w:t>
      </w:r>
      <w:r>
        <w:rPr>
          <w:rFonts w:ascii="Times New Roman" w:cs="Times New Roman" w:hAnsi="Times New Roman"/>
          <w:sz w:val="24"/>
          <w:szCs w:val="24"/>
        </w:rPr>
        <w:t>. The main goal of that phase is to ensure that the students are living in a friendly living environment that is also modern.</w:t>
      </w:r>
    </w:p>
    <w:p>
      <w:pPr>
        <w:pStyle w:val="style0"/>
        <w:spacing w:lineRule="auto" w:line="360"/>
        <w:jc w:val="both"/>
        <w:rPr>
          <w:rFonts w:ascii="Times New Roman" w:cs="Times New Roman" w:hAnsi="Times New Roman"/>
          <w:sz w:val="24"/>
          <w:szCs w:val="24"/>
        </w:rPr>
      </w:pPr>
      <w:r>
        <w:rPr>
          <w:rFonts w:ascii="Times New Roman" w:cs="Times New Roman" w:hAnsi="Times New Roman"/>
          <w:b/>
          <w:bCs/>
          <w:sz w:val="24"/>
          <w:szCs w:val="24"/>
        </w:rPr>
        <w:t>Site Preparation and Foundation Work:</w:t>
      </w:r>
      <w:r>
        <w:rPr>
          <w:rFonts w:ascii="Times New Roman" w:cs="Times New Roman" w:hAnsi="Times New Roman"/>
          <w:sz w:val="24"/>
          <w:szCs w:val="24"/>
        </w:rPr>
        <w:t xml:space="preserve"> The main task of this stage is cleaning the place. This is required to ensure that the foundation is stable, follows the building codes, and keeps the structure from getting damaged.</w:t>
      </w:r>
    </w:p>
    <w:p>
      <w:pPr>
        <w:pStyle w:val="style0"/>
        <w:spacing w:lineRule="auto" w:line="360"/>
        <w:jc w:val="both"/>
        <w:rPr>
          <w:rFonts w:ascii="Times New Roman" w:cs="Times New Roman" w:hAnsi="Times New Roman"/>
          <w:sz w:val="24"/>
          <w:szCs w:val="24"/>
        </w:rPr>
      </w:pPr>
      <w:r>
        <w:rPr>
          <w:rFonts w:ascii="Times New Roman" w:cs="Times New Roman" w:hAnsi="Times New Roman"/>
          <w:b/>
          <w:bCs/>
          <w:sz w:val="24"/>
          <w:szCs w:val="24"/>
        </w:rPr>
        <w:t>Construction of the Hostel Blocks:</w:t>
      </w:r>
      <w:r>
        <w:rPr>
          <w:rFonts w:ascii="Times New Roman" w:cs="Times New Roman" w:hAnsi="Times New Roman"/>
          <w:sz w:val="24"/>
          <w:szCs w:val="24"/>
        </w:rPr>
        <w:t xml:space="preserve"> This is the most crucial step of the project. The first point to be emphasized is the quality as each of the six hostel blocks is built according to the officially approved designs and schedules.</w:t>
      </w:r>
    </w:p>
    <w:p>
      <w:pPr>
        <w:pStyle w:val="style0"/>
        <w:spacing w:lineRule="auto" w:line="360"/>
        <w:jc w:val="both"/>
        <w:rPr>
          <w:rFonts w:ascii="Times New Roman" w:cs="Times New Roman" w:hAnsi="Times New Roman"/>
          <w:sz w:val="24"/>
          <w:szCs w:val="24"/>
        </w:rPr>
      </w:pPr>
      <w:r>
        <w:rPr>
          <w:rFonts w:ascii="Times New Roman" w:cs="Times New Roman" w:hAnsi="Times New Roman"/>
          <w:b/>
          <w:bCs/>
          <w:sz w:val="24"/>
          <w:szCs w:val="24"/>
        </w:rPr>
        <w:t>Installation of Utilities and Amenities:</w:t>
      </w:r>
      <w:r>
        <w:rPr>
          <w:rFonts w:ascii="Times New Roman" w:cs="Times New Roman" w:hAnsi="Times New Roman"/>
          <w:sz w:val="24"/>
          <w:szCs w:val="24"/>
        </w:rPr>
        <w:t xml:space="preserve"> This phase is to oversee the putting up of the basic utilities including water, electricity, and heating system. In addition, it gives rise to the generation of joint spaces and play areas that increase the utility of the hostel.</w:t>
      </w:r>
    </w:p>
    <w:p>
      <w:pPr>
        <w:pStyle w:val="style0"/>
        <w:spacing w:lineRule="auto" w:line="360"/>
        <w:jc w:val="both"/>
        <w:rPr>
          <w:rFonts w:ascii="Times New Roman" w:cs="Times New Roman" w:hAnsi="Times New Roman"/>
          <w:sz w:val="24"/>
          <w:szCs w:val="24"/>
        </w:rPr>
      </w:pPr>
      <w:r>
        <w:rPr>
          <w:rFonts w:ascii="Times New Roman" w:cs="Times New Roman" w:hAnsi="Times New Roman"/>
          <w:b/>
          <w:bCs/>
          <w:sz w:val="24"/>
          <w:szCs w:val="24"/>
        </w:rPr>
        <w:t>Landscaping and Outdoor Facilities:</w:t>
      </w:r>
      <w:r>
        <w:rPr>
          <w:rFonts w:ascii="Times New Roman" w:cs="Times New Roman" w:hAnsi="Times New Roman"/>
          <w:sz w:val="24"/>
          <w:szCs w:val="24"/>
        </w:rPr>
        <w:t xml:space="preserve"> This step specifies that the university is eco-friendly. Hence, the idea here is to establish outdoor spaces and then to skilfully design its look in such a manner to make it look cool and serene for students. The design of outdoor infrastructure is also considered in this stage of the plan.</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The mission of the project is to establish a cheerful and interactive setting, where the increasing number of students of </w:t>
      </w:r>
      <w:r>
        <w:rPr>
          <w:rFonts w:ascii="Times New Roman" w:cs="Times New Roman" w:hAnsi="Times New Roman"/>
          <w:sz w:val="24"/>
          <w:szCs w:val="24"/>
        </w:rPr>
        <w:t>UWTSD</w:t>
      </w:r>
      <w:r>
        <w:rPr>
          <w:rFonts w:ascii="Times New Roman" w:cs="Times New Roman" w:hAnsi="Times New Roman"/>
          <w:sz w:val="24"/>
          <w:szCs w:val="24"/>
        </w:rPr>
        <w:t xml:space="preserve"> can live and study.</w:t>
      </w:r>
    </w:p>
    <w:bookmarkStart w:id="5" w:name="_Toc160579616"/>
    <w:p>
      <w:pPr>
        <w:pStyle w:val="style1"/>
        <w:spacing w:lineRule="auto" w:line="360"/>
        <w:rPr/>
      </w:pPr>
      <w:r>
        <w:t>Project Management Approach</w:t>
      </w:r>
      <w:bookmarkEnd w:id="5"/>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The selected </w:t>
      </w:r>
      <w:r>
        <w:rPr>
          <w:rFonts w:ascii="Times New Roman" w:cs="Times New Roman" w:hAnsi="Times New Roman"/>
          <w:sz w:val="24"/>
          <w:szCs w:val="24"/>
        </w:rPr>
        <w:t xml:space="preserve">project </w:t>
      </w:r>
      <w:r>
        <w:rPr>
          <w:rFonts w:ascii="Times New Roman" w:cs="Times New Roman" w:hAnsi="Times New Roman"/>
          <w:sz w:val="24"/>
          <w:szCs w:val="24"/>
        </w:rPr>
        <w:t xml:space="preserve">management </w:t>
      </w:r>
      <w:r>
        <w:rPr>
          <w:rFonts w:ascii="Times New Roman" w:cs="Times New Roman" w:hAnsi="Times New Roman"/>
          <w:sz w:val="24"/>
          <w:szCs w:val="24"/>
        </w:rPr>
        <w:t>approach</w:t>
      </w:r>
      <w:r>
        <w:rPr>
          <w:rFonts w:ascii="Times New Roman" w:cs="Times New Roman" w:hAnsi="Times New Roman"/>
          <w:sz w:val="24"/>
          <w:szCs w:val="24"/>
        </w:rPr>
        <w:t xml:space="preserve"> refers to a phased approach, which is achieved by means of a detailed and accurate plan to be applied to the construction of six new hostels to be built at the University of Wales Trinity Saint David. The best business approaches and project management techniques can be used in this method to ensure each phase is carried out effectively</w:t>
      </w:r>
      <w:r>
        <w:rPr>
          <w:rFonts w:ascii="Times New Roman" w:cs="Times New Roman" w:hAnsi="Times New Roman"/>
          <w:sz w:val="24"/>
          <w:szCs w:val="24"/>
        </w:rPr>
        <w:t xml:space="preserve"> (</w:t>
      </w:r>
      <w:r>
        <w:rPr>
          <w:rFonts w:ascii="Times New Roman" w:cs="Times New Roman" w:hAnsi="Times New Roman"/>
          <w:sz w:val="24"/>
          <w:szCs w:val="24"/>
        </w:rPr>
        <w:t>Meredith</w:t>
      </w:r>
      <w:r>
        <w:rPr>
          <w:rFonts w:ascii="Times New Roman" w:cs="Times New Roman" w:hAnsi="Times New Roman"/>
          <w:sz w:val="24"/>
          <w:szCs w:val="24"/>
        </w:rPr>
        <w:t xml:space="preserve"> et al</w:t>
      </w:r>
      <w:r>
        <w:rPr>
          <w:rFonts w:ascii="Times New Roman" w:cs="Times New Roman" w:hAnsi="Times New Roman"/>
          <w:sz w:val="24"/>
          <w:szCs w:val="24"/>
        </w:rPr>
        <w:t>., 2017</w:t>
      </w:r>
      <w:r>
        <w:rPr>
          <w:rFonts w:ascii="Times New Roman" w:cs="Times New Roman" w:hAnsi="Times New Roman"/>
          <w:sz w:val="24"/>
          <w:szCs w:val="24"/>
        </w:rPr>
        <w:t>)</w:t>
      </w:r>
      <w:r>
        <w:rPr>
          <w:rFonts w:ascii="Times New Roman" w:cs="Times New Roman" w:hAnsi="Times New Roman"/>
          <w:sz w:val="24"/>
          <w:szCs w:val="24"/>
        </w:rPr>
        <w:t>.</w:t>
      </w:r>
    </w:p>
    <w:p>
      <w:pPr>
        <w:pStyle w:val="style0"/>
        <w:spacing w:lineRule="auto" w:line="360"/>
        <w:jc w:val="both"/>
        <w:rPr>
          <w:rFonts w:ascii="Times New Roman" w:cs="Times New Roman" w:hAnsi="Times New Roman"/>
          <w:b/>
          <w:bCs/>
          <w:sz w:val="24"/>
          <w:szCs w:val="24"/>
        </w:rPr>
      </w:pPr>
      <w:r>
        <w:rPr>
          <w:rFonts w:ascii="Times New Roman" w:cs="Times New Roman" w:hAnsi="Times New Roman"/>
          <w:b/>
          <w:bCs/>
          <w:sz w:val="24"/>
          <w:szCs w:val="24"/>
        </w:rPr>
        <w:t>Project Initiation</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The first step is initiation of the project. At th</w:t>
      </w:r>
      <w:r>
        <w:rPr>
          <w:rFonts w:ascii="Times New Roman" w:cs="Times New Roman" w:hAnsi="Times New Roman"/>
          <w:sz w:val="24"/>
          <w:szCs w:val="24"/>
        </w:rPr>
        <w:t>is</w:t>
      </w:r>
      <w:r>
        <w:rPr>
          <w:rFonts w:ascii="Times New Roman" w:cs="Times New Roman" w:hAnsi="Times New Roman"/>
          <w:sz w:val="24"/>
          <w:szCs w:val="24"/>
        </w:rPr>
        <w:t xml:space="preserve"> point, the project management team along with the university stakeholders create targets and objectives. The decision for place of hostel block is finalized after taking the necessary authority’s permission regarding the building site</w:t>
      </w:r>
      <w:r>
        <w:rPr>
          <w:rFonts w:ascii="Times New Roman" w:cs="Times New Roman" w:hAnsi="Times New Roman"/>
          <w:sz w:val="24"/>
          <w:szCs w:val="24"/>
        </w:rPr>
        <w:t>. The main goal is to lay the foundation for future stages and ensure that the project's goals match the university's objectives.</w:t>
      </w:r>
    </w:p>
    <w:p>
      <w:pPr>
        <w:pStyle w:val="style0"/>
        <w:spacing w:lineRule="auto" w:line="360"/>
        <w:jc w:val="both"/>
        <w:rPr>
          <w:rFonts w:ascii="Times New Roman" w:cs="Times New Roman" w:hAnsi="Times New Roman"/>
          <w:b/>
          <w:bCs/>
          <w:sz w:val="24"/>
          <w:szCs w:val="24"/>
        </w:rPr>
      </w:pPr>
      <w:r>
        <w:rPr>
          <w:rFonts w:ascii="Times New Roman" w:cs="Times New Roman" w:hAnsi="Times New Roman"/>
          <w:b/>
          <w:bCs/>
          <w:sz w:val="24"/>
          <w:szCs w:val="24"/>
        </w:rPr>
        <w:t>Planning and Scheduling</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The most important step of project management is planning and scheduling</w:t>
      </w:r>
      <w:r>
        <w:rPr>
          <w:rFonts w:ascii="Times New Roman" w:cs="Times New Roman" w:hAnsi="Times New Roman"/>
          <w:sz w:val="24"/>
          <w:szCs w:val="24"/>
        </w:rPr>
        <w:t xml:space="preserve"> (</w:t>
      </w:r>
      <w:r>
        <w:rPr>
          <w:rFonts w:ascii="Times New Roman" w:cs="Times New Roman" w:hAnsi="Times New Roman"/>
          <w:sz w:val="24"/>
          <w:szCs w:val="24"/>
        </w:rPr>
        <w:t>Pollack, 2007</w:t>
      </w:r>
      <w:r>
        <w:rPr>
          <w:rFonts w:ascii="Times New Roman" w:cs="Times New Roman" w:hAnsi="Times New Roman"/>
          <w:sz w:val="24"/>
          <w:szCs w:val="24"/>
        </w:rPr>
        <w:t>)</w:t>
      </w:r>
      <w:r>
        <w:rPr>
          <w:rFonts w:ascii="Times New Roman" w:cs="Times New Roman" w:hAnsi="Times New Roman"/>
          <w:sz w:val="24"/>
          <w:szCs w:val="24"/>
        </w:rPr>
        <w:t>. The team analyses the site evaluation, identifies stakeholders, and produces a tentative budget at this stage. It is important to make detailed project plans that show the order of tasks, the materials that will be needed, and the times for each stage of the building process. All parts of the project can be considered, and any problems can be fixed before they happen if the project is planned well.</w:t>
      </w:r>
    </w:p>
    <w:p>
      <w:pPr>
        <w:pStyle w:val="style0"/>
        <w:spacing w:lineRule="auto" w:line="360"/>
        <w:jc w:val="both"/>
        <w:rPr>
          <w:rFonts w:ascii="Times New Roman" w:cs="Times New Roman" w:hAnsi="Times New Roman"/>
          <w:b/>
          <w:bCs/>
          <w:sz w:val="24"/>
          <w:szCs w:val="24"/>
        </w:rPr>
      </w:pPr>
      <w:r>
        <w:rPr>
          <w:rFonts w:ascii="Times New Roman" w:cs="Times New Roman" w:hAnsi="Times New Roman"/>
          <w:b/>
          <w:bCs/>
          <w:sz w:val="24"/>
          <w:szCs w:val="24"/>
        </w:rPr>
        <w:t>Resource Management</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When it comes to project management, one of the most essential components is making sure that resources are employed in the most efficient manner possible. To make sure that the building process is both quick and affordable, the team planning the project </w:t>
      </w:r>
      <w:r>
        <w:rPr>
          <w:rFonts w:ascii="Times New Roman" w:cs="Times New Roman" w:hAnsi="Times New Roman"/>
          <w:sz w:val="24"/>
          <w:szCs w:val="24"/>
        </w:rPr>
        <w:t>is in charge of</w:t>
      </w:r>
      <w:r>
        <w:rPr>
          <w:rFonts w:ascii="Times New Roman" w:cs="Times New Roman" w:hAnsi="Times New Roman"/>
          <w:sz w:val="24"/>
          <w:szCs w:val="24"/>
        </w:rPr>
        <w:t xml:space="preserve"> assigning people and things to different places. This includes hiring qualified labourers, buying high-quality building supplies, and sticking to a budget to avoid overspending.</w:t>
      </w:r>
    </w:p>
    <w:p>
      <w:pPr>
        <w:pStyle w:val="style0"/>
        <w:spacing w:lineRule="auto" w:line="360"/>
        <w:jc w:val="both"/>
        <w:rPr>
          <w:rFonts w:ascii="Times New Roman" w:cs="Times New Roman" w:hAnsi="Times New Roman"/>
          <w:b/>
          <w:bCs/>
          <w:sz w:val="24"/>
          <w:szCs w:val="24"/>
        </w:rPr>
      </w:pPr>
      <w:r>
        <w:rPr>
          <w:rFonts w:ascii="Times New Roman" w:cs="Times New Roman" w:hAnsi="Times New Roman"/>
          <w:b/>
          <w:bCs/>
          <w:sz w:val="24"/>
          <w:szCs w:val="24"/>
        </w:rPr>
        <w:t>Communication and Collaboration</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Everyone needs to be able to communicate and work together well for the project to be successful</w:t>
      </w:r>
      <w:r>
        <w:rPr>
          <w:rFonts w:ascii="Times New Roman" w:cs="Times New Roman" w:hAnsi="Times New Roman"/>
          <w:sz w:val="24"/>
          <w:szCs w:val="24"/>
        </w:rPr>
        <w:t xml:space="preserve"> (</w:t>
      </w:r>
      <w:r>
        <w:rPr>
          <w:rFonts w:ascii="Times New Roman" w:cs="Times New Roman" w:hAnsi="Times New Roman"/>
          <w:sz w:val="24"/>
          <w:szCs w:val="24"/>
        </w:rPr>
        <w:t>Lock, 2020</w:t>
      </w:r>
      <w:r>
        <w:rPr>
          <w:rFonts w:ascii="Times New Roman" w:cs="Times New Roman" w:hAnsi="Times New Roman"/>
          <w:sz w:val="24"/>
          <w:szCs w:val="24"/>
        </w:rPr>
        <w:t>)</w:t>
      </w:r>
      <w:r>
        <w:rPr>
          <w:rFonts w:ascii="Times New Roman" w:cs="Times New Roman" w:hAnsi="Times New Roman"/>
          <w:sz w:val="24"/>
          <w:szCs w:val="24"/>
        </w:rPr>
        <w:t>. The project management team's extensive communication plan includes regular meetings, progress reports, and feedback interactions with all essential parties. This lets team members, university representatives, architects, builders, and anybody else who needs the information easily share it. Effective communication simplifies collaboration, sets clear goals, and reduces confusion.</w:t>
      </w:r>
    </w:p>
    <w:p>
      <w:pPr>
        <w:pStyle w:val="style0"/>
        <w:spacing w:lineRule="auto" w:line="360"/>
        <w:jc w:val="both"/>
        <w:rPr>
          <w:rFonts w:ascii="Times New Roman" w:cs="Times New Roman" w:hAnsi="Times New Roman"/>
          <w:b/>
          <w:bCs/>
          <w:sz w:val="24"/>
          <w:szCs w:val="24"/>
        </w:rPr>
      </w:pPr>
      <w:r>
        <w:rPr>
          <w:rFonts w:ascii="Times New Roman" w:cs="Times New Roman" w:hAnsi="Times New Roman"/>
          <w:b/>
          <w:bCs/>
          <w:sz w:val="24"/>
          <w:szCs w:val="24"/>
        </w:rPr>
        <w:t>Quality Assurance</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Quality control is very important at every stage of the building process. </w:t>
      </w:r>
      <w:r>
        <w:rPr>
          <w:rFonts w:ascii="Times New Roman" w:cs="Times New Roman" w:hAnsi="Times New Roman"/>
          <w:sz w:val="24"/>
          <w:szCs w:val="24"/>
        </w:rPr>
        <w:t>A number of</w:t>
      </w:r>
      <w:r>
        <w:rPr>
          <w:rFonts w:ascii="Times New Roman" w:cs="Times New Roman" w:hAnsi="Times New Roman"/>
          <w:sz w:val="24"/>
          <w:szCs w:val="24"/>
        </w:rPr>
        <w:t xml:space="preserve"> strict quality control measures have to be put in place to make sure that the building meets all of the rules and requirements that were set up front</w:t>
      </w:r>
      <w:r>
        <w:rPr>
          <w:rFonts w:ascii="Times New Roman" w:cs="Times New Roman" w:hAnsi="Times New Roman"/>
          <w:sz w:val="24"/>
          <w:szCs w:val="24"/>
        </w:rPr>
        <w:t xml:space="preserve"> (</w:t>
      </w:r>
      <w:r>
        <w:rPr>
          <w:rFonts w:ascii="Times New Roman" w:cs="Times New Roman" w:hAnsi="Times New Roman"/>
          <w:sz w:val="24"/>
          <w:szCs w:val="24"/>
        </w:rPr>
        <w:t>Burke, 2013</w:t>
      </w:r>
      <w:r>
        <w:rPr>
          <w:rFonts w:ascii="Times New Roman" w:cs="Times New Roman" w:hAnsi="Times New Roman"/>
          <w:sz w:val="24"/>
          <w:szCs w:val="24"/>
          <w:lang w:val="en-US"/>
        </w:rPr>
        <w:t>)</w:t>
      </w:r>
      <w:r>
        <w:rPr>
          <w:rFonts w:ascii="Times New Roman" w:cs="Times New Roman" w:hAnsi="Times New Roman"/>
          <w:sz w:val="24"/>
          <w:szCs w:val="24"/>
        </w:rPr>
        <w:t xml:space="preserve">. Regular checks and assessments identify and correct any adjustments that violate approved plans. By following these steps, the final product will </w:t>
      </w:r>
      <w:r>
        <w:rPr>
          <w:rFonts w:ascii="Times New Roman" w:cs="Times New Roman" w:hAnsi="Times New Roman"/>
          <w:sz w:val="24"/>
          <w:szCs w:val="24"/>
        </w:rPr>
        <w:t>definitely meet</w:t>
      </w:r>
      <w:r>
        <w:rPr>
          <w:rFonts w:ascii="Times New Roman" w:cs="Times New Roman" w:hAnsi="Times New Roman"/>
          <w:sz w:val="24"/>
          <w:szCs w:val="24"/>
        </w:rPr>
        <w:t xml:space="preserve"> the high standards set by both the business and the institution.</w:t>
      </w:r>
    </w:p>
    <w:p>
      <w:pPr>
        <w:pStyle w:val="style0"/>
        <w:spacing w:lineRule="auto" w:line="360"/>
        <w:jc w:val="both"/>
        <w:rPr>
          <w:rFonts w:ascii="Times New Roman" w:cs="Times New Roman" w:hAnsi="Times New Roman"/>
          <w:sz w:val="24"/>
          <w:szCs w:val="24"/>
        </w:rPr>
      </w:pPr>
    </w:p>
    <w:p>
      <w:pPr>
        <w:pStyle w:val="style0"/>
        <w:spacing w:lineRule="auto" w:line="360"/>
        <w:jc w:val="both"/>
        <w:rPr>
          <w:rFonts w:ascii="Times New Roman" w:cs="Times New Roman" w:hAnsi="Times New Roman"/>
          <w:b/>
          <w:bCs/>
          <w:sz w:val="24"/>
          <w:szCs w:val="24"/>
        </w:rPr>
      </w:pPr>
      <w:r>
        <w:rPr>
          <w:rFonts w:ascii="Times New Roman" w:cs="Times New Roman" w:hAnsi="Times New Roman"/>
          <w:b/>
          <w:bCs/>
          <w:sz w:val="24"/>
          <w:szCs w:val="24"/>
        </w:rPr>
        <w:t>Monitoring and Control</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Continuous tracking and control systems monitor project progress, budget compliance, and risk reduction efficacy. Regular reviews allow the project management team to see deviations from the plan and resolve concerns quickly. By taking this proactive approach, problems that appear out of the blue are less likely to cause problems, and the project stays on track to be finished successfully.</w:t>
      </w:r>
    </w:p>
    <w:p>
      <w:pPr>
        <w:pStyle w:val="style0"/>
        <w:spacing w:lineRule="auto" w:line="360"/>
        <w:jc w:val="both"/>
        <w:rPr>
          <w:rFonts w:ascii="Times New Roman" w:cs="Times New Roman" w:hAnsi="Times New Roman"/>
          <w:b/>
          <w:bCs/>
          <w:sz w:val="24"/>
          <w:szCs w:val="24"/>
        </w:rPr>
      </w:pPr>
      <w:r>
        <w:rPr>
          <w:rFonts w:ascii="Times New Roman" w:cs="Times New Roman" w:hAnsi="Times New Roman"/>
          <w:b/>
          <w:bCs/>
          <w:sz w:val="24"/>
          <w:szCs w:val="24"/>
        </w:rPr>
        <w:t>Project Closure</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The final phase of the project is devoted to completing the planned construction process as intended. Among the final steps are the project acceptance, final inspections, all the documents in place and it is then delivered</w:t>
      </w:r>
      <w:r>
        <w:rPr>
          <w:rFonts w:ascii="Times New Roman" w:cs="Times New Roman" w:hAnsi="Times New Roman"/>
          <w:sz w:val="24"/>
          <w:szCs w:val="24"/>
        </w:rPr>
        <w:t xml:space="preserve"> (</w:t>
      </w:r>
      <w:r>
        <w:rPr>
          <w:rFonts w:ascii="Times New Roman" w:cs="Times New Roman" w:hAnsi="Times New Roman"/>
          <w:sz w:val="24"/>
          <w:szCs w:val="24"/>
        </w:rPr>
        <w:t>Gido</w:t>
      </w:r>
      <w:r>
        <w:rPr>
          <w:rFonts w:ascii="Times New Roman" w:cs="Times New Roman" w:hAnsi="Times New Roman"/>
          <w:sz w:val="24"/>
          <w:szCs w:val="24"/>
        </w:rPr>
        <w:t xml:space="preserve"> et al</w:t>
      </w:r>
      <w:r>
        <w:rPr>
          <w:rFonts w:ascii="Times New Roman" w:cs="Times New Roman" w:hAnsi="Times New Roman"/>
          <w:sz w:val="24"/>
          <w:szCs w:val="24"/>
        </w:rPr>
        <w:t>., 2018</w:t>
      </w:r>
      <w:r>
        <w:rPr>
          <w:rFonts w:ascii="Times New Roman" w:cs="Times New Roman" w:hAnsi="Times New Roman"/>
          <w:sz w:val="24"/>
          <w:szCs w:val="24"/>
        </w:rPr>
        <w:t>)</w:t>
      </w:r>
      <w:r>
        <w:rPr>
          <w:rFonts w:ascii="Times New Roman" w:cs="Times New Roman" w:hAnsi="Times New Roman"/>
          <w:sz w:val="24"/>
          <w:szCs w:val="24"/>
        </w:rPr>
        <w:t xml:space="preserve">. When all is done, the closure plan defines </w:t>
      </w:r>
      <w:r>
        <w:rPr>
          <w:rFonts w:ascii="Times New Roman" w:cs="Times New Roman" w:hAnsi="Times New Roman"/>
          <w:sz w:val="24"/>
          <w:szCs w:val="24"/>
        </w:rPr>
        <w:t>the means by which</w:t>
      </w:r>
      <w:r>
        <w:rPr>
          <w:rFonts w:ascii="Times New Roman" w:cs="Times New Roman" w:hAnsi="Times New Roman"/>
          <w:sz w:val="24"/>
          <w:szCs w:val="24"/>
        </w:rPr>
        <w:t xml:space="preserve"> the university acquires the </w:t>
      </w:r>
      <w:r>
        <w:rPr>
          <w:rFonts w:ascii="Times New Roman" w:cs="Times New Roman" w:hAnsi="Times New Roman"/>
          <w:sz w:val="24"/>
          <w:szCs w:val="24"/>
        </w:rPr>
        <w:t>hostel block</w:t>
      </w:r>
      <w:r>
        <w:rPr>
          <w:rFonts w:ascii="Times New Roman" w:cs="Times New Roman" w:hAnsi="Times New Roman"/>
          <w:sz w:val="24"/>
          <w:szCs w:val="24"/>
        </w:rPr>
        <w:t>s and starts using them.</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The project, which focuses on a well-detailed and organized process, relies on this selected project management method. There are planning, resource management, communication, quality control, and progress tracking are used to smoothly build six new hostel blocks</w:t>
      </w:r>
      <w:r>
        <w:rPr>
          <w:rFonts w:ascii="Times New Roman" w:cs="Times New Roman" w:hAnsi="Times New Roman"/>
          <w:sz w:val="24"/>
          <w:szCs w:val="24"/>
        </w:rPr>
        <w:t>. The project management team's commitment to excellence and best practices shows their dedication to creating a building project that will redefine UWTSD.</w:t>
      </w:r>
    </w:p>
    <w:bookmarkStart w:id="6" w:name="_Toc160579617"/>
    <w:p>
      <w:pPr>
        <w:pStyle w:val="style1"/>
        <w:spacing w:lineRule="auto" w:line="360"/>
        <w:rPr/>
      </w:pPr>
      <w:r>
        <w:t>Quad Chart</w:t>
      </w:r>
      <w:bookmarkEnd w:id="6"/>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The Quad Chart is an important tool in project management because it shows clearly and in a broad way the current state of the project, its </w:t>
      </w:r>
      <w:r>
        <w:rPr>
          <w:rFonts w:ascii="Times New Roman" w:cs="Times New Roman" w:hAnsi="Times New Roman"/>
          <w:sz w:val="24"/>
          <w:szCs w:val="24"/>
        </w:rPr>
        <w:t>successes</w:t>
      </w:r>
      <w:r>
        <w:rPr>
          <w:rFonts w:ascii="Times New Roman" w:cs="Times New Roman" w:hAnsi="Times New Roman"/>
          <w:sz w:val="24"/>
          <w:szCs w:val="24"/>
        </w:rPr>
        <w:t xml:space="preserve"> and problems, as well as its upcoming important dates. Project managers, partners, and team members can use this tool to communicate and plan, and it also helps everyone understand how the project is going.</w:t>
      </w:r>
    </w:p>
    <w:tbl>
      <w:tblPr>
        <w:tblStyle w:val="style154"/>
        <w:tblW w:w="0" w:type="auto"/>
        <w:tblLook w:val="04A0" w:firstRow="1" w:lastRow="0" w:firstColumn="1" w:lastColumn="0" w:noHBand="0" w:noVBand="1"/>
      </w:tblPr>
      <w:tblGrid>
        <w:gridCol w:w="4788"/>
        <w:gridCol w:w="4788"/>
      </w:tblGrid>
      <w:tr>
        <w:trPr>
          <w:trHeight w:val="422" w:hRule="atLeast"/>
        </w:trPr>
        <w:tc>
          <w:tcPr>
            <w:tcW w:w="4788" w:type="dxa"/>
            <w:tcBorders/>
          </w:tcPr>
          <w:p>
            <w:pPr>
              <w:pStyle w:val="style0"/>
              <w:spacing w:lineRule="auto" w:line="360"/>
              <w:jc w:val="center"/>
              <w:rPr>
                <w:rFonts w:ascii="Times New Roman" w:cs="Times New Roman" w:hAnsi="Times New Roman"/>
                <w:b/>
                <w:bCs/>
                <w:sz w:val="24"/>
                <w:szCs w:val="24"/>
              </w:rPr>
            </w:pPr>
            <w:r>
              <w:rPr>
                <w:rFonts w:ascii="Times New Roman" w:cs="Times New Roman" w:hAnsi="Times New Roman"/>
                <w:b/>
                <w:bCs/>
                <w:sz w:val="24"/>
                <w:szCs w:val="24"/>
              </w:rPr>
              <w:t>Project Status</w:t>
            </w:r>
          </w:p>
        </w:tc>
        <w:tc>
          <w:tcPr>
            <w:tcW w:w="4788" w:type="dxa"/>
            <w:tcBorders/>
          </w:tcPr>
          <w:p>
            <w:pPr>
              <w:pStyle w:val="style0"/>
              <w:spacing w:lineRule="auto" w:line="360"/>
              <w:jc w:val="center"/>
              <w:rPr>
                <w:rFonts w:ascii="Times New Roman" w:cs="Times New Roman" w:hAnsi="Times New Roman"/>
                <w:b/>
                <w:bCs/>
                <w:sz w:val="24"/>
                <w:szCs w:val="24"/>
              </w:rPr>
            </w:pPr>
            <w:r>
              <w:rPr>
                <w:rFonts w:ascii="Times New Roman" w:cs="Times New Roman" w:hAnsi="Times New Roman"/>
                <w:b/>
                <w:bCs/>
                <w:sz w:val="24"/>
                <w:szCs w:val="24"/>
              </w:rPr>
              <w:t>Key Accomplishments</w:t>
            </w:r>
          </w:p>
        </w:tc>
      </w:tr>
      <w:tr>
        <w:tblPrEx/>
        <w:trPr>
          <w:trHeight w:val="686" w:hRule="atLeast"/>
        </w:trPr>
        <w:tc>
          <w:tcPr>
            <w:tcW w:w="4788" w:type="dxa"/>
            <w:tcBorders/>
          </w:tcPr>
          <w:p>
            <w:pPr>
              <w:pStyle w:val="style179"/>
              <w:numPr>
                <w:ilvl w:val="0"/>
                <w:numId w:val="1"/>
              </w:numPr>
              <w:spacing w:lineRule="auto" w:line="360"/>
              <w:jc w:val="both"/>
              <w:rPr>
                <w:rFonts w:ascii="Times New Roman" w:cs="Times New Roman" w:hAnsi="Times New Roman"/>
                <w:sz w:val="24"/>
                <w:szCs w:val="24"/>
              </w:rPr>
            </w:pPr>
            <w:r>
              <w:rPr>
                <w:rFonts w:ascii="Times New Roman" w:cs="Times New Roman" w:hAnsi="Times New Roman"/>
                <w:sz w:val="24"/>
                <w:szCs w:val="24"/>
              </w:rPr>
              <w:t>Current Status: Planning Stage. In-depth planning and strategy development.</w:t>
            </w:r>
          </w:p>
          <w:p>
            <w:pPr>
              <w:pStyle w:val="style179"/>
              <w:numPr>
                <w:ilvl w:val="0"/>
                <w:numId w:val="1"/>
              </w:numPr>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Milestones Achieved: Initial site assessment, stakeholder identification, </w:t>
            </w:r>
            <w:r>
              <w:rPr>
                <w:rFonts w:ascii="Times New Roman" w:cs="Times New Roman" w:hAnsi="Times New Roman"/>
                <w:sz w:val="24"/>
                <w:szCs w:val="24"/>
              </w:rPr>
              <w:t>and preliminary budgeting.</w:t>
            </w:r>
          </w:p>
        </w:tc>
        <w:tc>
          <w:tcPr>
            <w:tcW w:w="4788" w:type="dxa"/>
            <w:tcBorders/>
          </w:tcPr>
          <w:p>
            <w:pPr>
              <w:pStyle w:val="style179"/>
              <w:numPr>
                <w:ilvl w:val="0"/>
                <w:numId w:val="1"/>
              </w:numPr>
              <w:spacing w:lineRule="auto" w:line="360"/>
              <w:jc w:val="both"/>
              <w:rPr>
                <w:rFonts w:ascii="Times New Roman" w:cs="Times New Roman" w:hAnsi="Times New Roman"/>
                <w:sz w:val="24"/>
                <w:szCs w:val="24"/>
              </w:rPr>
            </w:pPr>
            <w:r>
              <w:rPr>
                <w:rFonts w:ascii="Times New Roman" w:cs="Times New Roman" w:hAnsi="Times New Roman"/>
                <w:sz w:val="24"/>
                <w:szCs w:val="24"/>
              </w:rPr>
              <w:t>Successful completion of the site assessment.</w:t>
            </w:r>
          </w:p>
          <w:p>
            <w:pPr>
              <w:pStyle w:val="style179"/>
              <w:numPr>
                <w:ilvl w:val="0"/>
                <w:numId w:val="1"/>
              </w:numPr>
              <w:spacing w:lineRule="auto" w:line="360"/>
              <w:jc w:val="both"/>
              <w:rPr>
                <w:rFonts w:ascii="Times New Roman" w:cs="Times New Roman" w:hAnsi="Times New Roman"/>
                <w:sz w:val="24"/>
                <w:szCs w:val="24"/>
              </w:rPr>
            </w:pPr>
            <w:r>
              <w:rPr>
                <w:rFonts w:ascii="Times New Roman" w:cs="Times New Roman" w:hAnsi="Times New Roman"/>
                <w:sz w:val="24"/>
                <w:szCs w:val="24"/>
              </w:rPr>
              <w:t>Identification and engagement of key stakeholders.</w:t>
            </w:r>
          </w:p>
          <w:p>
            <w:pPr>
              <w:pStyle w:val="style179"/>
              <w:numPr>
                <w:ilvl w:val="0"/>
                <w:numId w:val="1"/>
              </w:numPr>
              <w:spacing w:lineRule="auto" w:line="360"/>
              <w:jc w:val="both"/>
              <w:rPr>
                <w:rFonts w:ascii="Times New Roman" w:cs="Times New Roman" w:hAnsi="Times New Roman"/>
                <w:sz w:val="24"/>
                <w:szCs w:val="24"/>
              </w:rPr>
            </w:pPr>
            <w:r>
              <w:rPr>
                <w:rFonts w:ascii="Times New Roman" w:cs="Times New Roman" w:hAnsi="Times New Roman"/>
                <w:sz w:val="24"/>
                <w:szCs w:val="24"/>
              </w:rPr>
              <w:t>Initial budget framework established.</w:t>
            </w:r>
          </w:p>
          <w:p>
            <w:pPr>
              <w:pStyle w:val="style179"/>
              <w:numPr>
                <w:ilvl w:val="0"/>
                <w:numId w:val="1"/>
              </w:numPr>
              <w:spacing w:lineRule="auto" w:line="360"/>
              <w:jc w:val="both"/>
              <w:rPr>
                <w:rFonts w:ascii="Times New Roman" w:cs="Times New Roman" w:hAnsi="Times New Roman"/>
                <w:sz w:val="24"/>
                <w:szCs w:val="24"/>
              </w:rPr>
            </w:pPr>
            <w:r>
              <w:rPr>
                <w:rFonts w:ascii="Times New Roman" w:cs="Times New Roman" w:hAnsi="Times New Roman"/>
                <w:sz w:val="24"/>
                <w:szCs w:val="24"/>
              </w:rPr>
              <w:t>Formation of a dedicated project planning team.</w:t>
            </w:r>
          </w:p>
        </w:tc>
      </w:tr>
      <w:tr>
        <w:tblPrEx/>
        <w:trPr>
          <w:trHeight w:val="431" w:hRule="atLeast"/>
        </w:trPr>
        <w:tc>
          <w:tcPr>
            <w:tcW w:w="4788" w:type="dxa"/>
            <w:tcBorders/>
          </w:tcPr>
          <w:p>
            <w:pPr>
              <w:pStyle w:val="style0"/>
              <w:spacing w:lineRule="auto" w:line="360"/>
              <w:jc w:val="center"/>
              <w:rPr>
                <w:rFonts w:ascii="Times New Roman" w:cs="Times New Roman" w:hAnsi="Times New Roman"/>
                <w:b/>
                <w:bCs/>
                <w:sz w:val="24"/>
                <w:szCs w:val="24"/>
              </w:rPr>
            </w:pPr>
            <w:r>
              <w:rPr>
                <w:rFonts w:ascii="Times New Roman" w:cs="Times New Roman" w:hAnsi="Times New Roman"/>
                <w:b/>
                <w:bCs/>
                <w:sz w:val="24"/>
                <w:szCs w:val="24"/>
              </w:rPr>
              <w:t>Challenges</w:t>
            </w:r>
          </w:p>
        </w:tc>
        <w:tc>
          <w:tcPr>
            <w:tcW w:w="4788" w:type="dxa"/>
            <w:tcBorders/>
          </w:tcPr>
          <w:p>
            <w:pPr>
              <w:pStyle w:val="style0"/>
              <w:spacing w:lineRule="auto" w:line="360"/>
              <w:jc w:val="center"/>
              <w:rPr>
                <w:rFonts w:ascii="Times New Roman" w:cs="Times New Roman" w:hAnsi="Times New Roman"/>
                <w:b/>
                <w:bCs/>
                <w:sz w:val="24"/>
                <w:szCs w:val="24"/>
              </w:rPr>
            </w:pPr>
            <w:r>
              <w:rPr>
                <w:rFonts w:ascii="Times New Roman" w:cs="Times New Roman" w:hAnsi="Times New Roman"/>
                <w:b/>
                <w:bCs/>
                <w:sz w:val="24"/>
                <w:szCs w:val="24"/>
              </w:rPr>
              <w:t>Upcoming Milestones</w:t>
            </w:r>
          </w:p>
        </w:tc>
      </w:tr>
      <w:tr>
        <w:tblPrEx/>
        <w:trPr>
          <w:trHeight w:val="686" w:hRule="atLeast"/>
        </w:trPr>
        <w:tc>
          <w:tcPr>
            <w:tcW w:w="4788" w:type="dxa"/>
            <w:tcBorders/>
          </w:tcPr>
          <w:p>
            <w:pPr>
              <w:pStyle w:val="style179"/>
              <w:numPr>
                <w:ilvl w:val="0"/>
                <w:numId w:val="7"/>
              </w:numPr>
              <w:spacing w:lineRule="auto" w:line="360"/>
              <w:jc w:val="both"/>
              <w:rPr>
                <w:rFonts w:ascii="Times New Roman" w:cs="Times New Roman" w:hAnsi="Times New Roman"/>
                <w:sz w:val="24"/>
                <w:szCs w:val="24"/>
              </w:rPr>
            </w:pPr>
            <w:r>
              <w:rPr>
                <w:rFonts w:ascii="Times New Roman" w:cs="Times New Roman" w:hAnsi="Times New Roman"/>
                <w:sz w:val="24"/>
                <w:szCs w:val="24"/>
              </w:rPr>
              <w:t>Regulatory approval processes.</w:t>
            </w:r>
          </w:p>
          <w:p>
            <w:pPr>
              <w:pStyle w:val="style179"/>
              <w:numPr>
                <w:ilvl w:val="0"/>
                <w:numId w:val="7"/>
              </w:numPr>
              <w:spacing w:lineRule="auto" w:line="360"/>
              <w:jc w:val="both"/>
              <w:rPr>
                <w:rFonts w:ascii="Times New Roman" w:cs="Times New Roman" w:hAnsi="Times New Roman"/>
                <w:sz w:val="24"/>
                <w:szCs w:val="24"/>
              </w:rPr>
            </w:pPr>
            <w:r>
              <w:rPr>
                <w:rFonts w:ascii="Times New Roman" w:cs="Times New Roman" w:hAnsi="Times New Roman"/>
                <w:sz w:val="24"/>
                <w:szCs w:val="24"/>
              </w:rPr>
              <w:t>Finalization of the optimal location.</w:t>
            </w:r>
          </w:p>
          <w:p>
            <w:pPr>
              <w:pStyle w:val="style179"/>
              <w:numPr>
                <w:ilvl w:val="0"/>
                <w:numId w:val="7"/>
              </w:numPr>
              <w:spacing w:lineRule="auto" w:line="360"/>
              <w:jc w:val="both"/>
              <w:rPr>
                <w:rFonts w:ascii="Times New Roman" w:cs="Times New Roman" w:hAnsi="Times New Roman"/>
                <w:sz w:val="24"/>
                <w:szCs w:val="24"/>
              </w:rPr>
            </w:pPr>
            <w:r>
              <w:rPr>
                <w:rFonts w:ascii="Times New Roman" w:cs="Times New Roman" w:hAnsi="Times New Roman"/>
                <w:sz w:val="24"/>
                <w:szCs w:val="24"/>
              </w:rPr>
              <w:t>Fine-tuning budget details.</w:t>
            </w:r>
          </w:p>
          <w:p>
            <w:pPr>
              <w:pStyle w:val="style179"/>
              <w:numPr>
                <w:ilvl w:val="0"/>
                <w:numId w:val="7"/>
              </w:numPr>
              <w:spacing w:lineRule="auto" w:line="360"/>
              <w:jc w:val="both"/>
              <w:rPr>
                <w:rFonts w:ascii="Times New Roman" w:cs="Times New Roman" w:hAnsi="Times New Roman"/>
                <w:sz w:val="24"/>
                <w:szCs w:val="24"/>
              </w:rPr>
            </w:pPr>
            <w:r>
              <w:rPr>
                <w:rFonts w:ascii="Times New Roman" w:cs="Times New Roman" w:hAnsi="Times New Roman"/>
                <w:sz w:val="24"/>
                <w:szCs w:val="24"/>
              </w:rPr>
              <w:t>Ensuring alignment with sustainability standards.</w:t>
            </w:r>
          </w:p>
        </w:tc>
        <w:tc>
          <w:tcPr>
            <w:tcW w:w="4788" w:type="dxa"/>
            <w:tcBorders/>
          </w:tcPr>
          <w:p>
            <w:pPr>
              <w:pStyle w:val="style179"/>
              <w:numPr>
                <w:ilvl w:val="0"/>
                <w:numId w:val="7"/>
              </w:numPr>
              <w:spacing w:lineRule="auto" w:line="360"/>
              <w:jc w:val="both"/>
              <w:rPr>
                <w:rFonts w:ascii="Times New Roman" w:cs="Times New Roman" w:hAnsi="Times New Roman"/>
                <w:sz w:val="24"/>
                <w:szCs w:val="24"/>
              </w:rPr>
            </w:pPr>
            <w:r>
              <w:rPr>
                <w:rFonts w:ascii="Times New Roman" w:cs="Times New Roman" w:hAnsi="Times New Roman"/>
                <w:sz w:val="24"/>
                <w:szCs w:val="24"/>
              </w:rPr>
              <w:t>Regulatory Approvals: Targeting completion within the next quarter.</w:t>
            </w:r>
          </w:p>
          <w:p>
            <w:pPr>
              <w:pStyle w:val="style179"/>
              <w:numPr>
                <w:ilvl w:val="0"/>
                <w:numId w:val="7"/>
              </w:numPr>
              <w:spacing w:lineRule="auto" w:line="360"/>
              <w:jc w:val="both"/>
              <w:rPr>
                <w:rFonts w:ascii="Times New Roman" w:cs="Times New Roman" w:hAnsi="Times New Roman"/>
                <w:sz w:val="24"/>
                <w:szCs w:val="24"/>
              </w:rPr>
            </w:pPr>
            <w:r>
              <w:rPr>
                <w:rFonts w:ascii="Times New Roman" w:cs="Times New Roman" w:hAnsi="Times New Roman"/>
                <w:sz w:val="24"/>
                <w:szCs w:val="24"/>
              </w:rPr>
              <w:t>Finalizing Location.</w:t>
            </w:r>
          </w:p>
          <w:p>
            <w:pPr>
              <w:pStyle w:val="style179"/>
              <w:numPr>
                <w:ilvl w:val="0"/>
                <w:numId w:val="7"/>
              </w:numPr>
              <w:spacing w:lineRule="auto" w:line="360"/>
              <w:jc w:val="both"/>
              <w:rPr>
                <w:rFonts w:ascii="Times New Roman" w:cs="Times New Roman" w:hAnsi="Times New Roman"/>
                <w:sz w:val="24"/>
                <w:szCs w:val="24"/>
              </w:rPr>
            </w:pPr>
            <w:r>
              <w:rPr>
                <w:rFonts w:ascii="Times New Roman" w:cs="Times New Roman" w:hAnsi="Times New Roman"/>
                <w:sz w:val="24"/>
                <w:szCs w:val="24"/>
              </w:rPr>
              <w:t>Finalizing the budget.</w:t>
            </w:r>
          </w:p>
          <w:p>
            <w:pPr>
              <w:pStyle w:val="style179"/>
              <w:numPr>
                <w:ilvl w:val="0"/>
                <w:numId w:val="7"/>
              </w:numPr>
              <w:spacing w:lineRule="auto" w:line="360"/>
              <w:jc w:val="both"/>
              <w:rPr>
                <w:rFonts w:ascii="Times New Roman" w:cs="Times New Roman" w:hAnsi="Times New Roman"/>
                <w:sz w:val="24"/>
                <w:szCs w:val="24"/>
              </w:rPr>
            </w:pPr>
            <w:r>
              <w:rPr>
                <w:rFonts w:ascii="Times New Roman" w:cs="Times New Roman" w:hAnsi="Times New Roman"/>
                <w:sz w:val="24"/>
                <w:szCs w:val="24"/>
              </w:rPr>
              <w:t>Commencement of Detailed Planning.</w:t>
            </w:r>
          </w:p>
        </w:tc>
      </w:tr>
    </w:tbl>
    <w:p>
      <w:pPr>
        <w:pStyle w:val="style0"/>
        <w:spacing w:lineRule="auto" w:line="360"/>
        <w:jc w:val="center"/>
        <w:rPr>
          <w:rFonts w:ascii="Times New Roman" w:cs="Times New Roman" w:hAnsi="Times New Roman"/>
          <w:sz w:val="24"/>
          <w:szCs w:val="24"/>
        </w:rPr>
      </w:pPr>
      <w:r>
        <w:rPr>
          <w:rFonts w:ascii="Times New Roman" w:cs="Times New Roman" w:hAnsi="Times New Roman"/>
          <w:sz w:val="24"/>
          <w:szCs w:val="24"/>
        </w:rPr>
        <w:t>Table 1: Quad chart</w:t>
      </w:r>
    </w:p>
    <w:bookmarkStart w:id="7" w:name="_Toc160579618"/>
    <w:p>
      <w:pPr>
        <w:pStyle w:val="style1"/>
        <w:spacing w:lineRule="auto" w:line="360"/>
        <w:rPr/>
      </w:pPr>
      <w:r>
        <w:t>Gantt Chart</w:t>
      </w:r>
      <w:bookmarkEnd w:id="7"/>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Preparing a Gantt Chart for a project requiring six new hostel blocks construction at the University of Wales Trinity Saint David (UWTSD) means representing the timeline and interdependencies of the activities on a chart. The Gantt Chart below outlines the project phases and key activities:</w:t>
      </w:r>
    </w:p>
    <w:p>
      <w:pPr>
        <w:pStyle w:val="style0"/>
        <w:spacing w:lineRule="auto" w:line="360"/>
        <w:jc w:val="center"/>
        <w:rPr>
          <w:rFonts w:ascii="Times New Roman" w:cs="Times New Roman" w:hAnsi="Times New Roman"/>
          <w:sz w:val="24"/>
          <w:szCs w:val="24"/>
        </w:rPr>
      </w:pPr>
      <w:r>
        <w:rPr>
          <w:rFonts w:ascii="Times New Roman" w:cs="Times New Roman" w:hAnsi="Times New Roman"/>
          <w:noProof/>
          <w:sz w:val="24"/>
          <w:szCs w:val="24"/>
        </w:rPr>
        <w:drawing>
          <wp:inline distL="0" distT="0" distB="0" distR="0">
            <wp:extent cx="5857511" cy="1599565"/>
            <wp:effectExtent l="133350" t="114300" r="143510" b="172085"/>
            <wp:docPr id="1026"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 cstate="print"/>
                    <a:srcRect l="0" t="0" r="0" b="0"/>
                    <a:stretch/>
                  </pic:blipFill>
                  <pic:spPr>
                    <a:xfrm rot="0">
                      <a:off x="0" y="0"/>
                      <a:ext cx="5857511" cy="1599565"/>
                    </a:xfrm>
                    <a:prstGeom prst="rect"/>
                    <a:solidFill>
                      <a:srgbClr val="ededed"/>
                    </a:solidFill>
                    <a:ln cmpd="sng" cap="sq" w="88900">
                      <a:solidFill>
                        <a:srgbClr val="ffffff"/>
                      </a:solidFill>
                      <a:prstDash val="solid"/>
                      <a:miter/>
                      <a:headEnd/>
                      <a:tailEnd/>
                    </a:ln>
                    <a:effectLst>
                      <a:outerShdw rotWithShape="false" sx="100000" sy="100000" dist="12700" dir="5400000" blurRad="55000" kx="0" ky="0" algn="tl">
                        <a:srgbClr val="000000">
                          <a:alpha val="40000"/>
                        </a:srgbClr>
                      </a:outerShdw>
                    </a:effectLst>
                  </pic:spPr>
                </pic:pic>
              </a:graphicData>
            </a:graphic>
          </wp:inline>
        </w:drawing>
      </w:r>
      <w:r>
        <w:rPr>
          <w:rFonts w:ascii="Times New Roman" w:cs="Times New Roman" w:hAnsi="Times New Roman"/>
          <w:sz w:val="24"/>
          <w:szCs w:val="24"/>
        </w:rPr>
        <w:t>Figure 1: Gantt Chart</w:t>
      </w:r>
    </w:p>
    <w:bookmarkStart w:id="8" w:name="_Toc160579619"/>
    <w:p>
      <w:pPr>
        <w:pStyle w:val="style1"/>
        <w:spacing w:lineRule="auto" w:line="360"/>
        <w:rPr/>
      </w:pPr>
      <w:r>
        <w:t>Stakeholders Involvement</w:t>
      </w:r>
      <w:bookmarkEnd w:id="8"/>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The UWTSD six new hostel project management plan includes engaging with numerous stakeholders such as students, institutions, and community leaders. It is very crucial to be able to engage most of the groups like the university's management, students, local government, construction companies, architects, and those in the community. To ensure that all stakeholders are knowledgeable and can contribute their own views, regular channels will be available for the stakeholders to meet and direct their feedback. The involvement of the university administration </w:t>
      </w:r>
      <w:r>
        <w:rPr>
          <w:rFonts w:ascii="Times New Roman" w:cs="Times New Roman" w:hAnsi="Times New Roman"/>
          <w:sz w:val="24"/>
          <w:szCs w:val="24"/>
        </w:rPr>
        <w:t>in creating the hostel makes sure that it contributes to the realization of the university's objectives, and the students' involvement makes possible the fulfilment of their needs. Working with local authorities simplifies the regulation following process, and cooperating with professional builders clears the way for smooth operation under any conditions. Building a firm foundation and satisfying all arising issues during the construction process is pertinent to project success. This open plan involves everyone in the project to preserve its success by inventing a feeling of joint responsibility and leadership</w:t>
      </w:r>
      <w:r>
        <w:rPr>
          <w:rFonts w:ascii="Times New Roman" w:cs="Times New Roman" w:hAnsi="Times New Roman"/>
          <w:sz w:val="24"/>
          <w:szCs w:val="24"/>
        </w:rPr>
        <w:t>.</w:t>
      </w:r>
    </w:p>
    <w:bookmarkStart w:id="9" w:name="_Toc160579620"/>
    <w:p>
      <w:pPr>
        <w:pStyle w:val="style1"/>
        <w:spacing w:lineRule="auto" w:line="360"/>
        <w:rPr/>
      </w:pPr>
      <w:r>
        <w:t>Allocation of Resources</w:t>
      </w:r>
      <w:bookmarkEnd w:id="9"/>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The project management method for six new </w:t>
      </w:r>
      <w:r>
        <w:rPr>
          <w:rFonts w:ascii="Times New Roman" w:cs="Times New Roman" w:hAnsi="Times New Roman"/>
          <w:sz w:val="24"/>
          <w:szCs w:val="24"/>
        </w:rPr>
        <w:t>hostel block</w:t>
      </w:r>
      <w:r>
        <w:rPr>
          <w:rFonts w:ascii="Times New Roman" w:cs="Times New Roman" w:hAnsi="Times New Roman"/>
          <w:sz w:val="24"/>
          <w:szCs w:val="24"/>
        </w:rPr>
        <w:t>s at the University of Wales Trinity Saint David (UWTSD) should be centred on the maximization the use of the resources. The designing process incudes human, material, and finances allocation to achieve efficiency and cost effectiveness through the life cycle of the project</w:t>
      </w:r>
      <w:r>
        <w:rPr>
          <w:rFonts w:ascii="Times New Roman" w:cs="Times New Roman" w:hAnsi="Times New Roman"/>
          <w:sz w:val="24"/>
          <w:szCs w:val="24"/>
        </w:rPr>
        <w:t>.</w:t>
      </w:r>
    </w:p>
    <w:p>
      <w:pPr>
        <w:pStyle w:val="style0"/>
        <w:spacing w:lineRule="auto" w:line="360"/>
        <w:jc w:val="both"/>
        <w:rPr>
          <w:rFonts w:ascii="Times New Roman" w:cs="Times New Roman" w:hAnsi="Times New Roman"/>
          <w:b/>
          <w:bCs/>
          <w:sz w:val="24"/>
          <w:szCs w:val="24"/>
        </w:rPr>
      </w:pPr>
      <w:r>
        <w:rPr>
          <w:rFonts w:ascii="Times New Roman" w:cs="Times New Roman" w:hAnsi="Times New Roman"/>
          <w:b/>
          <w:bCs/>
          <w:sz w:val="24"/>
          <w:szCs w:val="24"/>
        </w:rPr>
        <w:t>Human Resources</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Project planning team will ensure optimal allocation of human resource with competent individuals like architects, engineers, </w:t>
      </w:r>
      <w:r>
        <w:rPr>
          <w:rFonts w:ascii="Times New Roman" w:cs="Times New Roman" w:hAnsi="Times New Roman"/>
          <w:sz w:val="24"/>
          <w:szCs w:val="24"/>
        </w:rPr>
        <w:t>builders</w:t>
      </w:r>
      <w:r>
        <w:rPr>
          <w:rFonts w:ascii="Times New Roman" w:cs="Times New Roman" w:hAnsi="Times New Roman"/>
          <w:sz w:val="24"/>
          <w:szCs w:val="24"/>
        </w:rPr>
        <w:t xml:space="preserve"> and workers. The allocation of roles and duties will make working together more organized, resulting in a nicer working environment</w:t>
      </w:r>
      <w:r>
        <w:rPr>
          <w:rFonts w:ascii="Times New Roman" w:cs="Times New Roman" w:hAnsi="Times New Roman"/>
          <w:sz w:val="24"/>
          <w:szCs w:val="24"/>
        </w:rPr>
        <w:t>.</w:t>
      </w:r>
    </w:p>
    <w:p>
      <w:pPr>
        <w:pStyle w:val="style0"/>
        <w:spacing w:lineRule="auto" w:line="360"/>
        <w:jc w:val="both"/>
        <w:rPr>
          <w:rFonts w:ascii="Times New Roman" w:cs="Times New Roman" w:hAnsi="Times New Roman"/>
          <w:b/>
          <w:bCs/>
          <w:sz w:val="24"/>
          <w:szCs w:val="24"/>
        </w:rPr>
      </w:pPr>
      <w:r>
        <w:rPr>
          <w:rFonts w:ascii="Times New Roman" w:cs="Times New Roman" w:hAnsi="Times New Roman"/>
          <w:b/>
          <w:bCs/>
          <w:sz w:val="24"/>
          <w:szCs w:val="24"/>
        </w:rPr>
        <w:t>Material Resources</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Purchasing and using building materials will be examined accordingly to make sure their quality is </w:t>
      </w:r>
      <w:r>
        <w:rPr>
          <w:rFonts w:ascii="Times New Roman" w:cs="Times New Roman" w:hAnsi="Times New Roman"/>
          <w:sz w:val="24"/>
          <w:szCs w:val="24"/>
        </w:rPr>
        <w:t>good,</w:t>
      </w:r>
      <w:r>
        <w:rPr>
          <w:rFonts w:ascii="Times New Roman" w:cs="Times New Roman" w:hAnsi="Times New Roman"/>
          <w:sz w:val="24"/>
          <w:szCs w:val="24"/>
        </w:rPr>
        <w:t xml:space="preserve"> and they abide by all safety rules. Getting the affordable and eco-friendly building materials needed for the project is essential </w:t>
      </w:r>
      <w:r>
        <w:rPr>
          <w:rFonts w:ascii="Times New Roman" w:cs="Times New Roman" w:hAnsi="Times New Roman"/>
          <w:sz w:val="24"/>
          <w:szCs w:val="24"/>
        </w:rPr>
        <w:t xml:space="preserve">for </w:t>
      </w:r>
      <w:r>
        <w:rPr>
          <w:rFonts w:ascii="Times New Roman" w:cs="Times New Roman" w:hAnsi="Times New Roman"/>
          <w:sz w:val="24"/>
          <w:szCs w:val="24"/>
        </w:rPr>
        <w:t xml:space="preserve">the sustainability of the environment. Through this measure, the hostel blocks will be durable and </w:t>
      </w:r>
      <w:r>
        <w:rPr>
          <w:rFonts w:ascii="Times New Roman" w:cs="Times New Roman" w:hAnsi="Times New Roman"/>
          <w:sz w:val="24"/>
          <w:szCs w:val="24"/>
        </w:rPr>
        <w:t>functional.</w:t>
      </w:r>
    </w:p>
    <w:p>
      <w:pPr>
        <w:pStyle w:val="style0"/>
        <w:spacing w:lineRule="auto" w:line="360"/>
        <w:jc w:val="both"/>
        <w:rPr>
          <w:rFonts w:ascii="Times New Roman" w:cs="Times New Roman" w:hAnsi="Times New Roman"/>
          <w:b/>
          <w:bCs/>
          <w:sz w:val="24"/>
          <w:szCs w:val="24"/>
        </w:rPr>
      </w:pPr>
      <w:r>
        <w:rPr>
          <w:rFonts w:ascii="Times New Roman" w:cs="Times New Roman" w:hAnsi="Times New Roman"/>
          <w:b/>
          <w:bCs/>
          <w:sz w:val="24"/>
          <w:szCs w:val="24"/>
        </w:rPr>
        <w:t>Financial Resources</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Financial planning means designating investment into project's components, remaining within budget </w:t>
      </w:r>
      <w:r>
        <w:rPr>
          <w:rFonts w:ascii="Times New Roman" w:cs="Times New Roman" w:hAnsi="Times New Roman"/>
          <w:sz w:val="24"/>
          <w:szCs w:val="24"/>
        </w:rPr>
        <w:t>limitation</w:t>
      </w:r>
      <w:r>
        <w:rPr>
          <w:rFonts w:ascii="Times New Roman" w:cs="Times New Roman" w:hAnsi="Times New Roman"/>
          <w:sz w:val="24"/>
          <w:szCs w:val="24"/>
        </w:rPr>
        <w:t xml:space="preserve"> and providing excellent building</w:t>
      </w:r>
      <w:r>
        <w:rPr>
          <w:rFonts w:ascii="Times New Roman" w:cs="Times New Roman" w:hAnsi="Times New Roman"/>
          <w:sz w:val="24"/>
          <w:szCs w:val="24"/>
        </w:rPr>
        <w:t xml:space="preserve"> (</w:t>
      </w:r>
      <w:r>
        <w:rPr>
          <w:rFonts w:ascii="Times New Roman" w:cs="Times New Roman" w:hAnsi="Times New Roman"/>
          <w:sz w:val="24"/>
          <w:szCs w:val="24"/>
        </w:rPr>
        <w:t>Morris, 2013</w:t>
      </w:r>
      <w:r>
        <w:rPr>
          <w:rFonts w:ascii="Times New Roman" w:cs="Times New Roman" w:hAnsi="Times New Roman"/>
          <w:sz w:val="24"/>
          <w:szCs w:val="24"/>
        </w:rPr>
        <w:t>)</w:t>
      </w:r>
      <w:r>
        <w:rPr>
          <w:rFonts w:ascii="Times New Roman" w:cs="Times New Roman" w:hAnsi="Times New Roman"/>
          <w:sz w:val="24"/>
          <w:szCs w:val="24"/>
        </w:rPr>
        <w:t xml:space="preserve">. Financial supervision will basically be combined with expense tracking, avoiding budget </w:t>
      </w:r>
      <w:r>
        <w:rPr>
          <w:rFonts w:ascii="Times New Roman" w:cs="Times New Roman" w:hAnsi="Times New Roman"/>
          <w:sz w:val="24"/>
          <w:szCs w:val="24"/>
        </w:rPr>
        <w:t>overruns</w:t>
      </w:r>
      <w:r>
        <w:rPr>
          <w:rFonts w:ascii="Times New Roman" w:cs="Times New Roman" w:hAnsi="Times New Roman"/>
          <w:sz w:val="24"/>
          <w:szCs w:val="24"/>
        </w:rPr>
        <w:t xml:space="preserve"> and securing budget compliance</w:t>
      </w:r>
      <w:r>
        <w:rPr>
          <w:rFonts w:ascii="Times New Roman" w:cs="Times New Roman" w:hAnsi="Times New Roman"/>
          <w:sz w:val="24"/>
          <w:szCs w:val="24"/>
        </w:rPr>
        <w:t>. The project's overall financial responsibility will be enhanced as a result.</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The process of allocating resources is ongoing and can be changed to meet the changing needs of the building project. Regularly checking and changing objects will maintain balance, increasing productivity and protecting against resource shortages</w:t>
      </w:r>
      <w:r>
        <w:rPr>
          <w:rFonts w:ascii="Times New Roman" w:cs="Times New Roman" w:hAnsi="Times New Roman"/>
          <w:sz w:val="24"/>
          <w:szCs w:val="24"/>
        </w:rPr>
        <w:t xml:space="preserve"> (</w:t>
      </w:r>
      <w:r>
        <w:rPr>
          <w:rFonts w:ascii="Times New Roman" w:cs="Times New Roman" w:hAnsi="Times New Roman"/>
          <w:sz w:val="24"/>
          <w:szCs w:val="24"/>
        </w:rPr>
        <w:t>Schwalbe, 2009</w:t>
      </w:r>
      <w:r>
        <w:rPr>
          <w:rFonts w:ascii="Times New Roman" w:cs="Times New Roman" w:hAnsi="Times New Roman"/>
          <w:sz w:val="24"/>
          <w:szCs w:val="24"/>
        </w:rPr>
        <w:t>)</w:t>
      </w:r>
      <w:r>
        <w:rPr>
          <w:rFonts w:ascii="Times New Roman" w:cs="Times New Roman" w:hAnsi="Times New Roman"/>
          <w:sz w:val="24"/>
          <w:szCs w:val="24"/>
        </w:rPr>
        <w:t>. This detailed resource management strategy shows the dedication to building the new UWTSD hostel blocks on schedule, to the best quality, and at the lowest cost.</w:t>
      </w:r>
    </w:p>
    <w:bookmarkStart w:id="10" w:name="_Toc160579621"/>
    <w:p>
      <w:pPr>
        <w:pStyle w:val="style1"/>
        <w:spacing w:lineRule="auto" w:line="360"/>
        <w:rPr/>
      </w:pPr>
      <w:r>
        <w:t>Project Success Criteria</w:t>
      </w:r>
      <w:bookmarkEnd w:id="10"/>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University of Wales Trinity Saint David is building six new hostels. A well-defined set of criteria will evaluate the project's success, </w:t>
      </w:r>
      <w:r>
        <w:rPr>
          <w:rFonts w:ascii="Times New Roman" w:cs="Times New Roman" w:hAnsi="Times New Roman"/>
          <w:sz w:val="24"/>
          <w:szCs w:val="24"/>
        </w:rPr>
        <w:t>taking into account</w:t>
      </w:r>
      <w:r>
        <w:rPr>
          <w:rFonts w:ascii="Times New Roman" w:cs="Times New Roman" w:hAnsi="Times New Roman"/>
          <w:sz w:val="24"/>
          <w:szCs w:val="24"/>
        </w:rPr>
        <w:t xml:space="preserve"> many important aspects of its outcomes.</w:t>
      </w:r>
    </w:p>
    <w:p>
      <w:pPr>
        <w:pStyle w:val="style0"/>
        <w:spacing w:lineRule="auto" w:line="360"/>
        <w:jc w:val="both"/>
        <w:rPr>
          <w:rFonts w:ascii="Times New Roman" w:cs="Times New Roman" w:hAnsi="Times New Roman"/>
          <w:sz w:val="24"/>
          <w:szCs w:val="24"/>
        </w:rPr>
      </w:pPr>
      <w:r>
        <w:rPr>
          <w:rFonts w:ascii="Times New Roman" w:cs="Times New Roman" w:hAnsi="Times New Roman"/>
          <w:b/>
          <w:bCs/>
          <w:sz w:val="24"/>
          <w:szCs w:val="24"/>
        </w:rPr>
        <w:t xml:space="preserve">High-Quality Construction: </w:t>
      </w:r>
      <w:r>
        <w:rPr>
          <w:rFonts w:ascii="Times New Roman" w:cs="Times New Roman" w:hAnsi="Times New Roman"/>
          <w:sz w:val="24"/>
          <w:szCs w:val="24"/>
        </w:rPr>
        <w:t>The project's success depends on hostel blocks that meet or exceed quality standards. Because of this, buildings will last, be safe, and look good. Quality control inspections will be done regularly during all stages of construction.</w:t>
      </w:r>
    </w:p>
    <w:p>
      <w:pPr>
        <w:pStyle w:val="style0"/>
        <w:spacing w:lineRule="auto" w:line="360"/>
        <w:jc w:val="both"/>
        <w:rPr>
          <w:rFonts w:ascii="Times New Roman" w:cs="Times New Roman" w:hAnsi="Times New Roman"/>
          <w:sz w:val="24"/>
          <w:szCs w:val="24"/>
        </w:rPr>
      </w:pPr>
      <w:r>
        <w:rPr>
          <w:rFonts w:ascii="Times New Roman" w:cs="Times New Roman" w:hAnsi="Times New Roman"/>
          <w:b/>
          <w:bCs/>
          <w:sz w:val="24"/>
          <w:szCs w:val="24"/>
        </w:rPr>
        <w:t>Completing the Task on Time:</w:t>
      </w:r>
      <w:r>
        <w:rPr>
          <w:rFonts w:ascii="Times New Roman" w:cs="Times New Roman" w:hAnsi="Times New Roman"/>
          <w:sz w:val="24"/>
          <w:szCs w:val="24"/>
        </w:rPr>
        <w:t xml:space="preserve"> Following the schedule is crucial. Completing a project on time shows that you are good at organizing your work, keeping track of your resources, and getting things done.</w:t>
      </w:r>
    </w:p>
    <w:p>
      <w:pPr>
        <w:pStyle w:val="style0"/>
        <w:spacing w:lineRule="auto" w:line="360"/>
        <w:jc w:val="both"/>
        <w:rPr>
          <w:rFonts w:ascii="Times New Roman" w:cs="Times New Roman" w:hAnsi="Times New Roman"/>
          <w:sz w:val="24"/>
          <w:szCs w:val="24"/>
        </w:rPr>
      </w:pPr>
      <w:r>
        <w:rPr>
          <w:rFonts w:ascii="Times New Roman" w:cs="Times New Roman" w:hAnsi="Times New Roman"/>
          <w:b/>
          <w:bCs/>
          <w:sz w:val="24"/>
          <w:szCs w:val="24"/>
        </w:rPr>
        <w:t>Adherence to the budget:</w:t>
      </w:r>
      <w:r>
        <w:rPr>
          <w:rFonts w:ascii="Times New Roman" w:cs="Times New Roman" w:hAnsi="Times New Roman"/>
          <w:sz w:val="24"/>
          <w:szCs w:val="24"/>
        </w:rPr>
        <w:t xml:space="preserve"> Budgeting is crucial to success</w:t>
      </w:r>
      <w:r>
        <w:rPr>
          <w:rFonts w:ascii="Times New Roman" w:cs="Times New Roman" w:hAnsi="Times New Roman"/>
          <w:sz w:val="24"/>
          <w:szCs w:val="24"/>
        </w:rPr>
        <w:t xml:space="preserve"> (</w:t>
      </w:r>
      <w:r>
        <w:rPr>
          <w:rFonts w:ascii="Times New Roman" w:cs="Times New Roman" w:hAnsi="Times New Roman"/>
          <w:sz w:val="24"/>
          <w:szCs w:val="24"/>
        </w:rPr>
        <w:t>Young, 2016</w:t>
      </w:r>
      <w:r>
        <w:rPr>
          <w:rFonts w:ascii="Times New Roman" w:cs="Times New Roman" w:hAnsi="Times New Roman"/>
          <w:sz w:val="24"/>
          <w:szCs w:val="24"/>
        </w:rPr>
        <w:t>)</w:t>
      </w:r>
      <w:r>
        <w:rPr>
          <w:rFonts w:ascii="Times New Roman" w:cs="Times New Roman" w:hAnsi="Times New Roman"/>
          <w:sz w:val="24"/>
          <w:szCs w:val="24"/>
        </w:rPr>
        <w:t>. To appear financially responsible, one must properly handle and monitor finances.</w:t>
      </w:r>
    </w:p>
    <w:p>
      <w:pPr>
        <w:pStyle w:val="style0"/>
        <w:spacing w:lineRule="auto" w:line="360"/>
        <w:jc w:val="both"/>
        <w:rPr>
          <w:rFonts w:ascii="Times New Roman" w:cs="Times New Roman" w:hAnsi="Times New Roman"/>
          <w:sz w:val="24"/>
          <w:szCs w:val="24"/>
        </w:rPr>
      </w:pPr>
      <w:r>
        <w:rPr>
          <w:rFonts w:ascii="Times New Roman" w:cs="Times New Roman" w:hAnsi="Times New Roman"/>
          <w:b/>
          <w:bCs/>
          <w:sz w:val="24"/>
          <w:szCs w:val="24"/>
        </w:rPr>
        <w:t xml:space="preserve">Meeting student needs and expectations: </w:t>
      </w:r>
      <w:r>
        <w:rPr>
          <w:rFonts w:ascii="Times New Roman" w:cs="Times New Roman" w:hAnsi="Times New Roman"/>
          <w:sz w:val="24"/>
          <w:szCs w:val="24"/>
        </w:rPr>
        <w:t>The new hostels will succeed if students are happy with them. Important standards should include meeting their needs, providing comfortable living quarters, and creating an environment that fosters academic and personal development.</w:t>
      </w:r>
    </w:p>
    <w:p>
      <w:pPr>
        <w:pStyle w:val="style0"/>
        <w:spacing w:lineRule="auto" w:line="360"/>
        <w:jc w:val="both"/>
        <w:rPr>
          <w:rFonts w:ascii="Times New Roman" w:cs="Times New Roman" w:hAnsi="Times New Roman"/>
          <w:sz w:val="24"/>
          <w:szCs w:val="24"/>
        </w:rPr>
      </w:pPr>
      <w:r>
        <w:rPr>
          <w:rFonts w:ascii="Times New Roman" w:cs="Times New Roman" w:hAnsi="Times New Roman"/>
          <w:b/>
          <w:bCs/>
          <w:sz w:val="24"/>
          <w:szCs w:val="24"/>
        </w:rPr>
        <w:t>Positive Stakeholder Feedback:</w:t>
      </w:r>
      <w:r>
        <w:rPr>
          <w:rFonts w:ascii="Times New Roman" w:cs="Times New Roman" w:hAnsi="Times New Roman"/>
          <w:sz w:val="24"/>
          <w:szCs w:val="24"/>
        </w:rPr>
        <w:t xml:space="preserve"> Project success goes beyond construction to satisfy stakeholders. Positive feedback from university management, students, local governments, and construction professionals will show that everyone worked effectively together and achieved their goals.</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Combining these success criteria shows how complicated the project is. Both technical construction and improving the UWTSD student experience are the primary objectives. These criteria will guide the project's completion and ensure its bigger objectives are met through regular evaluations.</w:t>
      </w:r>
    </w:p>
    <w:bookmarkStart w:id="11" w:name="_Toc160579622"/>
    <w:p>
      <w:pPr>
        <w:pStyle w:val="style1"/>
        <w:spacing w:lineRule="auto" w:line="360"/>
        <w:rPr/>
      </w:pPr>
      <w:r>
        <w:t>Risk Analysis</w:t>
      </w:r>
      <w:bookmarkEnd w:id="11"/>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To ensure the project's success, a detailed risk analysis of the project is required</w:t>
      </w:r>
      <w:r>
        <w:rPr>
          <w:rFonts w:ascii="Times New Roman" w:cs="Times New Roman" w:hAnsi="Times New Roman"/>
          <w:sz w:val="24"/>
          <w:szCs w:val="24"/>
        </w:rPr>
        <w:t xml:space="preserve"> (</w:t>
      </w:r>
      <w:r>
        <w:rPr>
          <w:rFonts w:ascii="Times New Roman" w:cs="Times New Roman" w:hAnsi="Times New Roman"/>
          <w:sz w:val="24"/>
          <w:szCs w:val="24"/>
        </w:rPr>
        <w:t>Cleland, 2007</w:t>
      </w:r>
      <w:r>
        <w:rPr>
          <w:rFonts w:ascii="Times New Roman" w:cs="Times New Roman" w:hAnsi="Times New Roman"/>
          <w:sz w:val="24"/>
          <w:szCs w:val="24"/>
        </w:rPr>
        <w:t>)</w:t>
      </w:r>
      <w:r>
        <w:rPr>
          <w:rFonts w:ascii="Times New Roman" w:cs="Times New Roman" w:hAnsi="Times New Roman"/>
          <w:sz w:val="24"/>
          <w:szCs w:val="24"/>
        </w:rPr>
        <w:t>.</w:t>
      </w:r>
    </w:p>
    <w:p>
      <w:pPr>
        <w:pStyle w:val="style0"/>
        <w:spacing w:lineRule="auto" w:line="360"/>
        <w:jc w:val="both"/>
        <w:rPr>
          <w:rFonts w:ascii="Times New Roman" w:cs="Times New Roman" w:hAnsi="Times New Roman"/>
          <w:b/>
          <w:bCs/>
          <w:sz w:val="24"/>
          <w:szCs w:val="24"/>
        </w:rPr>
      </w:pPr>
      <w:r>
        <w:rPr>
          <w:rFonts w:ascii="Times New Roman" w:cs="Times New Roman" w:hAnsi="Times New Roman"/>
          <w:b/>
          <w:bCs/>
          <w:sz w:val="24"/>
          <w:szCs w:val="24"/>
        </w:rPr>
        <w:t>Potential Risks</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Possible </w:t>
      </w:r>
      <w:r>
        <w:rPr>
          <w:rFonts w:ascii="Times New Roman" w:cs="Times New Roman" w:hAnsi="Times New Roman"/>
          <w:sz w:val="24"/>
          <w:szCs w:val="24"/>
        </w:rPr>
        <w:t>risks</w:t>
      </w:r>
      <w:r>
        <w:rPr>
          <w:rFonts w:ascii="Times New Roman" w:cs="Times New Roman" w:hAnsi="Times New Roman"/>
          <w:sz w:val="24"/>
          <w:szCs w:val="24"/>
        </w:rPr>
        <w:t xml:space="preserve"> in the project may occur due to adverse weather conditions or unexpected circumstances, overspending, unavailability of personnel, or changing the initial aim of the project. Risk prevention is essential since all these risks can lead to schedule delays, financial problems, and overall failure of the project</w:t>
      </w:r>
      <w:r>
        <w:rPr>
          <w:rFonts w:ascii="Times New Roman" w:cs="Times New Roman" w:hAnsi="Times New Roman"/>
          <w:sz w:val="24"/>
          <w:szCs w:val="24"/>
        </w:rPr>
        <w:t xml:space="preserve"> (</w:t>
      </w:r>
      <w:r>
        <w:rPr>
          <w:rFonts w:ascii="Times New Roman" w:cs="Times New Roman" w:hAnsi="Times New Roman"/>
          <w:sz w:val="24"/>
          <w:szCs w:val="24"/>
        </w:rPr>
        <w:t>Kerzner, 2022</w:t>
      </w:r>
      <w:r>
        <w:rPr>
          <w:rFonts w:ascii="Times New Roman" w:cs="Times New Roman" w:hAnsi="Times New Roman"/>
          <w:sz w:val="24"/>
          <w:szCs w:val="24"/>
          <w:lang w:val="en-US"/>
        </w:rPr>
        <w:t>)</w:t>
      </w:r>
      <w:r>
        <w:rPr>
          <w:rFonts w:ascii="Times New Roman" w:cs="Times New Roman" w:hAnsi="Times New Roman"/>
          <w:sz w:val="24"/>
          <w:szCs w:val="24"/>
        </w:rPr>
        <w:t>.</w:t>
      </w:r>
    </w:p>
    <w:p>
      <w:pPr>
        <w:pStyle w:val="style0"/>
        <w:spacing w:lineRule="auto" w:line="360"/>
        <w:jc w:val="both"/>
        <w:rPr>
          <w:rFonts w:ascii="Times New Roman" w:cs="Times New Roman" w:hAnsi="Times New Roman"/>
          <w:b/>
          <w:bCs/>
          <w:sz w:val="24"/>
          <w:szCs w:val="24"/>
        </w:rPr>
      </w:pPr>
      <w:r>
        <w:rPr>
          <w:rFonts w:ascii="Times New Roman" w:cs="Times New Roman" w:hAnsi="Times New Roman"/>
          <w:b/>
          <w:bCs/>
          <w:sz w:val="24"/>
          <w:szCs w:val="24"/>
        </w:rPr>
        <w:t>Risk Mitigation Strategies</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Mitigation of these risks is among the top priorities of the project team. An additional funding opportunity and more budget would help to cope with problems caused by the bad weather</w:t>
      </w:r>
      <w:r>
        <w:rPr>
          <w:rFonts w:ascii="Times New Roman" w:cs="Times New Roman" w:hAnsi="Times New Roman"/>
          <w:sz w:val="24"/>
          <w:szCs w:val="24"/>
        </w:rPr>
        <w:t xml:space="preserve"> (</w:t>
      </w:r>
      <w:r>
        <w:rPr>
          <w:rFonts w:ascii="Times New Roman" w:cs="Times New Roman" w:hAnsi="Times New Roman"/>
          <w:sz w:val="24"/>
          <w:szCs w:val="24"/>
        </w:rPr>
        <w:t>Walker, 2015</w:t>
      </w:r>
      <w:r>
        <w:rPr>
          <w:rFonts w:ascii="Times New Roman" w:cs="Times New Roman" w:hAnsi="Times New Roman"/>
          <w:sz w:val="24"/>
          <w:szCs w:val="24"/>
          <w:lang w:val="en-US"/>
        </w:rPr>
        <w:t>)</w:t>
      </w:r>
      <w:r>
        <w:rPr>
          <w:rFonts w:ascii="Times New Roman" w:cs="Times New Roman" w:hAnsi="Times New Roman"/>
          <w:sz w:val="24"/>
          <w:szCs w:val="24"/>
        </w:rPr>
        <w:t>. A backup plan will help to prevent problems that may not have been foreseen and to deal with such problems rapidly. The open communication between all sides ensures easy settlement of the problem. A proactive risk management plan usually involves monitoring and update it, which keeps people in a particular location with their work flexible and resilient. These approaches help to eliminate the risks and thus, ensure the work is done well and in time.</w:t>
      </w:r>
    </w:p>
    <w:bookmarkStart w:id="12" w:name="_Toc160579623"/>
    <w:p>
      <w:pPr>
        <w:pStyle w:val="style1"/>
        <w:spacing w:lineRule="auto" w:line="360"/>
        <w:rPr/>
      </w:pPr>
      <w:r>
        <w:t>Conclusion</w:t>
      </w:r>
      <w:bookmarkEnd w:id="12"/>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In this project management plan, the development of six new UWTSD hostel blocks is carefully designed. By keeping in </w:t>
      </w:r>
      <w:r>
        <w:rPr>
          <w:rFonts w:ascii="Times New Roman" w:cs="Times New Roman" w:hAnsi="Times New Roman"/>
          <w:sz w:val="24"/>
          <w:szCs w:val="24"/>
        </w:rPr>
        <w:t>mind</w:t>
      </w:r>
      <w:r>
        <w:rPr>
          <w:rFonts w:ascii="Times New Roman" w:cs="Times New Roman" w:hAnsi="Times New Roman"/>
          <w:sz w:val="24"/>
          <w:szCs w:val="24"/>
        </w:rPr>
        <w:t xml:space="preserve"> the essential details like the location, consultations of key parties, funding options, as well as the expectations of the students, the project can be done efficiently. Maintenance, </w:t>
      </w:r>
      <w:r>
        <w:rPr>
          <w:rFonts w:ascii="Times New Roman" w:cs="Times New Roman" w:hAnsi="Times New Roman"/>
          <w:sz w:val="24"/>
          <w:szCs w:val="24"/>
        </w:rPr>
        <w:t>communication</w:t>
      </w:r>
      <w:r>
        <w:rPr>
          <w:rFonts w:ascii="Times New Roman" w:cs="Times New Roman" w:hAnsi="Times New Roman"/>
          <w:sz w:val="24"/>
          <w:szCs w:val="24"/>
        </w:rPr>
        <w:t xml:space="preserve"> and careful planning will be required for facing the challenges and accomplishing the development goals. While the university puts in effort to create an excellent place for students to live and study, the project management team will work hard to give the highest quality services</w:t>
      </w:r>
      <w:r>
        <w:rPr>
          <w:rFonts w:ascii="Times New Roman" w:cs="Times New Roman" w:hAnsi="Times New Roman"/>
          <w:sz w:val="24"/>
          <w:szCs w:val="24"/>
        </w:rPr>
        <w:t>.</w:t>
      </w:r>
    </w:p>
    <w:p>
      <w:pPr>
        <w:pStyle w:val="style0"/>
        <w:spacing w:lineRule="auto" w:line="360"/>
        <w:jc w:val="both"/>
        <w:rPr>
          <w:rFonts w:ascii="Times New Roman" w:cs="Times New Roman" w:hAnsi="Times New Roman"/>
          <w:sz w:val="24"/>
          <w:szCs w:val="24"/>
        </w:rPr>
      </w:pPr>
    </w:p>
    <w:p>
      <w:pPr>
        <w:pStyle w:val="style0"/>
        <w:rPr>
          <w:rFonts w:ascii="Times New Roman" w:cs="Times New Roman" w:hAnsi="Times New Roman"/>
          <w:sz w:val="24"/>
          <w:szCs w:val="24"/>
        </w:rPr>
      </w:pPr>
      <w:r>
        <w:rPr>
          <w:rFonts w:ascii="Times New Roman" w:cs="Times New Roman" w:hAnsi="Times New Roman"/>
          <w:sz w:val="24"/>
          <w:szCs w:val="24"/>
        </w:rPr>
        <w:br w:type="page"/>
      </w:r>
    </w:p>
    <w:bookmarkStart w:id="13" w:name="_Toc160579624"/>
    <w:p>
      <w:pPr>
        <w:pStyle w:val="style1"/>
        <w:spacing w:lineRule="auto" w:line="360"/>
        <w:rPr/>
      </w:pPr>
      <w:r>
        <w:t>References</w:t>
      </w:r>
      <w:bookmarkEnd w:id="13"/>
    </w:p>
    <w:p>
      <w:pPr>
        <w:pStyle w:val="style0"/>
        <w:spacing w:lineRule="auto" w:line="360"/>
        <w:jc w:val="both"/>
        <w:rPr>
          <w:rFonts w:ascii="Times New Roman" w:cs="Times New Roman" w:hAnsi="Times New Roman"/>
          <w:sz w:val="24"/>
          <w:szCs w:val="24"/>
        </w:rPr>
      </w:pPr>
      <w:r>
        <w:rPr/>
        <w:fldChar w:fldCharType="begin"/>
      </w:r>
      <w:r>
        <w:instrText xml:space="preserve"> BIBLIOGRAPHY </w:instrText>
      </w:r>
      <w:r>
        <w:rPr/>
        <w:fldChar w:fldCharType="separate"/>
      </w:r>
      <w:r>
        <w:rPr>
          <w:rFonts w:ascii="Times New Roman" w:cs="Times New Roman" w:hAnsi="Times New Roman"/>
          <w:sz w:val="24"/>
          <w:szCs w:val="24"/>
        </w:rPr>
        <w:t>Burke, R., 2013. Project management: planning and control techniques. John Wiley &amp; Sons.</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Cleland, D.I., 2007. Project management: strategic design and implementation. McGraw-Hill Education.</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Gido, J., Clements, J. and Baker, R., 2018. Successful project management. Cengage Learning.</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Heagney, J., 2016. Fundamentals of project management. Amacom.</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Kerzner, H., 2022. Project management case studies. John Wiley &amp; Sons.</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Lock, D., 2020. Project management. Routledge.</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Meredith, J.R., Shafer, S.M. and Mantel Jr, S.J., 2017. Project management: a strategic managerial approach. John Wiley &amp; Sons.</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Morris, P.W., 2013. Reconstructing project management. John Wiley &amp; Sons.</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Pollack, J., 2007. The changing paradigms of project management. International journal of project management, 25(3), pp.266-274.</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Schwalbe, K., 2009. Introduction to project management. Boston: Course Technology Cengage Learning.</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Walker, A., 2015. Project management in construction. John Wiley &amp; Sons.</w:t>
      </w:r>
    </w:p>
    <w:p>
      <w:pPr>
        <w:pStyle w:val="style0"/>
        <w:spacing w:lineRule="auto" w:line="360"/>
        <w:jc w:val="both"/>
        <w:rPr/>
      </w:pPr>
      <w:r>
        <w:rPr>
          <w:rFonts w:ascii="Times New Roman" w:cs="Times New Roman" w:hAnsi="Times New Roman"/>
          <w:sz w:val="24"/>
          <w:szCs w:val="24"/>
        </w:rPr>
        <w:t>Young, T.L., 2016. Successful project management. Kogan Page Publishers.</w:t>
      </w:r>
      <w:r>
        <w:rPr>
          <w:b/>
          <w:bCs/>
          <w:noProof/>
        </w:rPr>
        <w:fldChar w:fldCharType="end"/>
      </w:r>
    </w:p>
    <w:p>
      <w:pPr>
        <w:pStyle w:val="style0"/>
        <w:rPr>
          <w:rFonts w:ascii="Times New Roman" w:cs="Times New Roman" w:hAnsi="Times New Roman"/>
          <w:sz w:val="24"/>
          <w:szCs w:val="24"/>
        </w:rPr>
      </w:pPr>
    </w:p>
    <w:sectPr>
      <w:footerReference w:type="default" r:id="rId3"/>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ourier New">
    <w:altName w:val="Courier New"/>
    <w:panose1 w:val="02070309020002020404"/>
    <w:charset w:val="00"/>
    <w:family w:val="modern"/>
    <w:pitch w:val="fixed"/>
    <w:sig w:usb0="E0002EFF" w:usb1="C0007843" w:usb2="00000009" w:usb3="00000000" w:csb0="000001FF" w:csb1="00000000"/>
  </w:font>
  <w:font w:name="Times New Roman">
    <w:altName w:val="Times New Roman"/>
    <w:panose1 w:val="02020603050004020304"/>
    <w:charset w:val="00"/>
    <w:family w:val="roman"/>
    <w:pitch w:val="variable"/>
    <w:sig w:usb0="E0002EFF" w:usb1="C000785B" w:usb2="00000009" w:usb3="00000000" w:csb0="000001FF" w:csb1="00000000"/>
  </w:font>
  <w:font w:name="Symbol">
    <w:altName w:val="Symbol"/>
    <w:panose1 w:val="05050102010007020507"/>
    <w:charset w:val="02"/>
    <w:family w:val="roman"/>
    <w:pitch w:val="variable"/>
    <w:sig w:usb0="00000000" w:usb1="10000000" w:usb2="00000000" w:usb3="00000000" w:csb0="80000000" w:csb1="00000000"/>
  </w:font>
  <w:font w:name="Wingdings">
    <w:altName w:val="Wingdings"/>
    <w:panose1 w:val="05000000000000000000"/>
    <w:charset w:val="02"/>
    <w:family w:val="auto"/>
    <w:pitch w:val="variable"/>
    <w:sig w:usb0="00000000" w:usb1="10000000" w:usb2="00000000" w:usb3="00000000" w:csb0="80000000" w:csb1="00000000"/>
  </w:font>
  <w:font w:name="Calibri">
    <w:altName w:val="Calibri"/>
    <w:panose1 w:val="020f0502020002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mbria">
    <w:altName w:val="Cambria"/>
    <w:panose1 w:val="02040503050004030204"/>
    <w:charset w:val="00"/>
    <w:family w:val="roman"/>
    <w:pitch w:val="variable"/>
    <w:sig w:usb0="E00006FF" w:usb1="420024FF" w:usb2="02000000" w:usb3="00000000" w:csb0="0000019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p>
    <w:pPr>
      <w:pStyle w:val="style32"/>
      <w:jc w:val="right"/>
      <w:rPr/>
    </w:pPr>
    <w:r>
      <w:rPr/>
      <w:fldChar w:fldCharType="begin"/>
    </w:r>
    <w:r>
      <w:instrText xml:space="preserve"> PAGE   \* MERGEFORMAT </w:instrText>
    </w:r>
    <w:r>
      <w:rPr/>
      <w:fldChar w:fldCharType="separate"/>
    </w:r>
    <w:r>
      <w:rPr>
        <w:noProof/>
      </w:rPr>
      <w:t>2</w:t>
    </w:r>
    <w:r>
      <w:rPr>
        <w:noProof/>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12021A7E"/>
    <w:lvl w:ilvl="0" w:tplc="B06A810A">
      <w:start w:val="1"/>
      <w:numFmt w:val="bullet"/>
      <w:lvlText w:val="o"/>
      <w:lvlJc w:val="left"/>
      <w:pPr>
        <w:tabs>
          <w:tab w:val="left" w:leader="none" w:pos="720"/>
        </w:tabs>
        <w:ind w:left="720" w:hanging="360"/>
      </w:pPr>
      <w:rPr>
        <w:rFonts w:ascii="Courier New" w:hAnsi="Courier New" w:hint="default"/>
      </w:rPr>
    </w:lvl>
    <w:lvl w:ilvl="1" w:tplc="DC543A78" w:tentative="1">
      <w:start w:val="1"/>
      <w:numFmt w:val="bullet"/>
      <w:lvlText w:val="o"/>
      <w:lvlJc w:val="left"/>
      <w:pPr>
        <w:tabs>
          <w:tab w:val="left" w:leader="none" w:pos="1440"/>
        </w:tabs>
        <w:ind w:left="1440" w:hanging="360"/>
      </w:pPr>
      <w:rPr>
        <w:rFonts w:ascii="Courier New" w:hAnsi="Courier New" w:hint="default"/>
      </w:rPr>
    </w:lvl>
    <w:lvl w:ilvl="2" w:tplc="6584EF0A" w:tentative="1">
      <w:start w:val="1"/>
      <w:numFmt w:val="bullet"/>
      <w:lvlText w:val="o"/>
      <w:lvlJc w:val="left"/>
      <w:pPr>
        <w:tabs>
          <w:tab w:val="left" w:leader="none" w:pos="2160"/>
        </w:tabs>
        <w:ind w:left="2160" w:hanging="360"/>
      </w:pPr>
      <w:rPr>
        <w:rFonts w:ascii="Courier New" w:hAnsi="Courier New" w:hint="default"/>
      </w:rPr>
    </w:lvl>
    <w:lvl w:ilvl="3" w:tplc="02B090B0" w:tentative="1">
      <w:start w:val="1"/>
      <w:numFmt w:val="bullet"/>
      <w:lvlText w:val="o"/>
      <w:lvlJc w:val="left"/>
      <w:pPr>
        <w:tabs>
          <w:tab w:val="left" w:leader="none" w:pos="2880"/>
        </w:tabs>
        <w:ind w:left="2880" w:hanging="360"/>
      </w:pPr>
      <w:rPr>
        <w:rFonts w:ascii="Courier New" w:hAnsi="Courier New" w:hint="default"/>
      </w:rPr>
    </w:lvl>
    <w:lvl w:ilvl="4" w:tplc="4F480A42" w:tentative="1">
      <w:start w:val="1"/>
      <w:numFmt w:val="bullet"/>
      <w:lvlText w:val="o"/>
      <w:lvlJc w:val="left"/>
      <w:pPr>
        <w:tabs>
          <w:tab w:val="left" w:leader="none" w:pos="3600"/>
        </w:tabs>
        <w:ind w:left="3600" w:hanging="360"/>
      </w:pPr>
      <w:rPr>
        <w:rFonts w:ascii="Courier New" w:hAnsi="Courier New" w:hint="default"/>
      </w:rPr>
    </w:lvl>
    <w:lvl w:ilvl="5" w:tplc="0464C734" w:tentative="1">
      <w:start w:val="1"/>
      <w:numFmt w:val="bullet"/>
      <w:lvlText w:val="o"/>
      <w:lvlJc w:val="left"/>
      <w:pPr>
        <w:tabs>
          <w:tab w:val="left" w:leader="none" w:pos="4320"/>
        </w:tabs>
        <w:ind w:left="4320" w:hanging="360"/>
      </w:pPr>
      <w:rPr>
        <w:rFonts w:ascii="Courier New" w:hAnsi="Courier New" w:hint="default"/>
      </w:rPr>
    </w:lvl>
    <w:lvl w:ilvl="6" w:tplc="B0B49FC0" w:tentative="1">
      <w:start w:val="1"/>
      <w:numFmt w:val="bullet"/>
      <w:lvlText w:val="o"/>
      <w:lvlJc w:val="left"/>
      <w:pPr>
        <w:tabs>
          <w:tab w:val="left" w:leader="none" w:pos="5040"/>
        </w:tabs>
        <w:ind w:left="5040" w:hanging="360"/>
      </w:pPr>
      <w:rPr>
        <w:rFonts w:ascii="Courier New" w:hAnsi="Courier New" w:hint="default"/>
      </w:rPr>
    </w:lvl>
    <w:lvl w:ilvl="7" w:tplc="0C7AFD0E" w:tentative="1">
      <w:start w:val="1"/>
      <w:numFmt w:val="bullet"/>
      <w:lvlText w:val="o"/>
      <w:lvlJc w:val="left"/>
      <w:pPr>
        <w:tabs>
          <w:tab w:val="left" w:leader="none" w:pos="5760"/>
        </w:tabs>
        <w:ind w:left="5760" w:hanging="360"/>
      </w:pPr>
      <w:rPr>
        <w:rFonts w:ascii="Courier New" w:hAnsi="Courier New" w:hint="default"/>
      </w:rPr>
    </w:lvl>
    <w:lvl w:ilvl="8" w:tplc="95B843D2" w:tentative="1">
      <w:start w:val="1"/>
      <w:numFmt w:val="bullet"/>
      <w:lvlText w:val="o"/>
      <w:lvlJc w:val="left"/>
      <w:pPr>
        <w:tabs>
          <w:tab w:val="left" w:leader="none" w:pos="6480"/>
        </w:tabs>
        <w:ind w:left="6480" w:hanging="360"/>
      </w:pPr>
      <w:rPr>
        <w:rFonts w:ascii="Courier New" w:hAnsi="Courier New" w:hint="default"/>
      </w:rPr>
    </w:lvl>
  </w:abstractNum>
  <w:abstractNum w:abstractNumId="1">
    <w:nsid w:val="00000001"/>
    <w:multiLevelType w:val="hybridMultilevel"/>
    <w:tmpl w:val="48E4E01C"/>
    <w:lvl w:ilvl="0" w:tplc="35FA3BA8">
      <w:start w:val="1"/>
      <w:numFmt w:val="bullet"/>
      <w:lvlText w:val="o"/>
      <w:lvlJc w:val="left"/>
      <w:pPr>
        <w:tabs>
          <w:tab w:val="left" w:leader="none" w:pos="720"/>
        </w:tabs>
        <w:ind w:left="720" w:hanging="360"/>
      </w:pPr>
      <w:rPr>
        <w:rFonts w:ascii="Courier New" w:hAnsi="Courier New" w:hint="default"/>
      </w:rPr>
    </w:lvl>
    <w:lvl w:ilvl="1" w:tplc="EA22BD58" w:tentative="1">
      <w:start w:val="1"/>
      <w:numFmt w:val="bullet"/>
      <w:lvlText w:val="o"/>
      <w:lvlJc w:val="left"/>
      <w:pPr>
        <w:tabs>
          <w:tab w:val="left" w:leader="none" w:pos="1440"/>
        </w:tabs>
        <w:ind w:left="1440" w:hanging="360"/>
      </w:pPr>
      <w:rPr>
        <w:rFonts w:ascii="Courier New" w:hAnsi="Courier New" w:hint="default"/>
      </w:rPr>
    </w:lvl>
    <w:lvl w:ilvl="2" w:tplc="847E492A" w:tentative="1">
      <w:start w:val="1"/>
      <w:numFmt w:val="bullet"/>
      <w:lvlText w:val="o"/>
      <w:lvlJc w:val="left"/>
      <w:pPr>
        <w:tabs>
          <w:tab w:val="left" w:leader="none" w:pos="2160"/>
        </w:tabs>
        <w:ind w:left="2160" w:hanging="360"/>
      </w:pPr>
      <w:rPr>
        <w:rFonts w:ascii="Courier New" w:hAnsi="Courier New" w:hint="default"/>
      </w:rPr>
    </w:lvl>
    <w:lvl w:ilvl="3" w:tplc="41C6B61C" w:tentative="1">
      <w:start w:val="1"/>
      <w:numFmt w:val="bullet"/>
      <w:lvlText w:val="o"/>
      <w:lvlJc w:val="left"/>
      <w:pPr>
        <w:tabs>
          <w:tab w:val="left" w:leader="none" w:pos="2880"/>
        </w:tabs>
        <w:ind w:left="2880" w:hanging="360"/>
      </w:pPr>
      <w:rPr>
        <w:rFonts w:ascii="Courier New" w:hAnsi="Courier New" w:hint="default"/>
      </w:rPr>
    </w:lvl>
    <w:lvl w:ilvl="4" w:tplc="E0C0A39E" w:tentative="1">
      <w:start w:val="1"/>
      <w:numFmt w:val="bullet"/>
      <w:lvlText w:val="o"/>
      <w:lvlJc w:val="left"/>
      <w:pPr>
        <w:tabs>
          <w:tab w:val="left" w:leader="none" w:pos="3600"/>
        </w:tabs>
        <w:ind w:left="3600" w:hanging="360"/>
      </w:pPr>
      <w:rPr>
        <w:rFonts w:ascii="Courier New" w:hAnsi="Courier New" w:hint="default"/>
      </w:rPr>
    </w:lvl>
    <w:lvl w:ilvl="5" w:tplc="66F4368E" w:tentative="1">
      <w:start w:val="1"/>
      <w:numFmt w:val="bullet"/>
      <w:lvlText w:val="o"/>
      <w:lvlJc w:val="left"/>
      <w:pPr>
        <w:tabs>
          <w:tab w:val="left" w:leader="none" w:pos="4320"/>
        </w:tabs>
        <w:ind w:left="4320" w:hanging="360"/>
      </w:pPr>
      <w:rPr>
        <w:rFonts w:ascii="Courier New" w:hAnsi="Courier New" w:hint="default"/>
      </w:rPr>
    </w:lvl>
    <w:lvl w:ilvl="6" w:tplc="346A33DC" w:tentative="1">
      <w:start w:val="1"/>
      <w:numFmt w:val="bullet"/>
      <w:lvlText w:val="o"/>
      <w:lvlJc w:val="left"/>
      <w:pPr>
        <w:tabs>
          <w:tab w:val="left" w:leader="none" w:pos="5040"/>
        </w:tabs>
        <w:ind w:left="5040" w:hanging="360"/>
      </w:pPr>
      <w:rPr>
        <w:rFonts w:ascii="Courier New" w:hAnsi="Courier New" w:hint="default"/>
      </w:rPr>
    </w:lvl>
    <w:lvl w:ilvl="7" w:tplc="F5D238CE" w:tentative="1">
      <w:start w:val="1"/>
      <w:numFmt w:val="bullet"/>
      <w:lvlText w:val="o"/>
      <w:lvlJc w:val="left"/>
      <w:pPr>
        <w:tabs>
          <w:tab w:val="left" w:leader="none" w:pos="5760"/>
        </w:tabs>
        <w:ind w:left="5760" w:hanging="360"/>
      </w:pPr>
      <w:rPr>
        <w:rFonts w:ascii="Courier New" w:hAnsi="Courier New" w:hint="default"/>
      </w:rPr>
    </w:lvl>
    <w:lvl w:ilvl="8" w:tplc="C2966670" w:tentative="1">
      <w:start w:val="1"/>
      <w:numFmt w:val="bullet"/>
      <w:lvlText w:val="o"/>
      <w:lvlJc w:val="left"/>
      <w:pPr>
        <w:tabs>
          <w:tab w:val="left" w:leader="none" w:pos="6480"/>
        </w:tabs>
        <w:ind w:left="6480" w:hanging="360"/>
      </w:pPr>
      <w:rPr>
        <w:rFonts w:ascii="Courier New" w:hAnsi="Courier New" w:hint="default"/>
      </w:rPr>
    </w:lvl>
  </w:abstractNum>
  <w:abstractNum w:abstractNumId="2">
    <w:nsid w:val="00000002"/>
    <w:multiLevelType w:val="hybridMultilevel"/>
    <w:tmpl w:val="E56C000E"/>
    <w:lvl w:ilvl="0" w:tplc="935A7C70">
      <w:start w:val="1"/>
      <w:numFmt w:val="bullet"/>
      <w:lvlText w:val="o"/>
      <w:lvlJc w:val="left"/>
      <w:pPr>
        <w:tabs>
          <w:tab w:val="left" w:leader="none" w:pos="720"/>
        </w:tabs>
        <w:ind w:left="720" w:hanging="360"/>
      </w:pPr>
      <w:rPr>
        <w:rFonts w:ascii="Courier New" w:hAnsi="Courier New" w:hint="default"/>
      </w:rPr>
    </w:lvl>
    <w:lvl w:ilvl="1" w:tplc="37A62D6A" w:tentative="1">
      <w:start w:val="1"/>
      <w:numFmt w:val="bullet"/>
      <w:lvlText w:val="o"/>
      <w:lvlJc w:val="left"/>
      <w:pPr>
        <w:tabs>
          <w:tab w:val="left" w:leader="none" w:pos="1440"/>
        </w:tabs>
        <w:ind w:left="1440" w:hanging="360"/>
      </w:pPr>
      <w:rPr>
        <w:rFonts w:ascii="Courier New" w:hAnsi="Courier New" w:hint="default"/>
      </w:rPr>
    </w:lvl>
    <w:lvl w:ilvl="2" w:tplc="B05439F2" w:tentative="1">
      <w:start w:val="1"/>
      <w:numFmt w:val="bullet"/>
      <w:lvlText w:val="o"/>
      <w:lvlJc w:val="left"/>
      <w:pPr>
        <w:tabs>
          <w:tab w:val="left" w:leader="none" w:pos="2160"/>
        </w:tabs>
        <w:ind w:left="2160" w:hanging="360"/>
      </w:pPr>
      <w:rPr>
        <w:rFonts w:ascii="Courier New" w:hAnsi="Courier New" w:hint="default"/>
      </w:rPr>
    </w:lvl>
    <w:lvl w:ilvl="3" w:tplc="68CA7EA8" w:tentative="1">
      <w:start w:val="1"/>
      <w:numFmt w:val="bullet"/>
      <w:lvlText w:val="o"/>
      <w:lvlJc w:val="left"/>
      <w:pPr>
        <w:tabs>
          <w:tab w:val="left" w:leader="none" w:pos="2880"/>
        </w:tabs>
        <w:ind w:left="2880" w:hanging="360"/>
      </w:pPr>
      <w:rPr>
        <w:rFonts w:ascii="Courier New" w:hAnsi="Courier New" w:hint="default"/>
      </w:rPr>
    </w:lvl>
    <w:lvl w:ilvl="4" w:tplc="530C57FC" w:tentative="1">
      <w:start w:val="1"/>
      <w:numFmt w:val="bullet"/>
      <w:lvlText w:val="o"/>
      <w:lvlJc w:val="left"/>
      <w:pPr>
        <w:tabs>
          <w:tab w:val="left" w:leader="none" w:pos="3600"/>
        </w:tabs>
        <w:ind w:left="3600" w:hanging="360"/>
      </w:pPr>
      <w:rPr>
        <w:rFonts w:ascii="Courier New" w:hAnsi="Courier New" w:hint="default"/>
      </w:rPr>
    </w:lvl>
    <w:lvl w:ilvl="5" w:tplc="AF9A2FDA" w:tentative="1">
      <w:start w:val="1"/>
      <w:numFmt w:val="bullet"/>
      <w:lvlText w:val="o"/>
      <w:lvlJc w:val="left"/>
      <w:pPr>
        <w:tabs>
          <w:tab w:val="left" w:leader="none" w:pos="4320"/>
        </w:tabs>
        <w:ind w:left="4320" w:hanging="360"/>
      </w:pPr>
      <w:rPr>
        <w:rFonts w:ascii="Courier New" w:hAnsi="Courier New" w:hint="default"/>
      </w:rPr>
    </w:lvl>
    <w:lvl w:ilvl="6" w:tplc="1FBCED38" w:tentative="1">
      <w:start w:val="1"/>
      <w:numFmt w:val="bullet"/>
      <w:lvlText w:val="o"/>
      <w:lvlJc w:val="left"/>
      <w:pPr>
        <w:tabs>
          <w:tab w:val="left" w:leader="none" w:pos="5040"/>
        </w:tabs>
        <w:ind w:left="5040" w:hanging="360"/>
      </w:pPr>
      <w:rPr>
        <w:rFonts w:ascii="Courier New" w:hAnsi="Courier New" w:hint="default"/>
      </w:rPr>
    </w:lvl>
    <w:lvl w:ilvl="7" w:tplc="36E0887A" w:tentative="1">
      <w:start w:val="1"/>
      <w:numFmt w:val="bullet"/>
      <w:lvlText w:val="o"/>
      <w:lvlJc w:val="left"/>
      <w:pPr>
        <w:tabs>
          <w:tab w:val="left" w:leader="none" w:pos="5760"/>
        </w:tabs>
        <w:ind w:left="5760" w:hanging="360"/>
      </w:pPr>
      <w:rPr>
        <w:rFonts w:ascii="Courier New" w:hAnsi="Courier New" w:hint="default"/>
      </w:rPr>
    </w:lvl>
    <w:lvl w:ilvl="8" w:tplc="5252A7FC" w:tentative="1">
      <w:start w:val="1"/>
      <w:numFmt w:val="bullet"/>
      <w:lvlText w:val="o"/>
      <w:lvlJc w:val="left"/>
      <w:pPr>
        <w:tabs>
          <w:tab w:val="left" w:leader="none" w:pos="6480"/>
        </w:tabs>
        <w:ind w:left="6480" w:hanging="360"/>
      </w:pPr>
      <w:rPr>
        <w:rFonts w:ascii="Courier New" w:hAnsi="Courier New" w:hint="default"/>
      </w:rPr>
    </w:lvl>
  </w:abstractNum>
  <w:abstractNum w:abstractNumId="3">
    <w:nsid w:val="00000003"/>
    <w:multiLevelType w:val="hybridMultilevel"/>
    <w:tmpl w:val="CC7C60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00000004"/>
    <w:multiLevelType w:val="hybridMultilevel"/>
    <w:tmpl w:val="F8E296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00000005"/>
    <w:multiLevelType w:val="hybridMultilevel"/>
    <w:tmpl w:val="33D4B552"/>
    <w:lvl w:ilvl="0" w:tplc="8FC624D0">
      <w:start w:val="1"/>
      <w:numFmt w:val="bullet"/>
      <w:lvlText w:val="o"/>
      <w:lvlJc w:val="left"/>
      <w:pPr>
        <w:tabs>
          <w:tab w:val="left" w:leader="none" w:pos="720"/>
        </w:tabs>
        <w:ind w:left="720" w:hanging="360"/>
      </w:pPr>
      <w:rPr>
        <w:rFonts w:ascii="Courier New" w:hAnsi="Courier New" w:hint="default"/>
      </w:rPr>
    </w:lvl>
    <w:lvl w:ilvl="1" w:tplc="BE08CE92" w:tentative="1">
      <w:start w:val="1"/>
      <w:numFmt w:val="bullet"/>
      <w:lvlText w:val="o"/>
      <w:lvlJc w:val="left"/>
      <w:pPr>
        <w:tabs>
          <w:tab w:val="left" w:leader="none" w:pos="1440"/>
        </w:tabs>
        <w:ind w:left="1440" w:hanging="360"/>
      </w:pPr>
      <w:rPr>
        <w:rFonts w:ascii="Courier New" w:hAnsi="Courier New" w:hint="default"/>
      </w:rPr>
    </w:lvl>
    <w:lvl w:ilvl="2" w:tplc="2BEEB54E" w:tentative="1">
      <w:start w:val="1"/>
      <w:numFmt w:val="bullet"/>
      <w:lvlText w:val="o"/>
      <w:lvlJc w:val="left"/>
      <w:pPr>
        <w:tabs>
          <w:tab w:val="left" w:leader="none" w:pos="2160"/>
        </w:tabs>
        <w:ind w:left="2160" w:hanging="360"/>
      </w:pPr>
      <w:rPr>
        <w:rFonts w:ascii="Courier New" w:hAnsi="Courier New" w:hint="default"/>
      </w:rPr>
    </w:lvl>
    <w:lvl w:ilvl="3" w:tplc="209C54B6" w:tentative="1">
      <w:start w:val="1"/>
      <w:numFmt w:val="bullet"/>
      <w:lvlText w:val="o"/>
      <w:lvlJc w:val="left"/>
      <w:pPr>
        <w:tabs>
          <w:tab w:val="left" w:leader="none" w:pos="2880"/>
        </w:tabs>
        <w:ind w:left="2880" w:hanging="360"/>
      </w:pPr>
      <w:rPr>
        <w:rFonts w:ascii="Courier New" w:hAnsi="Courier New" w:hint="default"/>
      </w:rPr>
    </w:lvl>
    <w:lvl w:ilvl="4" w:tplc="26BA38A2" w:tentative="1">
      <w:start w:val="1"/>
      <w:numFmt w:val="bullet"/>
      <w:lvlText w:val="o"/>
      <w:lvlJc w:val="left"/>
      <w:pPr>
        <w:tabs>
          <w:tab w:val="left" w:leader="none" w:pos="3600"/>
        </w:tabs>
        <w:ind w:left="3600" w:hanging="360"/>
      </w:pPr>
      <w:rPr>
        <w:rFonts w:ascii="Courier New" w:hAnsi="Courier New" w:hint="default"/>
      </w:rPr>
    </w:lvl>
    <w:lvl w:ilvl="5" w:tplc="10141562" w:tentative="1">
      <w:start w:val="1"/>
      <w:numFmt w:val="bullet"/>
      <w:lvlText w:val="o"/>
      <w:lvlJc w:val="left"/>
      <w:pPr>
        <w:tabs>
          <w:tab w:val="left" w:leader="none" w:pos="4320"/>
        </w:tabs>
        <w:ind w:left="4320" w:hanging="360"/>
      </w:pPr>
      <w:rPr>
        <w:rFonts w:ascii="Courier New" w:hAnsi="Courier New" w:hint="default"/>
      </w:rPr>
    </w:lvl>
    <w:lvl w:ilvl="6" w:tplc="93BE5B7C" w:tentative="1">
      <w:start w:val="1"/>
      <w:numFmt w:val="bullet"/>
      <w:lvlText w:val="o"/>
      <w:lvlJc w:val="left"/>
      <w:pPr>
        <w:tabs>
          <w:tab w:val="left" w:leader="none" w:pos="5040"/>
        </w:tabs>
        <w:ind w:left="5040" w:hanging="360"/>
      </w:pPr>
      <w:rPr>
        <w:rFonts w:ascii="Courier New" w:hAnsi="Courier New" w:hint="default"/>
      </w:rPr>
    </w:lvl>
    <w:lvl w:ilvl="7" w:tplc="F64088E2" w:tentative="1">
      <w:start w:val="1"/>
      <w:numFmt w:val="bullet"/>
      <w:lvlText w:val="o"/>
      <w:lvlJc w:val="left"/>
      <w:pPr>
        <w:tabs>
          <w:tab w:val="left" w:leader="none" w:pos="5760"/>
        </w:tabs>
        <w:ind w:left="5760" w:hanging="360"/>
      </w:pPr>
      <w:rPr>
        <w:rFonts w:ascii="Courier New" w:hAnsi="Courier New" w:hint="default"/>
      </w:rPr>
    </w:lvl>
    <w:lvl w:ilvl="8" w:tplc="BDB083FC" w:tentative="1">
      <w:start w:val="1"/>
      <w:numFmt w:val="bullet"/>
      <w:lvlText w:val="o"/>
      <w:lvlJc w:val="left"/>
      <w:pPr>
        <w:tabs>
          <w:tab w:val="left" w:leader="none" w:pos="6480"/>
        </w:tabs>
        <w:ind w:left="6480" w:hanging="360"/>
      </w:pPr>
      <w:rPr>
        <w:rFonts w:ascii="Courier New" w:hAnsi="Courier New" w:hint="default"/>
      </w:rPr>
    </w:lvl>
  </w:abstractNum>
  <w:abstractNum w:abstractNumId="6">
    <w:nsid w:val="00000006"/>
    <w:multiLevelType w:val="hybridMultilevel"/>
    <w:tmpl w:val="DDDCE8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0"/>
  </w:num>
  <w:num w:numId="3">
    <w:abstractNumId w:val="5"/>
  </w:num>
  <w:num w:numId="4">
    <w:abstractNumId w:val="2"/>
  </w:num>
  <w:num w:numId="5">
    <w:abstractNumId w:val="1"/>
  </w:num>
  <w:num w:numId="6">
    <w:abstractNumId w:val="4"/>
  </w:num>
  <w:num w:numId="7">
    <w:abstractNumId w:val="3"/>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removePersonalInformation/>
  <w:removeDateAndTime/>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Vrinda" w:eastAsia="Calibri" w:hAnsi="Calibri"/>
        <w:sz w:val="22"/>
        <w:szCs w:val="22"/>
        <w:lang w:val="en-US" w:bidi="ar-SA" w:eastAsia="en-US"/>
      </w:rPr>
    </w:rPrDefault>
    <w:pPrDefault>
      <w:pPr>
        <w:spacing w:after="200" w:lineRule="auto" w:line="276"/>
      </w:pPr>
    </w:pPrDefault>
  </w:docDefaults>
  <w:style w:type="paragraph" w:default="1" w:styleId="style0">
    <w:name w:val="Normal"/>
    <w:next w:val="style0"/>
    <w:qFormat/>
    <w:pPr/>
    <w:rPr>
      <w:lang w:val="en-GB"/>
    </w:rPr>
  </w:style>
  <w:style w:type="paragraph" w:styleId="style1">
    <w:name w:val="heading 1"/>
    <w:basedOn w:val="style0"/>
    <w:next w:val="style0"/>
    <w:link w:val="style4097"/>
    <w:qFormat/>
    <w:uiPriority w:val="9"/>
    <w:pPr>
      <w:keepNext/>
      <w:keepLines/>
      <w:spacing w:before="240" w:after="0"/>
      <w:jc w:val="both"/>
      <w:outlineLvl w:val="0"/>
    </w:pPr>
    <w:rPr>
      <w:rFonts w:ascii="Times New Roman" w:cs="Vrinda" w:eastAsia="宋体" w:hAnsi="Times New Roman"/>
      <w:b/>
      <w:color w:val="365f91"/>
      <w:sz w:val="28"/>
      <w:szCs w:val="32"/>
    </w:rPr>
  </w:style>
  <w:style w:type="paragraph" w:styleId="style2">
    <w:name w:val="heading 2"/>
    <w:basedOn w:val="style0"/>
    <w:next w:val="style0"/>
    <w:link w:val="style4098"/>
    <w:qFormat/>
    <w:uiPriority w:val="9"/>
    <w:pPr>
      <w:keepNext/>
      <w:keepLines/>
      <w:spacing w:before="40" w:after="0"/>
      <w:jc w:val="both"/>
      <w:outlineLvl w:val="1"/>
    </w:pPr>
    <w:rPr>
      <w:rFonts w:ascii="Times New Roman" w:cs="Vrinda" w:eastAsia="宋体" w:hAnsi="Times New Roman"/>
      <w:b/>
      <w:color w:val="17365d"/>
      <w:sz w:val="24"/>
      <w:szCs w:val="26"/>
    </w:rPr>
  </w:style>
  <w:style w:type="paragraph" w:styleId="style3">
    <w:name w:val="heading 3"/>
    <w:basedOn w:val="style0"/>
    <w:next w:val="style0"/>
    <w:link w:val="style4099"/>
    <w:qFormat/>
    <w:uiPriority w:val="9"/>
    <w:pPr>
      <w:keepNext/>
      <w:keepLines/>
      <w:spacing w:before="160" w:after="80"/>
      <w:outlineLvl w:val="2"/>
    </w:pPr>
    <w:rPr>
      <w:rFonts w:cs="Vrinda" w:eastAsia="宋体"/>
      <w:color w:val="365f91"/>
      <w:sz w:val="28"/>
      <w:szCs w:val="28"/>
    </w:rPr>
  </w:style>
  <w:style w:type="paragraph" w:styleId="style4">
    <w:name w:val="heading 4"/>
    <w:basedOn w:val="style0"/>
    <w:next w:val="style0"/>
    <w:link w:val="style4100"/>
    <w:qFormat/>
    <w:uiPriority w:val="9"/>
    <w:pPr>
      <w:keepNext/>
      <w:keepLines/>
      <w:spacing w:before="80" w:after="40"/>
      <w:outlineLvl w:val="3"/>
    </w:pPr>
    <w:rPr>
      <w:rFonts w:cs="Vrinda" w:eastAsia="宋体"/>
      <w:i/>
      <w:iCs/>
      <w:color w:val="365f91"/>
    </w:rPr>
  </w:style>
  <w:style w:type="paragraph" w:styleId="style5">
    <w:name w:val="heading 5"/>
    <w:basedOn w:val="style0"/>
    <w:next w:val="style0"/>
    <w:link w:val="style4101"/>
    <w:qFormat/>
    <w:uiPriority w:val="9"/>
    <w:pPr>
      <w:keepNext/>
      <w:keepLines/>
      <w:spacing w:before="80" w:after="40"/>
      <w:outlineLvl w:val="4"/>
    </w:pPr>
    <w:rPr>
      <w:rFonts w:cs="Vrinda" w:eastAsia="宋体"/>
      <w:color w:val="365f91"/>
    </w:rPr>
  </w:style>
  <w:style w:type="paragraph" w:styleId="style6">
    <w:name w:val="heading 6"/>
    <w:basedOn w:val="style0"/>
    <w:next w:val="style0"/>
    <w:link w:val="style4102"/>
    <w:qFormat/>
    <w:uiPriority w:val="9"/>
    <w:pPr>
      <w:keepNext/>
      <w:keepLines/>
      <w:spacing w:before="40" w:after="0"/>
      <w:outlineLvl w:val="5"/>
    </w:pPr>
    <w:rPr>
      <w:rFonts w:cs="Vrinda" w:eastAsia="宋体"/>
      <w:i/>
      <w:iCs/>
      <w:color w:val="595959"/>
    </w:rPr>
  </w:style>
  <w:style w:type="paragraph" w:styleId="style7">
    <w:name w:val="heading 7"/>
    <w:basedOn w:val="style0"/>
    <w:next w:val="style0"/>
    <w:link w:val="style4103"/>
    <w:qFormat/>
    <w:uiPriority w:val="9"/>
    <w:pPr>
      <w:keepNext/>
      <w:keepLines/>
      <w:spacing w:before="40" w:after="0"/>
      <w:outlineLvl w:val="6"/>
    </w:pPr>
    <w:rPr>
      <w:rFonts w:cs="Vrinda" w:eastAsia="宋体"/>
      <w:color w:val="595959"/>
    </w:rPr>
  </w:style>
  <w:style w:type="paragraph" w:styleId="style8">
    <w:name w:val="heading 8"/>
    <w:basedOn w:val="style0"/>
    <w:next w:val="style0"/>
    <w:link w:val="style4104"/>
    <w:qFormat/>
    <w:uiPriority w:val="9"/>
    <w:pPr>
      <w:keepNext/>
      <w:keepLines/>
      <w:spacing w:after="0"/>
      <w:outlineLvl w:val="7"/>
    </w:pPr>
    <w:rPr>
      <w:rFonts w:cs="Vrinda" w:eastAsia="宋体"/>
      <w:i/>
      <w:iCs/>
      <w:color w:val="272727"/>
    </w:rPr>
  </w:style>
  <w:style w:type="paragraph" w:styleId="style9">
    <w:name w:val="heading 9"/>
    <w:basedOn w:val="style0"/>
    <w:next w:val="style0"/>
    <w:link w:val="style4105"/>
    <w:qFormat/>
    <w:uiPriority w:val="9"/>
    <w:pPr>
      <w:keepNext/>
      <w:keepLines/>
      <w:spacing w:after="0"/>
      <w:outlineLvl w:val="8"/>
    </w:pPr>
    <w:rPr>
      <w:rFonts w:cs="Vrinda" w:eastAsia="宋体"/>
      <w:color w:val="272727"/>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3995cb23-ae5e-4018-9da6-ed05ad8a0471"/>
    <w:basedOn w:val="style65"/>
    <w:next w:val="style4097"/>
    <w:link w:val="style1"/>
    <w:uiPriority w:val="9"/>
    <w:rPr>
      <w:rFonts w:ascii="Times New Roman" w:cs="Vrinda" w:eastAsia="宋体" w:hAnsi="Times New Roman"/>
      <w:b/>
      <w:color w:val="365f91"/>
      <w:sz w:val="28"/>
      <w:szCs w:val="32"/>
    </w:rPr>
  </w:style>
  <w:style w:type="character" w:customStyle="1" w:styleId="style4098">
    <w:name w:val="Heading 2 Char_77fbd0f2-62f5-486a-881c-a429a2f7c2c4"/>
    <w:basedOn w:val="style65"/>
    <w:next w:val="style4098"/>
    <w:link w:val="style2"/>
    <w:uiPriority w:val="9"/>
    <w:rPr>
      <w:rFonts w:ascii="Times New Roman" w:cs="Vrinda" w:eastAsia="宋体" w:hAnsi="Times New Roman"/>
      <w:b/>
      <w:color w:val="17365d"/>
      <w:sz w:val="24"/>
      <w:szCs w:val="26"/>
    </w:rPr>
  </w:style>
  <w:style w:type="paragraph" w:styleId="style179">
    <w:name w:val="List Paragraph"/>
    <w:basedOn w:val="style0"/>
    <w:next w:val="style179"/>
    <w:qFormat/>
    <w:uiPriority w:val="34"/>
    <w:pPr>
      <w:ind w:left="720"/>
      <w:contextualSpacing/>
    </w:pPr>
    <w:rPr/>
  </w:style>
  <w:style w:type="character" w:customStyle="1" w:styleId="style4099">
    <w:name w:val="Heading 3 Char_1f379046-b9bd-481d-b06f-41cdbc50c0f4"/>
    <w:basedOn w:val="style65"/>
    <w:next w:val="style4099"/>
    <w:link w:val="style3"/>
    <w:uiPriority w:val="9"/>
    <w:rPr>
      <w:rFonts w:cs="Vrinda" w:eastAsia="宋体"/>
      <w:color w:val="365f91"/>
      <w:sz w:val="28"/>
      <w:szCs w:val="28"/>
      <w:lang w:val="en-GB"/>
    </w:rPr>
  </w:style>
  <w:style w:type="character" w:customStyle="1" w:styleId="style4100">
    <w:name w:val="Heading 4 Char_0728b9f2-a641-48c8-aa9f-b557b2c50f52"/>
    <w:basedOn w:val="style65"/>
    <w:next w:val="style4100"/>
    <w:link w:val="style4"/>
    <w:uiPriority w:val="9"/>
    <w:rPr>
      <w:rFonts w:cs="Vrinda" w:eastAsia="宋体"/>
      <w:i/>
      <w:iCs/>
      <w:color w:val="365f91"/>
      <w:lang w:val="en-GB"/>
    </w:rPr>
  </w:style>
  <w:style w:type="character" w:customStyle="1" w:styleId="style4101">
    <w:name w:val="Heading 5 Char_f58a1599-ab6e-4079-b259-6e342c7effbd"/>
    <w:basedOn w:val="style65"/>
    <w:next w:val="style4101"/>
    <w:link w:val="style5"/>
    <w:uiPriority w:val="9"/>
    <w:rPr>
      <w:rFonts w:cs="Vrinda" w:eastAsia="宋体"/>
      <w:color w:val="365f91"/>
      <w:lang w:val="en-GB"/>
    </w:rPr>
  </w:style>
  <w:style w:type="character" w:customStyle="1" w:styleId="style4102">
    <w:name w:val="Heading 6 Char_28d3d9f1-42f0-4ab2-8cd6-08f2c2ce3a72"/>
    <w:basedOn w:val="style65"/>
    <w:next w:val="style4102"/>
    <w:link w:val="style6"/>
    <w:uiPriority w:val="9"/>
    <w:rPr>
      <w:rFonts w:cs="Vrinda" w:eastAsia="宋体"/>
      <w:i/>
      <w:iCs/>
      <w:color w:val="595959"/>
      <w:lang w:val="en-GB"/>
    </w:rPr>
  </w:style>
  <w:style w:type="character" w:customStyle="1" w:styleId="style4103">
    <w:name w:val="Heading 7 Char_21e8b9a8-8848-4c96-a450-79ca53d0d52d"/>
    <w:basedOn w:val="style65"/>
    <w:next w:val="style4103"/>
    <w:link w:val="style7"/>
    <w:uiPriority w:val="9"/>
    <w:rPr>
      <w:rFonts w:cs="Vrinda" w:eastAsia="宋体"/>
      <w:color w:val="595959"/>
      <w:lang w:val="en-GB"/>
    </w:rPr>
  </w:style>
  <w:style w:type="character" w:customStyle="1" w:styleId="style4104">
    <w:name w:val="Heading 8 Char_100587e8-afb7-4681-b08e-91d575e4342f"/>
    <w:basedOn w:val="style65"/>
    <w:next w:val="style4104"/>
    <w:link w:val="style8"/>
    <w:uiPriority w:val="9"/>
    <w:rPr>
      <w:rFonts w:cs="Vrinda" w:eastAsia="宋体"/>
      <w:i/>
      <w:iCs/>
      <w:color w:val="272727"/>
      <w:lang w:val="en-GB"/>
    </w:rPr>
  </w:style>
  <w:style w:type="character" w:customStyle="1" w:styleId="style4105">
    <w:name w:val="Heading 9 Char_dd332372-8970-4dc4-8a4a-eb940e3dfaad"/>
    <w:basedOn w:val="style65"/>
    <w:next w:val="style4105"/>
    <w:link w:val="style9"/>
    <w:uiPriority w:val="9"/>
    <w:rPr>
      <w:rFonts w:cs="Vrinda" w:eastAsia="宋体"/>
      <w:color w:val="272727"/>
      <w:lang w:val="en-GB"/>
    </w:rPr>
  </w:style>
  <w:style w:type="paragraph" w:styleId="style62">
    <w:name w:val="Title"/>
    <w:basedOn w:val="style0"/>
    <w:next w:val="style0"/>
    <w:link w:val="style4106"/>
    <w:qFormat/>
    <w:uiPriority w:val="10"/>
    <w:pPr>
      <w:spacing w:after="80" w:lineRule="auto" w:line="240"/>
      <w:contextualSpacing/>
    </w:pPr>
    <w:rPr>
      <w:rFonts w:ascii="Cambria" w:cs="Vrinda" w:eastAsia="宋体" w:hAnsi="Cambria"/>
      <w:spacing w:val="-10"/>
      <w:kern w:val="28"/>
      <w:sz w:val="56"/>
      <w:szCs w:val="56"/>
    </w:rPr>
  </w:style>
  <w:style w:type="character" w:customStyle="1" w:styleId="style4106">
    <w:name w:val="Title Char_26dc914d-586e-4cbd-864e-40a575100582"/>
    <w:basedOn w:val="style65"/>
    <w:next w:val="style4106"/>
    <w:link w:val="style62"/>
    <w:uiPriority w:val="10"/>
    <w:rPr>
      <w:rFonts w:ascii="Cambria" w:cs="Vrinda" w:eastAsia="宋体" w:hAnsi="Cambria"/>
      <w:spacing w:val="-10"/>
      <w:kern w:val="28"/>
      <w:sz w:val="56"/>
      <w:szCs w:val="56"/>
      <w:lang w:val="en-GB"/>
    </w:rPr>
  </w:style>
  <w:style w:type="paragraph" w:styleId="style74">
    <w:name w:val="Subtitle"/>
    <w:basedOn w:val="style0"/>
    <w:next w:val="style0"/>
    <w:link w:val="style4107"/>
    <w:qFormat/>
    <w:uiPriority w:val="11"/>
    <w:pPr>
      <w:numPr>
        <w:ilvl w:val="1"/>
        <w:numId w:val="0"/>
      </w:numPr>
      <w:spacing w:after="160"/>
    </w:pPr>
    <w:rPr>
      <w:rFonts w:cs="Vrinda" w:eastAsia="宋体"/>
      <w:color w:val="595959"/>
      <w:spacing w:val="15"/>
      <w:sz w:val="28"/>
      <w:szCs w:val="28"/>
    </w:rPr>
  </w:style>
  <w:style w:type="character" w:customStyle="1" w:styleId="style4107">
    <w:name w:val="Subtitle Char"/>
    <w:basedOn w:val="style65"/>
    <w:next w:val="style4107"/>
    <w:link w:val="style74"/>
    <w:uiPriority w:val="11"/>
    <w:rPr>
      <w:rFonts w:cs="Vrinda" w:eastAsia="宋体"/>
      <w:color w:val="595959"/>
      <w:spacing w:val="15"/>
      <w:sz w:val="28"/>
      <w:szCs w:val="28"/>
      <w:lang w:val="en-GB"/>
    </w:rPr>
  </w:style>
  <w:style w:type="paragraph" w:styleId="style180">
    <w:name w:val="Quote"/>
    <w:basedOn w:val="style0"/>
    <w:next w:val="style0"/>
    <w:link w:val="style4108"/>
    <w:qFormat/>
    <w:uiPriority w:val="29"/>
    <w:pPr>
      <w:spacing w:before="160" w:after="160"/>
      <w:jc w:val="center"/>
    </w:pPr>
    <w:rPr>
      <w:i/>
      <w:iCs/>
      <w:color w:val="404040"/>
    </w:rPr>
  </w:style>
  <w:style w:type="character" w:customStyle="1" w:styleId="style4108">
    <w:name w:val="Quote Char_3a550dc8-6390-4438-b60e-9cef8f0cf097"/>
    <w:basedOn w:val="style65"/>
    <w:next w:val="style4108"/>
    <w:link w:val="style180"/>
    <w:uiPriority w:val="29"/>
    <w:rPr>
      <w:i/>
      <w:iCs/>
      <w:color w:val="404040"/>
      <w:lang w:val="en-GB"/>
    </w:rPr>
  </w:style>
  <w:style w:type="character" w:styleId="style261">
    <w:name w:val="Intense Emphasis"/>
    <w:basedOn w:val="style65"/>
    <w:next w:val="style261"/>
    <w:qFormat/>
    <w:uiPriority w:val="21"/>
    <w:rPr>
      <w:i/>
      <w:iCs/>
      <w:color w:val="365f91"/>
    </w:rPr>
  </w:style>
  <w:style w:type="paragraph" w:styleId="style181">
    <w:name w:val="Intense Quote"/>
    <w:basedOn w:val="style0"/>
    <w:next w:val="style0"/>
    <w:link w:val="style4109"/>
    <w:qFormat/>
    <w:uiPriority w:val="30"/>
    <w:pPr>
      <w:pBdr>
        <w:top w:val="single" w:sz="4" w:space="10" w:color="365f91"/>
        <w:bottom w:val="single" w:sz="4" w:space="10" w:color="365f91"/>
      </w:pBdr>
      <w:spacing w:before="360" w:after="360"/>
      <w:ind w:left="864" w:right="864"/>
      <w:jc w:val="center"/>
    </w:pPr>
    <w:rPr>
      <w:i/>
      <w:iCs/>
      <w:color w:val="365f91"/>
    </w:rPr>
  </w:style>
  <w:style w:type="character" w:customStyle="1" w:styleId="style4109">
    <w:name w:val="Intense Quote Char_0a5d2a37-4620-4522-b3db-d0b2bc641ee9"/>
    <w:basedOn w:val="style65"/>
    <w:next w:val="style4109"/>
    <w:link w:val="style181"/>
    <w:uiPriority w:val="30"/>
    <w:rPr>
      <w:i/>
      <w:iCs/>
      <w:color w:val="365f91"/>
      <w:lang w:val="en-GB"/>
    </w:rPr>
  </w:style>
  <w:style w:type="character" w:styleId="style263">
    <w:name w:val="Intense Reference"/>
    <w:basedOn w:val="style65"/>
    <w:next w:val="style263"/>
    <w:qFormat/>
    <w:uiPriority w:val="32"/>
    <w:rPr>
      <w:b/>
      <w:bCs/>
      <w:smallCaps/>
      <w:color w:val="365f91"/>
      <w:spacing w:val="5"/>
    </w:rPr>
  </w:style>
  <w:style w:type="paragraph" w:styleId="style94">
    <w:name w:val="Normal (Web)"/>
    <w:basedOn w:val="style0"/>
    <w:next w:val="style94"/>
    <w:uiPriority w:val="99"/>
    <w:pPr>
      <w:spacing w:before="100" w:beforeAutospacing="true" w:after="100" w:afterAutospacing="true" w:lineRule="auto" w:line="240"/>
    </w:pPr>
    <w:rPr>
      <w:rFonts w:ascii="Times New Roman" w:cs="Times New Roman" w:eastAsia="Times New Roman" w:hAnsi="Times New Roman"/>
      <w:sz w:val="24"/>
      <w:szCs w:val="24"/>
      <w:lang w:val="en-US"/>
    </w:rPr>
  </w:style>
  <w:style w:type="table" w:styleId="style154">
    <w:name w:val="Table Grid"/>
    <w:basedOn w:val="style105"/>
    <w:next w:val="style154"/>
    <w:uiPriority w:val="59"/>
    <w:pPr>
      <w:spacing w:after="0" w:lineRule="auto" w:line="240"/>
    </w:pPr>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 w:type="paragraph" w:styleId="style266">
    <w:name w:val="TOC Heading"/>
    <w:basedOn w:val="style1"/>
    <w:next w:val="style0"/>
    <w:qFormat/>
    <w:uiPriority w:val="39"/>
    <w:pPr>
      <w:spacing w:lineRule="auto" w:line="259"/>
      <w:jc w:val="left"/>
      <w:outlineLvl w:val="9"/>
    </w:pPr>
    <w:rPr>
      <w:rFonts w:ascii="Cambria" w:hAnsi="Cambria"/>
      <w:b w:val="false"/>
      <w:sz w:val="32"/>
      <w:lang w:val="en-US"/>
    </w:rPr>
  </w:style>
  <w:style w:type="paragraph" w:styleId="style19">
    <w:name w:val="toc 1"/>
    <w:basedOn w:val="style0"/>
    <w:next w:val="style0"/>
    <w:uiPriority w:val="39"/>
    <w:pPr>
      <w:spacing w:after="100"/>
    </w:pPr>
    <w:rPr/>
  </w:style>
  <w:style w:type="character" w:styleId="style85">
    <w:name w:val="Hyperlink"/>
    <w:basedOn w:val="style65"/>
    <w:next w:val="style85"/>
    <w:uiPriority w:val="99"/>
    <w:rPr>
      <w:color w:val="0000ff"/>
      <w:u w:val="single"/>
    </w:rPr>
  </w:style>
  <w:style w:type="paragraph" w:styleId="style31">
    <w:name w:val="header"/>
    <w:basedOn w:val="style0"/>
    <w:next w:val="style31"/>
    <w:link w:val="style4110"/>
    <w:uiPriority w:val="99"/>
    <w:pPr>
      <w:tabs>
        <w:tab w:val="center" w:leader="none" w:pos="4680"/>
        <w:tab w:val="right" w:leader="none" w:pos="9360"/>
      </w:tabs>
      <w:spacing w:after="0" w:lineRule="auto" w:line="240"/>
    </w:pPr>
    <w:rPr/>
  </w:style>
  <w:style w:type="character" w:customStyle="1" w:styleId="style4110">
    <w:name w:val="Header Char_ac28a961-e80a-4caa-a8b2-2bc42b8ff1cd"/>
    <w:basedOn w:val="style65"/>
    <w:next w:val="style4110"/>
    <w:link w:val="style31"/>
    <w:uiPriority w:val="99"/>
    <w:rPr>
      <w:lang w:val="en-GB"/>
    </w:rPr>
  </w:style>
  <w:style w:type="paragraph" w:styleId="style32">
    <w:name w:val="footer"/>
    <w:basedOn w:val="style0"/>
    <w:next w:val="style32"/>
    <w:link w:val="style4111"/>
    <w:uiPriority w:val="99"/>
    <w:pPr>
      <w:tabs>
        <w:tab w:val="center" w:leader="none" w:pos="4680"/>
        <w:tab w:val="right" w:leader="none" w:pos="9360"/>
      </w:tabs>
      <w:spacing w:after="0" w:lineRule="auto" w:line="240"/>
    </w:pPr>
    <w:rPr/>
  </w:style>
  <w:style w:type="character" w:customStyle="1" w:styleId="style4111">
    <w:name w:val="Footer Char_98ad7fa7-d979-4997-9241-81d932a088a4"/>
    <w:basedOn w:val="style65"/>
    <w:next w:val="style4111"/>
    <w:link w:val="style32"/>
    <w:uiPriority w:val="99"/>
    <w:rPr>
      <w:lang w:val="en-GB"/>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footer" Target="footer1.xml"/><Relationship Id="rId4" Type="http://schemas.openxmlformats.org/officeDocument/2006/relationships/styles" Target="styles.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Relationship Id="rId8"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270E42-6548-4240-8741-CE41083FF4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Words>2963</Words>
  <Pages>13</Pages>
  <Characters>17072</Characters>
  <Application>WPS Office</Application>
  <DocSecurity>0</DocSecurity>
  <Paragraphs>148</Paragraphs>
  <ScaleCrop>false</ScaleCrop>
  <LinksUpToDate>false</LinksUpToDate>
  <CharactersWithSpaces>19913</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2024-03-20T18:19:26Z</dcterms:created>
  <dc:creator>WPS Office</dc:creator>
  <lastModifiedBy>M2101K6G</lastModifiedBy>
  <dcterms:modified xsi:type="dcterms:W3CDTF">2024-03-20T18:19:26Z</dcterms:modified>
  <revision>1</revision>
</coreProperties>
</file>

<file path=docProps/custom.xml><?xml version="1.0" encoding="utf-8"?>
<Properties xmlns="http://schemas.openxmlformats.org/officeDocument/2006/custom-properties" xmlns:vt="http://schemas.openxmlformats.org/officeDocument/2006/docPropsVTypes"/>
</file>