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6115039"/>
        <w:docPartObj>
          <w:docPartGallery w:val="Cover Pages"/>
          <w:docPartUnique/>
        </w:docPartObj>
      </w:sdtPr>
      <w:sdtContent>
        <w:p w14:paraId="6FE4C20D" w14:textId="77777777" w:rsidR="00E65FF4" w:rsidRDefault="00E65FF4">
          <w:r>
            <w:rPr>
              <w:noProof/>
            </w:rPr>
            <mc:AlternateContent>
              <mc:Choice Requires="wpg">
                <w:drawing>
                  <wp:anchor distT="0" distB="0" distL="114300" distR="114300" simplePos="0" relativeHeight="251659264" behindDoc="1" locked="0" layoutInCell="1" allowOverlap="1" wp14:anchorId="5F0344C3" wp14:editId="3C102F1E">
                    <wp:simplePos x="0" y="0"/>
                    <wp:positionH relativeFrom="page">
                      <wp:align>center</wp:align>
                    </wp:positionH>
                    <wp:positionV relativeFrom="page">
                      <wp:align>center</wp:align>
                    </wp:positionV>
                    <wp:extent cx="705291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7052910" cy="9144000"/>
                              <a:chOff x="0" y="0"/>
                              <a:chExt cx="705291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9ADAAA4" w14:textId="31B5B899" w:rsidR="00A46AB4" w:rsidRDefault="00A46AB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09515" y="1185864"/>
                                <a:ext cx="6843395" cy="40510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000000" w:themeColor="text1"/>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9BD64B1" w14:textId="57EA8383" w:rsidR="00A46AB4" w:rsidRPr="001903E8" w:rsidRDefault="00A46AB4">
                                      <w:pPr>
                                        <w:pStyle w:val="NoSpacing"/>
                                        <w:rPr>
                                          <w:rFonts w:ascii="Times New Roman" w:hAnsi="Times New Roman" w:cs="Times New Roman"/>
                                          <w:color w:val="000000" w:themeColor="text1"/>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03E8">
                                        <w:rPr>
                                          <w:rFonts w:ascii="Times New Roman" w:hAnsi="Times New Roman" w:cs="Times New Roman"/>
                                          <w:color w:val="000000" w:themeColor="text1"/>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Greggs – Sustainability and Strategic Planning</w:t>
                                      </w:r>
                                    </w:p>
                                  </w:sdtContent>
                                </w:sdt>
                                <w:sdt>
                                  <w:sdt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1CCBC76" w14:textId="0D5F71DB" w:rsidR="00A46AB4" w:rsidRPr="001903E8" w:rsidRDefault="00A46AB4">
                                      <w:pPr>
                                        <w:pStyle w:val="NoSpacing"/>
                                        <w:spacing w:before="120"/>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03E8">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Samuel Whittaker</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F0344C3" id="Group 48" o:spid="_x0000_s1026" style="position:absolute;margin-left:0;margin-top:0;width:555.35pt;height:10in;z-index:-251657216;mso-height-percent:909;mso-position-horizontal:center;mso-position-horizontal-relative:page;mso-position-vertical:center;mso-position-vertical-relative:page;mso-height-percent:909" coordsize="7052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9ADAAA4" w14:textId="31B5B899" w:rsidR="00A46AB4" w:rsidRDefault="00A46AB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095;top:11858;width:68434;height:4051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hAnsi="Times New Roman" w:cs="Times New Roman"/>
                                <w:color w:val="000000" w:themeColor="text1"/>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9BD64B1" w14:textId="57EA8383" w:rsidR="00A46AB4" w:rsidRPr="001903E8" w:rsidRDefault="00A46AB4">
                                <w:pPr>
                                  <w:pStyle w:val="NoSpacing"/>
                                  <w:rPr>
                                    <w:rFonts w:ascii="Times New Roman" w:hAnsi="Times New Roman" w:cs="Times New Roman"/>
                                    <w:color w:val="000000" w:themeColor="text1"/>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03E8">
                                  <w:rPr>
                                    <w:rFonts w:ascii="Times New Roman" w:hAnsi="Times New Roman" w:cs="Times New Roman"/>
                                    <w:color w:val="000000" w:themeColor="text1"/>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Greggs – Sustainability and Strategic Planning</w:t>
                                </w:r>
                              </w:p>
                            </w:sdtContent>
                          </w:sdt>
                          <w:sdt>
                            <w:sdtP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1CCBC76" w14:textId="0D5F71DB" w:rsidR="00A46AB4" w:rsidRPr="001903E8" w:rsidRDefault="00A46AB4">
                                <w:pPr>
                                  <w:pStyle w:val="NoSpacing"/>
                                  <w:spacing w:before="120"/>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903E8">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Samuel Whittaker</w:t>
                                </w:r>
                              </w:p>
                            </w:sdtContent>
                          </w:sdt>
                        </w:txbxContent>
                      </v:textbox>
                    </v:shape>
                    <w10:wrap anchorx="page" anchory="page"/>
                  </v:group>
                </w:pict>
              </mc:Fallback>
            </mc:AlternateContent>
          </w:r>
        </w:p>
        <w:p w14:paraId="35F569C7" w14:textId="77777777" w:rsidR="00E65FF4" w:rsidRDefault="00EB29A8" w:rsidP="00E65FF4"/>
      </w:sdtContent>
    </w:sdt>
    <w:p w14:paraId="22E7D747" w14:textId="77777777" w:rsidR="00E70D5B" w:rsidRPr="00E65FF4" w:rsidRDefault="00E70D5B" w:rsidP="00E65FF4">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2003316540"/>
        <w:docPartObj>
          <w:docPartGallery w:val="Table of Contents"/>
          <w:docPartUnique/>
        </w:docPartObj>
      </w:sdtPr>
      <w:sdtEndPr>
        <w:rPr>
          <w:b/>
          <w:bCs/>
          <w:noProof/>
        </w:rPr>
      </w:sdtEndPr>
      <w:sdtContent>
        <w:p w14:paraId="333A8C6B" w14:textId="77777777" w:rsidR="00E65FF4" w:rsidRDefault="00E65FF4">
          <w:pPr>
            <w:pStyle w:val="TOCHeading"/>
          </w:pPr>
          <w:r>
            <w:t>Contents</w:t>
          </w:r>
        </w:p>
        <w:p w14:paraId="13978751" w14:textId="4CB7EE9E" w:rsidR="001903E8" w:rsidRDefault="00E65F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226595" w:history="1">
            <w:r w:rsidR="001903E8" w:rsidRPr="00B00F3A">
              <w:rPr>
                <w:rStyle w:val="Hyperlink"/>
                <w:rFonts w:ascii="Arial" w:hAnsi="Arial" w:cs="Arial"/>
                <w:noProof/>
              </w:rPr>
              <w:t>Introduction</w:t>
            </w:r>
            <w:r w:rsidR="001903E8">
              <w:rPr>
                <w:noProof/>
                <w:webHidden/>
              </w:rPr>
              <w:tab/>
            </w:r>
            <w:r w:rsidR="001903E8">
              <w:rPr>
                <w:noProof/>
                <w:webHidden/>
              </w:rPr>
              <w:fldChar w:fldCharType="begin"/>
            </w:r>
            <w:r w:rsidR="001903E8">
              <w:rPr>
                <w:noProof/>
                <w:webHidden/>
              </w:rPr>
              <w:instrText xml:space="preserve"> PAGEREF _Toc38226595 \h </w:instrText>
            </w:r>
            <w:r w:rsidR="001903E8">
              <w:rPr>
                <w:noProof/>
                <w:webHidden/>
              </w:rPr>
            </w:r>
            <w:r w:rsidR="001903E8">
              <w:rPr>
                <w:noProof/>
                <w:webHidden/>
              </w:rPr>
              <w:fldChar w:fldCharType="separate"/>
            </w:r>
            <w:r w:rsidR="001903E8">
              <w:rPr>
                <w:noProof/>
                <w:webHidden/>
              </w:rPr>
              <w:t>2</w:t>
            </w:r>
            <w:r w:rsidR="001903E8">
              <w:rPr>
                <w:noProof/>
                <w:webHidden/>
              </w:rPr>
              <w:fldChar w:fldCharType="end"/>
            </w:r>
          </w:hyperlink>
        </w:p>
        <w:p w14:paraId="372EEF9D" w14:textId="6F6E37A1" w:rsidR="001903E8" w:rsidRDefault="001903E8">
          <w:pPr>
            <w:pStyle w:val="TOC2"/>
            <w:tabs>
              <w:tab w:val="right" w:leader="dot" w:pos="9016"/>
            </w:tabs>
            <w:rPr>
              <w:rFonts w:eastAsiaTheme="minorEastAsia"/>
              <w:noProof/>
              <w:lang w:eastAsia="en-GB"/>
            </w:rPr>
          </w:pPr>
          <w:hyperlink w:anchor="_Toc38226596" w:history="1">
            <w:r w:rsidRPr="00B00F3A">
              <w:rPr>
                <w:rStyle w:val="Hyperlink"/>
                <w:rFonts w:ascii="Arial" w:hAnsi="Arial" w:cs="Arial"/>
                <w:noProof/>
              </w:rPr>
              <w:t>What this report is trying to achieve</w:t>
            </w:r>
            <w:r>
              <w:rPr>
                <w:noProof/>
                <w:webHidden/>
              </w:rPr>
              <w:tab/>
            </w:r>
            <w:r>
              <w:rPr>
                <w:noProof/>
                <w:webHidden/>
              </w:rPr>
              <w:fldChar w:fldCharType="begin"/>
            </w:r>
            <w:r>
              <w:rPr>
                <w:noProof/>
                <w:webHidden/>
              </w:rPr>
              <w:instrText xml:space="preserve"> PAGEREF _Toc38226596 \h </w:instrText>
            </w:r>
            <w:r>
              <w:rPr>
                <w:noProof/>
                <w:webHidden/>
              </w:rPr>
            </w:r>
            <w:r>
              <w:rPr>
                <w:noProof/>
                <w:webHidden/>
              </w:rPr>
              <w:fldChar w:fldCharType="separate"/>
            </w:r>
            <w:r>
              <w:rPr>
                <w:noProof/>
                <w:webHidden/>
              </w:rPr>
              <w:t>2</w:t>
            </w:r>
            <w:r>
              <w:rPr>
                <w:noProof/>
                <w:webHidden/>
              </w:rPr>
              <w:fldChar w:fldCharType="end"/>
            </w:r>
          </w:hyperlink>
        </w:p>
        <w:p w14:paraId="1EAB34ED" w14:textId="4A612922" w:rsidR="001903E8" w:rsidRDefault="001903E8">
          <w:pPr>
            <w:pStyle w:val="TOC2"/>
            <w:tabs>
              <w:tab w:val="right" w:leader="dot" w:pos="9016"/>
            </w:tabs>
            <w:rPr>
              <w:rFonts w:eastAsiaTheme="minorEastAsia"/>
              <w:noProof/>
              <w:lang w:eastAsia="en-GB"/>
            </w:rPr>
          </w:pPr>
          <w:hyperlink w:anchor="_Toc38226597" w:history="1">
            <w:r w:rsidRPr="00B00F3A">
              <w:rPr>
                <w:rStyle w:val="Hyperlink"/>
                <w:rFonts w:ascii="Arial" w:hAnsi="Arial" w:cs="Arial"/>
                <w:noProof/>
              </w:rPr>
              <w:t>Definitions of major concepts</w:t>
            </w:r>
            <w:r>
              <w:rPr>
                <w:noProof/>
                <w:webHidden/>
              </w:rPr>
              <w:tab/>
            </w:r>
            <w:r>
              <w:rPr>
                <w:noProof/>
                <w:webHidden/>
              </w:rPr>
              <w:fldChar w:fldCharType="begin"/>
            </w:r>
            <w:r>
              <w:rPr>
                <w:noProof/>
                <w:webHidden/>
              </w:rPr>
              <w:instrText xml:space="preserve"> PAGEREF _Toc38226597 \h </w:instrText>
            </w:r>
            <w:r>
              <w:rPr>
                <w:noProof/>
                <w:webHidden/>
              </w:rPr>
            </w:r>
            <w:r>
              <w:rPr>
                <w:noProof/>
                <w:webHidden/>
              </w:rPr>
              <w:fldChar w:fldCharType="separate"/>
            </w:r>
            <w:r>
              <w:rPr>
                <w:noProof/>
                <w:webHidden/>
              </w:rPr>
              <w:t>2</w:t>
            </w:r>
            <w:r>
              <w:rPr>
                <w:noProof/>
                <w:webHidden/>
              </w:rPr>
              <w:fldChar w:fldCharType="end"/>
            </w:r>
          </w:hyperlink>
        </w:p>
        <w:p w14:paraId="291A283D" w14:textId="092EF642" w:rsidR="001903E8" w:rsidRDefault="001903E8">
          <w:pPr>
            <w:pStyle w:val="TOC1"/>
            <w:tabs>
              <w:tab w:val="right" w:leader="dot" w:pos="9016"/>
            </w:tabs>
            <w:rPr>
              <w:rFonts w:eastAsiaTheme="minorEastAsia"/>
              <w:noProof/>
              <w:lang w:eastAsia="en-GB"/>
            </w:rPr>
          </w:pPr>
          <w:hyperlink w:anchor="_Toc38226598" w:history="1">
            <w:r w:rsidRPr="00B00F3A">
              <w:rPr>
                <w:rStyle w:val="Hyperlink"/>
                <w:rFonts w:ascii="Arial" w:hAnsi="Arial" w:cs="Arial"/>
                <w:noProof/>
              </w:rPr>
              <w:t>Main Body</w:t>
            </w:r>
            <w:r>
              <w:rPr>
                <w:noProof/>
                <w:webHidden/>
              </w:rPr>
              <w:tab/>
            </w:r>
            <w:r>
              <w:rPr>
                <w:noProof/>
                <w:webHidden/>
              </w:rPr>
              <w:fldChar w:fldCharType="begin"/>
            </w:r>
            <w:r>
              <w:rPr>
                <w:noProof/>
                <w:webHidden/>
              </w:rPr>
              <w:instrText xml:space="preserve"> PAGEREF _Toc38226598 \h </w:instrText>
            </w:r>
            <w:r>
              <w:rPr>
                <w:noProof/>
                <w:webHidden/>
              </w:rPr>
            </w:r>
            <w:r>
              <w:rPr>
                <w:noProof/>
                <w:webHidden/>
              </w:rPr>
              <w:fldChar w:fldCharType="separate"/>
            </w:r>
            <w:r>
              <w:rPr>
                <w:noProof/>
                <w:webHidden/>
              </w:rPr>
              <w:t>3</w:t>
            </w:r>
            <w:r>
              <w:rPr>
                <w:noProof/>
                <w:webHidden/>
              </w:rPr>
              <w:fldChar w:fldCharType="end"/>
            </w:r>
          </w:hyperlink>
        </w:p>
        <w:p w14:paraId="6B867237" w14:textId="42AF293F" w:rsidR="001903E8" w:rsidRDefault="001903E8">
          <w:pPr>
            <w:pStyle w:val="TOC2"/>
            <w:tabs>
              <w:tab w:val="right" w:leader="dot" w:pos="9016"/>
            </w:tabs>
            <w:rPr>
              <w:rFonts w:eastAsiaTheme="minorEastAsia"/>
              <w:noProof/>
              <w:lang w:eastAsia="en-GB"/>
            </w:rPr>
          </w:pPr>
          <w:hyperlink w:anchor="_Toc38226599" w:history="1">
            <w:r w:rsidRPr="00B00F3A">
              <w:rPr>
                <w:rStyle w:val="Hyperlink"/>
                <w:rFonts w:ascii="Arial" w:hAnsi="Arial" w:cs="Arial"/>
                <w:noProof/>
              </w:rPr>
              <w:t>4 root causes of unsustainability</w:t>
            </w:r>
            <w:r>
              <w:rPr>
                <w:noProof/>
                <w:webHidden/>
              </w:rPr>
              <w:tab/>
            </w:r>
            <w:r>
              <w:rPr>
                <w:noProof/>
                <w:webHidden/>
              </w:rPr>
              <w:fldChar w:fldCharType="begin"/>
            </w:r>
            <w:r>
              <w:rPr>
                <w:noProof/>
                <w:webHidden/>
              </w:rPr>
              <w:instrText xml:space="preserve"> PAGEREF _Toc38226599 \h </w:instrText>
            </w:r>
            <w:r>
              <w:rPr>
                <w:noProof/>
                <w:webHidden/>
              </w:rPr>
            </w:r>
            <w:r>
              <w:rPr>
                <w:noProof/>
                <w:webHidden/>
              </w:rPr>
              <w:fldChar w:fldCharType="separate"/>
            </w:r>
            <w:r>
              <w:rPr>
                <w:noProof/>
                <w:webHidden/>
              </w:rPr>
              <w:t>3</w:t>
            </w:r>
            <w:r>
              <w:rPr>
                <w:noProof/>
                <w:webHidden/>
              </w:rPr>
              <w:fldChar w:fldCharType="end"/>
            </w:r>
          </w:hyperlink>
        </w:p>
        <w:p w14:paraId="1FD8A1D1" w14:textId="485630BA" w:rsidR="001903E8" w:rsidRDefault="001903E8">
          <w:pPr>
            <w:pStyle w:val="TOC2"/>
            <w:tabs>
              <w:tab w:val="right" w:leader="dot" w:pos="9016"/>
            </w:tabs>
            <w:rPr>
              <w:rFonts w:eastAsiaTheme="minorEastAsia"/>
              <w:noProof/>
              <w:lang w:eastAsia="en-GB"/>
            </w:rPr>
          </w:pPr>
          <w:hyperlink w:anchor="_Toc38226600" w:history="1">
            <w:r w:rsidRPr="00B00F3A">
              <w:rPr>
                <w:rStyle w:val="Hyperlink"/>
                <w:rFonts w:ascii="Arial" w:hAnsi="Arial" w:cs="Arial"/>
                <w:noProof/>
              </w:rPr>
              <w:t>The business case for sustainability</w:t>
            </w:r>
            <w:r>
              <w:rPr>
                <w:noProof/>
                <w:webHidden/>
              </w:rPr>
              <w:tab/>
            </w:r>
            <w:r>
              <w:rPr>
                <w:noProof/>
                <w:webHidden/>
              </w:rPr>
              <w:fldChar w:fldCharType="begin"/>
            </w:r>
            <w:r>
              <w:rPr>
                <w:noProof/>
                <w:webHidden/>
              </w:rPr>
              <w:instrText xml:space="preserve"> PAGEREF _Toc38226600 \h </w:instrText>
            </w:r>
            <w:r>
              <w:rPr>
                <w:noProof/>
                <w:webHidden/>
              </w:rPr>
            </w:r>
            <w:r>
              <w:rPr>
                <w:noProof/>
                <w:webHidden/>
              </w:rPr>
              <w:fldChar w:fldCharType="separate"/>
            </w:r>
            <w:r>
              <w:rPr>
                <w:noProof/>
                <w:webHidden/>
              </w:rPr>
              <w:t>5</w:t>
            </w:r>
            <w:r>
              <w:rPr>
                <w:noProof/>
                <w:webHidden/>
              </w:rPr>
              <w:fldChar w:fldCharType="end"/>
            </w:r>
          </w:hyperlink>
        </w:p>
        <w:p w14:paraId="54C48FE3" w14:textId="1D24A275" w:rsidR="001903E8" w:rsidRDefault="001903E8">
          <w:pPr>
            <w:pStyle w:val="TOC2"/>
            <w:tabs>
              <w:tab w:val="right" w:leader="dot" w:pos="9016"/>
            </w:tabs>
            <w:rPr>
              <w:rFonts w:eastAsiaTheme="minorEastAsia"/>
              <w:noProof/>
              <w:lang w:eastAsia="en-GB"/>
            </w:rPr>
          </w:pPr>
          <w:hyperlink w:anchor="_Toc38226601" w:history="1">
            <w:r w:rsidRPr="00B00F3A">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_Toc38226601 \h </w:instrText>
            </w:r>
            <w:r>
              <w:rPr>
                <w:noProof/>
                <w:webHidden/>
              </w:rPr>
            </w:r>
            <w:r>
              <w:rPr>
                <w:noProof/>
                <w:webHidden/>
              </w:rPr>
              <w:fldChar w:fldCharType="separate"/>
            </w:r>
            <w:r>
              <w:rPr>
                <w:noProof/>
                <w:webHidden/>
              </w:rPr>
              <w:t>7</w:t>
            </w:r>
            <w:r>
              <w:rPr>
                <w:noProof/>
                <w:webHidden/>
              </w:rPr>
              <w:fldChar w:fldCharType="end"/>
            </w:r>
          </w:hyperlink>
        </w:p>
        <w:p w14:paraId="13D0E3D0" w14:textId="2EC2C8F2" w:rsidR="001903E8" w:rsidRDefault="001903E8">
          <w:pPr>
            <w:pStyle w:val="TOC1"/>
            <w:tabs>
              <w:tab w:val="right" w:leader="dot" w:pos="9016"/>
            </w:tabs>
            <w:rPr>
              <w:rFonts w:eastAsiaTheme="minorEastAsia"/>
              <w:noProof/>
              <w:lang w:eastAsia="en-GB"/>
            </w:rPr>
          </w:pPr>
          <w:hyperlink w:anchor="_Toc38226602" w:history="1">
            <w:r w:rsidRPr="00B00F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_Toc38226602 \h </w:instrText>
            </w:r>
            <w:r>
              <w:rPr>
                <w:noProof/>
                <w:webHidden/>
              </w:rPr>
            </w:r>
            <w:r>
              <w:rPr>
                <w:noProof/>
                <w:webHidden/>
              </w:rPr>
              <w:fldChar w:fldCharType="separate"/>
            </w:r>
            <w:r>
              <w:rPr>
                <w:noProof/>
                <w:webHidden/>
              </w:rPr>
              <w:t>9</w:t>
            </w:r>
            <w:r>
              <w:rPr>
                <w:noProof/>
                <w:webHidden/>
              </w:rPr>
              <w:fldChar w:fldCharType="end"/>
            </w:r>
          </w:hyperlink>
        </w:p>
        <w:p w14:paraId="4FC06F10" w14:textId="1FC50F91" w:rsidR="001903E8" w:rsidRDefault="001903E8">
          <w:pPr>
            <w:pStyle w:val="TOC1"/>
            <w:tabs>
              <w:tab w:val="right" w:leader="dot" w:pos="9016"/>
            </w:tabs>
            <w:rPr>
              <w:rFonts w:eastAsiaTheme="minorEastAsia"/>
              <w:noProof/>
              <w:lang w:eastAsia="en-GB"/>
            </w:rPr>
          </w:pPr>
          <w:hyperlink w:anchor="_Toc38226603" w:history="1">
            <w:r w:rsidRPr="00B00F3A">
              <w:rPr>
                <w:rStyle w:val="Hyperlink"/>
                <w:rFonts w:ascii="Arial" w:hAnsi="Arial" w:cs="Arial"/>
                <w:noProof/>
              </w:rPr>
              <w:t>References</w:t>
            </w:r>
            <w:r>
              <w:rPr>
                <w:noProof/>
                <w:webHidden/>
              </w:rPr>
              <w:tab/>
            </w:r>
            <w:r>
              <w:rPr>
                <w:noProof/>
                <w:webHidden/>
              </w:rPr>
              <w:fldChar w:fldCharType="begin"/>
            </w:r>
            <w:r>
              <w:rPr>
                <w:noProof/>
                <w:webHidden/>
              </w:rPr>
              <w:instrText xml:space="preserve"> PAGEREF _Toc38226603 \h </w:instrText>
            </w:r>
            <w:r>
              <w:rPr>
                <w:noProof/>
                <w:webHidden/>
              </w:rPr>
            </w:r>
            <w:r>
              <w:rPr>
                <w:noProof/>
                <w:webHidden/>
              </w:rPr>
              <w:fldChar w:fldCharType="separate"/>
            </w:r>
            <w:r>
              <w:rPr>
                <w:noProof/>
                <w:webHidden/>
              </w:rPr>
              <w:t>10</w:t>
            </w:r>
            <w:r>
              <w:rPr>
                <w:noProof/>
                <w:webHidden/>
              </w:rPr>
              <w:fldChar w:fldCharType="end"/>
            </w:r>
          </w:hyperlink>
        </w:p>
        <w:p w14:paraId="2471A41D" w14:textId="34F12B42" w:rsidR="001903E8" w:rsidRDefault="001903E8">
          <w:pPr>
            <w:pStyle w:val="TOC1"/>
            <w:tabs>
              <w:tab w:val="right" w:leader="dot" w:pos="9016"/>
            </w:tabs>
            <w:rPr>
              <w:rFonts w:eastAsiaTheme="minorEastAsia"/>
              <w:noProof/>
              <w:lang w:eastAsia="en-GB"/>
            </w:rPr>
          </w:pPr>
          <w:hyperlink w:anchor="_Toc38226604" w:history="1">
            <w:r w:rsidRPr="00B00F3A">
              <w:rPr>
                <w:rStyle w:val="Hyperlink"/>
                <w:rFonts w:ascii="Arial" w:hAnsi="Arial" w:cs="Arial"/>
                <w:noProof/>
              </w:rPr>
              <w:t>Appendices</w:t>
            </w:r>
            <w:r>
              <w:rPr>
                <w:noProof/>
                <w:webHidden/>
              </w:rPr>
              <w:tab/>
            </w:r>
            <w:r>
              <w:rPr>
                <w:noProof/>
                <w:webHidden/>
              </w:rPr>
              <w:fldChar w:fldCharType="begin"/>
            </w:r>
            <w:r>
              <w:rPr>
                <w:noProof/>
                <w:webHidden/>
              </w:rPr>
              <w:instrText xml:space="preserve"> PAGEREF _Toc38226604 \h </w:instrText>
            </w:r>
            <w:r>
              <w:rPr>
                <w:noProof/>
                <w:webHidden/>
              </w:rPr>
            </w:r>
            <w:r>
              <w:rPr>
                <w:noProof/>
                <w:webHidden/>
              </w:rPr>
              <w:fldChar w:fldCharType="separate"/>
            </w:r>
            <w:r>
              <w:rPr>
                <w:noProof/>
                <w:webHidden/>
              </w:rPr>
              <w:t>12</w:t>
            </w:r>
            <w:r>
              <w:rPr>
                <w:noProof/>
                <w:webHidden/>
              </w:rPr>
              <w:fldChar w:fldCharType="end"/>
            </w:r>
          </w:hyperlink>
        </w:p>
        <w:p w14:paraId="40D34033" w14:textId="36B1A435" w:rsidR="00E65FF4" w:rsidRDefault="00E65FF4">
          <w:r>
            <w:rPr>
              <w:b/>
              <w:bCs/>
              <w:noProof/>
            </w:rPr>
            <w:fldChar w:fldCharType="end"/>
          </w:r>
        </w:p>
      </w:sdtContent>
    </w:sdt>
    <w:p w14:paraId="3ADF55CE" w14:textId="746789A9" w:rsidR="00E65FF4" w:rsidRDefault="00E65FF4" w:rsidP="004C3CCA">
      <w:pPr>
        <w:pStyle w:val="Heading1"/>
      </w:pPr>
      <w:r>
        <w:br w:type="page"/>
      </w:r>
    </w:p>
    <w:p w14:paraId="24EB88E5" w14:textId="77777777" w:rsidR="00E70D5B" w:rsidRPr="00C8082D" w:rsidRDefault="00E70D5B" w:rsidP="00F94ACF">
      <w:pPr>
        <w:pStyle w:val="Heading1"/>
        <w:spacing w:line="240" w:lineRule="auto"/>
        <w:jc w:val="both"/>
        <w:rPr>
          <w:rFonts w:ascii="Arial" w:hAnsi="Arial" w:cs="Arial"/>
          <w:sz w:val="28"/>
          <w:szCs w:val="28"/>
        </w:rPr>
      </w:pPr>
      <w:bookmarkStart w:id="0" w:name="_Toc38226595"/>
      <w:r w:rsidRPr="00C8082D">
        <w:rPr>
          <w:rFonts w:ascii="Arial" w:hAnsi="Arial" w:cs="Arial"/>
          <w:sz w:val="28"/>
          <w:szCs w:val="28"/>
        </w:rPr>
        <w:lastRenderedPageBreak/>
        <w:t>Introduction</w:t>
      </w:r>
      <w:bookmarkEnd w:id="0"/>
    </w:p>
    <w:p w14:paraId="39B510B7" w14:textId="5C57D925" w:rsidR="00C8082D" w:rsidRPr="00C8082D" w:rsidRDefault="00E70D5B" w:rsidP="00F94ACF">
      <w:pPr>
        <w:pStyle w:val="Heading2"/>
        <w:spacing w:line="240" w:lineRule="auto"/>
        <w:jc w:val="both"/>
        <w:rPr>
          <w:rFonts w:ascii="Arial" w:hAnsi="Arial" w:cs="Arial"/>
          <w:sz w:val="28"/>
          <w:szCs w:val="28"/>
        </w:rPr>
      </w:pPr>
      <w:bookmarkStart w:id="1" w:name="_Toc38226596"/>
      <w:r w:rsidRPr="00C8082D">
        <w:rPr>
          <w:rFonts w:ascii="Arial" w:hAnsi="Arial" w:cs="Arial"/>
          <w:sz w:val="28"/>
          <w:szCs w:val="28"/>
        </w:rPr>
        <w:t>What this report is trying to achieve</w:t>
      </w:r>
      <w:bookmarkEnd w:id="1"/>
      <w:r w:rsidRPr="00C8082D">
        <w:rPr>
          <w:rFonts w:ascii="Arial" w:hAnsi="Arial" w:cs="Arial"/>
          <w:sz w:val="28"/>
          <w:szCs w:val="28"/>
        </w:rPr>
        <w:t xml:space="preserve"> </w:t>
      </w:r>
    </w:p>
    <w:p w14:paraId="3D3E5875" w14:textId="2E99C89C" w:rsidR="00835A2B" w:rsidRDefault="00C8082D" w:rsidP="00F94ACF">
      <w:pPr>
        <w:spacing w:line="276" w:lineRule="auto"/>
        <w:jc w:val="both"/>
        <w:rPr>
          <w:rFonts w:ascii="Arial" w:hAnsi="Arial" w:cs="Arial"/>
          <w:sz w:val="24"/>
          <w:szCs w:val="24"/>
        </w:rPr>
      </w:pPr>
      <w:r>
        <w:rPr>
          <w:rFonts w:ascii="Arial" w:hAnsi="Arial" w:cs="Arial"/>
          <w:sz w:val="24"/>
          <w:szCs w:val="24"/>
        </w:rPr>
        <w:t xml:space="preserve">The aim of this report is to first identify an organisation who needs a critique of their sustainability strategy. </w:t>
      </w:r>
      <w:r w:rsidR="00835A2B">
        <w:rPr>
          <w:rFonts w:ascii="Arial" w:hAnsi="Arial" w:cs="Arial"/>
          <w:sz w:val="24"/>
          <w:szCs w:val="24"/>
        </w:rPr>
        <w:t xml:space="preserve">This will be guided by key principles, theories, and research from a wide range of sources and all will help in achieving a valuable critique of their sustainability strategy. The organisation that will be critiqued in this report is Greggs. </w:t>
      </w:r>
      <w:r w:rsidR="00101312">
        <w:rPr>
          <w:rFonts w:ascii="Arial" w:hAnsi="Arial" w:cs="Arial"/>
          <w:sz w:val="24"/>
          <w:szCs w:val="24"/>
        </w:rPr>
        <w:t xml:space="preserve">This will include looking at its existing sustainability strategy and using key concepts of analysis, will be picked apart and determined whether it stands up to today’s world which is so heavily towards sustainability. </w:t>
      </w:r>
    </w:p>
    <w:p w14:paraId="0885501C" w14:textId="7ED3BDDE" w:rsidR="00101312" w:rsidRDefault="00835A2B" w:rsidP="00F94ACF">
      <w:pPr>
        <w:spacing w:line="276" w:lineRule="auto"/>
        <w:jc w:val="both"/>
        <w:rPr>
          <w:rFonts w:ascii="Arial" w:hAnsi="Arial" w:cs="Arial"/>
          <w:sz w:val="24"/>
          <w:szCs w:val="24"/>
        </w:rPr>
      </w:pPr>
      <w:r>
        <w:rPr>
          <w:rFonts w:ascii="Arial" w:hAnsi="Arial" w:cs="Arial"/>
          <w:sz w:val="24"/>
          <w:szCs w:val="24"/>
        </w:rPr>
        <w:t xml:space="preserve">The next part of the report will include an argument for a sustainability strategic plan. This will outline opportunities for the organisation to create greater functionality through intelligent access to products or services and coordination of resources. </w:t>
      </w:r>
      <w:r w:rsidR="00101312">
        <w:rPr>
          <w:rFonts w:ascii="Arial" w:hAnsi="Arial" w:cs="Arial"/>
          <w:sz w:val="24"/>
          <w:szCs w:val="24"/>
        </w:rPr>
        <w:t>This part of the report will add to existing Greggs strategies</w:t>
      </w:r>
      <w:r w:rsidR="00A46AB4">
        <w:rPr>
          <w:rFonts w:ascii="Arial" w:hAnsi="Arial" w:cs="Arial"/>
          <w:sz w:val="24"/>
          <w:szCs w:val="24"/>
        </w:rPr>
        <w:t xml:space="preserve">. </w:t>
      </w:r>
    </w:p>
    <w:p w14:paraId="591351DF" w14:textId="55754686" w:rsidR="00101312" w:rsidRPr="00C8082D" w:rsidRDefault="00835A2B" w:rsidP="00F94ACF">
      <w:pPr>
        <w:spacing w:line="276" w:lineRule="auto"/>
        <w:jc w:val="both"/>
        <w:rPr>
          <w:rFonts w:ascii="Arial" w:hAnsi="Arial" w:cs="Arial"/>
          <w:sz w:val="24"/>
          <w:szCs w:val="24"/>
        </w:rPr>
      </w:pPr>
      <w:r>
        <w:rPr>
          <w:rFonts w:ascii="Arial" w:hAnsi="Arial" w:cs="Arial"/>
          <w:sz w:val="24"/>
          <w:szCs w:val="24"/>
        </w:rPr>
        <w:t xml:space="preserve">This will include a section on why a business case should be made for sustainability and why it should be a key focus. A section on the analysis of the external environment challenges and opportunities. A section on positioning the organisation through its strengths and weaknesses to meet these challenges identified in the analysis of the external </w:t>
      </w:r>
      <w:r w:rsidR="00A46AB4">
        <w:rPr>
          <w:rFonts w:ascii="Arial" w:hAnsi="Arial" w:cs="Arial"/>
          <w:sz w:val="24"/>
          <w:szCs w:val="24"/>
        </w:rPr>
        <w:t>environment.</w:t>
      </w:r>
      <w:r>
        <w:rPr>
          <w:rFonts w:ascii="Arial" w:hAnsi="Arial" w:cs="Arial"/>
          <w:sz w:val="24"/>
          <w:szCs w:val="24"/>
        </w:rPr>
        <w:t xml:space="preserve"> </w:t>
      </w:r>
    </w:p>
    <w:p w14:paraId="57C0C338" w14:textId="5F4193B1" w:rsidR="00DD4487" w:rsidRPr="00DD4487" w:rsidRDefault="00E70D5B" w:rsidP="00DD4487">
      <w:pPr>
        <w:pStyle w:val="Heading2"/>
        <w:spacing w:line="240" w:lineRule="auto"/>
        <w:jc w:val="both"/>
        <w:rPr>
          <w:rFonts w:ascii="Arial" w:hAnsi="Arial" w:cs="Arial"/>
          <w:sz w:val="28"/>
          <w:szCs w:val="28"/>
        </w:rPr>
      </w:pPr>
      <w:bookmarkStart w:id="2" w:name="_Toc38226597"/>
      <w:r w:rsidRPr="00C8082D">
        <w:rPr>
          <w:rFonts w:ascii="Arial" w:hAnsi="Arial" w:cs="Arial"/>
          <w:sz w:val="28"/>
          <w:szCs w:val="28"/>
        </w:rPr>
        <w:t>Definitions of major concepts</w:t>
      </w:r>
      <w:bookmarkEnd w:id="2"/>
      <w:r w:rsidRPr="00C8082D">
        <w:rPr>
          <w:rFonts w:ascii="Arial" w:hAnsi="Arial" w:cs="Arial"/>
          <w:sz w:val="28"/>
          <w:szCs w:val="28"/>
        </w:rPr>
        <w:t xml:space="preserve"> </w:t>
      </w:r>
    </w:p>
    <w:p w14:paraId="68EB1D5C" w14:textId="095BAA00" w:rsidR="00DD4487" w:rsidRPr="00DD4487" w:rsidRDefault="00DD4487" w:rsidP="00DD4487">
      <w:pPr>
        <w:rPr>
          <w:rFonts w:ascii="Arial" w:hAnsi="Arial" w:cs="Arial"/>
          <w:b/>
          <w:bCs/>
          <w:sz w:val="24"/>
          <w:szCs w:val="24"/>
        </w:rPr>
      </w:pPr>
      <w:r>
        <w:rPr>
          <w:rFonts w:ascii="Arial" w:hAnsi="Arial" w:cs="Arial"/>
          <w:b/>
          <w:bCs/>
          <w:sz w:val="24"/>
          <w:szCs w:val="24"/>
        </w:rPr>
        <w:t xml:space="preserve">Sustainability </w:t>
      </w:r>
    </w:p>
    <w:p w14:paraId="585EFF52" w14:textId="1C95776D" w:rsidR="00835A2B" w:rsidRDefault="009D7E56" w:rsidP="00F94ACF">
      <w:pPr>
        <w:spacing w:line="276" w:lineRule="auto"/>
        <w:jc w:val="both"/>
        <w:rPr>
          <w:rFonts w:ascii="Arial" w:hAnsi="Arial" w:cs="Arial"/>
          <w:sz w:val="24"/>
          <w:szCs w:val="24"/>
        </w:rPr>
      </w:pPr>
      <w:r>
        <w:rPr>
          <w:rFonts w:ascii="Arial" w:hAnsi="Arial" w:cs="Arial"/>
          <w:sz w:val="24"/>
          <w:szCs w:val="24"/>
        </w:rPr>
        <w:t xml:space="preserve">Sustainability is defined as “Meeting the needs of the present without compromising the ability of future generations to meet their own needs”. </w:t>
      </w:r>
      <w:sdt>
        <w:sdtPr>
          <w:rPr>
            <w:rFonts w:ascii="Arial" w:hAnsi="Arial" w:cs="Arial"/>
            <w:sz w:val="24"/>
            <w:szCs w:val="24"/>
          </w:rPr>
          <w:id w:val="-160004800"/>
          <w:citation/>
        </w:sdtPr>
        <w:sdtContent>
          <w:r>
            <w:rPr>
              <w:rFonts w:ascii="Arial" w:hAnsi="Arial" w:cs="Arial"/>
              <w:sz w:val="24"/>
              <w:szCs w:val="24"/>
            </w:rPr>
            <w:fldChar w:fldCharType="begin"/>
          </w:r>
          <w:r>
            <w:rPr>
              <w:rFonts w:ascii="Arial" w:hAnsi="Arial" w:cs="Arial"/>
              <w:sz w:val="24"/>
              <w:szCs w:val="24"/>
            </w:rPr>
            <w:instrText xml:space="preserve"> CITATION Bru871 \l 2057 </w:instrText>
          </w:r>
          <w:r>
            <w:rPr>
              <w:rFonts w:ascii="Arial" w:hAnsi="Arial" w:cs="Arial"/>
              <w:sz w:val="24"/>
              <w:szCs w:val="24"/>
            </w:rPr>
            <w:fldChar w:fldCharType="separate"/>
          </w:r>
          <w:r w:rsidRPr="009D7E56">
            <w:rPr>
              <w:rFonts w:ascii="Arial" w:hAnsi="Arial" w:cs="Arial"/>
              <w:noProof/>
              <w:sz w:val="24"/>
              <w:szCs w:val="24"/>
            </w:rPr>
            <w:t>(Brundtland, 1987)</w:t>
          </w:r>
          <w:r>
            <w:rPr>
              <w:rFonts w:ascii="Arial" w:hAnsi="Arial" w:cs="Arial"/>
              <w:sz w:val="24"/>
              <w:szCs w:val="24"/>
            </w:rPr>
            <w:fldChar w:fldCharType="end"/>
          </w:r>
        </w:sdtContent>
      </w:sdt>
      <w:r>
        <w:rPr>
          <w:rFonts w:ascii="Arial" w:hAnsi="Arial" w:cs="Arial"/>
          <w:sz w:val="24"/>
          <w:szCs w:val="24"/>
        </w:rPr>
        <w:t>.</w:t>
      </w:r>
      <w:r w:rsidR="00814915">
        <w:rPr>
          <w:rFonts w:ascii="Arial" w:hAnsi="Arial" w:cs="Arial"/>
          <w:sz w:val="24"/>
          <w:szCs w:val="24"/>
        </w:rPr>
        <w:t xml:space="preserve"> </w:t>
      </w:r>
      <w:r w:rsidR="00590BE8">
        <w:rPr>
          <w:rFonts w:ascii="Arial" w:hAnsi="Arial" w:cs="Arial"/>
          <w:sz w:val="24"/>
          <w:szCs w:val="24"/>
        </w:rPr>
        <w:t xml:space="preserve">This is the widely </w:t>
      </w:r>
      <w:r w:rsidR="00E81A2B">
        <w:rPr>
          <w:rFonts w:ascii="Arial" w:hAnsi="Arial" w:cs="Arial"/>
          <w:sz w:val="24"/>
          <w:szCs w:val="24"/>
        </w:rPr>
        <w:t xml:space="preserve">publicised definition of sustainability. It was taken from a report by the United Nations </w:t>
      </w:r>
      <w:r w:rsidR="00FE12D6">
        <w:rPr>
          <w:rFonts w:ascii="Arial" w:hAnsi="Arial" w:cs="Arial"/>
          <w:sz w:val="24"/>
          <w:szCs w:val="24"/>
        </w:rPr>
        <w:t xml:space="preserve">and has paved the way for them to develop their </w:t>
      </w:r>
      <w:r w:rsidR="009C1DE2">
        <w:rPr>
          <w:rFonts w:ascii="Arial" w:hAnsi="Arial" w:cs="Arial"/>
          <w:sz w:val="24"/>
          <w:szCs w:val="24"/>
        </w:rPr>
        <w:t xml:space="preserve">Sustainable Development Goals. </w:t>
      </w:r>
      <w:sdt>
        <w:sdtPr>
          <w:rPr>
            <w:rFonts w:ascii="Arial" w:hAnsi="Arial" w:cs="Arial"/>
            <w:sz w:val="24"/>
            <w:szCs w:val="24"/>
          </w:rPr>
          <w:id w:val="1017036149"/>
          <w:citation/>
        </w:sdtPr>
        <w:sdtContent>
          <w:r w:rsidR="004A1A69">
            <w:rPr>
              <w:rFonts w:ascii="Arial" w:hAnsi="Arial" w:cs="Arial"/>
              <w:sz w:val="24"/>
              <w:szCs w:val="24"/>
            </w:rPr>
            <w:fldChar w:fldCharType="begin"/>
          </w:r>
          <w:r w:rsidR="003C79A1">
            <w:rPr>
              <w:rFonts w:ascii="Arial" w:hAnsi="Arial" w:cs="Arial"/>
              <w:sz w:val="24"/>
              <w:szCs w:val="24"/>
            </w:rPr>
            <w:instrText xml:space="preserve">CITATION UN20 \l 2057 </w:instrText>
          </w:r>
          <w:r w:rsidR="004A1A69">
            <w:rPr>
              <w:rFonts w:ascii="Arial" w:hAnsi="Arial" w:cs="Arial"/>
              <w:sz w:val="24"/>
              <w:szCs w:val="24"/>
            </w:rPr>
            <w:fldChar w:fldCharType="separate"/>
          </w:r>
          <w:r w:rsidR="003C79A1" w:rsidRPr="003C79A1">
            <w:rPr>
              <w:rFonts w:ascii="Arial" w:hAnsi="Arial" w:cs="Arial"/>
              <w:noProof/>
              <w:sz w:val="24"/>
              <w:szCs w:val="24"/>
            </w:rPr>
            <w:t>(UN, 2020)</w:t>
          </w:r>
          <w:r w:rsidR="004A1A69">
            <w:rPr>
              <w:rFonts w:ascii="Arial" w:hAnsi="Arial" w:cs="Arial"/>
              <w:sz w:val="24"/>
              <w:szCs w:val="24"/>
            </w:rPr>
            <w:fldChar w:fldCharType="end"/>
          </w:r>
        </w:sdtContent>
      </w:sdt>
      <w:r w:rsidR="004A1A69">
        <w:rPr>
          <w:rFonts w:ascii="Arial" w:hAnsi="Arial" w:cs="Arial"/>
          <w:sz w:val="24"/>
          <w:szCs w:val="24"/>
        </w:rPr>
        <w:t xml:space="preserve">. </w:t>
      </w:r>
      <w:r w:rsidR="00D81D23">
        <w:rPr>
          <w:rFonts w:ascii="Arial" w:hAnsi="Arial" w:cs="Arial"/>
          <w:sz w:val="24"/>
          <w:szCs w:val="24"/>
        </w:rPr>
        <w:t>It</w:t>
      </w:r>
      <w:r w:rsidR="00443025">
        <w:rPr>
          <w:rFonts w:ascii="Arial" w:hAnsi="Arial" w:cs="Arial"/>
          <w:sz w:val="24"/>
          <w:szCs w:val="24"/>
        </w:rPr>
        <w:t xml:space="preserve"> means covering today’s usage of resources, whether that be food, oil, water</w:t>
      </w:r>
      <w:r w:rsidR="00E22809">
        <w:rPr>
          <w:rFonts w:ascii="Arial" w:hAnsi="Arial" w:cs="Arial"/>
          <w:sz w:val="24"/>
          <w:szCs w:val="24"/>
        </w:rPr>
        <w:t xml:space="preserve">, making sure there is enough to cover all of today’s needs, while also prioritising the same resources and </w:t>
      </w:r>
      <w:r w:rsidR="002C51F4">
        <w:rPr>
          <w:rFonts w:ascii="Arial" w:hAnsi="Arial" w:cs="Arial"/>
          <w:sz w:val="24"/>
          <w:szCs w:val="24"/>
        </w:rPr>
        <w:t xml:space="preserve">their usage for future </w:t>
      </w:r>
      <w:r w:rsidR="002C51F4">
        <w:rPr>
          <w:rFonts w:ascii="Arial" w:hAnsi="Arial" w:cs="Arial"/>
          <w:sz w:val="24"/>
          <w:szCs w:val="24"/>
        </w:rPr>
        <w:lastRenderedPageBreak/>
        <w:t xml:space="preserve">generations. Never using too much for today, to give to the future generation tomorrow. </w:t>
      </w:r>
    </w:p>
    <w:p w14:paraId="2D1357A2" w14:textId="0819C259" w:rsidR="00DD4487" w:rsidRPr="00DD4487" w:rsidRDefault="00DD4487" w:rsidP="00F94ACF">
      <w:pPr>
        <w:spacing w:line="276" w:lineRule="auto"/>
        <w:jc w:val="both"/>
        <w:rPr>
          <w:rFonts w:ascii="Arial" w:hAnsi="Arial" w:cs="Arial"/>
          <w:b/>
          <w:bCs/>
          <w:sz w:val="24"/>
          <w:szCs w:val="24"/>
        </w:rPr>
      </w:pPr>
      <w:r>
        <w:rPr>
          <w:rFonts w:ascii="Arial" w:hAnsi="Arial" w:cs="Arial"/>
          <w:b/>
          <w:bCs/>
          <w:sz w:val="24"/>
          <w:szCs w:val="24"/>
        </w:rPr>
        <w:t xml:space="preserve">Sustainability Strategy </w:t>
      </w:r>
    </w:p>
    <w:p w14:paraId="5F4AC3C6" w14:textId="2D4CC16B" w:rsidR="00F50548" w:rsidRDefault="001526B2" w:rsidP="00F94ACF">
      <w:pPr>
        <w:spacing w:line="276" w:lineRule="auto"/>
        <w:jc w:val="both"/>
        <w:rPr>
          <w:rFonts w:ascii="Arial" w:hAnsi="Arial" w:cs="Arial"/>
          <w:sz w:val="24"/>
          <w:szCs w:val="24"/>
        </w:rPr>
      </w:pPr>
      <w:r>
        <w:rPr>
          <w:rFonts w:ascii="Arial" w:hAnsi="Arial" w:cs="Arial"/>
          <w:sz w:val="24"/>
          <w:szCs w:val="24"/>
        </w:rPr>
        <w:t xml:space="preserve">A sustainability strategy </w:t>
      </w:r>
      <w:r w:rsidR="003C79A1">
        <w:rPr>
          <w:rFonts w:ascii="Arial" w:hAnsi="Arial" w:cs="Arial"/>
          <w:sz w:val="24"/>
          <w:szCs w:val="24"/>
        </w:rPr>
        <w:t xml:space="preserve">is now being “integrated into corporate level strategic planning”. </w:t>
      </w:r>
      <w:sdt>
        <w:sdtPr>
          <w:rPr>
            <w:rFonts w:ascii="Arial" w:hAnsi="Arial" w:cs="Arial"/>
            <w:sz w:val="24"/>
            <w:szCs w:val="24"/>
          </w:rPr>
          <w:id w:val="319244119"/>
          <w:citation/>
        </w:sdtPr>
        <w:sdtContent>
          <w:r w:rsidR="003C79A1">
            <w:rPr>
              <w:rFonts w:ascii="Arial" w:hAnsi="Arial" w:cs="Arial"/>
              <w:sz w:val="24"/>
              <w:szCs w:val="24"/>
            </w:rPr>
            <w:fldChar w:fldCharType="begin"/>
          </w:r>
          <w:r w:rsidR="003C79A1">
            <w:rPr>
              <w:rFonts w:ascii="Arial" w:hAnsi="Arial" w:cs="Arial"/>
              <w:sz w:val="24"/>
              <w:szCs w:val="24"/>
            </w:rPr>
            <w:instrText xml:space="preserve"> CITATION Sco20 \l 2057 </w:instrText>
          </w:r>
          <w:r w:rsidR="003C79A1">
            <w:rPr>
              <w:rFonts w:ascii="Arial" w:hAnsi="Arial" w:cs="Arial"/>
              <w:sz w:val="24"/>
              <w:szCs w:val="24"/>
            </w:rPr>
            <w:fldChar w:fldCharType="separate"/>
          </w:r>
          <w:r w:rsidR="003C79A1" w:rsidRPr="003C79A1">
            <w:rPr>
              <w:rFonts w:ascii="Arial" w:hAnsi="Arial" w:cs="Arial"/>
              <w:noProof/>
              <w:sz w:val="24"/>
              <w:szCs w:val="24"/>
            </w:rPr>
            <w:t>(Scott, 2020)</w:t>
          </w:r>
          <w:r w:rsidR="003C79A1">
            <w:rPr>
              <w:rFonts w:ascii="Arial" w:hAnsi="Arial" w:cs="Arial"/>
              <w:sz w:val="24"/>
              <w:szCs w:val="24"/>
            </w:rPr>
            <w:fldChar w:fldCharType="end"/>
          </w:r>
        </w:sdtContent>
      </w:sdt>
      <w:r w:rsidR="003C79A1">
        <w:rPr>
          <w:rFonts w:ascii="Arial" w:hAnsi="Arial" w:cs="Arial"/>
          <w:sz w:val="24"/>
          <w:szCs w:val="24"/>
        </w:rPr>
        <w:t xml:space="preserve">. </w:t>
      </w:r>
      <w:r w:rsidR="00767E26">
        <w:rPr>
          <w:rFonts w:ascii="Arial" w:hAnsi="Arial" w:cs="Arial"/>
          <w:sz w:val="24"/>
          <w:szCs w:val="24"/>
        </w:rPr>
        <w:t>The manag</w:t>
      </w:r>
      <w:r w:rsidR="00D77680">
        <w:rPr>
          <w:rFonts w:ascii="Arial" w:hAnsi="Arial" w:cs="Arial"/>
          <w:sz w:val="24"/>
          <w:szCs w:val="24"/>
        </w:rPr>
        <w:t xml:space="preserve">ement </w:t>
      </w:r>
      <w:r w:rsidR="00767E26">
        <w:rPr>
          <w:rFonts w:ascii="Arial" w:hAnsi="Arial" w:cs="Arial"/>
          <w:sz w:val="24"/>
          <w:szCs w:val="24"/>
        </w:rPr>
        <w:t xml:space="preserve">integrate the sustainability strategy into their corporate planning as it helps with “increased regulation set out, protects the brand from shame in the media </w:t>
      </w:r>
      <w:r w:rsidR="00E9741D">
        <w:rPr>
          <w:rFonts w:ascii="Arial" w:hAnsi="Arial" w:cs="Arial"/>
          <w:sz w:val="24"/>
          <w:szCs w:val="24"/>
        </w:rPr>
        <w:t>and ensures</w:t>
      </w:r>
      <w:r w:rsidR="00CE2C13">
        <w:rPr>
          <w:rFonts w:ascii="Arial" w:hAnsi="Arial" w:cs="Arial"/>
          <w:sz w:val="24"/>
          <w:szCs w:val="24"/>
        </w:rPr>
        <w:t xml:space="preserve"> stable supply chains”. </w:t>
      </w:r>
      <w:sdt>
        <w:sdtPr>
          <w:rPr>
            <w:rFonts w:ascii="Arial" w:hAnsi="Arial" w:cs="Arial"/>
            <w:sz w:val="24"/>
            <w:szCs w:val="24"/>
          </w:rPr>
          <w:id w:val="2016410427"/>
          <w:citation/>
        </w:sdtPr>
        <w:sdtContent>
          <w:r w:rsidR="0005387C">
            <w:rPr>
              <w:rFonts w:ascii="Arial" w:hAnsi="Arial" w:cs="Arial"/>
              <w:sz w:val="24"/>
              <w:szCs w:val="24"/>
            </w:rPr>
            <w:fldChar w:fldCharType="begin"/>
          </w:r>
          <w:r w:rsidR="0005387C">
            <w:rPr>
              <w:rFonts w:ascii="Arial" w:hAnsi="Arial" w:cs="Arial"/>
              <w:sz w:val="24"/>
              <w:szCs w:val="24"/>
            </w:rPr>
            <w:instrText xml:space="preserve"> CITATION Sco20 \l 2057 </w:instrText>
          </w:r>
          <w:r w:rsidR="0005387C">
            <w:rPr>
              <w:rFonts w:ascii="Arial" w:hAnsi="Arial" w:cs="Arial"/>
              <w:sz w:val="24"/>
              <w:szCs w:val="24"/>
            </w:rPr>
            <w:fldChar w:fldCharType="separate"/>
          </w:r>
          <w:r w:rsidR="0005387C" w:rsidRPr="0005387C">
            <w:rPr>
              <w:rFonts w:ascii="Arial" w:hAnsi="Arial" w:cs="Arial"/>
              <w:noProof/>
              <w:sz w:val="24"/>
              <w:szCs w:val="24"/>
            </w:rPr>
            <w:t>(Scott, 2020)</w:t>
          </w:r>
          <w:r w:rsidR="0005387C">
            <w:rPr>
              <w:rFonts w:ascii="Arial" w:hAnsi="Arial" w:cs="Arial"/>
              <w:sz w:val="24"/>
              <w:szCs w:val="24"/>
            </w:rPr>
            <w:fldChar w:fldCharType="end"/>
          </w:r>
        </w:sdtContent>
      </w:sdt>
      <w:r w:rsidR="0005387C">
        <w:rPr>
          <w:rFonts w:ascii="Arial" w:hAnsi="Arial" w:cs="Arial"/>
          <w:sz w:val="24"/>
          <w:szCs w:val="24"/>
        </w:rPr>
        <w:t xml:space="preserve">. </w:t>
      </w:r>
      <w:r w:rsidR="00971637">
        <w:rPr>
          <w:rFonts w:ascii="Arial" w:hAnsi="Arial" w:cs="Arial"/>
          <w:sz w:val="24"/>
          <w:szCs w:val="24"/>
        </w:rPr>
        <w:t>What has been found by</w:t>
      </w:r>
      <w:r w:rsidR="00556B97">
        <w:rPr>
          <w:rFonts w:ascii="Arial" w:hAnsi="Arial" w:cs="Arial"/>
          <w:sz w:val="24"/>
          <w:szCs w:val="24"/>
        </w:rPr>
        <w:t xml:space="preserve"> </w:t>
      </w:r>
      <w:proofErr w:type="spellStart"/>
      <w:r w:rsidR="00F1588D">
        <w:rPr>
          <w:rFonts w:ascii="Arial" w:hAnsi="Arial" w:cs="Arial"/>
          <w:sz w:val="24"/>
          <w:szCs w:val="24"/>
        </w:rPr>
        <w:t>p</w:t>
      </w:r>
      <w:r w:rsidR="00971637">
        <w:rPr>
          <w:rFonts w:ascii="Arial" w:hAnsi="Arial" w:cs="Arial"/>
          <w:sz w:val="24"/>
          <w:szCs w:val="24"/>
        </w:rPr>
        <w:t>wc</w:t>
      </w:r>
      <w:proofErr w:type="spellEnd"/>
      <w:r w:rsidR="00971637">
        <w:rPr>
          <w:rFonts w:ascii="Arial" w:hAnsi="Arial" w:cs="Arial"/>
          <w:sz w:val="24"/>
          <w:szCs w:val="24"/>
        </w:rPr>
        <w:t xml:space="preserve"> is that a good sustainability strategy “protects the </w:t>
      </w:r>
      <w:r w:rsidR="00D77680">
        <w:rPr>
          <w:rFonts w:ascii="Arial" w:hAnsi="Arial" w:cs="Arial"/>
          <w:sz w:val="24"/>
          <w:szCs w:val="24"/>
        </w:rPr>
        <w:t>companies’</w:t>
      </w:r>
      <w:r w:rsidR="00971637">
        <w:rPr>
          <w:rFonts w:ascii="Arial" w:hAnsi="Arial" w:cs="Arial"/>
          <w:sz w:val="24"/>
          <w:szCs w:val="24"/>
        </w:rPr>
        <w:t xml:space="preserve"> reputation, drives innovation </w:t>
      </w:r>
      <w:r w:rsidR="00D77680">
        <w:rPr>
          <w:rFonts w:ascii="Arial" w:hAnsi="Arial" w:cs="Arial"/>
          <w:sz w:val="24"/>
          <w:szCs w:val="24"/>
        </w:rPr>
        <w:t>and employee engagement</w:t>
      </w:r>
      <w:r w:rsidR="00DE76C9">
        <w:rPr>
          <w:rFonts w:ascii="Arial" w:hAnsi="Arial" w:cs="Arial"/>
          <w:sz w:val="24"/>
          <w:szCs w:val="24"/>
        </w:rPr>
        <w:t xml:space="preserve">”. </w:t>
      </w:r>
      <w:sdt>
        <w:sdtPr>
          <w:rPr>
            <w:rFonts w:ascii="Arial" w:hAnsi="Arial" w:cs="Arial"/>
            <w:sz w:val="24"/>
            <w:szCs w:val="24"/>
          </w:rPr>
          <w:id w:val="-935432999"/>
          <w:citation/>
        </w:sdtPr>
        <w:sdtContent>
          <w:r w:rsidR="00DE76C9">
            <w:rPr>
              <w:rFonts w:ascii="Arial" w:hAnsi="Arial" w:cs="Arial"/>
              <w:sz w:val="24"/>
              <w:szCs w:val="24"/>
            </w:rPr>
            <w:fldChar w:fldCharType="begin"/>
          </w:r>
          <w:r w:rsidR="00DE76C9">
            <w:rPr>
              <w:rFonts w:ascii="Arial" w:hAnsi="Arial" w:cs="Arial"/>
              <w:sz w:val="24"/>
              <w:szCs w:val="24"/>
            </w:rPr>
            <w:instrText xml:space="preserve"> CITATION Sco20 \l 2057 </w:instrText>
          </w:r>
          <w:r w:rsidR="00DE76C9">
            <w:rPr>
              <w:rFonts w:ascii="Arial" w:hAnsi="Arial" w:cs="Arial"/>
              <w:sz w:val="24"/>
              <w:szCs w:val="24"/>
            </w:rPr>
            <w:fldChar w:fldCharType="separate"/>
          </w:r>
          <w:r w:rsidR="00DE76C9" w:rsidRPr="00DE76C9">
            <w:rPr>
              <w:rFonts w:ascii="Arial" w:hAnsi="Arial" w:cs="Arial"/>
              <w:noProof/>
              <w:sz w:val="24"/>
              <w:szCs w:val="24"/>
            </w:rPr>
            <w:t>(Scott, 2020)</w:t>
          </w:r>
          <w:r w:rsidR="00DE76C9">
            <w:rPr>
              <w:rFonts w:ascii="Arial" w:hAnsi="Arial" w:cs="Arial"/>
              <w:sz w:val="24"/>
              <w:szCs w:val="24"/>
            </w:rPr>
            <w:fldChar w:fldCharType="end"/>
          </w:r>
        </w:sdtContent>
      </w:sdt>
      <w:r w:rsidR="00DE76C9">
        <w:rPr>
          <w:rFonts w:ascii="Arial" w:hAnsi="Arial" w:cs="Arial"/>
          <w:sz w:val="24"/>
          <w:szCs w:val="24"/>
        </w:rPr>
        <w:t xml:space="preserve">. It also “satisfies consumers, attracts and retains the top talent, </w:t>
      </w:r>
      <w:r w:rsidR="00572EB8">
        <w:rPr>
          <w:rFonts w:ascii="Arial" w:hAnsi="Arial" w:cs="Arial"/>
          <w:sz w:val="24"/>
          <w:szCs w:val="24"/>
        </w:rPr>
        <w:t xml:space="preserve">demonstrates compliance with regulations and leads to market differentiation”. </w:t>
      </w:r>
      <w:sdt>
        <w:sdtPr>
          <w:rPr>
            <w:rFonts w:ascii="Arial" w:hAnsi="Arial" w:cs="Arial"/>
            <w:sz w:val="24"/>
            <w:szCs w:val="24"/>
          </w:rPr>
          <w:id w:val="1042950276"/>
          <w:citation/>
        </w:sdtPr>
        <w:sdtContent>
          <w:r w:rsidR="00572EB8">
            <w:rPr>
              <w:rFonts w:ascii="Arial" w:hAnsi="Arial" w:cs="Arial"/>
              <w:sz w:val="24"/>
              <w:szCs w:val="24"/>
            </w:rPr>
            <w:fldChar w:fldCharType="begin"/>
          </w:r>
          <w:r w:rsidR="00572EB8">
            <w:rPr>
              <w:rFonts w:ascii="Arial" w:hAnsi="Arial" w:cs="Arial"/>
              <w:sz w:val="24"/>
              <w:szCs w:val="24"/>
            </w:rPr>
            <w:instrText xml:space="preserve"> CITATION Sco20 \l 2057 </w:instrText>
          </w:r>
          <w:r w:rsidR="00572EB8">
            <w:rPr>
              <w:rFonts w:ascii="Arial" w:hAnsi="Arial" w:cs="Arial"/>
              <w:sz w:val="24"/>
              <w:szCs w:val="24"/>
            </w:rPr>
            <w:fldChar w:fldCharType="separate"/>
          </w:r>
          <w:r w:rsidR="00572EB8" w:rsidRPr="00572EB8">
            <w:rPr>
              <w:rFonts w:ascii="Arial" w:hAnsi="Arial" w:cs="Arial"/>
              <w:noProof/>
              <w:sz w:val="24"/>
              <w:szCs w:val="24"/>
            </w:rPr>
            <w:t>(Scott, 2020)</w:t>
          </w:r>
          <w:r w:rsidR="00572EB8">
            <w:rPr>
              <w:rFonts w:ascii="Arial" w:hAnsi="Arial" w:cs="Arial"/>
              <w:sz w:val="24"/>
              <w:szCs w:val="24"/>
            </w:rPr>
            <w:fldChar w:fldCharType="end"/>
          </w:r>
        </w:sdtContent>
      </w:sdt>
      <w:r w:rsidR="00572EB8">
        <w:rPr>
          <w:rFonts w:ascii="Arial" w:hAnsi="Arial" w:cs="Arial"/>
          <w:sz w:val="24"/>
          <w:szCs w:val="24"/>
        </w:rPr>
        <w:t>.</w:t>
      </w:r>
      <w:r w:rsidR="00F1588D">
        <w:rPr>
          <w:rFonts w:ascii="Arial" w:hAnsi="Arial" w:cs="Arial"/>
          <w:sz w:val="24"/>
          <w:szCs w:val="24"/>
        </w:rPr>
        <w:t xml:space="preserve"> </w:t>
      </w:r>
    </w:p>
    <w:p w14:paraId="1D27F125" w14:textId="7094F0E5" w:rsidR="0091699D" w:rsidRDefault="0091699D" w:rsidP="00F94ACF">
      <w:pPr>
        <w:pStyle w:val="Heading1"/>
        <w:spacing w:line="240" w:lineRule="auto"/>
        <w:jc w:val="both"/>
        <w:rPr>
          <w:rFonts w:ascii="Arial" w:hAnsi="Arial" w:cs="Arial"/>
          <w:sz w:val="28"/>
          <w:szCs w:val="28"/>
        </w:rPr>
      </w:pPr>
    </w:p>
    <w:p w14:paraId="12EE1769" w14:textId="77777777" w:rsidR="00DD4487" w:rsidRPr="0091699D" w:rsidRDefault="00DD4487" w:rsidP="0091699D"/>
    <w:p w14:paraId="3964D5F8" w14:textId="7C48F28B" w:rsidR="00E70D5B" w:rsidRDefault="00E70D5B" w:rsidP="00F94ACF">
      <w:pPr>
        <w:pStyle w:val="Heading1"/>
        <w:spacing w:line="240" w:lineRule="auto"/>
        <w:jc w:val="both"/>
        <w:rPr>
          <w:rFonts w:ascii="Arial" w:hAnsi="Arial" w:cs="Arial"/>
          <w:sz w:val="28"/>
          <w:szCs w:val="28"/>
        </w:rPr>
      </w:pPr>
      <w:bookmarkStart w:id="3" w:name="_Toc38226598"/>
      <w:r w:rsidRPr="00C8082D">
        <w:rPr>
          <w:rFonts w:ascii="Arial" w:hAnsi="Arial" w:cs="Arial"/>
          <w:sz w:val="28"/>
          <w:szCs w:val="28"/>
        </w:rPr>
        <w:t>Main Body</w:t>
      </w:r>
      <w:bookmarkEnd w:id="3"/>
      <w:r w:rsidRPr="00C8082D">
        <w:rPr>
          <w:rFonts w:ascii="Arial" w:hAnsi="Arial" w:cs="Arial"/>
          <w:sz w:val="28"/>
          <w:szCs w:val="28"/>
        </w:rPr>
        <w:t xml:space="preserve"> </w:t>
      </w:r>
    </w:p>
    <w:p w14:paraId="4FF497F4" w14:textId="77777777" w:rsidR="0091699D" w:rsidRPr="0091699D" w:rsidRDefault="0091699D" w:rsidP="0091699D"/>
    <w:p w14:paraId="129B5374" w14:textId="68059202" w:rsidR="00E70D5B" w:rsidRDefault="0091699D" w:rsidP="00F94ACF">
      <w:pPr>
        <w:pStyle w:val="Heading2"/>
        <w:spacing w:line="240" w:lineRule="auto"/>
        <w:jc w:val="both"/>
        <w:rPr>
          <w:rFonts w:ascii="Arial" w:hAnsi="Arial" w:cs="Arial"/>
          <w:sz w:val="28"/>
          <w:szCs w:val="28"/>
        </w:rPr>
      </w:pPr>
      <w:bookmarkStart w:id="4" w:name="_Toc38226599"/>
      <w:r>
        <w:rPr>
          <w:rFonts w:ascii="Arial" w:hAnsi="Arial" w:cs="Arial"/>
          <w:sz w:val="28"/>
          <w:szCs w:val="28"/>
        </w:rPr>
        <w:t>4 root causes of unsustainability</w:t>
      </w:r>
      <w:bookmarkEnd w:id="4"/>
      <w:r>
        <w:rPr>
          <w:rFonts w:ascii="Arial" w:hAnsi="Arial" w:cs="Arial"/>
          <w:sz w:val="28"/>
          <w:szCs w:val="28"/>
        </w:rPr>
        <w:t xml:space="preserve"> </w:t>
      </w:r>
    </w:p>
    <w:p w14:paraId="3544EDDF" w14:textId="76FCEE0A" w:rsidR="0091699D" w:rsidRPr="0091699D" w:rsidRDefault="0091699D" w:rsidP="0091699D">
      <w:pPr>
        <w:spacing w:line="276" w:lineRule="auto"/>
        <w:jc w:val="both"/>
        <w:rPr>
          <w:rFonts w:ascii="Arial" w:hAnsi="Arial" w:cs="Arial"/>
          <w:sz w:val="24"/>
          <w:szCs w:val="24"/>
        </w:rPr>
      </w:pPr>
      <w:r w:rsidRPr="0091699D">
        <w:rPr>
          <w:rFonts w:ascii="Arial" w:hAnsi="Arial" w:cs="Arial"/>
          <w:sz w:val="24"/>
          <w:szCs w:val="24"/>
        </w:rPr>
        <w:t>The 4 root causes of unsustainability and how i</w:t>
      </w:r>
      <w:r w:rsidR="00DD4487">
        <w:rPr>
          <w:rFonts w:ascii="Arial" w:hAnsi="Arial" w:cs="Arial"/>
          <w:sz w:val="24"/>
          <w:szCs w:val="24"/>
        </w:rPr>
        <w:t xml:space="preserve">f </w:t>
      </w:r>
      <w:r w:rsidRPr="0091699D">
        <w:rPr>
          <w:rFonts w:ascii="Arial" w:hAnsi="Arial" w:cs="Arial"/>
          <w:sz w:val="24"/>
          <w:szCs w:val="24"/>
        </w:rPr>
        <w:t xml:space="preserve">removed can lead to sustainability for all. </w:t>
      </w:r>
    </w:p>
    <w:p w14:paraId="70F4F9B2" w14:textId="3F8DD1F4" w:rsidR="006B644D" w:rsidRDefault="0091699D" w:rsidP="0091699D">
      <w:pPr>
        <w:spacing w:line="276" w:lineRule="auto"/>
        <w:jc w:val="both"/>
        <w:rPr>
          <w:rFonts w:ascii="Arial" w:hAnsi="Arial" w:cs="Arial"/>
          <w:sz w:val="24"/>
          <w:szCs w:val="24"/>
        </w:rPr>
      </w:pPr>
      <w:r w:rsidRPr="006B644D">
        <w:rPr>
          <w:rFonts w:ascii="Arial" w:hAnsi="Arial" w:cs="Arial"/>
          <w:b/>
          <w:bCs/>
          <w:sz w:val="24"/>
          <w:szCs w:val="24"/>
        </w:rPr>
        <w:t>The first root cause of unsustainability is relatively large flows of material from the earth’s crust.</w:t>
      </w:r>
      <w:r w:rsidRPr="0091699D">
        <w:rPr>
          <w:rFonts w:ascii="Arial" w:hAnsi="Arial" w:cs="Arial"/>
          <w:sz w:val="24"/>
          <w:szCs w:val="24"/>
        </w:rPr>
        <w:t xml:space="preserve"> (Illustrated, 2013).</w:t>
      </w:r>
    </w:p>
    <w:p w14:paraId="3EBC419A" w14:textId="7063396F" w:rsidR="00B811D6" w:rsidRPr="00B811D6" w:rsidRDefault="00B811D6" w:rsidP="0091699D">
      <w:pPr>
        <w:spacing w:line="276" w:lineRule="auto"/>
        <w:jc w:val="both"/>
        <w:rPr>
          <w:rFonts w:ascii="Arial" w:hAnsi="Arial" w:cs="Arial"/>
          <w:b/>
          <w:bCs/>
          <w:sz w:val="24"/>
          <w:szCs w:val="24"/>
        </w:rPr>
      </w:pPr>
      <w:r>
        <w:rPr>
          <w:rFonts w:ascii="Arial" w:hAnsi="Arial" w:cs="Arial"/>
          <w:b/>
          <w:bCs/>
          <w:sz w:val="24"/>
          <w:szCs w:val="24"/>
        </w:rPr>
        <w:t xml:space="preserve">Oil for delivery vehicles </w:t>
      </w:r>
    </w:p>
    <w:p w14:paraId="01E341F9" w14:textId="4B13605B" w:rsidR="0091699D" w:rsidRDefault="0091699D" w:rsidP="0091699D">
      <w:pPr>
        <w:spacing w:line="276" w:lineRule="auto"/>
        <w:jc w:val="both"/>
        <w:rPr>
          <w:rFonts w:ascii="Arial" w:hAnsi="Arial" w:cs="Arial"/>
          <w:sz w:val="24"/>
          <w:szCs w:val="24"/>
        </w:rPr>
      </w:pPr>
      <w:r w:rsidRPr="0091699D">
        <w:rPr>
          <w:rFonts w:ascii="Arial" w:hAnsi="Arial" w:cs="Arial"/>
          <w:sz w:val="24"/>
          <w:szCs w:val="24"/>
        </w:rPr>
        <w:t xml:space="preserve">These materials include oil, gas, metals. </w:t>
      </w:r>
      <w:sdt>
        <w:sdtPr>
          <w:rPr>
            <w:rFonts w:ascii="Arial" w:hAnsi="Arial" w:cs="Arial"/>
            <w:sz w:val="24"/>
            <w:szCs w:val="24"/>
          </w:rPr>
          <w:id w:val="301435779"/>
          <w:citation/>
        </w:sdtPr>
        <w:sdtContent>
          <w:r w:rsidR="006B644D">
            <w:rPr>
              <w:rFonts w:ascii="Arial" w:hAnsi="Arial" w:cs="Arial"/>
              <w:sz w:val="24"/>
              <w:szCs w:val="24"/>
            </w:rPr>
            <w:fldChar w:fldCharType="begin"/>
          </w:r>
          <w:r w:rsidR="006B644D">
            <w:rPr>
              <w:rFonts w:ascii="Arial" w:hAnsi="Arial" w:cs="Arial"/>
              <w:sz w:val="24"/>
              <w:szCs w:val="24"/>
            </w:rPr>
            <w:instrText xml:space="preserve"> CITATION Ill13 \l 2057 </w:instrText>
          </w:r>
          <w:r w:rsidR="006B644D">
            <w:rPr>
              <w:rFonts w:ascii="Arial" w:hAnsi="Arial" w:cs="Arial"/>
              <w:sz w:val="24"/>
              <w:szCs w:val="24"/>
            </w:rPr>
            <w:fldChar w:fldCharType="separate"/>
          </w:r>
          <w:r w:rsidR="006B644D" w:rsidRPr="006B644D">
            <w:rPr>
              <w:rFonts w:ascii="Arial" w:hAnsi="Arial" w:cs="Arial"/>
              <w:noProof/>
              <w:sz w:val="24"/>
              <w:szCs w:val="24"/>
            </w:rPr>
            <w:t>(Illustrated, 2013)</w:t>
          </w:r>
          <w:r w:rsidR="006B644D">
            <w:rPr>
              <w:rFonts w:ascii="Arial" w:hAnsi="Arial" w:cs="Arial"/>
              <w:sz w:val="24"/>
              <w:szCs w:val="24"/>
            </w:rPr>
            <w:fldChar w:fldCharType="end"/>
          </w:r>
        </w:sdtContent>
      </w:sdt>
      <w:r w:rsidR="006B644D">
        <w:rPr>
          <w:rFonts w:ascii="Arial" w:hAnsi="Arial" w:cs="Arial"/>
          <w:sz w:val="24"/>
          <w:szCs w:val="24"/>
        </w:rPr>
        <w:t xml:space="preserve">. </w:t>
      </w:r>
      <w:r w:rsidRPr="0091699D">
        <w:rPr>
          <w:rFonts w:ascii="Arial" w:hAnsi="Arial" w:cs="Arial"/>
          <w:sz w:val="24"/>
          <w:szCs w:val="24"/>
        </w:rPr>
        <w:t xml:space="preserve">Now Greggs does have many stores across the UK (2,000+) and </w:t>
      </w:r>
      <w:r w:rsidR="00C24EB7">
        <w:rPr>
          <w:rFonts w:ascii="Arial" w:hAnsi="Arial" w:cs="Arial"/>
          <w:sz w:val="24"/>
          <w:szCs w:val="24"/>
        </w:rPr>
        <w:t>twelve</w:t>
      </w:r>
      <w:r w:rsidRPr="0091699D">
        <w:rPr>
          <w:rFonts w:ascii="Arial" w:hAnsi="Arial" w:cs="Arial"/>
          <w:sz w:val="24"/>
          <w:szCs w:val="24"/>
        </w:rPr>
        <w:t xml:space="preserve"> bakeries dedicated to service all those stores. </w:t>
      </w:r>
      <w:sdt>
        <w:sdtPr>
          <w:rPr>
            <w:rFonts w:ascii="Arial" w:hAnsi="Arial" w:cs="Arial"/>
            <w:sz w:val="24"/>
            <w:szCs w:val="24"/>
          </w:rPr>
          <w:id w:val="-1613279337"/>
          <w:citation/>
        </w:sdtPr>
        <w:sdtContent>
          <w:r w:rsidR="00C24EB7">
            <w:rPr>
              <w:rFonts w:ascii="Arial" w:hAnsi="Arial" w:cs="Arial"/>
              <w:sz w:val="24"/>
              <w:szCs w:val="24"/>
            </w:rPr>
            <w:fldChar w:fldCharType="begin"/>
          </w:r>
          <w:r w:rsidR="00C24EB7">
            <w:rPr>
              <w:rFonts w:ascii="Arial" w:hAnsi="Arial" w:cs="Arial"/>
              <w:sz w:val="24"/>
              <w:szCs w:val="24"/>
            </w:rPr>
            <w:instrText xml:space="preserve"> CITATION Gre20 \l 2057 </w:instrText>
          </w:r>
          <w:r w:rsidR="00C24EB7">
            <w:rPr>
              <w:rFonts w:ascii="Arial" w:hAnsi="Arial" w:cs="Arial"/>
              <w:sz w:val="24"/>
              <w:szCs w:val="24"/>
            </w:rPr>
            <w:fldChar w:fldCharType="separate"/>
          </w:r>
          <w:r w:rsidR="00C24EB7" w:rsidRPr="00C24EB7">
            <w:rPr>
              <w:rFonts w:ascii="Arial" w:hAnsi="Arial" w:cs="Arial"/>
              <w:noProof/>
              <w:sz w:val="24"/>
              <w:szCs w:val="24"/>
            </w:rPr>
            <w:t>(Greggs, Greggs Environment, 2020)</w:t>
          </w:r>
          <w:r w:rsidR="00C24EB7">
            <w:rPr>
              <w:rFonts w:ascii="Arial" w:hAnsi="Arial" w:cs="Arial"/>
              <w:sz w:val="24"/>
              <w:szCs w:val="24"/>
            </w:rPr>
            <w:fldChar w:fldCharType="end"/>
          </w:r>
        </w:sdtContent>
      </w:sdt>
      <w:r w:rsidR="00C24EB7">
        <w:rPr>
          <w:rFonts w:ascii="Arial" w:hAnsi="Arial" w:cs="Arial"/>
          <w:sz w:val="24"/>
          <w:szCs w:val="24"/>
        </w:rPr>
        <w:t xml:space="preserve">. </w:t>
      </w:r>
      <w:r w:rsidRPr="0091699D">
        <w:rPr>
          <w:rFonts w:ascii="Arial" w:hAnsi="Arial" w:cs="Arial"/>
          <w:sz w:val="24"/>
          <w:szCs w:val="24"/>
        </w:rPr>
        <w:t xml:space="preserve">This does require delivery </w:t>
      </w:r>
      <w:r>
        <w:rPr>
          <w:rFonts w:ascii="Arial" w:hAnsi="Arial" w:cs="Arial"/>
          <w:sz w:val="24"/>
          <w:szCs w:val="24"/>
        </w:rPr>
        <w:t xml:space="preserve">trucks </w:t>
      </w:r>
      <w:r w:rsidRPr="0091699D">
        <w:rPr>
          <w:rFonts w:ascii="Arial" w:hAnsi="Arial" w:cs="Arial"/>
          <w:sz w:val="24"/>
          <w:szCs w:val="24"/>
        </w:rPr>
        <w:t>to deliver to these locations</w:t>
      </w:r>
      <w:r>
        <w:rPr>
          <w:rFonts w:ascii="Arial" w:hAnsi="Arial" w:cs="Arial"/>
          <w:sz w:val="24"/>
          <w:szCs w:val="24"/>
        </w:rPr>
        <w:t xml:space="preserve"> and it requires delivery every day after the shop closes. These deliveries include food items, coffee cups, cleaning products. This must accumulate a lot of petrol and diesel consumed by the vehicles, which has a knock-on effect down the supply chain. From the beginning of the supply chain, it requires vast extraction of the oil to be taken from the earth, leading to earth not being able to replenish oil taken. To the end of the supply chain, which leads to gases left in the atmosphere from the vehicles used to deliver to all those stores. This is relatively unsustainable as </w:t>
      </w:r>
      <w:r w:rsidR="00872484">
        <w:rPr>
          <w:rFonts w:ascii="Arial" w:hAnsi="Arial" w:cs="Arial"/>
          <w:sz w:val="24"/>
          <w:szCs w:val="24"/>
        </w:rPr>
        <w:t xml:space="preserve">vehicles are delivering to stores daily. </w:t>
      </w:r>
      <w:r w:rsidR="008C0FA7">
        <w:rPr>
          <w:rFonts w:ascii="Arial" w:hAnsi="Arial" w:cs="Arial"/>
          <w:sz w:val="24"/>
          <w:szCs w:val="24"/>
        </w:rPr>
        <w:t>There is a counter point to this though, which is “</w:t>
      </w:r>
      <w:r w:rsidR="00FE63BE">
        <w:rPr>
          <w:rFonts w:ascii="Arial" w:hAnsi="Arial" w:cs="Arial"/>
          <w:sz w:val="24"/>
          <w:szCs w:val="24"/>
        </w:rPr>
        <w:t>G</w:t>
      </w:r>
      <w:r w:rsidR="008C0FA7">
        <w:rPr>
          <w:rFonts w:ascii="Arial" w:hAnsi="Arial" w:cs="Arial"/>
          <w:sz w:val="24"/>
          <w:szCs w:val="24"/>
        </w:rPr>
        <w:t xml:space="preserve">reggs is continuing to invest in driver efficiency training, along with the telematics systems, monitors driving performance and improves fuel efficiencies”. </w:t>
      </w:r>
      <w:sdt>
        <w:sdtPr>
          <w:rPr>
            <w:rFonts w:ascii="Arial" w:hAnsi="Arial" w:cs="Arial"/>
            <w:sz w:val="24"/>
            <w:szCs w:val="24"/>
          </w:rPr>
          <w:id w:val="1014884161"/>
          <w:citation/>
        </w:sdtPr>
        <w:sdtContent>
          <w:r w:rsidR="008C0FA7">
            <w:rPr>
              <w:rFonts w:ascii="Arial" w:hAnsi="Arial" w:cs="Arial"/>
              <w:sz w:val="24"/>
              <w:szCs w:val="24"/>
            </w:rPr>
            <w:fldChar w:fldCharType="begin"/>
          </w:r>
          <w:r w:rsidR="008C0FA7">
            <w:rPr>
              <w:rFonts w:ascii="Arial" w:hAnsi="Arial" w:cs="Arial"/>
              <w:sz w:val="24"/>
              <w:szCs w:val="24"/>
            </w:rPr>
            <w:instrText xml:space="preserve"> CITATION Gre20 \l 2057 </w:instrText>
          </w:r>
          <w:r w:rsidR="008C0FA7">
            <w:rPr>
              <w:rFonts w:ascii="Arial" w:hAnsi="Arial" w:cs="Arial"/>
              <w:sz w:val="24"/>
              <w:szCs w:val="24"/>
            </w:rPr>
            <w:fldChar w:fldCharType="separate"/>
          </w:r>
          <w:r w:rsidR="008C0FA7" w:rsidRPr="008C0FA7">
            <w:rPr>
              <w:rFonts w:ascii="Arial" w:hAnsi="Arial" w:cs="Arial"/>
              <w:noProof/>
              <w:sz w:val="24"/>
              <w:szCs w:val="24"/>
            </w:rPr>
            <w:t>(Greggs, Greggs Environment, 2020)</w:t>
          </w:r>
          <w:r w:rsidR="008C0FA7">
            <w:rPr>
              <w:rFonts w:ascii="Arial" w:hAnsi="Arial" w:cs="Arial"/>
              <w:sz w:val="24"/>
              <w:szCs w:val="24"/>
            </w:rPr>
            <w:fldChar w:fldCharType="end"/>
          </w:r>
        </w:sdtContent>
      </w:sdt>
      <w:r w:rsidR="008C0FA7">
        <w:rPr>
          <w:rFonts w:ascii="Arial" w:hAnsi="Arial" w:cs="Arial"/>
          <w:sz w:val="24"/>
          <w:szCs w:val="24"/>
        </w:rPr>
        <w:t xml:space="preserve">. So, Greggs is taking steps in the right direction, regarding the use of delivery vehicles and how best to use the fuel available to them. </w:t>
      </w:r>
    </w:p>
    <w:p w14:paraId="20B2FCE3" w14:textId="307C1C0B" w:rsidR="00271E0A" w:rsidRDefault="006B644D" w:rsidP="0091699D">
      <w:pPr>
        <w:spacing w:line="276" w:lineRule="auto"/>
        <w:jc w:val="both"/>
        <w:rPr>
          <w:rFonts w:ascii="Arial" w:hAnsi="Arial" w:cs="Arial"/>
          <w:sz w:val="24"/>
          <w:szCs w:val="24"/>
        </w:rPr>
      </w:pPr>
      <w:r w:rsidRPr="006B644D">
        <w:rPr>
          <w:rFonts w:ascii="Arial" w:hAnsi="Arial" w:cs="Arial"/>
          <w:b/>
          <w:bCs/>
          <w:sz w:val="24"/>
          <w:szCs w:val="24"/>
        </w:rPr>
        <w:t>The second root cause of unsustainability is accumulation of substances created by society.</w:t>
      </w:r>
      <w:r>
        <w:rPr>
          <w:rFonts w:ascii="Arial" w:hAnsi="Arial" w:cs="Arial"/>
          <w:sz w:val="24"/>
          <w:szCs w:val="24"/>
        </w:rPr>
        <w:t xml:space="preserve"> </w:t>
      </w:r>
      <w:sdt>
        <w:sdtPr>
          <w:rPr>
            <w:rFonts w:ascii="Arial" w:hAnsi="Arial" w:cs="Arial"/>
            <w:sz w:val="24"/>
            <w:szCs w:val="24"/>
          </w:rPr>
          <w:id w:val="-621605389"/>
          <w:citation/>
        </w:sdtPr>
        <w:sdtContent>
          <w:r>
            <w:rPr>
              <w:rFonts w:ascii="Arial" w:hAnsi="Arial" w:cs="Arial"/>
              <w:sz w:val="24"/>
              <w:szCs w:val="24"/>
            </w:rPr>
            <w:fldChar w:fldCharType="begin"/>
          </w:r>
          <w:r>
            <w:rPr>
              <w:rFonts w:ascii="Arial" w:hAnsi="Arial" w:cs="Arial"/>
              <w:sz w:val="24"/>
              <w:szCs w:val="24"/>
            </w:rPr>
            <w:instrText xml:space="preserve"> CITATION Ill13 \l 2057 </w:instrText>
          </w:r>
          <w:r>
            <w:rPr>
              <w:rFonts w:ascii="Arial" w:hAnsi="Arial" w:cs="Arial"/>
              <w:sz w:val="24"/>
              <w:szCs w:val="24"/>
            </w:rPr>
            <w:fldChar w:fldCharType="separate"/>
          </w:r>
          <w:r w:rsidRPr="006B644D">
            <w:rPr>
              <w:rFonts w:ascii="Arial" w:hAnsi="Arial" w:cs="Arial"/>
              <w:noProof/>
              <w:sz w:val="24"/>
              <w:szCs w:val="24"/>
            </w:rPr>
            <w:t>(Illustrated, 2013)</w:t>
          </w:r>
          <w:r>
            <w:rPr>
              <w:rFonts w:ascii="Arial" w:hAnsi="Arial" w:cs="Arial"/>
              <w:sz w:val="24"/>
              <w:szCs w:val="24"/>
            </w:rPr>
            <w:fldChar w:fldCharType="end"/>
          </w:r>
        </w:sdtContent>
      </w:sdt>
      <w:r>
        <w:rPr>
          <w:rFonts w:ascii="Arial" w:hAnsi="Arial" w:cs="Arial"/>
          <w:sz w:val="24"/>
          <w:szCs w:val="24"/>
        </w:rPr>
        <w:t xml:space="preserve">. </w:t>
      </w:r>
    </w:p>
    <w:p w14:paraId="6F06A6B2" w14:textId="5E662DA8" w:rsidR="00B811D6" w:rsidRDefault="006B644D" w:rsidP="0091699D">
      <w:pPr>
        <w:spacing w:line="276" w:lineRule="auto"/>
        <w:jc w:val="both"/>
        <w:rPr>
          <w:rFonts w:ascii="Arial" w:hAnsi="Arial" w:cs="Arial"/>
          <w:sz w:val="24"/>
          <w:szCs w:val="24"/>
        </w:rPr>
      </w:pPr>
      <w:r>
        <w:rPr>
          <w:rFonts w:ascii="Arial" w:hAnsi="Arial" w:cs="Arial"/>
          <w:sz w:val="24"/>
          <w:szCs w:val="24"/>
        </w:rPr>
        <w:t xml:space="preserve">This means that humans are creating or using chemical compounds that nature itself will take a long period of time to break down. </w:t>
      </w:r>
      <w:sdt>
        <w:sdtPr>
          <w:rPr>
            <w:rFonts w:ascii="Arial" w:hAnsi="Arial" w:cs="Arial"/>
            <w:sz w:val="24"/>
            <w:szCs w:val="24"/>
          </w:rPr>
          <w:id w:val="1968854950"/>
          <w:citation/>
        </w:sdtPr>
        <w:sdtContent>
          <w:r>
            <w:rPr>
              <w:rFonts w:ascii="Arial" w:hAnsi="Arial" w:cs="Arial"/>
              <w:sz w:val="24"/>
              <w:szCs w:val="24"/>
            </w:rPr>
            <w:fldChar w:fldCharType="begin"/>
          </w:r>
          <w:r>
            <w:rPr>
              <w:rFonts w:ascii="Arial" w:hAnsi="Arial" w:cs="Arial"/>
              <w:sz w:val="24"/>
              <w:szCs w:val="24"/>
            </w:rPr>
            <w:instrText xml:space="preserve"> CITATION Ill13 \l 2057 </w:instrText>
          </w:r>
          <w:r>
            <w:rPr>
              <w:rFonts w:ascii="Arial" w:hAnsi="Arial" w:cs="Arial"/>
              <w:sz w:val="24"/>
              <w:szCs w:val="24"/>
            </w:rPr>
            <w:fldChar w:fldCharType="separate"/>
          </w:r>
          <w:r w:rsidRPr="006B644D">
            <w:rPr>
              <w:rFonts w:ascii="Arial" w:hAnsi="Arial" w:cs="Arial"/>
              <w:noProof/>
              <w:sz w:val="24"/>
              <w:szCs w:val="24"/>
            </w:rPr>
            <w:t>(Illustrated, 2013)</w:t>
          </w:r>
          <w:r>
            <w:rPr>
              <w:rFonts w:ascii="Arial" w:hAnsi="Arial" w:cs="Arial"/>
              <w:sz w:val="24"/>
              <w:szCs w:val="24"/>
            </w:rPr>
            <w:fldChar w:fldCharType="end"/>
          </w:r>
        </w:sdtContent>
      </w:sdt>
      <w:r>
        <w:rPr>
          <w:rFonts w:ascii="Arial" w:hAnsi="Arial" w:cs="Arial"/>
          <w:sz w:val="24"/>
          <w:szCs w:val="24"/>
        </w:rPr>
        <w:t>. Humans also create chemical compounds which already exist in nature</w:t>
      </w:r>
      <w:r w:rsidR="00C24EB7">
        <w:rPr>
          <w:rFonts w:ascii="Arial" w:hAnsi="Arial" w:cs="Arial"/>
          <w:sz w:val="24"/>
          <w:szCs w:val="24"/>
        </w:rPr>
        <w:t xml:space="preserve">, in larger quantities than nature can handle. </w:t>
      </w:r>
      <w:sdt>
        <w:sdtPr>
          <w:rPr>
            <w:rFonts w:ascii="Arial" w:hAnsi="Arial" w:cs="Arial"/>
            <w:sz w:val="24"/>
            <w:szCs w:val="24"/>
          </w:rPr>
          <w:id w:val="1411572066"/>
          <w:citation/>
        </w:sdtPr>
        <w:sdtContent>
          <w:r w:rsidR="00C24EB7">
            <w:rPr>
              <w:rFonts w:ascii="Arial" w:hAnsi="Arial" w:cs="Arial"/>
              <w:sz w:val="24"/>
              <w:szCs w:val="24"/>
            </w:rPr>
            <w:fldChar w:fldCharType="begin"/>
          </w:r>
          <w:r w:rsidR="00C24EB7">
            <w:rPr>
              <w:rFonts w:ascii="Arial" w:hAnsi="Arial" w:cs="Arial"/>
              <w:sz w:val="24"/>
              <w:szCs w:val="24"/>
            </w:rPr>
            <w:instrText xml:space="preserve"> CITATION Ill13 \l 2057 </w:instrText>
          </w:r>
          <w:r w:rsidR="00C24EB7">
            <w:rPr>
              <w:rFonts w:ascii="Arial" w:hAnsi="Arial" w:cs="Arial"/>
              <w:sz w:val="24"/>
              <w:szCs w:val="24"/>
            </w:rPr>
            <w:fldChar w:fldCharType="separate"/>
          </w:r>
          <w:r w:rsidR="00C24EB7" w:rsidRPr="00C24EB7">
            <w:rPr>
              <w:rFonts w:ascii="Arial" w:hAnsi="Arial" w:cs="Arial"/>
              <w:noProof/>
              <w:sz w:val="24"/>
              <w:szCs w:val="24"/>
            </w:rPr>
            <w:t>(Illustrated, 2013)</w:t>
          </w:r>
          <w:r w:rsidR="00C24EB7">
            <w:rPr>
              <w:rFonts w:ascii="Arial" w:hAnsi="Arial" w:cs="Arial"/>
              <w:sz w:val="24"/>
              <w:szCs w:val="24"/>
            </w:rPr>
            <w:fldChar w:fldCharType="end"/>
          </w:r>
        </w:sdtContent>
      </w:sdt>
      <w:r w:rsidR="00C24EB7">
        <w:rPr>
          <w:rFonts w:ascii="Arial" w:hAnsi="Arial" w:cs="Arial"/>
          <w:sz w:val="24"/>
          <w:szCs w:val="24"/>
        </w:rPr>
        <w:t>. As identified in the first root cause of unsustainability,</w:t>
      </w:r>
      <w:r w:rsidR="00B5487A">
        <w:rPr>
          <w:rFonts w:ascii="Arial" w:hAnsi="Arial" w:cs="Arial"/>
          <w:sz w:val="24"/>
          <w:szCs w:val="24"/>
        </w:rPr>
        <w:t xml:space="preserve"> it</w:t>
      </w:r>
      <w:r w:rsidR="00C24EB7">
        <w:rPr>
          <w:rFonts w:ascii="Arial" w:hAnsi="Arial" w:cs="Arial"/>
          <w:sz w:val="24"/>
          <w:szCs w:val="24"/>
        </w:rPr>
        <w:t xml:space="preserve"> was the oil extracted and needed to drive these vehicles delivering to Greggs stores. </w:t>
      </w:r>
      <w:proofErr w:type="gramStart"/>
      <w:r w:rsidR="00C24EB7">
        <w:rPr>
          <w:rFonts w:ascii="Arial" w:hAnsi="Arial" w:cs="Arial"/>
          <w:sz w:val="24"/>
          <w:szCs w:val="24"/>
        </w:rPr>
        <w:t xml:space="preserve">The </w:t>
      </w:r>
      <w:r w:rsidR="00B5487A">
        <w:rPr>
          <w:rFonts w:ascii="Arial" w:hAnsi="Arial" w:cs="Arial"/>
          <w:sz w:val="24"/>
          <w:szCs w:val="24"/>
        </w:rPr>
        <w:t xml:space="preserve">end </w:t>
      </w:r>
      <w:r w:rsidR="00C24EB7">
        <w:rPr>
          <w:rFonts w:ascii="Arial" w:hAnsi="Arial" w:cs="Arial"/>
          <w:sz w:val="24"/>
          <w:szCs w:val="24"/>
        </w:rPr>
        <w:t>result</w:t>
      </w:r>
      <w:proofErr w:type="gramEnd"/>
      <w:r w:rsidR="00C24EB7">
        <w:rPr>
          <w:rFonts w:ascii="Arial" w:hAnsi="Arial" w:cs="Arial"/>
          <w:sz w:val="24"/>
          <w:szCs w:val="24"/>
        </w:rPr>
        <w:t xml:space="preserve"> is carbon dioxide given off into the atmosphere. </w:t>
      </w:r>
      <w:r w:rsidR="006D783A">
        <w:rPr>
          <w:rFonts w:ascii="Arial" w:hAnsi="Arial" w:cs="Arial"/>
          <w:sz w:val="24"/>
          <w:szCs w:val="24"/>
        </w:rPr>
        <w:t>This causes unsustainability for the two first root cause</w:t>
      </w:r>
      <w:r w:rsidR="006274E5">
        <w:rPr>
          <w:rFonts w:ascii="Arial" w:hAnsi="Arial" w:cs="Arial"/>
          <w:sz w:val="24"/>
          <w:szCs w:val="24"/>
        </w:rPr>
        <w:t xml:space="preserve">s. The first is extracting the raw material (oil) needed to fuel the vehicles and causes problems for the second root cause (substances), carbon dioxide, which is given off by the delivery vehicles. </w:t>
      </w:r>
    </w:p>
    <w:p w14:paraId="5A4B4A6D" w14:textId="7A69BA8A" w:rsidR="00EB29A8" w:rsidRPr="00EB29A8" w:rsidRDefault="00EB29A8" w:rsidP="0091699D">
      <w:pPr>
        <w:spacing w:line="276" w:lineRule="auto"/>
        <w:jc w:val="both"/>
        <w:rPr>
          <w:rFonts w:ascii="Arial" w:hAnsi="Arial" w:cs="Arial"/>
          <w:b/>
          <w:bCs/>
          <w:sz w:val="24"/>
          <w:szCs w:val="24"/>
        </w:rPr>
      </w:pPr>
      <w:r w:rsidRPr="00EB29A8">
        <w:rPr>
          <w:rFonts w:ascii="Arial" w:hAnsi="Arial" w:cs="Arial"/>
          <w:b/>
          <w:bCs/>
          <w:sz w:val="24"/>
          <w:szCs w:val="24"/>
        </w:rPr>
        <w:t>Greggs’ Environmental Management System</w:t>
      </w:r>
    </w:p>
    <w:p w14:paraId="59BE26B2" w14:textId="7981DC3F" w:rsidR="006B644D" w:rsidRDefault="00EB29A8" w:rsidP="0091699D">
      <w:pPr>
        <w:spacing w:line="276" w:lineRule="auto"/>
        <w:jc w:val="both"/>
        <w:rPr>
          <w:rFonts w:ascii="Arial" w:hAnsi="Arial" w:cs="Arial"/>
          <w:sz w:val="24"/>
          <w:szCs w:val="24"/>
        </w:rPr>
      </w:pPr>
      <w:r>
        <w:rPr>
          <w:rFonts w:ascii="Arial" w:hAnsi="Arial" w:cs="Arial"/>
          <w:sz w:val="24"/>
          <w:szCs w:val="24"/>
        </w:rPr>
        <w:t xml:space="preserve">The Environmental Management System used by Greggs is certified to ISO 14001: 2015 standard. </w:t>
      </w:r>
      <w:sdt>
        <w:sdtPr>
          <w:rPr>
            <w:rFonts w:ascii="Arial" w:hAnsi="Arial" w:cs="Arial"/>
            <w:sz w:val="24"/>
            <w:szCs w:val="24"/>
          </w:rPr>
          <w:id w:val="307445976"/>
          <w:citation/>
        </w:sdtPr>
        <w:sdtContent>
          <w:r>
            <w:rPr>
              <w:rFonts w:ascii="Arial" w:hAnsi="Arial" w:cs="Arial"/>
              <w:sz w:val="24"/>
              <w:szCs w:val="24"/>
            </w:rPr>
            <w:fldChar w:fldCharType="begin"/>
          </w:r>
          <w:r>
            <w:rPr>
              <w:rFonts w:ascii="Arial" w:hAnsi="Arial" w:cs="Arial"/>
              <w:sz w:val="24"/>
              <w:szCs w:val="24"/>
            </w:rPr>
            <w:instrText xml:space="preserve"> CITATION Gre20 \l 2057 </w:instrText>
          </w:r>
          <w:r>
            <w:rPr>
              <w:rFonts w:ascii="Arial" w:hAnsi="Arial" w:cs="Arial"/>
              <w:sz w:val="24"/>
              <w:szCs w:val="24"/>
            </w:rPr>
            <w:fldChar w:fldCharType="separate"/>
          </w:r>
          <w:r w:rsidRPr="00EB29A8">
            <w:rPr>
              <w:rFonts w:ascii="Arial" w:hAnsi="Arial" w:cs="Arial"/>
              <w:noProof/>
              <w:sz w:val="24"/>
              <w:szCs w:val="24"/>
            </w:rPr>
            <w:t>(Greggs, Greggs Environment, 2020)</w:t>
          </w:r>
          <w:r>
            <w:rPr>
              <w:rFonts w:ascii="Arial" w:hAnsi="Arial" w:cs="Arial"/>
              <w:sz w:val="24"/>
              <w:szCs w:val="24"/>
            </w:rPr>
            <w:fldChar w:fldCharType="end"/>
          </w:r>
        </w:sdtContent>
      </w:sdt>
      <w:r>
        <w:rPr>
          <w:rFonts w:ascii="Arial" w:hAnsi="Arial" w:cs="Arial"/>
          <w:sz w:val="24"/>
          <w:szCs w:val="24"/>
        </w:rPr>
        <w:t xml:space="preserve">. “ISO 14001 is an environmental management system, which </w:t>
      </w:r>
      <w:r w:rsidR="00EC62AF">
        <w:rPr>
          <w:rFonts w:ascii="Arial" w:hAnsi="Arial" w:cs="Arial"/>
          <w:sz w:val="24"/>
          <w:szCs w:val="24"/>
        </w:rPr>
        <w:t xml:space="preserve">maps out a framework that organisations can follow, for an effective management system”. </w:t>
      </w:r>
      <w:sdt>
        <w:sdtPr>
          <w:rPr>
            <w:rFonts w:ascii="Arial" w:hAnsi="Arial" w:cs="Arial"/>
            <w:sz w:val="24"/>
            <w:szCs w:val="24"/>
          </w:rPr>
          <w:id w:val="152952295"/>
          <w:citation/>
        </w:sdtPr>
        <w:sdtContent>
          <w:r w:rsidR="00EC62AF">
            <w:rPr>
              <w:rFonts w:ascii="Arial" w:hAnsi="Arial" w:cs="Arial"/>
              <w:sz w:val="24"/>
              <w:szCs w:val="24"/>
            </w:rPr>
            <w:fldChar w:fldCharType="begin"/>
          </w:r>
          <w:r w:rsidR="00EC62AF">
            <w:rPr>
              <w:rFonts w:ascii="Arial" w:hAnsi="Arial" w:cs="Arial"/>
              <w:sz w:val="24"/>
              <w:szCs w:val="24"/>
            </w:rPr>
            <w:instrText xml:space="preserve"> CITATION ISO20 \l 2057 </w:instrText>
          </w:r>
          <w:r w:rsidR="00EC62AF">
            <w:rPr>
              <w:rFonts w:ascii="Arial" w:hAnsi="Arial" w:cs="Arial"/>
              <w:sz w:val="24"/>
              <w:szCs w:val="24"/>
            </w:rPr>
            <w:fldChar w:fldCharType="separate"/>
          </w:r>
          <w:r w:rsidR="00EC62AF" w:rsidRPr="00EC62AF">
            <w:rPr>
              <w:rFonts w:ascii="Arial" w:hAnsi="Arial" w:cs="Arial"/>
              <w:noProof/>
              <w:sz w:val="24"/>
              <w:szCs w:val="24"/>
            </w:rPr>
            <w:t>(ISO, 2020)</w:t>
          </w:r>
          <w:r w:rsidR="00EC62AF">
            <w:rPr>
              <w:rFonts w:ascii="Arial" w:hAnsi="Arial" w:cs="Arial"/>
              <w:sz w:val="24"/>
              <w:szCs w:val="24"/>
            </w:rPr>
            <w:fldChar w:fldCharType="end"/>
          </w:r>
        </w:sdtContent>
      </w:sdt>
      <w:r w:rsidR="00EC62AF">
        <w:rPr>
          <w:rFonts w:ascii="Arial" w:hAnsi="Arial" w:cs="Arial"/>
          <w:sz w:val="24"/>
          <w:szCs w:val="24"/>
        </w:rPr>
        <w:t xml:space="preserve">. </w:t>
      </w:r>
      <w:r>
        <w:rPr>
          <w:rFonts w:ascii="Arial" w:hAnsi="Arial" w:cs="Arial"/>
          <w:sz w:val="24"/>
          <w:szCs w:val="24"/>
        </w:rPr>
        <w:t xml:space="preserve">In the appendices of this document, is the certification as proof of this. “Greggs has the right systems and processes in place to support our commitment to reducing our impact on the environment”. </w:t>
      </w:r>
      <w:sdt>
        <w:sdtPr>
          <w:rPr>
            <w:rFonts w:ascii="Arial" w:hAnsi="Arial" w:cs="Arial"/>
            <w:sz w:val="24"/>
            <w:szCs w:val="24"/>
          </w:rPr>
          <w:id w:val="1694115053"/>
          <w:citation/>
        </w:sdtPr>
        <w:sdtContent>
          <w:r>
            <w:rPr>
              <w:rFonts w:ascii="Arial" w:hAnsi="Arial" w:cs="Arial"/>
              <w:sz w:val="24"/>
              <w:szCs w:val="24"/>
            </w:rPr>
            <w:fldChar w:fldCharType="begin"/>
          </w:r>
          <w:r>
            <w:rPr>
              <w:rFonts w:ascii="Arial" w:hAnsi="Arial" w:cs="Arial"/>
              <w:sz w:val="24"/>
              <w:szCs w:val="24"/>
            </w:rPr>
            <w:instrText xml:space="preserve"> CITATION Gre20 \l 2057 </w:instrText>
          </w:r>
          <w:r>
            <w:rPr>
              <w:rFonts w:ascii="Arial" w:hAnsi="Arial" w:cs="Arial"/>
              <w:sz w:val="24"/>
              <w:szCs w:val="24"/>
            </w:rPr>
            <w:fldChar w:fldCharType="separate"/>
          </w:r>
          <w:r w:rsidRPr="00EB29A8">
            <w:rPr>
              <w:rFonts w:ascii="Arial" w:hAnsi="Arial" w:cs="Arial"/>
              <w:noProof/>
              <w:sz w:val="24"/>
              <w:szCs w:val="24"/>
            </w:rPr>
            <w:t>(Greggs, Greggs Environment, 2020)</w:t>
          </w:r>
          <w:r>
            <w:rPr>
              <w:rFonts w:ascii="Arial" w:hAnsi="Arial" w:cs="Arial"/>
              <w:sz w:val="24"/>
              <w:szCs w:val="24"/>
            </w:rPr>
            <w:fldChar w:fldCharType="end"/>
          </w:r>
        </w:sdtContent>
      </w:sdt>
      <w:r>
        <w:rPr>
          <w:rFonts w:ascii="Arial" w:hAnsi="Arial" w:cs="Arial"/>
          <w:sz w:val="24"/>
          <w:szCs w:val="24"/>
        </w:rPr>
        <w:t xml:space="preserve">. </w:t>
      </w:r>
      <w:r w:rsidR="008C0FA7">
        <w:rPr>
          <w:rFonts w:ascii="Arial" w:hAnsi="Arial" w:cs="Arial"/>
          <w:sz w:val="24"/>
          <w:szCs w:val="24"/>
        </w:rPr>
        <w:t>G</w:t>
      </w:r>
      <w:r w:rsidR="009D19C8">
        <w:rPr>
          <w:rFonts w:ascii="Arial" w:hAnsi="Arial" w:cs="Arial"/>
          <w:sz w:val="24"/>
          <w:szCs w:val="24"/>
        </w:rPr>
        <w:t xml:space="preserve">oing back to the point brought up in the introduction, of having a sustainability strategy and one topic of that strategy, was that regulation is a key point of that. Greggs does not have to be certified to ISO 14001, it is just something Greggs has done, to go above and beyond the regulation set out by government. </w:t>
      </w:r>
      <w:r w:rsidR="008C0FA7">
        <w:rPr>
          <w:rFonts w:ascii="Arial" w:hAnsi="Arial" w:cs="Arial"/>
          <w:sz w:val="24"/>
          <w:szCs w:val="24"/>
        </w:rPr>
        <w:t>Greggs has “Carbon Reduction and Waste Management</w:t>
      </w:r>
      <w:r w:rsidR="009D19C8">
        <w:rPr>
          <w:rFonts w:ascii="Arial" w:hAnsi="Arial" w:cs="Arial"/>
          <w:sz w:val="24"/>
          <w:szCs w:val="24"/>
        </w:rPr>
        <w:t xml:space="preserve"> targets in place”. </w:t>
      </w:r>
      <w:sdt>
        <w:sdtPr>
          <w:rPr>
            <w:rFonts w:ascii="Arial" w:hAnsi="Arial" w:cs="Arial"/>
            <w:sz w:val="24"/>
            <w:szCs w:val="24"/>
          </w:rPr>
          <w:id w:val="-1736705010"/>
          <w:citation/>
        </w:sdtPr>
        <w:sdtContent>
          <w:r w:rsidR="009D19C8">
            <w:rPr>
              <w:rFonts w:ascii="Arial" w:hAnsi="Arial" w:cs="Arial"/>
              <w:sz w:val="24"/>
              <w:szCs w:val="24"/>
            </w:rPr>
            <w:fldChar w:fldCharType="begin"/>
          </w:r>
          <w:r w:rsidR="009D19C8">
            <w:rPr>
              <w:rFonts w:ascii="Arial" w:hAnsi="Arial" w:cs="Arial"/>
              <w:sz w:val="24"/>
              <w:szCs w:val="24"/>
            </w:rPr>
            <w:instrText xml:space="preserve"> CITATION Gre20 \l 2057 </w:instrText>
          </w:r>
          <w:r w:rsidR="009D19C8">
            <w:rPr>
              <w:rFonts w:ascii="Arial" w:hAnsi="Arial" w:cs="Arial"/>
              <w:sz w:val="24"/>
              <w:szCs w:val="24"/>
            </w:rPr>
            <w:fldChar w:fldCharType="separate"/>
          </w:r>
          <w:r w:rsidR="009D19C8" w:rsidRPr="009D19C8">
            <w:rPr>
              <w:rFonts w:ascii="Arial" w:hAnsi="Arial" w:cs="Arial"/>
              <w:noProof/>
              <w:sz w:val="24"/>
              <w:szCs w:val="24"/>
            </w:rPr>
            <w:t>(Greggs, Greggs Environment, 2020)</w:t>
          </w:r>
          <w:r w:rsidR="009D19C8">
            <w:rPr>
              <w:rFonts w:ascii="Arial" w:hAnsi="Arial" w:cs="Arial"/>
              <w:sz w:val="24"/>
              <w:szCs w:val="24"/>
            </w:rPr>
            <w:fldChar w:fldCharType="end"/>
          </w:r>
        </w:sdtContent>
      </w:sdt>
      <w:r w:rsidR="009D19C8">
        <w:rPr>
          <w:rFonts w:ascii="Arial" w:hAnsi="Arial" w:cs="Arial"/>
          <w:sz w:val="24"/>
          <w:szCs w:val="24"/>
        </w:rPr>
        <w:t xml:space="preserve">. </w:t>
      </w:r>
      <w:r w:rsidR="00DD4487">
        <w:rPr>
          <w:rFonts w:ascii="Arial" w:hAnsi="Arial" w:cs="Arial"/>
          <w:sz w:val="24"/>
          <w:szCs w:val="24"/>
        </w:rPr>
        <w:t xml:space="preserve">These targets can be tracked and give an indication of if Greggs is doing enough or not enough, with the numbers they report. The management system covers all “activities, services and/or products either directly or indirectly carried out by Greggs”. </w:t>
      </w:r>
      <w:sdt>
        <w:sdtPr>
          <w:rPr>
            <w:rFonts w:ascii="Arial" w:hAnsi="Arial" w:cs="Arial"/>
            <w:sz w:val="24"/>
            <w:szCs w:val="24"/>
          </w:rPr>
          <w:id w:val="-1028101360"/>
          <w:citation/>
        </w:sdtPr>
        <w:sdtContent>
          <w:r w:rsidR="00DD4487">
            <w:rPr>
              <w:rFonts w:ascii="Arial" w:hAnsi="Arial" w:cs="Arial"/>
              <w:sz w:val="24"/>
              <w:szCs w:val="24"/>
            </w:rPr>
            <w:fldChar w:fldCharType="begin"/>
          </w:r>
          <w:r w:rsidR="00DD4487">
            <w:rPr>
              <w:rFonts w:ascii="Arial" w:hAnsi="Arial" w:cs="Arial"/>
              <w:sz w:val="24"/>
              <w:szCs w:val="24"/>
            </w:rPr>
            <w:instrText xml:space="preserve"> CITATION Gre20 \l 2057 </w:instrText>
          </w:r>
          <w:r w:rsidR="00DD4487">
            <w:rPr>
              <w:rFonts w:ascii="Arial" w:hAnsi="Arial" w:cs="Arial"/>
              <w:sz w:val="24"/>
              <w:szCs w:val="24"/>
            </w:rPr>
            <w:fldChar w:fldCharType="separate"/>
          </w:r>
          <w:r w:rsidR="00DD4487" w:rsidRPr="00DD4487">
            <w:rPr>
              <w:rFonts w:ascii="Arial" w:hAnsi="Arial" w:cs="Arial"/>
              <w:noProof/>
              <w:sz w:val="24"/>
              <w:szCs w:val="24"/>
            </w:rPr>
            <w:t>(Greggs, Greggs Environment, 2020)</w:t>
          </w:r>
          <w:r w:rsidR="00DD4487">
            <w:rPr>
              <w:rFonts w:ascii="Arial" w:hAnsi="Arial" w:cs="Arial"/>
              <w:sz w:val="24"/>
              <w:szCs w:val="24"/>
            </w:rPr>
            <w:fldChar w:fldCharType="end"/>
          </w:r>
        </w:sdtContent>
      </w:sdt>
      <w:r w:rsidR="00DD4487">
        <w:rPr>
          <w:rFonts w:ascii="Arial" w:hAnsi="Arial" w:cs="Arial"/>
          <w:sz w:val="24"/>
          <w:szCs w:val="24"/>
        </w:rPr>
        <w:t xml:space="preserve">. This management system covers all </w:t>
      </w:r>
      <w:r w:rsidR="00FE63BE">
        <w:rPr>
          <w:rFonts w:ascii="Arial" w:hAnsi="Arial" w:cs="Arial"/>
          <w:sz w:val="24"/>
          <w:szCs w:val="24"/>
        </w:rPr>
        <w:t xml:space="preserve">of Greggs’ supply chain and subsequent other tasks. This is easier for Greggs as they own their own supply chain, which gives them a significant advantage compared to other companies, when it comes to taking accountability for missteps or dole out praise if something is done in benefit of the environment. </w:t>
      </w:r>
    </w:p>
    <w:p w14:paraId="4948DBF9" w14:textId="1E91D472" w:rsidR="00686F68" w:rsidRDefault="00FE63BE" w:rsidP="0091699D">
      <w:pPr>
        <w:spacing w:line="276" w:lineRule="auto"/>
        <w:jc w:val="both"/>
        <w:rPr>
          <w:rFonts w:ascii="Arial" w:hAnsi="Arial" w:cs="Arial"/>
          <w:sz w:val="24"/>
          <w:szCs w:val="24"/>
        </w:rPr>
      </w:pPr>
      <w:r>
        <w:rPr>
          <w:rFonts w:ascii="Arial" w:hAnsi="Arial" w:cs="Arial"/>
          <w:sz w:val="24"/>
          <w:szCs w:val="24"/>
        </w:rPr>
        <w:t xml:space="preserve">Linked with the environmental management system is the environmental policy statement. The aim of this environmental policy statement is “to minimise our environmental impacts and protect the environment from harm”. </w:t>
      </w:r>
      <w:sdt>
        <w:sdtPr>
          <w:rPr>
            <w:rFonts w:ascii="Arial" w:hAnsi="Arial" w:cs="Arial"/>
            <w:sz w:val="24"/>
            <w:szCs w:val="24"/>
          </w:rPr>
          <w:id w:val="635758295"/>
          <w:citation/>
        </w:sdtPr>
        <w:sdtContent>
          <w:r w:rsidR="00121998">
            <w:rPr>
              <w:rFonts w:ascii="Arial" w:hAnsi="Arial" w:cs="Arial"/>
              <w:sz w:val="24"/>
              <w:szCs w:val="24"/>
            </w:rPr>
            <w:fldChar w:fldCharType="begin"/>
          </w:r>
          <w:r w:rsidR="00121998">
            <w:rPr>
              <w:rFonts w:ascii="Arial" w:hAnsi="Arial" w:cs="Arial"/>
              <w:sz w:val="24"/>
              <w:szCs w:val="24"/>
            </w:rPr>
            <w:instrText xml:space="preserve"> CITATION Gre18 \l 2057 </w:instrText>
          </w:r>
          <w:r w:rsidR="00121998">
            <w:rPr>
              <w:rFonts w:ascii="Arial" w:hAnsi="Arial" w:cs="Arial"/>
              <w:sz w:val="24"/>
              <w:szCs w:val="24"/>
            </w:rPr>
            <w:fldChar w:fldCharType="separate"/>
          </w:r>
          <w:r w:rsidR="00121998" w:rsidRPr="00121998">
            <w:rPr>
              <w:rFonts w:ascii="Arial" w:hAnsi="Arial" w:cs="Arial"/>
              <w:noProof/>
              <w:sz w:val="24"/>
              <w:szCs w:val="24"/>
            </w:rPr>
            <w:t>(Greggs, Greggs Environmental Policy Statement, 2018)</w:t>
          </w:r>
          <w:r w:rsidR="00121998">
            <w:rPr>
              <w:rFonts w:ascii="Arial" w:hAnsi="Arial" w:cs="Arial"/>
              <w:sz w:val="24"/>
              <w:szCs w:val="24"/>
            </w:rPr>
            <w:fldChar w:fldCharType="end"/>
          </w:r>
        </w:sdtContent>
      </w:sdt>
      <w:r w:rsidR="00121998">
        <w:rPr>
          <w:rFonts w:ascii="Arial" w:hAnsi="Arial" w:cs="Arial"/>
          <w:sz w:val="24"/>
          <w:szCs w:val="24"/>
        </w:rPr>
        <w:t xml:space="preserve">. </w:t>
      </w:r>
      <w:r w:rsidR="00DD432F">
        <w:rPr>
          <w:rFonts w:ascii="Arial" w:hAnsi="Arial" w:cs="Arial"/>
          <w:sz w:val="24"/>
          <w:szCs w:val="24"/>
        </w:rPr>
        <w:t>This a bold and welcome aim from Greggs, who are in a</w:t>
      </w:r>
      <w:r w:rsidR="00D875E2">
        <w:rPr>
          <w:rFonts w:ascii="Arial" w:hAnsi="Arial" w:cs="Arial"/>
          <w:sz w:val="24"/>
          <w:szCs w:val="24"/>
        </w:rPr>
        <w:t>n</w:t>
      </w:r>
      <w:r w:rsidR="00DD432F">
        <w:rPr>
          <w:rFonts w:ascii="Arial" w:hAnsi="Arial" w:cs="Arial"/>
          <w:sz w:val="24"/>
          <w:szCs w:val="24"/>
        </w:rPr>
        <w:t xml:space="preserve"> </w:t>
      </w:r>
      <w:r w:rsidR="00833425">
        <w:rPr>
          <w:rFonts w:ascii="Arial" w:hAnsi="Arial" w:cs="Arial"/>
          <w:sz w:val="24"/>
          <w:szCs w:val="24"/>
        </w:rPr>
        <w:t xml:space="preserve">environment which does require a large consumption of materials, from animal products, to </w:t>
      </w:r>
      <w:r w:rsidR="00D875E2">
        <w:rPr>
          <w:rFonts w:ascii="Arial" w:hAnsi="Arial" w:cs="Arial"/>
          <w:sz w:val="24"/>
          <w:szCs w:val="24"/>
        </w:rPr>
        <w:t xml:space="preserve">cleaning products, to packaging. </w:t>
      </w:r>
      <w:r w:rsidR="00686F68">
        <w:rPr>
          <w:rFonts w:ascii="Arial" w:hAnsi="Arial" w:cs="Arial"/>
          <w:sz w:val="24"/>
          <w:szCs w:val="24"/>
        </w:rPr>
        <w:t>They will do this by:</w:t>
      </w:r>
    </w:p>
    <w:p w14:paraId="5B8FE251" w14:textId="03DA5679" w:rsidR="00686F68" w:rsidRDefault="00686F68"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Meeting our legal obligations and deliver on other commitments,</w:t>
      </w:r>
    </w:p>
    <w:p w14:paraId="6A34124E" w14:textId="32A37C69" w:rsidR="00686F68" w:rsidRDefault="00686F68"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Reduce, re-use and recycle as much waste as we can,</w:t>
      </w:r>
    </w:p>
    <w:p w14:paraId="44E89997" w14:textId="7CC4EC85" w:rsidR="00686F68" w:rsidRDefault="00686F68"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 xml:space="preserve">Ensure natural resources, including water, are used efficiently, </w:t>
      </w:r>
    </w:p>
    <w:p w14:paraId="29B29757" w14:textId="21C8B39B" w:rsidR="00686F68" w:rsidRDefault="00686F68"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Monitor our carbon footprint and reduce emissions whe</w:t>
      </w:r>
      <w:r w:rsidR="005D6124">
        <w:rPr>
          <w:rFonts w:ascii="Arial" w:hAnsi="Arial" w:cs="Arial"/>
          <w:sz w:val="24"/>
          <w:szCs w:val="24"/>
        </w:rPr>
        <w:t>never practical,</w:t>
      </w:r>
    </w:p>
    <w:p w14:paraId="2B9F17C7" w14:textId="28418D7F" w:rsidR="005D6124" w:rsidRDefault="005D6124"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 xml:space="preserve">Use energy efficiently, reducing use wherever possible, </w:t>
      </w:r>
    </w:p>
    <w:p w14:paraId="75DE0B76" w14:textId="04B639BD" w:rsidR="005D6124" w:rsidRDefault="005D6124"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 xml:space="preserve">Consider environmental impacts in all business investments, </w:t>
      </w:r>
    </w:p>
    <w:p w14:paraId="5DD1CC25" w14:textId="19449989" w:rsidR="005D6124" w:rsidRDefault="005D6124" w:rsidP="00686F68">
      <w:pPr>
        <w:pStyle w:val="ListParagraph"/>
        <w:numPr>
          <w:ilvl w:val="0"/>
          <w:numId w:val="1"/>
        </w:numPr>
        <w:spacing w:line="276" w:lineRule="auto"/>
        <w:jc w:val="both"/>
        <w:rPr>
          <w:rFonts w:ascii="Arial" w:hAnsi="Arial" w:cs="Arial"/>
          <w:sz w:val="24"/>
          <w:szCs w:val="24"/>
        </w:rPr>
      </w:pPr>
      <w:r>
        <w:rPr>
          <w:rFonts w:ascii="Arial" w:hAnsi="Arial" w:cs="Arial"/>
          <w:sz w:val="24"/>
          <w:szCs w:val="24"/>
        </w:rPr>
        <w:t xml:space="preserve">Engage and consult with our people and external bodies about environmental issues and performance. </w:t>
      </w:r>
    </w:p>
    <w:p w14:paraId="77C2E021" w14:textId="29BBEE08" w:rsidR="005D6124" w:rsidRDefault="005D6124" w:rsidP="005D6124">
      <w:pPr>
        <w:spacing w:line="276" w:lineRule="auto"/>
        <w:jc w:val="both"/>
        <w:rPr>
          <w:rFonts w:ascii="Arial" w:hAnsi="Arial" w:cs="Arial"/>
          <w:sz w:val="24"/>
          <w:szCs w:val="24"/>
        </w:rPr>
      </w:pPr>
      <w:sdt>
        <w:sdtPr>
          <w:rPr>
            <w:rFonts w:ascii="Arial" w:hAnsi="Arial" w:cs="Arial"/>
            <w:sz w:val="24"/>
            <w:szCs w:val="24"/>
          </w:rPr>
          <w:id w:val="-1836676615"/>
          <w:citation/>
        </w:sdtPr>
        <w:sdtContent>
          <w:r>
            <w:rPr>
              <w:rFonts w:ascii="Arial" w:hAnsi="Arial" w:cs="Arial"/>
              <w:sz w:val="24"/>
              <w:szCs w:val="24"/>
            </w:rPr>
            <w:fldChar w:fldCharType="begin"/>
          </w:r>
          <w:r>
            <w:rPr>
              <w:rFonts w:ascii="Arial" w:hAnsi="Arial" w:cs="Arial"/>
              <w:sz w:val="24"/>
              <w:szCs w:val="24"/>
            </w:rPr>
            <w:instrText xml:space="preserve"> CITATION Gre18 \l 2057 </w:instrText>
          </w:r>
          <w:r>
            <w:rPr>
              <w:rFonts w:ascii="Arial" w:hAnsi="Arial" w:cs="Arial"/>
              <w:sz w:val="24"/>
              <w:szCs w:val="24"/>
            </w:rPr>
            <w:fldChar w:fldCharType="separate"/>
          </w:r>
          <w:r w:rsidRPr="005D6124">
            <w:rPr>
              <w:rFonts w:ascii="Arial" w:hAnsi="Arial" w:cs="Arial"/>
              <w:noProof/>
              <w:sz w:val="24"/>
              <w:szCs w:val="24"/>
            </w:rPr>
            <w:t>(Greggs, Greggs Environmental Policy Statement, 2018)</w:t>
          </w:r>
          <w:r>
            <w:rPr>
              <w:rFonts w:ascii="Arial" w:hAnsi="Arial" w:cs="Arial"/>
              <w:sz w:val="24"/>
              <w:szCs w:val="24"/>
            </w:rPr>
            <w:fldChar w:fldCharType="end"/>
          </w:r>
        </w:sdtContent>
      </w:sdt>
      <w:r>
        <w:rPr>
          <w:rFonts w:ascii="Arial" w:hAnsi="Arial" w:cs="Arial"/>
          <w:sz w:val="24"/>
          <w:szCs w:val="24"/>
        </w:rPr>
        <w:t xml:space="preserve">. </w:t>
      </w:r>
    </w:p>
    <w:p w14:paraId="29A761EE" w14:textId="4F4763E2" w:rsidR="005D6124" w:rsidRDefault="003F59CB" w:rsidP="005D6124">
      <w:pPr>
        <w:spacing w:line="276" w:lineRule="auto"/>
        <w:jc w:val="both"/>
        <w:rPr>
          <w:rFonts w:ascii="Arial" w:hAnsi="Arial" w:cs="Arial"/>
          <w:sz w:val="24"/>
          <w:szCs w:val="24"/>
        </w:rPr>
      </w:pPr>
      <w:r>
        <w:rPr>
          <w:rFonts w:ascii="Arial" w:hAnsi="Arial" w:cs="Arial"/>
          <w:sz w:val="24"/>
          <w:szCs w:val="24"/>
        </w:rPr>
        <w:t xml:space="preserve">These bullet points have </w:t>
      </w:r>
      <w:r w:rsidR="003071DE">
        <w:rPr>
          <w:rFonts w:ascii="Arial" w:hAnsi="Arial" w:cs="Arial"/>
          <w:sz w:val="24"/>
          <w:szCs w:val="24"/>
        </w:rPr>
        <w:t>Greggs set</w:t>
      </w:r>
      <w:r>
        <w:rPr>
          <w:rFonts w:ascii="Arial" w:hAnsi="Arial" w:cs="Arial"/>
          <w:sz w:val="24"/>
          <w:szCs w:val="24"/>
        </w:rPr>
        <w:t>ting</w:t>
      </w:r>
      <w:r w:rsidR="003071DE">
        <w:rPr>
          <w:rFonts w:ascii="Arial" w:hAnsi="Arial" w:cs="Arial"/>
          <w:sz w:val="24"/>
          <w:szCs w:val="24"/>
        </w:rPr>
        <w:t xml:space="preserve"> out an ambitious task to try to tackle their impact on the environment and </w:t>
      </w:r>
      <w:r w:rsidR="00F1605A">
        <w:rPr>
          <w:rFonts w:ascii="Arial" w:hAnsi="Arial" w:cs="Arial"/>
          <w:sz w:val="24"/>
          <w:szCs w:val="24"/>
        </w:rPr>
        <w:t>are determined</w:t>
      </w:r>
      <w:r>
        <w:rPr>
          <w:rFonts w:ascii="Arial" w:hAnsi="Arial" w:cs="Arial"/>
          <w:sz w:val="24"/>
          <w:szCs w:val="24"/>
        </w:rPr>
        <w:t xml:space="preserve"> to make sure climate change can be as limited as possible. </w:t>
      </w:r>
      <w:r w:rsidR="00813071">
        <w:rPr>
          <w:rFonts w:ascii="Arial" w:hAnsi="Arial" w:cs="Arial"/>
          <w:sz w:val="24"/>
          <w:szCs w:val="24"/>
        </w:rPr>
        <w:t xml:space="preserve">These policies can also lead to savings in monetary terms, </w:t>
      </w:r>
      <w:r w:rsidR="00A643EB">
        <w:rPr>
          <w:rFonts w:ascii="Arial" w:hAnsi="Arial" w:cs="Arial"/>
          <w:sz w:val="24"/>
          <w:szCs w:val="24"/>
        </w:rPr>
        <w:t xml:space="preserve">which is of great benefit to Greggs and any business in general. </w:t>
      </w:r>
      <w:r w:rsidR="00A86BCF">
        <w:rPr>
          <w:rFonts w:ascii="Arial" w:hAnsi="Arial" w:cs="Arial"/>
          <w:sz w:val="24"/>
          <w:szCs w:val="24"/>
        </w:rPr>
        <w:t>It brings consumers into the business, who see these commitments and get excited that a company is taking climate change seriously</w:t>
      </w:r>
      <w:r w:rsidR="00D9394F">
        <w:rPr>
          <w:rFonts w:ascii="Arial" w:hAnsi="Arial" w:cs="Arial"/>
          <w:sz w:val="24"/>
          <w:szCs w:val="24"/>
        </w:rPr>
        <w:t xml:space="preserve">. </w:t>
      </w:r>
      <w:r w:rsidR="00BB3300">
        <w:rPr>
          <w:rFonts w:ascii="Arial" w:hAnsi="Arial" w:cs="Arial"/>
          <w:sz w:val="24"/>
          <w:szCs w:val="24"/>
        </w:rPr>
        <w:t>Thus,</w:t>
      </w:r>
      <w:r w:rsidR="00D9394F">
        <w:rPr>
          <w:rFonts w:ascii="Arial" w:hAnsi="Arial" w:cs="Arial"/>
          <w:sz w:val="24"/>
          <w:szCs w:val="24"/>
        </w:rPr>
        <w:t xml:space="preserve"> bringing in more money to the business. It brings new employees into the business who are engaged </w:t>
      </w:r>
      <w:r w:rsidR="00BB3300">
        <w:rPr>
          <w:rFonts w:ascii="Arial" w:hAnsi="Arial" w:cs="Arial"/>
          <w:sz w:val="24"/>
          <w:szCs w:val="24"/>
        </w:rPr>
        <w:t xml:space="preserve">in sustainability and want to drive Greggs into a new era of environmental protection. </w:t>
      </w:r>
      <w:r w:rsidR="00455243">
        <w:rPr>
          <w:rFonts w:ascii="Arial" w:hAnsi="Arial" w:cs="Arial"/>
          <w:sz w:val="24"/>
          <w:szCs w:val="24"/>
        </w:rPr>
        <w:t xml:space="preserve">Finally, it shows other companies, that they need to pick up the slack, otherwise customers will vote with their wallets and shop at Greggs. </w:t>
      </w:r>
    </w:p>
    <w:p w14:paraId="7451588E" w14:textId="498D6A65" w:rsidR="00455243" w:rsidRDefault="00455243" w:rsidP="005D6124">
      <w:pPr>
        <w:spacing w:line="276" w:lineRule="auto"/>
        <w:jc w:val="both"/>
        <w:rPr>
          <w:rFonts w:ascii="Arial" w:hAnsi="Arial" w:cs="Arial"/>
          <w:b/>
          <w:bCs/>
          <w:sz w:val="24"/>
          <w:szCs w:val="24"/>
        </w:rPr>
      </w:pPr>
      <w:r>
        <w:rPr>
          <w:rFonts w:ascii="Arial" w:hAnsi="Arial" w:cs="Arial"/>
          <w:b/>
          <w:bCs/>
          <w:sz w:val="24"/>
          <w:szCs w:val="24"/>
        </w:rPr>
        <w:t xml:space="preserve">The third root cause of unsustainability is </w:t>
      </w:r>
      <w:r w:rsidR="006916CC">
        <w:rPr>
          <w:rFonts w:ascii="Arial" w:hAnsi="Arial" w:cs="Arial"/>
          <w:b/>
          <w:bCs/>
          <w:sz w:val="24"/>
          <w:szCs w:val="24"/>
        </w:rPr>
        <w:t xml:space="preserve">physically </w:t>
      </w:r>
      <w:proofErr w:type="gramStart"/>
      <w:r w:rsidR="006916CC">
        <w:rPr>
          <w:rFonts w:ascii="Arial" w:hAnsi="Arial" w:cs="Arial"/>
          <w:b/>
          <w:bCs/>
          <w:sz w:val="24"/>
          <w:szCs w:val="24"/>
        </w:rPr>
        <w:t>inhibit</w:t>
      </w:r>
      <w:proofErr w:type="gramEnd"/>
      <w:r w:rsidR="006916CC">
        <w:rPr>
          <w:rFonts w:ascii="Arial" w:hAnsi="Arial" w:cs="Arial"/>
          <w:b/>
          <w:bCs/>
          <w:sz w:val="24"/>
          <w:szCs w:val="24"/>
        </w:rPr>
        <w:t xml:space="preserve"> nature’s ability to run cycles.</w:t>
      </w:r>
      <w:sdt>
        <w:sdtPr>
          <w:rPr>
            <w:rFonts w:ascii="Arial" w:hAnsi="Arial" w:cs="Arial"/>
            <w:b/>
            <w:bCs/>
            <w:sz w:val="24"/>
            <w:szCs w:val="24"/>
          </w:rPr>
          <w:id w:val="461542843"/>
          <w:citation/>
        </w:sdtPr>
        <w:sdtContent>
          <w:r w:rsidR="007D2BE9">
            <w:rPr>
              <w:rFonts w:ascii="Arial" w:hAnsi="Arial" w:cs="Arial"/>
              <w:b/>
              <w:bCs/>
              <w:sz w:val="24"/>
              <w:szCs w:val="24"/>
            </w:rPr>
            <w:fldChar w:fldCharType="begin"/>
          </w:r>
          <w:r w:rsidR="007D2BE9">
            <w:rPr>
              <w:rFonts w:ascii="Arial" w:hAnsi="Arial" w:cs="Arial"/>
              <w:b/>
              <w:bCs/>
              <w:sz w:val="24"/>
              <w:szCs w:val="24"/>
            </w:rPr>
            <w:instrText xml:space="preserve"> CITATION Ill13 \l 2057 </w:instrText>
          </w:r>
          <w:r w:rsidR="007D2BE9">
            <w:rPr>
              <w:rFonts w:ascii="Arial" w:hAnsi="Arial" w:cs="Arial"/>
              <w:b/>
              <w:bCs/>
              <w:sz w:val="24"/>
              <w:szCs w:val="24"/>
            </w:rPr>
            <w:fldChar w:fldCharType="separate"/>
          </w:r>
          <w:r w:rsidR="007D2BE9">
            <w:rPr>
              <w:rFonts w:ascii="Arial" w:hAnsi="Arial" w:cs="Arial"/>
              <w:b/>
              <w:bCs/>
              <w:noProof/>
              <w:sz w:val="24"/>
              <w:szCs w:val="24"/>
            </w:rPr>
            <w:t xml:space="preserve"> </w:t>
          </w:r>
          <w:r w:rsidR="007D2BE9" w:rsidRPr="007D2BE9">
            <w:rPr>
              <w:rFonts w:ascii="Arial" w:hAnsi="Arial" w:cs="Arial"/>
              <w:noProof/>
              <w:sz w:val="24"/>
              <w:szCs w:val="24"/>
            </w:rPr>
            <w:t>(Illustrated, 2013)</w:t>
          </w:r>
          <w:r w:rsidR="007D2BE9">
            <w:rPr>
              <w:rFonts w:ascii="Arial" w:hAnsi="Arial" w:cs="Arial"/>
              <w:b/>
              <w:bCs/>
              <w:sz w:val="24"/>
              <w:szCs w:val="24"/>
            </w:rPr>
            <w:fldChar w:fldCharType="end"/>
          </w:r>
        </w:sdtContent>
      </w:sdt>
      <w:r w:rsidR="007D2BE9">
        <w:rPr>
          <w:rFonts w:ascii="Arial" w:hAnsi="Arial" w:cs="Arial"/>
          <w:b/>
          <w:bCs/>
          <w:sz w:val="24"/>
          <w:szCs w:val="24"/>
        </w:rPr>
        <w:t xml:space="preserve">. </w:t>
      </w:r>
    </w:p>
    <w:p w14:paraId="513774DD" w14:textId="1BEA535D" w:rsidR="0034555B" w:rsidRDefault="000A3B66" w:rsidP="005D6124">
      <w:pPr>
        <w:spacing w:line="276" w:lineRule="auto"/>
        <w:jc w:val="both"/>
        <w:rPr>
          <w:rFonts w:ascii="Arial" w:hAnsi="Arial" w:cs="Arial"/>
          <w:sz w:val="24"/>
          <w:szCs w:val="24"/>
        </w:rPr>
      </w:pPr>
      <w:r>
        <w:rPr>
          <w:rFonts w:ascii="Arial" w:hAnsi="Arial" w:cs="Arial"/>
          <w:sz w:val="24"/>
          <w:szCs w:val="24"/>
        </w:rPr>
        <w:t xml:space="preserve">Greggs could have a fundamental problem in the future, just like it </w:t>
      </w:r>
      <w:r w:rsidR="002205D8">
        <w:rPr>
          <w:rFonts w:ascii="Arial" w:hAnsi="Arial" w:cs="Arial"/>
          <w:sz w:val="24"/>
          <w:szCs w:val="24"/>
        </w:rPr>
        <w:t>had,</w:t>
      </w:r>
      <w:r>
        <w:rPr>
          <w:rFonts w:ascii="Arial" w:hAnsi="Arial" w:cs="Arial"/>
          <w:sz w:val="24"/>
          <w:szCs w:val="24"/>
        </w:rPr>
        <w:t xml:space="preserve"> and other companies have</w:t>
      </w:r>
      <w:r w:rsidR="00430CB3">
        <w:rPr>
          <w:rFonts w:ascii="Arial" w:hAnsi="Arial" w:cs="Arial"/>
          <w:sz w:val="24"/>
          <w:szCs w:val="24"/>
        </w:rPr>
        <w:t xml:space="preserve"> with single-use plastics</w:t>
      </w:r>
      <w:r w:rsidR="00431FE8">
        <w:rPr>
          <w:rFonts w:ascii="Arial" w:hAnsi="Arial" w:cs="Arial"/>
          <w:sz w:val="24"/>
          <w:szCs w:val="24"/>
        </w:rPr>
        <w:t xml:space="preserve">, with wooden cutlery and paper bags. All this requires a massive </w:t>
      </w:r>
      <w:proofErr w:type="gramStart"/>
      <w:r w:rsidR="00431FE8">
        <w:rPr>
          <w:rFonts w:ascii="Arial" w:hAnsi="Arial" w:cs="Arial"/>
          <w:sz w:val="24"/>
          <w:szCs w:val="24"/>
        </w:rPr>
        <w:t>amount</w:t>
      </w:r>
      <w:proofErr w:type="gramEnd"/>
      <w:r w:rsidR="00431FE8">
        <w:rPr>
          <w:rFonts w:ascii="Arial" w:hAnsi="Arial" w:cs="Arial"/>
          <w:sz w:val="24"/>
          <w:szCs w:val="24"/>
        </w:rPr>
        <w:t xml:space="preserve"> of trees to be cut down to service Greggs’ 2,000+</w:t>
      </w:r>
      <w:r w:rsidR="00006CBC">
        <w:rPr>
          <w:rFonts w:ascii="Arial" w:hAnsi="Arial" w:cs="Arial"/>
          <w:sz w:val="24"/>
          <w:szCs w:val="24"/>
        </w:rPr>
        <w:t xml:space="preserve"> stores, 12 bakery sites. The trees that are cut down to make products for Greggs, are biodegradable</w:t>
      </w:r>
      <w:r w:rsidR="00F40534">
        <w:rPr>
          <w:rFonts w:ascii="Arial" w:hAnsi="Arial" w:cs="Arial"/>
          <w:sz w:val="24"/>
          <w:szCs w:val="24"/>
        </w:rPr>
        <w:t xml:space="preserve">, which is better than the plastics, which break down and produce micro plastics, which get into the food chain. However, </w:t>
      </w:r>
      <w:r w:rsidR="00777962">
        <w:rPr>
          <w:rFonts w:ascii="Arial" w:hAnsi="Arial" w:cs="Arial"/>
          <w:sz w:val="24"/>
          <w:szCs w:val="24"/>
        </w:rPr>
        <w:t>if they cut down as many trees as the equivalent single-use plastics</w:t>
      </w:r>
      <w:r w:rsidR="008309CD">
        <w:rPr>
          <w:rFonts w:ascii="Arial" w:hAnsi="Arial" w:cs="Arial"/>
          <w:sz w:val="24"/>
          <w:szCs w:val="24"/>
        </w:rPr>
        <w:t xml:space="preserve">, without replacing the trees, in the future </w:t>
      </w:r>
      <w:r w:rsidR="00745F4A">
        <w:rPr>
          <w:rFonts w:ascii="Arial" w:hAnsi="Arial" w:cs="Arial"/>
          <w:sz w:val="24"/>
          <w:szCs w:val="24"/>
        </w:rPr>
        <w:t xml:space="preserve">there </w:t>
      </w:r>
      <w:proofErr w:type="gramStart"/>
      <w:r w:rsidR="00745F4A">
        <w:rPr>
          <w:rFonts w:ascii="Arial" w:hAnsi="Arial" w:cs="Arial"/>
          <w:sz w:val="24"/>
          <w:szCs w:val="24"/>
        </w:rPr>
        <w:t>won’t</w:t>
      </w:r>
      <w:proofErr w:type="gramEnd"/>
      <w:r w:rsidR="00745F4A">
        <w:rPr>
          <w:rFonts w:ascii="Arial" w:hAnsi="Arial" w:cs="Arial"/>
          <w:sz w:val="24"/>
          <w:szCs w:val="24"/>
        </w:rPr>
        <w:t xml:space="preserve"> be enough trees to produce oxygen for </w:t>
      </w:r>
      <w:r w:rsidR="00506E8A">
        <w:rPr>
          <w:rFonts w:ascii="Arial" w:hAnsi="Arial" w:cs="Arial"/>
          <w:sz w:val="24"/>
          <w:szCs w:val="24"/>
        </w:rPr>
        <w:t>people</w:t>
      </w:r>
      <w:r w:rsidR="00745F4A">
        <w:rPr>
          <w:rFonts w:ascii="Arial" w:hAnsi="Arial" w:cs="Arial"/>
          <w:sz w:val="24"/>
          <w:szCs w:val="24"/>
        </w:rPr>
        <w:t xml:space="preserve"> to survive on the planet</w:t>
      </w:r>
      <w:r w:rsidR="004E168B">
        <w:rPr>
          <w:rFonts w:ascii="Arial" w:hAnsi="Arial" w:cs="Arial"/>
          <w:sz w:val="24"/>
          <w:szCs w:val="24"/>
        </w:rPr>
        <w:t>. There needs to be a plan in place, to produce twice as many trees as they cut down</w:t>
      </w:r>
      <w:r w:rsidR="00506E8A">
        <w:rPr>
          <w:rFonts w:ascii="Arial" w:hAnsi="Arial" w:cs="Arial"/>
          <w:sz w:val="24"/>
          <w:szCs w:val="24"/>
        </w:rPr>
        <w:t xml:space="preserve">, because if there is not, the future will lack enough trees to service people. </w:t>
      </w:r>
    </w:p>
    <w:p w14:paraId="078CDE58" w14:textId="1D074B26" w:rsidR="00A231B4" w:rsidRDefault="00A231B4" w:rsidP="005D6124">
      <w:pPr>
        <w:spacing w:line="276" w:lineRule="auto"/>
        <w:jc w:val="both"/>
        <w:rPr>
          <w:rFonts w:ascii="Arial" w:hAnsi="Arial" w:cs="Arial"/>
          <w:b/>
          <w:bCs/>
          <w:sz w:val="24"/>
          <w:szCs w:val="24"/>
        </w:rPr>
      </w:pPr>
      <w:r>
        <w:rPr>
          <w:rFonts w:ascii="Arial" w:hAnsi="Arial" w:cs="Arial"/>
          <w:b/>
          <w:bCs/>
          <w:sz w:val="24"/>
          <w:szCs w:val="24"/>
        </w:rPr>
        <w:t xml:space="preserve">The fourth root cause of unsustainability is barriers to people meeting their basic needs worldwide. </w:t>
      </w:r>
      <w:sdt>
        <w:sdtPr>
          <w:rPr>
            <w:rFonts w:ascii="Arial" w:hAnsi="Arial" w:cs="Arial"/>
            <w:b/>
            <w:bCs/>
            <w:sz w:val="24"/>
            <w:szCs w:val="24"/>
          </w:rPr>
          <w:id w:val="-453254761"/>
          <w:citation/>
        </w:sdtPr>
        <w:sdtContent>
          <w:r>
            <w:rPr>
              <w:rFonts w:ascii="Arial" w:hAnsi="Arial" w:cs="Arial"/>
              <w:b/>
              <w:bCs/>
              <w:sz w:val="24"/>
              <w:szCs w:val="24"/>
            </w:rPr>
            <w:fldChar w:fldCharType="begin"/>
          </w:r>
          <w:r>
            <w:rPr>
              <w:rFonts w:ascii="Arial" w:hAnsi="Arial" w:cs="Arial"/>
              <w:b/>
              <w:bCs/>
              <w:sz w:val="24"/>
              <w:szCs w:val="24"/>
            </w:rPr>
            <w:instrText xml:space="preserve"> CITATION Ill13 \l 2057 </w:instrText>
          </w:r>
          <w:r>
            <w:rPr>
              <w:rFonts w:ascii="Arial" w:hAnsi="Arial" w:cs="Arial"/>
              <w:b/>
              <w:bCs/>
              <w:sz w:val="24"/>
              <w:szCs w:val="24"/>
            </w:rPr>
            <w:fldChar w:fldCharType="separate"/>
          </w:r>
          <w:r w:rsidRPr="00A231B4">
            <w:rPr>
              <w:rFonts w:ascii="Arial" w:hAnsi="Arial" w:cs="Arial"/>
              <w:noProof/>
              <w:sz w:val="24"/>
              <w:szCs w:val="24"/>
            </w:rPr>
            <w:t>(Illustrated, 2013)</w:t>
          </w:r>
          <w:r>
            <w:rPr>
              <w:rFonts w:ascii="Arial" w:hAnsi="Arial" w:cs="Arial"/>
              <w:b/>
              <w:bCs/>
              <w:sz w:val="24"/>
              <w:szCs w:val="24"/>
            </w:rPr>
            <w:fldChar w:fldCharType="end"/>
          </w:r>
        </w:sdtContent>
      </w:sdt>
      <w:r>
        <w:rPr>
          <w:rFonts w:ascii="Arial" w:hAnsi="Arial" w:cs="Arial"/>
          <w:b/>
          <w:bCs/>
          <w:sz w:val="24"/>
          <w:szCs w:val="24"/>
        </w:rPr>
        <w:t xml:space="preserve">. </w:t>
      </w:r>
    </w:p>
    <w:p w14:paraId="7EE3CBE8" w14:textId="4151D9D9" w:rsidR="00E65FF4" w:rsidRDefault="00F10B73" w:rsidP="00676679">
      <w:pPr>
        <w:spacing w:line="276" w:lineRule="auto"/>
        <w:jc w:val="both"/>
        <w:rPr>
          <w:rFonts w:ascii="Arial" w:hAnsi="Arial" w:cs="Arial"/>
          <w:sz w:val="24"/>
          <w:szCs w:val="24"/>
        </w:rPr>
      </w:pPr>
      <w:r>
        <w:rPr>
          <w:rFonts w:ascii="Arial" w:hAnsi="Arial" w:cs="Arial"/>
          <w:sz w:val="24"/>
          <w:szCs w:val="24"/>
        </w:rPr>
        <w:t xml:space="preserve">Greggs </w:t>
      </w:r>
      <w:r w:rsidR="00EB4180">
        <w:rPr>
          <w:rFonts w:ascii="Arial" w:hAnsi="Arial" w:cs="Arial"/>
          <w:sz w:val="24"/>
          <w:szCs w:val="24"/>
        </w:rPr>
        <w:t>has a foundation which help</w:t>
      </w:r>
      <w:r w:rsidR="00D66211">
        <w:rPr>
          <w:rFonts w:ascii="Arial" w:hAnsi="Arial" w:cs="Arial"/>
          <w:sz w:val="24"/>
          <w:szCs w:val="24"/>
        </w:rPr>
        <w:t>s</w:t>
      </w:r>
      <w:r w:rsidR="00EB4180">
        <w:rPr>
          <w:rFonts w:ascii="Arial" w:hAnsi="Arial" w:cs="Arial"/>
          <w:sz w:val="24"/>
          <w:szCs w:val="24"/>
        </w:rPr>
        <w:t xml:space="preserve"> people in the communities they operate in</w:t>
      </w:r>
      <w:r w:rsidR="00D66211">
        <w:rPr>
          <w:rFonts w:ascii="Arial" w:hAnsi="Arial" w:cs="Arial"/>
          <w:sz w:val="24"/>
          <w:szCs w:val="24"/>
        </w:rPr>
        <w:t xml:space="preserve">. The mission of the Greggs Foundation is </w:t>
      </w:r>
      <w:r w:rsidR="0023592D">
        <w:rPr>
          <w:rFonts w:ascii="Arial" w:hAnsi="Arial" w:cs="Arial"/>
          <w:sz w:val="24"/>
          <w:szCs w:val="24"/>
        </w:rPr>
        <w:t xml:space="preserve">to “make a difference to the lives of people in need in the heart of Greggs’ local communities”. </w:t>
      </w:r>
      <w:sdt>
        <w:sdtPr>
          <w:rPr>
            <w:rFonts w:ascii="Arial" w:hAnsi="Arial" w:cs="Arial"/>
            <w:sz w:val="24"/>
            <w:szCs w:val="24"/>
          </w:rPr>
          <w:id w:val="1107537704"/>
          <w:citation/>
        </w:sdtPr>
        <w:sdtContent>
          <w:r w:rsidR="0023592D">
            <w:rPr>
              <w:rFonts w:ascii="Arial" w:hAnsi="Arial" w:cs="Arial"/>
              <w:sz w:val="24"/>
              <w:szCs w:val="24"/>
            </w:rPr>
            <w:fldChar w:fldCharType="begin"/>
          </w:r>
          <w:r w:rsidR="0023592D">
            <w:rPr>
              <w:rFonts w:ascii="Arial" w:hAnsi="Arial" w:cs="Arial"/>
              <w:sz w:val="24"/>
              <w:szCs w:val="24"/>
            </w:rPr>
            <w:instrText xml:space="preserve"> CITATION Gre202 \l 2057 </w:instrText>
          </w:r>
          <w:r w:rsidR="0023592D">
            <w:rPr>
              <w:rFonts w:ascii="Arial" w:hAnsi="Arial" w:cs="Arial"/>
              <w:sz w:val="24"/>
              <w:szCs w:val="24"/>
            </w:rPr>
            <w:fldChar w:fldCharType="separate"/>
          </w:r>
          <w:r w:rsidR="0023592D" w:rsidRPr="0023592D">
            <w:rPr>
              <w:rFonts w:ascii="Arial" w:hAnsi="Arial" w:cs="Arial"/>
              <w:noProof/>
              <w:sz w:val="24"/>
              <w:szCs w:val="24"/>
            </w:rPr>
            <w:t>(Greggs, Greggs Foundation, 2020)</w:t>
          </w:r>
          <w:r w:rsidR="0023592D">
            <w:rPr>
              <w:rFonts w:ascii="Arial" w:hAnsi="Arial" w:cs="Arial"/>
              <w:sz w:val="24"/>
              <w:szCs w:val="24"/>
            </w:rPr>
            <w:fldChar w:fldCharType="end"/>
          </w:r>
        </w:sdtContent>
      </w:sdt>
      <w:r w:rsidR="0023592D">
        <w:rPr>
          <w:rFonts w:ascii="Arial" w:hAnsi="Arial" w:cs="Arial"/>
          <w:sz w:val="24"/>
          <w:szCs w:val="24"/>
        </w:rPr>
        <w:t xml:space="preserve">. </w:t>
      </w:r>
      <w:r w:rsidR="00A83714">
        <w:rPr>
          <w:rFonts w:ascii="Arial" w:hAnsi="Arial" w:cs="Arial"/>
          <w:sz w:val="24"/>
          <w:szCs w:val="24"/>
        </w:rPr>
        <w:t>This foundation helps people meet their basic needs</w:t>
      </w:r>
      <w:r w:rsidR="002C268D">
        <w:rPr>
          <w:rFonts w:ascii="Arial" w:hAnsi="Arial" w:cs="Arial"/>
          <w:sz w:val="24"/>
          <w:szCs w:val="24"/>
        </w:rPr>
        <w:t xml:space="preserve"> and Greggs organises breakfast clubs, grants and donates unsold food</w:t>
      </w:r>
      <w:r w:rsidR="00905369">
        <w:rPr>
          <w:rFonts w:ascii="Arial" w:hAnsi="Arial" w:cs="Arial"/>
          <w:sz w:val="24"/>
          <w:szCs w:val="24"/>
        </w:rPr>
        <w:t xml:space="preserve">. </w:t>
      </w:r>
      <w:r w:rsidR="00966AC0">
        <w:rPr>
          <w:rFonts w:ascii="Arial" w:hAnsi="Arial" w:cs="Arial"/>
          <w:sz w:val="24"/>
          <w:szCs w:val="24"/>
        </w:rPr>
        <w:t xml:space="preserve">Breakfast clubs </w:t>
      </w:r>
      <w:r w:rsidR="00EC1939">
        <w:rPr>
          <w:rFonts w:ascii="Arial" w:hAnsi="Arial" w:cs="Arial"/>
          <w:sz w:val="24"/>
          <w:szCs w:val="24"/>
        </w:rPr>
        <w:t xml:space="preserve">were established in 1999 and they help primary school children </w:t>
      </w:r>
      <w:r w:rsidR="0046770C">
        <w:rPr>
          <w:rFonts w:ascii="Arial" w:hAnsi="Arial" w:cs="Arial"/>
          <w:sz w:val="24"/>
          <w:szCs w:val="24"/>
        </w:rPr>
        <w:t xml:space="preserve">get access to school meals. </w:t>
      </w:r>
      <w:sdt>
        <w:sdtPr>
          <w:rPr>
            <w:rFonts w:ascii="Arial" w:hAnsi="Arial" w:cs="Arial"/>
            <w:sz w:val="24"/>
            <w:szCs w:val="24"/>
          </w:rPr>
          <w:id w:val="1352068483"/>
          <w:citation/>
        </w:sdtPr>
        <w:sdtContent>
          <w:r w:rsidR="004B0485">
            <w:rPr>
              <w:rFonts w:ascii="Arial" w:hAnsi="Arial" w:cs="Arial"/>
              <w:sz w:val="24"/>
              <w:szCs w:val="24"/>
            </w:rPr>
            <w:fldChar w:fldCharType="begin"/>
          </w:r>
          <w:r w:rsidR="004B0485">
            <w:rPr>
              <w:rFonts w:ascii="Arial" w:hAnsi="Arial" w:cs="Arial"/>
              <w:sz w:val="24"/>
              <w:szCs w:val="24"/>
            </w:rPr>
            <w:instrText xml:space="preserve"> CITATION Gre202 \l 2057 </w:instrText>
          </w:r>
          <w:r w:rsidR="004B0485">
            <w:rPr>
              <w:rFonts w:ascii="Arial" w:hAnsi="Arial" w:cs="Arial"/>
              <w:sz w:val="24"/>
              <w:szCs w:val="24"/>
            </w:rPr>
            <w:fldChar w:fldCharType="separate"/>
          </w:r>
          <w:r w:rsidR="004B0485" w:rsidRPr="004B0485">
            <w:rPr>
              <w:rFonts w:ascii="Arial" w:hAnsi="Arial" w:cs="Arial"/>
              <w:noProof/>
              <w:sz w:val="24"/>
              <w:szCs w:val="24"/>
            </w:rPr>
            <w:t>(Greggs, Greggs Foundation, 2020)</w:t>
          </w:r>
          <w:r w:rsidR="004B0485">
            <w:rPr>
              <w:rFonts w:ascii="Arial" w:hAnsi="Arial" w:cs="Arial"/>
              <w:sz w:val="24"/>
              <w:szCs w:val="24"/>
            </w:rPr>
            <w:fldChar w:fldCharType="end"/>
          </w:r>
        </w:sdtContent>
      </w:sdt>
      <w:r w:rsidR="004B0485">
        <w:rPr>
          <w:rFonts w:ascii="Arial" w:hAnsi="Arial" w:cs="Arial"/>
          <w:sz w:val="24"/>
          <w:szCs w:val="24"/>
        </w:rPr>
        <w:t xml:space="preserve">. </w:t>
      </w:r>
      <w:r w:rsidR="001A3A00">
        <w:rPr>
          <w:rFonts w:ascii="Arial" w:hAnsi="Arial" w:cs="Arial"/>
          <w:sz w:val="24"/>
          <w:szCs w:val="24"/>
        </w:rPr>
        <w:t xml:space="preserve">“Every school is provided with bread </w:t>
      </w:r>
      <w:r w:rsidR="006E370A">
        <w:rPr>
          <w:rFonts w:ascii="Arial" w:hAnsi="Arial" w:cs="Arial"/>
          <w:sz w:val="24"/>
          <w:szCs w:val="24"/>
        </w:rPr>
        <w:t xml:space="preserve">and a grant for start-up and ongoing costs”. </w:t>
      </w:r>
      <w:sdt>
        <w:sdtPr>
          <w:rPr>
            <w:rFonts w:ascii="Arial" w:hAnsi="Arial" w:cs="Arial"/>
            <w:sz w:val="24"/>
            <w:szCs w:val="24"/>
          </w:rPr>
          <w:id w:val="1460914417"/>
          <w:citation/>
        </w:sdtPr>
        <w:sdtContent>
          <w:r w:rsidR="006E370A">
            <w:rPr>
              <w:rFonts w:ascii="Arial" w:hAnsi="Arial" w:cs="Arial"/>
              <w:sz w:val="24"/>
              <w:szCs w:val="24"/>
            </w:rPr>
            <w:fldChar w:fldCharType="begin"/>
          </w:r>
          <w:r w:rsidR="006E370A">
            <w:rPr>
              <w:rFonts w:ascii="Arial" w:hAnsi="Arial" w:cs="Arial"/>
              <w:sz w:val="24"/>
              <w:szCs w:val="24"/>
            </w:rPr>
            <w:instrText xml:space="preserve"> CITATION Gre202 \l 2057 </w:instrText>
          </w:r>
          <w:r w:rsidR="006E370A">
            <w:rPr>
              <w:rFonts w:ascii="Arial" w:hAnsi="Arial" w:cs="Arial"/>
              <w:sz w:val="24"/>
              <w:szCs w:val="24"/>
            </w:rPr>
            <w:fldChar w:fldCharType="separate"/>
          </w:r>
          <w:r w:rsidR="006E370A" w:rsidRPr="006E370A">
            <w:rPr>
              <w:rFonts w:ascii="Arial" w:hAnsi="Arial" w:cs="Arial"/>
              <w:noProof/>
              <w:sz w:val="24"/>
              <w:szCs w:val="24"/>
            </w:rPr>
            <w:t>(Greggs, Greggs Foundation, 2020)</w:t>
          </w:r>
          <w:r w:rsidR="006E370A">
            <w:rPr>
              <w:rFonts w:ascii="Arial" w:hAnsi="Arial" w:cs="Arial"/>
              <w:sz w:val="24"/>
              <w:szCs w:val="24"/>
            </w:rPr>
            <w:fldChar w:fldCharType="end"/>
          </w:r>
        </w:sdtContent>
      </w:sdt>
      <w:r w:rsidR="006E370A">
        <w:rPr>
          <w:rFonts w:ascii="Arial" w:hAnsi="Arial" w:cs="Arial"/>
          <w:sz w:val="24"/>
          <w:szCs w:val="24"/>
        </w:rPr>
        <w:t xml:space="preserve">. </w:t>
      </w:r>
      <w:r w:rsidR="00A31465">
        <w:rPr>
          <w:rFonts w:ascii="Arial" w:hAnsi="Arial" w:cs="Arial"/>
          <w:sz w:val="24"/>
          <w:szCs w:val="24"/>
        </w:rPr>
        <w:t xml:space="preserve">The breakfast club programme supports 535 clubs and provides school meals to over 35,000 school children. </w:t>
      </w:r>
      <w:sdt>
        <w:sdtPr>
          <w:rPr>
            <w:rFonts w:ascii="Arial" w:hAnsi="Arial" w:cs="Arial"/>
            <w:sz w:val="24"/>
            <w:szCs w:val="24"/>
          </w:rPr>
          <w:id w:val="-130640464"/>
          <w:citation/>
        </w:sdtPr>
        <w:sdtContent>
          <w:r w:rsidR="00A31465">
            <w:rPr>
              <w:rFonts w:ascii="Arial" w:hAnsi="Arial" w:cs="Arial"/>
              <w:sz w:val="24"/>
              <w:szCs w:val="24"/>
            </w:rPr>
            <w:fldChar w:fldCharType="begin"/>
          </w:r>
          <w:r w:rsidR="00A31465">
            <w:rPr>
              <w:rFonts w:ascii="Arial" w:hAnsi="Arial" w:cs="Arial"/>
              <w:sz w:val="24"/>
              <w:szCs w:val="24"/>
            </w:rPr>
            <w:instrText xml:space="preserve"> CITATION Gre202 \l 2057 </w:instrText>
          </w:r>
          <w:r w:rsidR="00A31465">
            <w:rPr>
              <w:rFonts w:ascii="Arial" w:hAnsi="Arial" w:cs="Arial"/>
              <w:sz w:val="24"/>
              <w:szCs w:val="24"/>
            </w:rPr>
            <w:fldChar w:fldCharType="separate"/>
          </w:r>
          <w:r w:rsidR="00A31465" w:rsidRPr="00A31465">
            <w:rPr>
              <w:rFonts w:ascii="Arial" w:hAnsi="Arial" w:cs="Arial"/>
              <w:noProof/>
              <w:sz w:val="24"/>
              <w:szCs w:val="24"/>
            </w:rPr>
            <w:t>(Greggs, Greggs Foundation, 2020)</w:t>
          </w:r>
          <w:r w:rsidR="00A31465">
            <w:rPr>
              <w:rFonts w:ascii="Arial" w:hAnsi="Arial" w:cs="Arial"/>
              <w:sz w:val="24"/>
              <w:szCs w:val="24"/>
            </w:rPr>
            <w:fldChar w:fldCharType="end"/>
          </w:r>
        </w:sdtContent>
      </w:sdt>
      <w:r w:rsidR="00A31465">
        <w:rPr>
          <w:rFonts w:ascii="Arial" w:hAnsi="Arial" w:cs="Arial"/>
          <w:sz w:val="24"/>
          <w:szCs w:val="24"/>
        </w:rPr>
        <w:t xml:space="preserve">. </w:t>
      </w:r>
      <w:r w:rsidR="00B27DEA">
        <w:rPr>
          <w:rFonts w:ascii="Arial" w:hAnsi="Arial" w:cs="Arial"/>
          <w:sz w:val="24"/>
          <w:szCs w:val="24"/>
        </w:rPr>
        <w:t xml:space="preserve">There is a fund which </w:t>
      </w:r>
      <w:r w:rsidR="008B34D2">
        <w:rPr>
          <w:rFonts w:ascii="Arial" w:hAnsi="Arial" w:cs="Arial"/>
          <w:sz w:val="24"/>
          <w:szCs w:val="24"/>
        </w:rPr>
        <w:t xml:space="preserve">organisations can apply for called the Local Community Projects Fund </w:t>
      </w:r>
      <w:r w:rsidR="00912C47">
        <w:rPr>
          <w:rFonts w:ascii="Arial" w:hAnsi="Arial" w:cs="Arial"/>
          <w:sz w:val="24"/>
          <w:szCs w:val="24"/>
        </w:rPr>
        <w:t xml:space="preserve">and it allows organisations </w:t>
      </w:r>
      <w:r w:rsidR="006D0832">
        <w:rPr>
          <w:rFonts w:ascii="Arial" w:hAnsi="Arial" w:cs="Arial"/>
          <w:sz w:val="24"/>
          <w:szCs w:val="24"/>
        </w:rPr>
        <w:t>to deliver activities for their local communities.</w:t>
      </w:r>
    </w:p>
    <w:p w14:paraId="7C1F4188" w14:textId="7D928A7F" w:rsidR="00676679" w:rsidRDefault="00676679" w:rsidP="00676679">
      <w:pPr>
        <w:pStyle w:val="Heading2"/>
        <w:rPr>
          <w:rFonts w:ascii="Arial" w:hAnsi="Arial" w:cs="Arial"/>
          <w:sz w:val="28"/>
          <w:szCs w:val="28"/>
        </w:rPr>
      </w:pPr>
      <w:bookmarkStart w:id="5" w:name="_Toc38226600"/>
      <w:r w:rsidRPr="00676679">
        <w:rPr>
          <w:rFonts w:ascii="Arial" w:hAnsi="Arial" w:cs="Arial"/>
          <w:sz w:val="28"/>
          <w:szCs w:val="28"/>
        </w:rPr>
        <w:t>The business case for sustainability</w:t>
      </w:r>
      <w:bookmarkEnd w:id="5"/>
    </w:p>
    <w:p w14:paraId="087A8992" w14:textId="6BF8A311" w:rsidR="00E44092" w:rsidRDefault="007D2CBC" w:rsidP="00676679">
      <w:pPr>
        <w:spacing w:line="276" w:lineRule="auto"/>
        <w:jc w:val="both"/>
        <w:rPr>
          <w:rFonts w:ascii="Arial" w:hAnsi="Arial" w:cs="Arial"/>
          <w:sz w:val="24"/>
          <w:szCs w:val="24"/>
        </w:rPr>
      </w:pPr>
      <w:r>
        <w:rPr>
          <w:rFonts w:ascii="Arial" w:hAnsi="Arial" w:cs="Arial"/>
          <w:sz w:val="24"/>
          <w:szCs w:val="24"/>
        </w:rPr>
        <w:t>The business case for sustainability is high</w:t>
      </w:r>
      <w:r w:rsidR="0094407C">
        <w:rPr>
          <w:rFonts w:ascii="Arial" w:hAnsi="Arial" w:cs="Arial"/>
          <w:sz w:val="24"/>
          <w:szCs w:val="24"/>
        </w:rPr>
        <w:t xml:space="preserve">. It should be a huge focus for Greggs for these next few points. </w:t>
      </w:r>
    </w:p>
    <w:p w14:paraId="0BCAE5F9" w14:textId="3C94B119" w:rsidR="00E44092" w:rsidRDefault="00E44092" w:rsidP="00676679">
      <w:pPr>
        <w:spacing w:line="276" w:lineRule="auto"/>
        <w:jc w:val="both"/>
        <w:rPr>
          <w:rFonts w:ascii="Arial" w:hAnsi="Arial" w:cs="Arial"/>
          <w:b/>
          <w:bCs/>
          <w:sz w:val="24"/>
          <w:szCs w:val="24"/>
        </w:rPr>
      </w:pPr>
      <w:r w:rsidRPr="00E44092">
        <w:rPr>
          <w:rFonts w:ascii="Arial" w:hAnsi="Arial" w:cs="Arial"/>
          <w:b/>
          <w:bCs/>
          <w:sz w:val="24"/>
          <w:szCs w:val="24"/>
        </w:rPr>
        <w:t xml:space="preserve">Stakeholder engagement </w:t>
      </w:r>
    </w:p>
    <w:p w14:paraId="2F5AD18B" w14:textId="1A468E89" w:rsidR="00E44092" w:rsidRDefault="0028500F" w:rsidP="00676679">
      <w:pPr>
        <w:spacing w:line="276" w:lineRule="auto"/>
        <w:jc w:val="both"/>
        <w:rPr>
          <w:rFonts w:ascii="Arial" w:hAnsi="Arial" w:cs="Arial"/>
          <w:sz w:val="24"/>
          <w:szCs w:val="24"/>
        </w:rPr>
      </w:pPr>
      <w:r>
        <w:rPr>
          <w:rFonts w:ascii="Arial" w:hAnsi="Arial" w:cs="Arial"/>
          <w:sz w:val="24"/>
          <w:szCs w:val="24"/>
        </w:rPr>
        <w:t xml:space="preserve">Sustainable businesses are “designing models that create value for all stakeholders”. </w:t>
      </w:r>
      <w:sdt>
        <w:sdtPr>
          <w:rPr>
            <w:rFonts w:ascii="Arial" w:hAnsi="Arial" w:cs="Arial"/>
            <w:sz w:val="24"/>
            <w:szCs w:val="24"/>
          </w:rPr>
          <w:id w:val="1221171757"/>
          <w:citation/>
        </w:sdtPr>
        <w:sdtContent>
          <w:r>
            <w:rPr>
              <w:rFonts w:ascii="Arial" w:hAnsi="Arial" w:cs="Arial"/>
              <w:sz w:val="24"/>
              <w:szCs w:val="24"/>
            </w:rPr>
            <w:fldChar w:fldCharType="begin"/>
          </w:r>
          <w:r>
            <w:rPr>
              <w:rFonts w:ascii="Arial" w:hAnsi="Arial" w:cs="Arial"/>
              <w:sz w:val="24"/>
              <w:szCs w:val="24"/>
            </w:rPr>
            <w:instrText xml:space="preserve"> CITATION Ten16 \l 2057 </w:instrText>
          </w:r>
          <w:r>
            <w:rPr>
              <w:rFonts w:ascii="Arial" w:hAnsi="Arial" w:cs="Arial"/>
              <w:sz w:val="24"/>
              <w:szCs w:val="24"/>
            </w:rPr>
            <w:fldChar w:fldCharType="separate"/>
          </w:r>
          <w:r w:rsidRPr="0028500F">
            <w:rPr>
              <w:rFonts w:ascii="Arial" w:hAnsi="Arial" w:cs="Arial"/>
              <w:noProof/>
              <w:sz w:val="24"/>
              <w:szCs w:val="24"/>
            </w:rPr>
            <w:t>(Tensie Whelan, 2016)</w:t>
          </w:r>
          <w:r>
            <w:rPr>
              <w:rFonts w:ascii="Arial" w:hAnsi="Arial" w:cs="Arial"/>
              <w:sz w:val="24"/>
              <w:szCs w:val="24"/>
            </w:rPr>
            <w:fldChar w:fldCharType="end"/>
          </w:r>
        </w:sdtContent>
      </w:sdt>
      <w:r>
        <w:rPr>
          <w:rFonts w:ascii="Arial" w:hAnsi="Arial" w:cs="Arial"/>
          <w:sz w:val="24"/>
          <w:szCs w:val="24"/>
        </w:rPr>
        <w:t xml:space="preserve">. </w:t>
      </w:r>
      <w:r w:rsidR="00A22A70">
        <w:rPr>
          <w:rFonts w:ascii="Arial" w:hAnsi="Arial" w:cs="Arial"/>
          <w:sz w:val="24"/>
          <w:szCs w:val="24"/>
        </w:rPr>
        <w:t xml:space="preserve">These stakeholders include employees, shareholders, supply chains, and governments. This is moving away from the </w:t>
      </w:r>
      <w:r w:rsidR="00D9259C">
        <w:rPr>
          <w:rFonts w:ascii="Arial" w:hAnsi="Arial" w:cs="Arial"/>
          <w:sz w:val="24"/>
          <w:szCs w:val="24"/>
        </w:rPr>
        <w:t>age-old</w:t>
      </w:r>
      <w:r w:rsidR="00A22A70">
        <w:rPr>
          <w:rFonts w:ascii="Arial" w:hAnsi="Arial" w:cs="Arial"/>
          <w:sz w:val="24"/>
          <w:szCs w:val="24"/>
        </w:rPr>
        <w:t xml:space="preserve"> </w:t>
      </w:r>
      <w:r w:rsidR="00D9259C">
        <w:rPr>
          <w:rFonts w:ascii="Arial" w:hAnsi="Arial" w:cs="Arial"/>
          <w:sz w:val="24"/>
          <w:szCs w:val="24"/>
        </w:rPr>
        <w:t xml:space="preserve">adage of businesses are only creating value for shareholders. They know must consider all stakeholders and hold </w:t>
      </w:r>
      <w:r w:rsidR="00784E90">
        <w:rPr>
          <w:rFonts w:ascii="Arial" w:hAnsi="Arial" w:cs="Arial"/>
          <w:sz w:val="24"/>
          <w:szCs w:val="24"/>
        </w:rPr>
        <w:t xml:space="preserve">dialogues with all, to best determine the next step in the </w:t>
      </w:r>
      <w:proofErr w:type="gramStart"/>
      <w:r w:rsidR="00465BE5">
        <w:rPr>
          <w:rFonts w:ascii="Arial" w:hAnsi="Arial" w:cs="Arial"/>
          <w:sz w:val="24"/>
          <w:szCs w:val="24"/>
        </w:rPr>
        <w:t>businesses</w:t>
      </w:r>
      <w:proofErr w:type="gramEnd"/>
      <w:r w:rsidR="00784E90">
        <w:rPr>
          <w:rFonts w:ascii="Arial" w:hAnsi="Arial" w:cs="Arial"/>
          <w:sz w:val="24"/>
          <w:szCs w:val="24"/>
        </w:rPr>
        <w:t xml:space="preserve"> sustainability plans. </w:t>
      </w:r>
      <w:r w:rsidR="002B3FD8">
        <w:rPr>
          <w:rFonts w:ascii="Arial" w:hAnsi="Arial" w:cs="Arial"/>
          <w:sz w:val="24"/>
          <w:szCs w:val="24"/>
        </w:rPr>
        <w:t xml:space="preserve">“Through regular dialogue with stakeholders on sustainability, the company is better anticipated to react to economic, social, environmental, and regulatory changes”. </w:t>
      </w:r>
      <w:sdt>
        <w:sdtPr>
          <w:rPr>
            <w:rFonts w:ascii="Arial" w:hAnsi="Arial" w:cs="Arial"/>
            <w:sz w:val="24"/>
            <w:szCs w:val="24"/>
          </w:rPr>
          <w:id w:val="886920409"/>
          <w:citation/>
        </w:sdtPr>
        <w:sdtContent>
          <w:r w:rsidR="008B0301">
            <w:rPr>
              <w:rFonts w:ascii="Arial" w:hAnsi="Arial" w:cs="Arial"/>
              <w:sz w:val="24"/>
              <w:szCs w:val="24"/>
            </w:rPr>
            <w:fldChar w:fldCharType="begin"/>
          </w:r>
          <w:r w:rsidR="008B0301">
            <w:rPr>
              <w:rFonts w:ascii="Arial" w:hAnsi="Arial" w:cs="Arial"/>
              <w:sz w:val="24"/>
              <w:szCs w:val="24"/>
            </w:rPr>
            <w:instrText xml:space="preserve"> CITATION Ten16 \l 2057 </w:instrText>
          </w:r>
          <w:r w:rsidR="008B0301">
            <w:rPr>
              <w:rFonts w:ascii="Arial" w:hAnsi="Arial" w:cs="Arial"/>
              <w:sz w:val="24"/>
              <w:szCs w:val="24"/>
            </w:rPr>
            <w:fldChar w:fldCharType="separate"/>
          </w:r>
          <w:r w:rsidR="008B0301" w:rsidRPr="008B0301">
            <w:rPr>
              <w:rFonts w:ascii="Arial" w:hAnsi="Arial" w:cs="Arial"/>
              <w:noProof/>
              <w:sz w:val="24"/>
              <w:szCs w:val="24"/>
            </w:rPr>
            <w:t>(Tensie Whelan, 2016)</w:t>
          </w:r>
          <w:r w:rsidR="008B0301">
            <w:rPr>
              <w:rFonts w:ascii="Arial" w:hAnsi="Arial" w:cs="Arial"/>
              <w:sz w:val="24"/>
              <w:szCs w:val="24"/>
            </w:rPr>
            <w:fldChar w:fldCharType="end"/>
          </w:r>
        </w:sdtContent>
      </w:sdt>
      <w:r w:rsidR="008B0301">
        <w:rPr>
          <w:rFonts w:ascii="Arial" w:hAnsi="Arial" w:cs="Arial"/>
          <w:sz w:val="24"/>
          <w:szCs w:val="24"/>
        </w:rPr>
        <w:t xml:space="preserve">. </w:t>
      </w:r>
      <w:r w:rsidR="0095195F">
        <w:rPr>
          <w:rFonts w:ascii="Arial" w:hAnsi="Arial" w:cs="Arial"/>
          <w:sz w:val="24"/>
          <w:szCs w:val="24"/>
        </w:rPr>
        <w:t>Through communicating with every stakeholder, it can give companies a competitive advantage, as they can get feedback from lo</w:t>
      </w:r>
      <w:r w:rsidR="00B21CF8">
        <w:rPr>
          <w:rFonts w:ascii="Arial" w:hAnsi="Arial" w:cs="Arial"/>
          <w:sz w:val="24"/>
          <w:szCs w:val="24"/>
        </w:rPr>
        <w:t xml:space="preserve">ts </w:t>
      </w:r>
      <w:r w:rsidR="0095195F">
        <w:rPr>
          <w:rFonts w:ascii="Arial" w:hAnsi="Arial" w:cs="Arial"/>
          <w:sz w:val="24"/>
          <w:szCs w:val="24"/>
        </w:rPr>
        <w:t xml:space="preserve">of different stakeholders </w:t>
      </w:r>
      <w:r w:rsidR="009C409F">
        <w:rPr>
          <w:rFonts w:ascii="Arial" w:hAnsi="Arial" w:cs="Arial"/>
          <w:sz w:val="24"/>
          <w:szCs w:val="24"/>
        </w:rPr>
        <w:t xml:space="preserve">on topics, which would not </w:t>
      </w:r>
      <w:r w:rsidR="0045458B">
        <w:rPr>
          <w:rFonts w:ascii="Arial" w:hAnsi="Arial" w:cs="Arial"/>
          <w:sz w:val="24"/>
          <w:szCs w:val="24"/>
        </w:rPr>
        <w:t>have</w:t>
      </w:r>
      <w:r w:rsidR="009C409F">
        <w:rPr>
          <w:rFonts w:ascii="Arial" w:hAnsi="Arial" w:cs="Arial"/>
          <w:sz w:val="24"/>
          <w:szCs w:val="24"/>
        </w:rPr>
        <w:t xml:space="preserve"> been picked up by internal company reviews. </w:t>
      </w:r>
    </w:p>
    <w:p w14:paraId="2D4E41C1" w14:textId="6A5E49F2" w:rsidR="00F025BC" w:rsidRDefault="00C56BCE" w:rsidP="00676679">
      <w:pPr>
        <w:spacing w:line="276" w:lineRule="auto"/>
        <w:jc w:val="both"/>
        <w:rPr>
          <w:rFonts w:ascii="Arial" w:hAnsi="Arial" w:cs="Arial"/>
          <w:b/>
          <w:bCs/>
          <w:sz w:val="24"/>
          <w:szCs w:val="24"/>
        </w:rPr>
      </w:pPr>
      <w:r>
        <w:rPr>
          <w:rFonts w:ascii="Arial" w:hAnsi="Arial" w:cs="Arial"/>
          <w:b/>
          <w:bCs/>
          <w:sz w:val="24"/>
          <w:szCs w:val="24"/>
        </w:rPr>
        <w:t xml:space="preserve">Fostering innovation </w:t>
      </w:r>
    </w:p>
    <w:p w14:paraId="4108C229" w14:textId="586FCA71" w:rsidR="00CD0A9F" w:rsidRDefault="00C56BCE" w:rsidP="00676679">
      <w:pPr>
        <w:spacing w:line="276" w:lineRule="auto"/>
        <w:jc w:val="both"/>
        <w:rPr>
          <w:rFonts w:ascii="Arial" w:hAnsi="Arial" w:cs="Arial"/>
          <w:sz w:val="24"/>
          <w:szCs w:val="24"/>
        </w:rPr>
      </w:pPr>
      <w:r>
        <w:rPr>
          <w:rFonts w:ascii="Arial" w:hAnsi="Arial" w:cs="Arial"/>
          <w:sz w:val="24"/>
          <w:szCs w:val="24"/>
        </w:rPr>
        <w:t xml:space="preserve">“Investing in sustainability can drive innovation”. </w:t>
      </w:r>
      <w:sdt>
        <w:sdtPr>
          <w:rPr>
            <w:rFonts w:ascii="Arial" w:hAnsi="Arial" w:cs="Arial"/>
            <w:sz w:val="24"/>
            <w:szCs w:val="24"/>
          </w:rPr>
          <w:id w:val="2039163096"/>
          <w:citation/>
        </w:sdtPr>
        <w:sdtContent>
          <w:r>
            <w:rPr>
              <w:rFonts w:ascii="Arial" w:hAnsi="Arial" w:cs="Arial"/>
              <w:sz w:val="24"/>
              <w:szCs w:val="24"/>
            </w:rPr>
            <w:fldChar w:fldCharType="begin"/>
          </w:r>
          <w:r>
            <w:rPr>
              <w:rFonts w:ascii="Arial" w:hAnsi="Arial" w:cs="Arial"/>
              <w:sz w:val="24"/>
              <w:szCs w:val="24"/>
            </w:rPr>
            <w:instrText xml:space="preserve"> CITATION Ten16 \l 2057 </w:instrText>
          </w:r>
          <w:r>
            <w:rPr>
              <w:rFonts w:ascii="Arial" w:hAnsi="Arial" w:cs="Arial"/>
              <w:sz w:val="24"/>
              <w:szCs w:val="24"/>
            </w:rPr>
            <w:fldChar w:fldCharType="separate"/>
          </w:r>
          <w:r w:rsidRPr="00C56BCE">
            <w:rPr>
              <w:rFonts w:ascii="Arial" w:hAnsi="Arial" w:cs="Arial"/>
              <w:noProof/>
              <w:sz w:val="24"/>
              <w:szCs w:val="24"/>
            </w:rPr>
            <w:t>(Tensie Whelan, 2016)</w:t>
          </w:r>
          <w:r>
            <w:rPr>
              <w:rFonts w:ascii="Arial" w:hAnsi="Arial" w:cs="Arial"/>
              <w:sz w:val="24"/>
              <w:szCs w:val="24"/>
            </w:rPr>
            <w:fldChar w:fldCharType="end"/>
          </w:r>
        </w:sdtContent>
      </w:sdt>
      <w:r>
        <w:rPr>
          <w:rFonts w:ascii="Arial" w:hAnsi="Arial" w:cs="Arial"/>
          <w:sz w:val="24"/>
          <w:szCs w:val="24"/>
        </w:rPr>
        <w:t xml:space="preserve">. </w:t>
      </w:r>
      <w:r w:rsidR="009C0A6E">
        <w:rPr>
          <w:rFonts w:ascii="Arial" w:hAnsi="Arial" w:cs="Arial"/>
          <w:sz w:val="24"/>
          <w:szCs w:val="24"/>
        </w:rPr>
        <w:t xml:space="preserve">Redesigned products </w:t>
      </w:r>
      <w:r w:rsidR="006408AC">
        <w:rPr>
          <w:rFonts w:ascii="Arial" w:hAnsi="Arial" w:cs="Arial"/>
          <w:sz w:val="24"/>
          <w:szCs w:val="24"/>
        </w:rPr>
        <w:t xml:space="preserve">can offer new business opportunities for the company. </w:t>
      </w:r>
      <w:sdt>
        <w:sdtPr>
          <w:rPr>
            <w:rFonts w:ascii="Arial" w:hAnsi="Arial" w:cs="Arial"/>
            <w:sz w:val="24"/>
            <w:szCs w:val="24"/>
          </w:rPr>
          <w:id w:val="235596895"/>
          <w:citation/>
        </w:sdtPr>
        <w:sdtContent>
          <w:r w:rsidR="006408AC">
            <w:rPr>
              <w:rFonts w:ascii="Arial" w:hAnsi="Arial" w:cs="Arial"/>
              <w:sz w:val="24"/>
              <w:szCs w:val="24"/>
            </w:rPr>
            <w:fldChar w:fldCharType="begin"/>
          </w:r>
          <w:r w:rsidR="006408AC">
            <w:rPr>
              <w:rFonts w:ascii="Arial" w:hAnsi="Arial" w:cs="Arial"/>
              <w:sz w:val="24"/>
              <w:szCs w:val="24"/>
            </w:rPr>
            <w:instrText xml:space="preserve"> CITATION Ten16 \l 2057 </w:instrText>
          </w:r>
          <w:r w:rsidR="006408AC">
            <w:rPr>
              <w:rFonts w:ascii="Arial" w:hAnsi="Arial" w:cs="Arial"/>
              <w:sz w:val="24"/>
              <w:szCs w:val="24"/>
            </w:rPr>
            <w:fldChar w:fldCharType="separate"/>
          </w:r>
          <w:r w:rsidR="006408AC" w:rsidRPr="006408AC">
            <w:rPr>
              <w:rFonts w:ascii="Arial" w:hAnsi="Arial" w:cs="Arial"/>
              <w:noProof/>
              <w:sz w:val="24"/>
              <w:szCs w:val="24"/>
            </w:rPr>
            <w:t>(Tensie Whelan, 2016)</w:t>
          </w:r>
          <w:r w:rsidR="006408AC">
            <w:rPr>
              <w:rFonts w:ascii="Arial" w:hAnsi="Arial" w:cs="Arial"/>
              <w:sz w:val="24"/>
              <w:szCs w:val="24"/>
            </w:rPr>
            <w:fldChar w:fldCharType="end"/>
          </w:r>
        </w:sdtContent>
      </w:sdt>
      <w:r w:rsidR="006408AC">
        <w:rPr>
          <w:rFonts w:ascii="Arial" w:hAnsi="Arial" w:cs="Arial"/>
          <w:sz w:val="24"/>
          <w:szCs w:val="24"/>
        </w:rPr>
        <w:t xml:space="preserve">. </w:t>
      </w:r>
      <w:r w:rsidR="006A08CB">
        <w:rPr>
          <w:rFonts w:ascii="Arial" w:hAnsi="Arial" w:cs="Arial"/>
          <w:sz w:val="24"/>
          <w:szCs w:val="24"/>
        </w:rPr>
        <w:t xml:space="preserve">If Greggs invested in new ways to package certain products </w:t>
      </w:r>
      <w:r w:rsidR="005514BF">
        <w:rPr>
          <w:rFonts w:ascii="Arial" w:hAnsi="Arial" w:cs="Arial"/>
          <w:sz w:val="24"/>
          <w:szCs w:val="24"/>
        </w:rPr>
        <w:t xml:space="preserve">or looked at more efficient ovens to cook their food in, that is innovation and it gives them an opportunity to meet </w:t>
      </w:r>
      <w:r w:rsidR="005A5465">
        <w:rPr>
          <w:rFonts w:ascii="Arial" w:hAnsi="Arial" w:cs="Arial"/>
          <w:sz w:val="24"/>
          <w:szCs w:val="24"/>
        </w:rPr>
        <w:t xml:space="preserve">environmental standards it set for itself. Innovation could lead to cost savings for Greggs, if they decided to look at minimising their water use or </w:t>
      </w:r>
      <w:r w:rsidR="00B65C58">
        <w:rPr>
          <w:rFonts w:ascii="Arial" w:hAnsi="Arial" w:cs="Arial"/>
          <w:sz w:val="24"/>
          <w:szCs w:val="24"/>
        </w:rPr>
        <w:t xml:space="preserve">looked at how waste could be cut down even more than they do now. If they faced regulation, Greggs would have to look at changing certain products </w:t>
      </w:r>
      <w:r w:rsidR="00980CE3">
        <w:rPr>
          <w:rFonts w:ascii="Arial" w:hAnsi="Arial" w:cs="Arial"/>
          <w:sz w:val="24"/>
          <w:szCs w:val="24"/>
        </w:rPr>
        <w:t>to fall in line with those regulations or go above those regulations to prove to customers they</w:t>
      </w:r>
      <w:sdt>
        <w:sdtPr>
          <w:rPr>
            <w:rFonts w:ascii="Arial" w:hAnsi="Arial" w:cs="Arial"/>
            <w:sz w:val="24"/>
            <w:szCs w:val="24"/>
          </w:rPr>
          <w:id w:val="-1026784866"/>
          <w:citation/>
        </w:sdtPr>
        <w:sdtContent>
          <w:r w:rsidR="00AD4088">
            <w:rPr>
              <w:rFonts w:ascii="Arial" w:hAnsi="Arial" w:cs="Arial"/>
              <w:sz w:val="24"/>
              <w:szCs w:val="24"/>
            </w:rPr>
            <w:fldChar w:fldCharType="begin"/>
          </w:r>
          <w:r w:rsidR="00AD4088">
            <w:rPr>
              <w:rFonts w:ascii="Arial" w:hAnsi="Arial" w:cs="Arial"/>
              <w:sz w:val="24"/>
              <w:szCs w:val="24"/>
            </w:rPr>
            <w:instrText xml:space="preserve"> CITATION Ill14 \l 2057 </w:instrText>
          </w:r>
          <w:r w:rsidR="00AD4088">
            <w:rPr>
              <w:rFonts w:ascii="Arial" w:hAnsi="Arial" w:cs="Arial"/>
              <w:sz w:val="24"/>
              <w:szCs w:val="24"/>
            </w:rPr>
            <w:fldChar w:fldCharType="separate"/>
          </w:r>
          <w:r w:rsidR="00AD4088">
            <w:rPr>
              <w:rFonts w:ascii="Arial" w:hAnsi="Arial" w:cs="Arial"/>
              <w:noProof/>
              <w:sz w:val="24"/>
              <w:szCs w:val="24"/>
            </w:rPr>
            <w:t xml:space="preserve"> </w:t>
          </w:r>
          <w:r w:rsidR="00AD4088" w:rsidRPr="00AD4088">
            <w:rPr>
              <w:rFonts w:ascii="Arial" w:hAnsi="Arial" w:cs="Arial"/>
              <w:noProof/>
              <w:sz w:val="24"/>
              <w:szCs w:val="24"/>
            </w:rPr>
            <w:t>(Illustrated, Sustainability in Business, 2014)</w:t>
          </w:r>
          <w:r w:rsidR="00AD4088">
            <w:rPr>
              <w:rFonts w:ascii="Arial" w:hAnsi="Arial" w:cs="Arial"/>
              <w:sz w:val="24"/>
              <w:szCs w:val="24"/>
            </w:rPr>
            <w:fldChar w:fldCharType="end"/>
          </w:r>
        </w:sdtContent>
      </w:sdt>
      <w:r w:rsidR="00980CE3">
        <w:rPr>
          <w:rFonts w:ascii="Arial" w:hAnsi="Arial" w:cs="Arial"/>
          <w:sz w:val="24"/>
          <w:szCs w:val="24"/>
        </w:rPr>
        <w:t xml:space="preserve"> are the right choice. </w:t>
      </w:r>
    </w:p>
    <w:p w14:paraId="6CDBACFF" w14:textId="1BF42AC6" w:rsidR="00CD0A9F" w:rsidRDefault="00CD0A9F" w:rsidP="00676679">
      <w:pPr>
        <w:spacing w:line="276" w:lineRule="auto"/>
        <w:jc w:val="both"/>
        <w:rPr>
          <w:rFonts w:ascii="Arial" w:hAnsi="Arial" w:cs="Arial"/>
          <w:b/>
          <w:bCs/>
          <w:sz w:val="24"/>
          <w:szCs w:val="24"/>
        </w:rPr>
      </w:pPr>
      <w:r>
        <w:rPr>
          <w:rFonts w:ascii="Arial" w:hAnsi="Arial" w:cs="Arial"/>
          <w:b/>
          <w:bCs/>
          <w:sz w:val="24"/>
          <w:szCs w:val="24"/>
        </w:rPr>
        <w:t xml:space="preserve">Improving financial performance </w:t>
      </w:r>
    </w:p>
    <w:p w14:paraId="0119A814" w14:textId="2C7B0878" w:rsidR="00CD0A9F" w:rsidRDefault="00CD0A9F" w:rsidP="00676679">
      <w:pPr>
        <w:spacing w:line="276" w:lineRule="auto"/>
        <w:jc w:val="both"/>
        <w:rPr>
          <w:rFonts w:ascii="Arial" w:hAnsi="Arial" w:cs="Arial"/>
          <w:sz w:val="24"/>
          <w:szCs w:val="24"/>
        </w:rPr>
      </w:pPr>
      <w:r>
        <w:rPr>
          <w:rFonts w:ascii="Arial" w:hAnsi="Arial" w:cs="Arial"/>
          <w:sz w:val="24"/>
          <w:szCs w:val="24"/>
        </w:rPr>
        <w:t xml:space="preserve">“Significant cost reductions can result from improving operational efficiency through better management of natural resources like water and energy”. </w:t>
      </w:r>
      <w:sdt>
        <w:sdtPr>
          <w:rPr>
            <w:rFonts w:ascii="Arial" w:hAnsi="Arial" w:cs="Arial"/>
            <w:sz w:val="24"/>
            <w:szCs w:val="24"/>
          </w:rPr>
          <w:id w:val="-1565412748"/>
          <w:citation/>
        </w:sdtPr>
        <w:sdtContent>
          <w:r>
            <w:rPr>
              <w:rFonts w:ascii="Arial" w:hAnsi="Arial" w:cs="Arial"/>
              <w:sz w:val="24"/>
              <w:szCs w:val="24"/>
            </w:rPr>
            <w:fldChar w:fldCharType="begin"/>
          </w:r>
          <w:r>
            <w:rPr>
              <w:rFonts w:ascii="Arial" w:hAnsi="Arial" w:cs="Arial"/>
              <w:sz w:val="24"/>
              <w:szCs w:val="24"/>
            </w:rPr>
            <w:instrText xml:space="preserve"> CITATION Ten16 \l 2057 </w:instrText>
          </w:r>
          <w:r>
            <w:rPr>
              <w:rFonts w:ascii="Arial" w:hAnsi="Arial" w:cs="Arial"/>
              <w:sz w:val="24"/>
              <w:szCs w:val="24"/>
            </w:rPr>
            <w:fldChar w:fldCharType="separate"/>
          </w:r>
          <w:r w:rsidRPr="00CD0A9F">
            <w:rPr>
              <w:rFonts w:ascii="Arial" w:hAnsi="Arial" w:cs="Arial"/>
              <w:noProof/>
              <w:sz w:val="24"/>
              <w:szCs w:val="24"/>
            </w:rPr>
            <w:t>(Tensie Whelan, 2016)</w:t>
          </w:r>
          <w:r>
            <w:rPr>
              <w:rFonts w:ascii="Arial" w:hAnsi="Arial" w:cs="Arial"/>
              <w:sz w:val="24"/>
              <w:szCs w:val="24"/>
            </w:rPr>
            <w:fldChar w:fldCharType="end"/>
          </w:r>
        </w:sdtContent>
      </w:sdt>
      <w:r>
        <w:rPr>
          <w:rFonts w:ascii="Arial" w:hAnsi="Arial" w:cs="Arial"/>
          <w:sz w:val="24"/>
          <w:szCs w:val="24"/>
        </w:rPr>
        <w:t xml:space="preserve">. </w:t>
      </w:r>
      <w:r w:rsidR="00912ACB">
        <w:rPr>
          <w:rFonts w:ascii="Arial" w:hAnsi="Arial" w:cs="Arial"/>
          <w:sz w:val="24"/>
          <w:szCs w:val="24"/>
        </w:rPr>
        <w:t xml:space="preserve">Through finding new techniques to limit water and energy use, </w:t>
      </w:r>
      <w:r w:rsidR="00004DF0">
        <w:rPr>
          <w:rFonts w:ascii="Arial" w:hAnsi="Arial" w:cs="Arial"/>
          <w:sz w:val="24"/>
          <w:szCs w:val="24"/>
        </w:rPr>
        <w:t xml:space="preserve">Greggs could find significant cost savings. </w:t>
      </w:r>
      <w:r w:rsidR="00BE711A">
        <w:rPr>
          <w:rFonts w:ascii="Arial" w:hAnsi="Arial" w:cs="Arial"/>
          <w:sz w:val="24"/>
          <w:szCs w:val="24"/>
        </w:rPr>
        <w:t xml:space="preserve">“A study estimated an average return of 27%-80% on low carbon investments”. </w:t>
      </w:r>
      <w:r w:rsidR="005B51E9">
        <w:rPr>
          <w:rFonts w:ascii="Arial" w:hAnsi="Arial" w:cs="Arial"/>
          <w:sz w:val="24"/>
          <w:szCs w:val="24"/>
        </w:rPr>
        <w:t xml:space="preserve">That return could be huge for Greggs. It could lead to significant investment in new products/services </w:t>
      </w:r>
      <w:r w:rsidR="007C0D70">
        <w:rPr>
          <w:rFonts w:ascii="Arial" w:hAnsi="Arial" w:cs="Arial"/>
          <w:sz w:val="24"/>
          <w:szCs w:val="24"/>
        </w:rPr>
        <w:t xml:space="preserve">and new investment in the company supply chain, which can have a knock-on effect for even more monetary gains. </w:t>
      </w:r>
    </w:p>
    <w:p w14:paraId="15D78EB9" w14:textId="21B7FE3C" w:rsidR="00536213" w:rsidRDefault="00536213" w:rsidP="00676679">
      <w:pPr>
        <w:spacing w:line="276" w:lineRule="auto"/>
        <w:jc w:val="both"/>
        <w:rPr>
          <w:rFonts w:ascii="Arial" w:hAnsi="Arial" w:cs="Arial"/>
          <w:sz w:val="24"/>
          <w:szCs w:val="24"/>
        </w:rPr>
      </w:pPr>
      <w:r>
        <w:rPr>
          <w:rFonts w:ascii="Arial" w:hAnsi="Arial" w:cs="Arial"/>
          <w:sz w:val="24"/>
          <w:szCs w:val="24"/>
        </w:rPr>
        <w:t xml:space="preserve">There are 7 benefits with percentages of how effect they </w:t>
      </w:r>
      <w:r w:rsidR="00680684">
        <w:rPr>
          <w:rFonts w:ascii="Arial" w:hAnsi="Arial" w:cs="Arial"/>
          <w:sz w:val="24"/>
          <w:szCs w:val="24"/>
        </w:rPr>
        <w:t>are here:</w:t>
      </w:r>
    </w:p>
    <w:p w14:paraId="2AA10CEE" w14:textId="02843512"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Increased revenue – 9%</w:t>
      </w:r>
    </w:p>
    <w:p w14:paraId="24F4A0CC" w14:textId="25549DBA"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Reduced energy – 75%</w:t>
      </w:r>
    </w:p>
    <w:p w14:paraId="3A33A6E9" w14:textId="08BCC3FE"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Reduced waste – 20%</w:t>
      </w:r>
    </w:p>
    <w:p w14:paraId="4CB79AC0" w14:textId="39E116F6"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Reduced materials – 10%</w:t>
      </w:r>
    </w:p>
    <w:p w14:paraId="1A2545E5" w14:textId="0B3AA4BA"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Increased productivity – 2%</w:t>
      </w:r>
    </w:p>
    <w:p w14:paraId="41FF7FD8" w14:textId="63CE2060"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Reduced turnover – 25%</w:t>
      </w:r>
    </w:p>
    <w:p w14:paraId="75BCF48A" w14:textId="39992813" w:rsidR="00680684" w:rsidRDefault="00680684" w:rsidP="00680684">
      <w:pPr>
        <w:pStyle w:val="ListParagraph"/>
        <w:numPr>
          <w:ilvl w:val="0"/>
          <w:numId w:val="2"/>
        </w:numPr>
        <w:spacing w:line="276" w:lineRule="auto"/>
        <w:jc w:val="both"/>
        <w:rPr>
          <w:rFonts w:ascii="Arial" w:hAnsi="Arial" w:cs="Arial"/>
          <w:sz w:val="24"/>
          <w:szCs w:val="24"/>
        </w:rPr>
      </w:pPr>
      <w:r>
        <w:rPr>
          <w:rFonts w:ascii="Arial" w:hAnsi="Arial" w:cs="Arial"/>
          <w:sz w:val="24"/>
          <w:szCs w:val="24"/>
        </w:rPr>
        <w:t xml:space="preserve">Reduced risks </w:t>
      </w:r>
      <w:r w:rsidR="00D5557B">
        <w:rPr>
          <w:rFonts w:ascii="Arial" w:hAnsi="Arial" w:cs="Arial"/>
          <w:sz w:val="24"/>
          <w:szCs w:val="24"/>
        </w:rPr>
        <w:t>–</w:t>
      </w:r>
      <w:r>
        <w:rPr>
          <w:rFonts w:ascii="Arial" w:hAnsi="Arial" w:cs="Arial"/>
          <w:sz w:val="24"/>
          <w:szCs w:val="24"/>
        </w:rPr>
        <w:t xml:space="preserve"> </w:t>
      </w:r>
      <w:r w:rsidR="00D5557B">
        <w:rPr>
          <w:rFonts w:ascii="Arial" w:hAnsi="Arial" w:cs="Arial"/>
          <w:sz w:val="24"/>
          <w:szCs w:val="24"/>
        </w:rPr>
        <w:t xml:space="preserve">16%-36% </w:t>
      </w:r>
    </w:p>
    <w:p w14:paraId="43A34036" w14:textId="6B4B8667" w:rsidR="00D5557B" w:rsidRDefault="002F4782" w:rsidP="00D5557B">
      <w:pPr>
        <w:spacing w:line="276" w:lineRule="auto"/>
        <w:jc w:val="both"/>
        <w:rPr>
          <w:rFonts w:ascii="Arial" w:hAnsi="Arial" w:cs="Arial"/>
          <w:sz w:val="24"/>
          <w:szCs w:val="24"/>
        </w:rPr>
      </w:pPr>
      <w:sdt>
        <w:sdtPr>
          <w:rPr>
            <w:rFonts w:ascii="Arial" w:hAnsi="Arial" w:cs="Arial"/>
            <w:sz w:val="24"/>
            <w:szCs w:val="24"/>
          </w:rPr>
          <w:id w:val="-19316394"/>
          <w:citation/>
        </w:sdtPr>
        <w:sdtContent>
          <w:r>
            <w:rPr>
              <w:rFonts w:ascii="Arial" w:hAnsi="Arial" w:cs="Arial"/>
              <w:sz w:val="24"/>
              <w:szCs w:val="24"/>
            </w:rPr>
            <w:fldChar w:fldCharType="begin"/>
          </w:r>
          <w:r>
            <w:rPr>
              <w:rFonts w:ascii="Arial" w:hAnsi="Arial" w:cs="Arial"/>
              <w:sz w:val="24"/>
              <w:szCs w:val="24"/>
            </w:rPr>
            <w:instrText xml:space="preserve"> CITATION Wil13 \l 2057 </w:instrText>
          </w:r>
          <w:r>
            <w:rPr>
              <w:rFonts w:ascii="Arial" w:hAnsi="Arial" w:cs="Arial"/>
              <w:sz w:val="24"/>
              <w:szCs w:val="24"/>
            </w:rPr>
            <w:fldChar w:fldCharType="separate"/>
          </w:r>
          <w:r w:rsidRPr="002F4782">
            <w:rPr>
              <w:rFonts w:ascii="Arial" w:hAnsi="Arial" w:cs="Arial"/>
              <w:noProof/>
              <w:sz w:val="24"/>
              <w:szCs w:val="24"/>
            </w:rPr>
            <w:t>(Willard, 2013)</w:t>
          </w:r>
          <w:r>
            <w:rPr>
              <w:rFonts w:ascii="Arial" w:hAnsi="Arial" w:cs="Arial"/>
              <w:sz w:val="24"/>
              <w:szCs w:val="24"/>
            </w:rPr>
            <w:fldChar w:fldCharType="end"/>
          </w:r>
        </w:sdtContent>
      </w:sdt>
      <w:r>
        <w:rPr>
          <w:rFonts w:ascii="Arial" w:hAnsi="Arial" w:cs="Arial"/>
          <w:sz w:val="24"/>
          <w:szCs w:val="24"/>
        </w:rPr>
        <w:t xml:space="preserve">. </w:t>
      </w:r>
      <w:sdt>
        <w:sdtPr>
          <w:rPr>
            <w:rFonts w:ascii="Arial" w:hAnsi="Arial" w:cs="Arial"/>
            <w:sz w:val="24"/>
            <w:szCs w:val="24"/>
          </w:rPr>
          <w:id w:val="1376045390"/>
          <w:citation/>
        </w:sdtPr>
        <w:sdtContent>
          <w:r w:rsidR="00AD4088">
            <w:rPr>
              <w:rFonts w:ascii="Arial" w:hAnsi="Arial" w:cs="Arial"/>
              <w:sz w:val="24"/>
              <w:szCs w:val="24"/>
            </w:rPr>
            <w:fldChar w:fldCharType="begin"/>
          </w:r>
          <w:r w:rsidR="00AD4088">
            <w:rPr>
              <w:rFonts w:ascii="Arial" w:hAnsi="Arial" w:cs="Arial"/>
              <w:sz w:val="24"/>
              <w:szCs w:val="24"/>
            </w:rPr>
            <w:instrText xml:space="preserve"> CITATION Ill14 \l 2057 </w:instrText>
          </w:r>
          <w:r w:rsidR="00AD4088">
            <w:rPr>
              <w:rFonts w:ascii="Arial" w:hAnsi="Arial" w:cs="Arial"/>
              <w:sz w:val="24"/>
              <w:szCs w:val="24"/>
            </w:rPr>
            <w:fldChar w:fldCharType="separate"/>
          </w:r>
          <w:r w:rsidR="00AD4088" w:rsidRPr="00AD4088">
            <w:rPr>
              <w:rFonts w:ascii="Arial" w:hAnsi="Arial" w:cs="Arial"/>
              <w:noProof/>
              <w:sz w:val="24"/>
              <w:szCs w:val="24"/>
            </w:rPr>
            <w:t>(Illustrated, Sustainability in Business, 2014)</w:t>
          </w:r>
          <w:r w:rsidR="00AD4088">
            <w:rPr>
              <w:rFonts w:ascii="Arial" w:hAnsi="Arial" w:cs="Arial"/>
              <w:sz w:val="24"/>
              <w:szCs w:val="24"/>
            </w:rPr>
            <w:fldChar w:fldCharType="end"/>
          </w:r>
        </w:sdtContent>
      </w:sdt>
      <w:r w:rsidR="00AD4088">
        <w:rPr>
          <w:rFonts w:ascii="Arial" w:hAnsi="Arial" w:cs="Arial"/>
          <w:sz w:val="24"/>
          <w:szCs w:val="24"/>
        </w:rPr>
        <w:t xml:space="preserve">. </w:t>
      </w:r>
    </w:p>
    <w:p w14:paraId="1147C2FE" w14:textId="4F2E818A" w:rsidR="00050353" w:rsidRDefault="007F440C" w:rsidP="00D5557B">
      <w:pPr>
        <w:spacing w:line="276" w:lineRule="auto"/>
        <w:jc w:val="both"/>
        <w:rPr>
          <w:rFonts w:ascii="Arial" w:hAnsi="Arial" w:cs="Arial"/>
          <w:sz w:val="24"/>
          <w:szCs w:val="24"/>
        </w:rPr>
      </w:pPr>
      <w:r>
        <w:rPr>
          <w:rFonts w:ascii="Arial" w:hAnsi="Arial" w:cs="Arial"/>
          <w:sz w:val="24"/>
          <w:szCs w:val="24"/>
        </w:rPr>
        <w:t>By incorporating sustainable practices into Greggs, these returns on investment can be gained</w:t>
      </w:r>
      <w:r w:rsidR="00393123">
        <w:rPr>
          <w:rFonts w:ascii="Arial" w:hAnsi="Arial" w:cs="Arial"/>
          <w:sz w:val="24"/>
          <w:szCs w:val="24"/>
        </w:rPr>
        <w:t>. Significant returns than if they carried on the same course</w:t>
      </w:r>
      <w:r w:rsidR="008B3D1C">
        <w:rPr>
          <w:rFonts w:ascii="Arial" w:hAnsi="Arial" w:cs="Arial"/>
          <w:sz w:val="24"/>
          <w:szCs w:val="24"/>
        </w:rPr>
        <w:t xml:space="preserve">, without much investment into sustainability. </w:t>
      </w:r>
      <w:r w:rsidR="006B1CD9">
        <w:rPr>
          <w:rFonts w:ascii="Arial" w:hAnsi="Arial" w:cs="Arial"/>
          <w:sz w:val="24"/>
          <w:szCs w:val="24"/>
        </w:rPr>
        <w:t xml:space="preserve">It increases shareholder value, which is </w:t>
      </w:r>
      <w:r w:rsidR="00CA1814">
        <w:rPr>
          <w:rFonts w:ascii="Arial" w:hAnsi="Arial" w:cs="Arial"/>
          <w:sz w:val="24"/>
          <w:szCs w:val="24"/>
        </w:rPr>
        <w:t xml:space="preserve">the </w:t>
      </w:r>
      <w:r w:rsidR="00050353">
        <w:rPr>
          <w:rFonts w:ascii="Arial" w:hAnsi="Arial" w:cs="Arial"/>
          <w:sz w:val="24"/>
          <w:szCs w:val="24"/>
        </w:rPr>
        <w:t>focus</w:t>
      </w:r>
      <w:r w:rsidR="006B1CD9">
        <w:rPr>
          <w:rFonts w:ascii="Arial" w:hAnsi="Arial" w:cs="Arial"/>
          <w:sz w:val="24"/>
          <w:szCs w:val="24"/>
        </w:rPr>
        <w:t xml:space="preserve"> of business</w:t>
      </w:r>
      <w:r w:rsidR="00CA1814">
        <w:rPr>
          <w:rFonts w:ascii="Arial" w:hAnsi="Arial" w:cs="Arial"/>
          <w:sz w:val="24"/>
          <w:szCs w:val="24"/>
        </w:rPr>
        <w:t xml:space="preserve">es today. </w:t>
      </w:r>
    </w:p>
    <w:p w14:paraId="462C70F6" w14:textId="31F66170" w:rsidR="001903E8" w:rsidRDefault="001903E8" w:rsidP="00D5557B">
      <w:pPr>
        <w:spacing w:line="276" w:lineRule="auto"/>
        <w:jc w:val="both"/>
        <w:rPr>
          <w:rFonts w:ascii="Arial" w:hAnsi="Arial" w:cs="Arial"/>
          <w:sz w:val="24"/>
          <w:szCs w:val="24"/>
        </w:rPr>
      </w:pPr>
    </w:p>
    <w:p w14:paraId="5404D7E2" w14:textId="08C41C8F" w:rsidR="001903E8" w:rsidRDefault="001903E8" w:rsidP="00D5557B">
      <w:pPr>
        <w:spacing w:line="276" w:lineRule="auto"/>
        <w:jc w:val="both"/>
        <w:rPr>
          <w:rFonts w:ascii="Arial" w:hAnsi="Arial" w:cs="Arial"/>
          <w:sz w:val="24"/>
          <w:szCs w:val="24"/>
        </w:rPr>
      </w:pPr>
    </w:p>
    <w:p w14:paraId="66884D46" w14:textId="77777777" w:rsidR="001903E8" w:rsidRDefault="001903E8" w:rsidP="00D5557B">
      <w:pPr>
        <w:spacing w:line="276" w:lineRule="auto"/>
        <w:jc w:val="both"/>
        <w:rPr>
          <w:rFonts w:ascii="Arial" w:hAnsi="Arial" w:cs="Arial"/>
          <w:sz w:val="24"/>
          <w:szCs w:val="24"/>
        </w:rPr>
      </w:pPr>
    </w:p>
    <w:p w14:paraId="2C88E65F" w14:textId="605D140D" w:rsidR="005A6639" w:rsidRDefault="00050353" w:rsidP="00050353">
      <w:pPr>
        <w:pStyle w:val="Heading2"/>
        <w:rPr>
          <w:rFonts w:ascii="Arial" w:hAnsi="Arial" w:cs="Arial"/>
          <w:sz w:val="24"/>
          <w:szCs w:val="24"/>
        </w:rPr>
      </w:pPr>
      <w:bookmarkStart w:id="6" w:name="_Toc38226601"/>
      <w:r>
        <w:rPr>
          <w:rFonts w:ascii="Arial" w:hAnsi="Arial" w:cs="Arial"/>
          <w:sz w:val="24"/>
          <w:szCs w:val="24"/>
        </w:rPr>
        <w:t>SWOT Analysis</w:t>
      </w:r>
      <w:bookmarkEnd w:id="6"/>
      <w:r>
        <w:rPr>
          <w:rFonts w:ascii="Arial" w:hAnsi="Arial" w:cs="Arial"/>
          <w:sz w:val="24"/>
          <w:szCs w:val="24"/>
        </w:rPr>
        <w:t xml:space="preserve"> </w:t>
      </w:r>
    </w:p>
    <w:p w14:paraId="3603388A" w14:textId="77777777" w:rsidR="00BD3693" w:rsidRPr="00D5557B" w:rsidRDefault="00BD3693" w:rsidP="00D5557B">
      <w:pPr>
        <w:spacing w:line="276" w:lineRule="auto"/>
        <w:jc w:val="both"/>
        <w:rPr>
          <w:rFonts w:ascii="Arial" w:hAnsi="Arial" w:cs="Arial"/>
          <w:sz w:val="24"/>
          <w:szCs w:val="24"/>
        </w:rPr>
      </w:pPr>
    </w:p>
    <w:p w14:paraId="1411A852" w14:textId="4BC5E334" w:rsidR="00E65FF4" w:rsidRDefault="005A6639" w:rsidP="005A6639">
      <w:pPr>
        <w:spacing w:line="276" w:lineRule="auto"/>
        <w:jc w:val="both"/>
        <w:rPr>
          <w:rFonts w:ascii="Arial" w:hAnsi="Arial" w:cs="Arial"/>
          <w:b/>
          <w:bCs/>
          <w:sz w:val="24"/>
          <w:szCs w:val="24"/>
        </w:rPr>
      </w:pPr>
      <w:r w:rsidRPr="005A6639">
        <w:rPr>
          <w:rFonts w:ascii="Arial" w:hAnsi="Arial" w:cs="Arial"/>
          <w:b/>
          <w:bCs/>
          <w:sz w:val="24"/>
          <w:szCs w:val="24"/>
        </w:rPr>
        <w:drawing>
          <wp:anchor distT="0" distB="0" distL="114300" distR="114300" simplePos="0" relativeHeight="251658752" behindDoc="1" locked="0" layoutInCell="1" allowOverlap="1" wp14:anchorId="0BF17328" wp14:editId="352C5B6C">
            <wp:simplePos x="0" y="0"/>
            <wp:positionH relativeFrom="column">
              <wp:posOffset>0</wp:posOffset>
            </wp:positionH>
            <wp:positionV relativeFrom="paragraph">
              <wp:posOffset>-1905</wp:posOffset>
            </wp:positionV>
            <wp:extent cx="5731510" cy="3806825"/>
            <wp:effectExtent l="0" t="0" r="2540" b="3175"/>
            <wp:wrapTight wrapText="bothSides">
              <wp:wrapPolygon edited="0">
                <wp:start x="0" y="0"/>
                <wp:lineTo x="0" y="21510"/>
                <wp:lineTo x="21538" y="2151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06825"/>
                    </a:xfrm>
                    <a:prstGeom prst="rect">
                      <a:avLst/>
                    </a:prstGeom>
                  </pic:spPr>
                </pic:pic>
              </a:graphicData>
            </a:graphic>
            <wp14:sizeRelH relativeFrom="page">
              <wp14:pctWidth>0</wp14:pctWidth>
            </wp14:sizeRelH>
            <wp14:sizeRelV relativeFrom="page">
              <wp14:pctHeight>0</wp14:pctHeight>
            </wp14:sizeRelV>
          </wp:anchor>
        </w:drawing>
      </w:r>
    </w:p>
    <w:p w14:paraId="01AA142B" w14:textId="307395F7" w:rsidR="00BD3693" w:rsidRDefault="00780DD2" w:rsidP="00BD3693">
      <w:pPr>
        <w:spacing w:line="276" w:lineRule="auto"/>
        <w:jc w:val="both"/>
        <w:rPr>
          <w:rFonts w:ascii="Arial" w:hAnsi="Arial" w:cs="Arial"/>
          <w:sz w:val="24"/>
          <w:szCs w:val="24"/>
        </w:rPr>
      </w:pPr>
      <w:r>
        <w:rPr>
          <w:rFonts w:ascii="Arial" w:hAnsi="Arial" w:cs="Arial"/>
          <w:sz w:val="24"/>
          <w:szCs w:val="24"/>
        </w:rPr>
        <w:t xml:space="preserve">“A SWOT analysis is a planning tool which seeks to identify the Strengths, Weaknesses, Opportunities, and Threats involved in an organisation”. </w:t>
      </w:r>
      <w:sdt>
        <w:sdtPr>
          <w:rPr>
            <w:rFonts w:ascii="Arial" w:hAnsi="Arial" w:cs="Arial"/>
            <w:sz w:val="24"/>
            <w:szCs w:val="24"/>
          </w:rPr>
          <w:id w:val="1020043524"/>
          <w:citation/>
        </w:sdtPr>
        <w:sdtContent>
          <w:r>
            <w:rPr>
              <w:rFonts w:ascii="Arial" w:hAnsi="Arial" w:cs="Arial"/>
              <w:sz w:val="24"/>
              <w:szCs w:val="24"/>
            </w:rPr>
            <w:fldChar w:fldCharType="begin"/>
          </w:r>
          <w:r>
            <w:rPr>
              <w:rFonts w:ascii="Arial" w:hAnsi="Arial" w:cs="Arial"/>
              <w:sz w:val="24"/>
              <w:szCs w:val="24"/>
            </w:rPr>
            <w:instrText xml:space="preserve"> CITATION CIP20 \l 2057 </w:instrText>
          </w:r>
          <w:r>
            <w:rPr>
              <w:rFonts w:ascii="Arial" w:hAnsi="Arial" w:cs="Arial"/>
              <w:sz w:val="24"/>
              <w:szCs w:val="24"/>
            </w:rPr>
            <w:fldChar w:fldCharType="separate"/>
          </w:r>
          <w:r w:rsidRPr="00780DD2">
            <w:rPr>
              <w:rFonts w:ascii="Arial" w:hAnsi="Arial" w:cs="Arial"/>
              <w:noProof/>
              <w:sz w:val="24"/>
              <w:szCs w:val="24"/>
            </w:rPr>
            <w:t>(CIPD, 2020)</w:t>
          </w:r>
          <w:r>
            <w:rPr>
              <w:rFonts w:ascii="Arial" w:hAnsi="Arial" w:cs="Arial"/>
              <w:sz w:val="24"/>
              <w:szCs w:val="24"/>
            </w:rPr>
            <w:fldChar w:fldCharType="end"/>
          </w:r>
        </w:sdtContent>
      </w:sdt>
      <w:r>
        <w:rPr>
          <w:rFonts w:ascii="Arial" w:hAnsi="Arial" w:cs="Arial"/>
          <w:sz w:val="24"/>
          <w:szCs w:val="24"/>
        </w:rPr>
        <w:t xml:space="preserve">. </w:t>
      </w:r>
    </w:p>
    <w:p w14:paraId="5100A0C2" w14:textId="42FE9DB5" w:rsidR="00FB7592" w:rsidRDefault="001A6122" w:rsidP="00BD3693">
      <w:pPr>
        <w:spacing w:line="276" w:lineRule="auto"/>
        <w:jc w:val="both"/>
        <w:rPr>
          <w:rFonts w:ascii="Arial" w:hAnsi="Arial" w:cs="Arial"/>
          <w:sz w:val="24"/>
          <w:szCs w:val="24"/>
        </w:rPr>
      </w:pPr>
      <w:r>
        <w:rPr>
          <w:rFonts w:ascii="Arial" w:hAnsi="Arial" w:cs="Arial"/>
          <w:sz w:val="24"/>
          <w:szCs w:val="24"/>
        </w:rPr>
        <w:t xml:space="preserve">Identified above, is </w:t>
      </w:r>
      <w:r w:rsidR="00FB7592">
        <w:rPr>
          <w:rFonts w:ascii="Arial" w:hAnsi="Arial" w:cs="Arial"/>
          <w:sz w:val="24"/>
          <w:szCs w:val="24"/>
        </w:rPr>
        <w:t xml:space="preserve">a SWOT analysis of Greggs. </w:t>
      </w:r>
    </w:p>
    <w:p w14:paraId="174BC641" w14:textId="6C6533B0" w:rsidR="00A46AB4" w:rsidRDefault="00FB7592" w:rsidP="00BD3693">
      <w:pPr>
        <w:spacing w:line="276" w:lineRule="auto"/>
        <w:jc w:val="both"/>
        <w:rPr>
          <w:rFonts w:ascii="Arial" w:hAnsi="Arial" w:cs="Arial"/>
          <w:sz w:val="24"/>
          <w:szCs w:val="24"/>
        </w:rPr>
      </w:pPr>
      <w:r>
        <w:rPr>
          <w:rFonts w:ascii="Arial" w:hAnsi="Arial" w:cs="Arial"/>
          <w:sz w:val="24"/>
          <w:szCs w:val="24"/>
        </w:rPr>
        <w:t xml:space="preserve">The first task is identifying the opportunities that Greggs can get from communicating a sustainable message. </w:t>
      </w:r>
      <w:r w:rsidR="007F4032">
        <w:rPr>
          <w:rFonts w:ascii="Arial" w:hAnsi="Arial" w:cs="Arial"/>
          <w:sz w:val="24"/>
          <w:szCs w:val="24"/>
        </w:rPr>
        <w:t xml:space="preserve">Brand reputation is key for any business, without reputation a company would go </w:t>
      </w:r>
      <w:r w:rsidR="00A46AB4">
        <w:rPr>
          <w:rFonts w:ascii="Arial" w:hAnsi="Arial" w:cs="Arial"/>
          <w:sz w:val="24"/>
          <w:szCs w:val="24"/>
        </w:rPr>
        <w:t>bankrupt</w:t>
      </w:r>
      <w:r w:rsidR="007F4032">
        <w:rPr>
          <w:rFonts w:ascii="Arial" w:hAnsi="Arial" w:cs="Arial"/>
          <w:sz w:val="24"/>
          <w:szCs w:val="24"/>
        </w:rPr>
        <w:t xml:space="preserve">. A business wants to appeal to a wide variety of customers, and that is shown through how good its reputation is. </w:t>
      </w:r>
      <w:r w:rsidR="00A46AB4">
        <w:rPr>
          <w:rFonts w:ascii="Arial" w:hAnsi="Arial" w:cs="Arial"/>
          <w:sz w:val="24"/>
          <w:szCs w:val="24"/>
        </w:rPr>
        <w:t xml:space="preserve">Sustainability is now becoming a good indication of a brand’s reputation. If a company is engaging in sustainability, then it shows to customers, that it is trustworthy. On the other hand, if it </w:t>
      </w:r>
      <w:r w:rsidR="00544591">
        <w:rPr>
          <w:rFonts w:ascii="Arial" w:hAnsi="Arial" w:cs="Arial"/>
          <w:sz w:val="24"/>
          <w:szCs w:val="24"/>
        </w:rPr>
        <w:t>does not</w:t>
      </w:r>
      <w:r w:rsidR="00A46AB4">
        <w:rPr>
          <w:rFonts w:ascii="Arial" w:hAnsi="Arial" w:cs="Arial"/>
          <w:sz w:val="24"/>
          <w:szCs w:val="24"/>
        </w:rPr>
        <w:t xml:space="preserve">, then a company will lose customers. </w:t>
      </w:r>
    </w:p>
    <w:p w14:paraId="3A01F383" w14:textId="0732AE56" w:rsidR="00A46AB4" w:rsidRDefault="00A46AB4" w:rsidP="00BD3693">
      <w:pPr>
        <w:spacing w:line="276" w:lineRule="auto"/>
        <w:jc w:val="both"/>
        <w:rPr>
          <w:rFonts w:ascii="Arial" w:hAnsi="Arial" w:cs="Arial"/>
          <w:sz w:val="24"/>
          <w:szCs w:val="24"/>
        </w:rPr>
      </w:pPr>
      <w:r>
        <w:rPr>
          <w:rFonts w:ascii="Arial" w:hAnsi="Arial" w:cs="Arial"/>
          <w:sz w:val="24"/>
          <w:szCs w:val="24"/>
        </w:rPr>
        <w:t xml:space="preserve">Getting buy in from management and all through the supply chain is hard but is necessary for a company to do, to ensure it is sustainable in everything it does. With the buy in, it will ensure there is no crossing over lines, it is all one cohesive plan from management all the way down. </w:t>
      </w:r>
    </w:p>
    <w:p w14:paraId="3E56C54D" w14:textId="731B6E93" w:rsidR="00544591" w:rsidRDefault="00544591" w:rsidP="00BD3693">
      <w:pPr>
        <w:spacing w:line="276" w:lineRule="auto"/>
        <w:jc w:val="both"/>
        <w:rPr>
          <w:rFonts w:ascii="Arial" w:hAnsi="Arial" w:cs="Arial"/>
          <w:sz w:val="24"/>
          <w:szCs w:val="24"/>
        </w:rPr>
      </w:pPr>
      <w:r>
        <w:rPr>
          <w:rFonts w:ascii="Arial" w:hAnsi="Arial" w:cs="Arial"/>
          <w:sz w:val="24"/>
          <w:szCs w:val="24"/>
        </w:rPr>
        <w:t xml:space="preserve">The second task is identifying the threats that Greggs can face in the market. The biggest would be the potential cost of switching to sustainability, the big first capital investment required. It would require a load of investment, which could </w:t>
      </w:r>
      <w:r w:rsidR="0002025C">
        <w:rPr>
          <w:rFonts w:ascii="Arial" w:hAnsi="Arial" w:cs="Arial"/>
          <w:sz w:val="24"/>
          <w:szCs w:val="24"/>
        </w:rPr>
        <w:t>cost</w:t>
      </w:r>
      <w:r>
        <w:rPr>
          <w:rFonts w:ascii="Arial" w:hAnsi="Arial" w:cs="Arial"/>
          <w:sz w:val="24"/>
          <w:szCs w:val="24"/>
        </w:rPr>
        <w:t xml:space="preserve"> the company dearly, if it goes wrong or just could cost them and bring them close to the brink of collapse. </w:t>
      </w:r>
      <w:r w:rsidR="0002025C">
        <w:rPr>
          <w:rFonts w:ascii="Arial" w:hAnsi="Arial" w:cs="Arial"/>
          <w:sz w:val="24"/>
          <w:szCs w:val="24"/>
        </w:rPr>
        <w:t xml:space="preserve">To invest in every part of the business would also require significant change and that could cost people their jobs, who do not agree with the change. Competitors could be seen to do more than Greggs, so that means potential lose of customers and reputation, to not be on the same level as the competitors. </w:t>
      </w:r>
    </w:p>
    <w:p w14:paraId="7EC3BE11" w14:textId="04CE1FCE" w:rsidR="0002025C" w:rsidRDefault="0002025C" w:rsidP="00BD3693">
      <w:pPr>
        <w:spacing w:line="276" w:lineRule="auto"/>
        <w:jc w:val="both"/>
        <w:rPr>
          <w:rFonts w:ascii="Arial" w:hAnsi="Arial" w:cs="Arial"/>
          <w:sz w:val="24"/>
          <w:szCs w:val="24"/>
        </w:rPr>
      </w:pPr>
      <w:r>
        <w:rPr>
          <w:rFonts w:ascii="Arial" w:hAnsi="Arial" w:cs="Arial"/>
          <w:sz w:val="24"/>
          <w:szCs w:val="24"/>
        </w:rPr>
        <w:t xml:space="preserve">The third task is positioning Greggs on </w:t>
      </w:r>
      <w:proofErr w:type="gramStart"/>
      <w:r>
        <w:rPr>
          <w:rFonts w:ascii="Arial" w:hAnsi="Arial" w:cs="Arial"/>
          <w:sz w:val="24"/>
          <w:szCs w:val="24"/>
        </w:rPr>
        <w:t>it’s</w:t>
      </w:r>
      <w:proofErr w:type="gramEnd"/>
      <w:r>
        <w:rPr>
          <w:rFonts w:ascii="Arial" w:hAnsi="Arial" w:cs="Arial"/>
          <w:sz w:val="24"/>
          <w:szCs w:val="24"/>
        </w:rPr>
        <w:t xml:space="preserve"> strengths. They are certified to ISO 14001 Environmental Management System. This means they have put the right policies and procedures in place to be effective in the managing their environmental impact. So, in theory with this accreditation, they are already doing all they can to meet climate change head on. They are certified Fairtrade, so giving farmers fair wages and improving their standard of living in developing countries. </w:t>
      </w:r>
      <w:r w:rsidR="00E70091">
        <w:rPr>
          <w:rFonts w:ascii="Arial" w:hAnsi="Arial" w:cs="Arial"/>
          <w:sz w:val="24"/>
          <w:szCs w:val="24"/>
        </w:rPr>
        <w:t xml:space="preserve">There has been a reduction in single-use plastics, which is great for the environment and good for Greggs’ reputation. </w:t>
      </w:r>
    </w:p>
    <w:p w14:paraId="72A6CFD7" w14:textId="6643807C" w:rsidR="00E70091" w:rsidRDefault="00E70091" w:rsidP="00BD3693">
      <w:pPr>
        <w:spacing w:line="276" w:lineRule="auto"/>
        <w:jc w:val="both"/>
        <w:rPr>
          <w:rFonts w:ascii="Arial" w:hAnsi="Arial" w:cs="Arial"/>
          <w:sz w:val="24"/>
          <w:szCs w:val="24"/>
        </w:rPr>
      </w:pPr>
      <w:r>
        <w:rPr>
          <w:rFonts w:ascii="Arial" w:hAnsi="Arial" w:cs="Arial"/>
          <w:sz w:val="24"/>
          <w:szCs w:val="24"/>
        </w:rPr>
        <w:t xml:space="preserve">The last task is positioning Greggs on their weaknesses and what they can do going forward. </w:t>
      </w:r>
      <w:r w:rsidR="00BD0541">
        <w:rPr>
          <w:rFonts w:ascii="Arial" w:hAnsi="Arial" w:cs="Arial"/>
          <w:sz w:val="24"/>
          <w:szCs w:val="24"/>
        </w:rPr>
        <w:t xml:space="preserve">Their consumption of resources, e.g. water and energy, could be vastly improved, if they </w:t>
      </w:r>
      <w:r w:rsidR="001E0348">
        <w:rPr>
          <w:rFonts w:ascii="Arial" w:hAnsi="Arial" w:cs="Arial"/>
          <w:sz w:val="24"/>
          <w:szCs w:val="24"/>
        </w:rPr>
        <w:t xml:space="preserve">took time to invest in new processes and procedures to reduce those impacts. </w:t>
      </w:r>
      <w:r w:rsidR="00FB599D">
        <w:rPr>
          <w:rFonts w:ascii="Arial" w:hAnsi="Arial" w:cs="Arial"/>
          <w:sz w:val="24"/>
          <w:szCs w:val="24"/>
        </w:rPr>
        <w:t xml:space="preserve">They still use single-use, hard to recycle plastic </w:t>
      </w:r>
      <w:r w:rsidR="002E14D0">
        <w:rPr>
          <w:rFonts w:ascii="Arial" w:hAnsi="Arial" w:cs="Arial"/>
          <w:sz w:val="24"/>
          <w:szCs w:val="24"/>
        </w:rPr>
        <w:t xml:space="preserve">coffee cups. That is one big </w:t>
      </w:r>
      <w:r w:rsidR="00D004CD">
        <w:rPr>
          <w:rFonts w:ascii="Arial" w:hAnsi="Arial" w:cs="Arial"/>
          <w:sz w:val="24"/>
          <w:szCs w:val="24"/>
        </w:rPr>
        <w:t>learning curve</w:t>
      </w:r>
      <w:r w:rsidR="002E14D0">
        <w:rPr>
          <w:rFonts w:ascii="Arial" w:hAnsi="Arial" w:cs="Arial"/>
          <w:sz w:val="24"/>
          <w:szCs w:val="24"/>
        </w:rPr>
        <w:t xml:space="preserve"> to </w:t>
      </w:r>
      <w:r w:rsidR="007E60D2">
        <w:rPr>
          <w:rFonts w:ascii="Arial" w:hAnsi="Arial" w:cs="Arial"/>
          <w:sz w:val="24"/>
          <w:szCs w:val="24"/>
        </w:rPr>
        <w:t>overcome</w:t>
      </w:r>
      <w:r w:rsidR="002E14D0">
        <w:rPr>
          <w:rFonts w:ascii="Arial" w:hAnsi="Arial" w:cs="Arial"/>
          <w:sz w:val="24"/>
          <w:szCs w:val="24"/>
        </w:rPr>
        <w:t xml:space="preserve"> for Greggs. They need to find a suitable, easy to recycle alternative to the plastic coffee cup. </w:t>
      </w:r>
    </w:p>
    <w:p w14:paraId="010B5059" w14:textId="2A1608BA" w:rsidR="007E60D2" w:rsidRDefault="007E60D2" w:rsidP="00BD3693">
      <w:pPr>
        <w:spacing w:line="276" w:lineRule="auto"/>
        <w:jc w:val="both"/>
        <w:rPr>
          <w:rFonts w:ascii="Arial" w:hAnsi="Arial" w:cs="Arial"/>
          <w:sz w:val="24"/>
          <w:szCs w:val="24"/>
        </w:rPr>
      </w:pPr>
    </w:p>
    <w:p w14:paraId="2A59895C" w14:textId="47F75FD5" w:rsidR="007E60D2" w:rsidRDefault="007E60D2" w:rsidP="00BD3693">
      <w:pPr>
        <w:spacing w:line="276" w:lineRule="auto"/>
        <w:jc w:val="both"/>
        <w:rPr>
          <w:rFonts w:ascii="Arial" w:hAnsi="Arial" w:cs="Arial"/>
          <w:sz w:val="24"/>
          <w:szCs w:val="24"/>
        </w:rPr>
      </w:pPr>
    </w:p>
    <w:p w14:paraId="7824428F" w14:textId="221A57BF" w:rsidR="007E60D2" w:rsidRDefault="007E60D2" w:rsidP="00BD3693">
      <w:pPr>
        <w:spacing w:line="276" w:lineRule="auto"/>
        <w:jc w:val="both"/>
        <w:rPr>
          <w:rFonts w:ascii="Arial" w:hAnsi="Arial" w:cs="Arial"/>
          <w:sz w:val="24"/>
          <w:szCs w:val="24"/>
        </w:rPr>
      </w:pPr>
    </w:p>
    <w:p w14:paraId="67A4EE29" w14:textId="3D518871" w:rsidR="007E60D2" w:rsidRDefault="007E60D2" w:rsidP="00BD3693">
      <w:pPr>
        <w:spacing w:line="276" w:lineRule="auto"/>
        <w:jc w:val="both"/>
        <w:rPr>
          <w:rFonts w:ascii="Arial" w:hAnsi="Arial" w:cs="Arial"/>
          <w:sz w:val="24"/>
          <w:szCs w:val="24"/>
        </w:rPr>
      </w:pPr>
    </w:p>
    <w:p w14:paraId="7BEC1FF4" w14:textId="2C92C9BB" w:rsidR="007E60D2" w:rsidRDefault="007E60D2" w:rsidP="00BD3693">
      <w:pPr>
        <w:spacing w:line="276" w:lineRule="auto"/>
        <w:jc w:val="both"/>
        <w:rPr>
          <w:rFonts w:ascii="Arial" w:hAnsi="Arial" w:cs="Arial"/>
          <w:sz w:val="24"/>
          <w:szCs w:val="24"/>
        </w:rPr>
      </w:pPr>
    </w:p>
    <w:p w14:paraId="1651C89A" w14:textId="5A89823A" w:rsidR="007E60D2" w:rsidRDefault="007E60D2" w:rsidP="00BD3693">
      <w:pPr>
        <w:spacing w:line="276" w:lineRule="auto"/>
        <w:jc w:val="both"/>
        <w:rPr>
          <w:rFonts w:ascii="Arial" w:hAnsi="Arial" w:cs="Arial"/>
          <w:sz w:val="24"/>
          <w:szCs w:val="24"/>
        </w:rPr>
      </w:pPr>
    </w:p>
    <w:p w14:paraId="6855D371" w14:textId="3F9D973A" w:rsidR="007E60D2" w:rsidRDefault="007E60D2" w:rsidP="00BD3693">
      <w:pPr>
        <w:spacing w:line="276" w:lineRule="auto"/>
        <w:jc w:val="both"/>
        <w:rPr>
          <w:rFonts w:ascii="Arial" w:hAnsi="Arial" w:cs="Arial"/>
          <w:sz w:val="24"/>
          <w:szCs w:val="24"/>
        </w:rPr>
      </w:pPr>
    </w:p>
    <w:p w14:paraId="1BBF6B9B" w14:textId="198FE37E" w:rsidR="007E60D2" w:rsidRDefault="007E60D2" w:rsidP="00BD3693">
      <w:pPr>
        <w:spacing w:line="276" w:lineRule="auto"/>
        <w:jc w:val="both"/>
        <w:rPr>
          <w:rFonts w:ascii="Arial" w:hAnsi="Arial" w:cs="Arial"/>
          <w:sz w:val="24"/>
          <w:szCs w:val="24"/>
        </w:rPr>
      </w:pPr>
    </w:p>
    <w:p w14:paraId="40170582" w14:textId="4E3B1090" w:rsidR="007E60D2" w:rsidRDefault="007E60D2" w:rsidP="00BD3693">
      <w:pPr>
        <w:spacing w:line="276" w:lineRule="auto"/>
        <w:jc w:val="both"/>
        <w:rPr>
          <w:rFonts w:ascii="Arial" w:hAnsi="Arial" w:cs="Arial"/>
          <w:sz w:val="24"/>
          <w:szCs w:val="24"/>
        </w:rPr>
      </w:pPr>
    </w:p>
    <w:p w14:paraId="4AF730F7" w14:textId="081E469B" w:rsidR="007E60D2" w:rsidRDefault="007E60D2" w:rsidP="00BD3693">
      <w:pPr>
        <w:spacing w:line="276" w:lineRule="auto"/>
        <w:jc w:val="both"/>
        <w:rPr>
          <w:rFonts w:ascii="Arial" w:hAnsi="Arial" w:cs="Arial"/>
          <w:sz w:val="24"/>
          <w:szCs w:val="24"/>
        </w:rPr>
      </w:pPr>
    </w:p>
    <w:p w14:paraId="0C8757BE" w14:textId="3F3DC6AD" w:rsidR="007E60D2" w:rsidRDefault="007E60D2" w:rsidP="00BD3693">
      <w:pPr>
        <w:spacing w:line="276" w:lineRule="auto"/>
        <w:jc w:val="both"/>
        <w:rPr>
          <w:rFonts w:ascii="Arial" w:hAnsi="Arial" w:cs="Arial"/>
          <w:sz w:val="24"/>
          <w:szCs w:val="24"/>
        </w:rPr>
      </w:pPr>
    </w:p>
    <w:p w14:paraId="3FFBAC98" w14:textId="35192394" w:rsidR="007E60D2" w:rsidRDefault="007E60D2" w:rsidP="00BD3693">
      <w:pPr>
        <w:spacing w:line="276" w:lineRule="auto"/>
        <w:jc w:val="both"/>
        <w:rPr>
          <w:rFonts w:ascii="Arial" w:hAnsi="Arial" w:cs="Arial"/>
          <w:sz w:val="24"/>
          <w:szCs w:val="24"/>
        </w:rPr>
      </w:pPr>
    </w:p>
    <w:p w14:paraId="2076AEDF" w14:textId="041F6D25" w:rsidR="007E60D2" w:rsidRDefault="007E60D2" w:rsidP="00BD3693">
      <w:pPr>
        <w:spacing w:line="276" w:lineRule="auto"/>
        <w:jc w:val="both"/>
        <w:rPr>
          <w:rFonts w:ascii="Arial" w:hAnsi="Arial" w:cs="Arial"/>
          <w:sz w:val="24"/>
          <w:szCs w:val="24"/>
        </w:rPr>
      </w:pPr>
    </w:p>
    <w:p w14:paraId="44AAC689" w14:textId="668F420B" w:rsidR="007E60D2" w:rsidRDefault="007E60D2" w:rsidP="00BD3693">
      <w:pPr>
        <w:spacing w:line="276" w:lineRule="auto"/>
        <w:jc w:val="both"/>
        <w:rPr>
          <w:rFonts w:ascii="Arial" w:hAnsi="Arial" w:cs="Arial"/>
          <w:sz w:val="24"/>
          <w:szCs w:val="24"/>
        </w:rPr>
      </w:pPr>
    </w:p>
    <w:p w14:paraId="20E59CC1" w14:textId="23BB5C26" w:rsidR="007E60D2" w:rsidRDefault="007E60D2" w:rsidP="00BD3693">
      <w:pPr>
        <w:spacing w:line="276" w:lineRule="auto"/>
        <w:jc w:val="both"/>
        <w:rPr>
          <w:rFonts w:ascii="Arial" w:hAnsi="Arial" w:cs="Arial"/>
          <w:sz w:val="24"/>
          <w:szCs w:val="24"/>
        </w:rPr>
      </w:pPr>
    </w:p>
    <w:p w14:paraId="65CAF4F2" w14:textId="77777777" w:rsidR="007E60D2" w:rsidRDefault="007E60D2" w:rsidP="00BD3693">
      <w:pPr>
        <w:spacing w:line="276" w:lineRule="auto"/>
        <w:jc w:val="both"/>
        <w:rPr>
          <w:rFonts w:ascii="Arial" w:hAnsi="Arial" w:cs="Arial"/>
          <w:sz w:val="24"/>
          <w:szCs w:val="24"/>
        </w:rPr>
      </w:pPr>
    </w:p>
    <w:p w14:paraId="5AE5BE43" w14:textId="77777777" w:rsidR="007E60D2" w:rsidRPr="00BD3693" w:rsidRDefault="007E60D2" w:rsidP="00BD3693">
      <w:pPr>
        <w:spacing w:line="276" w:lineRule="auto"/>
        <w:jc w:val="both"/>
        <w:rPr>
          <w:rFonts w:ascii="Arial" w:hAnsi="Arial" w:cs="Arial"/>
          <w:sz w:val="24"/>
          <w:szCs w:val="24"/>
        </w:rPr>
      </w:pPr>
    </w:p>
    <w:p w14:paraId="04730738" w14:textId="77777777" w:rsidR="00E70D5B" w:rsidRPr="00C8082D" w:rsidRDefault="00E70D5B" w:rsidP="00F94ACF">
      <w:pPr>
        <w:pStyle w:val="Heading1"/>
        <w:spacing w:line="240" w:lineRule="auto"/>
        <w:jc w:val="both"/>
        <w:rPr>
          <w:rFonts w:ascii="Arial" w:hAnsi="Arial" w:cs="Arial"/>
          <w:sz w:val="28"/>
          <w:szCs w:val="28"/>
        </w:rPr>
      </w:pPr>
      <w:bookmarkStart w:id="7" w:name="_Toc38226602"/>
      <w:r w:rsidRPr="00C8082D">
        <w:rPr>
          <w:rFonts w:ascii="Arial" w:hAnsi="Arial" w:cs="Arial"/>
          <w:sz w:val="28"/>
          <w:szCs w:val="28"/>
        </w:rPr>
        <w:t>Conclusion</w:t>
      </w:r>
      <w:bookmarkEnd w:id="7"/>
      <w:r w:rsidRPr="00C8082D">
        <w:rPr>
          <w:rFonts w:ascii="Arial" w:hAnsi="Arial" w:cs="Arial"/>
          <w:sz w:val="28"/>
          <w:szCs w:val="28"/>
        </w:rPr>
        <w:t xml:space="preserve"> </w:t>
      </w:r>
    </w:p>
    <w:p w14:paraId="4BE89003" w14:textId="6D8CDCC8" w:rsidR="00E65FF4" w:rsidRDefault="007E60D2" w:rsidP="00D004CD">
      <w:pPr>
        <w:spacing w:line="276" w:lineRule="auto"/>
        <w:jc w:val="both"/>
        <w:rPr>
          <w:rFonts w:ascii="Arial" w:hAnsi="Arial" w:cs="Arial"/>
          <w:sz w:val="24"/>
          <w:szCs w:val="24"/>
        </w:rPr>
      </w:pPr>
      <w:r>
        <w:rPr>
          <w:rFonts w:ascii="Arial" w:hAnsi="Arial" w:cs="Arial"/>
          <w:sz w:val="24"/>
          <w:szCs w:val="24"/>
        </w:rPr>
        <w:t>In conclusion to this report, Gregg</w:t>
      </w:r>
      <w:r w:rsidR="00A42A4F">
        <w:rPr>
          <w:rFonts w:ascii="Arial" w:hAnsi="Arial" w:cs="Arial"/>
          <w:sz w:val="24"/>
          <w:szCs w:val="24"/>
        </w:rPr>
        <w:t xml:space="preserve">s has done some good work in fighting against climate change and their own environmental impact. </w:t>
      </w:r>
      <w:r w:rsidR="00B62CFA">
        <w:rPr>
          <w:rFonts w:ascii="Arial" w:hAnsi="Arial" w:cs="Arial"/>
          <w:sz w:val="24"/>
          <w:szCs w:val="24"/>
        </w:rPr>
        <w:t>They continue to work hard against plastics in their supply chain (made easier by the fact they own it)</w:t>
      </w:r>
      <w:r w:rsidR="0016637F">
        <w:rPr>
          <w:rFonts w:ascii="Arial" w:hAnsi="Arial" w:cs="Arial"/>
          <w:sz w:val="24"/>
          <w:szCs w:val="24"/>
        </w:rPr>
        <w:t xml:space="preserve">. Their environmental management system is ISO 14001 accredited, which means they have the right procedures in place to manage their impact throughout their company. </w:t>
      </w:r>
      <w:r w:rsidR="00115368">
        <w:rPr>
          <w:rFonts w:ascii="Arial" w:hAnsi="Arial" w:cs="Arial"/>
          <w:sz w:val="24"/>
          <w:szCs w:val="24"/>
        </w:rPr>
        <w:t xml:space="preserve">The work in the community, ensures other get access stuff they need, linked with that is their Fairtrade work, which ensures developing countries get access to better wages and working conditions. </w:t>
      </w:r>
    </w:p>
    <w:p w14:paraId="4FFECB3C" w14:textId="5D29D25F" w:rsidR="00BA0293" w:rsidRPr="007E60D2" w:rsidRDefault="00BA0293" w:rsidP="00D004CD">
      <w:pPr>
        <w:spacing w:line="276" w:lineRule="auto"/>
        <w:jc w:val="both"/>
        <w:rPr>
          <w:rFonts w:ascii="Arial" w:hAnsi="Arial" w:cs="Arial"/>
          <w:sz w:val="24"/>
          <w:szCs w:val="24"/>
        </w:rPr>
      </w:pPr>
      <w:r>
        <w:rPr>
          <w:rFonts w:ascii="Arial" w:hAnsi="Arial" w:cs="Arial"/>
          <w:sz w:val="24"/>
          <w:szCs w:val="24"/>
        </w:rPr>
        <w:t xml:space="preserve">Although more could be done, as is the case with everything. Greggs has proved time and time again, that they are already striving to be the best in sustainability. </w:t>
      </w:r>
    </w:p>
    <w:p w14:paraId="33E9A46C" w14:textId="77777777" w:rsidR="00E65FF4" w:rsidRPr="00C8082D" w:rsidRDefault="00E65FF4" w:rsidP="00D004CD">
      <w:pPr>
        <w:pStyle w:val="Heading1"/>
        <w:spacing w:line="276" w:lineRule="auto"/>
        <w:jc w:val="both"/>
        <w:rPr>
          <w:rFonts w:ascii="Arial" w:hAnsi="Arial" w:cs="Arial"/>
          <w:sz w:val="28"/>
          <w:szCs w:val="28"/>
        </w:rPr>
      </w:pPr>
    </w:p>
    <w:p w14:paraId="25559B34" w14:textId="77777777" w:rsidR="00E65FF4" w:rsidRPr="00C8082D" w:rsidRDefault="00E65FF4" w:rsidP="00F94ACF">
      <w:pPr>
        <w:pStyle w:val="Heading1"/>
        <w:spacing w:line="240" w:lineRule="auto"/>
        <w:jc w:val="both"/>
        <w:rPr>
          <w:rFonts w:ascii="Arial" w:hAnsi="Arial" w:cs="Arial"/>
          <w:sz w:val="28"/>
          <w:szCs w:val="28"/>
        </w:rPr>
      </w:pPr>
    </w:p>
    <w:p w14:paraId="602FD6CE" w14:textId="77777777" w:rsidR="00E65FF4" w:rsidRPr="00C8082D" w:rsidRDefault="00E65FF4" w:rsidP="00F94ACF">
      <w:pPr>
        <w:pStyle w:val="Heading1"/>
        <w:spacing w:line="240" w:lineRule="auto"/>
        <w:jc w:val="both"/>
        <w:rPr>
          <w:rFonts w:ascii="Arial" w:hAnsi="Arial" w:cs="Arial"/>
          <w:sz w:val="28"/>
          <w:szCs w:val="28"/>
        </w:rPr>
      </w:pPr>
    </w:p>
    <w:p w14:paraId="26509087" w14:textId="77777777" w:rsidR="00E65FF4" w:rsidRPr="00C8082D" w:rsidRDefault="00E65FF4" w:rsidP="00F94ACF">
      <w:pPr>
        <w:pStyle w:val="Heading1"/>
        <w:spacing w:line="240" w:lineRule="auto"/>
        <w:jc w:val="both"/>
        <w:rPr>
          <w:rFonts w:ascii="Arial" w:hAnsi="Arial" w:cs="Arial"/>
          <w:sz w:val="28"/>
          <w:szCs w:val="28"/>
        </w:rPr>
      </w:pPr>
    </w:p>
    <w:p w14:paraId="7BC54FE6" w14:textId="77777777" w:rsidR="00E65FF4" w:rsidRPr="00C8082D" w:rsidRDefault="00E65FF4" w:rsidP="00F94ACF">
      <w:pPr>
        <w:pStyle w:val="Heading1"/>
        <w:spacing w:line="240" w:lineRule="auto"/>
        <w:jc w:val="both"/>
        <w:rPr>
          <w:rFonts w:ascii="Arial" w:hAnsi="Arial" w:cs="Arial"/>
          <w:sz w:val="28"/>
          <w:szCs w:val="28"/>
        </w:rPr>
      </w:pPr>
    </w:p>
    <w:p w14:paraId="1BD04DD5" w14:textId="58EA0375" w:rsidR="002E14D0" w:rsidRDefault="002E14D0" w:rsidP="002E14D0"/>
    <w:p w14:paraId="24938705" w14:textId="4AAF8F00" w:rsidR="001903E8" w:rsidRDefault="001903E8" w:rsidP="002E14D0"/>
    <w:p w14:paraId="4C0DD814" w14:textId="72663236" w:rsidR="001903E8" w:rsidRDefault="001903E8" w:rsidP="002E14D0"/>
    <w:p w14:paraId="55A13C93" w14:textId="1D3E1067" w:rsidR="001903E8" w:rsidRDefault="001903E8" w:rsidP="002E14D0"/>
    <w:p w14:paraId="7107F583" w14:textId="2348B90B" w:rsidR="001903E8" w:rsidRDefault="001903E8" w:rsidP="002E14D0"/>
    <w:p w14:paraId="37EF9A76" w14:textId="3E96AC7B" w:rsidR="001903E8" w:rsidRDefault="001903E8" w:rsidP="002E14D0"/>
    <w:p w14:paraId="3563C965" w14:textId="6B7B1F65" w:rsidR="001903E8" w:rsidRDefault="001903E8" w:rsidP="002E14D0"/>
    <w:p w14:paraId="6D705914" w14:textId="4CC26E45" w:rsidR="001903E8" w:rsidRDefault="001903E8" w:rsidP="002E14D0"/>
    <w:p w14:paraId="5A0D2F72" w14:textId="4807F53F" w:rsidR="001903E8" w:rsidRDefault="001903E8" w:rsidP="002E14D0"/>
    <w:p w14:paraId="7458522B" w14:textId="5500F7BF" w:rsidR="001903E8" w:rsidRDefault="001903E8" w:rsidP="002E14D0"/>
    <w:p w14:paraId="212D3128" w14:textId="0971B86C" w:rsidR="001903E8" w:rsidRDefault="001903E8" w:rsidP="002E14D0"/>
    <w:p w14:paraId="6ABCC9EB" w14:textId="6740AA50" w:rsidR="001903E8" w:rsidRDefault="001903E8" w:rsidP="002E14D0"/>
    <w:p w14:paraId="36D2BF31" w14:textId="77777777" w:rsidR="001903E8" w:rsidRPr="002E14D0" w:rsidRDefault="001903E8" w:rsidP="002E14D0"/>
    <w:p w14:paraId="4A944028" w14:textId="77777777" w:rsidR="00E70D5B" w:rsidRPr="00C8082D" w:rsidRDefault="00E70D5B" w:rsidP="00F94ACF">
      <w:pPr>
        <w:pStyle w:val="Heading1"/>
        <w:spacing w:line="240" w:lineRule="auto"/>
        <w:jc w:val="both"/>
        <w:rPr>
          <w:rFonts w:ascii="Arial" w:hAnsi="Arial" w:cs="Arial"/>
          <w:sz w:val="28"/>
          <w:szCs w:val="28"/>
        </w:rPr>
      </w:pPr>
      <w:bookmarkStart w:id="8" w:name="_Toc38226603"/>
      <w:r w:rsidRPr="00C8082D">
        <w:rPr>
          <w:rFonts w:ascii="Arial" w:hAnsi="Arial" w:cs="Arial"/>
          <w:sz w:val="28"/>
          <w:szCs w:val="28"/>
        </w:rPr>
        <w:t>References</w:t>
      </w:r>
      <w:bookmarkEnd w:id="8"/>
      <w:r w:rsidRPr="00C8082D">
        <w:rPr>
          <w:rFonts w:ascii="Arial" w:hAnsi="Arial" w:cs="Arial"/>
          <w:sz w:val="28"/>
          <w:szCs w:val="28"/>
        </w:rPr>
        <w:t xml:space="preserve"> </w:t>
      </w:r>
    </w:p>
    <w:sdt>
      <w:sdtPr>
        <w:id w:val="-1470736370"/>
        <w:docPartObj>
          <w:docPartGallery w:val="Bibliographies"/>
          <w:docPartUnique/>
        </w:docPartObj>
      </w:sdtPr>
      <w:sdtEndPr>
        <w:rPr>
          <w:rFonts w:asciiTheme="minorHAnsi" w:eastAsiaTheme="minorHAnsi" w:hAnsiTheme="minorHAnsi" w:cstheme="minorBidi"/>
          <w:color w:val="auto"/>
          <w:sz w:val="22"/>
          <w:szCs w:val="22"/>
        </w:rPr>
      </w:sdtEndPr>
      <w:sdtContent>
        <w:p w14:paraId="47FFAF21" w14:textId="683F754D" w:rsidR="002E14D0" w:rsidRDefault="002E14D0">
          <w:pPr>
            <w:pStyle w:val="Heading1"/>
          </w:pPr>
        </w:p>
        <w:sdt>
          <w:sdtPr>
            <w:id w:val="-573587230"/>
            <w:bibliography/>
          </w:sdtPr>
          <w:sdtContent>
            <w:p w14:paraId="263CDECC" w14:textId="77777777" w:rsidR="002E14D0" w:rsidRDefault="002E14D0" w:rsidP="002E14D0">
              <w:pPr>
                <w:pStyle w:val="Bibliography"/>
                <w:ind w:left="720" w:hanging="720"/>
                <w:rPr>
                  <w:noProof/>
                  <w:sz w:val="24"/>
                  <w:szCs w:val="24"/>
                </w:rPr>
              </w:pPr>
              <w:r>
                <w:fldChar w:fldCharType="begin"/>
              </w:r>
              <w:r>
                <w:instrText xml:space="preserve"> BIBLIOGRAPHY </w:instrText>
              </w:r>
              <w:r>
                <w:fldChar w:fldCharType="separate"/>
              </w:r>
              <w:r>
                <w:rPr>
                  <w:noProof/>
                </w:rPr>
                <w:t xml:space="preserve">Brundtland, G. H. (1987). </w:t>
              </w:r>
              <w:r>
                <w:rPr>
                  <w:i/>
                  <w:iCs/>
                  <w:noProof/>
                </w:rPr>
                <w:t>Our Common Future.</w:t>
              </w:r>
              <w:r>
                <w:rPr>
                  <w:noProof/>
                </w:rPr>
                <w:t xml:space="preserve"> Oslo: United Nations . Retrieved April 11, 2020, from https://sustainabledevelopment.un.org/content/documents/5987our-common-future.pdf</w:t>
              </w:r>
            </w:p>
            <w:p w14:paraId="083BF21C" w14:textId="77777777" w:rsidR="002E14D0" w:rsidRDefault="002E14D0" w:rsidP="002E14D0">
              <w:pPr>
                <w:pStyle w:val="Bibliography"/>
                <w:ind w:left="720" w:hanging="720"/>
                <w:rPr>
                  <w:noProof/>
                </w:rPr>
              </w:pPr>
              <w:r>
                <w:rPr>
                  <w:noProof/>
                </w:rPr>
                <w:t xml:space="preserve">CIPD. (2020, February 26). </w:t>
              </w:r>
              <w:r>
                <w:rPr>
                  <w:i/>
                  <w:iCs/>
                  <w:noProof/>
                </w:rPr>
                <w:t>SWOT analysis</w:t>
              </w:r>
              <w:r>
                <w:rPr>
                  <w:noProof/>
                </w:rPr>
                <w:t>, Online. Retrieved April 15, 2020, from CIPD: https://www.cipd.co.uk/knowledge/strategy/organisational-development/swot-analysis-factsheet</w:t>
              </w:r>
            </w:p>
            <w:p w14:paraId="7EC3BFE9" w14:textId="77777777" w:rsidR="002E14D0" w:rsidRDefault="002E14D0" w:rsidP="002E14D0">
              <w:pPr>
                <w:pStyle w:val="Bibliography"/>
                <w:ind w:left="720" w:hanging="720"/>
                <w:rPr>
                  <w:noProof/>
                </w:rPr>
              </w:pPr>
              <w:r>
                <w:rPr>
                  <w:noProof/>
                </w:rPr>
                <w:t xml:space="preserve">Gov.uk. (2020, March 19). </w:t>
              </w:r>
              <w:r>
                <w:rPr>
                  <w:i/>
                  <w:iCs/>
                  <w:noProof/>
                </w:rPr>
                <w:t>Carrier bags: Why there is a charge</w:t>
              </w:r>
              <w:r>
                <w:rPr>
                  <w:noProof/>
                </w:rPr>
                <w:t>, Online. Retrieved April 11, 2020, from Gov.uk: https://www.gov.uk/government/publications/single-use-plastic-carrier-bags-why-were-introducing-the-charge/carrier-bags-why-theres-a-5p-charge</w:t>
              </w:r>
            </w:p>
            <w:p w14:paraId="36A64023" w14:textId="77777777" w:rsidR="002E14D0" w:rsidRDefault="002E14D0" w:rsidP="002E14D0">
              <w:pPr>
                <w:pStyle w:val="Bibliography"/>
                <w:ind w:left="720" w:hanging="720"/>
                <w:rPr>
                  <w:noProof/>
                </w:rPr>
              </w:pPr>
              <w:r>
                <w:rPr>
                  <w:noProof/>
                </w:rPr>
                <w:t xml:space="preserve">Greggs. (2017, January 3). </w:t>
              </w:r>
              <w:r>
                <w:rPr>
                  <w:i/>
                  <w:iCs/>
                  <w:noProof/>
                </w:rPr>
                <w:t>SHE Management System</w:t>
              </w:r>
              <w:r>
                <w:rPr>
                  <w:noProof/>
                </w:rPr>
                <w:t>, Online. Retrieved April 13, 2020, from Greggs: https://corporate.greggs.co.uk/sites/default/files/CP%200190%20%20Energy%20Management%20Policy%20-%20Issue%202.pdf</w:t>
              </w:r>
            </w:p>
            <w:p w14:paraId="22F7472C" w14:textId="77777777" w:rsidR="002E14D0" w:rsidRDefault="002E14D0" w:rsidP="002E14D0">
              <w:pPr>
                <w:pStyle w:val="Bibliography"/>
                <w:ind w:left="720" w:hanging="720"/>
                <w:rPr>
                  <w:noProof/>
                </w:rPr>
              </w:pPr>
              <w:r>
                <w:rPr>
                  <w:noProof/>
                </w:rPr>
                <w:t xml:space="preserve">Greggs. (2018, December 18). </w:t>
              </w:r>
              <w:r>
                <w:rPr>
                  <w:i/>
                  <w:iCs/>
                  <w:noProof/>
                </w:rPr>
                <w:t>Greggs Environmental Policy Statement</w:t>
              </w:r>
              <w:r>
                <w:rPr>
                  <w:noProof/>
                </w:rPr>
                <w:t>, Online. Retrieved April 13, 2020, from Greggs: https://corporate.greggs.co.uk/sites/default/files/SREC%200020%20-%203.1%20-%20Env%20Policy%20-Issue%206.pdf</w:t>
              </w:r>
            </w:p>
            <w:p w14:paraId="03722F44" w14:textId="77777777" w:rsidR="002E14D0" w:rsidRDefault="002E14D0" w:rsidP="002E14D0">
              <w:pPr>
                <w:pStyle w:val="Bibliography"/>
                <w:ind w:left="720" w:hanging="720"/>
                <w:rPr>
                  <w:noProof/>
                </w:rPr>
              </w:pPr>
              <w:r>
                <w:rPr>
                  <w:noProof/>
                </w:rPr>
                <w:t xml:space="preserve">Greggs. (2020). </w:t>
              </w:r>
              <w:r>
                <w:rPr>
                  <w:i/>
                  <w:iCs/>
                  <w:noProof/>
                </w:rPr>
                <w:t>Greggs At a Glance</w:t>
              </w:r>
              <w:r>
                <w:rPr>
                  <w:noProof/>
                </w:rPr>
                <w:t>, Online. Retrieved April 11, 2020, from Greggs: https://corporate.greggs.co.uk/at-a-glance</w:t>
              </w:r>
            </w:p>
            <w:p w14:paraId="4E8BF3BB" w14:textId="77777777" w:rsidR="002E14D0" w:rsidRDefault="002E14D0" w:rsidP="002E14D0">
              <w:pPr>
                <w:pStyle w:val="Bibliography"/>
                <w:ind w:left="720" w:hanging="720"/>
                <w:rPr>
                  <w:noProof/>
                </w:rPr>
              </w:pPr>
              <w:r>
                <w:rPr>
                  <w:noProof/>
                </w:rPr>
                <w:t xml:space="preserve">Greggs. (2020). </w:t>
              </w:r>
              <w:r>
                <w:rPr>
                  <w:i/>
                  <w:iCs/>
                  <w:noProof/>
                </w:rPr>
                <w:t>Greggs Environment</w:t>
              </w:r>
              <w:r>
                <w:rPr>
                  <w:noProof/>
                </w:rPr>
                <w:t>, Online. Retrieved April 11 , 2020, from Greggs: https://corporate.greggs.co.uk/social-responsibility/environment</w:t>
              </w:r>
            </w:p>
            <w:p w14:paraId="6A123754" w14:textId="77777777" w:rsidR="002E14D0" w:rsidRDefault="002E14D0" w:rsidP="002E14D0">
              <w:pPr>
                <w:pStyle w:val="Bibliography"/>
                <w:ind w:left="720" w:hanging="720"/>
                <w:rPr>
                  <w:noProof/>
                </w:rPr>
              </w:pPr>
              <w:r>
                <w:rPr>
                  <w:noProof/>
                </w:rPr>
                <w:t xml:space="preserve">Greggs. (2020). </w:t>
              </w:r>
              <w:r>
                <w:rPr>
                  <w:i/>
                  <w:iCs/>
                  <w:noProof/>
                </w:rPr>
                <w:t>Greggs Foundation</w:t>
              </w:r>
              <w:r>
                <w:rPr>
                  <w:noProof/>
                </w:rPr>
                <w:t>, Online. Retrieved April 13, 2020, from Greggs: https://www.greggsfoundation.org.uk/</w:t>
              </w:r>
            </w:p>
            <w:p w14:paraId="57E18F05" w14:textId="77777777" w:rsidR="002E14D0" w:rsidRDefault="002E14D0" w:rsidP="002E14D0">
              <w:pPr>
                <w:pStyle w:val="Bibliography"/>
                <w:ind w:left="720" w:hanging="720"/>
                <w:rPr>
                  <w:noProof/>
                </w:rPr>
              </w:pPr>
              <w:r>
                <w:rPr>
                  <w:noProof/>
                </w:rPr>
                <w:t xml:space="preserve">Greggs. (2020). </w:t>
              </w:r>
              <w:r>
                <w:rPr>
                  <w:i/>
                  <w:iCs/>
                  <w:noProof/>
                </w:rPr>
                <w:t>Waste Management</w:t>
              </w:r>
              <w:r>
                <w:rPr>
                  <w:noProof/>
                </w:rPr>
                <w:t>, Online. Retrieved April 13, 2020, from Greggs: https://corporate.greggs.co.uk/social-responsibility/environment/waste-management</w:t>
              </w:r>
            </w:p>
            <w:p w14:paraId="0338962D" w14:textId="77777777" w:rsidR="002E14D0" w:rsidRDefault="002E14D0" w:rsidP="002E14D0">
              <w:pPr>
                <w:pStyle w:val="Bibliography"/>
                <w:ind w:left="720" w:hanging="720"/>
                <w:rPr>
                  <w:noProof/>
                </w:rPr>
              </w:pPr>
              <w:r>
                <w:rPr>
                  <w:noProof/>
                </w:rPr>
                <w:t xml:space="preserve">Illustrated, S. (2013, November 18). </w:t>
              </w:r>
              <w:r>
                <w:rPr>
                  <w:i/>
                  <w:iCs/>
                  <w:noProof/>
                </w:rPr>
                <w:t>4 root causes of unsustainability</w:t>
              </w:r>
              <w:r>
                <w:rPr>
                  <w:noProof/>
                </w:rPr>
                <w:t>, Online. Retrieved April 11, 2020, from Youtube: https://www.youtube.com/watch?time_continue=67&amp;v=2Gng0tfOuNM&amp;feature=emb_logo</w:t>
              </w:r>
            </w:p>
            <w:p w14:paraId="2CE5EA48" w14:textId="77777777" w:rsidR="002E14D0" w:rsidRDefault="002E14D0" w:rsidP="002E14D0">
              <w:pPr>
                <w:pStyle w:val="Bibliography"/>
                <w:ind w:left="720" w:hanging="720"/>
                <w:rPr>
                  <w:noProof/>
                </w:rPr>
              </w:pPr>
              <w:r>
                <w:rPr>
                  <w:noProof/>
                </w:rPr>
                <w:t xml:space="preserve">Illustrated, S. (2014, July 21). </w:t>
              </w:r>
              <w:r>
                <w:rPr>
                  <w:i/>
                  <w:iCs/>
                  <w:noProof/>
                </w:rPr>
                <w:t>Sustainability in Business</w:t>
              </w:r>
              <w:r>
                <w:rPr>
                  <w:noProof/>
                </w:rPr>
                <w:t>, Online. Retrieved April 15, 2020, from YouTube: https://www.youtube.com/watch?v=KlW8-WW0k3g</w:t>
              </w:r>
            </w:p>
            <w:p w14:paraId="0B598CE6" w14:textId="77777777" w:rsidR="002E14D0" w:rsidRDefault="002E14D0" w:rsidP="002E14D0">
              <w:pPr>
                <w:pStyle w:val="Bibliography"/>
                <w:ind w:left="720" w:hanging="720"/>
                <w:rPr>
                  <w:noProof/>
                </w:rPr>
              </w:pPr>
              <w:r>
                <w:rPr>
                  <w:noProof/>
                </w:rPr>
                <w:t xml:space="preserve">ISO. (2020). </w:t>
              </w:r>
              <w:r>
                <w:rPr>
                  <w:i/>
                  <w:iCs/>
                  <w:noProof/>
                </w:rPr>
                <w:t>ISO 14000 Family Environmental Management</w:t>
              </w:r>
              <w:r>
                <w:rPr>
                  <w:noProof/>
                </w:rPr>
                <w:t>, Online. Retrieved April 11, 2020, from ISO: https://www.iso.org/iso-14001-environmental-management.html</w:t>
              </w:r>
            </w:p>
            <w:p w14:paraId="057F1BA4" w14:textId="77777777" w:rsidR="002E14D0" w:rsidRDefault="002E14D0" w:rsidP="002E14D0">
              <w:pPr>
                <w:pStyle w:val="Bibliography"/>
                <w:ind w:left="720" w:hanging="720"/>
                <w:rPr>
                  <w:noProof/>
                </w:rPr>
              </w:pPr>
              <w:r>
                <w:rPr>
                  <w:noProof/>
                </w:rPr>
                <w:t xml:space="preserve">Leblanc, R. (2020, April 8). </w:t>
              </w:r>
              <w:r>
                <w:rPr>
                  <w:i/>
                  <w:iCs/>
                  <w:noProof/>
                </w:rPr>
                <w:t>Recycling Polyethylene Terephthalate</w:t>
              </w:r>
              <w:r>
                <w:rPr>
                  <w:noProof/>
                </w:rPr>
                <w:t>, Online. Retrieved April 11, 2020, from the balance small business: https://www.thebalancesmb.com/recycling-polyethylene-terephthalate-pet-2877869</w:t>
              </w:r>
            </w:p>
            <w:p w14:paraId="78540C03" w14:textId="77777777" w:rsidR="002E14D0" w:rsidRDefault="002E14D0" w:rsidP="002E14D0">
              <w:pPr>
                <w:pStyle w:val="Bibliography"/>
                <w:ind w:left="720" w:hanging="720"/>
                <w:rPr>
                  <w:noProof/>
                </w:rPr>
              </w:pPr>
              <w:r>
                <w:rPr>
                  <w:noProof/>
                </w:rPr>
                <w:t xml:space="preserve">Refill. (2020). </w:t>
              </w:r>
              <w:r>
                <w:rPr>
                  <w:i/>
                  <w:iCs/>
                  <w:noProof/>
                </w:rPr>
                <w:t xml:space="preserve">Refill </w:t>
              </w:r>
              <w:r>
                <w:rPr>
                  <w:noProof/>
                </w:rPr>
                <w:t>, Online. Retrieved April 11, 2020, from Refill : https://refill.org.uk/</w:t>
              </w:r>
            </w:p>
            <w:p w14:paraId="4B5DBA16" w14:textId="77777777" w:rsidR="002E14D0" w:rsidRDefault="002E14D0" w:rsidP="002E14D0">
              <w:pPr>
                <w:pStyle w:val="Bibliography"/>
                <w:ind w:left="720" w:hanging="720"/>
                <w:rPr>
                  <w:noProof/>
                </w:rPr>
              </w:pPr>
              <w:r>
                <w:rPr>
                  <w:noProof/>
                </w:rPr>
                <w:t xml:space="preserve">Scott, L. (2020). </w:t>
              </w:r>
              <w:r>
                <w:rPr>
                  <w:i/>
                  <w:iCs/>
                  <w:noProof/>
                </w:rPr>
                <w:t>Strategic Sustainability</w:t>
              </w:r>
              <w:r>
                <w:rPr>
                  <w:noProof/>
                </w:rPr>
                <w:t>, Online. Retrieved April 11, 2020, from pwc: https://www.pwc.com/gx/en/services/sustainability/responsible-corporate-strategy.html</w:t>
              </w:r>
            </w:p>
            <w:p w14:paraId="65B8C684" w14:textId="77777777" w:rsidR="002E14D0" w:rsidRDefault="002E14D0" w:rsidP="002E14D0">
              <w:pPr>
                <w:pStyle w:val="Bibliography"/>
                <w:ind w:left="720" w:hanging="720"/>
                <w:rPr>
                  <w:noProof/>
                </w:rPr>
              </w:pPr>
              <w:r>
                <w:rPr>
                  <w:noProof/>
                </w:rPr>
                <w:t xml:space="preserve">Tensie Whelan, C. F. (2016, October 21). </w:t>
              </w:r>
              <w:r>
                <w:rPr>
                  <w:i/>
                  <w:iCs/>
                  <w:noProof/>
                </w:rPr>
                <w:t>The Comprehensive Business Case for Sustainability</w:t>
              </w:r>
              <w:r>
                <w:rPr>
                  <w:noProof/>
                </w:rPr>
                <w:t>, Online. Retrieved April 15, 2020, from Harvard Business Review: https://hbr.org/2016/10/the-comprehensive-business-case-for-sustainability</w:t>
              </w:r>
            </w:p>
            <w:p w14:paraId="7CA49EB3" w14:textId="77777777" w:rsidR="002E14D0" w:rsidRDefault="002E14D0" w:rsidP="002E14D0">
              <w:pPr>
                <w:pStyle w:val="Bibliography"/>
                <w:ind w:left="720" w:hanging="720"/>
                <w:rPr>
                  <w:noProof/>
                </w:rPr>
              </w:pPr>
              <w:r>
                <w:rPr>
                  <w:noProof/>
                </w:rPr>
                <w:t xml:space="preserve">UN. (2020). </w:t>
              </w:r>
              <w:r>
                <w:rPr>
                  <w:i/>
                  <w:iCs/>
                  <w:noProof/>
                </w:rPr>
                <w:t>Sustainable Development Goals</w:t>
              </w:r>
              <w:r>
                <w:rPr>
                  <w:noProof/>
                </w:rPr>
                <w:t>, Online. Retrieved April 11, 2020, from United Nations: https://www.un.org/sustainabledevelopment/sustainable-development-goals/</w:t>
              </w:r>
            </w:p>
            <w:p w14:paraId="526936AE" w14:textId="77777777" w:rsidR="002E14D0" w:rsidRDefault="002E14D0" w:rsidP="002E14D0">
              <w:pPr>
                <w:pStyle w:val="Bibliography"/>
                <w:ind w:left="720" w:hanging="720"/>
                <w:rPr>
                  <w:noProof/>
                </w:rPr>
              </w:pPr>
              <w:r>
                <w:rPr>
                  <w:noProof/>
                </w:rPr>
                <w:t xml:space="preserve">Willard, B. (2013, June 18). </w:t>
              </w:r>
              <w:r>
                <w:rPr>
                  <w:i/>
                  <w:iCs/>
                  <w:noProof/>
                </w:rPr>
                <w:t>The Business Case for Sustainability</w:t>
              </w:r>
              <w:r>
                <w:rPr>
                  <w:noProof/>
                </w:rPr>
                <w:t>, Online. Retrieved April 15, 2020, from YouTube: https://www.youtube.com/watch?v=TWOVY1Q_otA</w:t>
              </w:r>
            </w:p>
            <w:p w14:paraId="2963A294" w14:textId="77777777" w:rsidR="002E14D0" w:rsidRDefault="002E14D0" w:rsidP="002E14D0">
              <w:pPr>
                <w:pStyle w:val="Bibliography"/>
                <w:ind w:left="720" w:hanging="720"/>
                <w:rPr>
                  <w:noProof/>
                </w:rPr>
              </w:pPr>
              <w:r>
                <w:rPr>
                  <w:noProof/>
                </w:rPr>
                <w:t xml:space="preserve">Williams, K. (2020, February 19). </w:t>
              </w:r>
              <w:r>
                <w:rPr>
                  <w:i/>
                  <w:iCs/>
                  <w:noProof/>
                </w:rPr>
                <w:t>Greggs Branches unable to open and selling limited stock due to Storm Dennis aftermath</w:t>
              </w:r>
              <w:r>
                <w:rPr>
                  <w:noProof/>
                </w:rPr>
                <w:t>, Online. Retrieved April 15, 2020, from Wales Online: https://www.walesonline.co.uk/whats-on/food-drink-news/greggs-branches-across-wales-unable-17769080</w:t>
              </w:r>
            </w:p>
            <w:p w14:paraId="36EE6A85" w14:textId="2D127A99" w:rsidR="002E14D0" w:rsidRDefault="002E14D0" w:rsidP="002E14D0">
              <w:r>
                <w:rPr>
                  <w:b/>
                  <w:bCs/>
                  <w:noProof/>
                </w:rPr>
                <w:fldChar w:fldCharType="end"/>
              </w:r>
            </w:p>
          </w:sdtContent>
        </w:sdt>
      </w:sdtContent>
    </w:sdt>
    <w:p w14:paraId="276EC188" w14:textId="2A5E89B3" w:rsidR="00E70D5B" w:rsidRDefault="00E70D5B" w:rsidP="00F94ACF">
      <w:pPr>
        <w:pStyle w:val="Heading1"/>
        <w:spacing w:line="240" w:lineRule="auto"/>
        <w:jc w:val="both"/>
        <w:rPr>
          <w:rFonts w:ascii="Arial" w:hAnsi="Arial" w:cs="Arial"/>
          <w:sz w:val="28"/>
          <w:szCs w:val="28"/>
        </w:rPr>
      </w:pPr>
    </w:p>
    <w:p w14:paraId="07D54F07" w14:textId="1D457F76" w:rsidR="002E14D0" w:rsidRDefault="002E14D0" w:rsidP="002E14D0"/>
    <w:p w14:paraId="0E378306" w14:textId="02AA36A7" w:rsidR="002E14D0" w:rsidRDefault="002E14D0" w:rsidP="002E14D0"/>
    <w:p w14:paraId="56FF645B" w14:textId="1EB9E00A" w:rsidR="002E14D0" w:rsidRDefault="002E14D0" w:rsidP="002E14D0"/>
    <w:p w14:paraId="5BD4961B" w14:textId="058F65AD" w:rsidR="002E14D0" w:rsidRDefault="002E14D0" w:rsidP="002E14D0"/>
    <w:p w14:paraId="693C457C" w14:textId="48428342" w:rsidR="002E14D0" w:rsidRDefault="002E14D0" w:rsidP="002E14D0"/>
    <w:p w14:paraId="3AB25351" w14:textId="66332A2F" w:rsidR="002E14D0" w:rsidRDefault="002E14D0" w:rsidP="002E14D0"/>
    <w:p w14:paraId="53E62C28" w14:textId="4038E7A1" w:rsidR="002E14D0" w:rsidRDefault="002E14D0" w:rsidP="002E14D0"/>
    <w:p w14:paraId="621AD0F2" w14:textId="39CEBC5D" w:rsidR="002E14D0" w:rsidRDefault="002E14D0" w:rsidP="002E14D0"/>
    <w:p w14:paraId="4B1D1D91" w14:textId="37041F17" w:rsidR="002E14D0" w:rsidRDefault="002E14D0" w:rsidP="002E14D0"/>
    <w:p w14:paraId="34297FE9" w14:textId="371CDD38" w:rsidR="002E14D0" w:rsidRDefault="002E14D0" w:rsidP="002E14D0"/>
    <w:p w14:paraId="695F836F" w14:textId="10422E37" w:rsidR="002E14D0" w:rsidRDefault="002E14D0" w:rsidP="002E14D0"/>
    <w:p w14:paraId="55F3B53E" w14:textId="017CED62" w:rsidR="002E14D0" w:rsidRDefault="002E14D0" w:rsidP="002E14D0"/>
    <w:p w14:paraId="30AB849F" w14:textId="3F0B8E32" w:rsidR="002E14D0" w:rsidRDefault="002E14D0" w:rsidP="002E14D0"/>
    <w:p w14:paraId="395AEF9D" w14:textId="70A73B4A" w:rsidR="002E14D0" w:rsidRDefault="002E14D0" w:rsidP="002E14D0"/>
    <w:p w14:paraId="5A9A7D3E" w14:textId="73C39AFF" w:rsidR="002E14D0" w:rsidRDefault="002E14D0" w:rsidP="002E14D0"/>
    <w:p w14:paraId="321E22EC" w14:textId="492E7BFE" w:rsidR="002E14D0" w:rsidRDefault="002E14D0" w:rsidP="002E14D0"/>
    <w:p w14:paraId="1757AB53" w14:textId="19543FC9" w:rsidR="002E14D0" w:rsidRDefault="002E14D0" w:rsidP="002E14D0"/>
    <w:p w14:paraId="501FB113" w14:textId="6AD90270" w:rsidR="002E14D0" w:rsidRDefault="002E14D0" w:rsidP="002E14D0"/>
    <w:p w14:paraId="223F690B" w14:textId="75AD8344" w:rsidR="002E14D0" w:rsidRDefault="002E14D0" w:rsidP="002E14D0"/>
    <w:p w14:paraId="1C91B15B" w14:textId="1C4DA808" w:rsidR="002E14D0" w:rsidRDefault="002E14D0" w:rsidP="002E14D0"/>
    <w:p w14:paraId="087CF8EF" w14:textId="3D66AA3D" w:rsidR="002E14D0" w:rsidRDefault="002E14D0" w:rsidP="002E14D0"/>
    <w:p w14:paraId="269DAF97" w14:textId="77777777" w:rsidR="002E14D0" w:rsidRPr="002E14D0" w:rsidRDefault="002E14D0" w:rsidP="002E14D0"/>
    <w:p w14:paraId="3B2B14F6" w14:textId="3FAEE26F" w:rsidR="00C24EB7" w:rsidRDefault="00C24EB7" w:rsidP="00F94ACF">
      <w:pPr>
        <w:pStyle w:val="Heading1"/>
        <w:spacing w:line="240" w:lineRule="auto"/>
        <w:jc w:val="both"/>
        <w:rPr>
          <w:rFonts w:ascii="Arial" w:hAnsi="Arial" w:cs="Arial"/>
          <w:sz w:val="28"/>
          <w:szCs w:val="28"/>
        </w:rPr>
      </w:pPr>
      <w:bookmarkStart w:id="9" w:name="_Toc38226604"/>
      <w:r>
        <w:rPr>
          <w:rFonts w:ascii="Arial" w:hAnsi="Arial" w:cs="Arial"/>
          <w:sz w:val="28"/>
          <w:szCs w:val="28"/>
        </w:rPr>
        <w:t>Appendices</w:t>
      </w:r>
      <w:bookmarkEnd w:id="9"/>
      <w:r>
        <w:rPr>
          <w:rFonts w:ascii="Arial" w:hAnsi="Arial" w:cs="Arial"/>
          <w:sz w:val="28"/>
          <w:szCs w:val="28"/>
        </w:rPr>
        <w:t xml:space="preserve"> </w:t>
      </w:r>
    </w:p>
    <w:p w14:paraId="3331A440" w14:textId="1CF3BA0C" w:rsidR="00C24EB7" w:rsidRPr="00C24EB7" w:rsidRDefault="00C24EB7" w:rsidP="00C24EB7">
      <w:pPr>
        <w:rPr>
          <w:rFonts w:ascii="Arial" w:hAnsi="Arial" w:cs="Arial"/>
          <w:sz w:val="24"/>
          <w:szCs w:val="24"/>
        </w:rPr>
      </w:pPr>
      <w:r w:rsidRPr="00C24EB7">
        <w:rPr>
          <w:rFonts w:ascii="Arial" w:hAnsi="Arial" w:cs="Arial"/>
          <w:sz w:val="24"/>
          <w:szCs w:val="24"/>
        </w:rPr>
        <w:t xml:space="preserve">This link is for the Greggs’ ISO 14001 certification. </w:t>
      </w:r>
    </w:p>
    <w:p w14:paraId="1B428D17" w14:textId="1BF56424" w:rsidR="00C24EB7" w:rsidRPr="00C24EB7" w:rsidRDefault="00C24EB7" w:rsidP="00C24EB7">
      <w:pPr>
        <w:rPr>
          <w:rFonts w:ascii="Arial" w:hAnsi="Arial" w:cs="Arial"/>
          <w:sz w:val="24"/>
          <w:szCs w:val="24"/>
        </w:rPr>
      </w:pPr>
      <w:hyperlink r:id="rId9" w:history="1">
        <w:r w:rsidRPr="00C24EB7">
          <w:rPr>
            <w:rStyle w:val="Hyperlink"/>
            <w:rFonts w:ascii="Arial" w:hAnsi="Arial" w:cs="Arial"/>
            <w:sz w:val="24"/>
            <w:szCs w:val="24"/>
          </w:rPr>
          <w:t>https://corpor</w:t>
        </w:r>
        <w:r w:rsidRPr="00C24EB7">
          <w:rPr>
            <w:rStyle w:val="Hyperlink"/>
            <w:rFonts w:ascii="Arial" w:hAnsi="Arial" w:cs="Arial"/>
            <w:sz w:val="24"/>
            <w:szCs w:val="24"/>
          </w:rPr>
          <w:t>ate.greggs.co.uk/sites/default/files/ISO%2014001%20Certificate.pdf</w:t>
        </w:r>
      </w:hyperlink>
      <w:r w:rsidRPr="00C24EB7">
        <w:rPr>
          <w:rFonts w:ascii="Arial" w:hAnsi="Arial" w:cs="Arial"/>
          <w:sz w:val="24"/>
          <w:szCs w:val="24"/>
        </w:rPr>
        <w:t xml:space="preserve"> </w:t>
      </w:r>
    </w:p>
    <w:p w14:paraId="300F7612" w14:textId="13A86078" w:rsidR="00C24EB7" w:rsidRPr="00C24EB7" w:rsidRDefault="00C24EB7" w:rsidP="00C24EB7">
      <w:pPr>
        <w:rPr>
          <w:rFonts w:ascii="Arial" w:hAnsi="Arial" w:cs="Arial"/>
          <w:sz w:val="24"/>
          <w:szCs w:val="24"/>
        </w:rPr>
      </w:pPr>
    </w:p>
    <w:p w14:paraId="3D89A549" w14:textId="02957C78" w:rsidR="00C24EB7" w:rsidRPr="00C24EB7" w:rsidRDefault="00C24EB7" w:rsidP="00C24EB7">
      <w:pPr>
        <w:rPr>
          <w:rFonts w:ascii="Arial" w:hAnsi="Arial" w:cs="Arial"/>
          <w:sz w:val="24"/>
          <w:szCs w:val="24"/>
        </w:rPr>
      </w:pPr>
      <w:r w:rsidRPr="00C24EB7">
        <w:rPr>
          <w:rFonts w:ascii="Arial" w:hAnsi="Arial" w:cs="Arial"/>
          <w:sz w:val="24"/>
          <w:szCs w:val="24"/>
        </w:rPr>
        <w:t xml:space="preserve">This link is for Greggs’ Environmental Policy Statement </w:t>
      </w:r>
    </w:p>
    <w:p w14:paraId="6DF6267A" w14:textId="0C7B65D8" w:rsidR="00C24EB7" w:rsidRPr="00C24EB7" w:rsidRDefault="00C24EB7" w:rsidP="00C24EB7">
      <w:pPr>
        <w:rPr>
          <w:rFonts w:ascii="Arial" w:hAnsi="Arial" w:cs="Arial"/>
          <w:sz w:val="24"/>
          <w:szCs w:val="24"/>
        </w:rPr>
      </w:pPr>
      <w:hyperlink r:id="rId10" w:history="1">
        <w:r w:rsidRPr="00C24EB7">
          <w:rPr>
            <w:rStyle w:val="Hyperlink"/>
            <w:rFonts w:ascii="Arial" w:hAnsi="Arial" w:cs="Arial"/>
            <w:sz w:val="24"/>
            <w:szCs w:val="24"/>
          </w:rPr>
          <w:t>https://corporate.greggs.co.uk/sites/default/files/SREC%200020%20-%203.1%20-%20Env%20Policy%20-Issue%206.pdf</w:t>
        </w:r>
      </w:hyperlink>
    </w:p>
    <w:p w14:paraId="70B41870" w14:textId="25282200" w:rsidR="00C24EB7" w:rsidRPr="00C24EB7" w:rsidRDefault="00C24EB7" w:rsidP="00C24EB7">
      <w:pPr>
        <w:rPr>
          <w:rFonts w:ascii="Arial" w:hAnsi="Arial" w:cs="Arial"/>
          <w:sz w:val="24"/>
          <w:szCs w:val="24"/>
        </w:rPr>
      </w:pPr>
    </w:p>
    <w:p w14:paraId="0FAD2D06" w14:textId="617C6289" w:rsidR="00C24EB7" w:rsidRPr="00C24EB7" w:rsidRDefault="00C24EB7" w:rsidP="00C24EB7">
      <w:pPr>
        <w:rPr>
          <w:rFonts w:ascii="Arial" w:hAnsi="Arial" w:cs="Arial"/>
          <w:sz w:val="24"/>
          <w:szCs w:val="24"/>
        </w:rPr>
      </w:pPr>
      <w:r w:rsidRPr="00C24EB7">
        <w:rPr>
          <w:rFonts w:ascii="Arial" w:hAnsi="Arial" w:cs="Arial"/>
          <w:sz w:val="24"/>
          <w:szCs w:val="24"/>
        </w:rPr>
        <w:t xml:space="preserve">This link is for Greggs’ Energy Management Policy </w:t>
      </w:r>
    </w:p>
    <w:p w14:paraId="18F63171" w14:textId="6963650A" w:rsidR="00C24EB7" w:rsidRPr="00C24EB7" w:rsidRDefault="00C24EB7" w:rsidP="00C24EB7">
      <w:pPr>
        <w:rPr>
          <w:rFonts w:ascii="Arial" w:hAnsi="Arial" w:cs="Arial"/>
          <w:sz w:val="24"/>
          <w:szCs w:val="24"/>
        </w:rPr>
      </w:pPr>
      <w:hyperlink r:id="rId11" w:history="1">
        <w:r w:rsidRPr="00C24EB7">
          <w:rPr>
            <w:rStyle w:val="Hyperlink"/>
            <w:rFonts w:ascii="Arial" w:hAnsi="Arial" w:cs="Arial"/>
            <w:sz w:val="24"/>
            <w:szCs w:val="24"/>
          </w:rPr>
          <w:t>https://corporate.greggs.co.uk/sites/default/files/CP%200190%20%20Energy%20Management%20Policy%20-%20Issue%202.pdf</w:t>
        </w:r>
      </w:hyperlink>
    </w:p>
    <w:p w14:paraId="74D38F9A" w14:textId="77777777" w:rsidR="00C24EB7" w:rsidRPr="00C24EB7" w:rsidRDefault="00C24EB7" w:rsidP="00C24EB7">
      <w:pPr>
        <w:rPr>
          <w:rFonts w:ascii="Arial" w:hAnsi="Arial" w:cs="Arial"/>
          <w:sz w:val="24"/>
          <w:szCs w:val="24"/>
        </w:rPr>
      </w:pPr>
    </w:p>
    <w:sectPr w:rsidR="00C24EB7" w:rsidRPr="00C24EB7" w:rsidSect="00E65FF4">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1AE3D" w14:textId="77777777" w:rsidR="00A46AB4" w:rsidRDefault="00A46AB4" w:rsidP="00E65FF4">
      <w:pPr>
        <w:spacing w:after="0" w:line="240" w:lineRule="auto"/>
      </w:pPr>
      <w:r>
        <w:separator/>
      </w:r>
    </w:p>
  </w:endnote>
  <w:endnote w:type="continuationSeparator" w:id="0">
    <w:p w14:paraId="1228089D" w14:textId="77777777" w:rsidR="00A46AB4" w:rsidRDefault="00A46AB4" w:rsidP="00E65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2860463"/>
      <w:docPartObj>
        <w:docPartGallery w:val="Page Numbers (Bottom of Page)"/>
        <w:docPartUnique/>
      </w:docPartObj>
    </w:sdtPr>
    <w:sdtEndPr>
      <w:rPr>
        <w:noProof/>
      </w:rPr>
    </w:sdtEndPr>
    <w:sdtContent>
      <w:p w14:paraId="2007E415" w14:textId="77777777" w:rsidR="00A46AB4" w:rsidRDefault="00A46A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C5BAF7" w14:textId="77777777" w:rsidR="00A46AB4" w:rsidRDefault="00A46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8CDC3" w14:textId="77777777" w:rsidR="00A46AB4" w:rsidRDefault="00A46AB4" w:rsidP="00E65FF4">
      <w:pPr>
        <w:spacing w:after="0" w:line="240" w:lineRule="auto"/>
      </w:pPr>
      <w:r>
        <w:separator/>
      </w:r>
    </w:p>
  </w:footnote>
  <w:footnote w:type="continuationSeparator" w:id="0">
    <w:p w14:paraId="5E95F731" w14:textId="77777777" w:rsidR="00A46AB4" w:rsidRDefault="00A46AB4" w:rsidP="00E65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96766"/>
    <w:multiLevelType w:val="hybridMultilevel"/>
    <w:tmpl w:val="22AEB1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F787D7B"/>
    <w:multiLevelType w:val="hybridMultilevel"/>
    <w:tmpl w:val="78B091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D5B"/>
    <w:rsid w:val="00004DF0"/>
    <w:rsid w:val="00006CBC"/>
    <w:rsid w:val="0002025C"/>
    <w:rsid w:val="00021C98"/>
    <w:rsid w:val="00050353"/>
    <w:rsid w:val="0005387C"/>
    <w:rsid w:val="000A3B66"/>
    <w:rsid w:val="000C3ECC"/>
    <w:rsid w:val="000E6B6B"/>
    <w:rsid w:val="000F1E19"/>
    <w:rsid w:val="0010059A"/>
    <w:rsid w:val="00101312"/>
    <w:rsid w:val="00115368"/>
    <w:rsid w:val="001153C1"/>
    <w:rsid w:val="00121998"/>
    <w:rsid w:val="0014287F"/>
    <w:rsid w:val="001526B2"/>
    <w:rsid w:val="0016637F"/>
    <w:rsid w:val="001903E8"/>
    <w:rsid w:val="00196C72"/>
    <w:rsid w:val="001A3A00"/>
    <w:rsid w:val="001A6122"/>
    <w:rsid w:val="001C11C2"/>
    <w:rsid w:val="001D404E"/>
    <w:rsid w:val="001E0348"/>
    <w:rsid w:val="001E7208"/>
    <w:rsid w:val="001F2F81"/>
    <w:rsid w:val="0020064C"/>
    <w:rsid w:val="002205D8"/>
    <w:rsid w:val="0023592D"/>
    <w:rsid w:val="002442FE"/>
    <w:rsid w:val="002657A2"/>
    <w:rsid w:val="00271E0A"/>
    <w:rsid w:val="00273298"/>
    <w:rsid w:val="00275D7C"/>
    <w:rsid w:val="002831E5"/>
    <w:rsid w:val="00284174"/>
    <w:rsid w:val="0028500F"/>
    <w:rsid w:val="002B3FD8"/>
    <w:rsid w:val="002C268D"/>
    <w:rsid w:val="002C51F4"/>
    <w:rsid w:val="002E14D0"/>
    <w:rsid w:val="002E288C"/>
    <w:rsid w:val="002F39AD"/>
    <w:rsid w:val="002F4782"/>
    <w:rsid w:val="003071DE"/>
    <w:rsid w:val="0033745D"/>
    <w:rsid w:val="0034555B"/>
    <w:rsid w:val="00375402"/>
    <w:rsid w:val="00393123"/>
    <w:rsid w:val="003C697E"/>
    <w:rsid w:val="003C79A1"/>
    <w:rsid w:val="003F1832"/>
    <w:rsid w:val="003F59CB"/>
    <w:rsid w:val="00401B64"/>
    <w:rsid w:val="00402DE9"/>
    <w:rsid w:val="004131C9"/>
    <w:rsid w:val="00430CB3"/>
    <w:rsid w:val="00431FE8"/>
    <w:rsid w:val="00435F40"/>
    <w:rsid w:val="00443025"/>
    <w:rsid w:val="0045458B"/>
    <w:rsid w:val="00455243"/>
    <w:rsid w:val="00465BE5"/>
    <w:rsid w:val="0046770C"/>
    <w:rsid w:val="00474053"/>
    <w:rsid w:val="00486797"/>
    <w:rsid w:val="004A1A69"/>
    <w:rsid w:val="004B0485"/>
    <w:rsid w:val="004B1695"/>
    <w:rsid w:val="004B22D4"/>
    <w:rsid w:val="004B6CE6"/>
    <w:rsid w:val="004C3CCA"/>
    <w:rsid w:val="004D6B92"/>
    <w:rsid w:val="004E168B"/>
    <w:rsid w:val="004E2DC1"/>
    <w:rsid w:val="00506E8A"/>
    <w:rsid w:val="005218E1"/>
    <w:rsid w:val="00526904"/>
    <w:rsid w:val="00536213"/>
    <w:rsid w:val="00543ADA"/>
    <w:rsid w:val="00544591"/>
    <w:rsid w:val="005514BF"/>
    <w:rsid w:val="00556B97"/>
    <w:rsid w:val="00572EB8"/>
    <w:rsid w:val="0057717F"/>
    <w:rsid w:val="00587E22"/>
    <w:rsid w:val="00590BE8"/>
    <w:rsid w:val="005A5465"/>
    <w:rsid w:val="005A6639"/>
    <w:rsid w:val="005B51E9"/>
    <w:rsid w:val="005B6C18"/>
    <w:rsid w:val="005C146C"/>
    <w:rsid w:val="005D6124"/>
    <w:rsid w:val="00605174"/>
    <w:rsid w:val="00605BDD"/>
    <w:rsid w:val="0062617F"/>
    <w:rsid w:val="006274E5"/>
    <w:rsid w:val="006408AC"/>
    <w:rsid w:val="00657806"/>
    <w:rsid w:val="00662AEA"/>
    <w:rsid w:val="00676679"/>
    <w:rsid w:val="00680684"/>
    <w:rsid w:val="00686F68"/>
    <w:rsid w:val="006916CC"/>
    <w:rsid w:val="006A08CB"/>
    <w:rsid w:val="006A1271"/>
    <w:rsid w:val="006A5C72"/>
    <w:rsid w:val="006B1CD9"/>
    <w:rsid w:val="006B644D"/>
    <w:rsid w:val="006D0832"/>
    <w:rsid w:val="006D783A"/>
    <w:rsid w:val="006E370A"/>
    <w:rsid w:val="00745F4A"/>
    <w:rsid w:val="00763F6C"/>
    <w:rsid w:val="00763F90"/>
    <w:rsid w:val="00767E26"/>
    <w:rsid w:val="0077090D"/>
    <w:rsid w:val="00771903"/>
    <w:rsid w:val="00777962"/>
    <w:rsid w:val="00780DD2"/>
    <w:rsid w:val="00784E90"/>
    <w:rsid w:val="007C0D70"/>
    <w:rsid w:val="007D0266"/>
    <w:rsid w:val="007D2BE9"/>
    <w:rsid w:val="007D2CBC"/>
    <w:rsid w:val="007E60D2"/>
    <w:rsid w:val="007F4032"/>
    <w:rsid w:val="007F440C"/>
    <w:rsid w:val="00813071"/>
    <w:rsid w:val="00814915"/>
    <w:rsid w:val="00826BAE"/>
    <w:rsid w:val="008309CD"/>
    <w:rsid w:val="008315E3"/>
    <w:rsid w:val="00833425"/>
    <w:rsid w:val="00835A2B"/>
    <w:rsid w:val="00857498"/>
    <w:rsid w:val="00872484"/>
    <w:rsid w:val="00896511"/>
    <w:rsid w:val="008B0301"/>
    <w:rsid w:val="008B34D2"/>
    <w:rsid w:val="008B3D1C"/>
    <w:rsid w:val="008C0801"/>
    <w:rsid w:val="008C0FA7"/>
    <w:rsid w:val="00905369"/>
    <w:rsid w:val="00912ACB"/>
    <w:rsid w:val="00912C47"/>
    <w:rsid w:val="00913737"/>
    <w:rsid w:val="0091699D"/>
    <w:rsid w:val="00932671"/>
    <w:rsid w:val="0094407C"/>
    <w:rsid w:val="0095195F"/>
    <w:rsid w:val="00966AC0"/>
    <w:rsid w:val="00971637"/>
    <w:rsid w:val="00980CE3"/>
    <w:rsid w:val="009C0A6E"/>
    <w:rsid w:val="009C1DE2"/>
    <w:rsid w:val="009C409F"/>
    <w:rsid w:val="009D19C8"/>
    <w:rsid w:val="009D7E56"/>
    <w:rsid w:val="009F082E"/>
    <w:rsid w:val="00A22A70"/>
    <w:rsid w:val="00A231B4"/>
    <w:rsid w:val="00A31465"/>
    <w:rsid w:val="00A42A4F"/>
    <w:rsid w:val="00A46AB4"/>
    <w:rsid w:val="00A47771"/>
    <w:rsid w:val="00A643EB"/>
    <w:rsid w:val="00A832A4"/>
    <w:rsid w:val="00A83714"/>
    <w:rsid w:val="00A86BCF"/>
    <w:rsid w:val="00AA3D7C"/>
    <w:rsid w:val="00AB6B74"/>
    <w:rsid w:val="00AC372F"/>
    <w:rsid w:val="00AD4088"/>
    <w:rsid w:val="00AE711D"/>
    <w:rsid w:val="00AF7A9B"/>
    <w:rsid w:val="00B21CF8"/>
    <w:rsid w:val="00B27DEA"/>
    <w:rsid w:val="00B4559B"/>
    <w:rsid w:val="00B53D04"/>
    <w:rsid w:val="00B5487A"/>
    <w:rsid w:val="00B62CFA"/>
    <w:rsid w:val="00B65C58"/>
    <w:rsid w:val="00B7655F"/>
    <w:rsid w:val="00B77B3D"/>
    <w:rsid w:val="00B811D6"/>
    <w:rsid w:val="00B85A7B"/>
    <w:rsid w:val="00B9110D"/>
    <w:rsid w:val="00BA0293"/>
    <w:rsid w:val="00BA483C"/>
    <w:rsid w:val="00BB3300"/>
    <w:rsid w:val="00BD0541"/>
    <w:rsid w:val="00BD3693"/>
    <w:rsid w:val="00BE711A"/>
    <w:rsid w:val="00C24EB7"/>
    <w:rsid w:val="00C56B05"/>
    <w:rsid w:val="00C56BCE"/>
    <w:rsid w:val="00C64BE9"/>
    <w:rsid w:val="00C72A36"/>
    <w:rsid w:val="00C8082D"/>
    <w:rsid w:val="00CA1814"/>
    <w:rsid w:val="00CB2E75"/>
    <w:rsid w:val="00CD0A9F"/>
    <w:rsid w:val="00CE2C13"/>
    <w:rsid w:val="00CE4518"/>
    <w:rsid w:val="00CF67A1"/>
    <w:rsid w:val="00D004CD"/>
    <w:rsid w:val="00D0632E"/>
    <w:rsid w:val="00D17914"/>
    <w:rsid w:val="00D5557B"/>
    <w:rsid w:val="00D66211"/>
    <w:rsid w:val="00D77680"/>
    <w:rsid w:val="00D81D23"/>
    <w:rsid w:val="00D875E2"/>
    <w:rsid w:val="00D9259C"/>
    <w:rsid w:val="00D9394F"/>
    <w:rsid w:val="00DA344E"/>
    <w:rsid w:val="00DC1F61"/>
    <w:rsid w:val="00DC6A10"/>
    <w:rsid w:val="00DD432F"/>
    <w:rsid w:val="00DD4487"/>
    <w:rsid w:val="00DE76C9"/>
    <w:rsid w:val="00E22809"/>
    <w:rsid w:val="00E34ADA"/>
    <w:rsid w:val="00E44092"/>
    <w:rsid w:val="00E65FF4"/>
    <w:rsid w:val="00E67E6F"/>
    <w:rsid w:val="00E70091"/>
    <w:rsid w:val="00E70D5B"/>
    <w:rsid w:val="00E81A2B"/>
    <w:rsid w:val="00E9741D"/>
    <w:rsid w:val="00EB29A8"/>
    <w:rsid w:val="00EB4180"/>
    <w:rsid w:val="00EC1939"/>
    <w:rsid w:val="00EC62AF"/>
    <w:rsid w:val="00ED212E"/>
    <w:rsid w:val="00ED36E6"/>
    <w:rsid w:val="00F025BC"/>
    <w:rsid w:val="00F0548E"/>
    <w:rsid w:val="00F05EC6"/>
    <w:rsid w:val="00F10B73"/>
    <w:rsid w:val="00F1588D"/>
    <w:rsid w:val="00F1605A"/>
    <w:rsid w:val="00F22221"/>
    <w:rsid w:val="00F35F57"/>
    <w:rsid w:val="00F40534"/>
    <w:rsid w:val="00F50548"/>
    <w:rsid w:val="00F81CB9"/>
    <w:rsid w:val="00F94ACF"/>
    <w:rsid w:val="00FB599D"/>
    <w:rsid w:val="00FB7592"/>
    <w:rsid w:val="00FD5AE2"/>
    <w:rsid w:val="00FD7E47"/>
    <w:rsid w:val="00FE12D6"/>
    <w:rsid w:val="00FE63BE"/>
    <w:rsid w:val="00FF4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DB658"/>
  <w15:chartTrackingRefBased/>
  <w15:docId w15:val="{EDA75A32-2FDE-4847-A328-C3BA8F5AD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D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0D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D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0D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5FF4"/>
    <w:pPr>
      <w:outlineLvl w:val="9"/>
    </w:pPr>
    <w:rPr>
      <w:lang w:val="en-US"/>
    </w:rPr>
  </w:style>
  <w:style w:type="paragraph" w:styleId="TOC1">
    <w:name w:val="toc 1"/>
    <w:basedOn w:val="Normal"/>
    <w:next w:val="Normal"/>
    <w:autoRedefine/>
    <w:uiPriority w:val="39"/>
    <w:unhideWhenUsed/>
    <w:rsid w:val="00E65FF4"/>
    <w:pPr>
      <w:spacing w:after="100"/>
    </w:pPr>
  </w:style>
  <w:style w:type="paragraph" w:styleId="TOC2">
    <w:name w:val="toc 2"/>
    <w:basedOn w:val="Normal"/>
    <w:next w:val="Normal"/>
    <w:autoRedefine/>
    <w:uiPriority w:val="39"/>
    <w:unhideWhenUsed/>
    <w:rsid w:val="00E65FF4"/>
    <w:pPr>
      <w:spacing w:after="100"/>
      <w:ind w:left="220"/>
    </w:pPr>
  </w:style>
  <w:style w:type="character" w:styleId="Hyperlink">
    <w:name w:val="Hyperlink"/>
    <w:basedOn w:val="DefaultParagraphFont"/>
    <w:uiPriority w:val="99"/>
    <w:unhideWhenUsed/>
    <w:rsid w:val="00E65FF4"/>
    <w:rPr>
      <w:color w:val="0563C1" w:themeColor="hyperlink"/>
      <w:u w:val="single"/>
    </w:rPr>
  </w:style>
  <w:style w:type="paragraph" w:styleId="Header">
    <w:name w:val="header"/>
    <w:basedOn w:val="Normal"/>
    <w:link w:val="HeaderChar"/>
    <w:uiPriority w:val="99"/>
    <w:unhideWhenUsed/>
    <w:rsid w:val="00E65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FF4"/>
  </w:style>
  <w:style w:type="paragraph" w:styleId="Footer">
    <w:name w:val="footer"/>
    <w:basedOn w:val="Normal"/>
    <w:link w:val="FooterChar"/>
    <w:uiPriority w:val="99"/>
    <w:unhideWhenUsed/>
    <w:rsid w:val="00E65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FF4"/>
  </w:style>
  <w:style w:type="paragraph" w:styleId="NoSpacing">
    <w:name w:val="No Spacing"/>
    <w:link w:val="NoSpacingChar"/>
    <w:uiPriority w:val="1"/>
    <w:qFormat/>
    <w:rsid w:val="00E65F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5FF4"/>
    <w:rPr>
      <w:rFonts w:eastAsiaTheme="minorEastAsia"/>
      <w:lang w:val="en-US"/>
    </w:rPr>
  </w:style>
  <w:style w:type="character" w:styleId="UnresolvedMention">
    <w:name w:val="Unresolved Mention"/>
    <w:basedOn w:val="DefaultParagraphFont"/>
    <w:uiPriority w:val="99"/>
    <w:semiHidden/>
    <w:unhideWhenUsed/>
    <w:rsid w:val="00C24EB7"/>
    <w:rPr>
      <w:color w:val="605E5C"/>
      <w:shd w:val="clear" w:color="auto" w:fill="E1DFDD"/>
    </w:rPr>
  </w:style>
  <w:style w:type="character" w:styleId="FollowedHyperlink">
    <w:name w:val="FollowedHyperlink"/>
    <w:basedOn w:val="DefaultParagraphFont"/>
    <w:uiPriority w:val="99"/>
    <w:semiHidden/>
    <w:unhideWhenUsed/>
    <w:rsid w:val="00C24EB7"/>
    <w:rPr>
      <w:color w:val="954F72" w:themeColor="followedHyperlink"/>
      <w:u w:val="single"/>
    </w:rPr>
  </w:style>
  <w:style w:type="paragraph" w:styleId="ListParagraph">
    <w:name w:val="List Paragraph"/>
    <w:basedOn w:val="Normal"/>
    <w:uiPriority w:val="34"/>
    <w:qFormat/>
    <w:rsid w:val="00686F68"/>
    <w:pPr>
      <w:ind w:left="720"/>
      <w:contextualSpacing/>
    </w:pPr>
  </w:style>
  <w:style w:type="paragraph" w:styleId="Bibliography">
    <w:name w:val="Bibliography"/>
    <w:basedOn w:val="Normal"/>
    <w:next w:val="Normal"/>
    <w:uiPriority w:val="37"/>
    <w:unhideWhenUsed/>
    <w:rsid w:val="002E1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383952">
      <w:bodyDiv w:val="1"/>
      <w:marLeft w:val="0"/>
      <w:marRight w:val="0"/>
      <w:marTop w:val="0"/>
      <w:marBottom w:val="0"/>
      <w:divBdr>
        <w:top w:val="none" w:sz="0" w:space="0" w:color="auto"/>
        <w:left w:val="none" w:sz="0" w:space="0" w:color="auto"/>
        <w:bottom w:val="none" w:sz="0" w:space="0" w:color="auto"/>
        <w:right w:val="none" w:sz="0" w:space="0" w:color="auto"/>
      </w:divBdr>
    </w:div>
    <w:div w:id="92240033">
      <w:bodyDiv w:val="1"/>
      <w:marLeft w:val="0"/>
      <w:marRight w:val="0"/>
      <w:marTop w:val="0"/>
      <w:marBottom w:val="0"/>
      <w:divBdr>
        <w:top w:val="none" w:sz="0" w:space="0" w:color="auto"/>
        <w:left w:val="none" w:sz="0" w:space="0" w:color="auto"/>
        <w:bottom w:val="none" w:sz="0" w:space="0" w:color="auto"/>
        <w:right w:val="none" w:sz="0" w:space="0" w:color="auto"/>
      </w:divBdr>
    </w:div>
    <w:div w:id="202407628">
      <w:bodyDiv w:val="1"/>
      <w:marLeft w:val="0"/>
      <w:marRight w:val="0"/>
      <w:marTop w:val="0"/>
      <w:marBottom w:val="0"/>
      <w:divBdr>
        <w:top w:val="none" w:sz="0" w:space="0" w:color="auto"/>
        <w:left w:val="none" w:sz="0" w:space="0" w:color="auto"/>
        <w:bottom w:val="none" w:sz="0" w:space="0" w:color="auto"/>
        <w:right w:val="none" w:sz="0" w:space="0" w:color="auto"/>
      </w:divBdr>
    </w:div>
    <w:div w:id="224800290">
      <w:bodyDiv w:val="1"/>
      <w:marLeft w:val="0"/>
      <w:marRight w:val="0"/>
      <w:marTop w:val="0"/>
      <w:marBottom w:val="0"/>
      <w:divBdr>
        <w:top w:val="none" w:sz="0" w:space="0" w:color="auto"/>
        <w:left w:val="none" w:sz="0" w:space="0" w:color="auto"/>
        <w:bottom w:val="none" w:sz="0" w:space="0" w:color="auto"/>
        <w:right w:val="none" w:sz="0" w:space="0" w:color="auto"/>
      </w:divBdr>
    </w:div>
    <w:div w:id="272716116">
      <w:bodyDiv w:val="1"/>
      <w:marLeft w:val="0"/>
      <w:marRight w:val="0"/>
      <w:marTop w:val="0"/>
      <w:marBottom w:val="0"/>
      <w:divBdr>
        <w:top w:val="none" w:sz="0" w:space="0" w:color="auto"/>
        <w:left w:val="none" w:sz="0" w:space="0" w:color="auto"/>
        <w:bottom w:val="none" w:sz="0" w:space="0" w:color="auto"/>
        <w:right w:val="none" w:sz="0" w:space="0" w:color="auto"/>
      </w:divBdr>
    </w:div>
    <w:div w:id="304043076">
      <w:bodyDiv w:val="1"/>
      <w:marLeft w:val="0"/>
      <w:marRight w:val="0"/>
      <w:marTop w:val="0"/>
      <w:marBottom w:val="0"/>
      <w:divBdr>
        <w:top w:val="none" w:sz="0" w:space="0" w:color="auto"/>
        <w:left w:val="none" w:sz="0" w:space="0" w:color="auto"/>
        <w:bottom w:val="none" w:sz="0" w:space="0" w:color="auto"/>
        <w:right w:val="none" w:sz="0" w:space="0" w:color="auto"/>
      </w:divBdr>
    </w:div>
    <w:div w:id="328751534">
      <w:bodyDiv w:val="1"/>
      <w:marLeft w:val="0"/>
      <w:marRight w:val="0"/>
      <w:marTop w:val="0"/>
      <w:marBottom w:val="0"/>
      <w:divBdr>
        <w:top w:val="none" w:sz="0" w:space="0" w:color="auto"/>
        <w:left w:val="none" w:sz="0" w:space="0" w:color="auto"/>
        <w:bottom w:val="none" w:sz="0" w:space="0" w:color="auto"/>
        <w:right w:val="none" w:sz="0" w:space="0" w:color="auto"/>
      </w:divBdr>
    </w:div>
    <w:div w:id="335811908">
      <w:bodyDiv w:val="1"/>
      <w:marLeft w:val="0"/>
      <w:marRight w:val="0"/>
      <w:marTop w:val="0"/>
      <w:marBottom w:val="0"/>
      <w:divBdr>
        <w:top w:val="none" w:sz="0" w:space="0" w:color="auto"/>
        <w:left w:val="none" w:sz="0" w:space="0" w:color="auto"/>
        <w:bottom w:val="none" w:sz="0" w:space="0" w:color="auto"/>
        <w:right w:val="none" w:sz="0" w:space="0" w:color="auto"/>
      </w:divBdr>
    </w:div>
    <w:div w:id="342051559">
      <w:bodyDiv w:val="1"/>
      <w:marLeft w:val="0"/>
      <w:marRight w:val="0"/>
      <w:marTop w:val="0"/>
      <w:marBottom w:val="0"/>
      <w:divBdr>
        <w:top w:val="none" w:sz="0" w:space="0" w:color="auto"/>
        <w:left w:val="none" w:sz="0" w:space="0" w:color="auto"/>
        <w:bottom w:val="none" w:sz="0" w:space="0" w:color="auto"/>
        <w:right w:val="none" w:sz="0" w:space="0" w:color="auto"/>
      </w:divBdr>
    </w:div>
    <w:div w:id="345525460">
      <w:bodyDiv w:val="1"/>
      <w:marLeft w:val="0"/>
      <w:marRight w:val="0"/>
      <w:marTop w:val="0"/>
      <w:marBottom w:val="0"/>
      <w:divBdr>
        <w:top w:val="none" w:sz="0" w:space="0" w:color="auto"/>
        <w:left w:val="none" w:sz="0" w:space="0" w:color="auto"/>
        <w:bottom w:val="none" w:sz="0" w:space="0" w:color="auto"/>
        <w:right w:val="none" w:sz="0" w:space="0" w:color="auto"/>
      </w:divBdr>
    </w:div>
    <w:div w:id="354114460">
      <w:bodyDiv w:val="1"/>
      <w:marLeft w:val="0"/>
      <w:marRight w:val="0"/>
      <w:marTop w:val="0"/>
      <w:marBottom w:val="0"/>
      <w:divBdr>
        <w:top w:val="none" w:sz="0" w:space="0" w:color="auto"/>
        <w:left w:val="none" w:sz="0" w:space="0" w:color="auto"/>
        <w:bottom w:val="none" w:sz="0" w:space="0" w:color="auto"/>
        <w:right w:val="none" w:sz="0" w:space="0" w:color="auto"/>
      </w:divBdr>
    </w:div>
    <w:div w:id="514540612">
      <w:bodyDiv w:val="1"/>
      <w:marLeft w:val="0"/>
      <w:marRight w:val="0"/>
      <w:marTop w:val="0"/>
      <w:marBottom w:val="0"/>
      <w:divBdr>
        <w:top w:val="none" w:sz="0" w:space="0" w:color="auto"/>
        <w:left w:val="none" w:sz="0" w:space="0" w:color="auto"/>
        <w:bottom w:val="none" w:sz="0" w:space="0" w:color="auto"/>
        <w:right w:val="none" w:sz="0" w:space="0" w:color="auto"/>
      </w:divBdr>
    </w:div>
    <w:div w:id="548961482">
      <w:bodyDiv w:val="1"/>
      <w:marLeft w:val="0"/>
      <w:marRight w:val="0"/>
      <w:marTop w:val="0"/>
      <w:marBottom w:val="0"/>
      <w:divBdr>
        <w:top w:val="none" w:sz="0" w:space="0" w:color="auto"/>
        <w:left w:val="none" w:sz="0" w:space="0" w:color="auto"/>
        <w:bottom w:val="none" w:sz="0" w:space="0" w:color="auto"/>
        <w:right w:val="none" w:sz="0" w:space="0" w:color="auto"/>
      </w:divBdr>
    </w:div>
    <w:div w:id="567766925">
      <w:bodyDiv w:val="1"/>
      <w:marLeft w:val="0"/>
      <w:marRight w:val="0"/>
      <w:marTop w:val="0"/>
      <w:marBottom w:val="0"/>
      <w:divBdr>
        <w:top w:val="none" w:sz="0" w:space="0" w:color="auto"/>
        <w:left w:val="none" w:sz="0" w:space="0" w:color="auto"/>
        <w:bottom w:val="none" w:sz="0" w:space="0" w:color="auto"/>
        <w:right w:val="none" w:sz="0" w:space="0" w:color="auto"/>
      </w:divBdr>
    </w:div>
    <w:div w:id="579364761">
      <w:bodyDiv w:val="1"/>
      <w:marLeft w:val="0"/>
      <w:marRight w:val="0"/>
      <w:marTop w:val="0"/>
      <w:marBottom w:val="0"/>
      <w:divBdr>
        <w:top w:val="none" w:sz="0" w:space="0" w:color="auto"/>
        <w:left w:val="none" w:sz="0" w:space="0" w:color="auto"/>
        <w:bottom w:val="none" w:sz="0" w:space="0" w:color="auto"/>
        <w:right w:val="none" w:sz="0" w:space="0" w:color="auto"/>
      </w:divBdr>
    </w:div>
    <w:div w:id="590743598">
      <w:bodyDiv w:val="1"/>
      <w:marLeft w:val="0"/>
      <w:marRight w:val="0"/>
      <w:marTop w:val="0"/>
      <w:marBottom w:val="0"/>
      <w:divBdr>
        <w:top w:val="none" w:sz="0" w:space="0" w:color="auto"/>
        <w:left w:val="none" w:sz="0" w:space="0" w:color="auto"/>
        <w:bottom w:val="none" w:sz="0" w:space="0" w:color="auto"/>
        <w:right w:val="none" w:sz="0" w:space="0" w:color="auto"/>
      </w:divBdr>
    </w:div>
    <w:div w:id="595670849">
      <w:bodyDiv w:val="1"/>
      <w:marLeft w:val="0"/>
      <w:marRight w:val="0"/>
      <w:marTop w:val="0"/>
      <w:marBottom w:val="0"/>
      <w:divBdr>
        <w:top w:val="none" w:sz="0" w:space="0" w:color="auto"/>
        <w:left w:val="none" w:sz="0" w:space="0" w:color="auto"/>
        <w:bottom w:val="none" w:sz="0" w:space="0" w:color="auto"/>
        <w:right w:val="none" w:sz="0" w:space="0" w:color="auto"/>
      </w:divBdr>
    </w:div>
    <w:div w:id="640379876">
      <w:bodyDiv w:val="1"/>
      <w:marLeft w:val="0"/>
      <w:marRight w:val="0"/>
      <w:marTop w:val="0"/>
      <w:marBottom w:val="0"/>
      <w:divBdr>
        <w:top w:val="none" w:sz="0" w:space="0" w:color="auto"/>
        <w:left w:val="none" w:sz="0" w:space="0" w:color="auto"/>
        <w:bottom w:val="none" w:sz="0" w:space="0" w:color="auto"/>
        <w:right w:val="none" w:sz="0" w:space="0" w:color="auto"/>
      </w:divBdr>
    </w:div>
    <w:div w:id="660039238">
      <w:bodyDiv w:val="1"/>
      <w:marLeft w:val="0"/>
      <w:marRight w:val="0"/>
      <w:marTop w:val="0"/>
      <w:marBottom w:val="0"/>
      <w:divBdr>
        <w:top w:val="none" w:sz="0" w:space="0" w:color="auto"/>
        <w:left w:val="none" w:sz="0" w:space="0" w:color="auto"/>
        <w:bottom w:val="none" w:sz="0" w:space="0" w:color="auto"/>
        <w:right w:val="none" w:sz="0" w:space="0" w:color="auto"/>
      </w:divBdr>
    </w:div>
    <w:div w:id="667098177">
      <w:bodyDiv w:val="1"/>
      <w:marLeft w:val="0"/>
      <w:marRight w:val="0"/>
      <w:marTop w:val="0"/>
      <w:marBottom w:val="0"/>
      <w:divBdr>
        <w:top w:val="none" w:sz="0" w:space="0" w:color="auto"/>
        <w:left w:val="none" w:sz="0" w:space="0" w:color="auto"/>
        <w:bottom w:val="none" w:sz="0" w:space="0" w:color="auto"/>
        <w:right w:val="none" w:sz="0" w:space="0" w:color="auto"/>
      </w:divBdr>
    </w:div>
    <w:div w:id="684135358">
      <w:bodyDiv w:val="1"/>
      <w:marLeft w:val="0"/>
      <w:marRight w:val="0"/>
      <w:marTop w:val="0"/>
      <w:marBottom w:val="0"/>
      <w:divBdr>
        <w:top w:val="none" w:sz="0" w:space="0" w:color="auto"/>
        <w:left w:val="none" w:sz="0" w:space="0" w:color="auto"/>
        <w:bottom w:val="none" w:sz="0" w:space="0" w:color="auto"/>
        <w:right w:val="none" w:sz="0" w:space="0" w:color="auto"/>
      </w:divBdr>
    </w:div>
    <w:div w:id="702681349">
      <w:bodyDiv w:val="1"/>
      <w:marLeft w:val="0"/>
      <w:marRight w:val="0"/>
      <w:marTop w:val="0"/>
      <w:marBottom w:val="0"/>
      <w:divBdr>
        <w:top w:val="none" w:sz="0" w:space="0" w:color="auto"/>
        <w:left w:val="none" w:sz="0" w:space="0" w:color="auto"/>
        <w:bottom w:val="none" w:sz="0" w:space="0" w:color="auto"/>
        <w:right w:val="none" w:sz="0" w:space="0" w:color="auto"/>
      </w:divBdr>
    </w:div>
    <w:div w:id="765199863">
      <w:bodyDiv w:val="1"/>
      <w:marLeft w:val="0"/>
      <w:marRight w:val="0"/>
      <w:marTop w:val="0"/>
      <w:marBottom w:val="0"/>
      <w:divBdr>
        <w:top w:val="none" w:sz="0" w:space="0" w:color="auto"/>
        <w:left w:val="none" w:sz="0" w:space="0" w:color="auto"/>
        <w:bottom w:val="none" w:sz="0" w:space="0" w:color="auto"/>
        <w:right w:val="none" w:sz="0" w:space="0" w:color="auto"/>
      </w:divBdr>
    </w:div>
    <w:div w:id="814563686">
      <w:bodyDiv w:val="1"/>
      <w:marLeft w:val="0"/>
      <w:marRight w:val="0"/>
      <w:marTop w:val="0"/>
      <w:marBottom w:val="0"/>
      <w:divBdr>
        <w:top w:val="none" w:sz="0" w:space="0" w:color="auto"/>
        <w:left w:val="none" w:sz="0" w:space="0" w:color="auto"/>
        <w:bottom w:val="none" w:sz="0" w:space="0" w:color="auto"/>
        <w:right w:val="none" w:sz="0" w:space="0" w:color="auto"/>
      </w:divBdr>
    </w:div>
    <w:div w:id="824009041">
      <w:bodyDiv w:val="1"/>
      <w:marLeft w:val="0"/>
      <w:marRight w:val="0"/>
      <w:marTop w:val="0"/>
      <w:marBottom w:val="0"/>
      <w:divBdr>
        <w:top w:val="none" w:sz="0" w:space="0" w:color="auto"/>
        <w:left w:val="none" w:sz="0" w:space="0" w:color="auto"/>
        <w:bottom w:val="none" w:sz="0" w:space="0" w:color="auto"/>
        <w:right w:val="none" w:sz="0" w:space="0" w:color="auto"/>
      </w:divBdr>
    </w:div>
    <w:div w:id="847448944">
      <w:bodyDiv w:val="1"/>
      <w:marLeft w:val="0"/>
      <w:marRight w:val="0"/>
      <w:marTop w:val="0"/>
      <w:marBottom w:val="0"/>
      <w:divBdr>
        <w:top w:val="none" w:sz="0" w:space="0" w:color="auto"/>
        <w:left w:val="none" w:sz="0" w:space="0" w:color="auto"/>
        <w:bottom w:val="none" w:sz="0" w:space="0" w:color="auto"/>
        <w:right w:val="none" w:sz="0" w:space="0" w:color="auto"/>
      </w:divBdr>
    </w:div>
    <w:div w:id="862061630">
      <w:bodyDiv w:val="1"/>
      <w:marLeft w:val="0"/>
      <w:marRight w:val="0"/>
      <w:marTop w:val="0"/>
      <w:marBottom w:val="0"/>
      <w:divBdr>
        <w:top w:val="none" w:sz="0" w:space="0" w:color="auto"/>
        <w:left w:val="none" w:sz="0" w:space="0" w:color="auto"/>
        <w:bottom w:val="none" w:sz="0" w:space="0" w:color="auto"/>
        <w:right w:val="none" w:sz="0" w:space="0" w:color="auto"/>
      </w:divBdr>
    </w:div>
    <w:div w:id="864487361">
      <w:bodyDiv w:val="1"/>
      <w:marLeft w:val="0"/>
      <w:marRight w:val="0"/>
      <w:marTop w:val="0"/>
      <w:marBottom w:val="0"/>
      <w:divBdr>
        <w:top w:val="none" w:sz="0" w:space="0" w:color="auto"/>
        <w:left w:val="none" w:sz="0" w:space="0" w:color="auto"/>
        <w:bottom w:val="none" w:sz="0" w:space="0" w:color="auto"/>
        <w:right w:val="none" w:sz="0" w:space="0" w:color="auto"/>
      </w:divBdr>
    </w:div>
    <w:div w:id="882208886">
      <w:bodyDiv w:val="1"/>
      <w:marLeft w:val="0"/>
      <w:marRight w:val="0"/>
      <w:marTop w:val="0"/>
      <w:marBottom w:val="0"/>
      <w:divBdr>
        <w:top w:val="none" w:sz="0" w:space="0" w:color="auto"/>
        <w:left w:val="none" w:sz="0" w:space="0" w:color="auto"/>
        <w:bottom w:val="none" w:sz="0" w:space="0" w:color="auto"/>
        <w:right w:val="none" w:sz="0" w:space="0" w:color="auto"/>
      </w:divBdr>
    </w:div>
    <w:div w:id="926503895">
      <w:bodyDiv w:val="1"/>
      <w:marLeft w:val="0"/>
      <w:marRight w:val="0"/>
      <w:marTop w:val="0"/>
      <w:marBottom w:val="0"/>
      <w:divBdr>
        <w:top w:val="none" w:sz="0" w:space="0" w:color="auto"/>
        <w:left w:val="none" w:sz="0" w:space="0" w:color="auto"/>
        <w:bottom w:val="none" w:sz="0" w:space="0" w:color="auto"/>
        <w:right w:val="none" w:sz="0" w:space="0" w:color="auto"/>
      </w:divBdr>
    </w:div>
    <w:div w:id="958680027">
      <w:bodyDiv w:val="1"/>
      <w:marLeft w:val="0"/>
      <w:marRight w:val="0"/>
      <w:marTop w:val="0"/>
      <w:marBottom w:val="0"/>
      <w:divBdr>
        <w:top w:val="none" w:sz="0" w:space="0" w:color="auto"/>
        <w:left w:val="none" w:sz="0" w:space="0" w:color="auto"/>
        <w:bottom w:val="none" w:sz="0" w:space="0" w:color="auto"/>
        <w:right w:val="none" w:sz="0" w:space="0" w:color="auto"/>
      </w:divBdr>
    </w:div>
    <w:div w:id="973487647">
      <w:bodyDiv w:val="1"/>
      <w:marLeft w:val="0"/>
      <w:marRight w:val="0"/>
      <w:marTop w:val="0"/>
      <w:marBottom w:val="0"/>
      <w:divBdr>
        <w:top w:val="none" w:sz="0" w:space="0" w:color="auto"/>
        <w:left w:val="none" w:sz="0" w:space="0" w:color="auto"/>
        <w:bottom w:val="none" w:sz="0" w:space="0" w:color="auto"/>
        <w:right w:val="none" w:sz="0" w:space="0" w:color="auto"/>
      </w:divBdr>
    </w:div>
    <w:div w:id="1058820931">
      <w:bodyDiv w:val="1"/>
      <w:marLeft w:val="0"/>
      <w:marRight w:val="0"/>
      <w:marTop w:val="0"/>
      <w:marBottom w:val="0"/>
      <w:divBdr>
        <w:top w:val="none" w:sz="0" w:space="0" w:color="auto"/>
        <w:left w:val="none" w:sz="0" w:space="0" w:color="auto"/>
        <w:bottom w:val="none" w:sz="0" w:space="0" w:color="auto"/>
        <w:right w:val="none" w:sz="0" w:space="0" w:color="auto"/>
      </w:divBdr>
    </w:div>
    <w:div w:id="1071194694">
      <w:bodyDiv w:val="1"/>
      <w:marLeft w:val="0"/>
      <w:marRight w:val="0"/>
      <w:marTop w:val="0"/>
      <w:marBottom w:val="0"/>
      <w:divBdr>
        <w:top w:val="none" w:sz="0" w:space="0" w:color="auto"/>
        <w:left w:val="none" w:sz="0" w:space="0" w:color="auto"/>
        <w:bottom w:val="none" w:sz="0" w:space="0" w:color="auto"/>
        <w:right w:val="none" w:sz="0" w:space="0" w:color="auto"/>
      </w:divBdr>
    </w:div>
    <w:div w:id="1076895721">
      <w:bodyDiv w:val="1"/>
      <w:marLeft w:val="0"/>
      <w:marRight w:val="0"/>
      <w:marTop w:val="0"/>
      <w:marBottom w:val="0"/>
      <w:divBdr>
        <w:top w:val="none" w:sz="0" w:space="0" w:color="auto"/>
        <w:left w:val="none" w:sz="0" w:space="0" w:color="auto"/>
        <w:bottom w:val="none" w:sz="0" w:space="0" w:color="auto"/>
        <w:right w:val="none" w:sz="0" w:space="0" w:color="auto"/>
      </w:divBdr>
    </w:div>
    <w:div w:id="1101147280">
      <w:bodyDiv w:val="1"/>
      <w:marLeft w:val="0"/>
      <w:marRight w:val="0"/>
      <w:marTop w:val="0"/>
      <w:marBottom w:val="0"/>
      <w:divBdr>
        <w:top w:val="none" w:sz="0" w:space="0" w:color="auto"/>
        <w:left w:val="none" w:sz="0" w:space="0" w:color="auto"/>
        <w:bottom w:val="none" w:sz="0" w:space="0" w:color="auto"/>
        <w:right w:val="none" w:sz="0" w:space="0" w:color="auto"/>
      </w:divBdr>
    </w:div>
    <w:div w:id="1113675603">
      <w:bodyDiv w:val="1"/>
      <w:marLeft w:val="0"/>
      <w:marRight w:val="0"/>
      <w:marTop w:val="0"/>
      <w:marBottom w:val="0"/>
      <w:divBdr>
        <w:top w:val="none" w:sz="0" w:space="0" w:color="auto"/>
        <w:left w:val="none" w:sz="0" w:space="0" w:color="auto"/>
        <w:bottom w:val="none" w:sz="0" w:space="0" w:color="auto"/>
        <w:right w:val="none" w:sz="0" w:space="0" w:color="auto"/>
      </w:divBdr>
    </w:div>
    <w:div w:id="1172911376">
      <w:bodyDiv w:val="1"/>
      <w:marLeft w:val="0"/>
      <w:marRight w:val="0"/>
      <w:marTop w:val="0"/>
      <w:marBottom w:val="0"/>
      <w:divBdr>
        <w:top w:val="none" w:sz="0" w:space="0" w:color="auto"/>
        <w:left w:val="none" w:sz="0" w:space="0" w:color="auto"/>
        <w:bottom w:val="none" w:sz="0" w:space="0" w:color="auto"/>
        <w:right w:val="none" w:sz="0" w:space="0" w:color="auto"/>
      </w:divBdr>
    </w:div>
    <w:div w:id="1176923042">
      <w:bodyDiv w:val="1"/>
      <w:marLeft w:val="0"/>
      <w:marRight w:val="0"/>
      <w:marTop w:val="0"/>
      <w:marBottom w:val="0"/>
      <w:divBdr>
        <w:top w:val="none" w:sz="0" w:space="0" w:color="auto"/>
        <w:left w:val="none" w:sz="0" w:space="0" w:color="auto"/>
        <w:bottom w:val="none" w:sz="0" w:space="0" w:color="auto"/>
        <w:right w:val="none" w:sz="0" w:space="0" w:color="auto"/>
      </w:divBdr>
    </w:div>
    <w:div w:id="1210918610">
      <w:bodyDiv w:val="1"/>
      <w:marLeft w:val="0"/>
      <w:marRight w:val="0"/>
      <w:marTop w:val="0"/>
      <w:marBottom w:val="0"/>
      <w:divBdr>
        <w:top w:val="none" w:sz="0" w:space="0" w:color="auto"/>
        <w:left w:val="none" w:sz="0" w:space="0" w:color="auto"/>
        <w:bottom w:val="none" w:sz="0" w:space="0" w:color="auto"/>
        <w:right w:val="none" w:sz="0" w:space="0" w:color="auto"/>
      </w:divBdr>
    </w:div>
    <w:div w:id="1219903709">
      <w:bodyDiv w:val="1"/>
      <w:marLeft w:val="0"/>
      <w:marRight w:val="0"/>
      <w:marTop w:val="0"/>
      <w:marBottom w:val="0"/>
      <w:divBdr>
        <w:top w:val="none" w:sz="0" w:space="0" w:color="auto"/>
        <w:left w:val="none" w:sz="0" w:space="0" w:color="auto"/>
        <w:bottom w:val="none" w:sz="0" w:space="0" w:color="auto"/>
        <w:right w:val="none" w:sz="0" w:space="0" w:color="auto"/>
      </w:divBdr>
    </w:div>
    <w:div w:id="1253976460">
      <w:bodyDiv w:val="1"/>
      <w:marLeft w:val="0"/>
      <w:marRight w:val="0"/>
      <w:marTop w:val="0"/>
      <w:marBottom w:val="0"/>
      <w:divBdr>
        <w:top w:val="none" w:sz="0" w:space="0" w:color="auto"/>
        <w:left w:val="none" w:sz="0" w:space="0" w:color="auto"/>
        <w:bottom w:val="none" w:sz="0" w:space="0" w:color="auto"/>
        <w:right w:val="none" w:sz="0" w:space="0" w:color="auto"/>
      </w:divBdr>
    </w:div>
    <w:div w:id="1282152960">
      <w:bodyDiv w:val="1"/>
      <w:marLeft w:val="0"/>
      <w:marRight w:val="0"/>
      <w:marTop w:val="0"/>
      <w:marBottom w:val="0"/>
      <w:divBdr>
        <w:top w:val="none" w:sz="0" w:space="0" w:color="auto"/>
        <w:left w:val="none" w:sz="0" w:space="0" w:color="auto"/>
        <w:bottom w:val="none" w:sz="0" w:space="0" w:color="auto"/>
        <w:right w:val="none" w:sz="0" w:space="0" w:color="auto"/>
      </w:divBdr>
    </w:div>
    <w:div w:id="1379740196">
      <w:bodyDiv w:val="1"/>
      <w:marLeft w:val="0"/>
      <w:marRight w:val="0"/>
      <w:marTop w:val="0"/>
      <w:marBottom w:val="0"/>
      <w:divBdr>
        <w:top w:val="none" w:sz="0" w:space="0" w:color="auto"/>
        <w:left w:val="none" w:sz="0" w:space="0" w:color="auto"/>
        <w:bottom w:val="none" w:sz="0" w:space="0" w:color="auto"/>
        <w:right w:val="none" w:sz="0" w:space="0" w:color="auto"/>
      </w:divBdr>
    </w:div>
    <w:div w:id="1401178133">
      <w:bodyDiv w:val="1"/>
      <w:marLeft w:val="0"/>
      <w:marRight w:val="0"/>
      <w:marTop w:val="0"/>
      <w:marBottom w:val="0"/>
      <w:divBdr>
        <w:top w:val="none" w:sz="0" w:space="0" w:color="auto"/>
        <w:left w:val="none" w:sz="0" w:space="0" w:color="auto"/>
        <w:bottom w:val="none" w:sz="0" w:space="0" w:color="auto"/>
        <w:right w:val="none" w:sz="0" w:space="0" w:color="auto"/>
      </w:divBdr>
    </w:div>
    <w:div w:id="1416705580">
      <w:bodyDiv w:val="1"/>
      <w:marLeft w:val="0"/>
      <w:marRight w:val="0"/>
      <w:marTop w:val="0"/>
      <w:marBottom w:val="0"/>
      <w:divBdr>
        <w:top w:val="none" w:sz="0" w:space="0" w:color="auto"/>
        <w:left w:val="none" w:sz="0" w:space="0" w:color="auto"/>
        <w:bottom w:val="none" w:sz="0" w:space="0" w:color="auto"/>
        <w:right w:val="none" w:sz="0" w:space="0" w:color="auto"/>
      </w:divBdr>
    </w:div>
    <w:div w:id="1562214035">
      <w:bodyDiv w:val="1"/>
      <w:marLeft w:val="0"/>
      <w:marRight w:val="0"/>
      <w:marTop w:val="0"/>
      <w:marBottom w:val="0"/>
      <w:divBdr>
        <w:top w:val="none" w:sz="0" w:space="0" w:color="auto"/>
        <w:left w:val="none" w:sz="0" w:space="0" w:color="auto"/>
        <w:bottom w:val="none" w:sz="0" w:space="0" w:color="auto"/>
        <w:right w:val="none" w:sz="0" w:space="0" w:color="auto"/>
      </w:divBdr>
    </w:div>
    <w:div w:id="1571961439">
      <w:bodyDiv w:val="1"/>
      <w:marLeft w:val="0"/>
      <w:marRight w:val="0"/>
      <w:marTop w:val="0"/>
      <w:marBottom w:val="0"/>
      <w:divBdr>
        <w:top w:val="none" w:sz="0" w:space="0" w:color="auto"/>
        <w:left w:val="none" w:sz="0" w:space="0" w:color="auto"/>
        <w:bottom w:val="none" w:sz="0" w:space="0" w:color="auto"/>
        <w:right w:val="none" w:sz="0" w:space="0" w:color="auto"/>
      </w:divBdr>
    </w:div>
    <w:div w:id="1624002247">
      <w:bodyDiv w:val="1"/>
      <w:marLeft w:val="0"/>
      <w:marRight w:val="0"/>
      <w:marTop w:val="0"/>
      <w:marBottom w:val="0"/>
      <w:divBdr>
        <w:top w:val="none" w:sz="0" w:space="0" w:color="auto"/>
        <w:left w:val="none" w:sz="0" w:space="0" w:color="auto"/>
        <w:bottom w:val="none" w:sz="0" w:space="0" w:color="auto"/>
        <w:right w:val="none" w:sz="0" w:space="0" w:color="auto"/>
      </w:divBdr>
    </w:div>
    <w:div w:id="1636256062">
      <w:bodyDiv w:val="1"/>
      <w:marLeft w:val="0"/>
      <w:marRight w:val="0"/>
      <w:marTop w:val="0"/>
      <w:marBottom w:val="0"/>
      <w:divBdr>
        <w:top w:val="none" w:sz="0" w:space="0" w:color="auto"/>
        <w:left w:val="none" w:sz="0" w:space="0" w:color="auto"/>
        <w:bottom w:val="none" w:sz="0" w:space="0" w:color="auto"/>
        <w:right w:val="none" w:sz="0" w:space="0" w:color="auto"/>
      </w:divBdr>
    </w:div>
    <w:div w:id="1638990369">
      <w:bodyDiv w:val="1"/>
      <w:marLeft w:val="0"/>
      <w:marRight w:val="0"/>
      <w:marTop w:val="0"/>
      <w:marBottom w:val="0"/>
      <w:divBdr>
        <w:top w:val="none" w:sz="0" w:space="0" w:color="auto"/>
        <w:left w:val="none" w:sz="0" w:space="0" w:color="auto"/>
        <w:bottom w:val="none" w:sz="0" w:space="0" w:color="auto"/>
        <w:right w:val="none" w:sz="0" w:space="0" w:color="auto"/>
      </w:divBdr>
    </w:div>
    <w:div w:id="1694964443">
      <w:bodyDiv w:val="1"/>
      <w:marLeft w:val="0"/>
      <w:marRight w:val="0"/>
      <w:marTop w:val="0"/>
      <w:marBottom w:val="0"/>
      <w:divBdr>
        <w:top w:val="none" w:sz="0" w:space="0" w:color="auto"/>
        <w:left w:val="none" w:sz="0" w:space="0" w:color="auto"/>
        <w:bottom w:val="none" w:sz="0" w:space="0" w:color="auto"/>
        <w:right w:val="none" w:sz="0" w:space="0" w:color="auto"/>
      </w:divBdr>
    </w:div>
    <w:div w:id="1701199748">
      <w:bodyDiv w:val="1"/>
      <w:marLeft w:val="0"/>
      <w:marRight w:val="0"/>
      <w:marTop w:val="0"/>
      <w:marBottom w:val="0"/>
      <w:divBdr>
        <w:top w:val="none" w:sz="0" w:space="0" w:color="auto"/>
        <w:left w:val="none" w:sz="0" w:space="0" w:color="auto"/>
        <w:bottom w:val="none" w:sz="0" w:space="0" w:color="auto"/>
        <w:right w:val="none" w:sz="0" w:space="0" w:color="auto"/>
      </w:divBdr>
    </w:div>
    <w:div w:id="1793668973">
      <w:bodyDiv w:val="1"/>
      <w:marLeft w:val="0"/>
      <w:marRight w:val="0"/>
      <w:marTop w:val="0"/>
      <w:marBottom w:val="0"/>
      <w:divBdr>
        <w:top w:val="none" w:sz="0" w:space="0" w:color="auto"/>
        <w:left w:val="none" w:sz="0" w:space="0" w:color="auto"/>
        <w:bottom w:val="none" w:sz="0" w:space="0" w:color="auto"/>
        <w:right w:val="none" w:sz="0" w:space="0" w:color="auto"/>
      </w:divBdr>
    </w:div>
    <w:div w:id="1826970819">
      <w:bodyDiv w:val="1"/>
      <w:marLeft w:val="0"/>
      <w:marRight w:val="0"/>
      <w:marTop w:val="0"/>
      <w:marBottom w:val="0"/>
      <w:divBdr>
        <w:top w:val="none" w:sz="0" w:space="0" w:color="auto"/>
        <w:left w:val="none" w:sz="0" w:space="0" w:color="auto"/>
        <w:bottom w:val="none" w:sz="0" w:space="0" w:color="auto"/>
        <w:right w:val="none" w:sz="0" w:space="0" w:color="auto"/>
      </w:divBdr>
    </w:div>
    <w:div w:id="1871187621">
      <w:bodyDiv w:val="1"/>
      <w:marLeft w:val="0"/>
      <w:marRight w:val="0"/>
      <w:marTop w:val="0"/>
      <w:marBottom w:val="0"/>
      <w:divBdr>
        <w:top w:val="none" w:sz="0" w:space="0" w:color="auto"/>
        <w:left w:val="none" w:sz="0" w:space="0" w:color="auto"/>
        <w:bottom w:val="none" w:sz="0" w:space="0" w:color="auto"/>
        <w:right w:val="none" w:sz="0" w:space="0" w:color="auto"/>
      </w:divBdr>
    </w:div>
    <w:div w:id="1908686854">
      <w:bodyDiv w:val="1"/>
      <w:marLeft w:val="0"/>
      <w:marRight w:val="0"/>
      <w:marTop w:val="0"/>
      <w:marBottom w:val="0"/>
      <w:divBdr>
        <w:top w:val="none" w:sz="0" w:space="0" w:color="auto"/>
        <w:left w:val="none" w:sz="0" w:space="0" w:color="auto"/>
        <w:bottom w:val="none" w:sz="0" w:space="0" w:color="auto"/>
        <w:right w:val="none" w:sz="0" w:space="0" w:color="auto"/>
      </w:divBdr>
    </w:div>
    <w:div w:id="1929535494">
      <w:bodyDiv w:val="1"/>
      <w:marLeft w:val="0"/>
      <w:marRight w:val="0"/>
      <w:marTop w:val="0"/>
      <w:marBottom w:val="0"/>
      <w:divBdr>
        <w:top w:val="none" w:sz="0" w:space="0" w:color="auto"/>
        <w:left w:val="none" w:sz="0" w:space="0" w:color="auto"/>
        <w:bottom w:val="none" w:sz="0" w:space="0" w:color="auto"/>
        <w:right w:val="none" w:sz="0" w:space="0" w:color="auto"/>
      </w:divBdr>
    </w:div>
    <w:div w:id="1937247180">
      <w:bodyDiv w:val="1"/>
      <w:marLeft w:val="0"/>
      <w:marRight w:val="0"/>
      <w:marTop w:val="0"/>
      <w:marBottom w:val="0"/>
      <w:divBdr>
        <w:top w:val="none" w:sz="0" w:space="0" w:color="auto"/>
        <w:left w:val="none" w:sz="0" w:space="0" w:color="auto"/>
        <w:bottom w:val="none" w:sz="0" w:space="0" w:color="auto"/>
        <w:right w:val="none" w:sz="0" w:space="0" w:color="auto"/>
      </w:divBdr>
    </w:div>
    <w:div w:id="2016035999">
      <w:bodyDiv w:val="1"/>
      <w:marLeft w:val="0"/>
      <w:marRight w:val="0"/>
      <w:marTop w:val="0"/>
      <w:marBottom w:val="0"/>
      <w:divBdr>
        <w:top w:val="none" w:sz="0" w:space="0" w:color="auto"/>
        <w:left w:val="none" w:sz="0" w:space="0" w:color="auto"/>
        <w:bottom w:val="none" w:sz="0" w:space="0" w:color="auto"/>
        <w:right w:val="none" w:sz="0" w:space="0" w:color="auto"/>
      </w:divBdr>
    </w:div>
    <w:div w:id="2093235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greggs.co.uk/sites/default/files/CP%200190%20%20Energy%20Management%20Policy%20-%20Issue%202.pdf" TargetMode="External"/><Relationship Id="rId5" Type="http://schemas.openxmlformats.org/officeDocument/2006/relationships/webSettings" Target="webSettings.xml"/><Relationship Id="rId10" Type="http://schemas.openxmlformats.org/officeDocument/2006/relationships/hyperlink" Target="https://corporate.greggs.co.uk/sites/default/files/SREC%200020%20-%203.1%20-%20Env%20Policy%20-Issue%206.pdf" TargetMode="External"/><Relationship Id="rId4" Type="http://schemas.openxmlformats.org/officeDocument/2006/relationships/settings" Target="settings.xml"/><Relationship Id="rId9" Type="http://schemas.openxmlformats.org/officeDocument/2006/relationships/hyperlink" Target="https://corporate.greggs.co.uk/sites/default/files/ISO%2014001%20Certificat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Bru871</b:Tag>
    <b:SourceType>Report</b:SourceType>
    <b:Guid>{CB190574-0975-41F3-95C1-07D2B57EB616}</b:Guid>
    <b:Author>
      <b:Author>
        <b:NameList>
          <b:Person>
            <b:Last>Brundtland</b:Last>
            <b:First>Gro</b:First>
            <b:Middle>Harlem</b:Middle>
          </b:Person>
        </b:NameList>
      </b:Author>
    </b:Author>
    <b:Title>Our Common Future</b:Title>
    <b:Year>1987</b:Year>
    <b:Publisher>United Nations </b:Publisher>
    <b:City>Oslo</b:City>
    <b:YearAccessed>2020</b:YearAccessed>
    <b:MonthAccessed>April </b:MonthAccessed>
    <b:DayAccessed>11</b:DayAccessed>
    <b:URL>https://sustainabledevelopment.un.org/content/documents/5987our-common-future.pdf</b:URL>
    <b:RefOrder>1</b:RefOrder>
  </b:Source>
  <b:Source>
    <b:Tag>Sco20</b:Tag>
    <b:SourceType>InternetSite</b:SourceType>
    <b:Guid>{6F757320-B248-4A36-A5A4-0316E3BB5F91}</b:Guid>
    <b:Author>
      <b:Author>
        <b:NameList>
          <b:Person>
            <b:Last>Scott</b:Last>
            <b:First>Louise</b:First>
          </b:Person>
        </b:NameList>
      </b:Author>
    </b:Author>
    <b:Title>Strategic Sustainability</b:Title>
    <b:InternetSiteTitle>pwc</b:InternetSiteTitle>
    <b:Year>2020</b:Year>
    <b:URL>https://www.pwc.com/gx/en/services/sustainability/responsible-corporate-strategy.html</b:URL>
    <b:YearAccessed>2020</b:YearAccessed>
    <b:MonthAccessed>April </b:MonthAccessed>
    <b:DayAccessed>11</b:DayAccessed>
    <b:Version>Online</b:Version>
    <b:RefOrder>3</b:RefOrder>
  </b:Source>
  <b:Source>
    <b:Tag>Gre193</b:Tag>
    <b:SourceType>InternetSite</b:SourceType>
    <b:Guid>{ED132437-A1F5-44E1-A855-39F237109C05}</b:Guid>
    <b:Author>
      <b:Author>
        <b:NameList>
          <b:Person>
            <b:Last>Greggs</b:Last>
          </b:Person>
        </b:NameList>
      </b:Author>
    </b:Author>
    <b:Title>Greggs At a Glance</b:Title>
    <b:InternetSiteTitle>Greggs</b:InternetSiteTitle>
    <b:Year>2020</b:Year>
    <b:URL>https://corporate.greggs.co.uk/at-a-glance</b:URL>
    <b:YearAccessed>2020</b:YearAccessed>
    <b:MonthAccessed>April</b:MonthAccessed>
    <b:DayAccessed>11</b:DayAccessed>
    <b:Version>Online</b:Version>
    <b:RefOrder>13</b:RefOrder>
  </b:Source>
  <b:Source>
    <b:Tag>UN20</b:Tag>
    <b:SourceType>InternetSite</b:SourceType>
    <b:Guid>{71DFAD27-8B48-419E-84AA-9A3CB274E462}</b:Guid>
    <b:Title>Sustainable Development Goals</b:Title>
    <b:Year>2020</b:Year>
    <b:InternetSiteTitle>United Nations</b:InternetSiteTitle>
    <b:URL>https://www.un.org/sustainabledevelopment/sustainable-development-goals/</b:URL>
    <b:Author>
      <b:Author>
        <b:NameList>
          <b:Person>
            <b:Last>UN</b:Last>
          </b:Person>
        </b:NameList>
      </b:Author>
    </b:Author>
    <b:YearAccessed>2020</b:YearAccessed>
    <b:MonthAccessed>April</b:MonthAccessed>
    <b:DayAccessed>11</b:DayAccessed>
    <b:Version>Online</b:Version>
    <b:RefOrder>2</b:RefOrder>
  </b:Source>
  <b:Source>
    <b:Tag>Gov20</b:Tag>
    <b:SourceType>InternetSite</b:SourceType>
    <b:Guid>{FED4E1B0-73CA-4C2D-929E-C5BA48E2FBF9}</b:Guid>
    <b:Author>
      <b:Author>
        <b:NameList>
          <b:Person>
            <b:Last>Gov.uk</b:Last>
          </b:Person>
        </b:NameList>
      </b:Author>
    </b:Author>
    <b:Title>Carrier bags: Why there is a charge</b:Title>
    <b:InternetSiteTitle>Gov.uk</b:InternetSiteTitle>
    <b:Year>2020</b:Year>
    <b:Month>March</b:Month>
    <b:Day>19</b:Day>
    <b:URL>https://www.gov.uk/government/publications/single-use-plastic-carrier-bags-why-were-introducing-the-charge/carrier-bags-why-theres-a-5p-charge</b:URL>
    <b:YearAccessed>2020</b:YearAccessed>
    <b:MonthAccessed>April </b:MonthAccessed>
    <b:DayAccessed>11</b:DayAccessed>
    <b:Version>Online</b:Version>
    <b:RefOrder>14</b:RefOrder>
  </b:Source>
  <b:Source>
    <b:Tag>Ill13</b:Tag>
    <b:SourceType>InternetSite</b:SourceType>
    <b:Guid>{BC009F6B-9281-418D-8FC2-8C5C6C10E856}</b:Guid>
    <b:Author>
      <b:Author>
        <b:NameList>
          <b:Person>
            <b:Last>Illustrated</b:Last>
            <b:First>Sustainability</b:First>
          </b:Person>
        </b:NameList>
      </b:Author>
    </b:Author>
    <b:Title>4 root causes of unsustainability</b:Title>
    <b:InternetSiteTitle>Youtube</b:InternetSiteTitle>
    <b:Year>2013</b:Year>
    <b:Month>November</b:Month>
    <b:Day>18</b:Day>
    <b:URL>https://www.youtube.com/watch?time_continue=67&amp;v=2Gng0tfOuNM&amp;feature=emb_logo</b:URL>
    <b:YearAccessed>2020</b:YearAccessed>
    <b:MonthAccessed>April</b:MonthAccessed>
    <b:DayAccessed>11</b:DayAccessed>
    <b:Version>Online</b:Version>
    <b:RefOrder>4</b:RefOrder>
  </b:Source>
  <b:Source>
    <b:Tag>Gre20</b:Tag>
    <b:SourceType>InternetSite</b:SourceType>
    <b:Guid>{D161CE0C-A10A-4A4E-AEE9-D9FD75AD6BC6}</b:Guid>
    <b:Author>
      <b:Author>
        <b:NameList>
          <b:Person>
            <b:Last>Greggs</b:Last>
          </b:Person>
        </b:NameList>
      </b:Author>
    </b:Author>
    <b:Title>Greggs Environment</b:Title>
    <b:InternetSiteTitle>Greggs</b:InternetSiteTitle>
    <b:Year>2020</b:Year>
    <b:URL>https://corporate.greggs.co.uk/social-responsibility/environment</b:URL>
    <b:YearAccessed>2020</b:YearAccessed>
    <b:MonthAccessed>April</b:MonthAccessed>
    <b:DayAccessed>11 </b:DayAccessed>
    <b:Version>Online</b:Version>
    <b:RefOrder>5</b:RefOrder>
  </b:Source>
  <b:Source>
    <b:Tag>Leb20</b:Tag>
    <b:SourceType>InternetSite</b:SourceType>
    <b:Guid>{7CAAFC98-D730-4C46-B152-7AE6A7026F65}</b:Guid>
    <b:Author>
      <b:Author>
        <b:NameList>
          <b:Person>
            <b:Last>Leblanc</b:Last>
            <b:First>Rick</b:First>
          </b:Person>
        </b:NameList>
      </b:Author>
    </b:Author>
    <b:Title>Recycling Polyethylene Terephthalate</b:Title>
    <b:InternetSiteTitle>the balance small business</b:InternetSiteTitle>
    <b:Year>2020</b:Year>
    <b:Month>April</b:Month>
    <b:Day>8</b:Day>
    <b:URL>https://www.thebalancesmb.com/recycling-polyethylene-terephthalate-pet-2877869</b:URL>
    <b:YearAccessed>2020</b:YearAccessed>
    <b:MonthAccessed>April </b:MonthAccessed>
    <b:DayAccessed>11</b:DayAccessed>
    <b:Version>Online</b:Version>
    <b:RefOrder>15</b:RefOrder>
  </b:Source>
  <b:Source>
    <b:Tag>UKR20</b:Tag>
    <b:SourceType>InternetSite</b:SourceType>
    <b:Guid>{3E0C0B32-E00E-445B-877F-A33F766FE58E}</b:Guid>
    <b:Author>
      <b:Author>
        <b:NameList>
          <b:Person>
            <b:Last>Refill</b:Last>
          </b:Person>
        </b:NameList>
      </b:Author>
    </b:Author>
    <b:Title>Refill </b:Title>
    <b:InternetSiteTitle>Refill </b:InternetSiteTitle>
    <b:Year>2020</b:Year>
    <b:URL>https://refill.org.uk/</b:URL>
    <b:YearAccessed>2020</b:YearAccessed>
    <b:MonthAccessed>April </b:MonthAccessed>
    <b:DayAccessed>11</b:DayAccessed>
    <b:Version>Online</b:Version>
    <b:RefOrder>16</b:RefOrder>
  </b:Source>
  <b:Source>
    <b:Tag>ISO20</b:Tag>
    <b:SourceType>InternetSite</b:SourceType>
    <b:Guid>{8DB7684A-DB42-4E5E-8C52-71A826512F0C}</b:Guid>
    <b:Author>
      <b:Author>
        <b:NameList>
          <b:Person>
            <b:Last>ISO</b:Last>
          </b:Person>
        </b:NameList>
      </b:Author>
    </b:Author>
    <b:Title>ISO 14000 Family Environmental Management</b:Title>
    <b:InternetSiteTitle>ISO</b:InternetSiteTitle>
    <b:Year>2020</b:Year>
    <b:URL>https://www.iso.org/iso-14001-environmental-management.html</b:URL>
    <b:YearAccessed>2020</b:YearAccessed>
    <b:MonthAccessed>April</b:MonthAccessed>
    <b:DayAccessed>11</b:DayAccessed>
    <b:Version>Online</b:Version>
    <b:RefOrder>6</b:RefOrder>
  </b:Source>
  <b:Source>
    <b:Tag>Gre18</b:Tag>
    <b:SourceType>InternetSite</b:SourceType>
    <b:Guid>{52840AD6-52F2-49D6-8EF0-AFEFCE8FBC7B}</b:Guid>
    <b:Author>
      <b:Author>
        <b:NameList>
          <b:Person>
            <b:Last>Greggs</b:Last>
          </b:Person>
        </b:NameList>
      </b:Author>
    </b:Author>
    <b:Title>Greggs Environmental Policy Statement</b:Title>
    <b:InternetSiteTitle>Greggs</b:InternetSiteTitle>
    <b:Year>2018</b:Year>
    <b:Month>December</b:Month>
    <b:Day>18</b:Day>
    <b:URL>https://corporate.greggs.co.uk/sites/default/files/SREC%200020%20-%203.1%20-%20Env%20Policy%20-Issue%206.pdf</b:URL>
    <b:YearAccessed>2020</b:YearAccessed>
    <b:MonthAccessed>April </b:MonthAccessed>
    <b:DayAccessed>13</b:DayAccessed>
    <b:Version>Online</b:Version>
    <b:RefOrder>7</b:RefOrder>
  </b:Source>
  <b:Source>
    <b:Tag>Gre17</b:Tag>
    <b:SourceType>InternetSite</b:SourceType>
    <b:Guid>{862DBBA1-EC3D-4E30-9F35-5A5D064A74D8}</b:Guid>
    <b:Author>
      <b:Author>
        <b:NameList>
          <b:Person>
            <b:Last>Greggs</b:Last>
          </b:Person>
        </b:NameList>
      </b:Author>
    </b:Author>
    <b:Title>SHE Management System</b:Title>
    <b:InternetSiteTitle>Greggs</b:InternetSiteTitle>
    <b:Year>2017</b:Year>
    <b:Month>January</b:Month>
    <b:Day>3</b:Day>
    <b:URL>https://corporate.greggs.co.uk/sites/default/files/CP%200190%20%20Energy%20Management%20Policy%20-%20Issue%202.pdf</b:URL>
    <b:YearAccessed>2020</b:YearAccessed>
    <b:MonthAccessed>April</b:MonthAccessed>
    <b:DayAccessed>13</b:DayAccessed>
    <b:Version>Online</b:Version>
    <b:RefOrder>17</b:RefOrder>
  </b:Source>
  <b:Source>
    <b:Tag>Gre201</b:Tag>
    <b:SourceType>InternetSite</b:SourceType>
    <b:Guid>{98347BA0-BAFF-47A5-B122-689E39C058D3}</b:Guid>
    <b:Author>
      <b:Author>
        <b:NameList>
          <b:Person>
            <b:Last>Greggs</b:Last>
          </b:Person>
        </b:NameList>
      </b:Author>
    </b:Author>
    <b:Title>Waste Management</b:Title>
    <b:InternetSiteTitle>Greggs</b:InternetSiteTitle>
    <b:Year>2020</b:Year>
    <b:URL>https://corporate.greggs.co.uk/social-responsibility/environment/waste-management</b:URL>
    <b:YearAccessed>2020</b:YearAccessed>
    <b:MonthAccessed>April</b:MonthAccessed>
    <b:DayAccessed>13</b:DayAccessed>
    <b:Version>Online</b:Version>
    <b:RefOrder>18</b:RefOrder>
  </b:Source>
  <b:Source>
    <b:Tag>Gre202</b:Tag>
    <b:SourceType>InternetSite</b:SourceType>
    <b:Guid>{C5ADFC21-6746-48C5-9988-7E44CE036699}</b:Guid>
    <b:Author>
      <b:Author>
        <b:NameList>
          <b:Person>
            <b:Last>Greggs</b:Last>
          </b:Person>
        </b:NameList>
      </b:Author>
    </b:Author>
    <b:Title>Greggs Foundation</b:Title>
    <b:InternetSiteTitle>Greggs</b:InternetSiteTitle>
    <b:Year>2020</b:Year>
    <b:URL>https://www.greggsfoundation.org.uk/</b:URL>
    <b:YearAccessed>2020</b:YearAccessed>
    <b:MonthAccessed>April</b:MonthAccessed>
    <b:DayAccessed>13</b:DayAccessed>
    <b:Version>Online</b:Version>
    <b:RefOrder>8</b:RefOrder>
  </b:Source>
  <b:Source>
    <b:Tag>Ten16</b:Tag>
    <b:SourceType>InternetSite</b:SourceType>
    <b:Guid>{DCCDE0CC-1FB1-4BE3-8768-B14A701E3DCD}</b:Guid>
    <b:Author>
      <b:Author>
        <b:NameList>
          <b:Person>
            <b:Last>Tensie Whelan</b:Last>
            <b:First>Carly</b:First>
            <b:Middle>Fink</b:Middle>
          </b:Person>
        </b:NameList>
      </b:Author>
    </b:Author>
    <b:Title>The Comprehensive Business Case for Sustainability</b:Title>
    <b:InternetSiteTitle>Harvard Business Review</b:InternetSiteTitle>
    <b:Year>2016</b:Year>
    <b:Month>October</b:Month>
    <b:Day>21</b:Day>
    <b:URL>https://hbr.org/2016/10/the-comprehensive-business-case-for-sustainability</b:URL>
    <b:YearAccessed>2020</b:YearAccessed>
    <b:MonthAccessed>April</b:MonthAccessed>
    <b:DayAccessed>15</b:DayAccessed>
    <b:Version>Online</b:Version>
    <b:RefOrder>9</b:RefOrder>
  </b:Source>
  <b:Source>
    <b:Tag>Wil20</b:Tag>
    <b:SourceType>InternetSite</b:SourceType>
    <b:Guid>{9FC5717B-C6F5-4765-9E9F-8C0C773AC608}</b:Guid>
    <b:Author>
      <b:Author>
        <b:NameList>
          <b:Person>
            <b:Last>Williams</b:Last>
            <b:First>Kathryn</b:First>
          </b:Person>
        </b:NameList>
      </b:Author>
    </b:Author>
    <b:Title>Greggs Branches unable to open and selling limited stock due to Storm Dennis aftermath</b:Title>
    <b:InternetSiteTitle>Wales Online</b:InternetSiteTitle>
    <b:Year>2020</b:Year>
    <b:Month>February</b:Month>
    <b:Day>19</b:Day>
    <b:URL>https://www.walesonline.co.uk/whats-on/food-drink-news/greggs-branches-across-wales-unable-17769080</b:URL>
    <b:YearAccessed>2020</b:YearAccessed>
    <b:MonthAccessed>April</b:MonthAccessed>
    <b:DayAccessed>15</b:DayAccessed>
    <b:Version>Online</b:Version>
    <b:RefOrder>19</b:RefOrder>
  </b:Source>
  <b:Source>
    <b:Tag>Wil13</b:Tag>
    <b:SourceType>InternetSite</b:SourceType>
    <b:Guid>{9BFC11C7-6C28-4870-9655-0D8FE5580F85}</b:Guid>
    <b:Author>
      <b:Author>
        <b:NameList>
          <b:Person>
            <b:Last>Willard</b:Last>
            <b:First>Bob</b:First>
          </b:Person>
        </b:NameList>
      </b:Author>
    </b:Author>
    <b:Title>The Business Case for Sustainability</b:Title>
    <b:InternetSiteTitle>YouTube</b:InternetSiteTitle>
    <b:Year>2013</b:Year>
    <b:Month>June</b:Month>
    <b:Day>18</b:Day>
    <b:URL>https://www.youtube.com/watch?v=TWOVY1Q_otA</b:URL>
    <b:YearAccessed>2020</b:YearAccessed>
    <b:MonthAccessed>April </b:MonthAccessed>
    <b:DayAccessed>15</b:DayAccessed>
    <b:Version>Online</b:Version>
    <b:RefOrder>11</b:RefOrder>
  </b:Source>
  <b:Source>
    <b:Tag>Ill14</b:Tag>
    <b:SourceType>InternetSite</b:SourceType>
    <b:Guid>{C440DE84-89FB-4E37-AB49-64E70D4F8B29}</b:Guid>
    <b:Author>
      <b:Author>
        <b:NameList>
          <b:Person>
            <b:Last>Illustrated</b:Last>
            <b:First>Sustainability</b:First>
          </b:Person>
        </b:NameList>
      </b:Author>
    </b:Author>
    <b:Title>Sustainability in Business</b:Title>
    <b:InternetSiteTitle>YouTube</b:InternetSiteTitle>
    <b:Year>2014</b:Year>
    <b:Month>July</b:Month>
    <b:Day>21</b:Day>
    <b:URL>https://www.youtube.com/watch?v=KlW8-WW0k3g</b:URL>
    <b:YearAccessed>2020</b:YearAccessed>
    <b:MonthAccessed>April </b:MonthAccessed>
    <b:DayAccessed>15</b:DayAccessed>
    <b:Version>Online</b:Version>
    <b:RefOrder>10</b:RefOrder>
  </b:Source>
  <b:Source>
    <b:Tag>CIP20</b:Tag>
    <b:SourceType>InternetSite</b:SourceType>
    <b:Guid>{3A146AE1-1174-47AF-AE1E-185CBD4717E4}</b:Guid>
    <b:Author>
      <b:Author>
        <b:NameList>
          <b:Person>
            <b:Last>CIPD</b:Last>
          </b:Person>
        </b:NameList>
      </b:Author>
    </b:Author>
    <b:Title>SWOT analysis</b:Title>
    <b:InternetSiteTitle>CIPD</b:InternetSiteTitle>
    <b:Year>2020</b:Year>
    <b:Month>February</b:Month>
    <b:Day>26</b:Day>
    <b:URL>https://www.cipd.co.uk/knowledge/strategy/organisational-development/swot-analysis-factsheet</b:URL>
    <b:YearAccessed>2020</b:YearAccessed>
    <b:MonthAccessed>April</b:MonthAccessed>
    <b:DayAccessed>15</b:DayAccessed>
    <b:Version>Online</b:Version>
    <b:RefOrder>12</b:RefOrder>
  </b:Source>
</b:Sources>
</file>

<file path=customXml/itemProps1.xml><?xml version="1.0" encoding="utf-8"?>
<ds:datastoreItem xmlns:ds="http://schemas.openxmlformats.org/officeDocument/2006/customXml" ds:itemID="{F67A3424-C3B4-4AE0-9877-220CE79F9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3495</Words>
  <Characters>19924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Greggs – Sustainability and Strategic Planning</vt:lpstr>
    </vt:vector>
  </TitlesOfParts>
  <Company/>
  <LinksUpToDate>false</LinksUpToDate>
  <CharactersWithSpaces>23373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Greggs – Sustainability and Strategic Planning</dc:title>
  <dc:subject>Samuel Whittaker</dc:subject>
  <dc:creator>Samuel Whittaker (P145978)</dc:creator>
  <cp:keywords/>
  <dc:description/>
  <cp:lastModifiedBy>Samuel Whittaker</cp:lastModifiedBy>
  <cp:revision>2</cp:revision>
  <dcterms:created xsi:type="dcterms:W3CDTF">2020-04-19T21:10:00Z</dcterms:created>
  <dcterms:modified xsi:type="dcterms:W3CDTF">2020-04-19T21:10:00Z</dcterms:modified>
</cp:coreProperties>
</file>