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2CB3" w:rsidRPr="00772CB3" w:rsidRDefault="00772CB3" w:rsidP="00772CB3">
      <w:pPr>
        <w:jc w:val="center"/>
        <w:rPr>
          <w:b/>
          <w:sz w:val="40"/>
        </w:rPr>
      </w:pPr>
      <w:r w:rsidRPr="00772CB3">
        <w:rPr>
          <w:b/>
          <w:sz w:val="40"/>
        </w:rPr>
        <w:t>University of Wales Trinity St David</w:t>
      </w:r>
      <w:r>
        <w:rPr>
          <w:b/>
          <w:sz w:val="40"/>
        </w:rPr>
        <w:t>’</w:t>
      </w:r>
      <w:r w:rsidRPr="00772CB3">
        <w:rPr>
          <w:b/>
          <w:sz w:val="40"/>
        </w:rPr>
        <w:t>s</w:t>
      </w:r>
    </w:p>
    <w:p w:rsidR="00772CB3" w:rsidRPr="00772CB3" w:rsidRDefault="00772CB3" w:rsidP="00772CB3">
      <w:pPr>
        <w:jc w:val="center"/>
        <w:rPr>
          <w:b/>
          <w:sz w:val="40"/>
        </w:rPr>
      </w:pPr>
      <w:r w:rsidRPr="00772CB3">
        <w:rPr>
          <w:b/>
          <w:sz w:val="40"/>
        </w:rPr>
        <w:t>School of Engineering</w:t>
      </w:r>
    </w:p>
    <w:p w:rsidR="00772CB3" w:rsidRDefault="00772CB3" w:rsidP="00772CB3">
      <w:pPr>
        <w:jc w:val="center"/>
        <w:rPr>
          <w:b/>
          <w:sz w:val="40"/>
        </w:rPr>
      </w:pPr>
      <w:r w:rsidRPr="00772CB3">
        <w:rPr>
          <w:b/>
          <w:sz w:val="40"/>
        </w:rPr>
        <w:t>Engine Performance Characteristics</w:t>
      </w:r>
    </w:p>
    <w:p w:rsidR="00772CB3" w:rsidRDefault="00772CB3" w:rsidP="00772CB3">
      <w:pPr>
        <w:jc w:val="center"/>
        <w:rPr>
          <w:b/>
          <w:sz w:val="40"/>
        </w:rPr>
      </w:pPr>
      <w:r>
        <w:rPr>
          <w:b/>
          <w:sz w:val="40"/>
        </w:rPr>
        <w:t>Benjamin Gilbert</w:t>
      </w:r>
    </w:p>
    <w:p w:rsidR="00772CB3" w:rsidRDefault="00772CB3" w:rsidP="00772CB3">
      <w:pPr>
        <w:jc w:val="center"/>
        <w:rPr>
          <w:b/>
          <w:sz w:val="40"/>
        </w:rPr>
      </w:pPr>
      <w:r>
        <w:rPr>
          <w:b/>
          <w:sz w:val="40"/>
        </w:rPr>
        <w:t>1801217</w:t>
      </w:r>
    </w:p>
    <w:p w:rsidR="00772CB3" w:rsidRDefault="00772CB3" w:rsidP="00772CB3">
      <w:pPr>
        <w:jc w:val="center"/>
        <w:rPr>
          <w:b/>
          <w:sz w:val="40"/>
        </w:rPr>
      </w:pPr>
      <w:r>
        <w:rPr>
          <w:b/>
          <w:sz w:val="40"/>
        </w:rPr>
        <w:t>BEng Motorsport Engineering</w:t>
      </w:r>
    </w:p>
    <w:p w:rsidR="00772CB3" w:rsidRDefault="00772CB3" w:rsidP="00772CB3">
      <w:pPr>
        <w:jc w:val="center"/>
        <w:rPr>
          <w:b/>
          <w:sz w:val="40"/>
        </w:rPr>
      </w:pPr>
      <w:r>
        <w:rPr>
          <w:b/>
          <w:sz w:val="40"/>
        </w:rPr>
        <w:t>06/01/2020</w:t>
      </w: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jc w:val="center"/>
        <w:rPr>
          <w:b/>
          <w:sz w:val="40"/>
        </w:rPr>
      </w:pPr>
    </w:p>
    <w:p w:rsidR="00772CB3" w:rsidRDefault="00772CB3" w:rsidP="00772CB3">
      <w:pPr>
        <w:rPr>
          <w:b/>
          <w:sz w:val="40"/>
          <w:u w:val="single"/>
        </w:rPr>
      </w:pPr>
      <w:r>
        <w:rPr>
          <w:b/>
          <w:sz w:val="40"/>
          <w:u w:val="single"/>
        </w:rPr>
        <w:lastRenderedPageBreak/>
        <w:t>Contents:</w:t>
      </w:r>
    </w:p>
    <w:p w:rsidR="00F400E0" w:rsidRDefault="00F400E0" w:rsidP="00F400E0">
      <w:pPr>
        <w:pStyle w:val="ListParagraph"/>
        <w:numPr>
          <w:ilvl w:val="0"/>
          <w:numId w:val="2"/>
        </w:numPr>
        <w:rPr>
          <w:sz w:val="36"/>
        </w:rPr>
      </w:pPr>
      <w:r>
        <w:rPr>
          <w:sz w:val="36"/>
        </w:rPr>
        <w:t>Introduction</w:t>
      </w:r>
    </w:p>
    <w:p w:rsidR="00F400E0" w:rsidRPr="00F400E0" w:rsidRDefault="00F400E0" w:rsidP="00F400E0">
      <w:pPr>
        <w:pStyle w:val="ListParagraph"/>
        <w:numPr>
          <w:ilvl w:val="0"/>
          <w:numId w:val="2"/>
        </w:numPr>
        <w:rPr>
          <w:sz w:val="36"/>
        </w:rPr>
      </w:pPr>
      <w:r w:rsidRPr="00F400E0">
        <w:rPr>
          <w:sz w:val="36"/>
        </w:rPr>
        <w:t>Experimental Procedure</w:t>
      </w:r>
    </w:p>
    <w:p w:rsidR="00A3538E" w:rsidRPr="00F400E0" w:rsidRDefault="00F400E0" w:rsidP="00F400E0">
      <w:pPr>
        <w:pStyle w:val="ListParagraph"/>
        <w:numPr>
          <w:ilvl w:val="1"/>
          <w:numId w:val="2"/>
        </w:numPr>
        <w:rPr>
          <w:sz w:val="36"/>
        </w:rPr>
      </w:pPr>
      <w:r w:rsidRPr="00F400E0">
        <w:rPr>
          <w:sz w:val="36"/>
        </w:rPr>
        <w:t>Testing Equipment</w:t>
      </w:r>
    </w:p>
    <w:p w:rsidR="00F400E0" w:rsidRDefault="00F400E0" w:rsidP="00F400E0">
      <w:pPr>
        <w:pStyle w:val="ListParagraph"/>
        <w:numPr>
          <w:ilvl w:val="0"/>
          <w:numId w:val="2"/>
        </w:numPr>
        <w:rPr>
          <w:sz w:val="36"/>
        </w:rPr>
      </w:pPr>
      <w:r>
        <w:rPr>
          <w:sz w:val="36"/>
        </w:rPr>
        <w:t>Presentation of Raw Data</w:t>
      </w:r>
    </w:p>
    <w:p w:rsidR="00F400E0" w:rsidRDefault="00F400E0" w:rsidP="00F400E0">
      <w:pPr>
        <w:pStyle w:val="ListParagraph"/>
        <w:numPr>
          <w:ilvl w:val="1"/>
          <w:numId w:val="2"/>
        </w:numPr>
        <w:rPr>
          <w:sz w:val="36"/>
        </w:rPr>
      </w:pPr>
      <w:r>
        <w:rPr>
          <w:sz w:val="36"/>
        </w:rPr>
        <w:t>Presentation of Graphical Data</w:t>
      </w:r>
    </w:p>
    <w:p w:rsidR="00F400E0" w:rsidRDefault="00F400E0" w:rsidP="00F400E0">
      <w:pPr>
        <w:pStyle w:val="ListParagraph"/>
        <w:numPr>
          <w:ilvl w:val="0"/>
          <w:numId w:val="2"/>
        </w:numPr>
        <w:rPr>
          <w:sz w:val="36"/>
        </w:rPr>
      </w:pPr>
      <w:r>
        <w:rPr>
          <w:sz w:val="36"/>
        </w:rPr>
        <w:t>Data Analysis</w:t>
      </w:r>
    </w:p>
    <w:p w:rsidR="00F400E0" w:rsidRDefault="00F400E0" w:rsidP="00F400E0">
      <w:pPr>
        <w:pStyle w:val="ListParagraph"/>
        <w:numPr>
          <w:ilvl w:val="1"/>
          <w:numId w:val="2"/>
        </w:numPr>
        <w:rPr>
          <w:sz w:val="36"/>
        </w:rPr>
      </w:pPr>
      <w:r>
        <w:rPr>
          <w:sz w:val="36"/>
        </w:rPr>
        <w:t>Why does S.F.C Vary with Engine Speed?</w:t>
      </w:r>
    </w:p>
    <w:p w:rsidR="00F400E0" w:rsidRDefault="00F400E0" w:rsidP="00F400E0">
      <w:pPr>
        <w:pStyle w:val="ListParagraph"/>
        <w:numPr>
          <w:ilvl w:val="1"/>
          <w:numId w:val="2"/>
        </w:numPr>
        <w:rPr>
          <w:sz w:val="36"/>
        </w:rPr>
      </w:pPr>
      <w:r>
        <w:rPr>
          <w:sz w:val="36"/>
        </w:rPr>
        <w:t>Why does Torque Vary with Engine Speed?</w:t>
      </w:r>
    </w:p>
    <w:p w:rsidR="00F400E0" w:rsidRDefault="00F400E0" w:rsidP="00F400E0">
      <w:pPr>
        <w:pStyle w:val="ListParagraph"/>
        <w:numPr>
          <w:ilvl w:val="1"/>
          <w:numId w:val="2"/>
        </w:numPr>
        <w:rPr>
          <w:sz w:val="36"/>
        </w:rPr>
      </w:pPr>
      <w:r>
        <w:rPr>
          <w:sz w:val="36"/>
        </w:rPr>
        <w:t>Why does Brake Power Vary with Engine Speed?</w:t>
      </w:r>
    </w:p>
    <w:p w:rsidR="00F400E0" w:rsidRDefault="00F400E0" w:rsidP="00F400E0">
      <w:pPr>
        <w:pStyle w:val="ListParagraph"/>
        <w:numPr>
          <w:ilvl w:val="0"/>
          <w:numId w:val="2"/>
        </w:numPr>
        <w:rPr>
          <w:sz w:val="36"/>
        </w:rPr>
      </w:pPr>
      <w:r>
        <w:rPr>
          <w:sz w:val="36"/>
        </w:rPr>
        <w:t>Conclusion</w:t>
      </w:r>
    </w:p>
    <w:p w:rsidR="00F400E0" w:rsidRPr="00F400E0" w:rsidRDefault="00F400E0" w:rsidP="00F400E0">
      <w:pPr>
        <w:pStyle w:val="ListParagraph"/>
        <w:numPr>
          <w:ilvl w:val="0"/>
          <w:numId w:val="2"/>
        </w:numPr>
        <w:rPr>
          <w:sz w:val="36"/>
        </w:rPr>
      </w:pPr>
      <w:r>
        <w:rPr>
          <w:sz w:val="36"/>
        </w:rPr>
        <w:t>References</w:t>
      </w: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772CB3" w:rsidRDefault="00772CB3" w:rsidP="00772CB3">
      <w:pPr>
        <w:rPr>
          <w:b/>
          <w:sz w:val="40"/>
          <w:u w:val="single"/>
        </w:rPr>
      </w:pPr>
    </w:p>
    <w:p w:rsidR="00F400E0" w:rsidRDefault="00F400E0" w:rsidP="00F400E0">
      <w:pPr>
        <w:rPr>
          <w:b/>
          <w:sz w:val="40"/>
          <w:u w:val="single"/>
        </w:rPr>
      </w:pPr>
    </w:p>
    <w:p w:rsidR="00772CB3" w:rsidRPr="00F400E0" w:rsidRDefault="00772CB3" w:rsidP="00F400E0">
      <w:pPr>
        <w:pStyle w:val="ListParagraph"/>
        <w:numPr>
          <w:ilvl w:val="0"/>
          <w:numId w:val="3"/>
        </w:numPr>
        <w:rPr>
          <w:b/>
          <w:sz w:val="40"/>
          <w:u w:val="single"/>
        </w:rPr>
      </w:pPr>
      <w:r w:rsidRPr="00F400E0">
        <w:rPr>
          <w:b/>
          <w:sz w:val="40"/>
          <w:u w:val="single"/>
        </w:rPr>
        <w:lastRenderedPageBreak/>
        <w:t>Introduction:</w:t>
      </w:r>
    </w:p>
    <w:p w:rsidR="00FA667B" w:rsidRDefault="00FA667B" w:rsidP="00FA667B">
      <w:pPr>
        <w:ind w:left="450"/>
        <w:rPr>
          <w:rFonts w:cstheme="minorHAnsi"/>
          <w:sz w:val="28"/>
        </w:rPr>
      </w:pPr>
      <w:r w:rsidRPr="00FA667B">
        <w:rPr>
          <w:rFonts w:cstheme="minorHAnsi"/>
          <w:color w:val="000000"/>
          <w:sz w:val="28"/>
        </w:rPr>
        <w:t xml:space="preserve">A dynamometer, or "dyno" for short, is a device for measuring force, </w:t>
      </w:r>
      <w:proofErr w:type="gramStart"/>
      <w:r w:rsidRPr="00FA667B">
        <w:rPr>
          <w:rFonts w:cstheme="minorHAnsi"/>
          <w:color w:val="000000"/>
          <w:sz w:val="28"/>
        </w:rPr>
        <w:t>moment</w:t>
      </w:r>
      <w:proofErr w:type="gramEnd"/>
      <w:r w:rsidRPr="00FA667B">
        <w:rPr>
          <w:rFonts w:cstheme="minorHAnsi"/>
          <w:color w:val="000000"/>
          <w:sz w:val="28"/>
        </w:rPr>
        <w:t xml:space="preserve"> of force (torque), or power. For example, the power produced by an engine, motor or other rotating prime mover can be calculated by simultaneously measuring torque and rotational speed (rpm)</w:t>
      </w:r>
      <w:r>
        <w:rPr>
          <w:rFonts w:cstheme="minorHAnsi"/>
          <w:sz w:val="36"/>
        </w:rPr>
        <w:t xml:space="preserve"> </w:t>
      </w:r>
      <w:r>
        <w:rPr>
          <w:rFonts w:cstheme="minorHAnsi"/>
          <w:sz w:val="28"/>
        </w:rPr>
        <w:t>(Lish, 2015).</w:t>
      </w:r>
    </w:p>
    <w:p w:rsidR="00FA667B" w:rsidRDefault="00FA667B" w:rsidP="00FA667B">
      <w:pPr>
        <w:ind w:left="450"/>
        <w:rPr>
          <w:rFonts w:cstheme="minorHAnsi"/>
          <w:sz w:val="28"/>
        </w:rPr>
      </w:pPr>
      <w:r>
        <w:rPr>
          <w:rFonts w:cstheme="minorHAnsi"/>
          <w:sz w:val="28"/>
        </w:rPr>
        <w:t>An engine dynamometer essentially acts like a giant water brake on the engine being tested. When the engine is secured to the dyno chassis the crank shaft is connected to the rotor in the dyno. Inside the rotor housing a controlled volume of water proportional to the desired load is pumped into the centre of the rotor. Centripetal force then forces the water to work its way out of the rotor, as this is happening the water is constantly accelerated and decelerated allowing the dyno to absorb the engines energy. Once the water has fully exited the rotor it has gained a lot of heat and the hot water is removed from the dyno via an outlet pipe and sent back to the reservoir tank. Figure 1 shows a diagram of an engine dynamometer. (Lish, 2015)</w:t>
      </w:r>
    </w:p>
    <w:p w:rsidR="00FA667B" w:rsidRDefault="00FA667B" w:rsidP="00FA667B">
      <w:pPr>
        <w:ind w:left="450"/>
        <w:rPr>
          <w:rFonts w:cstheme="minorHAnsi"/>
          <w:sz w:val="28"/>
        </w:rPr>
      </w:pPr>
      <w:r w:rsidRPr="00FA667B">
        <w:rPr>
          <w:rFonts w:cstheme="minorHAnsi"/>
          <w:sz w:val="28"/>
        </w:rPr>
        <w:drawing>
          <wp:inline distT="0" distB="0" distL="0" distR="0">
            <wp:extent cx="5715000" cy="3514725"/>
            <wp:effectExtent l="0" t="0" r="0" b="9525"/>
            <wp:docPr id="7" name="Picture 7" descr="Image result for how does an engine dynamometer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w does an engine dynamometer 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514725"/>
                    </a:xfrm>
                    <a:prstGeom prst="rect">
                      <a:avLst/>
                    </a:prstGeom>
                    <a:noFill/>
                    <a:ln>
                      <a:noFill/>
                    </a:ln>
                  </pic:spPr>
                </pic:pic>
              </a:graphicData>
            </a:graphic>
          </wp:inline>
        </w:drawing>
      </w:r>
    </w:p>
    <w:p w:rsidR="00FA667B" w:rsidRDefault="00FA667B" w:rsidP="00FA667B">
      <w:pPr>
        <w:ind w:left="450"/>
      </w:pPr>
      <w:r>
        <w:rPr>
          <w:rFonts w:cstheme="minorHAnsi"/>
          <w:sz w:val="28"/>
        </w:rPr>
        <w:t>Figure 1. (Setra</w:t>
      </w:r>
      <w:proofErr w:type="gramStart"/>
      <w:r>
        <w:rPr>
          <w:rFonts w:cstheme="minorHAnsi"/>
          <w:sz w:val="28"/>
        </w:rPr>
        <w:t>,2015</w:t>
      </w:r>
      <w:proofErr w:type="gramEnd"/>
      <w:r>
        <w:rPr>
          <w:rFonts w:cstheme="minorHAnsi"/>
          <w:sz w:val="28"/>
        </w:rPr>
        <w:t xml:space="preserve">) date accessed 06/12/2020 available at: </w:t>
      </w:r>
      <w:hyperlink r:id="rId9" w:history="1">
        <w:r>
          <w:rPr>
            <w:rStyle w:val="Hyperlink"/>
          </w:rPr>
          <w:t>https://www.setra.com/blog/test-and-measurement-dynamometer</w:t>
        </w:r>
      </w:hyperlink>
    </w:p>
    <w:p w:rsidR="00957BCB" w:rsidRDefault="00957BCB" w:rsidP="00957BCB">
      <w:pPr>
        <w:ind w:left="450"/>
        <w:rPr>
          <w:sz w:val="28"/>
        </w:rPr>
      </w:pPr>
      <w:r>
        <w:rPr>
          <w:sz w:val="28"/>
        </w:rPr>
        <w:lastRenderedPageBreak/>
        <w:t>The data is then collected by a computer within the rotor housing which measures the energy input to the rotor and converts it into the data given on the command centre screens.</w:t>
      </w:r>
    </w:p>
    <w:p w:rsidR="00FC03FA" w:rsidRPr="00957BCB" w:rsidRDefault="00710883" w:rsidP="00957BCB">
      <w:pPr>
        <w:ind w:left="450"/>
        <w:rPr>
          <w:sz w:val="28"/>
        </w:rPr>
      </w:pPr>
      <w:bookmarkStart w:id="0" w:name="_GoBack"/>
      <w:bookmarkEnd w:id="0"/>
      <w:r>
        <w:rPr>
          <w:sz w:val="28"/>
        </w:rPr>
        <w:t>This report contains details of an experiment testing engine performance characteristics on an engine dynamometer from 0-100% throttle input. Using the dyno to gather raw data for load, speed and fuel consumption rate. The raw data gathered from the dyno will be used to calculate Power, Torque, B.M.E.P, S.F.C and Brake Thermal Efficiency.</w:t>
      </w:r>
      <w:r w:rsidR="005B7C46">
        <w:rPr>
          <w:sz w:val="28"/>
        </w:rPr>
        <w:t xml:space="preserve"> </w:t>
      </w:r>
    </w:p>
    <w:p w:rsidR="00FC03FA" w:rsidRDefault="00FC03FA" w:rsidP="00772CB3">
      <w:pPr>
        <w:ind w:left="450"/>
        <w:rPr>
          <w:sz w:val="28"/>
        </w:rPr>
      </w:pPr>
    </w:p>
    <w:p w:rsidR="00FC03FA" w:rsidRDefault="00FC03FA" w:rsidP="00772CB3">
      <w:pPr>
        <w:ind w:left="450"/>
        <w:rPr>
          <w:sz w:val="28"/>
        </w:rPr>
      </w:pPr>
    </w:p>
    <w:p w:rsidR="00FC03FA" w:rsidRDefault="00FC03FA" w:rsidP="00772CB3">
      <w:pPr>
        <w:ind w:left="450"/>
        <w:rPr>
          <w:sz w:val="28"/>
        </w:rPr>
      </w:pPr>
    </w:p>
    <w:p w:rsidR="00FC03FA" w:rsidRDefault="00FC03FA" w:rsidP="00772CB3">
      <w:pPr>
        <w:ind w:left="450"/>
        <w:rPr>
          <w:sz w:val="28"/>
        </w:rPr>
      </w:pPr>
    </w:p>
    <w:p w:rsidR="00FC03FA" w:rsidRDefault="00FC03FA" w:rsidP="00772CB3">
      <w:pPr>
        <w:ind w:left="450"/>
        <w:rPr>
          <w:sz w:val="28"/>
        </w:rPr>
      </w:pPr>
    </w:p>
    <w:p w:rsidR="00FC03FA" w:rsidRDefault="00FC03FA" w:rsidP="00772CB3">
      <w:pPr>
        <w:ind w:left="450"/>
        <w:rPr>
          <w:sz w:val="28"/>
        </w:rPr>
      </w:pPr>
    </w:p>
    <w:p w:rsidR="00F400E0" w:rsidRDefault="00F400E0" w:rsidP="00F400E0">
      <w:pPr>
        <w:rPr>
          <w:sz w:val="28"/>
        </w:rPr>
      </w:pPr>
    </w:p>
    <w:p w:rsidR="00FC03FA" w:rsidRDefault="00FC03FA" w:rsidP="00F400E0">
      <w:pPr>
        <w:rPr>
          <w:b/>
          <w:sz w:val="40"/>
          <w:u w:val="single"/>
        </w:rPr>
      </w:pPr>
      <w:r>
        <w:rPr>
          <w:b/>
          <w:sz w:val="40"/>
          <w:u w:val="single"/>
        </w:rPr>
        <w:t>2.0 Experimental Procedure:</w:t>
      </w:r>
    </w:p>
    <w:p w:rsidR="00FC03FA" w:rsidRDefault="00FC03FA" w:rsidP="00FC03FA">
      <w:pPr>
        <w:pStyle w:val="ListParagraph"/>
        <w:ind w:left="810"/>
        <w:rPr>
          <w:sz w:val="28"/>
        </w:rPr>
      </w:pPr>
      <w:r w:rsidRPr="006F5BE9">
        <w:rPr>
          <w:b/>
          <w:sz w:val="28"/>
        </w:rPr>
        <w:t>1.</w:t>
      </w:r>
      <w:r>
        <w:rPr>
          <w:sz w:val="28"/>
        </w:rPr>
        <w:t xml:space="preserve"> First the dyno needs to be calibrated and the accuracy checked. This is done by attaching mass arms to the dyno and watching how it affects the voltage. </w:t>
      </w:r>
    </w:p>
    <w:p w:rsidR="00FC03FA" w:rsidRDefault="00FC03FA" w:rsidP="00FC03FA">
      <w:pPr>
        <w:pStyle w:val="ListParagraph"/>
        <w:ind w:left="810"/>
        <w:rPr>
          <w:sz w:val="28"/>
        </w:rPr>
      </w:pPr>
      <w:r w:rsidRPr="006F5BE9">
        <w:rPr>
          <w:b/>
          <w:sz w:val="28"/>
        </w:rPr>
        <w:t>2.</w:t>
      </w:r>
      <w:r>
        <w:rPr>
          <w:sz w:val="28"/>
        </w:rPr>
        <w:t xml:space="preserve"> Mass of the arm equals 20.45kg</w:t>
      </w:r>
    </w:p>
    <w:p w:rsidR="00FC03FA" w:rsidRDefault="00FC03FA" w:rsidP="00FC03FA">
      <w:pPr>
        <w:pStyle w:val="ListParagraph"/>
        <w:ind w:left="810"/>
        <w:rPr>
          <w:sz w:val="28"/>
        </w:rPr>
      </w:pPr>
      <w:r w:rsidRPr="006F5BE9">
        <w:rPr>
          <w:b/>
          <w:sz w:val="28"/>
        </w:rPr>
        <w:t>3.</w:t>
      </w:r>
      <w:r>
        <w:rPr>
          <w:sz w:val="28"/>
        </w:rPr>
        <w:t xml:space="preserve">  Observe the value of torque created by the mass arm on the dyno screen</w:t>
      </w:r>
    </w:p>
    <w:p w:rsidR="00FC03FA" w:rsidRDefault="00FC03FA" w:rsidP="00FC03FA">
      <w:pPr>
        <w:pStyle w:val="ListParagraph"/>
        <w:ind w:left="810"/>
        <w:rPr>
          <w:sz w:val="28"/>
        </w:rPr>
      </w:pPr>
      <w:r w:rsidRPr="006F5BE9">
        <w:rPr>
          <w:b/>
          <w:sz w:val="28"/>
        </w:rPr>
        <w:t>4.</w:t>
      </w:r>
      <w:r>
        <w:rPr>
          <w:sz w:val="28"/>
        </w:rPr>
        <w:t xml:space="preserve"> Calculate a value for the actual torque using the moment equation with the length of the mass arm given as 815.776mm and the mass as 20.45kg</w:t>
      </w:r>
    </w:p>
    <w:p w:rsidR="00FC03FA" w:rsidRDefault="00FC03FA" w:rsidP="00FC03FA">
      <w:pPr>
        <w:pStyle w:val="ListParagraph"/>
        <w:ind w:left="810"/>
        <w:rPr>
          <w:sz w:val="28"/>
        </w:rPr>
      </w:pPr>
      <w:r w:rsidRPr="006F5BE9">
        <w:rPr>
          <w:b/>
          <w:sz w:val="28"/>
        </w:rPr>
        <w:t>5.</w:t>
      </w:r>
      <w:r>
        <w:rPr>
          <w:sz w:val="28"/>
        </w:rPr>
        <w:t xml:space="preserve"> Wo</w:t>
      </w:r>
      <w:r w:rsidR="006F5BE9">
        <w:rPr>
          <w:sz w:val="28"/>
        </w:rPr>
        <w:t>r</w:t>
      </w:r>
      <w:r>
        <w:rPr>
          <w:sz w:val="28"/>
        </w:rPr>
        <w:t xml:space="preserve">kout the </w:t>
      </w:r>
      <w:r w:rsidR="006F5BE9">
        <w:rPr>
          <w:sz w:val="28"/>
        </w:rPr>
        <w:t>difference</w:t>
      </w:r>
      <w:r>
        <w:rPr>
          <w:sz w:val="28"/>
        </w:rPr>
        <w:t xml:space="preserve"> between the calculated torque and the value given by the dyno </w:t>
      </w:r>
      <w:r w:rsidR="006F5BE9">
        <w:rPr>
          <w:sz w:val="28"/>
        </w:rPr>
        <w:t>in order to calibrate.</w:t>
      </w:r>
    </w:p>
    <w:p w:rsidR="006F5BE9" w:rsidRDefault="006F5BE9" w:rsidP="00FC03FA">
      <w:pPr>
        <w:pStyle w:val="ListParagraph"/>
        <w:ind w:left="810"/>
        <w:rPr>
          <w:sz w:val="28"/>
        </w:rPr>
      </w:pPr>
      <w:r w:rsidRPr="006F5BE9">
        <w:rPr>
          <w:b/>
          <w:sz w:val="28"/>
        </w:rPr>
        <w:t>6.</w:t>
      </w:r>
      <w:r>
        <w:rPr>
          <w:sz w:val="28"/>
        </w:rPr>
        <w:t xml:space="preserve"> Keep in mind that the difference could be down to the mass of the arm being inaccurate as the material will wear down over time. The mass arm also holds a hook which may not be accounted for in the total mass</w:t>
      </w:r>
    </w:p>
    <w:p w:rsidR="006F5BE9" w:rsidRDefault="006F5BE9" w:rsidP="00FC03FA">
      <w:pPr>
        <w:pStyle w:val="ListParagraph"/>
        <w:ind w:left="810"/>
        <w:rPr>
          <w:rFonts w:eastAsiaTheme="minorEastAsia"/>
          <w:sz w:val="28"/>
        </w:rPr>
      </w:pPr>
      <w:r w:rsidRPr="006F5BE9">
        <w:rPr>
          <w:b/>
          <w:sz w:val="28"/>
        </w:rPr>
        <w:lastRenderedPageBreak/>
        <w:t xml:space="preserve">7. </w:t>
      </w:r>
      <w:r>
        <w:rPr>
          <w:b/>
          <w:sz w:val="28"/>
        </w:rPr>
        <w:t xml:space="preserve"> </w:t>
      </w:r>
      <w:r>
        <w:rPr>
          <w:sz w:val="28"/>
        </w:rPr>
        <w:t xml:space="preserve">To find the mass from the torque given by the dyno use the equation </w:t>
      </w:r>
      <m:oMath>
        <m:r>
          <w:rPr>
            <w:rFonts w:ascii="Cambria Math" w:hAnsi="Cambria Math"/>
            <w:sz w:val="28"/>
          </w:rPr>
          <m:t xml:space="preserve">m= </m:t>
        </m:r>
        <m:f>
          <m:fPr>
            <m:ctrlPr>
              <w:rPr>
                <w:rFonts w:ascii="Cambria Math" w:hAnsi="Cambria Math"/>
                <w:i/>
                <w:sz w:val="28"/>
              </w:rPr>
            </m:ctrlPr>
          </m:fPr>
          <m:num>
            <m:r>
              <w:rPr>
                <w:rFonts w:ascii="Cambria Math" w:hAnsi="Cambria Math"/>
                <w:sz w:val="28"/>
              </w:rPr>
              <m:t>measured torque</m:t>
            </m:r>
          </m:num>
          <m:den>
            <m:r>
              <w:rPr>
                <w:rFonts w:ascii="Cambria Math" w:hAnsi="Cambria Math"/>
                <w:sz w:val="28"/>
              </w:rPr>
              <m:t>length ×g</m:t>
            </m:r>
          </m:den>
        </m:f>
      </m:oMath>
      <w:r>
        <w:rPr>
          <w:rFonts w:eastAsiaTheme="minorEastAsia"/>
          <w:sz w:val="28"/>
        </w:rPr>
        <w:t xml:space="preserve"> </w:t>
      </w:r>
    </w:p>
    <w:p w:rsidR="006F5BE9" w:rsidRDefault="006F5BE9" w:rsidP="00FC03FA">
      <w:pPr>
        <w:pStyle w:val="ListParagraph"/>
        <w:ind w:left="810"/>
        <w:rPr>
          <w:sz w:val="28"/>
        </w:rPr>
      </w:pPr>
      <w:r>
        <w:rPr>
          <w:b/>
          <w:sz w:val="28"/>
        </w:rPr>
        <w:t xml:space="preserve">8. </w:t>
      </w:r>
      <w:r>
        <w:rPr>
          <w:sz w:val="28"/>
        </w:rPr>
        <w:t>This will give the new mass with the hook included</w:t>
      </w:r>
    </w:p>
    <w:p w:rsidR="006F5BE9" w:rsidRDefault="006F5BE9" w:rsidP="00FC03FA">
      <w:pPr>
        <w:pStyle w:val="ListParagraph"/>
        <w:ind w:left="810"/>
        <w:rPr>
          <w:sz w:val="28"/>
        </w:rPr>
      </w:pPr>
      <w:r>
        <w:rPr>
          <w:b/>
          <w:sz w:val="28"/>
        </w:rPr>
        <w:t>9.</w:t>
      </w:r>
      <w:r>
        <w:rPr>
          <w:sz w:val="28"/>
        </w:rPr>
        <w:t xml:space="preserve"> Remove mass arms from the dyno before running</w:t>
      </w:r>
    </w:p>
    <w:p w:rsidR="006F5BE9" w:rsidRDefault="006F5BE9" w:rsidP="00FC03FA">
      <w:pPr>
        <w:pStyle w:val="ListParagraph"/>
        <w:ind w:left="810"/>
        <w:rPr>
          <w:sz w:val="28"/>
        </w:rPr>
      </w:pPr>
      <w:r>
        <w:rPr>
          <w:b/>
          <w:sz w:val="28"/>
        </w:rPr>
        <w:t>10.</w:t>
      </w:r>
      <w:r>
        <w:rPr>
          <w:sz w:val="28"/>
        </w:rPr>
        <w:t xml:space="preserve"> S</w:t>
      </w:r>
      <w:r w:rsidR="00CF38B4">
        <w:rPr>
          <w:sz w:val="28"/>
        </w:rPr>
        <w:t xml:space="preserve">elect one of the </w:t>
      </w:r>
      <w:r>
        <w:rPr>
          <w:sz w:val="28"/>
        </w:rPr>
        <w:t>ways to run the dyno</w:t>
      </w:r>
    </w:p>
    <w:p w:rsidR="006F5BE9" w:rsidRDefault="006F5BE9" w:rsidP="00FC03FA">
      <w:pPr>
        <w:pStyle w:val="ListParagraph"/>
        <w:ind w:left="810"/>
        <w:rPr>
          <w:rFonts w:eastAsiaTheme="minorEastAsia"/>
          <w:sz w:val="28"/>
        </w:rPr>
      </w:pPr>
      <w:r>
        <w:rPr>
          <w:b/>
          <w:sz w:val="28"/>
        </w:rPr>
        <w:t>Sweep:</w:t>
      </w:r>
      <w:r>
        <w:rPr>
          <w:sz w:val="28"/>
        </w:rPr>
        <w:t xml:space="preserve"> Set to low and high RPM, will log every </w:t>
      </w:r>
      <m:oMath>
        <m:r>
          <w:rPr>
            <w:rFonts w:ascii="Cambria Math" w:hAnsi="Cambria Math"/>
            <w:sz w:val="28"/>
          </w:rPr>
          <m:t>x</m:t>
        </m:r>
      </m:oMath>
      <w:r>
        <w:rPr>
          <w:rFonts w:eastAsiaTheme="minorEastAsia"/>
          <w:sz w:val="28"/>
        </w:rPr>
        <w:t xml:space="preserve"> times and run throughout</w:t>
      </w:r>
    </w:p>
    <w:p w:rsidR="006F5BE9" w:rsidRDefault="006F5BE9" w:rsidP="00FC03FA">
      <w:pPr>
        <w:pStyle w:val="ListParagraph"/>
        <w:ind w:left="810"/>
        <w:rPr>
          <w:sz w:val="28"/>
        </w:rPr>
      </w:pPr>
      <w:r>
        <w:rPr>
          <w:b/>
          <w:sz w:val="28"/>
        </w:rPr>
        <w:t xml:space="preserve">Step: </w:t>
      </w:r>
      <w:r>
        <w:rPr>
          <w:sz w:val="28"/>
        </w:rPr>
        <w:t xml:space="preserve">Set a low and high RPM value. Used for short RPM ranges records by pausing in steps. </w:t>
      </w:r>
    </w:p>
    <w:p w:rsidR="00CF38B4" w:rsidRDefault="00CF38B4" w:rsidP="00FC03FA">
      <w:pPr>
        <w:pStyle w:val="ListParagraph"/>
        <w:ind w:left="810"/>
        <w:rPr>
          <w:sz w:val="28"/>
        </w:rPr>
      </w:pPr>
      <w:r>
        <w:rPr>
          <w:b/>
          <w:sz w:val="28"/>
        </w:rPr>
        <w:t>Test:</w:t>
      </w:r>
      <w:r>
        <w:rPr>
          <w:sz w:val="28"/>
        </w:rPr>
        <w:t xml:space="preserve"> Designed for long runs and endurance testing of individual engine parts. Can also be setup for track </w:t>
      </w:r>
      <w:proofErr w:type="gramStart"/>
      <w:r>
        <w:rPr>
          <w:sz w:val="28"/>
        </w:rPr>
        <w:t>sequences.</w:t>
      </w:r>
      <w:proofErr w:type="gramEnd"/>
      <w:r>
        <w:rPr>
          <w:sz w:val="28"/>
        </w:rPr>
        <w:t xml:space="preserve"> </w:t>
      </w:r>
    </w:p>
    <w:p w:rsidR="00CF38B4" w:rsidRDefault="00CF38B4" w:rsidP="00FC03FA">
      <w:pPr>
        <w:pStyle w:val="ListParagraph"/>
        <w:ind w:left="810"/>
        <w:rPr>
          <w:sz w:val="28"/>
        </w:rPr>
      </w:pPr>
      <w:r>
        <w:rPr>
          <w:b/>
          <w:sz w:val="28"/>
        </w:rPr>
        <w:t>11.</w:t>
      </w:r>
      <w:r>
        <w:rPr>
          <w:sz w:val="28"/>
        </w:rPr>
        <w:t xml:space="preserve"> For this experiment </w:t>
      </w:r>
      <w:proofErr w:type="gramStart"/>
      <w:r w:rsidR="0001102F">
        <w:rPr>
          <w:sz w:val="28"/>
        </w:rPr>
        <w:t>Manual</w:t>
      </w:r>
      <w:proofErr w:type="gramEnd"/>
      <w:r>
        <w:rPr>
          <w:sz w:val="28"/>
        </w:rPr>
        <w:t xml:space="preserve"> testing will be used</w:t>
      </w:r>
    </w:p>
    <w:p w:rsidR="00CF38B4" w:rsidRDefault="00CF38B4" w:rsidP="00FC03FA">
      <w:pPr>
        <w:pStyle w:val="ListParagraph"/>
        <w:ind w:left="810"/>
        <w:rPr>
          <w:sz w:val="28"/>
        </w:rPr>
      </w:pPr>
      <w:r>
        <w:rPr>
          <w:b/>
          <w:sz w:val="28"/>
        </w:rPr>
        <w:t>12.</w:t>
      </w:r>
      <w:r w:rsidR="0001102F">
        <w:rPr>
          <w:sz w:val="28"/>
        </w:rPr>
        <w:t xml:space="preserve"> T</w:t>
      </w:r>
      <w:r>
        <w:rPr>
          <w:sz w:val="28"/>
        </w:rPr>
        <w:t>urn on extraction fans to remove exhaust gasses</w:t>
      </w:r>
    </w:p>
    <w:p w:rsidR="00CF38B4" w:rsidRDefault="00CF38B4" w:rsidP="00FC03FA">
      <w:pPr>
        <w:pStyle w:val="ListParagraph"/>
        <w:ind w:left="810"/>
        <w:rPr>
          <w:sz w:val="28"/>
        </w:rPr>
      </w:pPr>
      <w:r>
        <w:rPr>
          <w:b/>
          <w:sz w:val="28"/>
        </w:rPr>
        <w:t>13.</w:t>
      </w:r>
      <w:r>
        <w:rPr>
          <w:sz w:val="28"/>
        </w:rPr>
        <w:t xml:space="preserve"> Enable fuel pumps and ignition</w:t>
      </w:r>
    </w:p>
    <w:p w:rsidR="00CF38B4" w:rsidRDefault="00CF38B4" w:rsidP="00FC03FA">
      <w:pPr>
        <w:pStyle w:val="ListParagraph"/>
        <w:ind w:left="810"/>
        <w:rPr>
          <w:sz w:val="28"/>
        </w:rPr>
      </w:pPr>
      <w:r>
        <w:rPr>
          <w:b/>
          <w:sz w:val="28"/>
        </w:rPr>
        <w:t>14.</w:t>
      </w:r>
      <w:r>
        <w:rPr>
          <w:sz w:val="28"/>
        </w:rPr>
        <w:t xml:space="preserve"> Crank Engine</w:t>
      </w:r>
    </w:p>
    <w:p w:rsidR="00CF38B4" w:rsidRDefault="00CF38B4" w:rsidP="00FC03FA">
      <w:pPr>
        <w:pStyle w:val="ListParagraph"/>
        <w:ind w:left="810"/>
        <w:rPr>
          <w:sz w:val="28"/>
        </w:rPr>
      </w:pPr>
      <w:r>
        <w:rPr>
          <w:b/>
          <w:sz w:val="28"/>
        </w:rPr>
        <w:t>15.</w:t>
      </w:r>
      <w:r>
        <w:rPr>
          <w:sz w:val="28"/>
        </w:rPr>
        <w:t xml:space="preserve"> Using the computer take the engine off idle giving control to the user. There are two rotating switches, one that controls the RPM and one that controls the load. </w:t>
      </w:r>
    </w:p>
    <w:p w:rsidR="00CF38B4" w:rsidRDefault="00CF38B4" w:rsidP="00FC03FA">
      <w:pPr>
        <w:pStyle w:val="ListParagraph"/>
        <w:ind w:left="810"/>
        <w:rPr>
          <w:sz w:val="28"/>
        </w:rPr>
      </w:pPr>
      <w:r>
        <w:rPr>
          <w:b/>
          <w:sz w:val="28"/>
        </w:rPr>
        <w:t>16.</w:t>
      </w:r>
      <w:r>
        <w:rPr>
          <w:sz w:val="28"/>
        </w:rPr>
        <w:t xml:space="preserve"> Using the rotating dials gradually raise the rpm and load in unison being careful not to stall the engine. The engine will stall if the revs are too low of the load is too high. </w:t>
      </w:r>
    </w:p>
    <w:p w:rsidR="00CF38B4" w:rsidRDefault="00CF38B4" w:rsidP="00FC03FA">
      <w:pPr>
        <w:pStyle w:val="ListParagraph"/>
        <w:ind w:left="810"/>
        <w:rPr>
          <w:sz w:val="28"/>
        </w:rPr>
      </w:pPr>
      <w:r>
        <w:rPr>
          <w:b/>
          <w:sz w:val="28"/>
        </w:rPr>
        <w:t>17.</w:t>
      </w:r>
      <w:r>
        <w:rPr>
          <w:sz w:val="28"/>
        </w:rPr>
        <w:t xml:space="preserve"> Leave the RPM at 2500 and the torque at 75Nm</w:t>
      </w:r>
    </w:p>
    <w:p w:rsidR="00CF38B4" w:rsidRDefault="00CF38B4" w:rsidP="00FC03FA">
      <w:pPr>
        <w:pStyle w:val="ListParagraph"/>
        <w:ind w:left="810"/>
        <w:rPr>
          <w:sz w:val="28"/>
        </w:rPr>
      </w:pPr>
      <w:r>
        <w:rPr>
          <w:b/>
          <w:sz w:val="28"/>
        </w:rPr>
        <w:t>18.</w:t>
      </w:r>
      <w:r>
        <w:rPr>
          <w:sz w:val="28"/>
        </w:rPr>
        <w:t xml:space="preserve"> Using Mazurka Project Data Smoother smooth out the data with a factor of 04-0.25. This needs to be done for higher accuracy in the data. </w:t>
      </w:r>
    </w:p>
    <w:p w:rsidR="00CF38B4" w:rsidRDefault="00CF38B4" w:rsidP="00FC03FA">
      <w:pPr>
        <w:pStyle w:val="ListParagraph"/>
        <w:ind w:left="810"/>
        <w:rPr>
          <w:sz w:val="28"/>
        </w:rPr>
      </w:pPr>
      <w:r>
        <w:rPr>
          <w:b/>
          <w:sz w:val="28"/>
        </w:rPr>
        <w:t>19.</w:t>
      </w:r>
      <w:r>
        <w:rPr>
          <w:sz w:val="28"/>
        </w:rPr>
        <w:t xml:space="preserve"> Gather the raw data into a table.</w:t>
      </w:r>
    </w:p>
    <w:p w:rsidR="00CF38B4" w:rsidRDefault="00CF38B4" w:rsidP="00FC03FA">
      <w:pPr>
        <w:pStyle w:val="ListParagraph"/>
        <w:ind w:left="810"/>
        <w:rPr>
          <w:rFonts w:eastAsiaTheme="minorEastAsia"/>
          <w:sz w:val="28"/>
        </w:rPr>
      </w:pPr>
      <w:r>
        <w:rPr>
          <w:b/>
          <w:sz w:val="28"/>
        </w:rPr>
        <w:t>20.</w:t>
      </w:r>
      <w:r>
        <w:rPr>
          <w:sz w:val="28"/>
        </w:rPr>
        <w:t xml:space="preserve"> </w:t>
      </w:r>
      <w:r w:rsidR="005E2A46">
        <w:rPr>
          <w:sz w:val="28"/>
        </w:rPr>
        <w:t xml:space="preserve">Calculate the torque using the equation </w:t>
      </w:r>
      <m:oMath>
        <m:r>
          <w:rPr>
            <w:rFonts w:ascii="Cambria Math" w:hAnsi="Cambria Math"/>
            <w:sz w:val="28"/>
          </w:rPr>
          <m:t>T</m:t>
        </m:r>
        <m:r>
          <w:rPr>
            <w:rFonts w:ascii="Cambria Math" w:hAnsi="Cambria Math"/>
            <w:sz w:val="28"/>
          </w:rPr>
          <m:t>=WR</m:t>
        </m:r>
      </m:oMath>
      <w:r w:rsidR="005E2A46">
        <w:rPr>
          <w:rFonts w:eastAsiaTheme="minorEastAsia"/>
          <w:sz w:val="28"/>
        </w:rPr>
        <w:t xml:space="preserve"> </w:t>
      </w:r>
      <w:r w:rsidR="00B16ECC">
        <w:rPr>
          <w:rFonts w:eastAsiaTheme="minorEastAsia"/>
          <w:sz w:val="28"/>
        </w:rPr>
        <w:t xml:space="preserve">Where </w:t>
      </w:r>
      <m:oMath>
        <m:r>
          <w:rPr>
            <w:rFonts w:ascii="Cambria Math" w:eastAsiaTheme="minorEastAsia" w:hAnsi="Cambria Math"/>
            <w:sz w:val="28"/>
          </w:rPr>
          <m:t xml:space="preserve">W= </m:t>
        </m:r>
      </m:oMath>
      <w:r w:rsidR="00B16ECC">
        <w:rPr>
          <w:rFonts w:eastAsiaTheme="minorEastAsia"/>
          <w:sz w:val="28"/>
        </w:rPr>
        <w:t xml:space="preserve">load (work done) and </w:t>
      </w:r>
      <m:oMath>
        <m:r>
          <w:rPr>
            <w:rFonts w:ascii="Cambria Math" w:eastAsiaTheme="minorEastAsia" w:hAnsi="Cambria Math"/>
            <w:sz w:val="28"/>
          </w:rPr>
          <m:t xml:space="preserve">R= </m:t>
        </m:r>
      </m:oMath>
      <w:r w:rsidR="00B16ECC">
        <w:rPr>
          <w:rFonts w:eastAsiaTheme="minorEastAsia"/>
          <w:sz w:val="28"/>
        </w:rPr>
        <w:t xml:space="preserve">radius of the torque arm (815.776mm) </w:t>
      </w:r>
    </w:p>
    <w:p w:rsidR="005E2A46" w:rsidRDefault="005E2A46" w:rsidP="00FC03FA">
      <w:pPr>
        <w:pStyle w:val="ListParagraph"/>
        <w:ind w:left="810"/>
        <w:rPr>
          <w:rFonts w:eastAsiaTheme="minorEastAsia"/>
          <w:sz w:val="28"/>
        </w:rPr>
      </w:pPr>
      <w:r>
        <w:rPr>
          <w:b/>
          <w:sz w:val="28"/>
        </w:rPr>
        <w:t xml:space="preserve">21. </w:t>
      </w:r>
      <w:r>
        <w:rPr>
          <w:sz w:val="28"/>
        </w:rPr>
        <w:t xml:space="preserve">Calculate the Brake Power using the equation </w:t>
      </w:r>
      <m:oMath>
        <m:r>
          <w:rPr>
            <w:rFonts w:ascii="Cambria Math" w:hAnsi="Cambria Math"/>
            <w:sz w:val="28"/>
          </w:rPr>
          <m:t>BP=</m:t>
        </m:r>
        <m:f>
          <m:fPr>
            <m:ctrlPr>
              <w:rPr>
                <w:rFonts w:ascii="Cambria Math" w:hAnsi="Cambria Math"/>
                <w:i/>
                <w:sz w:val="28"/>
              </w:rPr>
            </m:ctrlPr>
          </m:fPr>
          <m:num>
            <m:r>
              <w:rPr>
                <w:rFonts w:ascii="Cambria Math" w:hAnsi="Cambria Math"/>
                <w:sz w:val="28"/>
              </w:rPr>
              <m:t>2πNT</m:t>
            </m:r>
          </m:num>
          <m:den>
            <m:r>
              <w:rPr>
                <w:rFonts w:ascii="Cambria Math" w:hAnsi="Cambria Math"/>
                <w:sz w:val="28"/>
              </w:rPr>
              <m:t>60</m:t>
            </m:r>
          </m:den>
        </m:f>
      </m:oMath>
      <w:r>
        <w:rPr>
          <w:rFonts w:eastAsiaTheme="minorEastAsia"/>
          <w:sz w:val="28"/>
        </w:rPr>
        <w:t xml:space="preserve"> </w:t>
      </w:r>
      <w:r w:rsidR="00B16ECC">
        <w:rPr>
          <w:rFonts w:eastAsiaTheme="minorEastAsia"/>
          <w:sz w:val="28"/>
        </w:rPr>
        <w:t xml:space="preserve"> Where </w:t>
      </w:r>
      <m:oMath>
        <m:r>
          <w:rPr>
            <w:rFonts w:ascii="Cambria Math" w:eastAsiaTheme="minorEastAsia" w:hAnsi="Cambria Math"/>
            <w:sz w:val="28"/>
          </w:rPr>
          <m:t xml:space="preserve">N= </m:t>
        </m:r>
      </m:oMath>
      <w:r w:rsidR="00B16ECC">
        <w:rPr>
          <w:rFonts w:eastAsiaTheme="minorEastAsia"/>
          <w:sz w:val="28"/>
        </w:rPr>
        <w:t xml:space="preserve">load (N) and </w:t>
      </w:r>
      <m:oMath>
        <m:r>
          <w:rPr>
            <w:rFonts w:ascii="Cambria Math" w:eastAsiaTheme="minorEastAsia" w:hAnsi="Cambria Math"/>
            <w:sz w:val="28"/>
          </w:rPr>
          <m:t xml:space="preserve">T= </m:t>
        </m:r>
      </m:oMath>
      <w:r w:rsidR="00B16ECC">
        <w:rPr>
          <w:rFonts w:eastAsiaTheme="minorEastAsia"/>
          <w:sz w:val="28"/>
        </w:rPr>
        <w:t>T</w:t>
      </w:r>
      <w:proofErr w:type="spellStart"/>
      <w:r w:rsidR="00B16ECC">
        <w:rPr>
          <w:rFonts w:eastAsiaTheme="minorEastAsia"/>
          <w:sz w:val="28"/>
        </w:rPr>
        <w:t>orque</w:t>
      </w:r>
      <w:proofErr w:type="spellEnd"/>
      <w:r w:rsidR="00B16ECC">
        <w:rPr>
          <w:rFonts w:eastAsiaTheme="minorEastAsia"/>
          <w:sz w:val="28"/>
        </w:rPr>
        <w:t xml:space="preserve"> (Nm)</w:t>
      </w:r>
    </w:p>
    <w:p w:rsidR="005E2A46" w:rsidRDefault="005E2A46" w:rsidP="00FC03FA">
      <w:pPr>
        <w:pStyle w:val="ListParagraph"/>
        <w:ind w:left="810"/>
        <w:rPr>
          <w:sz w:val="28"/>
        </w:rPr>
      </w:pPr>
      <w:r>
        <w:rPr>
          <w:b/>
          <w:sz w:val="28"/>
        </w:rPr>
        <w:t xml:space="preserve">22. </w:t>
      </w:r>
      <w:r>
        <w:rPr>
          <w:sz w:val="28"/>
        </w:rPr>
        <w:t>Calculate the corrected power using the equation</w:t>
      </w:r>
    </w:p>
    <w:p w:rsidR="005E2A46" w:rsidRDefault="005E2A46" w:rsidP="00FC03FA">
      <w:pPr>
        <w:pStyle w:val="ListParagraph"/>
        <w:ind w:left="810"/>
        <w:rPr>
          <w:rFonts w:eastAsiaTheme="minorEastAsia"/>
          <w:sz w:val="28"/>
        </w:rPr>
      </w:pPr>
      <w:r>
        <w:rPr>
          <w:sz w:val="28"/>
        </w:rPr>
        <w:t xml:space="preserve"> </w:t>
      </w:r>
      <m:oMath>
        <m:sSub>
          <m:sSubPr>
            <m:ctrlPr>
              <w:rPr>
                <w:rFonts w:ascii="Cambria Math" w:hAnsi="Cambria Math"/>
                <w:i/>
                <w:sz w:val="28"/>
              </w:rPr>
            </m:ctrlPr>
          </m:sSubPr>
          <m:e>
            <m:r>
              <w:rPr>
                <w:rFonts w:ascii="Cambria Math" w:hAnsi="Cambria Math"/>
                <w:sz w:val="28"/>
              </w:rPr>
              <m:t>P</m:t>
            </m:r>
          </m:e>
          <m:sub>
            <m:r>
              <w:rPr>
                <w:rFonts w:ascii="Cambria Math" w:hAnsi="Cambria Math"/>
                <w:sz w:val="28"/>
              </w:rPr>
              <m:t>s</m:t>
            </m:r>
          </m:sub>
        </m:sSub>
        <m:r>
          <w:rPr>
            <w:rFonts w:ascii="Cambria Math" w:hAnsi="Cambria Math"/>
            <w:sz w:val="28"/>
          </w:rPr>
          <m:t>=BP×</m:t>
        </m:r>
        <m:f>
          <m:fPr>
            <m:ctrlPr>
              <w:rPr>
                <w:rFonts w:ascii="Cambria Math" w:hAnsi="Cambria Math"/>
                <w:i/>
                <w:sz w:val="28"/>
              </w:rPr>
            </m:ctrlPr>
          </m:fPr>
          <m:num>
            <m:r>
              <w:rPr>
                <w:rFonts w:ascii="Cambria Math" w:hAnsi="Cambria Math"/>
                <w:sz w:val="28"/>
              </w:rPr>
              <m:t>1.01325</m:t>
            </m:r>
          </m:num>
          <m:den>
            <m:sSub>
              <m:sSubPr>
                <m:ctrlPr>
                  <w:rPr>
                    <w:rFonts w:ascii="Cambria Math" w:hAnsi="Cambria Math"/>
                    <w:i/>
                    <w:sz w:val="28"/>
                  </w:rPr>
                </m:ctrlPr>
              </m:sSubPr>
              <m:e>
                <m:r>
                  <w:rPr>
                    <w:rFonts w:ascii="Cambria Math" w:hAnsi="Cambria Math"/>
                    <w:sz w:val="28"/>
                  </w:rPr>
                  <m:t>P</m:t>
                </m:r>
              </m:e>
              <m:sub>
                <m:r>
                  <w:rPr>
                    <w:rFonts w:ascii="Cambria Math" w:hAnsi="Cambria Math"/>
                    <w:sz w:val="28"/>
                  </w:rPr>
                  <m:t>a</m:t>
                </m:r>
              </m:sub>
            </m:sSub>
          </m:den>
        </m:f>
        <m:r>
          <w:rPr>
            <w:rFonts w:ascii="Cambria Math" w:eastAsiaTheme="minorEastAsia" w:hAnsi="Cambria Math"/>
            <w:sz w:val="28"/>
          </w:rPr>
          <m:t xml:space="preserve"> ×</m:t>
        </m:r>
        <m:rad>
          <m:radPr>
            <m:degHide m:val="1"/>
            <m:ctrlPr>
              <w:rPr>
                <w:rFonts w:ascii="Cambria Math" w:eastAsiaTheme="minorEastAsia" w:hAnsi="Cambria Math"/>
                <w:i/>
                <w:sz w:val="28"/>
              </w:rPr>
            </m:ctrlPr>
          </m:radPr>
          <m:deg/>
          <m:e>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T</m:t>
                    </m:r>
                  </m:e>
                  <m:sub>
                    <m:r>
                      <w:rPr>
                        <w:rFonts w:ascii="Cambria Math" w:eastAsiaTheme="minorEastAsia" w:hAnsi="Cambria Math"/>
                        <w:sz w:val="28"/>
                      </w:rPr>
                      <m:t>a</m:t>
                    </m:r>
                  </m:sub>
                </m:sSub>
              </m:num>
              <m:den>
                <m:r>
                  <w:rPr>
                    <w:rFonts w:ascii="Cambria Math" w:eastAsiaTheme="minorEastAsia" w:hAnsi="Cambria Math"/>
                    <w:sz w:val="28"/>
                  </w:rPr>
                  <m:t>293</m:t>
                </m:r>
              </m:den>
            </m:f>
          </m:e>
        </m:rad>
      </m:oMath>
      <w:r>
        <w:rPr>
          <w:rFonts w:eastAsiaTheme="minorEastAsia"/>
          <w:sz w:val="28"/>
        </w:rPr>
        <w:t xml:space="preserve">    Where </w:t>
      </w:r>
      <m:oMath>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a</m:t>
            </m:r>
          </m:sub>
        </m:sSub>
        <m:r>
          <w:rPr>
            <w:rFonts w:ascii="Cambria Math" w:eastAsiaTheme="minorEastAsia" w:hAnsi="Cambria Math"/>
            <w:sz w:val="28"/>
          </w:rPr>
          <m:t>=</m:t>
        </m:r>
      </m:oMath>
      <w:r>
        <w:rPr>
          <w:rFonts w:eastAsiaTheme="minorEastAsia"/>
          <w:sz w:val="28"/>
        </w:rPr>
        <w:t xml:space="preserve"> Ambient Pressure</w:t>
      </w:r>
    </w:p>
    <w:p w:rsidR="005E2A46" w:rsidRDefault="005E2A46" w:rsidP="00FC03FA">
      <w:pPr>
        <w:pStyle w:val="ListParagraph"/>
        <w:ind w:left="810"/>
        <w:rPr>
          <w:rFonts w:eastAsiaTheme="minorEastAsia"/>
          <w:sz w:val="28"/>
        </w:rPr>
      </w:pPr>
      <w:r>
        <w:rPr>
          <w:sz w:val="28"/>
        </w:rPr>
        <w:t xml:space="preserve">And </w:t>
      </w:r>
      <m:oMath>
        <m:sSub>
          <m:sSubPr>
            <m:ctrlPr>
              <w:rPr>
                <w:rFonts w:ascii="Cambria Math" w:hAnsi="Cambria Math"/>
                <w:i/>
                <w:sz w:val="28"/>
              </w:rPr>
            </m:ctrlPr>
          </m:sSubPr>
          <m:e>
            <m:r>
              <w:rPr>
                <w:rFonts w:ascii="Cambria Math" w:hAnsi="Cambria Math"/>
                <w:sz w:val="28"/>
              </w:rPr>
              <m:t>T</m:t>
            </m:r>
          </m:e>
          <m:sub>
            <m:r>
              <w:rPr>
                <w:rFonts w:ascii="Cambria Math" w:hAnsi="Cambria Math"/>
                <w:sz w:val="28"/>
              </w:rPr>
              <m:t>a</m:t>
            </m:r>
          </m:sub>
        </m:sSub>
        <m:r>
          <w:rPr>
            <w:rFonts w:ascii="Cambria Math" w:hAnsi="Cambria Math"/>
            <w:sz w:val="28"/>
          </w:rPr>
          <m:t xml:space="preserve">= </m:t>
        </m:r>
      </m:oMath>
      <w:r>
        <w:rPr>
          <w:rFonts w:eastAsiaTheme="minorEastAsia"/>
          <w:sz w:val="28"/>
        </w:rPr>
        <w:t xml:space="preserve">Air temperature </w:t>
      </w:r>
    </w:p>
    <w:p w:rsidR="00F14B3A" w:rsidRDefault="00F14B3A" w:rsidP="00FC03FA">
      <w:pPr>
        <w:pStyle w:val="ListParagraph"/>
        <w:ind w:left="810"/>
        <w:rPr>
          <w:rFonts w:eastAsiaTheme="minorEastAsia"/>
          <w:sz w:val="28"/>
        </w:rPr>
      </w:pPr>
      <w:r>
        <w:rPr>
          <w:rFonts w:eastAsiaTheme="minorEastAsia"/>
          <w:b/>
          <w:sz w:val="28"/>
        </w:rPr>
        <w:t xml:space="preserve">23.  </w:t>
      </w:r>
      <w:r>
        <w:rPr>
          <w:rFonts w:eastAsiaTheme="minorEastAsia"/>
          <w:sz w:val="28"/>
        </w:rPr>
        <w:t xml:space="preserve">Calculate the Specific Fuel Consumption (S.F.C) using the equation </w:t>
      </w:r>
      <m:oMath>
        <m:r>
          <w:rPr>
            <w:rFonts w:ascii="Cambria Math" w:eastAsiaTheme="minorEastAsia" w:hAnsi="Cambria Math"/>
            <w:sz w:val="28"/>
          </w:rPr>
          <m:t xml:space="preserve">S.F.C= </m:t>
        </m:r>
        <m:f>
          <m:fPr>
            <m:ctrlPr>
              <w:rPr>
                <w:rFonts w:ascii="Cambria Math" w:eastAsiaTheme="minorEastAsia" w:hAnsi="Cambria Math"/>
                <w:i/>
                <w:sz w:val="28"/>
              </w:rPr>
            </m:ctrlPr>
          </m:fPr>
          <m:num>
            <m:r>
              <w:rPr>
                <w:rFonts w:ascii="Cambria Math" w:eastAsiaTheme="minorEastAsia" w:hAnsi="Cambria Math"/>
                <w:sz w:val="28"/>
              </w:rPr>
              <m:t>V×0.75×3600</m:t>
            </m:r>
          </m:num>
          <m:den>
            <m:r>
              <w:rPr>
                <w:rFonts w:ascii="Cambria Math" w:eastAsiaTheme="minorEastAsia" w:hAnsi="Cambria Math"/>
                <w:sz w:val="28"/>
              </w:rPr>
              <m:t>t×1000×BP</m:t>
            </m:r>
          </m:den>
        </m:f>
      </m:oMath>
      <w:r>
        <w:rPr>
          <w:rFonts w:eastAsiaTheme="minorEastAsia"/>
          <w:sz w:val="28"/>
        </w:rPr>
        <w:t xml:space="preserve">    where </w:t>
      </w:r>
      <m:oMath>
        <m:r>
          <w:rPr>
            <w:rFonts w:ascii="Cambria Math" w:eastAsiaTheme="minorEastAsia" w:hAnsi="Cambria Math"/>
            <w:sz w:val="28"/>
          </w:rPr>
          <m:t xml:space="preserve">V= </m:t>
        </m:r>
      </m:oMath>
      <w:r>
        <w:rPr>
          <w:rFonts w:eastAsiaTheme="minorEastAsia"/>
          <w:sz w:val="28"/>
        </w:rPr>
        <w:t>V</w:t>
      </w:r>
      <w:proofErr w:type="spellStart"/>
      <w:r>
        <w:rPr>
          <w:rFonts w:eastAsiaTheme="minorEastAsia"/>
          <w:sz w:val="28"/>
        </w:rPr>
        <w:t>olume</w:t>
      </w:r>
      <w:proofErr w:type="spellEnd"/>
      <w:r>
        <w:rPr>
          <w:rFonts w:eastAsiaTheme="minorEastAsia"/>
          <w:sz w:val="28"/>
        </w:rPr>
        <w:t xml:space="preserve"> of the cylinder and </w:t>
      </w:r>
      <m:oMath>
        <m:r>
          <w:rPr>
            <w:rFonts w:ascii="Cambria Math" w:eastAsiaTheme="minorEastAsia" w:hAnsi="Cambria Math"/>
            <w:sz w:val="28"/>
          </w:rPr>
          <m:t xml:space="preserve">t= </m:t>
        </m:r>
      </m:oMath>
      <w:r>
        <w:rPr>
          <w:rFonts w:eastAsiaTheme="minorEastAsia"/>
          <w:sz w:val="28"/>
        </w:rPr>
        <w:t xml:space="preserve">air temperature measured in Kelvin. </w:t>
      </w:r>
    </w:p>
    <w:p w:rsidR="004A16C5" w:rsidRDefault="00F14B3A" w:rsidP="004A16C5">
      <w:pPr>
        <w:pStyle w:val="ListParagraph"/>
        <w:ind w:left="810"/>
        <w:rPr>
          <w:sz w:val="28"/>
        </w:rPr>
      </w:pPr>
      <w:r>
        <w:rPr>
          <w:rFonts w:eastAsiaTheme="minorEastAsia"/>
          <w:b/>
          <w:sz w:val="28"/>
        </w:rPr>
        <w:lastRenderedPageBreak/>
        <w:t>24.</w:t>
      </w:r>
      <w:r>
        <w:rPr>
          <w:sz w:val="28"/>
        </w:rPr>
        <w:t xml:space="preserve"> Calculate the B.M.E.P using the equation </w:t>
      </w:r>
      <m:oMath>
        <m:r>
          <w:rPr>
            <w:rFonts w:ascii="Cambria Math" w:hAnsi="Cambria Math"/>
            <w:sz w:val="28"/>
          </w:rPr>
          <m:t xml:space="preserve">B.M.E.P= </m:t>
        </m:r>
        <m:f>
          <m:fPr>
            <m:ctrlPr>
              <w:rPr>
                <w:rFonts w:ascii="Cambria Math" w:hAnsi="Cambria Math"/>
                <w:i/>
                <w:sz w:val="28"/>
              </w:rPr>
            </m:ctrlPr>
          </m:fPr>
          <m:num>
            <m:r>
              <w:rPr>
                <w:rFonts w:ascii="Cambria Math" w:hAnsi="Cambria Math"/>
                <w:sz w:val="28"/>
              </w:rPr>
              <m:t>BP×60×2</m:t>
            </m:r>
          </m:num>
          <m:den>
            <m:r>
              <w:rPr>
                <w:rFonts w:ascii="Cambria Math" w:hAnsi="Cambria Math"/>
                <w:sz w:val="28"/>
              </w:rPr>
              <m:t>L×A×N×n</m:t>
            </m:r>
          </m:den>
        </m:f>
        <m:r>
          <w:rPr>
            <w:rFonts w:ascii="Cambria Math" w:hAnsi="Cambria Math"/>
            <w:sz w:val="28"/>
          </w:rPr>
          <m:t xml:space="preserve"> </m:t>
        </m:r>
      </m:oMath>
      <w:r>
        <w:rPr>
          <w:rFonts w:eastAsiaTheme="minorEastAsia"/>
          <w:sz w:val="28"/>
        </w:rPr>
        <w:t xml:space="preserve">   where </w:t>
      </w:r>
      <m:oMath>
        <m:r>
          <w:rPr>
            <w:rFonts w:ascii="Cambria Math" w:eastAsiaTheme="minorEastAsia" w:hAnsi="Cambria Math"/>
            <w:sz w:val="28"/>
          </w:rPr>
          <m:t xml:space="preserve">L= </m:t>
        </m:r>
      </m:oMath>
      <w:r>
        <w:rPr>
          <w:rFonts w:eastAsiaTheme="minorEastAsia"/>
          <w:sz w:val="28"/>
        </w:rPr>
        <w:t xml:space="preserve">Length of stroke, </w:t>
      </w:r>
      <m:oMath>
        <m:r>
          <w:rPr>
            <w:rFonts w:ascii="Cambria Math" w:eastAsiaTheme="minorEastAsia" w:hAnsi="Cambria Math"/>
            <w:sz w:val="28"/>
          </w:rPr>
          <m:t xml:space="preserve">A= </m:t>
        </m:r>
      </m:oMath>
      <w:r>
        <w:rPr>
          <w:rFonts w:eastAsiaTheme="minorEastAsia"/>
          <w:sz w:val="28"/>
        </w:rPr>
        <w:t xml:space="preserve">Area of piston, </w:t>
      </w:r>
      <m:oMath>
        <m:r>
          <w:rPr>
            <w:rFonts w:ascii="Cambria Math" w:eastAsiaTheme="minorEastAsia" w:hAnsi="Cambria Math"/>
            <w:sz w:val="28"/>
          </w:rPr>
          <m:t>N=</m:t>
        </m:r>
      </m:oMath>
      <w:r>
        <w:rPr>
          <w:rFonts w:eastAsiaTheme="minorEastAsia"/>
          <w:sz w:val="28"/>
        </w:rPr>
        <w:t xml:space="preserve"> Load and           </w:t>
      </w:r>
      <m:oMath>
        <m:r>
          <w:rPr>
            <w:rFonts w:ascii="Cambria Math" w:eastAsiaTheme="minorEastAsia" w:hAnsi="Cambria Math"/>
            <w:sz w:val="28"/>
          </w:rPr>
          <m:t xml:space="preserve">n= </m:t>
        </m:r>
      </m:oMath>
      <w:r>
        <w:rPr>
          <w:rFonts w:eastAsiaTheme="minorEastAsia"/>
          <w:sz w:val="28"/>
        </w:rPr>
        <w:t>Number of pistons</w:t>
      </w:r>
      <w:r w:rsidR="004A16C5">
        <w:rPr>
          <w:sz w:val="28"/>
        </w:rPr>
        <w:t>.</w:t>
      </w:r>
    </w:p>
    <w:p w:rsidR="004A16C5" w:rsidRPr="004A16C5" w:rsidRDefault="00F14B3A" w:rsidP="004A16C5">
      <w:pPr>
        <w:pStyle w:val="ListParagraph"/>
        <w:ind w:left="810"/>
        <w:rPr>
          <w:sz w:val="28"/>
        </w:rPr>
      </w:pPr>
      <w:r>
        <w:rPr>
          <w:rFonts w:eastAsiaTheme="minorEastAsia"/>
          <w:b/>
          <w:sz w:val="28"/>
        </w:rPr>
        <w:t>25.</w:t>
      </w:r>
      <w:r>
        <w:rPr>
          <w:sz w:val="28"/>
        </w:rPr>
        <w:t xml:space="preserve"> </w:t>
      </w:r>
      <w:r w:rsidR="004A16C5">
        <w:rPr>
          <w:sz w:val="28"/>
        </w:rPr>
        <w:t xml:space="preserve"> Calculate the Brake Thermal efficiency using the equation </w:t>
      </w:r>
    </w:p>
    <w:p w:rsidR="004A16C5" w:rsidRPr="00084608" w:rsidRDefault="004A16C5" w:rsidP="004A16C5">
      <w:pPr>
        <w:jc w:val="both"/>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(BP/1000)</m:t>
              </m:r>
            </m:num>
            <m:den>
              <m:r>
                <w:rPr>
                  <w:rFonts w:ascii="Cambria Math" w:hAnsi="Cambria Math"/>
                </w:rPr>
                <m:t>S.F.C (</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)×C.V</m:t>
              </m:r>
            </m:den>
          </m:f>
        </m:oMath>
      </m:oMathPara>
    </w:p>
    <w:p w:rsidR="004A16C5" w:rsidRDefault="004A16C5" w:rsidP="00FC03FA">
      <w:pPr>
        <w:pStyle w:val="ListParagraph"/>
        <w:ind w:left="810"/>
        <w:rPr>
          <w:rFonts w:eastAsiaTheme="minorEastAsia"/>
          <w:sz w:val="28"/>
        </w:rPr>
      </w:pPr>
      <m:oMath>
        <m:r>
          <w:rPr>
            <w:rFonts w:ascii="Cambria Math" w:hAnsi="Cambria Math"/>
            <w:sz w:val="28"/>
          </w:rPr>
          <m:t xml:space="preserve">C.V= </m:t>
        </m:r>
      </m:oMath>
      <w:r>
        <w:rPr>
          <w:rFonts w:eastAsiaTheme="minorEastAsia"/>
          <w:sz w:val="28"/>
        </w:rPr>
        <w:t xml:space="preserve">Calorific value of fuel, this value will need to be obtained through research. In this experiment the value obtained was </w:t>
      </w:r>
    </w:p>
    <w:p w:rsidR="004A16C5" w:rsidRDefault="004A16C5" w:rsidP="00FC03FA">
      <w:pPr>
        <w:pStyle w:val="ListParagraph"/>
        <w:ind w:left="810"/>
        <w:rPr>
          <w:rFonts w:eastAsiaTheme="minorEastAsia"/>
          <w:sz w:val="28"/>
        </w:rPr>
      </w:pPr>
      <w:r>
        <w:rPr>
          <w:rFonts w:eastAsiaTheme="minorEastAsia"/>
          <w:sz w:val="28"/>
        </w:rPr>
        <w:t xml:space="preserve">43,900 kJ/kg. The value for S.F.C will need to be converted into base units of Kg/s. </w:t>
      </w:r>
    </w:p>
    <w:p w:rsidR="004A16C5" w:rsidRDefault="004A16C5" w:rsidP="00FC03FA">
      <w:pPr>
        <w:pStyle w:val="ListParagraph"/>
        <w:ind w:left="810"/>
        <w:rPr>
          <w:rFonts w:eastAsiaTheme="minorEastAsia"/>
          <w:sz w:val="28"/>
        </w:rPr>
      </w:pPr>
      <w:r>
        <w:rPr>
          <w:rFonts w:eastAsiaTheme="minorEastAsia"/>
          <w:b/>
          <w:sz w:val="28"/>
        </w:rPr>
        <w:t xml:space="preserve">26. </w:t>
      </w:r>
      <w:r>
        <w:rPr>
          <w:rFonts w:eastAsiaTheme="minorEastAsia"/>
          <w:sz w:val="28"/>
        </w:rPr>
        <w:t xml:space="preserve">Plot graphs for the following: Torque against Engine Speed, Brake Power against Engine Speed and S.F.C against Engine Speed. </w:t>
      </w:r>
    </w:p>
    <w:p w:rsidR="00CF3730" w:rsidRDefault="00CF3730" w:rsidP="00FC03FA">
      <w:pPr>
        <w:pStyle w:val="ListParagraph"/>
        <w:ind w:left="810"/>
        <w:rPr>
          <w:rFonts w:eastAsiaTheme="minorEastAsia"/>
          <w:sz w:val="28"/>
        </w:rPr>
      </w:pPr>
    </w:p>
    <w:p w:rsidR="00CF3730" w:rsidRDefault="00CF3730" w:rsidP="00FC03FA">
      <w:pPr>
        <w:pStyle w:val="ListParagraph"/>
        <w:ind w:left="810"/>
        <w:rPr>
          <w:rFonts w:eastAsiaTheme="minorEastAsia"/>
          <w:sz w:val="28"/>
        </w:rPr>
      </w:pPr>
    </w:p>
    <w:p w:rsidR="00CF3730" w:rsidRDefault="00CF3730" w:rsidP="00FC03FA">
      <w:pPr>
        <w:pStyle w:val="ListParagraph"/>
        <w:ind w:left="810"/>
        <w:rPr>
          <w:rFonts w:eastAsiaTheme="minorEastAsia"/>
          <w:sz w:val="28"/>
        </w:rPr>
      </w:pPr>
    </w:p>
    <w:p w:rsidR="00CF3730" w:rsidRDefault="00CF3730" w:rsidP="00FC03FA">
      <w:pPr>
        <w:pStyle w:val="ListParagraph"/>
        <w:ind w:left="810"/>
        <w:rPr>
          <w:rFonts w:eastAsiaTheme="minorEastAsia"/>
          <w:sz w:val="28"/>
        </w:rPr>
      </w:pPr>
    </w:p>
    <w:p w:rsidR="00CF3730" w:rsidRDefault="00CF3730" w:rsidP="00FC03FA">
      <w:pPr>
        <w:pStyle w:val="ListParagraph"/>
        <w:ind w:left="810"/>
        <w:rPr>
          <w:rFonts w:eastAsiaTheme="minorEastAsia"/>
          <w:sz w:val="28"/>
        </w:rPr>
      </w:pPr>
    </w:p>
    <w:p w:rsidR="00CF3730" w:rsidRDefault="00CF3730" w:rsidP="00FC03FA">
      <w:pPr>
        <w:pStyle w:val="ListParagraph"/>
        <w:ind w:left="810"/>
        <w:rPr>
          <w:rFonts w:eastAsiaTheme="minorEastAsia"/>
          <w:sz w:val="28"/>
        </w:rPr>
      </w:pPr>
    </w:p>
    <w:p w:rsidR="00CF3730" w:rsidRDefault="00F400E0" w:rsidP="00FC03FA">
      <w:pPr>
        <w:pStyle w:val="ListParagraph"/>
        <w:ind w:left="810"/>
        <w:rPr>
          <w:rFonts w:eastAsiaTheme="minorEastAsia"/>
          <w:b/>
          <w:sz w:val="40"/>
          <w:u w:val="single"/>
        </w:rPr>
      </w:pPr>
      <w:r>
        <w:rPr>
          <w:rFonts w:eastAsiaTheme="minorEastAsia"/>
          <w:b/>
          <w:sz w:val="40"/>
          <w:u w:val="single"/>
        </w:rPr>
        <w:t>2.1</w:t>
      </w:r>
      <w:r w:rsidR="00CF3730">
        <w:rPr>
          <w:rFonts w:eastAsiaTheme="minorEastAsia"/>
          <w:b/>
          <w:sz w:val="40"/>
          <w:u w:val="single"/>
        </w:rPr>
        <w:t xml:space="preserve"> Testing Equipment</w:t>
      </w:r>
    </w:p>
    <w:p w:rsidR="00CF3730" w:rsidRPr="00CF3730" w:rsidRDefault="003B43AD" w:rsidP="00FC03FA">
      <w:pPr>
        <w:pStyle w:val="ListParagraph"/>
        <w:ind w:left="810"/>
        <w:rPr>
          <w:rFonts w:eastAsiaTheme="minorEastAsia"/>
          <w:sz w:val="28"/>
        </w:rPr>
      </w:pPr>
      <w:r>
        <w:rPr>
          <w:rFonts w:eastAsiaTheme="minorEastAsia"/>
          <w:noProof/>
          <w:sz w:val="28"/>
          <w:lang w:eastAsia="en-GB"/>
        </w:rPr>
        <mc:AlternateContent>
          <mc:Choice Requires="wps">
            <w:drawing>
              <wp:anchor distT="0" distB="0" distL="114300" distR="114300" simplePos="0" relativeHeight="251659264" behindDoc="0" locked="0" layoutInCell="1" allowOverlap="1">
                <wp:simplePos x="0" y="0"/>
                <wp:positionH relativeFrom="column">
                  <wp:posOffset>3476625</wp:posOffset>
                </wp:positionH>
                <wp:positionV relativeFrom="paragraph">
                  <wp:posOffset>1922780</wp:posOffset>
                </wp:positionV>
                <wp:extent cx="285750" cy="466725"/>
                <wp:effectExtent l="0" t="0" r="19050" b="28575"/>
                <wp:wrapNone/>
                <wp:docPr id="2" name="Oval 2"/>
                <wp:cNvGraphicFramePr/>
                <a:graphic xmlns:a="http://schemas.openxmlformats.org/drawingml/2006/main">
                  <a:graphicData uri="http://schemas.microsoft.com/office/word/2010/wordprocessingShape">
                    <wps:wsp>
                      <wps:cNvSpPr/>
                      <wps:spPr>
                        <a:xfrm>
                          <a:off x="0" y="0"/>
                          <a:ext cx="285750" cy="4667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3FBF58F" id="Oval 2" o:spid="_x0000_s1026" style="position:absolute;margin-left:273.75pt;margin-top:151.4pt;width:22.5pt;height:3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" filled="f" strokecolor="red" strokeweight="1.5pt">
                <v:stroke joinstyle="miter"/>
              </v:oval>
            </w:pict>
          </mc:Fallback>
        </mc:AlternateContent>
      </w:r>
      <w:r>
        <w:rPr>
          <w:rFonts w:eastAsiaTheme="minorEastAsia"/>
          <w:noProof/>
          <w:sz w:val="28"/>
          <w:lang w:eastAsia="en-GB"/>
        </w:rPr>
        <w:drawing>
          <wp:inline distT="0" distB="0" distL="0" distR="0">
            <wp:extent cx="5130421" cy="384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007.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31110" cy="3848617"/>
                    </a:xfrm>
                    <a:prstGeom prst="rect">
                      <a:avLst/>
                    </a:prstGeom>
                  </pic:spPr>
                </pic:pic>
              </a:graphicData>
            </a:graphic>
          </wp:inline>
        </w:drawing>
      </w:r>
    </w:p>
    <w:p w:rsidR="004A16C5" w:rsidRDefault="003B43AD" w:rsidP="00FC03FA">
      <w:pPr>
        <w:pStyle w:val="ListParagraph"/>
        <w:ind w:left="810"/>
        <w:rPr>
          <w:rFonts w:eastAsiaTheme="minorEastAsia"/>
          <w:sz w:val="28"/>
        </w:rPr>
      </w:pPr>
      <w:r>
        <w:rPr>
          <w:rFonts w:eastAsiaTheme="minorEastAsia"/>
          <w:sz w:val="28"/>
        </w:rPr>
        <w:lastRenderedPageBreak/>
        <w:t>F</w:t>
      </w:r>
      <w:r w:rsidR="009C2C49">
        <w:rPr>
          <w:rFonts w:eastAsiaTheme="minorEastAsia"/>
          <w:sz w:val="28"/>
        </w:rPr>
        <w:t>igure 2</w:t>
      </w:r>
      <w:r>
        <w:rPr>
          <w:rFonts w:eastAsiaTheme="minorEastAsia"/>
          <w:sz w:val="28"/>
        </w:rPr>
        <w:t>.</w:t>
      </w:r>
    </w:p>
    <w:p w:rsidR="003B43AD" w:rsidRDefault="003B43AD" w:rsidP="00FC03FA">
      <w:pPr>
        <w:pStyle w:val="ListParagraph"/>
        <w:ind w:left="810"/>
        <w:rPr>
          <w:rFonts w:eastAsiaTheme="minorEastAsia"/>
          <w:sz w:val="28"/>
        </w:rPr>
      </w:pPr>
    </w:p>
    <w:p w:rsidR="003B43AD" w:rsidRDefault="003B43AD" w:rsidP="003B43AD">
      <w:pPr>
        <w:pStyle w:val="ListParagraph"/>
        <w:ind w:left="810"/>
        <w:rPr>
          <w:rFonts w:eastAsiaTheme="minorEastAsia"/>
          <w:sz w:val="28"/>
        </w:rPr>
      </w:pPr>
      <w:r>
        <w:rPr>
          <w:rFonts w:eastAsiaTheme="minorEastAsia"/>
          <w:sz w:val="28"/>
        </w:rPr>
        <w:t>F</w:t>
      </w:r>
      <w:r w:rsidR="009C2C49">
        <w:rPr>
          <w:rFonts w:eastAsiaTheme="minorEastAsia"/>
          <w:sz w:val="28"/>
        </w:rPr>
        <w:t>igure 2</w:t>
      </w:r>
      <w:r>
        <w:rPr>
          <w:rFonts w:eastAsiaTheme="minorEastAsia"/>
          <w:sz w:val="28"/>
        </w:rPr>
        <w:t xml:space="preserve"> shows an image of the engine Dynamometer used in the power run experiment. The area circled in red shows where the mass arm attaches to the dyno when being set up. </w:t>
      </w:r>
    </w:p>
    <w:p w:rsidR="003B43AD" w:rsidRPr="003B43AD" w:rsidRDefault="003B43AD" w:rsidP="003B43AD">
      <w:pPr>
        <w:pStyle w:val="ListParagraph"/>
        <w:ind w:left="810"/>
        <w:rPr>
          <w:rFonts w:eastAsiaTheme="minorEastAsia"/>
          <w:sz w:val="28"/>
        </w:rPr>
      </w:pPr>
      <w:r>
        <w:rPr>
          <w:noProof/>
          <w:lang w:eastAsia="en-GB"/>
        </w:rPr>
        <w:drawing>
          <wp:inline distT="0" distB="0" distL="0" distR="0">
            <wp:extent cx="4939935" cy="37052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00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0655" cy="3705765"/>
                    </a:xfrm>
                    <a:prstGeom prst="rect">
                      <a:avLst/>
                    </a:prstGeom>
                  </pic:spPr>
                </pic:pic>
              </a:graphicData>
            </a:graphic>
          </wp:inline>
        </w:drawing>
      </w:r>
    </w:p>
    <w:p w:rsidR="003B43AD" w:rsidRDefault="003B43AD" w:rsidP="00FC03FA">
      <w:pPr>
        <w:pStyle w:val="ListParagraph"/>
        <w:ind w:left="810"/>
        <w:rPr>
          <w:rFonts w:eastAsiaTheme="minorEastAsia"/>
          <w:sz w:val="28"/>
        </w:rPr>
      </w:pPr>
      <w:r>
        <w:rPr>
          <w:rFonts w:eastAsiaTheme="minorEastAsia"/>
          <w:sz w:val="28"/>
        </w:rPr>
        <w:t>F</w:t>
      </w:r>
      <w:r w:rsidR="009C2C49">
        <w:rPr>
          <w:rFonts w:eastAsiaTheme="minorEastAsia"/>
          <w:sz w:val="28"/>
        </w:rPr>
        <w:t>igure 3</w:t>
      </w:r>
      <w:r>
        <w:rPr>
          <w:rFonts w:eastAsiaTheme="minorEastAsia"/>
          <w:sz w:val="28"/>
        </w:rPr>
        <w:t>.</w:t>
      </w:r>
    </w:p>
    <w:p w:rsidR="003B43AD" w:rsidRDefault="003B43AD" w:rsidP="00FC03FA">
      <w:pPr>
        <w:pStyle w:val="ListParagraph"/>
        <w:ind w:left="810"/>
        <w:rPr>
          <w:rFonts w:eastAsiaTheme="minorEastAsia"/>
          <w:sz w:val="28"/>
        </w:rPr>
      </w:pPr>
    </w:p>
    <w:p w:rsidR="003B43AD" w:rsidRDefault="003B43AD" w:rsidP="00FC03FA">
      <w:pPr>
        <w:pStyle w:val="ListParagraph"/>
        <w:ind w:left="810"/>
        <w:rPr>
          <w:rFonts w:eastAsiaTheme="minorEastAsia"/>
          <w:sz w:val="28"/>
        </w:rPr>
      </w:pPr>
      <w:r>
        <w:rPr>
          <w:rFonts w:eastAsiaTheme="minorEastAsia"/>
          <w:sz w:val="28"/>
        </w:rPr>
        <w:t>F</w:t>
      </w:r>
      <w:r w:rsidR="009C2C49">
        <w:rPr>
          <w:rFonts w:eastAsiaTheme="minorEastAsia"/>
          <w:sz w:val="28"/>
        </w:rPr>
        <w:t>igure 3</w:t>
      </w:r>
      <w:r>
        <w:rPr>
          <w:rFonts w:eastAsiaTheme="minorEastAsia"/>
          <w:sz w:val="28"/>
        </w:rPr>
        <w:t xml:space="preserve"> shows the 1.6 litre Honda </w:t>
      </w:r>
      <w:r w:rsidR="009234F4">
        <w:rPr>
          <w:rFonts w:eastAsiaTheme="minorEastAsia"/>
          <w:sz w:val="28"/>
        </w:rPr>
        <w:t>D</w:t>
      </w:r>
      <w:r>
        <w:rPr>
          <w:rFonts w:eastAsiaTheme="minorEastAsia"/>
          <w:sz w:val="28"/>
        </w:rPr>
        <w:t xml:space="preserve"> series IC engine used in the experiment mounted on the dynamometer. It must be securely mounted to the dyno chassis and be fully plumbed in so that all the fluids required for running can be utilised. F</w:t>
      </w:r>
      <w:r w:rsidR="009C2C49">
        <w:rPr>
          <w:rFonts w:eastAsiaTheme="minorEastAsia"/>
          <w:sz w:val="28"/>
        </w:rPr>
        <w:t>igure 4</w:t>
      </w:r>
      <w:r>
        <w:rPr>
          <w:rFonts w:eastAsiaTheme="minorEastAsia"/>
          <w:sz w:val="28"/>
        </w:rPr>
        <w:t xml:space="preserve"> shows the system that manages the fluid</w:t>
      </w:r>
      <w:r w:rsidR="00FA667B">
        <w:rPr>
          <w:rFonts w:eastAsiaTheme="minorEastAsia"/>
          <w:sz w:val="28"/>
        </w:rPr>
        <w:t>s going to and from the engine.</w:t>
      </w:r>
    </w:p>
    <w:p w:rsidR="00F14B3A" w:rsidRDefault="003B43AD" w:rsidP="00FC03FA">
      <w:pPr>
        <w:pStyle w:val="ListParagraph"/>
        <w:ind w:left="810"/>
        <w:rPr>
          <w:sz w:val="28"/>
        </w:rPr>
      </w:pPr>
      <w:r>
        <w:rPr>
          <w:rFonts w:eastAsiaTheme="minorEastAsia"/>
          <w:noProof/>
          <w:sz w:val="28"/>
          <w:lang w:eastAsia="en-GB"/>
        </w:rPr>
        <w:lastRenderedPageBreak/>
        <w:drawing>
          <wp:inline distT="0" distB="0" distL="0" distR="0">
            <wp:extent cx="6459528" cy="4844512"/>
            <wp:effectExtent l="7302" t="0" r="6033" b="603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005.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6462942" cy="4847073"/>
                    </a:xfrm>
                    <a:prstGeom prst="rect">
                      <a:avLst/>
                    </a:prstGeom>
                  </pic:spPr>
                </pic:pic>
              </a:graphicData>
            </a:graphic>
          </wp:inline>
        </w:drawing>
      </w:r>
      <w:r w:rsidR="004A16C5">
        <w:rPr>
          <w:rFonts w:eastAsiaTheme="minorEastAsia"/>
          <w:sz w:val="28"/>
        </w:rPr>
        <w:t xml:space="preserve"> </w:t>
      </w:r>
    </w:p>
    <w:p w:rsidR="00F14B3A" w:rsidRDefault="003B43AD" w:rsidP="00FC03FA">
      <w:pPr>
        <w:pStyle w:val="ListParagraph"/>
        <w:ind w:left="810"/>
        <w:rPr>
          <w:sz w:val="28"/>
        </w:rPr>
      </w:pPr>
      <w:r>
        <w:rPr>
          <w:sz w:val="28"/>
        </w:rPr>
        <w:t>F</w:t>
      </w:r>
      <w:r w:rsidR="009C2C49">
        <w:rPr>
          <w:sz w:val="28"/>
        </w:rPr>
        <w:t>igure 4</w:t>
      </w:r>
      <w:r>
        <w:rPr>
          <w:sz w:val="28"/>
        </w:rPr>
        <w:t xml:space="preserve">. </w:t>
      </w:r>
    </w:p>
    <w:p w:rsidR="00FA667B" w:rsidRDefault="00FA667B" w:rsidP="00FC03FA">
      <w:pPr>
        <w:pStyle w:val="ListParagraph"/>
        <w:ind w:left="810"/>
        <w:rPr>
          <w:sz w:val="28"/>
        </w:rPr>
      </w:pPr>
      <w:r>
        <w:rPr>
          <w:noProof/>
          <w:sz w:val="28"/>
          <w:lang w:eastAsia="en-GB"/>
        </w:rPr>
        <w:lastRenderedPageBreak/>
        <w:drawing>
          <wp:inline distT="0" distB="0" distL="0" distR="0">
            <wp:extent cx="4815790" cy="360997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53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20479" cy="3613490"/>
                    </a:xfrm>
                    <a:prstGeom prst="rect">
                      <a:avLst/>
                    </a:prstGeom>
                  </pic:spPr>
                </pic:pic>
              </a:graphicData>
            </a:graphic>
          </wp:inline>
        </w:drawing>
      </w:r>
    </w:p>
    <w:p w:rsidR="00FA667B" w:rsidRDefault="00FA667B" w:rsidP="00FC03FA">
      <w:pPr>
        <w:pStyle w:val="ListParagraph"/>
        <w:ind w:left="810"/>
        <w:rPr>
          <w:sz w:val="28"/>
        </w:rPr>
      </w:pPr>
      <w:r>
        <w:rPr>
          <w:sz w:val="28"/>
        </w:rPr>
        <w:t>F</w:t>
      </w:r>
      <w:r w:rsidR="009C2C49">
        <w:rPr>
          <w:sz w:val="28"/>
        </w:rPr>
        <w:t>igure 5</w:t>
      </w:r>
      <w:r>
        <w:rPr>
          <w:sz w:val="28"/>
        </w:rPr>
        <w:t xml:space="preserve">. </w:t>
      </w:r>
    </w:p>
    <w:p w:rsidR="00FA667B" w:rsidRPr="00F14B3A" w:rsidRDefault="00FA667B" w:rsidP="00FC03FA">
      <w:pPr>
        <w:pStyle w:val="ListParagraph"/>
        <w:ind w:left="810"/>
        <w:rPr>
          <w:sz w:val="28"/>
        </w:rPr>
      </w:pPr>
      <w:r>
        <w:rPr>
          <w:sz w:val="28"/>
        </w:rPr>
        <w:t>F</w:t>
      </w:r>
      <w:r w:rsidR="009C2C49">
        <w:rPr>
          <w:sz w:val="28"/>
        </w:rPr>
        <w:t>igure 5</w:t>
      </w:r>
      <w:r>
        <w:rPr>
          <w:sz w:val="28"/>
        </w:rPr>
        <w:t xml:space="preserve"> shows the control screens for the engine dyno. The two black turn dials below are used to control the load and RPM of the engine. The red button controls the emergency stop function and the green button controls the reset function. The screens can be configured to show a range of different displays, when the dyno is running one of the screens can show a live torque or power curve. </w:t>
      </w:r>
    </w:p>
    <w:p w:rsidR="00CF38B4" w:rsidRDefault="00CF38B4"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3F66DF" w:rsidRDefault="003F66DF" w:rsidP="00FC03FA">
      <w:pPr>
        <w:pStyle w:val="ListParagraph"/>
        <w:ind w:left="810"/>
        <w:rPr>
          <w:sz w:val="28"/>
        </w:rPr>
      </w:pPr>
    </w:p>
    <w:p w:rsidR="00F400E0" w:rsidRDefault="00F400E0" w:rsidP="00F400E0">
      <w:pPr>
        <w:rPr>
          <w:sz w:val="28"/>
        </w:rPr>
      </w:pPr>
    </w:p>
    <w:p w:rsidR="003F66DF" w:rsidRPr="00F400E0" w:rsidRDefault="003F66DF" w:rsidP="00F400E0">
      <w:pPr>
        <w:rPr>
          <w:b/>
          <w:sz w:val="36"/>
          <w:u w:val="single"/>
        </w:rPr>
      </w:pPr>
      <w:r w:rsidRPr="00F400E0">
        <w:rPr>
          <w:b/>
          <w:sz w:val="36"/>
          <w:u w:val="single"/>
        </w:rPr>
        <w:lastRenderedPageBreak/>
        <w:t>3.0 Presentation of raw data:</w:t>
      </w:r>
    </w:p>
    <w:p w:rsidR="006F5BE9" w:rsidRPr="006F5BE9" w:rsidRDefault="009C2C49" w:rsidP="00FC03FA">
      <w:pPr>
        <w:pStyle w:val="ListParagraph"/>
        <w:ind w:left="810"/>
        <w:rPr>
          <w:sz w:val="28"/>
        </w:rPr>
      </w:pPr>
      <w:r>
        <w:rPr>
          <w:sz w:val="28"/>
        </w:rPr>
        <w:t>Below is the raw data and results from the calculations mentioned in 2.0 Experimental Procedure. Figure 6 shows the first 44 measurements and Figure 7 shows the remaining 47.</w:t>
      </w:r>
    </w:p>
    <w:p w:rsidR="006F5BE9" w:rsidRPr="006F5BE9" w:rsidRDefault="006F5BE9" w:rsidP="00FC03FA">
      <w:pPr>
        <w:pStyle w:val="ListParagraph"/>
        <w:ind w:left="810"/>
        <w:rPr>
          <w:sz w:val="28"/>
        </w:rPr>
      </w:pPr>
    </w:p>
    <w:p w:rsidR="00FC03FA" w:rsidRPr="00FC03FA" w:rsidRDefault="003F66DF" w:rsidP="00772CB3">
      <w:pPr>
        <w:ind w:left="450"/>
        <w:rPr>
          <w:sz w:val="28"/>
        </w:rPr>
      </w:pPr>
      <w:r w:rsidRPr="003F66DF">
        <w:lastRenderedPageBreak/>
        <w:drawing>
          <wp:inline distT="0" distB="0" distL="0" distR="0">
            <wp:extent cx="8679367" cy="4726823"/>
            <wp:effectExtent l="0" t="4763" r="2858" b="285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8725336" cy="4751858"/>
                    </a:xfrm>
                    <a:prstGeom prst="rect">
                      <a:avLst/>
                    </a:prstGeom>
                    <a:noFill/>
                    <a:ln>
                      <a:noFill/>
                    </a:ln>
                  </pic:spPr>
                </pic:pic>
              </a:graphicData>
            </a:graphic>
          </wp:inline>
        </w:drawing>
      </w:r>
    </w:p>
    <w:p w:rsidR="00772CB3" w:rsidRDefault="003F66DF" w:rsidP="00772CB3">
      <w:pPr>
        <w:ind w:left="450"/>
        <w:rPr>
          <w:sz w:val="28"/>
        </w:rPr>
      </w:pPr>
      <w:r w:rsidRPr="003F66DF">
        <w:lastRenderedPageBreak/>
        <w:drawing>
          <wp:inline distT="0" distB="0" distL="0" distR="0">
            <wp:extent cx="9283834" cy="4826635"/>
            <wp:effectExtent l="0" t="31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9333891" cy="4852659"/>
                    </a:xfrm>
                    <a:prstGeom prst="rect">
                      <a:avLst/>
                    </a:prstGeom>
                    <a:noFill/>
                    <a:ln>
                      <a:noFill/>
                    </a:ln>
                  </pic:spPr>
                </pic:pic>
              </a:graphicData>
            </a:graphic>
          </wp:inline>
        </w:drawing>
      </w:r>
      <w:r w:rsidR="00710883">
        <w:rPr>
          <w:sz w:val="28"/>
        </w:rPr>
        <w:t xml:space="preserve"> </w:t>
      </w:r>
    </w:p>
    <w:p w:rsidR="009C2C49" w:rsidRDefault="009234F4" w:rsidP="00772CB3">
      <w:pPr>
        <w:ind w:left="450"/>
        <w:rPr>
          <w:b/>
          <w:sz w:val="36"/>
          <w:u w:val="single"/>
        </w:rPr>
      </w:pPr>
      <w:r>
        <w:rPr>
          <w:b/>
          <w:sz w:val="36"/>
          <w:u w:val="single"/>
        </w:rPr>
        <w:lastRenderedPageBreak/>
        <w:t>3.1 Presentation of Graphical Data:</w:t>
      </w:r>
    </w:p>
    <w:p w:rsidR="009234F4" w:rsidRPr="009234F4" w:rsidRDefault="009234F4" w:rsidP="00772CB3">
      <w:pPr>
        <w:ind w:left="450"/>
        <w:rPr>
          <w:sz w:val="28"/>
        </w:rPr>
      </w:pPr>
      <w:r>
        <w:rPr>
          <w:sz w:val="28"/>
        </w:rPr>
        <w:t>Figures 8-10 show graphical data obtained from the dyno experiment.</w:t>
      </w:r>
    </w:p>
    <w:p w:rsidR="009234F4" w:rsidRDefault="009234F4" w:rsidP="00772CB3">
      <w:pPr>
        <w:ind w:left="450"/>
        <w:rPr>
          <w:sz w:val="28"/>
        </w:rPr>
      </w:pPr>
      <w:r>
        <w:rPr>
          <w:noProof/>
          <w:lang w:eastAsia="en-GB"/>
        </w:rPr>
        <w:drawing>
          <wp:inline distT="0" distB="0" distL="0" distR="0" wp14:anchorId="3307EAF3" wp14:editId="4BD0F584">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234F4" w:rsidRDefault="009234F4" w:rsidP="00772CB3">
      <w:pPr>
        <w:ind w:left="450"/>
        <w:rPr>
          <w:sz w:val="28"/>
        </w:rPr>
      </w:pPr>
      <w:r>
        <w:rPr>
          <w:sz w:val="28"/>
        </w:rPr>
        <w:t xml:space="preserve">Figure 8. </w:t>
      </w:r>
    </w:p>
    <w:p w:rsidR="009234F4" w:rsidRDefault="009234F4" w:rsidP="00772CB3">
      <w:pPr>
        <w:ind w:left="450"/>
        <w:rPr>
          <w:sz w:val="28"/>
        </w:rPr>
      </w:pPr>
      <w:r>
        <w:rPr>
          <w:noProof/>
          <w:lang w:eastAsia="en-GB"/>
        </w:rPr>
        <w:drawing>
          <wp:inline distT="0" distB="0" distL="0" distR="0" wp14:anchorId="5A02AC4D" wp14:editId="0B087DA7">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234F4" w:rsidRDefault="009234F4" w:rsidP="00772CB3">
      <w:pPr>
        <w:ind w:left="450"/>
        <w:rPr>
          <w:sz w:val="28"/>
        </w:rPr>
      </w:pPr>
      <w:r>
        <w:rPr>
          <w:sz w:val="28"/>
        </w:rPr>
        <w:t xml:space="preserve">Figure 9. </w:t>
      </w:r>
    </w:p>
    <w:p w:rsidR="009234F4" w:rsidRDefault="009234F4" w:rsidP="00772CB3">
      <w:pPr>
        <w:ind w:left="450"/>
        <w:rPr>
          <w:sz w:val="28"/>
        </w:rPr>
      </w:pPr>
      <w:r>
        <w:rPr>
          <w:noProof/>
          <w:lang w:eastAsia="en-GB"/>
        </w:rPr>
        <w:lastRenderedPageBreak/>
        <w:drawing>
          <wp:inline distT="0" distB="0" distL="0" distR="0" wp14:anchorId="05C2CE22" wp14:editId="1CCC8AD7">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234F4" w:rsidRDefault="009234F4" w:rsidP="00772CB3">
      <w:pPr>
        <w:ind w:left="450"/>
        <w:rPr>
          <w:sz w:val="28"/>
        </w:rPr>
      </w:pPr>
      <w:r>
        <w:rPr>
          <w:sz w:val="28"/>
        </w:rPr>
        <w:t xml:space="preserve">Figure 10. </w:t>
      </w: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sz w:val="28"/>
        </w:rPr>
      </w:pPr>
    </w:p>
    <w:p w:rsidR="009234F4" w:rsidRDefault="009234F4" w:rsidP="00772CB3">
      <w:pPr>
        <w:ind w:left="450"/>
        <w:rPr>
          <w:b/>
          <w:sz w:val="36"/>
          <w:u w:val="single"/>
        </w:rPr>
      </w:pPr>
      <w:r>
        <w:rPr>
          <w:b/>
          <w:sz w:val="36"/>
          <w:u w:val="single"/>
        </w:rPr>
        <w:lastRenderedPageBreak/>
        <w:t xml:space="preserve">4.0 Data Analysis: </w:t>
      </w:r>
    </w:p>
    <w:p w:rsidR="009234F4" w:rsidRDefault="009234F4" w:rsidP="00772CB3">
      <w:pPr>
        <w:ind w:left="450"/>
        <w:rPr>
          <w:sz w:val="28"/>
        </w:rPr>
      </w:pPr>
      <w:r w:rsidRPr="009234F4">
        <w:rPr>
          <w:b/>
          <w:sz w:val="28"/>
          <w:u w:val="single"/>
        </w:rPr>
        <w:t>4.1</w:t>
      </w:r>
      <w:r>
        <w:rPr>
          <w:b/>
          <w:sz w:val="28"/>
          <w:u w:val="single"/>
        </w:rPr>
        <w:t xml:space="preserve"> Why does S.F.C vary with engine speed?</w:t>
      </w:r>
    </w:p>
    <w:p w:rsidR="009234F4" w:rsidRDefault="009234F4" w:rsidP="00772CB3">
      <w:pPr>
        <w:ind w:left="450"/>
        <w:rPr>
          <w:sz w:val="28"/>
        </w:rPr>
      </w:pPr>
      <w:r>
        <w:rPr>
          <w:sz w:val="28"/>
        </w:rPr>
        <w:t xml:space="preserve">Figure 10 shows the graph plotted for S.F.C against Engine Speed. </w:t>
      </w:r>
    </w:p>
    <w:p w:rsidR="009234F4" w:rsidRDefault="009234F4" w:rsidP="00772CB3">
      <w:pPr>
        <w:ind w:left="450"/>
        <w:rPr>
          <w:sz w:val="28"/>
        </w:rPr>
      </w:pPr>
      <w:r>
        <w:rPr>
          <w:sz w:val="28"/>
        </w:rPr>
        <w:t xml:space="preserve">The graph shows that the S.F.C is highest when the engine is at its lowest and highest RPM. The graph fluctuates a lot starting high and then dropping to its lowest point between 1000 and 3000 RPM before rising back to its starting value between 5000 and 6000 RPM. </w:t>
      </w:r>
    </w:p>
    <w:p w:rsidR="009234F4" w:rsidRDefault="009234F4" w:rsidP="00772CB3">
      <w:pPr>
        <w:ind w:left="450"/>
        <w:rPr>
          <w:sz w:val="28"/>
        </w:rPr>
      </w:pPr>
      <w:r>
        <w:rPr>
          <w:sz w:val="28"/>
        </w:rPr>
        <w:t xml:space="preserve">This shows that the engine is using the most consuming the most fuel at the very top and very bottom of the rev range. Therefore the best operating conditions for this engine are between 1500 and 3000RPM as that is where the S.F.C is lowest. </w:t>
      </w:r>
    </w:p>
    <w:p w:rsidR="009234F4" w:rsidRDefault="009234F4" w:rsidP="00772CB3">
      <w:pPr>
        <w:ind w:left="450"/>
        <w:rPr>
          <w:b/>
          <w:sz w:val="28"/>
          <w:u w:val="single"/>
        </w:rPr>
      </w:pPr>
    </w:p>
    <w:p w:rsidR="009234F4" w:rsidRDefault="009234F4" w:rsidP="00772CB3">
      <w:pPr>
        <w:ind w:left="450"/>
        <w:rPr>
          <w:b/>
          <w:sz w:val="28"/>
          <w:u w:val="single"/>
        </w:rPr>
      </w:pPr>
      <w:r>
        <w:rPr>
          <w:b/>
          <w:sz w:val="28"/>
          <w:u w:val="single"/>
        </w:rPr>
        <w:t xml:space="preserve">4.2 Why Does Torque Vary with Engine Speed? </w:t>
      </w:r>
    </w:p>
    <w:p w:rsidR="009234F4" w:rsidRDefault="009234F4" w:rsidP="009234F4">
      <w:pPr>
        <w:ind w:left="450"/>
        <w:rPr>
          <w:sz w:val="28"/>
        </w:rPr>
      </w:pPr>
      <w:r>
        <w:rPr>
          <w:sz w:val="28"/>
        </w:rPr>
        <w:t>Figure 8 shows the graph of Torque against engine speed. The graph shows a smooth torque curve with a peak value of 107.704132Nm. When the Engine Speed reaches 3500RPM the torque begins to drop off. This is standard with torque curves for internal combustion engines as the engine reaches a point where the air flow is unable to overcome the restrictions of the engine components. At this point the RPM is still able to increase as its rate of increase is greater than the rate of decrease of the torque.</w:t>
      </w:r>
    </w:p>
    <w:p w:rsidR="009234F4" w:rsidRDefault="009234F4" w:rsidP="009234F4">
      <w:pPr>
        <w:ind w:left="450"/>
        <w:rPr>
          <w:sz w:val="28"/>
        </w:rPr>
      </w:pPr>
      <w:r>
        <w:rPr>
          <w:sz w:val="28"/>
        </w:rPr>
        <w:t xml:space="preserve"> The official maximum figure for the engines torque is given as 135-145Nm. (</w:t>
      </w:r>
      <w:proofErr w:type="spellStart"/>
      <w:r>
        <w:rPr>
          <w:sz w:val="28"/>
        </w:rPr>
        <w:t>Motorreviewer</w:t>
      </w:r>
      <w:proofErr w:type="spellEnd"/>
      <w:r>
        <w:rPr>
          <w:sz w:val="28"/>
        </w:rPr>
        <w:t>, 2014).</w:t>
      </w:r>
    </w:p>
    <w:p w:rsidR="009234F4" w:rsidRDefault="009234F4" w:rsidP="009234F4">
      <w:pPr>
        <w:ind w:left="450"/>
        <w:rPr>
          <w:sz w:val="28"/>
        </w:rPr>
      </w:pPr>
      <w:r>
        <w:rPr>
          <w:sz w:val="28"/>
        </w:rPr>
        <w:t xml:space="preserve">Comparing this with the maximum torque figure obtained from the experiment of 107.704132Nm it is clear to see that the engine has lost performance over years of use and wear which is normal for all internal combustion engines, especially if they are subject to high loads and improper maintenance. </w:t>
      </w:r>
    </w:p>
    <w:p w:rsidR="009234F4" w:rsidRDefault="009234F4" w:rsidP="009234F4">
      <w:pPr>
        <w:ind w:left="450"/>
        <w:rPr>
          <w:b/>
          <w:sz w:val="28"/>
          <w:u w:val="single"/>
        </w:rPr>
      </w:pPr>
    </w:p>
    <w:p w:rsidR="009234F4" w:rsidRDefault="009234F4" w:rsidP="009234F4">
      <w:pPr>
        <w:ind w:left="450"/>
        <w:rPr>
          <w:b/>
          <w:sz w:val="28"/>
          <w:u w:val="single"/>
        </w:rPr>
      </w:pPr>
      <w:r>
        <w:rPr>
          <w:b/>
          <w:sz w:val="28"/>
          <w:u w:val="single"/>
        </w:rPr>
        <w:t xml:space="preserve">4.3 Why Does Brake Power Vary with Engine Speed? </w:t>
      </w:r>
    </w:p>
    <w:p w:rsidR="009234F4" w:rsidRDefault="009234F4" w:rsidP="009234F4">
      <w:pPr>
        <w:ind w:left="450"/>
        <w:rPr>
          <w:sz w:val="28"/>
        </w:rPr>
      </w:pPr>
      <w:r>
        <w:rPr>
          <w:sz w:val="28"/>
        </w:rPr>
        <w:t xml:space="preserve">Figure 9 shows the graph of Brake Power against Engine Speed. Initially the graph shows a positive and fairly linear relationship from 1000 to 4850RPM where the engine reaches its peak Brake Power value of 48.36482532kW. </w:t>
      </w:r>
      <w:r>
        <w:rPr>
          <w:sz w:val="28"/>
        </w:rPr>
        <w:lastRenderedPageBreak/>
        <w:t xml:space="preserve">After this point as with the torque graph the engine reaches a point where the airflow is unable to overcome the restrictions of the confines of the engine causing the power to drop off as the Engine Speed continues to rise. </w:t>
      </w:r>
    </w:p>
    <w:p w:rsidR="009234F4" w:rsidRDefault="009234F4" w:rsidP="009234F4">
      <w:pPr>
        <w:ind w:left="450"/>
        <w:rPr>
          <w:sz w:val="28"/>
        </w:rPr>
      </w:pPr>
      <w:r>
        <w:rPr>
          <w:sz w:val="28"/>
        </w:rPr>
        <w:t>The maximum Brake Power figure for the D16 engine range is between 78-97kW at 6,200-6,600RPM. (</w:t>
      </w:r>
      <w:proofErr w:type="spellStart"/>
      <w:r>
        <w:rPr>
          <w:sz w:val="28"/>
        </w:rPr>
        <w:t>Motorreviewer</w:t>
      </w:r>
      <w:proofErr w:type="spellEnd"/>
      <w:r>
        <w:rPr>
          <w:sz w:val="28"/>
        </w:rPr>
        <w:t>, 2014)</w:t>
      </w:r>
    </w:p>
    <w:p w:rsidR="009234F4" w:rsidRDefault="009234F4" w:rsidP="009234F4">
      <w:pPr>
        <w:ind w:left="450"/>
        <w:rPr>
          <w:sz w:val="28"/>
        </w:rPr>
      </w:pPr>
      <w:r>
        <w:rPr>
          <w:sz w:val="28"/>
        </w:rPr>
        <w:t xml:space="preserve">Compared to the results from this experiment it is clear to see that the age of the engine has had a big effect on the amount of power being produced, a decrease in power over time is normal as the engine wears and becomes less efficient. </w:t>
      </w:r>
    </w:p>
    <w:p w:rsidR="00F400E0" w:rsidRPr="00F400E0" w:rsidRDefault="00F400E0" w:rsidP="009234F4">
      <w:pPr>
        <w:ind w:left="450"/>
        <w:rPr>
          <w:b/>
          <w:sz w:val="28"/>
          <w:u w:val="single"/>
        </w:rPr>
      </w:pPr>
      <w:r>
        <w:rPr>
          <w:b/>
          <w:sz w:val="28"/>
          <w:u w:val="single"/>
        </w:rPr>
        <w:t>4.4 Secondary Data Comparison:</w:t>
      </w:r>
    </w:p>
    <w:p w:rsidR="00F400E0" w:rsidRDefault="00F400E0" w:rsidP="009234F4">
      <w:pPr>
        <w:ind w:left="450"/>
        <w:rPr>
          <w:sz w:val="28"/>
        </w:rPr>
      </w:pPr>
      <w:r>
        <w:rPr>
          <w:sz w:val="28"/>
        </w:rPr>
        <w:t xml:space="preserve">Figure 11 shows the power and torque curve for a 1.5 TSI Volkswagen engine. This a 4cyl turbocharged engine producing a max power of 96kW and max torque of 200Nm. The power curves for both engines look very similar although the torque curves are very different. This is most likely down to the turbocharger on the TSI engine giving it the high initial torque. </w:t>
      </w:r>
    </w:p>
    <w:p w:rsidR="00F400E0" w:rsidRDefault="00F400E0" w:rsidP="009234F4">
      <w:pPr>
        <w:ind w:left="450"/>
        <w:rPr>
          <w:sz w:val="28"/>
        </w:rPr>
      </w:pPr>
      <w:r w:rsidRPr="00F400E0">
        <w:rPr>
          <w:sz w:val="28"/>
        </w:rPr>
        <w:drawing>
          <wp:inline distT="0" distB="0" distL="0" distR="0">
            <wp:extent cx="5731510" cy="3749137"/>
            <wp:effectExtent l="0" t="0" r="2540" b="3810"/>
            <wp:docPr id="13" name="Picture 13" descr="Image result for 1.6 4 cylinder engine power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1.6 4 cylinder engine power curv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749137"/>
                    </a:xfrm>
                    <a:prstGeom prst="rect">
                      <a:avLst/>
                    </a:prstGeom>
                    <a:noFill/>
                    <a:ln>
                      <a:noFill/>
                    </a:ln>
                  </pic:spPr>
                </pic:pic>
              </a:graphicData>
            </a:graphic>
          </wp:inline>
        </w:drawing>
      </w:r>
    </w:p>
    <w:p w:rsidR="00F400E0" w:rsidRDefault="00F400E0" w:rsidP="009234F4">
      <w:pPr>
        <w:ind w:left="450"/>
        <w:rPr>
          <w:sz w:val="28"/>
        </w:rPr>
      </w:pPr>
      <w:r>
        <w:rPr>
          <w:sz w:val="28"/>
        </w:rPr>
        <w:t>Figure 11. (</w:t>
      </w:r>
      <w:proofErr w:type="spellStart"/>
      <w:r>
        <w:rPr>
          <w:sz w:val="28"/>
        </w:rPr>
        <w:t>TeamBHP</w:t>
      </w:r>
      <w:proofErr w:type="spellEnd"/>
      <w:r>
        <w:rPr>
          <w:sz w:val="28"/>
        </w:rPr>
        <w:t xml:space="preserve">, 2016) </w:t>
      </w:r>
    </w:p>
    <w:p w:rsidR="00F400E0" w:rsidRDefault="00F400E0" w:rsidP="009234F4">
      <w:pPr>
        <w:rPr>
          <w:sz w:val="28"/>
        </w:rPr>
      </w:pPr>
    </w:p>
    <w:p w:rsidR="009234F4" w:rsidRDefault="009234F4" w:rsidP="009234F4">
      <w:pPr>
        <w:rPr>
          <w:b/>
          <w:sz w:val="36"/>
          <w:u w:val="single"/>
        </w:rPr>
      </w:pPr>
      <w:r>
        <w:rPr>
          <w:b/>
          <w:sz w:val="36"/>
          <w:u w:val="single"/>
        </w:rPr>
        <w:lastRenderedPageBreak/>
        <w:t>5.0 Conclusion:</w:t>
      </w:r>
    </w:p>
    <w:p w:rsidR="009234F4" w:rsidRDefault="00F400E0" w:rsidP="009234F4">
      <w:pPr>
        <w:rPr>
          <w:sz w:val="28"/>
        </w:rPr>
      </w:pPr>
      <w:r>
        <w:rPr>
          <w:sz w:val="28"/>
        </w:rPr>
        <w:t xml:space="preserve">To conclude, the experiment has shown that the obtained data is significantly lower than the stock specifications for the D16 engine. However this is to be expected with an engine of its age and unknown service history. While the peak values are a long way off where Honda claim they should be the curves on the graphs do satisfy the standard trends accepted within the industry indicating that the results are most likely accurate. </w:t>
      </w:r>
    </w:p>
    <w:p w:rsidR="00F400E0" w:rsidRDefault="00F400E0" w:rsidP="009234F4">
      <w:pPr>
        <w:rPr>
          <w:sz w:val="28"/>
        </w:rPr>
      </w:pPr>
    </w:p>
    <w:p w:rsidR="00F400E0" w:rsidRDefault="00F400E0" w:rsidP="009234F4">
      <w:pPr>
        <w:rPr>
          <w:sz w:val="28"/>
        </w:rPr>
      </w:pPr>
    </w:p>
    <w:p w:rsidR="00F400E0" w:rsidRDefault="00F400E0" w:rsidP="009234F4">
      <w:pPr>
        <w:rPr>
          <w:sz w:val="28"/>
        </w:rPr>
      </w:pPr>
    </w:p>
    <w:p w:rsidR="00F400E0" w:rsidRPr="009234F4" w:rsidRDefault="00F400E0" w:rsidP="009234F4">
      <w:pPr>
        <w:rPr>
          <w:sz w:val="28"/>
        </w:rPr>
      </w:pPr>
    </w:p>
    <w:p w:rsidR="009234F4" w:rsidRDefault="009234F4"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Default="00F400E0" w:rsidP="00772CB3">
      <w:pPr>
        <w:ind w:left="450"/>
        <w:rPr>
          <w:sz w:val="28"/>
        </w:rPr>
      </w:pPr>
    </w:p>
    <w:p w:rsidR="00F400E0" w:rsidRPr="00F400E0" w:rsidRDefault="00F400E0" w:rsidP="00F400E0">
      <w:pPr>
        <w:ind w:left="810"/>
        <w:rPr>
          <w:b/>
          <w:sz w:val="36"/>
          <w:u w:val="single"/>
        </w:rPr>
      </w:pPr>
      <w:r>
        <w:rPr>
          <w:b/>
          <w:sz w:val="36"/>
          <w:u w:val="single"/>
        </w:rPr>
        <w:lastRenderedPageBreak/>
        <w:t>7.0</w:t>
      </w:r>
      <w:r w:rsidRPr="00F400E0">
        <w:rPr>
          <w:b/>
          <w:sz w:val="36"/>
          <w:u w:val="single"/>
        </w:rPr>
        <w:t>References:</w:t>
      </w:r>
    </w:p>
    <w:p w:rsidR="00F400E0" w:rsidRDefault="00F400E0" w:rsidP="00F400E0">
      <w:pPr>
        <w:rPr>
          <w:sz w:val="28"/>
        </w:rPr>
      </w:pPr>
      <w:r>
        <w:rPr>
          <w:sz w:val="36"/>
        </w:rPr>
        <w:t xml:space="preserve">1. </w:t>
      </w:r>
      <w:r w:rsidRPr="00F400E0">
        <w:rPr>
          <w:sz w:val="28"/>
        </w:rPr>
        <w:t xml:space="preserve">Lish, T (2015), </w:t>
      </w:r>
      <w:r w:rsidRPr="00F400E0">
        <w:rPr>
          <w:i/>
          <w:sz w:val="28"/>
        </w:rPr>
        <w:t xml:space="preserve">Setra.com, </w:t>
      </w:r>
      <w:r w:rsidRPr="00F400E0">
        <w:rPr>
          <w:sz w:val="28"/>
        </w:rPr>
        <w:t>available at:</w:t>
      </w:r>
      <w:r>
        <w:rPr>
          <w:sz w:val="36"/>
        </w:rPr>
        <w:t xml:space="preserve"> </w:t>
      </w:r>
      <w:hyperlink r:id="rId20" w:history="1">
        <w:r>
          <w:rPr>
            <w:rStyle w:val="Hyperlink"/>
          </w:rPr>
          <w:t>https://www.setra.com/blog/test-and-measurement-dynamometer</w:t>
        </w:r>
      </w:hyperlink>
      <w:r>
        <w:t xml:space="preserve"> , </w:t>
      </w:r>
      <w:r>
        <w:rPr>
          <w:sz w:val="28"/>
        </w:rPr>
        <w:t>Date accessed 06/01/2020</w:t>
      </w:r>
    </w:p>
    <w:p w:rsidR="00F400E0" w:rsidRDefault="00F400E0" w:rsidP="00F400E0">
      <w:r>
        <w:rPr>
          <w:sz w:val="36"/>
        </w:rPr>
        <w:t xml:space="preserve">2.  </w:t>
      </w:r>
      <w:proofErr w:type="spellStart"/>
      <w:r>
        <w:rPr>
          <w:sz w:val="28"/>
        </w:rPr>
        <w:t>Motorreviewer</w:t>
      </w:r>
      <w:proofErr w:type="spellEnd"/>
      <w:r>
        <w:rPr>
          <w:sz w:val="28"/>
        </w:rPr>
        <w:t xml:space="preserve"> (2014), </w:t>
      </w:r>
      <w:r>
        <w:rPr>
          <w:i/>
          <w:sz w:val="28"/>
        </w:rPr>
        <w:t xml:space="preserve">motorreviewer.com, </w:t>
      </w:r>
      <w:r>
        <w:rPr>
          <w:sz w:val="28"/>
        </w:rPr>
        <w:t xml:space="preserve">available at: </w:t>
      </w:r>
      <w:hyperlink r:id="rId21" w:history="1">
        <w:r>
          <w:rPr>
            <w:rStyle w:val="Hyperlink"/>
          </w:rPr>
          <w:t>https://www.motorreviewer.com/engine.php?engine_id=82</w:t>
        </w:r>
      </w:hyperlink>
      <w:r>
        <w:t xml:space="preserve">, </w:t>
      </w:r>
      <w:r w:rsidRPr="00F400E0">
        <w:rPr>
          <w:sz w:val="28"/>
        </w:rPr>
        <w:t>Date accessed 07/01/2020</w:t>
      </w:r>
    </w:p>
    <w:p w:rsidR="00F400E0" w:rsidRPr="00F400E0" w:rsidRDefault="00F400E0" w:rsidP="00F400E0">
      <w:pPr>
        <w:rPr>
          <w:sz w:val="28"/>
        </w:rPr>
      </w:pPr>
      <w:r>
        <w:rPr>
          <w:sz w:val="36"/>
        </w:rPr>
        <w:t xml:space="preserve"> 3. </w:t>
      </w:r>
      <w:r>
        <w:rPr>
          <w:sz w:val="28"/>
        </w:rPr>
        <w:t xml:space="preserve">Team-BHP (2016) </w:t>
      </w:r>
      <w:r>
        <w:rPr>
          <w:i/>
          <w:sz w:val="28"/>
        </w:rPr>
        <w:t xml:space="preserve">team-bhp.com, </w:t>
      </w:r>
      <w:r>
        <w:rPr>
          <w:sz w:val="28"/>
        </w:rPr>
        <w:t xml:space="preserve">available at: </w:t>
      </w:r>
      <w:hyperlink r:id="rId22" w:history="1">
        <w:r>
          <w:rPr>
            <w:rStyle w:val="Hyperlink"/>
          </w:rPr>
          <w:t>https://www.team-bhp.com/forum/international-automotive-scene/175473-vw-s-next-gen-1-5l-tsi-engine.html</w:t>
        </w:r>
      </w:hyperlink>
      <w:r>
        <w:t xml:space="preserve"> </w:t>
      </w:r>
      <w:r>
        <w:rPr>
          <w:sz w:val="28"/>
        </w:rPr>
        <w:t>Date Accessed: 07/01/2020</w:t>
      </w:r>
    </w:p>
    <w:sectPr w:rsidR="00F400E0" w:rsidRPr="00F400E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0D05" w:rsidRDefault="00730D05" w:rsidP="00772CB3">
      <w:pPr>
        <w:spacing w:after="0" w:line="240" w:lineRule="auto"/>
      </w:pPr>
      <w:r>
        <w:separator/>
      </w:r>
    </w:p>
  </w:endnote>
  <w:endnote w:type="continuationSeparator" w:id="0">
    <w:p w:rsidR="00730D05" w:rsidRDefault="00730D05" w:rsidP="00772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5304206"/>
      <w:docPartObj>
        <w:docPartGallery w:val="Page Numbers (Bottom of Page)"/>
        <w:docPartUnique/>
      </w:docPartObj>
    </w:sdtPr>
    <w:sdtEndPr>
      <w:rPr>
        <w:noProof/>
      </w:rPr>
    </w:sdtEndPr>
    <w:sdtContent>
      <w:p w:rsidR="00772CB3" w:rsidRDefault="00772CB3">
        <w:pPr>
          <w:pStyle w:val="Footer"/>
          <w:jc w:val="right"/>
        </w:pPr>
        <w:r>
          <w:fldChar w:fldCharType="begin"/>
        </w:r>
        <w:r>
          <w:instrText xml:space="preserve"> PAGE   \* MERGEFORMAT </w:instrText>
        </w:r>
        <w:r>
          <w:fldChar w:fldCharType="separate"/>
        </w:r>
        <w:r w:rsidR="00957BCB">
          <w:rPr>
            <w:noProof/>
          </w:rPr>
          <w:t>3</w:t>
        </w:r>
        <w:r>
          <w:rPr>
            <w:noProof/>
          </w:rPr>
          <w:fldChar w:fldCharType="end"/>
        </w:r>
      </w:p>
    </w:sdtContent>
  </w:sdt>
  <w:p w:rsidR="00772CB3" w:rsidRDefault="00772C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0D05" w:rsidRDefault="00730D05" w:rsidP="00772CB3">
      <w:pPr>
        <w:spacing w:after="0" w:line="240" w:lineRule="auto"/>
      </w:pPr>
      <w:r>
        <w:separator/>
      </w:r>
    </w:p>
  </w:footnote>
  <w:footnote w:type="continuationSeparator" w:id="0">
    <w:p w:rsidR="00730D05" w:rsidRDefault="00730D05" w:rsidP="00772C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B06A20"/>
    <w:multiLevelType w:val="multilevel"/>
    <w:tmpl w:val="5A82A7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1C0057EC"/>
    <w:multiLevelType w:val="multilevel"/>
    <w:tmpl w:val="A4BC2DE6"/>
    <w:lvl w:ilvl="0">
      <w:start w:val="1"/>
      <w:numFmt w:val="decimal"/>
      <w:lvlText w:val="%1.0"/>
      <w:lvlJc w:val="left"/>
      <w:pPr>
        <w:ind w:left="1530" w:hanging="720"/>
      </w:pPr>
      <w:rPr>
        <w:rFonts w:hint="default"/>
      </w:rPr>
    </w:lvl>
    <w:lvl w:ilvl="1">
      <w:start w:val="1"/>
      <w:numFmt w:val="decimal"/>
      <w:lvlText w:val="%1.%2"/>
      <w:lvlJc w:val="left"/>
      <w:pPr>
        <w:ind w:left="2250" w:hanging="720"/>
      </w:pPr>
      <w:rPr>
        <w:rFonts w:hint="default"/>
      </w:rPr>
    </w:lvl>
    <w:lvl w:ilvl="2">
      <w:start w:val="1"/>
      <w:numFmt w:val="upperLetter"/>
      <w:lvlText w:val="%1.%2.%3"/>
      <w:lvlJc w:val="left"/>
      <w:pPr>
        <w:ind w:left="3330" w:hanging="1080"/>
      </w:pPr>
      <w:rPr>
        <w:rFonts w:hint="default"/>
      </w:rPr>
    </w:lvl>
    <w:lvl w:ilvl="3">
      <w:start w:val="1"/>
      <w:numFmt w:val="decimal"/>
      <w:lvlText w:val="%1.%2.%3.%4"/>
      <w:lvlJc w:val="left"/>
      <w:pPr>
        <w:ind w:left="4410" w:hanging="1440"/>
      </w:pPr>
      <w:rPr>
        <w:rFonts w:hint="default"/>
      </w:rPr>
    </w:lvl>
    <w:lvl w:ilvl="4">
      <w:start w:val="1"/>
      <w:numFmt w:val="decimal"/>
      <w:lvlText w:val="%1.%2.%3.%4.%5"/>
      <w:lvlJc w:val="left"/>
      <w:pPr>
        <w:ind w:left="5130" w:hanging="1440"/>
      </w:pPr>
      <w:rPr>
        <w:rFonts w:hint="default"/>
      </w:rPr>
    </w:lvl>
    <w:lvl w:ilvl="5">
      <w:start w:val="1"/>
      <w:numFmt w:val="decimal"/>
      <w:lvlText w:val="%1.%2.%3.%4.%5.%6"/>
      <w:lvlJc w:val="left"/>
      <w:pPr>
        <w:ind w:left="6210" w:hanging="1800"/>
      </w:pPr>
      <w:rPr>
        <w:rFonts w:hint="default"/>
      </w:rPr>
    </w:lvl>
    <w:lvl w:ilvl="6">
      <w:start w:val="1"/>
      <w:numFmt w:val="decimal"/>
      <w:lvlText w:val="%1.%2.%3.%4.%5.%6.%7"/>
      <w:lvlJc w:val="left"/>
      <w:pPr>
        <w:ind w:left="7290" w:hanging="2160"/>
      </w:pPr>
      <w:rPr>
        <w:rFonts w:hint="default"/>
      </w:rPr>
    </w:lvl>
    <w:lvl w:ilvl="7">
      <w:start w:val="1"/>
      <w:numFmt w:val="decimal"/>
      <w:lvlText w:val="%1.%2.%3.%4.%5.%6.%7.%8"/>
      <w:lvlJc w:val="left"/>
      <w:pPr>
        <w:ind w:left="8370" w:hanging="2520"/>
      </w:pPr>
      <w:rPr>
        <w:rFonts w:hint="default"/>
      </w:rPr>
    </w:lvl>
    <w:lvl w:ilvl="8">
      <w:start w:val="1"/>
      <w:numFmt w:val="decimal"/>
      <w:lvlText w:val="%1.%2.%3.%4.%5.%6.%7.%8.%9"/>
      <w:lvlJc w:val="left"/>
      <w:pPr>
        <w:ind w:left="9450" w:hanging="2880"/>
      </w:pPr>
      <w:rPr>
        <w:rFonts w:hint="default"/>
      </w:rPr>
    </w:lvl>
  </w:abstractNum>
  <w:abstractNum w:abstractNumId="2" w15:restartNumberingAfterBreak="0">
    <w:nsid w:val="7790288C"/>
    <w:multiLevelType w:val="multilevel"/>
    <w:tmpl w:val="F878BED2"/>
    <w:lvl w:ilvl="0">
      <w:start w:val="1"/>
      <w:numFmt w:val="decimal"/>
      <w:lvlText w:val="%1."/>
      <w:lvlJc w:val="left"/>
      <w:pPr>
        <w:ind w:left="810" w:hanging="360"/>
      </w:pPr>
    </w:lvl>
    <w:lvl w:ilvl="1">
      <w:numFmt w:val="decimal"/>
      <w:isLgl/>
      <w:lvlText w:val="%1.%2"/>
      <w:lvlJc w:val="left"/>
      <w:pPr>
        <w:ind w:left="1170" w:hanging="720"/>
      </w:pPr>
      <w:rPr>
        <w:rFonts w:hint="default"/>
      </w:rPr>
    </w:lvl>
    <w:lvl w:ilvl="2">
      <w:start w:val="1"/>
      <w:numFmt w:val="decimal"/>
      <w:isLgl/>
      <w:lvlText w:val="%1.%2.%3"/>
      <w:lvlJc w:val="left"/>
      <w:pPr>
        <w:ind w:left="1530" w:hanging="1080"/>
      </w:pPr>
      <w:rPr>
        <w:rFonts w:hint="default"/>
      </w:rPr>
    </w:lvl>
    <w:lvl w:ilvl="3">
      <w:start w:val="1"/>
      <w:numFmt w:val="decimal"/>
      <w:isLgl/>
      <w:lvlText w:val="%1.%2.%3.%4"/>
      <w:lvlJc w:val="left"/>
      <w:pPr>
        <w:ind w:left="1890" w:hanging="1440"/>
      </w:pPr>
      <w:rPr>
        <w:rFonts w:hint="default"/>
      </w:rPr>
    </w:lvl>
    <w:lvl w:ilvl="4">
      <w:start w:val="1"/>
      <w:numFmt w:val="decimal"/>
      <w:isLgl/>
      <w:lvlText w:val="%1.%2.%3.%4.%5"/>
      <w:lvlJc w:val="left"/>
      <w:pPr>
        <w:ind w:left="1890" w:hanging="1440"/>
      </w:pPr>
      <w:rPr>
        <w:rFonts w:hint="default"/>
      </w:rPr>
    </w:lvl>
    <w:lvl w:ilvl="5">
      <w:start w:val="1"/>
      <w:numFmt w:val="decimal"/>
      <w:isLgl/>
      <w:lvlText w:val="%1.%2.%3.%4.%5.%6"/>
      <w:lvlJc w:val="left"/>
      <w:pPr>
        <w:ind w:left="2250" w:hanging="1800"/>
      </w:pPr>
      <w:rPr>
        <w:rFonts w:hint="default"/>
      </w:rPr>
    </w:lvl>
    <w:lvl w:ilvl="6">
      <w:start w:val="1"/>
      <w:numFmt w:val="decimal"/>
      <w:isLgl/>
      <w:lvlText w:val="%1.%2.%3.%4.%5.%6.%7"/>
      <w:lvlJc w:val="left"/>
      <w:pPr>
        <w:ind w:left="2610" w:hanging="2160"/>
      </w:pPr>
      <w:rPr>
        <w:rFonts w:hint="default"/>
      </w:rPr>
    </w:lvl>
    <w:lvl w:ilvl="7">
      <w:start w:val="1"/>
      <w:numFmt w:val="decimal"/>
      <w:isLgl/>
      <w:lvlText w:val="%1.%2.%3.%4.%5.%6.%7.%8"/>
      <w:lvlJc w:val="left"/>
      <w:pPr>
        <w:ind w:left="2970" w:hanging="2520"/>
      </w:pPr>
      <w:rPr>
        <w:rFonts w:hint="default"/>
      </w:rPr>
    </w:lvl>
    <w:lvl w:ilvl="8">
      <w:start w:val="1"/>
      <w:numFmt w:val="decimal"/>
      <w:isLgl/>
      <w:lvlText w:val="%1.%2.%3.%4.%5.%6.%7.%8.%9"/>
      <w:lvlJc w:val="left"/>
      <w:pPr>
        <w:ind w:left="3330" w:hanging="288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CB3"/>
    <w:rsid w:val="0001102F"/>
    <w:rsid w:val="00011B7D"/>
    <w:rsid w:val="00057E4B"/>
    <w:rsid w:val="003B43AD"/>
    <w:rsid w:val="003F66DF"/>
    <w:rsid w:val="004A16C5"/>
    <w:rsid w:val="005B7C46"/>
    <w:rsid w:val="005E2A46"/>
    <w:rsid w:val="00637C98"/>
    <w:rsid w:val="006F5BE9"/>
    <w:rsid w:val="00710883"/>
    <w:rsid w:val="00730D05"/>
    <w:rsid w:val="00772CB3"/>
    <w:rsid w:val="00885139"/>
    <w:rsid w:val="008B6E65"/>
    <w:rsid w:val="009234F4"/>
    <w:rsid w:val="00957BCB"/>
    <w:rsid w:val="009C2C49"/>
    <w:rsid w:val="00B16ECC"/>
    <w:rsid w:val="00CF3730"/>
    <w:rsid w:val="00CF38B4"/>
    <w:rsid w:val="00DD7DC5"/>
    <w:rsid w:val="00F14B3A"/>
    <w:rsid w:val="00F400E0"/>
    <w:rsid w:val="00FA667B"/>
    <w:rsid w:val="00FC0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7B2074-B61A-4DB3-8C69-5F9614DDE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CB3"/>
    <w:pPr>
      <w:ind w:left="720"/>
      <w:contextualSpacing/>
    </w:pPr>
  </w:style>
  <w:style w:type="paragraph" w:styleId="Header">
    <w:name w:val="header"/>
    <w:basedOn w:val="Normal"/>
    <w:link w:val="HeaderChar"/>
    <w:uiPriority w:val="99"/>
    <w:unhideWhenUsed/>
    <w:rsid w:val="00772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CB3"/>
  </w:style>
  <w:style w:type="paragraph" w:styleId="Footer">
    <w:name w:val="footer"/>
    <w:basedOn w:val="Normal"/>
    <w:link w:val="FooterChar"/>
    <w:uiPriority w:val="99"/>
    <w:unhideWhenUsed/>
    <w:rsid w:val="00772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CB3"/>
  </w:style>
  <w:style w:type="character" w:styleId="PlaceholderText">
    <w:name w:val="Placeholder Text"/>
    <w:basedOn w:val="DefaultParagraphFont"/>
    <w:uiPriority w:val="99"/>
    <w:semiHidden/>
    <w:rsid w:val="006F5BE9"/>
    <w:rPr>
      <w:color w:val="808080"/>
    </w:rPr>
  </w:style>
  <w:style w:type="character" w:styleId="Hyperlink">
    <w:name w:val="Hyperlink"/>
    <w:basedOn w:val="DefaultParagraphFont"/>
    <w:uiPriority w:val="99"/>
    <w:semiHidden/>
    <w:unhideWhenUsed/>
    <w:rsid w:val="00FA66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009965">
      <w:bodyDiv w:val="1"/>
      <w:marLeft w:val="0"/>
      <w:marRight w:val="0"/>
      <w:marTop w:val="0"/>
      <w:marBottom w:val="0"/>
      <w:divBdr>
        <w:top w:val="none" w:sz="0" w:space="0" w:color="auto"/>
        <w:left w:val="none" w:sz="0" w:space="0" w:color="auto"/>
        <w:bottom w:val="none" w:sz="0" w:space="0" w:color="auto"/>
        <w:right w:val="none" w:sz="0" w:space="0" w:color="auto"/>
      </w:divBdr>
    </w:div>
    <w:div w:id="1625652294">
      <w:bodyDiv w:val="1"/>
      <w:marLeft w:val="0"/>
      <w:marRight w:val="0"/>
      <w:marTop w:val="0"/>
      <w:marBottom w:val="0"/>
      <w:divBdr>
        <w:top w:val="none" w:sz="0" w:space="0" w:color="auto"/>
        <w:left w:val="none" w:sz="0" w:space="0" w:color="auto"/>
        <w:bottom w:val="none" w:sz="0" w:space="0" w:color="auto"/>
        <w:right w:val="none" w:sz="0" w:space="0" w:color="auto"/>
      </w:divBdr>
      <w:divsChild>
        <w:div w:id="1479028309">
          <w:marLeft w:val="0"/>
          <w:marRight w:val="0"/>
          <w:marTop w:val="0"/>
          <w:marBottom w:val="0"/>
          <w:divBdr>
            <w:top w:val="none" w:sz="0" w:space="0" w:color="auto"/>
            <w:left w:val="none" w:sz="0" w:space="0" w:color="auto"/>
            <w:bottom w:val="none" w:sz="0" w:space="0" w:color="auto"/>
            <w:right w:val="none" w:sz="0" w:space="0" w:color="auto"/>
          </w:divBdr>
        </w:div>
        <w:div w:id="1012873617">
          <w:marLeft w:val="0"/>
          <w:marRight w:val="0"/>
          <w:marTop w:val="0"/>
          <w:marBottom w:val="0"/>
          <w:divBdr>
            <w:top w:val="none" w:sz="0" w:space="0" w:color="auto"/>
            <w:left w:val="none" w:sz="0" w:space="0" w:color="auto"/>
            <w:bottom w:val="none" w:sz="0" w:space="0" w:color="auto"/>
            <w:right w:val="none" w:sz="0" w:space="0" w:color="auto"/>
          </w:divBdr>
          <w:divsChild>
            <w:div w:id="78724175">
              <w:marLeft w:val="0"/>
              <w:marRight w:val="0"/>
              <w:marTop w:val="0"/>
              <w:marBottom w:val="0"/>
              <w:divBdr>
                <w:top w:val="none" w:sz="0" w:space="0" w:color="auto"/>
                <w:left w:val="none" w:sz="0" w:space="0" w:color="auto"/>
                <w:bottom w:val="none" w:sz="0" w:space="0" w:color="auto"/>
                <w:right w:val="none" w:sz="0" w:space="0" w:color="auto"/>
              </w:divBdr>
            </w:div>
          </w:divsChild>
        </w:div>
        <w:div w:id="607008365">
          <w:marLeft w:val="0"/>
          <w:marRight w:val="0"/>
          <w:marTop w:val="0"/>
          <w:marBottom w:val="0"/>
          <w:divBdr>
            <w:top w:val="none" w:sz="0" w:space="0" w:color="auto"/>
            <w:left w:val="none" w:sz="0" w:space="0" w:color="auto"/>
            <w:bottom w:val="none" w:sz="0" w:space="0" w:color="auto"/>
            <w:right w:val="none" w:sz="0" w:space="0" w:color="auto"/>
          </w:divBdr>
        </w:div>
        <w:div w:id="226571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chart" Target="charts/chart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otorreviewer.com/engine.php?engine_id=82"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chart" Target="charts/chart2.xm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setra.com/blog/test-and-measurement-dynamome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www.setra.com/blog/test-and-measurement-dynamometer" TargetMode="External"/><Relationship Id="rId14" Type="http://schemas.openxmlformats.org/officeDocument/2006/relationships/image" Target="media/image6.emf"/><Relationship Id="rId22" Type="http://schemas.openxmlformats.org/officeDocument/2006/relationships/hyperlink" Target="https://www.team-bhp.com/forum/international-automotive-scene/175473-vw-s-next-gen-1-5l-tsi-engine.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y%20Pad\Documents\2020%20Academic%20Year\Vehicle%20Technology\Engine%20Dyno%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y%20Pad\Documents\2020%20Academic%20Year\Vehicle%20Technology\Engine%20Dyno%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y%20Pad\Documents\2020%20Academic%20Year\Vehicle%20Technology\Engine%20Dyno%20Spreadshee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Sheet1!$C$6:$C$96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Sheet1!$D$6:$D$96</c:f>
              <c:numCache>
                <c:formatCode>General</c:formatCode>
                <c:ptCount val="91"/>
                <c:pt idx="0">
                  <c:v>90.381210756553585</c:v>
                </c:pt>
                <c:pt idx="1">
                  <c:v>90.60231109687679</c:v>
                </c:pt>
                <c:pt idx="2">
                  <c:v>90.991111570028792</c:v>
                </c:pt>
                <c:pt idx="3">
                  <c:v>91.505812140079996</c:v>
                </c:pt>
                <c:pt idx="4">
                  <c:v>92.1320129738112</c:v>
                </c:pt>
                <c:pt idx="5">
                  <c:v>92.903613887635203</c:v>
                </c:pt>
                <c:pt idx="6">
                  <c:v>93.800614990825594</c:v>
                </c:pt>
                <c:pt idx="7">
                  <c:v>94.781616222425598</c:v>
                </c:pt>
                <c:pt idx="8">
                  <c:v>95.721117297353587</c:v>
                </c:pt>
                <c:pt idx="9">
                  <c:v>96.732018595638394</c:v>
                </c:pt>
                <c:pt idx="10">
                  <c:v>97.623919630431999</c:v>
                </c:pt>
                <c:pt idx="11">
                  <c:v>98.370520599270392</c:v>
                </c:pt>
                <c:pt idx="12">
                  <c:v>98.999721367663994</c:v>
                </c:pt>
                <c:pt idx="13">
                  <c:v>99.506822005344006</c:v>
                </c:pt>
                <c:pt idx="14">
                  <c:v>99.903922428252784</c:v>
                </c:pt>
                <c:pt idx="15">
                  <c:v>100.26112292069119</c:v>
                </c:pt>
                <c:pt idx="16">
                  <c:v>100.6591233892608</c:v>
                </c:pt>
                <c:pt idx="17">
                  <c:v>101.13712399177919</c:v>
                </c:pt>
                <c:pt idx="18">
                  <c:v>101.7121246843104</c:v>
                </c:pt>
                <c:pt idx="19">
                  <c:v>102.35412546760959</c:v>
                </c:pt>
                <c:pt idx="20">
                  <c:v>103.04412634759359</c:v>
                </c:pt>
                <c:pt idx="21">
                  <c:v>103.78612723714559</c:v>
                </c:pt>
                <c:pt idx="22">
                  <c:v>104.55412813148159</c:v>
                </c:pt>
                <c:pt idx="23">
                  <c:v>105.2841290376512</c:v>
                </c:pt>
                <c:pt idx="24">
                  <c:v>105.91612987558719</c:v>
                </c:pt>
                <c:pt idx="25">
                  <c:v>106.38813044562559</c:v>
                </c:pt>
                <c:pt idx="26">
                  <c:v>106.68313079170238</c:v>
                </c:pt>
                <c:pt idx="27">
                  <c:v>106.83013093484159</c:v>
                </c:pt>
                <c:pt idx="28">
                  <c:v>106.90613107432959</c:v>
                </c:pt>
                <c:pt idx="29">
                  <c:v>106.95813108389758</c:v>
                </c:pt>
                <c:pt idx="30">
                  <c:v>106.9731311650976</c:v>
                </c:pt>
                <c:pt idx="31">
                  <c:v>106.93313105733438</c:v>
                </c:pt>
                <c:pt idx="32">
                  <c:v>106.81413095699838</c:v>
                </c:pt>
                <c:pt idx="33">
                  <c:v>106.61013066845439</c:v>
                </c:pt>
                <c:pt idx="34">
                  <c:v>106.37413042422401</c:v>
                </c:pt>
                <c:pt idx="35">
                  <c:v>106.0921300397504</c:v>
                </c:pt>
                <c:pt idx="36">
                  <c:v>105.81512970953601</c:v>
                </c:pt>
                <c:pt idx="37">
                  <c:v>105.55612939518399</c:v>
                </c:pt>
                <c:pt idx="38">
                  <c:v>105.300129097072</c:v>
                </c:pt>
                <c:pt idx="39">
                  <c:v>105.04812879342079</c:v>
                </c:pt>
                <c:pt idx="40">
                  <c:v>104.843128526656</c:v>
                </c:pt>
                <c:pt idx="41">
                  <c:v>104.80012848423038</c:v>
                </c:pt>
                <c:pt idx="42">
                  <c:v>104.974128691952</c:v>
                </c:pt>
                <c:pt idx="43">
                  <c:v>105.29512904281279</c:v>
                </c:pt>
                <c:pt idx="44">
                  <c:v>105.62112944793279</c:v>
                </c:pt>
                <c:pt idx="45">
                  <c:v>105.9661299287136</c:v>
                </c:pt>
                <c:pt idx="46">
                  <c:v>106.3471303596416</c:v>
                </c:pt>
                <c:pt idx="47">
                  <c:v>106.7021307857856</c:v>
                </c:pt>
                <c:pt idx="48">
                  <c:v>107.04213121230718</c:v>
                </c:pt>
                <c:pt idx="49">
                  <c:v>107.3361315801632</c:v>
                </c:pt>
                <c:pt idx="50">
                  <c:v>107.5681318299328</c:v>
                </c:pt>
                <c:pt idx="51">
                  <c:v>107.6991319952288</c:v>
                </c:pt>
                <c:pt idx="52">
                  <c:v>107.704132049488</c:v>
                </c:pt>
                <c:pt idx="53">
                  <c:v>107.602131905216</c:v>
                </c:pt>
                <c:pt idx="54">
                  <c:v>107.39913167647038</c:v>
                </c:pt>
                <c:pt idx="55">
                  <c:v>107.1371313458784</c:v>
                </c:pt>
                <c:pt idx="56">
                  <c:v>106.79113088687679</c:v>
                </c:pt>
                <c:pt idx="57">
                  <c:v>106.33613035448001</c:v>
                </c:pt>
                <c:pt idx="58">
                  <c:v>105.8011296881344</c:v>
                </c:pt>
                <c:pt idx="59">
                  <c:v>105.26512904356801</c:v>
                </c:pt>
                <c:pt idx="60">
                  <c:v>104.76412845250559</c:v>
                </c:pt>
                <c:pt idx="61">
                  <c:v>104.28212785552638</c:v>
                </c:pt>
                <c:pt idx="62">
                  <c:v>103.84712729543359</c:v>
                </c:pt>
                <c:pt idx="63">
                  <c:v>103.47612680986879</c:v>
                </c:pt>
                <c:pt idx="64">
                  <c:v>103.117126389264</c:v>
                </c:pt>
                <c:pt idx="65">
                  <c:v>102.81512603248639</c:v>
                </c:pt>
                <c:pt idx="66">
                  <c:v>102.5471256694144</c:v>
                </c:pt>
                <c:pt idx="67">
                  <c:v>102.22712529677439</c:v>
                </c:pt>
                <c:pt idx="68">
                  <c:v>101.86512485992959</c:v>
                </c:pt>
                <c:pt idx="69">
                  <c:v>101.44912437549759</c:v>
                </c:pt>
                <c:pt idx="70">
                  <c:v>100.9341237630336</c:v>
                </c:pt>
                <c:pt idx="71">
                  <c:v>100.30812295757758</c:v>
                </c:pt>
                <c:pt idx="72">
                  <c:v>99.570722065734401</c:v>
                </c:pt>
                <c:pt idx="73">
                  <c:v>98.759321072422395</c:v>
                </c:pt>
                <c:pt idx="74">
                  <c:v>97.931120069743997</c:v>
                </c:pt>
                <c:pt idx="75">
                  <c:v>97.102719038790397</c:v>
                </c:pt>
                <c:pt idx="76">
                  <c:v>96.213217935411194</c:v>
                </c:pt>
                <c:pt idx="77">
                  <c:v>95.226816756156794</c:v>
                </c:pt>
                <c:pt idx="78">
                  <c:v>94.157215398438396</c:v>
                </c:pt>
                <c:pt idx="79">
                  <c:v>93.075414110639997</c:v>
                </c:pt>
                <c:pt idx="80">
                  <c:v>91.992112773932803</c:v>
                </c:pt>
                <c:pt idx="81">
                  <c:v>90.887811405123202</c:v>
                </c:pt>
                <c:pt idx="82">
                  <c:v>89.744409974211194</c:v>
                </c:pt>
                <c:pt idx="83">
                  <c:v>88.556208572707192</c:v>
                </c:pt>
                <c:pt idx="84">
                  <c:v>87.337807062105597</c:v>
                </c:pt>
                <c:pt idx="85">
                  <c:v>86.130705599078397</c:v>
                </c:pt>
                <c:pt idx="86">
                  <c:v>84.989404220323195</c:v>
                </c:pt>
                <c:pt idx="87">
                  <c:v>83.910702881324795</c:v>
                </c:pt>
                <c:pt idx="88">
                  <c:v>82.941301658134392</c:v>
                </c:pt>
                <c:pt idx="89">
                  <c:v>82.117200664054394</c:v>
                </c:pt>
                <c:pt idx="90">
                  <c:v>81.479899876286069</c:v>
                </c:pt>
              </c:numCache>
            </c:numRef>
          </c:yVal>
          <c:smooth val="1"/>
        </c:ser>
        <c:dLbls>
          <c:showLegendKey val="0"/>
          <c:showVal val="0"/>
          <c:showCatName val="0"/>
          <c:showSerName val="0"/>
          <c:showPercent val="0"/>
          <c:showBubbleSize val="0"/>
        </c:dLbls>
        <c:axId val="265264584"/>
        <c:axId val="265267328"/>
      </c:scatterChart>
      <c:valAx>
        <c:axId val="265264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267328"/>
        <c:crosses val="autoZero"/>
        <c:crossBetween val="midCat"/>
      </c:valAx>
      <c:valAx>
        <c:axId val="265267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2645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Sheet1!$C$6:$C$96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Sheet1!$O$6:$O$96</c:f>
              <c:numCache>
                <c:formatCode>General</c:formatCode>
                <c:ptCount val="91"/>
                <c:pt idx="0">
                  <c:v>9.4646982578446508</c:v>
                </c:pt>
                <c:pt idx="1">
                  <c:v>9.9622444229071796</c:v>
                </c:pt>
                <c:pt idx="2">
                  <c:v>10.481423613846962</c:v>
                </c:pt>
                <c:pt idx="3">
                  <c:v>11.019836175234984</c:v>
                </c:pt>
                <c:pt idx="4">
                  <c:v>11.577650204758591</c:v>
                </c:pt>
                <c:pt idx="5">
                  <c:v>12.161054620055726</c:v>
                </c:pt>
                <c:pt idx="6">
                  <c:v>12.769610661486565</c:v>
                </c:pt>
                <c:pt idx="7">
                  <c:v>13.399435314888274</c:v>
                </c:pt>
                <c:pt idx="8">
                  <c:v>14.033448748422733</c:v>
                </c:pt>
                <c:pt idx="9">
                  <c:v>14.68814228437016</c:v>
                </c:pt>
                <c:pt idx="10">
                  <c:v>15.334729436280277</c:v>
                </c:pt>
                <c:pt idx="11">
                  <c:v>15.967072083631015</c:v>
                </c:pt>
                <c:pt idx="12">
                  <c:v>16.587562525658118</c:v>
                </c:pt>
                <c:pt idx="13">
                  <c:v>17.193544554673075</c:v>
                </c:pt>
                <c:pt idx="14">
                  <c:v>17.785254296706196</c:v>
                </c:pt>
                <c:pt idx="15">
                  <c:v>18.373810420484556</c:v>
                </c:pt>
                <c:pt idx="16">
                  <c:v>18.973797753389412</c:v>
                </c:pt>
                <c:pt idx="17">
                  <c:v>19.593451487162699</c:v>
                </c:pt>
                <c:pt idx="18">
                  <c:v>20.237410700318446</c:v>
                </c:pt>
                <c:pt idx="19">
                  <c:v>20.901072961187268</c:v>
                </c:pt>
                <c:pt idx="20">
                  <c:v>21.581511355278561</c:v>
                </c:pt>
                <c:pt idx="21">
                  <c:v>22.28033854963806</c:v>
                </c:pt>
                <c:pt idx="22">
                  <c:v>22.992653658824395</c:v>
                </c:pt>
                <c:pt idx="23">
                  <c:v>23.704455653240412</c:v>
                </c:pt>
                <c:pt idx="24">
                  <c:v>24.401324604345852</c:v>
                </c:pt>
                <c:pt idx="25">
                  <c:v>25.067112677784749</c:v>
                </c:pt>
                <c:pt idx="26">
                  <c:v>25.695212063383128</c:v>
                </c:pt>
                <c:pt idx="27">
                  <c:v>26.289979104609834</c:v>
                </c:pt>
                <c:pt idx="28">
                  <c:v>26.868441280545706</c:v>
                </c:pt>
                <c:pt idx="29">
                  <c:v>27.441541773147453</c:v>
                </c:pt>
                <c:pt idx="30">
                  <c:v>28.005500249980663</c:v>
                </c:pt>
                <c:pt idx="31">
                  <c:v>28.55492881118148</c:v>
                </c:pt>
                <c:pt idx="32">
                  <c:v>29.082429056553966</c:v>
                </c:pt>
                <c:pt idx="33">
                  <c:v>29.58509495872001</c:v>
                </c:pt>
                <c:pt idx="34">
                  <c:v>30.07657680054702</c:v>
                </c:pt>
                <c:pt idx="35">
                  <c:v>30.552340164185843</c:v>
                </c:pt>
                <c:pt idx="36">
                  <c:v>31.02661651918541</c:v>
                </c:pt>
                <c:pt idx="37">
                  <c:v>31.503364261681945</c:v>
                </c:pt>
                <c:pt idx="38">
                  <c:v>31.97831082603043</c:v>
                </c:pt>
                <c:pt idx="39">
                  <c:v>32.451812252925237</c:v>
                </c:pt>
                <c:pt idx="40">
                  <c:v>32.9374402358713</c:v>
                </c:pt>
                <c:pt idx="41">
                  <c:v>33.472663563701339</c:v>
                </c:pt>
                <c:pt idx="42">
                  <c:v>34.077881656614679</c:v>
                </c:pt>
                <c:pt idx="43">
                  <c:v>34.733412405267444</c:v>
                </c:pt>
                <c:pt idx="44">
                  <c:v>35.393980195998104</c:v>
                </c:pt>
                <c:pt idx="45">
                  <c:v>36.064428325617051</c:v>
                </c:pt>
                <c:pt idx="46">
                  <c:v>36.750929981502672</c:v>
                </c:pt>
                <c:pt idx="47">
                  <c:v>37.432300372221817</c:v>
                </c:pt>
                <c:pt idx="48">
                  <c:v>38.112047611333608</c:v>
                </c:pt>
                <c:pt idx="49">
                  <c:v>38.778736280253632</c:v>
                </c:pt>
                <c:pt idx="50">
                  <c:v>39.425779483684451</c:v>
                </c:pt>
                <c:pt idx="51">
                  <c:v>40.037704888447976</c:v>
                </c:pt>
                <c:pt idx="52">
                  <c:v>40.603501200952373</c:v>
                </c:pt>
                <c:pt idx="53">
                  <c:v>41.128451497656556</c:v>
                </c:pt>
                <c:pt idx="54">
                  <c:v>41.613199846129064</c:v>
                </c:pt>
                <c:pt idx="55">
                  <c:v>42.072653095362035</c:v>
                </c:pt>
                <c:pt idx="56">
                  <c:v>42.495936086616034</c:v>
                </c:pt>
                <c:pt idx="57">
                  <c:v>42.871650094709459</c:v>
                </c:pt>
                <c:pt idx="58">
                  <c:v>43.209926730066719</c:v>
                </c:pt>
                <c:pt idx="59">
                  <c:v>43.542187217523221</c:v>
                </c:pt>
                <c:pt idx="60">
                  <c:v>43.883495507483858</c:v>
                </c:pt>
                <c:pt idx="61">
                  <c:v>44.227615514170481</c:v>
                </c:pt>
                <c:pt idx="62">
                  <c:v>44.586867535057564</c:v>
                </c:pt>
                <c:pt idx="63">
                  <c:v>44.969377840080327</c:v>
                </c:pt>
                <c:pt idx="64">
                  <c:v>45.353280941332272</c:v>
                </c:pt>
                <c:pt idx="65">
                  <c:v>45.758792988055461</c:v>
                </c:pt>
                <c:pt idx="66">
                  <c:v>46.176452519802027</c:v>
                </c:pt>
                <c:pt idx="67">
                  <c:v>46.567617945342711</c:v>
                </c:pt>
                <c:pt idx="68">
                  <c:v>46.936080094487735</c:v>
                </c:pt>
                <c:pt idx="69">
                  <c:v>47.275587204591766</c:v>
                </c:pt>
                <c:pt idx="70">
                  <c:v>47.564085256570394</c:v>
                </c:pt>
                <c:pt idx="71">
                  <c:v>47.794301430467627</c:v>
                </c:pt>
                <c:pt idx="72">
                  <c:v>47.964299506332488</c:v>
                </c:pt>
                <c:pt idx="73">
                  <c:v>48.090541420968862</c:v>
                </c:pt>
                <c:pt idx="74">
                  <c:v>48.200017687798677</c:v>
                </c:pt>
                <c:pt idx="75">
                  <c:v>48.300721556177464</c:v>
                </c:pt>
                <c:pt idx="76">
                  <c:v>48.36203818305944</c:v>
                </c:pt>
                <c:pt idx="77">
                  <c:v>48.364825317917848</c:v>
                </c:pt>
                <c:pt idx="78">
                  <c:v>48.31459064244028</c:v>
                </c:pt>
                <c:pt idx="79">
                  <c:v>48.24683113796938</c:v>
                </c:pt>
                <c:pt idx="80">
                  <c:v>48.166957613131849</c:v>
                </c:pt>
                <c:pt idx="81">
                  <c:v>48.064634236216925</c:v>
                </c:pt>
                <c:pt idx="82">
                  <c:v>47.929864442874518</c:v>
                </c:pt>
                <c:pt idx="83">
                  <c:v>47.758960051705976</c:v>
                </c:pt>
                <c:pt idx="84">
                  <c:v>47.559167594805309</c:v>
                </c:pt>
                <c:pt idx="85">
                  <c:v>47.352828592749745</c:v>
                </c:pt>
                <c:pt idx="86">
                  <c:v>47.170368867905538</c:v>
                </c:pt>
                <c:pt idx="87">
                  <c:v>47.011029178432111</c:v>
                </c:pt>
                <c:pt idx="88">
                  <c:v>46.902201114306592</c:v>
                </c:pt>
                <c:pt idx="89">
                  <c:v>46.866147638351976</c:v>
                </c:pt>
                <c:pt idx="90">
                  <c:v>46.929053392204899</c:v>
                </c:pt>
              </c:numCache>
            </c:numRef>
          </c:yVal>
          <c:smooth val="1"/>
        </c:ser>
        <c:dLbls>
          <c:showLegendKey val="0"/>
          <c:showVal val="0"/>
          <c:showCatName val="0"/>
          <c:showSerName val="0"/>
          <c:showPercent val="0"/>
          <c:showBubbleSize val="0"/>
        </c:dLbls>
        <c:axId val="265264192"/>
        <c:axId val="392921456"/>
      </c:scatterChart>
      <c:valAx>
        <c:axId val="265264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lgn="ct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lgn="ct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21456"/>
        <c:crosses val="autoZero"/>
        <c:crossBetween val="midCat"/>
      </c:valAx>
      <c:valAx>
        <c:axId val="392921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2641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Sheet1!$C$6:$C$96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Sheet1!$Z$6:$Z$96</c:f>
              <c:numCache>
                <c:formatCode>General</c:formatCode>
                <c:ptCount val="91"/>
                <c:pt idx="0">
                  <c:v>0.33471748530115669</c:v>
                </c:pt>
                <c:pt idx="1">
                  <c:v>0.32703473852825338</c:v>
                </c:pt>
                <c:pt idx="2">
                  <c:v>0.31641694126536274</c:v>
                </c:pt>
                <c:pt idx="3">
                  <c:v>0.29728209638562469</c:v>
                </c:pt>
                <c:pt idx="4">
                  <c:v>0.28917785049542444</c:v>
                </c:pt>
                <c:pt idx="5">
                  <c:v>0.29214160375045828</c:v>
                </c:pt>
                <c:pt idx="6">
                  <c:v>0.27839533203012684</c:v>
                </c:pt>
                <c:pt idx="7">
                  <c:v>0.26732469808037335</c:v>
                </c:pt>
                <c:pt idx="8">
                  <c:v>0.26775314232164904</c:v>
                </c:pt>
                <c:pt idx="9">
                  <c:v>0.25949503526091694</c:v>
                </c:pt>
                <c:pt idx="10">
                  <c:v>0.26014479202755775</c:v>
                </c:pt>
                <c:pt idx="11">
                  <c:v>0.26266556435851307</c:v>
                </c:pt>
                <c:pt idx="12">
                  <c:v>0.26016480681381976</c:v>
                </c:pt>
                <c:pt idx="13">
                  <c:v>0.25845456042350634</c:v>
                </c:pt>
                <c:pt idx="14">
                  <c:v>0.25314510126705414</c:v>
                </c:pt>
                <c:pt idx="15">
                  <c:v>0.25238368601158706</c:v>
                </c:pt>
                <c:pt idx="16">
                  <c:v>0.25922591059143002</c:v>
                </c:pt>
                <c:pt idx="17">
                  <c:v>0.26216667356261925</c:v>
                </c:pt>
                <c:pt idx="18">
                  <c:v>0.26116236302487222</c:v>
                </c:pt>
                <c:pt idx="19">
                  <c:v>0.25954409183076943</c:v>
                </c:pt>
                <c:pt idx="20">
                  <c:v>0.26178657773280295</c:v>
                </c:pt>
                <c:pt idx="21">
                  <c:v>0.25822094162449161</c:v>
                </c:pt>
                <c:pt idx="22">
                  <c:v>0.25619052447820756</c:v>
                </c:pt>
                <c:pt idx="23">
                  <c:v>0.25504698730230252</c:v>
                </c:pt>
                <c:pt idx="24">
                  <c:v>0.25394113231444859</c:v>
                </c:pt>
                <c:pt idx="25">
                  <c:v>0.25321025526905339</c:v>
                </c:pt>
                <c:pt idx="26">
                  <c:v>0.25385079461146853</c:v>
                </c:pt>
                <c:pt idx="27">
                  <c:v>0.25649506883090678</c:v>
                </c:pt>
                <c:pt idx="28">
                  <c:v>0.25742096193008202</c:v>
                </c:pt>
                <c:pt idx="29">
                  <c:v>0.25524258286587653</c:v>
                </c:pt>
                <c:pt idx="30">
                  <c:v>0.25644962367722601</c:v>
                </c:pt>
                <c:pt idx="31">
                  <c:v>0.25624297816966801</c:v>
                </c:pt>
                <c:pt idx="32">
                  <c:v>0.2600281422605511</c:v>
                </c:pt>
                <c:pt idx="33">
                  <c:v>0.26078165409862847</c:v>
                </c:pt>
                <c:pt idx="34">
                  <c:v>0.26130799565783897</c:v>
                </c:pt>
                <c:pt idx="35">
                  <c:v>0.2627621961806581</c:v>
                </c:pt>
                <c:pt idx="36">
                  <c:v>0.26113869022714564</c:v>
                </c:pt>
                <c:pt idx="37">
                  <c:v>0.2615434952139965</c:v>
                </c:pt>
                <c:pt idx="38">
                  <c:v>0.2644135910117304</c:v>
                </c:pt>
                <c:pt idx="39">
                  <c:v>0.26700357848948642</c:v>
                </c:pt>
                <c:pt idx="40">
                  <c:v>0.27187905119133532</c:v>
                </c:pt>
                <c:pt idx="41">
                  <c:v>0.27700962555173164</c:v>
                </c:pt>
                <c:pt idx="42">
                  <c:v>0.27737199439934296</c:v>
                </c:pt>
                <c:pt idx="43">
                  <c:v>0.27991059117835448</c:v>
                </c:pt>
                <c:pt idx="44">
                  <c:v>0.27710220624209242</c:v>
                </c:pt>
                <c:pt idx="45">
                  <c:v>0.2783144074647762</c:v>
                </c:pt>
                <c:pt idx="46">
                  <c:v>0.27611546170688461</c:v>
                </c:pt>
                <c:pt idx="47">
                  <c:v>0.27469591496520884</c:v>
                </c:pt>
                <c:pt idx="48">
                  <c:v>0.27652673263521937</c:v>
                </c:pt>
                <c:pt idx="49">
                  <c:v>0.27391944707102062</c:v>
                </c:pt>
                <c:pt idx="50">
                  <c:v>0.27615814176878029</c:v>
                </c:pt>
                <c:pt idx="51">
                  <c:v>0.27587120767221779</c:v>
                </c:pt>
                <c:pt idx="52">
                  <c:v>0.28266651053556918</c:v>
                </c:pt>
                <c:pt idx="53">
                  <c:v>0.28179397905754777</c:v>
                </c:pt>
                <c:pt idx="54">
                  <c:v>0.28597296156034446</c:v>
                </c:pt>
                <c:pt idx="55">
                  <c:v>0.28354522765561163</c:v>
                </c:pt>
                <c:pt idx="56">
                  <c:v>0.2851684447025673</c:v>
                </c:pt>
                <c:pt idx="57">
                  <c:v>0.28734023469556602</c:v>
                </c:pt>
                <c:pt idx="58">
                  <c:v>0.28732980913297718</c:v>
                </c:pt>
                <c:pt idx="59">
                  <c:v>0.29231995022238139</c:v>
                </c:pt>
                <c:pt idx="60">
                  <c:v>0.29178965467361845</c:v>
                </c:pt>
                <c:pt idx="61">
                  <c:v>0.29211387161174462</c:v>
                </c:pt>
                <c:pt idx="62">
                  <c:v>0.29162734946060642</c:v>
                </c:pt>
                <c:pt idx="63">
                  <c:v>0.29324955410538195</c:v>
                </c:pt>
                <c:pt idx="64">
                  <c:v>0.29260286631007676</c:v>
                </c:pt>
                <c:pt idx="65">
                  <c:v>0.2922225243898034</c:v>
                </c:pt>
                <c:pt idx="66">
                  <c:v>0.29450075217814292</c:v>
                </c:pt>
                <c:pt idx="67">
                  <c:v>0.2957473585220689</c:v>
                </c:pt>
                <c:pt idx="68">
                  <c:v>0.29644571877305292</c:v>
                </c:pt>
                <c:pt idx="69">
                  <c:v>0.29498311548514211</c:v>
                </c:pt>
                <c:pt idx="70">
                  <c:v>0.29749862577343095</c:v>
                </c:pt>
                <c:pt idx="71">
                  <c:v>0.29856069809409463</c:v>
                </c:pt>
                <c:pt idx="72">
                  <c:v>0.29966037548619689</c:v>
                </c:pt>
                <c:pt idx="73">
                  <c:v>0.29994983574275985</c:v>
                </c:pt>
                <c:pt idx="74">
                  <c:v>0.29940860381993556</c:v>
                </c:pt>
                <c:pt idx="75">
                  <c:v>0.3026507581879051</c:v>
                </c:pt>
                <c:pt idx="76">
                  <c:v>0.30198789275005877</c:v>
                </c:pt>
                <c:pt idx="77">
                  <c:v>0.30304048249234894</c:v>
                </c:pt>
                <c:pt idx="78">
                  <c:v>0.30521835751716886</c:v>
                </c:pt>
                <c:pt idx="79">
                  <c:v>0.3063465444545686</c:v>
                </c:pt>
                <c:pt idx="80">
                  <c:v>0.30708811045951062</c:v>
                </c:pt>
                <c:pt idx="81">
                  <c:v>0.3088185364534729</c:v>
                </c:pt>
                <c:pt idx="82">
                  <c:v>0.30954604550745113</c:v>
                </c:pt>
                <c:pt idx="83">
                  <c:v>0.31183153870763614</c:v>
                </c:pt>
                <c:pt idx="84">
                  <c:v>0.3158381603306421</c:v>
                </c:pt>
                <c:pt idx="85">
                  <c:v>0.31483863674160029</c:v>
                </c:pt>
                <c:pt idx="86">
                  <c:v>0.31710585180895923</c:v>
                </c:pt>
                <c:pt idx="87">
                  <c:v>0.31664909831051841</c:v>
                </c:pt>
                <c:pt idx="88">
                  <c:v>0.3250593711549607</c:v>
                </c:pt>
                <c:pt idx="89">
                  <c:v>0.33011034146402973</c:v>
                </c:pt>
                <c:pt idx="90">
                  <c:v>0.33446231844529739</c:v>
                </c:pt>
              </c:numCache>
            </c:numRef>
          </c:yVal>
          <c:smooth val="1"/>
        </c:ser>
        <c:dLbls>
          <c:showLegendKey val="0"/>
          <c:showVal val="0"/>
          <c:showCatName val="0"/>
          <c:showSerName val="0"/>
          <c:showPercent val="0"/>
          <c:showBubbleSize val="0"/>
        </c:dLbls>
        <c:axId val="392919496"/>
        <c:axId val="392919888"/>
      </c:scatterChart>
      <c:valAx>
        <c:axId val="392919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19888"/>
        <c:crosses val="autoZero"/>
        <c:crossBetween val="midCat"/>
      </c:valAx>
      <c:valAx>
        <c:axId val="392919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194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0F38"/>
    <w:rsid w:val="000B0F38"/>
    <w:rsid w:val="0023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0F3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D8E72-29C4-4CD9-9F58-1EBD0737B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18</Pages>
  <Words>1632</Words>
  <Characters>9308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14</cp:revision>
  <dcterms:created xsi:type="dcterms:W3CDTF">2020-01-06T17:56:00Z</dcterms:created>
  <dcterms:modified xsi:type="dcterms:W3CDTF">2020-01-07T18:56:00Z</dcterms:modified>
</cp:coreProperties>
</file>