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124C6" w14:textId="77777777" w:rsidR="00CD35B6" w:rsidRDefault="004065A4" w:rsidP="004065A4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065A4">
        <w:rPr>
          <w:rFonts w:ascii="Times New Roman" w:hAnsi="Times New Roman" w:cs="Times New Roman"/>
          <w:sz w:val="28"/>
          <w:szCs w:val="28"/>
          <w:u w:val="single"/>
        </w:rPr>
        <w:t>Rhestr Cyfeirnodau</w:t>
      </w:r>
    </w:p>
    <w:p w14:paraId="0040242B" w14:textId="77777777" w:rsidR="004065A4" w:rsidRDefault="004065A4" w:rsidP="00406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Barnes, J. (2015) </w:t>
      </w:r>
      <w:r w:rsidRPr="00D54C64">
        <w:rPr>
          <w:rFonts w:ascii="Times New Roman" w:hAnsi="Times New Roman" w:cs="Times New Roman"/>
          <w:i/>
          <w:iCs/>
          <w:sz w:val="24"/>
          <w:szCs w:val="24"/>
        </w:rPr>
        <w:t>Cross-curricular learning 3-14</w:t>
      </w:r>
      <w:r w:rsidRPr="00D54C6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C6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ydd</w:t>
      </w:r>
      <w:r w:rsidRPr="00D54C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Arg</w:t>
      </w:r>
      <w:r w:rsidRPr="00D54C64">
        <w:rPr>
          <w:rFonts w:ascii="Times New Roman" w:hAnsi="Times New Roman" w:cs="Times New Roman"/>
          <w:sz w:val="24"/>
          <w:szCs w:val="24"/>
        </w:rPr>
        <w:t>. Los Angeles 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4C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AGE. </w:t>
      </w:r>
    </w:p>
    <w:p w14:paraId="37B833C7" w14:textId="467722BE" w:rsidR="005656D7" w:rsidRDefault="005656D7" w:rsidP="005656D7">
      <w:pPr>
        <w:rPr>
          <w:rFonts w:ascii="Times New Roman" w:hAnsi="Times New Roman" w:cs="Times New Roman"/>
          <w:sz w:val="24"/>
          <w:szCs w:val="24"/>
        </w:rPr>
      </w:pPr>
      <w:r w:rsidRPr="000109F6">
        <w:rPr>
          <w:rFonts w:ascii="Times New Roman" w:hAnsi="Times New Roman" w:cs="Times New Roman"/>
          <w:sz w:val="24"/>
          <w:szCs w:val="24"/>
        </w:rPr>
        <w:t xml:space="preserve">Donaldson, G. (2015) </w:t>
      </w:r>
      <w:r w:rsidRPr="00D54C64">
        <w:rPr>
          <w:rFonts w:ascii="Times New Roman" w:hAnsi="Times New Roman" w:cs="Times New Roman"/>
          <w:i/>
          <w:iCs/>
          <w:sz w:val="24"/>
          <w:szCs w:val="24"/>
        </w:rPr>
        <w:t>Dyfodol Llwyddiannus</w:t>
      </w:r>
      <w:r w:rsidRPr="000109F6">
        <w:rPr>
          <w:rFonts w:ascii="Times New Roman" w:hAnsi="Times New Roman" w:cs="Times New Roman"/>
          <w:sz w:val="24"/>
          <w:szCs w:val="24"/>
        </w:rPr>
        <w:t xml:space="preserve">. Hawlfraint y Goron. Ar gael yn: </w:t>
      </w:r>
      <w:hyperlink r:id="rId4" w:history="1">
        <w:r w:rsidRPr="0045468F">
          <w:rPr>
            <w:rStyle w:val="Hyperlink"/>
            <w:rFonts w:ascii="Times New Roman" w:hAnsi="Times New Roman" w:cs="Times New Roman"/>
            <w:sz w:val="24"/>
            <w:szCs w:val="24"/>
          </w:rPr>
          <w:t>https://llyw.cymru/sites/default/files/publications/2018-03/dyfodol-llwyddiannus.pdf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0109F6">
        <w:rPr>
          <w:rFonts w:ascii="Times New Roman" w:hAnsi="Times New Roman" w:cs="Times New Roman"/>
          <w:sz w:val="24"/>
          <w:szCs w:val="24"/>
        </w:rPr>
        <w:t xml:space="preserve">(Darllenwyd: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0109F6">
        <w:rPr>
          <w:rFonts w:ascii="Times New Roman" w:hAnsi="Times New Roman" w:cs="Times New Roman"/>
          <w:sz w:val="24"/>
          <w:szCs w:val="24"/>
        </w:rPr>
        <w:t xml:space="preserve"> Tachwedd 2019).</w:t>
      </w:r>
    </w:p>
    <w:p w14:paraId="637CBE78" w14:textId="4888F9A1" w:rsidR="000B17AA" w:rsidRDefault="000B17AA" w:rsidP="0056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Estyn (2017</w:t>
      </w:r>
      <w:r w:rsidR="00B1552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0B17AA">
        <w:rPr>
          <w:rFonts w:ascii="Times New Roman" w:hAnsi="Times New Roman" w:cs="Times New Roman"/>
          <w:i/>
          <w:iCs/>
          <w:sz w:val="24"/>
          <w:szCs w:val="24"/>
        </w:rPr>
        <w:t>Arfer dda yn y dyniaethau</w:t>
      </w:r>
      <w:r>
        <w:rPr>
          <w:rFonts w:ascii="Times New Roman" w:hAnsi="Times New Roman" w:cs="Times New Roman"/>
          <w:sz w:val="24"/>
          <w:szCs w:val="24"/>
        </w:rPr>
        <w:t xml:space="preserve">. Caerdydd: Hawlfraint y Goron. Ar gael yn: </w:t>
      </w:r>
      <w:hyperlink r:id="rId5" w:history="1">
        <w:r w:rsidRPr="002C6C0B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https://www.estyn.llyw.cymru/sites/www.estyn.gov.wales/files/documents/Good%20practice%20in%20the%20humanities%20cy%20FINAL%20%28PDF.pdf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(Darllenwyd: 17 Rhagfyr 2019). </w:t>
      </w:r>
    </w:p>
    <w:p w14:paraId="49DD7446" w14:textId="2D56FC1C" w:rsidR="00830984" w:rsidRPr="00830984" w:rsidRDefault="00830984" w:rsidP="005656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Estyn (2017b) </w:t>
      </w:r>
      <w:r w:rsidRPr="00830984">
        <w:rPr>
          <w:rFonts w:ascii="Times New Roman" w:hAnsi="Times New Roman" w:cs="Times New Roman"/>
          <w:i/>
          <w:iCs/>
          <w:sz w:val="24"/>
          <w:szCs w:val="24"/>
        </w:rPr>
        <w:t>Rheoli arian Addysg ariannol mewn ysgolion cynradd ac uwchradd yng Nghymru</w:t>
      </w:r>
      <w:r>
        <w:rPr>
          <w:rFonts w:ascii="Times New Roman" w:hAnsi="Times New Roman" w:cs="Times New Roman"/>
          <w:sz w:val="24"/>
          <w:szCs w:val="24"/>
        </w:rPr>
        <w:t xml:space="preserve">. Caerdydd: Hawlfraint y Goron. Ar gael yn: </w:t>
      </w:r>
      <w:hyperlink r:id="rId6" w:history="1">
        <w:r w:rsidRPr="002C6C0B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https://www.estyn.llyw.cymru/sites/www.estyn.gov.wales/files/documents/Managing%20money%20cy.pdf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(Darlenwyd: 1</w:t>
      </w:r>
      <w:r w:rsidR="00DC061D">
        <w:rPr>
          <w:rFonts w:ascii="Times New Roman" w:hAnsi="Times New Roman" w:cs="Times New Roman"/>
          <w:sz w:val="24"/>
          <w:szCs w:val="24"/>
        </w:rPr>
        <w:t>7 Rhagfyr 2019).</w:t>
      </w:r>
    </w:p>
    <w:p w14:paraId="30A72EF0" w14:textId="0C3BB90A" w:rsidR="004065A4" w:rsidRDefault="004065A4" w:rsidP="004065A4">
      <w:pPr>
        <w:rPr>
          <w:rFonts w:ascii="Times New Roman" w:hAnsi="Times New Roman" w:cs="Times New Roman"/>
          <w:sz w:val="24"/>
          <w:szCs w:val="24"/>
        </w:rPr>
      </w:pPr>
      <w:r w:rsidRPr="00A05DF4">
        <w:rPr>
          <w:rFonts w:ascii="Times New Roman" w:hAnsi="Times New Roman" w:cs="Times New Roman"/>
          <w:sz w:val="24"/>
          <w:szCs w:val="24"/>
        </w:rPr>
        <w:t>Hayes</w:t>
      </w:r>
      <w:r>
        <w:rPr>
          <w:rFonts w:ascii="Times New Roman" w:hAnsi="Times New Roman" w:cs="Times New Roman"/>
          <w:sz w:val="24"/>
          <w:szCs w:val="24"/>
        </w:rPr>
        <w:t>, D.</w:t>
      </w:r>
      <w:r w:rsidRPr="00A05DF4">
        <w:rPr>
          <w:rFonts w:ascii="Times New Roman" w:hAnsi="Times New Roman" w:cs="Times New Roman"/>
          <w:sz w:val="24"/>
          <w:szCs w:val="24"/>
        </w:rPr>
        <w:t xml:space="preserve"> (2010) </w:t>
      </w:r>
      <w:r>
        <w:rPr>
          <w:rFonts w:ascii="Times New Roman" w:hAnsi="Times New Roman" w:cs="Times New Roman"/>
          <w:sz w:val="24"/>
          <w:szCs w:val="24"/>
        </w:rPr>
        <w:t>‘</w:t>
      </w:r>
      <w:r w:rsidRPr="00A05DF4">
        <w:rPr>
          <w:rFonts w:ascii="Times New Roman" w:hAnsi="Times New Roman" w:cs="Times New Roman"/>
          <w:sz w:val="24"/>
          <w:szCs w:val="24"/>
        </w:rPr>
        <w:t>The seductive charms of a cross-curricular approach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A05DF4">
        <w:rPr>
          <w:rFonts w:ascii="Times New Roman" w:hAnsi="Times New Roman" w:cs="Times New Roman"/>
          <w:sz w:val="24"/>
          <w:szCs w:val="24"/>
        </w:rPr>
        <w:t xml:space="preserve">, </w:t>
      </w:r>
      <w:r w:rsidRPr="00A05DF4">
        <w:rPr>
          <w:rFonts w:ascii="Times New Roman" w:hAnsi="Times New Roman" w:cs="Times New Roman"/>
          <w:i/>
          <w:iCs/>
          <w:sz w:val="24"/>
          <w:szCs w:val="24"/>
        </w:rPr>
        <w:t>Education 3-13</w:t>
      </w:r>
      <w:r w:rsidRPr="00A05DF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9 Tachwedd. Ar gael yn: </w:t>
      </w:r>
      <w:hyperlink r:id="rId7" w:history="1">
        <w:r w:rsidRPr="00633443">
          <w:rPr>
            <w:rStyle w:val="Hyperlink"/>
            <w:rFonts w:ascii="Times New Roman" w:hAnsi="Times New Roman" w:cs="Times New Roman"/>
            <w:sz w:val="24"/>
            <w:szCs w:val="24"/>
          </w:rPr>
          <w:t>file:///F:/ECAD6012/Hayes%20%20(1).pdf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(Darllenwyd: 29 Tachwedd 2019). </w:t>
      </w:r>
    </w:p>
    <w:p w14:paraId="6A36761E" w14:textId="7EEE2097" w:rsidR="000027FD" w:rsidRPr="000027FD" w:rsidRDefault="000027FD" w:rsidP="00406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Haylock, D. a Thangata, F. (2007) </w:t>
      </w:r>
      <w:r w:rsidRPr="000027FD">
        <w:rPr>
          <w:rFonts w:ascii="Times New Roman" w:hAnsi="Times New Roman" w:cs="Times New Roman"/>
          <w:i/>
          <w:iCs/>
          <w:sz w:val="24"/>
          <w:szCs w:val="24"/>
        </w:rPr>
        <w:t>Key Concepts in Teaching Primary Mathematics</w:t>
      </w:r>
      <w:r>
        <w:rPr>
          <w:rFonts w:ascii="Times New Roman" w:hAnsi="Times New Roman" w:cs="Times New Roman"/>
          <w:sz w:val="24"/>
          <w:szCs w:val="24"/>
        </w:rPr>
        <w:t xml:space="preserve">. London: SAGE. </w:t>
      </w:r>
      <w:r w:rsidR="00B44051">
        <w:rPr>
          <w:rFonts w:ascii="Times New Roman" w:hAnsi="Times New Roman" w:cs="Times New Roman"/>
          <w:sz w:val="24"/>
          <w:szCs w:val="24"/>
        </w:rPr>
        <w:t xml:space="preserve">[e-lyfr]. Ar gael yn: </w:t>
      </w:r>
      <w:hyperlink r:id="rId8" w:history="1">
        <w:r w:rsidR="00B44051" w:rsidRPr="00C51B00">
          <w:rPr>
            <w:rStyle w:val="Hyperlink"/>
            <w:rFonts w:ascii="Times New Roman" w:hAnsi="Times New Roman" w:cs="Times New Roman"/>
            <w:sz w:val="24"/>
            <w:szCs w:val="24"/>
          </w:rPr>
          <w:t>https://www-dawsonera-com.ezproxy.uwtsd.ac.uk/readonline/9781849202459</w:t>
        </w:r>
      </w:hyperlink>
      <w:r w:rsidR="00B4405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18C086A8" w14:textId="77777777" w:rsidR="004065A4" w:rsidRDefault="004065A4" w:rsidP="00406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Kaye, L. (2017) </w:t>
      </w:r>
      <w:r>
        <w:rPr>
          <w:rFonts w:ascii="Times New Roman" w:hAnsi="Times New Roman" w:cs="Times New Roman"/>
          <w:i/>
          <w:iCs/>
          <w:sz w:val="24"/>
          <w:szCs w:val="24"/>
        </w:rPr>
        <w:t>Young Children in a Digital Age</w:t>
      </w:r>
      <w:r>
        <w:rPr>
          <w:rFonts w:ascii="Times New Roman" w:hAnsi="Times New Roman" w:cs="Times New Roman"/>
          <w:sz w:val="24"/>
          <w:szCs w:val="24"/>
        </w:rPr>
        <w:t xml:space="preserve">. London: Routledge. </w:t>
      </w:r>
    </w:p>
    <w:p w14:paraId="2CFA89DD" w14:textId="01B0C26A" w:rsidR="00EE3822" w:rsidRDefault="00EE3822" w:rsidP="00EE38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Llywodraeth Cymru (2008). </w:t>
      </w:r>
      <w:r w:rsidRPr="00EE3822">
        <w:rPr>
          <w:rFonts w:ascii="Times New Roman" w:hAnsi="Times New Roman" w:cs="Times New Roman"/>
          <w:i/>
          <w:iCs/>
          <w:sz w:val="24"/>
          <w:szCs w:val="24"/>
        </w:rPr>
        <w:t>Hanes yng Nghwricwlwm Cenedlaethol Cymru</w:t>
      </w:r>
      <w:r>
        <w:rPr>
          <w:rFonts w:ascii="Times New Roman" w:hAnsi="Times New Roman" w:cs="Times New Roman"/>
          <w:sz w:val="24"/>
          <w:szCs w:val="24"/>
        </w:rPr>
        <w:t xml:space="preserve">. Caerdydd: Hawlfraint y Goron. Ar gael yn: </w:t>
      </w:r>
      <w:hyperlink r:id="rId9" w:history="1">
        <w:r w:rsidRPr="00C75DCC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https://hwb.gov.wales/storage/8fd85853-6b18-49cc-a78d-4dd355a1f882/hanes-yng-cwricwlwm-cenedlaethol-cymru.pdf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(Darllenwyd: 17 Rhagfyr 2019). </w:t>
      </w:r>
    </w:p>
    <w:p w14:paraId="49B4C5B9" w14:textId="2683E1A8" w:rsidR="005C75EF" w:rsidRDefault="005C75EF" w:rsidP="00EE38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Llywodraeth Cymru (2013). </w:t>
      </w:r>
      <w:r w:rsidRPr="005C75EF">
        <w:rPr>
          <w:rFonts w:ascii="Times New Roman" w:hAnsi="Times New Roman" w:cs="Times New Roman"/>
          <w:i/>
          <w:iCs/>
          <w:sz w:val="24"/>
          <w:szCs w:val="24"/>
        </w:rPr>
        <w:t>Fframwaith Llythrennedd a Rhifedd Cenedlaethol</w:t>
      </w:r>
      <w:r>
        <w:rPr>
          <w:rFonts w:ascii="Times New Roman" w:hAnsi="Times New Roman" w:cs="Times New Roman"/>
          <w:sz w:val="24"/>
          <w:szCs w:val="24"/>
        </w:rPr>
        <w:t xml:space="preserve">. Caerdydd: Hawlfraint y Goron. Ar gael yn: </w:t>
      </w:r>
      <w:hyperlink r:id="rId10" w:history="1">
        <w:r w:rsidRPr="00C75DCC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https://hwb.gov.wales/cwricwlwm-cymru-2008/fframwaith-llythrennedd-a-rhifedd-cenedlaethol-fersiwn-cwricwlwm-cymru-2008/fframwaith/?lang=en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(Darllenwyd: 17 Rhagfyr 2019). </w:t>
      </w:r>
    </w:p>
    <w:p w14:paraId="2C74B436" w14:textId="59C55091" w:rsidR="000664F1" w:rsidRPr="005C75EF" w:rsidRDefault="000664F1" w:rsidP="00EE3822">
      <w:pPr>
        <w:rPr>
          <w:rFonts w:ascii="Times New Roman" w:hAnsi="Times New Roman" w:cs="Times New Roman"/>
          <w:sz w:val="24"/>
          <w:szCs w:val="24"/>
        </w:rPr>
      </w:pPr>
      <w:r w:rsidRPr="000664F1">
        <w:rPr>
          <w:rFonts w:ascii="Times New Roman" w:hAnsi="Times New Roman" w:cs="Times New Roman"/>
          <w:sz w:val="24"/>
          <w:szCs w:val="24"/>
        </w:rPr>
        <w:t>Llywodraeth Cymru (2016).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Fframwaith Cymhwysedd Digidol</w:t>
      </w:r>
      <w:r w:rsidRPr="000664F1">
        <w:rPr>
          <w:rFonts w:ascii="Times New Roman" w:hAnsi="Times New Roman" w:cs="Times New Roman"/>
          <w:sz w:val="24"/>
          <w:szCs w:val="24"/>
        </w:rPr>
        <w:t xml:space="preserve">. Caerdydd: Hawlfraint y Goron. Ar gael yn: </w:t>
      </w:r>
      <w:hyperlink r:id="rId11" w:history="1">
        <w:r w:rsidRPr="002C6C0B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https://hwb.gov.wales/curriculum-for-wales-2008/digital-competence-framework-curriculum-for-wales-2008-version/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64F1">
        <w:rPr>
          <w:rFonts w:ascii="Times New Roman" w:hAnsi="Times New Roman" w:cs="Times New Roman"/>
          <w:sz w:val="24"/>
          <w:szCs w:val="24"/>
        </w:rPr>
        <w:t>(Darllenwyd: 17 Rhagfyr 2019).</w:t>
      </w:r>
    </w:p>
    <w:p w14:paraId="37122792" w14:textId="2BA5B3A6" w:rsidR="004065A4" w:rsidRDefault="004065A4" w:rsidP="00406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Pound, L. a Lee, T. (2011) </w:t>
      </w:r>
      <w:r w:rsidRPr="009B6249">
        <w:rPr>
          <w:rFonts w:ascii="Times New Roman" w:hAnsi="Times New Roman" w:cs="Times New Roman"/>
          <w:i/>
          <w:iCs/>
          <w:sz w:val="24"/>
          <w:szCs w:val="24"/>
        </w:rPr>
        <w:t>Teaching Mathematics Creatively</w:t>
      </w:r>
      <w:r>
        <w:rPr>
          <w:rFonts w:ascii="Times New Roman" w:hAnsi="Times New Roman" w:cs="Times New Roman"/>
          <w:sz w:val="24"/>
          <w:szCs w:val="24"/>
        </w:rPr>
        <w:t xml:space="preserve">. London: Routledge. [e-lyfr]. Ar gael yn: </w:t>
      </w:r>
      <w:hyperlink r:id="rId12" w:history="1">
        <w:r w:rsidRPr="004716DF">
          <w:rPr>
            <w:rStyle w:val="Hyperlink"/>
            <w:rFonts w:ascii="Times New Roman" w:hAnsi="Times New Roman" w:cs="Times New Roman"/>
            <w:sz w:val="24"/>
            <w:szCs w:val="24"/>
          </w:rPr>
          <w:t>https://www-dawsonera-com.ezproxy.uwtsd.ac.uk/readonline/9780203840504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E9A426" w14:textId="6C552E2D" w:rsidR="006F54A4" w:rsidRPr="006F54A4" w:rsidRDefault="006F54A4" w:rsidP="004065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Rowley, C. a Cooper, H. (2009) </w:t>
      </w:r>
      <w:r w:rsidRPr="006F54A4">
        <w:rPr>
          <w:rFonts w:ascii="Times New Roman" w:hAnsi="Times New Roman" w:cs="Times New Roman"/>
          <w:i/>
          <w:iCs/>
          <w:sz w:val="24"/>
          <w:szCs w:val="24"/>
        </w:rPr>
        <w:t>Cross-curricular Approaches to Teaching and Learning</w:t>
      </w:r>
      <w:r>
        <w:rPr>
          <w:rFonts w:ascii="Times New Roman" w:hAnsi="Times New Roman" w:cs="Times New Roman"/>
          <w:sz w:val="24"/>
          <w:szCs w:val="24"/>
        </w:rPr>
        <w:t xml:space="preserve">. London: SAGE. [e-lyfr]. Ar gael yn: </w:t>
      </w:r>
      <w:hyperlink r:id="rId13" w:history="1">
        <w:r w:rsidRPr="002C6C0B">
          <w:rPr>
            <w:rStyle w:val="Hyperlink"/>
            <w:rFonts w:ascii="Times New Roman" w:hAnsi="Times New Roman" w:cs="Times New Roman"/>
            <w:sz w:val="24"/>
            <w:szCs w:val="24"/>
          </w:rPr>
          <w:t>https://www-dawsonera-com.ezproxy.uwtsd.ac.uk/readonline/9781446205983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84CBF4" w14:textId="77777777" w:rsidR="004065A4" w:rsidRDefault="004065A4" w:rsidP="004065A4">
      <w:pPr>
        <w:rPr>
          <w:rFonts w:ascii="Times New Roman" w:hAnsi="Times New Roman" w:cs="Times New Roman"/>
          <w:sz w:val="24"/>
          <w:szCs w:val="24"/>
        </w:rPr>
      </w:pPr>
    </w:p>
    <w:p w14:paraId="57912728" w14:textId="77777777" w:rsidR="004065A4" w:rsidRPr="004065A4" w:rsidRDefault="004065A4" w:rsidP="004065A4">
      <w:pPr>
        <w:rPr>
          <w:rFonts w:ascii="Times New Roman" w:hAnsi="Times New Roman" w:cs="Times New Roman"/>
          <w:sz w:val="24"/>
          <w:szCs w:val="24"/>
        </w:rPr>
      </w:pPr>
    </w:p>
    <w:sectPr w:rsidR="004065A4" w:rsidRPr="004065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5A4"/>
    <w:rsid w:val="000027FD"/>
    <w:rsid w:val="000664F1"/>
    <w:rsid w:val="000B17AA"/>
    <w:rsid w:val="000B71D5"/>
    <w:rsid w:val="00101EC5"/>
    <w:rsid w:val="00274569"/>
    <w:rsid w:val="002C0AEB"/>
    <w:rsid w:val="002C5264"/>
    <w:rsid w:val="00376CD5"/>
    <w:rsid w:val="003B4910"/>
    <w:rsid w:val="004065A4"/>
    <w:rsid w:val="004819D3"/>
    <w:rsid w:val="004C0597"/>
    <w:rsid w:val="005656D7"/>
    <w:rsid w:val="005A679B"/>
    <w:rsid w:val="005C75EF"/>
    <w:rsid w:val="006F54A4"/>
    <w:rsid w:val="00830984"/>
    <w:rsid w:val="00B1552A"/>
    <w:rsid w:val="00B44051"/>
    <w:rsid w:val="00CD35B6"/>
    <w:rsid w:val="00DC061D"/>
    <w:rsid w:val="00DF7C8B"/>
    <w:rsid w:val="00EE3822"/>
    <w:rsid w:val="00F412E5"/>
    <w:rsid w:val="00F8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C1AD6"/>
  <w15:chartTrackingRefBased/>
  <w15:docId w15:val="{9FFF894B-F007-4054-91F8-7816C29F0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065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38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656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dawsonera-com.ezproxy.uwtsd.ac.uk/readonline/9781849202459" TargetMode="External"/><Relationship Id="rId13" Type="http://schemas.openxmlformats.org/officeDocument/2006/relationships/hyperlink" Target="https://www-dawsonera-com.ezproxy.uwtsd.ac.uk/readonline/978144620598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F:/ECAD6012/Hayes%20%20(1).pdf" TargetMode="External"/><Relationship Id="rId12" Type="http://schemas.openxmlformats.org/officeDocument/2006/relationships/hyperlink" Target="https://www-dawsonera-com.ezproxy.uwtsd.ac.uk/readonline/97802038405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styn.llyw.cymru/sites/www.estyn.gov.wales/files/documents/Managing%20money%20cy.pdf" TargetMode="External"/><Relationship Id="rId11" Type="http://schemas.openxmlformats.org/officeDocument/2006/relationships/hyperlink" Target="https://hwb.gov.wales/curriculum-for-wales-2008/digital-competence-framework-curriculum-for-wales-2008-version/" TargetMode="External"/><Relationship Id="rId5" Type="http://schemas.openxmlformats.org/officeDocument/2006/relationships/hyperlink" Target="https://www.estyn.llyw.cymru/sites/www.estyn.gov.wales/files/documents/Good%20practice%20in%20the%20humanities%20cy%20FINAL%20%28PDF.pd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hwb.gov.wales/cwricwlwm-cymru-2008/fframwaith-llythrennedd-a-rhifedd-cenedlaethol-fersiwn-cwricwlwm-cymru-2008/fframwaith/?lang=en" TargetMode="External"/><Relationship Id="rId4" Type="http://schemas.openxmlformats.org/officeDocument/2006/relationships/hyperlink" Target="https://llyw.cymru/sites/default/files/publications/2018-03/dyfodol-llwyddiannus.pdf" TargetMode="External"/><Relationship Id="rId9" Type="http://schemas.openxmlformats.org/officeDocument/2006/relationships/hyperlink" Target="https://hwb.gov.wales/storage/8fd85853-6b18-49cc-a78d-4dd355a1f882/hanes-yng-cwricwlwm-cenedlaethol-cymru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Thomas</dc:creator>
  <cp:keywords/>
  <dc:description/>
  <cp:lastModifiedBy>Isaac Thomas</cp:lastModifiedBy>
  <cp:revision>2</cp:revision>
  <dcterms:created xsi:type="dcterms:W3CDTF">2019-12-20T16:53:00Z</dcterms:created>
  <dcterms:modified xsi:type="dcterms:W3CDTF">2019-12-20T16:53:00Z</dcterms:modified>
</cp:coreProperties>
</file>