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5F43" w:rsidRDefault="00F4330A" w:rsidP="00F4330A">
      <w:pPr>
        <w:jc w:val="center"/>
        <w:rPr>
          <w:b/>
          <w:sz w:val="28"/>
          <w:u w:val="single"/>
        </w:rPr>
      </w:pPr>
      <w:r w:rsidRPr="00310574">
        <w:rPr>
          <w:b/>
          <w:sz w:val="28"/>
          <w:u w:val="single"/>
        </w:rPr>
        <w:t xml:space="preserve">Assignment 1: </w:t>
      </w:r>
      <w:r>
        <w:rPr>
          <w:b/>
          <w:sz w:val="28"/>
          <w:u w:val="single"/>
        </w:rPr>
        <w:t>Research Methods (M5X01771, M5X01904, M5X01839) – Research Proposal</w:t>
      </w:r>
      <w:r w:rsidR="00BC7E41">
        <w:rPr>
          <w:b/>
          <w:sz w:val="28"/>
          <w:u w:val="single"/>
        </w:rPr>
        <w:t xml:space="preserve"> </w:t>
      </w:r>
    </w:p>
    <w:p w:rsidR="00F4330A" w:rsidRPr="00C95F43" w:rsidRDefault="00BC7E41" w:rsidP="00F4330A">
      <w:pPr>
        <w:jc w:val="center"/>
        <w:rPr>
          <w:b/>
          <w:sz w:val="28"/>
        </w:rPr>
      </w:pPr>
      <w:r w:rsidRPr="00C95F43">
        <w:rPr>
          <w:b/>
          <w:sz w:val="28"/>
        </w:rPr>
        <w:t xml:space="preserve">Can the installation of External Wall Insulation (EWI) benefit a </w:t>
      </w:r>
      <w:r w:rsidR="00C95F43" w:rsidRPr="00C95F43">
        <w:rPr>
          <w:b/>
          <w:sz w:val="28"/>
        </w:rPr>
        <w:t>homeowner’s</w:t>
      </w:r>
      <w:r w:rsidRPr="00C95F43">
        <w:rPr>
          <w:b/>
          <w:sz w:val="28"/>
        </w:rPr>
        <w:t xml:space="preserve"> health and </w:t>
      </w:r>
      <w:r w:rsidR="00C95F43" w:rsidRPr="00C95F43">
        <w:rPr>
          <w:b/>
          <w:sz w:val="28"/>
        </w:rPr>
        <w:t xml:space="preserve">a </w:t>
      </w:r>
      <w:r w:rsidRPr="00C95F43">
        <w:rPr>
          <w:b/>
          <w:sz w:val="28"/>
        </w:rPr>
        <w:t xml:space="preserve">potential </w:t>
      </w:r>
      <w:r w:rsidR="00C95F43" w:rsidRPr="00C95F43">
        <w:rPr>
          <w:b/>
          <w:sz w:val="28"/>
        </w:rPr>
        <w:t xml:space="preserve">reduction in their </w:t>
      </w:r>
      <w:r w:rsidRPr="00C95F43">
        <w:rPr>
          <w:b/>
          <w:sz w:val="28"/>
        </w:rPr>
        <w:t>energy bill?</w:t>
      </w:r>
      <w:bookmarkStart w:id="0" w:name="_GoBack"/>
      <w:bookmarkEnd w:id="0"/>
    </w:p>
    <w:sdt>
      <w:sdtPr>
        <w:rPr>
          <w:rFonts w:asciiTheme="minorHAnsi" w:eastAsiaTheme="minorHAnsi" w:hAnsiTheme="minorHAnsi" w:cstheme="minorBidi"/>
          <w:color w:val="auto"/>
          <w:sz w:val="22"/>
          <w:szCs w:val="22"/>
          <w:lang w:val="en-GB"/>
        </w:rPr>
        <w:id w:val="1267427313"/>
        <w:docPartObj>
          <w:docPartGallery w:val="Table of Contents"/>
          <w:docPartUnique/>
        </w:docPartObj>
      </w:sdtPr>
      <w:sdtEndPr>
        <w:rPr>
          <w:rFonts w:ascii="Cambria" w:hAnsi="Cambria"/>
          <w:noProof/>
        </w:rPr>
      </w:sdtEndPr>
      <w:sdtContent>
        <w:p w:rsidR="00F4330A" w:rsidRPr="00A86E23" w:rsidRDefault="00F4330A" w:rsidP="00F4330A">
          <w:pPr>
            <w:pStyle w:val="TOCHeading"/>
            <w:rPr>
              <w:rStyle w:val="Heading2Char"/>
              <w:rFonts w:ascii="Cambria" w:hAnsi="Cambria"/>
              <w:u w:val="single"/>
            </w:rPr>
          </w:pPr>
          <w:r w:rsidRPr="00A86E23">
            <w:rPr>
              <w:rStyle w:val="Heading2Char"/>
              <w:rFonts w:ascii="Cambria" w:hAnsi="Cambria"/>
              <w:u w:val="single"/>
            </w:rPr>
            <w:t>Contents</w:t>
          </w:r>
        </w:p>
        <w:p w:rsidR="00C95F43" w:rsidRDefault="00F4330A">
          <w:pPr>
            <w:pStyle w:val="TOC2"/>
            <w:tabs>
              <w:tab w:val="right" w:leader="dot" w:pos="9016"/>
            </w:tabs>
            <w:rPr>
              <w:rFonts w:eastAsiaTheme="minorEastAsia"/>
              <w:noProof/>
              <w:lang w:eastAsia="en-GB"/>
            </w:rPr>
          </w:pPr>
          <w:r w:rsidRPr="00F4330A">
            <w:rPr>
              <w:rFonts w:ascii="Cambria" w:hAnsi="Cambria"/>
            </w:rPr>
            <w:fldChar w:fldCharType="begin"/>
          </w:r>
          <w:r w:rsidRPr="00F4330A">
            <w:rPr>
              <w:rFonts w:ascii="Cambria" w:hAnsi="Cambria"/>
            </w:rPr>
            <w:instrText xml:space="preserve"> TOC \o "1-3" \h \z \u </w:instrText>
          </w:r>
          <w:r w:rsidRPr="00F4330A">
            <w:rPr>
              <w:rFonts w:ascii="Cambria" w:hAnsi="Cambria"/>
            </w:rPr>
            <w:fldChar w:fldCharType="separate"/>
          </w:r>
          <w:hyperlink w:anchor="_Toc502921020" w:history="1">
            <w:r w:rsidR="00C95F43" w:rsidRPr="002D0885">
              <w:rPr>
                <w:rStyle w:val="Hyperlink"/>
                <w:rFonts w:ascii="Cambria" w:hAnsi="Cambria"/>
                <w:noProof/>
              </w:rPr>
              <w:t>Introduction</w:t>
            </w:r>
            <w:r w:rsidR="00C95F43">
              <w:rPr>
                <w:noProof/>
                <w:webHidden/>
              </w:rPr>
              <w:tab/>
            </w:r>
            <w:r w:rsidR="00C95F43">
              <w:rPr>
                <w:noProof/>
                <w:webHidden/>
              </w:rPr>
              <w:fldChar w:fldCharType="begin"/>
            </w:r>
            <w:r w:rsidR="00C95F43">
              <w:rPr>
                <w:noProof/>
                <w:webHidden/>
              </w:rPr>
              <w:instrText xml:space="preserve"> PAGEREF _Toc502921020 \h </w:instrText>
            </w:r>
            <w:r w:rsidR="00C95F43">
              <w:rPr>
                <w:noProof/>
                <w:webHidden/>
              </w:rPr>
            </w:r>
            <w:r w:rsidR="00C95F43">
              <w:rPr>
                <w:noProof/>
                <w:webHidden/>
              </w:rPr>
              <w:fldChar w:fldCharType="separate"/>
            </w:r>
            <w:r w:rsidR="00C95F43">
              <w:rPr>
                <w:noProof/>
                <w:webHidden/>
              </w:rPr>
              <w:t>1</w:t>
            </w:r>
            <w:r w:rsidR="00C95F43">
              <w:rPr>
                <w:noProof/>
                <w:webHidden/>
              </w:rPr>
              <w:fldChar w:fldCharType="end"/>
            </w:r>
          </w:hyperlink>
        </w:p>
        <w:p w:rsidR="00C95F43" w:rsidRDefault="00A86E23">
          <w:pPr>
            <w:pStyle w:val="TOC2"/>
            <w:tabs>
              <w:tab w:val="right" w:leader="dot" w:pos="9016"/>
            </w:tabs>
            <w:rPr>
              <w:rFonts w:eastAsiaTheme="minorEastAsia"/>
              <w:noProof/>
              <w:lang w:eastAsia="en-GB"/>
            </w:rPr>
          </w:pPr>
          <w:hyperlink w:anchor="_Toc502921021" w:history="1">
            <w:r w:rsidR="00C95F43" w:rsidRPr="002D0885">
              <w:rPr>
                <w:rStyle w:val="Hyperlink"/>
                <w:rFonts w:ascii="Cambria" w:hAnsi="Cambria"/>
                <w:noProof/>
                <w:lang w:val="en-US"/>
              </w:rPr>
              <w:t>Aim &amp; Objective of Research</w:t>
            </w:r>
            <w:r w:rsidR="00C95F43">
              <w:rPr>
                <w:noProof/>
                <w:webHidden/>
              </w:rPr>
              <w:tab/>
            </w:r>
            <w:r w:rsidR="00C95F43">
              <w:rPr>
                <w:noProof/>
                <w:webHidden/>
              </w:rPr>
              <w:fldChar w:fldCharType="begin"/>
            </w:r>
            <w:r w:rsidR="00C95F43">
              <w:rPr>
                <w:noProof/>
                <w:webHidden/>
              </w:rPr>
              <w:instrText xml:space="preserve"> PAGEREF _Toc502921021 \h </w:instrText>
            </w:r>
            <w:r w:rsidR="00C95F43">
              <w:rPr>
                <w:noProof/>
                <w:webHidden/>
              </w:rPr>
            </w:r>
            <w:r w:rsidR="00C95F43">
              <w:rPr>
                <w:noProof/>
                <w:webHidden/>
              </w:rPr>
              <w:fldChar w:fldCharType="separate"/>
            </w:r>
            <w:r w:rsidR="00C95F43">
              <w:rPr>
                <w:noProof/>
                <w:webHidden/>
              </w:rPr>
              <w:t>1</w:t>
            </w:r>
            <w:r w:rsidR="00C95F43">
              <w:rPr>
                <w:noProof/>
                <w:webHidden/>
              </w:rPr>
              <w:fldChar w:fldCharType="end"/>
            </w:r>
          </w:hyperlink>
        </w:p>
        <w:p w:rsidR="00C95F43" w:rsidRDefault="00A86E23">
          <w:pPr>
            <w:pStyle w:val="TOC2"/>
            <w:tabs>
              <w:tab w:val="right" w:leader="dot" w:pos="9016"/>
            </w:tabs>
            <w:rPr>
              <w:rFonts w:eastAsiaTheme="minorEastAsia"/>
              <w:noProof/>
              <w:lang w:eastAsia="en-GB"/>
            </w:rPr>
          </w:pPr>
          <w:hyperlink w:anchor="_Toc502921022" w:history="1">
            <w:r w:rsidR="00C95F43" w:rsidRPr="002D0885">
              <w:rPr>
                <w:rStyle w:val="Hyperlink"/>
                <w:rFonts w:ascii="Cambria" w:hAnsi="Cambria"/>
                <w:noProof/>
                <w:lang w:val="en-US"/>
              </w:rPr>
              <w:t>Literature Review</w:t>
            </w:r>
            <w:r w:rsidR="00C95F43">
              <w:rPr>
                <w:noProof/>
                <w:webHidden/>
              </w:rPr>
              <w:tab/>
            </w:r>
            <w:r w:rsidR="00C95F43">
              <w:rPr>
                <w:noProof/>
                <w:webHidden/>
              </w:rPr>
              <w:fldChar w:fldCharType="begin"/>
            </w:r>
            <w:r w:rsidR="00C95F43">
              <w:rPr>
                <w:noProof/>
                <w:webHidden/>
              </w:rPr>
              <w:instrText xml:space="preserve"> PAGEREF _Toc502921022 \h </w:instrText>
            </w:r>
            <w:r w:rsidR="00C95F43">
              <w:rPr>
                <w:noProof/>
                <w:webHidden/>
              </w:rPr>
            </w:r>
            <w:r w:rsidR="00C95F43">
              <w:rPr>
                <w:noProof/>
                <w:webHidden/>
              </w:rPr>
              <w:fldChar w:fldCharType="separate"/>
            </w:r>
            <w:r w:rsidR="00C95F43">
              <w:rPr>
                <w:noProof/>
                <w:webHidden/>
              </w:rPr>
              <w:t>1</w:t>
            </w:r>
            <w:r w:rsidR="00C95F43">
              <w:rPr>
                <w:noProof/>
                <w:webHidden/>
              </w:rPr>
              <w:fldChar w:fldCharType="end"/>
            </w:r>
          </w:hyperlink>
        </w:p>
        <w:p w:rsidR="00C95F43" w:rsidRDefault="00A86E23">
          <w:pPr>
            <w:pStyle w:val="TOC2"/>
            <w:tabs>
              <w:tab w:val="right" w:leader="dot" w:pos="9016"/>
            </w:tabs>
            <w:rPr>
              <w:rFonts w:eastAsiaTheme="minorEastAsia"/>
              <w:noProof/>
              <w:lang w:eastAsia="en-GB"/>
            </w:rPr>
          </w:pPr>
          <w:hyperlink w:anchor="_Toc502921023" w:history="1">
            <w:r w:rsidR="00C95F43" w:rsidRPr="002D0885">
              <w:rPr>
                <w:rStyle w:val="Hyperlink"/>
                <w:rFonts w:ascii="Cambria" w:hAnsi="Cambria"/>
                <w:noProof/>
                <w:lang w:val="en-US"/>
              </w:rPr>
              <w:t>Methodology</w:t>
            </w:r>
            <w:r w:rsidR="00C95F43">
              <w:rPr>
                <w:noProof/>
                <w:webHidden/>
              </w:rPr>
              <w:tab/>
            </w:r>
            <w:r w:rsidR="00C95F43">
              <w:rPr>
                <w:noProof/>
                <w:webHidden/>
              </w:rPr>
              <w:fldChar w:fldCharType="begin"/>
            </w:r>
            <w:r w:rsidR="00C95F43">
              <w:rPr>
                <w:noProof/>
                <w:webHidden/>
              </w:rPr>
              <w:instrText xml:space="preserve"> PAGEREF _Toc502921023 \h </w:instrText>
            </w:r>
            <w:r w:rsidR="00C95F43">
              <w:rPr>
                <w:noProof/>
                <w:webHidden/>
              </w:rPr>
            </w:r>
            <w:r w:rsidR="00C95F43">
              <w:rPr>
                <w:noProof/>
                <w:webHidden/>
              </w:rPr>
              <w:fldChar w:fldCharType="separate"/>
            </w:r>
            <w:r w:rsidR="00C95F43">
              <w:rPr>
                <w:noProof/>
                <w:webHidden/>
              </w:rPr>
              <w:t>1</w:t>
            </w:r>
            <w:r w:rsidR="00C95F43">
              <w:rPr>
                <w:noProof/>
                <w:webHidden/>
              </w:rPr>
              <w:fldChar w:fldCharType="end"/>
            </w:r>
          </w:hyperlink>
        </w:p>
        <w:p w:rsidR="00C95F43" w:rsidRDefault="00A86E23">
          <w:pPr>
            <w:pStyle w:val="TOC2"/>
            <w:tabs>
              <w:tab w:val="right" w:leader="dot" w:pos="9016"/>
            </w:tabs>
            <w:rPr>
              <w:rFonts w:eastAsiaTheme="minorEastAsia"/>
              <w:noProof/>
              <w:lang w:eastAsia="en-GB"/>
            </w:rPr>
          </w:pPr>
          <w:hyperlink w:anchor="_Toc502921024" w:history="1">
            <w:r w:rsidR="00C95F43" w:rsidRPr="002D0885">
              <w:rPr>
                <w:rStyle w:val="Hyperlink"/>
                <w:rFonts w:ascii="Cambria" w:hAnsi="Cambria"/>
                <w:noProof/>
                <w:lang w:val="en-US"/>
              </w:rPr>
              <w:t>Summary</w:t>
            </w:r>
            <w:r w:rsidR="00C95F43">
              <w:rPr>
                <w:noProof/>
                <w:webHidden/>
              </w:rPr>
              <w:tab/>
            </w:r>
            <w:r w:rsidR="00C95F43">
              <w:rPr>
                <w:noProof/>
                <w:webHidden/>
              </w:rPr>
              <w:fldChar w:fldCharType="begin"/>
            </w:r>
            <w:r w:rsidR="00C95F43">
              <w:rPr>
                <w:noProof/>
                <w:webHidden/>
              </w:rPr>
              <w:instrText xml:space="preserve"> PAGEREF _Toc502921024 \h </w:instrText>
            </w:r>
            <w:r w:rsidR="00C95F43">
              <w:rPr>
                <w:noProof/>
                <w:webHidden/>
              </w:rPr>
            </w:r>
            <w:r w:rsidR="00C95F43">
              <w:rPr>
                <w:noProof/>
                <w:webHidden/>
              </w:rPr>
              <w:fldChar w:fldCharType="separate"/>
            </w:r>
            <w:r w:rsidR="00C95F43">
              <w:rPr>
                <w:noProof/>
                <w:webHidden/>
              </w:rPr>
              <w:t>1</w:t>
            </w:r>
            <w:r w:rsidR="00C95F43">
              <w:rPr>
                <w:noProof/>
                <w:webHidden/>
              </w:rPr>
              <w:fldChar w:fldCharType="end"/>
            </w:r>
          </w:hyperlink>
        </w:p>
        <w:p w:rsidR="00C95F43" w:rsidRDefault="00A86E23">
          <w:pPr>
            <w:pStyle w:val="TOC2"/>
            <w:tabs>
              <w:tab w:val="right" w:leader="dot" w:pos="9016"/>
            </w:tabs>
            <w:rPr>
              <w:rFonts w:eastAsiaTheme="minorEastAsia"/>
              <w:noProof/>
              <w:lang w:eastAsia="en-GB"/>
            </w:rPr>
          </w:pPr>
          <w:hyperlink w:anchor="_Toc502921025" w:history="1">
            <w:r w:rsidR="00C95F43" w:rsidRPr="002D0885">
              <w:rPr>
                <w:rStyle w:val="Hyperlink"/>
                <w:rFonts w:ascii="Cambria" w:hAnsi="Cambria"/>
                <w:noProof/>
                <w:lang w:val="en-US"/>
              </w:rPr>
              <w:t>References</w:t>
            </w:r>
            <w:r w:rsidR="00C95F43">
              <w:rPr>
                <w:noProof/>
                <w:webHidden/>
              </w:rPr>
              <w:tab/>
            </w:r>
            <w:r w:rsidR="00C95F43">
              <w:rPr>
                <w:noProof/>
                <w:webHidden/>
              </w:rPr>
              <w:fldChar w:fldCharType="begin"/>
            </w:r>
            <w:r w:rsidR="00C95F43">
              <w:rPr>
                <w:noProof/>
                <w:webHidden/>
              </w:rPr>
              <w:instrText xml:space="preserve"> PAGEREF _Toc502921025 \h </w:instrText>
            </w:r>
            <w:r w:rsidR="00C95F43">
              <w:rPr>
                <w:noProof/>
                <w:webHidden/>
              </w:rPr>
            </w:r>
            <w:r w:rsidR="00C95F43">
              <w:rPr>
                <w:noProof/>
                <w:webHidden/>
              </w:rPr>
              <w:fldChar w:fldCharType="separate"/>
            </w:r>
            <w:r w:rsidR="00C95F43">
              <w:rPr>
                <w:noProof/>
                <w:webHidden/>
              </w:rPr>
              <w:t>1</w:t>
            </w:r>
            <w:r w:rsidR="00C95F43">
              <w:rPr>
                <w:noProof/>
                <w:webHidden/>
              </w:rPr>
              <w:fldChar w:fldCharType="end"/>
            </w:r>
          </w:hyperlink>
        </w:p>
        <w:p w:rsidR="00F4330A" w:rsidRPr="00F4330A" w:rsidRDefault="00F4330A" w:rsidP="00F4330A">
          <w:pPr>
            <w:rPr>
              <w:rFonts w:ascii="Cambria" w:hAnsi="Cambria"/>
            </w:rPr>
          </w:pPr>
          <w:r w:rsidRPr="00F4330A">
            <w:rPr>
              <w:rFonts w:ascii="Cambria" w:hAnsi="Cambria"/>
              <w:noProof/>
            </w:rPr>
            <w:fldChar w:fldCharType="end"/>
          </w:r>
        </w:p>
      </w:sdtContent>
    </w:sdt>
    <w:p w:rsidR="00F4330A" w:rsidRDefault="00F4330A" w:rsidP="00D92B35">
      <w:pPr>
        <w:pStyle w:val="Heading2"/>
        <w:rPr>
          <w:rStyle w:val="Heading2Char"/>
          <w:rFonts w:ascii="Cambria" w:hAnsi="Cambria"/>
          <w:u w:val="single"/>
        </w:rPr>
      </w:pPr>
      <w:bookmarkStart w:id="1" w:name="_Toc502921020"/>
      <w:r w:rsidRPr="00F4330A">
        <w:rPr>
          <w:rStyle w:val="Heading2Char"/>
          <w:rFonts w:ascii="Cambria" w:hAnsi="Cambria"/>
          <w:u w:val="single"/>
        </w:rPr>
        <w:t>Introduction</w:t>
      </w:r>
      <w:bookmarkEnd w:id="1"/>
    </w:p>
    <w:p w:rsidR="00511C1E" w:rsidRDefault="0074336A" w:rsidP="00D92B35">
      <w:r w:rsidRPr="0074336A">
        <w:t>Many properties built before the 1930’s w</w:t>
      </w:r>
      <w:r>
        <w:t>as</w:t>
      </w:r>
      <w:r w:rsidRPr="0074336A">
        <w:t xml:space="preserve"> traditionally constructed using the solid wall method meaning a cavity was not in place</w:t>
      </w:r>
      <w:r>
        <w:t xml:space="preserve"> </w:t>
      </w:r>
      <w:r w:rsidRPr="0074336A">
        <w:t>to insert insulation.</w:t>
      </w:r>
      <w:r>
        <w:t xml:space="preserve"> With the climate in the UK and Wales changing rapidly and with </w:t>
      </w:r>
      <w:r w:rsidR="00A1726F">
        <w:t>a third of</w:t>
      </w:r>
      <w:r>
        <w:t xml:space="preserve"> homes having been constructed with solid walls where insulation cannot be injected inside, resulting into a proportion of all heat lost through the walls and a higher demand for heat in the properties. The new solution is to apply components on the outside of a building to insulate, protect and enhance the external envelope of the building with external wall insulation</w:t>
      </w:r>
      <w:r w:rsidR="00A1726F">
        <w:t>. The purpose for this effective installation is to slow the movement of heat through the solid walls, resulting in a huge reduction in demand for heat</w:t>
      </w:r>
      <w:r w:rsidR="003551B9">
        <w:t xml:space="preserve"> supply</w:t>
      </w:r>
      <w:r w:rsidR="00A1726F">
        <w:t xml:space="preserve">. </w:t>
      </w:r>
      <w:sdt>
        <w:sdtPr>
          <w:id w:val="-493421448"/>
          <w:citation/>
        </w:sdtPr>
        <w:sdtEndPr>
          <w:rPr>
            <w:color w:val="2F5496" w:themeColor="accent1" w:themeShade="BF"/>
          </w:rPr>
        </w:sdtEndPr>
        <w:sdtContent>
          <w:r w:rsidR="006C4AF6" w:rsidRPr="000933C6">
            <w:rPr>
              <w:color w:val="2F5496" w:themeColor="accent1" w:themeShade="BF"/>
            </w:rPr>
            <w:fldChar w:fldCharType="begin"/>
          </w:r>
          <w:r w:rsidR="006C4AF6" w:rsidRPr="000933C6">
            <w:rPr>
              <w:color w:val="2F5496" w:themeColor="accent1" w:themeShade="BF"/>
            </w:rPr>
            <w:instrText xml:space="preserve"> CITATION Ext15 \l 2057 </w:instrText>
          </w:r>
          <w:r w:rsidR="006C4AF6" w:rsidRPr="000933C6">
            <w:rPr>
              <w:color w:val="2F5496" w:themeColor="accent1" w:themeShade="BF"/>
            </w:rPr>
            <w:fldChar w:fldCharType="separate"/>
          </w:r>
          <w:r w:rsidR="00BA44B9" w:rsidRPr="00BA44B9">
            <w:rPr>
              <w:noProof/>
              <w:color w:val="2F5496" w:themeColor="accent1" w:themeShade="BF"/>
            </w:rPr>
            <w:t>(External Wall Insulation Complete System Guide, 2015)</w:t>
          </w:r>
          <w:r w:rsidR="006C4AF6" w:rsidRPr="000933C6">
            <w:rPr>
              <w:color w:val="2F5496" w:themeColor="accent1" w:themeShade="BF"/>
            </w:rPr>
            <w:fldChar w:fldCharType="end"/>
          </w:r>
        </w:sdtContent>
      </w:sdt>
      <w:sdt>
        <w:sdtPr>
          <w:rPr>
            <w:color w:val="2F5496" w:themeColor="accent1" w:themeShade="BF"/>
          </w:rPr>
          <w:id w:val="1831488611"/>
          <w:citation/>
        </w:sdtPr>
        <w:sdtEndPr/>
        <w:sdtContent>
          <w:r w:rsidR="006C4AF6" w:rsidRPr="000933C6">
            <w:rPr>
              <w:color w:val="2F5496" w:themeColor="accent1" w:themeShade="BF"/>
            </w:rPr>
            <w:fldChar w:fldCharType="begin"/>
          </w:r>
          <w:r w:rsidR="006C4AF6" w:rsidRPr="000933C6">
            <w:rPr>
              <w:color w:val="2F5496" w:themeColor="accent1" w:themeShade="BF"/>
            </w:rPr>
            <w:instrText xml:space="preserve"> CITATION Jam \l 2057 </w:instrText>
          </w:r>
          <w:r w:rsidR="006C4AF6" w:rsidRPr="000933C6">
            <w:rPr>
              <w:color w:val="2F5496" w:themeColor="accent1" w:themeShade="BF"/>
            </w:rPr>
            <w:fldChar w:fldCharType="separate"/>
          </w:r>
          <w:r w:rsidR="00BA44B9">
            <w:rPr>
              <w:noProof/>
              <w:color w:val="2F5496" w:themeColor="accent1" w:themeShade="BF"/>
            </w:rPr>
            <w:t xml:space="preserve"> </w:t>
          </w:r>
          <w:r w:rsidR="00BA44B9" w:rsidRPr="00BA44B9">
            <w:rPr>
              <w:noProof/>
              <w:color w:val="2F5496" w:themeColor="accent1" w:themeShade="BF"/>
            </w:rPr>
            <w:t>(Alcock, n.d.)</w:t>
          </w:r>
          <w:r w:rsidR="006C4AF6" w:rsidRPr="000933C6">
            <w:rPr>
              <w:color w:val="2F5496" w:themeColor="accent1" w:themeShade="BF"/>
            </w:rPr>
            <w:fldChar w:fldCharType="end"/>
          </w:r>
        </w:sdtContent>
      </w:sdt>
    </w:p>
    <w:p w:rsidR="00040398" w:rsidRDefault="00B52D31" w:rsidP="00D92B35">
      <w:r>
        <w:t>Back in 1987 EWI was issued its first BBA (</w:t>
      </w:r>
      <w:r w:rsidRPr="00B52D31">
        <w:t>British Board of Agrément</w:t>
      </w:r>
      <w:r>
        <w:t xml:space="preserve">) certification, which is one of the UK’s leading notified bodies offering approval, certification and test services of products and systems supplying the construction industry. Councils </w:t>
      </w:r>
      <w:r w:rsidR="00040398">
        <w:t>have</w:t>
      </w:r>
      <w:r>
        <w:t xml:space="preserve"> taken advantage of the relatively new insulation </w:t>
      </w:r>
      <w:r w:rsidR="00040398">
        <w:t>system</w:t>
      </w:r>
      <w:r>
        <w:t xml:space="preserve"> and have used it extensively to improve the appe</w:t>
      </w:r>
      <w:r w:rsidR="00040398">
        <w:t>arance of their wide range of housing stock. Therefore, the EWI system has been in use for over 30 years. The real question that needs to be asked is, has it just been used to improve the appearance of old and deteriorating housing stock or does the insulation help the building and its occupants physically</w:t>
      </w:r>
      <w:r w:rsidR="00040398" w:rsidRPr="00040398">
        <w:t xml:space="preserve"> </w:t>
      </w:r>
      <w:r w:rsidR="00040398">
        <w:t xml:space="preserve">and financially as is widely advertised? </w:t>
      </w:r>
      <w:sdt>
        <w:sdtPr>
          <w:rPr>
            <w:color w:val="2F5496" w:themeColor="accent1" w:themeShade="BF"/>
          </w:rPr>
          <w:id w:val="510104790"/>
          <w:citation/>
        </w:sdtPr>
        <w:sdtEndPr/>
        <w:sdtContent>
          <w:r w:rsidR="00F4204A" w:rsidRPr="00F4204A">
            <w:rPr>
              <w:color w:val="2F5496" w:themeColor="accent1" w:themeShade="BF"/>
            </w:rPr>
            <w:fldChar w:fldCharType="begin"/>
          </w:r>
          <w:r w:rsidR="00F4204A" w:rsidRPr="00F4204A">
            <w:rPr>
              <w:color w:val="2F5496" w:themeColor="accent1" w:themeShade="BF"/>
            </w:rPr>
            <w:instrText xml:space="preserve"> CITATION Out \l 2057 </w:instrText>
          </w:r>
          <w:r w:rsidR="00F4204A" w:rsidRPr="00F4204A">
            <w:rPr>
              <w:color w:val="2F5496" w:themeColor="accent1" w:themeShade="BF"/>
            </w:rPr>
            <w:fldChar w:fldCharType="separate"/>
          </w:r>
          <w:r w:rsidR="00BA44B9" w:rsidRPr="00BA44B9">
            <w:rPr>
              <w:noProof/>
              <w:color w:val="2F5496" w:themeColor="accent1" w:themeShade="BF"/>
            </w:rPr>
            <w:t>(Outstanding construction product and property inspection expertise, n.d.)</w:t>
          </w:r>
          <w:r w:rsidR="00F4204A" w:rsidRPr="00F4204A">
            <w:rPr>
              <w:color w:val="2F5496" w:themeColor="accent1" w:themeShade="BF"/>
            </w:rPr>
            <w:fldChar w:fldCharType="end"/>
          </w:r>
        </w:sdtContent>
      </w:sdt>
      <w:sdt>
        <w:sdtPr>
          <w:rPr>
            <w:color w:val="2F5496" w:themeColor="accent1" w:themeShade="BF"/>
          </w:rPr>
          <w:id w:val="1562447391"/>
          <w:citation/>
        </w:sdtPr>
        <w:sdtEndPr/>
        <w:sdtContent>
          <w:r w:rsidR="00F4204A">
            <w:rPr>
              <w:color w:val="2F5496" w:themeColor="accent1" w:themeShade="BF"/>
            </w:rPr>
            <w:fldChar w:fldCharType="begin"/>
          </w:r>
          <w:r w:rsidR="00F4204A">
            <w:rPr>
              <w:color w:val="2F5496" w:themeColor="accent1" w:themeShade="BF"/>
            </w:rPr>
            <w:instrText xml:space="preserve"> CITATION EXT \l 2057 </w:instrText>
          </w:r>
          <w:r w:rsidR="00F4204A">
            <w:rPr>
              <w:color w:val="2F5496" w:themeColor="accent1" w:themeShade="BF"/>
            </w:rPr>
            <w:fldChar w:fldCharType="separate"/>
          </w:r>
          <w:r w:rsidR="00BA44B9">
            <w:rPr>
              <w:noProof/>
              <w:color w:val="2F5496" w:themeColor="accent1" w:themeShade="BF"/>
            </w:rPr>
            <w:t xml:space="preserve"> </w:t>
          </w:r>
          <w:r w:rsidR="00BA44B9" w:rsidRPr="00BA44B9">
            <w:rPr>
              <w:noProof/>
              <w:color w:val="2F5496" w:themeColor="accent1" w:themeShade="BF"/>
            </w:rPr>
            <w:t>(EXTERNAL WALL INSULATION, n.d.)</w:t>
          </w:r>
          <w:r w:rsidR="00F4204A">
            <w:rPr>
              <w:color w:val="2F5496" w:themeColor="accent1" w:themeShade="BF"/>
            </w:rPr>
            <w:fldChar w:fldCharType="end"/>
          </w:r>
        </w:sdtContent>
      </w:sdt>
    </w:p>
    <w:p w:rsidR="003537E3" w:rsidRDefault="003537E3" w:rsidP="003537E3">
      <w:r>
        <w:t>Back in 2011 the UK government took initiative and launched The Green Deal scheme to provide loans for homeowners and businesses invest in energy efficiency and renewable products for their properties such as;</w:t>
      </w:r>
      <w:r w:rsidRPr="003537E3">
        <w:t xml:space="preserve"> </w:t>
      </w:r>
    </w:p>
    <w:p w:rsidR="003537E3" w:rsidRDefault="003537E3" w:rsidP="003537E3">
      <w:pPr>
        <w:pStyle w:val="ListParagraph"/>
        <w:numPr>
          <w:ilvl w:val="0"/>
          <w:numId w:val="3"/>
        </w:numPr>
      </w:pPr>
      <w:r>
        <w:t>Cavity wall insulation</w:t>
      </w:r>
    </w:p>
    <w:p w:rsidR="003537E3" w:rsidRDefault="003537E3" w:rsidP="003537E3">
      <w:pPr>
        <w:pStyle w:val="ListParagraph"/>
        <w:numPr>
          <w:ilvl w:val="0"/>
          <w:numId w:val="3"/>
        </w:numPr>
      </w:pPr>
      <w:r>
        <w:t>Double-glazing</w:t>
      </w:r>
    </w:p>
    <w:p w:rsidR="003537E3" w:rsidRDefault="003537E3" w:rsidP="003537E3">
      <w:pPr>
        <w:pStyle w:val="ListParagraph"/>
        <w:numPr>
          <w:ilvl w:val="0"/>
          <w:numId w:val="3"/>
        </w:numPr>
      </w:pPr>
      <w:r>
        <w:t>Draught-proofing</w:t>
      </w:r>
    </w:p>
    <w:p w:rsidR="003537E3" w:rsidRDefault="003537E3" w:rsidP="003537E3">
      <w:pPr>
        <w:pStyle w:val="ListParagraph"/>
        <w:numPr>
          <w:ilvl w:val="0"/>
          <w:numId w:val="3"/>
        </w:numPr>
      </w:pPr>
      <w:r>
        <w:t>Solid wall insulation</w:t>
      </w:r>
    </w:p>
    <w:p w:rsidR="003537E3" w:rsidRDefault="003537E3" w:rsidP="003537E3">
      <w:pPr>
        <w:pStyle w:val="ListParagraph"/>
        <w:numPr>
          <w:ilvl w:val="0"/>
          <w:numId w:val="3"/>
        </w:numPr>
      </w:pPr>
      <w:r>
        <w:t>New boiler</w:t>
      </w:r>
    </w:p>
    <w:p w:rsidR="003537E3" w:rsidRDefault="003537E3" w:rsidP="003537E3">
      <w:pPr>
        <w:pStyle w:val="ListParagraph"/>
        <w:numPr>
          <w:ilvl w:val="0"/>
          <w:numId w:val="3"/>
        </w:numPr>
      </w:pPr>
      <w:r>
        <w:t>Heating controls</w:t>
      </w:r>
    </w:p>
    <w:p w:rsidR="003537E3" w:rsidRDefault="003537E3" w:rsidP="003537E3">
      <w:pPr>
        <w:pStyle w:val="ListParagraph"/>
        <w:numPr>
          <w:ilvl w:val="0"/>
          <w:numId w:val="3"/>
        </w:numPr>
      </w:pPr>
      <w:r>
        <w:lastRenderedPageBreak/>
        <w:t>Loft insulation</w:t>
      </w:r>
    </w:p>
    <w:p w:rsidR="003537E3" w:rsidRDefault="003537E3" w:rsidP="003537E3">
      <w:pPr>
        <w:pStyle w:val="ListParagraph"/>
        <w:numPr>
          <w:ilvl w:val="0"/>
          <w:numId w:val="3"/>
        </w:numPr>
      </w:pPr>
      <w:r>
        <w:t>Solar panels</w:t>
      </w:r>
    </w:p>
    <w:p w:rsidR="003537E3" w:rsidRDefault="003537E3" w:rsidP="003537E3">
      <w:pPr>
        <w:pStyle w:val="ListParagraph"/>
        <w:numPr>
          <w:ilvl w:val="0"/>
          <w:numId w:val="3"/>
        </w:numPr>
      </w:pPr>
      <w:r>
        <w:t>Underfloor heating</w:t>
      </w:r>
    </w:p>
    <w:p w:rsidR="002B6B28" w:rsidRDefault="003537E3" w:rsidP="00D92B35">
      <w:r>
        <w:t xml:space="preserve">The </w:t>
      </w:r>
      <w:r w:rsidR="003E256E">
        <w:t xml:space="preserve">impulse for such scheme came into commission when the UK’s legally binding target to reduce the carbon emissions as was legislated and required under the Climate Change Act of 2008, as homes across the UK accounted for almost a quarter of the carbon emissions produced in the UK. </w:t>
      </w:r>
      <w:r w:rsidR="00C40BF6">
        <w:t xml:space="preserve">The purpose of the scheme was to help </w:t>
      </w:r>
      <w:r w:rsidR="003E256E">
        <w:t xml:space="preserve">homeowners </w:t>
      </w:r>
      <w:r w:rsidR="009F24EA">
        <w:t>fund</w:t>
      </w:r>
      <w:r w:rsidR="00C40BF6">
        <w:t xml:space="preserve"> their </w:t>
      </w:r>
      <w:r w:rsidR="003E256E">
        <w:t xml:space="preserve">energy efficient </w:t>
      </w:r>
      <w:r w:rsidR="00C40BF6">
        <w:t xml:space="preserve">home upgrade, </w:t>
      </w:r>
      <w:r w:rsidR="003E256E">
        <w:t xml:space="preserve">and </w:t>
      </w:r>
      <w:r w:rsidR="00C40BF6">
        <w:t xml:space="preserve">the loan would be paid back on the energy saving made on the energy bill. </w:t>
      </w:r>
      <w:sdt>
        <w:sdtPr>
          <w:rPr>
            <w:color w:val="2F5496" w:themeColor="accent1" w:themeShade="BF"/>
          </w:rPr>
          <w:id w:val="1897016412"/>
          <w:citation/>
        </w:sdtPr>
        <w:sdtEndPr/>
        <w:sdtContent>
          <w:r w:rsidR="002B6B28" w:rsidRPr="002B6B28">
            <w:rPr>
              <w:color w:val="2F5496" w:themeColor="accent1" w:themeShade="BF"/>
            </w:rPr>
            <w:fldChar w:fldCharType="begin"/>
          </w:r>
          <w:r w:rsidR="002B6B28" w:rsidRPr="002B6B28">
            <w:rPr>
              <w:color w:val="2F5496" w:themeColor="accent1" w:themeShade="BF"/>
            </w:rPr>
            <w:instrText xml:space="preserve">CITATION Bac \l 2057 </w:instrText>
          </w:r>
          <w:r w:rsidR="002B6B28" w:rsidRPr="002B6B28">
            <w:rPr>
              <w:color w:val="2F5496" w:themeColor="accent1" w:themeShade="BF"/>
            </w:rPr>
            <w:fldChar w:fldCharType="separate"/>
          </w:r>
          <w:r w:rsidR="00BA44B9" w:rsidRPr="00BA44B9">
            <w:rPr>
              <w:noProof/>
              <w:color w:val="2F5496" w:themeColor="accent1" w:themeShade="BF"/>
            </w:rPr>
            <w:t>(About the Green Deal Scheme, n.d.)</w:t>
          </w:r>
          <w:r w:rsidR="002B6B28" w:rsidRPr="002B6B28">
            <w:rPr>
              <w:color w:val="2F5496" w:themeColor="accent1" w:themeShade="BF"/>
            </w:rPr>
            <w:fldChar w:fldCharType="end"/>
          </w:r>
        </w:sdtContent>
      </w:sdt>
      <w:r w:rsidR="002B6B28" w:rsidRPr="002B6B28">
        <w:rPr>
          <w:color w:val="2F5496" w:themeColor="accent1" w:themeShade="BF"/>
        </w:rPr>
        <w:t xml:space="preserve"> </w:t>
      </w:r>
      <w:sdt>
        <w:sdtPr>
          <w:rPr>
            <w:color w:val="2F5496" w:themeColor="accent1" w:themeShade="BF"/>
          </w:rPr>
          <w:id w:val="-498574730"/>
          <w:citation/>
        </w:sdtPr>
        <w:sdtEndPr/>
        <w:sdtContent>
          <w:r w:rsidR="002B6B28">
            <w:rPr>
              <w:color w:val="2F5496" w:themeColor="accent1" w:themeShade="BF"/>
            </w:rPr>
            <w:fldChar w:fldCharType="begin"/>
          </w:r>
          <w:r w:rsidR="002B6B28">
            <w:rPr>
              <w:color w:val="2F5496" w:themeColor="accent1" w:themeShade="BF"/>
            </w:rPr>
            <w:instrText xml:space="preserve">CITATION Hel15 \l 2057 </w:instrText>
          </w:r>
          <w:r w:rsidR="002B6B28">
            <w:rPr>
              <w:color w:val="2F5496" w:themeColor="accent1" w:themeShade="BF"/>
            </w:rPr>
            <w:fldChar w:fldCharType="separate"/>
          </w:r>
          <w:r w:rsidR="00BA44B9" w:rsidRPr="00BA44B9">
            <w:rPr>
              <w:noProof/>
              <w:color w:val="2F5496" w:themeColor="accent1" w:themeShade="BF"/>
            </w:rPr>
            <w:t>(Saxon , Keefe, &amp; Lewis, 2015)</w:t>
          </w:r>
          <w:r w:rsidR="002B6B28">
            <w:rPr>
              <w:color w:val="2F5496" w:themeColor="accent1" w:themeShade="BF"/>
            </w:rPr>
            <w:fldChar w:fldCharType="end"/>
          </w:r>
        </w:sdtContent>
      </w:sdt>
      <w:r w:rsidR="002B6B28" w:rsidRPr="002B6B28">
        <w:t xml:space="preserve"> </w:t>
      </w:r>
      <w:sdt>
        <w:sdtPr>
          <w:rPr>
            <w:color w:val="2F5496" w:themeColor="accent1" w:themeShade="BF"/>
          </w:rPr>
          <w:id w:val="-76296543"/>
          <w:citation/>
        </w:sdtPr>
        <w:sdtEndPr/>
        <w:sdtContent>
          <w:r w:rsidR="002B6B28" w:rsidRPr="002B6B28">
            <w:rPr>
              <w:color w:val="2F5496" w:themeColor="accent1" w:themeShade="BF"/>
            </w:rPr>
            <w:fldChar w:fldCharType="begin"/>
          </w:r>
          <w:r w:rsidR="002B6B28" w:rsidRPr="002B6B28">
            <w:rPr>
              <w:color w:val="2F5496" w:themeColor="accent1" w:themeShade="BF"/>
            </w:rPr>
            <w:instrText xml:space="preserve"> CITATION Hom \l 2057 </w:instrText>
          </w:r>
          <w:r w:rsidR="002B6B28" w:rsidRPr="002B6B28">
            <w:rPr>
              <w:color w:val="2F5496" w:themeColor="accent1" w:themeShade="BF"/>
            </w:rPr>
            <w:fldChar w:fldCharType="separate"/>
          </w:r>
          <w:r w:rsidR="00BA44B9" w:rsidRPr="00BA44B9">
            <w:rPr>
              <w:noProof/>
              <w:color w:val="2F5496" w:themeColor="accent1" w:themeShade="BF"/>
            </w:rPr>
            <w:t>(Home Grants - The Green Deal, n.d.)</w:t>
          </w:r>
          <w:r w:rsidR="002B6B28" w:rsidRPr="002B6B28">
            <w:rPr>
              <w:color w:val="2F5496" w:themeColor="accent1" w:themeShade="BF"/>
            </w:rPr>
            <w:fldChar w:fldCharType="end"/>
          </w:r>
        </w:sdtContent>
      </w:sdt>
      <w:r w:rsidR="002B6B28">
        <w:rPr>
          <w:color w:val="2F5496" w:themeColor="accent1" w:themeShade="BF"/>
        </w:rPr>
        <w:t xml:space="preserve"> </w:t>
      </w:r>
      <w:sdt>
        <w:sdtPr>
          <w:rPr>
            <w:color w:val="2F5496" w:themeColor="accent1" w:themeShade="BF"/>
          </w:rPr>
          <w:id w:val="477892356"/>
          <w:citation/>
        </w:sdtPr>
        <w:sdtEndPr/>
        <w:sdtContent>
          <w:r w:rsidR="002B6B28">
            <w:rPr>
              <w:color w:val="2F5496" w:themeColor="accent1" w:themeShade="BF"/>
            </w:rPr>
            <w:fldChar w:fldCharType="begin"/>
          </w:r>
          <w:r w:rsidR="002B6B28">
            <w:rPr>
              <w:color w:val="2F5496" w:themeColor="accent1" w:themeShade="BF"/>
            </w:rPr>
            <w:instrText xml:space="preserve"> CITATION Gre \l 2057 </w:instrText>
          </w:r>
          <w:r w:rsidR="002B6B28">
            <w:rPr>
              <w:color w:val="2F5496" w:themeColor="accent1" w:themeShade="BF"/>
            </w:rPr>
            <w:fldChar w:fldCharType="separate"/>
          </w:r>
          <w:r w:rsidR="00BA44B9" w:rsidRPr="00BA44B9">
            <w:rPr>
              <w:noProof/>
              <w:color w:val="2F5496" w:themeColor="accent1" w:themeShade="BF"/>
            </w:rPr>
            <w:t>(Green Deal: energy saving for your home, n.d.)</w:t>
          </w:r>
          <w:r w:rsidR="002B6B28">
            <w:rPr>
              <w:color w:val="2F5496" w:themeColor="accent1" w:themeShade="BF"/>
            </w:rPr>
            <w:fldChar w:fldCharType="end"/>
          </w:r>
        </w:sdtContent>
      </w:sdt>
    </w:p>
    <w:p w:rsidR="004911BB" w:rsidRDefault="006B64A4" w:rsidP="00C33699">
      <w:r>
        <w:t>The installation of EW</w:t>
      </w:r>
      <w:r w:rsidR="00585BCC">
        <w:t xml:space="preserve">I </w:t>
      </w:r>
      <w:r w:rsidR="00C33699">
        <w:t xml:space="preserve">will essentially changes the external appearance of the building. It is required to check with the local authority for planning consent before undertaking any work. It states in the Building Regulations (Part L1B) that if 25% of the overall building envelope is being renovated it is legislative to bring the entire wall up to the current standards in place, and the thermal performance of the newly insulated wall must reach a U-value target of NO more than </w:t>
      </w:r>
      <w:r w:rsidR="00C33699" w:rsidRPr="00C33699">
        <w:t>0.3 W/m2K. (The U-value is a measure of the flow of heat through a thermal element. The lower the U-value the better an insulator it is.)</w:t>
      </w:r>
      <w:r w:rsidR="004911BB">
        <w:t xml:space="preserve"> </w:t>
      </w:r>
      <w:sdt>
        <w:sdtPr>
          <w:rPr>
            <w:color w:val="2F5496" w:themeColor="accent1" w:themeShade="BF"/>
          </w:rPr>
          <w:id w:val="1162738946"/>
          <w:citation/>
        </w:sdtPr>
        <w:sdtEndPr/>
        <w:sdtContent>
          <w:r w:rsidR="00983F5D" w:rsidRPr="00983F5D">
            <w:rPr>
              <w:color w:val="2F5496" w:themeColor="accent1" w:themeShade="BF"/>
            </w:rPr>
            <w:fldChar w:fldCharType="begin"/>
          </w:r>
          <w:r w:rsidR="00983F5D" w:rsidRPr="00983F5D">
            <w:rPr>
              <w:color w:val="2F5496" w:themeColor="accent1" w:themeShade="BF"/>
            </w:rPr>
            <w:instrText xml:space="preserve"> CITATION EWI \l 2057 </w:instrText>
          </w:r>
          <w:r w:rsidR="00983F5D" w:rsidRPr="00983F5D">
            <w:rPr>
              <w:color w:val="2F5496" w:themeColor="accent1" w:themeShade="BF"/>
            </w:rPr>
            <w:fldChar w:fldCharType="separate"/>
          </w:r>
          <w:r w:rsidR="00BA44B9" w:rsidRPr="00BA44B9">
            <w:rPr>
              <w:noProof/>
              <w:color w:val="2F5496" w:themeColor="accent1" w:themeShade="BF"/>
            </w:rPr>
            <w:t>(EWI Pro Insulation systems need to be installed in accordance with Building Regulations, n.d.)</w:t>
          </w:r>
          <w:r w:rsidR="00983F5D" w:rsidRPr="00983F5D">
            <w:rPr>
              <w:color w:val="2F5496" w:themeColor="accent1" w:themeShade="BF"/>
            </w:rPr>
            <w:fldChar w:fldCharType="end"/>
          </w:r>
        </w:sdtContent>
      </w:sdt>
      <w:r w:rsidR="00983F5D">
        <w:rPr>
          <w:color w:val="2F5496" w:themeColor="accent1" w:themeShade="BF"/>
        </w:rPr>
        <w:t xml:space="preserve"> </w:t>
      </w:r>
      <w:sdt>
        <w:sdtPr>
          <w:rPr>
            <w:color w:val="2F5496" w:themeColor="accent1" w:themeShade="BF"/>
          </w:rPr>
          <w:id w:val="-1840539066"/>
          <w:citation/>
        </w:sdtPr>
        <w:sdtEndPr/>
        <w:sdtContent>
          <w:r w:rsidR="00983F5D">
            <w:rPr>
              <w:color w:val="2F5496" w:themeColor="accent1" w:themeShade="BF"/>
            </w:rPr>
            <w:fldChar w:fldCharType="begin"/>
          </w:r>
          <w:r w:rsidR="00983F5D">
            <w:rPr>
              <w:color w:val="2F5496" w:themeColor="accent1" w:themeShade="BF"/>
            </w:rPr>
            <w:instrText xml:space="preserve"> CITATION Tim15 \l 2057 </w:instrText>
          </w:r>
          <w:r w:rsidR="00983F5D">
            <w:rPr>
              <w:color w:val="2F5496" w:themeColor="accent1" w:themeShade="BF"/>
            </w:rPr>
            <w:fldChar w:fldCharType="separate"/>
          </w:r>
          <w:r w:rsidR="00BA44B9" w:rsidRPr="00BA44B9">
            <w:rPr>
              <w:noProof/>
              <w:color w:val="2F5496" w:themeColor="accent1" w:themeShade="BF"/>
            </w:rPr>
            <w:t>(Pullen, 2015)</w:t>
          </w:r>
          <w:r w:rsidR="00983F5D">
            <w:rPr>
              <w:color w:val="2F5496" w:themeColor="accent1" w:themeShade="BF"/>
            </w:rPr>
            <w:fldChar w:fldCharType="end"/>
          </w:r>
        </w:sdtContent>
      </w:sdt>
    </w:p>
    <w:p w:rsidR="00F4330A" w:rsidRDefault="00F4330A" w:rsidP="00D92B35">
      <w:pPr>
        <w:pStyle w:val="TOCHeading"/>
        <w:rPr>
          <w:rStyle w:val="Heading2Char"/>
          <w:rFonts w:ascii="Cambria" w:hAnsi="Cambria"/>
          <w:u w:val="single"/>
        </w:rPr>
      </w:pPr>
      <w:bookmarkStart w:id="2" w:name="_Toc502921021"/>
      <w:r w:rsidRPr="00F4330A">
        <w:rPr>
          <w:rStyle w:val="Heading2Char"/>
          <w:rFonts w:ascii="Cambria" w:hAnsi="Cambria"/>
          <w:u w:val="single"/>
        </w:rPr>
        <w:t>Aim</w:t>
      </w:r>
      <w:r w:rsidR="00D92B35">
        <w:rPr>
          <w:rStyle w:val="Heading2Char"/>
          <w:rFonts w:ascii="Cambria" w:hAnsi="Cambria"/>
          <w:u w:val="single"/>
        </w:rPr>
        <w:t xml:space="preserve"> &amp; </w:t>
      </w:r>
      <w:r w:rsidR="00D92B35" w:rsidRPr="00F4330A">
        <w:rPr>
          <w:rStyle w:val="Heading2Char"/>
          <w:rFonts w:ascii="Cambria" w:hAnsi="Cambria"/>
          <w:u w:val="single"/>
        </w:rPr>
        <w:t>Objective</w:t>
      </w:r>
      <w:r w:rsidR="00D92B35">
        <w:rPr>
          <w:rStyle w:val="Heading2Char"/>
          <w:rFonts w:ascii="Cambria" w:hAnsi="Cambria"/>
          <w:u w:val="single"/>
        </w:rPr>
        <w:t xml:space="preserve"> of Research</w:t>
      </w:r>
      <w:bookmarkEnd w:id="2"/>
      <w:r w:rsidR="00D92B35">
        <w:rPr>
          <w:rStyle w:val="Heading2Char"/>
          <w:rFonts w:ascii="Cambria" w:hAnsi="Cambria"/>
          <w:u w:val="single"/>
        </w:rPr>
        <w:t xml:space="preserve"> </w:t>
      </w:r>
    </w:p>
    <w:p w:rsidR="00C95F43" w:rsidRDefault="001A4C9A" w:rsidP="00D92B35">
      <w:pPr>
        <w:rPr>
          <w:lang w:val="en-US"/>
        </w:rPr>
      </w:pPr>
      <w:r w:rsidRPr="001A4C9A">
        <w:rPr>
          <w:b/>
          <w:lang w:val="en-US"/>
        </w:rPr>
        <w:t>Aims</w:t>
      </w:r>
      <w:r>
        <w:rPr>
          <w:b/>
          <w:lang w:val="en-US"/>
        </w:rPr>
        <w:t xml:space="preserve"> </w:t>
      </w:r>
      <w:r w:rsidR="0087093A">
        <w:rPr>
          <w:b/>
          <w:lang w:val="en-US"/>
        </w:rPr>
        <w:t>–</w:t>
      </w:r>
      <w:r>
        <w:rPr>
          <w:b/>
          <w:lang w:val="en-US"/>
        </w:rPr>
        <w:t xml:space="preserve"> </w:t>
      </w:r>
      <w:r w:rsidR="0087093A">
        <w:rPr>
          <w:lang w:val="en-US"/>
        </w:rPr>
        <w:t xml:space="preserve">the focus of the research is to identify </w:t>
      </w:r>
      <w:r w:rsidR="00C95F43">
        <w:rPr>
          <w:lang w:val="en-US"/>
        </w:rPr>
        <w:t xml:space="preserve">and provide precise data and statistics on whether the installation of External Wall Insulation onto old terraced buildings built in the early 1900’s, will improve a homeowner’s health and </w:t>
      </w:r>
      <w:r w:rsidR="00511C1E">
        <w:rPr>
          <w:lang w:val="en-US"/>
        </w:rPr>
        <w:t>potentially</w:t>
      </w:r>
      <w:r w:rsidR="00C95F43">
        <w:rPr>
          <w:lang w:val="en-US"/>
        </w:rPr>
        <w:t xml:space="preserve"> decrease </w:t>
      </w:r>
      <w:r w:rsidR="003551B9">
        <w:rPr>
          <w:lang w:val="en-US"/>
        </w:rPr>
        <w:t>in</w:t>
      </w:r>
      <w:r w:rsidR="004726E5">
        <w:rPr>
          <w:lang w:val="en-US"/>
        </w:rPr>
        <w:t xml:space="preserve"> demand for heating </w:t>
      </w:r>
      <w:r w:rsidR="003F4E1C">
        <w:rPr>
          <w:lang w:val="en-US"/>
        </w:rPr>
        <w:t xml:space="preserve">and </w:t>
      </w:r>
      <w:r w:rsidR="00C95F43">
        <w:rPr>
          <w:lang w:val="en-US"/>
        </w:rPr>
        <w:t xml:space="preserve">the energy bill of the property. </w:t>
      </w:r>
      <w:r w:rsidR="003551B9">
        <w:rPr>
          <w:lang w:val="en-US"/>
        </w:rPr>
        <w:t xml:space="preserve">The quantitative approach and data gathered and analyses, will aim to expand the understanding and knowledge of the installation and its pros and cons to see whether the insulation system </w:t>
      </w:r>
      <w:r w:rsidR="00BA67AB">
        <w:rPr>
          <w:lang w:val="en-US"/>
        </w:rPr>
        <w:t xml:space="preserve">will be required and beneficial in the future. </w:t>
      </w:r>
    </w:p>
    <w:p w:rsidR="00C95F43" w:rsidRDefault="00C95F43" w:rsidP="00D92B35">
      <w:pPr>
        <w:rPr>
          <w:lang w:val="en-US"/>
        </w:rPr>
      </w:pPr>
      <w:r w:rsidRPr="00C95F43">
        <w:rPr>
          <w:b/>
          <w:lang w:val="en-US"/>
        </w:rPr>
        <w:t>Objectives</w:t>
      </w:r>
      <w:r>
        <w:rPr>
          <w:lang w:val="en-US"/>
        </w:rPr>
        <w:t xml:space="preserve"> </w:t>
      </w:r>
      <w:r w:rsidR="00D52B9A">
        <w:rPr>
          <w:lang w:val="en-US"/>
        </w:rPr>
        <w:t>–</w:t>
      </w:r>
      <w:r>
        <w:rPr>
          <w:lang w:val="en-US"/>
        </w:rPr>
        <w:t xml:space="preserve"> </w:t>
      </w:r>
      <w:r w:rsidR="00D52B9A">
        <w:rPr>
          <w:lang w:val="en-US"/>
        </w:rPr>
        <w:t>To identify whether EWI installation onto old terraced building around the Llanelli area, assessing the homeowner’s knowledge and understanding of the product is vital to the research. The objective of this research is to provide enough evidence and date to see whether homeowners in the local area are to be benefited or at a disadvantage with this new product on their property. The main objectives are:</w:t>
      </w:r>
    </w:p>
    <w:p w:rsidR="00D52B9A" w:rsidRDefault="00D52B9A" w:rsidP="00D52B9A">
      <w:pPr>
        <w:pStyle w:val="ListParagraph"/>
        <w:numPr>
          <w:ilvl w:val="0"/>
          <w:numId w:val="4"/>
        </w:numPr>
        <w:rPr>
          <w:lang w:val="en-US"/>
        </w:rPr>
      </w:pPr>
      <w:r>
        <w:rPr>
          <w:lang w:val="en-US"/>
        </w:rPr>
        <w:t xml:space="preserve">To critically assess the </w:t>
      </w:r>
      <w:r w:rsidR="00B41C1D">
        <w:rPr>
          <w:lang w:val="en-US"/>
        </w:rPr>
        <w:t xml:space="preserve">performance and </w:t>
      </w:r>
      <w:r>
        <w:rPr>
          <w:lang w:val="en-US"/>
        </w:rPr>
        <w:t xml:space="preserve">use of external wall insulation </w:t>
      </w:r>
      <w:r w:rsidR="00B41C1D">
        <w:rPr>
          <w:lang w:val="en-US"/>
        </w:rPr>
        <w:t xml:space="preserve">in the local area and the occupants’ knowledge of the product. </w:t>
      </w:r>
    </w:p>
    <w:p w:rsidR="00B41C1D" w:rsidRDefault="00B41C1D" w:rsidP="00D52B9A">
      <w:pPr>
        <w:pStyle w:val="ListParagraph"/>
        <w:numPr>
          <w:ilvl w:val="0"/>
          <w:numId w:val="4"/>
        </w:numPr>
        <w:rPr>
          <w:lang w:val="en-US"/>
        </w:rPr>
      </w:pPr>
      <w:r>
        <w:rPr>
          <w:lang w:val="en-US"/>
        </w:rPr>
        <w:t>To classify and evaluate the occupants attitude to the national schemes in place if beneficial to them and alters their opinion on purchasing EWI.</w:t>
      </w:r>
    </w:p>
    <w:p w:rsidR="00B41C1D" w:rsidRDefault="00B41C1D" w:rsidP="00D52B9A">
      <w:pPr>
        <w:pStyle w:val="ListParagraph"/>
        <w:numPr>
          <w:ilvl w:val="0"/>
          <w:numId w:val="4"/>
        </w:numPr>
        <w:rPr>
          <w:lang w:val="en-US"/>
        </w:rPr>
      </w:pPr>
      <w:r>
        <w:rPr>
          <w:lang w:val="en-US"/>
        </w:rPr>
        <w:t xml:space="preserve">To make recommendations and slight improvements to the installation and advertisement of product to maximize the potential outcome of the product if done correctly.  </w:t>
      </w:r>
    </w:p>
    <w:p w:rsidR="00B41C1D" w:rsidRDefault="00B41C1D" w:rsidP="00B41C1D">
      <w:pPr>
        <w:rPr>
          <w:lang w:val="en-US"/>
        </w:rPr>
      </w:pPr>
      <w:r>
        <w:rPr>
          <w:lang w:val="en-US"/>
        </w:rPr>
        <w:t xml:space="preserve">Once all data is collected from the above objectives and colluded together, and a clearer understanding of the EWI system is found the occupants and </w:t>
      </w:r>
      <w:bookmarkStart w:id="3" w:name="_Toc502921022"/>
      <w:r>
        <w:rPr>
          <w:lang w:val="en-US"/>
        </w:rPr>
        <w:t>homeowner’s that undertook the questionnaire and allowed a survey of their property to take place will be informed of the research results</w:t>
      </w:r>
      <w:r w:rsidR="00F95F28">
        <w:rPr>
          <w:lang w:val="en-US"/>
        </w:rPr>
        <w:t xml:space="preserve">. Then they can decide on whether their property requires an extra layer of insulation around the building envelope, from </w:t>
      </w:r>
      <w:r w:rsidR="00E63B04">
        <w:rPr>
          <w:lang w:val="en-US"/>
        </w:rPr>
        <w:t>the results</w:t>
      </w:r>
      <w:r w:rsidR="00F95F28">
        <w:rPr>
          <w:lang w:val="en-US"/>
        </w:rPr>
        <w:t xml:space="preserve">. </w:t>
      </w:r>
    </w:p>
    <w:p w:rsidR="00F4330A" w:rsidRPr="00F95F28" w:rsidRDefault="00F4330A" w:rsidP="00F95F28">
      <w:pPr>
        <w:pStyle w:val="Heading2"/>
        <w:rPr>
          <w:rFonts w:ascii="Cambria" w:hAnsi="Cambria"/>
          <w:u w:val="single"/>
          <w:lang w:val="en-US"/>
        </w:rPr>
      </w:pPr>
      <w:r w:rsidRPr="00F95F28">
        <w:rPr>
          <w:rFonts w:ascii="Cambria" w:hAnsi="Cambria"/>
          <w:u w:val="single"/>
          <w:lang w:val="en-US"/>
        </w:rPr>
        <w:lastRenderedPageBreak/>
        <w:t>Literature Review</w:t>
      </w:r>
      <w:bookmarkEnd w:id="3"/>
    </w:p>
    <w:p w:rsidR="00161234" w:rsidRDefault="00E63B04" w:rsidP="00F4330A">
      <w:r>
        <w:rPr>
          <w:lang w:val="en-US"/>
        </w:rPr>
        <w:t xml:space="preserve">Very little reports have been published regarding the health </w:t>
      </w:r>
      <w:r w:rsidR="00585BCC">
        <w:rPr>
          <w:lang w:val="en-US"/>
        </w:rPr>
        <w:t>outcomes and financial state of having EWI installed onto the outer envelope of old terraced properties. One report/review which was published back in late 2013 on behalf on the BRE (Building Research Establishment) has made a significant relevance to this research</w:t>
      </w:r>
      <w:r w:rsidR="00161234">
        <w:rPr>
          <w:lang w:val="en-US"/>
        </w:rPr>
        <w:t>, ‘</w:t>
      </w:r>
      <w:r w:rsidR="00161234">
        <w:t>Solid wall heat losses and the potential for energy saving’. the report contains much information regarding</w:t>
      </w:r>
      <w:r w:rsidR="00362AD7">
        <w:t xml:space="preserve"> </w:t>
      </w:r>
    </w:p>
    <w:p w:rsidR="0049051E" w:rsidRPr="00362AD7" w:rsidRDefault="0049051E" w:rsidP="00362AD7">
      <w:pPr>
        <w:pStyle w:val="ListParagraph"/>
        <w:numPr>
          <w:ilvl w:val="0"/>
          <w:numId w:val="7"/>
        </w:numPr>
        <w:rPr>
          <w:lang w:val="en-US"/>
        </w:rPr>
      </w:pPr>
      <w:r w:rsidRPr="0049051E">
        <w:rPr>
          <w:b/>
          <w:lang w:val="en-US"/>
        </w:rPr>
        <w:t>Heat loss measurement and calculation methodologies</w:t>
      </w:r>
      <w:r>
        <w:rPr>
          <w:b/>
          <w:lang w:val="en-US"/>
        </w:rPr>
        <w:t xml:space="preserve"> </w:t>
      </w:r>
    </w:p>
    <w:p w:rsidR="000568E9" w:rsidRPr="000568E9" w:rsidRDefault="0049051E" w:rsidP="000568E9">
      <w:pPr>
        <w:pStyle w:val="ListParagraph"/>
        <w:numPr>
          <w:ilvl w:val="0"/>
          <w:numId w:val="7"/>
        </w:numPr>
        <w:rPr>
          <w:b/>
          <w:lang w:val="en-US"/>
        </w:rPr>
      </w:pPr>
      <w:r w:rsidRPr="0049051E">
        <w:rPr>
          <w:b/>
          <w:lang w:val="en-US"/>
        </w:rPr>
        <w:t>Predicted performance compared to actual savings</w:t>
      </w:r>
      <w:r>
        <w:rPr>
          <w:b/>
          <w:lang w:val="en-US"/>
        </w:rPr>
        <w:t xml:space="preserve"> </w:t>
      </w:r>
    </w:p>
    <w:p w:rsidR="0049051E" w:rsidRPr="0049051E" w:rsidRDefault="0049051E" w:rsidP="0049051E">
      <w:pPr>
        <w:pStyle w:val="ListParagraph"/>
        <w:numPr>
          <w:ilvl w:val="0"/>
          <w:numId w:val="7"/>
        </w:numPr>
        <w:rPr>
          <w:b/>
          <w:lang w:val="en-US"/>
        </w:rPr>
      </w:pPr>
      <w:r w:rsidRPr="0049051E">
        <w:rPr>
          <w:b/>
          <w:lang w:val="en-US"/>
        </w:rPr>
        <w:t>Occupant behavior</w:t>
      </w:r>
      <w:r>
        <w:rPr>
          <w:b/>
          <w:lang w:val="en-US"/>
        </w:rPr>
        <w:t xml:space="preserve"> </w:t>
      </w:r>
    </w:p>
    <w:p w:rsidR="0049051E" w:rsidRPr="0049051E" w:rsidRDefault="0049051E" w:rsidP="0049051E">
      <w:pPr>
        <w:pStyle w:val="ListParagraph"/>
        <w:numPr>
          <w:ilvl w:val="0"/>
          <w:numId w:val="7"/>
        </w:numPr>
        <w:rPr>
          <w:b/>
          <w:lang w:val="en-US"/>
        </w:rPr>
      </w:pPr>
      <w:r w:rsidRPr="0049051E">
        <w:rPr>
          <w:b/>
          <w:lang w:val="en-US"/>
        </w:rPr>
        <w:t>Unintended consequences of solid wall insulation</w:t>
      </w:r>
      <w:r>
        <w:rPr>
          <w:b/>
          <w:lang w:val="en-US"/>
        </w:rPr>
        <w:t xml:space="preserve"> </w:t>
      </w:r>
    </w:p>
    <w:p w:rsidR="00585BCC" w:rsidRDefault="0049051E" w:rsidP="0049051E">
      <w:pPr>
        <w:pStyle w:val="ListParagraph"/>
        <w:numPr>
          <w:ilvl w:val="0"/>
          <w:numId w:val="7"/>
        </w:numPr>
        <w:rPr>
          <w:b/>
          <w:lang w:val="en-US"/>
        </w:rPr>
      </w:pPr>
      <w:r w:rsidRPr="0049051E">
        <w:rPr>
          <w:b/>
          <w:lang w:val="en-US"/>
        </w:rPr>
        <w:t>Heritage and conservation</w:t>
      </w:r>
      <w:r>
        <w:rPr>
          <w:b/>
          <w:lang w:val="en-US"/>
        </w:rPr>
        <w:t xml:space="preserve"> </w:t>
      </w:r>
    </w:p>
    <w:p w:rsidR="00362AD7" w:rsidRPr="003E79A5" w:rsidRDefault="00362AD7" w:rsidP="00362AD7">
      <w:pPr>
        <w:rPr>
          <w:lang w:val="en-US"/>
        </w:rPr>
      </w:pPr>
      <w:r w:rsidRPr="003E79A5">
        <w:rPr>
          <w:lang w:val="en-US"/>
        </w:rPr>
        <w:t xml:space="preserve">There are more than 7 million solid wall properties across the UK, and to insulate every single housing stock is the greatest challenge for the energy efficiency policy. With the potential to offer a significant amount of savings for the occupants.  </w:t>
      </w:r>
    </w:p>
    <w:p w:rsidR="00362AD7" w:rsidRDefault="00362AD7" w:rsidP="00362AD7">
      <w:pPr>
        <w:rPr>
          <w:lang w:val="en-US"/>
        </w:rPr>
      </w:pPr>
      <w:r w:rsidRPr="003E79A5">
        <w:rPr>
          <w:lang w:val="en-US"/>
        </w:rPr>
        <w:t xml:space="preserve">This BRE document sourced </w:t>
      </w:r>
      <w:r w:rsidR="003E79A5" w:rsidRPr="003E79A5">
        <w:rPr>
          <w:lang w:val="en-US"/>
        </w:rPr>
        <w:t>many</w:t>
      </w:r>
      <w:r w:rsidRPr="003E79A5">
        <w:rPr>
          <w:lang w:val="en-US"/>
        </w:rPr>
        <w:t xml:space="preserve"> material</w:t>
      </w:r>
      <w:r w:rsidR="003E79A5">
        <w:rPr>
          <w:lang w:val="en-US"/>
        </w:rPr>
        <w:t>s</w:t>
      </w:r>
      <w:r w:rsidRPr="003E79A5">
        <w:rPr>
          <w:lang w:val="en-US"/>
        </w:rPr>
        <w:t xml:space="preserve"> from a wide variety of literature</w:t>
      </w:r>
      <w:r w:rsidR="003E79A5" w:rsidRPr="003E79A5">
        <w:rPr>
          <w:lang w:val="en-US"/>
        </w:rPr>
        <w:t>, using information from the following bodies; Sustainable Traditional Buildings Alliance (STBA), Historic Scotland, English Heritage, the Building Research Establishment (BRE), the National House-Building Council (NHBC), the Welsh body Cadw, Department of Environment for Northern Ireland, The Ulster Architectural Heritage Society (UAHS), and the Energy Saving Trust (EST).</w:t>
      </w:r>
      <w:r w:rsidR="005F7AFB">
        <w:rPr>
          <w:lang w:val="en-US"/>
        </w:rPr>
        <w:t xml:space="preserve"> </w:t>
      </w:r>
      <w:sdt>
        <w:sdtPr>
          <w:rPr>
            <w:color w:val="2F5496" w:themeColor="accent1" w:themeShade="BF"/>
            <w:lang w:val="en-US"/>
          </w:rPr>
          <w:id w:val="621194990"/>
          <w:citation/>
        </w:sdtPr>
        <w:sdtEndPr/>
        <w:sdtContent>
          <w:r w:rsidR="00024332" w:rsidRPr="00BA44B9">
            <w:rPr>
              <w:color w:val="2F5496" w:themeColor="accent1" w:themeShade="BF"/>
              <w:lang w:val="en-US"/>
            </w:rPr>
            <w:fldChar w:fldCharType="begin"/>
          </w:r>
          <w:r w:rsidR="00024332" w:rsidRPr="00BA44B9">
            <w:rPr>
              <w:color w:val="2F5496" w:themeColor="accent1" w:themeShade="BF"/>
            </w:rPr>
            <w:instrText xml:space="preserve"> CITATION Dor14 \l 2057 </w:instrText>
          </w:r>
          <w:r w:rsidR="00024332" w:rsidRPr="00BA44B9">
            <w:rPr>
              <w:color w:val="2F5496" w:themeColor="accent1" w:themeShade="BF"/>
              <w:lang w:val="en-US"/>
            </w:rPr>
            <w:fldChar w:fldCharType="separate"/>
          </w:r>
          <w:r w:rsidR="00BA44B9" w:rsidRPr="00BA44B9">
            <w:rPr>
              <w:noProof/>
              <w:color w:val="2F5496" w:themeColor="accent1" w:themeShade="BF"/>
            </w:rPr>
            <w:t>(Doran (BRE), et al., 2014)</w:t>
          </w:r>
          <w:r w:rsidR="00024332" w:rsidRPr="00BA44B9">
            <w:rPr>
              <w:color w:val="2F5496" w:themeColor="accent1" w:themeShade="BF"/>
              <w:lang w:val="en-US"/>
            </w:rPr>
            <w:fldChar w:fldCharType="end"/>
          </w:r>
        </w:sdtContent>
      </w:sdt>
      <w:r w:rsidR="005F7AFB" w:rsidRPr="00BA44B9">
        <w:rPr>
          <w:color w:val="2F5496" w:themeColor="accent1" w:themeShade="BF"/>
          <w:lang w:val="en-US"/>
        </w:rPr>
        <w:t xml:space="preserve"> </w:t>
      </w:r>
    </w:p>
    <w:p w:rsidR="00277843" w:rsidRPr="003E79A5" w:rsidRDefault="00277843" w:rsidP="00362AD7">
      <w:pPr>
        <w:rPr>
          <w:lang w:val="en-US"/>
        </w:rPr>
      </w:pPr>
      <w:r>
        <w:rPr>
          <w:lang w:val="en-US"/>
        </w:rPr>
        <w:t>The 138-</w:t>
      </w:r>
      <w:r w:rsidR="00445B21">
        <w:rPr>
          <w:lang w:val="en-US"/>
        </w:rPr>
        <w:t>page</w:t>
      </w:r>
      <w:r>
        <w:rPr>
          <w:lang w:val="en-US"/>
        </w:rPr>
        <w:t xml:space="preserve"> document has a significant amount of information regarding this sensitive subject, and requires a much further evaluation to ensure that the knowledge for EWI grows and develops to have a clearer understanding of how the system can work for all types of buildings and their occupants.</w:t>
      </w:r>
      <w:r w:rsidR="005F7AFB">
        <w:rPr>
          <w:lang w:val="en-US"/>
        </w:rPr>
        <w:t xml:space="preserve"> </w:t>
      </w:r>
    </w:p>
    <w:p w:rsidR="00F4330A" w:rsidRDefault="00F4330A" w:rsidP="000B4AB8">
      <w:pPr>
        <w:pStyle w:val="Heading2"/>
        <w:rPr>
          <w:rFonts w:ascii="Cambria" w:hAnsi="Cambria"/>
          <w:u w:val="single"/>
          <w:lang w:val="en-US"/>
        </w:rPr>
      </w:pPr>
      <w:bookmarkStart w:id="4" w:name="_Toc502921023"/>
      <w:r w:rsidRPr="00F4330A">
        <w:rPr>
          <w:rFonts w:ascii="Cambria" w:hAnsi="Cambria"/>
          <w:u w:val="single"/>
          <w:lang w:val="en-US"/>
        </w:rPr>
        <w:t>Methodology</w:t>
      </w:r>
      <w:bookmarkEnd w:id="4"/>
      <w:r w:rsidRPr="00F4330A">
        <w:rPr>
          <w:rFonts w:ascii="Cambria" w:hAnsi="Cambria"/>
          <w:u w:val="single"/>
          <w:lang w:val="en-US"/>
        </w:rPr>
        <w:t xml:space="preserve"> </w:t>
      </w:r>
    </w:p>
    <w:p w:rsidR="00200E0E" w:rsidRDefault="001150E0" w:rsidP="00F4330A">
      <w:pPr>
        <w:rPr>
          <w:lang w:val="en-US"/>
        </w:rPr>
      </w:pPr>
      <w:r>
        <w:rPr>
          <w:lang w:val="en-US"/>
        </w:rPr>
        <w:t xml:space="preserve">I will take a quantitative approach towards the research, creating and designing a questionnaire using </w:t>
      </w:r>
      <w:r w:rsidR="003F4E1C">
        <w:rPr>
          <w:lang w:val="en-US"/>
        </w:rPr>
        <w:t xml:space="preserve">my personal skills </w:t>
      </w:r>
      <w:r w:rsidR="003537E3">
        <w:rPr>
          <w:lang w:val="en-US"/>
        </w:rPr>
        <w:t xml:space="preserve">and Microsoft Software. </w:t>
      </w:r>
      <w:r w:rsidR="002C3575">
        <w:rPr>
          <w:lang w:val="en-US"/>
        </w:rPr>
        <w:t>Other o</w:t>
      </w:r>
      <w:r w:rsidR="00721809">
        <w:rPr>
          <w:lang w:val="en-US"/>
        </w:rPr>
        <w:t xml:space="preserve">ptions such as online websites where a survey can be made and published onto social media which is called </w:t>
      </w:r>
      <w:r w:rsidR="002C3575">
        <w:rPr>
          <w:lang w:val="en-US"/>
        </w:rPr>
        <w:t>Smart</w:t>
      </w:r>
      <w:r w:rsidR="00721809">
        <w:rPr>
          <w:lang w:val="en-US"/>
        </w:rPr>
        <w:t xml:space="preserve"> </w:t>
      </w:r>
      <w:r w:rsidR="002C3575">
        <w:rPr>
          <w:lang w:val="en-US"/>
        </w:rPr>
        <w:t>survey</w:t>
      </w:r>
      <w:r w:rsidR="00721809">
        <w:rPr>
          <w:lang w:val="en-US"/>
        </w:rPr>
        <w:t xml:space="preserve">. The approach </w:t>
      </w:r>
      <w:r w:rsidR="00E30147">
        <w:rPr>
          <w:lang w:val="en-US"/>
        </w:rPr>
        <w:t xml:space="preserve">in this research </w:t>
      </w:r>
      <w:r w:rsidR="00721809">
        <w:rPr>
          <w:lang w:val="en-US"/>
        </w:rPr>
        <w:t xml:space="preserve">being taken to gather data will be by face to face communication with occupants of properties and people in the </w:t>
      </w:r>
      <w:r w:rsidR="00E30147">
        <w:rPr>
          <w:lang w:val="en-US"/>
        </w:rPr>
        <w:t xml:space="preserve">local area and </w:t>
      </w:r>
      <w:r w:rsidR="00721809">
        <w:rPr>
          <w:lang w:val="en-US"/>
        </w:rPr>
        <w:t xml:space="preserve">shopping center. Although using online sources to get a network of data is easier, most people wouldn’t complete the survey </w:t>
      </w:r>
      <w:r w:rsidR="00E30147">
        <w:rPr>
          <w:lang w:val="en-US"/>
        </w:rPr>
        <w:t>and possibly ignore and forget about it</w:t>
      </w:r>
      <w:r w:rsidR="00721809">
        <w:rPr>
          <w:lang w:val="en-US"/>
        </w:rPr>
        <w:t xml:space="preserve">. </w:t>
      </w:r>
      <w:r w:rsidR="00E30147">
        <w:rPr>
          <w:lang w:val="en-US"/>
        </w:rPr>
        <w:t xml:space="preserve">Leading to the conclusion that </w:t>
      </w:r>
      <w:r w:rsidR="00721809">
        <w:rPr>
          <w:lang w:val="en-US"/>
        </w:rPr>
        <w:t xml:space="preserve">a more effective way to gather this data will be face to face conversation with the occupant of a property to exchange opinions and </w:t>
      </w:r>
      <w:r w:rsidR="00E30147">
        <w:rPr>
          <w:lang w:val="en-US"/>
        </w:rPr>
        <w:t>to visually see the individuals attitude towards their answers and knowledge of the product under investigation</w:t>
      </w:r>
      <w:r w:rsidR="00721809">
        <w:rPr>
          <w:lang w:val="en-US"/>
        </w:rPr>
        <w:t xml:space="preserve">. </w:t>
      </w:r>
      <w:r w:rsidR="00200E0E">
        <w:rPr>
          <w:lang w:val="en-US"/>
        </w:rPr>
        <w:t>The primary objective of the questionnaire/survey will be to collect data concerning the following subjects:</w:t>
      </w:r>
    </w:p>
    <w:p w:rsidR="00922F9F" w:rsidRDefault="00827F59" w:rsidP="00922F9F">
      <w:pPr>
        <w:pStyle w:val="ListParagraph"/>
        <w:numPr>
          <w:ilvl w:val="0"/>
          <w:numId w:val="2"/>
        </w:numPr>
        <w:rPr>
          <w:lang w:val="en-US"/>
        </w:rPr>
      </w:pPr>
      <w:r>
        <w:rPr>
          <w:lang w:val="en-US"/>
        </w:rPr>
        <w:t xml:space="preserve">Has the homeowner had any external wall insulation installed? </w:t>
      </w:r>
    </w:p>
    <w:p w:rsidR="00827F59" w:rsidRDefault="00827F59" w:rsidP="00922F9F">
      <w:pPr>
        <w:pStyle w:val="ListParagraph"/>
        <w:numPr>
          <w:ilvl w:val="0"/>
          <w:numId w:val="2"/>
        </w:numPr>
        <w:rPr>
          <w:lang w:val="en-US"/>
        </w:rPr>
      </w:pPr>
      <w:r>
        <w:rPr>
          <w:lang w:val="en-US"/>
        </w:rPr>
        <w:t xml:space="preserve">Has there been a decrease or increase in the </w:t>
      </w:r>
      <w:r w:rsidR="003537E3">
        <w:rPr>
          <w:lang w:val="en-US"/>
        </w:rPr>
        <w:t>energy</w:t>
      </w:r>
      <w:r>
        <w:rPr>
          <w:lang w:val="en-US"/>
        </w:rPr>
        <w:t xml:space="preserve"> bill since the installation of the EWI?</w:t>
      </w:r>
    </w:p>
    <w:p w:rsidR="00827F59" w:rsidRDefault="00827F59" w:rsidP="00922F9F">
      <w:pPr>
        <w:pStyle w:val="ListParagraph"/>
        <w:numPr>
          <w:ilvl w:val="0"/>
          <w:numId w:val="2"/>
        </w:numPr>
        <w:rPr>
          <w:lang w:val="en-US"/>
        </w:rPr>
      </w:pPr>
      <w:r>
        <w:rPr>
          <w:lang w:val="en-US"/>
        </w:rPr>
        <w:t>Have there been any problems with damp in the property?</w:t>
      </w:r>
    </w:p>
    <w:p w:rsidR="00827F59" w:rsidRDefault="00827F59" w:rsidP="00922F9F">
      <w:pPr>
        <w:pStyle w:val="ListParagraph"/>
        <w:numPr>
          <w:ilvl w:val="0"/>
          <w:numId w:val="2"/>
        </w:numPr>
        <w:rPr>
          <w:lang w:val="en-US"/>
        </w:rPr>
      </w:pPr>
      <w:r>
        <w:rPr>
          <w:lang w:val="en-US"/>
        </w:rPr>
        <w:t>Is the homeowner aware of the Government Green Deal Scheme?</w:t>
      </w:r>
    </w:p>
    <w:p w:rsidR="00827F59" w:rsidRPr="00922F9F" w:rsidRDefault="00827F59" w:rsidP="00922F9F">
      <w:pPr>
        <w:pStyle w:val="ListParagraph"/>
        <w:numPr>
          <w:ilvl w:val="0"/>
          <w:numId w:val="2"/>
        </w:numPr>
        <w:rPr>
          <w:lang w:val="en-US"/>
        </w:rPr>
      </w:pPr>
      <w:r>
        <w:rPr>
          <w:lang w:val="en-US"/>
        </w:rPr>
        <w:t>Would the homeowner recommend or purse in the installation of EWI?</w:t>
      </w:r>
    </w:p>
    <w:p w:rsidR="00A81A8C" w:rsidRDefault="00A81A8C" w:rsidP="00A81A8C">
      <w:pPr>
        <w:rPr>
          <w:lang w:val="en-US"/>
        </w:rPr>
      </w:pPr>
      <w:r>
        <w:rPr>
          <w:lang w:val="en-US"/>
        </w:rPr>
        <w:t>The questionnaire will be issued to the local community in the Llanel</w:t>
      </w:r>
      <w:r w:rsidR="00DC0045">
        <w:rPr>
          <w:lang w:val="en-US"/>
        </w:rPr>
        <w:t>l</w:t>
      </w:r>
      <w:r>
        <w:rPr>
          <w:lang w:val="en-US"/>
        </w:rPr>
        <w:t xml:space="preserve">i area to reach as many individuals and homeowners as possible. With a high number of terraced </w:t>
      </w:r>
      <w:r w:rsidR="00827F59">
        <w:rPr>
          <w:lang w:val="en-US"/>
        </w:rPr>
        <w:t>properties in</w:t>
      </w:r>
      <w:r>
        <w:rPr>
          <w:lang w:val="en-US"/>
        </w:rPr>
        <w:t xml:space="preserve"> the region</w:t>
      </w:r>
      <w:r w:rsidR="003F4E1C">
        <w:rPr>
          <w:lang w:val="en-US"/>
        </w:rPr>
        <w:t xml:space="preserve"> the amount of data gathered will be essential to the final evaluation and analysis to answer the main </w:t>
      </w:r>
      <w:r w:rsidR="003F4E1C">
        <w:rPr>
          <w:lang w:val="en-US"/>
        </w:rPr>
        <w:lastRenderedPageBreak/>
        <w:t xml:space="preserve">question. Having lived in a terraced house </w:t>
      </w:r>
      <w:r w:rsidR="003551B9">
        <w:rPr>
          <w:lang w:val="en-US"/>
        </w:rPr>
        <w:t>and seen how cold and damp these old properties can become a personal approach will be taken here to ensure a successful research to help h</w:t>
      </w:r>
      <w:r w:rsidR="00EE0C18">
        <w:rPr>
          <w:lang w:val="en-US"/>
        </w:rPr>
        <w:t>ave</w:t>
      </w:r>
      <w:r w:rsidR="003551B9">
        <w:rPr>
          <w:lang w:val="en-US"/>
        </w:rPr>
        <w:t xml:space="preserve"> a clearer knowledge and understanding o</w:t>
      </w:r>
      <w:r w:rsidR="00EE0C18">
        <w:rPr>
          <w:lang w:val="en-US"/>
        </w:rPr>
        <w:t>f</w:t>
      </w:r>
      <w:r w:rsidR="003551B9">
        <w:rPr>
          <w:lang w:val="en-US"/>
        </w:rPr>
        <w:t xml:space="preserve"> how the installation of EWI can affect homeowners in todays society. </w:t>
      </w:r>
    </w:p>
    <w:p w:rsidR="00DD75C0" w:rsidRDefault="009F24EA" w:rsidP="00A81A8C">
      <w:pPr>
        <w:rPr>
          <w:lang w:val="en-US"/>
        </w:rPr>
      </w:pPr>
      <w:r>
        <w:rPr>
          <w:lang w:val="en-US"/>
        </w:rPr>
        <w:t>Llanelli has a variation of property types</w:t>
      </w:r>
      <w:r w:rsidR="00A10169">
        <w:rPr>
          <w:lang w:val="en-US"/>
        </w:rPr>
        <w:t xml:space="preserve"> such as; detached, semi-detached and terraced houses. Properties will have to be surveyed from outside view and using the questionnaire to get answers from the homeowners to gather as much information as possible. All types of properties are to be surveyed, houses and flats. For the research to have enough validity and real foundation/proof, the aim will be to survey and questionnaire </w:t>
      </w:r>
      <w:r w:rsidR="006B64A4">
        <w:rPr>
          <w:lang w:val="en-US"/>
        </w:rPr>
        <w:t>many</w:t>
      </w:r>
      <w:r w:rsidR="00A10169">
        <w:rPr>
          <w:lang w:val="en-US"/>
        </w:rPr>
        <w:t xml:space="preserve"> properties numbering from 500-1,000 to ensure </w:t>
      </w:r>
      <w:r w:rsidR="006B64A4">
        <w:rPr>
          <w:lang w:val="en-US"/>
        </w:rPr>
        <w:t xml:space="preserve">that </w:t>
      </w:r>
      <w:r w:rsidR="00A10169">
        <w:rPr>
          <w:lang w:val="en-US"/>
        </w:rPr>
        <w:t>there is enough data</w:t>
      </w:r>
      <w:r w:rsidR="006B64A4">
        <w:rPr>
          <w:lang w:val="en-US"/>
        </w:rPr>
        <w:t xml:space="preserve"> to analyze and see whether EWI is beneficial to the construction industry and local councils and homeowners across the UK</w:t>
      </w:r>
      <w:r w:rsidR="00A10169">
        <w:rPr>
          <w:lang w:val="en-US"/>
        </w:rPr>
        <w:t xml:space="preserve">. </w:t>
      </w:r>
      <w:r w:rsidR="006B64A4">
        <w:rPr>
          <w:lang w:val="en-US"/>
        </w:rPr>
        <w:t>A spreadsheet and questionnaire will need to be created on a two-sided page to enter and collect the data and to assist when analyzing later in the research to see what the general population around the local area think of EWI.</w:t>
      </w:r>
    </w:p>
    <w:p w:rsidR="00DC1FC1" w:rsidRDefault="008B3BE8" w:rsidP="00A81A8C">
      <w:pPr>
        <w:rPr>
          <w:b/>
          <w:lang w:val="en-US"/>
        </w:rPr>
      </w:pPr>
      <w:r w:rsidRPr="008B3BE8">
        <w:rPr>
          <w:b/>
          <w:lang w:val="en-US"/>
        </w:rPr>
        <w:t xml:space="preserve">Questionnaire </w:t>
      </w:r>
      <w:r>
        <w:rPr>
          <w:b/>
          <w:lang w:val="en-US"/>
        </w:rPr>
        <w:t>–</w:t>
      </w:r>
      <w:r w:rsidRPr="008B3BE8">
        <w:rPr>
          <w:b/>
          <w:lang w:val="en-US"/>
        </w:rPr>
        <w:t xml:space="preserve"> </w:t>
      </w:r>
      <w:r w:rsidR="00B23C97" w:rsidRPr="00B23C97">
        <w:rPr>
          <w:lang w:val="en-US"/>
        </w:rPr>
        <w:t>the questions asked to the individual concerning EWI.</w:t>
      </w:r>
      <w:r w:rsidR="00B23C97">
        <w:rPr>
          <w:lang w:val="en-US"/>
        </w:rPr>
        <w:t xml:space="preserve"> </w:t>
      </w:r>
    </w:p>
    <w:tbl>
      <w:tblPr>
        <w:tblW w:w="0" w:type="auto"/>
        <w:tblLook w:val="04A0" w:firstRow="1" w:lastRow="0" w:firstColumn="1" w:lastColumn="0" w:noHBand="0" w:noVBand="1"/>
      </w:tblPr>
      <w:tblGrid>
        <w:gridCol w:w="4508"/>
        <w:gridCol w:w="4508"/>
      </w:tblGrid>
      <w:tr w:rsidR="00B23C97" w:rsidTr="00866F1A">
        <w:trPr>
          <w:trHeight w:val="417"/>
        </w:trPr>
        <w:tc>
          <w:tcPr>
            <w:tcW w:w="9016" w:type="dxa"/>
            <w:gridSpan w:val="2"/>
          </w:tcPr>
          <w:p w:rsidR="00B23C97" w:rsidRDefault="00B23C97" w:rsidP="00866F1A">
            <w:r w:rsidRPr="00BF6827">
              <w:t>Has the Individual had any problems with any damp? (Condensation</w:t>
            </w:r>
            <w:r>
              <w:t xml:space="preserve"> etc.</w:t>
            </w:r>
            <w:r w:rsidRPr="00BF6827">
              <w:t>)</w:t>
            </w:r>
          </w:p>
        </w:tc>
      </w:tr>
      <w:tr w:rsidR="00B23C97" w:rsidTr="00866F1A">
        <w:trPr>
          <w:trHeight w:val="365"/>
        </w:trPr>
        <w:tc>
          <w:tcPr>
            <w:tcW w:w="4508" w:type="dxa"/>
          </w:tcPr>
          <w:p w:rsidR="00B23C97" w:rsidRDefault="00B23C97" w:rsidP="00866F1A">
            <w:pPr>
              <w:jc w:val="center"/>
            </w:pPr>
            <w:r>
              <w:t>Yes</w:t>
            </w:r>
          </w:p>
        </w:tc>
        <w:tc>
          <w:tcPr>
            <w:tcW w:w="4508" w:type="dxa"/>
          </w:tcPr>
          <w:p w:rsidR="00B23C97" w:rsidRDefault="00B23C97" w:rsidP="00866F1A">
            <w:pPr>
              <w:jc w:val="center"/>
            </w:pPr>
            <w:r>
              <w:t>No</w:t>
            </w:r>
          </w:p>
        </w:tc>
      </w:tr>
      <w:tr w:rsidR="00B23C97" w:rsidTr="00866F1A">
        <w:trPr>
          <w:trHeight w:val="417"/>
        </w:trPr>
        <w:tc>
          <w:tcPr>
            <w:tcW w:w="9016" w:type="dxa"/>
            <w:gridSpan w:val="2"/>
          </w:tcPr>
          <w:p w:rsidR="00B23C97" w:rsidRDefault="00B23C97" w:rsidP="00866F1A">
            <w:r>
              <w:t>Is the Occupant aware of the Green Deal Scheme set up by the UK Government offering loans for any energy efficient improvements made to their property?</w:t>
            </w:r>
          </w:p>
        </w:tc>
      </w:tr>
      <w:tr w:rsidR="00B23C97" w:rsidTr="00866F1A">
        <w:trPr>
          <w:trHeight w:val="404"/>
        </w:trPr>
        <w:tc>
          <w:tcPr>
            <w:tcW w:w="4508" w:type="dxa"/>
          </w:tcPr>
          <w:p w:rsidR="00B23C97" w:rsidRDefault="00B23C97" w:rsidP="00866F1A">
            <w:pPr>
              <w:jc w:val="center"/>
            </w:pPr>
            <w:r w:rsidRPr="00BF6827">
              <w:t>Ye</w:t>
            </w:r>
            <w:r>
              <w:t>s</w:t>
            </w:r>
          </w:p>
        </w:tc>
        <w:tc>
          <w:tcPr>
            <w:tcW w:w="4508" w:type="dxa"/>
          </w:tcPr>
          <w:p w:rsidR="00B23C97" w:rsidRDefault="00B23C97" w:rsidP="00866F1A">
            <w:pPr>
              <w:jc w:val="center"/>
            </w:pPr>
            <w:r>
              <w:t>No</w:t>
            </w:r>
          </w:p>
        </w:tc>
      </w:tr>
      <w:tr w:rsidR="00B23C97" w:rsidTr="00866F1A">
        <w:trPr>
          <w:trHeight w:val="417"/>
        </w:trPr>
        <w:tc>
          <w:tcPr>
            <w:tcW w:w="9016" w:type="dxa"/>
            <w:gridSpan w:val="2"/>
          </w:tcPr>
          <w:p w:rsidR="00B23C97" w:rsidRDefault="00B23C97" w:rsidP="00866F1A">
            <w:r>
              <w:t xml:space="preserve">Has the occupant had External Wall Insulation (EWI) installed onto property? </w:t>
            </w:r>
          </w:p>
        </w:tc>
      </w:tr>
      <w:tr w:rsidR="00B23C97" w:rsidTr="00866F1A">
        <w:trPr>
          <w:trHeight w:val="417"/>
        </w:trPr>
        <w:tc>
          <w:tcPr>
            <w:tcW w:w="4508" w:type="dxa"/>
          </w:tcPr>
          <w:p w:rsidR="00B23C97" w:rsidRDefault="00B23C97" w:rsidP="00866F1A">
            <w:pPr>
              <w:jc w:val="center"/>
            </w:pPr>
            <w:r>
              <w:t>Yes</w:t>
            </w:r>
          </w:p>
        </w:tc>
        <w:tc>
          <w:tcPr>
            <w:tcW w:w="4508" w:type="dxa"/>
          </w:tcPr>
          <w:p w:rsidR="00B23C97" w:rsidRDefault="00B23C97" w:rsidP="00866F1A">
            <w:pPr>
              <w:jc w:val="center"/>
            </w:pPr>
            <w:r>
              <w:t>No</w:t>
            </w:r>
          </w:p>
        </w:tc>
      </w:tr>
      <w:tr w:rsidR="00B23C97" w:rsidTr="00866F1A">
        <w:trPr>
          <w:trHeight w:val="417"/>
        </w:trPr>
        <w:tc>
          <w:tcPr>
            <w:tcW w:w="9016" w:type="dxa"/>
            <w:gridSpan w:val="2"/>
          </w:tcPr>
          <w:p w:rsidR="00B23C97" w:rsidRDefault="00B23C97" w:rsidP="00866F1A">
            <w:r>
              <w:t>If Yes, Has the occupant noticed a decrease or increase in their energy bill?</w:t>
            </w:r>
          </w:p>
        </w:tc>
      </w:tr>
      <w:tr w:rsidR="00B23C97" w:rsidTr="00866F1A">
        <w:trPr>
          <w:trHeight w:val="415"/>
        </w:trPr>
        <w:tc>
          <w:tcPr>
            <w:tcW w:w="4508" w:type="dxa"/>
          </w:tcPr>
          <w:p w:rsidR="00B23C97" w:rsidRDefault="00B23C97" w:rsidP="00866F1A">
            <w:pPr>
              <w:jc w:val="center"/>
            </w:pPr>
            <w:r>
              <w:t>Decrease</w:t>
            </w:r>
          </w:p>
        </w:tc>
        <w:tc>
          <w:tcPr>
            <w:tcW w:w="4508" w:type="dxa"/>
          </w:tcPr>
          <w:p w:rsidR="00B23C97" w:rsidRDefault="00B23C97" w:rsidP="00866F1A">
            <w:pPr>
              <w:jc w:val="center"/>
            </w:pPr>
            <w:r>
              <w:t>Increase</w:t>
            </w:r>
          </w:p>
        </w:tc>
      </w:tr>
      <w:tr w:rsidR="00B23C97" w:rsidTr="00866F1A">
        <w:trPr>
          <w:trHeight w:val="417"/>
        </w:trPr>
        <w:tc>
          <w:tcPr>
            <w:tcW w:w="9016" w:type="dxa"/>
            <w:gridSpan w:val="2"/>
          </w:tcPr>
          <w:p w:rsidR="00B23C97" w:rsidRDefault="00B23C97" w:rsidP="00866F1A">
            <w:r>
              <w:t xml:space="preserve">Would the individual recommend or peruse in the installation of EWI to their property?  </w:t>
            </w:r>
          </w:p>
        </w:tc>
      </w:tr>
      <w:tr w:rsidR="00B23C97" w:rsidTr="00866F1A">
        <w:trPr>
          <w:trHeight w:val="413"/>
        </w:trPr>
        <w:tc>
          <w:tcPr>
            <w:tcW w:w="4508" w:type="dxa"/>
          </w:tcPr>
          <w:p w:rsidR="00B23C97" w:rsidRDefault="00B23C97" w:rsidP="00866F1A">
            <w:pPr>
              <w:jc w:val="center"/>
            </w:pPr>
            <w:r>
              <w:t>Yes</w:t>
            </w:r>
          </w:p>
        </w:tc>
        <w:tc>
          <w:tcPr>
            <w:tcW w:w="4508" w:type="dxa"/>
          </w:tcPr>
          <w:p w:rsidR="00B23C97" w:rsidRDefault="00B23C97" w:rsidP="00866F1A">
            <w:pPr>
              <w:jc w:val="center"/>
            </w:pPr>
            <w:r>
              <w:t>No</w:t>
            </w:r>
          </w:p>
        </w:tc>
      </w:tr>
    </w:tbl>
    <w:p w:rsidR="008B3BE8" w:rsidRPr="008B3BE8" w:rsidRDefault="008B3BE8" w:rsidP="00A81A8C">
      <w:pPr>
        <w:rPr>
          <w:lang w:val="en-US"/>
        </w:rPr>
      </w:pPr>
      <w:r w:rsidRPr="008B3BE8">
        <w:rPr>
          <w:lang w:val="en-US"/>
        </w:rPr>
        <w:t xml:space="preserve">After all data is found and gathered </w:t>
      </w:r>
      <w:r>
        <w:rPr>
          <w:lang w:val="en-US"/>
        </w:rPr>
        <w:t>and</w:t>
      </w:r>
      <w:r w:rsidRPr="008B3BE8">
        <w:rPr>
          <w:lang w:val="en-US"/>
        </w:rPr>
        <w:t xml:space="preserve"> </w:t>
      </w:r>
      <w:r>
        <w:rPr>
          <w:lang w:val="en-US"/>
        </w:rPr>
        <w:t>recorded in an</w:t>
      </w:r>
      <w:r w:rsidRPr="008B3BE8">
        <w:rPr>
          <w:lang w:val="en-US"/>
        </w:rPr>
        <w:t xml:space="preserve"> excel spreadsheet software accurately analyzed and combined to create a </w:t>
      </w:r>
      <w:r w:rsidR="00F95F28">
        <w:rPr>
          <w:lang w:val="en-US"/>
        </w:rPr>
        <w:t>series</w:t>
      </w:r>
      <w:r w:rsidRPr="008B3BE8">
        <w:rPr>
          <w:lang w:val="en-US"/>
        </w:rPr>
        <w:t xml:space="preserve"> of graphs, charts and tables to provide a clear </w:t>
      </w:r>
      <w:r>
        <w:rPr>
          <w:lang w:val="en-US"/>
        </w:rPr>
        <w:t xml:space="preserve">visual understanding of the </w:t>
      </w:r>
      <w:r w:rsidR="00920B13">
        <w:rPr>
          <w:lang w:val="en-US"/>
        </w:rPr>
        <w:t>public</w:t>
      </w:r>
      <w:r>
        <w:rPr>
          <w:lang w:val="en-US"/>
        </w:rPr>
        <w:t xml:space="preserve"> and homeowners opinion and use of external wall insulation within their properties and whether it affects them both health wise and financially. </w:t>
      </w:r>
    </w:p>
    <w:p w:rsidR="00F4330A" w:rsidRDefault="00F4330A" w:rsidP="00F4330A">
      <w:pPr>
        <w:pStyle w:val="Heading2"/>
        <w:rPr>
          <w:rFonts w:ascii="Cambria" w:hAnsi="Cambria"/>
          <w:u w:val="single"/>
          <w:lang w:val="en-US"/>
        </w:rPr>
      </w:pPr>
      <w:bookmarkStart w:id="5" w:name="_Toc502921024"/>
      <w:r w:rsidRPr="00F4330A">
        <w:rPr>
          <w:rFonts w:ascii="Cambria" w:hAnsi="Cambria"/>
          <w:u w:val="single"/>
          <w:lang w:val="en-US"/>
        </w:rPr>
        <w:t>Summary</w:t>
      </w:r>
      <w:bookmarkEnd w:id="5"/>
      <w:r w:rsidRPr="00F4330A">
        <w:rPr>
          <w:rFonts w:ascii="Cambria" w:hAnsi="Cambria"/>
          <w:u w:val="single"/>
          <w:lang w:val="en-US"/>
        </w:rPr>
        <w:t xml:space="preserve"> </w:t>
      </w:r>
    </w:p>
    <w:p w:rsidR="004911BB" w:rsidRDefault="00585BCC" w:rsidP="004911BB">
      <w:pPr>
        <w:rPr>
          <w:lang w:val="en-US"/>
        </w:rPr>
      </w:pPr>
      <w:r>
        <w:rPr>
          <w:lang w:val="en-US"/>
        </w:rPr>
        <w:t xml:space="preserve">Throughout the UK there is a recurring problem </w:t>
      </w:r>
      <w:r w:rsidR="008B1D63">
        <w:rPr>
          <w:lang w:val="en-US"/>
        </w:rPr>
        <w:t>with</w:t>
      </w:r>
      <w:r>
        <w:rPr>
          <w:lang w:val="en-US"/>
        </w:rPr>
        <w:t xml:space="preserve"> damp. It is everywhere in all types of properties and buildings.</w:t>
      </w:r>
      <w:r w:rsidR="003A485E">
        <w:rPr>
          <w:lang w:val="en-US"/>
        </w:rPr>
        <w:t xml:space="preserve"> </w:t>
      </w:r>
      <w:r w:rsidR="004911BB">
        <w:rPr>
          <w:lang w:val="en-US"/>
        </w:rPr>
        <w:t>The three most common types of damp in residential properties are rising, penetrating damp and condensation. The most common sort of damp found in residential properties is condensation which is caused by mo</w:t>
      </w:r>
      <w:r w:rsidR="00132538">
        <w:rPr>
          <w:lang w:val="en-US"/>
        </w:rPr>
        <w:t>i</w:t>
      </w:r>
      <w:r w:rsidR="004911BB">
        <w:rPr>
          <w:lang w:val="en-US"/>
        </w:rPr>
        <w:t xml:space="preserve">st air condensing on walls, usually located in rooms with air moisture such as kitchens and bathrooms. </w:t>
      </w:r>
      <w:r w:rsidR="00132538">
        <w:rPr>
          <w:lang w:val="en-US"/>
        </w:rPr>
        <w:t>This usually occurs in the winter as the walls are much colder than the air on the inside causing both to collide and create condensation. This problem is particularly apparent in older buildings that were built to breathe and allow</w:t>
      </w:r>
      <w:r w:rsidR="00E30147">
        <w:rPr>
          <w:lang w:val="en-US"/>
        </w:rPr>
        <w:t>ed</w:t>
      </w:r>
      <w:r w:rsidR="00132538">
        <w:rPr>
          <w:lang w:val="en-US"/>
        </w:rPr>
        <w:t xml:space="preserve"> dampness to evaporate out of the property, whilst modern residential buildings nowadays are built to keep water out in the first place and are watertight. </w:t>
      </w:r>
    </w:p>
    <w:p w:rsidR="00C67F84" w:rsidRDefault="00C67F84" w:rsidP="004911BB">
      <w:pPr>
        <w:rPr>
          <w:lang w:val="en-US"/>
        </w:rPr>
      </w:pPr>
      <w:r>
        <w:rPr>
          <w:lang w:val="en-US"/>
        </w:rPr>
        <w:lastRenderedPageBreak/>
        <w:t xml:space="preserve">With a wide range of renewable and energy efficient products/systems available on the market to enhance and improve a property, but every property is different in its own way. The occupants living in the property use their energy differently to others, this creating too many </w:t>
      </w:r>
      <w:r w:rsidR="00A8745B">
        <w:rPr>
          <w:lang w:val="en-US"/>
        </w:rPr>
        <w:t>inconsistencies</w:t>
      </w:r>
      <w:r>
        <w:rPr>
          <w:lang w:val="en-US"/>
        </w:rPr>
        <w:t xml:space="preserve"> as</w:t>
      </w:r>
      <w:r w:rsidR="00A8745B">
        <w:rPr>
          <w:lang w:val="en-US"/>
        </w:rPr>
        <w:t xml:space="preserve"> to what energy efficient product should be installed onto which type of property. The purpose of this research proposal is to provide precise figures and facts as to whether the installation of EWI will affect the occupants’ health in the long term and a saving on the cost of energy into the property.</w:t>
      </w:r>
    </w:p>
    <w:p w:rsidR="00A8745B" w:rsidRDefault="00A66884" w:rsidP="004911BB">
      <w:pPr>
        <w:rPr>
          <w:lang w:val="en-US"/>
        </w:rPr>
      </w:pPr>
      <w:r>
        <w:rPr>
          <w:lang w:val="en-US"/>
        </w:rPr>
        <w:t xml:space="preserve">After the Grenfell Tower in London caught fire in June 2017, I began to question whether external wall insulation or cladding benefits a buildings outer envelope. Seeing </w:t>
      </w:r>
      <w:r w:rsidR="00D827FE">
        <w:rPr>
          <w:lang w:val="en-US"/>
        </w:rPr>
        <w:t>many</w:t>
      </w:r>
      <w:r>
        <w:rPr>
          <w:lang w:val="en-US"/>
        </w:rPr>
        <w:t xml:space="preserve"> properties having the system installed</w:t>
      </w:r>
      <w:r w:rsidR="00D827FE">
        <w:rPr>
          <w:lang w:val="en-US"/>
        </w:rPr>
        <w:t>,</w:t>
      </w:r>
      <w:r>
        <w:rPr>
          <w:lang w:val="en-US"/>
        </w:rPr>
        <w:t xml:space="preserve"> I wondered if it even benefits the occupants in the property one bit? Or does the construction industry and local councils who have used it for decades to reclaim old housing stock to be new assume that it helps the property with condensation and moisture problems? Very little research has been </w:t>
      </w:r>
      <w:r w:rsidR="00D827FE">
        <w:rPr>
          <w:lang w:val="en-US"/>
        </w:rPr>
        <w:t>done</w:t>
      </w:r>
      <w:r>
        <w:rPr>
          <w:lang w:val="en-US"/>
        </w:rPr>
        <w:t xml:space="preserve"> into </w:t>
      </w:r>
      <w:r w:rsidR="00D827FE">
        <w:rPr>
          <w:lang w:val="en-US"/>
        </w:rPr>
        <w:t xml:space="preserve">this sensitive subject and it is time for something to be done, as the country ages and properties deteriorate, people need answers as to if future improvements were to be made will they benefit them in the long run. </w:t>
      </w:r>
    </w:p>
    <w:sdt>
      <w:sdtPr>
        <w:rPr>
          <w:sz w:val="32"/>
          <w:szCs w:val="32"/>
        </w:rPr>
        <w:id w:val="-1655990476"/>
        <w:docPartObj>
          <w:docPartGallery w:val="Bibliographies"/>
          <w:docPartUnique/>
        </w:docPartObj>
      </w:sdtPr>
      <w:sdtEndPr/>
      <w:sdtContent>
        <w:bookmarkStart w:id="6" w:name="_Toc502921025" w:displacedByCustomXml="prev"/>
        <w:p w:rsidR="00DD75C0" w:rsidRPr="00DD75C0" w:rsidRDefault="00DD75C0" w:rsidP="00DD75C0">
          <w:pPr>
            <w:pStyle w:val="Heading2"/>
            <w:rPr>
              <w:rFonts w:ascii="Cambria" w:hAnsi="Cambria"/>
              <w:u w:val="single"/>
              <w:lang w:val="en-US"/>
            </w:rPr>
          </w:pPr>
          <w:r w:rsidRPr="00DD75C0">
            <w:rPr>
              <w:rFonts w:ascii="Cambria" w:hAnsi="Cambria"/>
              <w:u w:val="single"/>
              <w:lang w:val="en-US"/>
            </w:rPr>
            <w:t>References</w:t>
          </w:r>
          <w:bookmarkEnd w:id="6"/>
        </w:p>
        <w:sdt>
          <w:sdtPr>
            <w:rPr>
              <w:rFonts w:asciiTheme="majorHAnsi" w:eastAsiaTheme="majorEastAsia" w:hAnsiTheme="majorHAnsi" w:cstheme="majorBidi"/>
              <w:color w:val="2F5496" w:themeColor="accent1" w:themeShade="BF"/>
              <w:sz w:val="32"/>
              <w:szCs w:val="32"/>
            </w:rPr>
            <w:id w:val="111145805"/>
            <w:bibliography/>
          </w:sdtPr>
          <w:sdtEndPr/>
          <w:sdtContent>
            <w:p w:rsidR="00BA44B9" w:rsidRDefault="00DD75C0" w:rsidP="00BA44B9">
              <w:pPr>
                <w:pStyle w:val="Bibliography"/>
                <w:ind w:left="720" w:hanging="720"/>
                <w:rPr>
                  <w:noProof/>
                  <w:sz w:val="24"/>
                  <w:szCs w:val="24"/>
                  <w:lang w:val="en-US"/>
                </w:rPr>
              </w:pPr>
              <w:r w:rsidRPr="00DD75C0">
                <w:rPr>
                  <w:rFonts w:ascii="Cambria" w:hAnsi="Cambria"/>
                </w:rPr>
                <w:fldChar w:fldCharType="begin"/>
              </w:r>
              <w:r w:rsidRPr="00DD75C0">
                <w:rPr>
                  <w:rFonts w:ascii="Cambria" w:hAnsi="Cambria"/>
                </w:rPr>
                <w:instrText xml:space="preserve"> BIBLIOGRAPHY </w:instrText>
              </w:r>
              <w:r w:rsidRPr="00DD75C0">
                <w:rPr>
                  <w:rFonts w:ascii="Cambria" w:hAnsi="Cambria"/>
                </w:rPr>
                <w:fldChar w:fldCharType="separate"/>
              </w:r>
              <w:r w:rsidR="00BA44B9">
                <w:rPr>
                  <w:i/>
                  <w:iCs/>
                  <w:noProof/>
                  <w:lang w:val="en-US"/>
                </w:rPr>
                <w:t>About the Green Deal Scheme</w:t>
              </w:r>
              <w:r w:rsidR="00BA44B9">
                <w:rPr>
                  <w:noProof/>
                  <w:lang w:val="en-US"/>
                </w:rPr>
                <w:t>. (n.d.). Retrieved from THE GREEN DEAL FINANCE COMPANY: https://www.gdfc.co.uk/about/</w:t>
              </w:r>
            </w:p>
            <w:p w:rsidR="00BA44B9" w:rsidRDefault="00BA44B9" w:rsidP="00BA44B9">
              <w:pPr>
                <w:pStyle w:val="Bibliography"/>
                <w:ind w:left="720" w:hanging="720"/>
                <w:rPr>
                  <w:noProof/>
                  <w:lang w:val="en-US"/>
                </w:rPr>
              </w:pPr>
              <w:r>
                <w:rPr>
                  <w:noProof/>
                  <w:lang w:val="en-US"/>
                </w:rPr>
                <w:t xml:space="preserve">Alcock, J. (n.d.). </w:t>
              </w:r>
              <w:r>
                <w:rPr>
                  <w:i/>
                  <w:iCs/>
                  <w:noProof/>
                  <w:lang w:val="en-US"/>
                </w:rPr>
                <w:t>External Solid Wall Insulation</w:t>
              </w:r>
              <w:r>
                <w:rPr>
                  <w:noProof/>
                  <w:lang w:val="en-US"/>
                </w:rPr>
                <w:t>. Retrieved from www.greenage.co.uk: https://www.thegreenage.co.uk/tech/external-solid-wall-insulation/</w:t>
              </w:r>
            </w:p>
            <w:p w:rsidR="00BA44B9" w:rsidRDefault="00BA44B9" w:rsidP="00BA44B9">
              <w:pPr>
                <w:pStyle w:val="Bibliography"/>
                <w:ind w:left="720" w:hanging="720"/>
                <w:rPr>
                  <w:noProof/>
                  <w:lang w:val="en-US"/>
                </w:rPr>
              </w:pPr>
              <w:r>
                <w:rPr>
                  <w:noProof/>
                  <w:lang w:val="en-US"/>
                </w:rPr>
                <w:t xml:space="preserve">Doran (BRE), S., Tweed (Cardiff University), C., Zapata (Cardiff University), G., Suffolk (Cardiff Univeristy), C., Forman (Cardiff University), T., &amp; Gemmell (BRE), A. (2014, May 29). </w:t>
              </w:r>
              <w:r>
                <w:rPr>
                  <w:i/>
                  <w:iCs/>
                  <w:noProof/>
                  <w:lang w:val="en-US"/>
                </w:rPr>
                <w:t>Solid wall heat losses and the potential for energy saving</w:t>
              </w:r>
              <w:r>
                <w:rPr>
                  <w:noProof/>
                  <w:lang w:val="en-US"/>
                </w:rPr>
                <w:t>. Retrieved from BRE: https://www.bre.co.uk/filelibrary/pdf/other_pdfs/Solid-wall-insulation-literature-review.pdf</w:t>
              </w:r>
            </w:p>
            <w:p w:rsidR="00BA44B9" w:rsidRDefault="00BA44B9" w:rsidP="00BA44B9">
              <w:pPr>
                <w:pStyle w:val="Bibliography"/>
                <w:ind w:left="720" w:hanging="720"/>
                <w:rPr>
                  <w:noProof/>
                  <w:lang w:val="en-US"/>
                </w:rPr>
              </w:pPr>
              <w:r>
                <w:rPr>
                  <w:i/>
                  <w:iCs/>
                  <w:noProof/>
                  <w:lang w:val="en-US"/>
                </w:rPr>
                <w:t>EWI Pro Insulation systems need to be installed in accordance with Building Regulations</w:t>
              </w:r>
              <w:r>
                <w:rPr>
                  <w:noProof/>
                  <w:lang w:val="en-US"/>
                </w:rPr>
                <w:t>. (n.d.). Retrieved from EWI Pro: https://ewipro.com/building-regulations/</w:t>
              </w:r>
            </w:p>
            <w:p w:rsidR="00BA44B9" w:rsidRDefault="00BA44B9" w:rsidP="00BA44B9">
              <w:pPr>
                <w:pStyle w:val="Bibliography"/>
                <w:ind w:left="720" w:hanging="720"/>
                <w:rPr>
                  <w:noProof/>
                  <w:lang w:val="en-US"/>
                </w:rPr>
              </w:pPr>
              <w:r>
                <w:rPr>
                  <w:i/>
                  <w:iCs/>
                  <w:noProof/>
                  <w:lang w:val="en-US"/>
                </w:rPr>
                <w:t>EXTERNAL WALL INSULATION</w:t>
              </w:r>
              <w:r>
                <w:rPr>
                  <w:noProof/>
                  <w:lang w:val="en-US"/>
                </w:rPr>
                <w:t xml:space="preserve">. (n.d.). Retrieved from The Green Deal Wales: http://www.thegreendealwales.com/external-wall-insulation.html </w:t>
              </w:r>
            </w:p>
            <w:p w:rsidR="00BA44B9" w:rsidRDefault="00BA44B9" w:rsidP="00BA44B9">
              <w:pPr>
                <w:pStyle w:val="Bibliography"/>
                <w:ind w:left="720" w:hanging="720"/>
                <w:rPr>
                  <w:noProof/>
                  <w:lang w:val="en-US"/>
                </w:rPr>
              </w:pPr>
              <w:r>
                <w:rPr>
                  <w:i/>
                  <w:iCs/>
                  <w:noProof/>
                  <w:lang w:val="en-US"/>
                </w:rPr>
                <w:t>External Wall Insulation Complete System Guide</w:t>
              </w:r>
              <w:r>
                <w:rPr>
                  <w:noProof/>
                  <w:lang w:val="en-US"/>
                </w:rPr>
                <w:t>. (2015, September). Retrieved from Johnstonestrade.com: https://www.johnstonestrade.com/getmedia/abfbe505-8ac7-47da-8a0e-faadafd0a8d6/Johnstones-Stormsheild-EWI-Complete-System-Guide-Web_2.pdf?ext=.pdf</w:t>
              </w:r>
            </w:p>
            <w:p w:rsidR="00BA44B9" w:rsidRDefault="00BA44B9" w:rsidP="00BA44B9">
              <w:pPr>
                <w:pStyle w:val="Bibliography"/>
                <w:ind w:left="720" w:hanging="720"/>
                <w:rPr>
                  <w:noProof/>
                  <w:lang w:val="en-US"/>
                </w:rPr>
              </w:pPr>
              <w:r>
                <w:rPr>
                  <w:i/>
                  <w:iCs/>
                  <w:noProof/>
                  <w:lang w:val="en-US"/>
                </w:rPr>
                <w:t>Green Deal: energy saving for your home</w:t>
              </w:r>
              <w:r>
                <w:rPr>
                  <w:noProof/>
                  <w:lang w:val="en-US"/>
                </w:rPr>
                <w:t>. (n.d.). Retrieved from GOV.UK: https://www.gov.uk/green-deal-energy-saving-measures</w:t>
              </w:r>
            </w:p>
            <w:p w:rsidR="00BA44B9" w:rsidRDefault="00BA44B9" w:rsidP="00BA44B9">
              <w:pPr>
                <w:pStyle w:val="Bibliography"/>
                <w:ind w:left="720" w:hanging="720"/>
                <w:rPr>
                  <w:noProof/>
                  <w:lang w:val="en-US"/>
                </w:rPr>
              </w:pPr>
              <w:r>
                <w:rPr>
                  <w:i/>
                  <w:iCs/>
                  <w:noProof/>
                  <w:lang w:val="en-US"/>
                </w:rPr>
                <w:t>Home Grants - The Green Deal</w:t>
              </w:r>
              <w:r>
                <w:rPr>
                  <w:noProof/>
                  <w:lang w:val="en-US"/>
                </w:rPr>
                <w:t xml:space="preserve">. (n.d.). Retrieved from Which: https://www.which.co.uk/reviews/home-grants/article/home-grants/the-green-deal </w:t>
              </w:r>
            </w:p>
            <w:p w:rsidR="00BA44B9" w:rsidRDefault="00BA44B9" w:rsidP="00BA44B9">
              <w:pPr>
                <w:pStyle w:val="Bibliography"/>
                <w:ind w:left="720" w:hanging="720"/>
                <w:rPr>
                  <w:noProof/>
                  <w:lang w:val="en-US"/>
                </w:rPr>
              </w:pPr>
              <w:r>
                <w:rPr>
                  <w:i/>
                  <w:iCs/>
                  <w:noProof/>
                  <w:lang w:val="en-US"/>
                </w:rPr>
                <w:t>Outstanding construction product and property inspection expertise</w:t>
              </w:r>
              <w:r>
                <w:rPr>
                  <w:noProof/>
                  <w:lang w:val="en-US"/>
                </w:rPr>
                <w:t>. (n.d.). Retrieved from BBA Certs - The British Board of Agrément: http://www.bbacerts.co.uk/</w:t>
              </w:r>
            </w:p>
            <w:p w:rsidR="00BA44B9" w:rsidRDefault="00BA44B9" w:rsidP="00BA44B9">
              <w:pPr>
                <w:pStyle w:val="Bibliography"/>
                <w:ind w:left="720" w:hanging="720"/>
                <w:rPr>
                  <w:noProof/>
                  <w:lang w:val="en-US"/>
                </w:rPr>
              </w:pPr>
              <w:r>
                <w:rPr>
                  <w:noProof/>
                  <w:lang w:val="en-US"/>
                </w:rPr>
                <w:t xml:space="preserve">Pullen, T. (2015, March 25). </w:t>
              </w:r>
              <w:r>
                <w:rPr>
                  <w:i/>
                  <w:iCs/>
                  <w:noProof/>
                  <w:lang w:val="en-US"/>
                </w:rPr>
                <w:t>External Wall Insulation - The benefits and issues of insulating the outside of your external walls</w:t>
              </w:r>
              <w:r>
                <w:rPr>
                  <w:noProof/>
                  <w:lang w:val="en-US"/>
                </w:rPr>
                <w:t>. Retrieved from Homebuilding &amp; Renovating: https://www.homebuilding.co.uk/external-wall-insulation/</w:t>
              </w:r>
            </w:p>
            <w:p w:rsidR="00BA44B9" w:rsidRDefault="00BA44B9" w:rsidP="00BA44B9">
              <w:pPr>
                <w:pStyle w:val="Bibliography"/>
                <w:ind w:left="720" w:hanging="720"/>
                <w:rPr>
                  <w:noProof/>
                  <w:lang w:val="en-US"/>
                </w:rPr>
              </w:pPr>
              <w:r>
                <w:rPr>
                  <w:noProof/>
                  <w:lang w:val="en-US"/>
                </w:rPr>
                <w:lastRenderedPageBreak/>
                <w:t xml:space="preserve">Saxon , H., Keefe, J., &amp; Lewis, M. (2015, August). </w:t>
              </w:r>
              <w:r>
                <w:rPr>
                  <w:i/>
                  <w:iCs/>
                  <w:noProof/>
                  <w:lang w:val="en-US"/>
                </w:rPr>
                <w:t>The Green Deal Mythbuster</w:t>
              </w:r>
              <w:r>
                <w:rPr>
                  <w:noProof/>
                  <w:lang w:val="en-US"/>
                </w:rPr>
                <w:t>. Retrieved from Money Saving Expert: https://www.moneysavingexpert.com/utilities/green-deal</w:t>
              </w:r>
            </w:p>
            <w:p w:rsidR="00DD75C0" w:rsidRDefault="00DD75C0" w:rsidP="00BA44B9">
              <w:pPr>
                <w:pStyle w:val="Heading1"/>
              </w:pPr>
              <w:r w:rsidRPr="00DD75C0">
                <w:rPr>
                  <w:rFonts w:ascii="Cambria" w:hAnsi="Cambria"/>
                  <w:sz w:val="22"/>
                </w:rPr>
                <w:fldChar w:fldCharType="end"/>
              </w:r>
            </w:p>
          </w:sdtContent>
        </w:sdt>
      </w:sdtContent>
    </w:sdt>
    <w:p w:rsidR="00F4330A" w:rsidRDefault="00F4330A" w:rsidP="00F4330A">
      <w:pPr>
        <w:rPr>
          <w:lang w:val="en-US"/>
        </w:rPr>
      </w:pPr>
    </w:p>
    <w:p w:rsidR="00F4330A" w:rsidRPr="00F4330A" w:rsidRDefault="00F4330A" w:rsidP="00F4330A">
      <w:pPr>
        <w:rPr>
          <w:lang w:val="en-US"/>
        </w:rPr>
      </w:pPr>
    </w:p>
    <w:p w:rsidR="00F4330A" w:rsidRDefault="00F4330A" w:rsidP="00F4330A">
      <w:pPr>
        <w:jc w:val="center"/>
        <w:rPr>
          <w:b/>
          <w:color w:val="FF0000"/>
          <w:sz w:val="28"/>
        </w:rPr>
      </w:pPr>
    </w:p>
    <w:p w:rsidR="00F4330A" w:rsidRDefault="00F4330A" w:rsidP="00F4330A">
      <w:pPr>
        <w:jc w:val="center"/>
        <w:rPr>
          <w:b/>
          <w:color w:val="FF0000"/>
          <w:sz w:val="28"/>
        </w:rPr>
      </w:pPr>
    </w:p>
    <w:p w:rsidR="0054113D" w:rsidRDefault="0054113D"/>
    <w:sectPr w:rsidR="0054113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2AD7" w:rsidRDefault="00362AD7" w:rsidP="00F4330A">
      <w:pPr>
        <w:spacing w:after="0" w:line="240" w:lineRule="auto"/>
      </w:pPr>
      <w:r>
        <w:separator/>
      </w:r>
    </w:p>
  </w:endnote>
  <w:endnote w:type="continuationSeparator" w:id="0">
    <w:p w:rsidR="00362AD7" w:rsidRDefault="00362AD7" w:rsidP="00F43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5911787"/>
      <w:docPartObj>
        <w:docPartGallery w:val="Page Numbers (Bottom of Page)"/>
        <w:docPartUnique/>
      </w:docPartObj>
    </w:sdtPr>
    <w:sdtEndPr/>
    <w:sdtContent>
      <w:sdt>
        <w:sdtPr>
          <w:id w:val="-1769616900"/>
          <w:docPartObj>
            <w:docPartGallery w:val="Page Numbers (Top of Page)"/>
            <w:docPartUnique/>
          </w:docPartObj>
        </w:sdtPr>
        <w:sdtEndPr/>
        <w:sdtContent>
          <w:p w:rsidR="00362AD7" w:rsidRDefault="00362AD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A86E23">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86E23">
              <w:rPr>
                <w:b/>
                <w:bCs/>
                <w:noProof/>
              </w:rPr>
              <w:t>6</w:t>
            </w:r>
            <w:r>
              <w:rPr>
                <w:b/>
                <w:bCs/>
                <w:sz w:val="24"/>
                <w:szCs w:val="24"/>
              </w:rPr>
              <w:fldChar w:fldCharType="end"/>
            </w:r>
          </w:p>
        </w:sdtContent>
      </w:sdt>
    </w:sdtContent>
  </w:sdt>
  <w:p w:rsidR="00362AD7" w:rsidRDefault="00362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2AD7" w:rsidRDefault="00362AD7" w:rsidP="00F4330A">
      <w:pPr>
        <w:spacing w:after="0" w:line="240" w:lineRule="auto"/>
      </w:pPr>
      <w:r>
        <w:separator/>
      </w:r>
    </w:p>
  </w:footnote>
  <w:footnote w:type="continuationSeparator" w:id="0">
    <w:p w:rsidR="00362AD7" w:rsidRDefault="00362AD7" w:rsidP="00F433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2AD7" w:rsidRDefault="00362AD7" w:rsidP="00F4330A">
    <w:pPr>
      <w:pStyle w:val="Header"/>
    </w:pPr>
    <w:r w:rsidRPr="00691956">
      <w:t>P151898 - Tomos Rowlands</w:t>
    </w:r>
    <w:r>
      <w:ptab w:relativeTo="margin" w:alignment="center" w:leader="none"/>
    </w:r>
    <w:r>
      <w:ptab w:relativeTo="margin" w:alignment="right" w:leader="none"/>
    </w:r>
    <w:r>
      <w:t>BSc Built Environment (Level 5</w:t>
    </w:r>
    <w:r w:rsidRPr="00691956">
      <w:t>)</w:t>
    </w:r>
  </w:p>
  <w:p w:rsidR="00362AD7" w:rsidRDefault="00362A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25C9C"/>
    <w:multiLevelType w:val="hybridMultilevel"/>
    <w:tmpl w:val="1AB844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D800DE5"/>
    <w:multiLevelType w:val="hybridMultilevel"/>
    <w:tmpl w:val="85CA2B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EA20037"/>
    <w:multiLevelType w:val="hybridMultilevel"/>
    <w:tmpl w:val="FE604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307831"/>
    <w:multiLevelType w:val="hybridMultilevel"/>
    <w:tmpl w:val="A44469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962DB1"/>
    <w:multiLevelType w:val="hybridMultilevel"/>
    <w:tmpl w:val="162E56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85841E3"/>
    <w:multiLevelType w:val="hybridMultilevel"/>
    <w:tmpl w:val="9990A780"/>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A4A3BCC"/>
    <w:multiLevelType w:val="hybridMultilevel"/>
    <w:tmpl w:val="A894A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6"/>
  </w:num>
  <w:num w:numId="4">
    <w:abstractNumId w:val="0"/>
  </w:num>
  <w:num w:numId="5">
    <w:abstractNumId w:val="2"/>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30A"/>
    <w:rsid w:val="00023ED3"/>
    <w:rsid w:val="00024332"/>
    <w:rsid w:val="00040398"/>
    <w:rsid w:val="000568E9"/>
    <w:rsid w:val="00062D08"/>
    <w:rsid w:val="000911B0"/>
    <w:rsid w:val="000933C6"/>
    <w:rsid w:val="000B4AB8"/>
    <w:rsid w:val="00111D98"/>
    <w:rsid w:val="001150E0"/>
    <w:rsid w:val="00132538"/>
    <w:rsid w:val="00136582"/>
    <w:rsid w:val="001523B9"/>
    <w:rsid w:val="00161234"/>
    <w:rsid w:val="001623A1"/>
    <w:rsid w:val="001A4C9A"/>
    <w:rsid w:val="001D0801"/>
    <w:rsid w:val="001F2FA1"/>
    <w:rsid w:val="00200E0E"/>
    <w:rsid w:val="00267105"/>
    <w:rsid w:val="00277843"/>
    <w:rsid w:val="002B6B28"/>
    <w:rsid w:val="002C3575"/>
    <w:rsid w:val="002F540A"/>
    <w:rsid w:val="00316418"/>
    <w:rsid w:val="0035360D"/>
    <w:rsid w:val="003537E3"/>
    <w:rsid w:val="003551B9"/>
    <w:rsid w:val="00362AD7"/>
    <w:rsid w:val="003A485E"/>
    <w:rsid w:val="003E256E"/>
    <w:rsid w:val="003E79A5"/>
    <w:rsid w:val="003F4E1C"/>
    <w:rsid w:val="00445B21"/>
    <w:rsid w:val="00462EE6"/>
    <w:rsid w:val="00467C0E"/>
    <w:rsid w:val="004726E5"/>
    <w:rsid w:val="0049051E"/>
    <w:rsid w:val="004911BB"/>
    <w:rsid w:val="00511C1E"/>
    <w:rsid w:val="00540F59"/>
    <w:rsid w:val="0054113D"/>
    <w:rsid w:val="00585BCC"/>
    <w:rsid w:val="005D3501"/>
    <w:rsid w:val="005F7AFB"/>
    <w:rsid w:val="00603666"/>
    <w:rsid w:val="0062012C"/>
    <w:rsid w:val="006637EA"/>
    <w:rsid w:val="00685650"/>
    <w:rsid w:val="00691F70"/>
    <w:rsid w:val="006B64A4"/>
    <w:rsid w:val="006C4AF6"/>
    <w:rsid w:val="00701676"/>
    <w:rsid w:val="0071485C"/>
    <w:rsid w:val="00721809"/>
    <w:rsid w:val="0074336A"/>
    <w:rsid w:val="007F2C5B"/>
    <w:rsid w:val="00827F59"/>
    <w:rsid w:val="0087093A"/>
    <w:rsid w:val="008B1D63"/>
    <w:rsid w:val="008B3BE8"/>
    <w:rsid w:val="008E6844"/>
    <w:rsid w:val="00920159"/>
    <w:rsid w:val="00920B13"/>
    <w:rsid w:val="00922F9F"/>
    <w:rsid w:val="00983F5D"/>
    <w:rsid w:val="009F24EA"/>
    <w:rsid w:val="00A10169"/>
    <w:rsid w:val="00A1726F"/>
    <w:rsid w:val="00A35718"/>
    <w:rsid w:val="00A66884"/>
    <w:rsid w:val="00A81A8C"/>
    <w:rsid w:val="00A84D0C"/>
    <w:rsid w:val="00A86E23"/>
    <w:rsid w:val="00A8745B"/>
    <w:rsid w:val="00B23C97"/>
    <w:rsid w:val="00B34362"/>
    <w:rsid w:val="00B41C1D"/>
    <w:rsid w:val="00B45E4F"/>
    <w:rsid w:val="00B52D31"/>
    <w:rsid w:val="00B9371E"/>
    <w:rsid w:val="00BA44B9"/>
    <w:rsid w:val="00BA67AB"/>
    <w:rsid w:val="00BC7E41"/>
    <w:rsid w:val="00BD28CA"/>
    <w:rsid w:val="00C33699"/>
    <w:rsid w:val="00C37F36"/>
    <w:rsid w:val="00C40BF6"/>
    <w:rsid w:val="00C67F84"/>
    <w:rsid w:val="00C95F43"/>
    <w:rsid w:val="00CB1477"/>
    <w:rsid w:val="00CE0FE5"/>
    <w:rsid w:val="00D52B9A"/>
    <w:rsid w:val="00D757FC"/>
    <w:rsid w:val="00D827FE"/>
    <w:rsid w:val="00D92B35"/>
    <w:rsid w:val="00DC0045"/>
    <w:rsid w:val="00DC1FC1"/>
    <w:rsid w:val="00DD66CB"/>
    <w:rsid w:val="00DD75C0"/>
    <w:rsid w:val="00E30147"/>
    <w:rsid w:val="00E63B04"/>
    <w:rsid w:val="00EE0C18"/>
    <w:rsid w:val="00F4204A"/>
    <w:rsid w:val="00F4330A"/>
    <w:rsid w:val="00F95F28"/>
    <w:rsid w:val="00FD5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105BE72-4821-4E74-AAFB-CF3E4FB5C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330A"/>
  </w:style>
  <w:style w:type="paragraph" w:styleId="Heading1">
    <w:name w:val="heading 1"/>
    <w:basedOn w:val="Normal"/>
    <w:next w:val="Normal"/>
    <w:link w:val="Heading1Char"/>
    <w:uiPriority w:val="9"/>
    <w:qFormat/>
    <w:rsid w:val="00F433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33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33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30A"/>
  </w:style>
  <w:style w:type="paragraph" w:styleId="Footer">
    <w:name w:val="footer"/>
    <w:basedOn w:val="Normal"/>
    <w:link w:val="FooterChar"/>
    <w:uiPriority w:val="99"/>
    <w:unhideWhenUsed/>
    <w:rsid w:val="00F433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30A"/>
  </w:style>
  <w:style w:type="character" w:customStyle="1" w:styleId="Heading1Char">
    <w:name w:val="Heading 1 Char"/>
    <w:basedOn w:val="DefaultParagraphFont"/>
    <w:link w:val="Heading1"/>
    <w:uiPriority w:val="9"/>
    <w:rsid w:val="00F433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330A"/>
    <w:pPr>
      <w:outlineLvl w:val="9"/>
    </w:pPr>
    <w:rPr>
      <w:lang w:val="en-US"/>
    </w:rPr>
  </w:style>
  <w:style w:type="character" w:customStyle="1" w:styleId="Heading2Char">
    <w:name w:val="Heading 2 Char"/>
    <w:basedOn w:val="DefaultParagraphFont"/>
    <w:link w:val="Heading2"/>
    <w:uiPriority w:val="9"/>
    <w:rsid w:val="00F4330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4330A"/>
    <w:pPr>
      <w:spacing w:after="100"/>
      <w:ind w:left="220"/>
    </w:pPr>
  </w:style>
  <w:style w:type="character" w:styleId="Hyperlink">
    <w:name w:val="Hyperlink"/>
    <w:basedOn w:val="DefaultParagraphFont"/>
    <w:uiPriority w:val="99"/>
    <w:unhideWhenUsed/>
    <w:rsid w:val="00F4330A"/>
    <w:rPr>
      <w:color w:val="0563C1" w:themeColor="hyperlink"/>
      <w:u w:val="single"/>
    </w:rPr>
  </w:style>
  <w:style w:type="paragraph" w:styleId="ListParagraph">
    <w:name w:val="List Paragraph"/>
    <w:basedOn w:val="Normal"/>
    <w:uiPriority w:val="34"/>
    <w:qFormat/>
    <w:rsid w:val="00A81A8C"/>
    <w:pPr>
      <w:ind w:left="720"/>
      <w:contextualSpacing/>
    </w:pPr>
  </w:style>
  <w:style w:type="character" w:styleId="UnresolvedMention">
    <w:name w:val="Unresolved Mention"/>
    <w:basedOn w:val="DefaultParagraphFont"/>
    <w:uiPriority w:val="99"/>
    <w:semiHidden/>
    <w:unhideWhenUsed/>
    <w:rsid w:val="00A1726F"/>
    <w:rPr>
      <w:color w:val="808080"/>
      <w:shd w:val="clear" w:color="auto" w:fill="E6E6E6"/>
    </w:rPr>
  </w:style>
  <w:style w:type="paragraph" w:styleId="Bibliography">
    <w:name w:val="Bibliography"/>
    <w:basedOn w:val="Normal"/>
    <w:next w:val="Normal"/>
    <w:uiPriority w:val="37"/>
    <w:unhideWhenUsed/>
    <w:rsid w:val="006C4A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857351">
      <w:bodyDiv w:val="1"/>
      <w:marLeft w:val="0"/>
      <w:marRight w:val="0"/>
      <w:marTop w:val="0"/>
      <w:marBottom w:val="0"/>
      <w:divBdr>
        <w:top w:val="none" w:sz="0" w:space="0" w:color="auto"/>
        <w:left w:val="none" w:sz="0" w:space="0" w:color="auto"/>
        <w:bottom w:val="none" w:sz="0" w:space="0" w:color="auto"/>
        <w:right w:val="none" w:sz="0" w:space="0" w:color="auto"/>
      </w:divBdr>
    </w:div>
    <w:div w:id="161046734">
      <w:bodyDiv w:val="1"/>
      <w:marLeft w:val="0"/>
      <w:marRight w:val="0"/>
      <w:marTop w:val="0"/>
      <w:marBottom w:val="0"/>
      <w:divBdr>
        <w:top w:val="none" w:sz="0" w:space="0" w:color="auto"/>
        <w:left w:val="none" w:sz="0" w:space="0" w:color="auto"/>
        <w:bottom w:val="none" w:sz="0" w:space="0" w:color="auto"/>
        <w:right w:val="none" w:sz="0" w:space="0" w:color="auto"/>
      </w:divBdr>
    </w:div>
    <w:div w:id="168718865">
      <w:bodyDiv w:val="1"/>
      <w:marLeft w:val="0"/>
      <w:marRight w:val="0"/>
      <w:marTop w:val="0"/>
      <w:marBottom w:val="0"/>
      <w:divBdr>
        <w:top w:val="none" w:sz="0" w:space="0" w:color="auto"/>
        <w:left w:val="none" w:sz="0" w:space="0" w:color="auto"/>
        <w:bottom w:val="none" w:sz="0" w:space="0" w:color="auto"/>
        <w:right w:val="none" w:sz="0" w:space="0" w:color="auto"/>
      </w:divBdr>
    </w:div>
    <w:div w:id="174538755">
      <w:bodyDiv w:val="1"/>
      <w:marLeft w:val="0"/>
      <w:marRight w:val="0"/>
      <w:marTop w:val="0"/>
      <w:marBottom w:val="0"/>
      <w:divBdr>
        <w:top w:val="none" w:sz="0" w:space="0" w:color="auto"/>
        <w:left w:val="none" w:sz="0" w:space="0" w:color="auto"/>
        <w:bottom w:val="none" w:sz="0" w:space="0" w:color="auto"/>
        <w:right w:val="none" w:sz="0" w:space="0" w:color="auto"/>
      </w:divBdr>
    </w:div>
    <w:div w:id="193809835">
      <w:bodyDiv w:val="1"/>
      <w:marLeft w:val="0"/>
      <w:marRight w:val="0"/>
      <w:marTop w:val="0"/>
      <w:marBottom w:val="0"/>
      <w:divBdr>
        <w:top w:val="none" w:sz="0" w:space="0" w:color="auto"/>
        <w:left w:val="none" w:sz="0" w:space="0" w:color="auto"/>
        <w:bottom w:val="none" w:sz="0" w:space="0" w:color="auto"/>
        <w:right w:val="none" w:sz="0" w:space="0" w:color="auto"/>
      </w:divBdr>
    </w:div>
    <w:div w:id="273948903">
      <w:bodyDiv w:val="1"/>
      <w:marLeft w:val="0"/>
      <w:marRight w:val="0"/>
      <w:marTop w:val="0"/>
      <w:marBottom w:val="0"/>
      <w:divBdr>
        <w:top w:val="none" w:sz="0" w:space="0" w:color="auto"/>
        <w:left w:val="none" w:sz="0" w:space="0" w:color="auto"/>
        <w:bottom w:val="none" w:sz="0" w:space="0" w:color="auto"/>
        <w:right w:val="none" w:sz="0" w:space="0" w:color="auto"/>
      </w:divBdr>
    </w:div>
    <w:div w:id="275990623">
      <w:bodyDiv w:val="1"/>
      <w:marLeft w:val="0"/>
      <w:marRight w:val="0"/>
      <w:marTop w:val="0"/>
      <w:marBottom w:val="0"/>
      <w:divBdr>
        <w:top w:val="none" w:sz="0" w:space="0" w:color="auto"/>
        <w:left w:val="none" w:sz="0" w:space="0" w:color="auto"/>
        <w:bottom w:val="none" w:sz="0" w:space="0" w:color="auto"/>
        <w:right w:val="none" w:sz="0" w:space="0" w:color="auto"/>
      </w:divBdr>
    </w:div>
    <w:div w:id="292060860">
      <w:bodyDiv w:val="1"/>
      <w:marLeft w:val="0"/>
      <w:marRight w:val="0"/>
      <w:marTop w:val="0"/>
      <w:marBottom w:val="0"/>
      <w:divBdr>
        <w:top w:val="none" w:sz="0" w:space="0" w:color="auto"/>
        <w:left w:val="none" w:sz="0" w:space="0" w:color="auto"/>
        <w:bottom w:val="none" w:sz="0" w:space="0" w:color="auto"/>
        <w:right w:val="none" w:sz="0" w:space="0" w:color="auto"/>
      </w:divBdr>
    </w:div>
    <w:div w:id="346061029">
      <w:bodyDiv w:val="1"/>
      <w:marLeft w:val="0"/>
      <w:marRight w:val="0"/>
      <w:marTop w:val="0"/>
      <w:marBottom w:val="0"/>
      <w:divBdr>
        <w:top w:val="none" w:sz="0" w:space="0" w:color="auto"/>
        <w:left w:val="none" w:sz="0" w:space="0" w:color="auto"/>
        <w:bottom w:val="none" w:sz="0" w:space="0" w:color="auto"/>
        <w:right w:val="none" w:sz="0" w:space="0" w:color="auto"/>
      </w:divBdr>
    </w:div>
    <w:div w:id="355811578">
      <w:bodyDiv w:val="1"/>
      <w:marLeft w:val="0"/>
      <w:marRight w:val="0"/>
      <w:marTop w:val="0"/>
      <w:marBottom w:val="0"/>
      <w:divBdr>
        <w:top w:val="none" w:sz="0" w:space="0" w:color="auto"/>
        <w:left w:val="none" w:sz="0" w:space="0" w:color="auto"/>
        <w:bottom w:val="none" w:sz="0" w:space="0" w:color="auto"/>
        <w:right w:val="none" w:sz="0" w:space="0" w:color="auto"/>
      </w:divBdr>
    </w:div>
    <w:div w:id="475999411">
      <w:bodyDiv w:val="1"/>
      <w:marLeft w:val="0"/>
      <w:marRight w:val="0"/>
      <w:marTop w:val="0"/>
      <w:marBottom w:val="0"/>
      <w:divBdr>
        <w:top w:val="none" w:sz="0" w:space="0" w:color="auto"/>
        <w:left w:val="none" w:sz="0" w:space="0" w:color="auto"/>
        <w:bottom w:val="none" w:sz="0" w:space="0" w:color="auto"/>
        <w:right w:val="none" w:sz="0" w:space="0" w:color="auto"/>
      </w:divBdr>
    </w:div>
    <w:div w:id="488597866">
      <w:bodyDiv w:val="1"/>
      <w:marLeft w:val="0"/>
      <w:marRight w:val="0"/>
      <w:marTop w:val="0"/>
      <w:marBottom w:val="0"/>
      <w:divBdr>
        <w:top w:val="none" w:sz="0" w:space="0" w:color="auto"/>
        <w:left w:val="none" w:sz="0" w:space="0" w:color="auto"/>
        <w:bottom w:val="none" w:sz="0" w:space="0" w:color="auto"/>
        <w:right w:val="none" w:sz="0" w:space="0" w:color="auto"/>
      </w:divBdr>
    </w:div>
    <w:div w:id="525557170">
      <w:bodyDiv w:val="1"/>
      <w:marLeft w:val="0"/>
      <w:marRight w:val="0"/>
      <w:marTop w:val="0"/>
      <w:marBottom w:val="0"/>
      <w:divBdr>
        <w:top w:val="none" w:sz="0" w:space="0" w:color="auto"/>
        <w:left w:val="none" w:sz="0" w:space="0" w:color="auto"/>
        <w:bottom w:val="none" w:sz="0" w:space="0" w:color="auto"/>
        <w:right w:val="none" w:sz="0" w:space="0" w:color="auto"/>
      </w:divBdr>
    </w:div>
    <w:div w:id="535582629">
      <w:bodyDiv w:val="1"/>
      <w:marLeft w:val="0"/>
      <w:marRight w:val="0"/>
      <w:marTop w:val="0"/>
      <w:marBottom w:val="0"/>
      <w:divBdr>
        <w:top w:val="none" w:sz="0" w:space="0" w:color="auto"/>
        <w:left w:val="none" w:sz="0" w:space="0" w:color="auto"/>
        <w:bottom w:val="none" w:sz="0" w:space="0" w:color="auto"/>
        <w:right w:val="none" w:sz="0" w:space="0" w:color="auto"/>
      </w:divBdr>
    </w:div>
    <w:div w:id="554853267">
      <w:bodyDiv w:val="1"/>
      <w:marLeft w:val="0"/>
      <w:marRight w:val="0"/>
      <w:marTop w:val="0"/>
      <w:marBottom w:val="0"/>
      <w:divBdr>
        <w:top w:val="none" w:sz="0" w:space="0" w:color="auto"/>
        <w:left w:val="none" w:sz="0" w:space="0" w:color="auto"/>
        <w:bottom w:val="none" w:sz="0" w:space="0" w:color="auto"/>
        <w:right w:val="none" w:sz="0" w:space="0" w:color="auto"/>
      </w:divBdr>
    </w:div>
    <w:div w:id="600917475">
      <w:bodyDiv w:val="1"/>
      <w:marLeft w:val="0"/>
      <w:marRight w:val="0"/>
      <w:marTop w:val="0"/>
      <w:marBottom w:val="0"/>
      <w:divBdr>
        <w:top w:val="none" w:sz="0" w:space="0" w:color="auto"/>
        <w:left w:val="none" w:sz="0" w:space="0" w:color="auto"/>
        <w:bottom w:val="none" w:sz="0" w:space="0" w:color="auto"/>
        <w:right w:val="none" w:sz="0" w:space="0" w:color="auto"/>
      </w:divBdr>
    </w:div>
    <w:div w:id="666786486">
      <w:bodyDiv w:val="1"/>
      <w:marLeft w:val="0"/>
      <w:marRight w:val="0"/>
      <w:marTop w:val="0"/>
      <w:marBottom w:val="0"/>
      <w:divBdr>
        <w:top w:val="none" w:sz="0" w:space="0" w:color="auto"/>
        <w:left w:val="none" w:sz="0" w:space="0" w:color="auto"/>
        <w:bottom w:val="none" w:sz="0" w:space="0" w:color="auto"/>
        <w:right w:val="none" w:sz="0" w:space="0" w:color="auto"/>
      </w:divBdr>
    </w:div>
    <w:div w:id="674263056">
      <w:bodyDiv w:val="1"/>
      <w:marLeft w:val="0"/>
      <w:marRight w:val="0"/>
      <w:marTop w:val="0"/>
      <w:marBottom w:val="0"/>
      <w:divBdr>
        <w:top w:val="none" w:sz="0" w:space="0" w:color="auto"/>
        <w:left w:val="none" w:sz="0" w:space="0" w:color="auto"/>
        <w:bottom w:val="none" w:sz="0" w:space="0" w:color="auto"/>
        <w:right w:val="none" w:sz="0" w:space="0" w:color="auto"/>
      </w:divBdr>
    </w:div>
    <w:div w:id="764346715">
      <w:bodyDiv w:val="1"/>
      <w:marLeft w:val="0"/>
      <w:marRight w:val="0"/>
      <w:marTop w:val="0"/>
      <w:marBottom w:val="0"/>
      <w:divBdr>
        <w:top w:val="none" w:sz="0" w:space="0" w:color="auto"/>
        <w:left w:val="none" w:sz="0" w:space="0" w:color="auto"/>
        <w:bottom w:val="none" w:sz="0" w:space="0" w:color="auto"/>
        <w:right w:val="none" w:sz="0" w:space="0" w:color="auto"/>
      </w:divBdr>
    </w:div>
    <w:div w:id="793254843">
      <w:bodyDiv w:val="1"/>
      <w:marLeft w:val="0"/>
      <w:marRight w:val="0"/>
      <w:marTop w:val="0"/>
      <w:marBottom w:val="0"/>
      <w:divBdr>
        <w:top w:val="none" w:sz="0" w:space="0" w:color="auto"/>
        <w:left w:val="none" w:sz="0" w:space="0" w:color="auto"/>
        <w:bottom w:val="none" w:sz="0" w:space="0" w:color="auto"/>
        <w:right w:val="none" w:sz="0" w:space="0" w:color="auto"/>
      </w:divBdr>
    </w:div>
    <w:div w:id="796995414">
      <w:bodyDiv w:val="1"/>
      <w:marLeft w:val="0"/>
      <w:marRight w:val="0"/>
      <w:marTop w:val="0"/>
      <w:marBottom w:val="0"/>
      <w:divBdr>
        <w:top w:val="none" w:sz="0" w:space="0" w:color="auto"/>
        <w:left w:val="none" w:sz="0" w:space="0" w:color="auto"/>
        <w:bottom w:val="none" w:sz="0" w:space="0" w:color="auto"/>
        <w:right w:val="none" w:sz="0" w:space="0" w:color="auto"/>
      </w:divBdr>
    </w:div>
    <w:div w:id="816071991">
      <w:bodyDiv w:val="1"/>
      <w:marLeft w:val="0"/>
      <w:marRight w:val="0"/>
      <w:marTop w:val="0"/>
      <w:marBottom w:val="0"/>
      <w:divBdr>
        <w:top w:val="none" w:sz="0" w:space="0" w:color="auto"/>
        <w:left w:val="none" w:sz="0" w:space="0" w:color="auto"/>
        <w:bottom w:val="none" w:sz="0" w:space="0" w:color="auto"/>
        <w:right w:val="none" w:sz="0" w:space="0" w:color="auto"/>
      </w:divBdr>
    </w:div>
    <w:div w:id="816647263">
      <w:bodyDiv w:val="1"/>
      <w:marLeft w:val="0"/>
      <w:marRight w:val="0"/>
      <w:marTop w:val="0"/>
      <w:marBottom w:val="0"/>
      <w:divBdr>
        <w:top w:val="none" w:sz="0" w:space="0" w:color="auto"/>
        <w:left w:val="none" w:sz="0" w:space="0" w:color="auto"/>
        <w:bottom w:val="none" w:sz="0" w:space="0" w:color="auto"/>
        <w:right w:val="none" w:sz="0" w:space="0" w:color="auto"/>
      </w:divBdr>
    </w:div>
    <w:div w:id="887565714">
      <w:bodyDiv w:val="1"/>
      <w:marLeft w:val="0"/>
      <w:marRight w:val="0"/>
      <w:marTop w:val="0"/>
      <w:marBottom w:val="0"/>
      <w:divBdr>
        <w:top w:val="none" w:sz="0" w:space="0" w:color="auto"/>
        <w:left w:val="none" w:sz="0" w:space="0" w:color="auto"/>
        <w:bottom w:val="none" w:sz="0" w:space="0" w:color="auto"/>
        <w:right w:val="none" w:sz="0" w:space="0" w:color="auto"/>
      </w:divBdr>
    </w:div>
    <w:div w:id="965739969">
      <w:bodyDiv w:val="1"/>
      <w:marLeft w:val="0"/>
      <w:marRight w:val="0"/>
      <w:marTop w:val="0"/>
      <w:marBottom w:val="0"/>
      <w:divBdr>
        <w:top w:val="none" w:sz="0" w:space="0" w:color="auto"/>
        <w:left w:val="none" w:sz="0" w:space="0" w:color="auto"/>
        <w:bottom w:val="none" w:sz="0" w:space="0" w:color="auto"/>
        <w:right w:val="none" w:sz="0" w:space="0" w:color="auto"/>
      </w:divBdr>
    </w:div>
    <w:div w:id="1017461980">
      <w:bodyDiv w:val="1"/>
      <w:marLeft w:val="0"/>
      <w:marRight w:val="0"/>
      <w:marTop w:val="0"/>
      <w:marBottom w:val="0"/>
      <w:divBdr>
        <w:top w:val="none" w:sz="0" w:space="0" w:color="auto"/>
        <w:left w:val="none" w:sz="0" w:space="0" w:color="auto"/>
        <w:bottom w:val="none" w:sz="0" w:space="0" w:color="auto"/>
        <w:right w:val="none" w:sz="0" w:space="0" w:color="auto"/>
      </w:divBdr>
    </w:div>
    <w:div w:id="1058162710">
      <w:bodyDiv w:val="1"/>
      <w:marLeft w:val="0"/>
      <w:marRight w:val="0"/>
      <w:marTop w:val="0"/>
      <w:marBottom w:val="0"/>
      <w:divBdr>
        <w:top w:val="none" w:sz="0" w:space="0" w:color="auto"/>
        <w:left w:val="none" w:sz="0" w:space="0" w:color="auto"/>
        <w:bottom w:val="none" w:sz="0" w:space="0" w:color="auto"/>
        <w:right w:val="none" w:sz="0" w:space="0" w:color="auto"/>
      </w:divBdr>
    </w:div>
    <w:div w:id="1143350904">
      <w:bodyDiv w:val="1"/>
      <w:marLeft w:val="0"/>
      <w:marRight w:val="0"/>
      <w:marTop w:val="0"/>
      <w:marBottom w:val="0"/>
      <w:divBdr>
        <w:top w:val="none" w:sz="0" w:space="0" w:color="auto"/>
        <w:left w:val="none" w:sz="0" w:space="0" w:color="auto"/>
        <w:bottom w:val="none" w:sz="0" w:space="0" w:color="auto"/>
        <w:right w:val="none" w:sz="0" w:space="0" w:color="auto"/>
      </w:divBdr>
    </w:div>
    <w:div w:id="1174687348">
      <w:bodyDiv w:val="1"/>
      <w:marLeft w:val="0"/>
      <w:marRight w:val="0"/>
      <w:marTop w:val="0"/>
      <w:marBottom w:val="0"/>
      <w:divBdr>
        <w:top w:val="none" w:sz="0" w:space="0" w:color="auto"/>
        <w:left w:val="none" w:sz="0" w:space="0" w:color="auto"/>
        <w:bottom w:val="none" w:sz="0" w:space="0" w:color="auto"/>
        <w:right w:val="none" w:sz="0" w:space="0" w:color="auto"/>
      </w:divBdr>
    </w:div>
    <w:div w:id="1194490711">
      <w:bodyDiv w:val="1"/>
      <w:marLeft w:val="0"/>
      <w:marRight w:val="0"/>
      <w:marTop w:val="0"/>
      <w:marBottom w:val="0"/>
      <w:divBdr>
        <w:top w:val="none" w:sz="0" w:space="0" w:color="auto"/>
        <w:left w:val="none" w:sz="0" w:space="0" w:color="auto"/>
        <w:bottom w:val="none" w:sz="0" w:space="0" w:color="auto"/>
        <w:right w:val="none" w:sz="0" w:space="0" w:color="auto"/>
      </w:divBdr>
    </w:div>
    <w:div w:id="1202867551">
      <w:bodyDiv w:val="1"/>
      <w:marLeft w:val="0"/>
      <w:marRight w:val="0"/>
      <w:marTop w:val="0"/>
      <w:marBottom w:val="0"/>
      <w:divBdr>
        <w:top w:val="none" w:sz="0" w:space="0" w:color="auto"/>
        <w:left w:val="none" w:sz="0" w:space="0" w:color="auto"/>
        <w:bottom w:val="none" w:sz="0" w:space="0" w:color="auto"/>
        <w:right w:val="none" w:sz="0" w:space="0" w:color="auto"/>
      </w:divBdr>
    </w:div>
    <w:div w:id="1265187688">
      <w:bodyDiv w:val="1"/>
      <w:marLeft w:val="0"/>
      <w:marRight w:val="0"/>
      <w:marTop w:val="0"/>
      <w:marBottom w:val="0"/>
      <w:divBdr>
        <w:top w:val="none" w:sz="0" w:space="0" w:color="auto"/>
        <w:left w:val="none" w:sz="0" w:space="0" w:color="auto"/>
        <w:bottom w:val="none" w:sz="0" w:space="0" w:color="auto"/>
        <w:right w:val="none" w:sz="0" w:space="0" w:color="auto"/>
      </w:divBdr>
    </w:div>
    <w:div w:id="1354116879">
      <w:bodyDiv w:val="1"/>
      <w:marLeft w:val="0"/>
      <w:marRight w:val="0"/>
      <w:marTop w:val="0"/>
      <w:marBottom w:val="0"/>
      <w:divBdr>
        <w:top w:val="none" w:sz="0" w:space="0" w:color="auto"/>
        <w:left w:val="none" w:sz="0" w:space="0" w:color="auto"/>
        <w:bottom w:val="none" w:sz="0" w:space="0" w:color="auto"/>
        <w:right w:val="none" w:sz="0" w:space="0" w:color="auto"/>
      </w:divBdr>
    </w:div>
    <w:div w:id="1355686777">
      <w:bodyDiv w:val="1"/>
      <w:marLeft w:val="0"/>
      <w:marRight w:val="0"/>
      <w:marTop w:val="0"/>
      <w:marBottom w:val="0"/>
      <w:divBdr>
        <w:top w:val="none" w:sz="0" w:space="0" w:color="auto"/>
        <w:left w:val="none" w:sz="0" w:space="0" w:color="auto"/>
        <w:bottom w:val="none" w:sz="0" w:space="0" w:color="auto"/>
        <w:right w:val="none" w:sz="0" w:space="0" w:color="auto"/>
      </w:divBdr>
    </w:div>
    <w:div w:id="1358507067">
      <w:bodyDiv w:val="1"/>
      <w:marLeft w:val="0"/>
      <w:marRight w:val="0"/>
      <w:marTop w:val="0"/>
      <w:marBottom w:val="0"/>
      <w:divBdr>
        <w:top w:val="none" w:sz="0" w:space="0" w:color="auto"/>
        <w:left w:val="none" w:sz="0" w:space="0" w:color="auto"/>
        <w:bottom w:val="none" w:sz="0" w:space="0" w:color="auto"/>
        <w:right w:val="none" w:sz="0" w:space="0" w:color="auto"/>
      </w:divBdr>
    </w:div>
    <w:div w:id="1421950621">
      <w:bodyDiv w:val="1"/>
      <w:marLeft w:val="0"/>
      <w:marRight w:val="0"/>
      <w:marTop w:val="0"/>
      <w:marBottom w:val="0"/>
      <w:divBdr>
        <w:top w:val="none" w:sz="0" w:space="0" w:color="auto"/>
        <w:left w:val="none" w:sz="0" w:space="0" w:color="auto"/>
        <w:bottom w:val="none" w:sz="0" w:space="0" w:color="auto"/>
        <w:right w:val="none" w:sz="0" w:space="0" w:color="auto"/>
      </w:divBdr>
    </w:div>
    <w:div w:id="1502890219">
      <w:bodyDiv w:val="1"/>
      <w:marLeft w:val="0"/>
      <w:marRight w:val="0"/>
      <w:marTop w:val="0"/>
      <w:marBottom w:val="0"/>
      <w:divBdr>
        <w:top w:val="none" w:sz="0" w:space="0" w:color="auto"/>
        <w:left w:val="none" w:sz="0" w:space="0" w:color="auto"/>
        <w:bottom w:val="none" w:sz="0" w:space="0" w:color="auto"/>
        <w:right w:val="none" w:sz="0" w:space="0" w:color="auto"/>
      </w:divBdr>
    </w:div>
    <w:div w:id="1626039894">
      <w:bodyDiv w:val="1"/>
      <w:marLeft w:val="0"/>
      <w:marRight w:val="0"/>
      <w:marTop w:val="0"/>
      <w:marBottom w:val="0"/>
      <w:divBdr>
        <w:top w:val="none" w:sz="0" w:space="0" w:color="auto"/>
        <w:left w:val="none" w:sz="0" w:space="0" w:color="auto"/>
        <w:bottom w:val="none" w:sz="0" w:space="0" w:color="auto"/>
        <w:right w:val="none" w:sz="0" w:space="0" w:color="auto"/>
      </w:divBdr>
    </w:div>
    <w:div w:id="1637026142">
      <w:bodyDiv w:val="1"/>
      <w:marLeft w:val="0"/>
      <w:marRight w:val="0"/>
      <w:marTop w:val="0"/>
      <w:marBottom w:val="0"/>
      <w:divBdr>
        <w:top w:val="none" w:sz="0" w:space="0" w:color="auto"/>
        <w:left w:val="none" w:sz="0" w:space="0" w:color="auto"/>
        <w:bottom w:val="none" w:sz="0" w:space="0" w:color="auto"/>
        <w:right w:val="none" w:sz="0" w:space="0" w:color="auto"/>
      </w:divBdr>
    </w:div>
    <w:div w:id="1638797859">
      <w:bodyDiv w:val="1"/>
      <w:marLeft w:val="0"/>
      <w:marRight w:val="0"/>
      <w:marTop w:val="0"/>
      <w:marBottom w:val="0"/>
      <w:divBdr>
        <w:top w:val="none" w:sz="0" w:space="0" w:color="auto"/>
        <w:left w:val="none" w:sz="0" w:space="0" w:color="auto"/>
        <w:bottom w:val="none" w:sz="0" w:space="0" w:color="auto"/>
        <w:right w:val="none" w:sz="0" w:space="0" w:color="auto"/>
      </w:divBdr>
    </w:div>
    <w:div w:id="1644851081">
      <w:bodyDiv w:val="1"/>
      <w:marLeft w:val="0"/>
      <w:marRight w:val="0"/>
      <w:marTop w:val="0"/>
      <w:marBottom w:val="0"/>
      <w:divBdr>
        <w:top w:val="none" w:sz="0" w:space="0" w:color="auto"/>
        <w:left w:val="none" w:sz="0" w:space="0" w:color="auto"/>
        <w:bottom w:val="none" w:sz="0" w:space="0" w:color="auto"/>
        <w:right w:val="none" w:sz="0" w:space="0" w:color="auto"/>
      </w:divBdr>
    </w:div>
    <w:div w:id="1645313253">
      <w:bodyDiv w:val="1"/>
      <w:marLeft w:val="0"/>
      <w:marRight w:val="0"/>
      <w:marTop w:val="0"/>
      <w:marBottom w:val="0"/>
      <w:divBdr>
        <w:top w:val="none" w:sz="0" w:space="0" w:color="auto"/>
        <w:left w:val="none" w:sz="0" w:space="0" w:color="auto"/>
        <w:bottom w:val="none" w:sz="0" w:space="0" w:color="auto"/>
        <w:right w:val="none" w:sz="0" w:space="0" w:color="auto"/>
      </w:divBdr>
    </w:div>
    <w:div w:id="1647391092">
      <w:bodyDiv w:val="1"/>
      <w:marLeft w:val="0"/>
      <w:marRight w:val="0"/>
      <w:marTop w:val="0"/>
      <w:marBottom w:val="0"/>
      <w:divBdr>
        <w:top w:val="none" w:sz="0" w:space="0" w:color="auto"/>
        <w:left w:val="none" w:sz="0" w:space="0" w:color="auto"/>
        <w:bottom w:val="none" w:sz="0" w:space="0" w:color="auto"/>
        <w:right w:val="none" w:sz="0" w:space="0" w:color="auto"/>
      </w:divBdr>
    </w:div>
    <w:div w:id="1697924011">
      <w:bodyDiv w:val="1"/>
      <w:marLeft w:val="0"/>
      <w:marRight w:val="0"/>
      <w:marTop w:val="0"/>
      <w:marBottom w:val="0"/>
      <w:divBdr>
        <w:top w:val="none" w:sz="0" w:space="0" w:color="auto"/>
        <w:left w:val="none" w:sz="0" w:space="0" w:color="auto"/>
        <w:bottom w:val="none" w:sz="0" w:space="0" w:color="auto"/>
        <w:right w:val="none" w:sz="0" w:space="0" w:color="auto"/>
      </w:divBdr>
    </w:div>
    <w:div w:id="1799953662">
      <w:bodyDiv w:val="1"/>
      <w:marLeft w:val="0"/>
      <w:marRight w:val="0"/>
      <w:marTop w:val="0"/>
      <w:marBottom w:val="0"/>
      <w:divBdr>
        <w:top w:val="none" w:sz="0" w:space="0" w:color="auto"/>
        <w:left w:val="none" w:sz="0" w:space="0" w:color="auto"/>
        <w:bottom w:val="none" w:sz="0" w:space="0" w:color="auto"/>
        <w:right w:val="none" w:sz="0" w:space="0" w:color="auto"/>
      </w:divBdr>
    </w:div>
    <w:div w:id="1815413789">
      <w:bodyDiv w:val="1"/>
      <w:marLeft w:val="0"/>
      <w:marRight w:val="0"/>
      <w:marTop w:val="0"/>
      <w:marBottom w:val="0"/>
      <w:divBdr>
        <w:top w:val="none" w:sz="0" w:space="0" w:color="auto"/>
        <w:left w:val="none" w:sz="0" w:space="0" w:color="auto"/>
        <w:bottom w:val="none" w:sz="0" w:space="0" w:color="auto"/>
        <w:right w:val="none" w:sz="0" w:space="0" w:color="auto"/>
      </w:divBdr>
    </w:div>
    <w:div w:id="1820877982">
      <w:bodyDiv w:val="1"/>
      <w:marLeft w:val="0"/>
      <w:marRight w:val="0"/>
      <w:marTop w:val="0"/>
      <w:marBottom w:val="0"/>
      <w:divBdr>
        <w:top w:val="none" w:sz="0" w:space="0" w:color="auto"/>
        <w:left w:val="none" w:sz="0" w:space="0" w:color="auto"/>
        <w:bottom w:val="none" w:sz="0" w:space="0" w:color="auto"/>
        <w:right w:val="none" w:sz="0" w:space="0" w:color="auto"/>
      </w:divBdr>
    </w:div>
    <w:div w:id="2032294867">
      <w:bodyDiv w:val="1"/>
      <w:marLeft w:val="0"/>
      <w:marRight w:val="0"/>
      <w:marTop w:val="0"/>
      <w:marBottom w:val="0"/>
      <w:divBdr>
        <w:top w:val="none" w:sz="0" w:space="0" w:color="auto"/>
        <w:left w:val="none" w:sz="0" w:space="0" w:color="auto"/>
        <w:bottom w:val="none" w:sz="0" w:space="0" w:color="auto"/>
        <w:right w:val="none" w:sz="0" w:space="0" w:color="auto"/>
      </w:divBdr>
    </w:div>
    <w:div w:id="2081126824">
      <w:bodyDiv w:val="1"/>
      <w:marLeft w:val="0"/>
      <w:marRight w:val="0"/>
      <w:marTop w:val="0"/>
      <w:marBottom w:val="0"/>
      <w:divBdr>
        <w:top w:val="none" w:sz="0" w:space="0" w:color="auto"/>
        <w:left w:val="none" w:sz="0" w:space="0" w:color="auto"/>
        <w:bottom w:val="none" w:sz="0" w:space="0" w:color="auto"/>
        <w:right w:val="none" w:sz="0" w:space="0" w:color="auto"/>
      </w:divBdr>
    </w:div>
    <w:div w:id="2088186137">
      <w:bodyDiv w:val="1"/>
      <w:marLeft w:val="0"/>
      <w:marRight w:val="0"/>
      <w:marTop w:val="0"/>
      <w:marBottom w:val="0"/>
      <w:divBdr>
        <w:top w:val="none" w:sz="0" w:space="0" w:color="auto"/>
        <w:left w:val="none" w:sz="0" w:space="0" w:color="auto"/>
        <w:bottom w:val="none" w:sz="0" w:space="0" w:color="auto"/>
        <w:right w:val="none" w:sz="0" w:space="0" w:color="auto"/>
      </w:divBdr>
    </w:div>
    <w:div w:id="2102140022">
      <w:bodyDiv w:val="1"/>
      <w:marLeft w:val="0"/>
      <w:marRight w:val="0"/>
      <w:marTop w:val="0"/>
      <w:marBottom w:val="0"/>
      <w:divBdr>
        <w:top w:val="none" w:sz="0" w:space="0" w:color="auto"/>
        <w:left w:val="none" w:sz="0" w:space="0" w:color="auto"/>
        <w:bottom w:val="none" w:sz="0" w:space="0" w:color="auto"/>
        <w:right w:val="none" w:sz="0" w:space="0" w:color="auto"/>
      </w:divBdr>
    </w:div>
    <w:div w:id="2110196180">
      <w:bodyDiv w:val="1"/>
      <w:marLeft w:val="0"/>
      <w:marRight w:val="0"/>
      <w:marTop w:val="0"/>
      <w:marBottom w:val="0"/>
      <w:divBdr>
        <w:top w:val="none" w:sz="0" w:space="0" w:color="auto"/>
        <w:left w:val="none" w:sz="0" w:space="0" w:color="auto"/>
        <w:bottom w:val="none" w:sz="0" w:space="0" w:color="auto"/>
        <w:right w:val="none" w:sz="0" w:space="0" w:color="auto"/>
      </w:divBdr>
    </w:div>
    <w:div w:id="2142335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Ext15</b:Tag>
    <b:SourceType>InternetSite</b:SourceType>
    <b:Guid>{D4B41541-6B29-49CD-9BE4-2CEC27AD8DB6}</b:Guid>
    <b:Title>External Wall Insulation Complete System Guide</b:Title>
    <b:Year>2015</b:Year>
    <b:InternetSiteTitle>Johnstonestrade.com</b:InternetSiteTitle>
    <b:Month>September</b:Month>
    <b:URL>https://www.johnstonestrade.com/getmedia/abfbe505-8ac7-47da-8a0e-faadafd0a8d6/Johnstones-Stormsheild-EWI-Complete-System-Guide-Web_2.pdf?ext=.pdf</b:URL>
    <b:RefOrder>1</b:RefOrder>
  </b:Source>
  <b:Source>
    <b:Tag>Jam</b:Tag>
    <b:SourceType>InternetSite</b:SourceType>
    <b:Guid>{A9D98155-360D-4A1A-AE1D-F1B26674F17B}</b:Guid>
    <b:Author>
      <b:Author>
        <b:NameList>
          <b:Person>
            <b:Last>Alcock</b:Last>
            <b:First>James</b:First>
          </b:Person>
        </b:NameList>
      </b:Author>
    </b:Author>
    <b:Title>External Solid Wall Insulation</b:Title>
    <b:InternetSiteTitle>www.greenage.co.uk</b:InternetSiteTitle>
    <b:URL>https://www.thegreenage.co.uk/tech/external-solid-wall-insulation/</b:URL>
    <b:RefOrder>2</b:RefOrder>
  </b:Source>
  <b:Source>
    <b:Tag>Out</b:Tag>
    <b:SourceType>InternetSite</b:SourceType>
    <b:Guid>{D4A7EB65-A4C9-4C01-B9FD-773012C39DCF}</b:Guid>
    <b:Title>Outstanding construction product and property inspection expertise</b:Title>
    <b:InternetSiteTitle>BBA Certs - The British Board of Agrément</b:InternetSiteTitle>
    <b:URL>http://www.bbacerts.co.uk/</b:URL>
    <b:RefOrder>3</b:RefOrder>
  </b:Source>
  <b:Source>
    <b:Tag>EXT</b:Tag>
    <b:SourceType>InternetSite</b:SourceType>
    <b:Guid>{E717B7DA-D3D9-42A7-9AAD-75E94E57D803}</b:Guid>
    <b:Title>EXTERNAL WALL INSULATION</b:Title>
    <b:InternetSiteTitle>The Green Deal Wales</b:InternetSiteTitle>
    <b:URL>http://www.thegreendealwales.com/external-wall-insulation.html </b:URL>
    <b:RefOrder>4</b:RefOrder>
  </b:Source>
  <b:Source>
    <b:Tag>EWI</b:Tag>
    <b:SourceType>InternetSite</b:SourceType>
    <b:Guid>{BA39A287-CD7E-42A8-B777-315E49E6DC43}</b:Guid>
    <b:Title>EWI Pro Insulation systems need to be installed in accordance with Building Regulations</b:Title>
    <b:InternetSiteTitle>EWI Pro</b:InternetSiteTitle>
    <b:URL>https://ewipro.com/building-regulations/</b:URL>
    <b:RefOrder>9</b:RefOrder>
  </b:Source>
  <b:Source>
    <b:Tag>Tim15</b:Tag>
    <b:SourceType>InternetSite</b:SourceType>
    <b:Guid>{62ED3802-AA6E-4D1E-BC52-82990571F435}</b:Guid>
    <b:Author>
      <b:Author>
        <b:NameList>
          <b:Person>
            <b:Last>Pullen</b:Last>
            <b:First>Tim</b:First>
          </b:Person>
        </b:NameList>
      </b:Author>
    </b:Author>
    <b:Title>External Wall Insulation - The benefits and issues of insulating the outside of your external walls</b:Title>
    <b:InternetSiteTitle>Homebuilding &amp; Renovating</b:InternetSiteTitle>
    <b:Year>2015</b:Year>
    <b:Month>March</b:Month>
    <b:Day>25</b:Day>
    <b:URL>https://www.homebuilding.co.uk/external-wall-insulation/</b:URL>
    <b:RefOrder>10</b:RefOrder>
  </b:Source>
  <b:Source>
    <b:Tag>Bac</b:Tag>
    <b:SourceType>InternetSite</b:SourceType>
    <b:Guid>{1589D7DD-5782-4897-AED3-0849886B7B94}</b:Guid>
    <b:Title>About the Green Deal Scheme</b:Title>
    <b:InternetSiteTitle>THE GREEN DEAL FINANCE COMPANY</b:InternetSiteTitle>
    <b:URL>https://www.gdfc.co.uk/about/</b:URL>
    <b:RefOrder>5</b:RefOrder>
  </b:Source>
  <b:Source>
    <b:Tag>Hel15</b:Tag>
    <b:SourceType>InternetSite</b:SourceType>
    <b:Guid>{110F00AE-7350-4898-9055-960A6386B67F}</b:Guid>
    <b:Author>
      <b:Author>
        <b:NameList>
          <b:Person>
            <b:Last>Saxon </b:Last>
            <b:First>Helen</b:First>
          </b:Person>
          <b:Person>
            <b:Last>Keefe</b:Last>
            <b:First>Jenny</b:First>
          </b:Person>
          <b:Person>
            <b:Last>Lewis</b:Last>
            <b:First>Martin</b:First>
          </b:Person>
        </b:NameList>
      </b:Author>
    </b:Author>
    <b:Title>The Green Deal Mythbuster</b:Title>
    <b:InternetSiteTitle>Money Saving Expert</b:InternetSiteTitle>
    <b:Year>2015</b:Year>
    <b:Month>August</b:Month>
    <b:URL>https://www.moneysavingexpert.com/utilities/green-deal</b:URL>
    <b:RefOrder>6</b:RefOrder>
  </b:Source>
  <b:Source>
    <b:Tag>Hom</b:Tag>
    <b:SourceType>InternetSite</b:SourceType>
    <b:Guid>{9FF0C0E6-80DE-41ED-98F6-A96E640AAF5D}</b:Guid>
    <b:Title>Home Grants - The Green Deal</b:Title>
    <b:InternetSiteTitle>Which</b:InternetSiteTitle>
    <b:URL>https://www.which.co.uk/reviews/home-grants/article/home-grants/the-green-deal </b:URL>
    <b:RefOrder>7</b:RefOrder>
  </b:Source>
  <b:Source>
    <b:Tag>Gre</b:Tag>
    <b:SourceType>InternetSite</b:SourceType>
    <b:Guid>{F50F1F06-99CC-4322-931A-2EB48AA01DC8}</b:Guid>
    <b:Title>Green Deal: energy saving for your home</b:Title>
    <b:InternetSiteTitle>GOV.UK</b:InternetSiteTitle>
    <b:URL>https://www.gov.uk/green-deal-energy-saving-measures</b:URL>
    <b:RefOrder>8</b:RefOrder>
  </b:Source>
  <b:Source>
    <b:Tag>Dor14</b:Tag>
    <b:SourceType>InternetSite</b:SourceType>
    <b:Guid>{8B3490FB-EA1A-417F-B03B-0BA2DD21C0DB}</b:Guid>
    <b:Title>Solid wall heat losses and the potential for energy saving</b:Title>
    <b:InternetSiteTitle>BRE</b:InternetSiteTitle>
    <b:Year>2014</b:Year>
    <b:Month>May</b:Month>
    <b:Day>29</b:Day>
    <b:URL>https://www.bre.co.uk/filelibrary/pdf/other_pdfs/Solid-wall-insulation-literature-review.pdf</b:URL>
    <b:Author>
      <b:Author>
        <b:NameList>
          <b:Person>
            <b:Last>Doran (BRE)</b:Last>
            <b:First>Sean </b:First>
          </b:Person>
          <b:Person>
            <b:Last>Tweed (Cardiff University)</b:Last>
            <b:First>Christopher </b:First>
          </b:Person>
          <b:Person>
            <b:Last>Zapata (Cardiff University)</b:Last>
            <b:First>Gabriela</b:First>
          </b:Person>
          <b:Person>
            <b:Last>Suffolk (Cardiff Univeristy)</b:Last>
            <b:First>Christine</b:First>
          </b:Person>
          <b:Person>
            <b:Last>Forman (Cardiff University)</b:Last>
            <b:First>Timothy</b:First>
          </b:Person>
          <b:Person>
            <b:Last>Gemmell (BRE)</b:Last>
            <b:First>Andrew</b:First>
          </b:Person>
        </b:NameList>
      </b:Author>
    </b:Author>
    <b:RefOrder>11</b:RefOrder>
  </b:Source>
</b:Sources>
</file>

<file path=customXml/itemProps1.xml><?xml version="1.0" encoding="utf-8"?>
<ds:datastoreItem xmlns:ds="http://schemas.openxmlformats.org/officeDocument/2006/customXml" ds:itemID="{AACF7C53-75BB-49F9-9968-E06179BDA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2376</TotalTime>
  <Pages>6</Pages>
  <Words>2372</Words>
  <Characters>13523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Rowlands (P151898)</dc:creator>
  <cp:keywords/>
  <dc:description/>
  <cp:lastModifiedBy>Tomos Rowlands (P151898)</cp:lastModifiedBy>
  <cp:revision>32</cp:revision>
  <dcterms:created xsi:type="dcterms:W3CDTF">2018-01-04T13:24:00Z</dcterms:created>
  <dcterms:modified xsi:type="dcterms:W3CDTF">2018-01-07T20:30:00Z</dcterms:modified>
</cp:coreProperties>
</file>