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Content>
        <w:p w14:paraId="5BB98351" w14:textId="21113B31"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316C2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6E9579" wp14:editId="5C693A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6FFF7356" w:rsidR="009D1C49" w:rsidRDefault="00051D27">
                                    <w:pPr>
                                      <w:pStyle w:val="NoSpacing"/>
                                      <w:jc w:val="right"/>
                                      <w:rPr>
                                        <w:color w:val="595959" w:themeColor="text1" w:themeTint="A6"/>
                                        <w:sz w:val="28"/>
                                        <w:szCs w:val="28"/>
                                      </w:rPr>
                                    </w:pPr>
                                    <w:r>
                                      <w:rPr>
                                        <w:color w:val="595959" w:themeColor="text1" w:themeTint="A6"/>
                                        <w:sz w:val="28"/>
                                        <w:szCs w:val="28"/>
                                      </w:rPr>
                                      <w:t>Olivia Hurlow</w:t>
                                    </w:r>
                                  </w:p>
                                </w:sdtContent>
                              </w:sdt>
                              <w:p w14:paraId="408E0497" w14:textId="721CE768"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5205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6FFF7356" w:rsidR="009D1C49" w:rsidRDefault="00051D27">
                              <w:pPr>
                                <w:pStyle w:val="NoSpacing"/>
                                <w:jc w:val="right"/>
                                <w:rPr>
                                  <w:color w:val="595959" w:themeColor="text1" w:themeTint="A6"/>
                                  <w:sz w:val="28"/>
                                  <w:szCs w:val="28"/>
                                </w:rPr>
                              </w:pPr>
                              <w:r>
                                <w:rPr>
                                  <w:color w:val="595959" w:themeColor="text1" w:themeTint="A6"/>
                                  <w:sz w:val="28"/>
                                  <w:szCs w:val="28"/>
                                </w:rPr>
                                <w:t>Olivia Hurlow</w:t>
                              </w:r>
                            </w:p>
                          </w:sdtContent>
                        </w:sdt>
                        <w:p w14:paraId="408E0497" w14:textId="721CE768"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5205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08FBD0" wp14:editId="0FB136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1E371A08"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1D27">
                                      <w:rPr>
                                        <w:caps/>
                                        <w:color w:val="4472C4" w:themeColor="accent1"/>
                                        <w:sz w:val="64"/>
                                        <w:szCs w:val="64"/>
                                      </w:rPr>
                                      <w:t>Do TRAUMATIC EXPERIENCES TRIGGER CRIMINAL ACTIVITY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73E4E83" w:rsidR="009D1C49" w:rsidRDefault="0065205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7D3DB3C" w14:textId="1E371A08"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1D27">
                                <w:rPr>
                                  <w:caps/>
                                  <w:color w:val="4472C4" w:themeColor="accent1"/>
                                  <w:sz w:val="64"/>
                                  <w:szCs w:val="64"/>
                                </w:rPr>
                                <w:t>Do TRAUMATIC EXPERIENCES TRIGGER CRIMINAL ACTIVITY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73E4E83" w:rsidR="009D1C49" w:rsidRDefault="0065205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DD10856" w14:textId="79BEC490" w:rsidR="009D1C49" w:rsidRPr="004E7584" w:rsidRDefault="009D1C49">
          <w:pPr>
            <w:rPr>
              <w:rFonts w:ascii="Arial" w:hAnsi="Arial" w:cs="Arial"/>
              <w:sz w:val="24"/>
              <w:szCs w:val="24"/>
            </w:rPr>
          </w:pPr>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0B52ECCB" w14:textId="6BD13E66" w:rsidR="003D029E" w:rsidRDefault="009D1C4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4620801" w:history="1">
            <w:r w:rsidR="003D029E" w:rsidRPr="0026453E">
              <w:rPr>
                <w:rStyle w:val="Hyperlink"/>
                <w:noProof/>
              </w:rPr>
              <w:t>1.</w:t>
            </w:r>
            <w:r w:rsidR="003D029E">
              <w:rPr>
                <w:rFonts w:eastAsiaTheme="minorEastAsia"/>
                <w:noProof/>
                <w:lang w:eastAsia="en-GB"/>
              </w:rPr>
              <w:tab/>
            </w:r>
            <w:r w:rsidR="003D029E" w:rsidRPr="0026453E">
              <w:rPr>
                <w:rStyle w:val="Hyperlink"/>
                <w:noProof/>
              </w:rPr>
              <w:t>Introduction (1200)</w:t>
            </w:r>
            <w:r w:rsidR="003D029E">
              <w:rPr>
                <w:noProof/>
                <w:webHidden/>
              </w:rPr>
              <w:tab/>
            </w:r>
            <w:r w:rsidR="003D029E">
              <w:rPr>
                <w:noProof/>
                <w:webHidden/>
              </w:rPr>
              <w:fldChar w:fldCharType="begin"/>
            </w:r>
            <w:r w:rsidR="003D029E">
              <w:rPr>
                <w:noProof/>
                <w:webHidden/>
              </w:rPr>
              <w:instrText xml:space="preserve"> PAGEREF _Toc94620801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752E56A" w14:textId="10AD6A94" w:rsidR="003D029E" w:rsidRDefault="00000000">
          <w:pPr>
            <w:pStyle w:val="TOC2"/>
            <w:tabs>
              <w:tab w:val="right" w:leader="dot" w:pos="9016"/>
            </w:tabs>
            <w:rPr>
              <w:rFonts w:eastAsiaTheme="minorEastAsia"/>
              <w:noProof/>
              <w:lang w:eastAsia="en-GB"/>
            </w:rPr>
          </w:pPr>
          <w:hyperlink w:anchor="_Toc94620802" w:history="1">
            <w:r w:rsidR="003D029E" w:rsidRPr="0026453E">
              <w:rPr>
                <w:rStyle w:val="Hyperlink"/>
                <w:noProof/>
              </w:rPr>
              <w:t>Objectives</w:t>
            </w:r>
            <w:r w:rsidR="003D029E">
              <w:rPr>
                <w:noProof/>
                <w:webHidden/>
              </w:rPr>
              <w:tab/>
            </w:r>
            <w:r w:rsidR="003D029E">
              <w:rPr>
                <w:noProof/>
                <w:webHidden/>
              </w:rPr>
              <w:fldChar w:fldCharType="begin"/>
            </w:r>
            <w:r w:rsidR="003D029E">
              <w:rPr>
                <w:noProof/>
                <w:webHidden/>
              </w:rPr>
              <w:instrText xml:space="preserve"> PAGEREF _Toc94620802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1237D9CB" w14:textId="390072F0" w:rsidR="003D029E" w:rsidRDefault="00000000">
          <w:pPr>
            <w:pStyle w:val="TOC2"/>
            <w:tabs>
              <w:tab w:val="right" w:leader="dot" w:pos="9016"/>
            </w:tabs>
            <w:rPr>
              <w:rFonts w:eastAsiaTheme="minorEastAsia"/>
              <w:noProof/>
              <w:lang w:eastAsia="en-GB"/>
            </w:rPr>
          </w:pPr>
          <w:hyperlink w:anchor="_Toc94620803" w:history="1">
            <w:r w:rsidR="003D029E" w:rsidRPr="0026453E">
              <w:rPr>
                <w:rStyle w:val="Hyperlink"/>
                <w:noProof/>
              </w:rPr>
              <w:t>Scope</w:t>
            </w:r>
            <w:r w:rsidR="003D029E">
              <w:rPr>
                <w:noProof/>
                <w:webHidden/>
              </w:rPr>
              <w:tab/>
            </w:r>
            <w:r w:rsidR="003D029E">
              <w:rPr>
                <w:noProof/>
                <w:webHidden/>
              </w:rPr>
              <w:fldChar w:fldCharType="begin"/>
            </w:r>
            <w:r w:rsidR="003D029E">
              <w:rPr>
                <w:noProof/>
                <w:webHidden/>
              </w:rPr>
              <w:instrText xml:space="preserve"> PAGEREF _Toc94620803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3AB02C3" w14:textId="239FA071" w:rsidR="003D029E" w:rsidRDefault="00000000">
          <w:pPr>
            <w:pStyle w:val="TOC1"/>
            <w:tabs>
              <w:tab w:val="left" w:pos="440"/>
              <w:tab w:val="right" w:leader="dot" w:pos="9016"/>
            </w:tabs>
            <w:rPr>
              <w:rFonts w:eastAsiaTheme="minorEastAsia"/>
              <w:noProof/>
              <w:lang w:eastAsia="en-GB"/>
            </w:rPr>
          </w:pPr>
          <w:hyperlink w:anchor="_Toc94620804" w:history="1">
            <w:r w:rsidR="003D029E" w:rsidRPr="0026453E">
              <w:rPr>
                <w:rStyle w:val="Hyperlink"/>
                <w:noProof/>
              </w:rPr>
              <w:t>2.</w:t>
            </w:r>
            <w:r w:rsidR="003D029E">
              <w:rPr>
                <w:rFonts w:eastAsiaTheme="minorEastAsia"/>
                <w:noProof/>
                <w:lang w:eastAsia="en-GB"/>
              </w:rPr>
              <w:tab/>
            </w:r>
            <w:r w:rsidR="003D029E" w:rsidRPr="0026453E">
              <w:rPr>
                <w:rStyle w:val="Hyperlink"/>
                <w:noProof/>
              </w:rPr>
              <w:t>Literature Review (2500)</w:t>
            </w:r>
            <w:r w:rsidR="003D029E">
              <w:rPr>
                <w:noProof/>
                <w:webHidden/>
              </w:rPr>
              <w:tab/>
            </w:r>
            <w:r w:rsidR="003D029E">
              <w:rPr>
                <w:noProof/>
                <w:webHidden/>
              </w:rPr>
              <w:fldChar w:fldCharType="begin"/>
            </w:r>
            <w:r w:rsidR="003D029E">
              <w:rPr>
                <w:noProof/>
                <w:webHidden/>
              </w:rPr>
              <w:instrText xml:space="preserve"> PAGEREF _Toc94620804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95A74A" w14:textId="6417CB20" w:rsidR="003D029E" w:rsidRDefault="00000000">
          <w:pPr>
            <w:pStyle w:val="TOC2"/>
            <w:tabs>
              <w:tab w:val="right" w:leader="dot" w:pos="9016"/>
            </w:tabs>
            <w:rPr>
              <w:rFonts w:eastAsiaTheme="minorEastAsia"/>
              <w:noProof/>
              <w:lang w:eastAsia="en-GB"/>
            </w:rPr>
          </w:pPr>
          <w:hyperlink w:anchor="_Toc94620805" w:history="1">
            <w:r w:rsidR="003D029E" w:rsidRPr="0026453E">
              <w:rPr>
                <w:rStyle w:val="Hyperlink"/>
                <w:noProof/>
              </w:rPr>
              <w:t>Objective 1</w:t>
            </w:r>
            <w:r w:rsidR="003D029E">
              <w:rPr>
                <w:noProof/>
                <w:webHidden/>
              </w:rPr>
              <w:tab/>
            </w:r>
            <w:r w:rsidR="003D029E">
              <w:rPr>
                <w:noProof/>
                <w:webHidden/>
              </w:rPr>
              <w:fldChar w:fldCharType="begin"/>
            </w:r>
            <w:r w:rsidR="003D029E">
              <w:rPr>
                <w:noProof/>
                <w:webHidden/>
              </w:rPr>
              <w:instrText xml:space="preserve"> PAGEREF _Toc94620805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3FA16A" w14:textId="02257F14" w:rsidR="003D029E" w:rsidRDefault="00000000">
          <w:pPr>
            <w:pStyle w:val="TOC2"/>
            <w:tabs>
              <w:tab w:val="right" w:leader="dot" w:pos="9016"/>
            </w:tabs>
            <w:rPr>
              <w:rFonts w:eastAsiaTheme="minorEastAsia"/>
              <w:noProof/>
              <w:lang w:eastAsia="en-GB"/>
            </w:rPr>
          </w:pPr>
          <w:hyperlink w:anchor="_Toc94620806" w:history="1">
            <w:r w:rsidR="003D029E" w:rsidRPr="0026453E">
              <w:rPr>
                <w:rStyle w:val="Hyperlink"/>
                <w:noProof/>
              </w:rPr>
              <w:t>Objective 2</w:t>
            </w:r>
            <w:r w:rsidR="003D029E">
              <w:rPr>
                <w:noProof/>
                <w:webHidden/>
              </w:rPr>
              <w:tab/>
            </w:r>
            <w:r w:rsidR="003D029E">
              <w:rPr>
                <w:noProof/>
                <w:webHidden/>
              </w:rPr>
              <w:fldChar w:fldCharType="begin"/>
            </w:r>
            <w:r w:rsidR="003D029E">
              <w:rPr>
                <w:noProof/>
                <w:webHidden/>
              </w:rPr>
              <w:instrText xml:space="preserve"> PAGEREF _Toc94620806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E20500C" w14:textId="66E46E59" w:rsidR="003D029E" w:rsidRDefault="00000000">
          <w:pPr>
            <w:pStyle w:val="TOC2"/>
            <w:tabs>
              <w:tab w:val="right" w:leader="dot" w:pos="9016"/>
            </w:tabs>
            <w:rPr>
              <w:rFonts w:eastAsiaTheme="minorEastAsia"/>
              <w:noProof/>
              <w:lang w:eastAsia="en-GB"/>
            </w:rPr>
          </w:pPr>
          <w:hyperlink w:anchor="_Toc94620807" w:history="1">
            <w:r w:rsidR="003D029E" w:rsidRPr="0026453E">
              <w:rPr>
                <w:rStyle w:val="Hyperlink"/>
                <w:noProof/>
              </w:rPr>
              <w:t>Objective 3</w:t>
            </w:r>
            <w:r w:rsidR="003D029E">
              <w:rPr>
                <w:noProof/>
                <w:webHidden/>
              </w:rPr>
              <w:tab/>
            </w:r>
            <w:r w:rsidR="003D029E">
              <w:rPr>
                <w:noProof/>
                <w:webHidden/>
              </w:rPr>
              <w:fldChar w:fldCharType="begin"/>
            </w:r>
            <w:r w:rsidR="003D029E">
              <w:rPr>
                <w:noProof/>
                <w:webHidden/>
              </w:rPr>
              <w:instrText xml:space="preserve"> PAGEREF _Toc94620807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8ABD5D1" w14:textId="56005F34" w:rsidR="003D029E" w:rsidRDefault="00000000">
          <w:pPr>
            <w:pStyle w:val="TOC1"/>
            <w:tabs>
              <w:tab w:val="left" w:pos="440"/>
              <w:tab w:val="right" w:leader="dot" w:pos="9016"/>
            </w:tabs>
            <w:rPr>
              <w:rFonts w:eastAsiaTheme="minorEastAsia"/>
              <w:noProof/>
              <w:lang w:eastAsia="en-GB"/>
            </w:rPr>
          </w:pPr>
          <w:hyperlink w:anchor="_Toc94620808" w:history="1">
            <w:r w:rsidR="003D029E" w:rsidRPr="0026453E">
              <w:rPr>
                <w:rStyle w:val="Hyperlink"/>
                <w:noProof/>
              </w:rPr>
              <w:t>3.</w:t>
            </w:r>
            <w:r w:rsidR="003D029E">
              <w:rPr>
                <w:rFonts w:eastAsiaTheme="minorEastAsia"/>
                <w:noProof/>
                <w:lang w:eastAsia="en-GB"/>
              </w:rPr>
              <w:tab/>
            </w:r>
            <w:r w:rsidR="003D029E" w:rsidRPr="0026453E">
              <w:rPr>
                <w:rStyle w:val="Hyperlink"/>
                <w:noProof/>
              </w:rPr>
              <w:t>Research Methods (1500)</w:t>
            </w:r>
            <w:r w:rsidR="003D029E">
              <w:rPr>
                <w:noProof/>
                <w:webHidden/>
              </w:rPr>
              <w:tab/>
            </w:r>
            <w:r w:rsidR="003D029E">
              <w:rPr>
                <w:noProof/>
                <w:webHidden/>
              </w:rPr>
              <w:fldChar w:fldCharType="begin"/>
            </w:r>
            <w:r w:rsidR="003D029E">
              <w:rPr>
                <w:noProof/>
                <w:webHidden/>
              </w:rPr>
              <w:instrText xml:space="preserve"> PAGEREF _Toc94620808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23369DB3" w14:textId="6FBF8139" w:rsidR="003D029E" w:rsidRDefault="00000000">
          <w:pPr>
            <w:pStyle w:val="TOC2"/>
            <w:tabs>
              <w:tab w:val="right" w:leader="dot" w:pos="9016"/>
            </w:tabs>
            <w:rPr>
              <w:rFonts w:eastAsiaTheme="minorEastAsia"/>
              <w:noProof/>
              <w:lang w:eastAsia="en-GB"/>
            </w:rPr>
          </w:pPr>
          <w:hyperlink w:anchor="_Toc94620809"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_Toc94620809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14CAFA7" w14:textId="17081507" w:rsidR="003D029E" w:rsidRDefault="00000000">
          <w:pPr>
            <w:pStyle w:val="TOC2"/>
            <w:tabs>
              <w:tab w:val="right" w:leader="dot" w:pos="9016"/>
            </w:tabs>
            <w:rPr>
              <w:rFonts w:eastAsiaTheme="minorEastAsia"/>
              <w:noProof/>
              <w:lang w:eastAsia="en-GB"/>
            </w:rPr>
          </w:pPr>
          <w:hyperlink w:anchor="_Toc94620810"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_Toc94620810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75FB420D" w14:textId="0B438DCB" w:rsidR="003D029E" w:rsidRDefault="00000000">
          <w:pPr>
            <w:pStyle w:val="TOC2"/>
            <w:tabs>
              <w:tab w:val="right" w:leader="dot" w:pos="9016"/>
            </w:tabs>
            <w:rPr>
              <w:rFonts w:eastAsiaTheme="minorEastAsia"/>
              <w:noProof/>
              <w:lang w:eastAsia="en-GB"/>
            </w:rPr>
          </w:pPr>
          <w:hyperlink w:anchor="_Toc94620811"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4321E941" w14:textId="37A6D1D3" w:rsidR="003D029E" w:rsidRDefault="00000000">
          <w:pPr>
            <w:pStyle w:val="TOC1"/>
            <w:tabs>
              <w:tab w:val="left" w:pos="440"/>
              <w:tab w:val="right" w:leader="dot" w:pos="9016"/>
            </w:tabs>
            <w:rPr>
              <w:rFonts w:eastAsiaTheme="minorEastAsia"/>
              <w:noProof/>
              <w:lang w:eastAsia="en-GB"/>
            </w:rPr>
          </w:pPr>
          <w:hyperlink w:anchor="_Toc94620812" w:history="1">
            <w:r w:rsidR="003D029E" w:rsidRPr="0026453E">
              <w:rPr>
                <w:rStyle w:val="Hyperlink"/>
                <w:noProof/>
              </w:rPr>
              <w:t>4.</w:t>
            </w:r>
            <w:r w:rsidR="003D029E">
              <w:rPr>
                <w:rFonts w:eastAsiaTheme="minorEastAsia"/>
                <w:noProof/>
                <w:lang w:eastAsia="en-GB"/>
              </w:rPr>
              <w:tab/>
            </w:r>
            <w:r w:rsidR="003D029E" w:rsidRPr="0026453E">
              <w:rPr>
                <w:rStyle w:val="Hyperlink"/>
                <w:noProof/>
              </w:rPr>
              <w:t>Findings (2000)</w:t>
            </w:r>
            <w:r w:rsidR="003D029E">
              <w:rPr>
                <w:noProof/>
                <w:webHidden/>
              </w:rPr>
              <w:tab/>
            </w:r>
            <w:r w:rsidR="003D029E">
              <w:rPr>
                <w:noProof/>
                <w:webHidden/>
              </w:rPr>
              <w:fldChar w:fldCharType="begin"/>
            </w:r>
            <w:r w:rsidR="003D029E">
              <w:rPr>
                <w:noProof/>
                <w:webHidden/>
              </w:rPr>
              <w:instrText xml:space="preserve"> PAGEREF _Toc94620812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6FE43A6" w14:textId="6839A7F7" w:rsidR="003D029E" w:rsidRDefault="00000000">
          <w:pPr>
            <w:pStyle w:val="TOC1"/>
            <w:tabs>
              <w:tab w:val="left" w:pos="440"/>
              <w:tab w:val="right" w:leader="dot" w:pos="9016"/>
            </w:tabs>
            <w:rPr>
              <w:rFonts w:eastAsiaTheme="minorEastAsia"/>
              <w:noProof/>
              <w:lang w:eastAsia="en-GB"/>
            </w:rPr>
          </w:pPr>
          <w:hyperlink w:anchor="_Toc94620813" w:history="1">
            <w:r w:rsidR="003D029E" w:rsidRPr="0026453E">
              <w:rPr>
                <w:rStyle w:val="Hyperlink"/>
                <w:noProof/>
              </w:rPr>
              <w:t>5.</w:t>
            </w:r>
            <w:r w:rsidR="003D029E">
              <w:rPr>
                <w:rFonts w:eastAsiaTheme="minorEastAsia"/>
                <w:noProof/>
                <w:lang w:eastAsia="en-GB"/>
              </w:rPr>
              <w:tab/>
            </w:r>
            <w:r w:rsidR="003D029E" w:rsidRPr="0026453E">
              <w:rPr>
                <w:rStyle w:val="Hyperlink"/>
                <w:noProof/>
              </w:rPr>
              <w:t>Conclusion (800)</w:t>
            </w:r>
            <w:r w:rsidR="003D029E">
              <w:rPr>
                <w:noProof/>
                <w:webHidden/>
              </w:rPr>
              <w:tab/>
            </w:r>
            <w:r w:rsidR="003D029E">
              <w:rPr>
                <w:noProof/>
                <w:webHidden/>
              </w:rPr>
              <w:fldChar w:fldCharType="begin"/>
            </w:r>
            <w:r w:rsidR="003D029E">
              <w:rPr>
                <w:noProof/>
                <w:webHidden/>
              </w:rPr>
              <w:instrText xml:space="preserve"> PAGEREF _Toc94620813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59A63BA" w14:textId="6375F365" w:rsidR="009D1C49" w:rsidRDefault="009D1C49">
          <w:r>
            <w:rPr>
              <w:b/>
              <w:bCs/>
              <w:noProof/>
            </w:rPr>
            <w:fldChar w:fldCharType="end"/>
          </w:r>
        </w:p>
      </w:sdtContent>
    </w:sdt>
    <w:p w14:paraId="5CFFC280" w14:textId="3ABCF03B" w:rsidR="009D1C49" w:rsidRPr="0065205A" w:rsidRDefault="009D1C49">
      <w:r w:rsidRPr="0065205A">
        <w:br w:type="page"/>
      </w:r>
    </w:p>
    <w:p w14:paraId="7D58D6DB" w14:textId="0B15219F" w:rsidR="0001453D" w:rsidRDefault="009D1C49" w:rsidP="00051D27">
      <w:pPr>
        <w:pStyle w:val="Heading1"/>
        <w:rPr>
          <w:color w:val="auto"/>
        </w:rPr>
      </w:pPr>
      <w:bookmarkStart w:id="0" w:name="_Toc94620801"/>
      <w:r w:rsidRPr="0065205A">
        <w:rPr>
          <w:color w:val="auto"/>
        </w:rPr>
        <w:lastRenderedPageBreak/>
        <w:t>Introduction</w:t>
      </w:r>
      <w:bookmarkEnd w:id="0"/>
      <w:r w:rsidR="0065205A">
        <w:rPr>
          <w:color w:val="auto"/>
        </w:rPr>
        <w:t xml:space="preserve"> </w:t>
      </w:r>
      <w:r w:rsidR="00051D27">
        <w:rPr>
          <w:color w:val="auto"/>
        </w:rPr>
        <w:t>–</w:t>
      </w:r>
    </w:p>
    <w:p w14:paraId="53A96B5E" w14:textId="6AB0BADE" w:rsidR="00051D27" w:rsidRDefault="00701271" w:rsidP="00051D27">
      <w:pPr>
        <w:rPr>
          <w:sz w:val="24"/>
          <w:szCs w:val="24"/>
        </w:rPr>
      </w:pPr>
      <w:r>
        <w:rPr>
          <w:sz w:val="24"/>
          <w:szCs w:val="24"/>
        </w:rPr>
        <w:t>Adverse Childhood experiences (ACEs) are extremely stressful and possibly the most traumatic events or situations that take place in children’s adolescent years. Threats and violations of the young person’s safety, trust, physical integrity as well as their safety can take the form of a single incident or ongoing ones. Physical, emotional, or sexual abuse, parents’ divorce, living with someone who has abused drugs or alcohol, exposure to domestic violence, living with someone who has gone to prison, living with someone who has serious mental illness as well as losing a parent to through divorce, death or abandonment are all example of A</w:t>
      </w:r>
      <w:r w:rsidR="00C82B81">
        <w:rPr>
          <w:sz w:val="24"/>
          <w:szCs w:val="24"/>
        </w:rPr>
        <w:t>dverse childhood experiences</w:t>
      </w:r>
      <w:r>
        <w:rPr>
          <w:sz w:val="24"/>
          <w:szCs w:val="24"/>
        </w:rPr>
        <w:t xml:space="preserve"> </w:t>
      </w:r>
      <w:sdt>
        <w:sdtPr>
          <w:rPr>
            <w:sz w:val="24"/>
            <w:szCs w:val="24"/>
          </w:rPr>
          <w:id w:val="-919253871"/>
          <w:citation/>
        </w:sdtPr>
        <w:sdtContent>
          <w:r>
            <w:rPr>
              <w:sz w:val="24"/>
              <w:szCs w:val="24"/>
            </w:rPr>
            <w:fldChar w:fldCharType="begin"/>
          </w:r>
          <w:r>
            <w:rPr>
              <w:sz w:val="24"/>
              <w:szCs w:val="24"/>
            </w:rPr>
            <w:instrText xml:space="preserve"> CITATION NHS23 \l 2057 </w:instrText>
          </w:r>
          <w:r>
            <w:rPr>
              <w:sz w:val="24"/>
              <w:szCs w:val="24"/>
            </w:rPr>
            <w:fldChar w:fldCharType="separate"/>
          </w:r>
          <w:r w:rsidRPr="00701271">
            <w:rPr>
              <w:noProof/>
              <w:sz w:val="24"/>
              <w:szCs w:val="24"/>
            </w:rPr>
            <w:t>(NHS Foundation Trust, 2023)</w:t>
          </w:r>
          <w:r>
            <w:rPr>
              <w:sz w:val="24"/>
              <w:szCs w:val="24"/>
            </w:rPr>
            <w:fldChar w:fldCharType="end"/>
          </w:r>
        </w:sdtContent>
      </w:sdt>
      <w:r>
        <w:rPr>
          <w:sz w:val="24"/>
          <w:szCs w:val="24"/>
        </w:rPr>
        <w:t xml:space="preserve">. </w:t>
      </w:r>
      <w:r w:rsidR="00BB74EB">
        <w:rPr>
          <w:sz w:val="24"/>
          <w:szCs w:val="24"/>
        </w:rPr>
        <w:t xml:space="preserve">Becoming trauma informed involved understanding how those traumatic experiences can affect people and their life paths. Multiple or ongoing adversity experiences during childhood have been associated with difficulties regulating emotions, paying attention, and controlling one’s impulses, as well as interpersonal issues, academic failure, drug abuse, and mental health issues. To put it in a brief term, trauma particularly early on trauma can be regarded as a major risk factor engaging in criminal activity </w:t>
      </w:r>
      <w:sdt>
        <w:sdtPr>
          <w:rPr>
            <w:sz w:val="24"/>
            <w:szCs w:val="24"/>
          </w:rPr>
          <w:id w:val="-120693200"/>
          <w:citation/>
        </w:sdtPr>
        <w:sdtContent>
          <w:r w:rsidR="00BB74EB">
            <w:rPr>
              <w:sz w:val="24"/>
              <w:szCs w:val="24"/>
            </w:rPr>
            <w:fldChar w:fldCharType="begin"/>
          </w:r>
          <w:r w:rsidR="00BB74EB">
            <w:rPr>
              <w:sz w:val="24"/>
              <w:szCs w:val="24"/>
            </w:rPr>
            <w:instrText xml:space="preserve"> CITATION Kar221 \l 2057 </w:instrText>
          </w:r>
          <w:r w:rsidR="00BB74EB">
            <w:rPr>
              <w:sz w:val="24"/>
              <w:szCs w:val="24"/>
            </w:rPr>
            <w:fldChar w:fldCharType="separate"/>
          </w:r>
          <w:r w:rsidR="00BB74EB" w:rsidRPr="00BB74EB">
            <w:rPr>
              <w:noProof/>
              <w:sz w:val="24"/>
              <w:szCs w:val="24"/>
            </w:rPr>
            <w:t>(Goodall, 2022)</w:t>
          </w:r>
          <w:r w:rsidR="00BB74EB">
            <w:rPr>
              <w:sz w:val="24"/>
              <w:szCs w:val="24"/>
            </w:rPr>
            <w:fldChar w:fldCharType="end"/>
          </w:r>
        </w:sdtContent>
      </w:sdt>
      <w:r w:rsidR="00BB74EB">
        <w:rPr>
          <w:sz w:val="24"/>
          <w:szCs w:val="24"/>
        </w:rPr>
        <w:t xml:space="preserve">. </w:t>
      </w:r>
    </w:p>
    <w:p w14:paraId="5A39FC9F" w14:textId="1C260861" w:rsidR="00BB74EB" w:rsidRPr="00051D27" w:rsidRDefault="00AC1B09" w:rsidP="00051D27">
      <w:pPr>
        <w:rPr>
          <w:sz w:val="24"/>
          <w:szCs w:val="24"/>
        </w:rPr>
      </w:pPr>
      <w:r>
        <w:rPr>
          <w:sz w:val="24"/>
          <w:szCs w:val="24"/>
        </w:rPr>
        <w:t xml:space="preserve">The aim of this study is to successfully critically evaluate if adverse childhood experiences play a role within young people and their offending. </w:t>
      </w:r>
      <w:r w:rsidR="00DC4362">
        <w:rPr>
          <w:sz w:val="24"/>
          <w:szCs w:val="24"/>
        </w:rPr>
        <w:t xml:space="preserve">To achieve this aim, </w:t>
      </w:r>
      <w:r w:rsidR="00FA353E">
        <w:rPr>
          <w:sz w:val="24"/>
          <w:szCs w:val="24"/>
        </w:rPr>
        <w:t xml:space="preserve">three objectives have been set out to help achieve the most successful research and to ensure that it is conducted at the highest standard that is possible. The first aim sets out to explore the concept of adverse childhood experiences, this will include addressing what adverse childhood experiences are and how they affect young people from a young age. The second objective will be to provide evidence that young people and their offending is linked to childhood trauma and household chaos, this will include using statistics of young people and </w:t>
      </w:r>
      <w:r w:rsidR="00FA353E">
        <w:rPr>
          <w:sz w:val="24"/>
          <w:szCs w:val="24"/>
        </w:rPr>
        <w:lastRenderedPageBreak/>
        <w:t xml:space="preserve">their starting age of offending and what causes young people to get involved in a life of crime, while also addressing how drug and alcohol abuse within the household can have an impact on children. </w:t>
      </w:r>
      <w:r w:rsidR="00870604">
        <w:rPr>
          <w:sz w:val="24"/>
          <w:szCs w:val="24"/>
        </w:rPr>
        <w:t>Finally,</w:t>
      </w:r>
      <w:r w:rsidR="00FA353E">
        <w:rPr>
          <w:sz w:val="24"/>
          <w:szCs w:val="24"/>
        </w:rPr>
        <w:t xml:space="preserve"> the third objective will look at what preventative measures are in place throughout England and Wales to ensure that young people are steered away from a life of crime. Questionnaires will be given out to members of the public, containing a variety of open and closed questions </w:t>
      </w:r>
      <w:r w:rsidR="00870604">
        <w:rPr>
          <w:sz w:val="24"/>
          <w:szCs w:val="24"/>
        </w:rPr>
        <w:t xml:space="preserve">that will help met the objective and met the overall aim set out in this dissertation. </w:t>
      </w:r>
    </w:p>
    <w:p w14:paraId="511F1566" w14:textId="1512A1F4" w:rsidR="00051D27" w:rsidRPr="00051D27" w:rsidRDefault="00051D27" w:rsidP="00051D27">
      <w:pPr>
        <w:rPr>
          <w:sz w:val="24"/>
          <w:szCs w:val="24"/>
        </w:rPr>
      </w:pPr>
    </w:p>
    <w:p w14:paraId="34B86E48" w14:textId="02255040" w:rsidR="0065205A" w:rsidRDefault="0065205A" w:rsidP="0065205A"/>
    <w:p w14:paraId="2E0392F3" w14:textId="77777777" w:rsidR="0065205A" w:rsidRPr="0065205A" w:rsidRDefault="0065205A" w:rsidP="0065205A"/>
    <w:p w14:paraId="33EA8F39" w14:textId="4C044D10" w:rsidR="009D1C49" w:rsidRDefault="009D1C49" w:rsidP="0065205A">
      <w:pPr>
        <w:pStyle w:val="Heading2"/>
      </w:pPr>
    </w:p>
    <w:p w14:paraId="718E3251" w14:textId="710CD6D1" w:rsidR="009D1C49" w:rsidRDefault="009D1C49" w:rsidP="0065205A">
      <w:pPr>
        <w:pStyle w:val="Heading1"/>
        <w:numPr>
          <w:ilvl w:val="0"/>
          <w:numId w:val="4"/>
        </w:numPr>
      </w:pPr>
      <w:bookmarkStart w:id="1" w:name="_Toc94620804"/>
      <w:r>
        <w:t>Literature Review (2500)</w:t>
      </w:r>
      <w:bookmarkEnd w:id="1"/>
    </w:p>
    <w:p w14:paraId="62598DEF" w14:textId="2E2AEDB5" w:rsidR="009D1C49" w:rsidRDefault="009D1C49" w:rsidP="009D1C49">
      <w:pPr>
        <w:pStyle w:val="Heading2"/>
        <w:ind w:left="720"/>
      </w:pPr>
      <w:bookmarkStart w:id="2" w:name="_Toc94620805"/>
      <w:r>
        <w:t>Objective 1</w:t>
      </w:r>
      <w:bookmarkEnd w:id="2"/>
    </w:p>
    <w:p w14:paraId="3FEE1272" w14:textId="798C6287" w:rsidR="009D1C49" w:rsidRDefault="009D1C49" w:rsidP="009D1C49">
      <w:pPr>
        <w:pStyle w:val="Heading2"/>
        <w:ind w:left="720"/>
      </w:pPr>
      <w:bookmarkStart w:id="3" w:name="_Toc94620806"/>
      <w:r>
        <w:t>Objective 2</w:t>
      </w:r>
      <w:bookmarkEnd w:id="3"/>
    </w:p>
    <w:p w14:paraId="23AEB35B" w14:textId="7BEC9FFA" w:rsidR="009D1C49" w:rsidRPr="009D1C49" w:rsidRDefault="009D1C49" w:rsidP="009D1C49">
      <w:pPr>
        <w:pStyle w:val="Heading2"/>
        <w:ind w:left="720"/>
      </w:pPr>
      <w:bookmarkStart w:id="4" w:name="_Toc94620807"/>
      <w:r>
        <w:t>Objective 3</w:t>
      </w:r>
      <w:bookmarkEnd w:id="4"/>
    </w:p>
    <w:p w14:paraId="2DCE09B1" w14:textId="2A7B3403" w:rsidR="009D1C49" w:rsidRDefault="009D1C49" w:rsidP="00406D0B">
      <w:pPr>
        <w:pStyle w:val="Heading1"/>
        <w:numPr>
          <w:ilvl w:val="0"/>
          <w:numId w:val="4"/>
        </w:numPr>
      </w:pPr>
      <w:bookmarkStart w:id="5" w:name="_Toc94620808"/>
      <w:r>
        <w:t>Research Methods (1500)</w:t>
      </w:r>
      <w:bookmarkEnd w:id="5"/>
    </w:p>
    <w:p w14:paraId="5387120F" w14:textId="16DB447B" w:rsidR="009D1C49" w:rsidRDefault="009D1C49" w:rsidP="009D1C49">
      <w:pPr>
        <w:pStyle w:val="Heading2"/>
        <w:ind w:left="720"/>
      </w:pPr>
      <w:bookmarkStart w:id="6" w:name="_Toc94620809"/>
      <w:r>
        <w:t>Subheading</w:t>
      </w:r>
      <w:bookmarkEnd w:id="6"/>
    </w:p>
    <w:p w14:paraId="70B9A6BE" w14:textId="198382BB" w:rsidR="009D1C49" w:rsidRDefault="009D1C49" w:rsidP="009D1C49">
      <w:pPr>
        <w:pStyle w:val="Heading2"/>
        <w:ind w:left="720"/>
      </w:pPr>
      <w:bookmarkStart w:id="7" w:name="_Toc94620810"/>
      <w:r>
        <w:t>Subheading</w:t>
      </w:r>
      <w:bookmarkEnd w:id="7"/>
    </w:p>
    <w:p w14:paraId="653B02EB" w14:textId="1EBAC42D" w:rsidR="009D1C49" w:rsidRPr="009D1C49" w:rsidRDefault="009D1C49" w:rsidP="009D1C49">
      <w:pPr>
        <w:pStyle w:val="Heading2"/>
        <w:ind w:left="720"/>
      </w:pPr>
      <w:bookmarkStart w:id="8" w:name="_Toc94620811"/>
      <w:r>
        <w:t>Subheading</w:t>
      </w:r>
      <w:bookmarkEnd w:id="8"/>
    </w:p>
    <w:p w14:paraId="6CB02E31" w14:textId="6D459E50" w:rsidR="009D1C49" w:rsidRDefault="009D1C49" w:rsidP="00406D0B">
      <w:pPr>
        <w:pStyle w:val="Heading1"/>
        <w:numPr>
          <w:ilvl w:val="0"/>
          <w:numId w:val="4"/>
        </w:numPr>
      </w:pPr>
      <w:bookmarkStart w:id="9" w:name="_Toc94620812"/>
      <w:r>
        <w:t>Findings (2000)</w:t>
      </w:r>
      <w:bookmarkEnd w:id="9"/>
    </w:p>
    <w:p w14:paraId="22D75CE6" w14:textId="78AC1A15" w:rsidR="009D1C49" w:rsidRDefault="009D1C49" w:rsidP="00406D0B">
      <w:pPr>
        <w:pStyle w:val="Heading1"/>
        <w:numPr>
          <w:ilvl w:val="0"/>
          <w:numId w:val="4"/>
        </w:numPr>
      </w:pPr>
      <w:bookmarkStart w:id="10" w:name="_Toc94620813"/>
      <w:r>
        <w:t>Conclusion</w:t>
      </w:r>
      <w:r w:rsidR="00406D0B">
        <w:t xml:space="preserve"> (800)</w:t>
      </w:r>
      <w:bookmarkEnd w:id="10"/>
    </w:p>
    <w:sectPr w:rsidR="009D1C49" w:rsidSect="009D1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9444384">
    <w:abstractNumId w:val="3"/>
  </w:num>
  <w:num w:numId="2" w16cid:durableId="2032754762">
    <w:abstractNumId w:val="2"/>
  </w:num>
  <w:num w:numId="3" w16cid:durableId="103036712">
    <w:abstractNumId w:val="0"/>
  </w:num>
  <w:num w:numId="4" w16cid:durableId="579488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51D27"/>
    <w:rsid w:val="002D226F"/>
    <w:rsid w:val="00387573"/>
    <w:rsid w:val="003D029E"/>
    <w:rsid w:val="00406D0B"/>
    <w:rsid w:val="004E7584"/>
    <w:rsid w:val="0065205A"/>
    <w:rsid w:val="006E1E9A"/>
    <w:rsid w:val="006F7E1D"/>
    <w:rsid w:val="00701271"/>
    <w:rsid w:val="00870604"/>
    <w:rsid w:val="00935398"/>
    <w:rsid w:val="0097226F"/>
    <w:rsid w:val="009D1C49"/>
    <w:rsid w:val="00A52F00"/>
    <w:rsid w:val="00AC1B09"/>
    <w:rsid w:val="00B43549"/>
    <w:rsid w:val="00B97EA3"/>
    <w:rsid w:val="00BB5538"/>
    <w:rsid w:val="00BB74EB"/>
    <w:rsid w:val="00C616FB"/>
    <w:rsid w:val="00C82B81"/>
    <w:rsid w:val="00DC4362"/>
    <w:rsid w:val="00F17E7F"/>
    <w:rsid w:val="00F6769C"/>
    <w:rsid w:val="00FA3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82916">
      <w:bodyDiv w:val="1"/>
      <w:marLeft w:val="0"/>
      <w:marRight w:val="0"/>
      <w:marTop w:val="0"/>
      <w:marBottom w:val="0"/>
      <w:divBdr>
        <w:top w:val="none" w:sz="0" w:space="0" w:color="auto"/>
        <w:left w:val="none" w:sz="0" w:space="0" w:color="auto"/>
        <w:bottom w:val="none" w:sz="0" w:space="0" w:color="auto"/>
        <w:right w:val="none" w:sz="0" w:space="0" w:color="auto"/>
      </w:divBdr>
    </w:div>
    <w:div w:id="92657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NHS23</b:Tag>
    <b:SourceType>InternetSite</b:SourceType>
    <b:Guid>{A4B2C472-23C7-4541-AEA4-56C43B696487}</b:Guid>
    <b:Author>
      <b:Author>
        <b:Corporate>NHS Foundation Trust</b:Corporate>
      </b:Author>
    </b:Author>
    <b:Title>Adverse Childhood Expereinces (ACEs) and attachment</b:Title>
    <b:Year>2023</b:Year>
    <b:YearAccessed>2023</b:YearAccessed>
    <b:MonthAccessed>November</b:MonthAccessed>
    <b:DayAccessed>9</b:DayAccessed>
    <b:URL>https://mft.nhs.uk/rmch/services/camhs/young-people/adverse-childhood-experiences-aces-and-attachment/</b:URL>
    <b:RefOrder>1</b:RefOrder>
  </b:Source>
  <b:Source>
    <b:Tag>Kar221</b:Tag>
    <b:SourceType>InternetSite</b:SourceType>
    <b:Guid>{5E54368A-9F06-46FE-BCCC-681CABBE26AC}</b:Guid>
    <b:Author>
      <b:Author>
        <b:NameList>
          <b:Person>
            <b:Last>Goodall</b:Last>
            <b:First>Karen</b:First>
          </b:Person>
        </b:NameList>
      </b:Author>
    </b:Author>
    <b:Title>Truma informed policing </b:Title>
    <b:Year>2022</b:Year>
    <b:YearAccessed>2023</b:YearAccessed>
    <b:MonthAccessed>Novmeber </b:MonthAccessed>
    <b:DayAccessed>9</b:DayAccessed>
    <b:URL>https://crestresearch.ac.uk/comment/trauma-informed-policing/</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707CE0-1BC9-43B8-B050-CD59E66C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587</Words>
  <Characters>3222</Characters>
  <Application>Microsoft Office Word</Application>
  <DocSecurity>0</DocSecurity>
  <Lines>97</Lines>
  <Paragraphs>57</Paragraphs>
  <ScaleCrop>false</ScaleCrop>
  <HeadingPairs>
    <vt:vector size="2" baseType="variant">
      <vt:variant>
        <vt:lpstr>Title</vt:lpstr>
      </vt:variant>
      <vt:variant>
        <vt:i4>1</vt:i4>
      </vt:variant>
    </vt:vector>
  </HeadingPairs>
  <TitlesOfParts>
    <vt:vector size="1" baseType="lpstr">
      <vt:lpstr>Do TRAUMATIC EXPERIENCES TRIGGER CRIMINAL ACTIVITY</vt:lpstr>
    </vt:vector>
  </TitlesOfParts>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TRAUMATIC EXPERIENCES TRIGGER CRIMINAL ACTIVITY</dc:title>
  <dc:subject/>
  <dc:creator>Olivia Hurlow</dc:creator>
  <cp:keywords/>
  <dc:description/>
  <cp:lastModifiedBy>Olivia Hurlow (2103531)</cp:lastModifiedBy>
  <cp:revision>3</cp:revision>
  <dcterms:created xsi:type="dcterms:W3CDTF">2023-11-09T13:10:00Z</dcterms:created>
  <dcterms:modified xsi:type="dcterms:W3CDTF">2023-11-09T18:40:00Z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7cc9911f54fe5130ebeb61e2b24da42012fc4c26423ae2de82985d3abe767289</vt:lpwstr>
  </property>
</Properties>
</file>