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3489" w:rsidRPr="00BB1DBD" w:rsidRDefault="00DE3489" w:rsidP="007210F0">
      <w:pPr>
        <w:jc w:val="center"/>
        <w:rPr>
          <w:b/>
          <w:color w:val="000000" w:themeColor="text1"/>
        </w:rPr>
      </w:pPr>
      <w:r w:rsidRPr="00BB1DBD">
        <w:rPr>
          <w:b/>
          <w:color w:val="000000" w:themeColor="text1"/>
        </w:rPr>
        <w:t>‘Describe a learning event which has happened during your classroom observation.</w:t>
      </w:r>
    </w:p>
    <w:p w:rsidR="00DE3489" w:rsidRPr="00BB1DBD" w:rsidRDefault="00DE3489" w:rsidP="00DE3489">
      <w:pPr>
        <w:jc w:val="center"/>
        <w:rPr>
          <w:b/>
          <w:color w:val="000000" w:themeColor="text1"/>
        </w:rPr>
      </w:pPr>
    </w:p>
    <w:p w:rsidR="00DE3489" w:rsidRPr="00BB1DBD" w:rsidRDefault="00DE3489" w:rsidP="00DE3489">
      <w:pPr>
        <w:jc w:val="center"/>
        <w:rPr>
          <w:b/>
          <w:color w:val="000000" w:themeColor="text1"/>
        </w:rPr>
      </w:pPr>
      <w:r w:rsidRPr="00BB1DBD">
        <w:rPr>
          <w:b/>
          <w:color w:val="000000" w:themeColor="text1"/>
        </w:rPr>
        <w:t>Reflect upon what took place, connecting events to theories of learning and teaching.</w:t>
      </w:r>
    </w:p>
    <w:p w:rsidR="00DE3489" w:rsidRPr="00BB1DBD" w:rsidRDefault="00DE3489" w:rsidP="00DE3489">
      <w:pPr>
        <w:jc w:val="center"/>
        <w:rPr>
          <w:b/>
          <w:color w:val="000000" w:themeColor="text1"/>
        </w:rPr>
      </w:pPr>
    </w:p>
    <w:p w:rsidR="00DE3489" w:rsidRPr="00BB1DBD" w:rsidRDefault="00DE3489" w:rsidP="00DE3489">
      <w:pPr>
        <w:jc w:val="center"/>
        <w:rPr>
          <w:b/>
          <w:color w:val="000000" w:themeColor="text1"/>
        </w:rPr>
      </w:pPr>
      <w:r w:rsidRPr="00BB1DBD">
        <w:rPr>
          <w:b/>
          <w:color w:val="000000" w:themeColor="text1"/>
        </w:rPr>
        <w:t>Make recommendations about how you could improve your own practice in the light of this and produce a digital poster to illustrate how you would use all of its information to develop the elements of an effective learning environment.’</w:t>
      </w:r>
    </w:p>
    <w:p w:rsidR="00BB1DBD" w:rsidRPr="00BB1DBD" w:rsidRDefault="00BB1DBD" w:rsidP="00DE3489">
      <w:pPr>
        <w:jc w:val="center"/>
        <w:rPr>
          <w:b/>
          <w:color w:val="000000" w:themeColor="text1"/>
        </w:rPr>
      </w:pPr>
    </w:p>
    <w:p w:rsidR="0052215F" w:rsidRPr="00B14367" w:rsidRDefault="0052215F" w:rsidP="0052215F">
      <w:pPr>
        <w:jc w:val="center"/>
        <w:rPr>
          <w:i/>
          <w:color w:val="000000" w:themeColor="text1"/>
        </w:rPr>
      </w:pPr>
      <w:r w:rsidRPr="0052215F">
        <w:rPr>
          <w:i/>
          <w:color w:val="000000" w:themeColor="text1"/>
        </w:rPr>
        <w:drawing>
          <wp:anchor distT="0" distB="0" distL="114300" distR="114300" simplePos="0" relativeHeight="251664384" behindDoc="0" locked="0" layoutInCell="1" allowOverlap="1" wp14:anchorId="09A6BA29">
            <wp:simplePos x="0" y="0"/>
            <wp:positionH relativeFrom="column">
              <wp:posOffset>9525</wp:posOffset>
            </wp:positionH>
            <wp:positionV relativeFrom="paragraph">
              <wp:posOffset>331133</wp:posOffset>
            </wp:positionV>
            <wp:extent cx="5727700" cy="3221990"/>
            <wp:effectExtent l="12700" t="12700" r="12700" b="16510"/>
            <wp:wrapThrough wrapText="bothSides">
              <wp:wrapPolygon edited="0">
                <wp:start x="-48" y="-85"/>
                <wp:lineTo x="-48" y="21626"/>
                <wp:lineTo x="21600" y="21626"/>
                <wp:lineTo x="21600" y="-85"/>
                <wp:lineTo x="-48" y="-85"/>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27700" cy="32219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BB1DBD" w:rsidRPr="00B14367">
        <w:rPr>
          <w:i/>
          <w:color w:val="000000" w:themeColor="text1"/>
        </w:rPr>
        <w:t xml:space="preserve">Word </w:t>
      </w:r>
      <w:r w:rsidR="00B14367" w:rsidRPr="00B14367">
        <w:rPr>
          <w:i/>
          <w:color w:val="000000" w:themeColor="text1"/>
        </w:rPr>
        <w:t>count: 5422</w:t>
      </w:r>
      <w:bookmarkStart w:id="0" w:name="_GoBack"/>
      <w:bookmarkEnd w:id="0"/>
    </w:p>
    <w:p w:rsidR="007210F0" w:rsidRDefault="007210F0" w:rsidP="009A5232">
      <w:pPr>
        <w:spacing w:line="480" w:lineRule="auto"/>
      </w:pPr>
    </w:p>
    <w:p w:rsidR="008F01BE" w:rsidRPr="0094734F" w:rsidRDefault="00090EC5" w:rsidP="009A5232">
      <w:pPr>
        <w:spacing w:line="480" w:lineRule="auto"/>
      </w:pPr>
      <w:r w:rsidRPr="00A908D3">
        <w:t xml:space="preserve">‘Classroom </w:t>
      </w:r>
      <w:r w:rsidR="00445DF6" w:rsidRPr="00A908D3">
        <w:t>obs</w:t>
      </w:r>
      <w:r w:rsidR="00A908D3" w:rsidRPr="00A908D3">
        <w:t>ervation can be an important too</w:t>
      </w:r>
      <w:r w:rsidR="00445DF6" w:rsidRPr="00A908D3">
        <w:t xml:space="preserve">l in raising standards through supporting practitioners in sharing and developing their skills and so improving outcomes for learners’ </w:t>
      </w:r>
      <w:r w:rsidR="00445DF6" w:rsidRPr="0021723C">
        <w:t>(</w:t>
      </w:r>
      <w:r w:rsidR="00E178E5">
        <w:t>Welsh Government</w:t>
      </w:r>
      <w:r w:rsidR="00436138">
        <w:t>,</w:t>
      </w:r>
      <w:r w:rsidR="00E178E5">
        <w:t xml:space="preserve"> 2013</w:t>
      </w:r>
      <w:r w:rsidR="00436138">
        <w:t>,</w:t>
      </w:r>
      <w:r w:rsidR="0021723C" w:rsidRPr="0021723C">
        <w:t xml:space="preserve"> p.2)</w:t>
      </w:r>
      <w:r w:rsidR="00846514">
        <w:t>.</w:t>
      </w:r>
      <w:r w:rsidR="00A908D3" w:rsidRPr="0021723C">
        <w:t xml:space="preserve"> </w:t>
      </w:r>
      <w:r w:rsidR="00E828B6">
        <w:t xml:space="preserve">Learning is a key aspect of all </w:t>
      </w:r>
      <w:r w:rsidR="001866A6">
        <w:t>pupil</w:t>
      </w:r>
      <w:r w:rsidR="00E828B6">
        <w:t xml:space="preserve">’s development where many theorists such </w:t>
      </w:r>
      <w:r w:rsidR="00A92359">
        <w:t xml:space="preserve">as </w:t>
      </w:r>
      <w:r w:rsidR="001866A6">
        <w:t xml:space="preserve">Paul </w:t>
      </w:r>
      <w:r w:rsidR="00A92359">
        <w:t xml:space="preserve">Black and </w:t>
      </w:r>
      <w:r w:rsidR="001866A6">
        <w:t xml:space="preserve">Dylan </w:t>
      </w:r>
      <w:r w:rsidR="00A92359">
        <w:t>William (1998</w:t>
      </w:r>
      <w:r w:rsidR="00DD1308">
        <w:t>) and Benjamin Bloom (1956</w:t>
      </w:r>
      <w:r w:rsidR="00A92359">
        <w:t>)</w:t>
      </w:r>
      <w:r w:rsidR="00E828B6">
        <w:t xml:space="preserve"> have assessed the elements of learning successfully depending on the environment and the individual. The education sector </w:t>
      </w:r>
      <w:r w:rsidR="008F01BE">
        <w:t xml:space="preserve">is forever changing, </w:t>
      </w:r>
      <w:r w:rsidR="00E828B6">
        <w:t xml:space="preserve">developing </w:t>
      </w:r>
      <w:r w:rsidR="008F01BE">
        <w:t>and building upon the existing strengths of the education</w:t>
      </w:r>
      <w:r w:rsidR="001866A6">
        <w:t xml:space="preserve"> system</w:t>
      </w:r>
      <w:r w:rsidR="008F01BE">
        <w:t xml:space="preserve"> </w:t>
      </w:r>
      <w:r w:rsidR="00E178E5">
        <w:t xml:space="preserve">across the </w:t>
      </w:r>
      <w:r w:rsidR="001866A6">
        <w:t xml:space="preserve">new </w:t>
      </w:r>
      <w:r w:rsidR="00E178E5">
        <w:t xml:space="preserve">curriculum in Wales </w:t>
      </w:r>
      <w:r w:rsidR="008F01BE">
        <w:t>(</w:t>
      </w:r>
      <w:r w:rsidR="00E178E5">
        <w:t>Graham Donaldson</w:t>
      </w:r>
      <w:r w:rsidR="00436138">
        <w:t>,</w:t>
      </w:r>
      <w:r w:rsidR="00E178E5">
        <w:t xml:space="preserve"> </w:t>
      </w:r>
      <w:r w:rsidR="009E2B5B">
        <w:t>2015)</w:t>
      </w:r>
      <w:r w:rsidR="00E178E5">
        <w:t>.</w:t>
      </w:r>
      <w:r w:rsidR="008F01BE">
        <w:t xml:space="preserve"> </w:t>
      </w:r>
      <w:r w:rsidR="0063714A">
        <w:t>Therefore, there are various factors that influence our learning to keep up with the needs of the curriculum. These include, Assessment for Learning</w:t>
      </w:r>
      <w:r w:rsidR="00E178E5">
        <w:t xml:space="preserve"> (Paul Black and </w:t>
      </w:r>
      <w:r w:rsidR="00E178E5">
        <w:lastRenderedPageBreak/>
        <w:t xml:space="preserve">Dylan William </w:t>
      </w:r>
      <w:r w:rsidR="009E2B5B">
        <w:t>1998</w:t>
      </w:r>
      <w:r w:rsidR="006E1B71">
        <w:t>)</w:t>
      </w:r>
      <w:r w:rsidR="0063714A">
        <w:t xml:space="preserve">, questioning, outdoor learning, bilingualism and many more. </w:t>
      </w:r>
      <w:r w:rsidR="000C75B8">
        <w:t>The Donaldson Report is initiating a new way of learning through experience</w:t>
      </w:r>
      <w:r w:rsidR="00A6024B">
        <w:t xml:space="preserve"> which will bring </w:t>
      </w:r>
      <w:r w:rsidR="00FA3704">
        <w:t>more opportu</w:t>
      </w:r>
      <w:r w:rsidR="009E2B5B">
        <w:t xml:space="preserve">nity </w:t>
      </w:r>
      <w:r w:rsidR="003B512D">
        <w:t>for</w:t>
      </w:r>
      <w:r w:rsidR="009E2B5B">
        <w:t xml:space="preserve"> learning </w:t>
      </w:r>
      <w:r w:rsidR="00FA3704">
        <w:t>across Wales. This essay will fo</w:t>
      </w:r>
      <w:r w:rsidR="009E2B5B">
        <w:t>cus on one learning event that was</w:t>
      </w:r>
      <w:r w:rsidR="00FA3704">
        <w:t xml:space="preserve"> observed which links closely to Assessment for Learning. </w:t>
      </w:r>
      <w:r w:rsidR="006E1B71">
        <w:rPr>
          <w:color w:val="000000" w:themeColor="text1"/>
        </w:rPr>
        <w:t xml:space="preserve">Referring to the Donaldson Report, Assessment for Learning is essential to help </w:t>
      </w:r>
      <w:r w:rsidR="003B512D">
        <w:rPr>
          <w:color w:val="000000" w:themeColor="text1"/>
        </w:rPr>
        <w:t xml:space="preserve">pupils </w:t>
      </w:r>
      <w:r w:rsidR="006E1B71">
        <w:rPr>
          <w:color w:val="000000" w:themeColor="text1"/>
        </w:rPr>
        <w:t>with engaging in their own assessment by reflecting on their own unde</w:t>
      </w:r>
      <w:r w:rsidR="00E178E5">
        <w:rPr>
          <w:color w:val="000000" w:themeColor="text1"/>
        </w:rPr>
        <w:t xml:space="preserve">rstanding of their performance </w:t>
      </w:r>
      <w:r w:rsidR="006E1B71">
        <w:rPr>
          <w:color w:val="000000" w:themeColor="text1"/>
        </w:rPr>
        <w:t>(</w:t>
      </w:r>
      <w:r w:rsidR="00E178E5">
        <w:rPr>
          <w:color w:val="000000" w:themeColor="text1"/>
        </w:rPr>
        <w:t>Graham Donaldson</w:t>
      </w:r>
      <w:r w:rsidR="00584786">
        <w:rPr>
          <w:color w:val="000000" w:themeColor="text1"/>
        </w:rPr>
        <w:t>,</w:t>
      </w:r>
      <w:r w:rsidR="00E178E5">
        <w:rPr>
          <w:color w:val="000000" w:themeColor="text1"/>
        </w:rPr>
        <w:t xml:space="preserve"> </w:t>
      </w:r>
      <w:r w:rsidR="009E2B5B">
        <w:rPr>
          <w:color w:val="000000" w:themeColor="text1"/>
        </w:rPr>
        <w:t>2015</w:t>
      </w:r>
      <w:r w:rsidR="006E1B71">
        <w:rPr>
          <w:color w:val="000000" w:themeColor="text1"/>
        </w:rPr>
        <w:t>)</w:t>
      </w:r>
      <w:r w:rsidR="00E178E5">
        <w:rPr>
          <w:color w:val="000000" w:themeColor="text1"/>
        </w:rPr>
        <w:t>.</w:t>
      </w:r>
      <w:r w:rsidR="00FA3704">
        <w:rPr>
          <w:color w:val="FF0000"/>
        </w:rPr>
        <w:t xml:space="preserve"> </w:t>
      </w:r>
      <w:r w:rsidR="00FA3704">
        <w:rPr>
          <w:color w:val="000000" w:themeColor="text1"/>
        </w:rPr>
        <w:t>I will outline how Assessment for Learning</w:t>
      </w:r>
      <w:r w:rsidR="00811342">
        <w:rPr>
          <w:color w:val="000000" w:themeColor="text1"/>
        </w:rPr>
        <w:t>, within</w:t>
      </w:r>
      <w:r w:rsidR="00FA3704">
        <w:rPr>
          <w:color w:val="000000" w:themeColor="text1"/>
        </w:rPr>
        <w:t xml:space="preserve"> my observation</w:t>
      </w:r>
      <w:r w:rsidR="00811342">
        <w:rPr>
          <w:color w:val="000000" w:themeColor="text1"/>
        </w:rPr>
        <w:t>, aids</w:t>
      </w:r>
      <w:r w:rsidR="00FA3704">
        <w:rPr>
          <w:color w:val="000000" w:themeColor="text1"/>
        </w:rPr>
        <w:t xml:space="preserve"> educational development </w:t>
      </w:r>
      <w:r w:rsidR="00B06244">
        <w:rPr>
          <w:color w:val="000000" w:themeColor="text1"/>
        </w:rPr>
        <w:t xml:space="preserve">of children </w:t>
      </w:r>
      <w:r w:rsidR="00FA3704">
        <w:rPr>
          <w:color w:val="000000" w:themeColor="text1"/>
        </w:rPr>
        <w:t>using theorists to supp</w:t>
      </w:r>
      <w:r w:rsidR="00473DD5">
        <w:rPr>
          <w:color w:val="000000" w:themeColor="text1"/>
        </w:rPr>
        <w:t>ort my understanding</w:t>
      </w:r>
      <w:r w:rsidR="00FA3704">
        <w:rPr>
          <w:color w:val="000000" w:themeColor="text1"/>
        </w:rPr>
        <w:t xml:space="preserve">. </w:t>
      </w:r>
      <w:r w:rsidR="0094734F">
        <w:t xml:space="preserve">My ideal learning environment </w:t>
      </w:r>
      <w:r w:rsidR="007D7B40">
        <w:t>highlight</w:t>
      </w:r>
      <w:r w:rsidR="0094734F">
        <w:t xml:space="preserve">s the essential </w:t>
      </w:r>
      <w:r w:rsidR="007D7B40">
        <w:t>elements to successful learning and development but will also give a positive influence on my future</w:t>
      </w:r>
      <w:r w:rsidR="009E2B5B">
        <w:t xml:space="preserve"> as a teacher</w:t>
      </w:r>
      <w:r w:rsidR="007D7B40">
        <w:t xml:space="preserve"> in the education sector. It is vital to understand </w:t>
      </w:r>
      <w:r w:rsidR="00811342">
        <w:t xml:space="preserve">the </w:t>
      </w:r>
      <w:r w:rsidR="007D7B40">
        <w:t xml:space="preserve">way </w:t>
      </w:r>
      <w:r w:rsidR="00902C8A">
        <w:t>pupils</w:t>
      </w:r>
      <w:r w:rsidR="007D7B40">
        <w:t xml:space="preserve"> learn, assess their progress and reflect upon their learning. </w:t>
      </w:r>
    </w:p>
    <w:p w:rsidR="001456E3" w:rsidRPr="009E2B5B" w:rsidRDefault="001456E3" w:rsidP="009A5232">
      <w:pPr>
        <w:spacing w:line="480" w:lineRule="auto"/>
        <w:ind w:firstLine="720"/>
        <w:rPr>
          <w:color w:val="0070C0"/>
        </w:rPr>
      </w:pPr>
      <w:r>
        <w:rPr>
          <w:color w:val="000000" w:themeColor="text1"/>
        </w:rPr>
        <w:t>Prior to my observation</w:t>
      </w:r>
      <w:r w:rsidR="00811342">
        <w:rPr>
          <w:color w:val="000000" w:themeColor="text1"/>
        </w:rPr>
        <w:t>,</w:t>
      </w:r>
      <w:r>
        <w:rPr>
          <w:color w:val="000000" w:themeColor="text1"/>
        </w:rPr>
        <w:t xml:space="preserve"> all ethical issues were considered where I received written consent from the head teacher at </w:t>
      </w:r>
      <w:r w:rsidR="00902C8A">
        <w:rPr>
          <w:color w:val="000000" w:themeColor="text1"/>
        </w:rPr>
        <w:t>School X</w:t>
      </w:r>
      <w:r>
        <w:rPr>
          <w:color w:val="000000" w:themeColor="text1"/>
        </w:rPr>
        <w:t xml:space="preserve"> to take pictures of activities and displays throughout the school environment</w:t>
      </w:r>
      <w:r w:rsidR="009E2B5B">
        <w:rPr>
          <w:color w:val="000000" w:themeColor="text1"/>
        </w:rPr>
        <w:t xml:space="preserve"> </w:t>
      </w:r>
      <w:r w:rsidR="00F137DC" w:rsidRPr="00903868">
        <w:t>(Refer to</w:t>
      </w:r>
      <w:r w:rsidR="00C33E3F" w:rsidRPr="00903868">
        <w:t xml:space="preserve"> Appendix</w:t>
      </w:r>
      <w:r w:rsidR="00F137DC" w:rsidRPr="00903868">
        <w:t xml:space="preserve"> 1</w:t>
      </w:r>
      <w:r w:rsidR="00C33E3F" w:rsidRPr="00903868">
        <w:t>)</w:t>
      </w:r>
      <w:r w:rsidRPr="00903868">
        <w:rPr>
          <w:color w:val="000000" w:themeColor="text1"/>
        </w:rPr>
        <w:t>.</w:t>
      </w:r>
      <w:r>
        <w:rPr>
          <w:color w:val="000000" w:themeColor="text1"/>
        </w:rPr>
        <w:t xml:space="preserve"> Due to these ethical issues, I will ensure to keep anonymity of all connections to the school such as the names of the pupils, teaching staff and the school itself. </w:t>
      </w:r>
      <w:r w:rsidR="00997668">
        <w:rPr>
          <w:color w:val="000000" w:themeColor="text1"/>
        </w:rPr>
        <w:t>This will be kept</w:t>
      </w:r>
      <w:r w:rsidR="00811342">
        <w:rPr>
          <w:color w:val="000000" w:themeColor="text1"/>
        </w:rPr>
        <w:t xml:space="preserve"> confidential where I understand and acknowledge</w:t>
      </w:r>
      <w:r w:rsidR="00997668">
        <w:rPr>
          <w:color w:val="000000" w:themeColor="text1"/>
        </w:rPr>
        <w:t xml:space="preserve"> the safe guarding policies of </w:t>
      </w:r>
      <w:r w:rsidR="00902C8A">
        <w:rPr>
          <w:color w:val="000000" w:themeColor="text1"/>
        </w:rPr>
        <w:t>School X</w:t>
      </w:r>
      <w:r w:rsidR="009E2B5B">
        <w:rPr>
          <w:color w:val="000000" w:themeColor="text1"/>
        </w:rPr>
        <w:t xml:space="preserve"> that</w:t>
      </w:r>
      <w:r w:rsidR="00696305">
        <w:rPr>
          <w:color w:val="000000" w:themeColor="text1"/>
        </w:rPr>
        <w:t xml:space="preserve"> are important to follow. </w:t>
      </w:r>
    </w:p>
    <w:p w:rsidR="009A5232" w:rsidRDefault="009A5232" w:rsidP="009A5232">
      <w:pPr>
        <w:spacing w:line="480" w:lineRule="auto"/>
        <w:rPr>
          <w:color w:val="000000" w:themeColor="text1"/>
        </w:rPr>
      </w:pPr>
    </w:p>
    <w:p w:rsidR="009A5232" w:rsidRPr="00493C09" w:rsidRDefault="007C3D2B" w:rsidP="00D35A54">
      <w:pPr>
        <w:spacing w:line="480" w:lineRule="auto"/>
        <w:jc w:val="center"/>
        <w:rPr>
          <w:b/>
          <w:color w:val="000000" w:themeColor="text1"/>
          <w:u w:val="single"/>
        </w:rPr>
      </w:pPr>
      <w:r w:rsidRPr="00493C09">
        <w:rPr>
          <w:b/>
          <w:color w:val="000000" w:themeColor="text1"/>
          <w:u w:val="single"/>
        </w:rPr>
        <w:t>Part 1 – Observation</w:t>
      </w:r>
    </w:p>
    <w:p w:rsidR="007C3D2B" w:rsidRDefault="00C33E3F" w:rsidP="009A5232">
      <w:pPr>
        <w:spacing w:line="480" w:lineRule="auto"/>
        <w:rPr>
          <w:color w:val="000000" w:themeColor="text1"/>
        </w:rPr>
      </w:pPr>
      <w:r>
        <w:rPr>
          <w:color w:val="000000" w:themeColor="text1"/>
        </w:rPr>
        <w:t>The learning event that I</w:t>
      </w:r>
      <w:r w:rsidR="009E2B5B">
        <w:rPr>
          <w:color w:val="000000" w:themeColor="text1"/>
        </w:rPr>
        <w:t xml:space="preserve"> </w:t>
      </w:r>
      <w:r w:rsidR="007C3D2B">
        <w:rPr>
          <w:color w:val="000000" w:themeColor="text1"/>
        </w:rPr>
        <w:t>observed took place in a primary school</w:t>
      </w:r>
      <w:r w:rsidR="00915DA2">
        <w:rPr>
          <w:color w:val="000000" w:themeColor="text1"/>
        </w:rPr>
        <w:t xml:space="preserve"> </w:t>
      </w:r>
      <w:r w:rsidR="007C3D2B">
        <w:rPr>
          <w:color w:val="000000" w:themeColor="text1"/>
        </w:rPr>
        <w:t>situated in a deprive</w:t>
      </w:r>
      <w:r w:rsidR="007E2C90">
        <w:rPr>
          <w:color w:val="000000" w:themeColor="text1"/>
        </w:rPr>
        <w:t>d area</w:t>
      </w:r>
      <w:r w:rsidR="00915DA2">
        <w:rPr>
          <w:color w:val="000000" w:themeColor="text1"/>
        </w:rPr>
        <w:t xml:space="preserve"> of South West Wales. School X</w:t>
      </w:r>
      <w:r w:rsidR="007C3D2B">
        <w:rPr>
          <w:color w:val="000000" w:themeColor="text1"/>
        </w:rPr>
        <w:t xml:space="preserve"> has 620 full time pupils</w:t>
      </w:r>
      <w:r>
        <w:rPr>
          <w:color w:val="000000" w:themeColor="text1"/>
        </w:rPr>
        <w:t xml:space="preserve"> where</w:t>
      </w:r>
      <w:r w:rsidR="00D9537E">
        <w:rPr>
          <w:color w:val="000000" w:themeColor="text1"/>
        </w:rPr>
        <w:t xml:space="preserve"> 30.5% are eligible for free school </w:t>
      </w:r>
      <w:r w:rsidR="00E178E5">
        <w:rPr>
          <w:color w:val="000000" w:themeColor="text1"/>
        </w:rPr>
        <w:t xml:space="preserve">meals, based on data from 2017 </w:t>
      </w:r>
      <w:r w:rsidR="00D9537E">
        <w:rPr>
          <w:color w:val="000000" w:themeColor="text1"/>
        </w:rPr>
        <w:t>(</w:t>
      </w:r>
      <w:r w:rsidR="006155E6">
        <w:rPr>
          <w:color w:val="000000" w:themeColor="text1"/>
        </w:rPr>
        <w:t>My Local School</w:t>
      </w:r>
      <w:r w:rsidR="007E2C90">
        <w:rPr>
          <w:color w:val="000000" w:themeColor="text1"/>
        </w:rPr>
        <w:t>, 2017</w:t>
      </w:r>
      <w:r w:rsidR="00E178E5">
        <w:rPr>
          <w:color w:val="000000" w:themeColor="text1"/>
        </w:rPr>
        <w:t xml:space="preserve">). </w:t>
      </w:r>
      <w:r w:rsidR="00D9537E">
        <w:rPr>
          <w:color w:val="000000" w:themeColor="text1"/>
        </w:rPr>
        <w:t>This statistic is based on a 3-year average. According to Estyn</w:t>
      </w:r>
      <w:r w:rsidR="00915DA2">
        <w:rPr>
          <w:color w:val="000000" w:themeColor="text1"/>
        </w:rPr>
        <w:t xml:space="preserve"> from January 2017, School X’s</w:t>
      </w:r>
      <w:r w:rsidR="00D9537E">
        <w:rPr>
          <w:color w:val="000000" w:themeColor="text1"/>
        </w:rPr>
        <w:t xml:space="preserve"> teaching approach </w:t>
      </w:r>
      <w:r w:rsidR="00D9537E">
        <w:rPr>
          <w:color w:val="000000" w:themeColor="text1"/>
        </w:rPr>
        <w:lastRenderedPageBreak/>
        <w:t>encourages their pupils to be respo</w:t>
      </w:r>
      <w:r w:rsidR="00902C8A">
        <w:rPr>
          <w:color w:val="000000" w:themeColor="text1"/>
        </w:rPr>
        <w:t>nsible for their own progress</w:t>
      </w:r>
      <w:r w:rsidR="00D9537E">
        <w:rPr>
          <w:color w:val="000000" w:themeColor="text1"/>
        </w:rPr>
        <w:t xml:space="preserve"> and learning which would result in becoming more capable learners at assessing their own wor</w:t>
      </w:r>
      <w:r w:rsidR="00E178E5">
        <w:rPr>
          <w:color w:val="000000" w:themeColor="text1"/>
        </w:rPr>
        <w:t>k</w:t>
      </w:r>
      <w:r w:rsidR="00D9537E">
        <w:rPr>
          <w:color w:val="000000" w:themeColor="text1"/>
        </w:rPr>
        <w:t xml:space="preserve"> (</w:t>
      </w:r>
      <w:r w:rsidR="006155E6">
        <w:rPr>
          <w:color w:val="000000" w:themeColor="text1"/>
        </w:rPr>
        <w:t>Estyn Report)</w:t>
      </w:r>
      <w:r w:rsidR="00E178E5">
        <w:rPr>
          <w:color w:val="000000" w:themeColor="text1"/>
        </w:rPr>
        <w:t>.</w:t>
      </w:r>
      <w:r w:rsidR="00915DA2">
        <w:rPr>
          <w:color w:val="000000" w:themeColor="text1"/>
        </w:rPr>
        <w:t xml:space="preserve"> This strategy by School X</w:t>
      </w:r>
      <w:r w:rsidR="00D9537E">
        <w:rPr>
          <w:color w:val="000000" w:themeColor="text1"/>
        </w:rPr>
        <w:t xml:space="preserve"> has opened the way for their collaboration within the Graham Donaldson ‘Successful Futures’ (2015)</w:t>
      </w:r>
      <w:r w:rsidR="009E2B5B">
        <w:rPr>
          <w:color w:val="000000" w:themeColor="text1"/>
        </w:rPr>
        <w:t xml:space="preserve"> report</w:t>
      </w:r>
      <w:r w:rsidR="00902C8A">
        <w:rPr>
          <w:color w:val="000000" w:themeColor="text1"/>
        </w:rPr>
        <w:t>. This</w:t>
      </w:r>
      <w:r w:rsidR="00D9537E">
        <w:rPr>
          <w:color w:val="000000" w:themeColor="text1"/>
        </w:rPr>
        <w:t xml:space="preserve"> South West Wales school was chosen as one of the pioneer schools to implement the strategies and </w:t>
      </w:r>
      <w:r w:rsidR="00902C8A">
        <w:rPr>
          <w:color w:val="000000" w:themeColor="text1"/>
        </w:rPr>
        <w:t>purposes</w:t>
      </w:r>
      <w:r w:rsidR="00D9537E">
        <w:rPr>
          <w:color w:val="000000" w:themeColor="text1"/>
        </w:rPr>
        <w:t xml:space="preserve"> to their education system. </w:t>
      </w:r>
    </w:p>
    <w:p w:rsidR="00493C09" w:rsidRPr="008939A7" w:rsidRDefault="00D17E8F" w:rsidP="008939A7">
      <w:pPr>
        <w:spacing w:line="480" w:lineRule="auto"/>
        <w:ind w:firstLine="720"/>
        <w:rPr>
          <w:color w:val="000000" w:themeColor="text1"/>
        </w:rPr>
      </w:pPr>
      <w:r>
        <w:rPr>
          <w:color w:val="000000" w:themeColor="text1"/>
        </w:rPr>
        <w:t xml:space="preserve">The Donaldson Report has </w:t>
      </w:r>
      <w:r w:rsidR="00C5598C">
        <w:rPr>
          <w:color w:val="000000" w:themeColor="text1"/>
        </w:rPr>
        <w:t xml:space="preserve">proposed </w:t>
      </w:r>
      <w:r w:rsidR="00811342">
        <w:rPr>
          <w:color w:val="000000" w:themeColor="text1"/>
        </w:rPr>
        <w:t>increased</w:t>
      </w:r>
      <w:r>
        <w:rPr>
          <w:color w:val="000000" w:themeColor="text1"/>
        </w:rPr>
        <w:t xml:space="preserve"> structure to the future curriculum which has resulted in the creation</w:t>
      </w:r>
      <w:r w:rsidR="008939A7">
        <w:rPr>
          <w:color w:val="000000" w:themeColor="text1"/>
        </w:rPr>
        <w:t xml:space="preserve"> the four purposes and Six </w:t>
      </w:r>
      <w:r>
        <w:rPr>
          <w:color w:val="000000" w:themeColor="text1"/>
        </w:rPr>
        <w:t>Areas of Learning and Experience</w:t>
      </w:r>
      <w:r w:rsidR="009E2B5B">
        <w:rPr>
          <w:color w:val="000000" w:themeColor="text1"/>
        </w:rPr>
        <w:t xml:space="preserve"> throughout the Foundation Phase and Key Stag</w:t>
      </w:r>
      <w:r w:rsidR="00C5598C">
        <w:rPr>
          <w:color w:val="000000" w:themeColor="text1"/>
        </w:rPr>
        <w:t>e</w:t>
      </w:r>
      <w:r w:rsidR="009E2B5B">
        <w:rPr>
          <w:color w:val="000000" w:themeColor="text1"/>
        </w:rPr>
        <w:t xml:space="preserve"> 2</w:t>
      </w:r>
      <w:r w:rsidR="00493C09">
        <w:rPr>
          <w:color w:val="000000" w:themeColor="text1"/>
        </w:rPr>
        <w:t xml:space="preserve"> w</w:t>
      </w:r>
      <w:r w:rsidR="00915DA2">
        <w:rPr>
          <w:color w:val="000000" w:themeColor="text1"/>
        </w:rPr>
        <w:t>hich S</w:t>
      </w:r>
      <w:r w:rsidR="00811342">
        <w:rPr>
          <w:color w:val="000000" w:themeColor="text1"/>
        </w:rPr>
        <w:t>chool</w:t>
      </w:r>
      <w:r w:rsidR="00915DA2">
        <w:rPr>
          <w:color w:val="000000" w:themeColor="text1"/>
        </w:rPr>
        <w:t xml:space="preserve"> X</w:t>
      </w:r>
      <w:r w:rsidR="00811342">
        <w:rPr>
          <w:color w:val="000000" w:themeColor="text1"/>
        </w:rPr>
        <w:t xml:space="preserve"> has ad</w:t>
      </w:r>
      <w:r w:rsidR="00C5598C">
        <w:rPr>
          <w:color w:val="000000" w:themeColor="text1"/>
        </w:rPr>
        <w:t>o</w:t>
      </w:r>
      <w:r w:rsidR="00E178E5">
        <w:rPr>
          <w:color w:val="000000" w:themeColor="text1"/>
        </w:rPr>
        <w:t>pted (Graham Donaldson</w:t>
      </w:r>
      <w:r w:rsidR="00584786">
        <w:rPr>
          <w:color w:val="000000" w:themeColor="text1"/>
        </w:rPr>
        <w:t>,</w:t>
      </w:r>
      <w:r w:rsidR="00E178E5">
        <w:rPr>
          <w:color w:val="000000" w:themeColor="text1"/>
        </w:rPr>
        <w:t xml:space="preserve"> </w:t>
      </w:r>
      <w:r w:rsidR="00493C09">
        <w:rPr>
          <w:color w:val="000000" w:themeColor="text1"/>
        </w:rPr>
        <w:t>2015)</w:t>
      </w:r>
      <w:r w:rsidR="00E178E5">
        <w:rPr>
          <w:color w:val="000000" w:themeColor="text1"/>
        </w:rPr>
        <w:t>.</w:t>
      </w:r>
      <w:r w:rsidR="00493C09">
        <w:rPr>
          <w:color w:val="000000" w:themeColor="text1"/>
        </w:rPr>
        <w:t xml:space="preserve"> ‘Each of the Areas of Learning and Experience should make distinct and strong contributions to developing the four purposes of the curriculum.</w:t>
      </w:r>
      <w:r w:rsidR="009E2B5B">
        <w:rPr>
          <w:color w:val="000000" w:themeColor="text1"/>
        </w:rPr>
        <w:t>’</w:t>
      </w:r>
      <w:r w:rsidR="00493C09">
        <w:rPr>
          <w:color w:val="000000" w:themeColor="text1"/>
        </w:rPr>
        <w:t xml:space="preserve"> (</w:t>
      </w:r>
      <w:r w:rsidR="00E178E5">
        <w:rPr>
          <w:color w:val="000000" w:themeColor="text1"/>
        </w:rPr>
        <w:t>Graham Donaldson 2015</w:t>
      </w:r>
      <w:r w:rsidR="009E2B5B">
        <w:rPr>
          <w:color w:val="000000" w:themeColor="text1"/>
        </w:rPr>
        <w:t xml:space="preserve"> p.3</w:t>
      </w:r>
      <w:r w:rsidR="00493C09">
        <w:rPr>
          <w:color w:val="000000" w:themeColor="text1"/>
        </w:rPr>
        <w:t>8)</w:t>
      </w:r>
      <w:r w:rsidR="00E178E5">
        <w:rPr>
          <w:color w:val="000000" w:themeColor="text1"/>
        </w:rPr>
        <w:t>.</w:t>
      </w:r>
      <w:r w:rsidR="00493C09">
        <w:rPr>
          <w:color w:val="000000" w:themeColor="text1"/>
        </w:rPr>
        <w:t xml:space="preserve"> They are significant in how pupils ‘will make progress in their own learning.’ (</w:t>
      </w:r>
      <w:r w:rsidR="00E178E5">
        <w:rPr>
          <w:color w:val="000000" w:themeColor="text1"/>
        </w:rPr>
        <w:t>Graham Donaldson</w:t>
      </w:r>
      <w:r w:rsidR="00584786">
        <w:rPr>
          <w:color w:val="000000" w:themeColor="text1"/>
        </w:rPr>
        <w:t>,</w:t>
      </w:r>
      <w:r w:rsidR="00E178E5">
        <w:rPr>
          <w:color w:val="000000" w:themeColor="text1"/>
        </w:rPr>
        <w:t xml:space="preserve"> 2015</w:t>
      </w:r>
      <w:r w:rsidR="00584786">
        <w:rPr>
          <w:color w:val="000000" w:themeColor="text1"/>
        </w:rPr>
        <w:t>,</w:t>
      </w:r>
      <w:r w:rsidR="00E178E5">
        <w:rPr>
          <w:color w:val="000000" w:themeColor="text1"/>
        </w:rPr>
        <w:t xml:space="preserve"> </w:t>
      </w:r>
      <w:r w:rsidR="00493C09">
        <w:rPr>
          <w:color w:val="000000" w:themeColor="text1"/>
        </w:rPr>
        <w:t>p.32)</w:t>
      </w:r>
      <w:r w:rsidR="00E178E5">
        <w:rPr>
          <w:color w:val="000000" w:themeColor="text1"/>
        </w:rPr>
        <w:t>.</w:t>
      </w:r>
      <w:r w:rsidR="00493C09">
        <w:rPr>
          <w:color w:val="000000" w:themeColor="text1"/>
        </w:rPr>
        <w:t xml:space="preserve"> This is essential to the ethos at the school to provide the </w:t>
      </w:r>
      <w:r w:rsidR="00902C8A">
        <w:rPr>
          <w:color w:val="000000" w:themeColor="text1"/>
        </w:rPr>
        <w:t>pupils</w:t>
      </w:r>
      <w:r w:rsidR="00493C09">
        <w:rPr>
          <w:color w:val="000000" w:themeColor="text1"/>
        </w:rPr>
        <w:t xml:space="preserve"> with their own understanding of </w:t>
      </w:r>
      <w:r w:rsidR="009E2B5B">
        <w:rPr>
          <w:color w:val="000000" w:themeColor="text1"/>
        </w:rPr>
        <w:t xml:space="preserve">their </w:t>
      </w:r>
      <w:r w:rsidR="00493C09">
        <w:rPr>
          <w:color w:val="000000" w:themeColor="text1"/>
        </w:rPr>
        <w:t xml:space="preserve">progression. </w:t>
      </w:r>
    </w:p>
    <w:p w:rsidR="009E2B5B" w:rsidRDefault="009E2B5B" w:rsidP="00493C09">
      <w:pPr>
        <w:spacing w:line="480" w:lineRule="auto"/>
        <w:rPr>
          <w:color w:val="000000" w:themeColor="text1"/>
        </w:rPr>
      </w:pPr>
    </w:p>
    <w:p w:rsidR="00493C09" w:rsidRPr="00820C0F" w:rsidRDefault="00197352" w:rsidP="00493C09">
      <w:pPr>
        <w:spacing w:line="480" w:lineRule="auto"/>
        <w:rPr>
          <w:color w:val="000000" w:themeColor="text1"/>
        </w:rPr>
      </w:pPr>
      <w:r>
        <w:rPr>
          <w:color w:val="000000" w:themeColor="text1"/>
        </w:rPr>
        <w:t xml:space="preserve">The </w:t>
      </w:r>
      <w:r w:rsidR="00B130F3">
        <w:rPr>
          <w:color w:val="000000" w:themeColor="text1"/>
        </w:rPr>
        <w:t>key l</w:t>
      </w:r>
      <w:r>
        <w:rPr>
          <w:color w:val="000000" w:themeColor="text1"/>
        </w:rPr>
        <w:t xml:space="preserve">earning event that </w:t>
      </w:r>
      <w:r w:rsidR="00B130F3">
        <w:rPr>
          <w:color w:val="000000" w:themeColor="text1"/>
        </w:rPr>
        <w:t xml:space="preserve">was </w:t>
      </w:r>
      <w:r>
        <w:rPr>
          <w:color w:val="000000" w:themeColor="text1"/>
        </w:rPr>
        <w:t>observed took place within the classroom during a mathematical activity held by the teacher.</w:t>
      </w:r>
      <w:r w:rsidR="00611536">
        <w:rPr>
          <w:color w:val="000000" w:themeColor="text1"/>
        </w:rPr>
        <w:t xml:space="preserve"> </w:t>
      </w:r>
      <w:r w:rsidR="004238B9">
        <w:rPr>
          <w:color w:val="000000" w:themeColor="text1"/>
        </w:rPr>
        <w:t>The class encourages progression and self-assessment throughout their activities of learning which was highly evident through this observation. The cla</w:t>
      </w:r>
      <w:r w:rsidR="001D7B91">
        <w:rPr>
          <w:color w:val="000000" w:themeColor="text1"/>
        </w:rPr>
        <w:t>ss are involved in the Flipped L</w:t>
      </w:r>
      <w:r w:rsidR="004238B9">
        <w:rPr>
          <w:color w:val="000000" w:themeColor="text1"/>
        </w:rPr>
        <w:t xml:space="preserve">earning strategy which promotes the pupils to assess their learning within their comfort zone. </w:t>
      </w:r>
      <w:r w:rsidR="001D7B91">
        <w:t>‘Flipped learning is a pedagogical approach…that students are introduced to the learning material…</w:t>
      </w:r>
      <w:r w:rsidR="009E2B5B">
        <w:t>deepen understanding thr</w:t>
      </w:r>
      <w:r w:rsidR="001D7B91">
        <w:t xml:space="preserve">ough discussion and problem-solving </w:t>
      </w:r>
      <w:r w:rsidR="009E2B5B">
        <w:t>activities</w:t>
      </w:r>
      <w:r w:rsidR="001D7B91">
        <w:t xml:space="preserve"> facilitated by the teachers.’</w:t>
      </w:r>
      <w:r w:rsidR="0018344D">
        <w:t xml:space="preserve"> (Hi</w:t>
      </w:r>
      <w:r w:rsidR="001D7B91">
        <w:t>gher Education Acad</w:t>
      </w:r>
      <w:r w:rsidR="00E178E5">
        <w:t>emy</w:t>
      </w:r>
      <w:r w:rsidR="00584786">
        <w:t>,</w:t>
      </w:r>
      <w:r w:rsidR="00FF0054">
        <w:t xml:space="preserve"> 2018</w:t>
      </w:r>
      <w:r w:rsidR="001D7B91">
        <w:t>)</w:t>
      </w:r>
      <w:r w:rsidR="00E178E5">
        <w:t>.</w:t>
      </w:r>
      <w:r w:rsidR="001D7B91">
        <w:t xml:space="preserve"> The use of flipped l</w:t>
      </w:r>
      <w:r w:rsidR="001D7B91" w:rsidRPr="001D7B91">
        <w:t xml:space="preserve">earning is a way to raise standards intended for the lower ability pupils which is key in </w:t>
      </w:r>
      <w:r w:rsidR="00902C8A">
        <w:t>School X’s</w:t>
      </w:r>
      <w:r w:rsidR="001D7B91" w:rsidRPr="001D7B91">
        <w:t xml:space="preserve"> success. </w:t>
      </w:r>
      <w:r w:rsidR="009E2B5B">
        <w:t xml:space="preserve">This is significant to a school in </w:t>
      </w:r>
      <w:r w:rsidR="009E2B5B">
        <w:lastRenderedPageBreak/>
        <w:t xml:space="preserve">a deprived area. </w:t>
      </w:r>
      <w:r w:rsidR="004238B9">
        <w:rPr>
          <w:color w:val="000000" w:themeColor="text1"/>
        </w:rPr>
        <w:t>This is focusing on Assessment for Learning (AfL)</w:t>
      </w:r>
      <w:r w:rsidR="009E2B5B">
        <w:rPr>
          <w:color w:val="000000" w:themeColor="text1"/>
        </w:rPr>
        <w:t xml:space="preserve"> and the</w:t>
      </w:r>
      <w:r w:rsidR="0018344D">
        <w:rPr>
          <w:color w:val="000000" w:themeColor="text1"/>
        </w:rPr>
        <w:t xml:space="preserve"> way it is used to aid pupils develo</w:t>
      </w:r>
      <w:r w:rsidR="00E178E5">
        <w:rPr>
          <w:color w:val="000000" w:themeColor="text1"/>
        </w:rPr>
        <w:t>p higher-level cognitive skills (Higher Education Academy</w:t>
      </w:r>
      <w:r w:rsidR="00584786">
        <w:rPr>
          <w:color w:val="000000" w:themeColor="text1"/>
        </w:rPr>
        <w:t>,</w:t>
      </w:r>
      <w:r w:rsidR="0018344D">
        <w:rPr>
          <w:color w:val="000000" w:themeColor="text1"/>
        </w:rPr>
        <w:t xml:space="preserve"> 2008)</w:t>
      </w:r>
      <w:r w:rsidR="00E178E5">
        <w:rPr>
          <w:color w:val="000000" w:themeColor="text1"/>
        </w:rPr>
        <w:t>.</w:t>
      </w:r>
      <w:r w:rsidR="0018344D">
        <w:rPr>
          <w:color w:val="000000" w:themeColor="text1"/>
        </w:rPr>
        <w:t xml:space="preserve"> </w:t>
      </w:r>
      <w:r w:rsidR="0018344D" w:rsidRPr="0018344D">
        <w:t xml:space="preserve">AfL is to ‘find out where pupils are in their learning, where they need to go and how best to help </w:t>
      </w:r>
      <w:r w:rsidR="00E178E5">
        <w:t>them get there.’ (Russell Grigg</w:t>
      </w:r>
      <w:r w:rsidR="00584786">
        <w:t>,</w:t>
      </w:r>
      <w:r w:rsidR="00E178E5">
        <w:t xml:space="preserve"> 2010</w:t>
      </w:r>
      <w:r w:rsidR="00584786">
        <w:t>,</w:t>
      </w:r>
      <w:r w:rsidR="0018344D" w:rsidRPr="0018344D">
        <w:t xml:space="preserve"> </w:t>
      </w:r>
      <w:r w:rsidR="009E2B5B">
        <w:t>p.</w:t>
      </w:r>
      <w:r w:rsidR="0018344D" w:rsidRPr="0018344D">
        <w:t>373)</w:t>
      </w:r>
      <w:r w:rsidR="00E178E5">
        <w:t>.</w:t>
      </w:r>
      <w:r w:rsidR="0018344D">
        <w:rPr>
          <w:color w:val="FF0000"/>
        </w:rPr>
        <w:t xml:space="preserve"> </w:t>
      </w:r>
      <w:r w:rsidR="00902C8A">
        <w:t>Black and William report</w:t>
      </w:r>
      <w:r w:rsidR="0018344D" w:rsidRPr="0018344D">
        <w:t xml:space="preserve"> (1998)</w:t>
      </w:r>
      <w:r w:rsidR="00C57F13" w:rsidRPr="0018344D">
        <w:t xml:space="preserve"> </w:t>
      </w:r>
      <w:r w:rsidR="0018344D" w:rsidRPr="0018344D">
        <w:t xml:space="preserve">summarised the international research of AfL. </w:t>
      </w:r>
      <w:r w:rsidR="00814081">
        <w:t>Due to the classroom’s involvement of Flipped Learning, e</w:t>
      </w:r>
      <w:r w:rsidR="004238B9">
        <w:t>very Friday the teacher</w:t>
      </w:r>
      <w:r w:rsidR="00814081">
        <w:t xml:space="preserve"> introduces the </w:t>
      </w:r>
      <w:r w:rsidR="00902C8A">
        <w:t>pupils</w:t>
      </w:r>
      <w:r w:rsidR="00814081">
        <w:t xml:space="preserve"> to a new </w:t>
      </w:r>
      <w:r w:rsidR="004238B9">
        <w:t xml:space="preserve">mathematical topic </w:t>
      </w:r>
      <w:r w:rsidR="00814081">
        <w:t xml:space="preserve">that </w:t>
      </w:r>
      <w:r w:rsidR="004238B9">
        <w:t>they will be studying the following week</w:t>
      </w:r>
      <w:r w:rsidR="00814081">
        <w:t>.</w:t>
      </w:r>
      <w:r w:rsidR="004238B9">
        <w:t xml:space="preserve"> </w:t>
      </w:r>
      <w:r w:rsidR="00814081">
        <w:t>They</w:t>
      </w:r>
      <w:r w:rsidR="004238B9">
        <w:t xml:space="preserve"> individually watch an informative and educational video of the topic. The week commencing </w:t>
      </w:r>
      <w:r w:rsidR="00C33E3F">
        <w:t>the following Monday</w:t>
      </w:r>
      <w:r w:rsidR="004238B9">
        <w:t xml:space="preserve"> </w:t>
      </w:r>
      <w:r w:rsidR="0054246B">
        <w:t>all mathematical development will be</w:t>
      </w:r>
      <w:r w:rsidR="00814081">
        <w:t xml:space="preserve"> </w:t>
      </w:r>
      <w:r w:rsidR="00811342">
        <w:t>focused on the topic</w:t>
      </w:r>
      <w:r w:rsidR="004238B9">
        <w:t xml:space="preserve">. Once the </w:t>
      </w:r>
      <w:r w:rsidR="00902C8A">
        <w:t>pupils return</w:t>
      </w:r>
      <w:r w:rsidR="004238B9">
        <w:t xml:space="preserve"> to school on the Monday the teacher </w:t>
      </w:r>
      <w:r w:rsidR="00C33E3F">
        <w:t>introduced a</w:t>
      </w:r>
      <w:r w:rsidR="004238B9">
        <w:t xml:space="preserve"> carousel of activities. The activities we</w:t>
      </w:r>
      <w:r w:rsidR="00814081">
        <w:t>re</w:t>
      </w:r>
      <w:r w:rsidR="004238B9">
        <w:t xml:space="preserve"> based on their ability and knowledge of </w:t>
      </w:r>
      <w:r w:rsidR="00811342">
        <w:t xml:space="preserve">the topic e.g. </w:t>
      </w:r>
      <w:r w:rsidR="004238B9">
        <w:t xml:space="preserve">shapes. </w:t>
      </w:r>
    </w:p>
    <w:p w:rsidR="004238B9" w:rsidRDefault="00816B50" w:rsidP="00493C09">
      <w:pPr>
        <w:spacing w:line="480" w:lineRule="auto"/>
      </w:pPr>
      <w:r w:rsidRPr="004238B9">
        <w:rPr>
          <w:noProof/>
        </w:rPr>
        <w:drawing>
          <wp:anchor distT="0" distB="0" distL="114300" distR="114300" simplePos="0" relativeHeight="251650048" behindDoc="0" locked="0" layoutInCell="1" allowOverlap="1" wp14:anchorId="198DDB50">
            <wp:simplePos x="0" y="0"/>
            <wp:positionH relativeFrom="column">
              <wp:posOffset>1249680</wp:posOffset>
            </wp:positionH>
            <wp:positionV relativeFrom="paragraph">
              <wp:posOffset>87268</wp:posOffset>
            </wp:positionV>
            <wp:extent cx="3298190" cy="1977390"/>
            <wp:effectExtent l="0" t="0" r="3810" b="3810"/>
            <wp:wrapThrough wrapText="bothSides">
              <wp:wrapPolygon edited="0">
                <wp:start x="0" y="0"/>
                <wp:lineTo x="0" y="21503"/>
                <wp:lineTo x="21542" y="21503"/>
                <wp:lineTo x="21542" y="0"/>
                <wp:lineTo x="0" y="0"/>
              </wp:wrapPolygon>
            </wp:wrapThrough>
            <wp:docPr id="18" name="Picture 17">
              <a:extLst xmlns:a="http://schemas.openxmlformats.org/drawingml/2006/main">
                <a:ext uri="{FF2B5EF4-FFF2-40B4-BE49-F238E27FC236}">
                  <a16:creationId xmlns:a16="http://schemas.microsoft.com/office/drawing/2014/main" id="{C7F91491-743F-8842-AFAA-49CA24A4F7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C7F91491-743F-8842-AFAA-49CA24A4F7B8}"/>
                        </a:ext>
                      </a:extLst>
                    </pic:cNvPr>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3298190" cy="1977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238B9" w:rsidRDefault="00816B50" w:rsidP="00493C09">
      <w:pPr>
        <w:spacing w:line="480" w:lineRule="auto"/>
      </w:pPr>
      <w:r>
        <w:rPr>
          <w:noProof/>
        </w:rPr>
        <mc:AlternateContent>
          <mc:Choice Requires="wps">
            <w:drawing>
              <wp:anchor distT="0" distB="0" distL="114300" distR="114300" simplePos="0" relativeHeight="251653120" behindDoc="0" locked="0" layoutInCell="1" allowOverlap="1" wp14:anchorId="058C2613" wp14:editId="6C9D4CD0">
                <wp:simplePos x="0" y="0"/>
                <wp:positionH relativeFrom="column">
                  <wp:posOffset>3159125</wp:posOffset>
                </wp:positionH>
                <wp:positionV relativeFrom="paragraph">
                  <wp:posOffset>130737</wp:posOffset>
                </wp:positionV>
                <wp:extent cx="497205" cy="542925"/>
                <wp:effectExtent l="0" t="0" r="10795" b="15875"/>
                <wp:wrapNone/>
                <wp:docPr id="6" name="Rectangle 6"/>
                <wp:cNvGraphicFramePr/>
                <a:graphic xmlns:a="http://schemas.openxmlformats.org/drawingml/2006/main">
                  <a:graphicData uri="http://schemas.microsoft.com/office/word/2010/wordprocessingShape">
                    <wps:wsp>
                      <wps:cNvSpPr/>
                      <wps:spPr>
                        <a:xfrm>
                          <a:off x="0" y="0"/>
                          <a:ext cx="497205" cy="542925"/>
                        </a:xfrm>
                        <a:prstGeom prst="rect">
                          <a:avLst/>
                        </a:prstGeom>
                        <a:solidFill>
                          <a:schemeClr val="accent6">
                            <a:lumMod val="40000"/>
                            <a:lumOff val="60000"/>
                          </a:schemeClr>
                        </a:solidFill>
                        <a:ln>
                          <a:solidFill>
                            <a:schemeClr val="accent6">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14775B" id="Rectangle 6" o:spid="_x0000_s1026" style="position:absolute;margin-left:248.75pt;margin-top:10.3pt;width:39.15pt;height:4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" fillcolor="#c5e0b3 [1305]" strokecolor="#c5e0b3 [1305]" strokeweight="1p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1909445</wp:posOffset>
                </wp:positionH>
                <wp:positionV relativeFrom="paragraph">
                  <wp:posOffset>130738</wp:posOffset>
                </wp:positionV>
                <wp:extent cx="462987" cy="347240"/>
                <wp:effectExtent l="0" t="0" r="6985" b="8890"/>
                <wp:wrapNone/>
                <wp:docPr id="4" name="Rectangle 4"/>
                <wp:cNvGraphicFramePr/>
                <a:graphic xmlns:a="http://schemas.openxmlformats.org/drawingml/2006/main">
                  <a:graphicData uri="http://schemas.microsoft.com/office/word/2010/wordprocessingShape">
                    <wps:wsp>
                      <wps:cNvSpPr/>
                      <wps:spPr>
                        <a:xfrm>
                          <a:off x="0" y="0"/>
                          <a:ext cx="462987" cy="347240"/>
                        </a:xfrm>
                        <a:prstGeom prst="rect">
                          <a:avLst/>
                        </a:prstGeom>
                        <a:solidFill>
                          <a:schemeClr val="accent6">
                            <a:lumMod val="40000"/>
                            <a:lumOff val="60000"/>
                          </a:schemeClr>
                        </a:solidFill>
                        <a:ln>
                          <a:solidFill>
                            <a:schemeClr val="accent6">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334797" id="Rectangle 4" o:spid="_x0000_s1026" style="position:absolute;margin-left:150.35pt;margin-top:10.3pt;width:36.45pt;height:27.3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" fillcolor="#c5e0b3 [1305]" strokecolor="#c5e0b3 [1305]" strokeweight="1pt"/>
            </w:pict>
          </mc:Fallback>
        </mc:AlternateContent>
      </w:r>
    </w:p>
    <w:p w:rsidR="004238B9" w:rsidRDefault="004238B9" w:rsidP="00493C09">
      <w:pPr>
        <w:spacing w:line="480" w:lineRule="auto"/>
      </w:pPr>
    </w:p>
    <w:p w:rsidR="004238B9" w:rsidRDefault="00816B50" w:rsidP="00493C09">
      <w:pPr>
        <w:spacing w:line="480" w:lineRule="auto"/>
      </w:pPr>
      <w:r>
        <w:rPr>
          <w:noProof/>
        </w:rPr>
        <mc:AlternateContent>
          <mc:Choice Requires="wps">
            <w:drawing>
              <wp:anchor distT="0" distB="0" distL="114300" distR="114300" simplePos="0" relativeHeight="251652096" behindDoc="0" locked="0" layoutInCell="1" allowOverlap="1" wp14:anchorId="058C2613" wp14:editId="6C9D4CD0">
                <wp:simplePos x="0" y="0"/>
                <wp:positionH relativeFrom="column">
                  <wp:posOffset>1909445</wp:posOffset>
                </wp:positionH>
                <wp:positionV relativeFrom="paragraph">
                  <wp:posOffset>90933</wp:posOffset>
                </wp:positionV>
                <wp:extent cx="578107" cy="648183"/>
                <wp:effectExtent l="0" t="0" r="19050" b="12700"/>
                <wp:wrapNone/>
                <wp:docPr id="5" name="Rectangle 5"/>
                <wp:cNvGraphicFramePr/>
                <a:graphic xmlns:a="http://schemas.openxmlformats.org/drawingml/2006/main">
                  <a:graphicData uri="http://schemas.microsoft.com/office/word/2010/wordprocessingShape">
                    <wps:wsp>
                      <wps:cNvSpPr/>
                      <wps:spPr>
                        <a:xfrm>
                          <a:off x="0" y="0"/>
                          <a:ext cx="578107" cy="648183"/>
                        </a:xfrm>
                        <a:prstGeom prst="rect">
                          <a:avLst/>
                        </a:prstGeom>
                        <a:solidFill>
                          <a:schemeClr val="accent6">
                            <a:lumMod val="40000"/>
                            <a:lumOff val="60000"/>
                          </a:schemeClr>
                        </a:solidFill>
                        <a:ln>
                          <a:solidFill>
                            <a:schemeClr val="accent6">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E33862" id="Rectangle 5" o:spid="_x0000_s1026" style="position:absolute;margin-left:150.35pt;margin-top:7.15pt;width:45.5pt;height:51.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" fillcolor="#c5e0b3 [1305]" strokecolor="#c5e0b3 [1305]" strokeweight="1pt"/>
            </w:pict>
          </mc:Fallback>
        </mc:AlternateContent>
      </w:r>
      <w:r>
        <w:rPr>
          <w:noProof/>
        </w:rPr>
        <mc:AlternateContent>
          <mc:Choice Requires="wps">
            <w:drawing>
              <wp:anchor distT="0" distB="0" distL="114300" distR="114300" simplePos="0" relativeHeight="251654144" behindDoc="0" locked="0" layoutInCell="1" allowOverlap="1" wp14:anchorId="058C2613" wp14:editId="6C9D4CD0">
                <wp:simplePos x="0" y="0"/>
                <wp:positionH relativeFrom="column">
                  <wp:posOffset>3157855</wp:posOffset>
                </wp:positionH>
                <wp:positionV relativeFrom="paragraph">
                  <wp:posOffset>159457</wp:posOffset>
                </wp:positionV>
                <wp:extent cx="416689" cy="347240"/>
                <wp:effectExtent l="0" t="0" r="15240" b="8890"/>
                <wp:wrapNone/>
                <wp:docPr id="7" name="Rectangle 7"/>
                <wp:cNvGraphicFramePr/>
                <a:graphic xmlns:a="http://schemas.openxmlformats.org/drawingml/2006/main">
                  <a:graphicData uri="http://schemas.microsoft.com/office/word/2010/wordprocessingShape">
                    <wps:wsp>
                      <wps:cNvSpPr/>
                      <wps:spPr>
                        <a:xfrm>
                          <a:off x="0" y="0"/>
                          <a:ext cx="416689" cy="347240"/>
                        </a:xfrm>
                        <a:prstGeom prst="rect">
                          <a:avLst/>
                        </a:prstGeom>
                        <a:solidFill>
                          <a:schemeClr val="accent6">
                            <a:lumMod val="40000"/>
                            <a:lumOff val="60000"/>
                          </a:schemeClr>
                        </a:solidFill>
                        <a:ln>
                          <a:solidFill>
                            <a:schemeClr val="accent6">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E769D0" id="Rectangle 7" o:spid="_x0000_s1026" style="position:absolute;margin-left:248.65pt;margin-top:12.55pt;width:32.8pt;height:27.3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" fillcolor="#c5e0b3 [1305]" strokecolor="#c5e0b3 [1305]" strokeweight="1pt"/>
            </w:pict>
          </mc:Fallback>
        </mc:AlternateContent>
      </w:r>
    </w:p>
    <w:p w:rsidR="00814081" w:rsidRDefault="00814081" w:rsidP="00645B73">
      <w:pPr>
        <w:jc w:val="center"/>
      </w:pPr>
    </w:p>
    <w:p w:rsidR="001D7B91" w:rsidRDefault="001D7B91" w:rsidP="00645B73">
      <w:pPr>
        <w:jc w:val="center"/>
      </w:pPr>
    </w:p>
    <w:p w:rsidR="00816B50" w:rsidRDefault="00816B50" w:rsidP="00645B73">
      <w:pPr>
        <w:jc w:val="center"/>
      </w:pPr>
    </w:p>
    <w:p w:rsidR="00814081" w:rsidRDefault="00814081" w:rsidP="00645B73">
      <w:pPr>
        <w:jc w:val="center"/>
      </w:pPr>
    </w:p>
    <w:p w:rsidR="004238B9" w:rsidRDefault="004238B9" w:rsidP="00645B73">
      <w:pPr>
        <w:jc w:val="center"/>
      </w:pPr>
      <w:r>
        <w:t>[</w:t>
      </w:r>
      <w:r w:rsidRPr="00D32E36">
        <w:rPr>
          <w:b/>
        </w:rPr>
        <w:t xml:space="preserve">Figure </w:t>
      </w:r>
      <w:r w:rsidR="00A4016D">
        <w:rPr>
          <w:b/>
        </w:rPr>
        <w:t>1</w:t>
      </w:r>
      <w:r w:rsidR="00811342">
        <w:t>: Showing the Flipped L</w:t>
      </w:r>
      <w:r>
        <w:t>earning groups for mathematics</w:t>
      </w:r>
      <w:r w:rsidR="00645B73">
        <w:t>. Names</w:t>
      </w:r>
      <w:r w:rsidR="009E2B5B">
        <w:t xml:space="preserve"> have been covered for anonymity</w:t>
      </w:r>
      <w:r w:rsidR="00811342">
        <w:t>.</w:t>
      </w:r>
      <w:r w:rsidR="00645B73">
        <w:t>]</w:t>
      </w:r>
    </w:p>
    <w:p w:rsidR="00645B73" w:rsidRDefault="00645B73" w:rsidP="00645B73">
      <w:pPr>
        <w:spacing w:line="480" w:lineRule="auto"/>
      </w:pPr>
    </w:p>
    <w:p w:rsidR="00645B73" w:rsidRPr="00814081" w:rsidRDefault="00A4016D" w:rsidP="00645B73">
      <w:pPr>
        <w:spacing w:line="480" w:lineRule="auto"/>
        <w:rPr>
          <w:color w:val="FF0000"/>
        </w:rPr>
      </w:pPr>
      <w:r>
        <w:t>Figure 1</w:t>
      </w:r>
      <w:r w:rsidR="00645B73">
        <w:t xml:space="preserve"> highlights the different groups purely for math</w:t>
      </w:r>
      <w:r w:rsidR="00902C8A">
        <w:t>ematical development. Once the pupils</w:t>
      </w:r>
      <w:r w:rsidR="00645B73">
        <w:t xml:space="preserve"> decide on their own ability they are placed into </w:t>
      </w:r>
      <w:r w:rsidR="009E2B5B">
        <w:t xml:space="preserve">4 </w:t>
      </w:r>
      <w:r w:rsidR="00645B73">
        <w:t xml:space="preserve">ability groups, with Group Platinum being the highest ability group with </w:t>
      </w:r>
      <w:r w:rsidR="009E2B5B">
        <w:t xml:space="preserve">high </w:t>
      </w:r>
      <w:r w:rsidR="00C33E3F">
        <w:t>confidence</w:t>
      </w:r>
      <w:r w:rsidR="009E2B5B">
        <w:t xml:space="preserve"> down to </w:t>
      </w:r>
      <w:r w:rsidR="00645B73">
        <w:t>Group Bronze being the lowest ability with very limited knowledge and need</w:t>
      </w:r>
      <w:r w:rsidR="00902C8A">
        <w:t xml:space="preserve"> full support. The aim for the pupils</w:t>
      </w:r>
      <w:r w:rsidR="00645B73">
        <w:t xml:space="preserve"> is to further their understanding</w:t>
      </w:r>
      <w:r w:rsidR="009E2B5B">
        <w:t xml:space="preserve"> within their control</w:t>
      </w:r>
      <w:r w:rsidR="00645B73">
        <w:t xml:space="preserve"> which will enable them to progress to the </w:t>
      </w:r>
      <w:r w:rsidR="00645B73">
        <w:lastRenderedPageBreak/>
        <w:t xml:space="preserve">higher ability </w:t>
      </w:r>
      <w:r w:rsidR="00811342">
        <w:t>group with support from their peers</w:t>
      </w:r>
      <w:r w:rsidR="009E2B5B">
        <w:t xml:space="preserve"> (Lev Vygots</w:t>
      </w:r>
      <w:r w:rsidR="00E178E5">
        <w:t>ky</w:t>
      </w:r>
      <w:r w:rsidR="00584786">
        <w:t>,</w:t>
      </w:r>
      <w:r w:rsidR="009E2B5B">
        <w:t xml:space="preserve"> 1978)</w:t>
      </w:r>
      <w:r w:rsidR="00811342">
        <w:t>.</w:t>
      </w:r>
      <w:r w:rsidR="009E2B5B">
        <w:t xml:space="preserve"> </w:t>
      </w:r>
      <w:r w:rsidR="00645B73">
        <w:t xml:space="preserve">The teacher sets each group with different activities which are best suited to extend their knowledge and help them progress further. </w:t>
      </w:r>
      <w:r w:rsidR="00903CD8">
        <w:t>The activities included outdoor activities, activity sheets, exercise book tasks, ICT activities, construction and arts. During these activities the pupils are continuously building up their developmen</w:t>
      </w:r>
      <w:r w:rsidR="009E2B5B">
        <w:t>t</w:t>
      </w:r>
      <w:r w:rsidR="00C33E3F">
        <w:t xml:space="preserve"> and assessing their progress. A</w:t>
      </w:r>
      <w:r w:rsidR="009E2B5B">
        <w:t xml:space="preserve"> variation of activities</w:t>
      </w:r>
      <w:r w:rsidR="005E37A1">
        <w:t xml:space="preserve"> that are interactive and focused on the student is a characteristic of a </w:t>
      </w:r>
      <w:r w:rsidR="00EE2971" w:rsidRPr="00903CD8">
        <w:rPr>
          <w:noProof/>
        </w:rPr>
        <w:drawing>
          <wp:anchor distT="0" distB="0" distL="114300" distR="114300" simplePos="0" relativeHeight="251655168" behindDoc="0" locked="0" layoutInCell="1" allowOverlap="1" wp14:anchorId="760C25ED">
            <wp:simplePos x="0" y="0"/>
            <wp:positionH relativeFrom="column">
              <wp:posOffset>1351280</wp:posOffset>
            </wp:positionH>
            <wp:positionV relativeFrom="paragraph">
              <wp:posOffset>2499401</wp:posOffset>
            </wp:positionV>
            <wp:extent cx="2781935" cy="2077720"/>
            <wp:effectExtent l="12700" t="12700" r="12065" b="17780"/>
            <wp:wrapThrough wrapText="bothSides">
              <wp:wrapPolygon edited="0">
                <wp:start x="-99" y="-132"/>
                <wp:lineTo x="-99" y="21653"/>
                <wp:lineTo x="21595" y="21653"/>
                <wp:lineTo x="21595" y="-132"/>
                <wp:lineTo x="-99" y="-132"/>
              </wp:wrapPolygon>
            </wp:wrapThrough>
            <wp:docPr id="14" name="Picture 13">
              <a:extLst xmlns:a="http://schemas.openxmlformats.org/drawingml/2006/main">
                <a:ext uri="{FF2B5EF4-FFF2-40B4-BE49-F238E27FC236}">
                  <a16:creationId xmlns:a16="http://schemas.microsoft.com/office/drawing/2014/main" id="{A0121979-A9A3-A648-97E6-F357F6F8E2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A0121979-A9A3-A648-97E6-F357F6F8E2DE}"/>
                        </a:ext>
                      </a:extLst>
                    </pic:cNvPr>
                    <pic:cNvPicPr>
                      <a:picLocks noChangeAspect="1"/>
                    </pic:cNvPicPr>
                  </pic:nvPicPr>
                  <pic:blipFill>
                    <a:blip r:embed="rId10" cstate="screen">
                      <a:extLst>
                        <a:ext uri="{28A0092B-C50C-407E-A947-70E740481C1C}">
                          <a14:useLocalDpi xmlns:a14="http://schemas.microsoft.com/office/drawing/2010/main"/>
                        </a:ext>
                      </a:extLst>
                    </a:blip>
                    <a:stretch>
                      <a:fillRect/>
                    </a:stretch>
                  </pic:blipFill>
                  <pic:spPr>
                    <a:xfrm>
                      <a:off x="0" y="0"/>
                      <a:ext cx="2781935" cy="20777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5E37A1">
        <w:t>constructivist approach of teaching</w:t>
      </w:r>
      <w:r w:rsidR="00C33E3F">
        <w:t>.</w:t>
      </w:r>
    </w:p>
    <w:p w:rsidR="00903CD8" w:rsidRDefault="00903CD8" w:rsidP="00645B73">
      <w:pPr>
        <w:spacing w:line="480" w:lineRule="auto"/>
      </w:pPr>
    </w:p>
    <w:p w:rsidR="00645B73" w:rsidRDefault="00645B73" w:rsidP="00645B73">
      <w:pPr>
        <w:spacing w:line="480" w:lineRule="auto"/>
      </w:pPr>
    </w:p>
    <w:p w:rsidR="00903CD8" w:rsidRDefault="00903CD8" w:rsidP="00645B73">
      <w:pPr>
        <w:spacing w:line="480" w:lineRule="auto"/>
      </w:pPr>
    </w:p>
    <w:p w:rsidR="00903CD8" w:rsidRDefault="00903CD8" w:rsidP="00645B73">
      <w:pPr>
        <w:spacing w:line="480" w:lineRule="auto"/>
      </w:pPr>
    </w:p>
    <w:p w:rsidR="00903CD8" w:rsidRDefault="00903CD8" w:rsidP="00645B73">
      <w:pPr>
        <w:spacing w:line="480" w:lineRule="auto"/>
      </w:pPr>
    </w:p>
    <w:p w:rsidR="005E37A1" w:rsidRDefault="005E37A1" w:rsidP="00EE2971"/>
    <w:p w:rsidR="00903CD8" w:rsidRDefault="00C33E3F" w:rsidP="00903CD8">
      <w:pPr>
        <w:jc w:val="center"/>
      </w:pPr>
      <w:r>
        <w:t>[</w:t>
      </w:r>
      <w:r w:rsidRPr="00D32E36">
        <w:rPr>
          <w:b/>
        </w:rPr>
        <w:t xml:space="preserve">Figure </w:t>
      </w:r>
      <w:r w:rsidR="00A4016D">
        <w:rPr>
          <w:b/>
        </w:rPr>
        <w:t>2</w:t>
      </w:r>
      <w:r>
        <w:t>: S</w:t>
      </w:r>
      <w:r w:rsidR="00903CD8">
        <w:t xml:space="preserve">howing </w:t>
      </w:r>
      <w:r>
        <w:t xml:space="preserve">a child’s exercise book activity </w:t>
      </w:r>
      <w:r w:rsidR="00903CD8">
        <w:t>including Learning Objectives, Success Criteria and Feedback.]</w:t>
      </w:r>
    </w:p>
    <w:p w:rsidR="007074CB" w:rsidRDefault="007074CB" w:rsidP="00903CD8">
      <w:pPr>
        <w:jc w:val="center"/>
      </w:pPr>
    </w:p>
    <w:p w:rsidR="00903CD8" w:rsidRDefault="00903CD8" w:rsidP="00903CD8">
      <w:pPr>
        <w:jc w:val="center"/>
      </w:pPr>
    </w:p>
    <w:p w:rsidR="00816B50" w:rsidRPr="005E37A1" w:rsidRDefault="00A4016D" w:rsidP="00C57F13">
      <w:pPr>
        <w:spacing w:line="480" w:lineRule="auto"/>
      </w:pPr>
      <w:r>
        <w:t>Figure 2</w:t>
      </w:r>
      <w:r w:rsidR="000132ED">
        <w:t xml:space="preserve"> indicates the involvement of </w:t>
      </w:r>
      <w:r w:rsidR="00C33E3F">
        <w:t>AfL</w:t>
      </w:r>
      <w:r w:rsidR="000132ED">
        <w:t xml:space="preserve"> within one of the main </w:t>
      </w:r>
      <w:r w:rsidR="0075294C">
        <w:t>activities</w:t>
      </w:r>
      <w:r w:rsidR="00814081">
        <w:t xml:space="preserve"> of a pupil</w:t>
      </w:r>
      <w:r w:rsidR="00811342">
        <w:t>’</w:t>
      </w:r>
      <w:r w:rsidR="00814081">
        <w:t xml:space="preserve">s work in an exercise book. </w:t>
      </w:r>
      <w:r w:rsidR="00E1465D">
        <w:t xml:space="preserve">The use of learning objective, success criteria and feedback are key elements to </w:t>
      </w:r>
      <w:r w:rsidR="005E37A1">
        <w:t xml:space="preserve">scaffolding </w:t>
      </w:r>
      <w:r w:rsidR="00C57F13">
        <w:t>a pup</w:t>
      </w:r>
      <w:r w:rsidR="00E178E5">
        <w:t>il’s development and assessment</w:t>
      </w:r>
      <w:r w:rsidR="00C57F13">
        <w:t xml:space="preserve"> </w:t>
      </w:r>
      <w:r w:rsidR="00E178E5">
        <w:t>(Bloom’s Taxonomy</w:t>
      </w:r>
      <w:r w:rsidR="00584786">
        <w:t>,</w:t>
      </w:r>
      <w:r w:rsidR="00E178E5">
        <w:t xml:space="preserve"> </w:t>
      </w:r>
      <w:r w:rsidR="006A37B5">
        <w:t>1956</w:t>
      </w:r>
      <w:r w:rsidR="005E37A1">
        <w:t>)</w:t>
      </w:r>
      <w:r w:rsidR="00E178E5">
        <w:t>.</w:t>
      </w:r>
    </w:p>
    <w:p w:rsidR="007074CB" w:rsidRDefault="007074CB" w:rsidP="0066234D">
      <w:pPr>
        <w:spacing w:line="480" w:lineRule="auto"/>
        <w:jc w:val="center"/>
      </w:pPr>
    </w:p>
    <w:p w:rsidR="00DD3A75" w:rsidRDefault="00172F33" w:rsidP="00C57F13">
      <w:pPr>
        <w:spacing w:line="480" w:lineRule="auto"/>
      </w:pPr>
      <w:r>
        <w:t xml:space="preserve">Having a wide range of activities for the pupils to participate in is important for their development as it shows how areas of learning can be learnt through </w:t>
      </w:r>
      <w:r w:rsidR="005E37A1">
        <w:t>a constructivist way</w:t>
      </w:r>
      <w:r>
        <w:t xml:space="preserve">. </w:t>
      </w:r>
      <w:r w:rsidR="00DD3A75">
        <w:t xml:space="preserve">The use of creativity was used as an element of learning within the topic of shapes as it can build up an understanding. This is similar for the construction area by using their sense of touch to develop a wider understanding of shapes. </w:t>
      </w:r>
      <w:r w:rsidR="00902C8A">
        <w:t xml:space="preserve">The Foundation Phase focuses a lot of </w:t>
      </w:r>
      <w:r w:rsidR="00902C8A">
        <w:lastRenderedPageBreak/>
        <w:t xml:space="preserve">their learning through a pupil’s senses. </w:t>
      </w:r>
      <w:r w:rsidR="00DD3A75">
        <w:t>By incorporating the outdoors as a source of learning</w:t>
      </w:r>
      <w:r w:rsidR="00811342">
        <w:t>,</w:t>
      </w:r>
      <w:r w:rsidR="00DD3A75">
        <w:t xml:space="preserve"> i</w:t>
      </w:r>
      <w:r w:rsidR="005E37A1">
        <w:t>t i</w:t>
      </w:r>
      <w:r w:rsidR="00DD3A75">
        <w:t xml:space="preserve">s an engaging way in which </w:t>
      </w:r>
      <w:r w:rsidR="00902C8A">
        <w:t>pupils</w:t>
      </w:r>
      <w:r w:rsidR="00C33E3F">
        <w:t xml:space="preserve"> can experience learning and build upon knowledge.</w:t>
      </w:r>
    </w:p>
    <w:p w:rsidR="0066234D" w:rsidRPr="005E37A1" w:rsidRDefault="00DD3A75" w:rsidP="00DD3A75">
      <w:pPr>
        <w:spacing w:line="480" w:lineRule="auto"/>
        <w:ind w:firstLine="720"/>
      </w:pPr>
      <w:r>
        <w:t>The activities are based on developing the pupils</w:t>
      </w:r>
      <w:r w:rsidR="00811342">
        <w:t>’ growth of learning</w:t>
      </w:r>
      <w:r>
        <w:t xml:space="preserve"> </w:t>
      </w:r>
      <w:r w:rsidR="00C33E3F">
        <w:t xml:space="preserve">and interaction with peers for </w:t>
      </w:r>
      <w:r>
        <w:t>the teacher to assess if the pupils are capable of transfe</w:t>
      </w:r>
      <w:r w:rsidR="00E178E5">
        <w:t>rring to a higher ability group (Lev Vygotsky</w:t>
      </w:r>
      <w:r w:rsidR="00584786">
        <w:t>,</w:t>
      </w:r>
      <w:r w:rsidR="005E37A1">
        <w:t xml:space="preserve"> 1978)</w:t>
      </w:r>
      <w:r w:rsidR="00E178E5">
        <w:t>.</w:t>
      </w:r>
    </w:p>
    <w:p w:rsidR="00DD3A75" w:rsidRDefault="00DD3A75" w:rsidP="00DD3A75">
      <w:pPr>
        <w:spacing w:line="480" w:lineRule="auto"/>
        <w:rPr>
          <w:color w:val="FF0000"/>
        </w:rPr>
      </w:pPr>
    </w:p>
    <w:p w:rsidR="0018344D" w:rsidRDefault="00DD3A75" w:rsidP="00DD3A75">
      <w:pPr>
        <w:spacing w:line="480" w:lineRule="auto"/>
      </w:pPr>
      <w:r>
        <w:t xml:space="preserve">AfL is considered as an important aspect of any classroom as it helps the pupil achieve their best understanding and performance. </w:t>
      </w:r>
    </w:p>
    <w:tbl>
      <w:tblPr>
        <w:tblStyle w:val="TableGrid"/>
        <w:tblW w:w="0" w:type="auto"/>
        <w:tblLook w:val="04A0" w:firstRow="1" w:lastRow="0" w:firstColumn="1" w:lastColumn="0" w:noHBand="0" w:noVBand="1"/>
      </w:tblPr>
      <w:tblGrid>
        <w:gridCol w:w="4505"/>
        <w:gridCol w:w="4505"/>
      </w:tblGrid>
      <w:tr w:rsidR="0018344D" w:rsidTr="0018344D">
        <w:tc>
          <w:tcPr>
            <w:tcW w:w="4505" w:type="dxa"/>
          </w:tcPr>
          <w:p w:rsidR="0018344D" w:rsidRDefault="0018344D" w:rsidP="0018344D">
            <w:pPr>
              <w:spacing w:line="480" w:lineRule="auto"/>
              <w:jc w:val="center"/>
            </w:pPr>
            <w:r w:rsidRPr="0018344D">
              <w:rPr>
                <w:noProof/>
              </w:rPr>
              <w:drawing>
                <wp:inline distT="0" distB="0" distL="0" distR="0" wp14:anchorId="1FACEB51" wp14:editId="04028524">
                  <wp:extent cx="1235413" cy="1654025"/>
                  <wp:effectExtent l="0" t="0" r="0" b="0"/>
                  <wp:docPr id="15" name="Picture 14">
                    <a:extLst xmlns:a="http://schemas.openxmlformats.org/drawingml/2006/main">
                      <a:ext uri="{FF2B5EF4-FFF2-40B4-BE49-F238E27FC236}">
                        <a16:creationId xmlns:a16="http://schemas.microsoft.com/office/drawing/2014/main" id="{D0D5A637-6E65-7940-8DB8-C5B6F350FF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D0D5A637-6E65-7940-8DB8-C5B6F350FFA6}"/>
                              </a:ext>
                            </a:extLst>
                          </pic:cNvPr>
                          <pic:cNvPicPr>
                            <a:picLocks noChangeAspect="1"/>
                          </pic:cNvPicPr>
                        </pic:nvPicPr>
                        <pic:blipFill>
                          <a:blip r:embed="rId11" cstate="screen">
                            <a:extLst>
                              <a:ext uri="{28A0092B-C50C-407E-A947-70E740481C1C}">
                                <a14:useLocalDpi xmlns:a14="http://schemas.microsoft.com/office/drawing/2010/main"/>
                              </a:ext>
                            </a:extLst>
                          </a:blip>
                          <a:stretch>
                            <a:fillRect/>
                          </a:stretch>
                        </pic:blipFill>
                        <pic:spPr>
                          <a:xfrm>
                            <a:off x="0" y="0"/>
                            <a:ext cx="1244864" cy="1666679"/>
                          </a:xfrm>
                          <a:prstGeom prst="rect">
                            <a:avLst/>
                          </a:prstGeom>
                        </pic:spPr>
                      </pic:pic>
                    </a:graphicData>
                  </a:graphic>
                </wp:inline>
              </w:drawing>
            </w:r>
          </w:p>
        </w:tc>
        <w:tc>
          <w:tcPr>
            <w:tcW w:w="4505" w:type="dxa"/>
          </w:tcPr>
          <w:p w:rsidR="0018344D" w:rsidRDefault="0018344D" w:rsidP="0018344D">
            <w:pPr>
              <w:spacing w:line="480" w:lineRule="auto"/>
              <w:jc w:val="center"/>
            </w:pPr>
            <w:r w:rsidRPr="0018344D">
              <w:rPr>
                <w:noProof/>
              </w:rPr>
              <w:drawing>
                <wp:inline distT="0" distB="0" distL="0" distR="0" wp14:anchorId="6FBD028D" wp14:editId="495E2C62">
                  <wp:extent cx="2110902" cy="1576662"/>
                  <wp:effectExtent l="0" t="0" r="0" b="0"/>
                  <wp:docPr id="17" name="Picture 16">
                    <a:extLst xmlns:a="http://schemas.openxmlformats.org/drawingml/2006/main">
                      <a:ext uri="{FF2B5EF4-FFF2-40B4-BE49-F238E27FC236}">
                        <a16:creationId xmlns:a16="http://schemas.microsoft.com/office/drawing/2014/main" id="{C9003002-AD73-5D49-BA61-F0C7A9E0F4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C9003002-AD73-5D49-BA61-F0C7A9E0F42E}"/>
                              </a:ext>
                            </a:extLst>
                          </pic:cNvPr>
                          <pic:cNvPicPr>
                            <a:picLocks noChangeAspect="1"/>
                          </pic:cNvPicPr>
                        </pic:nvPicPr>
                        <pic:blipFill>
                          <a:blip r:embed="rId12" cstate="screen">
                            <a:extLst>
                              <a:ext uri="{28A0092B-C50C-407E-A947-70E740481C1C}">
                                <a14:useLocalDpi xmlns:a14="http://schemas.microsoft.com/office/drawing/2010/main"/>
                              </a:ext>
                            </a:extLst>
                          </a:blip>
                          <a:stretch>
                            <a:fillRect/>
                          </a:stretch>
                        </pic:blipFill>
                        <pic:spPr>
                          <a:xfrm>
                            <a:off x="0" y="0"/>
                            <a:ext cx="2120713" cy="1583990"/>
                          </a:xfrm>
                          <a:prstGeom prst="rect">
                            <a:avLst/>
                          </a:prstGeom>
                        </pic:spPr>
                      </pic:pic>
                    </a:graphicData>
                  </a:graphic>
                </wp:inline>
              </w:drawing>
            </w:r>
          </w:p>
        </w:tc>
      </w:tr>
    </w:tbl>
    <w:p w:rsidR="007074CB" w:rsidRDefault="0018344D" w:rsidP="00A932D6">
      <w:pPr>
        <w:spacing w:line="480" w:lineRule="auto"/>
        <w:jc w:val="center"/>
      </w:pPr>
      <w:r>
        <w:t>[</w:t>
      </w:r>
      <w:r w:rsidRPr="00D32E36">
        <w:rPr>
          <w:b/>
        </w:rPr>
        <w:t xml:space="preserve">Figure </w:t>
      </w:r>
      <w:r w:rsidR="00A4016D">
        <w:rPr>
          <w:b/>
        </w:rPr>
        <w:t>3</w:t>
      </w:r>
      <w:r w:rsidR="0054246B">
        <w:t>: O</w:t>
      </w:r>
      <w:r>
        <w:t>utlining how AfL is around the classroom environment</w:t>
      </w:r>
      <w:r w:rsidR="0054246B">
        <w:t>.</w:t>
      </w:r>
      <w:r>
        <w:t>]</w:t>
      </w:r>
    </w:p>
    <w:p w:rsidR="00A932D6" w:rsidRPr="00DD3A75" w:rsidRDefault="00A932D6" w:rsidP="00A932D6">
      <w:pPr>
        <w:spacing w:line="480" w:lineRule="auto"/>
        <w:jc w:val="center"/>
      </w:pPr>
    </w:p>
    <w:p w:rsidR="00627E63" w:rsidRDefault="002A5C40" w:rsidP="00627E63">
      <w:pPr>
        <w:spacing w:line="480" w:lineRule="auto"/>
      </w:pPr>
      <w:r w:rsidRPr="0018344D">
        <w:t xml:space="preserve"> </w:t>
      </w:r>
      <w:r w:rsidR="00A4016D">
        <w:t>Figure 3</w:t>
      </w:r>
      <w:r w:rsidR="0018344D" w:rsidRPr="0018344D">
        <w:t xml:space="preserve"> </w:t>
      </w:r>
      <w:r w:rsidR="00C33E3F">
        <w:t xml:space="preserve">above </w:t>
      </w:r>
      <w:r w:rsidR="0018344D">
        <w:t xml:space="preserve">shows how the teacher has implemented AfL within the classroom environment which helps to reinforce its importance to the pupils. </w:t>
      </w:r>
      <w:r w:rsidR="00621AEB">
        <w:t xml:space="preserve">On the left of the </w:t>
      </w:r>
      <w:r w:rsidR="000B485A">
        <w:t>figure it highlights the learning objectiv</w:t>
      </w:r>
      <w:r w:rsidR="006D722A">
        <w:t xml:space="preserve">es of all the areas of learning. </w:t>
      </w:r>
      <w:r w:rsidR="00A404B7">
        <w:t xml:space="preserve">A learning objective describes to the pupils an accomplishment that they will be able to achieve at the end of an activity which is seen </w:t>
      </w:r>
      <w:r w:rsidR="006A37B5">
        <w:t>via Bloom’s Taxonomy (1956</w:t>
      </w:r>
      <w:r w:rsidR="002274A6">
        <w:t xml:space="preserve">). Figure </w:t>
      </w:r>
      <w:r w:rsidR="00A4016D">
        <w:t>3</w:t>
      </w:r>
      <w:r w:rsidR="00902C8A">
        <w:t xml:space="preserve"> also depicts the four p</w:t>
      </w:r>
      <w:r w:rsidR="00A404B7">
        <w:t xml:space="preserve">urposes that the teacher will develop through the </w:t>
      </w:r>
      <w:r w:rsidR="00902C8A">
        <w:t>pupil</w:t>
      </w:r>
      <w:r w:rsidR="00A404B7">
        <w:t xml:space="preserve">’s development. These purposes connect to the Donaldson Report which outline what education should give to pupils. These include; ambitious and capable learners, healthy and confident individuals, enterprising and creative </w:t>
      </w:r>
      <w:r w:rsidR="00A404B7">
        <w:lastRenderedPageBreak/>
        <w:t xml:space="preserve">contributors and lastly </w:t>
      </w:r>
      <w:r w:rsidR="00E178E5">
        <w:t xml:space="preserve">ethically informed citizens </w:t>
      </w:r>
      <w:r w:rsidR="005E37A1">
        <w:t xml:space="preserve">(Graham </w:t>
      </w:r>
      <w:r w:rsidR="00A404B7">
        <w:t>D</w:t>
      </w:r>
      <w:r w:rsidR="00E178E5">
        <w:t>onaldson</w:t>
      </w:r>
      <w:r w:rsidR="00584786">
        <w:t>,</w:t>
      </w:r>
      <w:r w:rsidR="005E37A1">
        <w:t xml:space="preserve"> 2015</w:t>
      </w:r>
      <w:r w:rsidR="00A404B7">
        <w:t>)</w:t>
      </w:r>
      <w:r w:rsidR="00E178E5">
        <w:t>.</w:t>
      </w:r>
      <w:r w:rsidR="00A404B7">
        <w:t xml:space="preserve"> </w:t>
      </w:r>
      <w:r w:rsidR="008670F4">
        <w:t>These factors enable the teacher to have a guideline of expectations from the pupils.</w:t>
      </w:r>
      <w:r w:rsidR="005E37A1">
        <w:t xml:space="preserve"> The use of AfL can help control these expectations. Therefore,</w:t>
      </w:r>
      <w:r w:rsidR="00627E63">
        <w:t xml:space="preserve"> </w:t>
      </w:r>
      <w:r w:rsidR="008670F4">
        <w:t xml:space="preserve">AfL was the key </w:t>
      </w:r>
      <w:r w:rsidR="00627E63">
        <w:t>pedagogical</w:t>
      </w:r>
      <w:r w:rsidR="008670F4">
        <w:t xml:space="preserve"> principle evident in the learning event observation. </w:t>
      </w:r>
    </w:p>
    <w:p w:rsidR="00A4016D" w:rsidRDefault="00A4016D" w:rsidP="00627E63">
      <w:pPr>
        <w:spacing w:line="480" w:lineRule="auto"/>
      </w:pPr>
    </w:p>
    <w:p w:rsidR="00010F0C" w:rsidRPr="008A5B34" w:rsidRDefault="008670F4" w:rsidP="00645B73">
      <w:pPr>
        <w:spacing w:line="480" w:lineRule="auto"/>
      </w:pPr>
      <w:r>
        <w:t xml:space="preserve">Various strategies and </w:t>
      </w:r>
      <w:r w:rsidR="00627E63">
        <w:t>activities</w:t>
      </w:r>
      <w:r>
        <w:t xml:space="preserve"> </w:t>
      </w:r>
      <w:r w:rsidR="00902C8A">
        <w:t>are</w:t>
      </w:r>
      <w:r>
        <w:t xml:space="preserve"> observed through da</w:t>
      </w:r>
      <w:r w:rsidR="00627E63">
        <w:t xml:space="preserve">ta collection. Data collection is an important aspect of observation as it is a record of the experience that was seen. The method of data collection during the observation of this learning event was made narratively. Narrative observations are a record of happenings through the use of everyday language </w:t>
      </w:r>
      <w:r w:rsidR="00E178E5">
        <w:t xml:space="preserve">of the participant or activity </w:t>
      </w:r>
      <w:r w:rsidR="00627E63">
        <w:t>(Penny Mukhe</w:t>
      </w:r>
      <w:r w:rsidR="00E178E5">
        <w:t>rji and Deborah Albon</w:t>
      </w:r>
      <w:r w:rsidR="00584786">
        <w:t>,</w:t>
      </w:r>
      <w:r w:rsidR="00E178E5">
        <w:t xml:space="preserve"> </w:t>
      </w:r>
      <w:r w:rsidR="005E37A1">
        <w:t>2015</w:t>
      </w:r>
      <w:r w:rsidR="00627E63">
        <w:t>)</w:t>
      </w:r>
      <w:r w:rsidR="00E178E5">
        <w:t>.</w:t>
      </w:r>
      <w:r w:rsidR="00627E63">
        <w:t xml:space="preserve"> </w:t>
      </w:r>
      <w:r w:rsidR="00AA0F7F">
        <w:t>T</w:t>
      </w:r>
      <w:r w:rsidR="00627E63">
        <w:t xml:space="preserve">he observation was recorded by notepad and pen where relevant and essential parts of the activity were noted down which included abbreviations to speed up the process </w:t>
      </w:r>
      <w:r w:rsidR="00C33E3F">
        <w:t xml:space="preserve">to </w:t>
      </w:r>
      <w:r w:rsidR="00811342">
        <w:t xml:space="preserve">avoid </w:t>
      </w:r>
      <w:r w:rsidR="00C33E3F">
        <w:t>miss</w:t>
      </w:r>
      <w:r w:rsidR="00811342">
        <w:t>ing</w:t>
      </w:r>
      <w:r w:rsidR="00C33E3F">
        <w:t xml:space="preserve"> </w:t>
      </w:r>
      <w:r w:rsidR="00FF0054">
        <w:t>a significant</w:t>
      </w:r>
      <w:r w:rsidR="00AA0F7F">
        <w:t xml:space="preserve"> aspect. </w:t>
      </w:r>
    </w:p>
    <w:tbl>
      <w:tblPr>
        <w:tblStyle w:val="GridTable6Colorful-Accent1"/>
        <w:tblW w:w="0" w:type="auto"/>
        <w:tblLook w:val="04A0" w:firstRow="1" w:lastRow="0" w:firstColumn="1" w:lastColumn="0" w:noHBand="0" w:noVBand="1"/>
      </w:tblPr>
      <w:tblGrid>
        <w:gridCol w:w="9010"/>
      </w:tblGrid>
      <w:tr w:rsidR="00AA0F7F" w:rsidTr="00AA0F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0" w:type="dxa"/>
          </w:tcPr>
          <w:p w:rsidR="00AA0F7F" w:rsidRPr="00AA0F7F" w:rsidRDefault="00AA0F7F" w:rsidP="00AA0F7F">
            <w:pPr>
              <w:spacing w:line="360" w:lineRule="auto"/>
              <w:rPr>
                <w:b w:val="0"/>
                <w:color w:val="000000" w:themeColor="text1"/>
              </w:rPr>
            </w:pPr>
            <w:r w:rsidRPr="00AA0F7F">
              <w:rPr>
                <w:b w:val="0"/>
                <w:color w:val="000000" w:themeColor="text1"/>
              </w:rPr>
              <w:t>Date: Wednesday 27</w:t>
            </w:r>
            <w:r w:rsidRPr="00AA0F7F">
              <w:rPr>
                <w:b w:val="0"/>
                <w:color w:val="000000" w:themeColor="text1"/>
                <w:vertAlign w:val="superscript"/>
              </w:rPr>
              <w:t>th</w:t>
            </w:r>
            <w:r w:rsidRPr="00AA0F7F">
              <w:rPr>
                <w:b w:val="0"/>
                <w:color w:val="000000" w:themeColor="text1"/>
              </w:rPr>
              <w:t xml:space="preserve"> September 2018</w:t>
            </w:r>
          </w:p>
        </w:tc>
      </w:tr>
      <w:tr w:rsidR="00AA0F7F" w:rsidTr="00AA0F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0" w:type="dxa"/>
          </w:tcPr>
          <w:p w:rsidR="00AA0F7F" w:rsidRPr="00AA0F7F" w:rsidRDefault="00AA0F7F" w:rsidP="00AA0F7F">
            <w:pPr>
              <w:spacing w:line="360" w:lineRule="auto"/>
              <w:rPr>
                <w:b w:val="0"/>
                <w:color w:val="000000" w:themeColor="text1"/>
              </w:rPr>
            </w:pPr>
            <w:r w:rsidRPr="00AA0F7F">
              <w:rPr>
                <w:b w:val="0"/>
                <w:color w:val="000000" w:themeColor="text1"/>
              </w:rPr>
              <w:t>Class: 1 (Foundation Phase)</w:t>
            </w:r>
          </w:p>
        </w:tc>
      </w:tr>
      <w:tr w:rsidR="00AA0F7F" w:rsidTr="00AA0F7F">
        <w:tc>
          <w:tcPr>
            <w:cnfStyle w:val="001000000000" w:firstRow="0" w:lastRow="0" w:firstColumn="1" w:lastColumn="0" w:oddVBand="0" w:evenVBand="0" w:oddHBand="0" w:evenHBand="0" w:firstRowFirstColumn="0" w:firstRowLastColumn="0" w:lastRowFirstColumn="0" w:lastRowLastColumn="0"/>
            <w:tcW w:w="9010" w:type="dxa"/>
          </w:tcPr>
          <w:p w:rsidR="00AA0F7F" w:rsidRPr="00AA0F7F" w:rsidRDefault="00AA0F7F" w:rsidP="00AA0F7F">
            <w:pPr>
              <w:spacing w:line="360" w:lineRule="auto"/>
              <w:rPr>
                <w:b w:val="0"/>
                <w:color w:val="000000" w:themeColor="text1"/>
              </w:rPr>
            </w:pPr>
            <w:r w:rsidRPr="00AA0F7F">
              <w:rPr>
                <w:b w:val="0"/>
                <w:color w:val="000000" w:themeColor="text1"/>
              </w:rPr>
              <w:t>Number of pupils: 29</w:t>
            </w:r>
            <w:r w:rsidR="008A5B34">
              <w:rPr>
                <w:b w:val="0"/>
                <w:color w:val="000000" w:themeColor="text1"/>
              </w:rPr>
              <w:t xml:space="preserve">                Number of teaching staff: 2</w:t>
            </w:r>
          </w:p>
        </w:tc>
      </w:tr>
      <w:tr w:rsidR="00AA0F7F" w:rsidTr="00AA0F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0" w:type="dxa"/>
          </w:tcPr>
          <w:p w:rsidR="00AA0F7F" w:rsidRPr="00AA0F7F" w:rsidRDefault="00AA0F7F" w:rsidP="00AA0F7F">
            <w:pPr>
              <w:spacing w:line="360" w:lineRule="auto"/>
              <w:rPr>
                <w:b w:val="0"/>
                <w:color w:val="000000" w:themeColor="text1"/>
              </w:rPr>
            </w:pPr>
            <w:r w:rsidRPr="00AA0F7F">
              <w:rPr>
                <w:b w:val="0"/>
                <w:color w:val="000000" w:themeColor="text1"/>
              </w:rPr>
              <w:t>Aim of observation: Observing a learning event that connect</w:t>
            </w:r>
            <w:r w:rsidR="0054246B">
              <w:rPr>
                <w:b w:val="0"/>
                <w:color w:val="000000" w:themeColor="text1"/>
              </w:rPr>
              <w:t>s</w:t>
            </w:r>
            <w:r w:rsidRPr="00AA0F7F">
              <w:rPr>
                <w:b w:val="0"/>
                <w:color w:val="000000" w:themeColor="text1"/>
              </w:rPr>
              <w:t xml:space="preserve"> to theories of learning and teaching </w:t>
            </w:r>
          </w:p>
        </w:tc>
      </w:tr>
      <w:tr w:rsidR="00AA0F7F" w:rsidTr="00AA0F7F">
        <w:tc>
          <w:tcPr>
            <w:cnfStyle w:val="001000000000" w:firstRow="0" w:lastRow="0" w:firstColumn="1" w:lastColumn="0" w:oddVBand="0" w:evenVBand="0" w:oddHBand="0" w:evenHBand="0" w:firstRowFirstColumn="0" w:firstRowLastColumn="0" w:lastRowFirstColumn="0" w:lastRowLastColumn="0"/>
            <w:tcW w:w="9010" w:type="dxa"/>
          </w:tcPr>
          <w:p w:rsidR="00AA0F7F" w:rsidRPr="008A5B34" w:rsidRDefault="00AA0F7F" w:rsidP="00AA0F7F">
            <w:pPr>
              <w:spacing w:line="360" w:lineRule="auto"/>
              <w:rPr>
                <w:b w:val="0"/>
                <w:color w:val="000000" w:themeColor="text1"/>
                <w:u w:val="single"/>
              </w:rPr>
            </w:pPr>
            <w:r w:rsidRPr="00AA0F7F">
              <w:rPr>
                <w:b w:val="0"/>
                <w:color w:val="000000" w:themeColor="text1"/>
                <w:u w:val="single"/>
              </w:rPr>
              <w:t>The observation</w:t>
            </w:r>
            <w:r w:rsidR="008A5B34">
              <w:rPr>
                <w:b w:val="0"/>
                <w:color w:val="000000" w:themeColor="text1"/>
                <w:u w:val="single"/>
              </w:rPr>
              <w:t>:</w:t>
            </w:r>
            <w:r w:rsidR="008A5B34" w:rsidRPr="008A5B34">
              <w:rPr>
                <w:b w:val="0"/>
                <w:color w:val="000000" w:themeColor="text1"/>
              </w:rPr>
              <w:t xml:space="preserve"> </w:t>
            </w:r>
            <w:r w:rsidR="008A5B34">
              <w:rPr>
                <w:b w:val="0"/>
                <w:color w:val="000000" w:themeColor="text1"/>
              </w:rPr>
              <w:t>Mathematical development. Displays around the room to help them with their themes (topics of areas).</w:t>
            </w:r>
          </w:p>
          <w:p w:rsidR="008A5B34" w:rsidRDefault="008A5B34" w:rsidP="00AA0F7F">
            <w:pPr>
              <w:spacing w:line="360" w:lineRule="auto"/>
              <w:rPr>
                <w:b w:val="0"/>
                <w:color w:val="000000" w:themeColor="text1"/>
              </w:rPr>
            </w:pPr>
            <w:r>
              <w:rPr>
                <w:b w:val="0"/>
                <w:color w:val="000000" w:themeColor="text1"/>
              </w:rPr>
              <w:t>Grouping AFL. How they decided?</w:t>
            </w:r>
          </w:p>
          <w:p w:rsidR="008A5B34" w:rsidRDefault="008A5B34" w:rsidP="00AA0F7F">
            <w:pPr>
              <w:spacing w:line="360" w:lineRule="auto"/>
              <w:rPr>
                <w:b w:val="0"/>
                <w:color w:val="000000" w:themeColor="text1"/>
              </w:rPr>
            </w:pPr>
            <w:r>
              <w:rPr>
                <w:b w:val="0"/>
                <w:color w:val="000000" w:themeColor="text1"/>
              </w:rPr>
              <w:t>Flipped Lear</w:t>
            </w:r>
            <w:r w:rsidR="0054246B">
              <w:rPr>
                <w:b w:val="0"/>
                <w:color w:val="000000" w:themeColor="text1"/>
              </w:rPr>
              <w:t>ning – based on their ability with</w:t>
            </w:r>
            <w:r>
              <w:rPr>
                <w:b w:val="0"/>
                <w:color w:val="000000" w:themeColor="text1"/>
              </w:rPr>
              <w:t xml:space="preserve"> ‘shapes’ – the child decides for themselves: decide their AfL (not based on their ability according to the teacher.)</w:t>
            </w:r>
          </w:p>
          <w:p w:rsidR="008A5B34" w:rsidRDefault="008A5B34" w:rsidP="00AA0F7F">
            <w:pPr>
              <w:spacing w:line="360" w:lineRule="auto"/>
              <w:rPr>
                <w:b w:val="0"/>
                <w:bCs w:val="0"/>
                <w:color w:val="000000" w:themeColor="text1"/>
              </w:rPr>
            </w:pPr>
            <w:r w:rsidRPr="008A5B34">
              <w:rPr>
                <w:b w:val="0"/>
                <w:bCs w:val="0"/>
                <w:color w:val="000000" w:themeColor="text1"/>
              </w:rPr>
              <w:sym w:font="Wingdings" w:char="F0E0"/>
            </w:r>
            <w:r w:rsidRPr="008A5B34">
              <w:rPr>
                <w:b w:val="0"/>
                <w:bCs w:val="0"/>
                <w:color w:val="000000" w:themeColor="text1"/>
              </w:rPr>
              <w:t xml:space="preserve"> </w:t>
            </w:r>
            <w:r>
              <w:rPr>
                <w:b w:val="0"/>
                <w:bCs w:val="0"/>
                <w:color w:val="000000" w:themeColor="text1"/>
              </w:rPr>
              <w:t>Activities based on their ability and knowledge of shapes</w:t>
            </w:r>
          </w:p>
          <w:p w:rsidR="008A5B34" w:rsidRDefault="008A5B34" w:rsidP="00AA0F7F">
            <w:pPr>
              <w:spacing w:line="360" w:lineRule="auto"/>
              <w:rPr>
                <w:b w:val="0"/>
                <w:bCs w:val="0"/>
                <w:color w:val="000000" w:themeColor="text1"/>
              </w:rPr>
            </w:pPr>
            <w:r>
              <w:rPr>
                <w:b w:val="0"/>
                <w:bCs w:val="0"/>
                <w:color w:val="000000" w:themeColor="text1"/>
              </w:rPr>
              <w:t>The groups: Platinum (confident), Gold (confident but need support), Silver (need support), Bronze (no idea) The groups are changing every week – depending on the topic.</w:t>
            </w:r>
          </w:p>
          <w:p w:rsidR="008A5B34" w:rsidRDefault="008A5B34" w:rsidP="00AA0F7F">
            <w:pPr>
              <w:spacing w:line="360" w:lineRule="auto"/>
              <w:rPr>
                <w:b w:val="0"/>
                <w:bCs w:val="0"/>
                <w:color w:val="000000" w:themeColor="text1"/>
              </w:rPr>
            </w:pPr>
            <w:r>
              <w:rPr>
                <w:b w:val="0"/>
                <w:bCs w:val="0"/>
                <w:color w:val="000000" w:themeColor="text1"/>
              </w:rPr>
              <w:lastRenderedPageBreak/>
              <w:t>Teacher gets them to watch a video on the topic over the weekend before they start the topic. Aim</w:t>
            </w:r>
            <w:r w:rsidR="0054246B">
              <w:rPr>
                <w:b w:val="0"/>
                <w:bCs w:val="0"/>
                <w:color w:val="000000" w:themeColor="text1"/>
              </w:rPr>
              <w:t xml:space="preserve"> to work up to</w:t>
            </w:r>
            <w:r>
              <w:rPr>
                <w:b w:val="0"/>
                <w:bCs w:val="0"/>
                <w:color w:val="000000" w:themeColor="text1"/>
              </w:rPr>
              <w:t xml:space="preserve"> achieve to Group Platinum.</w:t>
            </w:r>
          </w:p>
          <w:p w:rsidR="008A5B34" w:rsidRDefault="008A5B34" w:rsidP="00AA0F7F">
            <w:pPr>
              <w:spacing w:line="360" w:lineRule="auto"/>
              <w:rPr>
                <w:b w:val="0"/>
                <w:bCs w:val="0"/>
                <w:color w:val="000000" w:themeColor="text1"/>
              </w:rPr>
            </w:pPr>
            <w:r>
              <w:rPr>
                <w:b w:val="0"/>
                <w:bCs w:val="0"/>
                <w:color w:val="000000" w:themeColor="text1"/>
              </w:rPr>
              <w:t xml:space="preserve">The work is aimed for the </w:t>
            </w:r>
            <w:r w:rsidR="00902C8A">
              <w:rPr>
                <w:b w:val="0"/>
                <w:bCs w:val="0"/>
                <w:color w:val="000000" w:themeColor="text1"/>
              </w:rPr>
              <w:t>pupils</w:t>
            </w:r>
            <w:r>
              <w:rPr>
                <w:b w:val="0"/>
                <w:bCs w:val="0"/>
                <w:color w:val="000000" w:themeColor="text1"/>
              </w:rPr>
              <w:t xml:space="preserve"> to increase their knowledge and get everyone to Group Platinum or at least increase to the next group. </w:t>
            </w:r>
          </w:p>
          <w:p w:rsidR="008A5B34" w:rsidRDefault="008A5B34" w:rsidP="00AA0F7F">
            <w:pPr>
              <w:spacing w:line="360" w:lineRule="auto"/>
              <w:rPr>
                <w:b w:val="0"/>
                <w:bCs w:val="0"/>
                <w:color w:val="000000" w:themeColor="text1"/>
              </w:rPr>
            </w:pPr>
            <w:r>
              <w:rPr>
                <w:b w:val="0"/>
                <w:bCs w:val="0"/>
                <w:color w:val="000000" w:themeColor="text1"/>
              </w:rPr>
              <w:t>Con</w:t>
            </w:r>
            <w:r w:rsidR="00CB1F31">
              <w:rPr>
                <w:b w:val="0"/>
                <w:bCs w:val="0"/>
                <w:color w:val="000000" w:themeColor="text1"/>
              </w:rPr>
              <w:t>s</w:t>
            </w:r>
            <w:r>
              <w:rPr>
                <w:b w:val="0"/>
                <w:bCs w:val="0"/>
                <w:color w:val="000000" w:themeColor="text1"/>
              </w:rPr>
              <w:t>truction – building using shapes</w:t>
            </w:r>
          </w:p>
          <w:p w:rsidR="008A5B34" w:rsidRDefault="008A5B34" w:rsidP="00AA0F7F">
            <w:pPr>
              <w:spacing w:line="360" w:lineRule="auto"/>
              <w:rPr>
                <w:b w:val="0"/>
                <w:bCs w:val="0"/>
                <w:color w:val="000000" w:themeColor="text1"/>
              </w:rPr>
            </w:pPr>
            <w:r>
              <w:rPr>
                <w:b w:val="0"/>
                <w:bCs w:val="0"/>
                <w:color w:val="000000" w:themeColor="text1"/>
              </w:rPr>
              <w:t xml:space="preserve">Diff. </w:t>
            </w:r>
            <w:r w:rsidR="00CB1F31">
              <w:rPr>
                <w:b w:val="0"/>
                <w:bCs w:val="0"/>
                <w:color w:val="000000" w:themeColor="text1"/>
              </w:rPr>
              <w:t>activities</w:t>
            </w:r>
            <w:r>
              <w:rPr>
                <w:b w:val="0"/>
                <w:bCs w:val="0"/>
                <w:color w:val="000000" w:themeColor="text1"/>
              </w:rPr>
              <w:t xml:space="preserve"> – pizza, </w:t>
            </w:r>
            <w:r w:rsidR="0054246B">
              <w:rPr>
                <w:b w:val="0"/>
                <w:bCs w:val="0"/>
                <w:color w:val="000000" w:themeColor="text1"/>
              </w:rPr>
              <w:t>iPad</w:t>
            </w:r>
            <w:r w:rsidR="00CB1F31">
              <w:rPr>
                <w:b w:val="0"/>
                <w:bCs w:val="0"/>
                <w:color w:val="000000" w:themeColor="text1"/>
              </w:rPr>
              <w:t>s</w:t>
            </w:r>
            <w:r>
              <w:rPr>
                <w:b w:val="0"/>
                <w:bCs w:val="0"/>
                <w:color w:val="000000" w:themeColor="text1"/>
              </w:rPr>
              <w:t xml:space="preserve">, shape hunt, colouring, construction, ex. books. </w:t>
            </w:r>
          </w:p>
          <w:p w:rsidR="00AA0F7F" w:rsidRPr="008A5B34" w:rsidRDefault="008A5B34" w:rsidP="008A5B34">
            <w:pPr>
              <w:spacing w:line="360" w:lineRule="auto"/>
              <w:rPr>
                <w:b w:val="0"/>
                <w:bCs w:val="0"/>
                <w:color w:val="000000" w:themeColor="text1"/>
              </w:rPr>
            </w:pPr>
            <w:r>
              <w:rPr>
                <w:b w:val="0"/>
                <w:bCs w:val="0"/>
                <w:color w:val="000000" w:themeColor="text1"/>
              </w:rPr>
              <w:t xml:space="preserve">Outdoor learning: chalk and shapes on the floor. </w:t>
            </w:r>
          </w:p>
        </w:tc>
      </w:tr>
    </w:tbl>
    <w:p w:rsidR="007074CB" w:rsidRDefault="008A5B34" w:rsidP="00D35A54">
      <w:pPr>
        <w:spacing w:line="480" w:lineRule="auto"/>
        <w:jc w:val="center"/>
        <w:rPr>
          <w:color w:val="000000" w:themeColor="text1"/>
        </w:rPr>
      </w:pPr>
      <w:r>
        <w:rPr>
          <w:color w:val="000000" w:themeColor="text1"/>
        </w:rPr>
        <w:lastRenderedPageBreak/>
        <w:t>[</w:t>
      </w:r>
      <w:r w:rsidRPr="00D32E36">
        <w:rPr>
          <w:b/>
          <w:color w:val="000000" w:themeColor="text1"/>
        </w:rPr>
        <w:t xml:space="preserve">Figure </w:t>
      </w:r>
      <w:r w:rsidR="00A4016D">
        <w:rPr>
          <w:b/>
          <w:color w:val="000000" w:themeColor="text1"/>
        </w:rPr>
        <w:t>4</w:t>
      </w:r>
      <w:r w:rsidR="0054246B">
        <w:rPr>
          <w:color w:val="000000" w:themeColor="text1"/>
        </w:rPr>
        <w:t>: N</w:t>
      </w:r>
      <w:r>
        <w:rPr>
          <w:color w:val="000000" w:themeColor="text1"/>
        </w:rPr>
        <w:t>arrative observation record.]</w:t>
      </w:r>
    </w:p>
    <w:p w:rsidR="000D78FA" w:rsidRDefault="00A4016D" w:rsidP="00493C09">
      <w:pPr>
        <w:spacing w:line="480" w:lineRule="auto"/>
        <w:rPr>
          <w:color w:val="000000" w:themeColor="text1"/>
        </w:rPr>
      </w:pPr>
      <w:r>
        <w:rPr>
          <w:color w:val="000000" w:themeColor="text1"/>
        </w:rPr>
        <w:t>Figure 4</w:t>
      </w:r>
      <w:r w:rsidR="00CB1F31">
        <w:rPr>
          <w:color w:val="000000" w:themeColor="text1"/>
        </w:rPr>
        <w:t xml:space="preserve"> </w:t>
      </w:r>
      <w:r w:rsidR="00F9697D">
        <w:rPr>
          <w:color w:val="000000" w:themeColor="text1"/>
        </w:rPr>
        <w:t>highlights</w:t>
      </w:r>
      <w:r w:rsidR="00CB1F31">
        <w:rPr>
          <w:color w:val="000000" w:themeColor="text1"/>
        </w:rPr>
        <w:t xml:space="preserve"> the narrative record of the observation. </w:t>
      </w:r>
      <w:r w:rsidR="00731BC1">
        <w:rPr>
          <w:color w:val="000000" w:themeColor="text1"/>
        </w:rPr>
        <w:t>This style of observation has its advantage as it can be recorded as the event is happenin</w:t>
      </w:r>
      <w:r w:rsidR="00E178E5">
        <w:rPr>
          <w:color w:val="000000" w:themeColor="text1"/>
        </w:rPr>
        <w:t xml:space="preserve">g with very little preparation </w:t>
      </w:r>
      <w:r w:rsidR="00731BC1">
        <w:rPr>
          <w:color w:val="000000" w:themeColor="text1"/>
        </w:rPr>
        <w:t>(</w:t>
      </w:r>
      <w:r w:rsidR="00731BC1">
        <w:t>P</w:t>
      </w:r>
      <w:r w:rsidR="00E178E5">
        <w:t>enny Mukherji and Deborah Albon</w:t>
      </w:r>
      <w:r w:rsidR="00584786">
        <w:t>,</w:t>
      </w:r>
      <w:r w:rsidR="00E178E5">
        <w:t xml:space="preserve"> 2015</w:t>
      </w:r>
      <w:r w:rsidR="00584786">
        <w:t>,</w:t>
      </w:r>
      <w:r w:rsidR="00731BC1">
        <w:t xml:space="preserve"> </w:t>
      </w:r>
      <w:r w:rsidR="00E178E5">
        <w:t>p.</w:t>
      </w:r>
      <w:r w:rsidR="00731BC1">
        <w:t>138)</w:t>
      </w:r>
      <w:r w:rsidR="00E178E5">
        <w:t>.</w:t>
      </w:r>
      <w:r w:rsidR="00731BC1">
        <w:t xml:space="preserve"> </w:t>
      </w:r>
      <w:r w:rsidR="00731BC1">
        <w:rPr>
          <w:color w:val="000000" w:themeColor="text1"/>
        </w:rPr>
        <w:t xml:space="preserve">However, this method does have its disadvantages. This includes, the decision that has to be made of what exactly is being recorded, something might be missed if a lot is going on and lastly </w:t>
      </w:r>
      <w:r w:rsidR="005E37A1">
        <w:rPr>
          <w:color w:val="000000" w:themeColor="text1"/>
        </w:rPr>
        <w:t>the data that is provided</w:t>
      </w:r>
      <w:r w:rsidR="00731BC1">
        <w:rPr>
          <w:color w:val="000000" w:themeColor="text1"/>
        </w:rPr>
        <w:t xml:space="preserve"> is unstructured and will require analys</w:t>
      </w:r>
      <w:r w:rsidR="00E178E5">
        <w:rPr>
          <w:color w:val="000000" w:themeColor="text1"/>
        </w:rPr>
        <w:t xml:space="preserve">ing carefully at a later date </w:t>
      </w:r>
      <w:r w:rsidR="00731BC1">
        <w:rPr>
          <w:color w:val="000000" w:themeColor="text1"/>
        </w:rPr>
        <w:t>(</w:t>
      </w:r>
      <w:r w:rsidR="00731BC1">
        <w:t>Penny Mukhe</w:t>
      </w:r>
      <w:r w:rsidR="00E178E5">
        <w:t>rji and Deborah Albon</w:t>
      </w:r>
      <w:r w:rsidR="00584786">
        <w:t>,</w:t>
      </w:r>
      <w:r w:rsidR="005E37A1">
        <w:t xml:space="preserve"> 2015</w:t>
      </w:r>
      <w:r w:rsidR="00811342">
        <w:t>)</w:t>
      </w:r>
      <w:r w:rsidR="00E178E5">
        <w:t>.</w:t>
      </w:r>
      <w:r w:rsidR="00811342">
        <w:t xml:space="preserve"> Even though</w:t>
      </w:r>
      <w:r w:rsidR="00731BC1">
        <w:t xml:space="preserve"> this obs</w:t>
      </w:r>
      <w:r w:rsidR="00811342">
        <w:t xml:space="preserve">ervation poses disadvantages in </w:t>
      </w:r>
      <w:r w:rsidR="00731BC1">
        <w:t>its method</w:t>
      </w:r>
      <w:r w:rsidR="00811342">
        <w:t>, yet</w:t>
      </w:r>
      <w:r w:rsidR="00731BC1">
        <w:t xml:space="preserve"> it is the most suitable method for this type of observation. </w:t>
      </w:r>
      <w:r w:rsidR="00B07EF0">
        <w:rPr>
          <w:color w:val="000000" w:themeColor="text1"/>
        </w:rPr>
        <w:t xml:space="preserve">This observation significantly highlights the factors that support various theorists and their thesis regarding how pupils develop and progress through education. </w:t>
      </w:r>
    </w:p>
    <w:p w:rsidR="00B07EF0" w:rsidRPr="00B07EF0" w:rsidRDefault="00B07EF0" w:rsidP="00493C09">
      <w:pPr>
        <w:spacing w:line="480" w:lineRule="auto"/>
        <w:rPr>
          <w:color w:val="000000" w:themeColor="text1"/>
        </w:rPr>
      </w:pPr>
    </w:p>
    <w:p w:rsidR="000D78FA" w:rsidRDefault="000D78FA" w:rsidP="0054246B">
      <w:pPr>
        <w:spacing w:line="480" w:lineRule="auto"/>
        <w:jc w:val="center"/>
        <w:rPr>
          <w:b/>
          <w:color w:val="000000" w:themeColor="text1"/>
          <w:u w:val="single"/>
        </w:rPr>
      </w:pPr>
      <w:r w:rsidRPr="000D78FA">
        <w:rPr>
          <w:b/>
          <w:color w:val="000000" w:themeColor="text1"/>
          <w:u w:val="single"/>
        </w:rPr>
        <w:t xml:space="preserve">Part 2 </w:t>
      </w:r>
      <w:r>
        <w:rPr>
          <w:b/>
          <w:color w:val="000000" w:themeColor="text1"/>
          <w:u w:val="single"/>
        </w:rPr>
        <w:t>–</w:t>
      </w:r>
      <w:r w:rsidRPr="000D78FA">
        <w:rPr>
          <w:b/>
          <w:color w:val="000000" w:themeColor="text1"/>
          <w:u w:val="single"/>
        </w:rPr>
        <w:t xml:space="preserve"> Theories</w:t>
      </w:r>
    </w:p>
    <w:p w:rsidR="005845CE" w:rsidRDefault="006263EC" w:rsidP="00493C09">
      <w:pPr>
        <w:spacing w:line="480" w:lineRule="auto"/>
        <w:rPr>
          <w:color w:val="000000" w:themeColor="text1"/>
        </w:rPr>
      </w:pPr>
      <w:r>
        <w:rPr>
          <w:color w:val="000000" w:themeColor="text1"/>
        </w:rPr>
        <w:t>Theorists specialise in the different aspects of how we learn. This includes the way</w:t>
      </w:r>
      <w:r w:rsidR="00811342">
        <w:rPr>
          <w:color w:val="000000" w:themeColor="text1"/>
        </w:rPr>
        <w:t xml:space="preserve"> we learn which is determined by</w:t>
      </w:r>
      <w:r>
        <w:rPr>
          <w:color w:val="000000" w:themeColor="text1"/>
        </w:rPr>
        <w:t xml:space="preserve"> the style of teaching that a pupil experiences. Lev Vygotsky</w:t>
      </w:r>
      <w:r w:rsidR="00EF5254">
        <w:rPr>
          <w:color w:val="000000" w:themeColor="text1"/>
        </w:rPr>
        <w:t xml:space="preserve"> (1978)</w:t>
      </w:r>
      <w:r>
        <w:rPr>
          <w:color w:val="000000" w:themeColor="text1"/>
        </w:rPr>
        <w:t>, Black and William</w:t>
      </w:r>
      <w:r w:rsidR="00EF5254">
        <w:rPr>
          <w:color w:val="000000" w:themeColor="text1"/>
        </w:rPr>
        <w:t xml:space="preserve"> (1998)</w:t>
      </w:r>
      <w:r>
        <w:rPr>
          <w:color w:val="000000" w:themeColor="text1"/>
        </w:rPr>
        <w:t xml:space="preserve"> and Benjamin Bloom</w:t>
      </w:r>
      <w:r w:rsidR="006A37B5">
        <w:rPr>
          <w:color w:val="000000" w:themeColor="text1"/>
        </w:rPr>
        <w:t xml:space="preserve"> (1956</w:t>
      </w:r>
      <w:r w:rsidR="00EF5254">
        <w:rPr>
          <w:color w:val="000000" w:themeColor="text1"/>
        </w:rPr>
        <w:t>)</w:t>
      </w:r>
      <w:r>
        <w:rPr>
          <w:color w:val="000000" w:themeColor="text1"/>
        </w:rPr>
        <w:t xml:space="preserve"> are leading theorists of primary theories. </w:t>
      </w:r>
    </w:p>
    <w:p w:rsidR="00A0581F" w:rsidRDefault="00A0581F" w:rsidP="00A0581F">
      <w:pPr>
        <w:spacing w:line="480" w:lineRule="auto"/>
        <w:ind w:firstLine="720"/>
        <w:rPr>
          <w:color w:val="000000" w:themeColor="text1"/>
        </w:rPr>
      </w:pPr>
      <w:r w:rsidRPr="00441656">
        <w:rPr>
          <w:color w:val="000000" w:themeColor="text1"/>
        </w:rPr>
        <w:t>AfL is the way we control our learning in a strategic way through p</w:t>
      </w:r>
      <w:r w:rsidR="0054246B">
        <w:rPr>
          <w:color w:val="000000" w:themeColor="text1"/>
        </w:rPr>
        <w:t>rogression. Paul Black and Dylan</w:t>
      </w:r>
      <w:r w:rsidRPr="00441656">
        <w:rPr>
          <w:color w:val="000000" w:themeColor="text1"/>
        </w:rPr>
        <w:t xml:space="preserve"> William (1998) introduced the theory of ‘Inside the Black Hole’. </w:t>
      </w:r>
      <w:r w:rsidR="00AF223F">
        <w:rPr>
          <w:color w:val="000000" w:themeColor="text1"/>
        </w:rPr>
        <w:t xml:space="preserve">It is </w:t>
      </w:r>
      <w:r w:rsidR="00AF223F">
        <w:rPr>
          <w:color w:val="000000" w:themeColor="text1"/>
        </w:rPr>
        <w:lastRenderedPageBreak/>
        <w:t xml:space="preserve">believed by the two </w:t>
      </w:r>
      <w:r w:rsidR="008026D3">
        <w:rPr>
          <w:color w:val="000000" w:themeColor="text1"/>
        </w:rPr>
        <w:t>theorists</w:t>
      </w:r>
      <w:r w:rsidR="00AF223F">
        <w:rPr>
          <w:color w:val="000000" w:themeColor="text1"/>
        </w:rPr>
        <w:t xml:space="preserve"> to ‘treat the classroom as a </w:t>
      </w:r>
      <w:r w:rsidR="00E178E5">
        <w:rPr>
          <w:color w:val="000000" w:themeColor="text1"/>
        </w:rPr>
        <w:t>black box.’ (Black and William</w:t>
      </w:r>
      <w:r w:rsidR="00584786">
        <w:rPr>
          <w:color w:val="000000" w:themeColor="text1"/>
        </w:rPr>
        <w:t>,</w:t>
      </w:r>
      <w:r w:rsidR="000F1200">
        <w:rPr>
          <w:color w:val="000000" w:themeColor="text1"/>
        </w:rPr>
        <w:t xml:space="preserve"> 1998</w:t>
      </w:r>
      <w:r w:rsidR="00584786">
        <w:rPr>
          <w:color w:val="000000" w:themeColor="text1"/>
        </w:rPr>
        <w:t>,</w:t>
      </w:r>
      <w:r w:rsidR="00E178E5">
        <w:rPr>
          <w:color w:val="000000" w:themeColor="text1"/>
        </w:rPr>
        <w:t xml:space="preserve"> p.1</w:t>
      </w:r>
      <w:r w:rsidR="00AF223F">
        <w:rPr>
          <w:color w:val="000000" w:themeColor="text1"/>
        </w:rPr>
        <w:t>)</w:t>
      </w:r>
      <w:r w:rsidR="00E178E5">
        <w:rPr>
          <w:color w:val="000000" w:themeColor="text1"/>
        </w:rPr>
        <w:t>.</w:t>
      </w:r>
      <w:r w:rsidR="00AF223F">
        <w:rPr>
          <w:color w:val="000000" w:themeColor="text1"/>
        </w:rPr>
        <w:t xml:space="preserve"> </w:t>
      </w:r>
      <w:r w:rsidR="00867D37">
        <w:rPr>
          <w:color w:val="000000" w:themeColor="text1"/>
        </w:rPr>
        <w:t xml:space="preserve">This indicates the need for inputs from outside the learning </w:t>
      </w:r>
      <w:r w:rsidR="003D4CDD">
        <w:rPr>
          <w:color w:val="000000" w:themeColor="text1"/>
        </w:rPr>
        <w:t>environment</w:t>
      </w:r>
      <w:r w:rsidR="00867D37">
        <w:rPr>
          <w:color w:val="000000" w:themeColor="text1"/>
        </w:rPr>
        <w:t xml:space="preserve"> such as, teachers, pupils, resources, management, standards etc.</w:t>
      </w:r>
      <w:r w:rsidR="00902C8A">
        <w:rPr>
          <w:color w:val="000000" w:themeColor="text1"/>
        </w:rPr>
        <w:t xml:space="preserve"> which are introduced to the classroom</w:t>
      </w:r>
      <w:r w:rsidR="00867D37">
        <w:rPr>
          <w:color w:val="000000" w:themeColor="text1"/>
        </w:rPr>
        <w:t xml:space="preserve"> (</w:t>
      </w:r>
      <w:r w:rsidR="00584786">
        <w:rPr>
          <w:color w:val="000000" w:themeColor="text1"/>
        </w:rPr>
        <w:t>B</w:t>
      </w:r>
      <w:r w:rsidR="00E178E5">
        <w:rPr>
          <w:color w:val="000000" w:themeColor="text1"/>
        </w:rPr>
        <w:t>lack and William</w:t>
      </w:r>
      <w:r w:rsidR="00584786">
        <w:rPr>
          <w:color w:val="000000" w:themeColor="text1"/>
        </w:rPr>
        <w:t>,</w:t>
      </w:r>
      <w:r w:rsidR="00802172">
        <w:rPr>
          <w:color w:val="000000" w:themeColor="text1"/>
        </w:rPr>
        <w:t xml:space="preserve"> 1998</w:t>
      </w:r>
      <w:r w:rsidR="00867D37">
        <w:rPr>
          <w:color w:val="000000" w:themeColor="text1"/>
        </w:rPr>
        <w:t>)</w:t>
      </w:r>
      <w:r w:rsidR="00E178E5">
        <w:rPr>
          <w:color w:val="000000" w:themeColor="text1"/>
        </w:rPr>
        <w:t>.</w:t>
      </w:r>
      <w:r w:rsidR="00867D37">
        <w:rPr>
          <w:color w:val="000000" w:themeColor="text1"/>
        </w:rPr>
        <w:t xml:space="preserve"> It is also suggested that this analogy is seen as travelling on a journey </w:t>
      </w:r>
      <w:r w:rsidRPr="00441656">
        <w:rPr>
          <w:color w:val="000000" w:themeColor="text1"/>
        </w:rPr>
        <w:t xml:space="preserve">just like the </w:t>
      </w:r>
      <w:r w:rsidR="00E178E5">
        <w:rPr>
          <w:color w:val="000000" w:themeColor="text1"/>
        </w:rPr>
        <w:t>concept of learning (Bob Bates</w:t>
      </w:r>
      <w:r w:rsidR="00584786">
        <w:rPr>
          <w:color w:val="000000" w:themeColor="text1"/>
        </w:rPr>
        <w:t>,</w:t>
      </w:r>
      <w:r w:rsidR="000F1200">
        <w:rPr>
          <w:color w:val="000000" w:themeColor="text1"/>
        </w:rPr>
        <w:t xml:space="preserve"> 2016</w:t>
      </w:r>
      <w:r w:rsidRPr="00441656">
        <w:rPr>
          <w:color w:val="000000" w:themeColor="text1"/>
        </w:rPr>
        <w:t>) This strategy of travelling asks three essential questions which are; ‘Where am I going t</w:t>
      </w:r>
      <w:r w:rsidR="006A37B5">
        <w:rPr>
          <w:color w:val="000000" w:themeColor="text1"/>
        </w:rPr>
        <w:t>o</w:t>
      </w:r>
      <w:r w:rsidRPr="00441656">
        <w:rPr>
          <w:color w:val="000000" w:themeColor="text1"/>
        </w:rPr>
        <w:t>?’, ‘How am I going to get there?’ a</w:t>
      </w:r>
      <w:r w:rsidR="00E178E5">
        <w:rPr>
          <w:color w:val="000000" w:themeColor="text1"/>
        </w:rPr>
        <w:t>nd lastly ‘Where do I go next?’</w:t>
      </w:r>
      <w:r w:rsidR="00584786">
        <w:rPr>
          <w:color w:val="000000" w:themeColor="text1"/>
        </w:rPr>
        <w:t xml:space="preserve"> (Bob B</w:t>
      </w:r>
      <w:r w:rsidR="000F1200">
        <w:rPr>
          <w:color w:val="000000" w:themeColor="text1"/>
        </w:rPr>
        <w:t>ates, 2016</w:t>
      </w:r>
      <w:r w:rsidRPr="00441656">
        <w:rPr>
          <w:color w:val="000000" w:themeColor="text1"/>
        </w:rPr>
        <w:t>)</w:t>
      </w:r>
      <w:r w:rsidR="00E178E5">
        <w:rPr>
          <w:color w:val="000000" w:themeColor="text1"/>
        </w:rPr>
        <w:t>.</w:t>
      </w:r>
      <w:r w:rsidRPr="00441656">
        <w:rPr>
          <w:color w:val="000000" w:themeColor="text1"/>
        </w:rPr>
        <w:t xml:space="preserve"> These questions support the way AfL is used through progre</w:t>
      </w:r>
      <w:r w:rsidR="00867D37">
        <w:rPr>
          <w:color w:val="000000" w:themeColor="text1"/>
        </w:rPr>
        <w:t>ssion steps</w:t>
      </w:r>
      <w:r w:rsidR="003D4CDD">
        <w:rPr>
          <w:color w:val="000000" w:themeColor="text1"/>
        </w:rPr>
        <w:t xml:space="preserve">. </w:t>
      </w:r>
      <w:r w:rsidR="00867D37">
        <w:rPr>
          <w:color w:val="000000" w:themeColor="text1"/>
        </w:rPr>
        <w:t xml:space="preserve"> </w:t>
      </w:r>
      <w:r w:rsidRPr="00441656">
        <w:rPr>
          <w:color w:val="000000" w:themeColor="text1"/>
        </w:rPr>
        <w:t>This is evident within the observation and Figure 4 where the pupils familiarise themselves with learning object</w:t>
      </w:r>
      <w:r w:rsidR="00811342">
        <w:rPr>
          <w:color w:val="000000" w:themeColor="text1"/>
        </w:rPr>
        <w:t>ive</w:t>
      </w:r>
      <w:r w:rsidRPr="00441656">
        <w:rPr>
          <w:color w:val="000000" w:themeColor="text1"/>
        </w:rPr>
        <w:t xml:space="preserve">s, success criteria and forward feedback. Black and William introduced 5 key principles </w:t>
      </w:r>
      <w:r>
        <w:rPr>
          <w:color w:val="000000" w:themeColor="text1"/>
        </w:rPr>
        <w:t>which they base their AfL upon.</w:t>
      </w:r>
    </w:p>
    <w:p w:rsidR="00A0581F" w:rsidRPr="00441656" w:rsidRDefault="00A0581F" w:rsidP="00A0581F">
      <w:pPr>
        <w:spacing w:line="480" w:lineRule="auto"/>
        <w:rPr>
          <w:color w:val="000000" w:themeColor="text1"/>
        </w:rPr>
      </w:pPr>
    </w:p>
    <w:tbl>
      <w:tblPr>
        <w:tblStyle w:val="TableGrid"/>
        <w:tblW w:w="8931" w:type="dxa"/>
        <w:tblInd w:w="-5" w:type="dxa"/>
        <w:tblLayout w:type="fixed"/>
        <w:tblLook w:val="04A0" w:firstRow="1" w:lastRow="0" w:firstColumn="1" w:lastColumn="0" w:noHBand="0" w:noVBand="1"/>
      </w:tblPr>
      <w:tblGrid>
        <w:gridCol w:w="1134"/>
        <w:gridCol w:w="1418"/>
        <w:gridCol w:w="1701"/>
        <w:gridCol w:w="1984"/>
        <w:gridCol w:w="1418"/>
        <w:gridCol w:w="1276"/>
      </w:tblGrid>
      <w:tr w:rsidR="00A0581F" w:rsidRPr="001D4D03" w:rsidTr="001D4D03">
        <w:tc>
          <w:tcPr>
            <w:tcW w:w="1134" w:type="dxa"/>
          </w:tcPr>
          <w:p w:rsidR="00A0581F" w:rsidRPr="001D4D03" w:rsidRDefault="00A0581F" w:rsidP="00E178E5">
            <w:pPr>
              <w:rPr>
                <w:b/>
                <w:sz w:val="18"/>
              </w:rPr>
            </w:pPr>
            <w:r w:rsidRPr="001D4D03">
              <w:rPr>
                <w:b/>
                <w:sz w:val="18"/>
              </w:rPr>
              <w:t>5 key principles</w:t>
            </w:r>
          </w:p>
        </w:tc>
        <w:tc>
          <w:tcPr>
            <w:tcW w:w="1418" w:type="dxa"/>
          </w:tcPr>
          <w:p w:rsidR="00A0581F" w:rsidRPr="001D4D03" w:rsidRDefault="00A0581F" w:rsidP="00E178E5">
            <w:pPr>
              <w:rPr>
                <w:b/>
                <w:sz w:val="18"/>
              </w:rPr>
            </w:pPr>
            <w:r w:rsidRPr="001D4D03">
              <w:rPr>
                <w:b/>
                <w:sz w:val="18"/>
              </w:rPr>
              <w:t xml:space="preserve">Learners are actively involved in the learning process. </w:t>
            </w:r>
          </w:p>
        </w:tc>
        <w:tc>
          <w:tcPr>
            <w:tcW w:w="1701" w:type="dxa"/>
          </w:tcPr>
          <w:p w:rsidR="00A0581F" w:rsidRPr="001D4D03" w:rsidRDefault="00A0581F" w:rsidP="00E178E5">
            <w:pPr>
              <w:rPr>
                <w:b/>
                <w:sz w:val="18"/>
              </w:rPr>
            </w:pPr>
            <w:r w:rsidRPr="001D4D03">
              <w:rPr>
                <w:b/>
                <w:sz w:val="18"/>
              </w:rPr>
              <w:t xml:space="preserve">Effective feedback is essential and must be based on clear learning intentions. </w:t>
            </w:r>
          </w:p>
          <w:p w:rsidR="00A0581F" w:rsidRPr="001D4D03" w:rsidRDefault="00A0581F" w:rsidP="00E178E5">
            <w:pPr>
              <w:rPr>
                <w:b/>
                <w:sz w:val="18"/>
              </w:rPr>
            </w:pPr>
          </w:p>
          <w:p w:rsidR="00A0581F" w:rsidRPr="001D4D03" w:rsidRDefault="00A0581F" w:rsidP="00E178E5">
            <w:pPr>
              <w:rPr>
                <w:b/>
                <w:sz w:val="18"/>
              </w:rPr>
            </w:pPr>
          </w:p>
        </w:tc>
        <w:tc>
          <w:tcPr>
            <w:tcW w:w="1984" w:type="dxa"/>
          </w:tcPr>
          <w:p w:rsidR="00A0581F" w:rsidRPr="001D4D03" w:rsidRDefault="00A0581F" w:rsidP="00E178E5">
            <w:pPr>
              <w:rPr>
                <w:b/>
                <w:sz w:val="18"/>
              </w:rPr>
            </w:pPr>
            <w:r w:rsidRPr="001D4D03">
              <w:rPr>
                <w:b/>
                <w:sz w:val="18"/>
              </w:rPr>
              <w:t>Teaching methodologies are flexible and adapted in response to assessment results.</w:t>
            </w:r>
          </w:p>
        </w:tc>
        <w:tc>
          <w:tcPr>
            <w:tcW w:w="1418" w:type="dxa"/>
          </w:tcPr>
          <w:p w:rsidR="00A0581F" w:rsidRPr="001D4D03" w:rsidRDefault="00A0581F" w:rsidP="00E178E5">
            <w:pPr>
              <w:rPr>
                <w:b/>
                <w:sz w:val="18"/>
              </w:rPr>
            </w:pPr>
            <w:r w:rsidRPr="001D4D03">
              <w:rPr>
                <w:b/>
                <w:sz w:val="18"/>
              </w:rPr>
              <w:t xml:space="preserve">Learners are willing and able to self-assess and assess the efforts of their peers. </w:t>
            </w:r>
          </w:p>
          <w:p w:rsidR="00A0581F" w:rsidRPr="001D4D03" w:rsidRDefault="00A0581F" w:rsidP="00E178E5">
            <w:pPr>
              <w:rPr>
                <w:b/>
                <w:sz w:val="18"/>
              </w:rPr>
            </w:pPr>
          </w:p>
        </w:tc>
        <w:tc>
          <w:tcPr>
            <w:tcW w:w="1276" w:type="dxa"/>
          </w:tcPr>
          <w:p w:rsidR="00A0581F" w:rsidRPr="001D4D03" w:rsidRDefault="00A0581F" w:rsidP="00E178E5">
            <w:pPr>
              <w:rPr>
                <w:b/>
                <w:sz w:val="18"/>
              </w:rPr>
            </w:pPr>
            <w:r w:rsidRPr="001D4D03">
              <w:rPr>
                <w:b/>
                <w:sz w:val="18"/>
              </w:rPr>
              <w:t>The impact of assessment on learners’ motivation and confidence is accepted.</w:t>
            </w:r>
          </w:p>
          <w:p w:rsidR="00A0581F" w:rsidRPr="001D4D03" w:rsidRDefault="00A0581F" w:rsidP="00E178E5">
            <w:pPr>
              <w:rPr>
                <w:b/>
                <w:sz w:val="18"/>
              </w:rPr>
            </w:pPr>
          </w:p>
        </w:tc>
      </w:tr>
      <w:tr w:rsidR="00A0581F" w:rsidRPr="001D4D03" w:rsidTr="001D4D03">
        <w:tc>
          <w:tcPr>
            <w:tcW w:w="1134" w:type="dxa"/>
          </w:tcPr>
          <w:p w:rsidR="00A0581F" w:rsidRPr="001D4D03" w:rsidRDefault="00A0581F" w:rsidP="00E178E5">
            <w:pPr>
              <w:rPr>
                <w:color w:val="FF0000"/>
                <w:sz w:val="18"/>
              </w:rPr>
            </w:pPr>
            <w:r w:rsidRPr="001D4D03">
              <w:rPr>
                <w:color w:val="FF0000"/>
                <w:sz w:val="18"/>
              </w:rPr>
              <w:t>Linking to observation (examples)</w:t>
            </w:r>
          </w:p>
        </w:tc>
        <w:tc>
          <w:tcPr>
            <w:tcW w:w="1418" w:type="dxa"/>
          </w:tcPr>
          <w:p w:rsidR="00A0581F" w:rsidRPr="001D4D03" w:rsidRDefault="00A0581F" w:rsidP="00E178E5">
            <w:pPr>
              <w:rPr>
                <w:color w:val="FF0000"/>
                <w:sz w:val="18"/>
              </w:rPr>
            </w:pPr>
            <w:r w:rsidRPr="001D4D03">
              <w:rPr>
                <w:color w:val="FF0000"/>
                <w:sz w:val="18"/>
              </w:rPr>
              <w:t xml:space="preserve">Flipped learning </w:t>
            </w:r>
          </w:p>
        </w:tc>
        <w:tc>
          <w:tcPr>
            <w:tcW w:w="1701" w:type="dxa"/>
          </w:tcPr>
          <w:p w:rsidR="00A0581F" w:rsidRPr="001D4D03" w:rsidRDefault="00A0581F" w:rsidP="00E178E5">
            <w:pPr>
              <w:rPr>
                <w:color w:val="FF0000"/>
                <w:sz w:val="18"/>
              </w:rPr>
            </w:pPr>
            <w:r w:rsidRPr="001D4D03">
              <w:rPr>
                <w:color w:val="FF0000"/>
                <w:sz w:val="18"/>
              </w:rPr>
              <w:t>Feedback through peers</w:t>
            </w:r>
          </w:p>
        </w:tc>
        <w:tc>
          <w:tcPr>
            <w:tcW w:w="1984" w:type="dxa"/>
          </w:tcPr>
          <w:p w:rsidR="00A0581F" w:rsidRPr="001D4D03" w:rsidRDefault="00A0581F" w:rsidP="00E178E5">
            <w:pPr>
              <w:rPr>
                <w:color w:val="FF0000"/>
                <w:sz w:val="18"/>
              </w:rPr>
            </w:pPr>
            <w:r w:rsidRPr="001D4D03">
              <w:rPr>
                <w:color w:val="FF0000"/>
                <w:sz w:val="18"/>
              </w:rPr>
              <w:t>Variation in activities</w:t>
            </w:r>
          </w:p>
        </w:tc>
        <w:tc>
          <w:tcPr>
            <w:tcW w:w="1418" w:type="dxa"/>
          </w:tcPr>
          <w:p w:rsidR="00A0581F" w:rsidRPr="001D4D03" w:rsidRDefault="00A0581F" w:rsidP="00E178E5">
            <w:pPr>
              <w:rPr>
                <w:color w:val="FF0000"/>
                <w:sz w:val="18"/>
              </w:rPr>
            </w:pPr>
            <w:r w:rsidRPr="001D4D03">
              <w:rPr>
                <w:color w:val="FF0000"/>
                <w:sz w:val="18"/>
              </w:rPr>
              <w:t xml:space="preserve">Flipped learning </w:t>
            </w:r>
          </w:p>
        </w:tc>
        <w:tc>
          <w:tcPr>
            <w:tcW w:w="1276" w:type="dxa"/>
          </w:tcPr>
          <w:p w:rsidR="00A0581F" w:rsidRPr="001D4D03" w:rsidRDefault="003F7E27" w:rsidP="00E178E5">
            <w:pPr>
              <w:rPr>
                <w:color w:val="FF0000"/>
                <w:sz w:val="18"/>
              </w:rPr>
            </w:pPr>
            <w:r w:rsidRPr="001D4D03">
              <w:rPr>
                <w:color w:val="FF0000"/>
                <w:sz w:val="18"/>
              </w:rPr>
              <w:t>Positive impact, willing to challenge themselves to progress further</w:t>
            </w:r>
          </w:p>
        </w:tc>
      </w:tr>
    </w:tbl>
    <w:p w:rsidR="00A0581F" w:rsidRPr="00441656" w:rsidRDefault="00A0581F" w:rsidP="00A0581F">
      <w:pPr>
        <w:jc w:val="center"/>
      </w:pPr>
      <w:r w:rsidRPr="00441656">
        <w:t>[</w:t>
      </w:r>
      <w:r w:rsidRPr="002C09C6">
        <w:rPr>
          <w:b/>
        </w:rPr>
        <w:t xml:space="preserve">Figure </w:t>
      </w:r>
      <w:r w:rsidR="00610BE8">
        <w:rPr>
          <w:b/>
        </w:rPr>
        <w:t>5</w:t>
      </w:r>
      <w:r w:rsidRPr="00441656">
        <w:t>: Indicating the 5 key principles by Black and William (1998) which are connected to the observatio</w:t>
      </w:r>
      <w:r w:rsidR="003D4CDD">
        <w:t>n</w:t>
      </w:r>
      <w:r w:rsidR="00E178E5">
        <w:t xml:space="preserve"> (Bob Bates</w:t>
      </w:r>
      <w:r w:rsidR="000F1200">
        <w:t>, 2016</w:t>
      </w:r>
      <w:r>
        <w:t>)</w:t>
      </w:r>
      <w:r w:rsidR="00D35A54">
        <w:t>.</w:t>
      </w:r>
      <w:r>
        <w:t>]</w:t>
      </w:r>
    </w:p>
    <w:p w:rsidR="00A0581F" w:rsidRDefault="00A0581F" w:rsidP="00A0581F">
      <w:pPr>
        <w:spacing w:line="480" w:lineRule="auto"/>
        <w:rPr>
          <w:color w:val="000000" w:themeColor="text1"/>
        </w:rPr>
      </w:pPr>
    </w:p>
    <w:p w:rsidR="00743955" w:rsidRDefault="00A0581F" w:rsidP="00A0581F">
      <w:pPr>
        <w:spacing w:line="480" w:lineRule="auto"/>
        <w:rPr>
          <w:color w:val="000000" w:themeColor="text1"/>
        </w:rPr>
      </w:pPr>
      <w:r>
        <w:rPr>
          <w:color w:val="000000" w:themeColor="text1"/>
        </w:rPr>
        <w:t>Therefore, through assessment the standard and ability of the pupil is raised significantly where they are able to learn more when encouraged and taking respon</w:t>
      </w:r>
      <w:r w:rsidR="00E178E5">
        <w:rPr>
          <w:color w:val="000000" w:themeColor="text1"/>
        </w:rPr>
        <w:t xml:space="preserve">sibility for their own </w:t>
      </w:r>
      <w:r w:rsidR="00E178E5">
        <w:rPr>
          <w:color w:val="000000" w:themeColor="text1"/>
        </w:rPr>
        <w:lastRenderedPageBreak/>
        <w:t>learning (Black and William</w:t>
      </w:r>
      <w:r w:rsidR="00584786">
        <w:rPr>
          <w:color w:val="000000" w:themeColor="text1"/>
        </w:rPr>
        <w:t>,</w:t>
      </w:r>
      <w:r w:rsidR="00E178E5">
        <w:rPr>
          <w:color w:val="000000" w:themeColor="text1"/>
        </w:rPr>
        <w:t xml:space="preserve"> </w:t>
      </w:r>
      <w:r>
        <w:rPr>
          <w:color w:val="000000" w:themeColor="text1"/>
        </w:rPr>
        <w:t>1998)</w:t>
      </w:r>
      <w:r w:rsidR="00E178E5">
        <w:rPr>
          <w:color w:val="000000" w:themeColor="text1"/>
        </w:rPr>
        <w:t>.</w:t>
      </w:r>
      <w:r>
        <w:rPr>
          <w:color w:val="000000" w:themeColor="text1"/>
        </w:rPr>
        <w:t xml:space="preserve"> Taking responsibility within learning is an important strategy for the pupils to become independent learners which links to the four purposes from the ‘Successful Futur</w:t>
      </w:r>
      <w:r w:rsidR="00E178E5">
        <w:rPr>
          <w:color w:val="000000" w:themeColor="text1"/>
        </w:rPr>
        <w:t xml:space="preserve">es’ report by Graham Donaldson </w:t>
      </w:r>
      <w:r>
        <w:rPr>
          <w:color w:val="000000" w:themeColor="text1"/>
        </w:rPr>
        <w:t>(2015)</w:t>
      </w:r>
      <w:r w:rsidR="00E178E5">
        <w:rPr>
          <w:color w:val="000000" w:themeColor="text1"/>
        </w:rPr>
        <w:t>.</w:t>
      </w:r>
      <w:r w:rsidR="00867D37">
        <w:rPr>
          <w:color w:val="000000" w:themeColor="text1"/>
        </w:rPr>
        <w:t xml:space="preserve"> AfL is essential in raising pupil’s</w:t>
      </w:r>
      <w:r w:rsidR="00E178E5">
        <w:rPr>
          <w:color w:val="000000" w:themeColor="text1"/>
        </w:rPr>
        <w:t xml:space="preserve"> standards through</w:t>
      </w:r>
      <w:r w:rsidR="00584786">
        <w:rPr>
          <w:color w:val="000000" w:themeColor="text1"/>
        </w:rPr>
        <w:t xml:space="preserve"> development (Black and William,</w:t>
      </w:r>
      <w:r w:rsidR="001B4CC2">
        <w:rPr>
          <w:color w:val="000000" w:themeColor="text1"/>
        </w:rPr>
        <w:t xml:space="preserve"> 1998</w:t>
      </w:r>
      <w:r w:rsidR="00867D37">
        <w:rPr>
          <w:color w:val="000000" w:themeColor="text1"/>
        </w:rPr>
        <w:t>)</w:t>
      </w:r>
      <w:r w:rsidR="00E178E5">
        <w:rPr>
          <w:color w:val="000000" w:themeColor="text1"/>
        </w:rPr>
        <w:t>.</w:t>
      </w:r>
      <w:r>
        <w:rPr>
          <w:color w:val="000000" w:themeColor="text1"/>
        </w:rPr>
        <w:t xml:space="preserve"> </w:t>
      </w:r>
    </w:p>
    <w:p w:rsidR="00A0581F" w:rsidRDefault="00A0581F" w:rsidP="00743955">
      <w:pPr>
        <w:spacing w:line="480" w:lineRule="auto"/>
        <w:ind w:firstLine="720"/>
        <w:rPr>
          <w:color w:val="000000" w:themeColor="text1"/>
        </w:rPr>
      </w:pPr>
      <w:r>
        <w:rPr>
          <w:color w:val="000000" w:themeColor="text1"/>
        </w:rPr>
        <w:t xml:space="preserve">Learning objectives are an essential aspect of AfL. Learning objectives help the teacher to prioritise learning on the individual depending on their ability. This was evident in the observation where the teacher produced learning objectives to focus the teaching. </w:t>
      </w:r>
      <w:r w:rsidR="007860AF">
        <w:rPr>
          <w:color w:val="000000" w:themeColor="text1"/>
        </w:rPr>
        <w:t>Benjamin</w:t>
      </w:r>
      <w:r w:rsidR="00A97E23">
        <w:rPr>
          <w:color w:val="000000" w:themeColor="text1"/>
        </w:rPr>
        <w:t xml:space="preserve"> Bloom (1956) extended the existing form of assessment. </w:t>
      </w:r>
    </w:p>
    <w:p w:rsidR="00A0581F" w:rsidRDefault="00831A98" w:rsidP="00A0581F">
      <w:pPr>
        <w:spacing w:line="480" w:lineRule="auto"/>
        <w:rPr>
          <w:color w:val="000000" w:themeColor="text1"/>
        </w:rPr>
      </w:pPr>
      <w:r w:rsidRPr="00CC2E69">
        <w:rPr>
          <w:noProof/>
          <w:color w:val="000000" w:themeColor="text1"/>
        </w:rPr>
        <w:drawing>
          <wp:anchor distT="0" distB="0" distL="114300" distR="114300" simplePos="0" relativeHeight="251658240" behindDoc="0" locked="0" layoutInCell="1" allowOverlap="1" wp14:anchorId="590A724F" wp14:editId="00D0147A">
            <wp:simplePos x="0" y="0"/>
            <wp:positionH relativeFrom="column">
              <wp:posOffset>1922145</wp:posOffset>
            </wp:positionH>
            <wp:positionV relativeFrom="paragraph">
              <wp:posOffset>0</wp:posOffset>
            </wp:positionV>
            <wp:extent cx="2141220" cy="1756410"/>
            <wp:effectExtent l="0" t="0" r="5080" b="0"/>
            <wp:wrapThrough wrapText="bothSides">
              <wp:wrapPolygon edited="0">
                <wp:start x="0" y="0"/>
                <wp:lineTo x="0" y="21397"/>
                <wp:lineTo x="21523" y="21397"/>
                <wp:lineTo x="21523"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screen">
                      <a:extLst>
                        <a:ext uri="{28A0092B-C50C-407E-A947-70E740481C1C}">
                          <a14:useLocalDpi xmlns:a14="http://schemas.microsoft.com/office/drawing/2010/main"/>
                        </a:ext>
                      </a:extLst>
                    </a:blip>
                    <a:srcRect r="31400"/>
                    <a:stretch/>
                  </pic:blipFill>
                  <pic:spPr bwMode="auto">
                    <a:xfrm>
                      <a:off x="0" y="0"/>
                      <a:ext cx="2141220" cy="1756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0581F" w:rsidRDefault="00A0581F" w:rsidP="00A0581F">
      <w:pPr>
        <w:spacing w:line="480" w:lineRule="auto"/>
        <w:rPr>
          <w:color w:val="000000" w:themeColor="text1"/>
        </w:rPr>
      </w:pPr>
    </w:p>
    <w:p w:rsidR="00A0581F" w:rsidRDefault="00A0581F" w:rsidP="00A0581F">
      <w:pPr>
        <w:spacing w:line="480" w:lineRule="auto"/>
        <w:rPr>
          <w:color w:val="000000" w:themeColor="text1"/>
        </w:rPr>
      </w:pPr>
    </w:p>
    <w:p w:rsidR="00A0581F" w:rsidRDefault="00A0581F" w:rsidP="00A0581F">
      <w:pPr>
        <w:pStyle w:val="NormalWeb"/>
        <w:rPr>
          <w:rFonts w:ascii="Calibri" w:hAnsi="Calibri"/>
        </w:rPr>
      </w:pPr>
    </w:p>
    <w:p w:rsidR="00831A98" w:rsidRDefault="00831A98" w:rsidP="00A0581F">
      <w:pPr>
        <w:pStyle w:val="NormalWeb"/>
        <w:jc w:val="center"/>
        <w:rPr>
          <w:rFonts w:ascii="Calibri" w:hAnsi="Calibri"/>
        </w:rPr>
      </w:pPr>
    </w:p>
    <w:p w:rsidR="00A0581F" w:rsidRDefault="00A0581F" w:rsidP="00A0581F">
      <w:pPr>
        <w:pStyle w:val="NormalWeb"/>
        <w:jc w:val="center"/>
        <w:rPr>
          <w:rFonts w:ascii="Calibri" w:hAnsi="Calibri"/>
        </w:rPr>
      </w:pPr>
      <w:r>
        <w:rPr>
          <w:rFonts w:ascii="Calibri" w:hAnsi="Calibri"/>
        </w:rPr>
        <w:t>[</w:t>
      </w:r>
      <w:r w:rsidR="004B40C1">
        <w:rPr>
          <w:rFonts w:ascii="Calibri" w:hAnsi="Calibri"/>
          <w:b/>
        </w:rPr>
        <w:t xml:space="preserve">Figure </w:t>
      </w:r>
      <w:r w:rsidR="00610BE8">
        <w:rPr>
          <w:rFonts w:ascii="Calibri" w:hAnsi="Calibri"/>
          <w:b/>
        </w:rPr>
        <w:t>6</w:t>
      </w:r>
      <w:r>
        <w:rPr>
          <w:rFonts w:ascii="Calibri" w:hAnsi="Calibri"/>
        </w:rPr>
        <w:t>: Showin</w:t>
      </w:r>
      <w:r w:rsidR="006A37B5">
        <w:rPr>
          <w:rFonts w:ascii="Calibri" w:hAnsi="Calibri"/>
        </w:rPr>
        <w:t>g Bloom’s Taxonomy 1956.</w:t>
      </w:r>
      <w:r>
        <w:rPr>
          <w:rFonts w:ascii="Calibri" w:hAnsi="Calibri"/>
        </w:rPr>
        <w:t>]</w:t>
      </w:r>
    </w:p>
    <w:p w:rsidR="007074CB" w:rsidRDefault="007074CB" w:rsidP="00A0581F">
      <w:pPr>
        <w:pStyle w:val="NormalWeb"/>
        <w:jc w:val="center"/>
        <w:rPr>
          <w:rFonts w:ascii="Calibri" w:hAnsi="Calibri"/>
        </w:rPr>
      </w:pPr>
    </w:p>
    <w:p w:rsidR="00A0581F" w:rsidRDefault="00610BE8" w:rsidP="00A0581F">
      <w:pPr>
        <w:spacing w:line="480" w:lineRule="auto"/>
        <w:rPr>
          <w:color w:val="000000" w:themeColor="text1"/>
        </w:rPr>
      </w:pPr>
      <w:r>
        <w:rPr>
          <w:color w:val="000000" w:themeColor="text1"/>
        </w:rPr>
        <w:t>Figure 6</w:t>
      </w:r>
      <w:r w:rsidR="00A0581F">
        <w:rPr>
          <w:color w:val="000000" w:themeColor="text1"/>
        </w:rPr>
        <w:t xml:space="preserve"> shows </w:t>
      </w:r>
      <w:r w:rsidR="00743955">
        <w:rPr>
          <w:color w:val="000000" w:themeColor="text1"/>
        </w:rPr>
        <w:t xml:space="preserve">the </w:t>
      </w:r>
      <w:r w:rsidR="00A0581F">
        <w:rPr>
          <w:color w:val="000000" w:themeColor="text1"/>
        </w:rPr>
        <w:t>B</w:t>
      </w:r>
      <w:r w:rsidR="006A37B5">
        <w:rPr>
          <w:color w:val="000000" w:themeColor="text1"/>
        </w:rPr>
        <w:t>loom’s Taxonomy (1956</w:t>
      </w:r>
      <w:r w:rsidR="00A0581F">
        <w:rPr>
          <w:color w:val="000000" w:themeColor="text1"/>
        </w:rPr>
        <w:t>) that help to assess the progression of a pupils learning. This is do</w:t>
      </w:r>
      <w:r w:rsidR="00743955">
        <w:rPr>
          <w:color w:val="000000" w:themeColor="text1"/>
        </w:rPr>
        <w:t>ne through responsibility of learning through</w:t>
      </w:r>
      <w:r w:rsidR="00A0581F">
        <w:rPr>
          <w:color w:val="000000" w:themeColor="text1"/>
        </w:rPr>
        <w:t xml:space="preserve"> peers. Bloom suggested that </w:t>
      </w:r>
      <w:r w:rsidR="00EF5254">
        <w:rPr>
          <w:color w:val="000000" w:themeColor="text1"/>
        </w:rPr>
        <w:t xml:space="preserve">the </w:t>
      </w:r>
      <w:r w:rsidR="00A0581F">
        <w:rPr>
          <w:color w:val="000000" w:themeColor="text1"/>
        </w:rPr>
        <w:t>model ‘was useful in designing learning objectives that would match the level of learner’s abilities and the desired learning outcomes.’ (Benjamin Bloom, 1956)</w:t>
      </w:r>
      <w:r w:rsidR="00E178E5">
        <w:rPr>
          <w:color w:val="000000" w:themeColor="text1"/>
        </w:rPr>
        <w:t>.</w:t>
      </w:r>
      <w:r w:rsidR="00A0581F">
        <w:rPr>
          <w:color w:val="000000" w:themeColor="text1"/>
        </w:rPr>
        <w:t xml:space="preserve"> </w:t>
      </w:r>
      <w:r w:rsidR="0001278C">
        <w:rPr>
          <w:color w:val="000000" w:themeColor="text1"/>
        </w:rPr>
        <w:t xml:space="preserve">The taxonomy was created as a set of objectives </w:t>
      </w:r>
      <w:r w:rsidR="009352AD">
        <w:rPr>
          <w:color w:val="000000" w:themeColor="text1"/>
        </w:rPr>
        <w:t>which has ‘resulted in a hierarchy of thinking skills with higher-order thinking associated with analysis, synthesis and evaluation (crea</w:t>
      </w:r>
      <w:r w:rsidR="00E178E5">
        <w:rPr>
          <w:color w:val="000000" w:themeColor="text1"/>
        </w:rPr>
        <w:t>tive thinking).’ (Russell Grigg</w:t>
      </w:r>
      <w:r w:rsidR="00584786">
        <w:rPr>
          <w:color w:val="000000" w:themeColor="text1"/>
        </w:rPr>
        <w:t>,</w:t>
      </w:r>
      <w:r w:rsidR="00496928">
        <w:rPr>
          <w:color w:val="000000" w:themeColor="text1"/>
        </w:rPr>
        <w:t xml:space="preserve"> 2010</w:t>
      </w:r>
      <w:r w:rsidR="00584786">
        <w:rPr>
          <w:color w:val="000000" w:themeColor="text1"/>
        </w:rPr>
        <w:t>,</w:t>
      </w:r>
      <w:r w:rsidR="009352AD">
        <w:rPr>
          <w:color w:val="000000" w:themeColor="text1"/>
        </w:rPr>
        <w:t xml:space="preserve"> </w:t>
      </w:r>
      <w:r w:rsidR="00E178E5">
        <w:rPr>
          <w:color w:val="000000" w:themeColor="text1"/>
        </w:rPr>
        <w:t>p.</w:t>
      </w:r>
      <w:r w:rsidR="009352AD">
        <w:rPr>
          <w:color w:val="000000" w:themeColor="text1"/>
        </w:rPr>
        <w:t>91)</w:t>
      </w:r>
      <w:r w:rsidR="00E178E5">
        <w:rPr>
          <w:color w:val="000000" w:themeColor="text1"/>
        </w:rPr>
        <w:t>.</w:t>
      </w:r>
      <w:r w:rsidR="009352AD">
        <w:rPr>
          <w:color w:val="000000" w:themeColor="text1"/>
        </w:rPr>
        <w:t xml:space="preserve"> </w:t>
      </w:r>
      <w:r w:rsidR="00A0581F">
        <w:rPr>
          <w:color w:val="000000" w:themeColor="text1"/>
        </w:rPr>
        <w:t xml:space="preserve">This is supported by Black and William who focus their theory on formative assessment. It is stated by Carnegie Mellon University that ‘the goal of </w:t>
      </w:r>
      <w:r w:rsidR="00A0581F">
        <w:rPr>
          <w:color w:val="000000" w:themeColor="text1"/>
        </w:rPr>
        <w:lastRenderedPageBreak/>
        <w:t xml:space="preserve">formative assessment is to monitor student learning to </w:t>
      </w:r>
      <w:r w:rsidR="00496928">
        <w:rPr>
          <w:color w:val="000000" w:themeColor="text1"/>
        </w:rPr>
        <w:t>provide ongoing feedback.’ (Carnegie Mellon University, 2016</w:t>
      </w:r>
      <w:r w:rsidR="00A0581F">
        <w:rPr>
          <w:color w:val="000000" w:themeColor="text1"/>
        </w:rPr>
        <w:t>)</w:t>
      </w:r>
      <w:r w:rsidR="00E178E5">
        <w:rPr>
          <w:color w:val="000000" w:themeColor="text1"/>
        </w:rPr>
        <w:t>.</w:t>
      </w:r>
      <w:r w:rsidR="00A0581F">
        <w:rPr>
          <w:color w:val="000000" w:themeColor="text1"/>
        </w:rPr>
        <w:t xml:space="preserve"> </w:t>
      </w:r>
      <w:r w:rsidR="007C7A4A">
        <w:t xml:space="preserve">Formative Assessment is </w:t>
      </w:r>
      <w:r w:rsidR="00902C8A">
        <w:t xml:space="preserve">introduced </w:t>
      </w:r>
      <w:r w:rsidR="007C7A4A">
        <w:t xml:space="preserve">to monitor a </w:t>
      </w:r>
      <w:r w:rsidR="00902C8A">
        <w:t>pupil</w:t>
      </w:r>
      <w:r w:rsidR="007C7A4A">
        <w:t xml:space="preserve">’s development in order to challenge a </w:t>
      </w:r>
      <w:r w:rsidR="00902C8A">
        <w:t>pupil</w:t>
      </w:r>
      <w:r w:rsidR="007C7A4A">
        <w:t xml:space="preserve">’s learning, as it is used to improve a </w:t>
      </w:r>
      <w:r w:rsidR="00902C8A">
        <w:t>pupil</w:t>
      </w:r>
      <w:r w:rsidR="007C7A4A">
        <w:t xml:space="preserve">’s educational progress. </w:t>
      </w:r>
      <w:r w:rsidR="00A0581F">
        <w:rPr>
          <w:color w:val="000000" w:themeColor="text1"/>
        </w:rPr>
        <w:t>However</w:t>
      </w:r>
      <w:r w:rsidR="00EF5254">
        <w:rPr>
          <w:color w:val="000000" w:themeColor="text1"/>
        </w:rPr>
        <w:t>,</w:t>
      </w:r>
      <w:r w:rsidR="00A0581F">
        <w:rPr>
          <w:color w:val="000000" w:themeColor="text1"/>
        </w:rPr>
        <w:t xml:space="preserve"> some others may say that summative assessment is a better strategy for assessing learning within a learning environment. </w:t>
      </w:r>
    </w:p>
    <w:p w:rsidR="00A0581F" w:rsidRPr="003F7E27" w:rsidRDefault="00A0581F" w:rsidP="00A0581F">
      <w:pPr>
        <w:spacing w:line="480" w:lineRule="auto"/>
      </w:pPr>
      <w:r>
        <w:rPr>
          <w:color w:val="000000" w:themeColor="text1"/>
        </w:rPr>
        <w:tab/>
        <w:t xml:space="preserve">Summative assessment is a different form of AfL </w:t>
      </w:r>
      <w:r w:rsidR="00584786">
        <w:rPr>
          <w:color w:val="000000" w:themeColor="text1"/>
        </w:rPr>
        <w:t>introduced</w:t>
      </w:r>
      <w:r w:rsidR="00471CF4">
        <w:rPr>
          <w:color w:val="000000" w:themeColor="text1"/>
        </w:rPr>
        <w:t xml:space="preserve"> by Michael Scriven (1966</w:t>
      </w:r>
      <w:r w:rsidR="00A97E23">
        <w:rPr>
          <w:color w:val="000000" w:themeColor="text1"/>
        </w:rPr>
        <w:t>)</w:t>
      </w:r>
      <w:r>
        <w:rPr>
          <w:color w:val="000000" w:themeColor="text1"/>
        </w:rPr>
        <w:t xml:space="preserve">. </w:t>
      </w:r>
      <w:r w:rsidR="00A97E23">
        <w:rPr>
          <w:color w:val="000000" w:themeColor="text1"/>
        </w:rPr>
        <w:t>According to Scriven</w:t>
      </w:r>
      <w:r w:rsidR="00CC6BE5">
        <w:rPr>
          <w:color w:val="000000" w:themeColor="text1"/>
        </w:rPr>
        <w:t>,</w:t>
      </w:r>
      <w:r w:rsidR="00A97E23">
        <w:rPr>
          <w:color w:val="000000" w:themeColor="text1"/>
        </w:rPr>
        <w:t xml:space="preserve"> it aims to provide </w:t>
      </w:r>
      <w:r w:rsidR="00496928">
        <w:rPr>
          <w:color w:val="000000" w:themeColor="text1"/>
        </w:rPr>
        <w:t>relevant information according to a child’s developme</w:t>
      </w:r>
      <w:r w:rsidR="00471CF4">
        <w:rPr>
          <w:color w:val="000000" w:themeColor="text1"/>
        </w:rPr>
        <w:t>nt across a long period of time (1966</w:t>
      </w:r>
      <w:r w:rsidR="00A97E23">
        <w:rPr>
          <w:color w:val="000000" w:themeColor="text1"/>
        </w:rPr>
        <w:t>)</w:t>
      </w:r>
      <w:r w:rsidR="00471CF4">
        <w:rPr>
          <w:color w:val="000000" w:themeColor="text1"/>
        </w:rPr>
        <w:t>.</w:t>
      </w:r>
      <w:r w:rsidR="00A97E23">
        <w:rPr>
          <w:color w:val="000000" w:themeColor="text1"/>
        </w:rPr>
        <w:t xml:space="preserve"> </w:t>
      </w:r>
      <w:r w:rsidR="00584786">
        <w:rPr>
          <w:color w:val="000000" w:themeColor="text1"/>
        </w:rPr>
        <w:t>Therefore</w:t>
      </w:r>
      <w:r w:rsidR="006A37B5">
        <w:rPr>
          <w:color w:val="000000" w:themeColor="text1"/>
        </w:rPr>
        <w:t>,</w:t>
      </w:r>
      <w:r w:rsidR="00A97E23">
        <w:rPr>
          <w:color w:val="000000" w:themeColor="text1"/>
        </w:rPr>
        <w:t xml:space="preserve"> this means</w:t>
      </w:r>
      <w:r w:rsidR="00D901A3">
        <w:rPr>
          <w:color w:val="000000" w:themeColor="text1"/>
        </w:rPr>
        <w:t xml:space="preserve"> the</w:t>
      </w:r>
      <w:r>
        <w:rPr>
          <w:color w:val="000000" w:themeColor="text1"/>
        </w:rPr>
        <w:t xml:space="preserve"> main goal is to evaluate </w:t>
      </w:r>
      <w:r w:rsidR="00496928">
        <w:rPr>
          <w:color w:val="000000" w:themeColor="text1"/>
        </w:rPr>
        <w:t xml:space="preserve">how a student </w:t>
      </w:r>
      <w:r w:rsidR="00902C8A">
        <w:rPr>
          <w:color w:val="000000" w:themeColor="text1"/>
        </w:rPr>
        <w:t>is developing over a period of time</w:t>
      </w:r>
      <w:r w:rsidR="00471CF4">
        <w:rPr>
          <w:color w:val="000000" w:themeColor="text1"/>
        </w:rPr>
        <w:t xml:space="preserve"> (Michael Scriven, 1966</w:t>
      </w:r>
      <w:r w:rsidR="00496928">
        <w:rPr>
          <w:color w:val="000000" w:themeColor="text1"/>
        </w:rPr>
        <w:t xml:space="preserve">). </w:t>
      </w:r>
      <w:r>
        <w:rPr>
          <w:color w:val="000000" w:themeColor="text1"/>
        </w:rPr>
        <w:t xml:space="preserve">The use of summative assessment is usually </w:t>
      </w:r>
      <w:r w:rsidR="00CC6BE5">
        <w:rPr>
          <w:color w:val="000000" w:themeColor="text1"/>
        </w:rPr>
        <w:t>based on</w:t>
      </w:r>
      <w:r w:rsidR="00743955">
        <w:rPr>
          <w:color w:val="000000" w:themeColor="text1"/>
        </w:rPr>
        <w:t xml:space="preserve"> </w:t>
      </w:r>
      <w:r>
        <w:rPr>
          <w:color w:val="000000" w:themeColor="text1"/>
        </w:rPr>
        <w:t>assessments that are formal pieces of work such a</w:t>
      </w:r>
      <w:r w:rsidR="00EF5254">
        <w:rPr>
          <w:color w:val="000000" w:themeColor="text1"/>
        </w:rPr>
        <w:t>s</w:t>
      </w:r>
      <w:r>
        <w:rPr>
          <w:color w:val="000000" w:themeColor="text1"/>
        </w:rPr>
        <w:t xml:space="preserve"> tests, exams and coursework. Therefore, a pupil’s work isn’t continually assessed</w:t>
      </w:r>
      <w:r w:rsidR="00902C8A">
        <w:rPr>
          <w:color w:val="000000" w:themeColor="text1"/>
        </w:rPr>
        <w:t>,</w:t>
      </w:r>
      <w:r>
        <w:rPr>
          <w:color w:val="000000" w:themeColor="text1"/>
        </w:rPr>
        <w:t xml:space="preserve"> only at certain points of their development. </w:t>
      </w:r>
      <w:r w:rsidR="003F3B5F">
        <w:t>This style of assessment is seen as long term w</w:t>
      </w:r>
      <w:r w:rsidR="00902C8A">
        <w:t>hereas Black and William focus</w:t>
      </w:r>
      <w:r w:rsidR="003F3B5F">
        <w:t xml:space="preserve"> on assessing short term with conti</w:t>
      </w:r>
      <w:r w:rsidR="00CC6BE5">
        <w:t>nuous feedback focusing on success criteria</w:t>
      </w:r>
      <w:r w:rsidR="003F3B5F">
        <w:t xml:space="preserve"> and learning objectives. This will result in long term assessment goals. Therefore, this means it is an ongoing progress and</w:t>
      </w:r>
      <w:r w:rsidR="00902C8A">
        <w:t xml:space="preserve"> monitoring suited for any pupil</w:t>
      </w:r>
      <w:r w:rsidR="003F3B5F">
        <w:t>’s devel</w:t>
      </w:r>
      <w:r w:rsidR="00773D5A">
        <w:t xml:space="preserve">opment and will be considered in my future practice which will impact on a </w:t>
      </w:r>
      <w:r w:rsidR="00496928">
        <w:t>pupil’s</w:t>
      </w:r>
      <w:r w:rsidR="00773D5A">
        <w:t xml:space="preserve"> outcome and development positively. </w:t>
      </w:r>
    </w:p>
    <w:p w:rsidR="00A0581F" w:rsidRDefault="00A0581F" w:rsidP="00493C09">
      <w:pPr>
        <w:spacing w:line="480" w:lineRule="auto"/>
        <w:rPr>
          <w:color w:val="000000" w:themeColor="text1"/>
        </w:rPr>
      </w:pPr>
    </w:p>
    <w:p w:rsidR="00BB0000" w:rsidRDefault="009B061C" w:rsidP="00493C09">
      <w:pPr>
        <w:spacing w:line="480" w:lineRule="auto"/>
        <w:rPr>
          <w:color w:val="000000" w:themeColor="text1"/>
        </w:rPr>
      </w:pPr>
      <w:r>
        <w:rPr>
          <w:color w:val="000000" w:themeColor="text1"/>
        </w:rPr>
        <w:tab/>
        <w:t>The observation</w:t>
      </w:r>
      <w:r w:rsidR="00EF5254">
        <w:rPr>
          <w:color w:val="000000" w:themeColor="text1"/>
        </w:rPr>
        <w:t xml:space="preserve"> </w:t>
      </w:r>
      <w:r w:rsidR="00902C8A">
        <w:rPr>
          <w:color w:val="000000" w:themeColor="text1"/>
        </w:rPr>
        <w:t>focuses on</w:t>
      </w:r>
      <w:r w:rsidR="004D10F3">
        <w:rPr>
          <w:color w:val="000000" w:themeColor="text1"/>
        </w:rPr>
        <w:t xml:space="preserve"> the</w:t>
      </w:r>
      <w:r w:rsidR="00E55F23">
        <w:rPr>
          <w:color w:val="000000" w:themeColor="text1"/>
        </w:rPr>
        <w:t xml:space="preserve"> theory of Constructivism, which</w:t>
      </w:r>
      <w:r w:rsidR="004D10F3">
        <w:rPr>
          <w:color w:val="000000" w:themeColor="text1"/>
        </w:rPr>
        <w:t xml:space="preserve"> is viewed as a</w:t>
      </w:r>
      <w:r w:rsidR="00E178E5">
        <w:rPr>
          <w:color w:val="000000" w:themeColor="text1"/>
        </w:rPr>
        <w:t xml:space="preserve"> result of mental construction (Alan </w:t>
      </w:r>
      <w:r w:rsidR="00584786">
        <w:rPr>
          <w:color w:val="000000" w:themeColor="text1"/>
        </w:rPr>
        <w:t>Pritchard,</w:t>
      </w:r>
      <w:r w:rsidR="00496928">
        <w:rPr>
          <w:color w:val="000000" w:themeColor="text1"/>
        </w:rPr>
        <w:t xml:space="preserve"> 2005</w:t>
      </w:r>
      <w:r w:rsidR="004D10F3">
        <w:rPr>
          <w:color w:val="000000" w:themeColor="text1"/>
        </w:rPr>
        <w:t>)</w:t>
      </w:r>
      <w:r w:rsidR="00E178E5">
        <w:rPr>
          <w:color w:val="000000" w:themeColor="text1"/>
        </w:rPr>
        <w:t>.</w:t>
      </w:r>
      <w:r w:rsidR="004D10F3">
        <w:rPr>
          <w:color w:val="000000" w:themeColor="text1"/>
        </w:rPr>
        <w:t xml:space="preserve"> Constructivists believe that new information is built upon current knowledge and understanding thr</w:t>
      </w:r>
      <w:r w:rsidR="00E178E5">
        <w:rPr>
          <w:color w:val="000000" w:themeColor="text1"/>
        </w:rPr>
        <w:t xml:space="preserve">ough the process of scaffolding (Alan </w:t>
      </w:r>
      <w:r w:rsidR="00584786">
        <w:rPr>
          <w:color w:val="000000" w:themeColor="text1"/>
        </w:rPr>
        <w:t>Pritchard,</w:t>
      </w:r>
      <w:r w:rsidR="00496928">
        <w:rPr>
          <w:color w:val="000000" w:themeColor="text1"/>
        </w:rPr>
        <w:t xml:space="preserve"> 2005</w:t>
      </w:r>
      <w:r w:rsidR="004D10F3">
        <w:rPr>
          <w:color w:val="000000" w:themeColor="text1"/>
        </w:rPr>
        <w:t>)</w:t>
      </w:r>
      <w:r w:rsidR="00E178E5">
        <w:rPr>
          <w:color w:val="000000" w:themeColor="text1"/>
        </w:rPr>
        <w:t>.</w:t>
      </w:r>
      <w:r w:rsidR="004D10F3">
        <w:rPr>
          <w:color w:val="000000" w:themeColor="text1"/>
        </w:rPr>
        <w:t xml:space="preserve"> This theory leads the way to the origin of Social Constructivism which is built upon Constructivism. Within Social Constructivism, ‘the emphasis is placed upon interaction between the learn</w:t>
      </w:r>
      <w:r w:rsidR="00E178E5">
        <w:rPr>
          <w:color w:val="000000" w:themeColor="text1"/>
        </w:rPr>
        <w:t>er and others.’ (Alan Pritchard</w:t>
      </w:r>
      <w:r w:rsidR="00584786">
        <w:rPr>
          <w:color w:val="000000" w:themeColor="text1"/>
        </w:rPr>
        <w:t>,</w:t>
      </w:r>
      <w:r w:rsidR="00496928">
        <w:rPr>
          <w:color w:val="000000" w:themeColor="text1"/>
        </w:rPr>
        <w:t xml:space="preserve"> 2005</w:t>
      </w:r>
      <w:r w:rsidR="00584786">
        <w:rPr>
          <w:color w:val="000000" w:themeColor="text1"/>
        </w:rPr>
        <w:t>,</w:t>
      </w:r>
      <w:r w:rsidR="00E178E5">
        <w:rPr>
          <w:color w:val="000000" w:themeColor="text1"/>
        </w:rPr>
        <w:t xml:space="preserve"> p.</w:t>
      </w:r>
      <w:r w:rsidR="004D10F3">
        <w:rPr>
          <w:color w:val="000000" w:themeColor="text1"/>
        </w:rPr>
        <w:t>21)</w:t>
      </w:r>
      <w:r w:rsidR="00E178E5">
        <w:rPr>
          <w:color w:val="000000" w:themeColor="text1"/>
        </w:rPr>
        <w:t>.</w:t>
      </w:r>
      <w:r w:rsidR="004D10F3">
        <w:rPr>
          <w:color w:val="000000" w:themeColor="text1"/>
        </w:rPr>
        <w:t xml:space="preserve"> </w:t>
      </w:r>
      <w:r w:rsidR="00745AE8">
        <w:rPr>
          <w:color w:val="000000" w:themeColor="text1"/>
        </w:rPr>
        <w:t xml:space="preserve">This is seen within the observation during the strategy of Flipped Learning and working together in groups to achieve greater knowledge. The key components within the observation were </w:t>
      </w:r>
      <w:r w:rsidR="00745AE8">
        <w:rPr>
          <w:color w:val="000000" w:themeColor="text1"/>
        </w:rPr>
        <w:lastRenderedPageBreak/>
        <w:t>communication and working collectively which is essential in Social Constructivism. According to Alan Pritchard, the teacher plays an essential role in maintaining progression and stimulating the process of dialogue with the pupils</w:t>
      </w:r>
      <w:r w:rsidR="00496928">
        <w:rPr>
          <w:color w:val="000000" w:themeColor="text1"/>
        </w:rPr>
        <w:t xml:space="preserve"> (2005</w:t>
      </w:r>
      <w:r w:rsidR="00EF5254">
        <w:rPr>
          <w:color w:val="000000" w:themeColor="text1"/>
        </w:rPr>
        <w:t>)</w:t>
      </w:r>
      <w:r w:rsidR="00745AE8">
        <w:rPr>
          <w:color w:val="000000" w:themeColor="text1"/>
        </w:rPr>
        <w:t>. Therefore, by doing this</w:t>
      </w:r>
      <w:r w:rsidR="00902C8A">
        <w:rPr>
          <w:color w:val="000000" w:themeColor="text1"/>
        </w:rPr>
        <w:t>,</w:t>
      </w:r>
      <w:r w:rsidR="00745AE8">
        <w:rPr>
          <w:color w:val="000000" w:themeColor="text1"/>
        </w:rPr>
        <w:t xml:space="preserve"> </w:t>
      </w:r>
      <w:r w:rsidR="009F3F52">
        <w:rPr>
          <w:color w:val="000000" w:themeColor="text1"/>
        </w:rPr>
        <w:t>the teacher supports the development of understanding</w:t>
      </w:r>
      <w:r w:rsidR="00E178E5">
        <w:rPr>
          <w:color w:val="000000" w:themeColor="text1"/>
        </w:rPr>
        <w:t xml:space="preserve"> through engaging the pupils (Alan Prichard</w:t>
      </w:r>
      <w:r w:rsidR="00584786">
        <w:rPr>
          <w:color w:val="000000" w:themeColor="text1"/>
        </w:rPr>
        <w:t>,</w:t>
      </w:r>
      <w:r w:rsidR="00496928">
        <w:rPr>
          <w:color w:val="000000" w:themeColor="text1"/>
        </w:rPr>
        <w:t xml:space="preserve"> 2005</w:t>
      </w:r>
      <w:r w:rsidR="009F3F52">
        <w:rPr>
          <w:color w:val="000000" w:themeColor="text1"/>
        </w:rPr>
        <w:t>)</w:t>
      </w:r>
      <w:r w:rsidR="00E178E5">
        <w:rPr>
          <w:color w:val="000000" w:themeColor="text1"/>
        </w:rPr>
        <w:t>.</w:t>
      </w:r>
      <w:r w:rsidR="009F3F52">
        <w:rPr>
          <w:color w:val="000000" w:themeColor="text1"/>
        </w:rPr>
        <w:t xml:space="preserve"> This was </w:t>
      </w:r>
      <w:r w:rsidR="00811342">
        <w:rPr>
          <w:color w:val="000000" w:themeColor="text1"/>
        </w:rPr>
        <w:t>evident in my</w:t>
      </w:r>
      <w:r w:rsidR="009F3F52">
        <w:rPr>
          <w:color w:val="000000" w:themeColor="text1"/>
        </w:rPr>
        <w:t xml:space="preserve"> </w:t>
      </w:r>
      <w:r w:rsidR="00E178E5">
        <w:rPr>
          <w:color w:val="000000" w:themeColor="text1"/>
        </w:rPr>
        <w:t>obs</w:t>
      </w:r>
      <w:r w:rsidR="00645472">
        <w:rPr>
          <w:color w:val="000000" w:themeColor="text1"/>
        </w:rPr>
        <w:t>ervation during the explanation of the activities</w:t>
      </w:r>
      <w:r w:rsidR="009F3F52">
        <w:rPr>
          <w:color w:val="000000" w:themeColor="text1"/>
        </w:rPr>
        <w:t xml:space="preserve">. This process is formally known as scaffolding which is evident in Lev </w:t>
      </w:r>
      <w:r w:rsidR="00BB0000">
        <w:rPr>
          <w:color w:val="000000" w:themeColor="text1"/>
        </w:rPr>
        <w:t>Vygotksy’s work of th</w:t>
      </w:r>
      <w:r w:rsidR="00E178E5">
        <w:rPr>
          <w:color w:val="000000" w:themeColor="text1"/>
        </w:rPr>
        <w:t>e Zone of Proximal Development (</w:t>
      </w:r>
      <w:r w:rsidR="00BB0000">
        <w:rPr>
          <w:color w:val="000000" w:themeColor="text1"/>
        </w:rPr>
        <w:t>ZPD</w:t>
      </w:r>
      <w:r w:rsidR="00E178E5">
        <w:rPr>
          <w:color w:val="000000" w:themeColor="text1"/>
        </w:rPr>
        <w:t>)</w:t>
      </w:r>
      <w:r w:rsidR="00BB0000">
        <w:rPr>
          <w:color w:val="000000" w:themeColor="text1"/>
        </w:rPr>
        <w:t xml:space="preserve"> (1978</w:t>
      </w:r>
      <w:r w:rsidR="009F3F52">
        <w:rPr>
          <w:color w:val="000000" w:themeColor="text1"/>
        </w:rPr>
        <w:t xml:space="preserve">). </w:t>
      </w:r>
      <w:r w:rsidR="00FE450B">
        <w:rPr>
          <w:color w:val="000000" w:themeColor="text1"/>
        </w:rPr>
        <w:t xml:space="preserve">According to Vygotsky (1978) it is the distance between the pupil’s development level and the level of development </w:t>
      </w:r>
      <w:r w:rsidR="001C17E6">
        <w:rPr>
          <w:color w:val="000000" w:themeColor="text1"/>
        </w:rPr>
        <w:t xml:space="preserve">achieved </w:t>
      </w:r>
      <w:r w:rsidR="007A4076">
        <w:rPr>
          <w:color w:val="000000" w:themeColor="text1"/>
        </w:rPr>
        <w:t>by the individual</w:t>
      </w:r>
      <w:r w:rsidR="00FE450B">
        <w:rPr>
          <w:color w:val="000000" w:themeColor="text1"/>
        </w:rPr>
        <w:t xml:space="preserve"> </w:t>
      </w:r>
      <w:r w:rsidR="004B40C1">
        <w:rPr>
          <w:color w:val="000000" w:themeColor="text1"/>
        </w:rPr>
        <w:t>Figure 9</w:t>
      </w:r>
      <w:r w:rsidR="00BB0000">
        <w:rPr>
          <w:color w:val="000000" w:themeColor="text1"/>
        </w:rPr>
        <w:t xml:space="preserve"> below is an interpretation of the ZPD created by Lev </w:t>
      </w:r>
      <w:r w:rsidR="006A37B5">
        <w:rPr>
          <w:color w:val="000000" w:themeColor="text1"/>
        </w:rPr>
        <w:t>Vygotsky</w:t>
      </w:r>
      <w:r w:rsidR="00BB0000">
        <w:rPr>
          <w:color w:val="000000" w:themeColor="text1"/>
        </w:rPr>
        <w:t xml:space="preserve"> in 1978.</w:t>
      </w:r>
    </w:p>
    <w:p w:rsidR="00BB0000" w:rsidRDefault="00BB2764" w:rsidP="00493C09">
      <w:pPr>
        <w:spacing w:line="480" w:lineRule="auto"/>
        <w:rPr>
          <w:color w:val="000000" w:themeColor="text1"/>
        </w:rPr>
      </w:pPr>
      <w:r w:rsidRPr="00BB2764">
        <w:rPr>
          <w:noProof/>
          <w:color w:val="000000" w:themeColor="text1"/>
        </w:rPr>
        <w:drawing>
          <wp:anchor distT="0" distB="0" distL="114300" distR="114300" simplePos="0" relativeHeight="251657216" behindDoc="0" locked="0" layoutInCell="1" allowOverlap="1" wp14:anchorId="3D8BB174">
            <wp:simplePos x="0" y="0"/>
            <wp:positionH relativeFrom="column">
              <wp:posOffset>357284</wp:posOffset>
            </wp:positionH>
            <wp:positionV relativeFrom="paragraph">
              <wp:posOffset>82743</wp:posOffset>
            </wp:positionV>
            <wp:extent cx="5141595" cy="2114550"/>
            <wp:effectExtent l="0" t="0" r="1905" b="6350"/>
            <wp:wrapThrough wrapText="bothSides">
              <wp:wrapPolygon edited="0">
                <wp:start x="0" y="0"/>
                <wp:lineTo x="0" y="21535"/>
                <wp:lineTo x="21555" y="21535"/>
                <wp:lineTo x="21555"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screen">
                      <a:extLst>
                        <a:ext uri="{28A0092B-C50C-407E-A947-70E740481C1C}">
                          <a14:useLocalDpi xmlns:a14="http://schemas.microsoft.com/office/drawing/2010/main"/>
                        </a:ext>
                      </a:extLst>
                    </a:blip>
                    <a:srcRect l="12497" t="30354" r="10877" b="13613"/>
                    <a:stretch/>
                  </pic:blipFill>
                  <pic:spPr bwMode="auto">
                    <a:xfrm>
                      <a:off x="0" y="0"/>
                      <a:ext cx="5141595" cy="211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B0000" w:rsidRDefault="00BB0000" w:rsidP="00BB2764">
      <w:pPr>
        <w:spacing w:line="480" w:lineRule="auto"/>
        <w:jc w:val="center"/>
        <w:rPr>
          <w:color w:val="000000" w:themeColor="text1"/>
        </w:rPr>
      </w:pPr>
    </w:p>
    <w:p w:rsidR="00BB0000" w:rsidRDefault="00BB0000" w:rsidP="00493C09">
      <w:pPr>
        <w:spacing w:line="480" w:lineRule="auto"/>
        <w:rPr>
          <w:color w:val="000000" w:themeColor="text1"/>
        </w:rPr>
      </w:pPr>
    </w:p>
    <w:p w:rsidR="00BB0000" w:rsidRDefault="00BB0000" w:rsidP="00493C09">
      <w:pPr>
        <w:spacing w:line="480" w:lineRule="auto"/>
        <w:rPr>
          <w:color w:val="000000" w:themeColor="text1"/>
        </w:rPr>
      </w:pPr>
    </w:p>
    <w:p w:rsidR="00BB0000" w:rsidRDefault="00BB0000" w:rsidP="00493C09">
      <w:pPr>
        <w:spacing w:line="480" w:lineRule="auto"/>
        <w:rPr>
          <w:color w:val="000000" w:themeColor="text1"/>
        </w:rPr>
      </w:pPr>
    </w:p>
    <w:p w:rsidR="00BB2764" w:rsidRDefault="00BB2764" w:rsidP="00493C09">
      <w:pPr>
        <w:spacing w:line="480" w:lineRule="auto"/>
        <w:rPr>
          <w:color w:val="000000" w:themeColor="text1"/>
        </w:rPr>
      </w:pPr>
    </w:p>
    <w:p w:rsidR="00BB2764" w:rsidRDefault="00BB2764" w:rsidP="00BB2764">
      <w:pPr>
        <w:spacing w:line="480" w:lineRule="auto"/>
        <w:jc w:val="center"/>
        <w:rPr>
          <w:color w:val="000000" w:themeColor="text1"/>
        </w:rPr>
      </w:pPr>
      <w:r>
        <w:rPr>
          <w:color w:val="000000" w:themeColor="text1"/>
        </w:rPr>
        <w:t>[</w:t>
      </w:r>
      <w:r w:rsidRPr="002C09C6">
        <w:rPr>
          <w:b/>
          <w:color w:val="000000" w:themeColor="text1"/>
        </w:rPr>
        <w:t xml:space="preserve">Figure </w:t>
      </w:r>
      <w:r w:rsidR="00610BE8">
        <w:rPr>
          <w:b/>
          <w:color w:val="000000" w:themeColor="text1"/>
        </w:rPr>
        <w:t>7</w:t>
      </w:r>
      <w:r>
        <w:rPr>
          <w:color w:val="000000" w:themeColor="text1"/>
        </w:rPr>
        <w:t>: Outlining the Zone of Proxim</w:t>
      </w:r>
      <w:r w:rsidR="00645472">
        <w:rPr>
          <w:color w:val="000000" w:themeColor="text1"/>
        </w:rPr>
        <w:t xml:space="preserve">al Development by Lev </w:t>
      </w:r>
      <w:r w:rsidR="006A37B5">
        <w:rPr>
          <w:color w:val="000000" w:themeColor="text1"/>
        </w:rPr>
        <w:t>Vygotsky</w:t>
      </w:r>
      <w:r w:rsidR="00645472">
        <w:rPr>
          <w:color w:val="000000" w:themeColor="text1"/>
        </w:rPr>
        <w:t xml:space="preserve"> (1978)</w:t>
      </w:r>
      <w:r w:rsidR="00D35A54">
        <w:rPr>
          <w:color w:val="000000" w:themeColor="text1"/>
        </w:rPr>
        <w:t>.</w:t>
      </w:r>
      <w:r>
        <w:rPr>
          <w:color w:val="000000" w:themeColor="text1"/>
        </w:rPr>
        <w:t>]</w:t>
      </w:r>
    </w:p>
    <w:p w:rsidR="007074CB" w:rsidRDefault="007074CB" w:rsidP="00BB2764">
      <w:pPr>
        <w:spacing w:line="480" w:lineRule="auto"/>
        <w:jc w:val="center"/>
        <w:rPr>
          <w:color w:val="000000" w:themeColor="text1"/>
        </w:rPr>
      </w:pPr>
    </w:p>
    <w:p w:rsidR="00FE450B" w:rsidRDefault="00BB0000" w:rsidP="00493C09">
      <w:pPr>
        <w:spacing w:line="480" w:lineRule="auto"/>
        <w:rPr>
          <w:color w:val="000000" w:themeColor="text1"/>
        </w:rPr>
      </w:pPr>
      <w:r>
        <w:rPr>
          <w:color w:val="000000" w:themeColor="text1"/>
        </w:rPr>
        <w:t>The use of scaffolding is prominent within the observation as it is used a</w:t>
      </w:r>
      <w:r w:rsidR="0056125D">
        <w:rPr>
          <w:color w:val="000000" w:themeColor="text1"/>
        </w:rPr>
        <w:t>s a</w:t>
      </w:r>
      <w:r>
        <w:rPr>
          <w:color w:val="000000" w:themeColor="text1"/>
        </w:rPr>
        <w:t xml:space="preserve"> tool to help the development of mixed abilities.</w:t>
      </w:r>
      <w:r w:rsidR="006D33B8">
        <w:rPr>
          <w:color w:val="000000" w:themeColor="text1"/>
        </w:rPr>
        <w:t xml:space="preserve"> Scaffolding is essential as it enables a pupil to achieve a greater standard in learning than would be by the in</w:t>
      </w:r>
      <w:r w:rsidR="007A4076">
        <w:rPr>
          <w:color w:val="000000" w:themeColor="text1"/>
        </w:rPr>
        <w:t>dividual themselves (Bob Bates</w:t>
      </w:r>
      <w:r w:rsidR="00584786">
        <w:rPr>
          <w:color w:val="000000" w:themeColor="text1"/>
        </w:rPr>
        <w:t>,</w:t>
      </w:r>
      <w:r w:rsidR="00496928">
        <w:rPr>
          <w:color w:val="000000" w:themeColor="text1"/>
        </w:rPr>
        <w:t xml:space="preserve"> 2016</w:t>
      </w:r>
      <w:r w:rsidR="007A4076">
        <w:rPr>
          <w:color w:val="000000" w:themeColor="text1"/>
        </w:rPr>
        <w:t>).</w:t>
      </w:r>
      <w:r>
        <w:rPr>
          <w:color w:val="000000" w:themeColor="text1"/>
        </w:rPr>
        <w:t xml:space="preserve"> Therefore, this facilitates the need of assistance and guidance in the ZPD which results in resolving problems with the help from others and teachers. The ZPD underpins the importance of working together to achieve progression. This is evident within the observation as the pupils were spilt accordingly upon their own self-assessment which </w:t>
      </w:r>
      <w:r>
        <w:rPr>
          <w:color w:val="000000" w:themeColor="text1"/>
        </w:rPr>
        <w:lastRenderedPageBreak/>
        <w:t xml:space="preserve">meant they could work collaboratively to enhance their learning. </w:t>
      </w:r>
      <w:r w:rsidR="00110093">
        <w:rPr>
          <w:color w:val="000000" w:themeColor="text1"/>
        </w:rPr>
        <w:t xml:space="preserve">Lev Vygotksy’s social </w:t>
      </w:r>
      <w:r w:rsidR="0092523D">
        <w:rPr>
          <w:color w:val="000000" w:themeColor="text1"/>
        </w:rPr>
        <w:t>constructivist</w:t>
      </w:r>
      <w:r w:rsidR="00811342">
        <w:rPr>
          <w:color w:val="000000" w:themeColor="text1"/>
        </w:rPr>
        <w:t xml:space="preserve"> theory</w:t>
      </w:r>
      <w:r w:rsidR="00110093">
        <w:rPr>
          <w:color w:val="000000" w:themeColor="text1"/>
        </w:rPr>
        <w:t xml:space="preserve"> of learning is seen thro</w:t>
      </w:r>
      <w:r w:rsidR="00811342">
        <w:rPr>
          <w:color w:val="000000" w:themeColor="text1"/>
        </w:rPr>
        <w:t>ugh working collaboratively with</w:t>
      </w:r>
      <w:r w:rsidR="00110093">
        <w:rPr>
          <w:color w:val="000000" w:themeColor="text1"/>
        </w:rPr>
        <w:t xml:space="preserve"> the assistance </w:t>
      </w:r>
      <w:r w:rsidR="00811342">
        <w:rPr>
          <w:color w:val="000000" w:themeColor="text1"/>
        </w:rPr>
        <w:t xml:space="preserve">of peers </w:t>
      </w:r>
      <w:r w:rsidR="00902C8A">
        <w:rPr>
          <w:color w:val="000000" w:themeColor="text1"/>
        </w:rPr>
        <w:t>that will produce developed learners.</w:t>
      </w:r>
      <w:r w:rsidR="00110093">
        <w:rPr>
          <w:color w:val="000000" w:themeColor="text1"/>
        </w:rPr>
        <w:t xml:space="preserve"> </w:t>
      </w:r>
      <w:r w:rsidR="0056125D">
        <w:rPr>
          <w:color w:val="000000" w:themeColor="text1"/>
        </w:rPr>
        <w:t xml:space="preserve">Therefore, this indicates the importance of AfL. </w:t>
      </w:r>
    </w:p>
    <w:p w:rsidR="000262DE" w:rsidRDefault="000262DE" w:rsidP="00493C09">
      <w:pPr>
        <w:spacing w:line="480" w:lineRule="auto"/>
        <w:rPr>
          <w:color w:val="000000" w:themeColor="text1"/>
        </w:rPr>
      </w:pPr>
      <w:r>
        <w:rPr>
          <w:color w:val="000000" w:themeColor="text1"/>
        </w:rPr>
        <w:tab/>
        <w:t>The use of AfL within the observation was also approached through a cognitive</w:t>
      </w:r>
      <w:r w:rsidR="00F444E2">
        <w:rPr>
          <w:color w:val="000000" w:themeColor="text1"/>
        </w:rPr>
        <w:t xml:space="preserve"> style</w:t>
      </w:r>
      <w:r w:rsidR="00CC6BE5">
        <w:rPr>
          <w:color w:val="000000" w:themeColor="text1"/>
        </w:rPr>
        <w:t xml:space="preserve"> of learning. </w:t>
      </w:r>
      <w:r w:rsidR="00F444E2">
        <w:rPr>
          <w:color w:val="000000" w:themeColor="text1"/>
        </w:rPr>
        <w:t>Jean Piaget is seen as an influential theorist who believes that people construct knowle</w:t>
      </w:r>
      <w:r w:rsidR="007A4076">
        <w:rPr>
          <w:color w:val="000000" w:themeColor="text1"/>
        </w:rPr>
        <w:t>dge as opposed to receiving it (Bob Bate</w:t>
      </w:r>
      <w:r w:rsidR="00584786">
        <w:rPr>
          <w:color w:val="000000" w:themeColor="text1"/>
        </w:rPr>
        <w:t>s,</w:t>
      </w:r>
      <w:r w:rsidR="00496928">
        <w:rPr>
          <w:color w:val="000000" w:themeColor="text1"/>
        </w:rPr>
        <w:t xml:space="preserve"> 2016</w:t>
      </w:r>
      <w:r w:rsidR="00F444E2">
        <w:rPr>
          <w:color w:val="000000" w:themeColor="text1"/>
        </w:rPr>
        <w:t>)</w:t>
      </w:r>
      <w:r w:rsidR="007A4076">
        <w:rPr>
          <w:color w:val="000000" w:themeColor="text1"/>
        </w:rPr>
        <w:t>. Piaget outlined four</w:t>
      </w:r>
      <w:r w:rsidR="00F444E2">
        <w:rPr>
          <w:color w:val="000000" w:themeColor="text1"/>
        </w:rPr>
        <w:t xml:space="preserve"> main stages that are based on an individual’s experiences of their development.</w:t>
      </w:r>
      <w:r w:rsidR="00C02C6B">
        <w:rPr>
          <w:color w:val="000000" w:themeColor="text1"/>
        </w:rPr>
        <w:t xml:space="preserve"> The table below highlights </w:t>
      </w:r>
      <w:r w:rsidR="00B912BD">
        <w:rPr>
          <w:color w:val="000000" w:themeColor="text1"/>
        </w:rPr>
        <w:t>Piaget’s 4 main stages of cognitive development.</w:t>
      </w:r>
    </w:p>
    <w:tbl>
      <w:tblPr>
        <w:tblStyle w:val="TableGrid"/>
        <w:tblW w:w="0" w:type="auto"/>
        <w:tblLook w:val="04A0" w:firstRow="1" w:lastRow="0" w:firstColumn="1" w:lastColumn="0" w:noHBand="0" w:noVBand="1"/>
      </w:tblPr>
      <w:tblGrid>
        <w:gridCol w:w="4505"/>
        <w:gridCol w:w="4505"/>
      </w:tblGrid>
      <w:tr w:rsidR="00F444E2" w:rsidTr="00F444E2">
        <w:tc>
          <w:tcPr>
            <w:tcW w:w="4505" w:type="dxa"/>
          </w:tcPr>
          <w:p w:rsidR="00F444E2" w:rsidRPr="00A97E23" w:rsidRDefault="00F444E2" w:rsidP="00F444E2">
            <w:pPr>
              <w:rPr>
                <w:b/>
                <w:color w:val="000000" w:themeColor="text1"/>
              </w:rPr>
            </w:pPr>
            <w:r w:rsidRPr="00A97E23">
              <w:rPr>
                <w:b/>
                <w:color w:val="000000" w:themeColor="text1"/>
              </w:rPr>
              <w:t xml:space="preserve">Sensorimotor stage </w:t>
            </w:r>
          </w:p>
        </w:tc>
        <w:tc>
          <w:tcPr>
            <w:tcW w:w="4505" w:type="dxa"/>
          </w:tcPr>
          <w:p w:rsidR="00F444E2" w:rsidRDefault="00F444E2" w:rsidP="00F444E2">
            <w:pPr>
              <w:rPr>
                <w:color w:val="000000" w:themeColor="text1"/>
              </w:rPr>
            </w:pPr>
            <w:r>
              <w:rPr>
                <w:color w:val="000000" w:themeColor="text1"/>
              </w:rPr>
              <w:t>Learning through touch and feel</w:t>
            </w:r>
          </w:p>
        </w:tc>
      </w:tr>
      <w:tr w:rsidR="00F444E2" w:rsidTr="00F444E2">
        <w:tc>
          <w:tcPr>
            <w:tcW w:w="4505" w:type="dxa"/>
          </w:tcPr>
          <w:p w:rsidR="00F444E2" w:rsidRPr="00A97E23" w:rsidRDefault="00F444E2" w:rsidP="00F444E2">
            <w:pPr>
              <w:rPr>
                <w:b/>
                <w:color w:val="000000" w:themeColor="text1"/>
              </w:rPr>
            </w:pPr>
            <w:r w:rsidRPr="00A97E23">
              <w:rPr>
                <w:b/>
                <w:color w:val="000000" w:themeColor="text1"/>
              </w:rPr>
              <w:t>Pre-operational stage</w:t>
            </w:r>
          </w:p>
        </w:tc>
        <w:tc>
          <w:tcPr>
            <w:tcW w:w="4505" w:type="dxa"/>
          </w:tcPr>
          <w:p w:rsidR="00F444E2" w:rsidRDefault="00F444E2" w:rsidP="00F444E2">
            <w:pPr>
              <w:rPr>
                <w:color w:val="000000" w:themeColor="text1"/>
              </w:rPr>
            </w:pPr>
            <w:r>
              <w:rPr>
                <w:color w:val="000000" w:themeColor="text1"/>
              </w:rPr>
              <w:t>Ability to arrange objects logically starts to develop</w:t>
            </w:r>
          </w:p>
        </w:tc>
      </w:tr>
      <w:tr w:rsidR="00F444E2" w:rsidTr="00F444E2">
        <w:tc>
          <w:tcPr>
            <w:tcW w:w="4505" w:type="dxa"/>
          </w:tcPr>
          <w:p w:rsidR="00F444E2" w:rsidRPr="00A97E23" w:rsidRDefault="00F444E2" w:rsidP="00F444E2">
            <w:pPr>
              <w:rPr>
                <w:b/>
                <w:color w:val="000000" w:themeColor="text1"/>
              </w:rPr>
            </w:pPr>
            <w:r w:rsidRPr="00A97E23">
              <w:rPr>
                <w:b/>
                <w:color w:val="000000" w:themeColor="text1"/>
              </w:rPr>
              <w:t>Concrete operational</w:t>
            </w:r>
          </w:p>
        </w:tc>
        <w:tc>
          <w:tcPr>
            <w:tcW w:w="4505" w:type="dxa"/>
          </w:tcPr>
          <w:p w:rsidR="00F444E2" w:rsidRDefault="00F444E2" w:rsidP="00F444E2">
            <w:pPr>
              <w:rPr>
                <w:color w:val="000000" w:themeColor="text1"/>
              </w:rPr>
            </w:pPr>
            <w:r>
              <w:rPr>
                <w:color w:val="000000" w:themeColor="text1"/>
              </w:rPr>
              <w:t>Ability to think logically and events start to become more structured</w:t>
            </w:r>
          </w:p>
        </w:tc>
      </w:tr>
      <w:tr w:rsidR="00F444E2" w:rsidTr="00F444E2">
        <w:tc>
          <w:tcPr>
            <w:tcW w:w="4505" w:type="dxa"/>
          </w:tcPr>
          <w:p w:rsidR="00F444E2" w:rsidRPr="00A97E23" w:rsidRDefault="00F444E2" w:rsidP="00F444E2">
            <w:pPr>
              <w:rPr>
                <w:b/>
                <w:color w:val="000000" w:themeColor="text1"/>
              </w:rPr>
            </w:pPr>
            <w:r w:rsidRPr="00A97E23">
              <w:rPr>
                <w:b/>
                <w:color w:val="000000" w:themeColor="text1"/>
              </w:rPr>
              <w:t>Formal operational</w:t>
            </w:r>
          </w:p>
        </w:tc>
        <w:tc>
          <w:tcPr>
            <w:tcW w:w="4505" w:type="dxa"/>
          </w:tcPr>
          <w:p w:rsidR="00F444E2" w:rsidRDefault="00F444E2" w:rsidP="00F444E2">
            <w:pPr>
              <w:rPr>
                <w:color w:val="000000" w:themeColor="text1"/>
              </w:rPr>
            </w:pPr>
            <w:r>
              <w:rPr>
                <w:color w:val="000000" w:themeColor="text1"/>
              </w:rPr>
              <w:t>Abstract thinking and reasoning start to develop</w:t>
            </w:r>
          </w:p>
        </w:tc>
      </w:tr>
    </w:tbl>
    <w:p w:rsidR="007074CB" w:rsidRDefault="002274A6" w:rsidP="00F444E2">
      <w:pPr>
        <w:spacing w:line="480" w:lineRule="auto"/>
        <w:jc w:val="center"/>
        <w:rPr>
          <w:color w:val="000000" w:themeColor="text1"/>
        </w:rPr>
      </w:pPr>
      <w:r>
        <w:rPr>
          <w:color w:val="000000" w:themeColor="text1"/>
        </w:rPr>
        <w:t>[</w:t>
      </w:r>
      <w:r w:rsidRPr="00165B02">
        <w:rPr>
          <w:b/>
          <w:color w:val="000000" w:themeColor="text1"/>
        </w:rPr>
        <w:t xml:space="preserve">Figure </w:t>
      </w:r>
      <w:r w:rsidR="00610BE8">
        <w:rPr>
          <w:b/>
          <w:color w:val="000000" w:themeColor="text1"/>
        </w:rPr>
        <w:t>8</w:t>
      </w:r>
      <w:r>
        <w:rPr>
          <w:color w:val="000000" w:themeColor="text1"/>
        </w:rPr>
        <w:t>: Piaget’s 4 main</w:t>
      </w:r>
      <w:r w:rsidR="00165B02">
        <w:rPr>
          <w:color w:val="000000" w:themeColor="text1"/>
        </w:rPr>
        <w:t xml:space="preserve"> stages of cognitive developme</w:t>
      </w:r>
      <w:r w:rsidR="0080257C">
        <w:rPr>
          <w:color w:val="000000" w:themeColor="text1"/>
        </w:rPr>
        <w:t>nt (Bob Bates, 2016</w:t>
      </w:r>
      <w:r w:rsidR="00165B02">
        <w:rPr>
          <w:color w:val="000000" w:themeColor="text1"/>
        </w:rPr>
        <w:t xml:space="preserve">] </w:t>
      </w:r>
    </w:p>
    <w:p w:rsidR="00645472" w:rsidRDefault="00F444E2" w:rsidP="006A056F">
      <w:pPr>
        <w:spacing w:line="480" w:lineRule="auto"/>
        <w:rPr>
          <w:color w:val="000000" w:themeColor="text1"/>
        </w:rPr>
      </w:pPr>
      <w:r>
        <w:rPr>
          <w:color w:val="000000" w:themeColor="text1"/>
        </w:rPr>
        <w:t>The t</w:t>
      </w:r>
      <w:r w:rsidR="00CC6BE5">
        <w:rPr>
          <w:color w:val="000000" w:themeColor="text1"/>
        </w:rPr>
        <w:t xml:space="preserve">able above highlights Piaget’s </w:t>
      </w:r>
      <w:r w:rsidR="00CC6BE5" w:rsidRPr="00811342">
        <w:rPr>
          <w:color w:val="000000" w:themeColor="text1"/>
        </w:rPr>
        <w:t>four</w:t>
      </w:r>
      <w:r>
        <w:rPr>
          <w:color w:val="000000" w:themeColor="text1"/>
        </w:rPr>
        <w:t xml:space="preserve"> main stages of cognitive development. Piaget’s theories of cognitivism closely link to Vygotksy’s Social</w:t>
      </w:r>
      <w:r w:rsidR="00CC6BE5">
        <w:rPr>
          <w:color w:val="000000" w:themeColor="text1"/>
        </w:rPr>
        <w:t xml:space="preserve"> Constructivism theory</w:t>
      </w:r>
      <w:r>
        <w:rPr>
          <w:color w:val="000000" w:themeColor="text1"/>
        </w:rPr>
        <w:t xml:space="preserve"> of learning as it relates to similar </w:t>
      </w:r>
      <w:r w:rsidR="002A74E2">
        <w:rPr>
          <w:color w:val="000000" w:themeColor="text1"/>
        </w:rPr>
        <w:t xml:space="preserve">focuses and aims of learning. It is believed by Piaget that teachers act as a mentor in an active approach which would enable the learners to focus on the process </w:t>
      </w:r>
      <w:r w:rsidR="007A4076">
        <w:rPr>
          <w:color w:val="000000" w:themeColor="text1"/>
        </w:rPr>
        <w:t>of learning and their outcomes (Bob Bates</w:t>
      </w:r>
      <w:r w:rsidR="00584786">
        <w:rPr>
          <w:color w:val="000000" w:themeColor="text1"/>
        </w:rPr>
        <w:t>,</w:t>
      </w:r>
      <w:r w:rsidR="00496928">
        <w:rPr>
          <w:color w:val="000000" w:themeColor="text1"/>
        </w:rPr>
        <w:t xml:space="preserve"> 2016</w:t>
      </w:r>
      <w:r w:rsidR="002A74E2">
        <w:rPr>
          <w:color w:val="000000" w:themeColor="text1"/>
        </w:rPr>
        <w:t>)</w:t>
      </w:r>
      <w:r w:rsidR="007A4076">
        <w:rPr>
          <w:color w:val="000000" w:themeColor="text1"/>
        </w:rPr>
        <w:t>.</w:t>
      </w:r>
      <w:r w:rsidR="002A74E2">
        <w:rPr>
          <w:color w:val="000000" w:themeColor="text1"/>
        </w:rPr>
        <w:t xml:space="preserve"> This is seen through the use of Flipped Learning and the carousel of activities to scaffold upon their</w:t>
      </w:r>
      <w:r w:rsidR="00CC6BE5">
        <w:rPr>
          <w:color w:val="000000" w:themeColor="text1"/>
        </w:rPr>
        <w:t xml:space="preserve"> existing knowledge and build</w:t>
      </w:r>
      <w:r w:rsidR="002A74E2">
        <w:rPr>
          <w:color w:val="000000" w:themeColor="text1"/>
        </w:rPr>
        <w:t xml:space="preserve"> further knowledge. Lastly, it is important for the pupils to learn from their mistakes especially through the encourag</w:t>
      </w:r>
      <w:r w:rsidR="007A4076">
        <w:rPr>
          <w:color w:val="000000" w:themeColor="text1"/>
        </w:rPr>
        <w:t>ement to learn from their peers</w:t>
      </w:r>
      <w:r w:rsidR="002A74E2">
        <w:rPr>
          <w:color w:val="000000" w:themeColor="text1"/>
        </w:rPr>
        <w:t xml:space="preserve"> (Bob Bate</w:t>
      </w:r>
      <w:r w:rsidR="007A4076">
        <w:rPr>
          <w:color w:val="000000" w:themeColor="text1"/>
        </w:rPr>
        <w:t>s</w:t>
      </w:r>
      <w:r w:rsidR="00496928">
        <w:rPr>
          <w:color w:val="000000" w:themeColor="text1"/>
        </w:rPr>
        <w:t>, 2016</w:t>
      </w:r>
      <w:r w:rsidR="002A74E2">
        <w:rPr>
          <w:color w:val="000000" w:themeColor="text1"/>
        </w:rPr>
        <w:t>)</w:t>
      </w:r>
      <w:r w:rsidR="007A4076">
        <w:rPr>
          <w:color w:val="000000" w:themeColor="text1"/>
        </w:rPr>
        <w:t>.</w:t>
      </w:r>
      <w:r w:rsidR="002A74E2">
        <w:rPr>
          <w:color w:val="000000" w:themeColor="text1"/>
        </w:rPr>
        <w:t xml:space="preserve"> Therefore, cognitive development by Jean Piaget and the use of Social Constructivism from Lev Vygotsky </w:t>
      </w:r>
      <w:r w:rsidR="006A056F">
        <w:rPr>
          <w:color w:val="000000" w:themeColor="text1"/>
        </w:rPr>
        <w:t xml:space="preserve">highlight the teaching approach that was </w:t>
      </w:r>
      <w:r w:rsidR="00902C8A">
        <w:rPr>
          <w:color w:val="000000" w:themeColor="text1"/>
        </w:rPr>
        <w:t>seen</w:t>
      </w:r>
      <w:r w:rsidR="006A056F">
        <w:rPr>
          <w:color w:val="000000" w:themeColor="text1"/>
        </w:rPr>
        <w:t xml:space="preserve"> in the observation through the </w:t>
      </w:r>
      <w:r w:rsidR="006A056F">
        <w:rPr>
          <w:color w:val="000000" w:themeColor="text1"/>
        </w:rPr>
        <w:lastRenderedPageBreak/>
        <w:t>pedagogical princi</w:t>
      </w:r>
      <w:r w:rsidR="00BB02FA">
        <w:rPr>
          <w:color w:val="000000" w:themeColor="text1"/>
        </w:rPr>
        <w:t xml:space="preserve">ple of Assessment for Learning which will impact on outcomes </w:t>
      </w:r>
      <w:r w:rsidR="00902C8A">
        <w:rPr>
          <w:color w:val="000000" w:themeColor="text1"/>
        </w:rPr>
        <w:t xml:space="preserve">of </w:t>
      </w:r>
      <w:r w:rsidR="00BB02FA">
        <w:rPr>
          <w:color w:val="000000" w:themeColor="text1"/>
        </w:rPr>
        <w:t>pupils in my future practice.</w:t>
      </w:r>
    </w:p>
    <w:p w:rsidR="00645472" w:rsidRPr="00645472" w:rsidRDefault="00645472" w:rsidP="00645472">
      <w:pPr>
        <w:spacing w:line="480" w:lineRule="auto"/>
        <w:ind w:firstLine="720"/>
      </w:pPr>
      <w:r w:rsidRPr="00DD53B0">
        <w:rPr>
          <w:color w:val="000000" w:themeColor="text1"/>
        </w:rPr>
        <w:t>On the other hand, Vygotksy’s</w:t>
      </w:r>
      <w:r>
        <w:rPr>
          <w:color w:val="000000" w:themeColor="text1"/>
        </w:rPr>
        <w:t xml:space="preserve"> </w:t>
      </w:r>
      <w:r w:rsidRPr="00DD53B0">
        <w:rPr>
          <w:color w:val="000000" w:themeColor="text1"/>
        </w:rPr>
        <w:t>learning theory of social constructivism</w:t>
      </w:r>
      <w:r>
        <w:rPr>
          <w:color w:val="000000" w:themeColor="text1"/>
        </w:rPr>
        <w:t xml:space="preserve"> and Piaget’s cognitive development</w:t>
      </w:r>
      <w:r w:rsidRPr="00DD53B0">
        <w:rPr>
          <w:color w:val="000000" w:themeColor="text1"/>
        </w:rPr>
        <w:t xml:space="preserve"> should be recognised that teachers </w:t>
      </w:r>
      <w:r>
        <w:rPr>
          <w:color w:val="000000" w:themeColor="text1"/>
        </w:rPr>
        <w:t>don’t</w:t>
      </w:r>
      <w:r w:rsidRPr="00DD53B0">
        <w:rPr>
          <w:color w:val="000000" w:themeColor="text1"/>
        </w:rPr>
        <w:t xml:space="preserve"> depend on working collaboratively only. </w:t>
      </w:r>
      <w:r>
        <w:rPr>
          <w:color w:val="000000" w:themeColor="text1"/>
        </w:rPr>
        <w:t>Behaviourism is another example of a varied teaching strategy.</w:t>
      </w:r>
      <w:r>
        <w:rPr>
          <w:rFonts w:ascii="Times" w:hAnsi="Times" w:cs="Times"/>
          <w:color w:val="000000"/>
          <w:lang w:val="en-US"/>
        </w:rPr>
        <w:t xml:space="preserve"> </w:t>
      </w:r>
      <w:r>
        <w:rPr>
          <w:color w:val="000000" w:themeColor="text1"/>
        </w:rPr>
        <w:t xml:space="preserve">Ivan Pavlov introduced </w:t>
      </w:r>
      <w:r w:rsidR="00902C8A">
        <w:rPr>
          <w:color w:val="000000" w:themeColor="text1"/>
        </w:rPr>
        <w:t xml:space="preserve">an </w:t>
      </w:r>
      <w:r>
        <w:rPr>
          <w:color w:val="000000" w:themeColor="text1"/>
        </w:rPr>
        <w:t>education</w:t>
      </w:r>
      <w:r w:rsidR="00902C8A">
        <w:rPr>
          <w:color w:val="000000" w:themeColor="text1"/>
        </w:rPr>
        <w:t xml:space="preserve"> theory</w:t>
      </w:r>
      <w:r>
        <w:rPr>
          <w:color w:val="000000" w:themeColor="text1"/>
        </w:rPr>
        <w:t xml:space="preserve"> through a controlled approach to learning (2003). </w:t>
      </w:r>
      <w:r w:rsidRPr="00645472">
        <w:t>This meant Beha</w:t>
      </w:r>
      <w:r w:rsidR="00732CC6">
        <w:t>viourism introduced an</w:t>
      </w:r>
      <w:r w:rsidRPr="00645472">
        <w:t xml:space="preserve"> approach where the teacher is at centre of all delivery of information and learning. Therefore, the understanding by the pupil is based on the reinforcement principle. Pavlov’s theory was focused on classical conditioning where a conditioned stimulus would implement an unconditioned response</w:t>
      </w:r>
      <w:r w:rsidR="007A4076">
        <w:t xml:space="preserve"> or a reflex action (Bob Bates</w:t>
      </w:r>
      <w:r w:rsidR="00584786">
        <w:t>,</w:t>
      </w:r>
      <w:r w:rsidR="00496928">
        <w:t xml:space="preserve"> 2016</w:t>
      </w:r>
      <w:r w:rsidRPr="00645472">
        <w:t>)</w:t>
      </w:r>
      <w:r w:rsidR="007A4076">
        <w:t>.</w:t>
      </w:r>
      <w:r w:rsidRPr="00645472">
        <w:t xml:space="preserve"> Then, to further this learning approach an accompaniment would be ad</w:t>
      </w:r>
      <w:r w:rsidR="007A4076">
        <w:t>ded to the stimulus. (Bob Bates</w:t>
      </w:r>
      <w:r w:rsidR="00584786">
        <w:t>,</w:t>
      </w:r>
      <w:r w:rsidR="00496928">
        <w:t xml:space="preserve"> 2016)</w:t>
      </w:r>
      <w:r w:rsidRPr="00645472">
        <w:t xml:space="preserve"> This results in learning to be defined as a change in behaviour in the learner and their response to an environmental stimulus. The problem with this approach is that it is not a natural approach by</w:t>
      </w:r>
      <w:r w:rsidR="00732CC6">
        <w:t xml:space="preserve"> the</w:t>
      </w:r>
      <w:r w:rsidRPr="00645472">
        <w:t xml:space="preserve"> learner as it initiates learning based on external consequences rather than the desire to learn. This style of learning approach opposes the way Vygotsky impl</w:t>
      </w:r>
      <w:r w:rsidR="00732CC6">
        <w:t>ements his Social Constructivism</w:t>
      </w:r>
      <w:r w:rsidRPr="00645472">
        <w:t xml:space="preserve"> where Vygotsky believed that learning shouldn’t be controlled by rewards and punishment for undesirable behaviour.</w:t>
      </w:r>
      <w:r w:rsidR="00BB02FA">
        <w:t xml:space="preserve"> It is important to consider a behaviourist approach in any future practice as it will instil concentration and enthusiasm in learning through actions such as rewards which I will consider in my future practice, however there are limitations to be mindful of. </w:t>
      </w:r>
    </w:p>
    <w:p w:rsidR="006A056F" w:rsidRPr="00645472" w:rsidRDefault="006A056F" w:rsidP="006A056F">
      <w:pPr>
        <w:spacing w:line="480" w:lineRule="auto"/>
      </w:pPr>
    </w:p>
    <w:p w:rsidR="007F0139" w:rsidRDefault="005D03E5" w:rsidP="00493C09">
      <w:pPr>
        <w:spacing w:line="480" w:lineRule="auto"/>
      </w:pPr>
      <w:r>
        <w:t xml:space="preserve">To conclude, the learning event that has happened during the observation connects to theories of learning and teaching. As introduced by the Welsh Government previously, classroom observations are dynamic ways in supporting pupils to develop their progress and </w:t>
      </w:r>
      <w:r>
        <w:lastRenderedPageBreak/>
        <w:t xml:space="preserve">their outcomes (Welsh Government, 2013). Therefore, the observation connects to Assessment for Learning (AfL). AfL is the way we control our educational process through various different forms and aspects. This assignment discussed the various strategies, activities and approaches undertook by the teacher to enhance the pupils learning. This was seen through the use of Flipped Learning, Learning Objectives, Success </w:t>
      </w:r>
      <w:r w:rsidR="001C2A6E">
        <w:t>Criteria and fee</w:t>
      </w:r>
      <w:r>
        <w:t xml:space="preserve">dback. </w:t>
      </w:r>
      <w:r w:rsidR="001C2A6E">
        <w:t xml:space="preserve"> These are closely connected to intellectual theorists</w:t>
      </w:r>
      <w:r w:rsidR="00496928">
        <w:t xml:space="preserve"> such as Black and William (1998</w:t>
      </w:r>
      <w:r w:rsidR="006A37B5">
        <w:t>) and Benjamin Bloom (1956</w:t>
      </w:r>
      <w:r w:rsidR="001C2A6E">
        <w:t xml:space="preserve">). </w:t>
      </w:r>
      <w:r w:rsidR="00501FC5">
        <w:t xml:space="preserve">These influential theorists believe in the on-going monitoring of progression derived from the input to the classroom environment. The observation also focused on the theory of Social Constructivism and cognitive development. This was seen through the interaction of peers, the use of scaffolding and working collaboratively which would impact on outcomes of pupils in my future practice. Therefore, it is important to intertwine educational theories </w:t>
      </w:r>
      <w:r w:rsidR="00732CC6">
        <w:t>which will influence pupils in</w:t>
      </w:r>
      <w:r w:rsidR="00501FC5">
        <w:t xml:space="preserve"> their development. It was also argued how the behaviourist teaching strategy could be recognised within the learning environment. AfL is an important element to a learning environment which children need to be enthusias</w:t>
      </w:r>
      <w:r w:rsidR="00732CC6">
        <w:t>tic and</w:t>
      </w:r>
      <w:r w:rsidR="00501FC5">
        <w:t xml:space="preserve"> willing to monitor their own progress to raise standards. My future practice </w:t>
      </w:r>
      <w:r w:rsidR="007F0139">
        <w:t xml:space="preserve">will consist the use of AfL through formative and summative assessment, learning objectives and feedback which will allow the pupils to impact on their own educational outcomes with the guidance of myself. </w:t>
      </w:r>
    </w:p>
    <w:p w:rsidR="006A056F" w:rsidRPr="00501FC5" w:rsidRDefault="007F0139" w:rsidP="007F0139">
      <w:pPr>
        <w:spacing w:line="480" w:lineRule="auto"/>
        <w:ind w:firstLine="720"/>
      </w:pPr>
      <w:r>
        <w:t xml:space="preserve">Therefore, it is evident that learning events connect to theories of learning and </w:t>
      </w:r>
      <w:r w:rsidR="00BB02FA">
        <w:t>teaching which</w:t>
      </w:r>
      <w:r>
        <w:t xml:space="preserve"> demonstrate the impact upon pupils in the learning environment. However, it is necessary to cross-reference to other learning events to ensure </w:t>
      </w:r>
      <w:r w:rsidR="00BB02FA">
        <w:t xml:space="preserve">connection to learning theories of learning and teaching. </w:t>
      </w:r>
    </w:p>
    <w:p w:rsidR="006A056F" w:rsidRDefault="006A056F" w:rsidP="00493C09">
      <w:pPr>
        <w:spacing w:line="480" w:lineRule="auto"/>
        <w:rPr>
          <w:b/>
          <w:u w:val="single"/>
        </w:rPr>
      </w:pPr>
    </w:p>
    <w:p w:rsidR="002274A6" w:rsidRPr="006A056F" w:rsidRDefault="002274A6" w:rsidP="00493C09">
      <w:pPr>
        <w:spacing w:line="480" w:lineRule="auto"/>
        <w:rPr>
          <w:b/>
          <w:u w:val="single"/>
        </w:rPr>
      </w:pPr>
    </w:p>
    <w:p w:rsidR="00DD25F5" w:rsidRDefault="00DD25F5" w:rsidP="00906916">
      <w:pPr>
        <w:shd w:val="clear" w:color="auto" w:fill="FFFFFF"/>
        <w:spacing w:line="480" w:lineRule="auto"/>
        <w:jc w:val="center"/>
        <w:rPr>
          <w:rFonts w:eastAsia="Times New Roman" w:cstheme="minorHAnsi"/>
          <w:b/>
          <w:color w:val="000000" w:themeColor="text1"/>
          <w:u w:val="single"/>
        </w:rPr>
      </w:pPr>
      <w:r>
        <w:rPr>
          <w:rFonts w:eastAsia="Times New Roman" w:cstheme="minorHAnsi"/>
          <w:b/>
          <w:color w:val="000000" w:themeColor="text1"/>
          <w:u w:val="single"/>
        </w:rPr>
        <w:lastRenderedPageBreak/>
        <w:t>Part 3 – My Ideal Learning Environment</w:t>
      </w:r>
    </w:p>
    <w:p w:rsidR="00DD25F5" w:rsidRDefault="00DD25F5" w:rsidP="00DD25F5">
      <w:pPr>
        <w:shd w:val="clear" w:color="auto" w:fill="FFFFFF"/>
        <w:spacing w:line="480" w:lineRule="auto"/>
        <w:rPr>
          <w:rFonts w:eastAsia="Times New Roman" w:cstheme="minorHAnsi"/>
          <w:color w:val="000000" w:themeColor="text1"/>
        </w:rPr>
      </w:pPr>
      <w:r>
        <w:rPr>
          <w:rFonts w:eastAsia="Times New Roman" w:cstheme="minorHAnsi"/>
          <w:color w:val="000000" w:themeColor="text1"/>
        </w:rPr>
        <w:t>According to Graham Donaldson, it is extremely important to equip children in Wales for their future live</w:t>
      </w:r>
      <w:r w:rsidR="007A4076">
        <w:rPr>
          <w:rFonts w:eastAsia="Times New Roman" w:cstheme="minorHAnsi"/>
          <w:color w:val="000000" w:themeColor="text1"/>
        </w:rPr>
        <w:t xml:space="preserve">s </w:t>
      </w:r>
      <w:r w:rsidR="007A4076">
        <w:rPr>
          <w:rFonts w:eastAsia="Times New Roman" w:cstheme="minorHAnsi"/>
        </w:rPr>
        <w:t>(Graham Donaldson</w:t>
      </w:r>
      <w:r w:rsidR="00584786">
        <w:rPr>
          <w:rFonts w:eastAsia="Times New Roman" w:cstheme="minorHAnsi"/>
        </w:rPr>
        <w:t>,</w:t>
      </w:r>
      <w:r w:rsidRPr="00451EF5">
        <w:rPr>
          <w:rFonts w:eastAsia="Times New Roman" w:cstheme="minorHAnsi"/>
        </w:rPr>
        <w:t xml:space="preserve"> 2015)</w:t>
      </w:r>
      <w:r w:rsidR="007A4076">
        <w:rPr>
          <w:rFonts w:eastAsia="Times New Roman" w:cstheme="minorHAnsi"/>
        </w:rPr>
        <w:t>.</w:t>
      </w:r>
      <w:r w:rsidRPr="00451EF5">
        <w:rPr>
          <w:rFonts w:eastAsia="Times New Roman" w:cstheme="minorHAnsi"/>
        </w:rPr>
        <w:t xml:space="preserve"> </w:t>
      </w:r>
      <w:r>
        <w:rPr>
          <w:rFonts w:eastAsia="Times New Roman" w:cstheme="minorHAnsi"/>
          <w:color w:val="000000" w:themeColor="text1"/>
        </w:rPr>
        <w:t xml:space="preserve">Therefore, the learning environment within the education sector seeks to promote the significance of emotional well-being and involvement for successful learning. Researchers and theorists have been studying the connection and relationship between learning and its environments for decades. The various theories that exist upon effective learning environment are transferred into the classroom through education. There are several elements to an effective learning environment which are key to </w:t>
      </w:r>
      <w:r w:rsidR="00645472">
        <w:rPr>
          <w:rFonts w:eastAsia="Times New Roman" w:cstheme="minorHAnsi"/>
          <w:color w:val="000000" w:themeColor="text1"/>
        </w:rPr>
        <w:t xml:space="preserve">creating </w:t>
      </w:r>
      <w:r>
        <w:rPr>
          <w:rFonts w:eastAsia="Times New Roman" w:cstheme="minorHAnsi"/>
          <w:color w:val="000000" w:themeColor="text1"/>
        </w:rPr>
        <w:t xml:space="preserve">a memorable learning experience. Therefore, it is believed by Reggio Emilia that the environment acts as a </w:t>
      </w:r>
      <w:r w:rsidR="00F9182A">
        <w:rPr>
          <w:rFonts w:eastAsia="Times New Roman" w:cstheme="minorHAnsi"/>
          <w:color w:val="000000" w:themeColor="text1"/>
        </w:rPr>
        <w:t>‘</w:t>
      </w:r>
      <w:r>
        <w:rPr>
          <w:rFonts w:eastAsia="Times New Roman" w:cstheme="minorHAnsi"/>
          <w:color w:val="000000" w:themeColor="text1"/>
        </w:rPr>
        <w:t>third teacher</w:t>
      </w:r>
      <w:r w:rsidR="00F9182A">
        <w:rPr>
          <w:rFonts w:eastAsia="Times New Roman" w:cstheme="minorHAnsi"/>
          <w:color w:val="000000" w:themeColor="text1"/>
        </w:rPr>
        <w:t>’</w:t>
      </w:r>
      <w:r>
        <w:rPr>
          <w:rFonts w:eastAsia="Times New Roman" w:cstheme="minorHAnsi"/>
          <w:color w:val="000000" w:themeColor="text1"/>
        </w:rPr>
        <w:t xml:space="preserve"> to all children</w:t>
      </w:r>
      <w:r w:rsidRPr="00BA65D1">
        <w:rPr>
          <w:rFonts w:eastAsia="Times New Roman" w:cstheme="minorHAnsi"/>
          <w:color w:val="FF0000"/>
        </w:rPr>
        <w:t xml:space="preserve"> </w:t>
      </w:r>
      <w:r w:rsidRPr="00451EF5">
        <w:rPr>
          <w:rFonts w:eastAsia="Times New Roman" w:cstheme="minorHAnsi"/>
        </w:rPr>
        <w:t>(Teres</w:t>
      </w:r>
      <w:r w:rsidR="007A4076">
        <w:rPr>
          <w:rFonts w:eastAsia="Times New Roman" w:cstheme="minorHAnsi"/>
        </w:rPr>
        <w:t>a Strong-Wilson and Julia Ellis</w:t>
      </w:r>
      <w:r w:rsidR="00584786">
        <w:rPr>
          <w:rFonts w:eastAsia="Times New Roman" w:cstheme="minorHAnsi"/>
        </w:rPr>
        <w:t>,</w:t>
      </w:r>
      <w:r w:rsidRPr="00451EF5">
        <w:rPr>
          <w:rFonts w:eastAsia="Times New Roman" w:cstheme="minorHAnsi"/>
        </w:rPr>
        <w:t xml:space="preserve"> 2009</w:t>
      </w:r>
      <w:r w:rsidR="00F9182A">
        <w:rPr>
          <w:rFonts w:eastAsia="Times New Roman" w:cstheme="minorHAnsi"/>
        </w:rPr>
        <w:t>, p40</w:t>
      </w:r>
      <w:r w:rsidRPr="00451EF5">
        <w:rPr>
          <w:rFonts w:eastAsia="Times New Roman" w:cstheme="minorHAnsi"/>
        </w:rPr>
        <w:t>)</w:t>
      </w:r>
      <w:r w:rsidR="007A4076">
        <w:rPr>
          <w:rFonts w:eastAsia="Times New Roman" w:cstheme="minorHAnsi"/>
        </w:rPr>
        <w:t>.</w:t>
      </w:r>
      <w:r w:rsidRPr="00451EF5">
        <w:rPr>
          <w:rFonts w:eastAsia="Times New Roman" w:cstheme="minorHAnsi"/>
        </w:rPr>
        <w:t xml:space="preserve"> </w:t>
      </w:r>
      <w:r>
        <w:rPr>
          <w:rFonts w:eastAsia="Times New Roman" w:cstheme="minorHAnsi"/>
          <w:color w:val="000000" w:themeColor="text1"/>
        </w:rPr>
        <w:t>Space is considered as a ‘key educa</w:t>
      </w:r>
      <w:r w:rsidR="007A4076">
        <w:rPr>
          <w:rFonts w:eastAsia="Times New Roman" w:cstheme="minorHAnsi"/>
          <w:color w:val="000000" w:themeColor="text1"/>
        </w:rPr>
        <w:t>tional provocation and insight’</w:t>
      </w:r>
      <w:r>
        <w:rPr>
          <w:rFonts w:eastAsia="Times New Roman" w:cstheme="minorHAnsi"/>
          <w:color w:val="000000" w:themeColor="text1"/>
        </w:rPr>
        <w:t xml:space="preserve"> </w:t>
      </w:r>
      <w:r w:rsidRPr="00451EF5">
        <w:rPr>
          <w:rFonts w:eastAsia="Times New Roman" w:cstheme="minorHAnsi"/>
        </w:rPr>
        <w:t>(Teres</w:t>
      </w:r>
      <w:r w:rsidR="007A4076">
        <w:rPr>
          <w:rFonts w:eastAsia="Times New Roman" w:cstheme="minorHAnsi"/>
        </w:rPr>
        <w:t>a Strong-Wilson and Julia Ellis</w:t>
      </w:r>
      <w:r w:rsidR="00584786">
        <w:rPr>
          <w:rFonts w:eastAsia="Times New Roman" w:cstheme="minorHAnsi"/>
        </w:rPr>
        <w:t>,</w:t>
      </w:r>
      <w:r w:rsidRPr="00451EF5">
        <w:rPr>
          <w:rFonts w:eastAsia="Times New Roman" w:cstheme="minorHAnsi"/>
        </w:rPr>
        <w:t xml:space="preserve"> 2009</w:t>
      </w:r>
      <w:r w:rsidR="002C391E">
        <w:rPr>
          <w:rFonts w:eastAsia="Times New Roman" w:cstheme="minorHAnsi"/>
        </w:rPr>
        <w:t>, p.40</w:t>
      </w:r>
      <w:r w:rsidRPr="00451EF5">
        <w:rPr>
          <w:rFonts w:eastAsia="Times New Roman" w:cstheme="minorHAnsi"/>
        </w:rPr>
        <w:t>)</w:t>
      </w:r>
      <w:r w:rsidR="007A4076">
        <w:rPr>
          <w:rFonts w:eastAsia="Times New Roman" w:cstheme="minorHAnsi"/>
        </w:rPr>
        <w:t>.</w:t>
      </w:r>
      <w:r w:rsidRPr="00451EF5">
        <w:rPr>
          <w:rFonts w:eastAsia="Times New Roman" w:cstheme="minorHAnsi"/>
        </w:rPr>
        <w:t xml:space="preserve"> </w:t>
      </w:r>
      <w:r>
        <w:rPr>
          <w:rFonts w:eastAsia="Times New Roman" w:cstheme="minorHAnsi"/>
          <w:color w:val="000000" w:themeColor="text1"/>
        </w:rPr>
        <w:t>In order to consider the key elements of an effective learning environment</w:t>
      </w:r>
      <w:r w:rsidR="00D05EE7">
        <w:rPr>
          <w:rFonts w:eastAsia="Times New Roman" w:cstheme="minorHAnsi"/>
          <w:color w:val="000000" w:themeColor="text1"/>
        </w:rPr>
        <w:t>, I will be discussing four</w:t>
      </w:r>
      <w:r w:rsidR="00F9182A">
        <w:rPr>
          <w:rFonts w:eastAsia="Times New Roman" w:cstheme="minorHAnsi"/>
          <w:color w:val="000000" w:themeColor="text1"/>
        </w:rPr>
        <w:t xml:space="preserve"> main aspects within my ideal </w:t>
      </w:r>
      <w:r>
        <w:rPr>
          <w:rFonts w:eastAsia="Times New Roman" w:cstheme="minorHAnsi"/>
          <w:color w:val="000000" w:themeColor="text1"/>
        </w:rPr>
        <w:t>learning environment, outlining and justifying their pedagogical principles and their significance to a successful learning environment. The main aspects discuss</w:t>
      </w:r>
      <w:r w:rsidR="00D05EE7">
        <w:rPr>
          <w:rFonts w:eastAsia="Times New Roman" w:cstheme="minorHAnsi"/>
          <w:color w:val="000000" w:themeColor="text1"/>
        </w:rPr>
        <w:t>ed will aid the understanding of</w:t>
      </w:r>
      <w:r>
        <w:rPr>
          <w:rFonts w:eastAsia="Times New Roman" w:cstheme="minorHAnsi"/>
          <w:color w:val="000000" w:themeColor="text1"/>
        </w:rPr>
        <w:t xml:space="preserve"> an effective learning environment within the Foundation Phase in Wales. </w:t>
      </w:r>
    </w:p>
    <w:p w:rsidR="00E17B48" w:rsidRDefault="00E17B48" w:rsidP="00E17B48">
      <w:pPr>
        <w:spacing w:line="480" w:lineRule="auto"/>
      </w:pPr>
    </w:p>
    <w:p w:rsidR="00DD25F5" w:rsidRPr="00E17B48" w:rsidRDefault="00DD25F5" w:rsidP="00E17B48">
      <w:pPr>
        <w:pStyle w:val="ListParagraph"/>
        <w:numPr>
          <w:ilvl w:val="0"/>
          <w:numId w:val="11"/>
        </w:numPr>
        <w:spacing w:line="480" w:lineRule="auto"/>
        <w:rPr>
          <w:b/>
          <w:color w:val="000000" w:themeColor="text1"/>
          <w:u w:val="single"/>
        </w:rPr>
      </w:pPr>
      <w:r w:rsidRPr="00E17B48">
        <w:rPr>
          <w:b/>
          <w:color w:val="000000" w:themeColor="text1"/>
          <w:u w:val="single"/>
        </w:rPr>
        <w:t xml:space="preserve">Assessment for Learning </w:t>
      </w:r>
    </w:p>
    <w:p w:rsidR="00DD25F5" w:rsidRDefault="00DD25F5" w:rsidP="00DD25F5">
      <w:pPr>
        <w:spacing w:line="480" w:lineRule="auto"/>
        <w:rPr>
          <w:color w:val="000000" w:themeColor="text1"/>
        </w:rPr>
      </w:pPr>
      <w:r>
        <w:rPr>
          <w:color w:val="000000" w:themeColor="text1"/>
        </w:rPr>
        <w:t xml:space="preserve">A key aspect of my ideal learning environment includes the use of Assessment for Learning (AfL). AfL ‘places learning at the centre of our concerns.’ </w:t>
      </w:r>
      <w:r w:rsidR="007A4076">
        <w:t>(James Gardner</w:t>
      </w:r>
      <w:r w:rsidR="00584786">
        <w:t>,</w:t>
      </w:r>
      <w:r w:rsidR="007A4076">
        <w:t xml:space="preserve"> 2008</w:t>
      </w:r>
      <w:r w:rsidR="00584786">
        <w:t>,</w:t>
      </w:r>
      <w:r w:rsidRPr="00451EF5">
        <w:t xml:space="preserve"> p.1)</w:t>
      </w:r>
      <w:r w:rsidR="007A4076">
        <w:t>.</w:t>
      </w:r>
      <w:r w:rsidRPr="00451EF5">
        <w:t xml:space="preserve"> </w:t>
      </w:r>
      <w:r>
        <w:rPr>
          <w:color w:val="000000" w:themeColor="text1"/>
        </w:rPr>
        <w:t>This indicates t</w:t>
      </w:r>
      <w:r w:rsidR="00F9182A">
        <w:rPr>
          <w:color w:val="000000" w:themeColor="text1"/>
        </w:rPr>
        <w:t>he importance of AfL on a pupil’</w:t>
      </w:r>
      <w:r>
        <w:rPr>
          <w:color w:val="000000" w:themeColor="text1"/>
        </w:rPr>
        <w:t>s learning progression. AfL ‘focuses on how children learn’, ‘fo</w:t>
      </w:r>
      <w:r w:rsidR="00F9182A">
        <w:rPr>
          <w:color w:val="000000" w:themeColor="text1"/>
        </w:rPr>
        <w:t>sters motivation’ within a pupil</w:t>
      </w:r>
      <w:r>
        <w:rPr>
          <w:color w:val="000000" w:themeColor="text1"/>
        </w:rPr>
        <w:t xml:space="preserve">, ‘promotes understanding of goals and criteria’ and lastly ‘helps learners know how to improve.’ </w:t>
      </w:r>
      <w:r w:rsidR="007A4076">
        <w:t>(James Gardner</w:t>
      </w:r>
      <w:r w:rsidR="00584786">
        <w:t xml:space="preserve">, </w:t>
      </w:r>
      <w:r w:rsidR="007A4076">
        <w:t>2008</w:t>
      </w:r>
      <w:r w:rsidR="00584786">
        <w:t>,</w:t>
      </w:r>
      <w:r>
        <w:t xml:space="preserve"> p.3)</w:t>
      </w:r>
      <w:r w:rsidR="007A4076">
        <w:t>.</w:t>
      </w:r>
      <w:r>
        <w:t xml:space="preserve"> </w:t>
      </w:r>
      <w:r>
        <w:rPr>
          <w:color w:val="000000" w:themeColor="text1"/>
        </w:rPr>
        <w:t xml:space="preserve">All of </w:t>
      </w:r>
      <w:r>
        <w:rPr>
          <w:color w:val="000000" w:themeColor="text1"/>
        </w:rPr>
        <w:lastRenderedPageBreak/>
        <w:t xml:space="preserve">these attributes are closely connected to the self-assessment strategy of the Learning Pit by James Nottingham (2014). </w:t>
      </w:r>
    </w:p>
    <w:p w:rsidR="00DD25F5" w:rsidRDefault="00DD25F5" w:rsidP="00DD25F5">
      <w:pPr>
        <w:spacing w:line="480" w:lineRule="auto"/>
        <w:rPr>
          <w:color w:val="000000" w:themeColor="text1"/>
        </w:rPr>
      </w:pPr>
      <w:r>
        <w:rPr>
          <w:color w:val="000000" w:themeColor="text1"/>
        </w:rPr>
        <w:tab/>
        <w:t xml:space="preserve">The Learning Pit not only helps pupils to self-assess their learning but </w:t>
      </w:r>
      <w:r w:rsidR="00D05EE7">
        <w:rPr>
          <w:color w:val="000000" w:themeColor="text1"/>
        </w:rPr>
        <w:t>helps</w:t>
      </w:r>
      <w:r>
        <w:rPr>
          <w:color w:val="000000" w:themeColor="text1"/>
        </w:rPr>
        <w:t xml:space="preserve"> teachers to enhance their </w:t>
      </w:r>
      <w:r w:rsidR="00D05EE7">
        <w:rPr>
          <w:color w:val="000000" w:themeColor="text1"/>
        </w:rPr>
        <w:t>provision of learning</w:t>
      </w:r>
      <w:r w:rsidR="007A4076">
        <w:t xml:space="preserve"> (James Nottingham</w:t>
      </w:r>
      <w:r w:rsidR="00584786">
        <w:t>,</w:t>
      </w:r>
      <w:r w:rsidRPr="00451EF5">
        <w:t xml:space="preserve"> 2014)</w:t>
      </w:r>
      <w:r w:rsidR="007A4076">
        <w:t>.</w:t>
      </w:r>
      <w:r w:rsidRPr="00451EF5">
        <w:t xml:space="preserve"> The strategy helps pupils to build upon their knowledge and progress </w:t>
      </w:r>
      <w:r>
        <w:rPr>
          <w:color w:val="000000" w:themeColor="text1"/>
        </w:rPr>
        <w:t>through reflection a</w:t>
      </w:r>
      <w:r w:rsidR="002C3BD3">
        <w:rPr>
          <w:color w:val="000000" w:themeColor="text1"/>
        </w:rPr>
        <w:t>n</w:t>
      </w:r>
      <w:r w:rsidR="00610BE8">
        <w:rPr>
          <w:color w:val="000000" w:themeColor="text1"/>
        </w:rPr>
        <w:t>d feedback. As seen in Figure 9</w:t>
      </w:r>
      <w:r w:rsidR="00F9182A">
        <w:rPr>
          <w:color w:val="000000" w:themeColor="text1"/>
        </w:rPr>
        <w:t xml:space="preserve"> from my observation,</w:t>
      </w:r>
      <w:r>
        <w:rPr>
          <w:color w:val="000000" w:themeColor="text1"/>
        </w:rPr>
        <w:t xml:space="preserve"> it appears to be in stages which leads the way for pupils to encourage each other by helping them in the pit an</w:t>
      </w:r>
      <w:r w:rsidR="00F9182A">
        <w:rPr>
          <w:color w:val="000000" w:themeColor="text1"/>
        </w:rPr>
        <w:t>d getting out successfully. W</w:t>
      </w:r>
      <w:r>
        <w:rPr>
          <w:color w:val="000000" w:themeColor="text1"/>
        </w:rPr>
        <w:t xml:space="preserve">orking co-operatively with </w:t>
      </w:r>
      <w:r w:rsidR="00D24BE2">
        <w:rPr>
          <w:color w:val="000000" w:themeColor="text1"/>
        </w:rPr>
        <w:t>others,</w:t>
      </w:r>
      <w:r w:rsidR="00F9182A">
        <w:rPr>
          <w:color w:val="000000" w:themeColor="text1"/>
        </w:rPr>
        <w:t xml:space="preserve"> </w:t>
      </w:r>
      <w:r>
        <w:rPr>
          <w:color w:val="000000" w:themeColor="text1"/>
        </w:rPr>
        <w:t xml:space="preserve">connects to the constructivist school of teaching. It ‘helps develop a community of </w:t>
      </w:r>
      <w:r w:rsidR="007A4076">
        <w:t>learning’ (James Nottingham</w:t>
      </w:r>
      <w:r w:rsidR="00584786">
        <w:t>,</w:t>
      </w:r>
      <w:r w:rsidR="007A4076">
        <w:t xml:space="preserve"> 2014</w:t>
      </w:r>
      <w:r w:rsidR="00584786">
        <w:t>,</w:t>
      </w:r>
      <w:r w:rsidRPr="00451EF5">
        <w:t xml:space="preserve"> p.15) which </w:t>
      </w:r>
      <w:r>
        <w:rPr>
          <w:color w:val="000000" w:themeColor="text1"/>
        </w:rPr>
        <w:t xml:space="preserve">paves the way for monitoring AfL. </w:t>
      </w:r>
      <w:r w:rsidR="00F9182A">
        <w:rPr>
          <w:color w:val="000000" w:themeColor="text1"/>
        </w:rPr>
        <w:t xml:space="preserve">From seeing the use of AfL at my observation, it was clear to me that it is an essential part of all </w:t>
      </w:r>
      <w:r w:rsidR="00610BE8">
        <w:rPr>
          <w:color w:val="000000" w:themeColor="text1"/>
        </w:rPr>
        <w:t>pupils’</w:t>
      </w:r>
      <w:r w:rsidR="00F9182A">
        <w:rPr>
          <w:color w:val="000000" w:themeColor="text1"/>
        </w:rPr>
        <w:t xml:space="preserve"> development. </w:t>
      </w:r>
    </w:p>
    <w:p w:rsidR="002C3BD3" w:rsidRPr="00EF5254" w:rsidRDefault="00DD25F5" w:rsidP="00DD25F5">
      <w:pPr>
        <w:spacing w:line="480" w:lineRule="auto"/>
        <w:rPr>
          <w:color w:val="000000" w:themeColor="text1"/>
        </w:rPr>
      </w:pPr>
      <w:r>
        <w:rPr>
          <w:color w:val="000000" w:themeColor="text1"/>
        </w:rPr>
        <w:tab/>
        <w:t>AfL is used in all area</w:t>
      </w:r>
      <w:r w:rsidR="00D05EE7">
        <w:rPr>
          <w:color w:val="000000" w:themeColor="text1"/>
        </w:rPr>
        <w:t>s</w:t>
      </w:r>
      <w:r w:rsidR="002C3BD3">
        <w:rPr>
          <w:color w:val="000000" w:themeColor="text1"/>
        </w:rPr>
        <w:t xml:space="preserve"> of development and Figure 10</w:t>
      </w:r>
      <w:r>
        <w:rPr>
          <w:color w:val="000000" w:themeColor="text1"/>
        </w:rPr>
        <w:t xml:space="preserve"> shows how it</w:t>
      </w:r>
      <w:r w:rsidR="00F9182A">
        <w:rPr>
          <w:color w:val="000000" w:themeColor="text1"/>
        </w:rPr>
        <w:t>’s use can develop in</w:t>
      </w:r>
      <w:r>
        <w:rPr>
          <w:color w:val="000000" w:themeColor="text1"/>
        </w:rPr>
        <w:t xml:space="preserve"> other areas such as the Welsh Language. The use of Welsh terminology is prominent i</w:t>
      </w:r>
      <w:r w:rsidR="00F9182A">
        <w:rPr>
          <w:color w:val="000000" w:themeColor="text1"/>
        </w:rPr>
        <w:t>n the picture which the pupils</w:t>
      </w:r>
      <w:r>
        <w:rPr>
          <w:color w:val="000000" w:themeColor="text1"/>
        </w:rPr>
        <w:t xml:space="preserve"> use to help assess their progress. This highlights how different areas of learning within my ideal learning environment are closely connected. </w:t>
      </w:r>
    </w:p>
    <w:p w:rsidR="00DD25F5" w:rsidRPr="00E17B48" w:rsidRDefault="00DD25F5" w:rsidP="00E17B48">
      <w:pPr>
        <w:pStyle w:val="ListParagraph"/>
        <w:numPr>
          <w:ilvl w:val="0"/>
          <w:numId w:val="11"/>
        </w:numPr>
        <w:spacing w:line="480" w:lineRule="auto"/>
        <w:rPr>
          <w:b/>
          <w:u w:val="single"/>
        </w:rPr>
      </w:pPr>
      <w:r w:rsidRPr="00E17B48">
        <w:rPr>
          <w:b/>
          <w:u w:val="single"/>
        </w:rPr>
        <w:t xml:space="preserve">Bilingualism </w:t>
      </w:r>
    </w:p>
    <w:p w:rsidR="00DD25F5" w:rsidRDefault="00DD25F5" w:rsidP="00DD25F5">
      <w:pPr>
        <w:spacing w:line="480" w:lineRule="auto"/>
      </w:pPr>
      <w:r w:rsidRPr="00CD3CE7">
        <w:t>An effective learning</w:t>
      </w:r>
      <w:r>
        <w:t xml:space="preserve"> environment</w:t>
      </w:r>
      <w:r w:rsidRPr="00CD3CE7">
        <w:t xml:space="preserve"> requires specific characteristics to </w:t>
      </w:r>
      <w:r w:rsidR="00F9182A">
        <w:t>support the learning of pupils</w:t>
      </w:r>
      <w:r w:rsidRPr="00CD3CE7">
        <w:t xml:space="preserve">. Bilingualism is one main element </w:t>
      </w:r>
      <w:r>
        <w:t xml:space="preserve">that is important to my ideal learning environment. The ability to speak bilingually starting in the Foundation </w:t>
      </w:r>
      <w:r w:rsidR="00F9182A">
        <w:t>Phase is a key characteristic to any pupil</w:t>
      </w:r>
      <w:r>
        <w:t>’s early learning and development.</w:t>
      </w:r>
    </w:p>
    <w:p w:rsidR="00DD25F5" w:rsidRPr="00685E54" w:rsidRDefault="00F82C1E" w:rsidP="00F82C1E">
      <w:pPr>
        <w:spacing w:line="480" w:lineRule="auto"/>
        <w:ind w:firstLine="720"/>
      </w:pPr>
      <w:r>
        <w:t xml:space="preserve"> ‘Bilingualism is the ability to use two languages’ (Naldic. 2011). </w:t>
      </w:r>
      <w:r w:rsidR="00DD25F5">
        <w:t xml:space="preserve">It is deemed important by the </w:t>
      </w:r>
      <w:r w:rsidR="00F9182A">
        <w:t>new c</w:t>
      </w:r>
      <w:r w:rsidR="00DD25F5">
        <w:t xml:space="preserve">urriculum and Professor Graham Donaldson to master two languages and use them in everyday lives. </w:t>
      </w:r>
      <w:r w:rsidR="00F9182A">
        <w:t>It is</w:t>
      </w:r>
      <w:r w:rsidR="00DD25F5">
        <w:t xml:space="preserve"> importance </w:t>
      </w:r>
      <w:r w:rsidR="00F9182A">
        <w:t>to be</w:t>
      </w:r>
      <w:r w:rsidR="00DD25F5">
        <w:t xml:space="preserve"> able to communicate effectively in both English and Welsh. Figure 1</w:t>
      </w:r>
      <w:r w:rsidR="00610BE8">
        <w:t>0</w:t>
      </w:r>
      <w:r w:rsidR="00DD25F5">
        <w:t xml:space="preserve"> highlights the use of Welsh in a classroom. </w:t>
      </w:r>
      <w:r w:rsidR="00DD25F5" w:rsidRPr="00451EF5">
        <w:lastRenderedPageBreak/>
        <w:t>However, to be able to implement and adopt bilingualism it is vital to understand second language acquisition to create an effective learn</w:t>
      </w:r>
      <w:r w:rsidR="00F9182A">
        <w:t>ing environment for all pupils</w:t>
      </w:r>
      <w:r w:rsidR="00DD25F5" w:rsidRPr="00451EF5">
        <w:t>.</w:t>
      </w:r>
      <w:r w:rsidR="00DD25F5">
        <w:t xml:space="preserve"> An ideal classroom environment engages </w:t>
      </w:r>
      <w:r w:rsidR="00C56FFF">
        <w:t>by creating</w:t>
      </w:r>
      <w:r w:rsidR="00DD25F5">
        <w:t xml:space="preserve"> appealing areas to promote focused </w:t>
      </w:r>
      <w:r w:rsidR="00C56FFF">
        <w:t>learning</w:t>
      </w:r>
      <w:r w:rsidR="00DD25F5">
        <w:t xml:space="preserve"> as seen in Figure 1</w:t>
      </w:r>
      <w:r w:rsidR="00610BE8">
        <w:t>0</w:t>
      </w:r>
      <w:r w:rsidR="00DD25F5">
        <w:t xml:space="preserve"> on poster. By doing this, it </w:t>
      </w:r>
      <w:r w:rsidR="00C56FFF">
        <w:t xml:space="preserve">highlights importance </w:t>
      </w:r>
      <w:r w:rsidR="00DD25F5">
        <w:t>to the pupils that the use of Welsh is essential in everyday teaching in any secondary language setting.</w:t>
      </w:r>
    </w:p>
    <w:p w:rsidR="00DD25F5" w:rsidRDefault="00DD25F5" w:rsidP="00DD25F5">
      <w:pPr>
        <w:spacing w:line="480" w:lineRule="auto"/>
        <w:rPr>
          <w:color w:val="000000" w:themeColor="text1"/>
        </w:rPr>
      </w:pPr>
      <w:r>
        <w:tab/>
        <w:t>Various theorists have studied second language acquisition and bilingualism. It is reve</w:t>
      </w:r>
      <w:r w:rsidR="00C56FFF">
        <w:t>aled by Stephen D. Krashen that</w:t>
      </w:r>
      <w:r>
        <w:t xml:space="preserve"> younger acquirers have a better ability at acquiring a secon</w:t>
      </w:r>
      <w:r w:rsidR="007A4076">
        <w:t>d language than older acquirers</w:t>
      </w:r>
      <w:r>
        <w:t xml:space="preserve"> </w:t>
      </w:r>
      <w:r w:rsidRPr="00F57207">
        <w:t>(</w:t>
      </w:r>
      <w:r>
        <w:t>S D Krashen</w:t>
      </w:r>
      <w:r w:rsidR="00584786">
        <w:t>,</w:t>
      </w:r>
      <w:r w:rsidRPr="00F57207">
        <w:t xml:space="preserve"> 1982)</w:t>
      </w:r>
      <w:r w:rsidR="007A4076">
        <w:t>.</w:t>
      </w:r>
      <w:r w:rsidRPr="00F57207">
        <w:t xml:space="preserve"> The </w:t>
      </w:r>
      <w:r>
        <w:t>critical period in acquiring a second language typically bef</w:t>
      </w:r>
      <w:r w:rsidR="002F28EE">
        <w:t>ore puberty is important as it helps develop language skills very similar to the native speaker</w:t>
      </w:r>
      <w:r>
        <w:t xml:space="preserve"> </w:t>
      </w:r>
      <w:r w:rsidRPr="00F57207">
        <w:t>(</w:t>
      </w:r>
      <w:r>
        <w:t>S D Krashen</w:t>
      </w:r>
      <w:r w:rsidR="00584786">
        <w:t>,</w:t>
      </w:r>
      <w:r w:rsidRPr="00F57207">
        <w:t xml:space="preserve"> 1982)</w:t>
      </w:r>
      <w:r w:rsidR="007A4076">
        <w:t>.</w:t>
      </w:r>
      <w:r w:rsidRPr="00F57207">
        <w:t xml:space="preserve"> </w:t>
      </w:r>
      <w:r>
        <w:t>Therefore, learning a second language also develops more areas of learning during the ‘biological window of four to six years of age.</w:t>
      </w:r>
      <w:r w:rsidR="007A4076">
        <w:t>’ (L Ortega</w:t>
      </w:r>
      <w:r w:rsidR="00584786">
        <w:t>,</w:t>
      </w:r>
      <w:r w:rsidRPr="00F57207">
        <w:t xml:space="preserve"> 2009</w:t>
      </w:r>
      <w:r w:rsidR="00584786">
        <w:t>,</w:t>
      </w:r>
      <w:r>
        <w:rPr>
          <w:color w:val="FF0000"/>
        </w:rPr>
        <w:t xml:space="preserve"> </w:t>
      </w:r>
      <w:r w:rsidR="00915DA2">
        <w:t>p.12</w:t>
      </w:r>
      <w:r w:rsidRPr="00F57207">
        <w:t>)</w:t>
      </w:r>
      <w:r w:rsidR="007A4076">
        <w:t>.</w:t>
      </w:r>
      <w:r w:rsidRPr="00F57207">
        <w:t xml:space="preserve"> Bilingualism is essential </w:t>
      </w:r>
      <w:r w:rsidR="00F9182A">
        <w:t>in</w:t>
      </w:r>
      <w:r w:rsidRPr="00F57207">
        <w:t xml:space="preserve"> my learning environment</w:t>
      </w:r>
      <w:r w:rsidR="00F9182A">
        <w:t xml:space="preserve"> as c</w:t>
      </w:r>
      <w:r w:rsidR="00C56FFF">
        <w:t xml:space="preserve">ognitive and academic development is integral to bilingualism </w:t>
      </w:r>
      <w:r>
        <w:rPr>
          <w:color w:val="000000" w:themeColor="text1"/>
        </w:rPr>
        <w:t>with the connection of the curriculum an</w:t>
      </w:r>
      <w:r w:rsidR="00F9182A">
        <w:rPr>
          <w:color w:val="000000" w:themeColor="text1"/>
        </w:rPr>
        <w:t>d its context that helps a pupil</w:t>
      </w:r>
      <w:r w:rsidR="00C56FFF">
        <w:rPr>
          <w:color w:val="000000" w:themeColor="text1"/>
        </w:rPr>
        <w:t>’s</w:t>
      </w:r>
      <w:r>
        <w:rPr>
          <w:color w:val="000000" w:themeColor="text1"/>
        </w:rPr>
        <w:t xml:space="preserve"> learning development. </w:t>
      </w:r>
    </w:p>
    <w:p w:rsidR="00C56FFF" w:rsidRDefault="00C56FFF" w:rsidP="00DD25F5">
      <w:pPr>
        <w:spacing w:line="480" w:lineRule="auto"/>
        <w:rPr>
          <w:color w:val="000000" w:themeColor="text1"/>
        </w:rPr>
      </w:pPr>
    </w:p>
    <w:p w:rsidR="00DD25F5" w:rsidRPr="00E17B48" w:rsidRDefault="00DD25F5" w:rsidP="00E17B48">
      <w:pPr>
        <w:pStyle w:val="ListParagraph"/>
        <w:numPr>
          <w:ilvl w:val="0"/>
          <w:numId w:val="11"/>
        </w:numPr>
        <w:spacing w:line="480" w:lineRule="auto"/>
        <w:rPr>
          <w:b/>
          <w:color w:val="000000" w:themeColor="text1"/>
          <w:u w:val="single"/>
        </w:rPr>
      </w:pPr>
      <w:r w:rsidRPr="00E17B48">
        <w:rPr>
          <w:b/>
          <w:color w:val="000000" w:themeColor="text1"/>
          <w:u w:val="single"/>
        </w:rPr>
        <w:t xml:space="preserve">Outdoor learning  </w:t>
      </w:r>
    </w:p>
    <w:p w:rsidR="00DD25F5" w:rsidRDefault="00DD25F5" w:rsidP="00DD25F5">
      <w:pPr>
        <w:spacing w:line="480" w:lineRule="auto"/>
        <w:rPr>
          <w:color w:val="000000" w:themeColor="text1"/>
        </w:rPr>
      </w:pPr>
      <w:r>
        <w:rPr>
          <w:color w:val="000000" w:themeColor="text1"/>
        </w:rPr>
        <w:t>My ideal environment includes the incorporation of outdoor learning. According to Reggio Emilia, the envi</w:t>
      </w:r>
      <w:r w:rsidR="007A4076">
        <w:rPr>
          <w:color w:val="000000" w:themeColor="text1"/>
        </w:rPr>
        <w:t>ronment is an important element (Malaguzzi</w:t>
      </w:r>
      <w:r w:rsidR="00584786">
        <w:rPr>
          <w:color w:val="000000" w:themeColor="text1"/>
        </w:rPr>
        <w:t>,</w:t>
      </w:r>
      <w:r>
        <w:rPr>
          <w:color w:val="000000" w:themeColor="text1"/>
        </w:rPr>
        <w:t xml:space="preserve"> 1997</w:t>
      </w:r>
      <w:r w:rsidRPr="00F57207">
        <w:rPr>
          <w:color w:val="000000" w:themeColor="text1"/>
        </w:rPr>
        <w:t>)</w:t>
      </w:r>
      <w:r w:rsidR="007A4076">
        <w:rPr>
          <w:color w:val="000000" w:themeColor="text1"/>
        </w:rPr>
        <w:t>.</w:t>
      </w:r>
      <w:r w:rsidRPr="00F57207">
        <w:rPr>
          <w:color w:val="000000" w:themeColor="text1"/>
        </w:rPr>
        <w:t xml:space="preserve"> </w:t>
      </w:r>
      <w:r>
        <w:rPr>
          <w:color w:val="000000" w:themeColor="text1"/>
        </w:rPr>
        <w:t>This includes the balance of using the indoors and outdoors.</w:t>
      </w:r>
    </w:p>
    <w:p w:rsidR="00DD25F5" w:rsidRDefault="00DD25F5" w:rsidP="00DD25F5">
      <w:pPr>
        <w:spacing w:line="480" w:lineRule="auto"/>
        <w:rPr>
          <w:color w:val="000000" w:themeColor="text1"/>
        </w:rPr>
      </w:pPr>
      <w:r>
        <w:rPr>
          <w:color w:val="000000" w:themeColor="text1"/>
        </w:rPr>
        <w:tab/>
        <w:t xml:space="preserve">Outdoor learning has become more integrated to the </w:t>
      </w:r>
      <w:r w:rsidR="00F9182A">
        <w:rPr>
          <w:color w:val="000000" w:themeColor="text1"/>
        </w:rPr>
        <w:t>new c</w:t>
      </w:r>
      <w:r>
        <w:rPr>
          <w:color w:val="000000" w:themeColor="text1"/>
        </w:rPr>
        <w:t xml:space="preserve">urriculum due to the Donaldson Report. It was acknowledged by Graham Donaldson that </w:t>
      </w:r>
      <w:r w:rsidR="00F9182A">
        <w:rPr>
          <w:color w:val="000000" w:themeColor="text1"/>
        </w:rPr>
        <w:t>pupils</w:t>
      </w:r>
      <w:r>
        <w:rPr>
          <w:color w:val="000000" w:themeColor="text1"/>
        </w:rPr>
        <w:t xml:space="preserve"> require a rich, environment to be</w:t>
      </w:r>
      <w:r w:rsidR="007A4076">
        <w:rPr>
          <w:color w:val="000000" w:themeColor="text1"/>
        </w:rPr>
        <w:t xml:space="preserve"> able to explore and experiment</w:t>
      </w:r>
      <w:r>
        <w:rPr>
          <w:color w:val="000000" w:themeColor="text1"/>
        </w:rPr>
        <w:t xml:space="preserve"> </w:t>
      </w:r>
      <w:r w:rsidR="00584786">
        <w:rPr>
          <w:color w:val="000000" w:themeColor="text1"/>
        </w:rPr>
        <w:t>(Graham Donaldson,</w:t>
      </w:r>
      <w:r w:rsidRPr="00F57207">
        <w:rPr>
          <w:color w:val="000000" w:themeColor="text1"/>
        </w:rPr>
        <w:t xml:space="preserve"> 2015)</w:t>
      </w:r>
      <w:r w:rsidR="007A4076">
        <w:rPr>
          <w:color w:val="000000" w:themeColor="text1"/>
        </w:rPr>
        <w:t>.</w:t>
      </w:r>
      <w:r w:rsidRPr="00F57207">
        <w:rPr>
          <w:color w:val="000000" w:themeColor="text1"/>
        </w:rPr>
        <w:t xml:space="preserve"> </w:t>
      </w:r>
      <w:r>
        <w:rPr>
          <w:color w:val="000000" w:themeColor="text1"/>
        </w:rPr>
        <w:t xml:space="preserve">The Foundation Phase is about learning through play which results in engaging </w:t>
      </w:r>
      <w:r w:rsidR="00C56FFF">
        <w:rPr>
          <w:color w:val="000000" w:themeColor="text1"/>
        </w:rPr>
        <w:t xml:space="preserve">with </w:t>
      </w:r>
      <w:r>
        <w:rPr>
          <w:color w:val="000000" w:themeColor="text1"/>
        </w:rPr>
        <w:t>physical activities in a hands-on learn</w:t>
      </w:r>
      <w:r w:rsidR="007A4076">
        <w:rPr>
          <w:color w:val="000000" w:themeColor="text1"/>
        </w:rPr>
        <w:t>ing approach as seen in F</w:t>
      </w:r>
      <w:r w:rsidR="00610BE8">
        <w:rPr>
          <w:color w:val="000000" w:themeColor="text1"/>
        </w:rPr>
        <w:t>igure 11, 11.1 and 11</w:t>
      </w:r>
      <w:r>
        <w:rPr>
          <w:color w:val="000000" w:themeColor="text1"/>
        </w:rPr>
        <w:t xml:space="preserve">.2 with the </w:t>
      </w:r>
      <w:r>
        <w:rPr>
          <w:color w:val="000000" w:themeColor="text1"/>
        </w:rPr>
        <w:lastRenderedPageBreak/>
        <w:t xml:space="preserve">diverse outdoor learning opportunities. It was concluded by Jan White that children ‘interact and learn through movement and doing.’ </w:t>
      </w:r>
      <w:r w:rsidR="007A4076">
        <w:rPr>
          <w:color w:val="000000" w:themeColor="text1"/>
        </w:rPr>
        <w:t>(Jan White</w:t>
      </w:r>
      <w:r w:rsidR="00584786">
        <w:rPr>
          <w:color w:val="000000" w:themeColor="text1"/>
        </w:rPr>
        <w:t>,</w:t>
      </w:r>
      <w:r w:rsidR="007A4076">
        <w:rPr>
          <w:color w:val="000000" w:themeColor="text1"/>
        </w:rPr>
        <w:t xml:space="preserve"> 2013</w:t>
      </w:r>
      <w:r w:rsidR="00584786">
        <w:rPr>
          <w:color w:val="000000" w:themeColor="text1"/>
        </w:rPr>
        <w:t>,</w:t>
      </w:r>
      <w:r w:rsidRPr="00F57207">
        <w:rPr>
          <w:color w:val="000000" w:themeColor="text1"/>
        </w:rPr>
        <w:t xml:space="preserve"> p.2)</w:t>
      </w:r>
      <w:r w:rsidR="007A4076">
        <w:rPr>
          <w:color w:val="000000" w:themeColor="text1"/>
        </w:rPr>
        <w:t>.</w:t>
      </w:r>
      <w:r w:rsidRPr="00F57207">
        <w:rPr>
          <w:color w:val="000000" w:themeColor="text1"/>
        </w:rPr>
        <w:t xml:space="preserve"> </w:t>
      </w:r>
      <w:r>
        <w:rPr>
          <w:color w:val="000000" w:themeColor="text1"/>
        </w:rPr>
        <w:t>Therefore, children acquire their learning and knowledge through their senses in their early development. Jan White emphasised how children take in knowledge through their senses with less emphasis on talk</w:t>
      </w:r>
      <w:r w:rsidRPr="003C61D4">
        <w:rPr>
          <w:color w:val="FF0000"/>
        </w:rPr>
        <w:t xml:space="preserve"> </w:t>
      </w:r>
      <w:r w:rsidR="007A4076">
        <w:rPr>
          <w:color w:val="000000" w:themeColor="text1"/>
        </w:rPr>
        <w:t>(Jan White</w:t>
      </w:r>
      <w:r w:rsidR="00584786">
        <w:rPr>
          <w:color w:val="000000" w:themeColor="text1"/>
        </w:rPr>
        <w:t>,</w:t>
      </w:r>
      <w:r w:rsidRPr="00F57207">
        <w:rPr>
          <w:color w:val="000000" w:themeColor="text1"/>
        </w:rPr>
        <w:t xml:space="preserve"> 20</w:t>
      </w:r>
      <w:r w:rsidR="007A4076">
        <w:rPr>
          <w:color w:val="000000" w:themeColor="text1"/>
        </w:rPr>
        <w:t>13</w:t>
      </w:r>
      <w:r w:rsidR="00584786">
        <w:rPr>
          <w:color w:val="000000" w:themeColor="text1"/>
        </w:rPr>
        <w:t>,</w:t>
      </w:r>
      <w:r w:rsidRPr="00F57207">
        <w:rPr>
          <w:color w:val="000000" w:themeColor="text1"/>
        </w:rPr>
        <w:t xml:space="preserve"> p.2)</w:t>
      </w:r>
      <w:r w:rsidR="007A4076">
        <w:rPr>
          <w:color w:val="000000" w:themeColor="text1"/>
        </w:rPr>
        <w:t>.</w:t>
      </w:r>
      <w:r w:rsidRPr="00F57207">
        <w:rPr>
          <w:color w:val="000000" w:themeColor="text1"/>
        </w:rPr>
        <w:t xml:space="preserve"> </w:t>
      </w:r>
      <w:r>
        <w:rPr>
          <w:color w:val="000000" w:themeColor="text1"/>
        </w:rPr>
        <w:t>This indicates the strong positive relationship outdoor learning has within the Foundation Phase. It is essential for all children to learn through real experiences that gives them the freedom to be explorato</w:t>
      </w:r>
      <w:r w:rsidR="007A4076">
        <w:rPr>
          <w:color w:val="000000" w:themeColor="text1"/>
        </w:rPr>
        <w:t>ry and adventurous (Jan White</w:t>
      </w:r>
      <w:r w:rsidR="00584786">
        <w:rPr>
          <w:color w:val="000000" w:themeColor="text1"/>
        </w:rPr>
        <w:t>,</w:t>
      </w:r>
      <w:r w:rsidR="007A4076">
        <w:rPr>
          <w:color w:val="000000" w:themeColor="text1"/>
        </w:rPr>
        <w:t xml:space="preserve"> 2013</w:t>
      </w:r>
      <w:r>
        <w:rPr>
          <w:color w:val="000000" w:themeColor="text1"/>
        </w:rPr>
        <w:t>)</w:t>
      </w:r>
      <w:r w:rsidR="00C56FFF">
        <w:rPr>
          <w:color w:val="000000" w:themeColor="text1"/>
        </w:rPr>
        <w:t>.</w:t>
      </w:r>
      <w:r>
        <w:rPr>
          <w:color w:val="000000" w:themeColor="text1"/>
        </w:rPr>
        <w:t xml:space="preserve"> It is important that we differentiate between indoor and outdoor learning and </w:t>
      </w:r>
      <w:r w:rsidR="00C56FFF">
        <w:rPr>
          <w:color w:val="000000" w:themeColor="text1"/>
        </w:rPr>
        <w:t xml:space="preserve">recognise </w:t>
      </w:r>
      <w:r w:rsidRPr="00896576">
        <w:rPr>
          <w:color w:val="000000" w:themeColor="text1"/>
        </w:rPr>
        <w:t xml:space="preserve">that being outdoors is beneficial due to it being a ‘good place for young children’s development and learning’ </w:t>
      </w:r>
      <w:r w:rsidR="007A4076">
        <w:rPr>
          <w:color w:val="000000" w:themeColor="text1"/>
        </w:rPr>
        <w:t>(Jan White</w:t>
      </w:r>
      <w:r w:rsidR="00584786">
        <w:rPr>
          <w:color w:val="000000" w:themeColor="text1"/>
        </w:rPr>
        <w:t>,</w:t>
      </w:r>
      <w:r w:rsidR="007A4076">
        <w:rPr>
          <w:color w:val="000000" w:themeColor="text1"/>
        </w:rPr>
        <w:t xml:space="preserve"> 2013</w:t>
      </w:r>
      <w:r w:rsidR="00584786">
        <w:rPr>
          <w:color w:val="000000" w:themeColor="text1"/>
        </w:rPr>
        <w:t>,</w:t>
      </w:r>
      <w:r w:rsidRPr="00F57207">
        <w:rPr>
          <w:color w:val="000000" w:themeColor="text1"/>
        </w:rPr>
        <w:t xml:space="preserve"> p.</w:t>
      </w:r>
      <w:r>
        <w:rPr>
          <w:color w:val="000000" w:themeColor="text1"/>
        </w:rPr>
        <w:t>3)</w:t>
      </w:r>
      <w:r w:rsidR="007A4076">
        <w:rPr>
          <w:color w:val="000000" w:themeColor="text1"/>
        </w:rPr>
        <w:t>.</w:t>
      </w:r>
      <w:r>
        <w:rPr>
          <w:color w:val="000000" w:themeColor="text1"/>
        </w:rPr>
        <w:t xml:space="preserve"> </w:t>
      </w:r>
      <w:r w:rsidR="007A4076">
        <w:rPr>
          <w:color w:val="000000" w:themeColor="text1"/>
        </w:rPr>
        <w:t>Therefore,</w:t>
      </w:r>
      <w:r>
        <w:rPr>
          <w:color w:val="000000" w:themeColor="text1"/>
        </w:rPr>
        <w:t xml:space="preserve"> we need to make the opportunities and experiences we give to the children outstanding and memorable for them to respect and appreciate the brilliant outdoors as a third te</w:t>
      </w:r>
      <w:r w:rsidR="00F9182A">
        <w:rPr>
          <w:color w:val="000000" w:themeColor="text1"/>
        </w:rPr>
        <w:t>acher</w:t>
      </w:r>
      <w:r w:rsidR="00584786">
        <w:rPr>
          <w:color w:val="000000" w:themeColor="text1"/>
        </w:rPr>
        <w:t xml:space="preserve"> (Strong-Wilson and Ellis,</w:t>
      </w:r>
      <w:r>
        <w:rPr>
          <w:color w:val="000000" w:themeColor="text1"/>
        </w:rPr>
        <w:t xml:space="preserve"> 2009)</w:t>
      </w:r>
      <w:r w:rsidR="00F9182A">
        <w:rPr>
          <w:color w:val="000000" w:themeColor="text1"/>
        </w:rPr>
        <w:t>.</w:t>
      </w:r>
      <w:r>
        <w:rPr>
          <w:color w:val="000000" w:themeColor="text1"/>
        </w:rPr>
        <w:t xml:space="preserve"> It is key to give a balance of experience through different materials inside and outside the c</w:t>
      </w:r>
      <w:r w:rsidR="00C56FFF">
        <w:rPr>
          <w:color w:val="000000" w:themeColor="text1"/>
        </w:rPr>
        <w:t>lassroom to be equipped for</w:t>
      </w:r>
      <w:r>
        <w:rPr>
          <w:color w:val="000000" w:themeColor="text1"/>
        </w:rPr>
        <w:t xml:space="preserve"> the ever-changing future of young people.  </w:t>
      </w:r>
    </w:p>
    <w:p w:rsidR="00DD25F5" w:rsidRDefault="00DD25F5" w:rsidP="00DD25F5">
      <w:pPr>
        <w:spacing w:line="480" w:lineRule="auto"/>
        <w:rPr>
          <w:color w:val="000000" w:themeColor="text1"/>
        </w:rPr>
      </w:pPr>
    </w:p>
    <w:p w:rsidR="00DD25F5" w:rsidRPr="00E17B48" w:rsidRDefault="00DD25F5" w:rsidP="00E17B48">
      <w:pPr>
        <w:pStyle w:val="ListParagraph"/>
        <w:numPr>
          <w:ilvl w:val="0"/>
          <w:numId w:val="11"/>
        </w:numPr>
        <w:spacing w:line="480" w:lineRule="auto"/>
        <w:rPr>
          <w:b/>
          <w:color w:val="000000" w:themeColor="text1"/>
          <w:u w:val="single"/>
        </w:rPr>
      </w:pPr>
      <w:r w:rsidRPr="00E17B48">
        <w:rPr>
          <w:b/>
          <w:color w:val="000000" w:themeColor="text1"/>
          <w:u w:val="single"/>
        </w:rPr>
        <w:t>Technology</w:t>
      </w:r>
    </w:p>
    <w:p w:rsidR="00DD25F5" w:rsidRDefault="00DD25F5" w:rsidP="00DD25F5">
      <w:pPr>
        <w:spacing w:line="480" w:lineRule="auto"/>
        <w:rPr>
          <w:color w:val="000000" w:themeColor="text1"/>
        </w:rPr>
      </w:pPr>
      <w:r>
        <w:rPr>
          <w:color w:val="000000" w:themeColor="text1"/>
        </w:rPr>
        <w:t>Technology will play a major role in my ideal classroom environment as digital competency is a necessary skill of the 21</w:t>
      </w:r>
      <w:r w:rsidRPr="007B28FF">
        <w:rPr>
          <w:color w:val="000000" w:themeColor="text1"/>
          <w:vertAlign w:val="superscript"/>
        </w:rPr>
        <w:t>st</w:t>
      </w:r>
      <w:r>
        <w:rPr>
          <w:color w:val="000000" w:themeColor="text1"/>
        </w:rPr>
        <w:t xml:space="preserve"> century. The ‘Success</w:t>
      </w:r>
      <w:r w:rsidR="00C56FFF">
        <w:rPr>
          <w:color w:val="000000" w:themeColor="text1"/>
        </w:rPr>
        <w:t>ful</w:t>
      </w:r>
      <w:r>
        <w:rPr>
          <w:color w:val="000000" w:themeColor="text1"/>
        </w:rPr>
        <w:t xml:space="preserve"> Futures’ report (2015) by Graham Donaldson acknowledges this development. ‘Digital competency plays [a] … powerful role in the lives of children and young people,’ </w:t>
      </w:r>
      <w:r w:rsidR="007A4076">
        <w:rPr>
          <w:color w:val="000000" w:themeColor="text1"/>
        </w:rPr>
        <w:t>(Graham Donaldson</w:t>
      </w:r>
      <w:r w:rsidR="00584786">
        <w:rPr>
          <w:color w:val="000000" w:themeColor="text1"/>
        </w:rPr>
        <w:t>,</w:t>
      </w:r>
      <w:r w:rsidR="007A4076">
        <w:rPr>
          <w:color w:val="000000" w:themeColor="text1"/>
        </w:rPr>
        <w:t xml:space="preserve"> 2015</w:t>
      </w:r>
      <w:r w:rsidR="00584786">
        <w:rPr>
          <w:color w:val="000000" w:themeColor="text1"/>
        </w:rPr>
        <w:t>,</w:t>
      </w:r>
      <w:r w:rsidRPr="00F57207">
        <w:rPr>
          <w:color w:val="000000" w:themeColor="text1"/>
        </w:rPr>
        <w:t xml:space="preserve"> p.41)</w:t>
      </w:r>
      <w:r w:rsidR="007A4076">
        <w:rPr>
          <w:color w:val="000000" w:themeColor="text1"/>
        </w:rPr>
        <w:t>.</w:t>
      </w:r>
      <w:r w:rsidRPr="00F57207">
        <w:rPr>
          <w:color w:val="000000" w:themeColor="text1"/>
        </w:rPr>
        <w:t xml:space="preserve"> </w:t>
      </w:r>
      <w:r>
        <w:rPr>
          <w:color w:val="000000" w:themeColor="text1"/>
        </w:rPr>
        <w:t>This shows the influence</w:t>
      </w:r>
      <w:r w:rsidR="00F9182A">
        <w:rPr>
          <w:color w:val="000000" w:themeColor="text1"/>
        </w:rPr>
        <w:t xml:space="preserve"> that technology has on pupils</w:t>
      </w:r>
      <w:r>
        <w:rPr>
          <w:color w:val="000000" w:themeColor="text1"/>
        </w:rPr>
        <w:t xml:space="preserve"> in their early development. Therefore, it is an important element in any learning environment and for the future. </w:t>
      </w:r>
    </w:p>
    <w:p w:rsidR="00DD25F5" w:rsidRPr="00293D95" w:rsidRDefault="00DD25F5" w:rsidP="00DD25F5">
      <w:pPr>
        <w:spacing w:line="480" w:lineRule="auto"/>
        <w:rPr>
          <w:color w:val="FF0000"/>
        </w:rPr>
      </w:pPr>
      <w:r>
        <w:rPr>
          <w:color w:val="000000" w:themeColor="text1"/>
        </w:rPr>
        <w:lastRenderedPageBreak/>
        <w:tab/>
        <w:t xml:space="preserve">Integrating technology into the classroom is a key aspect of teaching of the present and the future. It is revealed by Noel Bitner </w:t>
      </w:r>
      <w:r w:rsidR="00D66EDA">
        <w:rPr>
          <w:color w:val="000000" w:themeColor="text1"/>
        </w:rPr>
        <w:t>and Joel Bitner that there are eight</w:t>
      </w:r>
      <w:r>
        <w:rPr>
          <w:color w:val="000000" w:themeColor="text1"/>
        </w:rPr>
        <w:t xml:space="preserve"> areas where teachers can successfully integrate the u</w:t>
      </w:r>
      <w:r w:rsidR="007A4076">
        <w:rPr>
          <w:color w:val="000000" w:themeColor="text1"/>
        </w:rPr>
        <w:t>se of technology into education</w:t>
      </w:r>
      <w:r>
        <w:rPr>
          <w:color w:val="000000" w:themeColor="text1"/>
        </w:rPr>
        <w:t xml:space="preserve"> </w:t>
      </w:r>
      <w:r w:rsidR="007A4076">
        <w:rPr>
          <w:color w:val="000000" w:themeColor="text1"/>
        </w:rPr>
        <w:t>(Noel Bitner and Joel Bitner</w:t>
      </w:r>
      <w:r w:rsidR="00584786">
        <w:rPr>
          <w:color w:val="000000" w:themeColor="text1"/>
        </w:rPr>
        <w:t>,</w:t>
      </w:r>
      <w:r w:rsidRPr="00F57207">
        <w:rPr>
          <w:color w:val="000000" w:themeColor="text1"/>
        </w:rPr>
        <w:t xml:space="preserve"> 2002)</w:t>
      </w:r>
      <w:r w:rsidR="007A4076">
        <w:rPr>
          <w:color w:val="000000" w:themeColor="text1"/>
        </w:rPr>
        <w:t>.</w:t>
      </w:r>
      <w:r>
        <w:rPr>
          <w:color w:val="000000" w:themeColor="text1"/>
        </w:rPr>
        <w:t xml:space="preserve"> These include, personal use, learning based, mot</w:t>
      </w:r>
      <w:r w:rsidR="007A4076">
        <w:rPr>
          <w:color w:val="000000" w:themeColor="text1"/>
        </w:rPr>
        <w:t>ivation, support and confidence</w:t>
      </w:r>
      <w:r>
        <w:rPr>
          <w:color w:val="000000" w:themeColor="text1"/>
        </w:rPr>
        <w:t xml:space="preserve"> </w:t>
      </w:r>
      <w:r w:rsidR="007A4076">
        <w:rPr>
          <w:color w:val="000000" w:themeColor="text1"/>
        </w:rPr>
        <w:t>(Noel Bitner and Joel Bitner</w:t>
      </w:r>
      <w:r w:rsidR="00584786">
        <w:rPr>
          <w:color w:val="000000" w:themeColor="text1"/>
        </w:rPr>
        <w:t>,</w:t>
      </w:r>
      <w:r w:rsidRPr="00F57207">
        <w:rPr>
          <w:color w:val="000000" w:themeColor="text1"/>
        </w:rPr>
        <w:t xml:space="preserve"> 2002)</w:t>
      </w:r>
      <w:r w:rsidR="007A4076">
        <w:rPr>
          <w:color w:val="000000" w:themeColor="text1"/>
        </w:rPr>
        <w:t>.</w:t>
      </w:r>
      <w:r>
        <w:rPr>
          <w:color w:val="000000" w:themeColor="text1"/>
        </w:rPr>
        <w:t xml:space="preserve"> Therefore, this highlights that technology is</w:t>
      </w:r>
      <w:r w:rsidR="00F9182A">
        <w:rPr>
          <w:color w:val="000000" w:themeColor="text1"/>
        </w:rPr>
        <w:t xml:space="preserve"> important for the teaching of pupils</w:t>
      </w:r>
      <w:r>
        <w:rPr>
          <w:color w:val="000000" w:themeColor="text1"/>
        </w:rPr>
        <w:t xml:space="preserve"> as it connects different learning aspects together. Being comp</w:t>
      </w:r>
      <w:r w:rsidR="00C56FFF">
        <w:rPr>
          <w:color w:val="000000" w:themeColor="text1"/>
        </w:rPr>
        <w:t>etent in digital technology</w:t>
      </w:r>
      <w:r w:rsidR="00F9182A">
        <w:rPr>
          <w:color w:val="000000" w:themeColor="text1"/>
        </w:rPr>
        <w:t xml:space="preserve"> builds up a pupil</w:t>
      </w:r>
      <w:r>
        <w:rPr>
          <w:color w:val="000000" w:themeColor="text1"/>
        </w:rPr>
        <w:t xml:space="preserve">’s development for the future. Consequently, this would mean teachers giving </w:t>
      </w:r>
      <w:r w:rsidR="00F9182A">
        <w:rPr>
          <w:color w:val="000000" w:themeColor="text1"/>
        </w:rPr>
        <w:t>pupils</w:t>
      </w:r>
      <w:r>
        <w:rPr>
          <w:color w:val="000000" w:themeColor="text1"/>
        </w:rPr>
        <w:t xml:space="preserve"> </w:t>
      </w:r>
      <w:r w:rsidR="00C56FFF">
        <w:rPr>
          <w:color w:val="000000" w:themeColor="text1"/>
        </w:rPr>
        <w:t xml:space="preserve">varied </w:t>
      </w:r>
      <w:r>
        <w:rPr>
          <w:color w:val="000000" w:themeColor="text1"/>
        </w:rPr>
        <w:t>opportunities in this area to develop their technological skills</w:t>
      </w:r>
      <w:r w:rsidR="00C56FFF">
        <w:rPr>
          <w:color w:val="000000" w:themeColor="text1"/>
        </w:rPr>
        <w:t>.</w:t>
      </w:r>
      <w:r>
        <w:rPr>
          <w:color w:val="000000" w:themeColor="text1"/>
        </w:rPr>
        <w:t xml:space="preserve"> </w:t>
      </w:r>
      <w:r w:rsidR="00C56FFF">
        <w:rPr>
          <w:color w:val="000000" w:themeColor="text1"/>
        </w:rPr>
        <w:t>This</w:t>
      </w:r>
      <w:r>
        <w:rPr>
          <w:color w:val="000000" w:themeColor="text1"/>
        </w:rPr>
        <w:t xml:space="preserve"> would result in </w:t>
      </w:r>
      <w:r w:rsidR="00D66EDA">
        <w:rPr>
          <w:color w:val="000000" w:themeColor="text1"/>
        </w:rPr>
        <w:t xml:space="preserve">them </w:t>
      </w:r>
      <w:r>
        <w:rPr>
          <w:color w:val="000000" w:themeColor="text1"/>
        </w:rPr>
        <w:t>exploring the im</w:t>
      </w:r>
      <w:r w:rsidR="00C56FFF">
        <w:rPr>
          <w:color w:val="000000" w:themeColor="text1"/>
        </w:rPr>
        <w:t xml:space="preserve">pact that technology has on </w:t>
      </w:r>
      <w:r w:rsidR="007A4076">
        <w:rPr>
          <w:color w:val="000000" w:themeColor="text1"/>
        </w:rPr>
        <w:t>society (Graham Donaldson</w:t>
      </w:r>
      <w:r w:rsidR="00584786">
        <w:rPr>
          <w:color w:val="000000" w:themeColor="text1"/>
        </w:rPr>
        <w:t>,</w:t>
      </w:r>
      <w:r w:rsidRPr="00F57207">
        <w:rPr>
          <w:color w:val="000000" w:themeColor="text1"/>
        </w:rPr>
        <w:t xml:space="preserve"> 2015)</w:t>
      </w:r>
      <w:r w:rsidR="007A4076">
        <w:rPr>
          <w:color w:val="000000" w:themeColor="text1"/>
        </w:rPr>
        <w:t>.</w:t>
      </w:r>
    </w:p>
    <w:p w:rsidR="00DD25F5" w:rsidRPr="007E4F39" w:rsidRDefault="00DD25F5" w:rsidP="00DD25F5">
      <w:pPr>
        <w:spacing w:line="480" w:lineRule="auto"/>
        <w:rPr>
          <w:color w:val="000000" w:themeColor="text1"/>
        </w:rPr>
      </w:pPr>
      <w:r>
        <w:rPr>
          <w:color w:val="000000" w:themeColor="text1"/>
        </w:rPr>
        <w:tab/>
        <w:t xml:space="preserve">Within my learning </w:t>
      </w:r>
      <w:r>
        <w:t xml:space="preserve">environment I will make sure that not every aspect of the learning will be centred around technology as it is important to have a balance of all aspects of learning. Therefore, it is just as important to incorporate digital competency within other areas of learning of the curriculum. </w:t>
      </w:r>
    </w:p>
    <w:p w:rsidR="00DD25F5" w:rsidRDefault="00DD25F5" w:rsidP="00DD25F5">
      <w:pPr>
        <w:spacing w:line="480" w:lineRule="auto"/>
        <w:rPr>
          <w:color w:val="FF0000"/>
        </w:rPr>
      </w:pPr>
    </w:p>
    <w:p w:rsidR="00DD25F5" w:rsidRDefault="00D66EDA" w:rsidP="00DD25F5">
      <w:pPr>
        <w:spacing w:line="480" w:lineRule="auto"/>
        <w:rPr>
          <w:color w:val="000000" w:themeColor="text1"/>
        </w:rPr>
      </w:pPr>
      <w:r w:rsidRPr="00D66EDA">
        <w:rPr>
          <w:color w:val="000000" w:themeColor="text1"/>
        </w:rPr>
        <w:t xml:space="preserve">Finally, </w:t>
      </w:r>
      <w:r>
        <w:rPr>
          <w:color w:val="000000" w:themeColor="text1"/>
        </w:rPr>
        <w:t>m</w:t>
      </w:r>
      <w:r w:rsidR="00DD25F5">
        <w:rPr>
          <w:color w:val="000000" w:themeColor="text1"/>
        </w:rPr>
        <w:t xml:space="preserve">y ideal learning environment consists of key elements that create an effective learning experience for </w:t>
      </w:r>
      <w:r w:rsidR="00F9182A">
        <w:rPr>
          <w:color w:val="000000" w:themeColor="text1"/>
        </w:rPr>
        <w:t>pupils</w:t>
      </w:r>
      <w:r w:rsidR="00DD25F5">
        <w:rPr>
          <w:color w:val="000000" w:themeColor="text1"/>
        </w:rPr>
        <w:t xml:space="preserve">. As expressed, it is significant to equip </w:t>
      </w:r>
      <w:r w:rsidR="00F9182A">
        <w:rPr>
          <w:color w:val="000000" w:themeColor="text1"/>
        </w:rPr>
        <w:t>pupils</w:t>
      </w:r>
      <w:r w:rsidR="00DD25F5">
        <w:rPr>
          <w:color w:val="000000" w:themeColor="text1"/>
        </w:rPr>
        <w:t xml:space="preserve"> in Wales for the future</w:t>
      </w:r>
      <w:r w:rsidR="00DD25F5">
        <w:rPr>
          <w:color w:val="FF0000"/>
        </w:rPr>
        <w:t xml:space="preserve"> </w:t>
      </w:r>
      <w:r w:rsidR="007A4076">
        <w:rPr>
          <w:color w:val="000000" w:themeColor="text1"/>
        </w:rPr>
        <w:t>(Graham Donaldson</w:t>
      </w:r>
      <w:r w:rsidR="00584786">
        <w:rPr>
          <w:color w:val="000000" w:themeColor="text1"/>
        </w:rPr>
        <w:t>,</w:t>
      </w:r>
      <w:r w:rsidR="00DD25F5" w:rsidRPr="00F57207">
        <w:rPr>
          <w:color w:val="000000" w:themeColor="text1"/>
        </w:rPr>
        <w:t xml:space="preserve"> 2015)</w:t>
      </w:r>
      <w:r w:rsidR="007A4076">
        <w:rPr>
          <w:color w:val="000000" w:themeColor="text1"/>
        </w:rPr>
        <w:t>.</w:t>
      </w:r>
      <w:r w:rsidR="00DD25F5" w:rsidRPr="00F57207">
        <w:rPr>
          <w:color w:val="000000" w:themeColor="text1"/>
        </w:rPr>
        <w:t xml:space="preserve"> </w:t>
      </w:r>
      <w:r w:rsidR="00DD25F5">
        <w:rPr>
          <w:color w:val="000000" w:themeColor="text1"/>
        </w:rPr>
        <w:t>Therefore, my chosen elements highli</w:t>
      </w:r>
      <w:r w:rsidR="00F9182A">
        <w:rPr>
          <w:color w:val="000000" w:themeColor="text1"/>
        </w:rPr>
        <w:t>ght</w:t>
      </w:r>
      <w:r w:rsidR="00DD25F5">
        <w:rPr>
          <w:color w:val="000000" w:themeColor="text1"/>
        </w:rPr>
        <w:t xml:space="preserve"> this. My first point of AfL is a necessary element as it helps to produce critical thinkers and learners who are able to motivate themselves through feedback and progress in the classroom</w:t>
      </w:r>
      <w:r w:rsidR="00C56FFF">
        <w:rPr>
          <w:color w:val="000000" w:themeColor="text1"/>
        </w:rPr>
        <w:t>.</w:t>
      </w:r>
      <w:r w:rsidR="00DD25F5">
        <w:rPr>
          <w:color w:val="000000" w:themeColor="text1"/>
        </w:rPr>
        <w:t xml:space="preserve"> Further development is gained by pupils through bilingualism. This develops </w:t>
      </w:r>
      <w:r w:rsidR="00C56FFF">
        <w:rPr>
          <w:color w:val="000000" w:themeColor="text1"/>
        </w:rPr>
        <w:t>pupil</w:t>
      </w:r>
      <w:r w:rsidR="0015406A">
        <w:rPr>
          <w:color w:val="000000" w:themeColor="text1"/>
        </w:rPr>
        <w:t>s</w:t>
      </w:r>
      <w:r w:rsidR="00C56FFF">
        <w:rPr>
          <w:color w:val="000000" w:themeColor="text1"/>
        </w:rPr>
        <w:t>’</w:t>
      </w:r>
      <w:r w:rsidR="00DD25F5">
        <w:rPr>
          <w:color w:val="000000" w:themeColor="text1"/>
        </w:rPr>
        <w:t xml:space="preserve"> oral skills alongside cognitive and academic development. My third important point is the use of outdoor learning incorporated into the</w:t>
      </w:r>
      <w:r w:rsidR="00F9182A">
        <w:rPr>
          <w:color w:val="000000" w:themeColor="text1"/>
        </w:rPr>
        <w:t xml:space="preserve"> teaching</w:t>
      </w:r>
      <w:r w:rsidR="00DD25F5">
        <w:rPr>
          <w:color w:val="000000" w:themeColor="text1"/>
        </w:rPr>
        <w:t>. Outdoor learning creates new experiences for pupils thr</w:t>
      </w:r>
      <w:r w:rsidR="007A4076">
        <w:rPr>
          <w:color w:val="000000" w:themeColor="text1"/>
        </w:rPr>
        <w:t>ough the use of a third teacher</w:t>
      </w:r>
      <w:r w:rsidR="00DD25F5">
        <w:rPr>
          <w:color w:val="000000" w:themeColor="text1"/>
        </w:rPr>
        <w:t xml:space="preserve"> (</w:t>
      </w:r>
      <w:r w:rsidR="00DD25F5" w:rsidRPr="00DF0124">
        <w:rPr>
          <w:color w:val="000000" w:themeColor="text1"/>
        </w:rPr>
        <w:t>Teres</w:t>
      </w:r>
      <w:r w:rsidR="007A4076">
        <w:rPr>
          <w:color w:val="000000" w:themeColor="text1"/>
        </w:rPr>
        <w:t>a Strong-Wilson and Julia Ellis</w:t>
      </w:r>
      <w:r w:rsidR="00584786">
        <w:rPr>
          <w:color w:val="000000" w:themeColor="text1"/>
        </w:rPr>
        <w:t>,</w:t>
      </w:r>
      <w:r w:rsidR="00DD25F5" w:rsidRPr="00DF0124">
        <w:rPr>
          <w:color w:val="000000" w:themeColor="text1"/>
        </w:rPr>
        <w:t xml:space="preserve"> 2009)</w:t>
      </w:r>
      <w:r w:rsidR="007A4076">
        <w:rPr>
          <w:color w:val="000000" w:themeColor="text1"/>
        </w:rPr>
        <w:t>.</w:t>
      </w:r>
      <w:r w:rsidR="00DD25F5" w:rsidRPr="00DF0124">
        <w:rPr>
          <w:color w:val="000000" w:themeColor="text1"/>
        </w:rPr>
        <w:t xml:space="preserve"> </w:t>
      </w:r>
      <w:r w:rsidR="00DD25F5">
        <w:rPr>
          <w:color w:val="000000" w:themeColor="text1"/>
        </w:rPr>
        <w:t xml:space="preserve">The </w:t>
      </w:r>
      <w:r w:rsidR="00DD25F5">
        <w:rPr>
          <w:color w:val="000000" w:themeColor="text1"/>
        </w:rPr>
        <w:lastRenderedPageBreak/>
        <w:t>final attribute of my ideal classroom is the use of technology which is a key skill within the 21</w:t>
      </w:r>
      <w:r w:rsidR="00DD25F5" w:rsidRPr="002A332B">
        <w:rPr>
          <w:color w:val="000000" w:themeColor="text1"/>
          <w:vertAlign w:val="superscript"/>
        </w:rPr>
        <w:t>st</w:t>
      </w:r>
      <w:r w:rsidR="00DD25F5">
        <w:rPr>
          <w:color w:val="000000" w:themeColor="text1"/>
        </w:rPr>
        <w:t xml:space="preserve"> century. Being digitally competent is extremely important as it is used in everyday life through different forms. Therefore, my ideal environment consists of a balance of learning, development, opportunities and experiences which all </w:t>
      </w:r>
      <w:r w:rsidR="00F9182A">
        <w:rPr>
          <w:color w:val="000000" w:themeColor="text1"/>
        </w:rPr>
        <w:t>pupils</w:t>
      </w:r>
      <w:r w:rsidR="00DD25F5">
        <w:rPr>
          <w:color w:val="000000" w:themeColor="text1"/>
        </w:rPr>
        <w:t xml:space="preserve"> in the Foundation Phase require to become successful in their education. There are many other factors to be considered when creating an effective environment and giving pupils a balance in the different areas of learning. I believe these significant factors will influ</w:t>
      </w:r>
      <w:r w:rsidR="00C56FFF">
        <w:rPr>
          <w:color w:val="000000" w:themeColor="text1"/>
        </w:rPr>
        <w:t xml:space="preserve">ence </w:t>
      </w:r>
      <w:r w:rsidR="00DD25F5">
        <w:rPr>
          <w:color w:val="000000" w:themeColor="text1"/>
        </w:rPr>
        <w:t>my future teaching with a positive</w:t>
      </w:r>
      <w:r w:rsidR="00C56FFF">
        <w:rPr>
          <w:color w:val="000000" w:themeColor="text1"/>
        </w:rPr>
        <w:t xml:space="preserve"> dynamic</w:t>
      </w:r>
      <w:r w:rsidR="00DD25F5">
        <w:rPr>
          <w:color w:val="000000" w:themeColor="text1"/>
        </w:rPr>
        <w:t xml:space="preserve"> creating enthusiastic and developed pupils for the future. </w:t>
      </w:r>
    </w:p>
    <w:p w:rsidR="00DD25F5" w:rsidRPr="00796885" w:rsidRDefault="00DD25F5" w:rsidP="00493C09">
      <w:pPr>
        <w:spacing w:line="480" w:lineRule="auto"/>
        <w:rPr>
          <w:color w:val="FF0000"/>
        </w:rPr>
      </w:pPr>
    </w:p>
    <w:p w:rsidR="001D7B91" w:rsidRDefault="001D7B91" w:rsidP="00493C09">
      <w:pPr>
        <w:spacing w:line="480" w:lineRule="auto"/>
        <w:rPr>
          <w:color w:val="000000" w:themeColor="text1"/>
        </w:rPr>
      </w:pPr>
    </w:p>
    <w:p w:rsidR="00DD25F5" w:rsidRDefault="00DD25F5" w:rsidP="00493C09">
      <w:pPr>
        <w:spacing w:line="480" w:lineRule="auto"/>
        <w:rPr>
          <w:color w:val="000000" w:themeColor="text1"/>
        </w:rPr>
      </w:pPr>
    </w:p>
    <w:p w:rsidR="00493C09" w:rsidRDefault="00493C09" w:rsidP="00493C09">
      <w:pPr>
        <w:spacing w:line="480" w:lineRule="auto"/>
        <w:rPr>
          <w:b/>
          <w:color w:val="000000" w:themeColor="text1"/>
          <w:u w:val="single"/>
        </w:rPr>
      </w:pPr>
    </w:p>
    <w:p w:rsidR="00337E5C" w:rsidRDefault="00337E5C" w:rsidP="00493C09">
      <w:pPr>
        <w:spacing w:line="480" w:lineRule="auto"/>
        <w:rPr>
          <w:b/>
          <w:color w:val="000000" w:themeColor="text1"/>
          <w:u w:val="single"/>
        </w:rPr>
      </w:pPr>
    </w:p>
    <w:p w:rsidR="00337E5C" w:rsidRDefault="00337E5C" w:rsidP="00493C09">
      <w:pPr>
        <w:spacing w:line="480" w:lineRule="auto"/>
        <w:rPr>
          <w:b/>
          <w:color w:val="000000" w:themeColor="text1"/>
          <w:u w:val="single"/>
        </w:rPr>
      </w:pPr>
    </w:p>
    <w:p w:rsidR="00337E5C" w:rsidRDefault="00337E5C" w:rsidP="00493C09">
      <w:pPr>
        <w:spacing w:line="480" w:lineRule="auto"/>
        <w:rPr>
          <w:b/>
          <w:color w:val="000000" w:themeColor="text1"/>
          <w:u w:val="single"/>
        </w:rPr>
      </w:pPr>
    </w:p>
    <w:p w:rsidR="00EE2971" w:rsidRDefault="00EE2971" w:rsidP="00493C09">
      <w:pPr>
        <w:spacing w:line="480" w:lineRule="auto"/>
        <w:rPr>
          <w:b/>
          <w:color w:val="000000" w:themeColor="text1"/>
          <w:u w:val="single"/>
        </w:rPr>
      </w:pPr>
    </w:p>
    <w:p w:rsidR="00EE2971" w:rsidRDefault="00EE2971" w:rsidP="00493C09">
      <w:pPr>
        <w:spacing w:line="480" w:lineRule="auto"/>
        <w:rPr>
          <w:b/>
          <w:color w:val="000000" w:themeColor="text1"/>
          <w:u w:val="single"/>
        </w:rPr>
      </w:pPr>
    </w:p>
    <w:p w:rsidR="00EE2971" w:rsidRDefault="00EE2971" w:rsidP="00493C09">
      <w:pPr>
        <w:spacing w:line="480" w:lineRule="auto"/>
        <w:rPr>
          <w:b/>
          <w:color w:val="000000" w:themeColor="text1"/>
          <w:u w:val="single"/>
        </w:rPr>
      </w:pPr>
    </w:p>
    <w:p w:rsidR="00EE2971" w:rsidRDefault="00EE2971" w:rsidP="00493C09">
      <w:pPr>
        <w:spacing w:line="480" w:lineRule="auto"/>
        <w:rPr>
          <w:b/>
          <w:color w:val="000000" w:themeColor="text1"/>
          <w:u w:val="single"/>
        </w:rPr>
      </w:pPr>
    </w:p>
    <w:p w:rsidR="00EE2971" w:rsidRDefault="00EE2971" w:rsidP="00493C09">
      <w:pPr>
        <w:spacing w:line="480" w:lineRule="auto"/>
        <w:rPr>
          <w:b/>
          <w:color w:val="000000" w:themeColor="text1"/>
          <w:u w:val="single"/>
        </w:rPr>
      </w:pPr>
    </w:p>
    <w:p w:rsidR="00EE2971" w:rsidRDefault="00EE2971" w:rsidP="00493C09">
      <w:pPr>
        <w:spacing w:line="480" w:lineRule="auto"/>
        <w:rPr>
          <w:b/>
          <w:color w:val="000000" w:themeColor="text1"/>
          <w:u w:val="single"/>
        </w:rPr>
      </w:pPr>
    </w:p>
    <w:p w:rsidR="00EE2971" w:rsidRDefault="00EE2971" w:rsidP="00493C09">
      <w:pPr>
        <w:spacing w:line="480" w:lineRule="auto"/>
        <w:rPr>
          <w:b/>
          <w:color w:val="000000" w:themeColor="text1"/>
          <w:u w:val="single"/>
        </w:rPr>
      </w:pPr>
    </w:p>
    <w:p w:rsidR="00EE2971" w:rsidRDefault="00EE2971" w:rsidP="00493C09">
      <w:pPr>
        <w:spacing w:line="480" w:lineRule="auto"/>
        <w:rPr>
          <w:b/>
          <w:color w:val="000000" w:themeColor="text1"/>
          <w:u w:val="single"/>
        </w:rPr>
      </w:pPr>
    </w:p>
    <w:p w:rsidR="00EE2971" w:rsidRPr="006155E6" w:rsidRDefault="00EE2971" w:rsidP="00493C09">
      <w:pPr>
        <w:spacing w:line="480" w:lineRule="auto"/>
        <w:rPr>
          <w:b/>
          <w:color w:val="000000" w:themeColor="text1"/>
          <w:u w:val="single"/>
        </w:rPr>
      </w:pPr>
    </w:p>
    <w:p w:rsidR="00964D14" w:rsidRDefault="00903868" w:rsidP="00903868">
      <w:pPr>
        <w:jc w:val="center"/>
        <w:rPr>
          <w:b/>
          <w:color w:val="000000" w:themeColor="text1"/>
          <w:u w:val="single"/>
        </w:rPr>
      </w:pPr>
      <w:r w:rsidRPr="00903868">
        <w:rPr>
          <w:b/>
          <w:color w:val="000000" w:themeColor="text1"/>
          <w:u w:val="single"/>
        </w:rPr>
        <w:lastRenderedPageBreak/>
        <w:t>References</w:t>
      </w:r>
    </w:p>
    <w:p w:rsidR="00BA552F" w:rsidRDefault="00BA552F" w:rsidP="00903868">
      <w:pPr>
        <w:jc w:val="center"/>
        <w:rPr>
          <w:b/>
          <w:color w:val="000000" w:themeColor="text1"/>
          <w:u w:val="single"/>
        </w:rPr>
      </w:pPr>
    </w:p>
    <w:p w:rsidR="00BA552F" w:rsidRPr="00BA552F" w:rsidRDefault="00BA552F" w:rsidP="00BA552F">
      <w:pPr>
        <w:spacing w:before="100" w:beforeAutospacing="1" w:after="100" w:afterAutospacing="1"/>
        <w:rPr>
          <w:rFonts w:eastAsia="Times New Roman" w:cs="Times New Roman"/>
        </w:rPr>
      </w:pPr>
      <w:r>
        <w:rPr>
          <w:rFonts w:eastAsia="Times New Roman" w:cs="Times New Roman"/>
        </w:rPr>
        <w:t xml:space="preserve">Bates, B. (2016) </w:t>
      </w:r>
      <w:r>
        <w:rPr>
          <w:rFonts w:eastAsia="Times New Roman" w:cs="Times New Roman"/>
          <w:i/>
        </w:rPr>
        <w:t xml:space="preserve">Learning Theories Simplified. </w:t>
      </w:r>
      <w:r w:rsidR="009D0751">
        <w:rPr>
          <w:rFonts w:eastAsia="Times New Roman" w:cs="Times New Roman"/>
        </w:rPr>
        <w:t>Sage Publications: New York.</w:t>
      </w:r>
      <w:r>
        <w:rPr>
          <w:rFonts w:eastAsia="Times New Roman" w:cs="Times New Roman"/>
        </w:rPr>
        <w:t xml:space="preserve"> </w:t>
      </w:r>
    </w:p>
    <w:p w:rsidR="00BA552F" w:rsidRDefault="00BA552F" w:rsidP="00BA552F">
      <w:pPr>
        <w:pStyle w:val="NormalWeb"/>
        <w:rPr>
          <w:rFonts w:asciiTheme="minorHAnsi" w:hAnsiTheme="minorHAnsi"/>
          <w:szCs w:val="18"/>
        </w:rPr>
      </w:pPr>
      <w:r>
        <w:rPr>
          <w:rFonts w:asciiTheme="minorHAnsi" w:hAnsiTheme="minorHAnsi"/>
          <w:szCs w:val="18"/>
        </w:rPr>
        <w:t xml:space="preserve">Bitner, N and Bitner, J. (2002) </w:t>
      </w:r>
      <w:r w:rsidR="00A530B1">
        <w:rPr>
          <w:rFonts w:asciiTheme="minorHAnsi" w:hAnsiTheme="minorHAnsi"/>
          <w:szCs w:val="18"/>
        </w:rPr>
        <w:t>‘</w:t>
      </w:r>
      <w:r w:rsidRPr="00A530B1">
        <w:rPr>
          <w:rFonts w:asciiTheme="minorHAnsi" w:hAnsiTheme="minorHAnsi"/>
          <w:szCs w:val="18"/>
        </w:rPr>
        <w:t>Integrating Technology into the Classroom: Eight Keys to Success</w:t>
      </w:r>
      <w:r w:rsidR="00A530B1">
        <w:rPr>
          <w:rFonts w:asciiTheme="minorHAnsi" w:hAnsiTheme="minorHAnsi"/>
          <w:szCs w:val="18"/>
        </w:rPr>
        <w:t>’</w:t>
      </w:r>
      <w:r>
        <w:rPr>
          <w:rFonts w:asciiTheme="minorHAnsi" w:hAnsiTheme="minorHAnsi"/>
          <w:i/>
          <w:szCs w:val="18"/>
        </w:rPr>
        <w:t xml:space="preserve"> </w:t>
      </w:r>
      <w:r>
        <w:rPr>
          <w:rFonts w:asciiTheme="minorHAnsi" w:hAnsiTheme="minorHAnsi"/>
          <w:szCs w:val="18"/>
        </w:rPr>
        <w:t xml:space="preserve">Southeastern Louisiana University. </w:t>
      </w:r>
      <w:r w:rsidR="00224C7B">
        <w:rPr>
          <w:rFonts w:asciiTheme="minorHAnsi" w:hAnsiTheme="minorHAnsi"/>
          <w:szCs w:val="18"/>
        </w:rPr>
        <w:t>pp.</w:t>
      </w:r>
      <w:r w:rsidR="0031135C">
        <w:rPr>
          <w:rFonts w:asciiTheme="minorHAnsi" w:hAnsiTheme="minorHAnsi"/>
          <w:szCs w:val="18"/>
        </w:rPr>
        <w:t>95-98.</w:t>
      </w:r>
    </w:p>
    <w:p w:rsidR="00BA552F" w:rsidRDefault="00BA552F" w:rsidP="00BA552F">
      <w:pPr>
        <w:pStyle w:val="NormalWeb"/>
        <w:rPr>
          <w:rFonts w:asciiTheme="minorHAnsi" w:hAnsiTheme="minorHAnsi"/>
          <w:szCs w:val="18"/>
        </w:rPr>
      </w:pPr>
      <w:r>
        <w:rPr>
          <w:rFonts w:asciiTheme="minorHAnsi" w:hAnsiTheme="minorHAnsi"/>
          <w:szCs w:val="18"/>
        </w:rPr>
        <w:t>Black, P and William, D. (1998</w:t>
      </w:r>
      <w:r w:rsidR="00682083">
        <w:rPr>
          <w:rFonts w:asciiTheme="minorHAnsi" w:hAnsiTheme="minorHAnsi"/>
          <w:i/>
          <w:szCs w:val="18"/>
        </w:rPr>
        <w:t>)</w:t>
      </w:r>
      <w:r w:rsidRPr="00D14068">
        <w:rPr>
          <w:rFonts w:asciiTheme="minorHAnsi" w:hAnsiTheme="minorHAnsi"/>
          <w:i/>
          <w:szCs w:val="18"/>
        </w:rPr>
        <w:t xml:space="preserve"> Inside the Black Box: Raising Standard Through Classroom Assessment.</w:t>
      </w:r>
      <w:r>
        <w:rPr>
          <w:rFonts w:asciiTheme="minorHAnsi" w:hAnsiTheme="minorHAnsi"/>
          <w:szCs w:val="18"/>
        </w:rPr>
        <w:t xml:space="preserve"> London: GI Assessment.</w:t>
      </w:r>
      <w:r w:rsidR="002F28EE">
        <w:rPr>
          <w:rFonts w:asciiTheme="minorHAnsi" w:hAnsiTheme="minorHAnsi"/>
          <w:szCs w:val="18"/>
        </w:rPr>
        <w:t xml:space="preserve"> pp.1-3</w:t>
      </w:r>
      <w:r w:rsidR="003405F1">
        <w:rPr>
          <w:rFonts w:asciiTheme="minorHAnsi" w:hAnsiTheme="minorHAnsi"/>
          <w:szCs w:val="18"/>
        </w:rPr>
        <w:t>.</w:t>
      </w:r>
      <w:r>
        <w:rPr>
          <w:rFonts w:asciiTheme="minorHAnsi" w:hAnsiTheme="minorHAnsi"/>
          <w:szCs w:val="18"/>
        </w:rPr>
        <w:t xml:space="preserve"> </w:t>
      </w:r>
    </w:p>
    <w:p w:rsidR="00BA552F" w:rsidRDefault="00BA552F" w:rsidP="00BA552F">
      <w:pPr>
        <w:autoSpaceDE w:val="0"/>
        <w:autoSpaceDN w:val="0"/>
        <w:adjustRightInd w:val="0"/>
        <w:spacing w:after="240" w:line="240" w:lineRule="atLeast"/>
        <w:rPr>
          <w:rFonts w:eastAsia="MS Mincho" w:cs="MS Mincho"/>
          <w:color w:val="000000"/>
          <w:lang w:val="en-US"/>
        </w:rPr>
      </w:pPr>
      <w:r>
        <w:rPr>
          <w:rFonts w:eastAsia="MS Mincho" w:cs="MS Mincho"/>
          <w:color w:val="000000"/>
          <w:lang w:val="en-US"/>
        </w:rPr>
        <w:t xml:space="preserve">Bloom, B.S. (1956) </w:t>
      </w:r>
      <w:r>
        <w:rPr>
          <w:rFonts w:eastAsia="MS Mincho" w:cs="MS Mincho"/>
          <w:i/>
          <w:color w:val="000000"/>
          <w:lang w:val="en-US"/>
        </w:rPr>
        <w:t xml:space="preserve">Taxonomy of educational objectives: the classification of educational goals. Handbook 1, Cognitive domain. </w:t>
      </w:r>
      <w:r>
        <w:rPr>
          <w:rFonts w:eastAsia="MS Mincho" w:cs="MS Mincho"/>
          <w:color w:val="000000"/>
          <w:lang w:val="en-US"/>
        </w:rPr>
        <w:t xml:space="preserve">London: Longman Group Ltd. </w:t>
      </w:r>
    </w:p>
    <w:p w:rsidR="00BA552F" w:rsidRDefault="00BA552F" w:rsidP="00BA552F">
      <w:pPr>
        <w:spacing w:before="100" w:beforeAutospacing="1" w:after="100" w:afterAutospacing="1"/>
        <w:rPr>
          <w:rFonts w:eastAsia="Times New Roman" w:cs="Times New Roman"/>
        </w:rPr>
      </w:pPr>
      <w:r>
        <w:rPr>
          <w:rFonts w:eastAsia="Times New Roman" w:cs="Times New Roman"/>
        </w:rPr>
        <w:t xml:space="preserve">Carnegie Mellon University. (2016) </w:t>
      </w:r>
      <w:r>
        <w:rPr>
          <w:rFonts w:eastAsia="Times New Roman" w:cs="Times New Roman"/>
          <w:i/>
        </w:rPr>
        <w:t>What is the difference between formative and summative assessment?</w:t>
      </w:r>
      <w:r>
        <w:rPr>
          <w:rFonts w:eastAsia="Times New Roman" w:cs="Times New Roman"/>
        </w:rPr>
        <w:t xml:space="preserve"> Available at: </w:t>
      </w:r>
      <w:hyperlink r:id="rId15" w:history="1">
        <w:r w:rsidRPr="003C7EDC">
          <w:rPr>
            <w:rStyle w:val="Hyperlink"/>
            <w:rFonts w:eastAsia="Times New Roman" w:cs="Times New Roman"/>
          </w:rPr>
          <w:t>https://www.cmu.edu/teaching/assessment/basics/formative-summative.html</w:t>
        </w:r>
      </w:hyperlink>
      <w:r>
        <w:rPr>
          <w:rFonts w:eastAsia="Times New Roman" w:cs="Times New Roman"/>
        </w:rPr>
        <w:t>. [Accessed: 8</w:t>
      </w:r>
      <w:r w:rsidRPr="00DD1308">
        <w:rPr>
          <w:rFonts w:eastAsia="Times New Roman" w:cs="Times New Roman"/>
          <w:vertAlign w:val="superscript"/>
        </w:rPr>
        <w:t>th</w:t>
      </w:r>
      <w:r>
        <w:rPr>
          <w:rFonts w:eastAsia="Times New Roman" w:cs="Times New Roman"/>
        </w:rPr>
        <w:t xml:space="preserve"> October 2018].</w:t>
      </w:r>
    </w:p>
    <w:p w:rsidR="00BA552F" w:rsidRDefault="00682083" w:rsidP="00BA552F">
      <w:pPr>
        <w:rPr>
          <w:color w:val="000000" w:themeColor="text1"/>
        </w:rPr>
      </w:pPr>
      <w:r>
        <w:rPr>
          <w:color w:val="000000" w:themeColor="text1"/>
        </w:rPr>
        <w:t>Donaldson, G. (2015)</w:t>
      </w:r>
      <w:r w:rsidR="00BA552F">
        <w:rPr>
          <w:color w:val="000000" w:themeColor="text1"/>
        </w:rPr>
        <w:t xml:space="preserve"> </w:t>
      </w:r>
      <w:r w:rsidR="00BA552F" w:rsidRPr="005A570F">
        <w:rPr>
          <w:i/>
          <w:color w:val="000000" w:themeColor="text1"/>
        </w:rPr>
        <w:t>Successful Futures</w:t>
      </w:r>
      <w:r w:rsidR="00EC70AD">
        <w:rPr>
          <w:i/>
          <w:color w:val="000000" w:themeColor="text1"/>
        </w:rPr>
        <w:t>,</w:t>
      </w:r>
      <w:r w:rsidR="00BA552F">
        <w:rPr>
          <w:color w:val="000000" w:themeColor="text1"/>
        </w:rPr>
        <w:t xml:space="preserve"> Available at: </w:t>
      </w:r>
      <w:hyperlink r:id="rId16" w:history="1">
        <w:r w:rsidR="00BA552F" w:rsidRPr="003C7EDC">
          <w:rPr>
            <w:rStyle w:val="Hyperlink"/>
          </w:rPr>
          <w:t>https://gov.wales/docs/dcells/publications/150225-successful-futures-en.pdf</w:t>
        </w:r>
      </w:hyperlink>
      <w:r w:rsidR="00EC70AD">
        <w:rPr>
          <w:color w:val="000000" w:themeColor="text1"/>
        </w:rPr>
        <w:t>,</w:t>
      </w:r>
      <w:r w:rsidR="00BA552F">
        <w:rPr>
          <w:color w:val="000000" w:themeColor="text1"/>
        </w:rPr>
        <w:t xml:space="preserve"> [Accessed: 8</w:t>
      </w:r>
      <w:r w:rsidR="00BA552F" w:rsidRPr="00D43607">
        <w:rPr>
          <w:color w:val="000000" w:themeColor="text1"/>
          <w:vertAlign w:val="superscript"/>
        </w:rPr>
        <w:t>th</w:t>
      </w:r>
      <w:r w:rsidR="00BA552F">
        <w:rPr>
          <w:color w:val="000000" w:themeColor="text1"/>
        </w:rPr>
        <w:t xml:space="preserve"> October 2018]</w:t>
      </w:r>
      <w:r w:rsidR="00EC70AD">
        <w:rPr>
          <w:color w:val="000000" w:themeColor="text1"/>
        </w:rPr>
        <w:t>,</w:t>
      </w:r>
      <w:r w:rsidR="003405F1">
        <w:rPr>
          <w:color w:val="000000" w:themeColor="text1"/>
        </w:rPr>
        <w:t xml:space="preserve"> pp.5-61. </w:t>
      </w:r>
    </w:p>
    <w:p w:rsidR="00BA552F" w:rsidRPr="00BA552F" w:rsidRDefault="00BA552F" w:rsidP="00BA552F">
      <w:pPr>
        <w:rPr>
          <w:color w:val="000000" w:themeColor="text1"/>
        </w:rPr>
      </w:pPr>
    </w:p>
    <w:p w:rsidR="00964D14" w:rsidRDefault="00682083" w:rsidP="00BA552F">
      <w:pPr>
        <w:autoSpaceDE w:val="0"/>
        <w:autoSpaceDN w:val="0"/>
        <w:adjustRightInd w:val="0"/>
        <w:spacing w:after="240"/>
        <w:rPr>
          <w:rFonts w:eastAsia="MS Mincho" w:cs="MS Mincho"/>
          <w:color w:val="000000"/>
          <w:lang w:val="en-US"/>
        </w:rPr>
      </w:pPr>
      <w:proofErr w:type="spellStart"/>
      <w:r>
        <w:rPr>
          <w:rFonts w:eastAsia="MS Mincho" w:cs="MS Mincho"/>
          <w:color w:val="000000"/>
          <w:lang w:val="en-US"/>
        </w:rPr>
        <w:t>Estyn</w:t>
      </w:r>
      <w:proofErr w:type="spellEnd"/>
      <w:r>
        <w:rPr>
          <w:rFonts w:eastAsia="MS Mincho" w:cs="MS Mincho"/>
          <w:color w:val="000000"/>
          <w:lang w:val="en-US"/>
        </w:rPr>
        <w:t>. (2017)</w:t>
      </w:r>
      <w:r w:rsidR="00BA552F">
        <w:rPr>
          <w:rFonts w:eastAsia="MS Mincho" w:cs="MS Mincho"/>
          <w:color w:val="000000"/>
          <w:lang w:val="en-US"/>
        </w:rPr>
        <w:t xml:space="preserve"> </w:t>
      </w:r>
      <w:r w:rsidR="00BA552F">
        <w:rPr>
          <w:rFonts w:eastAsia="MS Mincho" w:cs="MS Mincho"/>
          <w:i/>
          <w:color w:val="000000"/>
          <w:lang w:val="en-US"/>
        </w:rPr>
        <w:t>School X</w:t>
      </w:r>
      <w:r w:rsidR="00BA552F" w:rsidRPr="00384632">
        <w:rPr>
          <w:rFonts w:eastAsia="MS Mincho" w:cs="MS Mincho"/>
          <w:i/>
          <w:color w:val="000000"/>
          <w:lang w:val="en-US"/>
        </w:rPr>
        <w:t>.</w:t>
      </w:r>
      <w:r w:rsidR="00BA552F">
        <w:rPr>
          <w:rFonts w:eastAsia="MS Mincho" w:cs="MS Mincho"/>
          <w:color w:val="000000"/>
          <w:lang w:val="en-US"/>
        </w:rPr>
        <w:t xml:space="preserve"> Available at: </w:t>
      </w:r>
      <w:hyperlink r:id="rId17" w:history="1">
        <w:r w:rsidR="00BA552F" w:rsidRPr="003C7EDC">
          <w:rPr>
            <w:rStyle w:val="Hyperlink"/>
            <w:rFonts w:eastAsia="MS Mincho" w:cs="MS Mincho"/>
            <w:lang w:val="en-US"/>
          </w:rPr>
          <w:t>https://www.estyn.gov.wales/provider/6682386</w:t>
        </w:r>
      </w:hyperlink>
      <w:r w:rsidR="00BA552F">
        <w:rPr>
          <w:rFonts w:eastAsia="MS Mincho" w:cs="MS Mincho"/>
          <w:color w:val="000000"/>
          <w:lang w:val="en-US"/>
        </w:rPr>
        <w:t>. [Viewed: 1</w:t>
      </w:r>
      <w:r w:rsidR="00BA552F" w:rsidRPr="00384632">
        <w:rPr>
          <w:rFonts w:eastAsia="MS Mincho" w:cs="MS Mincho"/>
          <w:color w:val="000000"/>
          <w:vertAlign w:val="superscript"/>
          <w:lang w:val="en-US"/>
        </w:rPr>
        <w:t>st</w:t>
      </w:r>
      <w:r w:rsidR="00BA552F">
        <w:rPr>
          <w:rFonts w:eastAsia="MS Mincho" w:cs="MS Mincho"/>
          <w:color w:val="000000"/>
          <w:lang w:val="en-US"/>
        </w:rPr>
        <w:t xml:space="preserve"> October 2018]</w:t>
      </w:r>
    </w:p>
    <w:p w:rsidR="00BA552F" w:rsidRDefault="00682083" w:rsidP="00BA552F">
      <w:pPr>
        <w:rPr>
          <w:color w:val="000000" w:themeColor="text1"/>
        </w:rPr>
      </w:pPr>
      <w:r>
        <w:rPr>
          <w:color w:val="000000" w:themeColor="text1"/>
        </w:rPr>
        <w:t>Gardner, J. (2008)</w:t>
      </w:r>
      <w:r w:rsidR="00BA552F">
        <w:rPr>
          <w:color w:val="000000" w:themeColor="text1"/>
        </w:rPr>
        <w:t xml:space="preserve"> </w:t>
      </w:r>
      <w:r w:rsidR="00BA552F">
        <w:rPr>
          <w:i/>
          <w:color w:val="000000" w:themeColor="text1"/>
        </w:rPr>
        <w:t xml:space="preserve">Assessment for Learning. </w:t>
      </w:r>
      <w:r w:rsidR="00BA552F">
        <w:rPr>
          <w:color w:val="000000" w:themeColor="text1"/>
        </w:rPr>
        <w:t>2</w:t>
      </w:r>
      <w:r w:rsidR="00BA552F" w:rsidRPr="00866A49">
        <w:rPr>
          <w:color w:val="000000" w:themeColor="text1"/>
          <w:vertAlign w:val="superscript"/>
        </w:rPr>
        <w:t>nd</w:t>
      </w:r>
      <w:r w:rsidR="00BA552F">
        <w:rPr>
          <w:color w:val="000000" w:themeColor="text1"/>
        </w:rPr>
        <w:t xml:space="preserve"> ed. Sage Publications</w:t>
      </w:r>
      <w:r w:rsidR="009D0751">
        <w:rPr>
          <w:color w:val="000000" w:themeColor="text1"/>
        </w:rPr>
        <w:t xml:space="preserve">: New York. </w:t>
      </w:r>
    </w:p>
    <w:p w:rsidR="00BA552F" w:rsidRPr="00BA552F" w:rsidRDefault="00BA552F" w:rsidP="00BA552F">
      <w:pPr>
        <w:rPr>
          <w:color w:val="000000" w:themeColor="text1"/>
        </w:rPr>
      </w:pPr>
    </w:p>
    <w:p w:rsidR="00BA552F" w:rsidRDefault="00BA552F" w:rsidP="00BA552F">
      <w:pPr>
        <w:spacing w:before="100" w:beforeAutospacing="1" w:after="100" w:afterAutospacing="1"/>
        <w:rPr>
          <w:rFonts w:eastAsia="Times New Roman" w:cs="Times New Roman"/>
        </w:rPr>
      </w:pPr>
      <w:r>
        <w:rPr>
          <w:rFonts w:eastAsia="Times New Roman" w:cs="Times New Roman"/>
        </w:rPr>
        <w:t xml:space="preserve">Grigg, R. (2010) </w:t>
      </w:r>
      <w:r>
        <w:rPr>
          <w:rFonts w:eastAsia="Times New Roman" w:cs="Times New Roman"/>
          <w:i/>
        </w:rPr>
        <w:t xml:space="preserve">Becoming an Outstanding Primary School Teacher. </w:t>
      </w:r>
      <w:r w:rsidR="009D0751">
        <w:rPr>
          <w:rFonts w:eastAsia="Times New Roman" w:cs="Times New Roman"/>
        </w:rPr>
        <w:t>Pearson Education Limited: UK.</w:t>
      </w:r>
      <w:r>
        <w:rPr>
          <w:rFonts w:eastAsia="Times New Roman" w:cs="Times New Roman"/>
        </w:rPr>
        <w:t xml:space="preserve"> </w:t>
      </w:r>
    </w:p>
    <w:p w:rsidR="00BA552F" w:rsidRDefault="00BA552F" w:rsidP="00BA552F">
      <w:pPr>
        <w:pStyle w:val="NormalWeb"/>
        <w:rPr>
          <w:rFonts w:asciiTheme="minorHAnsi" w:hAnsiTheme="minorHAnsi"/>
        </w:rPr>
      </w:pPr>
      <w:r>
        <w:rPr>
          <w:rFonts w:asciiTheme="minorHAnsi" w:hAnsiTheme="minorHAnsi"/>
        </w:rPr>
        <w:t xml:space="preserve">Higher Education Academy. (2018) </w:t>
      </w:r>
      <w:r w:rsidRPr="0065321D">
        <w:rPr>
          <w:rFonts w:asciiTheme="minorHAnsi" w:hAnsiTheme="minorHAnsi"/>
          <w:i/>
        </w:rPr>
        <w:t>Flipped Learning</w:t>
      </w:r>
      <w:r>
        <w:rPr>
          <w:rFonts w:asciiTheme="minorHAnsi" w:hAnsiTheme="minorHAnsi"/>
        </w:rPr>
        <w:t>. Available at:</w:t>
      </w:r>
      <w:r w:rsidR="003405F1" w:rsidRPr="003405F1">
        <w:t xml:space="preserve"> </w:t>
      </w:r>
      <w:hyperlink r:id="rId18" w:history="1">
        <w:r w:rsidR="003405F1" w:rsidRPr="003C7EDC">
          <w:rPr>
            <w:rStyle w:val="Hyperlink"/>
            <w:rFonts w:asciiTheme="minorHAnsi" w:hAnsiTheme="minorHAnsi"/>
          </w:rPr>
          <w:t>https://www.heacademy.ac.uk/knowledge-hub/flipped-learning-0</w:t>
        </w:r>
      </w:hyperlink>
      <w:r w:rsidR="003405F1">
        <w:rPr>
          <w:rFonts w:asciiTheme="minorHAnsi" w:hAnsiTheme="minorHAnsi"/>
        </w:rPr>
        <w:t>.</w:t>
      </w:r>
      <w:r>
        <w:rPr>
          <w:rFonts w:asciiTheme="minorHAnsi" w:hAnsiTheme="minorHAnsi"/>
        </w:rPr>
        <w:t xml:space="preserve"> [Accessed: 6</w:t>
      </w:r>
      <w:r w:rsidRPr="0065321D">
        <w:rPr>
          <w:rFonts w:asciiTheme="minorHAnsi" w:hAnsiTheme="minorHAnsi"/>
          <w:vertAlign w:val="superscript"/>
        </w:rPr>
        <w:t>th</w:t>
      </w:r>
      <w:r>
        <w:rPr>
          <w:rFonts w:asciiTheme="minorHAnsi" w:hAnsiTheme="minorHAnsi"/>
        </w:rPr>
        <w:t xml:space="preserve"> October 2018].</w:t>
      </w:r>
    </w:p>
    <w:p w:rsidR="00BA552F" w:rsidRDefault="00682083" w:rsidP="00BA552F">
      <w:pPr>
        <w:rPr>
          <w:color w:val="000000" w:themeColor="text1"/>
        </w:rPr>
      </w:pPr>
      <w:r>
        <w:rPr>
          <w:color w:val="000000" w:themeColor="text1"/>
        </w:rPr>
        <w:t>Krashen, S D. (1982)</w:t>
      </w:r>
      <w:r w:rsidR="00BA552F">
        <w:rPr>
          <w:color w:val="000000" w:themeColor="text1"/>
        </w:rPr>
        <w:t xml:space="preserve"> </w:t>
      </w:r>
      <w:r w:rsidR="00BA552F">
        <w:rPr>
          <w:i/>
          <w:color w:val="000000" w:themeColor="text1"/>
        </w:rPr>
        <w:t xml:space="preserve">Principles and Practice in Second Language Acquisition. </w:t>
      </w:r>
      <w:r w:rsidR="00BA552F">
        <w:rPr>
          <w:color w:val="000000" w:themeColor="text1"/>
        </w:rPr>
        <w:t xml:space="preserve">University of Southern California. </w:t>
      </w:r>
    </w:p>
    <w:p w:rsidR="00BA552F" w:rsidRPr="00BA552F" w:rsidRDefault="00BA552F" w:rsidP="00BA552F">
      <w:pPr>
        <w:rPr>
          <w:color w:val="000000" w:themeColor="text1"/>
        </w:rPr>
      </w:pPr>
    </w:p>
    <w:p w:rsidR="00BA552F" w:rsidRPr="00BA552F" w:rsidRDefault="00BA552F" w:rsidP="00BA552F">
      <w:pPr>
        <w:rPr>
          <w:color w:val="000000" w:themeColor="text1"/>
        </w:rPr>
      </w:pPr>
      <w:r>
        <w:rPr>
          <w:color w:val="000000" w:themeColor="text1"/>
        </w:rPr>
        <w:t xml:space="preserve">Malaguzzi, L. quoted in Penn, H. (1997) Comparing Nurseries: </w:t>
      </w:r>
      <w:r>
        <w:rPr>
          <w:i/>
          <w:color w:val="000000" w:themeColor="text1"/>
        </w:rPr>
        <w:t>Sta</w:t>
      </w:r>
      <w:r w:rsidRPr="0091638A">
        <w:rPr>
          <w:i/>
          <w:color w:val="000000" w:themeColor="text1"/>
        </w:rPr>
        <w:t>ff and children in Italy, Spain and the UK.</w:t>
      </w:r>
      <w:r>
        <w:rPr>
          <w:color w:val="000000" w:themeColor="text1"/>
        </w:rPr>
        <w:t xml:space="preserve"> London: Paul Chapman Publishing </w:t>
      </w:r>
    </w:p>
    <w:p w:rsidR="00BA552F" w:rsidRDefault="00BA552F" w:rsidP="00BA552F">
      <w:pPr>
        <w:pStyle w:val="NormalWeb"/>
        <w:rPr>
          <w:rFonts w:asciiTheme="minorHAnsi" w:hAnsiTheme="minorHAnsi"/>
        </w:rPr>
      </w:pPr>
      <w:r>
        <w:rPr>
          <w:rFonts w:asciiTheme="minorHAnsi" w:hAnsiTheme="minorHAnsi"/>
        </w:rPr>
        <w:t>M</w:t>
      </w:r>
      <w:r w:rsidR="00682083">
        <w:rPr>
          <w:rFonts w:asciiTheme="minorHAnsi" w:hAnsiTheme="minorHAnsi"/>
        </w:rPr>
        <w:t>ukherji, P and Albon, D. (2015)</w:t>
      </w:r>
      <w:r>
        <w:rPr>
          <w:rFonts w:asciiTheme="minorHAnsi" w:hAnsiTheme="minorHAnsi"/>
        </w:rPr>
        <w:t xml:space="preserve"> </w:t>
      </w:r>
      <w:r w:rsidRPr="00104718">
        <w:rPr>
          <w:rFonts w:asciiTheme="minorHAnsi" w:hAnsiTheme="minorHAnsi"/>
          <w:i/>
        </w:rPr>
        <w:t>Research Methods in Early Childhood.</w:t>
      </w:r>
      <w:r>
        <w:rPr>
          <w:rFonts w:asciiTheme="minorHAnsi" w:hAnsiTheme="minorHAnsi"/>
        </w:rPr>
        <w:t xml:space="preserve"> 2</w:t>
      </w:r>
      <w:r w:rsidRPr="00104718">
        <w:rPr>
          <w:rFonts w:asciiTheme="minorHAnsi" w:hAnsiTheme="minorHAnsi"/>
          <w:vertAlign w:val="superscript"/>
        </w:rPr>
        <w:t>nd</w:t>
      </w:r>
      <w:r w:rsidR="009D0751">
        <w:rPr>
          <w:rFonts w:asciiTheme="minorHAnsi" w:hAnsiTheme="minorHAnsi"/>
        </w:rPr>
        <w:t xml:space="preserve"> ed. Sage Publications: New York.</w:t>
      </w:r>
      <w:r>
        <w:rPr>
          <w:rFonts w:asciiTheme="minorHAnsi" w:hAnsiTheme="minorHAnsi"/>
        </w:rPr>
        <w:t xml:space="preserve"> </w:t>
      </w:r>
    </w:p>
    <w:p w:rsidR="00BA552F" w:rsidRDefault="00BA552F" w:rsidP="00BA552F">
      <w:pPr>
        <w:autoSpaceDE w:val="0"/>
        <w:autoSpaceDN w:val="0"/>
        <w:adjustRightInd w:val="0"/>
        <w:spacing w:after="240"/>
        <w:rPr>
          <w:rFonts w:eastAsia="MS Mincho" w:cs="MS Mincho"/>
          <w:color w:val="000000"/>
          <w:lang w:val="en-US"/>
        </w:rPr>
      </w:pPr>
      <w:r>
        <w:rPr>
          <w:rFonts w:eastAsia="MS Mincho" w:cs="MS Mincho"/>
          <w:color w:val="000000"/>
          <w:lang w:val="en-US"/>
        </w:rPr>
        <w:t xml:space="preserve">My Local School. (2017) </w:t>
      </w:r>
      <w:r w:rsidRPr="00384632">
        <w:rPr>
          <w:rFonts w:eastAsia="MS Mincho" w:cs="MS Mincho"/>
          <w:i/>
          <w:color w:val="000000"/>
          <w:lang w:val="en-US"/>
        </w:rPr>
        <w:t>School X</w:t>
      </w:r>
      <w:r>
        <w:rPr>
          <w:rFonts w:eastAsia="MS Mincho" w:cs="MS Mincho"/>
          <w:color w:val="000000"/>
          <w:lang w:val="en-US"/>
        </w:rPr>
        <w:t xml:space="preserve">. Available at: </w:t>
      </w:r>
      <w:hyperlink r:id="rId19" w:history="1">
        <w:r w:rsidRPr="003C7EDC">
          <w:rPr>
            <w:rStyle w:val="Hyperlink"/>
            <w:rFonts w:eastAsia="MS Mincho" w:cs="MS Mincho"/>
            <w:lang w:val="en-US"/>
          </w:rPr>
          <w:t>http://mylocalschool.wales.gov.uk/School/6682386?lang=en</w:t>
        </w:r>
      </w:hyperlink>
      <w:r>
        <w:rPr>
          <w:rFonts w:eastAsia="MS Mincho" w:cs="MS Mincho"/>
          <w:color w:val="000000"/>
          <w:lang w:val="en-US"/>
        </w:rPr>
        <w:t>. [Accessed: 1</w:t>
      </w:r>
      <w:r w:rsidRPr="00384632">
        <w:rPr>
          <w:rFonts w:eastAsia="MS Mincho" w:cs="MS Mincho"/>
          <w:color w:val="000000"/>
          <w:vertAlign w:val="superscript"/>
          <w:lang w:val="en-US"/>
        </w:rPr>
        <w:t>st</w:t>
      </w:r>
      <w:r>
        <w:rPr>
          <w:rFonts w:eastAsia="MS Mincho" w:cs="MS Mincho"/>
          <w:color w:val="000000"/>
          <w:lang w:val="en-US"/>
        </w:rPr>
        <w:t xml:space="preserve"> October 2018]</w:t>
      </w:r>
    </w:p>
    <w:p w:rsidR="0038229C" w:rsidRDefault="0038229C" w:rsidP="0038229C">
      <w:pPr>
        <w:rPr>
          <w:color w:val="000000" w:themeColor="text1"/>
        </w:rPr>
      </w:pPr>
      <w:r>
        <w:rPr>
          <w:color w:val="000000" w:themeColor="text1"/>
        </w:rPr>
        <w:lastRenderedPageBreak/>
        <w:t>Naldic. (2011</w:t>
      </w:r>
      <w:r w:rsidR="00682083">
        <w:rPr>
          <w:color w:val="000000" w:themeColor="text1"/>
        </w:rPr>
        <w:t>)</w:t>
      </w:r>
      <w:r>
        <w:rPr>
          <w:color w:val="000000" w:themeColor="text1"/>
        </w:rPr>
        <w:t xml:space="preserve"> </w:t>
      </w:r>
      <w:r w:rsidRPr="0038229C">
        <w:rPr>
          <w:i/>
          <w:color w:val="000000" w:themeColor="text1"/>
        </w:rPr>
        <w:t>What is Bilingualism?</w:t>
      </w:r>
      <w:r>
        <w:rPr>
          <w:color w:val="000000" w:themeColor="text1"/>
        </w:rPr>
        <w:t xml:space="preserve"> Available at: </w:t>
      </w:r>
      <w:hyperlink r:id="rId20" w:history="1">
        <w:r w:rsidRPr="003C7EDC">
          <w:rPr>
            <w:rStyle w:val="Hyperlink"/>
          </w:rPr>
          <w:t>https://www.naldic.org.uk/Resources/NALDIC/Initial%20Teacher%20Education/Documents/B1.pdf</w:t>
        </w:r>
      </w:hyperlink>
      <w:r>
        <w:rPr>
          <w:color w:val="000000" w:themeColor="text1"/>
        </w:rPr>
        <w:t>. [Accessed: 14</w:t>
      </w:r>
      <w:r w:rsidRPr="0038229C">
        <w:rPr>
          <w:color w:val="000000" w:themeColor="text1"/>
          <w:vertAlign w:val="superscript"/>
        </w:rPr>
        <w:t>th</w:t>
      </w:r>
      <w:r>
        <w:rPr>
          <w:color w:val="000000" w:themeColor="text1"/>
        </w:rPr>
        <w:t xml:space="preserve"> October 2018] </w:t>
      </w:r>
    </w:p>
    <w:p w:rsidR="0038229C" w:rsidRPr="00BA552F" w:rsidRDefault="0038229C" w:rsidP="00BA552F">
      <w:pPr>
        <w:autoSpaceDE w:val="0"/>
        <w:autoSpaceDN w:val="0"/>
        <w:adjustRightInd w:val="0"/>
        <w:spacing w:after="240"/>
        <w:rPr>
          <w:rFonts w:eastAsia="MS Mincho" w:cs="MS Mincho"/>
          <w:color w:val="000000"/>
          <w:lang w:val="en-US"/>
        </w:rPr>
      </w:pPr>
    </w:p>
    <w:p w:rsidR="00BA552F" w:rsidRDefault="00682083" w:rsidP="00BA552F">
      <w:pPr>
        <w:rPr>
          <w:color w:val="000000" w:themeColor="text1"/>
        </w:rPr>
      </w:pPr>
      <w:r>
        <w:rPr>
          <w:color w:val="000000" w:themeColor="text1"/>
        </w:rPr>
        <w:t>Nottingham, J. (2014)</w:t>
      </w:r>
      <w:r w:rsidR="00BA552F">
        <w:rPr>
          <w:color w:val="000000" w:themeColor="text1"/>
        </w:rPr>
        <w:t xml:space="preserve"> </w:t>
      </w:r>
      <w:r w:rsidR="00904823" w:rsidRPr="00904823">
        <w:rPr>
          <w:color w:val="000000" w:themeColor="text1"/>
        </w:rPr>
        <w:t>‘</w:t>
      </w:r>
      <w:r w:rsidR="00BA552F" w:rsidRPr="00904823">
        <w:rPr>
          <w:color w:val="000000" w:themeColor="text1"/>
        </w:rPr>
        <w:t>The Learning Pit</w:t>
      </w:r>
      <w:r w:rsidR="00904823">
        <w:rPr>
          <w:color w:val="000000" w:themeColor="text1"/>
        </w:rPr>
        <w:t>’,</w:t>
      </w:r>
      <w:r w:rsidR="00BA552F">
        <w:rPr>
          <w:color w:val="000000" w:themeColor="text1"/>
        </w:rPr>
        <w:t xml:space="preserve"> </w:t>
      </w:r>
      <w:r w:rsidR="00904823">
        <w:rPr>
          <w:color w:val="000000" w:themeColor="text1"/>
        </w:rPr>
        <w:t>Challenging Learning,</w:t>
      </w:r>
      <w:r w:rsidR="003405F1">
        <w:rPr>
          <w:color w:val="000000" w:themeColor="text1"/>
        </w:rPr>
        <w:t xml:space="preserve"> </w:t>
      </w:r>
      <w:r w:rsidR="0031135C">
        <w:rPr>
          <w:color w:val="000000" w:themeColor="text1"/>
        </w:rPr>
        <w:t>pp.1-6.</w:t>
      </w:r>
    </w:p>
    <w:p w:rsidR="00BA552F" w:rsidRDefault="00BA552F" w:rsidP="00BA552F">
      <w:pPr>
        <w:rPr>
          <w:color w:val="000000" w:themeColor="text1"/>
        </w:rPr>
      </w:pPr>
    </w:p>
    <w:p w:rsidR="00BA552F" w:rsidRDefault="00682083" w:rsidP="00BA552F">
      <w:pPr>
        <w:rPr>
          <w:color w:val="000000" w:themeColor="text1"/>
        </w:rPr>
      </w:pPr>
      <w:r>
        <w:rPr>
          <w:color w:val="000000" w:themeColor="text1"/>
        </w:rPr>
        <w:t>Ortega, L. (2009)</w:t>
      </w:r>
      <w:r w:rsidR="00BA552F">
        <w:rPr>
          <w:color w:val="000000" w:themeColor="text1"/>
        </w:rPr>
        <w:t xml:space="preserve"> </w:t>
      </w:r>
      <w:r w:rsidR="00BA552F">
        <w:rPr>
          <w:i/>
          <w:color w:val="000000" w:themeColor="text1"/>
        </w:rPr>
        <w:t xml:space="preserve">Understanding Second Language Acquisition. </w:t>
      </w:r>
      <w:r w:rsidR="00BA552F">
        <w:rPr>
          <w:color w:val="000000" w:themeColor="text1"/>
        </w:rPr>
        <w:t>Rout</w:t>
      </w:r>
      <w:r w:rsidR="00B161C4">
        <w:rPr>
          <w:color w:val="000000" w:themeColor="text1"/>
        </w:rPr>
        <w:t xml:space="preserve">ledge: London &amp; New York. </w:t>
      </w:r>
    </w:p>
    <w:p w:rsidR="00BA552F" w:rsidRDefault="00BA552F" w:rsidP="00BA552F">
      <w:pPr>
        <w:rPr>
          <w:color w:val="000000" w:themeColor="text1"/>
        </w:rPr>
      </w:pPr>
    </w:p>
    <w:p w:rsidR="00BA552F" w:rsidRDefault="00B161C4" w:rsidP="00BA552F">
      <w:pPr>
        <w:spacing w:before="100" w:beforeAutospacing="1" w:after="100" w:afterAutospacing="1"/>
        <w:rPr>
          <w:rFonts w:eastAsia="Times New Roman" w:cs="Times New Roman"/>
        </w:rPr>
      </w:pPr>
      <w:r>
        <w:rPr>
          <w:rFonts w:eastAsia="Times New Roman" w:cs="Times New Roman"/>
        </w:rPr>
        <w:t>Pav</w:t>
      </w:r>
      <w:r w:rsidR="00BA552F" w:rsidRPr="00B24987">
        <w:rPr>
          <w:rFonts w:eastAsia="Times New Roman" w:cs="Times New Roman"/>
        </w:rPr>
        <w:t xml:space="preserve">lov, I.P, and </w:t>
      </w:r>
      <w:proofErr w:type="spellStart"/>
      <w:r w:rsidR="00BA552F" w:rsidRPr="00B24987">
        <w:rPr>
          <w:rFonts w:eastAsia="Times New Roman" w:cs="Times New Roman"/>
        </w:rPr>
        <w:t>Anrep</w:t>
      </w:r>
      <w:proofErr w:type="spellEnd"/>
      <w:r w:rsidR="00BA552F" w:rsidRPr="00B24987">
        <w:rPr>
          <w:rFonts w:eastAsia="Times New Roman" w:cs="Times New Roman"/>
        </w:rPr>
        <w:t xml:space="preserve">, G.V. </w:t>
      </w:r>
      <w:r w:rsidR="00BA552F">
        <w:rPr>
          <w:rFonts w:eastAsia="Times New Roman" w:cs="Times New Roman"/>
        </w:rPr>
        <w:t>(</w:t>
      </w:r>
      <w:r w:rsidR="00BA552F" w:rsidRPr="00B24987">
        <w:rPr>
          <w:rFonts w:eastAsia="Times New Roman" w:cs="Times New Roman"/>
        </w:rPr>
        <w:t>2003</w:t>
      </w:r>
      <w:r w:rsidR="00BA552F">
        <w:rPr>
          <w:rFonts w:eastAsia="Times New Roman" w:cs="Times New Roman"/>
        </w:rPr>
        <w:t>)</w:t>
      </w:r>
      <w:r w:rsidR="00BA552F" w:rsidRPr="00B24987">
        <w:rPr>
          <w:rFonts w:eastAsia="Times New Roman" w:cs="Times New Roman"/>
        </w:rPr>
        <w:t xml:space="preserve"> </w:t>
      </w:r>
      <w:r w:rsidR="00BA552F" w:rsidRPr="00B24987">
        <w:rPr>
          <w:rFonts w:eastAsia="Times New Roman" w:cs="Times New Roman"/>
          <w:i/>
        </w:rPr>
        <w:t>Conditioned reflexes</w:t>
      </w:r>
      <w:r w:rsidR="00BA552F" w:rsidRPr="00B24987">
        <w:rPr>
          <w:rFonts w:eastAsia="Times New Roman" w:cs="Times New Roman"/>
        </w:rPr>
        <w:t>. Courier Corporation</w:t>
      </w:r>
    </w:p>
    <w:p w:rsidR="00BA552F" w:rsidRDefault="00BA552F" w:rsidP="00BA552F">
      <w:pPr>
        <w:spacing w:before="100" w:beforeAutospacing="1" w:after="100" w:afterAutospacing="1"/>
        <w:rPr>
          <w:rFonts w:eastAsia="Times New Roman" w:cs="Times New Roman"/>
        </w:rPr>
      </w:pPr>
      <w:r>
        <w:rPr>
          <w:rFonts w:eastAsia="Times New Roman" w:cs="Times New Roman"/>
        </w:rPr>
        <w:t xml:space="preserve">Pritchard, A. (2005) </w:t>
      </w:r>
      <w:r>
        <w:rPr>
          <w:rFonts w:eastAsia="Times New Roman" w:cs="Times New Roman"/>
          <w:i/>
        </w:rPr>
        <w:t xml:space="preserve">Ways of Learning. </w:t>
      </w:r>
      <w:r w:rsidR="009D0751">
        <w:rPr>
          <w:rFonts w:eastAsia="Times New Roman" w:cs="Times New Roman"/>
        </w:rPr>
        <w:t>David Fulton Publishers: UK.</w:t>
      </w:r>
      <w:r>
        <w:rPr>
          <w:rFonts w:eastAsia="Times New Roman" w:cs="Times New Roman"/>
        </w:rPr>
        <w:t xml:space="preserve"> </w:t>
      </w:r>
    </w:p>
    <w:p w:rsidR="00D43607" w:rsidRPr="00BA552F" w:rsidRDefault="00BA552F" w:rsidP="00BA552F">
      <w:pPr>
        <w:spacing w:before="100" w:beforeAutospacing="1" w:after="100" w:afterAutospacing="1"/>
        <w:rPr>
          <w:rFonts w:eastAsia="Times New Roman" w:cs="Times New Roman"/>
          <w:i/>
          <w:iCs/>
        </w:rPr>
      </w:pPr>
      <w:r w:rsidRPr="00B24987">
        <w:rPr>
          <w:rFonts w:eastAsia="Times New Roman" w:cs="Times New Roman"/>
        </w:rPr>
        <w:t xml:space="preserve">Scriven, M. </w:t>
      </w:r>
      <w:r>
        <w:rPr>
          <w:rFonts w:eastAsia="Times New Roman" w:cs="Times New Roman"/>
        </w:rPr>
        <w:t>(</w:t>
      </w:r>
      <w:r w:rsidRPr="00B24987">
        <w:rPr>
          <w:rFonts w:eastAsia="Times New Roman" w:cs="Times New Roman"/>
        </w:rPr>
        <w:t>1966</w:t>
      </w:r>
      <w:r>
        <w:rPr>
          <w:rFonts w:eastAsia="Times New Roman" w:cs="Times New Roman"/>
        </w:rPr>
        <w:t>)</w:t>
      </w:r>
      <w:r w:rsidRPr="00B24987">
        <w:rPr>
          <w:rFonts w:eastAsia="Times New Roman" w:cs="Times New Roman"/>
        </w:rPr>
        <w:t xml:space="preserve"> </w:t>
      </w:r>
      <w:r w:rsidRPr="00B24987">
        <w:rPr>
          <w:rFonts w:eastAsia="Times New Roman" w:cs="Times New Roman"/>
          <w:i/>
        </w:rPr>
        <w:t>The Methodology of Evaluation</w:t>
      </w:r>
      <w:r w:rsidRPr="00B24987">
        <w:rPr>
          <w:rFonts w:eastAsia="Times New Roman" w:cs="Times New Roman"/>
        </w:rPr>
        <w:t>. Purdue University</w:t>
      </w:r>
    </w:p>
    <w:p w:rsidR="005A570F" w:rsidRDefault="00866A49" w:rsidP="00866A49">
      <w:pPr>
        <w:rPr>
          <w:color w:val="000000" w:themeColor="text1"/>
        </w:rPr>
      </w:pPr>
      <w:r>
        <w:rPr>
          <w:color w:val="000000" w:themeColor="text1"/>
        </w:rPr>
        <w:t>Strong</w:t>
      </w:r>
      <w:r w:rsidR="00682083">
        <w:rPr>
          <w:color w:val="000000" w:themeColor="text1"/>
        </w:rPr>
        <w:t>-Wilson, T and Ellis, J. (2009)</w:t>
      </w:r>
      <w:r>
        <w:rPr>
          <w:color w:val="000000" w:themeColor="text1"/>
        </w:rPr>
        <w:t xml:space="preserve"> </w:t>
      </w:r>
      <w:r w:rsidR="00091A69" w:rsidRPr="00091A69">
        <w:rPr>
          <w:color w:val="000000" w:themeColor="text1"/>
        </w:rPr>
        <w:t>‘</w:t>
      </w:r>
      <w:r w:rsidRPr="00091A69">
        <w:rPr>
          <w:color w:val="000000" w:themeColor="text1"/>
        </w:rPr>
        <w:t xml:space="preserve">Children and Place: Reggio Emilia’s Environment </w:t>
      </w:r>
      <w:proofErr w:type="gramStart"/>
      <w:r w:rsidRPr="00091A69">
        <w:rPr>
          <w:color w:val="000000" w:themeColor="text1"/>
        </w:rPr>
        <w:t>As</w:t>
      </w:r>
      <w:proofErr w:type="gramEnd"/>
      <w:r w:rsidRPr="00091A69">
        <w:rPr>
          <w:color w:val="000000" w:themeColor="text1"/>
        </w:rPr>
        <w:t xml:space="preserve"> Third Teacher</w:t>
      </w:r>
      <w:r w:rsidR="00091A69">
        <w:rPr>
          <w:color w:val="000000" w:themeColor="text1"/>
        </w:rPr>
        <w:t>’</w:t>
      </w:r>
      <w:r w:rsidR="00091A69">
        <w:rPr>
          <w:i/>
          <w:color w:val="000000" w:themeColor="text1"/>
        </w:rPr>
        <w:t xml:space="preserve">, </w:t>
      </w:r>
      <w:r w:rsidR="0031135C">
        <w:rPr>
          <w:color w:val="000000" w:themeColor="text1"/>
        </w:rPr>
        <w:t>pp.40-47.</w:t>
      </w:r>
    </w:p>
    <w:p w:rsidR="00BA552F" w:rsidRDefault="00BA552F" w:rsidP="00866A49">
      <w:pPr>
        <w:rPr>
          <w:color w:val="000000" w:themeColor="text1"/>
        </w:rPr>
      </w:pPr>
    </w:p>
    <w:p w:rsidR="00BA552F" w:rsidRDefault="00BA552F" w:rsidP="00BA552F">
      <w:pPr>
        <w:autoSpaceDE w:val="0"/>
        <w:autoSpaceDN w:val="0"/>
        <w:adjustRightInd w:val="0"/>
        <w:spacing w:after="240" w:line="240" w:lineRule="atLeast"/>
        <w:rPr>
          <w:rFonts w:ascii="MS Gothic" w:eastAsia="MS Gothic" w:hAnsi="MS Gothic" w:cs="MS Gothic"/>
          <w:color w:val="000000"/>
          <w:lang w:val="en-US"/>
        </w:rPr>
      </w:pPr>
      <w:r w:rsidRPr="00B24987">
        <w:rPr>
          <w:rFonts w:cs="Times New Roman"/>
          <w:color w:val="000000"/>
          <w:lang w:val="en-US"/>
        </w:rPr>
        <w:t>Vygotsk</w:t>
      </w:r>
      <w:r w:rsidR="00682083">
        <w:rPr>
          <w:rFonts w:cs="Times New Roman"/>
          <w:color w:val="000000"/>
          <w:lang w:val="en-US"/>
        </w:rPr>
        <w:t>y, L.S. (1978)</w:t>
      </w:r>
      <w:r w:rsidRPr="00B24987">
        <w:rPr>
          <w:rFonts w:cs="Times New Roman"/>
          <w:color w:val="000000"/>
          <w:lang w:val="en-US"/>
        </w:rPr>
        <w:t xml:space="preserve"> </w:t>
      </w:r>
      <w:r w:rsidRPr="00B24987">
        <w:rPr>
          <w:rFonts w:cs="Times"/>
          <w:i/>
          <w:iCs/>
          <w:color w:val="000000"/>
          <w:lang w:val="en-US"/>
        </w:rPr>
        <w:t xml:space="preserve">Mind in society: The development of higher mental processes. </w:t>
      </w:r>
      <w:r w:rsidRPr="00B24987">
        <w:rPr>
          <w:rFonts w:cs="Times New Roman"/>
          <w:color w:val="000000"/>
          <w:lang w:val="en-US"/>
        </w:rPr>
        <w:t>MA: Harvard University Press.</w:t>
      </w:r>
      <w:r w:rsidRPr="00B24987">
        <w:rPr>
          <w:rFonts w:ascii="MS Gothic" w:eastAsia="MS Gothic" w:hAnsi="MS Gothic" w:cs="MS Gothic" w:hint="eastAsia"/>
          <w:color w:val="000000"/>
          <w:lang w:val="en-US"/>
        </w:rPr>
        <w:t> </w:t>
      </w:r>
    </w:p>
    <w:p w:rsidR="00FC7B74" w:rsidRPr="00BA552F" w:rsidRDefault="00904823" w:rsidP="00BA552F">
      <w:pPr>
        <w:pStyle w:val="NormalWeb"/>
        <w:rPr>
          <w:rFonts w:asciiTheme="minorHAnsi" w:hAnsiTheme="minorHAnsi"/>
          <w:szCs w:val="18"/>
        </w:rPr>
      </w:pPr>
      <w:r>
        <w:rPr>
          <w:rFonts w:asciiTheme="minorHAnsi" w:hAnsiTheme="minorHAnsi"/>
          <w:szCs w:val="18"/>
        </w:rPr>
        <w:t>Welsh Government. (2013)</w:t>
      </w:r>
      <w:r w:rsidR="00BA552F">
        <w:rPr>
          <w:rFonts w:asciiTheme="minorHAnsi" w:hAnsiTheme="minorHAnsi"/>
          <w:szCs w:val="18"/>
        </w:rPr>
        <w:t xml:space="preserve"> </w:t>
      </w:r>
      <w:r>
        <w:rPr>
          <w:rFonts w:asciiTheme="minorHAnsi" w:hAnsiTheme="minorHAnsi"/>
          <w:szCs w:val="18"/>
        </w:rPr>
        <w:t>‘</w:t>
      </w:r>
      <w:r w:rsidR="00BA552F" w:rsidRPr="00904823">
        <w:rPr>
          <w:rFonts w:asciiTheme="minorHAnsi" w:hAnsiTheme="minorHAnsi"/>
          <w:szCs w:val="18"/>
        </w:rPr>
        <w:t>Classroom observation – purpose and protocols</w:t>
      </w:r>
      <w:r>
        <w:rPr>
          <w:rFonts w:asciiTheme="minorHAnsi" w:hAnsiTheme="minorHAnsi"/>
          <w:szCs w:val="18"/>
        </w:rPr>
        <w:t>’,</w:t>
      </w:r>
      <w:r w:rsidR="00BA552F">
        <w:rPr>
          <w:rFonts w:asciiTheme="minorHAnsi" w:hAnsiTheme="minorHAnsi"/>
          <w:szCs w:val="18"/>
        </w:rPr>
        <w:t xml:space="preserve"> </w:t>
      </w:r>
      <w:r w:rsidR="002F28EE">
        <w:rPr>
          <w:rFonts w:asciiTheme="minorHAnsi" w:hAnsiTheme="minorHAnsi"/>
          <w:szCs w:val="18"/>
        </w:rPr>
        <w:t>p.</w:t>
      </w:r>
      <w:r w:rsidR="0031135C">
        <w:rPr>
          <w:rFonts w:asciiTheme="minorHAnsi" w:hAnsiTheme="minorHAnsi"/>
          <w:szCs w:val="18"/>
        </w:rPr>
        <w:t xml:space="preserve">2. </w:t>
      </w:r>
    </w:p>
    <w:p w:rsidR="00FC7B74" w:rsidRDefault="00FC7B74" w:rsidP="00866A49">
      <w:pPr>
        <w:rPr>
          <w:color w:val="000000" w:themeColor="text1"/>
        </w:rPr>
      </w:pPr>
      <w:r>
        <w:rPr>
          <w:color w:val="000000" w:themeColor="text1"/>
        </w:rPr>
        <w:t>W</w:t>
      </w:r>
      <w:r w:rsidR="00682083">
        <w:rPr>
          <w:color w:val="000000" w:themeColor="text1"/>
        </w:rPr>
        <w:t>hite, J. (2013)</w:t>
      </w:r>
      <w:r>
        <w:rPr>
          <w:color w:val="000000" w:themeColor="text1"/>
        </w:rPr>
        <w:t xml:space="preserve"> </w:t>
      </w:r>
      <w:r>
        <w:rPr>
          <w:i/>
          <w:color w:val="000000" w:themeColor="text1"/>
        </w:rPr>
        <w:t xml:space="preserve">Playing and Learning Outdoors: Making provision for high quality experiences in the outdoor learning environment with children 3-7. </w:t>
      </w:r>
      <w:r w:rsidR="00697BD6">
        <w:rPr>
          <w:color w:val="000000" w:themeColor="text1"/>
        </w:rPr>
        <w:t>Routledge: London and New York.</w:t>
      </w:r>
    </w:p>
    <w:p w:rsidR="00F82C1E" w:rsidRDefault="00F82C1E" w:rsidP="00866A49">
      <w:pPr>
        <w:rPr>
          <w:color w:val="000000" w:themeColor="text1"/>
        </w:rPr>
      </w:pPr>
    </w:p>
    <w:p w:rsidR="00E63DF8" w:rsidRDefault="00E63DF8" w:rsidP="00866A49">
      <w:pPr>
        <w:rPr>
          <w:color w:val="000000" w:themeColor="text1"/>
        </w:rPr>
      </w:pPr>
    </w:p>
    <w:p w:rsidR="00903868" w:rsidRDefault="00903868" w:rsidP="00FE450B">
      <w:pPr>
        <w:autoSpaceDE w:val="0"/>
        <w:autoSpaceDN w:val="0"/>
        <w:adjustRightInd w:val="0"/>
        <w:spacing w:after="240" w:line="240" w:lineRule="atLeast"/>
        <w:rPr>
          <w:rFonts w:eastAsia="MS Mincho" w:cs="MS Mincho"/>
          <w:color w:val="000000"/>
          <w:lang w:val="en-US"/>
        </w:rPr>
      </w:pPr>
    </w:p>
    <w:p w:rsidR="004B3B0F" w:rsidRPr="00EE2971" w:rsidRDefault="004B3B0F" w:rsidP="00EE2971">
      <w:pPr>
        <w:autoSpaceDE w:val="0"/>
        <w:autoSpaceDN w:val="0"/>
        <w:adjustRightInd w:val="0"/>
        <w:spacing w:after="240" w:line="240" w:lineRule="atLeast"/>
        <w:jc w:val="center"/>
        <w:rPr>
          <w:rFonts w:eastAsia="MS Mincho" w:cs="MS Mincho"/>
          <w:b/>
          <w:color w:val="000000"/>
          <w:u w:val="single"/>
          <w:lang w:val="en-US"/>
        </w:rPr>
      </w:pPr>
      <w:r w:rsidRPr="004B3B0F">
        <w:rPr>
          <w:rFonts w:eastAsia="MS Mincho" w:cs="MS Mincho"/>
          <w:b/>
          <w:color w:val="000000"/>
          <w:u w:val="single"/>
          <w:lang w:val="en-US"/>
        </w:rPr>
        <w:t xml:space="preserve">References </w:t>
      </w:r>
      <w:r>
        <w:rPr>
          <w:rFonts w:eastAsia="MS Mincho" w:cs="MS Mincho"/>
          <w:b/>
          <w:color w:val="000000"/>
          <w:u w:val="single"/>
          <w:lang w:val="en-US"/>
        </w:rPr>
        <w:t>–</w:t>
      </w:r>
      <w:r w:rsidRPr="004B3B0F">
        <w:rPr>
          <w:rFonts w:eastAsia="MS Mincho" w:cs="MS Mincho"/>
          <w:b/>
          <w:color w:val="000000"/>
          <w:u w:val="single"/>
          <w:lang w:val="en-US"/>
        </w:rPr>
        <w:t xml:space="preserve"> Figures</w:t>
      </w:r>
    </w:p>
    <w:p w:rsidR="00A4016D" w:rsidRDefault="00A4016D" w:rsidP="00A4016D">
      <w:pPr>
        <w:rPr>
          <w:color w:val="000000" w:themeColor="text1"/>
        </w:rPr>
      </w:pPr>
      <w:r>
        <w:rPr>
          <w:color w:val="000000" w:themeColor="text1"/>
        </w:rPr>
        <w:t>Figure 1: From school observation. Permission given. Photographer: myself</w:t>
      </w:r>
    </w:p>
    <w:p w:rsidR="00A4016D" w:rsidRDefault="00A4016D" w:rsidP="004B3B0F">
      <w:pPr>
        <w:rPr>
          <w:color w:val="000000" w:themeColor="text1"/>
        </w:rPr>
      </w:pPr>
    </w:p>
    <w:p w:rsidR="004B3B0F" w:rsidRDefault="00C02C6B" w:rsidP="004B3B0F">
      <w:pPr>
        <w:rPr>
          <w:color w:val="000000" w:themeColor="text1"/>
        </w:rPr>
      </w:pPr>
      <w:r>
        <w:rPr>
          <w:color w:val="000000" w:themeColor="text1"/>
        </w:rPr>
        <w:t>Figure 2</w:t>
      </w:r>
      <w:r w:rsidR="004B3B0F">
        <w:rPr>
          <w:color w:val="000000" w:themeColor="text1"/>
        </w:rPr>
        <w:t>: From school observation. Permission given. Photographer: myself</w:t>
      </w:r>
    </w:p>
    <w:p w:rsidR="004B3B0F" w:rsidRDefault="004B3B0F" w:rsidP="004B3B0F">
      <w:pPr>
        <w:rPr>
          <w:color w:val="000000" w:themeColor="text1"/>
        </w:rPr>
      </w:pPr>
    </w:p>
    <w:p w:rsidR="00C02C6B" w:rsidRDefault="00C02C6B" w:rsidP="00C02C6B">
      <w:pPr>
        <w:rPr>
          <w:color w:val="000000" w:themeColor="text1"/>
        </w:rPr>
      </w:pPr>
      <w:r>
        <w:rPr>
          <w:color w:val="000000" w:themeColor="text1"/>
        </w:rPr>
        <w:t>Figure 3</w:t>
      </w:r>
      <w:r>
        <w:rPr>
          <w:color w:val="000000" w:themeColor="text1"/>
        </w:rPr>
        <w:t>: From school observation. Permission given. Photographer: myself</w:t>
      </w:r>
    </w:p>
    <w:p w:rsidR="004B3B0F" w:rsidRDefault="004B3B0F" w:rsidP="004B3B0F">
      <w:pPr>
        <w:rPr>
          <w:color w:val="000000" w:themeColor="text1"/>
        </w:rPr>
      </w:pPr>
    </w:p>
    <w:p w:rsidR="004B3B0F" w:rsidRDefault="004B3B0F" w:rsidP="004B3B0F">
      <w:pPr>
        <w:rPr>
          <w:color w:val="000000" w:themeColor="text1"/>
        </w:rPr>
      </w:pPr>
      <w:r>
        <w:rPr>
          <w:color w:val="000000" w:themeColor="text1"/>
        </w:rPr>
        <w:t>Figure 10: From school observation. Permission given. Photographer: myself</w:t>
      </w:r>
    </w:p>
    <w:p w:rsidR="004B3B0F" w:rsidRDefault="004B3B0F" w:rsidP="004B3B0F">
      <w:pPr>
        <w:rPr>
          <w:color w:val="000000" w:themeColor="text1"/>
        </w:rPr>
      </w:pPr>
    </w:p>
    <w:p w:rsidR="004B3B0F" w:rsidRDefault="004B3B0F" w:rsidP="004B3B0F">
      <w:pPr>
        <w:rPr>
          <w:color w:val="000000" w:themeColor="text1"/>
        </w:rPr>
      </w:pPr>
      <w:r>
        <w:rPr>
          <w:color w:val="000000" w:themeColor="text1"/>
        </w:rPr>
        <w:t>Figure 11: From school observation. Permission given. Photographer: myself</w:t>
      </w:r>
    </w:p>
    <w:p w:rsidR="004B3B0F" w:rsidRDefault="004B3B0F" w:rsidP="004B3B0F">
      <w:pPr>
        <w:rPr>
          <w:color w:val="000000" w:themeColor="text1"/>
        </w:rPr>
      </w:pPr>
    </w:p>
    <w:p w:rsidR="004B3B0F" w:rsidRDefault="004B3B0F" w:rsidP="004B3B0F">
      <w:pPr>
        <w:rPr>
          <w:color w:val="000000" w:themeColor="text1"/>
        </w:rPr>
      </w:pPr>
      <w:r>
        <w:rPr>
          <w:color w:val="000000" w:themeColor="text1"/>
        </w:rPr>
        <w:t>Figure 12: From school observation. Permission given. Photographer: myself</w:t>
      </w:r>
    </w:p>
    <w:p w:rsidR="004B3B0F" w:rsidRDefault="004B3B0F" w:rsidP="004B3B0F">
      <w:pPr>
        <w:rPr>
          <w:color w:val="000000" w:themeColor="text1"/>
        </w:rPr>
      </w:pPr>
    </w:p>
    <w:p w:rsidR="004B3B0F" w:rsidRDefault="004B3B0F" w:rsidP="004B3B0F">
      <w:pPr>
        <w:rPr>
          <w:color w:val="000000" w:themeColor="text1"/>
        </w:rPr>
      </w:pPr>
      <w:r>
        <w:rPr>
          <w:color w:val="000000" w:themeColor="text1"/>
        </w:rPr>
        <w:t>Figure 12.1: From school observation. Permission given. Photographer: myself</w:t>
      </w:r>
    </w:p>
    <w:p w:rsidR="004B3B0F" w:rsidRDefault="004B3B0F" w:rsidP="004B3B0F">
      <w:pPr>
        <w:rPr>
          <w:color w:val="000000" w:themeColor="text1"/>
        </w:rPr>
      </w:pPr>
    </w:p>
    <w:p w:rsidR="004B3B0F" w:rsidRDefault="004B3B0F" w:rsidP="004B3B0F">
      <w:pPr>
        <w:rPr>
          <w:color w:val="000000" w:themeColor="text1"/>
        </w:rPr>
      </w:pPr>
      <w:r>
        <w:rPr>
          <w:color w:val="000000" w:themeColor="text1"/>
        </w:rPr>
        <w:lastRenderedPageBreak/>
        <w:t>Figure 12.2: From school observation. Permission given. Photographer: myself</w:t>
      </w:r>
    </w:p>
    <w:p w:rsidR="004B3B0F" w:rsidRDefault="004B3B0F" w:rsidP="004B3B0F">
      <w:pPr>
        <w:rPr>
          <w:color w:val="000000" w:themeColor="text1"/>
        </w:rPr>
      </w:pPr>
    </w:p>
    <w:p w:rsidR="004B3B0F" w:rsidRDefault="004B3B0F" w:rsidP="004B3B0F">
      <w:pPr>
        <w:rPr>
          <w:color w:val="000000" w:themeColor="text1"/>
        </w:rPr>
      </w:pPr>
      <w:r>
        <w:rPr>
          <w:color w:val="000000" w:themeColor="text1"/>
        </w:rPr>
        <w:t>Figure 13: From school observation. Permission given. Photographer: myself</w:t>
      </w:r>
    </w:p>
    <w:p w:rsidR="004B3B0F" w:rsidRDefault="004B3B0F" w:rsidP="004B3B0F">
      <w:pPr>
        <w:rPr>
          <w:color w:val="000000" w:themeColor="text1"/>
        </w:rPr>
      </w:pPr>
    </w:p>
    <w:p w:rsidR="004B3B0F" w:rsidRDefault="004B3B0F" w:rsidP="004B3B0F">
      <w:pPr>
        <w:rPr>
          <w:color w:val="000000" w:themeColor="text1"/>
        </w:rPr>
      </w:pPr>
      <w:r>
        <w:rPr>
          <w:color w:val="000000" w:themeColor="text1"/>
        </w:rPr>
        <w:t>Figure 13.1: From school observation. Permission given. Photographer: myself</w:t>
      </w:r>
    </w:p>
    <w:p w:rsidR="004B3B0F" w:rsidRDefault="004B3B0F" w:rsidP="004B3B0F">
      <w:pPr>
        <w:rPr>
          <w:color w:val="000000" w:themeColor="text1"/>
        </w:rPr>
      </w:pPr>
    </w:p>
    <w:p w:rsidR="00903868" w:rsidRDefault="00903868" w:rsidP="00903868">
      <w:pPr>
        <w:autoSpaceDE w:val="0"/>
        <w:autoSpaceDN w:val="0"/>
        <w:adjustRightInd w:val="0"/>
        <w:spacing w:after="240" w:line="240" w:lineRule="atLeast"/>
        <w:rPr>
          <w:rFonts w:ascii="Times" w:hAnsi="Times" w:cs="Times"/>
          <w:color w:val="000000"/>
          <w:lang w:val="en-US"/>
        </w:rPr>
      </w:pPr>
    </w:p>
    <w:p w:rsidR="00C02C6B" w:rsidRPr="00903868" w:rsidRDefault="00C02C6B" w:rsidP="00903868">
      <w:pPr>
        <w:autoSpaceDE w:val="0"/>
        <w:autoSpaceDN w:val="0"/>
        <w:adjustRightInd w:val="0"/>
        <w:spacing w:after="240" w:line="240" w:lineRule="atLeast"/>
        <w:rPr>
          <w:rFonts w:ascii="Times" w:hAnsi="Times" w:cs="Times"/>
          <w:color w:val="000000"/>
          <w:lang w:val="en-US"/>
        </w:rPr>
      </w:pPr>
    </w:p>
    <w:p w:rsidR="00AC170D" w:rsidRDefault="007016CC" w:rsidP="007016CC">
      <w:pPr>
        <w:spacing w:line="276" w:lineRule="auto"/>
        <w:jc w:val="center"/>
        <w:rPr>
          <w:b/>
          <w:color w:val="000000" w:themeColor="text1"/>
          <w:u w:val="single"/>
        </w:rPr>
      </w:pPr>
      <w:r w:rsidRPr="007016CC">
        <w:rPr>
          <w:b/>
          <w:color w:val="000000" w:themeColor="text1"/>
          <w:u w:val="single"/>
        </w:rPr>
        <w:t>Appendix</w:t>
      </w:r>
    </w:p>
    <w:p w:rsidR="00F137DC" w:rsidRPr="002D6F0B" w:rsidRDefault="00F137DC" w:rsidP="00F137DC">
      <w:pPr>
        <w:spacing w:line="276" w:lineRule="auto"/>
        <w:rPr>
          <w:color w:val="000000" w:themeColor="text1"/>
        </w:rPr>
      </w:pPr>
      <w:r w:rsidRPr="002D6F0B">
        <w:rPr>
          <w:color w:val="000000" w:themeColor="text1"/>
        </w:rPr>
        <w:t>Appendix 1:</w:t>
      </w:r>
      <w:r w:rsidR="00903868" w:rsidRPr="002D6F0B">
        <w:rPr>
          <w:color w:val="000000" w:themeColor="text1"/>
        </w:rPr>
        <w:t xml:space="preserve"> Consent form</w:t>
      </w:r>
    </w:p>
    <w:p w:rsidR="007016CC" w:rsidRDefault="00EF5254" w:rsidP="007016CC">
      <w:pPr>
        <w:spacing w:line="276" w:lineRule="auto"/>
        <w:jc w:val="center"/>
        <w:rPr>
          <w:b/>
          <w:color w:val="000000" w:themeColor="text1"/>
          <w:u w:val="single"/>
        </w:rPr>
      </w:pPr>
      <w:r>
        <w:rPr>
          <w:b/>
          <w:noProof/>
          <w:color w:val="000000" w:themeColor="text1"/>
          <w:u w:val="single"/>
        </w:rPr>
        <w:drawing>
          <wp:anchor distT="0" distB="0" distL="114300" distR="114300" simplePos="0" relativeHeight="251656192" behindDoc="0" locked="0" layoutInCell="1" allowOverlap="1">
            <wp:simplePos x="0" y="0"/>
            <wp:positionH relativeFrom="column">
              <wp:posOffset>515620</wp:posOffset>
            </wp:positionH>
            <wp:positionV relativeFrom="paragraph">
              <wp:posOffset>120650</wp:posOffset>
            </wp:positionV>
            <wp:extent cx="3992245" cy="5594350"/>
            <wp:effectExtent l="12700" t="12700" r="8255" b="19050"/>
            <wp:wrapThrough wrapText="bothSides">
              <wp:wrapPolygon edited="0">
                <wp:start x="-69" y="-49"/>
                <wp:lineTo x="-69" y="21625"/>
                <wp:lineTo x="21576" y="21625"/>
                <wp:lineTo x="21576" y="-49"/>
                <wp:lineTo x="-69" y="-49"/>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8-10-07 at 17.40.52.png"/>
                    <pic:cNvPicPr/>
                  </pic:nvPicPr>
                  <pic:blipFill>
                    <a:blip r:embed="rId21" cstate="screen">
                      <a:extLst>
                        <a:ext uri="{28A0092B-C50C-407E-A947-70E740481C1C}">
                          <a14:useLocalDpi xmlns:a14="http://schemas.microsoft.com/office/drawing/2010/main"/>
                        </a:ext>
                      </a:extLst>
                    </a:blip>
                    <a:stretch>
                      <a:fillRect/>
                    </a:stretch>
                  </pic:blipFill>
                  <pic:spPr>
                    <a:xfrm>
                      <a:off x="0" y="0"/>
                      <a:ext cx="3992245" cy="55943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7016CC" w:rsidRPr="007016CC" w:rsidRDefault="002E257D" w:rsidP="007016CC">
      <w:pPr>
        <w:spacing w:line="276" w:lineRule="auto"/>
        <w:jc w:val="center"/>
        <w:rPr>
          <w:b/>
          <w:color w:val="000000" w:themeColor="text1"/>
          <w:u w:val="single"/>
        </w:rPr>
      </w:pPr>
      <w:r>
        <w:rPr>
          <w:b/>
          <w:noProof/>
          <w:color w:val="000000" w:themeColor="text1"/>
          <w:u w:val="single"/>
        </w:rPr>
        <mc:AlternateContent>
          <mc:Choice Requires="wps">
            <w:drawing>
              <wp:anchor distT="0" distB="0" distL="114300" distR="114300" simplePos="0" relativeHeight="251663360" behindDoc="0" locked="0" layoutInCell="1" allowOverlap="1">
                <wp:simplePos x="0" y="0"/>
                <wp:positionH relativeFrom="column">
                  <wp:posOffset>1085850</wp:posOffset>
                </wp:positionH>
                <wp:positionV relativeFrom="paragraph">
                  <wp:posOffset>4020185</wp:posOffset>
                </wp:positionV>
                <wp:extent cx="805758" cy="162962"/>
                <wp:effectExtent l="0" t="0" r="7620" b="15240"/>
                <wp:wrapNone/>
                <wp:docPr id="21" name="Rectangle 21"/>
                <wp:cNvGraphicFramePr/>
                <a:graphic xmlns:a="http://schemas.openxmlformats.org/drawingml/2006/main">
                  <a:graphicData uri="http://schemas.microsoft.com/office/word/2010/wordprocessingShape">
                    <wps:wsp>
                      <wps:cNvSpPr/>
                      <wps:spPr>
                        <a:xfrm>
                          <a:off x="0" y="0"/>
                          <a:ext cx="805758" cy="162962"/>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9287AB" id="Rectangle 21" o:spid="_x0000_s1026" style="position:absolute;margin-left:85.5pt;margin-top:316.55pt;width:63.45pt;height:12.8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" fillcolor="black [3200]" strokecolor="black [1600]" strokeweight="1pt"/>
            </w:pict>
          </mc:Fallback>
        </mc:AlternateContent>
      </w:r>
      <w:r w:rsidR="00FC2750">
        <w:rPr>
          <w:b/>
          <w:noProof/>
          <w:color w:val="000000" w:themeColor="text1"/>
          <w:u w:val="single"/>
        </w:rPr>
        <mc:AlternateContent>
          <mc:Choice Requires="wps">
            <w:drawing>
              <wp:anchor distT="0" distB="0" distL="114300" distR="114300" simplePos="0" relativeHeight="251662336" behindDoc="0" locked="0" layoutInCell="1" allowOverlap="1">
                <wp:simplePos x="0" y="0"/>
                <wp:positionH relativeFrom="column">
                  <wp:posOffset>1394234</wp:posOffset>
                </wp:positionH>
                <wp:positionV relativeFrom="paragraph">
                  <wp:posOffset>3848534</wp:posOffset>
                </wp:positionV>
                <wp:extent cx="615635" cy="108641"/>
                <wp:effectExtent l="0" t="0" r="6985" b="18415"/>
                <wp:wrapNone/>
                <wp:docPr id="19" name="Rectangle 19"/>
                <wp:cNvGraphicFramePr/>
                <a:graphic xmlns:a="http://schemas.openxmlformats.org/drawingml/2006/main">
                  <a:graphicData uri="http://schemas.microsoft.com/office/word/2010/wordprocessingShape">
                    <wps:wsp>
                      <wps:cNvSpPr/>
                      <wps:spPr>
                        <a:xfrm>
                          <a:off x="0" y="0"/>
                          <a:ext cx="615635" cy="108641"/>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599FF9" id="Rectangle 19" o:spid="_x0000_s1026" style="position:absolute;margin-left:109.8pt;margin-top:303.05pt;width:48.5pt;height:8.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" fillcolor="black [3200]" strokecolor="black [1600]" strokeweight="1pt"/>
            </w:pict>
          </mc:Fallback>
        </mc:AlternateContent>
      </w:r>
      <w:r w:rsidR="00EF5254">
        <w:rPr>
          <w:b/>
          <w:noProof/>
          <w:color w:val="000000" w:themeColor="text1"/>
          <w:u w:val="single"/>
        </w:rPr>
        <mc:AlternateContent>
          <mc:Choice Requires="wps">
            <w:drawing>
              <wp:anchor distT="0" distB="0" distL="114300" distR="114300" simplePos="0" relativeHeight="251661312" behindDoc="0" locked="0" layoutInCell="1" allowOverlap="1">
                <wp:simplePos x="0" y="0"/>
                <wp:positionH relativeFrom="column">
                  <wp:posOffset>1457608</wp:posOffset>
                </wp:positionH>
                <wp:positionV relativeFrom="paragraph">
                  <wp:posOffset>2668496</wp:posOffset>
                </wp:positionV>
                <wp:extent cx="1086416" cy="190123"/>
                <wp:effectExtent l="0" t="0" r="19050" b="13335"/>
                <wp:wrapNone/>
                <wp:docPr id="32" name="Rectangle 32"/>
                <wp:cNvGraphicFramePr/>
                <a:graphic xmlns:a="http://schemas.openxmlformats.org/drawingml/2006/main">
                  <a:graphicData uri="http://schemas.microsoft.com/office/word/2010/wordprocessingShape">
                    <wps:wsp>
                      <wps:cNvSpPr/>
                      <wps:spPr>
                        <a:xfrm>
                          <a:off x="0" y="0"/>
                          <a:ext cx="1086416" cy="190123"/>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DB0D14" id="Rectangle 32" o:spid="_x0000_s1026" style="position:absolute;margin-left:114.75pt;margin-top:210.1pt;width:85.55pt;height:14.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" fillcolor="black [3200]" strokecolor="black [1600]" strokeweight="1pt"/>
            </w:pict>
          </mc:Fallback>
        </mc:AlternateContent>
      </w:r>
      <w:r w:rsidR="00EF5254">
        <w:rPr>
          <w:b/>
          <w:noProof/>
          <w:color w:val="000000" w:themeColor="text1"/>
          <w:u w:val="single"/>
        </w:rPr>
        <mc:AlternateContent>
          <mc:Choice Requires="wps">
            <w:drawing>
              <wp:anchor distT="0" distB="0" distL="114300" distR="114300" simplePos="0" relativeHeight="251660288" behindDoc="0" locked="0" layoutInCell="1" allowOverlap="1">
                <wp:simplePos x="0" y="0"/>
                <wp:positionH relativeFrom="column">
                  <wp:posOffset>3014804</wp:posOffset>
                </wp:positionH>
                <wp:positionV relativeFrom="paragraph">
                  <wp:posOffset>2396892</wp:posOffset>
                </wp:positionV>
                <wp:extent cx="860079" cy="226060"/>
                <wp:effectExtent l="0" t="0" r="16510" b="15240"/>
                <wp:wrapNone/>
                <wp:docPr id="31" name="Rectangle 31"/>
                <wp:cNvGraphicFramePr/>
                <a:graphic xmlns:a="http://schemas.openxmlformats.org/drawingml/2006/main">
                  <a:graphicData uri="http://schemas.microsoft.com/office/word/2010/wordprocessingShape">
                    <wps:wsp>
                      <wps:cNvSpPr/>
                      <wps:spPr>
                        <a:xfrm>
                          <a:off x="0" y="0"/>
                          <a:ext cx="860079" cy="22606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B727FB" id="Rectangle 31" o:spid="_x0000_s1026" style="position:absolute;margin-left:237.4pt;margin-top:188.75pt;width:67.7pt;height:17.8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" fillcolor="black [3200]" strokecolor="black [1600]" strokeweight="1pt"/>
            </w:pict>
          </mc:Fallback>
        </mc:AlternateContent>
      </w:r>
      <w:r w:rsidR="00EF5254">
        <w:rPr>
          <w:b/>
          <w:noProof/>
          <w:color w:val="000000" w:themeColor="text1"/>
          <w:u w:val="single"/>
        </w:rPr>
        <mc:AlternateContent>
          <mc:Choice Requires="wps">
            <w:drawing>
              <wp:anchor distT="0" distB="0" distL="114300" distR="114300" simplePos="0" relativeHeight="251659264" behindDoc="0" locked="0" layoutInCell="1" allowOverlap="1">
                <wp:simplePos x="0" y="0"/>
                <wp:positionH relativeFrom="column">
                  <wp:posOffset>1629624</wp:posOffset>
                </wp:positionH>
                <wp:positionV relativeFrom="paragraph">
                  <wp:posOffset>2396892</wp:posOffset>
                </wp:positionV>
                <wp:extent cx="977774" cy="226337"/>
                <wp:effectExtent l="0" t="0" r="13335" b="15240"/>
                <wp:wrapNone/>
                <wp:docPr id="30" name="Rectangle 30"/>
                <wp:cNvGraphicFramePr/>
                <a:graphic xmlns:a="http://schemas.openxmlformats.org/drawingml/2006/main">
                  <a:graphicData uri="http://schemas.microsoft.com/office/word/2010/wordprocessingShape">
                    <wps:wsp>
                      <wps:cNvSpPr/>
                      <wps:spPr>
                        <a:xfrm>
                          <a:off x="0" y="0"/>
                          <a:ext cx="977774" cy="22633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C9A6C3" id="Rectangle 30" o:spid="_x0000_s1026" style="position:absolute;margin-left:128.3pt;margin-top:188.75pt;width:77pt;height:17.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" fillcolor="black [3200]" strokecolor="black [1600]" strokeweight="1pt"/>
            </w:pict>
          </mc:Fallback>
        </mc:AlternateContent>
      </w:r>
    </w:p>
    <w:sectPr w:rsidR="007016CC" w:rsidRPr="007016CC" w:rsidSect="00AE3DF5">
      <w:headerReference w:type="default" r:id="rId22"/>
      <w:footerReference w:type="even" r:id="rId23"/>
      <w:foot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11D9" w:rsidRDefault="009411D9" w:rsidP="00090EC5">
      <w:r>
        <w:separator/>
      </w:r>
    </w:p>
  </w:endnote>
  <w:endnote w:type="continuationSeparator" w:id="0">
    <w:p w:rsidR="009411D9" w:rsidRDefault="009411D9" w:rsidP="00090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G Times (WN)">
    <w:panose1 w:val="020B0604020202020204"/>
    <w:charset w:val="00"/>
    <w:family w:val="roman"/>
    <w:notTrueType/>
    <w:pitch w:val="variable"/>
    <w:sig w:usb0="0000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08233618"/>
      <w:docPartObj>
        <w:docPartGallery w:val="Page Numbers (Bottom of Page)"/>
        <w:docPartUnique/>
      </w:docPartObj>
    </w:sdtPr>
    <w:sdtEndPr>
      <w:rPr>
        <w:rStyle w:val="PageNumber"/>
      </w:rPr>
    </w:sdtEndPr>
    <w:sdtContent>
      <w:p w:rsidR="001866A6" w:rsidRDefault="001866A6" w:rsidP="007016C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866A6" w:rsidRDefault="001866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5795930"/>
      <w:docPartObj>
        <w:docPartGallery w:val="Page Numbers (Bottom of Page)"/>
        <w:docPartUnique/>
      </w:docPartObj>
    </w:sdtPr>
    <w:sdtEndPr>
      <w:rPr>
        <w:rStyle w:val="PageNumber"/>
      </w:rPr>
    </w:sdtEndPr>
    <w:sdtContent>
      <w:p w:rsidR="001866A6" w:rsidRDefault="001866A6" w:rsidP="007016C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866A6" w:rsidRDefault="001866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11D9" w:rsidRDefault="009411D9" w:rsidP="00090EC5">
      <w:r>
        <w:separator/>
      </w:r>
    </w:p>
  </w:footnote>
  <w:footnote w:type="continuationSeparator" w:id="0">
    <w:p w:rsidR="009411D9" w:rsidRDefault="009411D9" w:rsidP="00090E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66A6" w:rsidRDefault="001866A6">
    <w:pPr>
      <w:pStyle w:val="Header"/>
    </w:pPr>
    <w:r>
      <w:t>1500146</w:t>
    </w:r>
    <w:r>
      <w:tab/>
    </w:r>
    <w:r>
      <w:tab/>
      <w:t>Group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737B7"/>
    <w:multiLevelType w:val="hybridMultilevel"/>
    <w:tmpl w:val="11E4C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9B672E"/>
    <w:multiLevelType w:val="hybridMultilevel"/>
    <w:tmpl w:val="BED0DAF6"/>
    <w:lvl w:ilvl="0" w:tplc="CF5CA748">
      <w:start w:val="1"/>
      <w:numFmt w:val="decimal"/>
      <w:lvlText w:val="(%1)"/>
      <w:lvlJc w:val="left"/>
      <w:pPr>
        <w:ind w:left="720" w:hanging="360"/>
      </w:pPr>
      <w:rPr>
        <w:rFonts w:hint="default"/>
        <w:b/>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CA13EF"/>
    <w:multiLevelType w:val="multilevel"/>
    <w:tmpl w:val="CD42F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25124C"/>
    <w:multiLevelType w:val="hybridMultilevel"/>
    <w:tmpl w:val="564E483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4" w15:restartNumberingAfterBreak="0">
    <w:nsid w:val="2AE26E54"/>
    <w:multiLevelType w:val="multilevel"/>
    <w:tmpl w:val="B4640E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3C5B217F"/>
    <w:multiLevelType w:val="hybridMultilevel"/>
    <w:tmpl w:val="7E90F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72368D"/>
    <w:multiLevelType w:val="hybridMultilevel"/>
    <w:tmpl w:val="31A4D13E"/>
    <w:lvl w:ilvl="0" w:tplc="DEF8497E">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B51534"/>
    <w:multiLevelType w:val="hybridMultilevel"/>
    <w:tmpl w:val="7A1E7404"/>
    <w:lvl w:ilvl="0" w:tplc="F238E2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BB4CEF"/>
    <w:multiLevelType w:val="hybridMultilevel"/>
    <w:tmpl w:val="D8582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9B4AA3"/>
    <w:multiLevelType w:val="hybridMultilevel"/>
    <w:tmpl w:val="CCC08D8E"/>
    <w:lvl w:ilvl="0" w:tplc="01BCC57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2D686A"/>
    <w:multiLevelType w:val="hybridMultilevel"/>
    <w:tmpl w:val="DB922FF6"/>
    <w:lvl w:ilvl="0" w:tplc="39086D98">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11"/>
  </w:num>
  <w:num w:numId="3">
    <w:abstractNumId w:val="3"/>
  </w:num>
  <w:num w:numId="4">
    <w:abstractNumId w:val="10"/>
  </w:num>
  <w:num w:numId="5">
    <w:abstractNumId w:val="8"/>
  </w:num>
  <w:num w:numId="6">
    <w:abstractNumId w:val="9"/>
  </w:num>
  <w:num w:numId="7">
    <w:abstractNumId w:val="5"/>
  </w:num>
  <w:num w:numId="8">
    <w:abstractNumId w:val="4"/>
  </w:num>
  <w:num w:numId="9">
    <w:abstractNumId w:val="0"/>
  </w:num>
  <w:num w:numId="10">
    <w:abstractNumId w:val="7"/>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EC5"/>
    <w:rsid w:val="00010F0C"/>
    <w:rsid w:val="0001278C"/>
    <w:rsid w:val="000132ED"/>
    <w:rsid w:val="000262DE"/>
    <w:rsid w:val="00030FBD"/>
    <w:rsid w:val="00064EFC"/>
    <w:rsid w:val="00081040"/>
    <w:rsid w:val="00090EC5"/>
    <w:rsid w:val="00091A69"/>
    <w:rsid w:val="000A3962"/>
    <w:rsid w:val="000B485A"/>
    <w:rsid w:val="000B5536"/>
    <w:rsid w:val="000B7369"/>
    <w:rsid w:val="000C75B8"/>
    <w:rsid w:val="000D78FA"/>
    <w:rsid w:val="000F1200"/>
    <w:rsid w:val="00101D50"/>
    <w:rsid w:val="00104718"/>
    <w:rsid w:val="00104F40"/>
    <w:rsid w:val="00110093"/>
    <w:rsid w:val="001111CF"/>
    <w:rsid w:val="001162CE"/>
    <w:rsid w:val="00117118"/>
    <w:rsid w:val="001456E3"/>
    <w:rsid w:val="0015406A"/>
    <w:rsid w:val="00165B02"/>
    <w:rsid w:val="00172F33"/>
    <w:rsid w:val="00181FE7"/>
    <w:rsid w:val="0018344D"/>
    <w:rsid w:val="001866A6"/>
    <w:rsid w:val="00197352"/>
    <w:rsid w:val="001B4CC2"/>
    <w:rsid w:val="001C17E6"/>
    <w:rsid w:val="001C2A6E"/>
    <w:rsid w:val="001C4167"/>
    <w:rsid w:val="001D4D03"/>
    <w:rsid w:val="001D7B91"/>
    <w:rsid w:val="001E5089"/>
    <w:rsid w:val="001E7FA6"/>
    <w:rsid w:val="001F6F5F"/>
    <w:rsid w:val="00200526"/>
    <w:rsid w:val="0021723C"/>
    <w:rsid w:val="00224C7B"/>
    <w:rsid w:val="002274A6"/>
    <w:rsid w:val="00272CD2"/>
    <w:rsid w:val="00285703"/>
    <w:rsid w:val="002A0268"/>
    <w:rsid w:val="002A5C40"/>
    <w:rsid w:val="002A6D42"/>
    <w:rsid w:val="002A74E2"/>
    <w:rsid w:val="002B0A59"/>
    <w:rsid w:val="002C09C6"/>
    <w:rsid w:val="002C391E"/>
    <w:rsid w:val="002C3BD3"/>
    <w:rsid w:val="002C415F"/>
    <w:rsid w:val="002D6F0B"/>
    <w:rsid w:val="002E1891"/>
    <w:rsid w:val="002E257D"/>
    <w:rsid w:val="002F28EE"/>
    <w:rsid w:val="0031135C"/>
    <w:rsid w:val="00322470"/>
    <w:rsid w:val="00327A38"/>
    <w:rsid w:val="00337E5C"/>
    <w:rsid w:val="003405F1"/>
    <w:rsid w:val="00355A28"/>
    <w:rsid w:val="00366B8F"/>
    <w:rsid w:val="003724DA"/>
    <w:rsid w:val="0038229C"/>
    <w:rsid w:val="00384632"/>
    <w:rsid w:val="003924BF"/>
    <w:rsid w:val="00393591"/>
    <w:rsid w:val="003B512D"/>
    <w:rsid w:val="003D4CDD"/>
    <w:rsid w:val="003D7BEC"/>
    <w:rsid w:val="003E6C27"/>
    <w:rsid w:val="003F3B5F"/>
    <w:rsid w:val="003F7E27"/>
    <w:rsid w:val="004018FC"/>
    <w:rsid w:val="004238B9"/>
    <w:rsid w:val="00435D38"/>
    <w:rsid w:val="00436138"/>
    <w:rsid w:val="00436DEB"/>
    <w:rsid w:val="00441656"/>
    <w:rsid w:val="00445DF6"/>
    <w:rsid w:val="004527EC"/>
    <w:rsid w:val="004547BB"/>
    <w:rsid w:val="00465503"/>
    <w:rsid w:val="00471CF4"/>
    <w:rsid w:val="00472274"/>
    <w:rsid w:val="00473DD5"/>
    <w:rsid w:val="00477369"/>
    <w:rsid w:val="00483364"/>
    <w:rsid w:val="00485B53"/>
    <w:rsid w:val="00493C09"/>
    <w:rsid w:val="00496928"/>
    <w:rsid w:val="004A141E"/>
    <w:rsid w:val="004A3343"/>
    <w:rsid w:val="004B0A18"/>
    <w:rsid w:val="004B32A8"/>
    <w:rsid w:val="004B3B0F"/>
    <w:rsid w:val="004B40C1"/>
    <w:rsid w:val="004D10F3"/>
    <w:rsid w:val="00501FC5"/>
    <w:rsid w:val="00511395"/>
    <w:rsid w:val="0052215F"/>
    <w:rsid w:val="005342BC"/>
    <w:rsid w:val="0054246B"/>
    <w:rsid w:val="00557932"/>
    <w:rsid w:val="0056125D"/>
    <w:rsid w:val="005845CE"/>
    <w:rsid w:val="00584786"/>
    <w:rsid w:val="005A0CD0"/>
    <w:rsid w:val="005A570F"/>
    <w:rsid w:val="005C130F"/>
    <w:rsid w:val="005D03E5"/>
    <w:rsid w:val="005D1664"/>
    <w:rsid w:val="005D2857"/>
    <w:rsid w:val="005E37A1"/>
    <w:rsid w:val="005F139D"/>
    <w:rsid w:val="005F7565"/>
    <w:rsid w:val="006077AB"/>
    <w:rsid w:val="00610BE8"/>
    <w:rsid w:val="00611536"/>
    <w:rsid w:val="006155E6"/>
    <w:rsid w:val="00621AEB"/>
    <w:rsid w:val="006263EC"/>
    <w:rsid w:val="00627E63"/>
    <w:rsid w:val="00631273"/>
    <w:rsid w:val="00631E55"/>
    <w:rsid w:val="00632A6C"/>
    <w:rsid w:val="0063714A"/>
    <w:rsid w:val="00645472"/>
    <w:rsid w:val="00645B73"/>
    <w:rsid w:val="0065321D"/>
    <w:rsid w:val="0066234D"/>
    <w:rsid w:val="00670B1B"/>
    <w:rsid w:val="00682083"/>
    <w:rsid w:val="00696305"/>
    <w:rsid w:val="00697BD6"/>
    <w:rsid w:val="00697DBD"/>
    <w:rsid w:val="006A056F"/>
    <w:rsid w:val="006A37B5"/>
    <w:rsid w:val="006D33B8"/>
    <w:rsid w:val="006D40FE"/>
    <w:rsid w:val="006D722A"/>
    <w:rsid w:val="006E1B71"/>
    <w:rsid w:val="007016CC"/>
    <w:rsid w:val="007074CB"/>
    <w:rsid w:val="007210F0"/>
    <w:rsid w:val="00723CB7"/>
    <w:rsid w:val="007313A2"/>
    <w:rsid w:val="00731BC1"/>
    <w:rsid w:val="00732CC6"/>
    <w:rsid w:val="00743955"/>
    <w:rsid w:val="00745AE8"/>
    <w:rsid w:val="007462AA"/>
    <w:rsid w:val="00752126"/>
    <w:rsid w:val="0075294C"/>
    <w:rsid w:val="00773D5A"/>
    <w:rsid w:val="007860AF"/>
    <w:rsid w:val="00796885"/>
    <w:rsid w:val="007A4076"/>
    <w:rsid w:val="007A5577"/>
    <w:rsid w:val="007C3D2B"/>
    <w:rsid w:val="007C62C3"/>
    <w:rsid w:val="007C7A4A"/>
    <w:rsid w:val="007D7B40"/>
    <w:rsid w:val="007E2C90"/>
    <w:rsid w:val="007F0139"/>
    <w:rsid w:val="007F51D1"/>
    <w:rsid w:val="00802172"/>
    <w:rsid w:val="0080257C"/>
    <w:rsid w:val="008026D3"/>
    <w:rsid w:val="00811342"/>
    <w:rsid w:val="00814081"/>
    <w:rsid w:val="00816B50"/>
    <w:rsid w:val="00820C0F"/>
    <w:rsid w:val="008274EE"/>
    <w:rsid w:val="00831A98"/>
    <w:rsid w:val="00831D7B"/>
    <w:rsid w:val="00846514"/>
    <w:rsid w:val="00855B5F"/>
    <w:rsid w:val="00866A49"/>
    <w:rsid w:val="008670F4"/>
    <w:rsid w:val="00867D37"/>
    <w:rsid w:val="00883E15"/>
    <w:rsid w:val="0088693B"/>
    <w:rsid w:val="00892FDA"/>
    <w:rsid w:val="008939A7"/>
    <w:rsid w:val="008A5B34"/>
    <w:rsid w:val="008D40BA"/>
    <w:rsid w:val="008D7B83"/>
    <w:rsid w:val="008F01BE"/>
    <w:rsid w:val="00902C8A"/>
    <w:rsid w:val="00903868"/>
    <w:rsid w:val="00903CD8"/>
    <w:rsid w:val="00904823"/>
    <w:rsid w:val="00906916"/>
    <w:rsid w:val="00915DA2"/>
    <w:rsid w:val="0091638A"/>
    <w:rsid w:val="0092523D"/>
    <w:rsid w:val="009352AD"/>
    <w:rsid w:val="009411D9"/>
    <w:rsid w:val="00946BEB"/>
    <w:rsid w:val="0094734F"/>
    <w:rsid w:val="00960BC3"/>
    <w:rsid w:val="00964D14"/>
    <w:rsid w:val="00997668"/>
    <w:rsid w:val="009A5232"/>
    <w:rsid w:val="009B061C"/>
    <w:rsid w:val="009B7399"/>
    <w:rsid w:val="009D0751"/>
    <w:rsid w:val="009D3052"/>
    <w:rsid w:val="009E2B5B"/>
    <w:rsid w:val="009F3F52"/>
    <w:rsid w:val="00A0581F"/>
    <w:rsid w:val="00A127C4"/>
    <w:rsid w:val="00A4016D"/>
    <w:rsid w:val="00A404B7"/>
    <w:rsid w:val="00A530B1"/>
    <w:rsid w:val="00A6024B"/>
    <w:rsid w:val="00A6713C"/>
    <w:rsid w:val="00A675A3"/>
    <w:rsid w:val="00A908D3"/>
    <w:rsid w:val="00A92359"/>
    <w:rsid w:val="00A932D6"/>
    <w:rsid w:val="00A97E23"/>
    <w:rsid w:val="00AA0F7F"/>
    <w:rsid w:val="00AC170D"/>
    <w:rsid w:val="00AD447B"/>
    <w:rsid w:val="00AE3DF5"/>
    <w:rsid w:val="00AF0404"/>
    <w:rsid w:val="00AF062A"/>
    <w:rsid w:val="00AF223F"/>
    <w:rsid w:val="00B06244"/>
    <w:rsid w:val="00B07EF0"/>
    <w:rsid w:val="00B130F3"/>
    <w:rsid w:val="00B14367"/>
    <w:rsid w:val="00B161C4"/>
    <w:rsid w:val="00B17159"/>
    <w:rsid w:val="00B24987"/>
    <w:rsid w:val="00B70084"/>
    <w:rsid w:val="00B90B44"/>
    <w:rsid w:val="00B912BD"/>
    <w:rsid w:val="00BA3B92"/>
    <w:rsid w:val="00BA3D60"/>
    <w:rsid w:val="00BA552F"/>
    <w:rsid w:val="00BB0000"/>
    <w:rsid w:val="00BB02FA"/>
    <w:rsid w:val="00BB1DBD"/>
    <w:rsid w:val="00BB2764"/>
    <w:rsid w:val="00BF5D01"/>
    <w:rsid w:val="00C02C6B"/>
    <w:rsid w:val="00C0424F"/>
    <w:rsid w:val="00C14F9F"/>
    <w:rsid w:val="00C266C3"/>
    <w:rsid w:val="00C27E01"/>
    <w:rsid w:val="00C30F22"/>
    <w:rsid w:val="00C33E3F"/>
    <w:rsid w:val="00C46DAD"/>
    <w:rsid w:val="00C5598C"/>
    <w:rsid w:val="00C56FFF"/>
    <w:rsid w:val="00C57F13"/>
    <w:rsid w:val="00C81B84"/>
    <w:rsid w:val="00C82950"/>
    <w:rsid w:val="00C87D1B"/>
    <w:rsid w:val="00C96002"/>
    <w:rsid w:val="00CB1F31"/>
    <w:rsid w:val="00CC1DF1"/>
    <w:rsid w:val="00CC2E69"/>
    <w:rsid w:val="00CC6BE5"/>
    <w:rsid w:val="00CD0713"/>
    <w:rsid w:val="00D05EE7"/>
    <w:rsid w:val="00D07E56"/>
    <w:rsid w:val="00D14068"/>
    <w:rsid w:val="00D17E8F"/>
    <w:rsid w:val="00D24BE2"/>
    <w:rsid w:val="00D32E36"/>
    <w:rsid w:val="00D35A54"/>
    <w:rsid w:val="00D43607"/>
    <w:rsid w:val="00D51C82"/>
    <w:rsid w:val="00D53AEA"/>
    <w:rsid w:val="00D60A13"/>
    <w:rsid w:val="00D66EDA"/>
    <w:rsid w:val="00D901A3"/>
    <w:rsid w:val="00D9537E"/>
    <w:rsid w:val="00DA16F7"/>
    <w:rsid w:val="00DD1308"/>
    <w:rsid w:val="00DD25F5"/>
    <w:rsid w:val="00DD3A75"/>
    <w:rsid w:val="00DD53B0"/>
    <w:rsid w:val="00DE3489"/>
    <w:rsid w:val="00DE4086"/>
    <w:rsid w:val="00DE7B4E"/>
    <w:rsid w:val="00E1465D"/>
    <w:rsid w:val="00E178E5"/>
    <w:rsid w:val="00E17B48"/>
    <w:rsid w:val="00E24498"/>
    <w:rsid w:val="00E504FB"/>
    <w:rsid w:val="00E55F23"/>
    <w:rsid w:val="00E63DF8"/>
    <w:rsid w:val="00E65AD1"/>
    <w:rsid w:val="00E67FD1"/>
    <w:rsid w:val="00E720C0"/>
    <w:rsid w:val="00E82525"/>
    <w:rsid w:val="00E828B6"/>
    <w:rsid w:val="00EC70AD"/>
    <w:rsid w:val="00EC70F8"/>
    <w:rsid w:val="00ED412A"/>
    <w:rsid w:val="00EE2971"/>
    <w:rsid w:val="00EF17E6"/>
    <w:rsid w:val="00EF5254"/>
    <w:rsid w:val="00EF6400"/>
    <w:rsid w:val="00F137DC"/>
    <w:rsid w:val="00F27D05"/>
    <w:rsid w:val="00F444E2"/>
    <w:rsid w:val="00F508A2"/>
    <w:rsid w:val="00F57FB5"/>
    <w:rsid w:val="00F72EE2"/>
    <w:rsid w:val="00F81B59"/>
    <w:rsid w:val="00F82C1E"/>
    <w:rsid w:val="00F9182A"/>
    <w:rsid w:val="00F94359"/>
    <w:rsid w:val="00F9697D"/>
    <w:rsid w:val="00FA30AD"/>
    <w:rsid w:val="00FA3704"/>
    <w:rsid w:val="00FB2F6C"/>
    <w:rsid w:val="00FB660F"/>
    <w:rsid w:val="00FB67A0"/>
    <w:rsid w:val="00FC2750"/>
    <w:rsid w:val="00FC7B74"/>
    <w:rsid w:val="00FE450B"/>
    <w:rsid w:val="00FF0054"/>
    <w:rsid w:val="00FF7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7B831"/>
  <w15:chartTrackingRefBased/>
  <w15:docId w15:val="{83913CB6-B263-8D42-BE62-1A60933E3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C30F22"/>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C30F22"/>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90EC5"/>
    <w:pPr>
      <w:tabs>
        <w:tab w:val="center" w:pos="4680"/>
        <w:tab w:val="right" w:pos="9360"/>
      </w:tabs>
    </w:pPr>
  </w:style>
  <w:style w:type="character" w:customStyle="1" w:styleId="HeaderChar">
    <w:name w:val="Header Char"/>
    <w:basedOn w:val="DefaultParagraphFont"/>
    <w:link w:val="Header"/>
    <w:rsid w:val="00090EC5"/>
  </w:style>
  <w:style w:type="paragraph" w:styleId="Footer">
    <w:name w:val="footer"/>
    <w:basedOn w:val="Normal"/>
    <w:link w:val="FooterChar"/>
    <w:uiPriority w:val="99"/>
    <w:unhideWhenUsed/>
    <w:rsid w:val="00090EC5"/>
    <w:pPr>
      <w:tabs>
        <w:tab w:val="center" w:pos="4680"/>
        <w:tab w:val="right" w:pos="9360"/>
      </w:tabs>
    </w:pPr>
  </w:style>
  <w:style w:type="character" w:customStyle="1" w:styleId="FooterChar">
    <w:name w:val="Footer Char"/>
    <w:basedOn w:val="DefaultParagraphFont"/>
    <w:link w:val="Footer"/>
    <w:uiPriority w:val="99"/>
    <w:rsid w:val="00090EC5"/>
  </w:style>
  <w:style w:type="character" w:styleId="PageNumber">
    <w:name w:val="page number"/>
    <w:basedOn w:val="DefaultParagraphFont"/>
    <w:uiPriority w:val="99"/>
    <w:semiHidden/>
    <w:unhideWhenUsed/>
    <w:rsid w:val="00F508A2"/>
  </w:style>
  <w:style w:type="character" w:styleId="Hyperlink">
    <w:name w:val="Hyperlink"/>
    <w:basedOn w:val="DefaultParagraphFont"/>
    <w:uiPriority w:val="99"/>
    <w:unhideWhenUsed/>
    <w:rsid w:val="00493C09"/>
    <w:rPr>
      <w:color w:val="0563C1" w:themeColor="hyperlink"/>
      <w:u w:val="single"/>
    </w:rPr>
  </w:style>
  <w:style w:type="character" w:styleId="UnresolvedMention">
    <w:name w:val="Unresolved Mention"/>
    <w:basedOn w:val="DefaultParagraphFont"/>
    <w:uiPriority w:val="99"/>
    <w:semiHidden/>
    <w:unhideWhenUsed/>
    <w:rsid w:val="00493C09"/>
    <w:rPr>
      <w:color w:val="808080"/>
      <w:shd w:val="clear" w:color="auto" w:fill="E6E6E6"/>
    </w:rPr>
  </w:style>
  <w:style w:type="table" w:styleId="TableGrid">
    <w:name w:val="Table Grid"/>
    <w:basedOn w:val="TableNormal"/>
    <w:uiPriority w:val="39"/>
    <w:rsid w:val="002A02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2A026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1">
    <w:name w:val="Grid Table 6 Colorful Accent 1"/>
    <w:basedOn w:val="TableNormal"/>
    <w:uiPriority w:val="51"/>
    <w:rsid w:val="00B130F3"/>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5">
    <w:name w:val="Grid Table 5 Dark Accent 5"/>
    <w:basedOn w:val="TableNormal"/>
    <w:uiPriority w:val="50"/>
    <w:rsid w:val="00B130F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ListParagraph">
    <w:name w:val="List Paragraph"/>
    <w:basedOn w:val="Normal"/>
    <w:uiPriority w:val="34"/>
    <w:qFormat/>
    <w:rsid w:val="00C57F13"/>
    <w:pPr>
      <w:ind w:left="720"/>
      <w:contextualSpacing/>
    </w:pPr>
  </w:style>
  <w:style w:type="paragraph" w:styleId="NormalWeb">
    <w:name w:val="Normal (Web)"/>
    <w:basedOn w:val="Normal"/>
    <w:uiPriority w:val="99"/>
    <w:unhideWhenUsed/>
    <w:rsid w:val="001D7B9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D7B91"/>
    <w:rPr>
      <w:b/>
      <w:bCs/>
    </w:rPr>
  </w:style>
  <w:style w:type="character" w:styleId="FollowedHyperlink">
    <w:name w:val="FollowedHyperlink"/>
    <w:basedOn w:val="DefaultParagraphFont"/>
    <w:uiPriority w:val="99"/>
    <w:semiHidden/>
    <w:unhideWhenUsed/>
    <w:rsid w:val="005E37A1"/>
    <w:rPr>
      <w:color w:val="954F72" w:themeColor="followedHyperlink"/>
      <w:u w:val="single"/>
    </w:rPr>
  </w:style>
  <w:style w:type="character" w:customStyle="1" w:styleId="Heading2Char">
    <w:name w:val="Heading 2 Char"/>
    <w:basedOn w:val="DefaultParagraphFont"/>
    <w:link w:val="Heading2"/>
    <w:rsid w:val="00C30F22"/>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C30F22"/>
    <w:rPr>
      <w:rFonts w:ascii="Times New Roman" w:eastAsia="Times New Roman" w:hAnsi="Times New Roman" w:cs="Times New Roman"/>
      <w:sz w:val="40"/>
      <w:szCs w:val="20"/>
      <w:lang w:eastAsia="en-GB"/>
    </w:rPr>
  </w:style>
  <w:style w:type="paragraph" w:customStyle="1" w:styleId="BodyText1">
    <w:name w:val="Body Text1"/>
    <w:basedOn w:val="Normal"/>
    <w:rsid w:val="00C30F22"/>
    <w:pPr>
      <w:tabs>
        <w:tab w:val="left" w:pos="720"/>
        <w:tab w:val="left" w:pos="1440"/>
      </w:tabs>
    </w:pPr>
    <w:rPr>
      <w:rFonts w:ascii="CG Times (WN)" w:eastAsia="Times New Roman" w:hAnsi="CG Times (WN)" w:cs="Times New Roman"/>
      <w:szCs w:val="20"/>
    </w:rPr>
  </w:style>
  <w:style w:type="paragraph" w:customStyle="1" w:styleId="paragraph">
    <w:name w:val="paragraph"/>
    <w:basedOn w:val="Normal"/>
    <w:rsid w:val="00C30F2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14F9F"/>
  </w:style>
  <w:style w:type="character" w:styleId="Emphasis">
    <w:name w:val="Emphasis"/>
    <w:basedOn w:val="DefaultParagraphFont"/>
    <w:uiPriority w:val="20"/>
    <w:qFormat/>
    <w:rsid w:val="00C14F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022987">
      <w:bodyDiv w:val="1"/>
      <w:marLeft w:val="0"/>
      <w:marRight w:val="0"/>
      <w:marTop w:val="0"/>
      <w:marBottom w:val="0"/>
      <w:divBdr>
        <w:top w:val="none" w:sz="0" w:space="0" w:color="auto"/>
        <w:left w:val="none" w:sz="0" w:space="0" w:color="auto"/>
        <w:bottom w:val="none" w:sz="0" w:space="0" w:color="auto"/>
        <w:right w:val="none" w:sz="0" w:space="0" w:color="auto"/>
      </w:divBdr>
    </w:div>
    <w:div w:id="336425489">
      <w:bodyDiv w:val="1"/>
      <w:marLeft w:val="0"/>
      <w:marRight w:val="0"/>
      <w:marTop w:val="0"/>
      <w:marBottom w:val="0"/>
      <w:divBdr>
        <w:top w:val="none" w:sz="0" w:space="0" w:color="auto"/>
        <w:left w:val="none" w:sz="0" w:space="0" w:color="auto"/>
        <w:bottom w:val="none" w:sz="0" w:space="0" w:color="auto"/>
        <w:right w:val="none" w:sz="0" w:space="0" w:color="auto"/>
      </w:divBdr>
      <w:divsChild>
        <w:div w:id="1963536087">
          <w:marLeft w:val="0"/>
          <w:marRight w:val="0"/>
          <w:marTop w:val="0"/>
          <w:marBottom w:val="0"/>
          <w:divBdr>
            <w:top w:val="none" w:sz="0" w:space="0" w:color="auto"/>
            <w:left w:val="none" w:sz="0" w:space="0" w:color="auto"/>
            <w:bottom w:val="none" w:sz="0" w:space="0" w:color="auto"/>
            <w:right w:val="none" w:sz="0" w:space="0" w:color="auto"/>
          </w:divBdr>
          <w:divsChild>
            <w:div w:id="303004629">
              <w:marLeft w:val="0"/>
              <w:marRight w:val="0"/>
              <w:marTop w:val="0"/>
              <w:marBottom w:val="0"/>
              <w:divBdr>
                <w:top w:val="none" w:sz="0" w:space="0" w:color="auto"/>
                <w:left w:val="none" w:sz="0" w:space="0" w:color="auto"/>
                <w:bottom w:val="none" w:sz="0" w:space="0" w:color="auto"/>
                <w:right w:val="none" w:sz="0" w:space="0" w:color="auto"/>
              </w:divBdr>
              <w:divsChild>
                <w:div w:id="2026780323">
                  <w:marLeft w:val="0"/>
                  <w:marRight w:val="0"/>
                  <w:marTop w:val="0"/>
                  <w:marBottom w:val="0"/>
                  <w:divBdr>
                    <w:top w:val="none" w:sz="0" w:space="0" w:color="auto"/>
                    <w:left w:val="none" w:sz="0" w:space="0" w:color="auto"/>
                    <w:bottom w:val="none" w:sz="0" w:space="0" w:color="auto"/>
                    <w:right w:val="none" w:sz="0" w:space="0" w:color="auto"/>
                  </w:divBdr>
                </w:div>
              </w:divsChild>
            </w:div>
            <w:div w:id="1689940950">
              <w:marLeft w:val="0"/>
              <w:marRight w:val="0"/>
              <w:marTop w:val="0"/>
              <w:marBottom w:val="0"/>
              <w:divBdr>
                <w:top w:val="none" w:sz="0" w:space="0" w:color="auto"/>
                <w:left w:val="none" w:sz="0" w:space="0" w:color="auto"/>
                <w:bottom w:val="none" w:sz="0" w:space="0" w:color="auto"/>
                <w:right w:val="none" w:sz="0" w:space="0" w:color="auto"/>
              </w:divBdr>
              <w:divsChild>
                <w:div w:id="146711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733080">
      <w:bodyDiv w:val="1"/>
      <w:marLeft w:val="0"/>
      <w:marRight w:val="0"/>
      <w:marTop w:val="0"/>
      <w:marBottom w:val="0"/>
      <w:divBdr>
        <w:top w:val="none" w:sz="0" w:space="0" w:color="auto"/>
        <w:left w:val="none" w:sz="0" w:space="0" w:color="auto"/>
        <w:bottom w:val="none" w:sz="0" w:space="0" w:color="auto"/>
        <w:right w:val="none" w:sz="0" w:space="0" w:color="auto"/>
      </w:divBdr>
      <w:divsChild>
        <w:div w:id="1220364747">
          <w:marLeft w:val="0"/>
          <w:marRight w:val="0"/>
          <w:marTop w:val="0"/>
          <w:marBottom w:val="0"/>
          <w:divBdr>
            <w:top w:val="none" w:sz="0" w:space="0" w:color="auto"/>
            <w:left w:val="none" w:sz="0" w:space="0" w:color="auto"/>
            <w:bottom w:val="none" w:sz="0" w:space="0" w:color="auto"/>
            <w:right w:val="none" w:sz="0" w:space="0" w:color="auto"/>
          </w:divBdr>
          <w:divsChild>
            <w:div w:id="72513353">
              <w:marLeft w:val="0"/>
              <w:marRight w:val="0"/>
              <w:marTop w:val="0"/>
              <w:marBottom w:val="0"/>
              <w:divBdr>
                <w:top w:val="none" w:sz="0" w:space="0" w:color="auto"/>
                <w:left w:val="none" w:sz="0" w:space="0" w:color="auto"/>
                <w:bottom w:val="none" w:sz="0" w:space="0" w:color="auto"/>
                <w:right w:val="none" w:sz="0" w:space="0" w:color="auto"/>
              </w:divBdr>
              <w:divsChild>
                <w:div w:id="169426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500535">
      <w:bodyDiv w:val="1"/>
      <w:marLeft w:val="0"/>
      <w:marRight w:val="0"/>
      <w:marTop w:val="0"/>
      <w:marBottom w:val="0"/>
      <w:divBdr>
        <w:top w:val="none" w:sz="0" w:space="0" w:color="auto"/>
        <w:left w:val="none" w:sz="0" w:space="0" w:color="auto"/>
        <w:bottom w:val="none" w:sz="0" w:space="0" w:color="auto"/>
        <w:right w:val="none" w:sz="0" w:space="0" w:color="auto"/>
      </w:divBdr>
    </w:div>
    <w:div w:id="636952145">
      <w:bodyDiv w:val="1"/>
      <w:marLeft w:val="0"/>
      <w:marRight w:val="0"/>
      <w:marTop w:val="0"/>
      <w:marBottom w:val="0"/>
      <w:divBdr>
        <w:top w:val="none" w:sz="0" w:space="0" w:color="auto"/>
        <w:left w:val="none" w:sz="0" w:space="0" w:color="auto"/>
        <w:bottom w:val="none" w:sz="0" w:space="0" w:color="auto"/>
        <w:right w:val="none" w:sz="0" w:space="0" w:color="auto"/>
      </w:divBdr>
      <w:divsChild>
        <w:div w:id="799613758">
          <w:marLeft w:val="0"/>
          <w:marRight w:val="0"/>
          <w:marTop w:val="0"/>
          <w:marBottom w:val="0"/>
          <w:divBdr>
            <w:top w:val="none" w:sz="0" w:space="0" w:color="auto"/>
            <w:left w:val="none" w:sz="0" w:space="0" w:color="auto"/>
            <w:bottom w:val="none" w:sz="0" w:space="0" w:color="auto"/>
            <w:right w:val="none" w:sz="0" w:space="0" w:color="auto"/>
          </w:divBdr>
          <w:divsChild>
            <w:div w:id="583075418">
              <w:marLeft w:val="0"/>
              <w:marRight w:val="0"/>
              <w:marTop w:val="0"/>
              <w:marBottom w:val="0"/>
              <w:divBdr>
                <w:top w:val="none" w:sz="0" w:space="0" w:color="auto"/>
                <w:left w:val="none" w:sz="0" w:space="0" w:color="auto"/>
                <w:bottom w:val="none" w:sz="0" w:space="0" w:color="auto"/>
                <w:right w:val="none" w:sz="0" w:space="0" w:color="auto"/>
              </w:divBdr>
              <w:divsChild>
                <w:div w:id="121919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606030">
      <w:bodyDiv w:val="1"/>
      <w:marLeft w:val="0"/>
      <w:marRight w:val="0"/>
      <w:marTop w:val="0"/>
      <w:marBottom w:val="0"/>
      <w:divBdr>
        <w:top w:val="none" w:sz="0" w:space="0" w:color="auto"/>
        <w:left w:val="none" w:sz="0" w:space="0" w:color="auto"/>
        <w:bottom w:val="none" w:sz="0" w:space="0" w:color="auto"/>
        <w:right w:val="none" w:sz="0" w:space="0" w:color="auto"/>
      </w:divBdr>
      <w:divsChild>
        <w:div w:id="260065410">
          <w:marLeft w:val="0"/>
          <w:marRight w:val="0"/>
          <w:marTop w:val="0"/>
          <w:marBottom w:val="0"/>
          <w:divBdr>
            <w:top w:val="none" w:sz="0" w:space="0" w:color="auto"/>
            <w:left w:val="none" w:sz="0" w:space="0" w:color="auto"/>
            <w:bottom w:val="none" w:sz="0" w:space="0" w:color="auto"/>
            <w:right w:val="none" w:sz="0" w:space="0" w:color="auto"/>
          </w:divBdr>
          <w:divsChild>
            <w:div w:id="1281766717">
              <w:marLeft w:val="0"/>
              <w:marRight w:val="0"/>
              <w:marTop w:val="0"/>
              <w:marBottom w:val="0"/>
              <w:divBdr>
                <w:top w:val="none" w:sz="0" w:space="0" w:color="auto"/>
                <w:left w:val="none" w:sz="0" w:space="0" w:color="auto"/>
                <w:bottom w:val="none" w:sz="0" w:space="0" w:color="auto"/>
                <w:right w:val="none" w:sz="0" w:space="0" w:color="auto"/>
              </w:divBdr>
              <w:divsChild>
                <w:div w:id="182269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265527">
      <w:bodyDiv w:val="1"/>
      <w:marLeft w:val="0"/>
      <w:marRight w:val="0"/>
      <w:marTop w:val="0"/>
      <w:marBottom w:val="0"/>
      <w:divBdr>
        <w:top w:val="none" w:sz="0" w:space="0" w:color="auto"/>
        <w:left w:val="none" w:sz="0" w:space="0" w:color="auto"/>
        <w:bottom w:val="none" w:sz="0" w:space="0" w:color="auto"/>
        <w:right w:val="none" w:sz="0" w:space="0" w:color="auto"/>
      </w:divBdr>
    </w:div>
    <w:div w:id="1152327481">
      <w:bodyDiv w:val="1"/>
      <w:marLeft w:val="0"/>
      <w:marRight w:val="0"/>
      <w:marTop w:val="0"/>
      <w:marBottom w:val="0"/>
      <w:divBdr>
        <w:top w:val="none" w:sz="0" w:space="0" w:color="auto"/>
        <w:left w:val="none" w:sz="0" w:space="0" w:color="auto"/>
        <w:bottom w:val="none" w:sz="0" w:space="0" w:color="auto"/>
        <w:right w:val="none" w:sz="0" w:space="0" w:color="auto"/>
      </w:divBdr>
      <w:divsChild>
        <w:div w:id="433286100">
          <w:marLeft w:val="0"/>
          <w:marRight w:val="0"/>
          <w:marTop w:val="0"/>
          <w:marBottom w:val="0"/>
          <w:divBdr>
            <w:top w:val="none" w:sz="0" w:space="0" w:color="auto"/>
            <w:left w:val="none" w:sz="0" w:space="0" w:color="auto"/>
            <w:bottom w:val="none" w:sz="0" w:space="0" w:color="auto"/>
            <w:right w:val="none" w:sz="0" w:space="0" w:color="auto"/>
          </w:divBdr>
          <w:divsChild>
            <w:div w:id="1647278259">
              <w:marLeft w:val="0"/>
              <w:marRight w:val="0"/>
              <w:marTop w:val="0"/>
              <w:marBottom w:val="0"/>
              <w:divBdr>
                <w:top w:val="none" w:sz="0" w:space="0" w:color="auto"/>
                <w:left w:val="none" w:sz="0" w:space="0" w:color="auto"/>
                <w:bottom w:val="none" w:sz="0" w:space="0" w:color="auto"/>
                <w:right w:val="none" w:sz="0" w:space="0" w:color="auto"/>
              </w:divBdr>
              <w:divsChild>
                <w:div w:id="88166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492500">
      <w:bodyDiv w:val="1"/>
      <w:marLeft w:val="0"/>
      <w:marRight w:val="0"/>
      <w:marTop w:val="0"/>
      <w:marBottom w:val="0"/>
      <w:divBdr>
        <w:top w:val="none" w:sz="0" w:space="0" w:color="auto"/>
        <w:left w:val="none" w:sz="0" w:space="0" w:color="auto"/>
        <w:bottom w:val="none" w:sz="0" w:space="0" w:color="auto"/>
        <w:right w:val="none" w:sz="0" w:space="0" w:color="auto"/>
      </w:divBdr>
      <w:divsChild>
        <w:div w:id="1368213708">
          <w:marLeft w:val="0"/>
          <w:marRight w:val="0"/>
          <w:marTop w:val="0"/>
          <w:marBottom w:val="0"/>
          <w:divBdr>
            <w:top w:val="none" w:sz="0" w:space="0" w:color="auto"/>
            <w:left w:val="none" w:sz="0" w:space="0" w:color="auto"/>
            <w:bottom w:val="none" w:sz="0" w:space="0" w:color="auto"/>
            <w:right w:val="none" w:sz="0" w:space="0" w:color="auto"/>
          </w:divBdr>
          <w:divsChild>
            <w:div w:id="89200493">
              <w:marLeft w:val="0"/>
              <w:marRight w:val="0"/>
              <w:marTop w:val="0"/>
              <w:marBottom w:val="0"/>
              <w:divBdr>
                <w:top w:val="none" w:sz="0" w:space="0" w:color="auto"/>
                <w:left w:val="none" w:sz="0" w:space="0" w:color="auto"/>
                <w:bottom w:val="none" w:sz="0" w:space="0" w:color="auto"/>
                <w:right w:val="none" w:sz="0" w:space="0" w:color="auto"/>
              </w:divBdr>
              <w:divsChild>
                <w:div w:id="180854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757400">
      <w:bodyDiv w:val="1"/>
      <w:marLeft w:val="0"/>
      <w:marRight w:val="0"/>
      <w:marTop w:val="0"/>
      <w:marBottom w:val="0"/>
      <w:divBdr>
        <w:top w:val="none" w:sz="0" w:space="0" w:color="auto"/>
        <w:left w:val="none" w:sz="0" w:space="0" w:color="auto"/>
        <w:bottom w:val="none" w:sz="0" w:space="0" w:color="auto"/>
        <w:right w:val="none" w:sz="0" w:space="0" w:color="auto"/>
      </w:divBdr>
    </w:div>
    <w:div w:id="1777020519">
      <w:bodyDiv w:val="1"/>
      <w:marLeft w:val="0"/>
      <w:marRight w:val="0"/>
      <w:marTop w:val="0"/>
      <w:marBottom w:val="0"/>
      <w:divBdr>
        <w:top w:val="none" w:sz="0" w:space="0" w:color="auto"/>
        <w:left w:val="none" w:sz="0" w:space="0" w:color="auto"/>
        <w:bottom w:val="none" w:sz="0" w:space="0" w:color="auto"/>
        <w:right w:val="none" w:sz="0" w:space="0" w:color="auto"/>
      </w:divBdr>
      <w:divsChild>
        <w:div w:id="2089768678">
          <w:marLeft w:val="0"/>
          <w:marRight w:val="0"/>
          <w:marTop w:val="0"/>
          <w:marBottom w:val="0"/>
          <w:divBdr>
            <w:top w:val="none" w:sz="0" w:space="0" w:color="auto"/>
            <w:left w:val="none" w:sz="0" w:space="0" w:color="auto"/>
            <w:bottom w:val="none" w:sz="0" w:space="0" w:color="auto"/>
            <w:right w:val="none" w:sz="0" w:space="0" w:color="auto"/>
          </w:divBdr>
          <w:divsChild>
            <w:div w:id="1469279326">
              <w:marLeft w:val="0"/>
              <w:marRight w:val="0"/>
              <w:marTop w:val="0"/>
              <w:marBottom w:val="0"/>
              <w:divBdr>
                <w:top w:val="none" w:sz="0" w:space="0" w:color="auto"/>
                <w:left w:val="none" w:sz="0" w:space="0" w:color="auto"/>
                <w:bottom w:val="none" w:sz="0" w:space="0" w:color="auto"/>
                <w:right w:val="none" w:sz="0" w:space="0" w:color="auto"/>
              </w:divBdr>
              <w:divsChild>
                <w:div w:id="902525545">
                  <w:marLeft w:val="0"/>
                  <w:marRight w:val="0"/>
                  <w:marTop w:val="0"/>
                  <w:marBottom w:val="0"/>
                  <w:divBdr>
                    <w:top w:val="none" w:sz="0" w:space="0" w:color="auto"/>
                    <w:left w:val="none" w:sz="0" w:space="0" w:color="auto"/>
                    <w:bottom w:val="none" w:sz="0" w:space="0" w:color="auto"/>
                    <w:right w:val="none" w:sz="0" w:space="0" w:color="auto"/>
                  </w:divBdr>
                  <w:divsChild>
                    <w:div w:id="86143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961323">
      <w:bodyDiv w:val="1"/>
      <w:marLeft w:val="0"/>
      <w:marRight w:val="0"/>
      <w:marTop w:val="0"/>
      <w:marBottom w:val="0"/>
      <w:divBdr>
        <w:top w:val="none" w:sz="0" w:space="0" w:color="auto"/>
        <w:left w:val="none" w:sz="0" w:space="0" w:color="auto"/>
        <w:bottom w:val="none" w:sz="0" w:space="0" w:color="auto"/>
        <w:right w:val="none" w:sz="0" w:space="0" w:color="auto"/>
      </w:divBdr>
    </w:div>
    <w:div w:id="1900701685">
      <w:bodyDiv w:val="1"/>
      <w:marLeft w:val="0"/>
      <w:marRight w:val="0"/>
      <w:marTop w:val="0"/>
      <w:marBottom w:val="0"/>
      <w:divBdr>
        <w:top w:val="none" w:sz="0" w:space="0" w:color="auto"/>
        <w:left w:val="none" w:sz="0" w:space="0" w:color="auto"/>
        <w:bottom w:val="none" w:sz="0" w:space="0" w:color="auto"/>
        <w:right w:val="none" w:sz="0" w:space="0" w:color="auto"/>
      </w:divBdr>
    </w:div>
    <w:div w:id="2061897499">
      <w:bodyDiv w:val="1"/>
      <w:marLeft w:val="0"/>
      <w:marRight w:val="0"/>
      <w:marTop w:val="0"/>
      <w:marBottom w:val="0"/>
      <w:divBdr>
        <w:top w:val="none" w:sz="0" w:space="0" w:color="auto"/>
        <w:left w:val="none" w:sz="0" w:space="0" w:color="auto"/>
        <w:bottom w:val="none" w:sz="0" w:space="0" w:color="auto"/>
        <w:right w:val="none" w:sz="0" w:space="0" w:color="auto"/>
      </w:divBdr>
      <w:divsChild>
        <w:div w:id="1674140194">
          <w:marLeft w:val="0"/>
          <w:marRight w:val="0"/>
          <w:marTop w:val="0"/>
          <w:marBottom w:val="0"/>
          <w:divBdr>
            <w:top w:val="none" w:sz="0" w:space="0" w:color="auto"/>
            <w:left w:val="none" w:sz="0" w:space="0" w:color="auto"/>
            <w:bottom w:val="none" w:sz="0" w:space="0" w:color="auto"/>
            <w:right w:val="none" w:sz="0" w:space="0" w:color="auto"/>
          </w:divBdr>
          <w:divsChild>
            <w:div w:id="34251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hyperlink" Target="https://www.heacademy.ac.uk/knowledge-hub/flipped-learning-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hyperlink" Target="https://www.estyn.gov.wales/provider/668238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gov.wales/docs/dcells/publications/150225-successful-futures-en.pdf" TargetMode="External"/><Relationship Id="rId20" Type="http://schemas.openxmlformats.org/officeDocument/2006/relationships/hyperlink" Target="https://www.naldic.org.uk/Resources/NALDIC/Initial%20Teacher%20Education/Documents/B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mu.edu/teaching/assessment/basics/formative-summative.html" TargetMode="External"/><Relationship Id="rId23" Type="http://schemas.openxmlformats.org/officeDocument/2006/relationships/footer" Target="footer1.xml"/><Relationship Id="rId10" Type="http://schemas.openxmlformats.org/officeDocument/2006/relationships/image" Target="media/image3.tiff"/><Relationship Id="rId19" Type="http://schemas.openxmlformats.org/officeDocument/2006/relationships/hyperlink" Target="http://mylocalschool.wales.gov.uk/School/6682386?lang=en"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emf"/><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2AE86-0039-3F42-B4DE-51B5C0CCA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24</Pages>
  <Words>5955</Words>
  <Characters>33944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Boughton</dc:creator>
  <cp:keywords/>
  <dc:description/>
  <cp:lastModifiedBy>Lucy Boughton</cp:lastModifiedBy>
  <cp:revision>9</cp:revision>
  <cp:lastPrinted>2018-10-15T17:44:00Z</cp:lastPrinted>
  <dcterms:created xsi:type="dcterms:W3CDTF">2018-10-16T06:21:00Z</dcterms:created>
  <dcterms:modified xsi:type="dcterms:W3CDTF">2018-10-16T06:49:00Z</dcterms:modified>
</cp:coreProperties>
</file>