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rPr>
        <w:id w:val="1666667684"/>
        <w:docPartObj>
          <w:docPartGallery w:val="Cover Pages"/>
          <w:docPartUnique/>
        </w:docPartObj>
      </w:sdtPr>
      <w:sdtEndPr>
        <w:rPr>
          <w:rFonts w:ascii="Arial" w:hAnsi="Arial" w:cs="Arial"/>
          <w:sz w:val="24"/>
          <w:szCs w:val="24"/>
        </w:rPr>
      </w:sdtEndPr>
      <w:sdtContent>
        <w:p w14:paraId="26CCEAD1" w14:textId="1796DD64" w:rsidR="009C1A4E" w:rsidRDefault="00763F29">
          <w:pPr>
            <w:pStyle w:val="NoSpacing"/>
          </w:pPr>
          <w:r>
            <w:rPr>
              <w:noProof/>
            </w:rPr>
            <mc:AlternateContent>
              <mc:Choice Requires="wpg">
                <w:drawing>
                  <wp:anchor distT="0" distB="0" distL="114300" distR="114300" simplePos="0" relativeHeight="251658242" behindDoc="1" locked="0" layoutInCell="1" allowOverlap="1" wp14:anchorId="1E592227" wp14:editId="0580C996">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33600" cy="9125585"/>
                    <wp:effectExtent l="0" t="0" r="19050" b="7620"/>
                    <wp:wrapNone/>
                    <wp:docPr id="33" name="Group 33"/>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4" name="Rectangle 3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36" name="Group 36"/>
                            <wpg:cNvGrpSpPr/>
                            <wpg:grpSpPr>
                              <a:xfrm>
                                <a:off x="76200" y="4210050"/>
                                <a:ext cx="2057400" cy="4910328"/>
                                <a:chOff x="80645" y="4211812"/>
                                <a:chExt cx="1306273" cy="3121026"/>
                              </a:xfrm>
                            </wpg:grpSpPr>
                            <wpg:grpSp>
                              <wpg:cNvPr id="37" name="Group 37"/>
                              <wpg:cNvGrpSpPr>
                                <a:grpSpLocks noChangeAspect="1"/>
                              </wpg:cNvGrpSpPr>
                              <wpg:grpSpPr>
                                <a:xfrm>
                                  <a:off x="141062" y="4211812"/>
                                  <a:ext cx="1047750" cy="3121026"/>
                                  <a:chOff x="141062" y="4211812"/>
                                  <a:chExt cx="1047750" cy="3121026"/>
                                </a:xfrm>
                              </wpg:grpSpPr>
                              <wps:wsp>
                                <wps:cNvPr id="3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50" name="Group 50"/>
                              <wpg:cNvGrpSpPr>
                                <a:grpSpLocks noChangeAspect="1"/>
                              </wpg:cNvGrpSpPr>
                              <wpg:grpSpPr>
                                <a:xfrm>
                                  <a:off x="80645" y="4826972"/>
                                  <a:ext cx="1306273" cy="2505863"/>
                                  <a:chOff x="80645" y="4649964"/>
                                  <a:chExt cx="874712" cy="1677988"/>
                                </a:xfrm>
                              </wpg:grpSpPr>
                              <wps:wsp>
                                <wps:cNvPr id="5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59CF875" id="Group 33" o:spid="_x0000_s1026" style="position:absolute;margin-left:0;margin-top:0;width:168pt;height:718.55pt;z-index:-251658238;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">
                    <v:rect id="Rectangle 3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" fillcolor="#44546a [3215]" stroked="f" strokeweight="1pt"/>
                    <v:group id="Group 36"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v:group id="Group 37"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50"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771871">
            <w:rPr>
              <w:noProof/>
            </w:rPr>
            <mc:AlternateContent>
              <mc:Choice Requires="wps">
                <w:drawing>
                  <wp:anchor distT="0" distB="0" distL="114300" distR="114300" simplePos="0" relativeHeight="251658246" behindDoc="0" locked="0" layoutInCell="1" allowOverlap="1" wp14:anchorId="166103B1" wp14:editId="77925AD3">
                    <wp:simplePos x="0" y="0"/>
                    <wp:positionH relativeFrom="column">
                      <wp:posOffset>-350520</wp:posOffset>
                    </wp:positionH>
                    <wp:positionV relativeFrom="paragraph">
                      <wp:posOffset>-518160</wp:posOffset>
                    </wp:positionV>
                    <wp:extent cx="3230880" cy="1310640"/>
                    <wp:effectExtent l="0" t="0" r="0" b="3810"/>
                    <wp:wrapNone/>
                    <wp:docPr id="83" name="Text Box 83"/>
                    <wp:cNvGraphicFramePr/>
                    <a:graphic xmlns:a="http://schemas.openxmlformats.org/drawingml/2006/main">
                      <a:graphicData uri="http://schemas.microsoft.com/office/word/2010/wordprocessingShape">
                        <wps:wsp>
                          <wps:cNvSpPr txBox="1"/>
                          <wps:spPr>
                            <a:xfrm>
                              <a:off x="0" y="0"/>
                              <a:ext cx="3230880" cy="131064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8935BDB" w14:textId="62F322C1" w:rsidR="00771871" w:rsidRDefault="00771871">
                                <w:r w:rsidRPr="00771871">
                                  <w:rPr>
                                    <w:noProof/>
                                  </w:rPr>
                                  <w:drawing>
                                    <wp:inline distT="0" distB="0" distL="0" distR="0" wp14:anchorId="7F5B656B" wp14:editId="0426E385">
                                      <wp:extent cx="2750820" cy="1104900"/>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50820" cy="110490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66103B1" id="_x0000_t202" coordsize="21600,21600" o:spt="202" path="m,l,21600r21600,l21600,xe">
                    <v:stroke joinstyle="miter"/>
                    <v:path gradientshapeok="t" o:connecttype="rect"/>
                  </v:shapetype>
                  <v:shape id="Text Box 83" o:spid="_x0000_s1026" type="#_x0000_t202" style="position:absolute;margin-left:-27.6pt;margin-top:-40.8pt;width:254.4pt;height:103.2pt;z-index:2516582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" filled="f" stroked="f">
                    <v:textbox>
                      <w:txbxContent>
                        <w:p w14:paraId="38935BDB" w14:textId="62F322C1" w:rsidR="00771871" w:rsidRDefault="00771871">
                          <w:r w:rsidRPr="00771871">
                            <w:rPr>
                              <w:noProof/>
                            </w:rPr>
                            <w:drawing>
                              <wp:inline distT="0" distB="0" distL="0" distR="0" wp14:anchorId="7F5B656B" wp14:editId="0426E385">
                                <wp:extent cx="2750820" cy="1104900"/>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50820" cy="1104900"/>
                                        </a:xfrm>
                                        <a:prstGeom prst="rect">
                                          <a:avLst/>
                                        </a:prstGeom>
                                        <a:noFill/>
                                        <a:ln>
                                          <a:noFill/>
                                        </a:ln>
                                      </pic:spPr>
                                    </pic:pic>
                                  </a:graphicData>
                                </a:graphic>
                              </wp:inline>
                            </w:drawing>
                          </w:r>
                        </w:p>
                      </w:txbxContent>
                    </v:textbox>
                  </v:shape>
                </w:pict>
              </mc:Fallback>
            </mc:AlternateContent>
          </w:r>
        </w:p>
        <w:p w14:paraId="67F850B7" w14:textId="77777777" w:rsidR="00C50980" w:rsidRDefault="00A37897" w:rsidP="00642BFA">
          <w:pPr>
            <w:spacing w:line="480" w:lineRule="auto"/>
            <w:jc w:val="both"/>
            <w:rPr>
              <w:rFonts w:ascii="Arial" w:hAnsi="Arial" w:cs="Arial"/>
              <w:b/>
              <w:bCs/>
              <w:color w:val="002060"/>
              <w:sz w:val="24"/>
              <w:szCs w:val="24"/>
              <w:lang w:val="en-US"/>
            </w:rPr>
          </w:pPr>
          <w:r w:rsidRPr="006B60DE">
            <w:rPr>
              <w:rFonts w:ascii="Arial" w:hAnsi="Arial" w:cs="Arial"/>
              <w:noProof/>
              <w:sz w:val="24"/>
              <w:szCs w:val="24"/>
              <w:lang w:val="en-US"/>
            </w:rPr>
            <mc:AlternateContent>
              <mc:Choice Requires="wps">
                <w:drawing>
                  <wp:anchor distT="91440" distB="91440" distL="114300" distR="114300" simplePos="0" relativeHeight="251658245" behindDoc="0" locked="0" layoutInCell="1" allowOverlap="1" wp14:anchorId="3669CB27" wp14:editId="711EB12B">
                    <wp:simplePos x="0" y="0"/>
                    <wp:positionH relativeFrom="page">
                      <wp:posOffset>2819400</wp:posOffset>
                    </wp:positionH>
                    <wp:positionV relativeFrom="paragraph">
                      <wp:posOffset>2626360</wp:posOffset>
                    </wp:positionV>
                    <wp:extent cx="4800600" cy="5233035"/>
                    <wp:effectExtent l="0" t="0" r="0" b="5715"/>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00600" cy="5233035"/>
                            </a:xfrm>
                            <a:prstGeom prst="rect">
                              <a:avLst/>
                            </a:prstGeom>
                            <a:noFill/>
                            <a:ln w="9525">
                              <a:noFill/>
                              <a:miter lim="800000"/>
                              <a:headEnd/>
                              <a:tailEnd/>
                            </a:ln>
                          </wps:spPr>
                          <wps:txbx>
                            <w:txbxContent>
                              <w:p w14:paraId="741BBA14" w14:textId="1DDD7E34" w:rsidR="006B60DE" w:rsidRPr="00321F3A" w:rsidRDefault="00321F3A" w:rsidP="0071685B">
                                <w:pPr>
                                  <w:pBdr>
                                    <w:top w:val="single" w:sz="24" w:space="14" w:color="4472C4" w:themeColor="accent1"/>
                                    <w:bottom w:val="single" w:sz="24" w:space="8" w:color="4472C4" w:themeColor="accent1"/>
                                  </w:pBdr>
                                  <w:spacing w:after="0" w:line="360" w:lineRule="auto"/>
                                  <w:jc w:val="both"/>
                                  <w:rPr>
                                    <w:rFonts w:ascii="Arial" w:hAnsi="Arial" w:cs="Arial"/>
                                    <w:i/>
                                    <w:iCs/>
                                    <w:color w:val="000000" w:themeColor="text1"/>
                                    <w:sz w:val="24"/>
                                  </w:rPr>
                                </w:pPr>
                                <w:r w:rsidRPr="00321F3A">
                                  <w:rPr>
                                    <w:rFonts w:ascii="Arial" w:hAnsi="Arial" w:cs="Arial"/>
                                    <w:i/>
                                    <w:iCs/>
                                    <w:color w:val="000000" w:themeColor="text1"/>
                                    <w:sz w:val="24"/>
                                  </w:rPr>
                                  <w:t xml:space="preserve">Deep rooted within the </w:t>
                                </w:r>
                                <w:r w:rsidR="00347CCB">
                                  <w:rPr>
                                    <w:rFonts w:ascii="Arial" w:hAnsi="Arial" w:cs="Arial"/>
                                    <w:i/>
                                    <w:iCs/>
                                    <w:color w:val="000000" w:themeColor="text1"/>
                                    <w:sz w:val="24"/>
                                  </w:rPr>
                                  <w:t xml:space="preserve">British Constitution lies the idea that humans are entitled to basic human rights and freedoms. Landmark developments </w:t>
                                </w:r>
                                <w:r w:rsidR="00CB6375">
                                  <w:rPr>
                                    <w:rFonts w:ascii="Arial" w:hAnsi="Arial" w:cs="Arial"/>
                                    <w:i/>
                                    <w:iCs/>
                                    <w:color w:val="000000" w:themeColor="text1"/>
                                    <w:sz w:val="24"/>
                                  </w:rPr>
                                  <w:t xml:space="preserve">include the Magna Carta of 1215 and the Human Rights Act (1998). The foundation of liberal democracy is that all humans are </w:t>
                                </w:r>
                                <w:r w:rsidR="006064A0">
                                  <w:rPr>
                                    <w:rFonts w:ascii="Arial" w:hAnsi="Arial" w:cs="Arial"/>
                                    <w:i/>
                                    <w:iCs/>
                                    <w:color w:val="000000" w:themeColor="text1"/>
                                    <w:sz w:val="24"/>
                                  </w:rPr>
                                  <w:t>equal,</w:t>
                                </w:r>
                                <w:r w:rsidR="00CB6375">
                                  <w:rPr>
                                    <w:rFonts w:ascii="Arial" w:hAnsi="Arial" w:cs="Arial"/>
                                    <w:i/>
                                    <w:iCs/>
                                    <w:color w:val="000000" w:themeColor="text1"/>
                                    <w:sz w:val="24"/>
                                  </w:rPr>
                                  <w:t xml:space="preserve"> </w:t>
                                </w:r>
                                <w:r w:rsidR="009E334B">
                                  <w:rPr>
                                    <w:rFonts w:ascii="Arial" w:hAnsi="Arial" w:cs="Arial"/>
                                    <w:i/>
                                    <w:iCs/>
                                    <w:color w:val="000000" w:themeColor="text1"/>
                                    <w:sz w:val="24"/>
                                  </w:rPr>
                                  <w:t>so the protection of human rights is vitally important for democratic effectiveness.</w:t>
                                </w:r>
                                <w:r w:rsidR="002D07B1">
                                  <w:rPr>
                                    <w:rFonts w:ascii="Arial" w:hAnsi="Arial" w:cs="Arial"/>
                                    <w:i/>
                                    <w:iCs/>
                                    <w:color w:val="000000" w:themeColor="text1"/>
                                    <w:sz w:val="24"/>
                                  </w:rPr>
                                  <w:t xml:space="preserve"> In </w:t>
                                </w:r>
                                <w:r w:rsidR="005B30F1">
                                  <w:rPr>
                                    <w:rFonts w:ascii="Arial" w:hAnsi="Arial" w:cs="Arial"/>
                                    <w:i/>
                                    <w:iCs/>
                                    <w:color w:val="000000" w:themeColor="text1"/>
                                    <w:sz w:val="24"/>
                                  </w:rPr>
                                  <w:t>a democratic society, police officers hold a unique position as one of the most significant law e</w:t>
                                </w:r>
                                <w:r w:rsidR="006643B7">
                                  <w:rPr>
                                    <w:rFonts w:ascii="Arial" w:hAnsi="Arial" w:cs="Arial"/>
                                    <w:i/>
                                    <w:iCs/>
                                    <w:color w:val="000000" w:themeColor="text1"/>
                                    <w:sz w:val="24"/>
                                  </w:rPr>
                                  <w:t>nforc</w:t>
                                </w:r>
                                <w:r w:rsidR="00CC2E74">
                                  <w:rPr>
                                    <w:rFonts w:ascii="Arial" w:hAnsi="Arial" w:cs="Arial"/>
                                    <w:i/>
                                    <w:iCs/>
                                    <w:color w:val="000000" w:themeColor="text1"/>
                                    <w:sz w:val="24"/>
                                  </w:rPr>
                                  <w:t>ement authorities and serve as human rights and constitutional protectors. However, policing is often viewed through its failures and not its potential successes. This n</w:t>
                                </w:r>
                                <w:r w:rsidR="00016F9D">
                                  <w:rPr>
                                    <w:rFonts w:ascii="Arial" w:hAnsi="Arial" w:cs="Arial"/>
                                    <w:i/>
                                    <w:iCs/>
                                    <w:color w:val="000000" w:themeColor="text1"/>
                                    <w:sz w:val="24"/>
                                  </w:rPr>
                                  <w:t xml:space="preserve">oble profession of protection, defence, reassurance and restoration of peace and social order has come under scrutiny for its violation of human rights, and disconnection from the principles of </w:t>
                                </w:r>
                                <w:r w:rsidR="0071685B">
                                  <w:rPr>
                                    <w:rFonts w:ascii="Arial" w:hAnsi="Arial" w:cs="Arial"/>
                                    <w:i/>
                                    <w:iCs/>
                                    <w:color w:val="000000" w:themeColor="text1"/>
                                    <w:sz w:val="24"/>
                                  </w:rPr>
                                  <w:t>democratic</w:t>
                                </w:r>
                                <w:r w:rsidR="00016F9D">
                                  <w:rPr>
                                    <w:rFonts w:ascii="Arial" w:hAnsi="Arial" w:cs="Arial"/>
                                    <w:i/>
                                    <w:iCs/>
                                    <w:color w:val="000000" w:themeColor="text1"/>
                                    <w:sz w:val="24"/>
                                  </w:rPr>
                                  <w:t xml:space="preserve"> governance. Balancing rights has become a perennial question. Critically, how far can police balance the needs of society for peace and security with individual’s rights including the suspect </w:t>
                                </w:r>
                                <w:r w:rsidR="0071685B">
                                  <w:rPr>
                                    <w:rFonts w:ascii="Arial" w:hAnsi="Arial" w:cs="Arial"/>
                                    <w:i/>
                                    <w:iCs/>
                                    <w:color w:val="000000" w:themeColor="text1"/>
                                    <w:sz w:val="24"/>
                                  </w:rPr>
                                  <w:t xml:space="preserve">and the accused. Therefore, via social research this study attempts to address and examine how police attempt to protect human rights and determine the effects that the Human Rights Act (1998) has on police powers. </w:t>
                                </w:r>
                                <w:r w:rsidR="002D07B1">
                                  <w:rPr>
                                    <w:rFonts w:ascii="Arial" w:hAnsi="Arial" w:cs="Arial"/>
                                    <w:i/>
                                    <w:iCs/>
                                    <w:color w:val="000000" w:themeColor="text1"/>
                                    <w:sz w:val="24"/>
                                  </w:rPr>
                                  <w:t xml:space="preserve"> </w:t>
                                </w:r>
                                <w:r w:rsidR="009E334B">
                                  <w:rPr>
                                    <w:rFonts w:ascii="Arial" w:hAnsi="Arial" w:cs="Arial"/>
                                    <w:i/>
                                    <w:iCs/>
                                    <w:color w:val="000000" w:themeColor="text1"/>
                                    <w:sz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69CB27" id="Text Box 2" o:spid="_x0000_s1027" type="#_x0000_t202" style="position:absolute;left:0;text-align:left;margin-left:222pt;margin-top:206.8pt;width:378pt;height:412.05pt;z-index:251658245;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" filled="f" stroked="f">
                    <v:textbox>
                      <w:txbxContent>
                        <w:p w14:paraId="741BBA14" w14:textId="1DDD7E34" w:rsidR="006B60DE" w:rsidRPr="00321F3A" w:rsidRDefault="00321F3A" w:rsidP="0071685B">
                          <w:pPr>
                            <w:pBdr>
                              <w:top w:val="single" w:sz="24" w:space="14" w:color="4472C4" w:themeColor="accent1"/>
                              <w:bottom w:val="single" w:sz="24" w:space="8" w:color="4472C4" w:themeColor="accent1"/>
                            </w:pBdr>
                            <w:spacing w:after="0" w:line="360" w:lineRule="auto"/>
                            <w:jc w:val="both"/>
                            <w:rPr>
                              <w:rFonts w:ascii="Arial" w:hAnsi="Arial" w:cs="Arial"/>
                              <w:i/>
                              <w:iCs/>
                              <w:color w:val="000000" w:themeColor="text1"/>
                              <w:sz w:val="24"/>
                            </w:rPr>
                          </w:pPr>
                          <w:r w:rsidRPr="00321F3A">
                            <w:rPr>
                              <w:rFonts w:ascii="Arial" w:hAnsi="Arial" w:cs="Arial"/>
                              <w:i/>
                              <w:iCs/>
                              <w:color w:val="000000" w:themeColor="text1"/>
                              <w:sz w:val="24"/>
                            </w:rPr>
                            <w:t xml:space="preserve">Deep rooted within the </w:t>
                          </w:r>
                          <w:r w:rsidR="00347CCB">
                            <w:rPr>
                              <w:rFonts w:ascii="Arial" w:hAnsi="Arial" w:cs="Arial"/>
                              <w:i/>
                              <w:iCs/>
                              <w:color w:val="000000" w:themeColor="text1"/>
                              <w:sz w:val="24"/>
                            </w:rPr>
                            <w:t xml:space="preserve">British Constitution lies the idea that humans are entitled to basic human rights and freedoms. Landmark developments </w:t>
                          </w:r>
                          <w:r w:rsidR="00CB6375">
                            <w:rPr>
                              <w:rFonts w:ascii="Arial" w:hAnsi="Arial" w:cs="Arial"/>
                              <w:i/>
                              <w:iCs/>
                              <w:color w:val="000000" w:themeColor="text1"/>
                              <w:sz w:val="24"/>
                            </w:rPr>
                            <w:t xml:space="preserve">include the Magna Carta of 1215 and the Human Rights Act (1998). The foundation of liberal democracy is that all humans are </w:t>
                          </w:r>
                          <w:r w:rsidR="006064A0">
                            <w:rPr>
                              <w:rFonts w:ascii="Arial" w:hAnsi="Arial" w:cs="Arial"/>
                              <w:i/>
                              <w:iCs/>
                              <w:color w:val="000000" w:themeColor="text1"/>
                              <w:sz w:val="24"/>
                            </w:rPr>
                            <w:t>equal,</w:t>
                          </w:r>
                          <w:r w:rsidR="00CB6375">
                            <w:rPr>
                              <w:rFonts w:ascii="Arial" w:hAnsi="Arial" w:cs="Arial"/>
                              <w:i/>
                              <w:iCs/>
                              <w:color w:val="000000" w:themeColor="text1"/>
                              <w:sz w:val="24"/>
                            </w:rPr>
                            <w:t xml:space="preserve"> </w:t>
                          </w:r>
                          <w:r w:rsidR="009E334B">
                            <w:rPr>
                              <w:rFonts w:ascii="Arial" w:hAnsi="Arial" w:cs="Arial"/>
                              <w:i/>
                              <w:iCs/>
                              <w:color w:val="000000" w:themeColor="text1"/>
                              <w:sz w:val="24"/>
                            </w:rPr>
                            <w:t>so the protection of human rights is vitally important for democratic effectiveness.</w:t>
                          </w:r>
                          <w:r w:rsidR="002D07B1">
                            <w:rPr>
                              <w:rFonts w:ascii="Arial" w:hAnsi="Arial" w:cs="Arial"/>
                              <w:i/>
                              <w:iCs/>
                              <w:color w:val="000000" w:themeColor="text1"/>
                              <w:sz w:val="24"/>
                            </w:rPr>
                            <w:t xml:space="preserve"> In </w:t>
                          </w:r>
                          <w:r w:rsidR="005B30F1">
                            <w:rPr>
                              <w:rFonts w:ascii="Arial" w:hAnsi="Arial" w:cs="Arial"/>
                              <w:i/>
                              <w:iCs/>
                              <w:color w:val="000000" w:themeColor="text1"/>
                              <w:sz w:val="24"/>
                            </w:rPr>
                            <w:t>a democratic society, police officers hold a unique position as one of the most significant law e</w:t>
                          </w:r>
                          <w:r w:rsidR="006643B7">
                            <w:rPr>
                              <w:rFonts w:ascii="Arial" w:hAnsi="Arial" w:cs="Arial"/>
                              <w:i/>
                              <w:iCs/>
                              <w:color w:val="000000" w:themeColor="text1"/>
                              <w:sz w:val="24"/>
                            </w:rPr>
                            <w:t>nforc</w:t>
                          </w:r>
                          <w:r w:rsidR="00CC2E74">
                            <w:rPr>
                              <w:rFonts w:ascii="Arial" w:hAnsi="Arial" w:cs="Arial"/>
                              <w:i/>
                              <w:iCs/>
                              <w:color w:val="000000" w:themeColor="text1"/>
                              <w:sz w:val="24"/>
                            </w:rPr>
                            <w:t>ement authorities and serve as human rights and constitutional protectors. However, policing is often viewed through its failures and not its potential successes. This n</w:t>
                          </w:r>
                          <w:r w:rsidR="00016F9D">
                            <w:rPr>
                              <w:rFonts w:ascii="Arial" w:hAnsi="Arial" w:cs="Arial"/>
                              <w:i/>
                              <w:iCs/>
                              <w:color w:val="000000" w:themeColor="text1"/>
                              <w:sz w:val="24"/>
                            </w:rPr>
                            <w:t xml:space="preserve">oble profession of protection, defence, reassurance and restoration of peace and social order has come under scrutiny for its violation of human rights, and disconnection from the principles of </w:t>
                          </w:r>
                          <w:r w:rsidR="0071685B">
                            <w:rPr>
                              <w:rFonts w:ascii="Arial" w:hAnsi="Arial" w:cs="Arial"/>
                              <w:i/>
                              <w:iCs/>
                              <w:color w:val="000000" w:themeColor="text1"/>
                              <w:sz w:val="24"/>
                            </w:rPr>
                            <w:t>democratic</w:t>
                          </w:r>
                          <w:r w:rsidR="00016F9D">
                            <w:rPr>
                              <w:rFonts w:ascii="Arial" w:hAnsi="Arial" w:cs="Arial"/>
                              <w:i/>
                              <w:iCs/>
                              <w:color w:val="000000" w:themeColor="text1"/>
                              <w:sz w:val="24"/>
                            </w:rPr>
                            <w:t xml:space="preserve"> governance. Balancing rights has become a perennial question. Critically, how far can police balance the needs of society for peace and security with individual’s rights including the suspect </w:t>
                          </w:r>
                          <w:r w:rsidR="0071685B">
                            <w:rPr>
                              <w:rFonts w:ascii="Arial" w:hAnsi="Arial" w:cs="Arial"/>
                              <w:i/>
                              <w:iCs/>
                              <w:color w:val="000000" w:themeColor="text1"/>
                              <w:sz w:val="24"/>
                            </w:rPr>
                            <w:t xml:space="preserve">and the accused. Therefore, via social research this study attempts to address and examine how police attempt to protect human rights and determine the effects that the Human Rights Act (1998) has on police powers. </w:t>
                          </w:r>
                          <w:r w:rsidR="002D07B1">
                            <w:rPr>
                              <w:rFonts w:ascii="Arial" w:hAnsi="Arial" w:cs="Arial"/>
                              <w:i/>
                              <w:iCs/>
                              <w:color w:val="000000" w:themeColor="text1"/>
                              <w:sz w:val="24"/>
                            </w:rPr>
                            <w:t xml:space="preserve"> </w:t>
                          </w:r>
                          <w:r w:rsidR="009E334B">
                            <w:rPr>
                              <w:rFonts w:ascii="Arial" w:hAnsi="Arial" w:cs="Arial"/>
                              <w:i/>
                              <w:iCs/>
                              <w:color w:val="000000" w:themeColor="text1"/>
                              <w:sz w:val="24"/>
                            </w:rPr>
                            <w:t xml:space="preserve"> </w:t>
                          </w:r>
                        </w:p>
                      </w:txbxContent>
                    </v:textbox>
                    <w10:wrap type="topAndBottom" anchorx="page"/>
                  </v:shape>
                </w:pict>
              </mc:Fallback>
            </mc:AlternateContent>
          </w:r>
          <w:r w:rsidR="00C14C5D">
            <w:rPr>
              <w:noProof/>
            </w:rPr>
            <mc:AlternateContent>
              <mc:Choice Requires="wps">
                <w:drawing>
                  <wp:anchor distT="0" distB="0" distL="114300" distR="114300" simplePos="0" relativeHeight="251658247" behindDoc="0" locked="0" layoutInCell="1" allowOverlap="1" wp14:anchorId="6E4FDF76" wp14:editId="70889257">
                    <wp:simplePos x="0" y="0"/>
                    <wp:positionH relativeFrom="column">
                      <wp:posOffset>1884045</wp:posOffset>
                    </wp:positionH>
                    <wp:positionV relativeFrom="paragraph">
                      <wp:posOffset>8056880</wp:posOffset>
                    </wp:positionV>
                    <wp:extent cx="2750057" cy="263237"/>
                    <wp:effectExtent l="0" t="0" r="0" b="3810"/>
                    <wp:wrapNone/>
                    <wp:docPr id="85" name="Text Box 85"/>
                    <wp:cNvGraphicFramePr/>
                    <a:graphic xmlns:a="http://schemas.openxmlformats.org/drawingml/2006/main">
                      <a:graphicData uri="http://schemas.microsoft.com/office/word/2010/wordprocessingShape">
                        <wps:wsp>
                          <wps:cNvSpPr txBox="1"/>
                          <wps:spPr>
                            <a:xfrm>
                              <a:off x="0" y="0"/>
                              <a:ext cx="2750057" cy="26323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45C3176" w14:textId="75D95227" w:rsidR="00C14C5D" w:rsidRPr="003A07E6" w:rsidRDefault="00C14C5D">
                                <w:pPr>
                                  <w:rPr>
                                    <w:rFonts w:ascii="Arial" w:hAnsi="Arial" w:cs="Arial"/>
                                    <w:b/>
                                    <w:bCs/>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E4FDF76" id="Text Box 85" o:spid="_x0000_s1028" type="#_x0000_t202" style="position:absolute;left:0;text-align:left;margin-left:148.35pt;margin-top:634.4pt;width:216.55pt;height:20.75pt;z-index:25165824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" filled="f" stroked="f">
                    <v:textbox>
                      <w:txbxContent>
                        <w:p w14:paraId="545C3176" w14:textId="75D95227" w:rsidR="00C14C5D" w:rsidRPr="003A07E6" w:rsidRDefault="00C14C5D">
                          <w:pPr>
                            <w:rPr>
                              <w:rFonts w:ascii="Arial" w:hAnsi="Arial" w:cs="Arial"/>
                              <w:b/>
                              <w:bCs/>
                              <w:sz w:val="24"/>
                              <w:szCs w:val="24"/>
                            </w:rPr>
                          </w:pPr>
                        </w:p>
                      </w:txbxContent>
                    </v:textbox>
                  </v:shape>
                </w:pict>
              </mc:Fallback>
            </mc:AlternateContent>
          </w:r>
          <w:r w:rsidR="004953C2">
            <w:rPr>
              <w:noProof/>
            </w:rPr>
            <mc:AlternateContent>
              <mc:Choice Requires="wps">
                <w:drawing>
                  <wp:anchor distT="0" distB="0" distL="114300" distR="114300" simplePos="0" relativeHeight="251658244" behindDoc="0" locked="0" layoutInCell="1" allowOverlap="1" wp14:anchorId="353D12B6" wp14:editId="7D654BAE">
                    <wp:simplePos x="0" y="0"/>
                    <wp:positionH relativeFrom="margin">
                      <wp:posOffset>1973580</wp:posOffset>
                    </wp:positionH>
                    <wp:positionV relativeFrom="page">
                      <wp:posOffset>9380220</wp:posOffset>
                    </wp:positionV>
                    <wp:extent cx="3947160" cy="365760"/>
                    <wp:effectExtent l="0" t="0" r="15240" b="9525"/>
                    <wp:wrapNone/>
                    <wp:docPr id="32" name="Text Box 32"/>
                    <wp:cNvGraphicFramePr/>
                    <a:graphic xmlns:a="http://schemas.openxmlformats.org/drawingml/2006/main">
                      <a:graphicData uri="http://schemas.microsoft.com/office/word/2010/wordprocessingShape">
                        <wps:wsp>
                          <wps:cNvSpPr txBox="1"/>
                          <wps:spPr>
                            <a:xfrm>
                              <a:off x="0" y="0"/>
                              <a:ext cx="394716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AEA83A" w14:textId="5D8C9913" w:rsidR="009C1A4E" w:rsidRPr="004953C2" w:rsidRDefault="009C1A4E">
                                <w:pPr>
                                  <w:pStyle w:val="NoSpacing"/>
                                  <w:rPr>
                                    <w:b/>
                                    <w:bCs/>
                                    <w:color w:val="595959" w:themeColor="text1" w:themeTint="A6"/>
                                    <w:sz w:val="24"/>
                                    <w:szCs w:val="24"/>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53D12B6" id="Text Box 32" o:spid="_x0000_s1029" type="#_x0000_t202" style="position:absolute;left:0;text-align:left;margin-left:155.4pt;margin-top:738.6pt;width:310.8pt;height:28.8pt;z-index:25165824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" filled="f" stroked="f" strokeweight=".5pt">
                    <v:textbox style="mso-fit-shape-to-text:t" inset="0,0,0,0">
                      <w:txbxContent>
                        <w:p w14:paraId="4EAEA83A" w14:textId="5D8C9913" w:rsidR="009C1A4E" w:rsidRPr="004953C2" w:rsidRDefault="009C1A4E">
                          <w:pPr>
                            <w:pStyle w:val="NoSpacing"/>
                            <w:rPr>
                              <w:b/>
                              <w:bCs/>
                              <w:color w:val="595959" w:themeColor="text1" w:themeTint="A6"/>
                              <w:sz w:val="24"/>
                              <w:szCs w:val="24"/>
                            </w:rPr>
                          </w:pPr>
                        </w:p>
                      </w:txbxContent>
                    </v:textbox>
                    <w10:wrap anchorx="margin" anchory="page"/>
                  </v:shape>
                </w:pict>
              </mc:Fallback>
            </mc:AlternateContent>
          </w:r>
          <w:r w:rsidR="00771871">
            <w:rPr>
              <w:noProof/>
            </w:rPr>
            <mc:AlternateContent>
              <mc:Choice Requires="wps">
                <w:drawing>
                  <wp:anchor distT="0" distB="0" distL="114300" distR="114300" simplePos="0" relativeHeight="251658243" behindDoc="0" locked="0" layoutInCell="1" allowOverlap="1" wp14:anchorId="3FAA2185" wp14:editId="4F396026">
                    <wp:simplePos x="0" y="0"/>
                    <wp:positionH relativeFrom="page">
                      <wp:posOffset>3657600</wp:posOffset>
                    </wp:positionH>
                    <wp:positionV relativeFrom="page">
                      <wp:posOffset>1691640</wp:posOffset>
                    </wp:positionV>
                    <wp:extent cx="3901440" cy="2094230"/>
                    <wp:effectExtent l="0" t="0" r="3810" b="1270"/>
                    <wp:wrapNone/>
                    <wp:docPr id="1" name="Text Box 1"/>
                    <wp:cNvGraphicFramePr/>
                    <a:graphic xmlns:a="http://schemas.openxmlformats.org/drawingml/2006/main">
                      <a:graphicData uri="http://schemas.microsoft.com/office/word/2010/wordprocessingShape">
                        <wps:wsp>
                          <wps:cNvSpPr txBox="1"/>
                          <wps:spPr>
                            <a:xfrm>
                              <a:off x="0" y="0"/>
                              <a:ext cx="3901440" cy="20942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7892E9" w14:textId="45F69B67" w:rsidR="009C1A4E" w:rsidRPr="005377F1" w:rsidRDefault="00000000" w:rsidP="001A527D">
                                <w:pPr>
                                  <w:pStyle w:val="NoSpacing"/>
                                  <w:rPr>
                                    <w:rFonts w:ascii="Arial" w:eastAsiaTheme="majorEastAsia" w:hAnsi="Arial" w:cs="Arial"/>
                                    <w:b/>
                                    <w:bCs/>
                                    <w:color w:val="262626" w:themeColor="text1" w:themeTint="D9"/>
                                    <w:sz w:val="70"/>
                                    <w:szCs w:val="70"/>
                                  </w:rPr>
                                </w:pPr>
                                <w:sdt>
                                  <w:sdtPr>
                                    <w:rPr>
                                      <w:rFonts w:ascii="Arial" w:eastAsiaTheme="majorEastAsia" w:hAnsi="Arial" w:cs="Arial"/>
                                      <w:b/>
                                      <w:bCs/>
                                      <w:color w:val="262626" w:themeColor="text1" w:themeTint="D9"/>
                                      <w:sz w:val="70"/>
                                      <w:szCs w:val="7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C1A4E" w:rsidRPr="005377F1">
                                      <w:rPr>
                                        <w:rFonts w:ascii="Arial" w:eastAsiaTheme="majorEastAsia" w:hAnsi="Arial" w:cs="Arial"/>
                                        <w:b/>
                                        <w:bCs/>
                                        <w:color w:val="262626" w:themeColor="text1" w:themeTint="D9"/>
                                        <w:sz w:val="70"/>
                                        <w:szCs w:val="70"/>
                                      </w:rPr>
                                      <w:t>Human Rights and Policing</w:t>
                                    </w:r>
                                  </w:sdtContent>
                                </w:sdt>
                              </w:p>
                              <w:p w14:paraId="35A8C651" w14:textId="7BD56E55" w:rsidR="009C1A4E" w:rsidRPr="005377F1" w:rsidRDefault="00000000" w:rsidP="003A07E6">
                                <w:pPr>
                                  <w:spacing w:before="120" w:line="360" w:lineRule="auto"/>
                                  <w:rPr>
                                    <w:rFonts w:ascii="Arial" w:hAnsi="Arial" w:cs="Arial"/>
                                    <w:b/>
                                    <w:bCs/>
                                    <w:i/>
                                    <w:iCs/>
                                    <w:color w:val="404040" w:themeColor="text1" w:themeTint="BF"/>
                                    <w:sz w:val="26"/>
                                    <w:szCs w:val="26"/>
                                  </w:rPr>
                                </w:pPr>
                                <w:sdt>
                                  <w:sdtPr>
                                    <w:rPr>
                                      <w:rFonts w:ascii="Arial" w:hAnsi="Arial" w:cs="Arial"/>
                                      <w:b/>
                                      <w:bCs/>
                                      <w:i/>
                                      <w:iCs/>
                                      <w:color w:val="404040" w:themeColor="text1" w:themeTint="BF"/>
                                      <w:sz w:val="26"/>
                                      <w:szCs w:val="2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C1A4E" w:rsidRPr="005377F1">
                                      <w:rPr>
                                        <w:rFonts w:ascii="Arial" w:hAnsi="Arial" w:cs="Arial"/>
                                        <w:b/>
                                        <w:bCs/>
                                        <w:i/>
                                        <w:iCs/>
                                        <w:color w:val="404040" w:themeColor="text1" w:themeTint="BF"/>
                                        <w:sz w:val="26"/>
                                        <w:szCs w:val="26"/>
                                      </w:rPr>
                                      <w:t>‘An examination into how the Police attempt to protect Human Rights and the effects the Human Rights Act (1998) has on Police Powers’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FAA2185" id="Text Box 1" o:spid="_x0000_s1030" type="#_x0000_t202" style="position:absolute;left:0;text-align:left;margin-left:4in;margin-top:133.2pt;width:307.2pt;height:164.9pt;z-index:251658243;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" filled="f" stroked="f" strokeweight=".5pt">
                    <v:textbox inset="0,0,0,0">
                      <w:txbxContent>
                        <w:p w14:paraId="1D7892E9" w14:textId="45F69B67" w:rsidR="009C1A4E" w:rsidRPr="005377F1" w:rsidRDefault="00000000" w:rsidP="001A527D">
                          <w:pPr>
                            <w:pStyle w:val="NoSpacing"/>
                            <w:rPr>
                              <w:rFonts w:ascii="Arial" w:eastAsiaTheme="majorEastAsia" w:hAnsi="Arial" w:cs="Arial"/>
                              <w:b/>
                              <w:bCs/>
                              <w:color w:val="262626" w:themeColor="text1" w:themeTint="D9"/>
                              <w:sz w:val="70"/>
                              <w:szCs w:val="70"/>
                            </w:rPr>
                          </w:pPr>
                          <w:sdt>
                            <w:sdtPr>
                              <w:rPr>
                                <w:rFonts w:ascii="Arial" w:eastAsiaTheme="majorEastAsia" w:hAnsi="Arial" w:cs="Arial"/>
                                <w:b/>
                                <w:bCs/>
                                <w:color w:val="262626" w:themeColor="text1" w:themeTint="D9"/>
                                <w:sz w:val="70"/>
                                <w:szCs w:val="7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C1A4E" w:rsidRPr="005377F1">
                                <w:rPr>
                                  <w:rFonts w:ascii="Arial" w:eastAsiaTheme="majorEastAsia" w:hAnsi="Arial" w:cs="Arial"/>
                                  <w:b/>
                                  <w:bCs/>
                                  <w:color w:val="262626" w:themeColor="text1" w:themeTint="D9"/>
                                  <w:sz w:val="70"/>
                                  <w:szCs w:val="70"/>
                                </w:rPr>
                                <w:t>Human Rights and Policing</w:t>
                              </w:r>
                            </w:sdtContent>
                          </w:sdt>
                        </w:p>
                        <w:p w14:paraId="35A8C651" w14:textId="7BD56E55" w:rsidR="009C1A4E" w:rsidRPr="005377F1" w:rsidRDefault="00000000" w:rsidP="003A07E6">
                          <w:pPr>
                            <w:spacing w:before="120" w:line="360" w:lineRule="auto"/>
                            <w:rPr>
                              <w:rFonts w:ascii="Arial" w:hAnsi="Arial" w:cs="Arial"/>
                              <w:b/>
                              <w:bCs/>
                              <w:i/>
                              <w:iCs/>
                              <w:color w:val="404040" w:themeColor="text1" w:themeTint="BF"/>
                              <w:sz w:val="26"/>
                              <w:szCs w:val="26"/>
                            </w:rPr>
                          </w:pPr>
                          <w:sdt>
                            <w:sdtPr>
                              <w:rPr>
                                <w:rFonts w:ascii="Arial" w:hAnsi="Arial" w:cs="Arial"/>
                                <w:b/>
                                <w:bCs/>
                                <w:i/>
                                <w:iCs/>
                                <w:color w:val="404040" w:themeColor="text1" w:themeTint="BF"/>
                                <w:sz w:val="26"/>
                                <w:szCs w:val="2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C1A4E" w:rsidRPr="005377F1">
                                <w:rPr>
                                  <w:rFonts w:ascii="Arial" w:hAnsi="Arial" w:cs="Arial"/>
                                  <w:b/>
                                  <w:bCs/>
                                  <w:i/>
                                  <w:iCs/>
                                  <w:color w:val="404040" w:themeColor="text1" w:themeTint="BF"/>
                                  <w:sz w:val="26"/>
                                  <w:szCs w:val="26"/>
                                </w:rPr>
                                <w:t>‘An examination into how the Police attempt to protect Human Rights and the effects the Human Rights Act (1998) has on Police Powers’</w:t>
                              </w:r>
                            </w:sdtContent>
                          </w:sdt>
                        </w:p>
                      </w:txbxContent>
                    </v:textbox>
                    <w10:wrap anchorx="page" anchory="page"/>
                  </v:shape>
                </w:pict>
              </mc:Fallback>
            </mc:AlternateContent>
          </w:r>
          <w:r w:rsidR="009C1A4E">
            <w:rPr>
              <w:rFonts w:ascii="Arial" w:hAnsi="Arial" w:cs="Arial"/>
              <w:sz w:val="24"/>
              <w:szCs w:val="24"/>
              <w:lang w:val="en-US"/>
            </w:rPr>
            <w:br w:type="page"/>
          </w:r>
        </w:p>
      </w:sdtContent>
    </w:sdt>
    <w:p w14:paraId="442A1E40" w14:textId="3E21B7E1" w:rsidR="00ED057E" w:rsidRPr="00A37897" w:rsidRDefault="00ED057E" w:rsidP="00A37897">
      <w:pPr>
        <w:rPr>
          <w:rFonts w:ascii="Arial" w:hAnsi="Arial" w:cs="Arial"/>
          <w:sz w:val="24"/>
          <w:szCs w:val="24"/>
          <w:lang w:val="en-US"/>
        </w:rPr>
      </w:pPr>
    </w:p>
    <w:p w14:paraId="3F3C0A49" w14:textId="264FDBF7" w:rsidR="000F15B4" w:rsidRPr="006E40CF" w:rsidRDefault="004536B7" w:rsidP="00C11D33">
      <w:pPr>
        <w:spacing w:line="480" w:lineRule="auto"/>
        <w:jc w:val="center"/>
        <w:rPr>
          <w:rFonts w:ascii="Arial" w:hAnsi="Arial" w:cs="Arial"/>
          <w:b/>
          <w:color w:val="000000" w:themeColor="text1"/>
          <w:sz w:val="32"/>
          <w:szCs w:val="32"/>
          <w:lang w:val="en-US"/>
        </w:rPr>
      </w:pPr>
      <w:r w:rsidRPr="006E40CF">
        <w:rPr>
          <w:rFonts w:ascii="Arial" w:hAnsi="Arial" w:cs="Arial"/>
          <w:b/>
          <w:color w:val="000000" w:themeColor="text1"/>
          <w:sz w:val="32"/>
          <w:szCs w:val="32"/>
          <w:lang w:val="en-US"/>
        </w:rPr>
        <w:t>Declaration</w:t>
      </w:r>
    </w:p>
    <w:p w14:paraId="60B650B2" w14:textId="68A85FAE" w:rsidR="00F24D45" w:rsidRPr="006E40CF" w:rsidRDefault="00C1717C" w:rsidP="00642BFA">
      <w:pPr>
        <w:spacing w:line="480" w:lineRule="auto"/>
        <w:jc w:val="both"/>
        <w:rPr>
          <w:rFonts w:ascii="Arial" w:hAnsi="Arial" w:cs="Arial"/>
          <w:color w:val="000000" w:themeColor="text1"/>
          <w:sz w:val="24"/>
          <w:szCs w:val="24"/>
          <w:lang w:val="en-US"/>
        </w:rPr>
      </w:pPr>
      <w:r w:rsidRPr="006E40CF">
        <w:rPr>
          <w:rFonts w:ascii="Arial" w:hAnsi="Arial" w:cs="Arial"/>
          <w:color w:val="000000" w:themeColor="text1"/>
          <w:sz w:val="24"/>
          <w:szCs w:val="24"/>
          <w:lang w:val="en-US"/>
        </w:rPr>
        <w:t>This work has not previously been accepted in substance for any degree and is not being concurrently submitted in candidature for any degree.</w:t>
      </w:r>
    </w:p>
    <w:p w14:paraId="6FCC8DC9" w14:textId="77777777" w:rsidR="009473F0" w:rsidRPr="006E40CF" w:rsidRDefault="009473F0" w:rsidP="00642BFA">
      <w:pPr>
        <w:spacing w:line="480" w:lineRule="auto"/>
        <w:jc w:val="both"/>
        <w:rPr>
          <w:rFonts w:ascii="Arial" w:hAnsi="Arial" w:cs="Arial"/>
          <w:color w:val="000000" w:themeColor="text1"/>
          <w:sz w:val="24"/>
          <w:szCs w:val="24"/>
          <w:lang w:val="en-US"/>
        </w:rPr>
      </w:pPr>
    </w:p>
    <w:p w14:paraId="4D98821F" w14:textId="60E21DEC" w:rsidR="00C1717C" w:rsidRPr="006E40CF" w:rsidRDefault="000D0B56" w:rsidP="00642BFA">
      <w:pPr>
        <w:spacing w:line="480" w:lineRule="auto"/>
        <w:jc w:val="both"/>
        <w:rPr>
          <w:rFonts w:ascii="Arial" w:hAnsi="Arial" w:cs="Arial"/>
          <w:b/>
          <w:color w:val="000000" w:themeColor="text1"/>
          <w:sz w:val="24"/>
          <w:szCs w:val="24"/>
          <w:lang w:val="en-US"/>
        </w:rPr>
      </w:pPr>
      <w:r w:rsidRPr="006E40CF">
        <w:rPr>
          <w:rFonts w:ascii="Arial" w:hAnsi="Arial" w:cs="Arial"/>
          <w:b/>
          <w:color w:val="000000" w:themeColor="text1"/>
          <w:sz w:val="24"/>
          <w:szCs w:val="24"/>
          <w:lang w:val="en-US"/>
        </w:rPr>
        <w:t>Statement 1</w:t>
      </w:r>
    </w:p>
    <w:p w14:paraId="482CF44A" w14:textId="1E179356" w:rsidR="000D0B56" w:rsidRPr="006E40CF" w:rsidRDefault="000D0B56" w:rsidP="00642BFA">
      <w:pPr>
        <w:spacing w:line="480" w:lineRule="auto"/>
        <w:jc w:val="both"/>
        <w:rPr>
          <w:rFonts w:ascii="Arial" w:hAnsi="Arial" w:cs="Arial"/>
          <w:color w:val="000000" w:themeColor="text1"/>
          <w:sz w:val="24"/>
          <w:szCs w:val="24"/>
          <w:lang w:val="en-US"/>
        </w:rPr>
      </w:pPr>
      <w:r w:rsidRPr="006E40CF">
        <w:rPr>
          <w:rFonts w:ascii="Arial" w:hAnsi="Arial" w:cs="Arial"/>
          <w:color w:val="000000" w:themeColor="text1"/>
          <w:sz w:val="24"/>
          <w:szCs w:val="24"/>
          <w:lang w:val="en-US"/>
        </w:rPr>
        <w:t>This dissertation is being submitted in partial fulfilment of the requirement for the degree of BA.</w:t>
      </w:r>
    </w:p>
    <w:p w14:paraId="5F7054B4" w14:textId="77777777" w:rsidR="009473F0" w:rsidRPr="006E40CF" w:rsidRDefault="009473F0" w:rsidP="00642BFA">
      <w:pPr>
        <w:spacing w:line="480" w:lineRule="auto"/>
        <w:jc w:val="both"/>
        <w:rPr>
          <w:rFonts w:ascii="Arial" w:hAnsi="Arial" w:cs="Arial"/>
          <w:color w:val="000000" w:themeColor="text1"/>
          <w:sz w:val="24"/>
          <w:szCs w:val="24"/>
          <w:lang w:val="en-US"/>
        </w:rPr>
      </w:pPr>
    </w:p>
    <w:p w14:paraId="45610D95" w14:textId="5EA57DEE" w:rsidR="000D0B56" w:rsidRPr="006E40CF" w:rsidRDefault="000D0B56" w:rsidP="00642BFA">
      <w:pPr>
        <w:spacing w:line="480" w:lineRule="auto"/>
        <w:jc w:val="both"/>
        <w:rPr>
          <w:rFonts w:ascii="Arial" w:hAnsi="Arial" w:cs="Arial"/>
          <w:b/>
          <w:color w:val="000000" w:themeColor="text1"/>
          <w:sz w:val="24"/>
          <w:szCs w:val="24"/>
          <w:lang w:val="en-US"/>
        </w:rPr>
      </w:pPr>
      <w:r w:rsidRPr="006E40CF">
        <w:rPr>
          <w:rFonts w:ascii="Arial" w:hAnsi="Arial" w:cs="Arial"/>
          <w:b/>
          <w:color w:val="000000" w:themeColor="text1"/>
          <w:sz w:val="24"/>
          <w:szCs w:val="24"/>
          <w:lang w:val="en-US"/>
        </w:rPr>
        <w:t>Statement 2</w:t>
      </w:r>
    </w:p>
    <w:p w14:paraId="7103E392" w14:textId="654C44A3" w:rsidR="000D0B56" w:rsidRPr="006E40CF" w:rsidRDefault="00740C78" w:rsidP="00642BFA">
      <w:pPr>
        <w:spacing w:line="480" w:lineRule="auto"/>
        <w:jc w:val="both"/>
        <w:rPr>
          <w:rFonts w:ascii="Arial" w:hAnsi="Arial" w:cs="Arial"/>
          <w:color w:val="000000" w:themeColor="text1"/>
          <w:sz w:val="24"/>
          <w:szCs w:val="24"/>
          <w:lang w:val="en-US"/>
        </w:rPr>
      </w:pPr>
      <w:r w:rsidRPr="006E40CF">
        <w:rPr>
          <w:rFonts w:ascii="Arial" w:hAnsi="Arial" w:cs="Arial"/>
          <w:color w:val="000000" w:themeColor="text1"/>
          <w:sz w:val="24"/>
          <w:szCs w:val="24"/>
          <w:lang w:val="en-US"/>
        </w:rPr>
        <w:t>This dissertation is the result of my own independent work/investigation, except where other</w:t>
      </w:r>
      <w:r w:rsidR="002E2D44" w:rsidRPr="006E40CF">
        <w:rPr>
          <w:rFonts w:ascii="Arial" w:hAnsi="Arial" w:cs="Arial"/>
          <w:color w:val="000000" w:themeColor="text1"/>
          <w:sz w:val="24"/>
          <w:szCs w:val="24"/>
          <w:lang w:val="en-US"/>
        </w:rPr>
        <w:t>wise stated.</w:t>
      </w:r>
    </w:p>
    <w:p w14:paraId="14CB9EA8" w14:textId="202FAE2C" w:rsidR="002E2D44" w:rsidRPr="006E40CF" w:rsidRDefault="002E2D44" w:rsidP="00642BFA">
      <w:pPr>
        <w:spacing w:line="480" w:lineRule="auto"/>
        <w:jc w:val="both"/>
        <w:rPr>
          <w:rFonts w:ascii="Arial" w:hAnsi="Arial" w:cs="Arial"/>
          <w:color w:val="000000" w:themeColor="text1"/>
          <w:sz w:val="24"/>
          <w:szCs w:val="24"/>
          <w:lang w:val="en-US"/>
        </w:rPr>
      </w:pPr>
      <w:r w:rsidRPr="006E40CF">
        <w:rPr>
          <w:rFonts w:ascii="Arial" w:hAnsi="Arial" w:cs="Arial"/>
          <w:color w:val="000000" w:themeColor="text1"/>
          <w:sz w:val="24"/>
          <w:szCs w:val="24"/>
          <w:lang w:val="en-US"/>
        </w:rPr>
        <w:t xml:space="preserve">Other sources are acknowledged </w:t>
      </w:r>
      <w:r w:rsidR="008706D2">
        <w:rPr>
          <w:rFonts w:ascii="Arial" w:hAnsi="Arial" w:cs="Arial"/>
          <w:color w:val="000000" w:themeColor="text1"/>
          <w:sz w:val="24"/>
          <w:szCs w:val="24"/>
          <w:lang w:val="en-US"/>
        </w:rPr>
        <w:t>in the Reference Section</w:t>
      </w:r>
    </w:p>
    <w:p w14:paraId="639A93C8" w14:textId="77777777" w:rsidR="00DF1C4D" w:rsidRPr="006E40CF" w:rsidRDefault="00DF1C4D" w:rsidP="009E0676">
      <w:pPr>
        <w:spacing w:line="480" w:lineRule="auto"/>
        <w:jc w:val="both"/>
        <w:rPr>
          <w:rFonts w:ascii="Arial" w:hAnsi="Arial" w:cs="Arial"/>
          <w:color w:val="000000" w:themeColor="text1"/>
          <w:sz w:val="24"/>
          <w:szCs w:val="24"/>
          <w:lang w:val="en-US"/>
        </w:rPr>
      </w:pPr>
    </w:p>
    <w:p w14:paraId="6FE62112" w14:textId="3C3ED26D" w:rsidR="001713F8" w:rsidRPr="006E40CF" w:rsidRDefault="00AD54DE" w:rsidP="00642BFA">
      <w:pPr>
        <w:spacing w:line="480" w:lineRule="auto"/>
        <w:jc w:val="both"/>
        <w:rPr>
          <w:rFonts w:ascii="Arial" w:hAnsi="Arial" w:cs="Arial"/>
          <w:b/>
          <w:color w:val="000000" w:themeColor="text1"/>
          <w:sz w:val="24"/>
          <w:szCs w:val="24"/>
          <w:lang w:val="en-US"/>
        </w:rPr>
      </w:pPr>
      <w:r w:rsidRPr="006E40CF">
        <w:rPr>
          <w:rFonts w:ascii="Arial" w:hAnsi="Arial" w:cs="Arial"/>
          <w:b/>
          <w:color w:val="000000" w:themeColor="text1"/>
          <w:sz w:val="24"/>
          <w:szCs w:val="24"/>
          <w:lang w:val="en-US"/>
        </w:rPr>
        <w:t>Statement 3</w:t>
      </w:r>
    </w:p>
    <w:p w14:paraId="23768D3C" w14:textId="477CBD8E" w:rsidR="00AD54DE" w:rsidRPr="006E40CF" w:rsidRDefault="00AD54DE" w:rsidP="00642BFA">
      <w:pPr>
        <w:spacing w:line="480" w:lineRule="auto"/>
        <w:jc w:val="both"/>
        <w:rPr>
          <w:rFonts w:ascii="Arial" w:hAnsi="Arial" w:cs="Arial"/>
          <w:color w:val="000000" w:themeColor="text1"/>
          <w:sz w:val="24"/>
          <w:szCs w:val="24"/>
          <w:lang w:val="en-US"/>
        </w:rPr>
      </w:pPr>
      <w:r w:rsidRPr="006E40CF">
        <w:rPr>
          <w:rFonts w:ascii="Arial" w:hAnsi="Arial" w:cs="Arial"/>
          <w:color w:val="000000" w:themeColor="text1"/>
          <w:sz w:val="24"/>
          <w:szCs w:val="24"/>
          <w:lang w:val="en-US"/>
        </w:rPr>
        <w:t xml:space="preserve">I hereby give consent for my dissertation, if accepted, to be available for </w:t>
      </w:r>
      <w:r w:rsidR="00F36F49" w:rsidRPr="006E40CF">
        <w:rPr>
          <w:rFonts w:ascii="Arial" w:hAnsi="Arial" w:cs="Arial"/>
          <w:color w:val="000000" w:themeColor="text1"/>
          <w:sz w:val="24"/>
          <w:szCs w:val="24"/>
          <w:lang w:val="en-US"/>
        </w:rPr>
        <w:t xml:space="preserve">photocopying and for interlibrary loan, and for the title and summary to be made available to outside </w:t>
      </w:r>
      <w:proofErr w:type="spellStart"/>
      <w:r w:rsidR="00F36F49" w:rsidRPr="006E40CF">
        <w:rPr>
          <w:rFonts w:ascii="Arial" w:hAnsi="Arial" w:cs="Arial"/>
          <w:color w:val="000000" w:themeColor="text1"/>
          <w:sz w:val="24"/>
          <w:szCs w:val="24"/>
          <w:lang w:val="en-US"/>
        </w:rPr>
        <w:t>organisations</w:t>
      </w:r>
      <w:proofErr w:type="spellEnd"/>
      <w:r w:rsidR="00B53A93" w:rsidRPr="006E40CF">
        <w:rPr>
          <w:rFonts w:ascii="Arial" w:hAnsi="Arial" w:cs="Arial"/>
          <w:color w:val="000000" w:themeColor="text1"/>
          <w:sz w:val="24"/>
          <w:szCs w:val="24"/>
          <w:lang w:val="en-US"/>
        </w:rPr>
        <w:t>.</w:t>
      </w:r>
    </w:p>
    <w:p w14:paraId="5EBAA333" w14:textId="77777777" w:rsidR="00DF1C4D" w:rsidRPr="006E40CF" w:rsidRDefault="00DF1C4D" w:rsidP="009E0676">
      <w:pPr>
        <w:spacing w:line="480" w:lineRule="auto"/>
        <w:jc w:val="both"/>
        <w:rPr>
          <w:rFonts w:ascii="Arial" w:hAnsi="Arial" w:cs="Arial"/>
          <w:color w:val="000000" w:themeColor="text1"/>
          <w:sz w:val="24"/>
          <w:szCs w:val="24"/>
          <w:lang w:val="en-US"/>
        </w:rPr>
      </w:pPr>
    </w:p>
    <w:p w14:paraId="42B1AB78" w14:textId="414DB282" w:rsidR="00B53A93" w:rsidRPr="006E40CF" w:rsidRDefault="00B53A93" w:rsidP="00642BFA">
      <w:pPr>
        <w:spacing w:line="480" w:lineRule="auto"/>
        <w:jc w:val="both"/>
        <w:rPr>
          <w:rFonts w:ascii="Arial" w:hAnsi="Arial" w:cs="Arial"/>
          <w:b/>
          <w:color w:val="000000" w:themeColor="text1"/>
          <w:sz w:val="24"/>
          <w:szCs w:val="24"/>
          <w:lang w:val="en-US"/>
        </w:rPr>
      </w:pPr>
      <w:r w:rsidRPr="006E40CF">
        <w:rPr>
          <w:rFonts w:ascii="Arial" w:hAnsi="Arial" w:cs="Arial"/>
          <w:b/>
          <w:color w:val="000000" w:themeColor="text1"/>
          <w:sz w:val="24"/>
          <w:szCs w:val="24"/>
          <w:lang w:val="en-US"/>
        </w:rPr>
        <w:t>Statement 4</w:t>
      </w:r>
    </w:p>
    <w:p w14:paraId="352A0614" w14:textId="0709E6D3" w:rsidR="00B53A93" w:rsidRPr="006E40CF" w:rsidRDefault="00B53A93" w:rsidP="00642BFA">
      <w:pPr>
        <w:spacing w:line="480" w:lineRule="auto"/>
        <w:jc w:val="both"/>
        <w:rPr>
          <w:rFonts w:ascii="Arial" w:hAnsi="Arial" w:cs="Arial"/>
          <w:color w:val="000000" w:themeColor="text1"/>
          <w:sz w:val="24"/>
          <w:szCs w:val="24"/>
          <w:lang w:val="en-US"/>
        </w:rPr>
      </w:pPr>
      <w:r w:rsidRPr="006E40CF">
        <w:rPr>
          <w:rFonts w:ascii="Arial" w:hAnsi="Arial" w:cs="Arial"/>
          <w:color w:val="000000" w:themeColor="text1"/>
          <w:sz w:val="24"/>
          <w:szCs w:val="24"/>
          <w:lang w:val="en-US"/>
        </w:rPr>
        <w:lastRenderedPageBreak/>
        <w:t>I hereby give consent for my dissertation, if accepted, to be available on the university’s IT system to those who have consent to use the system.</w:t>
      </w:r>
    </w:p>
    <w:p w14:paraId="00A8841C" w14:textId="2E97FD98" w:rsidR="00B53A93" w:rsidRDefault="00B53A93" w:rsidP="00642BFA">
      <w:pPr>
        <w:spacing w:line="480" w:lineRule="auto"/>
        <w:jc w:val="both"/>
        <w:rPr>
          <w:rFonts w:ascii="Arial" w:hAnsi="Arial" w:cs="Arial"/>
          <w:color w:val="000000" w:themeColor="text1"/>
          <w:sz w:val="24"/>
          <w:szCs w:val="24"/>
          <w:lang w:val="en-US"/>
        </w:rPr>
      </w:pPr>
    </w:p>
    <w:p w14:paraId="17E8754E" w14:textId="4BE8F6F2" w:rsidR="00A37897" w:rsidRDefault="00A37897" w:rsidP="00642BFA">
      <w:pPr>
        <w:spacing w:line="480" w:lineRule="auto"/>
        <w:jc w:val="both"/>
        <w:rPr>
          <w:rFonts w:ascii="Arial" w:hAnsi="Arial" w:cs="Arial"/>
          <w:color w:val="000000" w:themeColor="text1"/>
          <w:sz w:val="24"/>
          <w:szCs w:val="24"/>
          <w:lang w:val="en-US"/>
        </w:rPr>
      </w:pPr>
    </w:p>
    <w:p w14:paraId="435671F0" w14:textId="665DDDBA" w:rsidR="00A37897" w:rsidRDefault="00A37897" w:rsidP="00642BFA">
      <w:pPr>
        <w:spacing w:line="480" w:lineRule="auto"/>
        <w:jc w:val="both"/>
        <w:rPr>
          <w:rFonts w:ascii="Arial" w:hAnsi="Arial" w:cs="Arial"/>
          <w:color w:val="000000" w:themeColor="text1"/>
          <w:sz w:val="24"/>
          <w:szCs w:val="24"/>
          <w:lang w:val="en-US"/>
        </w:rPr>
      </w:pPr>
    </w:p>
    <w:p w14:paraId="3A1004BC" w14:textId="139263CF" w:rsidR="00A37897" w:rsidRDefault="00A37897" w:rsidP="00642BFA">
      <w:pPr>
        <w:spacing w:line="480" w:lineRule="auto"/>
        <w:jc w:val="both"/>
        <w:rPr>
          <w:rFonts w:ascii="Arial" w:hAnsi="Arial" w:cs="Arial"/>
          <w:color w:val="000000" w:themeColor="text1"/>
          <w:sz w:val="24"/>
          <w:szCs w:val="24"/>
          <w:lang w:val="en-US"/>
        </w:rPr>
      </w:pPr>
    </w:p>
    <w:p w14:paraId="720BC8EC" w14:textId="492805F0" w:rsidR="00A37897" w:rsidRDefault="00A37897" w:rsidP="00642BFA">
      <w:pPr>
        <w:spacing w:line="480" w:lineRule="auto"/>
        <w:jc w:val="both"/>
        <w:rPr>
          <w:rFonts w:ascii="Arial" w:hAnsi="Arial" w:cs="Arial"/>
          <w:color w:val="000000" w:themeColor="text1"/>
          <w:sz w:val="24"/>
          <w:szCs w:val="24"/>
          <w:lang w:val="en-US"/>
        </w:rPr>
      </w:pPr>
    </w:p>
    <w:p w14:paraId="1F7899F0" w14:textId="70B6462E" w:rsidR="00A37897" w:rsidRDefault="00A37897" w:rsidP="00642BFA">
      <w:pPr>
        <w:spacing w:line="480" w:lineRule="auto"/>
        <w:jc w:val="both"/>
        <w:rPr>
          <w:rFonts w:ascii="Arial" w:hAnsi="Arial" w:cs="Arial"/>
          <w:color w:val="000000" w:themeColor="text1"/>
          <w:sz w:val="24"/>
          <w:szCs w:val="24"/>
          <w:lang w:val="en-US"/>
        </w:rPr>
      </w:pPr>
    </w:p>
    <w:p w14:paraId="1BAF432E" w14:textId="2DB107EA" w:rsidR="00A37897" w:rsidRDefault="00A37897" w:rsidP="00642BFA">
      <w:pPr>
        <w:spacing w:line="480" w:lineRule="auto"/>
        <w:jc w:val="both"/>
        <w:rPr>
          <w:rFonts w:ascii="Arial" w:hAnsi="Arial" w:cs="Arial"/>
          <w:color w:val="000000" w:themeColor="text1"/>
          <w:sz w:val="24"/>
          <w:szCs w:val="24"/>
          <w:lang w:val="en-US"/>
        </w:rPr>
      </w:pPr>
    </w:p>
    <w:p w14:paraId="7B896B6E" w14:textId="61EB497A" w:rsidR="00A37897" w:rsidRDefault="00A37897" w:rsidP="00642BFA">
      <w:pPr>
        <w:spacing w:line="480" w:lineRule="auto"/>
        <w:jc w:val="both"/>
        <w:rPr>
          <w:rFonts w:ascii="Arial" w:hAnsi="Arial" w:cs="Arial"/>
          <w:color w:val="000000" w:themeColor="text1"/>
          <w:sz w:val="24"/>
          <w:szCs w:val="24"/>
          <w:lang w:val="en-US"/>
        </w:rPr>
      </w:pPr>
    </w:p>
    <w:p w14:paraId="1A6ECA87" w14:textId="275C6487" w:rsidR="00A37897" w:rsidRDefault="00A37897" w:rsidP="00642BFA">
      <w:pPr>
        <w:spacing w:line="480" w:lineRule="auto"/>
        <w:jc w:val="both"/>
        <w:rPr>
          <w:rFonts w:ascii="Arial" w:hAnsi="Arial" w:cs="Arial"/>
          <w:color w:val="000000" w:themeColor="text1"/>
          <w:sz w:val="24"/>
          <w:szCs w:val="24"/>
          <w:lang w:val="en-US"/>
        </w:rPr>
      </w:pPr>
    </w:p>
    <w:p w14:paraId="1E894D76" w14:textId="146D671C" w:rsidR="00A37897" w:rsidRDefault="00A37897" w:rsidP="00642BFA">
      <w:pPr>
        <w:spacing w:line="480" w:lineRule="auto"/>
        <w:jc w:val="both"/>
        <w:rPr>
          <w:rFonts w:ascii="Arial" w:hAnsi="Arial" w:cs="Arial"/>
          <w:color w:val="000000" w:themeColor="text1"/>
          <w:sz w:val="24"/>
          <w:szCs w:val="24"/>
          <w:lang w:val="en-US"/>
        </w:rPr>
      </w:pPr>
    </w:p>
    <w:p w14:paraId="44195C56" w14:textId="1BF82DCE" w:rsidR="00A37897" w:rsidRDefault="00A37897" w:rsidP="00642BFA">
      <w:pPr>
        <w:spacing w:line="480" w:lineRule="auto"/>
        <w:jc w:val="both"/>
        <w:rPr>
          <w:rFonts w:ascii="Arial" w:hAnsi="Arial" w:cs="Arial"/>
          <w:color w:val="000000" w:themeColor="text1"/>
          <w:sz w:val="24"/>
          <w:szCs w:val="24"/>
          <w:lang w:val="en-US"/>
        </w:rPr>
      </w:pPr>
    </w:p>
    <w:p w14:paraId="1B01F428" w14:textId="77777777" w:rsidR="00A37897" w:rsidRPr="006E40CF" w:rsidRDefault="00A37897" w:rsidP="00642BFA">
      <w:pPr>
        <w:spacing w:line="480" w:lineRule="auto"/>
        <w:jc w:val="both"/>
        <w:rPr>
          <w:rFonts w:ascii="Arial" w:hAnsi="Arial" w:cs="Arial"/>
          <w:color w:val="000000" w:themeColor="text1"/>
          <w:sz w:val="24"/>
          <w:szCs w:val="24"/>
          <w:lang w:val="en-US"/>
        </w:rPr>
      </w:pPr>
    </w:p>
    <w:p w14:paraId="4B67699C" w14:textId="5B42D68B" w:rsidR="00BD668D" w:rsidRPr="006E40CF" w:rsidRDefault="004536B7" w:rsidP="00C11D33">
      <w:pPr>
        <w:spacing w:line="480" w:lineRule="auto"/>
        <w:jc w:val="center"/>
        <w:rPr>
          <w:rFonts w:ascii="Arial" w:hAnsi="Arial" w:cs="Arial"/>
          <w:b/>
          <w:color w:val="000000" w:themeColor="text1"/>
          <w:sz w:val="32"/>
          <w:szCs w:val="32"/>
          <w:lang w:val="en-US"/>
        </w:rPr>
      </w:pPr>
      <w:r w:rsidRPr="006E40CF">
        <w:rPr>
          <w:rFonts w:ascii="Arial" w:hAnsi="Arial" w:cs="Arial"/>
          <w:b/>
          <w:color w:val="000000" w:themeColor="text1"/>
          <w:sz w:val="32"/>
          <w:szCs w:val="32"/>
          <w:lang w:val="en-US"/>
        </w:rPr>
        <w:t>Acknowledgements</w:t>
      </w:r>
    </w:p>
    <w:p w14:paraId="3CF0BEEF" w14:textId="77777777" w:rsidR="00592295" w:rsidRDefault="00592295" w:rsidP="00642BFA">
      <w:pPr>
        <w:spacing w:line="480" w:lineRule="auto"/>
        <w:jc w:val="both"/>
        <w:rPr>
          <w:rFonts w:ascii="Arial" w:hAnsi="Arial" w:cs="Arial"/>
          <w:color w:val="000000" w:themeColor="text1"/>
          <w:sz w:val="24"/>
          <w:szCs w:val="24"/>
          <w:lang w:val="en-US"/>
        </w:rPr>
      </w:pPr>
    </w:p>
    <w:p w14:paraId="74573C4E" w14:textId="77777777" w:rsidR="002D638C" w:rsidRDefault="00933856" w:rsidP="00A857CE">
      <w:pPr>
        <w:spacing w:line="480" w:lineRule="auto"/>
        <w:jc w:val="center"/>
        <w:rPr>
          <w:rFonts w:ascii="Arial" w:hAnsi="Arial" w:cs="Arial"/>
          <w:bCs/>
          <w:color w:val="000000" w:themeColor="text1"/>
          <w:sz w:val="24"/>
          <w:szCs w:val="24"/>
          <w:lang w:val="en-US"/>
        </w:rPr>
      </w:pPr>
      <w:r>
        <w:rPr>
          <w:rFonts w:ascii="Arial" w:hAnsi="Arial" w:cs="Arial"/>
          <w:bCs/>
          <w:color w:val="000000" w:themeColor="text1"/>
          <w:sz w:val="24"/>
          <w:szCs w:val="24"/>
          <w:lang w:val="en-US"/>
        </w:rPr>
        <w:t xml:space="preserve">I would like to express my </w:t>
      </w:r>
      <w:r w:rsidR="00675D06">
        <w:rPr>
          <w:rFonts w:ascii="Arial" w:hAnsi="Arial" w:cs="Arial"/>
          <w:bCs/>
          <w:color w:val="000000" w:themeColor="text1"/>
          <w:sz w:val="24"/>
          <w:szCs w:val="24"/>
          <w:lang w:val="en-US"/>
        </w:rPr>
        <w:t xml:space="preserve">gratitude and appreciation to all those who </w:t>
      </w:r>
      <w:r w:rsidR="0099412B">
        <w:rPr>
          <w:rFonts w:ascii="Arial" w:hAnsi="Arial" w:cs="Arial"/>
          <w:bCs/>
          <w:color w:val="000000" w:themeColor="text1"/>
          <w:sz w:val="24"/>
          <w:szCs w:val="24"/>
          <w:lang w:val="en-US"/>
        </w:rPr>
        <w:t>helped and encouraged</w:t>
      </w:r>
      <w:r w:rsidR="00675D06">
        <w:rPr>
          <w:rFonts w:ascii="Arial" w:hAnsi="Arial" w:cs="Arial"/>
          <w:bCs/>
          <w:color w:val="000000" w:themeColor="text1"/>
          <w:sz w:val="24"/>
          <w:szCs w:val="24"/>
          <w:lang w:val="en-US"/>
        </w:rPr>
        <w:t xml:space="preserve"> me complete this </w:t>
      </w:r>
      <w:r w:rsidR="00D538F1">
        <w:rPr>
          <w:rFonts w:ascii="Arial" w:hAnsi="Arial" w:cs="Arial"/>
          <w:bCs/>
          <w:color w:val="000000" w:themeColor="text1"/>
          <w:sz w:val="24"/>
          <w:szCs w:val="24"/>
          <w:lang w:val="en-US"/>
        </w:rPr>
        <w:t>di</w:t>
      </w:r>
      <w:r w:rsidR="005B7320">
        <w:rPr>
          <w:rFonts w:ascii="Arial" w:hAnsi="Arial" w:cs="Arial"/>
          <w:bCs/>
          <w:color w:val="000000" w:themeColor="text1"/>
          <w:sz w:val="24"/>
          <w:szCs w:val="24"/>
          <w:lang w:val="en-US"/>
        </w:rPr>
        <w:t>ssertation</w:t>
      </w:r>
      <w:r w:rsidR="002D638C">
        <w:rPr>
          <w:rFonts w:ascii="Arial" w:hAnsi="Arial" w:cs="Arial"/>
          <w:bCs/>
          <w:color w:val="000000" w:themeColor="text1"/>
          <w:sz w:val="24"/>
          <w:szCs w:val="24"/>
          <w:lang w:val="en-US"/>
        </w:rPr>
        <w:t>.</w:t>
      </w:r>
    </w:p>
    <w:p w14:paraId="1F37A093" w14:textId="77777777" w:rsidR="002D638C" w:rsidRDefault="002D638C" w:rsidP="00642BFA">
      <w:pPr>
        <w:spacing w:line="480" w:lineRule="auto"/>
        <w:jc w:val="both"/>
        <w:rPr>
          <w:rFonts w:ascii="Arial" w:hAnsi="Arial" w:cs="Arial"/>
          <w:bCs/>
          <w:color w:val="000000" w:themeColor="text1"/>
          <w:sz w:val="24"/>
          <w:szCs w:val="24"/>
          <w:lang w:val="en-US"/>
        </w:rPr>
      </w:pPr>
    </w:p>
    <w:p w14:paraId="2BB12AB3" w14:textId="0F3507ED" w:rsidR="00A718AE" w:rsidRPr="00432827" w:rsidRDefault="002D638C" w:rsidP="00642BFA">
      <w:pPr>
        <w:spacing w:line="480" w:lineRule="auto"/>
        <w:jc w:val="both"/>
        <w:rPr>
          <w:rFonts w:ascii="Arial" w:hAnsi="Arial" w:cs="Arial"/>
          <w:bCs/>
          <w:color w:val="000000" w:themeColor="text1"/>
          <w:sz w:val="24"/>
          <w:szCs w:val="24"/>
          <w:lang w:val="en-US"/>
        </w:rPr>
      </w:pPr>
      <w:r>
        <w:rPr>
          <w:rFonts w:ascii="Arial" w:hAnsi="Arial" w:cs="Arial"/>
          <w:bCs/>
          <w:color w:val="000000" w:themeColor="text1"/>
          <w:sz w:val="24"/>
          <w:szCs w:val="24"/>
          <w:lang w:val="en-US"/>
        </w:rPr>
        <w:lastRenderedPageBreak/>
        <w:t xml:space="preserve">A </w:t>
      </w:r>
      <w:r w:rsidR="00933856">
        <w:rPr>
          <w:rFonts w:ascii="Arial" w:hAnsi="Arial" w:cs="Arial"/>
          <w:bCs/>
          <w:color w:val="000000" w:themeColor="text1"/>
          <w:sz w:val="24"/>
          <w:szCs w:val="24"/>
          <w:lang w:val="en-US"/>
        </w:rPr>
        <w:t>s</w:t>
      </w:r>
      <w:r w:rsidR="005D119C">
        <w:rPr>
          <w:rFonts w:ascii="Arial" w:hAnsi="Arial" w:cs="Arial"/>
          <w:bCs/>
          <w:color w:val="000000" w:themeColor="text1"/>
          <w:sz w:val="24"/>
          <w:szCs w:val="24"/>
          <w:lang w:val="en-US"/>
        </w:rPr>
        <w:t>pecial thanks to m</w:t>
      </w:r>
      <w:r w:rsidR="002F213C">
        <w:rPr>
          <w:rFonts w:ascii="Arial" w:hAnsi="Arial" w:cs="Arial"/>
          <w:bCs/>
          <w:color w:val="000000" w:themeColor="text1"/>
          <w:sz w:val="24"/>
          <w:szCs w:val="24"/>
          <w:lang w:val="en-US"/>
        </w:rPr>
        <w:t xml:space="preserve">y supervisor </w:t>
      </w:r>
      <w:r w:rsidR="001711D8" w:rsidRPr="00432827">
        <w:rPr>
          <w:rFonts w:ascii="Arial" w:hAnsi="Arial" w:cs="Arial"/>
          <w:bCs/>
          <w:color w:val="000000" w:themeColor="text1"/>
          <w:sz w:val="24"/>
          <w:szCs w:val="24"/>
          <w:lang w:val="en-US"/>
        </w:rPr>
        <w:t xml:space="preserve">Mike Durke </w:t>
      </w:r>
      <w:r w:rsidR="005C4728">
        <w:rPr>
          <w:rFonts w:ascii="Arial" w:hAnsi="Arial" w:cs="Arial"/>
          <w:bCs/>
          <w:color w:val="000000" w:themeColor="text1"/>
          <w:sz w:val="24"/>
          <w:szCs w:val="24"/>
          <w:lang w:val="en-US"/>
        </w:rPr>
        <w:t xml:space="preserve">for his </w:t>
      </w:r>
      <w:r w:rsidR="0003166F">
        <w:rPr>
          <w:rFonts w:ascii="Arial" w:hAnsi="Arial" w:cs="Arial"/>
          <w:bCs/>
          <w:color w:val="000000" w:themeColor="text1"/>
          <w:sz w:val="24"/>
          <w:szCs w:val="24"/>
          <w:lang w:val="en-US"/>
        </w:rPr>
        <w:t>continued support</w:t>
      </w:r>
      <w:r w:rsidR="00846060">
        <w:rPr>
          <w:rFonts w:ascii="Arial" w:hAnsi="Arial" w:cs="Arial"/>
          <w:bCs/>
          <w:color w:val="000000" w:themeColor="text1"/>
          <w:sz w:val="24"/>
          <w:szCs w:val="24"/>
          <w:lang w:val="en-US"/>
        </w:rPr>
        <w:t xml:space="preserve">, </w:t>
      </w:r>
      <w:r w:rsidR="00D908F9">
        <w:rPr>
          <w:rFonts w:ascii="Arial" w:hAnsi="Arial" w:cs="Arial"/>
          <w:bCs/>
          <w:color w:val="000000" w:themeColor="text1"/>
          <w:sz w:val="24"/>
          <w:szCs w:val="24"/>
          <w:lang w:val="en-US"/>
        </w:rPr>
        <w:t>cooperation</w:t>
      </w:r>
      <w:r w:rsidR="0003166F">
        <w:rPr>
          <w:rFonts w:ascii="Arial" w:hAnsi="Arial" w:cs="Arial"/>
          <w:bCs/>
          <w:color w:val="000000" w:themeColor="text1"/>
          <w:sz w:val="24"/>
          <w:szCs w:val="24"/>
          <w:lang w:val="en-US"/>
        </w:rPr>
        <w:t xml:space="preserve"> </w:t>
      </w:r>
      <w:r w:rsidR="001637E8">
        <w:rPr>
          <w:rFonts w:ascii="Arial" w:hAnsi="Arial" w:cs="Arial"/>
          <w:bCs/>
          <w:color w:val="000000" w:themeColor="text1"/>
          <w:sz w:val="24"/>
          <w:szCs w:val="24"/>
          <w:lang w:val="en-US"/>
        </w:rPr>
        <w:t xml:space="preserve">and </w:t>
      </w:r>
      <w:r w:rsidR="001E05F9">
        <w:rPr>
          <w:rFonts w:ascii="Arial" w:hAnsi="Arial" w:cs="Arial"/>
          <w:bCs/>
          <w:color w:val="000000" w:themeColor="text1"/>
          <w:sz w:val="24"/>
          <w:szCs w:val="24"/>
          <w:lang w:val="en-US"/>
        </w:rPr>
        <w:t xml:space="preserve">valuable </w:t>
      </w:r>
      <w:r w:rsidR="00E57E3B">
        <w:rPr>
          <w:rFonts w:ascii="Arial" w:hAnsi="Arial" w:cs="Arial"/>
          <w:bCs/>
          <w:color w:val="000000" w:themeColor="text1"/>
          <w:sz w:val="24"/>
          <w:szCs w:val="24"/>
          <w:lang w:val="en-US"/>
        </w:rPr>
        <w:t>guidance</w:t>
      </w:r>
      <w:r w:rsidR="00EA4F1E">
        <w:rPr>
          <w:rFonts w:ascii="Arial" w:hAnsi="Arial" w:cs="Arial"/>
          <w:bCs/>
          <w:color w:val="000000" w:themeColor="text1"/>
          <w:sz w:val="24"/>
          <w:szCs w:val="24"/>
          <w:lang w:val="en-US"/>
        </w:rPr>
        <w:t xml:space="preserve"> which </w:t>
      </w:r>
      <w:r w:rsidR="005F3E7A">
        <w:rPr>
          <w:rFonts w:ascii="Arial" w:hAnsi="Arial" w:cs="Arial"/>
          <w:bCs/>
          <w:color w:val="000000" w:themeColor="text1"/>
          <w:sz w:val="24"/>
          <w:szCs w:val="24"/>
          <w:lang w:val="en-US"/>
        </w:rPr>
        <w:t xml:space="preserve">has promoted </w:t>
      </w:r>
      <w:r w:rsidR="007C2F80">
        <w:rPr>
          <w:rFonts w:ascii="Arial" w:hAnsi="Arial" w:cs="Arial"/>
          <w:bCs/>
          <w:color w:val="000000" w:themeColor="text1"/>
          <w:sz w:val="24"/>
          <w:szCs w:val="24"/>
          <w:lang w:val="en-US"/>
        </w:rPr>
        <w:t>my efforts</w:t>
      </w:r>
      <w:r w:rsidR="00E57E3B">
        <w:rPr>
          <w:rFonts w:ascii="Arial" w:hAnsi="Arial" w:cs="Arial"/>
          <w:bCs/>
          <w:color w:val="000000" w:themeColor="text1"/>
          <w:sz w:val="24"/>
          <w:szCs w:val="24"/>
          <w:lang w:val="en-US"/>
        </w:rPr>
        <w:t xml:space="preserve"> through</w:t>
      </w:r>
      <w:r w:rsidR="00701FD0">
        <w:rPr>
          <w:rFonts w:ascii="Arial" w:hAnsi="Arial" w:cs="Arial"/>
          <w:bCs/>
          <w:color w:val="000000" w:themeColor="text1"/>
          <w:sz w:val="24"/>
          <w:szCs w:val="24"/>
          <w:lang w:val="en-US"/>
        </w:rPr>
        <w:t>out the dissertation process</w:t>
      </w:r>
      <w:r w:rsidR="005C07FC">
        <w:rPr>
          <w:rFonts w:ascii="Arial" w:hAnsi="Arial" w:cs="Arial"/>
          <w:bCs/>
          <w:color w:val="000000" w:themeColor="text1"/>
          <w:sz w:val="24"/>
          <w:szCs w:val="24"/>
          <w:lang w:val="en-US"/>
        </w:rPr>
        <w:t xml:space="preserve">. </w:t>
      </w:r>
      <w:r w:rsidR="00C3388E">
        <w:rPr>
          <w:rFonts w:ascii="Arial" w:hAnsi="Arial" w:cs="Arial"/>
          <w:bCs/>
          <w:color w:val="000000" w:themeColor="text1"/>
          <w:sz w:val="24"/>
          <w:szCs w:val="24"/>
          <w:lang w:val="en-US"/>
        </w:rPr>
        <w:t xml:space="preserve">I </w:t>
      </w:r>
      <w:r w:rsidR="003D68E2">
        <w:rPr>
          <w:rFonts w:ascii="Arial" w:hAnsi="Arial" w:cs="Arial"/>
          <w:bCs/>
          <w:color w:val="000000" w:themeColor="text1"/>
          <w:sz w:val="24"/>
          <w:szCs w:val="24"/>
          <w:lang w:val="en-US"/>
        </w:rPr>
        <w:t xml:space="preserve">would also like to thank </w:t>
      </w:r>
      <w:r w:rsidR="001711D8" w:rsidRPr="00432827">
        <w:rPr>
          <w:rFonts w:ascii="Arial" w:hAnsi="Arial" w:cs="Arial"/>
          <w:bCs/>
          <w:color w:val="000000" w:themeColor="text1"/>
          <w:sz w:val="24"/>
          <w:szCs w:val="24"/>
          <w:lang w:val="en-US"/>
        </w:rPr>
        <w:t>Louise Holmes</w:t>
      </w:r>
      <w:r w:rsidR="00286242">
        <w:rPr>
          <w:rFonts w:ascii="Arial" w:hAnsi="Arial" w:cs="Arial"/>
          <w:bCs/>
          <w:color w:val="000000" w:themeColor="text1"/>
          <w:sz w:val="24"/>
          <w:szCs w:val="24"/>
          <w:lang w:val="en-US"/>
        </w:rPr>
        <w:t xml:space="preserve"> </w:t>
      </w:r>
      <w:r w:rsidR="005079B8">
        <w:rPr>
          <w:rFonts w:ascii="Arial" w:hAnsi="Arial" w:cs="Arial"/>
          <w:bCs/>
          <w:color w:val="000000" w:themeColor="text1"/>
          <w:sz w:val="24"/>
          <w:szCs w:val="24"/>
          <w:lang w:val="en-US"/>
        </w:rPr>
        <w:t>whose insightful</w:t>
      </w:r>
      <w:r w:rsidR="00286242">
        <w:rPr>
          <w:rFonts w:ascii="Arial" w:hAnsi="Arial" w:cs="Arial"/>
          <w:bCs/>
          <w:color w:val="000000" w:themeColor="text1"/>
          <w:sz w:val="24"/>
          <w:szCs w:val="24"/>
          <w:lang w:val="en-US"/>
        </w:rPr>
        <w:t xml:space="preserve"> knowledge, advice</w:t>
      </w:r>
      <w:r w:rsidR="003D68E2">
        <w:rPr>
          <w:rFonts w:ascii="Arial" w:hAnsi="Arial" w:cs="Arial"/>
          <w:bCs/>
          <w:color w:val="000000" w:themeColor="text1"/>
          <w:sz w:val="24"/>
          <w:szCs w:val="24"/>
          <w:lang w:val="en-US"/>
        </w:rPr>
        <w:t>,</w:t>
      </w:r>
      <w:r w:rsidR="00286242">
        <w:rPr>
          <w:rFonts w:ascii="Arial" w:hAnsi="Arial" w:cs="Arial"/>
          <w:bCs/>
          <w:color w:val="000000" w:themeColor="text1"/>
          <w:sz w:val="24"/>
          <w:szCs w:val="24"/>
          <w:lang w:val="en-US"/>
        </w:rPr>
        <w:t xml:space="preserve"> and encouragement </w:t>
      </w:r>
      <w:r w:rsidR="00C84F07">
        <w:rPr>
          <w:rFonts w:ascii="Arial" w:hAnsi="Arial" w:cs="Arial"/>
          <w:bCs/>
          <w:color w:val="000000" w:themeColor="text1"/>
          <w:sz w:val="24"/>
          <w:szCs w:val="24"/>
          <w:lang w:val="en-US"/>
        </w:rPr>
        <w:t xml:space="preserve">have greatly benefitted me </w:t>
      </w:r>
      <w:r w:rsidR="00286242">
        <w:rPr>
          <w:rFonts w:ascii="Arial" w:hAnsi="Arial" w:cs="Arial"/>
          <w:bCs/>
          <w:color w:val="000000" w:themeColor="text1"/>
          <w:sz w:val="24"/>
          <w:szCs w:val="24"/>
          <w:lang w:val="en-US"/>
        </w:rPr>
        <w:t>during my academic studies at UWTSD</w:t>
      </w:r>
      <w:r w:rsidR="00A718AE">
        <w:rPr>
          <w:rFonts w:ascii="Arial" w:hAnsi="Arial" w:cs="Arial"/>
          <w:bCs/>
          <w:color w:val="000000" w:themeColor="text1"/>
          <w:sz w:val="24"/>
          <w:szCs w:val="24"/>
          <w:lang w:val="en-US"/>
        </w:rPr>
        <w:t>.</w:t>
      </w:r>
    </w:p>
    <w:p w14:paraId="61FE2B40" w14:textId="488DB77B" w:rsidR="006E02C3" w:rsidRPr="00BD0683" w:rsidRDefault="00C52C02" w:rsidP="00642BFA">
      <w:pPr>
        <w:spacing w:line="480" w:lineRule="auto"/>
        <w:jc w:val="both"/>
        <w:rPr>
          <w:rFonts w:ascii="Arial" w:hAnsi="Arial" w:cs="Arial"/>
          <w:color w:val="000000" w:themeColor="text1"/>
          <w:sz w:val="24"/>
          <w:szCs w:val="24"/>
          <w:lang w:val="en-US"/>
        </w:rPr>
      </w:pPr>
      <w:r w:rsidRPr="00B1675B">
        <w:rPr>
          <w:rFonts w:ascii="Arial" w:hAnsi="Arial" w:cs="Arial"/>
          <w:bCs/>
          <w:color w:val="000000" w:themeColor="text1"/>
          <w:sz w:val="24"/>
          <w:szCs w:val="24"/>
          <w:lang w:val="en-US"/>
        </w:rPr>
        <w:t>I wish to thank m</w:t>
      </w:r>
      <w:r w:rsidR="005C4728" w:rsidRPr="00B25A27">
        <w:rPr>
          <w:rFonts w:ascii="Arial" w:hAnsi="Arial" w:cs="Arial"/>
          <w:bCs/>
          <w:color w:val="000000" w:themeColor="text1"/>
          <w:sz w:val="24"/>
          <w:szCs w:val="24"/>
          <w:lang w:val="en-US"/>
        </w:rPr>
        <w:t>y family for their endless support</w:t>
      </w:r>
      <w:r w:rsidR="00B66D5A">
        <w:rPr>
          <w:rFonts w:ascii="Arial" w:hAnsi="Arial" w:cs="Arial"/>
          <w:bCs/>
          <w:color w:val="000000" w:themeColor="text1"/>
          <w:sz w:val="24"/>
          <w:szCs w:val="24"/>
          <w:lang w:val="en-US"/>
        </w:rPr>
        <w:t>,</w:t>
      </w:r>
      <w:r w:rsidR="00FF4CDB" w:rsidRPr="00B25A27">
        <w:rPr>
          <w:rFonts w:ascii="Arial" w:hAnsi="Arial" w:cs="Arial"/>
          <w:bCs/>
          <w:color w:val="000000" w:themeColor="text1"/>
          <w:sz w:val="24"/>
          <w:szCs w:val="24"/>
          <w:lang w:val="en-US"/>
        </w:rPr>
        <w:t xml:space="preserve"> patience</w:t>
      </w:r>
      <w:r w:rsidR="006E02C3">
        <w:rPr>
          <w:rFonts w:ascii="Arial" w:hAnsi="Arial" w:cs="Arial"/>
          <w:bCs/>
          <w:color w:val="000000" w:themeColor="text1"/>
          <w:sz w:val="24"/>
          <w:szCs w:val="24"/>
          <w:lang w:val="en-US"/>
        </w:rPr>
        <w:t>,</w:t>
      </w:r>
      <w:r w:rsidR="00B66D5A">
        <w:rPr>
          <w:rFonts w:ascii="Arial" w:hAnsi="Arial" w:cs="Arial"/>
          <w:bCs/>
          <w:color w:val="000000" w:themeColor="text1"/>
          <w:sz w:val="24"/>
          <w:szCs w:val="24"/>
          <w:lang w:val="en-US"/>
        </w:rPr>
        <w:t xml:space="preserve"> and enthusiasm,</w:t>
      </w:r>
      <w:r w:rsidR="006E02C3">
        <w:rPr>
          <w:rFonts w:ascii="Arial" w:hAnsi="Arial" w:cs="Arial"/>
          <w:bCs/>
          <w:color w:val="000000" w:themeColor="text1"/>
          <w:sz w:val="24"/>
          <w:szCs w:val="24"/>
          <w:lang w:val="en-US"/>
        </w:rPr>
        <w:t xml:space="preserve"> es</w:t>
      </w:r>
      <w:r w:rsidR="004D4CAF">
        <w:rPr>
          <w:rFonts w:ascii="Arial" w:hAnsi="Arial" w:cs="Arial"/>
          <w:bCs/>
          <w:color w:val="000000" w:themeColor="text1"/>
          <w:sz w:val="24"/>
          <w:szCs w:val="24"/>
          <w:lang w:val="en-US"/>
        </w:rPr>
        <w:t xml:space="preserve">pecially my mum </w:t>
      </w:r>
      <w:r w:rsidR="006057C8">
        <w:rPr>
          <w:rFonts w:ascii="Arial" w:hAnsi="Arial" w:cs="Arial"/>
          <w:bCs/>
          <w:color w:val="000000" w:themeColor="text1"/>
          <w:sz w:val="24"/>
          <w:szCs w:val="24"/>
          <w:lang w:val="en-US"/>
        </w:rPr>
        <w:t xml:space="preserve">and dad </w:t>
      </w:r>
      <w:r w:rsidR="00635FDE">
        <w:rPr>
          <w:rFonts w:ascii="Arial" w:hAnsi="Arial" w:cs="Arial"/>
          <w:bCs/>
          <w:color w:val="000000" w:themeColor="text1"/>
          <w:sz w:val="24"/>
          <w:szCs w:val="24"/>
          <w:lang w:val="en-US"/>
        </w:rPr>
        <w:t>who</w:t>
      </w:r>
      <w:r w:rsidR="00EA632F">
        <w:rPr>
          <w:rFonts w:ascii="Arial" w:hAnsi="Arial" w:cs="Arial"/>
          <w:bCs/>
          <w:color w:val="000000" w:themeColor="text1"/>
          <w:sz w:val="24"/>
          <w:szCs w:val="24"/>
          <w:lang w:val="en-US"/>
        </w:rPr>
        <w:t xml:space="preserve"> </w:t>
      </w:r>
      <w:r w:rsidR="00A97C67">
        <w:rPr>
          <w:rFonts w:ascii="Arial" w:hAnsi="Arial" w:cs="Arial"/>
          <w:bCs/>
          <w:color w:val="000000" w:themeColor="text1"/>
          <w:sz w:val="24"/>
          <w:szCs w:val="24"/>
          <w:lang w:val="en-US"/>
        </w:rPr>
        <w:t xml:space="preserve">have continually supported me in </w:t>
      </w:r>
      <w:r w:rsidR="003246BA">
        <w:rPr>
          <w:rFonts w:ascii="Arial" w:hAnsi="Arial" w:cs="Arial"/>
          <w:bCs/>
          <w:color w:val="000000" w:themeColor="text1"/>
          <w:sz w:val="24"/>
          <w:szCs w:val="24"/>
          <w:lang w:val="en-US"/>
        </w:rPr>
        <w:t xml:space="preserve">all my </w:t>
      </w:r>
      <w:r w:rsidR="00C8620D">
        <w:rPr>
          <w:rFonts w:ascii="Arial" w:hAnsi="Arial" w:cs="Arial"/>
          <w:bCs/>
          <w:color w:val="000000" w:themeColor="text1"/>
          <w:sz w:val="24"/>
          <w:szCs w:val="24"/>
          <w:lang w:val="en-US"/>
        </w:rPr>
        <w:t>endeavors, m</w:t>
      </w:r>
      <w:r w:rsidR="00E840DC">
        <w:rPr>
          <w:rFonts w:ascii="Arial" w:hAnsi="Arial" w:cs="Arial"/>
          <w:bCs/>
          <w:color w:val="000000" w:themeColor="text1"/>
          <w:sz w:val="24"/>
          <w:szCs w:val="24"/>
          <w:lang w:val="en-US"/>
        </w:rPr>
        <w:t>y brothers fo</w:t>
      </w:r>
      <w:r w:rsidR="00BD0683">
        <w:rPr>
          <w:rFonts w:ascii="Arial" w:hAnsi="Arial" w:cs="Arial"/>
          <w:bCs/>
          <w:color w:val="000000" w:themeColor="text1"/>
          <w:sz w:val="24"/>
          <w:szCs w:val="24"/>
          <w:lang w:val="en-US"/>
        </w:rPr>
        <w:t xml:space="preserve">r the endless snacks and my nan for daily support calls. </w:t>
      </w:r>
      <w:r w:rsidR="004B0D1A">
        <w:rPr>
          <w:rFonts w:ascii="Arial" w:hAnsi="Arial" w:cs="Arial"/>
          <w:bCs/>
          <w:color w:val="000000" w:themeColor="text1"/>
          <w:sz w:val="24"/>
          <w:szCs w:val="24"/>
          <w:lang w:val="en-US"/>
        </w:rPr>
        <w:t>Without their encouragement</w:t>
      </w:r>
      <w:r w:rsidR="00BD0683">
        <w:rPr>
          <w:rFonts w:ascii="Arial" w:hAnsi="Arial" w:cs="Arial"/>
          <w:bCs/>
          <w:color w:val="000000" w:themeColor="text1"/>
          <w:sz w:val="24"/>
          <w:szCs w:val="24"/>
          <w:lang w:val="en-US"/>
        </w:rPr>
        <w:t>,</w:t>
      </w:r>
      <w:r w:rsidR="004B0D1A">
        <w:rPr>
          <w:rFonts w:ascii="Arial" w:hAnsi="Arial" w:cs="Arial"/>
          <w:bCs/>
          <w:color w:val="000000" w:themeColor="text1"/>
          <w:sz w:val="24"/>
          <w:szCs w:val="24"/>
          <w:lang w:val="en-US"/>
        </w:rPr>
        <w:t xml:space="preserve"> I would not have reached this stage. </w:t>
      </w:r>
    </w:p>
    <w:p w14:paraId="5358FEE0" w14:textId="4832318A" w:rsidR="00180386" w:rsidRDefault="00180386" w:rsidP="00642BFA">
      <w:pPr>
        <w:spacing w:line="480" w:lineRule="auto"/>
        <w:jc w:val="both"/>
        <w:rPr>
          <w:rFonts w:ascii="Arial" w:hAnsi="Arial" w:cs="Arial"/>
          <w:bCs/>
          <w:color w:val="000000" w:themeColor="text1"/>
          <w:sz w:val="24"/>
          <w:szCs w:val="24"/>
          <w:lang w:val="en-US"/>
        </w:rPr>
      </w:pPr>
      <w:r>
        <w:rPr>
          <w:rFonts w:ascii="Arial" w:hAnsi="Arial" w:cs="Arial"/>
          <w:bCs/>
          <w:color w:val="000000" w:themeColor="text1"/>
          <w:sz w:val="24"/>
          <w:szCs w:val="24"/>
          <w:lang w:val="en-US"/>
        </w:rPr>
        <w:t xml:space="preserve">My fellow students </w:t>
      </w:r>
      <w:r w:rsidR="00BD0683">
        <w:rPr>
          <w:rFonts w:ascii="Arial" w:hAnsi="Arial" w:cs="Arial"/>
          <w:bCs/>
          <w:color w:val="000000" w:themeColor="text1"/>
          <w:sz w:val="24"/>
          <w:szCs w:val="24"/>
          <w:lang w:val="en-US"/>
        </w:rPr>
        <w:t xml:space="preserve">and friends were also </w:t>
      </w:r>
      <w:r w:rsidR="00CE0608">
        <w:rPr>
          <w:rFonts w:ascii="Arial" w:hAnsi="Arial" w:cs="Arial"/>
          <w:bCs/>
          <w:color w:val="000000" w:themeColor="text1"/>
          <w:sz w:val="24"/>
          <w:szCs w:val="24"/>
          <w:lang w:val="en-US"/>
        </w:rPr>
        <w:t>instrumental</w:t>
      </w:r>
      <w:r w:rsidR="00234F0F">
        <w:rPr>
          <w:rFonts w:ascii="Arial" w:hAnsi="Arial" w:cs="Arial"/>
          <w:bCs/>
          <w:color w:val="000000" w:themeColor="text1"/>
          <w:sz w:val="24"/>
          <w:szCs w:val="24"/>
          <w:lang w:val="en-US"/>
        </w:rPr>
        <w:t xml:space="preserve"> in the success of this project</w:t>
      </w:r>
      <w:r w:rsidR="009B485B">
        <w:rPr>
          <w:rFonts w:ascii="Arial" w:hAnsi="Arial" w:cs="Arial"/>
          <w:bCs/>
          <w:color w:val="000000" w:themeColor="text1"/>
          <w:sz w:val="24"/>
          <w:szCs w:val="24"/>
          <w:lang w:val="en-US"/>
        </w:rPr>
        <w:t xml:space="preserve"> providing</w:t>
      </w:r>
      <w:r w:rsidR="00BD5622">
        <w:rPr>
          <w:rFonts w:ascii="Arial" w:hAnsi="Arial" w:cs="Arial"/>
          <w:bCs/>
          <w:color w:val="000000" w:themeColor="text1"/>
          <w:sz w:val="24"/>
          <w:szCs w:val="24"/>
          <w:lang w:val="en-US"/>
        </w:rPr>
        <w:t xml:space="preserve"> many helpful discussions and good ideas along the way</w:t>
      </w:r>
      <w:r w:rsidR="00A857CE">
        <w:rPr>
          <w:rFonts w:ascii="Arial" w:hAnsi="Arial" w:cs="Arial"/>
          <w:bCs/>
          <w:color w:val="000000" w:themeColor="text1"/>
          <w:sz w:val="24"/>
          <w:szCs w:val="24"/>
          <w:lang w:val="en-US"/>
        </w:rPr>
        <w:t>.</w:t>
      </w:r>
    </w:p>
    <w:p w14:paraId="69969927" w14:textId="17C3BBC5" w:rsidR="00635FDE" w:rsidRDefault="00635FDE" w:rsidP="00642BFA">
      <w:pPr>
        <w:spacing w:line="480" w:lineRule="auto"/>
        <w:jc w:val="both"/>
        <w:rPr>
          <w:rFonts w:ascii="Arial" w:hAnsi="Arial" w:cs="Arial"/>
          <w:bCs/>
          <w:color w:val="000000" w:themeColor="text1"/>
          <w:sz w:val="24"/>
          <w:szCs w:val="24"/>
          <w:lang w:val="en-US"/>
        </w:rPr>
      </w:pPr>
      <w:r>
        <w:rPr>
          <w:rFonts w:ascii="Arial" w:hAnsi="Arial" w:cs="Arial"/>
          <w:bCs/>
          <w:color w:val="000000" w:themeColor="text1"/>
          <w:sz w:val="24"/>
          <w:szCs w:val="24"/>
          <w:lang w:val="en-US"/>
        </w:rPr>
        <w:t>Finally</w:t>
      </w:r>
      <w:r w:rsidR="00E90BD2">
        <w:rPr>
          <w:rFonts w:ascii="Arial" w:hAnsi="Arial" w:cs="Arial"/>
          <w:bCs/>
          <w:color w:val="000000" w:themeColor="text1"/>
          <w:sz w:val="24"/>
          <w:szCs w:val="24"/>
          <w:lang w:val="en-US"/>
        </w:rPr>
        <w:t>,</w:t>
      </w:r>
      <w:r>
        <w:rPr>
          <w:rFonts w:ascii="Arial" w:hAnsi="Arial" w:cs="Arial"/>
          <w:bCs/>
          <w:color w:val="000000" w:themeColor="text1"/>
          <w:sz w:val="24"/>
          <w:szCs w:val="24"/>
          <w:lang w:val="en-US"/>
        </w:rPr>
        <w:t xml:space="preserve"> my thanks</w:t>
      </w:r>
      <w:r w:rsidR="00E90BD2">
        <w:rPr>
          <w:rFonts w:ascii="Arial" w:hAnsi="Arial" w:cs="Arial"/>
          <w:bCs/>
          <w:color w:val="000000" w:themeColor="text1"/>
          <w:sz w:val="24"/>
          <w:szCs w:val="24"/>
          <w:lang w:val="en-US"/>
        </w:rPr>
        <w:t xml:space="preserve"> </w:t>
      </w:r>
      <w:r w:rsidR="003C2E09">
        <w:rPr>
          <w:rFonts w:ascii="Arial" w:hAnsi="Arial" w:cs="Arial"/>
          <w:bCs/>
          <w:color w:val="000000" w:themeColor="text1"/>
          <w:sz w:val="24"/>
          <w:szCs w:val="24"/>
          <w:lang w:val="en-US"/>
        </w:rPr>
        <w:t>go</w:t>
      </w:r>
      <w:r w:rsidR="00E90BD2">
        <w:rPr>
          <w:rFonts w:ascii="Arial" w:hAnsi="Arial" w:cs="Arial"/>
          <w:bCs/>
          <w:color w:val="000000" w:themeColor="text1"/>
          <w:sz w:val="24"/>
          <w:szCs w:val="24"/>
          <w:lang w:val="en-US"/>
        </w:rPr>
        <w:t xml:space="preserve"> out to </w:t>
      </w:r>
      <w:r w:rsidR="00A718AE">
        <w:rPr>
          <w:rFonts w:ascii="Arial" w:hAnsi="Arial" w:cs="Arial"/>
          <w:bCs/>
          <w:color w:val="000000" w:themeColor="text1"/>
          <w:sz w:val="24"/>
          <w:szCs w:val="24"/>
          <w:lang w:val="en-US"/>
        </w:rPr>
        <w:t xml:space="preserve">all the staff members of the Law and Policing program for their generous attitude and friendly </w:t>
      </w:r>
      <w:proofErr w:type="spellStart"/>
      <w:r w:rsidR="00A718AE">
        <w:rPr>
          <w:rFonts w:ascii="Arial" w:hAnsi="Arial" w:cs="Arial"/>
          <w:bCs/>
          <w:color w:val="000000" w:themeColor="text1"/>
          <w:sz w:val="24"/>
          <w:szCs w:val="24"/>
          <w:lang w:val="en-US"/>
        </w:rPr>
        <w:t>behaviour</w:t>
      </w:r>
      <w:proofErr w:type="spellEnd"/>
      <w:r w:rsidR="00A718AE">
        <w:rPr>
          <w:rFonts w:ascii="Arial" w:hAnsi="Arial" w:cs="Arial"/>
          <w:bCs/>
          <w:color w:val="000000" w:themeColor="text1"/>
          <w:sz w:val="24"/>
          <w:szCs w:val="24"/>
          <w:lang w:val="en-US"/>
        </w:rPr>
        <w:t>, helping and motivating me throughout the three years</w:t>
      </w:r>
      <w:r w:rsidR="00CE3EC8">
        <w:rPr>
          <w:rFonts w:ascii="Arial" w:hAnsi="Arial" w:cs="Arial"/>
          <w:bCs/>
          <w:color w:val="000000" w:themeColor="text1"/>
          <w:sz w:val="24"/>
          <w:szCs w:val="24"/>
          <w:lang w:val="en-US"/>
        </w:rPr>
        <w:t>, particularly</w:t>
      </w:r>
      <w:r w:rsidR="00E90BD2">
        <w:rPr>
          <w:rFonts w:ascii="Arial" w:hAnsi="Arial" w:cs="Arial"/>
          <w:bCs/>
          <w:color w:val="000000" w:themeColor="text1"/>
          <w:sz w:val="24"/>
          <w:szCs w:val="24"/>
          <w:lang w:val="en-US"/>
        </w:rPr>
        <w:t xml:space="preserve"> Bronwen </w:t>
      </w:r>
      <w:r w:rsidR="00EA6E5C">
        <w:rPr>
          <w:rFonts w:ascii="Arial" w:hAnsi="Arial" w:cs="Arial"/>
          <w:bCs/>
          <w:color w:val="000000" w:themeColor="text1"/>
          <w:sz w:val="24"/>
          <w:szCs w:val="24"/>
          <w:lang w:val="en-US"/>
        </w:rPr>
        <w:t xml:space="preserve">Williams, </w:t>
      </w:r>
      <w:r w:rsidR="00947CA2">
        <w:rPr>
          <w:rFonts w:ascii="Arial" w:hAnsi="Arial" w:cs="Arial"/>
          <w:bCs/>
          <w:color w:val="000000" w:themeColor="text1"/>
          <w:sz w:val="24"/>
          <w:szCs w:val="24"/>
          <w:lang w:val="en-US"/>
        </w:rPr>
        <w:t>Rh</w:t>
      </w:r>
      <w:r w:rsidR="00836CFB">
        <w:rPr>
          <w:rFonts w:ascii="Arial" w:hAnsi="Arial" w:cs="Arial"/>
          <w:bCs/>
          <w:color w:val="000000" w:themeColor="text1"/>
          <w:sz w:val="24"/>
          <w:szCs w:val="24"/>
          <w:lang w:val="en-US"/>
        </w:rPr>
        <w:t xml:space="preserve">iannon Lloyd, </w:t>
      </w:r>
      <w:r w:rsidR="00947CA2">
        <w:rPr>
          <w:rFonts w:ascii="Arial" w:hAnsi="Arial" w:cs="Arial"/>
          <w:bCs/>
          <w:color w:val="000000" w:themeColor="text1"/>
          <w:sz w:val="24"/>
          <w:szCs w:val="24"/>
          <w:lang w:val="en-US"/>
        </w:rPr>
        <w:t>Sian Turvey</w:t>
      </w:r>
      <w:r>
        <w:rPr>
          <w:rFonts w:ascii="Arial" w:hAnsi="Arial" w:cs="Arial"/>
          <w:bCs/>
          <w:color w:val="000000" w:themeColor="text1"/>
          <w:sz w:val="24"/>
          <w:szCs w:val="24"/>
          <w:lang w:val="en-US"/>
        </w:rPr>
        <w:t xml:space="preserve"> </w:t>
      </w:r>
      <w:r w:rsidR="00836CFB">
        <w:rPr>
          <w:rFonts w:ascii="Arial" w:hAnsi="Arial" w:cs="Arial"/>
          <w:bCs/>
          <w:color w:val="000000" w:themeColor="text1"/>
          <w:sz w:val="24"/>
          <w:szCs w:val="24"/>
          <w:lang w:val="en-US"/>
        </w:rPr>
        <w:t xml:space="preserve">and Jane Thomas, all of whom have, </w:t>
      </w:r>
      <w:r w:rsidR="00B1675B">
        <w:rPr>
          <w:rFonts w:ascii="Arial" w:hAnsi="Arial" w:cs="Arial"/>
          <w:bCs/>
          <w:color w:val="000000" w:themeColor="text1"/>
          <w:sz w:val="24"/>
          <w:szCs w:val="24"/>
          <w:lang w:val="en-US"/>
        </w:rPr>
        <w:t xml:space="preserve">in significant measure, contributed to my academic journey. </w:t>
      </w:r>
    </w:p>
    <w:p w14:paraId="00499E5E" w14:textId="77777777" w:rsidR="0027241A" w:rsidRPr="006E40CF" w:rsidRDefault="0027241A" w:rsidP="00A857CE">
      <w:pPr>
        <w:spacing w:line="480" w:lineRule="auto"/>
        <w:ind w:firstLine="720"/>
        <w:jc w:val="both"/>
        <w:rPr>
          <w:rFonts w:ascii="Arial" w:hAnsi="Arial" w:cs="Arial"/>
          <w:b/>
          <w:color w:val="000000" w:themeColor="text1"/>
          <w:sz w:val="24"/>
          <w:szCs w:val="24"/>
          <w:lang w:val="en-US"/>
        </w:rPr>
      </w:pPr>
    </w:p>
    <w:p w14:paraId="7758A823" w14:textId="2D31A3B8" w:rsidR="00A857CE" w:rsidRDefault="00A857CE" w:rsidP="00A857CE">
      <w:pPr>
        <w:spacing w:line="480" w:lineRule="auto"/>
        <w:ind w:firstLine="720"/>
        <w:jc w:val="both"/>
        <w:rPr>
          <w:rFonts w:ascii="Arial" w:hAnsi="Arial" w:cs="Arial"/>
          <w:b/>
          <w:color w:val="000000" w:themeColor="text1"/>
          <w:sz w:val="24"/>
          <w:szCs w:val="24"/>
          <w:lang w:val="en-US"/>
        </w:rPr>
      </w:pPr>
    </w:p>
    <w:p w14:paraId="6462A5EE" w14:textId="37847E5E" w:rsidR="00763F29" w:rsidRDefault="00763F29" w:rsidP="00A857CE">
      <w:pPr>
        <w:spacing w:line="480" w:lineRule="auto"/>
        <w:ind w:firstLine="720"/>
        <w:jc w:val="both"/>
        <w:rPr>
          <w:rFonts w:ascii="Arial" w:hAnsi="Arial" w:cs="Arial"/>
          <w:b/>
          <w:color w:val="000000" w:themeColor="text1"/>
          <w:sz w:val="24"/>
          <w:szCs w:val="24"/>
          <w:lang w:val="en-US"/>
        </w:rPr>
      </w:pPr>
    </w:p>
    <w:p w14:paraId="70F0ACFE" w14:textId="5C298C1A" w:rsidR="00763F29" w:rsidRDefault="00763F29" w:rsidP="00A857CE">
      <w:pPr>
        <w:spacing w:line="480" w:lineRule="auto"/>
        <w:ind w:firstLine="720"/>
        <w:jc w:val="both"/>
        <w:rPr>
          <w:rFonts w:ascii="Arial" w:hAnsi="Arial" w:cs="Arial"/>
          <w:b/>
          <w:color w:val="000000" w:themeColor="text1"/>
          <w:sz w:val="24"/>
          <w:szCs w:val="24"/>
          <w:lang w:val="en-US"/>
        </w:rPr>
      </w:pPr>
    </w:p>
    <w:p w14:paraId="40F096CA" w14:textId="68D598F3" w:rsidR="00763F29" w:rsidRDefault="00763F29" w:rsidP="00A857CE">
      <w:pPr>
        <w:spacing w:line="480" w:lineRule="auto"/>
        <w:ind w:firstLine="720"/>
        <w:jc w:val="both"/>
        <w:rPr>
          <w:rFonts w:ascii="Arial" w:hAnsi="Arial" w:cs="Arial"/>
          <w:b/>
          <w:color w:val="000000" w:themeColor="text1"/>
          <w:sz w:val="24"/>
          <w:szCs w:val="24"/>
          <w:lang w:val="en-US"/>
        </w:rPr>
      </w:pPr>
    </w:p>
    <w:p w14:paraId="65598CC0" w14:textId="37797FDC" w:rsidR="00763F29" w:rsidRDefault="00763F29" w:rsidP="00A857CE">
      <w:pPr>
        <w:spacing w:line="480" w:lineRule="auto"/>
        <w:ind w:firstLine="720"/>
        <w:jc w:val="both"/>
        <w:rPr>
          <w:rFonts w:ascii="Arial" w:hAnsi="Arial" w:cs="Arial"/>
          <w:b/>
          <w:color w:val="000000" w:themeColor="text1"/>
          <w:sz w:val="24"/>
          <w:szCs w:val="24"/>
          <w:lang w:val="en-US"/>
        </w:rPr>
      </w:pPr>
    </w:p>
    <w:p w14:paraId="4B2AFA28" w14:textId="4ACBA533" w:rsidR="00763F29" w:rsidRDefault="00763F29" w:rsidP="00A857CE">
      <w:pPr>
        <w:spacing w:line="480" w:lineRule="auto"/>
        <w:ind w:firstLine="720"/>
        <w:jc w:val="both"/>
        <w:rPr>
          <w:rFonts w:ascii="Arial" w:hAnsi="Arial" w:cs="Arial"/>
          <w:b/>
          <w:color w:val="000000" w:themeColor="text1"/>
          <w:sz w:val="24"/>
          <w:szCs w:val="24"/>
          <w:lang w:val="en-US"/>
        </w:rPr>
      </w:pPr>
    </w:p>
    <w:p w14:paraId="018D791C" w14:textId="77777777" w:rsidR="00763F29" w:rsidRPr="006E40CF" w:rsidRDefault="00763F29" w:rsidP="00A857CE">
      <w:pPr>
        <w:spacing w:line="480" w:lineRule="auto"/>
        <w:ind w:firstLine="720"/>
        <w:jc w:val="both"/>
        <w:rPr>
          <w:rFonts w:ascii="Arial" w:hAnsi="Arial" w:cs="Arial"/>
          <w:b/>
          <w:color w:val="000000" w:themeColor="text1"/>
          <w:sz w:val="24"/>
          <w:szCs w:val="24"/>
          <w:lang w:val="en-US"/>
        </w:rPr>
      </w:pPr>
    </w:p>
    <w:p w14:paraId="39ECC9A9" w14:textId="5A8AEC5B" w:rsidR="00BD668D" w:rsidRPr="006E40CF" w:rsidRDefault="00BD668D" w:rsidP="00600904">
      <w:pPr>
        <w:tabs>
          <w:tab w:val="left" w:pos="2652"/>
        </w:tabs>
        <w:spacing w:line="480" w:lineRule="auto"/>
        <w:jc w:val="both"/>
        <w:rPr>
          <w:rFonts w:ascii="Arial" w:hAnsi="Arial" w:cs="Arial"/>
          <w:b/>
          <w:color w:val="000000" w:themeColor="text1"/>
          <w:sz w:val="24"/>
          <w:szCs w:val="24"/>
          <w:u w:val="single"/>
          <w:lang w:val="en-US"/>
        </w:rPr>
      </w:pPr>
      <w:r w:rsidRPr="006E40CF">
        <w:rPr>
          <w:rFonts w:ascii="Arial" w:hAnsi="Arial" w:cs="Arial"/>
          <w:b/>
          <w:color w:val="000000" w:themeColor="text1"/>
          <w:sz w:val="24"/>
          <w:szCs w:val="24"/>
          <w:u w:val="single"/>
          <w:lang w:val="en-US"/>
        </w:rPr>
        <w:t>List of Tables</w:t>
      </w:r>
    </w:p>
    <w:p w14:paraId="0F7261A7" w14:textId="5D0CBB83" w:rsidR="00A97760" w:rsidRPr="00AE5CE7" w:rsidRDefault="00A97760" w:rsidP="00600904">
      <w:pPr>
        <w:tabs>
          <w:tab w:val="left" w:pos="2652"/>
        </w:tabs>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Table 4.3.1:</w:t>
      </w:r>
      <w:r w:rsidR="00AE5CE7">
        <w:rPr>
          <w:rFonts w:ascii="Arial" w:hAnsi="Arial" w:cs="Arial"/>
          <w:color w:val="000000" w:themeColor="text1"/>
          <w:sz w:val="24"/>
          <w:szCs w:val="24"/>
          <w:lang w:val="en-US"/>
        </w:rPr>
        <w:t xml:space="preserve"> </w:t>
      </w:r>
      <w:r w:rsidR="0043372E">
        <w:rPr>
          <w:rFonts w:ascii="Arial" w:hAnsi="Arial" w:cs="Arial"/>
          <w:i/>
          <w:iCs/>
          <w:color w:val="000000" w:themeColor="text1"/>
          <w:sz w:val="24"/>
          <w:szCs w:val="24"/>
          <w:lang w:val="en-US"/>
        </w:rPr>
        <w:t>Participants by age and gender</w:t>
      </w:r>
    </w:p>
    <w:p w14:paraId="5383AC21" w14:textId="06A2A23D" w:rsidR="00A97760" w:rsidRPr="0043372E" w:rsidRDefault="00AE5CE7" w:rsidP="00600904">
      <w:pPr>
        <w:tabs>
          <w:tab w:val="left" w:pos="2652"/>
        </w:tabs>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Table 4.3.2:</w:t>
      </w:r>
      <w:r w:rsidR="0043372E">
        <w:rPr>
          <w:rFonts w:ascii="Arial" w:hAnsi="Arial" w:cs="Arial"/>
          <w:color w:val="000000" w:themeColor="text1"/>
          <w:sz w:val="24"/>
          <w:szCs w:val="24"/>
          <w:lang w:val="en-US"/>
        </w:rPr>
        <w:t xml:space="preserve"> </w:t>
      </w:r>
      <w:r w:rsidR="0043372E">
        <w:rPr>
          <w:rFonts w:ascii="Arial" w:hAnsi="Arial" w:cs="Arial"/>
          <w:i/>
          <w:iCs/>
          <w:color w:val="000000" w:themeColor="text1"/>
          <w:sz w:val="24"/>
          <w:szCs w:val="24"/>
          <w:lang w:val="en-US"/>
        </w:rPr>
        <w:t>Participants by gender and ethnicity</w:t>
      </w:r>
    </w:p>
    <w:p w14:paraId="46021C3E" w14:textId="0D9D6FBB" w:rsidR="00AE5CE7" w:rsidRPr="0043372E" w:rsidRDefault="00AE5CE7" w:rsidP="00600904">
      <w:pPr>
        <w:tabs>
          <w:tab w:val="left" w:pos="2652"/>
        </w:tabs>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Table 4.4:</w:t>
      </w:r>
      <w:r>
        <w:rPr>
          <w:rFonts w:ascii="Arial" w:hAnsi="Arial" w:cs="Arial"/>
          <w:color w:val="000000" w:themeColor="text1"/>
          <w:sz w:val="24"/>
          <w:szCs w:val="24"/>
          <w:lang w:val="en-US"/>
        </w:rPr>
        <w:t xml:space="preserve"> </w:t>
      </w:r>
      <w:r w:rsidR="0043372E">
        <w:rPr>
          <w:rFonts w:ascii="Arial" w:hAnsi="Arial" w:cs="Arial"/>
          <w:i/>
          <w:iCs/>
          <w:color w:val="000000" w:themeColor="text1"/>
          <w:sz w:val="24"/>
          <w:szCs w:val="24"/>
          <w:lang w:val="en-US"/>
        </w:rPr>
        <w:t xml:space="preserve">Theme </w:t>
      </w:r>
      <w:proofErr w:type="spellStart"/>
      <w:r w:rsidR="0043372E">
        <w:rPr>
          <w:rFonts w:ascii="Arial" w:hAnsi="Arial" w:cs="Arial"/>
          <w:i/>
          <w:iCs/>
          <w:color w:val="000000" w:themeColor="text1"/>
          <w:sz w:val="24"/>
          <w:szCs w:val="24"/>
          <w:lang w:val="en-US"/>
        </w:rPr>
        <w:t>categorisations</w:t>
      </w:r>
      <w:proofErr w:type="spellEnd"/>
    </w:p>
    <w:p w14:paraId="19B96347" w14:textId="0D4FF234" w:rsidR="00B73928" w:rsidRDefault="00583F78" w:rsidP="00600904">
      <w:pPr>
        <w:tabs>
          <w:tab w:val="left" w:pos="2652"/>
        </w:tabs>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 xml:space="preserve">Table </w:t>
      </w:r>
      <w:r w:rsidR="00DD4F44" w:rsidRPr="00D87C3A">
        <w:rPr>
          <w:rFonts w:ascii="Arial" w:hAnsi="Arial" w:cs="Arial"/>
          <w:color w:val="000000" w:themeColor="text1"/>
          <w:sz w:val="24"/>
          <w:szCs w:val="24"/>
          <w:u w:val="single"/>
          <w:lang w:val="en-US"/>
        </w:rPr>
        <w:t>4.4.</w:t>
      </w:r>
      <w:r w:rsidR="006958A3" w:rsidRPr="00D87C3A">
        <w:rPr>
          <w:rFonts w:ascii="Arial" w:hAnsi="Arial" w:cs="Arial"/>
          <w:color w:val="000000" w:themeColor="text1"/>
          <w:sz w:val="24"/>
          <w:szCs w:val="24"/>
          <w:u w:val="single"/>
          <w:lang w:val="en-US"/>
        </w:rPr>
        <w:t>2</w:t>
      </w:r>
      <w:r w:rsidR="00DD4F44" w:rsidRPr="00D87C3A">
        <w:rPr>
          <w:rFonts w:ascii="Arial" w:hAnsi="Arial" w:cs="Arial"/>
          <w:color w:val="000000" w:themeColor="text1"/>
          <w:sz w:val="24"/>
          <w:szCs w:val="24"/>
          <w:u w:val="single"/>
          <w:lang w:val="en-US"/>
        </w:rPr>
        <w:t>:</w:t>
      </w:r>
      <w:r w:rsidR="00DD4F44">
        <w:rPr>
          <w:rFonts w:ascii="Arial" w:hAnsi="Arial" w:cs="Arial"/>
          <w:color w:val="000000" w:themeColor="text1"/>
          <w:sz w:val="24"/>
          <w:szCs w:val="24"/>
          <w:lang w:val="en-US"/>
        </w:rPr>
        <w:t xml:space="preserve"> </w:t>
      </w:r>
      <w:r w:rsidR="00DD4F44">
        <w:rPr>
          <w:rFonts w:ascii="Arial" w:hAnsi="Arial" w:cs="Arial"/>
          <w:i/>
          <w:iCs/>
          <w:color w:val="000000" w:themeColor="text1"/>
          <w:sz w:val="24"/>
          <w:szCs w:val="24"/>
          <w:lang w:val="en-US"/>
        </w:rPr>
        <w:t xml:space="preserve">Data Findings from Question </w:t>
      </w:r>
      <w:r w:rsidR="006958A3">
        <w:rPr>
          <w:rFonts w:ascii="Arial" w:hAnsi="Arial" w:cs="Arial"/>
          <w:i/>
          <w:iCs/>
          <w:color w:val="000000" w:themeColor="text1"/>
          <w:sz w:val="24"/>
          <w:szCs w:val="24"/>
          <w:lang w:val="en-US"/>
        </w:rPr>
        <w:t>12</w:t>
      </w:r>
      <w:r w:rsidR="00DD4F44">
        <w:rPr>
          <w:rFonts w:ascii="Arial" w:hAnsi="Arial" w:cs="Arial"/>
          <w:i/>
          <w:iCs/>
          <w:color w:val="000000" w:themeColor="text1"/>
          <w:sz w:val="24"/>
          <w:szCs w:val="24"/>
          <w:lang w:val="en-US"/>
        </w:rPr>
        <w:t xml:space="preserve"> </w:t>
      </w:r>
    </w:p>
    <w:p w14:paraId="2CA852C7" w14:textId="0427B8FD" w:rsidR="006958A3" w:rsidRDefault="006958A3" w:rsidP="006958A3">
      <w:pPr>
        <w:tabs>
          <w:tab w:val="left" w:pos="2652"/>
        </w:tabs>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Table 4.4.3:</w:t>
      </w:r>
      <w:r>
        <w:rPr>
          <w:rFonts w:ascii="Arial" w:hAnsi="Arial" w:cs="Arial"/>
          <w:color w:val="000000" w:themeColor="text1"/>
          <w:sz w:val="24"/>
          <w:szCs w:val="24"/>
          <w:lang w:val="en-US"/>
        </w:rPr>
        <w:t xml:space="preserve"> </w:t>
      </w:r>
      <w:r w:rsidR="009F424A">
        <w:rPr>
          <w:rFonts w:ascii="Arial" w:hAnsi="Arial" w:cs="Arial"/>
          <w:i/>
          <w:iCs/>
          <w:color w:val="000000" w:themeColor="text1"/>
          <w:sz w:val="24"/>
          <w:szCs w:val="24"/>
          <w:lang w:val="en-US"/>
        </w:rPr>
        <w:t>Question 15 - Summary of Participant responses</w:t>
      </w:r>
    </w:p>
    <w:p w14:paraId="5CC8D4AA" w14:textId="23D10498" w:rsidR="009F424A" w:rsidRDefault="009F424A" w:rsidP="006958A3">
      <w:pPr>
        <w:tabs>
          <w:tab w:val="left" w:pos="2652"/>
        </w:tabs>
        <w:spacing w:line="480" w:lineRule="auto"/>
        <w:jc w:val="both"/>
        <w:rPr>
          <w:rFonts w:ascii="Arial" w:hAnsi="Arial" w:cs="Arial"/>
          <w:color w:val="000000" w:themeColor="text1"/>
          <w:sz w:val="24"/>
          <w:szCs w:val="24"/>
          <w:lang w:val="en-US"/>
        </w:rPr>
      </w:pPr>
      <w:r w:rsidRPr="00D87C3A">
        <w:rPr>
          <w:rFonts w:ascii="Arial" w:hAnsi="Arial" w:cs="Arial"/>
          <w:color w:val="000000" w:themeColor="text1"/>
          <w:sz w:val="24"/>
          <w:szCs w:val="24"/>
          <w:u w:val="single"/>
          <w:lang w:val="en-US"/>
        </w:rPr>
        <w:t xml:space="preserve">Table </w:t>
      </w:r>
      <w:r w:rsidR="00096227" w:rsidRPr="00D87C3A">
        <w:rPr>
          <w:rFonts w:ascii="Arial" w:hAnsi="Arial" w:cs="Arial"/>
          <w:color w:val="000000" w:themeColor="text1"/>
          <w:sz w:val="24"/>
          <w:szCs w:val="24"/>
          <w:u w:val="single"/>
          <w:lang w:val="en-US"/>
        </w:rPr>
        <w:t>8.3:</w:t>
      </w:r>
      <w:r w:rsidR="00096227">
        <w:rPr>
          <w:rFonts w:ascii="Arial" w:hAnsi="Arial" w:cs="Arial"/>
          <w:color w:val="000000" w:themeColor="text1"/>
          <w:sz w:val="24"/>
          <w:szCs w:val="24"/>
          <w:lang w:val="en-US"/>
        </w:rPr>
        <w:t xml:space="preserve"> </w:t>
      </w:r>
      <w:r w:rsidR="00096227">
        <w:rPr>
          <w:rFonts w:ascii="Arial" w:hAnsi="Arial" w:cs="Arial"/>
          <w:i/>
          <w:iCs/>
          <w:color w:val="000000" w:themeColor="text1"/>
          <w:sz w:val="24"/>
          <w:szCs w:val="24"/>
          <w:lang w:val="en-US"/>
        </w:rPr>
        <w:t>Categories of rights under the Human Rights Act (1998)</w:t>
      </w:r>
      <w:r w:rsidR="00A843D9">
        <w:rPr>
          <w:rFonts w:ascii="Arial" w:hAnsi="Arial" w:cs="Arial"/>
          <w:i/>
          <w:iCs/>
          <w:color w:val="000000" w:themeColor="text1"/>
          <w:sz w:val="24"/>
          <w:szCs w:val="24"/>
          <w:lang w:val="en-US"/>
        </w:rPr>
        <w:t xml:space="preserve"> </w:t>
      </w:r>
      <w:r w:rsidR="00A843D9">
        <w:rPr>
          <w:rFonts w:ascii="Arial" w:hAnsi="Arial" w:cs="Arial"/>
          <w:color w:val="000000" w:themeColor="text1"/>
          <w:sz w:val="24"/>
          <w:szCs w:val="24"/>
          <w:lang w:val="en-US"/>
        </w:rPr>
        <w:t>(Bryant and Bryant, 2020, pp. 62-63)</w:t>
      </w:r>
    </w:p>
    <w:p w14:paraId="261A35A2" w14:textId="21D1DF37" w:rsidR="00A843D9" w:rsidRDefault="00A843D9" w:rsidP="006958A3">
      <w:pPr>
        <w:tabs>
          <w:tab w:val="left" w:pos="2652"/>
        </w:tabs>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 xml:space="preserve">Table </w:t>
      </w:r>
      <w:r w:rsidR="00893CB6" w:rsidRPr="00D87C3A">
        <w:rPr>
          <w:rFonts w:ascii="Arial" w:hAnsi="Arial" w:cs="Arial"/>
          <w:color w:val="000000" w:themeColor="text1"/>
          <w:sz w:val="24"/>
          <w:szCs w:val="24"/>
          <w:u w:val="single"/>
          <w:lang w:val="en-US"/>
        </w:rPr>
        <w:t>8.12:</w:t>
      </w:r>
      <w:r w:rsidR="00893CB6">
        <w:rPr>
          <w:rFonts w:ascii="Arial" w:hAnsi="Arial" w:cs="Arial"/>
          <w:color w:val="000000" w:themeColor="text1"/>
          <w:sz w:val="24"/>
          <w:szCs w:val="24"/>
          <w:lang w:val="en-US"/>
        </w:rPr>
        <w:t xml:space="preserve"> </w:t>
      </w:r>
      <w:r w:rsidR="00893CB6">
        <w:rPr>
          <w:rFonts w:ascii="Arial" w:hAnsi="Arial" w:cs="Arial"/>
          <w:i/>
          <w:iCs/>
          <w:color w:val="000000" w:themeColor="text1"/>
          <w:sz w:val="24"/>
          <w:szCs w:val="24"/>
          <w:lang w:val="en-US"/>
        </w:rPr>
        <w:t>Analysis from Question 6</w:t>
      </w:r>
    </w:p>
    <w:p w14:paraId="705DB05E" w14:textId="6BCBA894" w:rsidR="00893CB6" w:rsidRDefault="00893CB6" w:rsidP="006958A3">
      <w:pPr>
        <w:tabs>
          <w:tab w:val="left" w:pos="2652"/>
        </w:tabs>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 xml:space="preserve">Table </w:t>
      </w:r>
      <w:r w:rsidR="00625002" w:rsidRPr="00D87C3A">
        <w:rPr>
          <w:rFonts w:ascii="Arial" w:hAnsi="Arial" w:cs="Arial"/>
          <w:color w:val="000000" w:themeColor="text1"/>
          <w:sz w:val="24"/>
          <w:szCs w:val="24"/>
          <w:u w:val="single"/>
          <w:lang w:val="en-US"/>
        </w:rPr>
        <w:t>8.12.2:</w:t>
      </w:r>
      <w:r w:rsidR="00625002">
        <w:rPr>
          <w:rFonts w:ascii="Arial" w:hAnsi="Arial" w:cs="Arial"/>
          <w:color w:val="000000" w:themeColor="text1"/>
          <w:sz w:val="24"/>
          <w:szCs w:val="24"/>
          <w:lang w:val="en-US"/>
        </w:rPr>
        <w:t xml:space="preserve"> </w:t>
      </w:r>
      <w:r w:rsidR="00625002">
        <w:rPr>
          <w:rFonts w:ascii="Arial" w:hAnsi="Arial" w:cs="Arial"/>
          <w:i/>
          <w:iCs/>
          <w:color w:val="000000" w:themeColor="text1"/>
          <w:sz w:val="24"/>
          <w:szCs w:val="24"/>
          <w:lang w:val="en-US"/>
        </w:rPr>
        <w:t>Analysis from Question 7</w:t>
      </w:r>
    </w:p>
    <w:p w14:paraId="2AF5A42E" w14:textId="3B0B3672" w:rsidR="006958A3" w:rsidRPr="00DD4F44" w:rsidRDefault="0088380A" w:rsidP="00600904">
      <w:pPr>
        <w:tabs>
          <w:tab w:val="left" w:pos="2652"/>
        </w:tabs>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Table 8.12.3:</w:t>
      </w:r>
      <w:r>
        <w:rPr>
          <w:rFonts w:ascii="Arial" w:hAnsi="Arial" w:cs="Arial"/>
          <w:color w:val="000000" w:themeColor="text1"/>
          <w:sz w:val="24"/>
          <w:szCs w:val="24"/>
          <w:lang w:val="en-US"/>
        </w:rPr>
        <w:t xml:space="preserve"> </w:t>
      </w:r>
      <w:r w:rsidR="003A0874">
        <w:rPr>
          <w:rFonts w:ascii="Arial" w:hAnsi="Arial" w:cs="Arial"/>
          <w:i/>
          <w:iCs/>
          <w:color w:val="000000" w:themeColor="text1"/>
          <w:sz w:val="24"/>
          <w:szCs w:val="24"/>
          <w:lang w:val="en-US"/>
        </w:rPr>
        <w:t>Analysis from Question 11</w:t>
      </w:r>
    </w:p>
    <w:p w14:paraId="329FECD1" w14:textId="77777777" w:rsidR="006B7A75" w:rsidRPr="006B7A75" w:rsidRDefault="006B7A75" w:rsidP="00600904">
      <w:pPr>
        <w:tabs>
          <w:tab w:val="left" w:pos="2652"/>
        </w:tabs>
        <w:spacing w:line="480" w:lineRule="auto"/>
        <w:jc w:val="both"/>
        <w:rPr>
          <w:rFonts w:ascii="Arial" w:hAnsi="Arial" w:cs="Arial"/>
          <w:color w:val="000000" w:themeColor="text1"/>
          <w:sz w:val="24"/>
          <w:szCs w:val="24"/>
          <w:lang w:val="en-US"/>
        </w:rPr>
      </w:pPr>
    </w:p>
    <w:p w14:paraId="76297759" w14:textId="6004F7A0" w:rsidR="00BD668D" w:rsidRPr="006E40CF" w:rsidRDefault="00BD668D" w:rsidP="00642BFA">
      <w:pPr>
        <w:spacing w:line="480" w:lineRule="auto"/>
        <w:jc w:val="both"/>
        <w:rPr>
          <w:rFonts w:ascii="Arial" w:hAnsi="Arial" w:cs="Arial"/>
          <w:b/>
          <w:color w:val="000000" w:themeColor="text1"/>
          <w:sz w:val="24"/>
          <w:szCs w:val="24"/>
          <w:u w:val="single"/>
          <w:lang w:val="en-US"/>
        </w:rPr>
      </w:pPr>
      <w:r w:rsidRPr="006E40CF">
        <w:rPr>
          <w:rFonts w:ascii="Arial" w:hAnsi="Arial" w:cs="Arial"/>
          <w:b/>
          <w:color w:val="000000" w:themeColor="text1"/>
          <w:sz w:val="24"/>
          <w:szCs w:val="24"/>
          <w:u w:val="single"/>
          <w:lang w:val="en-US"/>
        </w:rPr>
        <w:t>List of Figures</w:t>
      </w:r>
    </w:p>
    <w:p w14:paraId="0944A212" w14:textId="73DA7271" w:rsidR="00E95091" w:rsidRDefault="003A0874" w:rsidP="00642BFA">
      <w:pPr>
        <w:spacing w:line="480" w:lineRule="auto"/>
        <w:jc w:val="both"/>
        <w:rPr>
          <w:rFonts w:ascii="Arial" w:hAnsi="Arial" w:cs="Arial"/>
          <w:color w:val="000000" w:themeColor="text1"/>
          <w:sz w:val="24"/>
          <w:szCs w:val="24"/>
          <w:lang w:val="en-US"/>
        </w:rPr>
      </w:pPr>
      <w:r w:rsidRPr="00D87C3A">
        <w:rPr>
          <w:rFonts w:ascii="Arial" w:hAnsi="Arial" w:cs="Arial"/>
          <w:color w:val="000000" w:themeColor="text1"/>
          <w:sz w:val="24"/>
          <w:szCs w:val="24"/>
          <w:u w:val="single"/>
          <w:lang w:val="en-US"/>
        </w:rPr>
        <w:t xml:space="preserve">Figure </w:t>
      </w:r>
      <w:r w:rsidR="00680365" w:rsidRPr="00D87C3A">
        <w:rPr>
          <w:rFonts w:ascii="Arial" w:hAnsi="Arial" w:cs="Arial"/>
          <w:color w:val="000000" w:themeColor="text1"/>
          <w:sz w:val="24"/>
          <w:szCs w:val="24"/>
          <w:u w:val="single"/>
          <w:lang w:val="en-US"/>
        </w:rPr>
        <w:t>3.1:</w:t>
      </w:r>
      <w:r w:rsidR="00680365">
        <w:rPr>
          <w:rFonts w:ascii="Arial" w:hAnsi="Arial" w:cs="Arial"/>
          <w:color w:val="000000" w:themeColor="text1"/>
          <w:sz w:val="24"/>
          <w:szCs w:val="24"/>
          <w:lang w:val="en-US"/>
        </w:rPr>
        <w:t xml:space="preserve"> </w:t>
      </w:r>
      <w:r w:rsidR="002A0990" w:rsidRPr="00680365">
        <w:rPr>
          <w:rFonts w:ascii="Arial" w:hAnsi="Arial" w:cs="Arial"/>
          <w:i/>
          <w:color w:val="000000" w:themeColor="text1"/>
          <w:sz w:val="24"/>
          <w:szCs w:val="24"/>
          <w:lang w:val="en-US"/>
        </w:rPr>
        <w:t xml:space="preserve">The </w:t>
      </w:r>
      <w:r w:rsidR="00E95091" w:rsidRPr="00680365">
        <w:rPr>
          <w:rFonts w:ascii="Arial" w:hAnsi="Arial" w:cs="Arial"/>
          <w:i/>
          <w:color w:val="000000" w:themeColor="text1"/>
          <w:sz w:val="24"/>
          <w:szCs w:val="24"/>
          <w:lang w:val="en-US"/>
        </w:rPr>
        <w:t>Research Onion</w:t>
      </w:r>
      <w:r w:rsidR="002A0990">
        <w:rPr>
          <w:rFonts w:ascii="Arial" w:hAnsi="Arial" w:cs="Arial"/>
          <w:color w:val="000000" w:themeColor="text1"/>
          <w:sz w:val="24"/>
          <w:szCs w:val="24"/>
          <w:lang w:val="en-US"/>
        </w:rPr>
        <w:t xml:space="preserve"> (</w:t>
      </w:r>
      <w:r w:rsidR="00635CC1">
        <w:rPr>
          <w:rFonts w:ascii="Arial" w:hAnsi="Arial" w:cs="Arial"/>
          <w:color w:val="000000" w:themeColor="text1"/>
          <w:sz w:val="24"/>
          <w:szCs w:val="24"/>
          <w:lang w:val="en-US"/>
        </w:rPr>
        <w:t xml:space="preserve">Saunders </w:t>
      </w:r>
      <w:r w:rsidR="00635CC1">
        <w:rPr>
          <w:rFonts w:ascii="Arial" w:hAnsi="Arial" w:cs="Arial"/>
          <w:i/>
          <w:iCs/>
          <w:color w:val="000000" w:themeColor="text1"/>
          <w:sz w:val="24"/>
          <w:szCs w:val="24"/>
          <w:lang w:val="en-US"/>
        </w:rPr>
        <w:t xml:space="preserve">et al. </w:t>
      </w:r>
      <w:r w:rsidR="00635CC1">
        <w:rPr>
          <w:rFonts w:ascii="Arial" w:hAnsi="Arial" w:cs="Arial"/>
          <w:color w:val="000000" w:themeColor="text1"/>
          <w:sz w:val="24"/>
          <w:szCs w:val="24"/>
          <w:lang w:val="en-US"/>
        </w:rPr>
        <w:t>2009</w:t>
      </w:r>
      <w:r w:rsidR="002A0990">
        <w:rPr>
          <w:rFonts w:ascii="Arial" w:hAnsi="Arial" w:cs="Arial"/>
          <w:color w:val="000000" w:themeColor="text1"/>
          <w:sz w:val="24"/>
          <w:szCs w:val="24"/>
          <w:lang w:val="en-US"/>
        </w:rPr>
        <w:t>)</w:t>
      </w:r>
    </w:p>
    <w:p w14:paraId="3562879B" w14:textId="531FF792" w:rsidR="006B7A75" w:rsidRDefault="00A97760" w:rsidP="00642BFA">
      <w:pPr>
        <w:spacing w:line="480" w:lineRule="auto"/>
        <w:jc w:val="both"/>
        <w:rPr>
          <w:rFonts w:ascii="Arial" w:hAnsi="Arial" w:cs="Arial"/>
          <w:i/>
          <w:color w:val="000000" w:themeColor="text1"/>
          <w:sz w:val="24"/>
          <w:szCs w:val="24"/>
          <w:lang w:val="en-US"/>
        </w:rPr>
      </w:pPr>
      <w:r w:rsidRPr="00D87C3A">
        <w:rPr>
          <w:rFonts w:ascii="Arial" w:hAnsi="Arial" w:cs="Arial"/>
          <w:color w:val="000000" w:themeColor="text1"/>
          <w:sz w:val="24"/>
          <w:szCs w:val="24"/>
          <w:u w:val="single"/>
          <w:lang w:val="en-US"/>
        </w:rPr>
        <w:t>F</w:t>
      </w:r>
      <w:r w:rsidR="0043372E" w:rsidRPr="00D87C3A">
        <w:rPr>
          <w:rFonts w:ascii="Arial" w:hAnsi="Arial" w:cs="Arial"/>
          <w:color w:val="000000" w:themeColor="text1"/>
          <w:sz w:val="24"/>
          <w:szCs w:val="24"/>
          <w:u w:val="single"/>
          <w:lang w:val="en-US"/>
        </w:rPr>
        <w:t xml:space="preserve">igure </w:t>
      </w:r>
      <w:r w:rsidR="001A359B" w:rsidRPr="00D87C3A">
        <w:rPr>
          <w:rFonts w:ascii="Arial" w:hAnsi="Arial" w:cs="Arial"/>
          <w:color w:val="000000" w:themeColor="text1"/>
          <w:sz w:val="24"/>
          <w:szCs w:val="24"/>
          <w:u w:val="single"/>
          <w:lang w:val="en-US"/>
        </w:rPr>
        <w:t>4.3.3:</w:t>
      </w:r>
      <w:r w:rsidR="001A359B">
        <w:rPr>
          <w:rFonts w:ascii="Arial" w:hAnsi="Arial" w:cs="Arial"/>
          <w:color w:val="000000" w:themeColor="text1"/>
          <w:sz w:val="24"/>
          <w:szCs w:val="24"/>
          <w:lang w:val="en-US"/>
        </w:rPr>
        <w:t xml:space="preserve"> </w:t>
      </w:r>
      <w:r w:rsidR="001A359B">
        <w:rPr>
          <w:rFonts w:ascii="Arial" w:hAnsi="Arial" w:cs="Arial"/>
          <w:i/>
          <w:iCs/>
          <w:color w:val="000000" w:themeColor="text1"/>
          <w:sz w:val="24"/>
          <w:szCs w:val="24"/>
          <w:lang w:val="en-US"/>
        </w:rPr>
        <w:t xml:space="preserve">Data Findings from Question </w:t>
      </w:r>
      <w:r w:rsidR="00E87AF5">
        <w:rPr>
          <w:rFonts w:ascii="Arial" w:hAnsi="Arial" w:cs="Arial"/>
          <w:i/>
          <w:iCs/>
          <w:color w:val="000000" w:themeColor="text1"/>
          <w:sz w:val="24"/>
          <w:szCs w:val="24"/>
          <w:lang w:val="en-US"/>
        </w:rPr>
        <w:t>4</w:t>
      </w:r>
    </w:p>
    <w:p w14:paraId="79547463" w14:textId="26D06FF9" w:rsidR="002B6658" w:rsidRPr="001A359B" w:rsidRDefault="00CB11BD" w:rsidP="00CB11BD">
      <w:pPr>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Figure 4.</w:t>
      </w:r>
      <w:r w:rsidR="008943DA" w:rsidRPr="00D87C3A">
        <w:rPr>
          <w:rFonts w:ascii="Arial" w:hAnsi="Arial" w:cs="Arial"/>
          <w:color w:val="000000" w:themeColor="text1"/>
          <w:sz w:val="24"/>
          <w:szCs w:val="24"/>
          <w:u w:val="single"/>
          <w:lang w:val="en-US"/>
        </w:rPr>
        <w:t>4</w:t>
      </w:r>
      <w:r w:rsidRPr="00D87C3A">
        <w:rPr>
          <w:rFonts w:ascii="Arial" w:hAnsi="Arial" w:cs="Arial"/>
          <w:color w:val="000000" w:themeColor="text1"/>
          <w:sz w:val="24"/>
          <w:szCs w:val="24"/>
          <w:u w:val="single"/>
          <w:lang w:val="en-US"/>
        </w:rPr>
        <w:t>.</w:t>
      </w:r>
      <w:r w:rsidR="008943DA" w:rsidRPr="00D87C3A">
        <w:rPr>
          <w:rFonts w:ascii="Arial" w:hAnsi="Arial" w:cs="Arial"/>
          <w:color w:val="000000" w:themeColor="text1"/>
          <w:sz w:val="24"/>
          <w:szCs w:val="24"/>
          <w:u w:val="single"/>
          <w:lang w:val="en-US"/>
        </w:rPr>
        <w:t>1</w:t>
      </w:r>
      <w:r w:rsidRPr="00D87C3A">
        <w:rPr>
          <w:rFonts w:ascii="Arial" w:hAnsi="Arial" w:cs="Arial"/>
          <w:color w:val="000000" w:themeColor="text1"/>
          <w:sz w:val="24"/>
          <w:szCs w:val="24"/>
          <w:u w:val="single"/>
          <w:lang w:val="en-US"/>
        </w:rPr>
        <w:t>:</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 xml:space="preserve">Data Findings from Question </w:t>
      </w:r>
      <w:r w:rsidR="002B6658">
        <w:rPr>
          <w:rFonts w:ascii="Arial" w:hAnsi="Arial" w:cs="Arial"/>
          <w:i/>
          <w:iCs/>
          <w:color w:val="000000" w:themeColor="text1"/>
          <w:sz w:val="24"/>
          <w:szCs w:val="24"/>
          <w:lang w:val="en-US"/>
        </w:rPr>
        <w:t>6 and Question 7</w:t>
      </w:r>
    </w:p>
    <w:p w14:paraId="68392ED9" w14:textId="30D33D02" w:rsidR="002B6658" w:rsidRPr="001A359B" w:rsidRDefault="002B6658" w:rsidP="002B6658">
      <w:pPr>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Figure 4.</w:t>
      </w:r>
      <w:r w:rsidR="00AB334B" w:rsidRPr="00D87C3A">
        <w:rPr>
          <w:rFonts w:ascii="Arial" w:hAnsi="Arial" w:cs="Arial"/>
          <w:color w:val="000000" w:themeColor="text1"/>
          <w:sz w:val="24"/>
          <w:szCs w:val="24"/>
          <w:u w:val="single"/>
          <w:lang w:val="en-US"/>
        </w:rPr>
        <w:t>4</w:t>
      </w:r>
      <w:r w:rsidRPr="00D87C3A">
        <w:rPr>
          <w:rFonts w:ascii="Arial" w:hAnsi="Arial" w:cs="Arial"/>
          <w:color w:val="000000" w:themeColor="text1"/>
          <w:sz w:val="24"/>
          <w:szCs w:val="24"/>
          <w:u w:val="single"/>
          <w:lang w:val="en-US"/>
        </w:rPr>
        <w:t>.</w:t>
      </w:r>
      <w:r w:rsidR="00AB334B" w:rsidRPr="00D87C3A">
        <w:rPr>
          <w:rFonts w:ascii="Arial" w:hAnsi="Arial" w:cs="Arial"/>
          <w:color w:val="000000" w:themeColor="text1"/>
          <w:sz w:val="24"/>
          <w:szCs w:val="24"/>
          <w:u w:val="single"/>
          <w:lang w:val="en-US"/>
        </w:rPr>
        <w:t>2</w:t>
      </w:r>
      <w:r w:rsidRPr="00D87C3A">
        <w:rPr>
          <w:rFonts w:ascii="Arial" w:hAnsi="Arial" w:cs="Arial"/>
          <w:color w:val="000000" w:themeColor="text1"/>
          <w:sz w:val="24"/>
          <w:szCs w:val="24"/>
          <w:u w:val="single"/>
          <w:lang w:val="en-US"/>
        </w:rPr>
        <w:t>:</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 xml:space="preserve">Data Findings from Question </w:t>
      </w:r>
      <w:r w:rsidR="00AB334B">
        <w:rPr>
          <w:rFonts w:ascii="Arial" w:hAnsi="Arial" w:cs="Arial"/>
          <w:i/>
          <w:iCs/>
          <w:color w:val="000000" w:themeColor="text1"/>
          <w:sz w:val="24"/>
          <w:szCs w:val="24"/>
          <w:lang w:val="en-US"/>
        </w:rPr>
        <w:t>11</w:t>
      </w:r>
    </w:p>
    <w:p w14:paraId="32D84D9E" w14:textId="6E473C57" w:rsidR="00AB334B" w:rsidRPr="001A359B" w:rsidRDefault="00AB334B" w:rsidP="00AB334B">
      <w:pPr>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Figure 4.</w:t>
      </w:r>
      <w:r w:rsidR="00C528C3" w:rsidRPr="00D87C3A">
        <w:rPr>
          <w:rFonts w:ascii="Arial" w:hAnsi="Arial" w:cs="Arial"/>
          <w:color w:val="000000" w:themeColor="text1"/>
          <w:sz w:val="24"/>
          <w:szCs w:val="24"/>
          <w:u w:val="single"/>
          <w:lang w:val="en-US"/>
        </w:rPr>
        <w:t>4</w:t>
      </w:r>
      <w:r w:rsidRPr="00D87C3A">
        <w:rPr>
          <w:rFonts w:ascii="Arial" w:hAnsi="Arial" w:cs="Arial"/>
          <w:color w:val="000000" w:themeColor="text1"/>
          <w:sz w:val="24"/>
          <w:szCs w:val="24"/>
          <w:u w:val="single"/>
          <w:lang w:val="en-US"/>
        </w:rPr>
        <w:t>.</w:t>
      </w:r>
      <w:r w:rsidR="00C528C3" w:rsidRPr="00D87C3A">
        <w:rPr>
          <w:rFonts w:ascii="Arial" w:hAnsi="Arial" w:cs="Arial"/>
          <w:color w:val="000000" w:themeColor="text1"/>
          <w:sz w:val="24"/>
          <w:szCs w:val="24"/>
          <w:u w:val="single"/>
          <w:lang w:val="en-US"/>
        </w:rPr>
        <w:t>2.</w:t>
      </w:r>
      <w:r w:rsidR="002D5CD7">
        <w:rPr>
          <w:rFonts w:ascii="Arial" w:hAnsi="Arial" w:cs="Arial"/>
          <w:color w:val="000000" w:themeColor="text1"/>
          <w:sz w:val="24"/>
          <w:szCs w:val="24"/>
          <w:u w:val="single"/>
          <w:lang w:val="en-US"/>
        </w:rPr>
        <w:t>1</w:t>
      </w:r>
      <w:r w:rsidRPr="00D87C3A">
        <w:rPr>
          <w:rFonts w:ascii="Arial" w:hAnsi="Arial" w:cs="Arial"/>
          <w:color w:val="000000" w:themeColor="text1"/>
          <w:sz w:val="24"/>
          <w:szCs w:val="24"/>
          <w:u w:val="single"/>
          <w:lang w:val="en-US"/>
        </w:rPr>
        <w:t>:</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 xml:space="preserve">Data Findings from Question </w:t>
      </w:r>
      <w:r w:rsidR="00C528C3">
        <w:rPr>
          <w:rFonts w:ascii="Arial" w:hAnsi="Arial" w:cs="Arial"/>
          <w:i/>
          <w:iCs/>
          <w:color w:val="000000" w:themeColor="text1"/>
          <w:sz w:val="24"/>
          <w:szCs w:val="24"/>
          <w:lang w:val="en-US"/>
        </w:rPr>
        <w:t>13, 14 and 16</w:t>
      </w:r>
    </w:p>
    <w:p w14:paraId="55986005" w14:textId="3038B0A1" w:rsidR="00A03667" w:rsidRPr="001A359B" w:rsidRDefault="00A03667" w:rsidP="00A03667">
      <w:pPr>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lastRenderedPageBreak/>
        <w:t>Figure 4.4.3:</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Data Findings from Question 10 and Question 21</w:t>
      </w:r>
    </w:p>
    <w:p w14:paraId="4A6E09BE" w14:textId="7BA71834" w:rsidR="00173D63" w:rsidRPr="001A359B" w:rsidRDefault="00173D63" w:rsidP="00173D63">
      <w:pPr>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Figure 4.</w:t>
      </w:r>
      <w:r w:rsidR="00915B3E" w:rsidRPr="00D87C3A">
        <w:rPr>
          <w:rFonts w:ascii="Arial" w:hAnsi="Arial" w:cs="Arial"/>
          <w:color w:val="000000" w:themeColor="text1"/>
          <w:sz w:val="24"/>
          <w:szCs w:val="24"/>
          <w:u w:val="single"/>
          <w:lang w:val="en-US"/>
        </w:rPr>
        <w:t>4</w:t>
      </w:r>
      <w:r w:rsidRPr="00D87C3A">
        <w:rPr>
          <w:rFonts w:ascii="Arial" w:hAnsi="Arial" w:cs="Arial"/>
          <w:color w:val="000000" w:themeColor="text1"/>
          <w:sz w:val="24"/>
          <w:szCs w:val="24"/>
          <w:u w:val="single"/>
          <w:lang w:val="en-US"/>
        </w:rPr>
        <w:t>.3.</w:t>
      </w:r>
      <w:r w:rsidR="00DE65B2">
        <w:rPr>
          <w:rFonts w:ascii="Arial" w:hAnsi="Arial" w:cs="Arial"/>
          <w:color w:val="000000" w:themeColor="text1"/>
          <w:sz w:val="24"/>
          <w:szCs w:val="24"/>
          <w:u w:val="single"/>
          <w:lang w:val="en-US"/>
        </w:rPr>
        <w:t>1</w:t>
      </w:r>
      <w:r w:rsidRPr="00D87C3A">
        <w:rPr>
          <w:rFonts w:ascii="Arial" w:hAnsi="Arial" w:cs="Arial"/>
          <w:color w:val="000000" w:themeColor="text1"/>
          <w:sz w:val="24"/>
          <w:szCs w:val="24"/>
          <w:u w:val="single"/>
          <w:lang w:val="en-US"/>
        </w:rPr>
        <w:t>:</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 xml:space="preserve">Data Findings from Question </w:t>
      </w:r>
      <w:r w:rsidR="00934A2B">
        <w:rPr>
          <w:rFonts w:ascii="Arial" w:hAnsi="Arial" w:cs="Arial"/>
          <w:i/>
          <w:iCs/>
          <w:color w:val="000000" w:themeColor="text1"/>
          <w:sz w:val="24"/>
          <w:szCs w:val="24"/>
          <w:lang w:val="en-US"/>
        </w:rPr>
        <w:t xml:space="preserve">10 </w:t>
      </w:r>
      <w:r w:rsidR="00134508">
        <w:rPr>
          <w:rFonts w:ascii="Arial" w:hAnsi="Arial" w:cs="Arial"/>
          <w:i/>
          <w:iCs/>
          <w:color w:val="000000" w:themeColor="text1"/>
          <w:sz w:val="24"/>
          <w:szCs w:val="24"/>
          <w:lang w:val="en-US"/>
        </w:rPr>
        <w:t xml:space="preserve">and Question 21 </w:t>
      </w:r>
      <w:r w:rsidR="001C7222">
        <w:rPr>
          <w:rFonts w:ascii="Arial" w:hAnsi="Arial" w:cs="Arial"/>
          <w:i/>
          <w:iCs/>
          <w:color w:val="000000" w:themeColor="text1"/>
          <w:sz w:val="24"/>
          <w:szCs w:val="24"/>
          <w:lang w:val="en-US"/>
        </w:rPr>
        <w:t>with reference to age</w:t>
      </w:r>
    </w:p>
    <w:p w14:paraId="72DD8ED8" w14:textId="643F4F27" w:rsidR="001C7222" w:rsidRPr="001A359B" w:rsidRDefault="001C7222" w:rsidP="001C7222">
      <w:pPr>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Figure 4.</w:t>
      </w:r>
      <w:r w:rsidR="00915B3E" w:rsidRPr="00D87C3A">
        <w:rPr>
          <w:rFonts w:ascii="Arial" w:hAnsi="Arial" w:cs="Arial"/>
          <w:color w:val="000000" w:themeColor="text1"/>
          <w:sz w:val="24"/>
          <w:szCs w:val="24"/>
          <w:u w:val="single"/>
          <w:lang w:val="en-US"/>
        </w:rPr>
        <w:t>4</w:t>
      </w:r>
      <w:r w:rsidRPr="00D87C3A">
        <w:rPr>
          <w:rFonts w:ascii="Arial" w:hAnsi="Arial" w:cs="Arial"/>
          <w:color w:val="000000" w:themeColor="text1"/>
          <w:sz w:val="24"/>
          <w:szCs w:val="24"/>
          <w:u w:val="single"/>
          <w:lang w:val="en-US"/>
        </w:rPr>
        <w:t>.3.</w:t>
      </w:r>
      <w:r w:rsidR="00DE65B2">
        <w:rPr>
          <w:rFonts w:ascii="Arial" w:hAnsi="Arial" w:cs="Arial"/>
          <w:color w:val="000000" w:themeColor="text1"/>
          <w:sz w:val="24"/>
          <w:szCs w:val="24"/>
          <w:u w:val="single"/>
          <w:lang w:val="en-US"/>
        </w:rPr>
        <w:t>2</w:t>
      </w:r>
      <w:r w:rsidRPr="00D87C3A">
        <w:rPr>
          <w:rFonts w:ascii="Arial" w:hAnsi="Arial" w:cs="Arial"/>
          <w:color w:val="000000" w:themeColor="text1"/>
          <w:sz w:val="24"/>
          <w:szCs w:val="24"/>
          <w:u w:val="single"/>
          <w:lang w:val="en-US"/>
        </w:rPr>
        <w:t>:</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 xml:space="preserve">Data Findings from Question 10 and Question 21 with reference to </w:t>
      </w:r>
      <w:r w:rsidR="00FD40CD">
        <w:rPr>
          <w:rFonts w:ascii="Arial" w:hAnsi="Arial" w:cs="Arial"/>
          <w:i/>
          <w:iCs/>
          <w:color w:val="000000" w:themeColor="text1"/>
          <w:sz w:val="24"/>
          <w:szCs w:val="24"/>
          <w:lang w:val="en-US"/>
        </w:rPr>
        <w:t>gender</w:t>
      </w:r>
    </w:p>
    <w:p w14:paraId="6291D205" w14:textId="2022B7A9" w:rsidR="00FD40CD" w:rsidRPr="001A359B" w:rsidRDefault="00FD40CD" w:rsidP="00FD40CD">
      <w:pPr>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Figure 4.</w:t>
      </w:r>
      <w:r w:rsidR="00915B3E" w:rsidRPr="00D87C3A">
        <w:rPr>
          <w:rFonts w:ascii="Arial" w:hAnsi="Arial" w:cs="Arial"/>
          <w:color w:val="000000" w:themeColor="text1"/>
          <w:sz w:val="24"/>
          <w:szCs w:val="24"/>
          <w:u w:val="single"/>
          <w:lang w:val="en-US"/>
        </w:rPr>
        <w:t>4</w:t>
      </w:r>
      <w:r w:rsidRPr="00D87C3A">
        <w:rPr>
          <w:rFonts w:ascii="Arial" w:hAnsi="Arial" w:cs="Arial"/>
          <w:color w:val="000000" w:themeColor="text1"/>
          <w:sz w:val="24"/>
          <w:szCs w:val="24"/>
          <w:u w:val="single"/>
          <w:lang w:val="en-US"/>
        </w:rPr>
        <w:t>.3.</w:t>
      </w:r>
      <w:r w:rsidR="00DE65B2">
        <w:rPr>
          <w:rFonts w:ascii="Arial" w:hAnsi="Arial" w:cs="Arial"/>
          <w:color w:val="000000" w:themeColor="text1"/>
          <w:sz w:val="24"/>
          <w:szCs w:val="24"/>
          <w:u w:val="single"/>
          <w:lang w:val="en-US"/>
        </w:rPr>
        <w:t>3</w:t>
      </w:r>
      <w:r w:rsidRPr="00D87C3A">
        <w:rPr>
          <w:rFonts w:ascii="Arial" w:hAnsi="Arial" w:cs="Arial"/>
          <w:color w:val="000000" w:themeColor="text1"/>
          <w:sz w:val="24"/>
          <w:szCs w:val="24"/>
          <w:u w:val="single"/>
          <w:lang w:val="en-US"/>
        </w:rPr>
        <w:t>:</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 xml:space="preserve">Data Findings from Question 10 and Question 21 with reference to </w:t>
      </w:r>
      <w:r w:rsidR="00915B3E">
        <w:rPr>
          <w:rFonts w:ascii="Arial" w:hAnsi="Arial" w:cs="Arial"/>
          <w:i/>
          <w:iCs/>
          <w:color w:val="000000" w:themeColor="text1"/>
          <w:sz w:val="24"/>
          <w:szCs w:val="24"/>
          <w:lang w:val="en-US"/>
        </w:rPr>
        <w:t>education</w:t>
      </w:r>
    </w:p>
    <w:p w14:paraId="1905D680" w14:textId="0638ABE8" w:rsidR="00EA2344" w:rsidRPr="001A359B" w:rsidRDefault="00EA2344" w:rsidP="00EA2344">
      <w:pPr>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Figure 4.4.3.</w:t>
      </w:r>
      <w:r w:rsidR="00DE65B2">
        <w:rPr>
          <w:rFonts w:ascii="Arial" w:hAnsi="Arial" w:cs="Arial"/>
          <w:color w:val="000000" w:themeColor="text1"/>
          <w:sz w:val="24"/>
          <w:szCs w:val="24"/>
          <w:u w:val="single"/>
          <w:lang w:val="en-US"/>
        </w:rPr>
        <w:t>4</w:t>
      </w:r>
      <w:r w:rsidRPr="00D87C3A">
        <w:rPr>
          <w:rFonts w:ascii="Arial" w:hAnsi="Arial" w:cs="Arial"/>
          <w:color w:val="000000" w:themeColor="text1"/>
          <w:sz w:val="24"/>
          <w:szCs w:val="24"/>
          <w:u w:val="single"/>
          <w:lang w:val="en-US"/>
        </w:rPr>
        <w:t>:</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Data Findings from Question 10 and Question 21 with reference to geographical area</w:t>
      </w:r>
    </w:p>
    <w:p w14:paraId="39193195" w14:textId="5495E4BC" w:rsidR="008E7D35" w:rsidRPr="001A359B" w:rsidRDefault="008E7D35" w:rsidP="008E7D35">
      <w:pPr>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Figure 4.4.3.</w:t>
      </w:r>
      <w:r w:rsidR="00DE65B2">
        <w:rPr>
          <w:rFonts w:ascii="Arial" w:hAnsi="Arial" w:cs="Arial"/>
          <w:color w:val="000000" w:themeColor="text1"/>
          <w:sz w:val="24"/>
          <w:szCs w:val="24"/>
          <w:u w:val="single"/>
          <w:lang w:val="en-US"/>
        </w:rPr>
        <w:t>5</w:t>
      </w:r>
      <w:r w:rsidRPr="00D87C3A">
        <w:rPr>
          <w:rFonts w:ascii="Arial" w:hAnsi="Arial" w:cs="Arial"/>
          <w:color w:val="000000" w:themeColor="text1"/>
          <w:sz w:val="24"/>
          <w:szCs w:val="24"/>
          <w:u w:val="single"/>
          <w:lang w:val="en-US"/>
        </w:rPr>
        <w:t>:</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Data Findings from Question 17 with reference to gender</w:t>
      </w:r>
    </w:p>
    <w:p w14:paraId="2B949AF6" w14:textId="34DFF262" w:rsidR="00330EB8" w:rsidRPr="001A359B" w:rsidRDefault="00330EB8" w:rsidP="00330EB8">
      <w:pPr>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Figure 4.4.4:</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 xml:space="preserve">Data Findings from Question </w:t>
      </w:r>
      <w:r w:rsidR="005C2B61">
        <w:rPr>
          <w:rFonts w:ascii="Arial" w:hAnsi="Arial" w:cs="Arial"/>
          <w:i/>
          <w:iCs/>
          <w:color w:val="000000" w:themeColor="text1"/>
          <w:sz w:val="24"/>
          <w:szCs w:val="24"/>
          <w:lang w:val="en-US"/>
        </w:rPr>
        <w:t>8 and Question 9</w:t>
      </w:r>
    </w:p>
    <w:p w14:paraId="0E626DC0" w14:textId="2022572C" w:rsidR="005C2B61" w:rsidRPr="001A359B" w:rsidRDefault="005C2B61" w:rsidP="005C2B61">
      <w:pPr>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Figure 4.4.4.</w:t>
      </w:r>
      <w:r w:rsidR="00B47C23">
        <w:rPr>
          <w:rFonts w:ascii="Arial" w:hAnsi="Arial" w:cs="Arial"/>
          <w:color w:val="000000" w:themeColor="text1"/>
          <w:sz w:val="24"/>
          <w:szCs w:val="24"/>
          <w:u w:val="single"/>
          <w:lang w:val="en-US"/>
        </w:rPr>
        <w:t>1</w:t>
      </w:r>
      <w:r w:rsidRPr="00D87C3A">
        <w:rPr>
          <w:rFonts w:ascii="Arial" w:hAnsi="Arial" w:cs="Arial"/>
          <w:color w:val="000000" w:themeColor="text1"/>
          <w:sz w:val="24"/>
          <w:szCs w:val="24"/>
          <w:u w:val="single"/>
          <w:lang w:val="en-US"/>
        </w:rPr>
        <w:t>:</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Data Findings from Question 8 and Question 9</w:t>
      </w:r>
    </w:p>
    <w:p w14:paraId="6DA9E987" w14:textId="5128785A" w:rsidR="005C2B61" w:rsidRPr="001A359B" w:rsidRDefault="005C2B61" w:rsidP="005C2B61">
      <w:pPr>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Figure 4.4.</w:t>
      </w:r>
      <w:r w:rsidR="009A3236" w:rsidRPr="00D87C3A">
        <w:rPr>
          <w:rFonts w:ascii="Arial" w:hAnsi="Arial" w:cs="Arial"/>
          <w:color w:val="000000" w:themeColor="text1"/>
          <w:sz w:val="24"/>
          <w:szCs w:val="24"/>
          <w:u w:val="single"/>
          <w:lang w:val="en-US"/>
        </w:rPr>
        <w:t>4.</w:t>
      </w:r>
      <w:r w:rsidR="00B47C23">
        <w:rPr>
          <w:rFonts w:ascii="Arial" w:hAnsi="Arial" w:cs="Arial"/>
          <w:color w:val="000000" w:themeColor="text1"/>
          <w:sz w:val="24"/>
          <w:szCs w:val="24"/>
          <w:u w:val="single"/>
          <w:lang w:val="en-US"/>
        </w:rPr>
        <w:t>2</w:t>
      </w:r>
      <w:r w:rsidRPr="00D87C3A">
        <w:rPr>
          <w:rFonts w:ascii="Arial" w:hAnsi="Arial" w:cs="Arial"/>
          <w:color w:val="000000" w:themeColor="text1"/>
          <w:sz w:val="24"/>
          <w:szCs w:val="24"/>
          <w:u w:val="single"/>
          <w:lang w:val="en-US"/>
        </w:rPr>
        <w:t>:</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 xml:space="preserve">Data Findings from Question </w:t>
      </w:r>
      <w:r w:rsidR="009A3236">
        <w:rPr>
          <w:rFonts w:ascii="Arial" w:hAnsi="Arial" w:cs="Arial"/>
          <w:i/>
          <w:iCs/>
          <w:color w:val="000000" w:themeColor="text1"/>
          <w:sz w:val="24"/>
          <w:szCs w:val="24"/>
          <w:lang w:val="en-US"/>
        </w:rPr>
        <w:t>18</w:t>
      </w:r>
    </w:p>
    <w:p w14:paraId="5307FF8F" w14:textId="7DB530DC" w:rsidR="009A3236" w:rsidRPr="001A359B" w:rsidRDefault="009A3236" w:rsidP="009A3236">
      <w:pPr>
        <w:spacing w:line="480" w:lineRule="auto"/>
        <w:jc w:val="both"/>
        <w:rPr>
          <w:rFonts w:ascii="Arial" w:hAnsi="Arial" w:cs="Arial"/>
          <w:i/>
          <w:iCs/>
          <w:color w:val="000000" w:themeColor="text1"/>
          <w:sz w:val="24"/>
          <w:szCs w:val="24"/>
          <w:lang w:val="en-US"/>
        </w:rPr>
      </w:pPr>
      <w:r w:rsidRPr="00D87C3A">
        <w:rPr>
          <w:rFonts w:ascii="Arial" w:hAnsi="Arial" w:cs="Arial"/>
          <w:color w:val="000000" w:themeColor="text1"/>
          <w:sz w:val="24"/>
          <w:szCs w:val="24"/>
          <w:u w:val="single"/>
          <w:lang w:val="en-US"/>
        </w:rPr>
        <w:t>Figure 4.4.4.</w:t>
      </w:r>
      <w:r w:rsidR="00B47C23">
        <w:rPr>
          <w:rFonts w:ascii="Arial" w:hAnsi="Arial" w:cs="Arial"/>
          <w:color w:val="000000" w:themeColor="text1"/>
          <w:sz w:val="24"/>
          <w:szCs w:val="24"/>
          <w:u w:val="single"/>
          <w:lang w:val="en-US"/>
        </w:rPr>
        <w:t>3</w:t>
      </w:r>
      <w:r w:rsidRPr="00D87C3A">
        <w:rPr>
          <w:rFonts w:ascii="Arial" w:hAnsi="Arial" w:cs="Arial"/>
          <w:color w:val="000000" w:themeColor="text1"/>
          <w:sz w:val="24"/>
          <w:szCs w:val="24"/>
          <w:u w:val="single"/>
          <w:lang w:val="en-US"/>
        </w:rPr>
        <w:t>:</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 xml:space="preserve">Data Findings from Question </w:t>
      </w:r>
      <w:r w:rsidR="00D646A1">
        <w:rPr>
          <w:rFonts w:ascii="Arial" w:hAnsi="Arial" w:cs="Arial"/>
          <w:i/>
          <w:iCs/>
          <w:color w:val="000000" w:themeColor="text1"/>
          <w:sz w:val="24"/>
          <w:szCs w:val="24"/>
          <w:lang w:val="en-US"/>
        </w:rPr>
        <w:t>19 and Question 20</w:t>
      </w:r>
    </w:p>
    <w:p w14:paraId="5884691D" w14:textId="3943A384" w:rsidR="00D646A1" w:rsidRPr="00D646A1" w:rsidRDefault="00D646A1" w:rsidP="00D646A1">
      <w:pPr>
        <w:spacing w:line="480" w:lineRule="auto"/>
        <w:jc w:val="both"/>
        <w:rPr>
          <w:rFonts w:ascii="Arial" w:hAnsi="Arial" w:cs="Arial"/>
          <w:color w:val="000000" w:themeColor="text1"/>
          <w:sz w:val="24"/>
          <w:szCs w:val="24"/>
          <w:lang w:val="en-US"/>
        </w:rPr>
      </w:pPr>
      <w:r w:rsidRPr="00D87C3A">
        <w:rPr>
          <w:rFonts w:ascii="Arial" w:hAnsi="Arial" w:cs="Arial"/>
          <w:color w:val="000000" w:themeColor="text1"/>
          <w:sz w:val="24"/>
          <w:szCs w:val="24"/>
          <w:u w:val="single"/>
          <w:lang w:val="en-US"/>
        </w:rPr>
        <w:t>Figure 8.4:</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 xml:space="preserve">Police Code of Ethics </w:t>
      </w:r>
      <w:r>
        <w:rPr>
          <w:rFonts w:ascii="Arial" w:hAnsi="Arial" w:cs="Arial"/>
          <w:color w:val="000000" w:themeColor="text1"/>
          <w:sz w:val="24"/>
          <w:szCs w:val="24"/>
          <w:lang w:val="en-US"/>
        </w:rPr>
        <w:t>(College of Policing, 2014b)</w:t>
      </w:r>
    </w:p>
    <w:p w14:paraId="7DED4358" w14:textId="46D7305D" w:rsidR="00CB11BD" w:rsidRDefault="00917F68" w:rsidP="00642BFA">
      <w:pPr>
        <w:spacing w:line="480" w:lineRule="auto"/>
        <w:jc w:val="both"/>
        <w:rPr>
          <w:rFonts w:ascii="Arial" w:hAnsi="Arial" w:cs="Arial"/>
          <w:color w:val="000000" w:themeColor="text1"/>
          <w:sz w:val="24"/>
          <w:szCs w:val="24"/>
          <w:lang w:val="en-US"/>
        </w:rPr>
      </w:pPr>
      <w:r w:rsidRPr="00D87C3A">
        <w:rPr>
          <w:rFonts w:ascii="Arial" w:hAnsi="Arial" w:cs="Arial"/>
          <w:color w:val="000000" w:themeColor="text1"/>
          <w:sz w:val="24"/>
          <w:szCs w:val="24"/>
          <w:u w:val="single"/>
          <w:lang w:val="en-US"/>
        </w:rPr>
        <w:t>Figure 8.7:</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 xml:space="preserve">Sir Robert Peel’s nine Principles of Policing </w:t>
      </w:r>
      <w:r>
        <w:rPr>
          <w:rFonts w:ascii="Arial" w:hAnsi="Arial" w:cs="Arial"/>
          <w:color w:val="000000" w:themeColor="text1"/>
          <w:sz w:val="24"/>
          <w:szCs w:val="24"/>
          <w:lang w:val="en-US"/>
        </w:rPr>
        <w:t>(Police Federation</w:t>
      </w:r>
      <w:r w:rsidR="00097F07">
        <w:rPr>
          <w:rFonts w:ascii="Arial" w:hAnsi="Arial" w:cs="Arial"/>
          <w:color w:val="000000" w:themeColor="text1"/>
          <w:sz w:val="24"/>
          <w:szCs w:val="24"/>
          <w:lang w:val="en-US"/>
        </w:rPr>
        <w:t>, 2018)</w:t>
      </w:r>
    </w:p>
    <w:p w14:paraId="3D118A2A" w14:textId="5D0B151A" w:rsidR="00097F07" w:rsidRPr="00FE581C" w:rsidRDefault="00097F07" w:rsidP="00642BFA">
      <w:pPr>
        <w:spacing w:line="480" w:lineRule="auto"/>
        <w:jc w:val="both"/>
        <w:rPr>
          <w:rFonts w:ascii="Arial" w:hAnsi="Arial" w:cs="Arial"/>
          <w:color w:val="000000" w:themeColor="text1"/>
          <w:sz w:val="24"/>
          <w:szCs w:val="24"/>
          <w:lang w:val="en-US"/>
        </w:rPr>
      </w:pPr>
      <w:r w:rsidRPr="00D87C3A">
        <w:rPr>
          <w:rFonts w:ascii="Arial" w:hAnsi="Arial" w:cs="Arial"/>
          <w:color w:val="000000" w:themeColor="text1"/>
          <w:sz w:val="24"/>
          <w:szCs w:val="24"/>
          <w:u w:val="single"/>
          <w:lang w:val="en-US"/>
        </w:rPr>
        <w:t>Figure 8.9:</w:t>
      </w:r>
      <w:r>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 xml:space="preserve">Statistical evidence </w:t>
      </w:r>
      <w:r w:rsidR="00FE581C">
        <w:rPr>
          <w:rFonts w:ascii="Arial" w:hAnsi="Arial" w:cs="Arial"/>
          <w:i/>
          <w:iCs/>
          <w:color w:val="000000" w:themeColor="text1"/>
          <w:sz w:val="24"/>
          <w:szCs w:val="24"/>
          <w:lang w:val="en-US"/>
        </w:rPr>
        <w:t xml:space="preserve">by ‘YouGov’ examining public confidence in police following Sarah Everard’s murder </w:t>
      </w:r>
      <w:r w:rsidR="00FE581C">
        <w:rPr>
          <w:rFonts w:ascii="Arial" w:hAnsi="Arial" w:cs="Arial"/>
          <w:color w:val="000000" w:themeColor="text1"/>
          <w:sz w:val="24"/>
          <w:szCs w:val="24"/>
          <w:lang w:val="en-US"/>
        </w:rPr>
        <w:t>(Mann, 2021)</w:t>
      </w:r>
    </w:p>
    <w:p w14:paraId="1C629E38" w14:textId="77777777" w:rsidR="00680365" w:rsidRDefault="00680365" w:rsidP="00642BFA">
      <w:pPr>
        <w:spacing w:line="480" w:lineRule="auto"/>
        <w:jc w:val="both"/>
        <w:rPr>
          <w:rFonts w:ascii="Arial" w:hAnsi="Arial" w:cs="Arial"/>
          <w:color w:val="000000" w:themeColor="text1"/>
          <w:sz w:val="24"/>
          <w:szCs w:val="24"/>
          <w:lang w:val="en-US"/>
        </w:rPr>
      </w:pPr>
    </w:p>
    <w:p w14:paraId="7FF8145A" w14:textId="77777777" w:rsidR="00834323" w:rsidRDefault="00834323" w:rsidP="00642BFA">
      <w:pPr>
        <w:spacing w:line="480" w:lineRule="auto"/>
        <w:jc w:val="both"/>
        <w:rPr>
          <w:rFonts w:ascii="Arial" w:hAnsi="Arial" w:cs="Arial"/>
          <w:color w:val="000000" w:themeColor="text1"/>
          <w:sz w:val="24"/>
          <w:szCs w:val="24"/>
          <w:lang w:val="en-US"/>
        </w:rPr>
      </w:pPr>
    </w:p>
    <w:p w14:paraId="6EA82A8A" w14:textId="77777777" w:rsidR="00834323" w:rsidRPr="00E95091" w:rsidRDefault="00834323" w:rsidP="00642BFA">
      <w:pPr>
        <w:spacing w:line="480" w:lineRule="auto"/>
        <w:jc w:val="both"/>
        <w:rPr>
          <w:rFonts w:ascii="Arial" w:hAnsi="Arial" w:cs="Arial"/>
          <w:color w:val="000000" w:themeColor="text1"/>
          <w:sz w:val="24"/>
          <w:szCs w:val="24"/>
          <w:lang w:val="en-US"/>
        </w:rPr>
      </w:pPr>
    </w:p>
    <w:p w14:paraId="39B4781C" w14:textId="5B7095A0" w:rsidR="003B1EA5" w:rsidRDefault="003B1EA5" w:rsidP="00642BFA">
      <w:pPr>
        <w:spacing w:line="480" w:lineRule="auto"/>
        <w:jc w:val="both"/>
        <w:rPr>
          <w:rFonts w:ascii="Arial" w:hAnsi="Arial" w:cs="Arial"/>
          <w:b/>
          <w:bCs/>
          <w:color w:val="002060"/>
          <w:sz w:val="24"/>
          <w:szCs w:val="24"/>
          <w:lang w:val="en-US"/>
        </w:rPr>
      </w:pPr>
    </w:p>
    <w:p w14:paraId="0928F199" w14:textId="7AA34E59" w:rsidR="003B1EA5" w:rsidRPr="00834323" w:rsidRDefault="003B1EA5" w:rsidP="00834323">
      <w:pPr>
        <w:spacing w:line="480" w:lineRule="auto"/>
        <w:jc w:val="center"/>
        <w:rPr>
          <w:rFonts w:ascii="Arial" w:hAnsi="Arial" w:cs="Arial"/>
          <w:b/>
          <w:bCs/>
          <w:color w:val="000000" w:themeColor="text1"/>
          <w:sz w:val="32"/>
          <w:szCs w:val="32"/>
          <w:lang w:val="en-US"/>
        </w:rPr>
      </w:pPr>
      <w:r w:rsidRPr="00834323">
        <w:rPr>
          <w:rFonts w:ascii="Arial" w:hAnsi="Arial" w:cs="Arial"/>
          <w:b/>
          <w:bCs/>
          <w:color w:val="000000" w:themeColor="text1"/>
          <w:sz w:val="32"/>
          <w:szCs w:val="32"/>
          <w:lang w:val="en-US"/>
        </w:rPr>
        <w:t>Table of Contents</w:t>
      </w:r>
    </w:p>
    <w:sdt>
      <w:sdtPr>
        <w:rPr>
          <w:rFonts w:asciiTheme="minorHAnsi" w:eastAsiaTheme="minorEastAsia" w:hAnsiTheme="minorHAnsi" w:cstheme="minorBidi"/>
          <w:color w:val="auto"/>
          <w:sz w:val="22"/>
          <w:szCs w:val="22"/>
          <w:lang w:val="en-GB"/>
        </w:rPr>
        <w:id w:val="-792052223"/>
        <w:docPartObj>
          <w:docPartGallery w:val="Table of Contents"/>
          <w:docPartUnique/>
        </w:docPartObj>
      </w:sdtPr>
      <w:sdtEndPr>
        <w:rPr>
          <w:b/>
          <w:bCs/>
          <w:noProof/>
        </w:rPr>
      </w:sdtEndPr>
      <w:sdtContent>
        <w:p w14:paraId="0984786D" w14:textId="2E35FE33" w:rsidR="00DE2C9B" w:rsidRDefault="00DE2C9B">
          <w:pPr>
            <w:pStyle w:val="TOCHeading"/>
          </w:pPr>
          <w:r>
            <w:t>Contents</w:t>
          </w:r>
        </w:p>
        <w:p w14:paraId="5466ADD4" w14:textId="392B1FB2" w:rsidR="00DD2B27" w:rsidRDefault="00DE2C9B">
          <w:pPr>
            <w:pStyle w:val="TOC1"/>
            <w:tabs>
              <w:tab w:val="right" w:leader="dot" w:pos="9350"/>
            </w:tabs>
            <w:rPr>
              <w:noProof/>
              <w:lang w:eastAsia="en-GB"/>
            </w:rPr>
          </w:pPr>
          <w:r>
            <w:fldChar w:fldCharType="begin"/>
          </w:r>
          <w:r>
            <w:instrText xml:space="preserve"> TOC \o "1-3" \h \z \u </w:instrText>
          </w:r>
          <w:r>
            <w:fldChar w:fldCharType="separate"/>
          </w:r>
          <w:hyperlink w:anchor="_Toc102773542" w:history="1">
            <w:r w:rsidR="00DD2B27" w:rsidRPr="007B510E">
              <w:rPr>
                <w:rStyle w:val="Hyperlink"/>
                <w:rFonts w:ascii="Arial" w:hAnsi="Arial" w:cs="Arial"/>
                <w:b/>
                <w:bCs/>
                <w:noProof/>
                <w:lang w:val="en-US"/>
              </w:rPr>
              <w:t>Chapter One: Introduction</w:t>
            </w:r>
            <w:r w:rsidR="00DD2B27">
              <w:rPr>
                <w:noProof/>
                <w:webHidden/>
              </w:rPr>
              <w:tab/>
            </w:r>
            <w:r w:rsidR="00DD2B27">
              <w:rPr>
                <w:noProof/>
                <w:webHidden/>
              </w:rPr>
              <w:fldChar w:fldCharType="begin"/>
            </w:r>
            <w:r w:rsidR="00DD2B27">
              <w:rPr>
                <w:noProof/>
                <w:webHidden/>
              </w:rPr>
              <w:instrText xml:space="preserve"> PAGEREF _Toc102773542 \h </w:instrText>
            </w:r>
            <w:r w:rsidR="00DD2B27">
              <w:rPr>
                <w:noProof/>
                <w:webHidden/>
              </w:rPr>
            </w:r>
            <w:r w:rsidR="00DD2B27">
              <w:rPr>
                <w:noProof/>
                <w:webHidden/>
              </w:rPr>
              <w:fldChar w:fldCharType="separate"/>
            </w:r>
            <w:r w:rsidR="00DD2B27">
              <w:rPr>
                <w:noProof/>
                <w:webHidden/>
              </w:rPr>
              <w:t>8</w:t>
            </w:r>
            <w:r w:rsidR="00DD2B27">
              <w:rPr>
                <w:noProof/>
                <w:webHidden/>
              </w:rPr>
              <w:fldChar w:fldCharType="end"/>
            </w:r>
          </w:hyperlink>
        </w:p>
        <w:p w14:paraId="022778AF" w14:textId="1A17AB4F" w:rsidR="00DD2B27" w:rsidRDefault="00000000">
          <w:pPr>
            <w:pStyle w:val="TOC1"/>
            <w:tabs>
              <w:tab w:val="right" w:leader="dot" w:pos="9350"/>
            </w:tabs>
            <w:rPr>
              <w:noProof/>
              <w:lang w:eastAsia="en-GB"/>
            </w:rPr>
          </w:pPr>
          <w:hyperlink w:anchor="_Toc102773543" w:history="1">
            <w:r w:rsidR="00DD2B27" w:rsidRPr="007B510E">
              <w:rPr>
                <w:rStyle w:val="Hyperlink"/>
                <w:rFonts w:ascii="Arial" w:hAnsi="Arial" w:cs="Arial"/>
                <w:b/>
                <w:bCs/>
                <w:noProof/>
                <w:lang w:val="en-US"/>
              </w:rPr>
              <w:t>1.1 Background and Rationale</w:t>
            </w:r>
            <w:r w:rsidR="00DD2B27">
              <w:rPr>
                <w:noProof/>
                <w:webHidden/>
              </w:rPr>
              <w:tab/>
            </w:r>
            <w:r w:rsidR="00DD2B27">
              <w:rPr>
                <w:noProof/>
                <w:webHidden/>
              </w:rPr>
              <w:fldChar w:fldCharType="begin"/>
            </w:r>
            <w:r w:rsidR="00DD2B27">
              <w:rPr>
                <w:noProof/>
                <w:webHidden/>
              </w:rPr>
              <w:instrText xml:space="preserve"> PAGEREF _Toc102773543 \h </w:instrText>
            </w:r>
            <w:r w:rsidR="00DD2B27">
              <w:rPr>
                <w:noProof/>
                <w:webHidden/>
              </w:rPr>
            </w:r>
            <w:r w:rsidR="00DD2B27">
              <w:rPr>
                <w:noProof/>
                <w:webHidden/>
              </w:rPr>
              <w:fldChar w:fldCharType="separate"/>
            </w:r>
            <w:r w:rsidR="00DD2B27">
              <w:rPr>
                <w:noProof/>
                <w:webHidden/>
              </w:rPr>
              <w:t>9</w:t>
            </w:r>
            <w:r w:rsidR="00DD2B27">
              <w:rPr>
                <w:noProof/>
                <w:webHidden/>
              </w:rPr>
              <w:fldChar w:fldCharType="end"/>
            </w:r>
          </w:hyperlink>
        </w:p>
        <w:p w14:paraId="3F4D7CCF" w14:textId="1559E1EA" w:rsidR="00DD2B27" w:rsidRDefault="00000000">
          <w:pPr>
            <w:pStyle w:val="TOC1"/>
            <w:tabs>
              <w:tab w:val="left" w:pos="660"/>
              <w:tab w:val="right" w:leader="dot" w:pos="9350"/>
            </w:tabs>
            <w:rPr>
              <w:noProof/>
              <w:lang w:eastAsia="en-GB"/>
            </w:rPr>
          </w:pPr>
          <w:hyperlink w:anchor="_Toc102773544" w:history="1">
            <w:r w:rsidR="00DD2B27" w:rsidRPr="007B510E">
              <w:rPr>
                <w:rStyle w:val="Hyperlink"/>
                <w:rFonts w:ascii="Arial" w:hAnsi="Arial" w:cs="Arial"/>
                <w:b/>
                <w:bCs/>
                <w:noProof/>
                <w:lang w:val="en-US"/>
              </w:rPr>
              <w:t>1.2</w:t>
            </w:r>
            <w:r w:rsidR="00DD2B27">
              <w:rPr>
                <w:noProof/>
                <w:lang w:eastAsia="en-GB"/>
              </w:rPr>
              <w:tab/>
            </w:r>
            <w:r w:rsidR="00DD2B27" w:rsidRPr="007B510E">
              <w:rPr>
                <w:rStyle w:val="Hyperlink"/>
                <w:rFonts w:ascii="Arial" w:hAnsi="Arial" w:cs="Arial"/>
                <w:b/>
                <w:bCs/>
                <w:noProof/>
                <w:lang w:val="en-US"/>
              </w:rPr>
              <w:t>Aims and Objectives</w:t>
            </w:r>
            <w:r w:rsidR="00DD2B27">
              <w:rPr>
                <w:noProof/>
                <w:webHidden/>
              </w:rPr>
              <w:tab/>
            </w:r>
            <w:r w:rsidR="00DD2B27">
              <w:rPr>
                <w:noProof/>
                <w:webHidden/>
              </w:rPr>
              <w:fldChar w:fldCharType="begin"/>
            </w:r>
            <w:r w:rsidR="00DD2B27">
              <w:rPr>
                <w:noProof/>
                <w:webHidden/>
              </w:rPr>
              <w:instrText xml:space="preserve"> PAGEREF _Toc102773544 \h </w:instrText>
            </w:r>
            <w:r w:rsidR="00DD2B27">
              <w:rPr>
                <w:noProof/>
                <w:webHidden/>
              </w:rPr>
            </w:r>
            <w:r w:rsidR="00DD2B27">
              <w:rPr>
                <w:noProof/>
                <w:webHidden/>
              </w:rPr>
              <w:fldChar w:fldCharType="separate"/>
            </w:r>
            <w:r w:rsidR="00DD2B27">
              <w:rPr>
                <w:noProof/>
                <w:webHidden/>
              </w:rPr>
              <w:t>12</w:t>
            </w:r>
            <w:r w:rsidR="00DD2B27">
              <w:rPr>
                <w:noProof/>
                <w:webHidden/>
              </w:rPr>
              <w:fldChar w:fldCharType="end"/>
            </w:r>
          </w:hyperlink>
        </w:p>
        <w:p w14:paraId="1AB9E3A0" w14:textId="49F64E63" w:rsidR="00DD2B27" w:rsidRDefault="00000000">
          <w:pPr>
            <w:pStyle w:val="TOC1"/>
            <w:tabs>
              <w:tab w:val="right" w:leader="dot" w:pos="9350"/>
            </w:tabs>
            <w:rPr>
              <w:noProof/>
              <w:lang w:eastAsia="en-GB"/>
            </w:rPr>
          </w:pPr>
          <w:hyperlink w:anchor="_Toc102773545" w:history="1">
            <w:r w:rsidR="00DD2B27" w:rsidRPr="007B510E">
              <w:rPr>
                <w:rStyle w:val="Hyperlink"/>
                <w:rFonts w:ascii="Arial" w:hAnsi="Arial" w:cs="Arial"/>
                <w:b/>
                <w:bCs/>
                <w:noProof/>
                <w:lang w:val="en-US"/>
              </w:rPr>
              <w:t>1.2.1 Aim</w:t>
            </w:r>
            <w:r w:rsidR="00DD2B27">
              <w:rPr>
                <w:noProof/>
                <w:webHidden/>
              </w:rPr>
              <w:tab/>
            </w:r>
            <w:r w:rsidR="00DD2B27">
              <w:rPr>
                <w:noProof/>
                <w:webHidden/>
              </w:rPr>
              <w:fldChar w:fldCharType="begin"/>
            </w:r>
            <w:r w:rsidR="00DD2B27">
              <w:rPr>
                <w:noProof/>
                <w:webHidden/>
              </w:rPr>
              <w:instrText xml:space="preserve"> PAGEREF _Toc102773545 \h </w:instrText>
            </w:r>
            <w:r w:rsidR="00DD2B27">
              <w:rPr>
                <w:noProof/>
                <w:webHidden/>
              </w:rPr>
            </w:r>
            <w:r w:rsidR="00DD2B27">
              <w:rPr>
                <w:noProof/>
                <w:webHidden/>
              </w:rPr>
              <w:fldChar w:fldCharType="separate"/>
            </w:r>
            <w:r w:rsidR="00DD2B27">
              <w:rPr>
                <w:noProof/>
                <w:webHidden/>
              </w:rPr>
              <w:t>12</w:t>
            </w:r>
            <w:r w:rsidR="00DD2B27">
              <w:rPr>
                <w:noProof/>
                <w:webHidden/>
              </w:rPr>
              <w:fldChar w:fldCharType="end"/>
            </w:r>
          </w:hyperlink>
        </w:p>
        <w:p w14:paraId="685E341C" w14:textId="22AE0623" w:rsidR="00DD2B27" w:rsidRDefault="00000000">
          <w:pPr>
            <w:pStyle w:val="TOC1"/>
            <w:tabs>
              <w:tab w:val="right" w:leader="dot" w:pos="9350"/>
            </w:tabs>
            <w:rPr>
              <w:noProof/>
              <w:lang w:eastAsia="en-GB"/>
            </w:rPr>
          </w:pPr>
          <w:hyperlink w:anchor="_Toc102773546" w:history="1">
            <w:r w:rsidR="00DD2B27" w:rsidRPr="007B510E">
              <w:rPr>
                <w:rStyle w:val="Hyperlink"/>
                <w:rFonts w:ascii="Arial" w:hAnsi="Arial" w:cs="Arial"/>
                <w:b/>
                <w:bCs/>
                <w:noProof/>
                <w:lang w:val="en-US"/>
              </w:rPr>
              <w:t>1.2.2 Objectives</w:t>
            </w:r>
            <w:r w:rsidR="00DD2B27">
              <w:rPr>
                <w:noProof/>
                <w:webHidden/>
              </w:rPr>
              <w:tab/>
            </w:r>
            <w:r w:rsidR="00DD2B27">
              <w:rPr>
                <w:noProof/>
                <w:webHidden/>
              </w:rPr>
              <w:fldChar w:fldCharType="begin"/>
            </w:r>
            <w:r w:rsidR="00DD2B27">
              <w:rPr>
                <w:noProof/>
                <w:webHidden/>
              </w:rPr>
              <w:instrText xml:space="preserve"> PAGEREF _Toc102773546 \h </w:instrText>
            </w:r>
            <w:r w:rsidR="00DD2B27">
              <w:rPr>
                <w:noProof/>
                <w:webHidden/>
              </w:rPr>
            </w:r>
            <w:r w:rsidR="00DD2B27">
              <w:rPr>
                <w:noProof/>
                <w:webHidden/>
              </w:rPr>
              <w:fldChar w:fldCharType="separate"/>
            </w:r>
            <w:r w:rsidR="00DD2B27">
              <w:rPr>
                <w:noProof/>
                <w:webHidden/>
              </w:rPr>
              <w:t>12</w:t>
            </w:r>
            <w:r w:rsidR="00DD2B27">
              <w:rPr>
                <w:noProof/>
                <w:webHidden/>
              </w:rPr>
              <w:fldChar w:fldCharType="end"/>
            </w:r>
          </w:hyperlink>
        </w:p>
        <w:p w14:paraId="0101FEDA" w14:textId="370C00EC" w:rsidR="00DD2B27" w:rsidRDefault="00000000">
          <w:pPr>
            <w:pStyle w:val="TOC1"/>
            <w:tabs>
              <w:tab w:val="right" w:leader="dot" w:pos="9350"/>
            </w:tabs>
            <w:rPr>
              <w:noProof/>
              <w:lang w:eastAsia="en-GB"/>
            </w:rPr>
          </w:pPr>
          <w:hyperlink w:anchor="_Toc102773547" w:history="1">
            <w:r w:rsidR="00DD2B27" w:rsidRPr="007B510E">
              <w:rPr>
                <w:rStyle w:val="Hyperlink"/>
                <w:rFonts w:ascii="Arial" w:hAnsi="Arial" w:cs="Arial"/>
                <w:b/>
                <w:bCs/>
                <w:noProof/>
                <w:lang w:val="en-US"/>
              </w:rPr>
              <w:t>Chapter Two: Literature Review</w:t>
            </w:r>
            <w:r w:rsidR="00DD2B27">
              <w:rPr>
                <w:noProof/>
                <w:webHidden/>
              </w:rPr>
              <w:tab/>
            </w:r>
            <w:r w:rsidR="00DD2B27">
              <w:rPr>
                <w:noProof/>
                <w:webHidden/>
              </w:rPr>
              <w:fldChar w:fldCharType="begin"/>
            </w:r>
            <w:r w:rsidR="00DD2B27">
              <w:rPr>
                <w:noProof/>
                <w:webHidden/>
              </w:rPr>
              <w:instrText xml:space="preserve"> PAGEREF _Toc102773547 \h </w:instrText>
            </w:r>
            <w:r w:rsidR="00DD2B27">
              <w:rPr>
                <w:noProof/>
                <w:webHidden/>
              </w:rPr>
            </w:r>
            <w:r w:rsidR="00DD2B27">
              <w:rPr>
                <w:noProof/>
                <w:webHidden/>
              </w:rPr>
              <w:fldChar w:fldCharType="separate"/>
            </w:r>
            <w:r w:rsidR="00DD2B27">
              <w:rPr>
                <w:noProof/>
                <w:webHidden/>
              </w:rPr>
              <w:t>13</w:t>
            </w:r>
            <w:r w:rsidR="00DD2B27">
              <w:rPr>
                <w:noProof/>
                <w:webHidden/>
              </w:rPr>
              <w:fldChar w:fldCharType="end"/>
            </w:r>
          </w:hyperlink>
        </w:p>
        <w:p w14:paraId="449A9B28" w14:textId="4132346C" w:rsidR="00DD2B27" w:rsidRDefault="00000000">
          <w:pPr>
            <w:pStyle w:val="TOC1"/>
            <w:tabs>
              <w:tab w:val="right" w:leader="dot" w:pos="9350"/>
            </w:tabs>
            <w:rPr>
              <w:noProof/>
              <w:lang w:eastAsia="en-GB"/>
            </w:rPr>
          </w:pPr>
          <w:hyperlink w:anchor="_Toc102773548" w:history="1">
            <w:r w:rsidR="00DD2B27" w:rsidRPr="007B510E">
              <w:rPr>
                <w:rStyle w:val="Hyperlink"/>
                <w:rFonts w:ascii="Arial" w:hAnsi="Arial" w:cs="Arial"/>
                <w:b/>
                <w:bCs/>
                <w:noProof/>
                <w:lang w:val="en-US"/>
              </w:rPr>
              <w:t>2.1 Human Rights and Policing: Shared Values</w:t>
            </w:r>
            <w:r w:rsidR="00DD2B27">
              <w:rPr>
                <w:noProof/>
                <w:webHidden/>
              </w:rPr>
              <w:tab/>
            </w:r>
            <w:r w:rsidR="00DD2B27">
              <w:rPr>
                <w:noProof/>
                <w:webHidden/>
              </w:rPr>
              <w:fldChar w:fldCharType="begin"/>
            </w:r>
            <w:r w:rsidR="00DD2B27">
              <w:rPr>
                <w:noProof/>
                <w:webHidden/>
              </w:rPr>
              <w:instrText xml:space="preserve"> PAGEREF _Toc102773548 \h </w:instrText>
            </w:r>
            <w:r w:rsidR="00DD2B27">
              <w:rPr>
                <w:noProof/>
                <w:webHidden/>
              </w:rPr>
            </w:r>
            <w:r w:rsidR="00DD2B27">
              <w:rPr>
                <w:noProof/>
                <w:webHidden/>
              </w:rPr>
              <w:fldChar w:fldCharType="separate"/>
            </w:r>
            <w:r w:rsidR="00DD2B27">
              <w:rPr>
                <w:noProof/>
                <w:webHidden/>
              </w:rPr>
              <w:t>14</w:t>
            </w:r>
            <w:r w:rsidR="00DD2B27">
              <w:rPr>
                <w:noProof/>
                <w:webHidden/>
              </w:rPr>
              <w:fldChar w:fldCharType="end"/>
            </w:r>
          </w:hyperlink>
        </w:p>
        <w:p w14:paraId="7A3F1C94" w14:textId="135C1647" w:rsidR="00DD2B27" w:rsidRDefault="00000000">
          <w:pPr>
            <w:pStyle w:val="TOC1"/>
            <w:tabs>
              <w:tab w:val="right" w:leader="dot" w:pos="9350"/>
            </w:tabs>
            <w:rPr>
              <w:noProof/>
              <w:lang w:eastAsia="en-GB"/>
            </w:rPr>
          </w:pPr>
          <w:hyperlink w:anchor="_Toc102773549" w:history="1">
            <w:r w:rsidR="00DD2B27" w:rsidRPr="007B510E">
              <w:rPr>
                <w:rStyle w:val="Hyperlink"/>
                <w:rFonts w:ascii="Arial" w:hAnsi="Arial" w:cs="Arial"/>
                <w:b/>
                <w:bCs/>
                <w:noProof/>
                <w:lang w:val="en-US"/>
              </w:rPr>
              <w:t>2.2 Human Rights Act effect on Police Powers</w:t>
            </w:r>
            <w:r w:rsidR="00DD2B27">
              <w:rPr>
                <w:noProof/>
                <w:webHidden/>
              </w:rPr>
              <w:tab/>
            </w:r>
            <w:r w:rsidR="00DD2B27">
              <w:rPr>
                <w:noProof/>
                <w:webHidden/>
              </w:rPr>
              <w:fldChar w:fldCharType="begin"/>
            </w:r>
            <w:r w:rsidR="00DD2B27">
              <w:rPr>
                <w:noProof/>
                <w:webHidden/>
              </w:rPr>
              <w:instrText xml:space="preserve"> PAGEREF _Toc102773549 \h </w:instrText>
            </w:r>
            <w:r w:rsidR="00DD2B27">
              <w:rPr>
                <w:noProof/>
                <w:webHidden/>
              </w:rPr>
            </w:r>
            <w:r w:rsidR="00DD2B27">
              <w:rPr>
                <w:noProof/>
                <w:webHidden/>
              </w:rPr>
              <w:fldChar w:fldCharType="separate"/>
            </w:r>
            <w:r w:rsidR="00DD2B27">
              <w:rPr>
                <w:noProof/>
                <w:webHidden/>
              </w:rPr>
              <w:t>15</w:t>
            </w:r>
            <w:r w:rsidR="00DD2B27">
              <w:rPr>
                <w:noProof/>
                <w:webHidden/>
              </w:rPr>
              <w:fldChar w:fldCharType="end"/>
            </w:r>
          </w:hyperlink>
        </w:p>
        <w:p w14:paraId="62385745" w14:textId="21062741" w:rsidR="00DD2B27" w:rsidRDefault="00000000">
          <w:pPr>
            <w:pStyle w:val="TOC1"/>
            <w:tabs>
              <w:tab w:val="right" w:leader="dot" w:pos="9350"/>
            </w:tabs>
            <w:rPr>
              <w:noProof/>
              <w:lang w:eastAsia="en-GB"/>
            </w:rPr>
          </w:pPr>
          <w:hyperlink w:anchor="_Toc102773550" w:history="1">
            <w:r w:rsidR="00DD2B27" w:rsidRPr="007B510E">
              <w:rPr>
                <w:rStyle w:val="Hyperlink"/>
                <w:rFonts w:ascii="Arial" w:hAnsi="Arial" w:cs="Arial"/>
                <w:b/>
                <w:bCs/>
                <w:noProof/>
                <w:lang w:val="en-US"/>
              </w:rPr>
              <w:t>2.3 ‘Qualified’ Rights</w:t>
            </w:r>
            <w:r w:rsidR="00DD2B27">
              <w:rPr>
                <w:noProof/>
                <w:webHidden/>
              </w:rPr>
              <w:tab/>
            </w:r>
            <w:r w:rsidR="00DD2B27">
              <w:rPr>
                <w:noProof/>
                <w:webHidden/>
              </w:rPr>
              <w:fldChar w:fldCharType="begin"/>
            </w:r>
            <w:r w:rsidR="00DD2B27">
              <w:rPr>
                <w:noProof/>
                <w:webHidden/>
              </w:rPr>
              <w:instrText xml:space="preserve"> PAGEREF _Toc102773550 \h </w:instrText>
            </w:r>
            <w:r w:rsidR="00DD2B27">
              <w:rPr>
                <w:noProof/>
                <w:webHidden/>
              </w:rPr>
            </w:r>
            <w:r w:rsidR="00DD2B27">
              <w:rPr>
                <w:noProof/>
                <w:webHidden/>
              </w:rPr>
              <w:fldChar w:fldCharType="separate"/>
            </w:r>
            <w:r w:rsidR="00DD2B27">
              <w:rPr>
                <w:noProof/>
                <w:webHidden/>
              </w:rPr>
              <w:t>16</w:t>
            </w:r>
            <w:r w:rsidR="00DD2B27">
              <w:rPr>
                <w:noProof/>
                <w:webHidden/>
              </w:rPr>
              <w:fldChar w:fldCharType="end"/>
            </w:r>
          </w:hyperlink>
        </w:p>
        <w:p w14:paraId="2678D580" w14:textId="245CDE91" w:rsidR="00DD2B27" w:rsidRDefault="00000000">
          <w:pPr>
            <w:pStyle w:val="TOC1"/>
            <w:tabs>
              <w:tab w:val="right" w:leader="dot" w:pos="9350"/>
            </w:tabs>
            <w:rPr>
              <w:noProof/>
              <w:lang w:eastAsia="en-GB"/>
            </w:rPr>
          </w:pPr>
          <w:hyperlink w:anchor="_Toc102773551" w:history="1">
            <w:r w:rsidR="00DD2B27" w:rsidRPr="007B510E">
              <w:rPr>
                <w:rStyle w:val="Hyperlink"/>
                <w:rFonts w:ascii="Arial" w:hAnsi="Arial" w:cs="Arial"/>
                <w:b/>
                <w:bCs/>
                <w:noProof/>
                <w:lang w:val="en-US"/>
              </w:rPr>
              <w:t>2.4 ‘Limited’ Rights</w:t>
            </w:r>
            <w:r w:rsidR="00DD2B27">
              <w:rPr>
                <w:noProof/>
                <w:webHidden/>
              </w:rPr>
              <w:tab/>
            </w:r>
            <w:r w:rsidR="00DD2B27">
              <w:rPr>
                <w:noProof/>
                <w:webHidden/>
              </w:rPr>
              <w:fldChar w:fldCharType="begin"/>
            </w:r>
            <w:r w:rsidR="00DD2B27">
              <w:rPr>
                <w:noProof/>
                <w:webHidden/>
              </w:rPr>
              <w:instrText xml:space="preserve"> PAGEREF _Toc102773551 \h </w:instrText>
            </w:r>
            <w:r w:rsidR="00DD2B27">
              <w:rPr>
                <w:noProof/>
                <w:webHidden/>
              </w:rPr>
            </w:r>
            <w:r w:rsidR="00DD2B27">
              <w:rPr>
                <w:noProof/>
                <w:webHidden/>
              </w:rPr>
              <w:fldChar w:fldCharType="separate"/>
            </w:r>
            <w:r w:rsidR="00DD2B27">
              <w:rPr>
                <w:noProof/>
                <w:webHidden/>
              </w:rPr>
              <w:t>19</w:t>
            </w:r>
            <w:r w:rsidR="00DD2B27">
              <w:rPr>
                <w:noProof/>
                <w:webHidden/>
              </w:rPr>
              <w:fldChar w:fldCharType="end"/>
            </w:r>
          </w:hyperlink>
        </w:p>
        <w:p w14:paraId="04A34467" w14:textId="63237389" w:rsidR="00DD2B27" w:rsidRDefault="00000000">
          <w:pPr>
            <w:pStyle w:val="TOC1"/>
            <w:tabs>
              <w:tab w:val="right" w:leader="dot" w:pos="9350"/>
            </w:tabs>
            <w:rPr>
              <w:noProof/>
              <w:lang w:eastAsia="en-GB"/>
            </w:rPr>
          </w:pPr>
          <w:hyperlink w:anchor="_Toc102773552" w:history="1">
            <w:r w:rsidR="00DD2B27" w:rsidRPr="007B510E">
              <w:rPr>
                <w:rStyle w:val="Hyperlink"/>
                <w:rFonts w:ascii="Arial" w:hAnsi="Arial" w:cs="Arial"/>
                <w:b/>
                <w:bCs/>
                <w:noProof/>
                <w:lang w:val="en-US"/>
              </w:rPr>
              <w:t>2.5 ‘Absolute’ Rights</w:t>
            </w:r>
            <w:r w:rsidR="00DD2B27">
              <w:rPr>
                <w:noProof/>
                <w:webHidden/>
              </w:rPr>
              <w:tab/>
            </w:r>
            <w:r w:rsidR="00DD2B27">
              <w:rPr>
                <w:noProof/>
                <w:webHidden/>
              </w:rPr>
              <w:fldChar w:fldCharType="begin"/>
            </w:r>
            <w:r w:rsidR="00DD2B27">
              <w:rPr>
                <w:noProof/>
                <w:webHidden/>
              </w:rPr>
              <w:instrText xml:space="preserve"> PAGEREF _Toc102773552 \h </w:instrText>
            </w:r>
            <w:r w:rsidR="00DD2B27">
              <w:rPr>
                <w:noProof/>
                <w:webHidden/>
              </w:rPr>
            </w:r>
            <w:r w:rsidR="00DD2B27">
              <w:rPr>
                <w:noProof/>
                <w:webHidden/>
              </w:rPr>
              <w:fldChar w:fldCharType="separate"/>
            </w:r>
            <w:r w:rsidR="00DD2B27">
              <w:rPr>
                <w:noProof/>
                <w:webHidden/>
              </w:rPr>
              <w:t>22</w:t>
            </w:r>
            <w:r w:rsidR="00DD2B27">
              <w:rPr>
                <w:noProof/>
                <w:webHidden/>
              </w:rPr>
              <w:fldChar w:fldCharType="end"/>
            </w:r>
          </w:hyperlink>
        </w:p>
        <w:p w14:paraId="0683E00A" w14:textId="481353CB" w:rsidR="00DD2B27" w:rsidRDefault="00000000">
          <w:pPr>
            <w:pStyle w:val="TOC1"/>
            <w:tabs>
              <w:tab w:val="right" w:leader="dot" w:pos="9350"/>
            </w:tabs>
            <w:rPr>
              <w:noProof/>
              <w:lang w:eastAsia="en-GB"/>
            </w:rPr>
          </w:pPr>
          <w:hyperlink w:anchor="_Toc102773553" w:history="1">
            <w:r w:rsidR="00DD2B27" w:rsidRPr="007B510E">
              <w:rPr>
                <w:rStyle w:val="Hyperlink"/>
                <w:rFonts w:ascii="Arial" w:hAnsi="Arial" w:cs="Arial"/>
                <w:b/>
                <w:bCs/>
                <w:noProof/>
                <w:lang w:val="en-US"/>
              </w:rPr>
              <w:t>2.6 Public Perception</w:t>
            </w:r>
            <w:r w:rsidR="00DD2B27">
              <w:rPr>
                <w:noProof/>
                <w:webHidden/>
              </w:rPr>
              <w:tab/>
            </w:r>
            <w:r w:rsidR="00DD2B27">
              <w:rPr>
                <w:noProof/>
                <w:webHidden/>
              </w:rPr>
              <w:fldChar w:fldCharType="begin"/>
            </w:r>
            <w:r w:rsidR="00DD2B27">
              <w:rPr>
                <w:noProof/>
                <w:webHidden/>
              </w:rPr>
              <w:instrText xml:space="preserve"> PAGEREF _Toc102773553 \h </w:instrText>
            </w:r>
            <w:r w:rsidR="00DD2B27">
              <w:rPr>
                <w:noProof/>
                <w:webHidden/>
              </w:rPr>
            </w:r>
            <w:r w:rsidR="00DD2B27">
              <w:rPr>
                <w:noProof/>
                <w:webHidden/>
              </w:rPr>
              <w:fldChar w:fldCharType="separate"/>
            </w:r>
            <w:r w:rsidR="00DD2B27">
              <w:rPr>
                <w:noProof/>
                <w:webHidden/>
              </w:rPr>
              <w:t>25</w:t>
            </w:r>
            <w:r w:rsidR="00DD2B27">
              <w:rPr>
                <w:noProof/>
                <w:webHidden/>
              </w:rPr>
              <w:fldChar w:fldCharType="end"/>
            </w:r>
          </w:hyperlink>
        </w:p>
        <w:p w14:paraId="0C369117" w14:textId="16901296" w:rsidR="00DD2B27" w:rsidRDefault="00000000">
          <w:pPr>
            <w:pStyle w:val="TOC1"/>
            <w:tabs>
              <w:tab w:val="right" w:leader="dot" w:pos="9350"/>
            </w:tabs>
            <w:rPr>
              <w:noProof/>
              <w:lang w:eastAsia="en-GB"/>
            </w:rPr>
          </w:pPr>
          <w:hyperlink w:anchor="_Toc102773554" w:history="1">
            <w:r w:rsidR="00DD2B27" w:rsidRPr="007B510E">
              <w:rPr>
                <w:rStyle w:val="Hyperlink"/>
                <w:rFonts w:ascii="Arial" w:hAnsi="Arial" w:cs="Arial"/>
                <w:b/>
                <w:bCs/>
                <w:noProof/>
                <w:lang w:val="en-US"/>
              </w:rPr>
              <w:t>2.7 Balancing the Shared Values</w:t>
            </w:r>
            <w:r w:rsidR="00DD2B27">
              <w:rPr>
                <w:noProof/>
                <w:webHidden/>
              </w:rPr>
              <w:tab/>
            </w:r>
            <w:r w:rsidR="00DD2B27">
              <w:rPr>
                <w:noProof/>
                <w:webHidden/>
              </w:rPr>
              <w:fldChar w:fldCharType="begin"/>
            </w:r>
            <w:r w:rsidR="00DD2B27">
              <w:rPr>
                <w:noProof/>
                <w:webHidden/>
              </w:rPr>
              <w:instrText xml:space="preserve"> PAGEREF _Toc102773554 \h </w:instrText>
            </w:r>
            <w:r w:rsidR="00DD2B27">
              <w:rPr>
                <w:noProof/>
                <w:webHidden/>
              </w:rPr>
            </w:r>
            <w:r w:rsidR="00DD2B27">
              <w:rPr>
                <w:noProof/>
                <w:webHidden/>
              </w:rPr>
              <w:fldChar w:fldCharType="separate"/>
            </w:r>
            <w:r w:rsidR="00DD2B27">
              <w:rPr>
                <w:noProof/>
                <w:webHidden/>
              </w:rPr>
              <w:t>26</w:t>
            </w:r>
            <w:r w:rsidR="00DD2B27">
              <w:rPr>
                <w:noProof/>
                <w:webHidden/>
              </w:rPr>
              <w:fldChar w:fldCharType="end"/>
            </w:r>
          </w:hyperlink>
        </w:p>
        <w:p w14:paraId="2468CE56" w14:textId="59A5178E" w:rsidR="00DD2B27" w:rsidRDefault="00000000">
          <w:pPr>
            <w:pStyle w:val="TOC1"/>
            <w:tabs>
              <w:tab w:val="right" w:leader="dot" w:pos="9350"/>
            </w:tabs>
            <w:rPr>
              <w:noProof/>
              <w:lang w:eastAsia="en-GB"/>
            </w:rPr>
          </w:pPr>
          <w:hyperlink w:anchor="_Toc102773555" w:history="1">
            <w:r w:rsidR="00DD2B27" w:rsidRPr="007B510E">
              <w:rPr>
                <w:rStyle w:val="Hyperlink"/>
                <w:rFonts w:ascii="Arial" w:hAnsi="Arial" w:cs="Arial"/>
                <w:b/>
                <w:bCs/>
                <w:noProof/>
                <w:lang w:val="en-US"/>
              </w:rPr>
              <w:t>Chapter Three: Research Methodology</w:t>
            </w:r>
            <w:r w:rsidR="00DD2B27">
              <w:rPr>
                <w:noProof/>
                <w:webHidden/>
              </w:rPr>
              <w:tab/>
            </w:r>
            <w:r w:rsidR="00DD2B27">
              <w:rPr>
                <w:noProof/>
                <w:webHidden/>
              </w:rPr>
              <w:fldChar w:fldCharType="begin"/>
            </w:r>
            <w:r w:rsidR="00DD2B27">
              <w:rPr>
                <w:noProof/>
                <w:webHidden/>
              </w:rPr>
              <w:instrText xml:space="preserve"> PAGEREF _Toc102773555 \h </w:instrText>
            </w:r>
            <w:r w:rsidR="00DD2B27">
              <w:rPr>
                <w:noProof/>
                <w:webHidden/>
              </w:rPr>
            </w:r>
            <w:r w:rsidR="00DD2B27">
              <w:rPr>
                <w:noProof/>
                <w:webHidden/>
              </w:rPr>
              <w:fldChar w:fldCharType="separate"/>
            </w:r>
            <w:r w:rsidR="00DD2B27">
              <w:rPr>
                <w:noProof/>
                <w:webHidden/>
              </w:rPr>
              <w:t>27</w:t>
            </w:r>
            <w:r w:rsidR="00DD2B27">
              <w:rPr>
                <w:noProof/>
                <w:webHidden/>
              </w:rPr>
              <w:fldChar w:fldCharType="end"/>
            </w:r>
          </w:hyperlink>
        </w:p>
        <w:p w14:paraId="63C08ECF" w14:textId="1E847E56" w:rsidR="00DD2B27" w:rsidRDefault="00000000">
          <w:pPr>
            <w:pStyle w:val="TOC1"/>
            <w:tabs>
              <w:tab w:val="right" w:leader="dot" w:pos="9350"/>
            </w:tabs>
            <w:rPr>
              <w:noProof/>
              <w:lang w:eastAsia="en-GB"/>
            </w:rPr>
          </w:pPr>
          <w:hyperlink w:anchor="_Toc102773556" w:history="1">
            <w:r w:rsidR="00DD2B27" w:rsidRPr="007B510E">
              <w:rPr>
                <w:rStyle w:val="Hyperlink"/>
                <w:rFonts w:ascii="Arial" w:hAnsi="Arial" w:cs="Arial"/>
                <w:b/>
                <w:bCs/>
                <w:noProof/>
                <w:lang w:val="en-US"/>
              </w:rPr>
              <w:t>3.1 Research Onion</w:t>
            </w:r>
            <w:r w:rsidR="00DD2B27">
              <w:rPr>
                <w:noProof/>
                <w:webHidden/>
              </w:rPr>
              <w:tab/>
            </w:r>
            <w:r w:rsidR="00DD2B27">
              <w:rPr>
                <w:noProof/>
                <w:webHidden/>
              </w:rPr>
              <w:fldChar w:fldCharType="begin"/>
            </w:r>
            <w:r w:rsidR="00DD2B27">
              <w:rPr>
                <w:noProof/>
                <w:webHidden/>
              </w:rPr>
              <w:instrText xml:space="preserve"> PAGEREF _Toc102773556 \h </w:instrText>
            </w:r>
            <w:r w:rsidR="00DD2B27">
              <w:rPr>
                <w:noProof/>
                <w:webHidden/>
              </w:rPr>
            </w:r>
            <w:r w:rsidR="00DD2B27">
              <w:rPr>
                <w:noProof/>
                <w:webHidden/>
              </w:rPr>
              <w:fldChar w:fldCharType="separate"/>
            </w:r>
            <w:r w:rsidR="00DD2B27">
              <w:rPr>
                <w:noProof/>
                <w:webHidden/>
              </w:rPr>
              <w:t>28</w:t>
            </w:r>
            <w:r w:rsidR="00DD2B27">
              <w:rPr>
                <w:noProof/>
                <w:webHidden/>
              </w:rPr>
              <w:fldChar w:fldCharType="end"/>
            </w:r>
          </w:hyperlink>
        </w:p>
        <w:p w14:paraId="6D3385AB" w14:textId="3F11E543" w:rsidR="00DD2B27" w:rsidRDefault="00000000">
          <w:pPr>
            <w:pStyle w:val="TOC1"/>
            <w:tabs>
              <w:tab w:val="right" w:leader="dot" w:pos="9350"/>
            </w:tabs>
            <w:rPr>
              <w:noProof/>
              <w:lang w:eastAsia="en-GB"/>
            </w:rPr>
          </w:pPr>
          <w:hyperlink w:anchor="_Toc102773557" w:history="1">
            <w:r w:rsidR="00DD2B27" w:rsidRPr="007B510E">
              <w:rPr>
                <w:rStyle w:val="Hyperlink"/>
                <w:rFonts w:ascii="Arial" w:hAnsi="Arial" w:cs="Arial"/>
                <w:b/>
                <w:bCs/>
                <w:noProof/>
                <w:lang w:val="en-US"/>
              </w:rPr>
              <w:t>3.1.1 Philosophy</w:t>
            </w:r>
            <w:r w:rsidR="00DD2B27">
              <w:rPr>
                <w:noProof/>
                <w:webHidden/>
              </w:rPr>
              <w:tab/>
            </w:r>
            <w:r w:rsidR="00DD2B27">
              <w:rPr>
                <w:noProof/>
                <w:webHidden/>
              </w:rPr>
              <w:fldChar w:fldCharType="begin"/>
            </w:r>
            <w:r w:rsidR="00DD2B27">
              <w:rPr>
                <w:noProof/>
                <w:webHidden/>
              </w:rPr>
              <w:instrText xml:space="preserve"> PAGEREF _Toc102773557 \h </w:instrText>
            </w:r>
            <w:r w:rsidR="00DD2B27">
              <w:rPr>
                <w:noProof/>
                <w:webHidden/>
              </w:rPr>
            </w:r>
            <w:r w:rsidR="00DD2B27">
              <w:rPr>
                <w:noProof/>
                <w:webHidden/>
              </w:rPr>
              <w:fldChar w:fldCharType="separate"/>
            </w:r>
            <w:r w:rsidR="00DD2B27">
              <w:rPr>
                <w:noProof/>
                <w:webHidden/>
              </w:rPr>
              <w:t>29</w:t>
            </w:r>
            <w:r w:rsidR="00DD2B27">
              <w:rPr>
                <w:noProof/>
                <w:webHidden/>
              </w:rPr>
              <w:fldChar w:fldCharType="end"/>
            </w:r>
          </w:hyperlink>
        </w:p>
        <w:p w14:paraId="6C9BF598" w14:textId="75E28181" w:rsidR="00DD2B27" w:rsidRDefault="00000000">
          <w:pPr>
            <w:pStyle w:val="TOC1"/>
            <w:tabs>
              <w:tab w:val="right" w:leader="dot" w:pos="9350"/>
            </w:tabs>
            <w:rPr>
              <w:noProof/>
              <w:lang w:eastAsia="en-GB"/>
            </w:rPr>
          </w:pPr>
          <w:hyperlink w:anchor="_Toc102773558" w:history="1">
            <w:r w:rsidR="00DD2B27" w:rsidRPr="007B510E">
              <w:rPr>
                <w:rStyle w:val="Hyperlink"/>
                <w:rFonts w:ascii="Arial" w:hAnsi="Arial" w:cs="Arial"/>
                <w:b/>
                <w:bCs/>
                <w:noProof/>
                <w:lang w:val="en-US"/>
              </w:rPr>
              <w:t>3.1.2 Approach</w:t>
            </w:r>
            <w:r w:rsidR="00DD2B27">
              <w:rPr>
                <w:noProof/>
                <w:webHidden/>
              </w:rPr>
              <w:tab/>
            </w:r>
            <w:r w:rsidR="00DD2B27">
              <w:rPr>
                <w:noProof/>
                <w:webHidden/>
              </w:rPr>
              <w:fldChar w:fldCharType="begin"/>
            </w:r>
            <w:r w:rsidR="00DD2B27">
              <w:rPr>
                <w:noProof/>
                <w:webHidden/>
              </w:rPr>
              <w:instrText xml:space="preserve"> PAGEREF _Toc102773558 \h </w:instrText>
            </w:r>
            <w:r w:rsidR="00DD2B27">
              <w:rPr>
                <w:noProof/>
                <w:webHidden/>
              </w:rPr>
            </w:r>
            <w:r w:rsidR="00DD2B27">
              <w:rPr>
                <w:noProof/>
                <w:webHidden/>
              </w:rPr>
              <w:fldChar w:fldCharType="separate"/>
            </w:r>
            <w:r w:rsidR="00DD2B27">
              <w:rPr>
                <w:noProof/>
                <w:webHidden/>
              </w:rPr>
              <w:t>30</w:t>
            </w:r>
            <w:r w:rsidR="00DD2B27">
              <w:rPr>
                <w:noProof/>
                <w:webHidden/>
              </w:rPr>
              <w:fldChar w:fldCharType="end"/>
            </w:r>
          </w:hyperlink>
        </w:p>
        <w:p w14:paraId="3629A774" w14:textId="4EEF1C74" w:rsidR="00DD2B27" w:rsidRDefault="00000000">
          <w:pPr>
            <w:pStyle w:val="TOC1"/>
            <w:tabs>
              <w:tab w:val="right" w:leader="dot" w:pos="9350"/>
            </w:tabs>
            <w:rPr>
              <w:noProof/>
              <w:lang w:eastAsia="en-GB"/>
            </w:rPr>
          </w:pPr>
          <w:hyperlink w:anchor="_Toc102773559" w:history="1">
            <w:r w:rsidR="00DD2B27" w:rsidRPr="007B510E">
              <w:rPr>
                <w:rStyle w:val="Hyperlink"/>
                <w:rFonts w:ascii="Arial" w:hAnsi="Arial" w:cs="Arial"/>
                <w:b/>
                <w:bCs/>
                <w:noProof/>
                <w:lang w:val="en-US"/>
              </w:rPr>
              <w:t>3.1.3 Strategy</w:t>
            </w:r>
            <w:r w:rsidR="00DD2B27">
              <w:rPr>
                <w:noProof/>
                <w:webHidden/>
              </w:rPr>
              <w:tab/>
            </w:r>
            <w:r w:rsidR="00DD2B27">
              <w:rPr>
                <w:noProof/>
                <w:webHidden/>
              </w:rPr>
              <w:fldChar w:fldCharType="begin"/>
            </w:r>
            <w:r w:rsidR="00DD2B27">
              <w:rPr>
                <w:noProof/>
                <w:webHidden/>
              </w:rPr>
              <w:instrText xml:space="preserve"> PAGEREF _Toc102773559 \h </w:instrText>
            </w:r>
            <w:r w:rsidR="00DD2B27">
              <w:rPr>
                <w:noProof/>
                <w:webHidden/>
              </w:rPr>
            </w:r>
            <w:r w:rsidR="00DD2B27">
              <w:rPr>
                <w:noProof/>
                <w:webHidden/>
              </w:rPr>
              <w:fldChar w:fldCharType="separate"/>
            </w:r>
            <w:r w:rsidR="00DD2B27">
              <w:rPr>
                <w:noProof/>
                <w:webHidden/>
              </w:rPr>
              <w:t>31</w:t>
            </w:r>
            <w:r w:rsidR="00DD2B27">
              <w:rPr>
                <w:noProof/>
                <w:webHidden/>
              </w:rPr>
              <w:fldChar w:fldCharType="end"/>
            </w:r>
          </w:hyperlink>
        </w:p>
        <w:p w14:paraId="7709E1E2" w14:textId="37724F87" w:rsidR="00DD2B27" w:rsidRDefault="00000000">
          <w:pPr>
            <w:pStyle w:val="TOC1"/>
            <w:tabs>
              <w:tab w:val="right" w:leader="dot" w:pos="9350"/>
            </w:tabs>
            <w:rPr>
              <w:noProof/>
              <w:lang w:eastAsia="en-GB"/>
            </w:rPr>
          </w:pPr>
          <w:hyperlink w:anchor="_Toc102773560" w:history="1">
            <w:r w:rsidR="00DD2B27" w:rsidRPr="007B510E">
              <w:rPr>
                <w:rStyle w:val="Hyperlink"/>
                <w:rFonts w:ascii="Arial" w:hAnsi="Arial" w:cs="Arial"/>
                <w:b/>
                <w:bCs/>
                <w:noProof/>
                <w:lang w:val="en-US"/>
              </w:rPr>
              <w:t>3.1.4 Choice</w:t>
            </w:r>
            <w:r w:rsidR="00DD2B27">
              <w:rPr>
                <w:noProof/>
                <w:webHidden/>
              </w:rPr>
              <w:tab/>
            </w:r>
            <w:r w:rsidR="00DD2B27">
              <w:rPr>
                <w:noProof/>
                <w:webHidden/>
              </w:rPr>
              <w:fldChar w:fldCharType="begin"/>
            </w:r>
            <w:r w:rsidR="00DD2B27">
              <w:rPr>
                <w:noProof/>
                <w:webHidden/>
              </w:rPr>
              <w:instrText xml:space="preserve"> PAGEREF _Toc102773560 \h </w:instrText>
            </w:r>
            <w:r w:rsidR="00DD2B27">
              <w:rPr>
                <w:noProof/>
                <w:webHidden/>
              </w:rPr>
            </w:r>
            <w:r w:rsidR="00DD2B27">
              <w:rPr>
                <w:noProof/>
                <w:webHidden/>
              </w:rPr>
              <w:fldChar w:fldCharType="separate"/>
            </w:r>
            <w:r w:rsidR="00DD2B27">
              <w:rPr>
                <w:noProof/>
                <w:webHidden/>
              </w:rPr>
              <w:t>31</w:t>
            </w:r>
            <w:r w:rsidR="00DD2B27">
              <w:rPr>
                <w:noProof/>
                <w:webHidden/>
              </w:rPr>
              <w:fldChar w:fldCharType="end"/>
            </w:r>
          </w:hyperlink>
        </w:p>
        <w:p w14:paraId="512B85A6" w14:textId="7FACB9F8" w:rsidR="00DD2B27" w:rsidRDefault="00000000">
          <w:pPr>
            <w:pStyle w:val="TOC1"/>
            <w:tabs>
              <w:tab w:val="right" w:leader="dot" w:pos="9350"/>
            </w:tabs>
            <w:rPr>
              <w:noProof/>
              <w:lang w:eastAsia="en-GB"/>
            </w:rPr>
          </w:pPr>
          <w:hyperlink w:anchor="_Toc102773561" w:history="1">
            <w:r w:rsidR="00DD2B27" w:rsidRPr="007B510E">
              <w:rPr>
                <w:rStyle w:val="Hyperlink"/>
                <w:rFonts w:ascii="Arial" w:hAnsi="Arial" w:cs="Arial"/>
                <w:b/>
                <w:bCs/>
                <w:noProof/>
                <w:lang w:val="en-US"/>
              </w:rPr>
              <w:t>3.1.5 Time Horizon</w:t>
            </w:r>
            <w:r w:rsidR="00DD2B27">
              <w:rPr>
                <w:noProof/>
                <w:webHidden/>
              </w:rPr>
              <w:tab/>
            </w:r>
            <w:r w:rsidR="00DD2B27">
              <w:rPr>
                <w:noProof/>
                <w:webHidden/>
              </w:rPr>
              <w:fldChar w:fldCharType="begin"/>
            </w:r>
            <w:r w:rsidR="00DD2B27">
              <w:rPr>
                <w:noProof/>
                <w:webHidden/>
              </w:rPr>
              <w:instrText xml:space="preserve"> PAGEREF _Toc102773561 \h </w:instrText>
            </w:r>
            <w:r w:rsidR="00DD2B27">
              <w:rPr>
                <w:noProof/>
                <w:webHidden/>
              </w:rPr>
            </w:r>
            <w:r w:rsidR="00DD2B27">
              <w:rPr>
                <w:noProof/>
                <w:webHidden/>
              </w:rPr>
              <w:fldChar w:fldCharType="separate"/>
            </w:r>
            <w:r w:rsidR="00DD2B27">
              <w:rPr>
                <w:noProof/>
                <w:webHidden/>
              </w:rPr>
              <w:t>32</w:t>
            </w:r>
            <w:r w:rsidR="00DD2B27">
              <w:rPr>
                <w:noProof/>
                <w:webHidden/>
              </w:rPr>
              <w:fldChar w:fldCharType="end"/>
            </w:r>
          </w:hyperlink>
        </w:p>
        <w:p w14:paraId="0DB31689" w14:textId="32165507" w:rsidR="00DD2B27" w:rsidRDefault="00000000">
          <w:pPr>
            <w:pStyle w:val="TOC1"/>
            <w:tabs>
              <w:tab w:val="right" w:leader="dot" w:pos="9350"/>
            </w:tabs>
            <w:rPr>
              <w:noProof/>
              <w:lang w:eastAsia="en-GB"/>
            </w:rPr>
          </w:pPr>
          <w:hyperlink w:anchor="_Toc102773562" w:history="1">
            <w:r w:rsidR="00DD2B27" w:rsidRPr="007B510E">
              <w:rPr>
                <w:rStyle w:val="Hyperlink"/>
                <w:rFonts w:ascii="Arial" w:hAnsi="Arial" w:cs="Arial"/>
                <w:b/>
                <w:bCs/>
                <w:noProof/>
                <w:lang w:val="en-US"/>
              </w:rPr>
              <w:t>3.2 Techniques for Data Collection, Processes and Analysis</w:t>
            </w:r>
            <w:r w:rsidR="00DD2B27">
              <w:rPr>
                <w:noProof/>
                <w:webHidden/>
              </w:rPr>
              <w:tab/>
            </w:r>
            <w:r w:rsidR="00DD2B27">
              <w:rPr>
                <w:noProof/>
                <w:webHidden/>
              </w:rPr>
              <w:fldChar w:fldCharType="begin"/>
            </w:r>
            <w:r w:rsidR="00DD2B27">
              <w:rPr>
                <w:noProof/>
                <w:webHidden/>
              </w:rPr>
              <w:instrText xml:space="preserve"> PAGEREF _Toc102773562 \h </w:instrText>
            </w:r>
            <w:r w:rsidR="00DD2B27">
              <w:rPr>
                <w:noProof/>
                <w:webHidden/>
              </w:rPr>
            </w:r>
            <w:r w:rsidR="00DD2B27">
              <w:rPr>
                <w:noProof/>
                <w:webHidden/>
              </w:rPr>
              <w:fldChar w:fldCharType="separate"/>
            </w:r>
            <w:r w:rsidR="00DD2B27">
              <w:rPr>
                <w:noProof/>
                <w:webHidden/>
              </w:rPr>
              <w:t>32</w:t>
            </w:r>
            <w:r w:rsidR="00DD2B27">
              <w:rPr>
                <w:noProof/>
                <w:webHidden/>
              </w:rPr>
              <w:fldChar w:fldCharType="end"/>
            </w:r>
          </w:hyperlink>
        </w:p>
        <w:p w14:paraId="2A744875" w14:textId="7B150D8D" w:rsidR="00DD2B27" w:rsidRDefault="00000000">
          <w:pPr>
            <w:pStyle w:val="TOC1"/>
            <w:tabs>
              <w:tab w:val="right" w:leader="dot" w:pos="9350"/>
            </w:tabs>
            <w:rPr>
              <w:noProof/>
              <w:lang w:eastAsia="en-GB"/>
            </w:rPr>
          </w:pPr>
          <w:hyperlink w:anchor="_Toc102773563" w:history="1">
            <w:r w:rsidR="00DD2B27" w:rsidRPr="007B510E">
              <w:rPr>
                <w:rStyle w:val="Hyperlink"/>
                <w:rFonts w:ascii="Arial" w:hAnsi="Arial" w:cs="Arial"/>
                <w:b/>
                <w:bCs/>
                <w:noProof/>
                <w:lang w:val="en-US"/>
              </w:rPr>
              <w:t>3.3 Sampling</w:t>
            </w:r>
            <w:r w:rsidR="00DD2B27">
              <w:rPr>
                <w:noProof/>
                <w:webHidden/>
              </w:rPr>
              <w:tab/>
            </w:r>
            <w:r w:rsidR="00DD2B27">
              <w:rPr>
                <w:noProof/>
                <w:webHidden/>
              </w:rPr>
              <w:fldChar w:fldCharType="begin"/>
            </w:r>
            <w:r w:rsidR="00DD2B27">
              <w:rPr>
                <w:noProof/>
                <w:webHidden/>
              </w:rPr>
              <w:instrText xml:space="preserve"> PAGEREF _Toc102773563 \h </w:instrText>
            </w:r>
            <w:r w:rsidR="00DD2B27">
              <w:rPr>
                <w:noProof/>
                <w:webHidden/>
              </w:rPr>
            </w:r>
            <w:r w:rsidR="00DD2B27">
              <w:rPr>
                <w:noProof/>
                <w:webHidden/>
              </w:rPr>
              <w:fldChar w:fldCharType="separate"/>
            </w:r>
            <w:r w:rsidR="00DD2B27">
              <w:rPr>
                <w:noProof/>
                <w:webHidden/>
              </w:rPr>
              <w:t>33</w:t>
            </w:r>
            <w:r w:rsidR="00DD2B27">
              <w:rPr>
                <w:noProof/>
                <w:webHidden/>
              </w:rPr>
              <w:fldChar w:fldCharType="end"/>
            </w:r>
          </w:hyperlink>
        </w:p>
        <w:p w14:paraId="4A0C7D4E" w14:textId="3CFE8037" w:rsidR="00DD2B27" w:rsidRDefault="00000000">
          <w:pPr>
            <w:pStyle w:val="TOC1"/>
            <w:tabs>
              <w:tab w:val="right" w:leader="dot" w:pos="9350"/>
            </w:tabs>
            <w:rPr>
              <w:noProof/>
              <w:lang w:eastAsia="en-GB"/>
            </w:rPr>
          </w:pPr>
          <w:hyperlink w:anchor="_Toc102773564" w:history="1">
            <w:r w:rsidR="00DD2B27" w:rsidRPr="007B510E">
              <w:rPr>
                <w:rStyle w:val="Hyperlink"/>
                <w:rFonts w:ascii="Arial" w:hAnsi="Arial" w:cs="Arial"/>
                <w:b/>
                <w:bCs/>
                <w:noProof/>
                <w:lang w:val="en-US"/>
              </w:rPr>
              <w:t>3.4 Survey Design</w:t>
            </w:r>
            <w:r w:rsidR="00DD2B27">
              <w:rPr>
                <w:noProof/>
                <w:webHidden/>
              </w:rPr>
              <w:tab/>
            </w:r>
            <w:r w:rsidR="00DD2B27">
              <w:rPr>
                <w:noProof/>
                <w:webHidden/>
              </w:rPr>
              <w:fldChar w:fldCharType="begin"/>
            </w:r>
            <w:r w:rsidR="00DD2B27">
              <w:rPr>
                <w:noProof/>
                <w:webHidden/>
              </w:rPr>
              <w:instrText xml:space="preserve"> PAGEREF _Toc102773564 \h </w:instrText>
            </w:r>
            <w:r w:rsidR="00DD2B27">
              <w:rPr>
                <w:noProof/>
                <w:webHidden/>
              </w:rPr>
            </w:r>
            <w:r w:rsidR="00DD2B27">
              <w:rPr>
                <w:noProof/>
                <w:webHidden/>
              </w:rPr>
              <w:fldChar w:fldCharType="separate"/>
            </w:r>
            <w:r w:rsidR="00DD2B27">
              <w:rPr>
                <w:noProof/>
                <w:webHidden/>
              </w:rPr>
              <w:t>34</w:t>
            </w:r>
            <w:r w:rsidR="00DD2B27">
              <w:rPr>
                <w:noProof/>
                <w:webHidden/>
              </w:rPr>
              <w:fldChar w:fldCharType="end"/>
            </w:r>
          </w:hyperlink>
        </w:p>
        <w:p w14:paraId="5C2FFA24" w14:textId="262B8D8D" w:rsidR="00DD2B27" w:rsidRDefault="00000000">
          <w:pPr>
            <w:pStyle w:val="TOC1"/>
            <w:tabs>
              <w:tab w:val="right" w:leader="dot" w:pos="9350"/>
            </w:tabs>
            <w:rPr>
              <w:noProof/>
              <w:lang w:eastAsia="en-GB"/>
            </w:rPr>
          </w:pPr>
          <w:hyperlink w:anchor="_Toc102773565" w:history="1">
            <w:r w:rsidR="00DD2B27" w:rsidRPr="007B510E">
              <w:rPr>
                <w:rStyle w:val="Hyperlink"/>
                <w:rFonts w:ascii="Arial" w:hAnsi="Arial" w:cs="Arial"/>
                <w:b/>
                <w:bCs/>
                <w:noProof/>
                <w:lang w:val="en-US"/>
              </w:rPr>
              <w:t>3.5 Reliability and Validity</w:t>
            </w:r>
            <w:r w:rsidR="00DD2B27">
              <w:rPr>
                <w:noProof/>
                <w:webHidden/>
              </w:rPr>
              <w:tab/>
            </w:r>
            <w:r w:rsidR="00DD2B27">
              <w:rPr>
                <w:noProof/>
                <w:webHidden/>
              </w:rPr>
              <w:fldChar w:fldCharType="begin"/>
            </w:r>
            <w:r w:rsidR="00DD2B27">
              <w:rPr>
                <w:noProof/>
                <w:webHidden/>
              </w:rPr>
              <w:instrText xml:space="preserve"> PAGEREF _Toc102773565 \h </w:instrText>
            </w:r>
            <w:r w:rsidR="00DD2B27">
              <w:rPr>
                <w:noProof/>
                <w:webHidden/>
              </w:rPr>
            </w:r>
            <w:r w:rsidR="00DD2B27">
              <w:rPr>
                <w:noProof/>
                <w:webHidden/>
              </w:rPr>
              <w:fldChar w:fldCharType="separate"/>
            </w:r>
            <w:r w:rsidR="00DD2B27">
              <w:rPr>
                <w:noProof/>
                <w:webHidden/>
              </w:rPr>
              <w:t>34</w:t>
            </w:r>
            <w:r w:rsidR="00DD2B27">
              <w:rPr>
                <w:noProof/>
                <w:webHidden/>
              </w:rPr>
              <w:fldChar w:fldCharType="end"/>
            </w:r>
          </w:hyperlink>
        </w:p>
        <w:p w14:paraId="379C2AFE" w14:textId="551704F4" w:rsidR="00DD2B27" w:rsidRDefault="00000000">
          <w:pPr>
            <w:pStyle w:val="TOC1"/>
            <w:tabs>
              <w:tab w:val="right" w:leader="dot" w:pos="9350"/>
            </w:tabs>
            <w:rPr>
              <w:noProof/>
              <w:lang w:eastAsia="en-GB"/>
            </w:rPr>
          </w:pPr>
          <w:hyperlink w:anchor="_Toc102773566" w:history="1">
            <w:r w:rsidR="00DD2B27" w:rsidRPr="007B510E">
              <w:rPr>
                <w:rStyle w:val="Hyperlink"/>
                <w:rFonts w:ascii="Arial" w:hAnsi="Arial" w:cs="Arial"/>
                <w:b/>
                <w:bCs/>
                <w:noProof/>
                <w:lang w:val="en-US"/>
              </w:rPr>
              <w:t>3.6 Limitations</w:t>
            </w:r>
            <w:r w:rsidR="00DD2B27">
              <w:rPr>
                <w:noProof/>
                <w:webHidden/>
              </w:rPr>
              <w:tab/>
            </w:r>
            <w:r w:rsidR="00DD2B27">
              <w:rPr>
                <w:noProof/>
                <w:webHidden/>
              </w:rPr>
              <w:fldChar w:fldCharType="begin"/>
            </w:r>
            <w:r w:rsidR="00DD2B27">
              <w:rPr>
                <w:noProof/>
                <w:webHidden/>
              </w:rPr>
              <w:instrText xml:space="preserve"> PAGEREF _Toc102773566 \h </w:instrText>
            </w:r>
            <w:r w:rsidR="00DD2B27">
              <w:rPr>
                <w:noProof/>
                <w:webHidden/>
              </w:rPr>
            </w:r>
            <w:r w:rsidR="00DD2B27">
              <w:rPr>
                <w:noProof/>
                <w:webHidden/>
              </w:rPr>
              <w:fldChar w:fldCharType="separate"/>
            </w:r>
            <w:r w:rsidR="00DD2B27">
              <w:rPr>
                <w:noProof/>
                <w:webHidden/>
              </w:rPr>
              <w:t>35</w:t>
            </w:r>
            <w:r w:rsidR="00DD2B27">
              <w:rPr>
                <w:noProof/>
                <w:webHidden/>
              </w:rPr>
              <w:fldChar w:fldCharType="end"/>
            </w:r>
          </w:hyperlink>
        </w:p>
        <w:p w14:paraId="7D2A2C09" w14:textId="42BC496E" w:rsidR="00DD2B27" w:rsidRDefault="00000000">
          <w:pPr>
            <w:pStyle w:val="TOC1"/>
            <w:tabs>
              <w:tab w:val="right" w:leader="dot" w:pos="9350"/>
            </w:tabs>
            <w:rPr>
              <w:noProof/>
              <w:lang w:eastAsia="en-GB"/>
            </w:rPr>
          </w:pPr>
          <w:hyperlink w:anchor="_Toc102773567" w:history="1">
            <w:r w:rsidR="00DD2B27" w:rsidRPr="007B510E">
              <w:rPr>
                <w:rStyle w:val="Hyperlink"/>
                <w:rFonts w:ascii="Arial" w:hAnsi="Arial" w:cs="Arial"/>
                <w:b/>
                <w:bCs/>
                <w:noProof/>
                <w:lang w:val="en-US"/>
              </w:rPr>
              <w:t>3.7 Ethical Considerations</w:t>
            </w:r>
            <w:r w:rsidR="00DD2B27">
              <w:rPr>
                <w:noProof/>
                <w:webHidden/>
              </w:rPr>
              <w:tab/>
            </w:r>
            <w:r w:rsidR="00DD2B27">
              <w:rPr>
                <w:noProof/>
                <w:webHidden/>
              </w:rPr>
              <w:fldChar w:fldCharType="begin"/>
            </w:r>
            <w:r w:rsidR="00DD2B27">
              <w:rPr>
                <w:noProof/>
                <w:webHidden/>
              </w:rPr>
              <w:instrText xml:space="preserve"> PAGEREF _Toc102773567 \h </w:instrText>
            </w:r>
            <w:r w:rsidR="00DD2B27">
              <w:rPr>
                <w:noProof/>
                <w:webHidden/>
              </w:rPr>
            </w:r>
            <w:r w:rsidR="00DD2B27">
              <w:rPr>
                <w:noProof/>
                <w:webHidden/>
              </w:rPr>
              <w:fldChar w:fldCharType="separate"/>
            </w:r>
            <w:r w:rsidR="00DD2B27">
              <w:rPr>
                <w:noProof/>
                <w:webHidden/>
              </w:rPr>
              <w:t>36</w:t>
            </w:r>
            <w:r w:rsidR="00DD2B27">
              <w:rPr>
                <w:noProof/>
                <w:webHidden/>
              </w:rPr>
              <w:fldChar w:fldCharType="end"/>
            </w:r>
          </w:hyperlink>
        </w:p>
        <w:p w14:paraId="55E84656" w14:textId="4A2BFC65" w:rsidR="00DD2B27" w:rsidRDefault="00000000">
          <w:pPr>
            <w:pStyle w:val="TOC1"/>
            <w:tabs>
              <w:tab w:val="right" w:leader="dot" w:pos="9350"/>
            </w:tabs>
            <w:rPr>
              <w:noProof/>
              <w:lang w:eastAsia="en-GB"/>
            </w:rPr>
          </w:pPr>
          <w:hyperlink w:anchor="_Toc102773568" w:history="1">
            <w:r w:rsidR="00DD2B27" w:rsidRPr="007B510E">
              <w:rPr>
                <w:rStyle w:val="Hyperlink"/>
                <w:rFonts w:ascii="Arial" w:hAnsi="Arial" w:cs="Arial"/>
                <w:b/>
                <w:bCs/>
                <w:noProof/>
                <w:lang w:val="en-US"/>
              </w:rPr>
              <w:t>Chapter Four: Findings</w:t>
            </w:r>
            <w:r w:rsidR="00DD2B27">
              <w:rPr>
                <w:noProof/>
                <w:webHidden/>
              </w:rPr>
              <w:tab/>
            </w:r>
            <w:r w:rsidR="00DD2B27">
              <w:rPr>
                <w:noProof/>
                <w:webHidden/>
              </w:rPr>
              <w:fldChar w:fldCharType="begin"/>
            </w:r>
            <w:r w:rsidR="00DD2B27">
              <w:rPr>
                <w:noProof/>
                <w:webHidden/>
              </w:rPr>
              <w:instrText xml:space="preserve"> PAGEREF _Toc102773568 \h </w:instrText>
            </w:r>
            <w:r w:rsidR="00DD2B27">
              <w:rPr>
                <w:noProof/>
                <w:webHidden/>
              </w:rPr>
            </w:r>
            <w:r w:rsidR="00DD2B27">
              <w:rPr>
                <w:noProof/>
                <w:webHidden/>
              </w:rPr>
              <w:fldChar w:fldCharType="separate"/>
            </w:r>
            <w:r w:rsidR="00DD2B27">
              <w:rPr>
                <w:noProof/>
                <w:webHidden/>
              </w:rPr>
              <w:t>36</w:t>
            </w:r>
            <w:r w:rsidR="00DD2B27">
              <w:rPr>
                <w:noProof/>
                <w:webHidden/>
              </w:rPr>
              <w:fldChar w:fldCharType="end"/>
            </w:r>
          </w:hyperlink>
        </w:p>
        <w:p w14:paraId="4ADF2ED4" w14:textId="6BD3CB3F" w:rsidR="00DD2B27" w:rsidRDefault="00000000">
          <w:pPr>
            <w:pStyle w:val="TOC1"/>
            <w:tabs>
              <w:tab w:val="right" w:leader="dot" w:pos="9350"/>
            </w:tabs>
            <w:rPr>
              <w:noProof/>
              <w:lang w:eastAsia="en-GB"/>
            </w:rPr>
          </w:pPr>
          <w:hyperlink w:anchor="_Toc102773569" w:history="1">
            <w:r w:rsidR="00DD2B27" w:rsidRPr="007B510E">
              <w:rPr>
                <w:rStyle w:val="Hyperlink"/>
                <w:rFonts w:ascii="Arial" w:hAnsi="Arial" w:cs="Arial"/>
                <w:b/>
                <w:bCs/>
                <w:noProof/>
                <w:lang w:val="en-US"/>
              </w:rPr>
              <w:t>4.1 Data Analysis</w:t>
            </w:r>
            <w:r w:rsidR="00DD2B27">
              <w:rPr>
                <w:noProof/>
                <w:webHidden/>
              </w:rPr>
              <w:tab/>
            </w:r>
            <w:r w:rsidR="00DD2B27">
              <w:rPr>
                <w:noProof/>
                <w:webHidden/>
              </w:rPr>
              <w:fldChar w:fldCharType="begin"/>
            </w:r>
            <w:r w:rsidR="00DD2B27">
              <w:rPr>
                <w:noProof/>
                <w:webHidden/>
              </w:rPr>
              <w:instrText xml:space="preserve"> PAGEREF _Toc102773569 \h </w:instrText>
            </w:r>
            <w:r w:rsidR="00DD2B27">
              <w:rPr>
                <w:noProof/>
                <w:webHidden/>
              </w:rPr>
            </w:r>
            <w:r w:rsidR="00DD2B27">
              <w:rPr>
                <w:noProof/>
                <w:webHidden/>
              </w:rPr>
              <w:fldChar w:fldCharType="separate"/>
            </w:r>
            <w:r w:rsidR="00DD2B27">
              <w:rPr>
                <w:noProof/>
                <w:webHidden/>
              </w:rPr>
              <w:t>37</w:t>
            </w:r>
            <w:r w:rsidR="00DD2B27">
              <w:rPr>
                <w:noProof/>
                <w:webHidden/>
              </w:rPr>
              <w:fldChar w:fldCharType="end"/>
            </w:r>
          </w:hyperlink>
        </w:p>
        <w:p w14:paraId="6F144FD5" w14:textId="18184586" w:rsidR="00DD2B27" w:rsidRDefault="00000000">
          <w:pPr>
            <w:pStyle w:val="TOC1"/>
            <w:tabs>
              <w:tab w:val="right" w:leader="dot" w:pos="9350"/>
            </w:tabs>
            <w:rPr>
              <w:noProof/>
              <w:lang w:eastAsia="en-GB"/>
            </w:rPr>
          </w:pPr>
          <w:hyperlink w:anchor="_Toc102773570" w:history="1">
            <w:r w:rsidR="00DD2B27" w:rsidRPr="007B510E">
              <w:rPr>
                <w:rStyle w:val="Hyperlink"/>
                <w:rFonts w:ascii="Arial" w:hAnsi="Arial" w:cs="Arial"/>
                <w:b/>
                <w:bCs/>
                <w:noProof/>
                <w:lang w:val="en-US"/>
              </w:rPr>
              <w:t>4.2 Methods</w:t>
            </w:r>
            <w:r w:rsidR="00DD2B27">
              <w:rPr>
                <w:noProof/>
                <w:webHidden/>
              </w:rPr>
              <w:tab/>
            </w:r>
            <w:r w:rsidR="00DD2B27">
              <w:rPr>
                <w:noProof/>
                <w:webHidden/>
              </w:rPr>
              <w:fldChar w:fldCharType="begin"/>
            </w:r>
            <w:r w:rsidR="00DD2B27">
              <w:rPr>
                <w:noProof/>
                <w:webHidden/>
              </w:rPr>
              <w:instrText xml:space="preserve"> PAGEREF _Toc102773570 \h </w:instrText>
            </w:r>
            <w:r w:rsidR="00DD2B27">
              <w:rPr>
                <w:noProof/>
                <w:webHidden/>
              </w:rPr>
            </w:r>
            <w:r w:rsidR="00DD2B27">
              <w:rPr>
                <w:noProof/>
                <w:webHidden/>
              </w:rPr>
              <w:fldChar w:fldCharType="separate"/>
            </w:r>
            <w:r w:rsidR="00DD2B27">
              <w:rPr>
                <w:noProof/>
                <w:webHidden/>
              </w:rPr>
              <w:t>38</w:t>
            </w:r>
            <w:r w:rsidR="00DD2B27">
              <w:rPr>
                <w:noProof/>
                <w:webHidden/>
              </w:rPr>
              <w:fldChar w:fldCharType="end"/>
            </w:r>
          </w:hyperlink>
        </w:p>
        <w:p w14:paraId="79478FE4" w14:textId="34321AF1" w:rsidR="00DD2B27" w:rsidRDefault="00000000">
          <w:pPr>
            <w:pStyle w:val="TOC1"/>
            <w:tabs>
              <w:tab w:val="right" w:leader="dot" w:pos="9350"/>
            </w:tabs>
            <w:rPr>
              <w:noProof/>
              <w:lang w:eastAsia="en-GB"/>
            </w:rPr>
          </w:pPr>
          <w:hyperlink w:anchor="_Toc102773571" w:history="1">
            <w:r w:rsidR="00DD2B27" w:rsidRPr="007B510E">
              <w:rPr>
                <w:rStyle w:val="Hyperlink"/>
                <w:rFonts w:ascii="Arial" w:hAnsi="Arial" w:cs="Arial"/>
                <w:b/>
                <w:bCs/>
                <w:noProof/>
                <w:lang w:val="en-US"/>
              </w:rPr>
              <w:t>4.3 Demographics</w:t>
            </w:r>
            <w:r w:rsidR="00DD2B27">
              <w:rPr>
                <w:noProof/>
                <w:webHidden/>
              </w:rPr>
              <w:tab/>
            </w:r>
            <w:r w:rsidR="00DD2B27">
              <w:rPr>
                <w:noProof/>
                <w:webHidden/>
              </w:rPr>
              <w:fldChar w:fldCharType="begin"/>
            </w:r>
            <w:r w:rsidR="00DD2B27">
              <w:rPr>
                <w:noProof/>
                <w:webHidden/>
              </w:rPr>
              <w:instrText xml:space="preserve"> PAGEREF _Toc102773571 \h </w:instrText>
            </w:r>
            <w:r w:rsidR="00DD2B27">
              <w:rPr>
                <w:noProof/>
                <w:webHidden/>
              </w:rPr>
            </w:r>
            <w:r w:rsidR="00DD2B27">
              <w:rPr>
                <w:noProof/>
                <w:webHidden/>
              </w:rPr>
              <w:fldChar w:fldCharType="separate"/>
            </w:r>
            <w:r w:rsidR="00DD2B27">
              <w:rPr>
                <w:noProof/>
                <w:webHidden/>
              </w:rPr>
              <w:t>38</w:t>
            </w:r>
            <w:r w:rsidR="00DD2B27">
              <w:rPr>
                <w:noProof/>
                <w:webHidden/>
              </w:rPr>
              <w:fldChar w:fldCharType="end"/>
            </w:r>
          </w:hyperlink>
        </w:p>
        <w:p w14:paraId="49682539" w14:textId="3E945A63" w:rsidR="00DD2B27" w:rsidRDefault="00000000">
          <w:pPr>
            <w:pStyle w:val="TOC1"/>
            <w:tabs>
              <w:tab w:val="right" w:leader="dot" w:pos="9350"/>
            </w:tabs>
            <w:rPr>
              <w:noProof/>
              <w:lang w:eastAsia="en-GB"/>
            </w:rPr>
          </w:pPr>
          <w:hyperlink w:anchor="_Toc102773572" w:history="1">
            <w:r w:rsidR="00DD2B27" w:rsidRPr="007B510E">
              <w:rPr>
                <w:rStyle w:val="Hyperlink"/>
                <w:rFonts w:ascii="Arial" w:hAnsi="Arial" w:cs="Arial"/>
                <w:b/>
                <w:bCs/>
                <w:noProof/>
                <w:lang w:val="en-US"/>
              </w:rPr>
              <w:t>4.3.1 Gender and Age</w:t>
            </w:r>
            <w:r w:rsidR="00DD2B27">
              <w:rPr>
                <w:noProof/>
                <w:webHidden/>
              </w:rPr>
              <w:tab/>
            </w:r>
            <w:r w:rsidR="00DD2B27">
              <w:rPr>
                <w:noProof/>
                <w:webHidden/>
              </w:rPr>
              <w:fldChar w:fldCharType="begin"/>
            </w:r>
            <w:r w:rsidR="00DD2B27">
              <w:rPr>
                <w:noProof/>
                <w:webHidden/>
              </w:rPr>
              <w:instrText xml:space="preserve"> PAGEREF _Toc102773572 \h </w:instrText>
            </w:r>
            <w:r w:rsidR="00DD2B27">
              <w:rPr>
                <w:noProof/>
                <w:webHidden/>
              </w:rPr>
            </w:r>
            <w:r w:rsidR="00DD2B27">
              <w:rPr>
                <w:noProof/>
                <w:webHidden/>
              </w:rPr>
              <w:fldChar w:fldCharType="separate"/>
            </w:r>
            <w:r w:rsidR="00DD2B27">
              <w:rPr>
                <w:noProof/>
                <w:webHidden/>
              </w:rPr>
              <w:t>38</w:t>
            </w:r>
            <w:r w:rsidR="00DD2B27">
              <w:rPr>
                <w:noProof/>
                <w:webHidden/>
              </w:rPr>
              <w:fldChar w:fldCharType="end"/>
            </w:r>
          </w:hyperlink>
        </w:p>
        <w:p w14:paraId="3B68DE3D" w14:textId="7364224D" w:rsidR="00DD2B27" w:rsidRDefault="00000000">
          <w:pPr>
            <w:pStyle w:val="TOC1"/>
            <w:tabs>
              <w:tab w:val="right" w:leader="dot" w:pos="9350"/>
            </w:tabs>
            <w:rPr>
              <w:noProof/>
              <w:lang w:eastAsia="en-GB"/>
            </w:rPr>
          </w:pPr>
          <w:hyperlink w:anchor="_Toc102773573" w:history="1">
            <w:r w:rsidR="00DD2B27" w:rsidRPr="007B510E">
              <w:rPr>
                <w:rStyle w:val="Hyperlink"/>
                <w:rFonts w:ascii="Arial" w:hAnsi="Arial" w:cs="Arial"/>
                <w:b/>
                <w:bCs/>
                <w:noProof/>
                <w:lang w:val="en-US"/>
              </w:rPr>
              <w:t>4.3.2 Ethnicity</w:t>
            </w:r>
            <w:r w:rsidR="00DD2B27">
              <w:rPr>
                <w:noProof/>
                <w:webHidden/>
              </w:rPr>
              <w:tab/>
            </w:r>
            <w:r w:rsidR="00DD2B27">
              <w:rPr>
                <w:noProof/>
                <w:webHidden/>
              </w:rPr>
              <w:fldChar w:fldCharType="begin"/>
            </w:r>
            <w:r w:rsidR="00DD2B27">
              <w:rPr>
                <w:noProof/>
                <w:webHidden/>
              </w:rPr>
              <w:instrText xml:space="preserve"> PAGEREF _Toc102773573 \h </w:instrText>
            </w:r>
            <w:r w:rsidR="00DD2B27">
              <w:rPr>
                <w:noProof/>
                <w:webHidden/>
              </w:rPr>
            </w:r>
            <w:r w:rsidR="00DD2B27">
              <w:rPr>
                <w:noProof/>
                <w:webHidden/>
              </w:rPr>
              <w:fldChar w:fldCharType="separate"/>
            </w:r>
            <w:r w:rsidR="00DD2B27">
              <w:rPr>
                <w:noProof/>
                <w:webHidden/>
              </w:rPr>
              <w:t>39</w:t>
            </w:r>
            <w:r w:rsidR="00DD2B27">
              <w:rPr>
                <w:noProof/>
                <w:webHidden/>
              </w:rPr>
              <w:fldChar w:fldCharType="end"/>
            </w:r>
          </w:hyperlink>
        </w:p>
        <w:p w14:paraId="41229E88" w14:textId="42925C1D" w:rsidR="00DD2B27" w:rsidRDefault="00000000">
          <w:pPr>
            <w:pStyle w:val="TOC1"/>
            <w:tabs>
              <w:tab w:val="right" w:leader="dot" w:pos="9350"/>
            </w:tabs>
            <w:rPr>
              <w:noProof/>
              <w:lang w:eastAsia="en-GB"/>
            </w:rPr>
          </w:pPr>
          <w:hyperlink w:anchor="_Toc102773574" w:history="1">
            <w:r w:rsidR="00DD2B27" w:rsidRPr="007B510E">
              <w:rPr>
                <w:rStyle w:val="Hyperlink"/>
                <w:rFonts w:ascii="Arial" w:hAnsi="Arial" w:cs="Arial"/>
                <w:b/>
                <w:bCs/>
                <w:noProof/>
                <w:lang w:val="en-US"/>
              </w:rPr>
              <w:t>4.3.3 Education</w:t>
            </w:r>
            <w:r w:rsidR="00DD2B27">
              <w:rPr>
                <w:noProof/>
                <w:webHidden/>
              </w:rPr>
              <w:tab/>
            </w:r>
            <w:r w:rsidR="00DD2B27">
              <w:rPr>
                <w:noProof/>
                <w:webHidden/>
              </w:rPr>
              <w:fldChar w:fldCharType="begin"/>
            </w:r>
            <w:r w:rsidR="00DD2B27">
              <w:rPr>
                <w:noProof/>
                <w:webHidden/>
              </w:rPr>
              <w:instrText xml:space="preserve"> PAGEREF _Toc102773574 \h </w:instrText>
            </w:r>
            <w:r w:rsidR="00DD2B27">
              <w:rPr>
                <w:noProof/>
                <w:webHidden/>
              </w:rPr>
            </w:r>
            <w:r w:rsidR="00DD2B27">
              <w:rPr>
                <w:noProof/>
                <w:webHidden/>
              </w:rPr>
              <w:fldChar w:fldCharType="separate"/>
            </w:r>
            <w:r w:rsidR="00DD2B27">
              <w:rPr>
                <w:noProof/>
                <w:webHidden/>
              </w:rPr>
              <w:t>40</w:t>
            </w:r>
            <w:r w:rsidR="00DD2B27">
              <w:rPr>
                <w:noProof/>
                <w:webHidden/>
              </w:rPr>
              <w:fldChar w:fldCharType="end"/>
            </w:r>
          </w:hyperlink>
        </w:p>
        <w:p w14:paraId="68288F1C" w14:textId="2711B57E" w:rsidR="00DD2B27" w:rsidRDefault="00000000">
          <w:pPr>
            <w:pStyle w:val="TOC1"/>
            <w:tabs>
              <w:tab w:val="right" w:leader="dot" w:pos="9350"/>
            </w:tabs>
            <w:rPr>
              <w:noProof/>
              <w:lang w:eastAsia="en-GB"/>
            </w:rPr>
          </w:pPr>
          <w:hyperlink w:anchor="_Toc102773575" w:history="1">
            <w:r w:rsidR="00DD2B27" w:rsidRPr="007B510E">
              <w:rPr>
                <w:rStyle w:val="Hyperlink"/>
                <w:rFonts w:ascii="Arial" w:hAnsi="Arial" w:cs="Arial"/>
                <w:b/>
                <w:bCs/>
                <w:noProof/>
                <w:lang w:val="en-US"/>
              </w:rPr>
              <w:t>4.3.4 Geographical Area</w:t>
            </w:r>
            <w:r w:rsidR="00DD2B27">
              <w:rPr>
                <w:noProof/>
                <w:webHidden/>
              </w:rPr>
              <w:tab/>
            </w:r>
            <w:r w:rsidR="00DD2B27">
              <w:rPr>
                <w:noProof/>
                <w:webHidden/>
              </w:rPr>
              <w:fldChar w:fldCharType="begin"/>
            </w:r>
            <w:r w:rsidR="00DD2B27">
              <w:rPr>
                <w:noProof/>
                <w:webHidden/>
              </w:rPr>
              <w:instrText xml:space="preserve"> PAGEREF _Toc102773575 \h </w:instrText>
            </w:r>
            <w:r w:rsidR="00DD2B27">
              <w:rPr>
                <w:noProof/>
                <w:webHidden/>
              </w:rPr>
            </w:r>
            <w:r w:rsidR="00DD2B27">
              <w:rPr>
                <w:noProof/>
                <w:webHidden/>
              </w:rPr>
              <w:fldChar w:fldCharType="separate"/>
            </w:r>
            <w:r w:rsidR="00DD2B27">
              <w:rPr>
                <w:noProof/>
                <w:webHidden/>
              </w:rPr>
              <w:t>41</w:t>
            </w:r>
            <w:r w:rsidR="00DD2B27">
              <w:rPr>
                <w:noProof/>
                <w:webHidden/>
              </w:rPr>
              <w:fldChar w:fldCharType="end"/>
            </w:r>
          </w:hyperlink>
        </w:p>
        <w:p w14:paraId="77071EDA" w14:textId="70FFF442" w:rsidR="00DD2B27" w:rsidRDefault="00000000">
          <w:pPr>
            <w:pStyle w:val="TOC1"/>
            <w:tabs>
              <w:tab w:val="right" w:leader="dot" w:pos="9350"/>
            </w:tabs>
            <w:rPr>
              <w:noProof/>
              <w:lang w:eastAsia="en-GB"/>
            </w:rPr>
          </w:pPr>
          <w:hyperlink w:anchor="_Toc102773576" w:history="1">
            <w:r w:rsidR="00DD2B27" w:rsidRPr="007B510E">
              <w:rPr>
                <w:rStyle w:val="Hyperlink"/>
                <w:rFonts w:ascii="Arial" w:hAnsi="Arial" w:cs="Arial"/>
                <w:b/>
                <w:bCs/>
                <w:noProof/>
                <w:lang w:val="en-US"/>
              </w:rPr>
              <w:t>4.4 Analysis</w:t>
            </w:r>
            <w:r w:rsidR="00DD2B27">
              <w:rPr>
                <w:noProof/>
                <w:webHidden/>
              </w:rPr>
              <w:tab/>
            </w:r>
            <w:r w:rsidR="00DD2B27">
              <w:rPr>
                <w:noProof/>
                <w:webHidden/>
              </w:rPr>
              <w:fldChar w:fldCharType="begin"/>
            </w:r>
            <w:r w:rsidR="00DD2B27">
              <w:rPr>
                <w:noProof/>
                <w:webHidden/>
              </w:rPr>
              <w:instrText xml:space="preserve"> PAGEREF _Toc102773576 \h </w:instrText>
            </w:r>
            <w:r w:rsidR="00DD2B27">
              <w:rPr>
                <w:noProof/>
                <w:webHidden/>
              </w:rPr>
            </w:r>
            <w:r w:rsidR="00DD2B27">
              <w:rPr>
                <w:noProof/>
                <w:webHidden/>
              </w:rPr>
              <w:fldChar w:fldCharType="separate"/>
            </w:r>
            <w:r w:rsidR="00DD2B27">
              <w:rPr>
                <w:noProof/>
                <w:webHidden/>
              </w:rPr>
              <w:t>41</w:t>
            </w:r>
            <w:r w:rsidR="00DD2B27">
              <w:rPr>
                <w:noProof/>
                <w:webHidden/>
              </w:rPr>
              <w:fldChar w:fldCharType="end"/>
            </w:r>
          </w:hyperlink>
        </w:p>
        <w:p w14:paraId="673790CC" w14:textId="4096EDEA" w:rsidR="00DD2B27" w:rsidRDefault="00000000">
          <w:pPr>
            <w:pStyle w:val="TOC1"/>
            <w:tabs>
              <w:tab w:val="right" w:leader="dot" w:pos="9350"/>
            </w:tabs>
            <w:rPr>
              <w:noProof/>
              <w:lang w:eastAsia="en-GB"/>
            </w:rPr>
          </w:pPr>
          <w:hyperlink w:anchor="_Toc102773577" w:history="1">
            <w:r w:rsidR="00DD2B27" w:rsidRPr="007B510E">
              <w:rPr>
                <w:rStyle w:val="Hyperlink"/>
                <w:rFonts w:ascii="Arial" w:hAnsi="Arial" w:cs="Arial"/>
                <w:b/>
                <w:bCs/>
                <w:noProof/>
                <w:lang w:val="en-US"/>
              </w:rPr>
              <w:t>4.4.1 Knowledge and understanding</w:t>
            </w:r>
            <w:r w:rsidR="00DD2B27">
              <w:rPr>
                <w:noProof/>
                <w:webHidden/>
              </w:rPr>
              <w:tab/>
            </w:r>
            <w:r w:rsidR="00DD2B27">
              <w:rPr>
                <w:noProof/>
                <w:webHidden/>
              </w:rPr>
              <w:fldChar w:fldCharType="begin"/>
            </w:r>
            <w:r w:rsidR="00DD2B27">
              <w:rPr>
                <w:noProof/>
                <w:webHidden/>
              </w:rPr>
              <w:instrText xml:space="preserve"> PAGEREF _Toc102773577 \h </w:instrText>
            </w:r>
            <w:r w:rsidR="00DD2B27">
              <w:rPr>
                <w:noProof/>
                <w:webHidden/>
              </w:rPr>
            </w:r>
            <w:r w:rsidR="00DD2B27">
              <w:rPr>
                <w:noProof/>
                <w:webHidden/>
              </w:rPr>
              <w:fldChar w:fldCharType="separate"/>
            </w:r>
            <w:r w:rsidR="00DD2B27">
              <w:rPr>
                <w:noProof/>
                <w:webHidden/>
              </w:rPr>
              <w:t>42</w:t>
            </w:r>
            <w:r w:rsidR="00DD2B27">
              <w:rPr>
                <w:noProof/>
                <w:webHidden/>
              </w:rPr>
              <w:fldChar w:fldCharType="end"/>
            </w:r>
          </w:hyperlink>
        </w:p>
        <w:p w14:paraId="59BAC8D6" w14:textId="3F4E84B2" w:rsidR="00DD2B27" w:rsidRDefault="00000000">
          <w:pPr>
            <w:pStyle w:val="TOC1"/>
            <w:tabs>
              <w:tab w:val="right" w:leader="dot" w:pos="9350"/>
            </w:tabs>
            <w:rPr>
              <w:noProof/>
              <w:lang w:eastAsia="en-GB"/>
            </w:rPr>
          </w:pPr>
          <w:hyperlink w:anchor="_Toc102773578" w:history="1">
            <w:r w:rsidR="00DD2B27" w:rsidRPr="007B510E">
              <w:rPr>
                <w:rStyle w:val="Hyperlink"/>
                <w:rFonts w:ascii="Arial" w:hAnsi="Arial" w:cs="Arial"/>
                <w:b/>
                <w:bCs/>
                <w:noProof/>
                <w:lang w:val="en-US"/>
              </w:rPr>
              <w:t>4.4.2 Public Opinion</w:t>
            </w:r>
            <w:r w:rsidR="00DD2B27">
              <w:rPr>
                <w:noProof/>
                <w:webHidden/>
              </w:rPr>
              <w:tab/>
            </w:r>
            <w:r w:rsidR="00DD2B27">
              <w:rPr>
                <w:noProof/>
                <w:webHidden/>
              </w:rPr>
              <w:fldChar w:fldCharType="begin"/>
            </w:r>
            <w:r w:rsidR="00DD2B27">
              <w:rPr>
                <w:noProof/>
                <w:webHidden/>
              </w:rPr>
              <w:instrText xml:space="preserve"> PAGEREF _Toc102773578 \h </w:instrText>
            </w:r>
            <w:r w:rsidR="00DD2B27">
              <w:rPr>
                <w:noProof/>
                <w:webHidden/>
              </w:rPr>
            </w:r>
            <w:r w:rsidR="00DD2B27">
              <w:rPr>
                <w:noProof/>
                <w:webHidden/>
              </w:rPr>
              <w:fldChar w:fldCharType="separate"/>
            </w:r>
            <w:r w:rsidR="00DD2B27">
              <w:rPr>
                <w:noProof/>
                <w:webHidden/>
              </w:rPr>
              <w:t>43</w:t>
            </w:r>
            <w:r w:rsidR="00DD2B27">
              <w:rPr>
                <w:noProof/>
                <w:webHidden/>
              </w:rPr>
              <w:fldChar w:fldCharType="end"/>
            </w:r>
          </w:hyperlink>
        </w:p>
        <w:p w14:paraId="6DB794B4" w14:textId="5AEE938C" w:rsidR="00DD2B27" w:rsidRDefault="00000000">
          <w:pPr>
            <w:pStyle w:val="TOC1"/>
            <w:tabs>
              <w:tab w:val="right" w:leader="dot" w:pos="9350"/>
            </w:tabs>
            <w:rPr>
              <w:noProof/>
              <w:lang w:eastAsia="en-GB"/>
            </w:rPr>
          </w:pPr>
          <w:hyperlink w:anchor="_Toc102773579" w:history="1">
            <w:r w:rsidR="00DD2B27" w:rsidRPr="007B510E">
              <w:rPr>
                <w:rStyle w:val="Hyperlink"/>
                <w:rFonts w:ascii="Arial" w:hAnsi="Arial" w:cs="Arial"/>
                <w:b/>
                <w:bCs/>
                <w:noProof/>
                <w:lang w:val="en-US"/>
              </w:rPr>
              <w:t>4.4.3 Public trust and confidence</w:t>
            </w:r>
            <w:r w:rsidR="00DD2B27">
              <w:rPr>
                <w:noProof/>
                <w:webHidden/>
              </w:rPr>
              <w:tab/>
            </w:r>
            <w:r w:rsidR="00DD2B27">
              <w:rPr>
                <w:noProof/>
                <w:webHidden/>
              </w:rPr>
              <w:fldChar w:fldCharType="begin"/>
            </w:r>
            <w:r w:rsidR="00DD2B27">
              <w:rPr>
                <w:noProof/>
                <w:webHidden/>
              </w:rPr>
              <w:instrText xml:space="preserve"> PAGEREF _Toc102773579 \h </w:instrText>
            </w:r>
            <w:r w:rsidR="00DD2B27">
              <w:rPr>
                <w:noProof/>
                <w:webHidden/>
              </w:rPr>
            </w:r>
            <w:r w:rsidR="00DD2B27">
              <w:rPr>
                <w:noProof/>
                <w:webHidden/>
              </w:rPr>
              <w:fldChar w:fldCharType="separate"/>
            </w:r>
            <w:r w:rsidR="00DD2B27">
              <w:rPr>
                <w:noProof/>
                <w:webHidden/>
              </w:rPr>
              <w:t>47</w:t>
            </w:r>
            <w:r w:rsidR="00DD2B27">
              <w:rPr>
                <w:noProof/>
                <w:webHidden/>
              </w:rPr>
              <w:fldChar w:fldCharType="end"/>
            </w:r>
          </w:hyperlink>
        </w:p>
        <w:p w14:paraId="36D0AADD" w14:textId="3484B817" w:rsidR="00DD2B27" w:rsidRDefault="00000000">
          <w:pPr>
            <w:pStyle w:val="TOC1"/>
            <w:tabs>
              <w:tab w:val="right" w:leader="dot" w:pos="9350"/>
            </w:tabs>
            <w:rPr>
              <w:noProof/>
              <w:lang w:eastAsia="en-GB"/>
            </w:rPr>
          </w:pPr>
          <w:hyperlink w:anchor="_Toc102773580" w:history="1">
            <w:r w:rsidR="00DD2B27" w:rsidRPr="007B510E">
              <w:rPr>
                <w:rStyle w:val="Hyperlink"/>
                <w:rFonts w:ascii="Arial" w:hAnsi="Arial" w:cs="Arial"/>
                <w:b/>
                <w:bCs/>
                <w:noProof/>
                <w:lang w:val="en-US"/>
              </w:rPr>
              <w:t>4.4.4 Human Rights and Policing</w:t>
            </w:r>
            <w:r w:rsidR="00DD2B27">
              <w:rPr>
                <w:noProof/>
                <w:webHidden/>
              </w:rPr>
              <w:tab/>
            </w:r>
            <w:r w:rsidR="00DD2B27">
              <w:rPr>
                <w:noProof/>
                <w:webHidden/>
              </w:rPr>
              <w:fldChar w:fldCharType="begin"/>
            </w:r>
            <w:r w:rsidR="00DD2B27">
              <w:rPr>
                <w:noProof/>
                <w:webHidden/>
              </w:rPr>
              <w:instrText xml:space="preserve"> PAGEREF _Toc102773580 \h </w:instrText>
            </w:r>
            <w:r w:rsidR="00DD2B27">
              <w:rPr>
                <w:noProof/>
                <w:webHidden/>
              </w:rPr>
            </w:r>
            <w:r w:rsidR="00DD2B27">
              <w:rPr>
                <w:noProof/>
                <w:webHidden/>
              </w:rPr>
              <w:fldChar w:fldCharType="separate"/>
            </w:r>
            <w:r w:rsidR="00DD2B27">
              <w:rPr>
                <w:noProof/>
                <w:webHidden/>
              </w:rPr>
              <w:t>52</w:t>
            </w:r>
            <w:r w:rsidR="00DD2B27">
              <w:rPr>
                <w:noProof/>
                <w:webHidden/>
              </w:rPr>
              <w:fldChar w:fldCharType="end"/>
            </w:r>
          </w:hyperlink>
        </w:p>
        <w:p w14:paraId="7E37A24B" w14:textId="52C859FF" w:rsidR="00DD2B27" w:rsidRDefault="00000000">
          <w:pPr>
            <w:pStyle w:val="TOC1"/>
            <w:tabs>
              <w:tab w:val="right" w:leader="dot" w:pos="9350"/>
            </w:tabs>
            <w:rPr>
              <w:noProof/>
              <w:lang w:eastAsia="en-GB"/>
            </w:rPr>
          </w:pPr>
          <w:hyperlink w:anchor="_Toc102773581" w:history="1">
            <w:r w:rsidR="00DD2B27" w:rsidRPr="007B510E">
              <w:rPr>
                <w:rStyle w:val="Hyperlink"/>
                <w:rFonts w:ascii="Arial" w:hAnsi="Arial" w:cs="Arial"/>
                <w:b/>
                <w:bCs/>
                <w:noProof/>
                <w:lang w:val="en-US"/>
              </w:rPr>
              <w:t>Chapter Five: Conclusion</w:t>
            </w:r>
            <w:r w:rsidR="00DD2B27">
              <w:rPr>
                <w:noProof/>
                <w:webHidden/>
              </w:rPr>
              <w:tab/>
            </w:r>
            <w:r w:rsidR="00DD2B27">
              <w:rPr>
                <w:noProof/>
                <w:webHidden/>
              </w:rPr>
              <w:fldChar w:fldCharType="begin"/>
            </w:r>
            <w:r w:rsidR="00DD2B27">
              <w:rPr>
                <w:noProof/>
                <w:webHidden/>
              </w:rPr>
              <w:instrText xml:space="preserve"> PAGEREF _Toc102773581 \h </w:instrText>
            </w:r>
            <w:r w:rsidR="00DD2B27">
              <w:rPr>
                <w:noProof/>
                <w:webHidden/>
              </w:rPr>
            </w:r>
            <w:r w:rsidR="00DD2B27">
              <w:rPr>
                <w:noProof/>
                <w:webHidden/>
              </w:rPr>
              <w:fldChar w:fldCharType="separate"/>
            </w:r>
            <w:r w:rsidR="00DD2B27">
              <w:rPr>
                <w:noProof/>
                <w:webHidden/>
              </w:rPr>
              <w:t>57</w:t>
            </w:r>
            <w:r w:rsidR="00DD2B27">
              <w:rPr>
                <w:noProof/>
                <w:webHidden/>
              </w:rPr>
              <w:fldChar w:fldCharType="end"/>
            </w:r>
          </w:hyperlink>
        </w:p>
        <w:p w14:paraId="375A186C" w14:textId="5B5D41EF" w:rsidR="00DD2B27" w:rsidRDefault="00000000">
          <w:pPr>
            <w:pStyle w:val="TOC1"/>
            <w:tabs>
              <w:tab w:val="right" w:leader="dot" w:pos="9350"/>
            </w:tabs>
            <w:rPr>
              <w:noProof/>
              <w:lang w:eastAsia="en-GB"/>
            </w:rPr>
          </w:pPr>
          <w:hyperlink w:anchor="_Toc102773582" w:history="1">
            <w:r w:rsidR="00DD2B27" w:rsidRPr="007B510E">
              <w:rPr>
                <w:rStyle w:val="Hyperlink"/>
                <w:rFonts w:ascii="Arial" w:hAnsi="Arial" w:cs="Arial"/>
                <w:b/>
                <w:bCs/>
                <w:noProof/>
                <w:lang w:val="en-US"/>
              </w:rPr>
              <w:t>5.1 Main Findings</w:t>
            </w:r>
            <w:r w:rsidR="00DD2B27">
              <w:rPr>
                <w:noProof/>
                <w:webHidden/>
              </w:rPr>
              <w:tab/>
            </w:r>
            <w:r w:rsidR="00DD2B27">
              <w:rPr>
                <w:noProof/>
                <w:webHidden/>
              </w:rPr>
              <w:fldChar w:fldCharType="begin"/>
            </w:r>
            <w:r w:rsidR="00DD2B27">
              <w:rPr>
                <w:noProof/>
                <w:webHidden/>
              </w:rPr>
              <w:instrText xml:space="preserve"> PAGEREF _Toc102773582 \h </w:instrText>
            </w:r>
            <w:r w:rsidR="00DD2B27">
              <w:rPr>
                <w:noProof/>
                <w:webHidden/>
              </w:rPr>
            </w:r>
            <w:r w:rsidR="00DD2B27">
              <w:rPr>
                <w:noProof/>
                <w:webHidden/>
              </w:rPr>
              <w:fldChar w:fldCharType="separate"/>
            </w:r>
            <w:r w:rsidR="00DD2B27">
              <w:rPr>
                <w:noProof/>
                <w:webHidden/>
              </w:rPr>
              <w:t>57</w:t>
            </w:r>
            <w:r w:rsidR="00DD2B27">
              <w:rPr>
                <w:noProof/>
                <w:webHidden/>
              </w:rPr>
              <w:fldChar w:fldCharType="end"/>
            </w:r>
          </w:hyperlink>
        </w:p>
        <w:p w14:paraId="1667C6C5" w14:textId="6DF5D680" w:rsidR="00DD2B27" w:rsidRDefault="00000000">
          <w:pPr>
            <w:pStyle w:val="TOC1"/>
            <w:tabs>
              <w:tab w:val="right" w:leader="dot" w:pos="9350"/>
            </w:tabs>
            <w:rPr>
              <w:noProof/>
              <w:lang w:eastAsia="en-GB"/>
            </w:rPr>
          </w:pPr>
          <w:hyperlink w:anchor="_Toc102773583" w:history="1">
            <w:r w:rsidR="00DD2B27" w:rsidRPr="007B510E">
              <w:rPr>
                <w:rStyle w:val="Hyperlink"/>
                <w:rFonts w:ascii="Arial" w:hAnsi="Arial" w:cs="Arial"/>
                <w:b/>
                <w:bCs/>
                <w:noProof/>
                <w:lang w:val="en-US"/>
              </w:rPr>
              <w:t>5.2 Implications</w:t>
            </w:r>
            <w:r w:rsidR="00DD2B27">
              <w:rPr>
                <w:noProof/>
                <w:webHidden/>
              </w:rPr>
              <w:tab/>
            </w:r>
            <w:r w:rsidR="00DD2B27">
              <w:rPr>
                <w:noProof/>
                <w:webHidden/>
              </w:rPr>
              <w:fldChar w:fldCharType="begin"/>
            </w:r>
            <w:r w:rsidR="00DD2B27">
              <w:rPr>
                <w:noProof/>
                <w:webHidden/>
              </w:rPr>
              <w:instrText xml:space="preserve"> PAGEREF _Toc102773583 \h </w:instrText>
            </w:r>
            <w:r w:rsidR="00DD2B27">
              <w:rPr>
                <w:noProof/>
                <w:webHidden/>
              </w:rPr>
            </w:r>
            <w:r w:rsidR="00DD2B27">
              <w:rPr>
                <w:noProof/>
                <w:webHidden/>
              </w:rPr>
              <w:fldChar w:fldCharType="separate"/>
            </w:r>
            <w:r w:rsidR="00DD2B27">
              <w:rPr>
                <w:noProof/>
                <w:webHidden/>
              </w:rPr>
              <w:t>58</w:t>
            </w:r>
            <w:r w:rsidR="00DD2B27">
              <w:rPr>
                <w:noProof/>
                <w:webHidden/>
              </w:rPr>
              <w:fldChar w:fldCharType="end"/>
            </w:r>
          </w:hyperlink>
        </w:p>
        <w:p w14:paraId="26413DBF" w14:textId="2EB079B9" w:rsidR="00DD2B27" w:rsidRDefault="00000000">
          <w:pPr>
            <w:pStyle w:val="TOC1"/>
            <w:tabs>
              <w:tab w:val="right" w:leader="dot" w:pos="9350"/>
            </w:tabs>
            <w:rPr>
              <w:noProof/>
              <w:lang w:eastAsia="en-GB"/>
            </w:rPr>
          </w:pPr>
          <w:hyperlink w:anchor="_Toc102773584" w:history="1">
            <w:r w:rsidR="00DD2B27" w:rsidRPr="007B510E">
              <w:rPr>
                <w:rStyle w:val="Hyperlink"/>
                <w:rFonts w:ascii="Arial" w:hAnsi="Arial" w:cs="Arial"/>
                <w:b/>
                <w:bCs/>
                <w:noProof/>
                <w:lang w:val="en-US"/>
              </w:rPr>
              <w:t>5.3 Limitations</w:t>
            </w:r>
            <w:r w:rsidR="00DD2B27">
              <w:rPr>
                <w:noProof/>
                <w:webHidden/>
              </w:rPr>
              <w:tab/>
            </w:r>
            <w:r w:rsidR="00DD2B27">
              <w:rPr>
                <w:noProof/>
                <w:webHidden/>
              </w:rPr>
              <w:fldChar w:fldCharType="begin"/>
            </w:r>
            <w:r w:rsidR="00DD2B27">
              <w:rPr>
                <w:noProof/>
                <w:webHidden/>
              </w:rPr>
              <w:instrText xml:space="preserve"> PAGEREF _Toc102773584 \h </w:instrText>
            </w:r>
            <w:r w:rsidR="00DD2B27">
              <w:rPr>
                <w:noProof/>
                <w:webHidden/>
              </w:rPr>
            </w:r>
            <w:r w:rsidR="00DD2B27">
              <w:rPr>
                <w:noProof/>
                <w:webHidden/>
              </w:rPr>
              <w:fldChar w:fldCharType="separate"/>
            </w:r>
            <w:r w:rsidR="00DD2B27">
              <w:rPr>
                <w:noProof/>
                <w:webHidden/>
              </w:rPr>
              <w:t>59</w:t>
            </w:r>
            <w:r w:rsidR="00DD2B27">
              <w:rPr>
                <w:noProof/>
                <w:webHidden/>
              </w:rPr>
              <w:fldChar w:fldCharType="end"/>
            </w:r>
          </w:hyperlink>
        </w:p>
        <w:p w14:paraId="2FEA9B7C" w14:textId="51DD91F8" w:rsidR="00DD2B27" w:rsidRDefault="00000000">
          <w:pPr>
            <w:pStyle w:val="TOC1"/>
            <w:tabs>
              <w:tab w:val="right" w:leader="dot" w:pos="9350"/>
            </w:tabs>
            <w:rPr>
              <w:noProof/>
              <w:lang w:eastAsia="en-GB"/>
            </w:rPr>
          </w:pPr>
          <w:hyperlink w:anchor="_Toc102773585" w:history="1">
            <w:r w:rsidR="00DD2B27" w:rsidRPr="007B510E">
              <w:rPr>
                <w:rStyle w:val="Hyperlink"/>
                <w:rFonts w:ascii="Arial" w:hAnsi="Arial" w:cs="Arial"/>
                <w:b/>
                <w:bCs/>
                <w:noProof/>
                <w:lang w:val="en-US"/>
              </w:rPr>
              <w:t>5.4 Recommendations</w:t>
            </w:r>
            <w:r w:rsidR="00DD2B27">
              <w:rPr>
                <w:noProof/>
                <w:webHidden/>
              </w:rPr>
              <w:tab/>
            </w:r>
            <w:r w:rsidR="00DD2B27">
              <w:rPr>
                <w:noProof/>
                <w:webHidden/>
              </w:rPr>
              <w:fldChar w:fldCharType="begin"/>
            </w:r>
            <w:r w:rsidR="00DD2B27">
              <w:rPr>
                <w:noProof/>
                <w:webHidden/>
              </w:rPr>
              <w:instrText xml:space="preserve"> PAGEREF _Toc102773585 \h </w:instrText>
            </w:r>
            <w:r w:rsidR="00DD2B27">
              <w:rPr>
                <w:noProof/>
                <w:webHidden/>
              </w:rPr>
            </w:r>
            <w:r w:rsidR="00DD2B27">
              <w:rPr>
                <w:noProof/>
                <w:webHidden/>
              </w:rPr>
              <w:fldChar w:fldCharType="separate"/>
            </w:r>
            <w:r w:rsidR="00DD2B27">
              <w:rPr>
                <w:noProof/>
                <w:webHidden/>
              </w:rPr>
              <w:t>60</w:t>
            </w:r>
            <w:r w:rsidR="00DD2B27">
              <w:rPr>
                <w:noProof/>
                <w:webHidden/>
              </w:rPr>
              <w:fldChar w:fldCharType="end"/>
            </w:r>
          </w:hyperlink>
        </w:p>
        <w:p w14:paraId="565BA861" w14:textId="5F6D146F" w:rsidR="00DD2B27" w:rsidRDefault="00000000">
          <w:pPr>
            <w:pStyle w:val="TOC1"/>
            <w:tabs>
              <w:tab w:val="right" w:leader="dot" w:pos="9350"/>
            </w:tabs>
            <w:rPr>
              <w:noProof/>
              <w:lang w:eastAsia="en-GB"/>
            </w:rPr>
          </w:pPr>
          <w:hyperlink w:anchor="_Toc102773586" w:history="1">
            <w:r w:rsidR="00DD2B27" w:rsidRPr="007B510E">
              <w:rPr>
                <w:rStyle w:val="Hyperlink"/>
                <w:rFonts w:ascii="Arial" w:hAnsi="Arial" w:cs="Arial"/>
                <w:b/>
                <w:bCs/>
                <w:noProof/>
                <w:lang w:val="en-US"/>
              </w:rPr>
              <w:t>5.5 Achievement of objectives</w:t>
            </w:r>
            <w:r w:rsidR="00DD2B27">
              <w:rPr>
                <w:noProof/>
                <w:webHidden/>
              </w:rPr>
              <w:tab/>
            </w:r>
            <w:r w:rsidR="00DD2B27">
              <w:rPr>
                <w:noProof/>
                <w:webHidden/>
              </w:rPr>
              <w:fldChar w:fldCharType="begin"/>
            </w:r>
            <w:r w:rsidR="00DD2B27">
              <w:rPr>
                <w:noProof/>
                <w:webHidden/>
              </w:rPr>
              <w:instrText xml:space="preserve"> PAGEREF _Toc102773586 \h </w:instrText>
            </w:r>
            <w:r w:rsidR="00DD2B27">
              <w:rPr>
                <w:noProof/>
                <w:webHidden/>
              </w:rPr>
            </w:r>
            <w:r w:rsidR="00DD2B27">
              <w:rPr>
                <w:noProof/>
                <w:webHidden/>
              </w:rPr>
              <w:fldChar w:fldCharType="separate"/>
            </w:r>
            <w:r w:rsidR="00DD2B27">
              <w:rPr>
                <w:noProof/>
                <w:webHidden/>
              </w:rPr>
              <w:t>60</w:t>
            </w:r>
            <w:r w:rsidR="00DD2B27">
              <w:rPr>
                <w:noProof/>
                <w:webHidden/>
              </w:rPr>
              <w:fldChar w:fldCharType="end"/>
            </w:r>
          </w:hyperlink>
        </w:p>
        <w:p w14:paraId="15578442" w14:textId="226A1CB5" w:rsidR="00DD2B27" w:rsidRDefault="00000000">
          <w:pPr>
            <w:pStyle w:val="TOC1"/>
            <w:tabs>
              <w:tab w:val="right" w:leader="dot" w:pos="9350"/>
            </w:tabs>
            <w:rPr>
              <w:noProof/>
              <w:lang w:eastAsia="en-GB"/>
            </w:rPr>
          </w:pPr>
          <w:hyperlink w:anchor="_Toc102773587" w:history="1">
            <w:r w:rsidR="00DD2B27" w:rsidRPr="007B510E">
              <w:rPr>
                <w:rStyle w:val="Hyperlink"/>
                <w:rFonts w:ascii="Arial" w:hAnsi="Arial" w:cs="Arial"/>
                <w:b/>
                <w:bCs/>
                <w:noProof/>
                <w:lang w:val="en-US"/>
              </w:rPr>
              <w:t>References</w:t>
            </w:r>
            <w:r w:rsidR="00DD2B27">
              <w:rPr>
                <w:noProof/>
                <w:webHidden/>
              </w:rPr>
              <w:tab/>
            </w:r>
            <w:r w:rsidR="00DD2B27">
              <w:rPr>
                <w:noProof/>
                <w:webHidden/>
              </w:rPr>
              <w:fldChar w:fldCharType="begin"/>
            </w:r>
            <w:r w:rsidR="00DD2B27">
              <w:rPr>
                <w:noProof/>
                <w:webHidden/>
              </w:rPr>
              <w:instrText xml:space="preserve"> PAGEREF _Toc102773587 \h </w:instrText>
            </w:r>
            <w:r w:rsidR="00DD2B27">
              <w:rPr>
                <w:noProof/>
                <w:webHidden/>
              </w:rPr>
            </w:r>
            <w:r w:rsidR="00DD2B27">
              <w:rPr>
                <w:noProof/>
                <w:webHidden/>
              </w:rPr>
              <w:fldChar w:fldCharType="separate"/>
            </w:r>
            <w:r w:rsidR="00DD2B27">
              <w:rPr>
                <w:noProof/>
                <w:webHidden/>
              </w:rPr>
              <w:t>61</w:t>
            </w:r>
            <w:r w:rsidR="00DD2B27">
              <w:rPr>
                <w:noProof/>
                <w:webHidden/>
              </w:rPr>
              <w:fldChar w:fldCharType="end"/>
            </w:r>
          </w:hyperlink>
        </w:p>
        <w:p w14:paraId="5979847C" w14:textId="6D38012C" w:rsidR="00DD2B27" w:rsidRDefault="00000000">
          <w:pPr>
            <w:pStyle w:val="TOC1"/>
            <w:tabs>
              <w:tab w:val="right" w:leader="dot" w:pos="9350"/>
            </w:tabs>
            <w:rPr>
              <w:noProof/>
              <w:lang w:eastAsia="en-GB"/>
            </w:rPr>
          </w:pPr>
          <w:hyperlink w:anchor="_Toc102773588" w:history="1">
            <w:r w:rsidR="00DD2B27" w:rsidRPr="007B510E">
              <w:rPr>
                <w:rStyle w:val="Hyperlink"/>
                <w:rFonts w:ascii="Arial" w:hAnsi="Arial" w:cs="Arial"/>
                <w:b/>
                <w:bCs/>
                <w:noProof/>
                <w:lang w:val="en-US"/>
              </w:rPr>
              <w:t>List of Cases</w:t>
            </w:r>
            <w:r w:rsidR="00DD2B27">
              <w:rPr>
                <w:noProof/>
                <w:webHidden/>
              </w:rPr>
              <w:tab/>
            </w:r>
            <w:r w:rsidR="00DD2B27">
              <w:rPr>
                <w:noProof/>
                <w:webHidden/>
              </w:rPr>
              <w:fldChar w:fldCharType="begin"/>
            </w:r>
            <w:r w:rsidR="00DD2B27">
              <w:rPr>
                <w:noProof/>
                <w:webHidden/>
              </w:rPr>
              <w:instrText xml:space="preserve"> PAGEREF _Toc102773588 \h </w:instrText>
            </w:r>
            <w:r w:rsidR="00DD2B27">
              <w:rPr>
                <w:noProof/>
                <w:webHidden/>
              </w:rPr>
            </w:r>
            <w:r w:rsidR="00DD2B27">
              <w:rPr>
                <w:noProof/>
                <w:webHidden/>
              </w:rPr>
              <w:fldChar w:fldCharType="separate"/>
            </w:r>
            <w:r w:rsidR="00DD2B27">
              <w:rPr>
                <w:noProof/>
                <w:webHidden/>
              </w:rPr>
              <w:t>84</w:t>
            </w:r>
            <w:r w:rsidR="00DD2B27">
              <w:rPr>
                <w:noProof/>
                <w:webHidden/>
              </w:rPr>
              <w:fldChar w:fldCharType="end"/>
            </w:r>
          </w:hyperlink>
        </w:p>
        <w:p w14:paraId="25DC5ED7" w14:textId="44303EF5" w:rsidR="00DD2B27" w:rsidRDefault="00000000">
          <w:pPr>
            <w:pStyle w:val="TOC1"/>
            <w:tabs>
              <w:tab w:val="right" w:leader="dot" w:pos="9350"/>
            </w:tabs>
            <w:rPr>
              <w:noProof/>
              <w:lang w:eastAsia="en-GB"/>
            </w:rPr>
          </w:pPr>
          <w:hyperlink w:anchor="_Toc102773589" w:history="1">
            <w:r w:rsidR="00DD2B27" w:rsidRPr="007B510E">
              <w:rPr>
                <w:rStyle w:val="Hyperlink"/>
                <w:rFonts w:ascii="Arial" w:hAnsi="Arial" w:cs="Arial"/>
                <w:b/>
                <w:bCs/>
                <w:noProof/>
                <w:lang w:val="en-US"/>
              </w:rPr>
              <w:t>Appendices</w:t>
            </w:r>
            <w:r w:rsidR="00DD2B27">
              <w:rPr>
                <w:noProof/>
                <w:webHidden/>
              </w:rPr>
              <w:tab/>
            </w:r>
            <w:r w:rsidR="00DD2B27">
              <w:rPr>
                <w:noProof/>
                <w:webHidden/>
              </w:rPr>
              <w:fldChar w:fldCharType="begin"/>
            </w:r>
            <w:r w:rsidR="00DD2B27">
              <w:rPr>
                <w:noProof/>
                <w:webHidden/>
              </w:rPr>
              <w:instrText xml:space="preserve"> PAGEREF _Toc102773589 \h </w:instrText>
            </w:r>
            <w:r w:rsidR="00DD2B27">
              <w:rPr>
                <w:noProof/>
                <w:webHidden/>
              </w:rPr>
            </w:r>
            <w:r w:rsidR="00DD2B27">
              <w:rPr>
                <w:noProof/>
                <w:webHidden/>
              </w:rPr>
              <w:fldChar w:fldCharType="separate"/>
            </w:r>
            <w:r w:rsidR="00DD2B27">
              <w:rPr>
                <w:noProof/>
                <w:webHidden/>
              </w:rPr>
              <w:t>85</w:t>
            </w:r>
            <w:r w:rsidR="00DD2B27">
              <w:rPr>
                <w:noProof/>
                <w:webHidden/>
              </w:rPr>
              <w:fldChar w:fldCharType="end"/>
            </w:r>
          </w:hyperlink>
        </w:p>
        <w:p w14:paraId="122F3720" w14:textId="4F34C85B" w:rsidR="00DD2B27" w:rsidRDefault="00000000">
          <w:pPr>
            <w:pStyle w:val="TOC1"/>
            <w:tabs>
              <w:tab w:val="right" w:leader="dot" w:pos="9350"/>
            </w:tabs>
            <w:rPr>
              <w:noProof/>
              <w:lang w:eastAsia="en-GB"/>
            </w:rPr>
          </w:pPr>
          <w:hyperlink w:anchor="_Toc102773590" w:history="1">
            <w:r w:rsidR="00DD2B27" w:rsidRPr="007B510E">
              <w:rPr>
                <w:rStyle w:val="Hyperlink"/>
                <w:rFonts w:ascii="Arial" w:hAnsi="Arial" w:cs="Arial"/>
                <w:b/>
                <w:bCs/>
                <w:noProof/>
                <w:lang w:val="en-US"/>
              </w:rPr>
              <w:t>Appendix 1: Rights and Freedoms under the Human Rights Act (1998)</w:t>
            </w:r>
            <w:r w:rsidR="00DD2B27">
              <w:rPr>
                <w:noProof/>
                <w:webHidden/>
              </w:rPr>
              <w:tab/>
            </w:r>
            <w:r w:rsidR="00DD2B27">
              <w:rPr>
                <w:noProof/>
                <w:webHidden/>
              </w:rPr>
              <w:fldChar w:fldCharType="begin"/>
            </w:r>
            <w:r w:rsidR="00DD2B27">
              <w:rPr>
                <w:noProof/>
                <w:webHidden/>
              </w:rPr>
              <w:instrText xml:space="preserve"> PAGEREF _Toc102773590 \h </w:instrText>
            </w:r>
            <w:r w:rsidR="00DD2B27">
              <w:rPr>
                <w:noProof/>
                <w:webHidden/>
              </w:rPr>
            </w:r>
            <w:r w:rsidR="00DD2B27">
              <w:rPr>
                <w:noProof/>
                <w:webHidden/>
              </w:rPr>
              <w:fldChar w:fldCharType="separate"/>
            </w:r>
            <w:r w:rsidR="00DD2B27">
              <w:rPr>
                <w:noProof/>
                <w:webHidden/>
              </w:rPr>
              <w:t>85</w:t>
            </w:r>
            <w:r w:rsidR="00DD2B27">
              <w:rPr>
                <w:noProof/>
                <w:webHidden/>
              </w:rPr>
              <w:fldChar w:fldCharType="end"/>
            </w:r>
          </w:hyperlink>
        </w:p>
        <w:p w14:paraId="38627202" w14:textId="3E88A788" w:rsidR="00DD2B27" w:rsidRDefault="00000000">
          <w:pPr>
            <w:pStyle w:val="TOC1"/>
            <w:tabs>
              <w:tab w:val="right" w:leader="dot" w:pos="9350"/>
            </w:tabs>
            <w:rPr>
              <w:noProof/>
              <w:lang w:eastAsia="en-GB"/>
            </w:rPr>
          </w:pPr>
          <w:hyperlink w:anchor="_Toc102773591" w:history="1">
            <w:r w:rsidR="00DD2B27" w:rsidRPr="007B510E">
              <w:rPr>
                <w:rStyle w:val="Hyperlink"/>
                <w:rFonts w:ascii="Arial" w:hAnsi="Arial" w:cs="Arial"/>
                <w:b/>
                <w:bCs/>
                <w:noProof/>
                <w:lang w:val="en-US"/>
              </w:rPr>
              <w:t xml:space="preserve">Appendix 2: </w:t>
            </w:r>
            <w:r w:rsidR="00DD2B27" w:rsidRPr="007B510E">
              <w:rPr>
                <w:rStyle w:val="Hyperlink"/>
                <w:rFonts w:ascii="Arial" w:hAnsi="Arial" w:cs="Arial"/>
                <w:b/>
                <w:bCs/>
                <w:noProof/>
              </w:rPr>
              <w:t>Stop and search under section 1 of Police and Criminal Evidence Act (1984) and section 23 of Misuse of Drugs Act (1971)</w:t>
            </w:r>
            <w:r w:rsidR="00DD2B27">
              <w:rPr>
                <w:noProof/>
                <w:webHidden/>
              </w:rPr>
              <w:tab/>
            </w:r>
            <w:r w:rsidR="00DD2B27">
              <w:rPr>
                <w:noProof/>
                <w:webHidden/>
              </w:rPr>
              <w:fldChar w:fldCharType="begin"/>
            </w:r>
            <w:r w:rsidR="00DD2B27">
              <w:rPr>
                <w:noProof/>
                <w:webHidden/>
              </w:rPr>
              <w:instrText xml:space="preserve"> PAGEREF _Toc102773591 \h </w:instrText>
            </w:r>
            <w:r w:rsidR="00DD2B27">
              <w:rPr>
                <w:noProof/>
                <w:webHidden/>
              </w:rPr>
            </w:r>
            <w:r w:rsidR="00DD2B27">
              <w:rPr>
                <w:noProof/>
                <w:webHidden/>
              </w:rPr>
              <w:fldChar w:fldCharType="separate"/>
            </w:r>
            <w:r w:rsidR="00DD2B27">
              <w:rPr>
                <w:noProof/>
                <w:webHidden/>
              </w:rPr>
              <w:t>92</w:t>
            </w:r>
            <w:r w:rsidR="00DD2B27">
              <w:rPr>
                <w:noProof/>
                <w:webHidden/>
              </w:rPr>
              <w:fldChar w:fldCharType="end"/>
            </w:r>
          </w:hyperlink>
        </w:p>
        <w:p w14:paraId="33BC9716" w14:textId="1E50D69B" w:rsidR="00DD2B27" w:rsidRDefault="00000000">
          <w:pPr>
            <w:pStyle w:val="TOC1"/>
            <w:tabs>
              <w:tab w:val="right" w:leader="dot" w:pos="9350"/>
            </w:tabs>
            <w:rPr>
              <w:noProof/>
              <w:lang w:eastAsia="en-GB"/>
            </w:rPr>
          </w:pPr>
          <w:hyperlink w:anchor="_Toc102773592" w:history="1">
            <w:r w:rsidR="00DD2B27" w:rsidRPr="007B510E">
              <w:rPr>
                <w:rStyle w:val="Hyperlink"/>
                <w:rFonts w:ascii="Arial" w:hAnsi="Arial" w:cs="Arial"/>
                <w:b/>
                <w:bCs/>
                <w:noProof/>
              </w:rPr>
              <w:t>Appendix 3: Categories of rights under the Human Rights Act (1998)</w:t>
            </w:r>
            <w:r w:rsidR="00DD2B27">
              <w:rPr>
                <w:noProof/>
                <w:webHidden/>
              </w:rPr>
              <w:tab/>
            </w:r>
            <w:r w:rsidR="00DD2B27">
              <w:rPr>
                <w:noProof/>
                <w:webHidden/>
              </w:rPr>
              <w:fldChar w:fldCharType="begin"/>
            </w:r>
            <w:r w:rsidR="00DD2B27">
              <w:rPr>
                <w:noProof/>
                <w:webHidden/>
              </w:rPr>
              <w:instrText xml:space="preserve"> PAGEREF _Toc102773592 \h </w:instrText>
            </w:r>
            <w:r w:rsidR="00DD2B27">
              <w:rPr>
                <w:noProof/>
                <w:webHidden/>
              </w:rPr>
            </w:r>
            <w:r w:rsidR="00DD2B27">
              <w:rPr>
                <w:noProof/>
                <w:webHidden/>
              </w:rPr>
              <w:fldChar w:fldCharType="separate"/>
            </w:r>
            <w:r w:rsidR="00DD2B27">
              <w:rPr>
                <w:noProof/>
                <w:webHidden/>
              </w:rPr>
              <w:t>93</w:t>
            </w:r>
            <w:r w:rsidR="00DD2B27">
              <w:rPr>
                <w:noProof/>
                <w:webHidden/>
              </w:rPr>
              <w:fldChar w:fldCharType="end"/>
            </w:r>
          </w:hyperlink>
        </w:p>
        <w:p w14:paraId="64FCF118" w14:textId="5EE5199F" w:rsidR="00DD2B27" w:rsidRDefault="00000000">
          <w:pPr>
            <w:pStyle w:val="TOC1"/>
            <w:tabs>
              <w:tab w:val="right" w:leader="dot" w:pos="9350"/>
            </w:tabs>
            <w:rPr>
              <w:noProof/>
              <w:lang w:eastAsia="en-GB"/>
            </w:rPr>
          </w:pPr>
          <w:hyperlink w:anchor="_Toc102773593" w:history="1">
            <w:r w:rsidR="00DD2B27" w:rsidRPr="007B510E">
              <w:rPr>
                <w:rStyle w:val="Hyperlink"/>
                <w:rFonts w:ascii="Arial" w:hAnsi="Arial" w:cs="Arial"/>
                <w:b/>
                <w:bCs/>
                <w:noProof/>
              </w:rPr>
              <w:t>Appendix 4: Police Code of Ethics</w:t>
            </w:r>
            <w:r w:rsidR="00DD2B27">
              <w:rPr>
                <w:noProof/>
                <w:webHidden/>
              </w:rPr>
              <w:tab/>
            </w:r>
            <w:r w:rsidR="00DD2B27">
              <w:rPr>
                <w:noProof/>
                <w:webHidden/>
              </w:rPr>
              <w:fldChar w:fldCharType="begin"/>
            </w:r>
            <w:r w:rsidR="00DD2B27">
              <w:rPr>
                <w:noProof/>
                <w:webHidden/>
              </w:rPr>
              <w:instrText xml:space="preserve"> PAGEREF _Toc102773593 \h </w:instrText>
            </w:r>
            <w:r w:rsidR="00DD2B27">
              <w:rPr>
                <w:noProof/>
                <w:webHidden/>
              </w:rPr>
            </w:r>
            <w:r w:rsidR="00DD2B27">
              <w:rPr>
                <w:noProof/>
                <w:webHidden/>
              </w:rPr>
              <w:fldChar w:fldCharType="separate"/>
            </w:r>
            <w:r w:rsidR="00DD2B27">
              <w:rPr>
                <w:noProof/>
                <w:webHidden/>
              </w:rPr>
              <w:t>94</w:t>
            </w:r>
            <w:r w:rsidR="00DD2B27">
              <w:rPr>
                <w:noProof/>
                <w:webHidden/>
              </w:rPr>
              <w:fldChar w:fldCharType="end"/>
            </w:r>
          </w:hyperlink>
        </w:p>
        <w:p w14:paraId="56BA1835" w14:textId="29F9A788" w:rsidR="00DD2B27" w:rsidRDefault="00000000">
          <w:pPr>
            <w:pStyle w:val="TOC1"/>
            <w:tabs>
              <w:tab w:val="right" w:leader="dot" w:pos="9350"/>
            </w:tabs>
            <w:rPr>
              <w:noProof/>
              <w:lang w:eastAsia="en-GB"/>
            </w:rPr>
          </w:pPr>
          <w:hyperlink w:anchor="_Toc102773594" w:history="1">
            <w:r w:rsidR="00DD2B27" w:rsidRPr="007B510E">
              <w:rPr>
                <w:rStyle w:val="Hyperlink"/>
                <w:rFonts w:ascii="Arial" w:hAnsi="Arial" w:cs="Arial"/>
                <w:b/>
                <w:bCs/>
                <w:noProof/>
              </w:rPr>
              <w:t>Appendix 5: Police and Criminal Evidence Act (1984) Codes of Practice</w:t>
            </w:r>
            <w:r w:rsidR="00DD2B27">
              <w:rPr>
                <w:noProof/>
                <w:webHidden/>
              </w:rPr>
              <w:tab/>
            </w:r>
            <w:r w:rsidR="00DD2B27">
              <w:rPr>
                <w:noProof/>
                <w:webHidden/>
              </w:rPr>
              <w:fldChar w:fldCharType="begin"/>
            </w:r>
            <w:r w:rsidR="00DD2B27">
              <w:rPr>
                <w:noProof/>
                <w:webHidden/>
              </w:rPr>
              <w:instrText xml:space="preserve"> PAGEREF _Toc102773594 \h </w:instrText>
            </w:r>
            <w:r w:rsidR="00DD2B27">
              <w:rPr>
                <w:noProof/>
                <w:webHidden/>
              </w:rPr>
            </w:r>
            <w:r w:rsidR="00DD2B27">
              <w:rPr>
                <w:noProof/>
                <w:webHidden/>
              </w:rPr>
              <w:fldChar w:fldCharType="separate"/>
            </w:r>
            <w:r w:rsidR="00DD2B27">
              <w:rPr>
                <w:noProof/>
                <w:webHidden/>
              </w:rPr>
              <w:t>94</w:t>
            </w:r>
            <w:r w:rsidR="00DD2B27">
              <w:rPr>
                <w:noProof/>
                <w:webHidden/>
              </w:rPr>
              <w:fldChar w:fldCharType="end"/>
            </w:r>
          </w:hyperlink>
        </w:p>
        <w:p w14:paraId="3C3F9813" w14:textId="452BA422" w:rsidR="00DD2B27" w:rsidRDefault="00000000">
          <w:pPr>
            <w:pStyle w:val="TOC1"/>
            <w:tabs>
              <w:tab w:val="right" w:leader="dot" w:pos="9350"/>
            </w:tabs>
            <w:rPr>
              <w:noProof/>
              <w:lang w:eastAsia="en-GB"/>
            </w:rPr>
          </w:pPr>
          <w:hyperlink w:anchor="_Toc102773595" w:history="1">
            <w:r w:rsidR="00DD2B27" w:rsidRPr="007B510E">
              <w:rPr>
                <w:rStyle w:val="Hyperlink"/>
                <w:rFonts w:ascii="Arial" w:hAnsi="Arial" w:cs="Arial"/>
                <w:b/>
                <w:bCs/>
                <w:noProof/>
              </w:rPr>
              <w:t>Appendix 6: Police Constable Oath</w:t>
            </w:r>
            <w:r w:rsidR="00DD2B27">
              <w:rPr>
                <w:noProof/>
                <w:webHidden/>
              </w:rPr>
              <w:tab/>
            </w:r>
            <w:r w:rsidR="00DD2B27">
              <w:rPr>
                <w:noProof/>
                <w:webHidden/>
              </w:rPr>
              <w:fldChar w:fldCharType="begin"/>
            </w:r>
            <w:r w:rsidR="00DD2B27">
              <w:rPr>
                <w:noProof/>
                <w:webHidden/>
              </w:rPr>
              <w:instrText xml:space="preserve"> PAGEREF _Toc102773595 \h </w:instrText>
            </w:r>
            <w:r w:rsidR="00DD2B27">
              <w:rPr>
                <w:noProof/>
                <w:webHidden/>
              </w:rPr>
            </w:r>
            <w:r w:rsidR="00DD2B27">
              <w:rPr>
                <w:noProof/>
                <w:webHidden/>
              </w:rPr>
              <w:fldChar w:fldCharType="separate"/>
            </w:r>
            <w:r w:rsidR="00DD2B27">
              <w:rPr>
                <w:noProof/>
                <w:webHidden/>
              </w:rPr>
              <w:t>95</w:t>
            </w:r>
            <w:r w:rsidR="00DD2B27">
              <w:rPr>
                <w:noProof/>
                <w:webHidden/>
              </w:rPr>
              <w:fldChar w:fldCharType="end"/>
            </w:r>
          </w:hyperlink>
        </w:p>
        <w:p w14:paraId="6EB9DD2D" w14:textId="0DBA947A" w:rsidR="00DD2B27" w:rsidRDefault="00000000">
          <w:pPr>
            <w:pStyle w:val="TOC1"/>
            <w:tabs>
              <w:tab w:val="right" w:leader="dot" w:pos="9350"/>
            </w:tabs>
            <w:rPr>
              <w:noProof/>
              <w:lang w:eastAsia="en-GB"/>
            </w:rPr>
          </w:pPr>
          <w:hyperlink w:anchor="_Toc102773596" w:history="1">
            <w:r w:rsidR="00DD2B27" w:rsidRPr="007B510E">
              <w:rPr>
                <w:rStyle w:val="Hyperlink"/>
                <w:rFonts w:ascii="Arial" w:hAnsi="Arial" w:cs="Arial"/>
                <w:b/>
                <w:bCs/>
                <w:noProof/>
              </w:rPr>
              <w:t>Appendix 7: Sir Robert Peel’s nine principles of policing</w:t>
            </w:r>
            <w:r w:rsidR="00DD2B27">
              <w:rPr>
                <w:noProof/>
                <w:webHidden/>
              </w:rPr>
              <w:tab/>
            </w:r>
            <w:r w:rsidR="00DD2B27">
              <w:rPr>
                <w:noProof/>
                <w:webHidden/>
              </w:rPr>
              <w:fldChar w:fldCharType="begin"/>
            </w:r>
            <w:r w:rsidR="00DD2B27">
              <w:rPr>
                <w:noProof/>
                <w:webHidden/>
              </w:rPr>
              <w:instrText xml:space="preserve"> PAGEREF _Toc102773596 \h </w:instrText>
            </w:r>
            <w:r w:rsidR="00DD2B27">
              <w:rPr>
                <w:noProof/>
                <w:webHidden/>
              </w:rPr>
            </w:r>
            <w:r w:rsidR="00DD2B27">
              <w:rPr>
                <w:noProof/>
                <w:webHidden/>
              </w:rPr>
              <w:fldChar w:fldCharType="separate"/>
            </w:r>
            <w:r w:rsidR="00DD2B27">
              <w:rPr>
                <w:noProof/>
                <w:webHidden/>
              </w:rPr>
              <w:t>96</w:t>
            </w:r>
            <w:r w:rsidR="00DD2B27">
              <w:rPr>
                <w:noProof/>
                <w:webHidden/>
              </w:rPr>
              <w:fldChar w:fldCharType="end"/>
            </w:r>
          </w:hyperlink>
        </w:p>
        <w:p w14:paraId="6B67041A" w14:textId="2C0CA0AF" w:rsidR="00DD2B27" w:rsidRDefault="00000000">
          <w:pPr>
            <w:pStyle w:val="TOC1"/>
            <w:tabs>
              <w:tab w:val="right" w:leader="dot" w:pos="9350"/>
            </w:tabs>
            <w:rPr>
              <w:noProof/>
              <w:lang w:eastAsia="en-GB"/>
            </w:rPr>
          </w:pPr>
          <w:hyperlink w:anchor="_Toc102773597" w:history="1">
            <w:r w:rsidR="00DD2B27" w:rsidRPr="007B510E">
              <w:rPr>
                <w:rStyle w:val="Hyperlink"/>
                <w:rFonts w:ascii="Arial" w:hAnsi="Arial" w:cs="Arial"/>
                <w:b/>
                <w:bCs/>
                <w:noProof/>
              </w:rPr>
              <w:t>Appendix 8: Stop and search under section 43 of Terrorism Act (2000)</w:t>
            </w:r>
            <w:r w:rsidR="00DD2B27">
              <w:rPr>
                <w:noProof/>
                <w:webHidden/>
              </w:rPr>
              <w:tab/>
            </w:r>
            <w:r w:rsidR="00DD2B27">
              <w:rPr>
                <w:noProof/>
                <w:webHidden/>
              </w:rPr>
              <w:fldChar w:fldCharType="begin"/>
            </w:r>
            <w:r w:rsidR="00DD2B27">
              <w:rPr>
                <w:noProof/>
                <w:webHidden/>
              </w:rPr>
              <w:instrText xml:space="preserve"> PAGEREF _Toc102773597 \h </w:instrText>
            </w:r>
            <w:r w:rsidR="00DD2B27">
              <w:rPr>
                <w:noProof/>
                <w:webHidden/>
              </w:rPr>
            </w:r>
            <w:r w:rsidR="00DD2B27">
              <w:rPr>
                <w:noProof/>
                <w:webHidden/>
              </w:rPr>
              <w:fldChar w:fldCharType="separate"/>
            </w:r>
            <w:r w:rsidR="00DD2B27">
              <w:rPr>
                <w:noProof/>
                <w:webHidden/>
              </w:rPr>
              <w:t>97</w:t>
            </w:r>
            <w:r w:rsidR="00DD2B27">
              <w:rPr>
                <w:noProof/>
                <w:webHidden/>
              </w:rPr>
              <w:fldChar w:fldCharType="end"/>
            </w:r>
          </w:hyperlink>
        </w:p>
        <w:p w14:paraId="6A1543EB" w14:textId="5C823779" w:rsidR="00DD2B27" w:rsidRDefault="00000000">
          <w:pPr>
            <w:pStyle w:val="TOC1"/>
            <w:tabs>
              <w:tab w:val="right" w:leader="dot" w:pos="9350"/>
            </w:tabs>
            <w:rPr>
              <w:noProof/>
              <w:lang w:eastAsia="en-GB"/>
            </w:rPr>
          </w:pPr>
          <w:hyperlink w:anchor="_Toc102773598" w:history="1">
            <w:r w:rsidR="00DD2B27" w:rsidRPr="007B510E">
              <w:rPr>
                <w:rStyle w:val="Hyperlink"/>
                <w:rFonts w:ascii="Arial" w:hAnsi="Arial" w:cs="Arial"/>
                <w:b/>
                <w:bCs/>
                <w:noProof/>
              </w:rPr>
              <w:t>Appendix 9: Statistical evidence by ‘YouGov’ examining public confidence in Police following Sarah Everard’s murder</w:t>
            </w:r>
            <w:r w:rsidR="00DD2B27">
              <w:rPr>
                <w:noProof/>
                <w:webHidden/>
              </w:rPr>
              <w:tab/>
            </w:r>
            <w:r w:rsidR="00DD2B27">
              <w:rPr>
                <w:noProof/>
                <w:webHidden/>
              </w:rPr>
              <w:fldChar w:fldCharType="begin"/>
            </w:r>
            <w:r w:rsidR="00DD2B27">
              <w:rPr>
                <w:noProof/>
                <w:webHidden/>
              </w:rPr>
              <w:instrText xml:space="preserve"> PAGEREF _Toc102773598 \h </w:instrText>
            </w:r>
            <w:r w:rsidR="00DD2B27">
              <w:rPr>
                <w:noProof/>
                <w:webHidden/>
              </w:rPr>
            </w:r>
            <w:r w:rsidR="00DD2B27">
              <w:rPr>
                <w:noProof/>
                <w:webHidden/>
              </w:rPr>
              <w:fldChar w:fldCharType="separate"/>
            </w:r>
            <w:r w:rsidR="00DD2B27">
              <w:rPr>
                <w:noProof/>
                <w:webHidden/>
              </w:rPr>
              <w:t>97</w:t>
            </w:r>
            <w:r w:rsidR="00DD2B27">
              <w:rPr>
                <w:noProof/>
                <w:webHidden/>
              </w:rPr>
              <w:fldChar w:fldCharType="end"/>
            </w:r>
          </w:hyperlink>
        </w:p>
        <w:p w14:paraId="4CDB6C8E" w14:textId="52C15622" w:rsidR="00DD2B27" w:rsidRDefault="00000000">
          <w:pPr>
            <w:pStyle w:val="TOC1"/>
            <w:tabs>
              <w:tab w:val="right" w:leader="dot" w:pos="9350"/>
            </w:tabs>
            <w:rPr>
              <w:noProof/>
              <w:lang w:eastAsia="en-GB"/>
            </w:rPr>
          </w:pPr>
          <w:hyperlink w:anchor="_Toc102773599" w:history="1">
            <w:r w:rsidR="00DD2B27" w:rsidRPr="007B510E">
              <w:rPr>
                <w:rStyle w:val="Hyperlink"/>
                <w:rFonts w:ascii="Arial" w:hAnsi="Arial" w:cs="Arial"/>
                <w:b/>
                <w:bCs/>
                <w:noProof/>
              </w:rPr>
              <w:t>Appendix 10: Copy of Questionnaire</w:t>
            </w:r>
            <w:r w:rsidR="00DD2B27">
              <w:rPr>
                <w:noProof/>
                <w:webHidden/>
              </w:rPr>
              <w:tab/>
            </w:r>
            <w:r w:rsidR="00DD2B27">
              <w:rPr>
                <w:noProof/>
                <w:webHidden/>
              </w:rPr>
              <w:fldChar w:fldCharType="begin"/>
            </w:r>
            <w:r w:rsidR="00DD2B27">
              <w:rPr>
                <w:noProof/>
                <w:webHidden/>
              </w:rPr>
              <w:instrText xml:space="preserve"> PAGEREF _Toc102773599 \h </w:instrText>
            </w:r>
            <w:r w:rsidR="00DD2B27">
              <w:rPr>
                <w:noProof/>
                <w:webHidden/>
              </w:rPr>
            </w:r>
            <w:r w:rsidR="00DD2B27">
              <w:rPr>
                <w:noProof/>
                <w:webHidden/>
              </w:rPr>
              <w:fldChar w:fldCharType="separate"/>
            </w:r>
            <w:r w:rsidR="00DD2B27">
              <w:rPr>
                <w:noProof/>
                <w:webHidden/>
              </w:rPr>
              <w:t>100</w:t>
            </w:r>
            <w:r w:rsidR="00DD2B27">
              <w:rPr>
                <w:noProof/>
                <w:webHidden/>
              </w:rPr>
              <w:fldChar w:fldCharType="end"/>
            </w:r>
          </w:hyperlink>
        </w:p>
        <w:p w14:paraId="18E069CA" w14:textId="263C05C6" w:rsidR="00DD2B27" w:rsidRDefault="00000000">
          <w:pPr>
            <w:pStyle w:val="TOC1"/>
            <w:tabs>
              <w:tab w:val="right" w:leader="dot" w:pos="9350"/>
            </w:tabs>
            <w:rPr>
              <w:noProof/>
              <w:lang w:eastAsia="en-GB"/>
            </w:rPr>
          </w:pPr>
          <w:hyperlink w:anchor="_Toc102773600" w:history="1">
            <w:r w:rsidR="00DD2B27" w:rsidRPr="007B510E">
              <w:rPr>
                <w:rStyle w:val="Hyperlink"/>
                <w:rFonts w:ascii="Arial" w:hAnsi="Arial" w:cs="Arial"/>
                <w:b/>
                <w:bCs/>
                <w:noProof/>
              </w:rPr>
              <w:t>Appendix 11: Questionnaire Results</w:t>
            </w:r>
            <w:r w:rsidR="00DD2B27">
              <w:rPr>
                <w:noProof/>
                <w:webHidden/>
              </w:rPr>
              <w:tab/>
            </w:r>
            <w:r w:rsidR="00DD2B27">
              <w:rPr>
                <w:noProof/>
                <w:webHidden/>
              </w:rPr>
              <w:fldChar w:fldCharType="begin"/>
            </w:r>
            <w:r w:rsidR="00DD2B27">
              <w:rPr>
                <w:noProof/>
                <w:webHidden/>
              </w:rPr>
              <w:instrText xml:space="preserve"> PAGEREF _Toc102773600 \h </w:instrText>
            </w:r>
            <w:r w:rsidR="00DD2B27">
              <w:rPr>
                <w:noProof/>
                <w:webHidden/>
              </w:rPr>
            </w:r>
            <w:r w:rsidR="00DD2B27">
              <w:rPr>
                <w:noProof/>
                <w:webHidden/>
              </w:rPr>
              <w:fldChar w:fldCharType="separate"/>
            </w:r>
            <w:r w:rsidR="00DD2B27">
              <w:rPr>
                <w:noProof/>
                <w:webHidden/>
              </w:rPr>
              <w:t>108</w:t>
            </w:r>
            <w:r w:rsidR="00DD2B27">
              <w:rPr>
                <w:noProof/>
                <w:webHidden/>
              </w:rPr>
              <w:fldChar w:fldCharType="end"/>
            </w:r>
          </w:hyperlink>
        </w:p>
        <w:p w14:paraId="74473AEE" w14:textId="124B9BA7" w:rsidR="00DD2B27" w:rsidRDefault="00000000">
          <w:pPr>
            <w:pStyle w:val="TOC1"/>
            <w:tabs>
              <w:tab w:val="right" w:leader="dot" w:pos="9350"/>
            </w:tabs>
            <w:rPr>
              <w:noProof/>
              <w:lang w:eastAsia="en-GB"/>
            </w:rPr>
          </w:pPr>
          <w:hyperlink w:anchor="_Toc102773601" w:history="1">
            <w:r w:rsidR="00DD2B27" w:rsidRPr="007B510E">
              <w:rPr>
                <w:rStyle w:val="Hyperlink"/>
                <w:rFonts w:ascii="Arial" w:hAnsi="Arial" w:cs="Arial"/>
                <w:b/>
                <w:bCs/>
                <w:noProof/>
              </w:rPr>
              <w:t>Appendix 12: Analysis of Questionnaire responses</w:t>
            </w:r>
            <w:r w:rsidR="00DD2B27">
              <w:rPr>
                <w:noProof/>
                <w:webHidden/>
              </w:rPr>
              <w:tab/>
            </w:r>
            <w:r w:rsidR="00DD2B27">
              <w:rPr>
                <w:noProof/>
                <w:webHidden/>
              </w:rPr>
              <w:fldChar w:fldCharType="begin"/>
            </w:r>
            <w:r w:rsidR="00DD2B27">
              <w:rPr>
                <w:noProof/>
                <w:webHidden/>
              </w:rPr>
              <w:instrText xml:space="preserve"> PAGEREF _Toc102773601 \h </w:instrText>
            </w:r>
            <w:r w:rsidR="00DD2B27">
              <w:rPr>
                <w:noProof/>
                <w:webHidden/>
              </w:rPr>
            </w:r>
            <w:r w:rsidR="00DD2B27">
              <w:rPr>
                <w:noProof/>
                <w:webHidden/>
              </w:rPr>
              <w:fldChar w:fldCharType="separate"/>
            </w:r>
            <w:r w:rsidR="00DD2B27">
              <w:rPr>
                <w:noProof/>
                <w:webHidden/>
              </w:rPr>
              <w:t>119</w:t>
            </w:r>
            <w:r w:rsidR="00DD2B27">
              <w:rPr>
                <w:noProof/>
                <w:webHidden/>
              </w:rPr>
              <w:fldChar w:fldCharType="end"/>
            </w:r>
          </w:hyperlink>
        </w:p>
        <w:p w14:paraId="6BACA06A" w14:textId="11B816BE" w:rsidR="00DD2B27" w:rsidRDefault="00000000">
          <w:pPr>
            <w:pStyle w:val="TOC1"/>
            <w:tabs>
              <w:tab w:val="right" w:leader="dot" w:pos="9350"/>
            </w:tabs>
            <w:rPr>
              <w:noProof/>
              <w:lang w:eastAsia="en-GB"/>
            </w:rPr>
          </w:pPr>
          <w:hyperlink w:anchor="_Toc102773602" w:history="1">
            <w:r w:rsidR="00DD2B27" w:rsidRPr="007B510E">
              <w:rPr>
                <w:rStyle w:val="Hyperlink"/>
                <w:rFonts w:ascii="Arial" w:hAnsi="Arial" w:cs="Arial"/>
                <w:b/>
                <w:bCs/>
                <w:noProof/>
              </w:rPr>
              <w:t>Appendix 13: Ethics Form</w:t>
            </w:r>
            <w:r w:rsidR="00DD2B27">
              <w:rPr>
                <w:noProof/>
                <w:webHidden/>
              </w:rPr>
              <w:tab/>
            </w:r>
            <w:r w:rsidR="00DD2B27">
              <w:rPr>
                <w:noProof/>
                <w:webHidden/>
              </w:rPr>
              <w:fldChar w:fldCharType="begin"/>
            </w:r>
            <w:r w:rsidR="00DD2B27">
              <w:rPr>
                <w:noProof/>
                <w:webHidden/>
              </w:rPr>
              <w:instrText xml:space="preserve"> PAGEREF _Toc102773602 \h </w:instrText>
            </w:r>
            <w:r w:rsidR="00DD2B27">
              <w:rPr>
                <w:noProof/>
                <w:webHidden/>
              </w:rPr>
            </w:r>
            <w:r w:rsidR="00DD2B27">
              <w:rPr>
                <w:noProof/>
                <w:webHidden/>
              </w:rPr>
              <w:fldChar w:fldCharType="separate"/>
            </w:r>
            <w:r w:rsidR="00DD2B27">
              <w:rPr>
                <w:noProof/>
                <w:webHidden/>
              </w:rPr>
              <w:t>126</w:t>
            </w:r>
            <w:r w:rsidR="00DD2B27">
              <w:rPr>
                <w:noProof/>
                <w:webHidden/>
              </w:rPr>
              <w:fldChar w:fldCharType="end"/>
            </w:r>
          </w:hyperlink>
        </w:p>
        <w:p w14:paraId="56EDD145" w14:textId="5892E856" w:rsidR="00FE55B8" w:rsidRPr="00834323" w:rsidRDefault="00DE2C9B" w:rsidP="00834323">
          <w:r>
            <w:rPr>
              <w:b/>
              <w:bCs/>
              <w:noProof/>
            </w:rPr>
            <w:fldChar w:fldCharType="end"/>
          </w:r>
        </w:p>
      </w:sdtContent>
    </w:sdt>
    <w:p w14:paraId="363F47FB" w14:textId="12FF3B12" w:rsidR="004348F2" w:rsidRPr="006E40CF" w:rsidRDefault="00BD668D" w:rsidP="00642BFA">
      <w:pPr>
        <w:spacing w:line="480" w:lineRule="auto"/>
        <w:jc w:val="both"/>
        <w:rPr>
          <w:rFonts w:ascii="Arial" w:hAnsi="Arial" w:cs="Arial"/>
          <w:b/>
          <w:color w:val="000000" w:themeColor="text1"/>
          <w:sz w:val="24"/>
          <w:szCs w:val="24"/>
          <w:u w:val="single"/>
          <w:lang w:val="en-US"/>
        </w:rPr>
      </w:pPr>
      <w:r w:rsidRPr="006E40CF">
        <w:rPr>
          <w:rFonts w:ascii="Arial" w:hAnsi="Arial" w:cs="Arial"/>
          <w:b/>
          <w:color w:val="000000" w:themeColor="text1"/>
          <w:sz w:val="24"/>
          <w:szCs w:val="24"/>
          <w:u w:val="single"/>
          <w:lang w:val="en-US"/>
        </w:rPr>
        <w:t xml:space="preserve">List of </w:t>
      </w:r>
      <w:r w:rsidR="00822AC7" w:rsidRPr="006E40CF">
        <w:rPr>
          <w:rFonts w:ascii="Arial" w:hAnsi="Arial" w:cs="Arial"/>
          <w:b/>
          <w:color w:val="000000" w:themeColor="text1"/>
          <w:sz w:val="24"/>
          <w:szCs w:val="24"/>
          <w:u w:val="single"/>
          <w:lang w:val="en-US"/>
        </w:rPr>
        <w:t>Abbreviations</w:t>
      </w:r>
    </w:p>
    <w:p w14:paraId="1E40B8F0" w14:textId="5D535CDB" w:rsidR="00B17519" w:rsidRPr="006E40CF" w:rsidRDefault="005A2F13" w:rsidP="00642BFA">
      <w:pPr>
        <w:spacing w:line="480" w:lineRule="auto"/>
        <w:jc w:val="both"/>
        <w:rPr>
          <w:rFonts w:ascii="Arial" w:hAnsi="Arial" w:cs="Arial"/>
          <w:color w:val="000000" w:themeColor="text1"/>
          <w:sz w:val="24"/>
          <w:szCs w:val="24"/>
          <w:lang w:val="en-US"/>
        </w:rPr>
      </w:pPr>
      <w:r w:rsidRPr="006E40CF">
        <w:rPr>
          <w:rFonts w:ascii="Arial" w:hAnsi="Arial" w:cs="Arial"/>
          <w:b/>
          <w:color w:val="000000" w:themeColor="text1"/>
          <w:sz w:val="24"/>
          <w:szCs w:val="24"/>
          <w:lang w:val="en-US"/>
        </w:rPr>
        <w:t xml:space="preserve">BAME – </w:t>
      </w:r>
      <w:r w:rsidRPr="006E40CF">
        <w:rPr>
          <w:rFonts w:ascii="Arial" w:hAnsi="Arial" w:cs="Arial"/>
          <w:color w:val="000000" w:themeColor="text1"/>
          <w:sz w:val="24"/>
          <w:szCs w:val="24"/>
          <w:lang w:val="en-US"/>
        </w:rPr>
        <w:t>Black</w:t>
      </w:r>
      <w:r w:rsidR="00333D86" w:rsidRPr="006E40CF">
        <w:rPr>
          <w:rFonts w:ascii="Arial" w:hAnsi="Arial" w:cs="Arial"/>
          <w:color w:val="000000" w:themeColor="text1"/>
          <w:sz w:val="24"/>
          <w:szCs w:val="24"/>
          <w:lang w:val="en-US"/>
        </w:rPr>
        <w:t>, Asian</w:t>
      </w:r>
      <w:r w:rsidR="00C12761" w:rsidRPr="006E40CF">
        <w:rPr>
          <w:rFonts w:ascii="Arial" w:hAnsi="Arial" w:cs="Arial"/>
          <w:color w:val="000000" w:themeColor="text1"/>
          <w:sz w:val="24"/>
          <w:szCs w:val="24"/>
          <w:lang w:val="en-US"/>
        </w:rPr>
        <w:t>,</w:t>
      </w:r>
      <w:r w:rsidRPr="006E40CF">
        <w:rPr>
          <w:rFonts w:ascii="Arial" w:hAnsi="Arial" w:cs="Arial"/>
          <w:color w:val="000000" w:themeColor="text1"/>
          <w:sz w:val="24"/>
          <w:szCs w:val="24"/>
          <w:lang w:val="en-US"/>
        </w:rPr>
        <w:t xml:space="preserve"> and Minority Ethnic</w:t>
      </w:r>
    </w:p>
    <w:p w14:paraId="0A8D3E6D" w14:textId="00141A47" w:rsidR="00B77749" w:rsidRPr="006E40CF" w:rsidRDefault="00A33F2D" w:rsidP="00642BFA">
      <w:pPr>
        <w:spacing w:line="480" w:lineRule="auto"/>
        <w:jc w:val="both"/>
        <w:rPr>
          <w:rFonts w:ascii="Arial" w:hAnsi="Arial" w:cs="Arial"/>
          <w:color w:val="000000" w:themeColor="text1"/>
          <w:sz w:val="24"/>
          <w:szCs w:val="24"/>
          <w:lang w:val="en-US"/>
        </w:rPr>
      </w:pPr>
      <w:r w:rsidRPr="006E40CF">
        <w:rPr>
          <w:rFonts w:ascii="Arial" w:hAnsi="Arial" w:cs="Arial"/>
          <w:b/>
          <w:color w:val="000000" w:themeColor="text1"/>
          <w:sz w:val="24"/>
          <w:szCs w:val="24"/>
          <w:lang w:val="en-US"/>
        </w:rPr>
        <w:t xml:space="preserve">CJS – </w:t>
      </w:r>
      <w:r w:rsidR="004348F2" w:rsidRPr="006E40CF">
        <w:rPr>
          <w:rFonts w:ascii="Arial" w:hAnsi="Arial" w:cs="Arial"/>
          <w:color w:val="000000" w:themeColor="text1"/>
          <w:sz w:val="24"/>
          <w:szCs w:val="24"/>
          <w:lang w:val="en-US"/>
        </w:rPr>
        <w:t>Criminal Justice System</w:t>
      </w:r>
    </w:p>
    <w:p w14:paraId="298EFC02" w14:textId="05356910" w:rsidR="00A33F2D" w:rsidRPr="006E40CF" w:rsidRDefault="00A33F2D" w:rsidP="00642BFA">
      <w:pPr>
        <w:spacing w:line="480" w:lineRule="auto"/>
        <w:jc w:val="both"/>
        <w:rPr>
          <w:rFonts w:ascii="Arial" w:hAnsi="Arial" w:cs="Arial"/>
          <w:color w:val="000000" w:themeColor="text1"/>
          <w:sz w:val="24"/>
          <w:szCs w:val="24"/>
          <w:lang w:val="en-US"/>
        </w:rPr>
      </w:pPr>
      <w:r w:rsidRPr="006E40CF">
        <w:rPr>
          <w:rFonts w:ascii="Arial" w:hAnsi="Arial" w:cs="Arial"/>
          <w:b/>
          <w:color w:val="000000" w:themeColor="text1"/>
          <w:sz w:val="24"/>
          <w:szCs w:val="24"/>
          <w:lang w:val="en-US"/>
        </w:rPr>
        <w:t xml:space="preserve">CPS – </w:t>
      </w:r>
      <w:r w:rsidR="002B2E6B" w:rsidRPr="006E40CF">
        <w:rPr>
          <w:rFonts w:ascii="Arial" w:hAnsi="Arial" w:cs="Arial"/>
          <w:color w:val="000000" w:themeColor="text1"/>
          <w:sz w:val="24"/>
          <w:szCs w:val="24"/>
          <w:lang w:val="en-US"/>
        </w:rPr>
        <w:t>Crown Prosecution Service</w:t>
      </w:r>
    </w:p>
    <w:p w14:paraId="2FD1768A" w14:textId="135B5C3B" w:rsidR="00A33F2D" w:rsidRPr="006E40CF" w:rsidRDefault="00A33F2D" w:rsidP="00642BFA">
      <w:pPr>
        <w:spacing w:line="480" w:lineRule="auto"/>
        <w:jc w:val="both"/>
        <w:rPr>
          <w:rFonts w:ascii="Arial" w:hAnsi="Arial" w:cs="Arial"/>
          <w:color w:val="000000" w:themeColor="text1"/>
          <w:sz w:val="24"/>
          <w:szCs w:val="24"/>
          <w:lang w:val="en-US"/>
        </w:rPr>
      </w:pPr>
      <w:r w:rsidRPr="006E40CF">
        <w:rPr>
          <w:rFonts w:ascii="Arial" w:hAnsi="Arial" w:cs="Arial"/>
          <w:b/>
          <w:color w:val="000000" w:themeColor="text1"/>
          <w:sz w:val="24"/>
          <w:szCs w:val="24"/>
          <w:lang w:val="en-US"/>
        </w:rPr>
        <w:t xml:space="preserve">ECHR – </w:t>
      </w:r>
      <w:r w:rsidR="002B2E6B" w:rsidRPr="006E40CF">
        <w:rPr>
          <w:rFonts w:ascii="Arial" w:hAnsi="Arial" w:cs="Arial"/>
          <w:color w:val="000000" w:themeColor="text1"/>
          <w:sz w:val="24"/>
          <w:szCs w:val="24"/>
          <w:lang w:val="en-US"/>
        </w:rPr>
        <w:t>European Convention o</w:t>
      </w:r>
      <w:r w:rsidR="00DD1E3B" w:rsidRPr="006E40CF">
        <w:rPr>
          <w:rFonts w:ascii="Arial" w:hAnsi="Arial" w:cs="Arial"/>
          <w:color w:val="000000" w:themeColor="text1"/>
          <w:sz w:val="24"/>
          <w:szCs w:val="24"/>
          <w:lang w:val="en-US"/>
        </w:rPr>
        <w:t>n</w:t>
      </w:r>
      <w:r w:rsidR="002B2E6B" w:rsidRPr="006E40CF">
        <w:rPr>
          <w:rFonts w:ascii="Arial" w:hAnsi="Arial" w:cs="Arial"/>
          <w:color w:val="000000" w:themeColor="text1"/>
          <w:sz w:val="24"/>
          <w:szCs w:val="24"/>
          <w:lang w:val="en-US"/>
        </w:rPr>
        <w:t xml:space="preserve"> Human Rights </w:t>
      </w:r>
    </w:p>
    <w:p w14:paraId="16A0288D" w14:textId="604DD5C2" w:rsidR="00A33F2D" w:rsidRPr="006E40CF" w:rsidRDefault="004348F2" w:rsidP="00642BFA">
      <w:pPr>
        <w:spacing w:line="480" w:lineRule="auto"/>
        <w:jc w:val="both"/>
        <w:rPr>
          <w:rFonts w:ascii="Arial" w:hAnsi="Arial" w:cs="Arial"/>
          <w:color w:val="000000" w:themeColor="text1"/>
          <w:sz w:val="24"/>
          <w:szCs w:val="24"/>
          <w:lang w:val="en-US"/>
        </w:rPr>
      </w:pPr>
      <w:r w:rsidRPr="006E40CF">
        <w:rPr>
          <w:rFonts w:ascii="Arial" w:hAnsi="Arial" w:cs="Arial"/>
          <w:b/>
          <w:color w:val="000000" w:themeColor="text1"/>
          <w:sz w:val="24"/>
          <w:szCs w:val="24"/>
          <w:lang w:val="en-US"/>
        </w:rPr>
        <w:t xml:space="preserve">HRA – </w:t>
      </w:r>
      <w:r w:rsidR="00DD1E3B" w:rsidRPr="006E40CF">
        <w:rPr>
          <w:rFonts w:ascii="Arial" w:hAnsi="Arial" w:cs="Arial"/>
          <w:color w:val="000000" w:themeColor="text1"/>
          <w:sz w:val="24"/>
          <w:szCs w:val="24"/>
          <w:lang w:val="en-US"/>
        </w:rPr>
        <w:t>Human Rights Act (1998)</w:t>
      </w:r>
    </w:p>
    <w:p w14:paraId="250E564F" w14:textId="2903DCAD" w:rsidR="00686FB9" w:rsidRPr="006E40CF" w:rsidRDefault="00686FB9" w:rsidP="00642BFA">
      <w:pPr>
        <w:spacing w:line="480" w:lineRule="auto"/>
        <w:jc w:val="both"/>
        <w:rPr>
          <w:rFonts w:ascii="Arial" w:hAnsi="Arial" w:cs="Arial"/>
          <w:color w:val="000000" w:themeColor="text1"/>
          <w:sz w:val="24"/>
          <w:szCs w:val="24"/>
          <w:lang w:val="en-US"/>
        </w:rPr>
      </w:pPr>
      <w:r w:rsidRPr="006E40CF">
        <w:rPr>
          <w:rFonts w:ascii="Arial" w:hAnsi="Arial" w:cs="Arial"/>
          <w:b/>
          <w:color w:val="000000" w:themeColor="text1"/>
          <w:sz w:val="24"/>
          <w:szCs w:val="24"/>
          <w:lang w:val="en-US"/>
        </w:rPr>
        <w:t xml:space="preserve">JPLANE </w:t>
      </w:r>
      <w:r w:rsidR="001E6A1D" w:rsidRPr="006E40CF">
        <w:rPr>
          <w:rFonts w:ascii="Arial" w:hAnsi="Arial" w:cs="Arial"/>
          <w:b/>
          <w:color w:val="000000" w:themeColor="text1"/>
          <w:sz w:val="24"/>
          <w:szCs w:val="24"/>
          <w:lang w:val="en-US"/>
        </w:rPr>
        <w:t>–</w:t>
      </w:r>
      <w:r w:rsidRPr="006E40CF">
        <w:rPr>
          <w:rFonts w:ascii="Arial" w:hAnsi="Arial" w:cs="Arial"/>
          <w:b/>
          <w:color w:val="000000" w:themeColor="text1"/>
          <w:sz w:val="24"/>
          <w:szCs w:val="24"/>
          <w:lang w:val="en-US"/>
        </w:rPr>
        <w:t xml:space="preserve"> </w:t>
      </w:r>
      <w:r w:rsidR="001E6A1D" w:rsidRPr="006E40CF">
        <w:rPr>
          <w:rFonts w:ascii="Arial" w:hAnsi="Arial" w:cs="Arial"/>
          <w:color w:val="000000" w:themeColor="text1"/>
          <w:sz w:val="24"/>
          <w:szCs w:val="24"/>
          <w:lang w:val="en-US"/>
        </w:rPr>
        <w:t>Justified, Proportionate, Legal, Accountable, Necessary and Ethical</w:t>
      </w:r>
    </w:p>
    <w:p w14:paraId="0DF5A21B" w14:textId="71DE4D48" w:rsidR="004348F2" w:rsidRPr="006E40CF" w:rsidRDefault="004348F2" w:rsidP="00642BFA">
      <w:pPr>
        <w:spacing w:line="480" w:lineRule="auto"/>
        <w:jc w:val="both"/>
        <w:rPr>
          <w:rFonts w:ascii="Arial" w:hAnsi="Arial" w:cs="Arial"/>
          <w:color w:val="000000" w:themeColor="text1"/>
          <w:sz w:val="24"/>
          <w:szCs w:val="24"/>
          <w:lang w:val="en-US"/>
        </w:rPr>
      </w:pPr>
      <w:r w:rsidRPr="006E40CF">
        <w:rPr>
          <w:rFonts w:ascii="Arial" w:hAnsi="Arial" w:cs="Arial"/>
          <w:b/>
          <w:color w:val="000000" w:themeColor="text1"/>
          <w:sz w:val="24"/>
          <w:szCs w:val="24"/>
          <w:lang w:val="en-US"/>
        </w:rPr>
        <w:t xml:space="preserve">PACE – </w:t>
      </w:r>
      <w:r w:rsidR="00DD1E3B" w:rsidRPr="006E40CF">
        <w:rPr>
          <w:rFonts w:ascii="Arial" w:hAnsi="Arial" w:cs="Arial"/>
          <w:color w:val="000000" w:themeColor="text1"/>
          <w:sz w:val="24"/>
          <w:szCs w:val="24"/>
          <w:lang w:val="en-US"/>
        </w:rPr>
        <w:t>Police and Criminal Evidence Act (1984)</w:t>
      </w:r>
    </w:p>
    <w:p w14:paraId="50AB9560" w14:textId="2071FEC3" w:rsidR="007F5486" w:rsidRPr="006E40CF" w:rsidRDefault="007F5486" w:rsidP="00642BFA">
      <w:pPr>
        <w:spacing w:line="480" w:lineRule="auto"/>
        <w:jc w:val="both"/>
        <w:rPr>
          <w:rFonts w:ascii="Arial" w:hAnsi="Arial" w:cs="Arial"/>
          <w:color w:val="000000" w:themeColor="text1"/>
          <w:sz w:val="24"/>
          <w:szCs w:val="24"/>
          <w:lang w:val="en-US"/>
        </w:rPr>
      </w:pPr>
      <w:r w:rsidRPr="006E40CF">
        <w:rPr>
          <w:rFonts w:ascii="Arial" w:hAnsi="Arial" w:cs="Arial"/>
          <w:b/>
          <w:bCs/>
          <w:color w:val="000000" w:themeColor="text1"/>
          <w:sz w:val="24"/>
          <w:szCs w:val="24"/>
          <w:lang w:val="en-US"/>
        </w:rPr>
        <w:t xml:space="preserve">RIPA </w:t>
      </w:r>
      <w:r w:rsidR="009C5BFA" w:rsidRPr="006E40CF">
        <w:rPr>
          <w:rFonts w:ascii="Arial" w:hAnsi="Arial" w:cs="Arial"/>
          <w:b/>
          <w:bCs/>
          <w:color w:val="000000" w:themeColor="text1"/>
          <w:sz w:val="24"/>
          <w:szCs w:val="24"/>
          <w:lang w:val="en-US"/>
        </w:rPr>
        <w:t>–</w:t>
      </w:r>
      <w:r w:rsidRPr="006E40CF">
        <w:rPr>
          <w:rFonts w:ascii="Arial" w:hAnsi="Arial" w:cs="Arial"/>
          <w:b/>
          <w:bCs/>
          <w:color w:val="000000" w:themeColor="text1"/>
          <w:sz w:val="24"/>
          <w:szCs w:val="24"/>
          <w:lang w:val="en-US"/>
        </w:rPr>
        <w:t xml:space="preserve"> </w:t>
      </w:r>
      <w:r w:rsidRPr="006E40CF">
        <w:rPr>
          <w:rFonts w:ascii="Arial" w:hAnsi="Arial" w:cs="Arial"/>
          <w:color w:val="000000" w:themeColor="text1"/>
          <w:sz w:val="24"/>
          <w:szCs w:val="24"/>
          <w:lang w:val="en-US"/>
        </w:rPr>
        <w:t>R</w:t>
      </w:r>
      <w:r w:rsidR="009C5BFA" w:rsidRPr="006E40CF">
        <w:rPr>
          <w:rFonts w:ascii="Arial" w:hAnsi="Arial" w:cs="Arial"/>
          <w:color w:val="000000" w:themeColor="text1"/>
          <w:sz w:val="24"/>
          <w:szCs w:val="24"/>
          <w:lang w:val="en-US"/>
        </w:rPr>
        <w:t>egulation of Investigatory Powers Act (2000)</w:t>
      </w:r>
    </w:p>
    <w:p w14:paraId="7847B977" w14:textId="3B214DA0" w:rsidR="00982B89" w:rsidRPr="006E40CF" w:rsidRDefault="00982B89" w:rsidP="00642BFA">
      <w:pPr>
        <w:spacing w:line="480" w:lineRule="auto"/>
        <w:jc w:val="both"/>
        <w:rPr>
          <w:rFonts w:ascii="Arial" w:hAnsi="Arial" w:cs="Arial"/>
          <w:color w:val="000000" w:themeColor="text1"/>
          <w:sz w:val="24"/>
          <w:szCs w:val="24"/>
          <w:lang w:val="en-US"/>
        </w:rPr>
      </w:pPr>
      <w:r w:rsidRPr="006E40CF">
        <w:rPr>
          <w:rFonts w:ascii="Arial" w:hAnsi="Arial" w:cs="Arial"/>
          <w:b/>
          <w:color w:val="000000" w:themeColor="text1"/>
          <w:sz w:val="24"/>
          <w:szCs w:val="24"/>
          <w:lang w:val="en-US"/>
        </w:rPr>
        <w:t xml:space="preserve">UK – </w:t>
      </w:r>
      <w:r w:rsidRPr="006E40CF">
        <w:rPr>
          <w:rFonts w:ascii="Arial" w:hAnsi="Arial" w:cs="Arial"/>
          <w:color w:val="000000" w:themeColor="text1"/>
          <w:sz w:val="24"/>
          <w:szCs w:val="24"/>
          <w:lang w:val="en-US"/>
        </w:rPr>
        <w:t>United Kingdom</w:t>
      </w:r>
    </w:p>
    <w:p w14:paraId="59ABFEC0" w14:textId="6817EC5A" w:rsidR="004348F2" w:rsidRPr="006E40CF" w:rsidRDefault="004348F2" w:rsidP="00642BFA">
      <w:pPr>
        <w:spacing w:line="480" w:lineRule="auto"/>
        <w:jc w:val="both"/>
        <w:rPr>
          <w:rFonts w:ascii="Arial" w:hAnsi="Arial" w:cs="Arial"/>
          <w:color w:val="000000" w:themeColor="text1"/>
          <w:sz w:val="24"/>
          <w:szCs w:val="24"/>
          <w:lang w:val="en-US"/>
        </w:rPr>
      </w:pPr>
      <w:r w:rsidRPr="006E40CF">
        <w:rPr>
          <w:rFonts w:ascii="Arial" w:hAnsi="Arial" w:cs="Arial"/>
          <w:b/>
          <w:color w:val="000000" w:themeColor="text1"/>
          <w:sz w:val="24"/>
          <w:szCs w:val="24"/>
          <w:lang w:val="en-US"/>
        </w:rPr>
        <w:t xml:space="preserve">UN – </w:t>
      </w:r>
      <w:r w:rsidR="00DD1E3B" w:rsidRPr="006E40CF">
        <w:rPr>
          <w:rFonts w:ascii="Arial" w:hAnsi="Arial" w:cs="Arial"/>
          <w:color w:val="000000" w:themeColor="text1"/>
          <w:sz w:val="24"/>
          <w:szCs w:val="24"/>
          <w:lang w:val="en-US"/>
        </w:rPr>
        <w:t>United Nations</w:t>
      </w:r>
    </w:p>
    <w:p w14:paraId="44A2444F" w14:textId="027BB960" w:rsidR="00240D4F" w:rsidRPr="006E40CF" w:rsidRDefault="00240D4F" w:rsidP="00642BFA">
      <w:pPr>
        <w:spacing w:line="480" w:lineRule="auto"/>
        <w:jc w:val="both"/>
        <w:rPr>
          <w:rFonts w:ascii="Arial" w:hAnsi="Arial" w:cs="Arial"/>
          <w:color w:val="000000" w:themeColor="text1"/>
          <w:sz w:val="24"/>
          <w:szCs w:val="24"/>
          <w:lang w:val="en-US"/>
        </w:rPr>
      </w:pPr>
      <w:r w:rsidRPr="006E40CF">
        <w:rPr>
          <w:rFonts w:ascii="Arial" w:hAnsi="Arial" w:cs="Arial"/>
          <w:b/>
          <w:color w:val="000000" w:themeColor="text1"/>
          <w:sz w:val="24"/>
          <w:szCs w:val="24"/>
          <w:lang w:val="en-US"/>
        </w:rPr>
        <w:t xml:space="preserve">UWTSD – </w:t>
      </w:r>
      <w:r w:rsidRPr="006E40CF">
        <w:rPr>
          <w:rFonts w:ascii="Arial" w:hAnsi="Arial" w:cs="Arial"/>
          <w:color w:val="000000" w:themeColor="text1"/>
          <w:sz w:val="24"/>
          <w:szCs w:val="24"/>
          <w:lang w:val="en-US"/>
        </w:rPr>
        <w:t>University of Wales Trinity Saint David</w:t>
      </w:r>
    </w:p>
    <w:p w14:paraId="1AD71083" w14:textId="47A1444F" w:rsidR="00AC3A6D" w:rsidRDefault="00AC3A6D" w:rsidP="00642BFA">
      <w:pPr>
        <w:spacing w:line="480" w:lineRule="auto"/>
        <w:jc w:val="both"/>
        <w:rPr>
          <w:rFonts w:ascii="Arial" w:hAnsi="Arial" w:cs="Arial"/>
          <w:b/>
          <w:color w:val="000000" w:themeColor="text1"/>
          <w:sz w:val="24"/>
          <w:szCs w:val="24"/>
          <w:lang w:val="en-US"/>
        </w:rPr>
      </w:pPr>
    </w:p>
    <w:p w14:paraId="3960E669" w14:textId="77777777" w:rsidR="00DD2B27" w:rsidRDefault="00DD2B27" w:rsidP="00642BFA">
      <w:pPr>
        <w:spacing w:line="480" w:lineRule="auto"/>
        <w:jc w:val="both"/>
        <w:rPr>
          <w:rFonts w:ascii="Arial" w:hAnsi="Arial" w:cs="Arial"/>
          <w:b/>
          <w:color w:val="000000" w:themeColor="text1"/>
          <w:sz w:val="24"/>
          <w:szCs w:val="24"/>
          <w:lang w:val="en-US"/>
        </w:rPr>
      </w:pPr>
    </w:p>
    <w:p w14:paraId="7D1C44EB" w14:textId="77777777" w:rsidR="00DD2B27" w:rsidRDefault="00DD2B27" w:rsidP="00642BFA">
      <w:pPr>
        <w:spacing w:line="480" w:lineRule="auto"/>
        <w:jc w:val="both"/>
        <w:rPr>
          <w:rFonts w:ascii="Arial" w:hAnsi="Arial" w:cs="Arial"/>
          <w:b/>
          <w:color w:val="000000" w:themeColor="text1"/>
          <w:sz w:val="24"/>
          <w:szCs w:val="24"/>
          <w:lang w:val="en-US"/>
        </w:rPr>
      </w:pPr>
    </w:p>
    <w:p w14:paraId="4272688B" w14:textId="77777777" w:rsidR="00DD2B27" w:rsidRDefault="00DD2B27" w:rsidP="00642BFA">
      <w:pPr>
        <w:spacing w:line="480" w:lineRule="auto"/>
        <w:jc w:val="both"/>
        <w:rPr>
          <w:rFonts w:ascii="Arial" w:hAnsi="Arial" w:cs="Arial"/>
          <w:b/>
          <w:color w:val="000000" w:themeColor="text1"/>
          <w:sz w:val="24"/>
          <w:szCs w:val="24"/>
          <w:lang w:val="en-US"/>
        </w:rPr>
      </w:pPr>
    </w:p>
    <w:p w14:paraId="202D09E6" w14:textId="77777777" w:rsidR="00DD2B27" w:rsidRPr="006E40CF" w:rsidRDefault="00DD2B27" w:rsidP="00642BFA">
      <w:pPr>
        <w:spacing w:line="480" w:lineRule="auto"/>
        <w:jc w:val="both"/>
        <w:rPr>
          <w:rFonts w:ascii="Arial" w:hAnsi="Arial" w:cs="Arial"/>
          <w:b/>
          <w:color w:val="000000" w:themeColor="text1"/>
          <w:sz w:val="24"/>
          <w:szCs w:val="24"/>
          <w:lang w:val="en-US"/>
        </w:rPr>
      </w:pPr>
    </w:p>
    <w:p w14:paraId="0F6BE9A4" w14:textId="1C1C8F61" w:rsidR="00A211BD" w:rsidRPr="00A211BD" w:rsidRDefault="00A211BD" w:rsidP="00A9321C">
      <w:pPr>
        <w:pStyle w:val="Heading1"/>
        <w:ind w:left="1440" w:firstLine="720"/>
        <w:rPr>
          <w:rFonts w:ascii="Arial" w:hAnsi="Arial" w:cs="Arial"/>
          <w:b/>
          <w:bCs/>
          <w:color w:val="auto"/>
          <w:sz w:val="36"/>
          <w:szCs w:val="36"/>
          <w:lang w:val="en-US"/>
        </w:rPr>
      </w:pPr>
      <w:bookmarkStart w:id="0" w:name="_Toc102773542"/>
      <w:r w:rsidRPr="00A211BD">
        <w:rPr>
          <w:rFonts w:ascii="Arial" w:hAnsi="Arial" w:cs="Arial"/>
          <w:b/>
          <w:bCs/>
          <w:color w:val="auto"/>
          <w:sz w:val="36"/>
          <w:szCs w:val="36"/>
          <w:lang w:val="en-US"/>
        </w:rPr>
        <w:lastRenderedPageBreak/>
        <w:t>Chapter One: Introduction</w:t>
      </w:r>
      <w:bookmarkEnd w:id="0"/>
    </w:p>
    <w:p w14:paraId="34234DE1" w14:textId="77777777" w:rsidR="00C55AC5" w:rsidRDefault="00C55AC5" w:rsidP="00C55AC5">
      <w:pPr>
        <w:spacing w:line="480" w:lineRule="auto"/>
        <w:jc w:val="both"/>
        <w:rPr>
          <w:rFonts w:ascii="Arial" w:hAnsi="Arial" w:cs="Arial"/>
          <w:b/>
          <w:bCs/>
          <w:color w:val="000000" w:themeColor="text1"/>
          <w:sz w:val="24"/>
          <w:szCs w:val="24"/>
          <w:lang w:val="en-US"/>
        </w:rPr>
      </w:pPr>
    </w:p>
    <w:p w14:paraId="21A65FCF" w14:textId="77777777" w:rsidR="00327649" w:rsidRPr="00327649" w:rsidRDefault="00327649" w:rsidP="00327649">
      <w:pPr>
        <w:pStyle w:val="Heading1"/>
        <w:rPr>
          <w:rFonts w:ascii="Arial" w:hAnsi="Arial" w:cs="Arial"/>
          <w:b/>
          <w:bCs/>
          <w:color w:val="auto"/>
          <w:sz w:val="24"/>
          <w:szCs w:val="24"/>
          <w:lang w:val="en-US"/>
        </w:rPr>
      </w:pPr>
      <w:bookmarkStart w:id="1" w:name="_Toc102773543"/>
      <w:r w:rsidRPr="00327649">
        <w:rPr>
          <w:rFonts w:ascii="Arial" w:hAnsi="Arial" w:cs="Arial"/>
          <w:b/>
          <w:bCs/>
          <w:color w:val="auto"/>
          <w:sz w:val="24"/>
          <w:szCs w:val="24"/>
          <w:lang w:val="en-US"/>
        </w:rPr>
        <w:t>1.1 Background and Rationale</w:t>
      </w:r>
      <w:bookmarkEnd w:id="1"/>
    </w:p>
    <w:p w14:paraId="2B87B4BC" w14:textId="00A3A966" w:rsidR="000E14C2" w:rsidRPr="00C55AC5" w:rsidRDefault="00A211BD" w:rsidP="00A211BD">
      <w:pPr>
        <w:tabs>
          <w:tab w:val="left" w:pos="6480"/>
        </w:tabs>
        <w:spacing w:line="480" w:lineRule="auto"/>
        <w:jc w:val="both"/>
        <w:rPr>
          <w:rFonts w:ascii="Arial" w:hAnsi="Arial" w:cs="Arial"/>
          <w:b/>
          <w:color w:val="000000" w:themeColor="text1"/>
          <w:sz w:val="24"/>
          <w:szCs w:val="24"/>
          <w:lang w:val="en-US"/>
        </w:rPr>
      </w:pPr>
      <w:r>
        <w:rPr>
          <w:rFonts w:ascii="Arial" w:hAnsi="Arial" w:cs="Arial"/>
          <w:b/>
          <w:color w:val="000000" w:themeColor="text1"/>
          <w:sz w:val="24"/>
          <w:szCs w:val="24"/>
          <w:lang w:val="en-US"/>
        </w:rPr>
        <w:tab/>
      </w:r>
    </w:p>
    <w:p w14:paraId="057F334C" w14:textId="7E2457EE" w:rsidR="00A9356D" w:rsidRPr="005A38F2" w:rsidRDefault="00A9356D" w:rsidP="000038F7">
      <w:pPr>
        <w:pStyle w:val="NormalWeb"/>
        <w:spacing w:before="0" w:beforeAutospacing="0" w:after="0" w:afterAutospacing="0" w:line="480" w:lineRule="auto"/>
        <w:jc w:val="both"/>
      </w:pPr>
      <w:r w:rsidRPr="00842C6A">
        <w:rPr>
          <w:rFonts w:ascii="Arial" w:hAnsi="Arial" w:cs="Arial"/>
          <w:color w:val="000000"/>
        </w:rPr>
        <w:t xml:space="preserve">There is currently a rise in the public utilising their rights to demonstrate how they feel their human rights are being infringed by </w:t>
      </w:r>
      <w:r w:rsidR="00E03294">
        <w:rPr>
          <w:rFonts w:ascii="Arial" w:hAnsi="Arial" w:cs="Arial"/>
          <w:color w:val="000000"/>
        </w:rPr>
        <w:t>police</w:t>
      </w:r>
      <w:r w:rsidR="00C1567C">
        <w:rPr>
          <w:rFonts w:ascii="Arial" w:hAnsi="Arial" w:cs="Arial"/>
          <w:color w:val="000000"/>
        </w:rPr>
        <w:t xml:space="preserve"> (Equality and Human Rights Commission, 2018)</w:t>
      </w:r>
      <w:r w:rsidRPr="00842C6A">
        <w:rPr>
          <w:rFonts w:ascii="Arial" w:hAnsi="Arial" w:cs="Arial"/>
          <w:color w:val="000000"/>
        </w:rPr>
        <w:t xml:space="preserve">. Attributable factors include Covid-19, terrorism, the aftermath of both Sarah Everard and George Floyd’s death </w:t>
      </w:r>
      <w:r w:rsidR="00F77B9B">
        <w:rPr>
          <w:rFonts w:ascii="Arial" w:hAnsi="Arial" w:cs="Arial"/>
          <w:color w:val="000000"/>
        </w:rPr>
        <w:t>as well as the</w:t>
      </w:r>
      <w:r w:rsidRPr="00842C6A">
        <w:rPr>
          <w:rFonts w:ascii="Arial" w:hAnsi="Arial" w:cs="Arial"/>
          <w:color w:val="000000"/>
        </w:rPr>
        <w:t xml:space="preserve"> recent protests which have been seen in the media</w:t>
      </w:r>
      <w:r w:rsidR="00C85471">
        <w:rPr>
          <w:rFonts w:ascii="Arial" w:hAnsi="Arial" w:cs="Arial"/>
          <w:color w:val="000000"/>
        </w:rPr>
        <w:t>.</w:t>
      </w:r>
      <w:r w:rsidRPr="00842C6A">
        <w:rPr>
          <w:rFonts w:ascii="Arial" w:hAnsi="Arial" w:cs="Arial"/>
          <w:color w:val="000000"/>
        </w:rPr>
        <w:t xml:space="preserve"> </w:t>
      </w:r>
    </w:p>
    <w:p w14:paraId="4CE8C1DA" w14:textId="20FD491D" w:rsidR="00A9356D" w:rsidRPr="00842C6A" w:rsidRDefault="00A9356D" w:rsidP="000038F7">
      <w:pPr>
        <w:pStyle w:val="NormalWeb"/>
        <w:spacing w:before="0" w:beforeAutospacing="0" w:after="0" w:afterAutospacing="0" w:line="480" w:lineRule="auto"/>
        <w:jc w:val="both"/>
      </w:pPr>
      <w:r w:rsidRPr="00842C6A">
        <w:rPr>
          <w:rFonts w:ascii="Arial" w:hAnsi="Arial" w:cs="Arial"/>
          <w:color w:val="000000"/>
        </w:rPr>
        <w:t xml:space="preserve">The police have a duty to maintain public order and safety, whilst ensuring that they protect human rights. However, it has been argued that the Human Rights Act </w:t>
      </w:r>
      <w:r w:rsidR="0081334A">
        <w:rPr>
          <w:rFonts w:ascii="Arial" w:hAnsi="Arial" w:cs="Arial"/>
          <w:color w:val="000000"/>
        </w:rPr>
        <w:t>(</w:t>
      </w:r>
      <w:r w:rsidR="007131C9">
        <w:rPr>
          <w:rFonts w:ascii="Arial" w:hAnsi="Arial" w:cs="Arial"/>
          <w:color w:val="000000"/>
        </w:rPr>
        <w:t>HRA</w:t>
      </w:r>
      <w:r w:rsidR="0081334A">
        <w:rPr>
          <w:rFonts w:ascii="Arial" w:hAnsi="Arial" w:cs="Arial"/>
          <w:color w:val="000000"/>
        </w:rPr>
        <w:t xml:space="preserve">) </w:t>
      </w:r>
      <w:r w:rsidR="007131C9">
        <w:rPr>
          <w:rFonts w:ascii="Arial" w:hAnsi="Arial" w:cs="Arial"/>
          <w:color w:val="000000"/>
        </w:rPr>
        <w:t>(</w:t>
      </w:r>
      <w:r w:rsidRPr="00842C6A">
        <w:rPr>
          <w:rFonts w:ascii="Arial" w:hAnsi="Arial" w:cs="Arial"/>
          <w:color w:val="000000"/>
        </w:rPr>
        <w:t>1998</w:t>
      </w:r>
      <w:r w:rsidR="007131C9">
        <w:rPr>
          <w:rFonts w:ascii="Arial" w:hAnsi="Arial" w:cs="Arial"/>
          <w:color w:val="000000"/>
        </w:rPr>
        <w:t>)</w:t>
      </w:r>
      <w:r w:rsidRPr="00842C6A">
        <w:rPr>
          <w:rFonts w:ascii="Arial" w:hAnsi="Arial" w:cs="Arial"/>
          <w:color w:val="000000"/>
        </w:rPr>
        <w:t xml:space="preserve"> has become an obstacle, obstructing the police</w:t>
      </w:r>
      <w:r w:rsidR="00C12761" w:rsidRPr="00842C6A">
        <w:rPr>
          <w:rFonts w:ascii="Arial" w:hAnsi="Arial" w:cs="Arial"/>
          <w:color w:val="000000"/>
        </w:rPr>
        <w:t>,</w:t>
      </w:r>
      <w:r w:rsidRPr="00842C6A">
        <w:rPr>
          <w:rFonts w:ascii="Arial" w:hAnsi="Arial" w:cs="Arial"/>
          <w:color w:val="000000"/>
        </w:rPr>
        <w:t xml:space="preserve"> and restricting their power</w:t>
      </w:r>
      <w:r w:rsidR="003E2E1B">
        <w:rPr>
          <w:rFonts w:ascii="Arial" w:hAnsi="Arial" w:cs="Arial"/>
          <w:color w:val="000000"/>
        </w:rPr>
        <w:t>s</w:t>
      </w:r>
      <w:r w:rsidR="0013322C">
        <w:rPr>
          <w:rFonts w:ascii="Arial" w:hAnsi="Arial" w:cs="Arial"/>
          <w:color w:val="000000"/>
        </w:rPr>
        <w:t xml:space="preserve"> (Europa, 2013)</w:t>
      </w:r>
      <w:r w:rsidRPr="00842C6A">
        <w:rPr>
          <w:rFonts w:ascii="Arial" w:hAnsi="Arial" w:cs="Arial"/>
          <w:color w:val="000000"/>
        </w:rPr>
        <w:t>. That said, counterarguments suggest that police often violate human rights, using excessive force</w:t>
      </w:r>
      <w:r w:rsidR="00BC1A04">
        <w:rPr>
          <w:rFonts w:ascii="Arial" w:hAnsi="Arial" w:cs="Arial"/>
          <w:color w:val="000000"/>
        </w:rPr>
        <w:t xml:space="preserve"> to</w:t>
      </w:r>
      <w:r w:rsidRPr="00842C6A">
        <w:rPr>
          <w:rFonts w:ascii="Arial" w:hAnsi="Arial" w:cs="Arial"/>
          <w:color w:val="000000"/>
        </w:rPr>
        <w:t xml:space="preserve"> abus</w:t>
      </w:r>
      <w:r w:rsidR="00BC1A04">
        <w:rPr>
          <w:rFonts w:ascii="Arial" w:hAnsi="Arial" w:cs="Arial"/>
          <w:color w:val="000000"/>
        </w:rPr>
        <w:t>e</w:t>
      </w:r>
      <w:r w:rsidRPr="00842C6A">
        <w:rPr>
          <w:rFonts w:ascii="Arial" w:hAnsi="Arial" w:cs="Arial"/>
          <w:color w:val="000000"/>
        </w:rPr>
        <w:t xml:space="preserve"> their position of power</w:t>
      </w:r>
      <w:r w:rsidR="0013322C">
        <w:rPr>
          <w:rFonts w:ascii="Arial" w:hAnsi="Arial" w:cs="Arial"/>
          <w:color w:val="000000"/>
        </w:rPr>
        <w:t xml:space="preserve"> (</w:t>
      </w:r>
      <w:r w:rsidR="00FA7BCC">
        <w:rPr>
          <w:rFonts w:ascii="Arial" w:hAnsi="Arial" w:cs="Arial"/>
          <w:color w:val="000000"/>
        </w:rPr>
        <w:t>Amnesty Interna</w:t>
      </w:r>
      <w:r w:rsidR="00D16B1C">
        <w:rPr>
          <w:rFonts w:ascii="Arial" w:hAnsi="Arial" w:cs="Arial"/>
          <w:color w:val="000000"/>
        </w:rPr>
        <w:t xml:space="preserve">tional, </w:t>
      </w:r>
      <w:r w:rsidR="00907E14">
        <w:rPr>
          <w:rFonts w:ascii="Arial" w:hAnsi="Arial" w:cs="Arial"/>
          <w:color w:val="000000"/>
        </w:rPr>
        <w:t>2022</w:t>
      </w:r>
      <w:r w:rsidR="0013322C">
        <w:rPr>
          <w:rFonts w:ascii="Arial" w:hAnsi="Arial" w:cs="Arial"/>
          <w:color w:val="000000"/>
        </w:rPr>
        <w:t>)</w:t>
      </w:r>
      <w:r w:rsidRPr="00842C6A">
        <w:rPr>
          <w:rFonts w:ascii="Arial" w:hAnsi="Arial" w:cs="Arial"/>
          <w:color w:val="000000"/>
        </w:rPr>
        <w:t>. Considering these opposing viewpoints, further examination is needed to establish whether police powers are negatively or positively affected by the legislation and if a balance has been achieved, is possible, or indeed completely conflicted.  </w:t>
      </w:r>
    </w:p>
    <w:p w14:paraId="3BFFD00F" w14:textId="77777777" w:rsidR="00263E88" w:rsidRDefault="00263E88" w:rsidP="009E0676">
      <w:pPr>
        <w:spacing w:line="480" w:lineRule="auto"/>
        <w:jc w:val="both"/>
        <w:rPr>
          <w:rFonts w:ascii="Arial" w:hAnsi="Arial" w:cs="Arial"/>
          <w:b/>
          <w:bCs/>
          <w:color w:val="FF0000"/>
          <w:sz w:val="24"/>
          <w:szCs w:val="24"/>
          <w:lang w:val="en-US"/>
        </w:rPr>
      </w:pPr>
    </w:p>
    <w:p w14:paraId="203FFF75" w14:textId="105FBA46" w:rsidR="00116F9E" w:rsidRDefault="00116F9E" w:rsidP="009E0676">
      <w:pPr>
        <w:spacing w:line="480" w:lineRule="auto"/>
        <w:jc w:val="both"/>
        <w:rPr>
          <w:rFonts w:ascii="Arial" w:hAnsi="Arial" w:cs="Arial"/>
          <w:color w:val="000000" w:themeColor="text1"/>
          <w:sz w:val="24"/>
          <w:szCs w:val="24"/>
          <w:lang w:val="en-US"/>
        </w:rPr>
      </w:pPr>
      <w:r w:rsidRPr="001160DD">
        <w:rPr>
          <w:rFonts w:ascii="Arial" w:hAnsi="Arial" w:cs="Arial"/>
          <w:color w:val="000000" w:themeColor="text1"/>
          <w:sz w:val="24"/>
          <w:szCs w:val="24"/>
          <w:lang w:val="en-US"/>
        </w:rPr>
        <w:t>The creation of human rights law is one of the greatest achievements of the United Nations</w:t>
      </w:r>
      <w:r w:rsidR="00F97C08">
        <w:rPr>
          <w:rFonts w:ascii="Arial" w:hAnsi="Arial" w:cs="Arial"/>
          <w:color w:val="000000" w:themeColor="text1"/>
          <w:sz w:val="24"/>
          <w:szCs w:val="24"/>
          <w:lang w:val="en-US"/>
        </w:rPr>
        <w:t xml:space="preserve"> (UN)</w:t>
      </w:r>
      <w:r w:rsidRPr="001160DD">
        <w:rPr>
          <w:rFonts w:ascii="Arial" w:hAnsi="Arial" w:cs="Arial"/>
          <w:color w:val="000000" w:themeColor="text1"/>
          <w:sz w:val="24"/>
          <w:szCs w:val="24"/>
          <w:lang w:val="en-US"/>
        </w:rPr>
        <w:t xml:space="preserve"> and one which is universally and internationally protected (United Nations, 2022). Based on the UN Declaration of Human Rights, a movement in Europe saw a </w:t>
      </w:r>
      <w:r w:rsidR="00BF4242" w:rsidRPr="001160DD">
        <w:rPr>
          <w:rFonts w:ascii="Arial" w:hAnsi="Arial" w:cs="Arial"/>
          <w:color w:val="000000" w:themeColor="text1"/>
          <w:sz w:val="24"/>
          <w:szCs w:val="24"/>
          <w:lang w:val="en-US"/>
        </w:rPr>
        <w:t>c</w:t>
      </w:r>
      <w:r w:rsidR="00BF4242">
        <w:rPr>
          <w:rFonts w:ascii="Arial" w:hAnsi="Arial" w:cs="Arial"/>
          <w:color w:val="000000" w:themeColor="text1"/>
          <w:sz w:val="24"/>
          <w:szCs w:val="24"/>
          <w:lang w:val="en-US"/>
        </w:rPr>
        <w:t>h</w:t>
      </w:r>
      <w:r w:rsidR="00BF4242" w:rsidRPr="001160DD">
        <w:rPr>
          <w:rFonts w:ascii="Arial" w:hAnsi="Arial" w:cs="Arial"/>
          <w:color w:val="000000" w:themeColor="text1"/>
          <w:sz w:val="24"/>
          <w:szCs w:val="24"/>
          <w:lang w:val="en-US"/>
        </w:rPr>
        <w:t>arter</w:t>
      </w:r>
      <w:r w:rsidRPr="001160DD">
        <w:rPr>
          <w:rFonts w:ascii="Arial" w:hAnsi="Arial" w:cs="Arial"/>
          <w:color w:val="000000" w:themeColor="text1"/>
          <w:sz w:val="24"/>
          <w:szCs w:val="24"/>
          <w:lang w:val="en-US"/>
        </w:rPr>
        <w:t xml:space="preserve"> of fundamental rights and freedoms emerge which was adopted as the European Convention of Human Rights (ECHR) by the Council of Europe in 1950</w:t>
      </w:r>
      <w:r w:rsidR="00EE4783">
        <w:rPr>
          <w:rFonts w:ascii="Arial" w:hAnsi="Arial" w:cs="Arial"/>
          <w:color w:val="000000" w:themeColor="text1"/>
          <w:sz w:val="24"/>
          <w:szCs w:val="24"/>
          <w:lang w:val="en-US"/>
        </w:rPr>
        <w:t xml:space="preserve"> (</w:t>
      </w:r>
      <w:proofErr w:type="spellStart"/>
      <w:r w:rsidR="00DA1EA0">
        <w:rPr>
          <w:rFonts w:ascii="Arial" w:hAnsi="Arial" w:cs="Arial"/>
          <w:color w:val="000000" w:themeColor="text1"/>
          <w:sz w:val="24"/>
          <w:szCs w:val="24"/>
          <w:lang w:val="en-US"/>
        </w:rPr>
        <w:t>O’</w:t>
      </w:r>
      <w:r w:rsidR="00512EC6">
        <w:rPr>
          <w:rFonts w:ascii="Arial" w:hAnsi="Arial" w:cs="Arial"/>
          <w:color w:val="000000" w:themeColor="text1"/>
          <w:sz w:val="24"/>
          <w:szCs w:val="24"/>
          <w:lang w:val="en-US"/>
        </w:rPr>
        <w:t>C</w:t>
      </w:r>
      <w:r w:rsidR="00DA1EA0">
        <w:rPr>
          <w:rFonts w:ascii="Arial" w:hAnsi="Arial" w:cs="Arial"/>
          <w:color w:val="000000" w:themeColor="text1"/>
          <w:sz w:val="24"/>
          <w:szCs w:val="24"/>
          <w:lang w:val="en-US"/>
        </w:rPr>
        <w:t>inneide</w:t>
      </w:r>
      <w:proofErr w:type="spellEnd"/>
      <w:r w:rsidR="00DA1EA0">
        <w:rPr>
          <w:rFonts w:ascii="Arial" w:hAnsi="Arial" w:cs="Arial"/>
          <w:color w:val="000000" w:themeColor="text1"/>
          <w:sz w:val="24"/>
          <w:szCs w:val="24"/>
          <w:lang w:val="en-US"/>
        </w:rPr>
        <w:t xml:space="preserve">, </w:t>
      </w:r>
      <w:r w:rsidR="00DA1EA0">
        <w:rPr>
          <w:rFonts w:ascii="Arial" w:hAnsi="Arial" w:cs="Arial"/>
          <w:color w:val="000000" w:themeColor="text1"/>
          <w:sz w:val="24"/>
          <w:szCs w:val="24"/>
          <w:lang w:val="en-US"/>
        </w:rPr>
        <w:lastRenderedPageBreak/>
        <w:t>2018</w:t>
      </w:r>
      <w:r w:rsidR="00EE4783">
        <w:rPr>
          <w:rFonts w:ascii="Arial" w:hAnsi="Arial" w:cs="Arial"/>
          <w:color w:val="000000" w:themeColor="text1"/>
          <w:sz w:val="24"/>
          <w:szCs w:val="24"/>
          <w:lang w:val="en-US"/>
        </w:rPr>
        <w:t>)</w:t>
      </w:r>
      <w:r w:rsidRPr="001160DD">
        <w:rPr>
          <w:rFonts w:ascii="Arial" w:hAnsi="Arial" w:cs="Arial"/>
          <w:color w:val="000000" w:themeColor="text1"/>
          <w:sz w:val="24"/>
          <w:szCs w:val="24"/>
          <w:lang w:val="en-US"/>
        </w:rPr>
        <w:t xml:space="preserve">. Subsequently, the increasing awareness and growth of a </w:t>
      </w:r>
      <w:r w:rsidR="007F609A" w:rsidRPr="001160DD">
        <w:rPr>
          <w:rFonts w:ascii="Arial" w:hAnsi="Arial" w:cs="Arial"/>
          <w:color w:val="000000" w:themeColor="text1"/>
          <w:sz w:val="24"/>
          <w:szCs w:val="24"/>
          <w:lang w:val="en-US"/>
        </w:rPr>
        <w:t>rights</w:t>
      </w:r>
      <w:r w:rsidR="007F609A">
        <w:rPr>
          <w:rFonts w:ascii="Arial" w:hAnsi="Arial" w:cs="Arial"/>
          <w:color w:val="000000" w:themeColor="text1"/>
          <w:sz w:val="24"/>
          <w:szCs w:val="24"/>
          <w:lang w:val="en-US"/>
        </w:rPr>
        <w:t>-based</w:t>
      </w:r>
      <w:r w:rsidRPr="001160DD">
        <w:rPr>
          <w:rFonts w:ascii="Arial" w:hAnsi="Arial" w:cs="Arial"/>
          <w:color w:val="000000" w:themeColor="text1"/>
          <w:sz w:val="24"/>
          <w:szCs w:val="24"/>
          <w:lang w:val="en-US"/>
        </w:rPr>
        <w:t xml:space="preserve"> culture resulted in a movement whereby UK citizens called for the incorporation of the ECHR into domestic law</w:t>
      </w:r>
      <w:r>
        <w:rPr>
          <w:rFonts w:ascii="Arial" w:hAnsi="Arial" w:cs="Arial"/>
          <w:color w:val="000000" w:themeColor="text1"/>
          <w:sz w:val="24"/>
          <w:szCs w:val="24"/>
          <w:lang w:val="en-US"/>
        </w:rPr>
        <w:t xml:space="preserve"> </w:t>
      </w:r>
      <w:r w:rsidRPr="001160DD">
        <w:rPr>
          <w:rFonts w:ascii="Arial" w:hAnsi="Arial" w:cs="Arial"/>
          <w:color w:val="000000" w:themeColor="text1"/>
          <w:sz w:val="24"/>
          <w:szCs w:val="24"/>
          <w:lang w:val="en-US"/>
        </w:rPr>
        <w:t>(</w:t>
      </w:r>
      <w:proofErr w:type="spellStart"/>
      <w:r w:rsidR="008A6E50">
        <w:rPr>
          <w:rFonts w:ascii="Arial" w:hAnsi="Arial" w:cs="Arial"/>
          <w:color w:val="000000" w:themeColor="text1"/>
          <w:sz w:val="24"/>
          <w:szCs w:val="24"/>
          <w:lang w:val="en-US"/>
        </w:rPr>
        <w:t>O’Cinneide</w:t>
      </w:r>
      <w:proofErr w:type="spellEnd"/>
      <w:r w:rsidRPr="001160DD">
        <w:rPr>
          <w:rFonts w:ascii="Arial" w:hAnsi="Arial" w:cs="Arial"/>
          <w:color w:val="000000" w:themeColor="text1"/>
          <w:sz w:val="24"/>
          <w:szCs w:val="24"/>
          <w:lang w:val="en-US"/>
        </w:rPr>
        <w:t xml:space="preserve">, 2018). As a </w:t>
      </w:r>
      <w:r w:rsidR="007F285E">
        <w:rPr>
          <w:rFonts w:ascii="Arial" w:hAnsi="Arial" w:cs="Arial"/>
          <w:color w:val="000000" w:themeColor="text1"/>
          <w:sz w:val="24"/>
          <w:szCs w:val="24"/>
          <w:lang w:val="en-US"/>
        </w:rPr>
        <w:t>result</w:t>
      </w:r>
      <w:r w:rsidRPr="001160DD">
        <w:rPr>
          <w:rFonts w:ascii="Arial" w:hAnsi="Arial" w:cs="Arial"/>
          <w:color w:val="000000" w:themeColor="text1"/>
          <w:sz w:val="24"/>
          <w:szCs w:val="24"/>
          <w:lang w:val="en-US"/>
        </w:rPr>
        <w:t>, the HRA (1998) was passed</w:t>
      </w:r>
      <w:r w:rsidR="0052476F">
        <w:rPr>
          <w:rFonts w:ascii="Arial" w:hAnsi="Arial" w:cs="Arial"/>
          <w:color w:val="000000" w:themeColor="text1"/>
          <w:sz w:val="24"/>
          <w:szCs w:val="24"/>
          <w:lang w:val="en-US"/>
        </w:rPr>
        <w:t>,</w:t>
      </w:r>
      <w:r w:rsidRPr="001160DD">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 xml:space="preserve">imposing duties on public authorities to act in a way that is compatible, incorporating the key rights set out in the ECHR to strike a delicate constitutional balance (Paterson and Pollock, 2011, pp.116). </w:t>
      </w:r>
    </w:p>
    <w:p w14:paraId="5237F1A3" w14:textId="77777777" w:rsidR="00116F9E" w:rsidRDefault="00116F9E" w:rsidP="009E0676">
      <w:pPr>
        <w:spacing w:line="480" w:lineRule="auto"/>
        <w:jc w:val="both"/>
        <w:rPr>
          <w:rFonts w:ascii="Arial" w:hAnsi="Arial" w:cs="Arial"/>
          <w:color w:val="000000" w:themeColor="text1"/>
          <w:sz w:val="24"/>
          <w:szCs w:val="24"/>
          <w:lang w:val="en-US"/>
        </w:rPr>
      </w:pPr>
    </w:p>
    <w:p w14:paraId="5E0F5B77" w14:textId="6BEFFBC5" w:rsidR="00A2494B" w:rsidRDefault="007C20A5" w:rsidP="009E0676">
      <w:pPr>
        <w:spacing w:line="480" w:lineRule="auto"/>
        <w:jc w:val="both"/>
        <w:rPr>
          <w:rFonts w:ascii="Arial" w:hAnsi="Arial" w:cs="Arial"/>
          <w:color w:val="000000" w:themeColor="text1"/>
          <w:sz w:val="24"/>
          <w:szCs w:val="24"/>
          <w:lang w:val="en-US"/>
        </w:rPr>
      </w:pPr>
      <w:r w:rsidRPr="00F540E3">
        <w:rPr>
          <w:rFonts w:ascii="Arial" w:hAnsi="Arial" w:cs="Arial"/>
          <w:color w:val="000000" w:themeColor="text1"/>
          <w:sz w:val="24"/>
          <w:szCs w:val="24"/>
          <w:lang w:val="en-US"/>
        </w:rPr>
        <w:t xml:space="preserve">This comprehensive framework </w:t>
      </w:r>
      <w:r w:rsidR="00E05D21">
        <w:rPr>
          <w:rFonts w:ascii="Arial" w:hAnsi="Arial" w:cs="Arial"/>
          <w:color w:val="000000" w:themeColor="text1"/>
          <w:sz w:val="24"/>
          <w:szCs w:val="24"/>
          <w:lang w:val="en-US"/>
        </w:rPr>
        <w:t>of right</w:t>
      </w:r>
      <w:r w:rsidR="00D647FB">
        <w:rPr>
          <w:rFonts w:ascii="Arial" w:hAnsi="Arial" w:cs="Arial"/>
          <w:color w:val="000000" w:themeColor="text1"/>
          <w:sz w:val="24"/>
          <w:szCs w:val="24"/>
          <w:lang w:val="en-US"/>
        </w:rPr>
        <w:t>s</w:t>
      </w:r>
      <w:r w:rsidR="00E05D21">
        <w:rPr>
          <w:rFonts w:ascii="Arial" w:hAnsi="Arial" w:cs="Arial"/>
          <w:color w:val="000000" w:themeColor="text1"/>
          <w:sz w:val="24"/>
          <w:szCs w:val="24"/>
          <w:lang w:val="en-US"/>
        </w:rPr>
        <w:t xml:space="preserve"> </w:t>
      </w:r>
      <w:r w:rsidRPr="00F540E3">
        <w:rPr>
          <w:rFonts w:ascii="Arial" w:hAnsi="Arial" w:cs="Arial"/>
          <w:color w:val="000000" w:themeColor="text1"/>
          <w:sz w:val="24"/>
          <w:szCs w:val="24"/>
          <w:lang w:val="en-US"/>
        </w:rPr>
        <w:t xml:space="preserve">governs the operational work of police services and </w:t>
      </w:r>
      <w:r w:rsidR="00B010AB">
        <w:rPr>
          <w:rFonts w:ascii="Arial" w:hAnsi="Arial" w:cs="Arial"/>
          <w:color w:val="000000" w:themeColor="text1"/>
          <w:sz w:val="24"/>
          <w:szCs w:val="24"/>
          <w:lang w:val="en-US"/>
        </w:rPr>
        <w:t>operates a system of ‘moderated precedent’</w:t>
      </w:r>
      <w:r w:rsidR="00623AAD">
        <w:rPr>
          <w:rFonts w:ascii="Arial" w:hAnsi="Arial" w:cs="Arial"/>
          <w:color w:val="000000" w:themeColor="text1"/>
          <w:sz w:val="24"/>
          <w:szCs w:val="24"/>
          <w:lang w:val="en-US"/>
        </w:rPr>
        <w:t xml:space="preserve">, signifying that it </w:t>
      </w:r>
      <w:r w:rsidRPr="00F540E3">
        <w:rPr>
          <w:rFonts w:ascii="Arial" w:hAnsi="Arial" w:cs="Arial"/>
          <w:color w:val="000000" w:themeColor="text1"/>
          <w:sz w:val="24"/>
          <w:szCs w:val="24"/>
          <w:lang w:val="en-US"/>
        </w:rPr>
        <w:t>can be used in practice</w:t>
      </w:r>
      <w:r w:rsidR="00861FCE">
        <w:rPr>
          <w:rFonts w:ascii="Arial" w:hAnsi="Arial" w:cs="Arial"/>
          <w:color w:val="000000" w:themeColor="text1"/>
          <w:sz w:val="24"/>
          <w:szCs w:val="24"/>
          <w:lang w:val="en-US"/>
        </w:rPr>
        <w:t>,</w:t>
      </w:r>
      <w:r w:rsidRPr="00F540E3">
        <w:rPr>
          <w:rFonts w:ascii="Arial" w:hAnsi="Arial" w:cs="Arial"/>
          <w:color w:val="000000" w:themeColor="text1"/>
          <w:sz w:val="24"/>
          <w:szCs w:val="24"/>
          <w:lang w:val="en-US"/>
        </w:rPr>
        <w:t xml:space="preserve"> directed by case law to improve human rights protection (Murdoch and Roche, 2013).</w:t>
      </w:r>
      <w:r w:rsidRPr="00983DB3">
        <w:rPr>
          <w:rFonts w:ascii="Arial" w:hAnsi="Arial" w:cs="Arial"/>
          <w:color w:val="000000" w:themeColor="text1"/>
          <w:sz w:val="24"/>
          <w:szCs w:val="24"/>
          <w:lang w:val="en-US"/>
        </w:rPr>
        <w:t xml:space="preserve"> </w:t>
      </w:r>
      <w:r w:rsidR="004436A3" w:rsidRPr="00983DB3">
        <w:rPr>
          <w:rFonts w:ascii="Arial" w:hAnsi="Arial" w:cs="Arial"/>
          <w:color w:val="000000" w:themeColor="text1"/>
          <w:sz w:val="24"/>
          <w:szCs w:val="24"/>
          <w:lang w:val="en-US"/>
        </w:rPr>
        <w:t xml:space="preserve">At its </w:t>
      </w:r>
      <w:r w:rsidR="00C55CD0" w:rsidRPr="00983DB3">
        <w:rPr>
          <w:rFonts w:ascii="Arial" w:hAnsi="Arial" w:cs="Arial"/>
          <w:color w:val="000000" w:themeColor="text1"/>
          <w:sz w:val="24"/>
          <w:szCs w:val="24"/>
          <w:lang w:val="en-US"/>
        </w:rPr>
        <w:t>essence,</w:t>
      </w:r>
      <w:r w:rsidR="004436A3" w:rsidRPr="00983DB3">
        <w:rPr>
          <w:rFonts w:ascii="Arial" w:hAnsi="Arial" w:cs="Arial"/>
          <w:color w:val="000000" w:themeColor="text1"/>
          <w:sz w:val="24"/>
          <w:szCs w:val="24"/>
          <w:lang w:val="en-US"/>
        </w:rPr>
        <w:t xml:space="preserve"> it places proporti</w:t>
      </w:r>
      <w:r w:rsidR="008B4EB3" w:rsidRPr="00983DB3">
        <w:rPr>
          <w:rFonts w:ascii="Arial" w:hAnsi="Arial" w:cs="Arial"/>
          <w:color w:val="000000" w:themeColor="text1"/>
          <w:sz w:val="24"/>
          <w:szCs w:val="24"/>
          <w:lang w:val="en-US"/>
        </w:rPr>
        <w:t>onality in police decision-making</w:t>
      </w:r>
      <w:r w:rsidR="007A43BD" w:rsidRPr="00983DB3">
        <w:rPr>
          <w:rFonts w:ascii="Arial" w:hAnsi="Arial" w:cs="Arial"/>
          <w:color w:val="000000" w:themeColor="text1"/>
          <w:sz w:val="24"/>
          <w:szCs w:val="24"/>
          <w:lang w:val="en-US"/>
        </w:rPr>
        <w:t>,</w:t>
      </w:r>
      <w:r w:rsidR="008B4EB3" w:rsidRPr="00983DB3">
        <w:rPr>
          <w:rFonts w:ascii="Arial" w:hAnsi="Arial" w:cs="Arial"/>
          <w:color w:val="000000" w:themeColor="text1"/>
          <w:sz w:val="24"/>
          <w:szCs w:val="24"/>
          <w:lang w:val="en-US"/>
        </w:rPr>
        <w:t xml:space="preserve"> </w:t>
      </w:r>
      <w:r w:rsidR="008815D6" w:rsidRPr="00983DB3">
        <w:rPr>
          <w:rFonts w:ascii="Arial" w:hAnsi="Arial" w:cs="Arial"/>
          <w:color w:val="000000" w:themeColor="text1"/>
          <w:sz w:val="24"/>
          <w:szCs w:val="24"/>
          <w:lang w:val="en-US"/>
        </w:rPr>
        <w:t xml:space="preserve">thus </w:t>
      </w:r>
      <w:r w:rsidR="007A43BD" w:rsidRPr="00983DB3">
        <w:rPr>
          <w:rFonts w:ascii="Arial" w:hAnsi="Arial" w:cs="Arial"/>
          <w:color w:val="000000" w:themeColor="text1"/>
          <w:sz w:val="24"/>
          <w:szCs w:val="24"/>
          <w:lang w:val="en-US"/>
        </w:rPr>
        <w:t>policing in a human rights</w:t>
      </w:r>
      <w:r w:rsidR="00C55CD0" w:rsidRPr="00983DB3">
        <w:rPr>
          <w:rFonts w:ascii="Arial" w:hAnsi="Arial" w:cs="Arial"/>
          <w:color w:val="000000" w:themeColor="text1"/>
          <w:sz w:val="24"/>
          <w:szCs w:val="24"/>
          <w:lang w:val="en-US"/>
        </w:rPr>
        <w:t>-</w:t>
      </w:r>
      <w:r w:rsidR="007A43BD" w:rsidRPr="00983DB3">
        <w:rPr>
          <w:rFonts w:ascii="Arial" w:hAnsi="Arial" w:cs="Arial"/>
          <w:color w:val="000000" w:themeColor="text1"/>
          <w:sz w:val="24"/>
          <w:szCs w:val="24"/>
          <w:lang w:val="en-US"/>
        </w:rPr>
        <w:t>compliant way</w:t>
      </w:r>
      <w:r w:rsidR="0089670B">
        <w:rPr>
          <w:rFonts w:ascii="Arial" w:hAnsi="Arial" w:cs="Arial"/>
          <w:color w:val="000000" w:themeColor="text1"/>
          <w:sz w:val="24"/>
          <w:szCs w:val="24"/>
          <w:lang w:val="en-US"/>
        </w:rPr>
        <w:t xml:space="preserve"> (</w:t>
      </w:r>
      <w:r w:rsidR="00465E80">
        <w:rPr>
          <w:rFonts w:ascii="Arial" w:hAnsi="Arial" w:cs="Arial"/>
          <w:color w:val="000000" w:themeColor="text1"/>
          <w:sz w:val="24"/>
          <w:szCs w:val="24"/>
          <w:lang w:val="en-US"/>
        </w:rPr>
        <w:t>Greene, 2010</w:t>
      </w:r>
      <w:r w:rsidR="0089670B">
        <w:rPr>
          <w:rFonts w:ascii="Arial" w:hAnsi="Arial" w:cs="Arial"/>
          <w:color w:val="000000" w:themeColor="text1"/>
          <w:sz w:val="24"/>
          <w:szCs w:val="24"/>
          <w:lang w:val="en-US"/>
        </w:rPr>
        <w:t>)</w:t>
      </w:r>
      <w:r w:rsidR="007A43BD" w:rsidRPr="00983DB3">
        <w:rPr>
          <w:rFonts w:ascii="Arial" w:hAnsi="Arial" w:cs="Arial"/>
          <w:color w:val="000000" w:themeColor="text1"/>
          <w:sz w:val="24"/>
          <w:szCs w:val="24"/>
          <w:lang w:val="en-US"/>
        </w:rPr>
        <w:t xml:space="preserve">. </w:t>
      </w:r>
      <w:r w:rsidR="001473A2" w:rsidRPr="00FA1F31">
        <w:rPr>
          <w:rFonts w:ascii="Arial" w:hAnsi="Arial" w:cs="Arial"/>
          <w:color w:val="000000" w:themeColor="text1"/>
          <w:sz w:val="24"/>
          <w:szCs w:val="24"/>
          <w:lang w:val="en-US"/>
        </w:rPr>
        <w:t>E</w:t>
      </w:r>
      <w:r w:rsidR="0058242E" w:rsidRPr="00FA1F31">
        <w:rPr>
          <w:rFonts w:ascii="Arial" w:hAnsi="Arial" w:cs="Arial"/>
          <w:color w:val="000000" w:themeColor="text1"/>
          <w:sz w:val="24"/>
          <w:szCs w:val="24"/>
          <w:lang w:val="en-US"/>
        </w:rPr>
        <w:t xml:space="preserve">ven in the most challenging </w:t>
      </w:r>
      <w:r w:rsidR="0058242E" w:rsidRPr="00A60676">
        <w:rPr>
          <w:rFonts w:ascii="Arial" w:hAnsi="Arial" w:cs="Arial"/>
          <w:color w:val="000000" w:themeColor="text1"/>
          <w:sz w:val="24"/>
          <w:szCs w:val="24"/>
          <w:lang w:val="en-US"/>
        </w:rPr>
        <w:t>of circumstances</w:t>
      </w:r>
      <w:r w:rsidR="001A764E" w:rsidRPr="00A60676">
        <w:rPr>
          <w:rFonts w:ascii="Arial" w:hAnsi="Arial" w:cs="Arial"/>
          <w:color w:val="000000" w:themeColor="text1"/>
          <w:sz w:val="24"/>
          <w:szCs w:val="24"/>
          <w:lang w:val="en-US"/>
        </w:rPr>
        <w:t xml:space="preserve">, adherence to the </w:t>
      </w:r>
      <w:r w:rsidR="00650ABE" w:rsidRPr="00A60676">
        <w:rPr>
          <w:rFonts w:ascii="Arial" w:hAnsi="Arial" w:cs="Arial"/>
          <w:color w:val="000000" w:themeColor="text1"/>
          <w:sz w:val="24"/>
          <w:szCs w:val="24"/>
          <w:lang w:val="en-US"/>
        </w:rPr>
        <w:t xml:space="preserve">rule of law and conventional rights apply </w:t>
      </w:r>
      <w:r w:rsidRPr="00A60676">
        <w:rPr>
          <w:rFonts w:ascii="Arial" w:hAnsi="Arial" w:cs="Arial"/>
          <w:color w:val="000000" w:themeColor="text1"/>
          <w:sz w:val="24"/>
          <w:szCs w:val="24"/>
          <w:lang w:val="en-US"/>
        </w:rPr>
        <w:t>(Patel, 2020).</w:t>
      </w:r>
      <w:r w:rsidR="004D72DE" w:rsidRPr="00A60676">
        <w:rPr>
          <w:rFonts w:ascii="Arial" w:hAnsi="Arial" w:cs="Arial"/>
          <w:color w:val="000000" w:themeColor="text1"/>
          <w:sz w:val="24"/>
          <w:szCs w:val="24"/>
          <w:lang w:val="en-US"/>
        </w:rPr>
        <w:t xml:space="preserve"> </w:t>
      </w:r>
      <w:r w:rsidR="006328B7" w:rsidRPr="00A60676">
        <w:rPr>
          <w:rFonts w:ascii="Arial" w:hAnsi="Arial" w:cs="Arial"/>
          <w:color w:val="000000" w:themeColor="text1"/>
          <w:sz w:val="24"/>
          <w:szCs w:val="24"/>
          <w:lang w:val="en-US"/>
        </w:rPr>
        <w:t xml:space="preserve">That said, </w:t>
      </w:r>
      <w:r w:rsidR="002A3A97" w:rsidRPr="00A60676">
        <w:rPr>
          <w:rFonts w:ascii="Arial" w:hAnsi="Arial" w:cs="Arial"/>
          <w:color w:val="000000" w:themeColor="text1"/>
          <w:sz w:val="24"/>
          <w:szCs w:val="24"/>
          <w:lang w:val="en-US"/>
        </w:rPr>
        <w:t>no</w:t>
      </w:r>
      <w:r w:rsidR="00116F9E" w:rsidRPr="00A60676">
        <w:rPr>
          <w:rFonts w:ascii="Arial" w:hAnsi="Arial" w:cs="Arial"/>
          <w:color w:val="000000" w:themeColor="text1"/>
          <w:sz w:val="24"/>
          <w:szCs w:val="24"/>
          <w:lang w:val="en-US"/>
        </w:rPr>
        <w:t xml:space="preserve">t </w:t>
      </w:r>
      <w:r w:rsidR="00116F9E" w:rsidRPr="00CB3F54">
        <w:rPr>
          <w:rFonts w:ascii="Arial" w:hAnsi="Arial" w:cs="Arial"/>
          <w:color w:val="000000" w:themeColor="text1"/>
          <w:sz w:val="24"/>
          <w:szCs w:val="24"/>
          <w:lang w:val="en-US"/>
        </w:rPr>
        <w:t xml:space="preserve">all convention rights have the same status, rights can be grouped into three categories; </w:t>
      </w:r>
      <w:r w:rsidR="008B01E3" w:rsidRPr="00CB3F54">
        <w:rPr>
          <w:rFonts w:ascii="Arial" w:hAnsi="Arial" w:cs="Arial"/>
          <w:color w:val="000000" w:themeColor="text1"/>
          <w:sz w:val="24"/>
          <w:szCs w:val="24"/>
          <w:lang w:val="en-US"/>
        </w:rPr>
        <w:t>‘</w:t>
      </w:r>
      <w:r w:rsidR="00116F9E" w:rsidRPr="00CB3F54">
        <w:rPr>
          <w:rFonts w:ascii="Arial" w:hAnsi="Arial" w:cs="Arial"/>
          <w:color w:val="000000" w:themeColor="text1"/>
          <w:sz w:val="24"/>
          <w:szCs w:val="24"/>
          <w:lang w:val="en-US"/>
        </w:rPr>
        <w:t>absolute</w:t>
      </w:r>
      <w:r w:rsidR="008B01E3" w:rsidRPr="00CB3F54">
        <w:rPr>
          <w:rFonts w:ascii="Arial" w:hAnsi="Arial" w:cs="Arial"/>
          <w:color w:val="000000" w:themeColor="text1"/>
          <w:sz w:val="24"/>
          <w:szCs w:val="24"/>
          <w:lang w:val="en-US"/>
        </w:rPr>
        <w:t>’</w:t>
      </w:r>
      <w:r w:rsidR="00116F9E" w:rsidRPr="00CB3F54">
        <w:rPr>
          <w:rFonts w:ascii="Arial" w:hAnsi="Arial" w:cs="Arial"/>
          <w:color w:val="000000" w:themeColor="text1"/>
          <w:sz w:val="24"/>
          <w:szCs w:val="24"/>
          <w:lang w:val="en-US"/>
        </w:rPr>
        <w:t xml:space="preserve"> </w:t>
      </w:r>
      <w:r w:rsidR="000B6744">
        <w:rPr>
          <w:rFonts w:ascii="Arial" w:hAnsi="Arial" w:cs="Arial"/>
          <w:color w:val="000000" w:themeColor="text1"/>
          <w:sz w:val="24"/>
          <w:szCs w:val="24"/>
          <w:lang w:val="en-US"/>
        </w:rPr>
        <w:t xml:space="preserve">rights </w:t>
      </w:r>
      <w:r w:rsidR="00116F9E" w:rsidRPr="00CB3F54">
        <w:rPr>
          <w:rFonts w:ascii="Arial" w:hAnsi="Arial" w:cs="Arial"/>
          <w:color w:val="000000" w:themeColor="text1"/>
          <w:sz w:val="24"/>
          <w:szCs w:val="24"/>
          <w:lang w:val="en-US"/>
        </w:rPr>
        <w:t xml:space="preserve">which are guaranteed and cannot be interfered with, </w:t>
      </w:r>
      <w:r w:rsidR="008B01E3" w:rsidRPr="00CB3F54">
        <w:rPr>
          <w:rFonts w:ascii="Arial" w:hAnsi="Arial" w:cs="Arial"/>
          <w:color w:val="000000" w:themeColor="text1"/>
          <w:sz w:val="24"/>
          <w:szCs w:val="24"/>
          <w:lang w:val="en-US"/>
        </w:rPr>
        <w:t>‘</w:t>
      </w:r>
      <w:r w:rsidR="00116F9E" w:rsidRPr="00CB3F54">
        <w:rPr>
          <w:rFonts w:ascii="Arial" w:hAnsi="Arial" w:cs="Arial"/>
          <w:color w:val="000000" w:themeColor="text1"/>
          <w:sz w:val="24"/>
          <w:szCs w:val="24"/>
          <w:lang w:val="en-US"/>
        </w:rPr>
        <w:t>limited</w:t>
      </w:r>
      <w:r w:rsidR="008B01E3" w:rsidRPr="00CB3F54">
        <w:rPr>
          <w:rFonts w:ascii="Arial" w:hAnsi="Arial" w:cs="Arial"/>
          <w:color w:val="000000" w:themeColor="text1"/>
          <w:sz w:val="24"/>
          <w:szCs w:val="24"/>
          <w:lang w:val="en-US"/>
        </w:rPr>
        <w:t>’</w:t>
      </w:r>
      <w:r w:rsidR="000B6744">
        <w:rPr>
          <w:rFonts w:ascii="Arial" w:hAnsi="Arial" w:cs="Arial"/>
          <w:color w:val="000000" w:themeColor="text1"/>
          <w:sz w:val="24"/>
          <w:szCs w:val="24"/>
          <w:lang w:val="en-US"/>
        </w:rPr>
        <w:t>,</w:t>
      </w:r>
      <w:r w:rsidR="00116F9E" w:rsidRPr="00CB3F54">
        <w:rPr>
          <w:rFonts w:ascii="Arial" w:hAnsi="Arial" w:cs="Arial"/>
          <w:color w:val="000000" w:themeColor="text1"/>
          <w:sz w:val="24"/>
          <w:szCs w:val="24"/>
          <w:lang w:val="en-US"/>
        </w:rPr>
        <w:t xml:space="preserve"> which may be restricted in specific situations </w:t>
      </w:r>
      <w:r w:rsidR="000B6744">
        <w:rPr>
          <w:rFonts w:ascii="Arial" w:hAnsi="Arial" w:cs="Arial"/>
          <w:color w:val="000000" w:themeColor="text1"/>
          <w:sz w:val="24"/>
          <w:szCs w:val="24"/>
          <w:lang w:val="en-US"/>
        </w:rPr>
        <w:t>a</w:t>
      </w:r>
      <w:r w:rsidR="008B6957">
        <w:rPr>
          <w:rFonts w:ascii="Arial" w:hAnsi="Arial" w:cs="Arial"/>
          <w:color w:val="000000" w:themeColor="text1"/>
          <w:sz w:val="24"/>
          <w:szCs w:val="24"/>
          <w:lang w:val="en-US"/>
        </w:rPr>
        <w:t>nd</w:t>
      </w:r>
      <w:r w:rsidR="00116F9E" w:rsidRPr="00CB3F54">
        <w:rPr>
          <w:rFonts w:ascii="Arial" w:hAnsi="Arial" w:cs="Arial"/>
          <w:color w:val="000000" w:themeColor="text1"/>
          <w:sz w:val="24"/>
          <w:szCs w:val="24"/>
          <w:lang w:val="en-US"/>
        </w:rPr>
        <w:t xml:space="preserve"> </w:t>
      </w:r>
      <w:r w:rsidR="008B01E3" w:rsidRPr="00CB3F54">
        <w:rPr>
          <w:rFonts w:ascii="Arial" w:hAnsi="Arial" w:cs="Arial"/>
          <w:color w:val="000000" w:themeColor="text1"/>
          <w:sz w:val="24"/>
          <w:szCs w:val="24"/>
          <w:lang w:val="en-US"/>
        </w:rPr>
        <w:t>‘</w:t>
      </w:r>
      <w:r w:rsidR="00116F9E" w:rsidRPr="00CB3F54">
        <w:rPr>
          <w:rFonts w:ascii="Arial" w:hAnsi="Arial" w:cs="Arial"/>
          <w:color w:val="000000" w:themeColor="text1"/>
          <w:sz w:val="24"/>
          <w:szCs w:val="24"/>
          <w:lang w:val="en-US"/>
        </w:rPr>
        <w:t>qualified</w:t>
      </w:r>
      <w:r w:rsidR="008B01E3" w:rsidRPr="00CB3F54">
        <w:rPr>
          <w:rFonts w:ascii="Arial" w:hAnsi="Arial" w:cs="Arial"/>
          <w:color w:val="000000" w:themeColor="text1"/>
          <w:sz w:val="24"/>
          <w:szCs w:val="24"/>
          <w:lang w:val="en-US"/>
        </w:rPr>
        <w:t>’</w:t>
      </w:r>
      <w:r w:rsidR="008B6957">
        <w:rPr>
          <w:rFonts w:ascii="Arial" w:hAnsi="Arial" w:cs="Arial"/>
          <w:color w:val="000000" w:themeColor="text1"/>
          <w:sz w:val="24"/>
          <w:szCs w:val="24"/>
          <w:lang w:val="en-US"/>
        </w:rPr>
        <w:t>,</w:t>
      </w:r>
      <w:r w:rsidR="00116F9E" w:rsidRPr="00CB3F54">
        <w:rPr>
          <w:rFonts w:ascii="Arial" w:hAnsi="Arial" w:cs="Arial"/>
          <w:color w:val="000000" w:themeColor="text1"/>
          <w:sz w:val="24"/>
          <w:szCs w:val="24"/>
          <w:lang w:val="en-US"/>
        </w:rPr>
        <w:t xml:space="preserve"> which may be restricted to protect the rights of another or the wider interests of society </w:t>
      </w:r>
      <w:r w:rsidR="002E3709">
        <w:rPr>
          <w:rFonts w:ascii="Arial" w:hAnsi="Arial" w:cs="Arial"/>
          <w:color w:val="000000" w:themeColor="text1"/>
          <w:sz w:val="24"/>
          <w:szCs w:val="24"/>
          <w:lang w:val="en-US"/>
        </w:rPr>
        <w:t xml:space="preserve">(See </w:t>
      </w:r>
      <w:r w:rsidR="002E3709" w:rsidRPr="007746BF">
        <w:rPr>
          <w:rFonts w:ascii="Arial" w:hAnsi="Arial" w:cs="Arial"/>
          <w:i/>
          <w:iCs/>
          <w:color w:val="000000" w:themeColor="text1"/>
          <w:sz w:val="24"/>
          <w:szCs w:val="24"/>
          <w:lang w:val="en-US"/>
        </w:rPr>
        <w:t>Appendix 3</w:t>
      </w:r>
      <w:r w:rsidR="002E3709">
        <w:rPr>
          <w:rFonts w:ascii="Arial" w:hAnsi="Arial" w:cs="Arial"/>
          <w:color w:val="000000" w:themeColor="text1"/>
          <w:sz w:val="24"/>
          <w:szCs w:val="24"/>
          <w:lang w:val="en-US"/>
        </w:rPr>
        <w:t>)</w:t>
      </w:r>
      <w:r w:rsidR="00594442">
        <w:rPr>
          <w:rFonts w:ascii="Arial" w:hAnsi="Arial" w:cs="Arial"/>
          <w:color w:val="000000" w:themeColor="text1"/>
          <w:sz w:val="24"/>
          <w:szCs w:val="24"/>
          <w:lang w:val="en-US"/>
        </w:rPr>
        <w:t xml:space="preserve"> </w:t>
      </w:r>
      <w:r w:rsidR="00116F9E" w:rsidRPr="00CB3F54">
        <w:rPr>
          <w:rFonts w:ascii="Arial" w:hAnsi="Arial" w:cs="Arial"/>
          <w:color w:val="000000" w:themeColor="text1"/>
          <w:sz w:val="24"/>
          <w:szCs w:val="24"/>
          <w:lang w:val="en-US"/>
        </w:rPr>
        <w:t>(Equality and Human Rights Commission, 2019).</w:t>
      </w:r>
      <w:r w:rsidR="00F67118" w:rsidRPr="00CB3F54">
        <w:rPr>
          <w:rFonts w:ascii="Arial" w:hAnsi="Arial" w:cs="Arial"/>
          <w:color w:val="000000" w:themeColor="text1"/>
          <w:sz w:val="24"/>
          <w:szCs w:val="24"/>
          <w:lang w:val="en-US"/>
        </w:rPr>
        <w:t xml:space="preserve"> </w:t>
      </w:r>
    </w:p>
    <w:p w14:paraId="02366B32" w14:textId="77777777" w:rsidR="00CD5043" w:rsidRDefault="00CD5043" w:rsidP="009E0676">
      <w:pPr>
        <w:spacing w:line="480" w:lineRule="auto"/>
        <w:jc w:val="both"/>
        <w:rPr>
          <w:rFonts w:ascii="Arial" w:hAnsi="Arial" w:cs="Arial"/>
          <w:color w:val="000000" w:themeColor="text1"/>
          <w:sz w:val="24"/>
          <w:szCs w:val="24"/>
          <w:lang w:val="en-US"/>
        </w:rPr>
      </w:pPr>
    </w:p>
    <w:p w14:paraId="753A06AB" w14:textId="3B08C825" w:rsidR="00E84475" w:rsidRDefault="00D87C1D"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In u</w:t>
      </w:r>
      <w:r w:rsidR="009E3B0A">
        <w:rPr>
          <w:rFonts w:ascii="Arial" w:hAnsi="Arial" w:cs="Arial"/>
          <w:color w:val="000000" w:themeColor="text1"/>
          <w:sz w:val="24"/>
          <w:szCs w:val="24"/>
          <w:lang w:val="en-US"/>
        </w:rPr>
        <w:t>pholding the ‘rule of law’</w:t>
      </w:r>
      <w:r w:rsidR="008B6957">
        <w:rPr>
          <w:rFonts w:ascii="Arial" w:hAnsi="Arial" w:cs="Arial"/>
          <w:color w:val="000000" w:themeColor="text1"/>
          <w:sz w:val="24"/>
          <w:szCs w:val="24"/>
          <w:lang w:val="en-US"/>
        </w:rPr>
        <w:t>,</w:t>
      </w:r>
      <w:r w:rsidR="009E3B0A">
        <w:rPr>
          <w:rFonts w:ascii="Arial" w:hAnsi="Arial" w:cs="Arial"/>
          <w:color w:val="000000" w:themeColor="text1"/>
          <w:sz w:val="24"/>
          <w:szCs w:val="24"/>
          <w:lang w:val="en-US"/>
        </w:rPr>
        <w:t xml:space="preserve"> </w:t>
      </w:r>
      <w:r w:rsidR="00B0371D">
        <w:rPr>
          <w:rFonts w:ascii="Arial" w:hAnsi="Arial" w:cs="Arial"/>
          <w:color w:val="000000" w:themeColor="text1"/>
          <w:sz w:val="24"/>
          <w:szCs w:val="24"/>
          <w:lang w:val="en-US"/>
        </w:rPr>
        <w:t>police officers themselves are subject to accountability</w:t>
      </w:r>
      <w:r w:rsidR="00AA6246">
        <w:rPr>
          <w:rFonts w:ascii="Arial" w:hAnsi="Arial" w:cs="Arial"/>
          <w:color w:val="000000" w:themeColor="text1"/>
          <w:sz w:val="24"/>
          <w:szCs w:val="24"/>
          <w:lang w:val="en-US"/>
        </w:rPr>
        <w:t xml:space="preserve"> (Rowe, </w:t>
      </w:r>
      <w:r w:rsidR="00DB773B">
        <w:rPr>
          <w:rFonts w:ascii="Arial" w:hAnsi="Arial" w:cs="Arial"/>
          <w:color w:val="000000" w:themeColor="text1"/>
          <w:sz w:val="24"/>
          <w:szCs w:val="24"/>
          <w:lang w:val="en-US"/>
        </w:rPr>
        <w:t>2018, pp.70</w:t>
      </w:r>
      <w:r w:rsidR="00AA6246">
        <w:rPr>
          <w:rFonts w:ascii="Arial" w:hAnsi="Arial" w:cs="Arial"/>
          <w:color w:val="000000" w:themeColor="text1"/>
          <w:sz w:val="24"/>
          <w:szCs w:val="24"/>
          <w:lang w:val="en-US"/>
        </w:rPr>
        <w:t>)</w:t>
      </w:r>
      <w:r w:rsidR="00B0371D">
        <w:rPr>
          <w:rFonts w:ascii="Arial" w:hAnsi="Arial" w:cs="Arial"/>
          <w:color w:val="000000" w:themeColor="text1"/>
          <w:sz w:val="24"/>
          <w:szCs w:val="24"/>
          <w:lang w:val="en-US"/>
        </w:rPr>
        <w:t xml:space="preserve">. </w:t>
      </w:r>
      <w:r w:rsidR="009C5867">
        <w:rPr>
          <w:rFonts w:ascii="Arial" w:hAnsi="Arial" w:cs="Arial"/>
          <w:color w:val="000000" w:themeColor="text1"/>
          <w:sz w:val="24"/>
          <w:szCs w:val="24"/>
          <w:lang w:val="en-US"/>
        </w:rPr>
        <w:t xml:space="preserve">The </w:t>
      </w:r>
      <w:r w:rsidR="00CD45B4">
        <w:rPr>
          <w:rFonts w:ascii="Arial" w:hAnsi="Arial" w:cs="Arial"/>
          <w:color w:val="000000" w:themeColor="text1"/>
          <w:sz w:val="24"/>
          <w:szCs w:val="24"/>
          <w:lang w:val="en-US"/>
        </w:rPr>
        <w:t xml:space="preserve">Code of Ethics </w:t>
      </w:r>
      <w:r w:rsidR="002E1CC9">
        <w:rPr>
          <w:rFonts w:ascii="Arial" w:hAnsi="Arial" w:cs="Arial"/>
          <w:color w:val="000000" w:themeColor="text1"/>
          <w:sz w:val="24"/>
          <w:szCs w:val="24"/>
          <w:lang w:val="en-US"/>
        </w:rPr>
        <w:t>which was introduced by the College of Policing in 2014</w:t>
      </w:r>
      <w:r w:rsidR="00765088">
        <w:rPr>
          <w:rFonts w:ascii="Arial" w:hAnsi="Arial" w:cs="Arial"/>
          <w:color w:val="000000" w:themeColor="text1"/>
          <w:sz w:val="24"/>
          <w:szCs w:val="24"/>
          <w:lang w:val="en-US"/>
        </w:rPr>
        <w:t>,</w:t>
      </w:r>
      <w:r w:rsidR="002E1CC9">
        <w:rPr>
          <w:rFonts w:ascii="Arial" w:hAnsi="Arial" w:cs="Arial"/>
          <w:color w:val="000000" w:themeColor="text1"/>
          <w:sz w:val="24"/>
          <w:szCs w:val="24"/>
          <w:lang w:val="en-US"/>
        </w:rPr>
        <w:t xml:space="preserve"> comprises the ‘</w:t>
      </w:r>
      <w:r w:rsidR="009C5867">
        <w:rPr>
          <w:rFonts w:ascii="Arial" w:hAnsi="Arial" w:cs="Arial"/>
          <w:color w:val="000000" w:themeColor="text1"/>
          <w:sz w:val="24"/>
          <w:szCs w:val="24"/>
          <w:lang w:val="en-US"/>
        </w:rPr>
        <w:t>Standards of P</w:t>
      </w:r>
      <w:r w:rsidR="00A303E2">
        <w:rPr>
          <w:rFonts w:ascii="Arial" w:hAnsi="Arial" w:cs="Arial"/>
          <w:color w:val="000000" w:themeColor="text1"/>
          <w:sz w:val="24"/>
          <w:szCs w:val="24"/>
          <w:lang w:val="en-US"/>
        </w:rPr>
        <w:t xml:space="preserve">rofessional </w:t>
      </w:r>
      <w:proofErr w:type="spellStart"/>
      <w:r w:rsidR="00A303E2">
        <w:rPr>
          <w:rFonts w:ascii="Arial" w:hAnsi="Arial" w:cs="Arial"/>
          <w:color w:val="000000" w:themeColor="text1"/>
          <w:sz w:val="24"/>
          <w:szCs w:val="24"/>
          <w:lang w:val="en-US"/>
        </w:rPr>
        <w:t>Behaviour</w:t>
      </w:r>
      <w:proofErr w:type="spellEnd"/>
      <w:r w:rsidR="002E1CC9">
        <w:rPr>
          <w:rFonts w:ascii="Arial" w:hAnsi="Arial" w:cs="Arial"/>
          <w:color w:val="000000" w:themeColor="text1"/>
          <w:sz w:val="24"/>
          <w:szCs w:val="24"/>
          <w:lang w:val="en-US"/>
        </w:rPr>
        <w:t>’</w:t>
      </w:r>
      <w:r w:rsidR="00FC3695">
        <w:rPr>
          <w:rFonts w:ascii="Arial" w:hAnsi="Arial" w:cs="Arial"/>
          <w:color w:val="000000" w:themeColor="text1"/>
          <w:sz w:val="24"/>
          <w:szCs w:val="24"/>
          <w:lang w:val="en-US"/>
        </w:rPr>
        <w:t xml:space="preserve"> and the </w:t>
      </w:r>
      <w:r w:rsidR="00AA48CA">
        <w:rPr>
          <w:rFonts w:ascii="Arial" w:hAnsi="Arial" w:cs="Arial"/>
          <w:color w:val="000000" w:themeColor="text1"/>
          <w:sz w:val="24"/>
          <w:szCs w:val="24"/>
          <w:lang w:val="en-US"/>
        </w:rPr>
        <w:t>‘</w:t>
      </w:r>
      <w:r w:rsidR="00FC3695">
        <w:rPr>
          <w:rFonts w:ascii="Arial" w:hAnsi="Arial" w:cs="Arial"/>
          <w:color w:val="000000" w:themeColor="text1"/>
          <w:sz w:val="24"/>
          <w:szCs w:val="24"/>
          <w:lang w:val="en-US"/>
        </w:rPr>
        <w:t>Policing Principles</w:t>
      </w:r>
      <w:r w:rsidR="00AA48CA">
        <w:rPr>
          <w:rFonts w:ascii="Arial" w:hAnsi="Arial" w:cs="Arial"/>
          <w:color w:val="000000" w:themeColor="text1"/>
          <w:sz w:val="24"/>
          <w:szCs w:val="24"/>
          <w:lang w:val="en-US"/>
        </w:rPr>
        <w:t>’</w:t>
      </w:r>
      <w:r w:rsidR="0005605A">
        <w:rPr>
          <w:rFonts w:ascii="Arial" w:hAnsi="Arial" w:cs="Arial"/>
          <w:color w:val="000000" w:themeColor="text1"/>
          <w:sz w:val="24"/>
          <w:szCs w:val="24"/>
          <w:lang w:val="en-US"/>
        </w:rPr>
        <w:t xml:space="preserve"> </w:t>
      </w:r>
      <w:r w:rsidR="00E64904">
        <w:rPr>
          <w:rFonts w:ascii="Arial" w:hAnsi="Arial" w:cs="Arial"/>
          <w:color w:val="000000" w:themeColor="text1"/>
          <w:sz w:val="24"/>
          <w:szCs w:val="24"/>
          <w:lang w:val="en-US"/>
        </w:rPr>
        <w:lastRenderedPageBreak/>
        <w:t xml:space="preserve">which </w:t>
      </w:r>
      <w:r w:rsidR="005E5DBC">
        <w:rPr>
          <w:rFonts w:ascii="Arial" w:hAnsi="Arial" w:cs="Arial"/>
          <w:color w:val="000000" w:themeColor="text1"/>
          <w:sz w:val="24"/>
          <w:szCs w:val="24"/>
          <w:lang w:val="en-US"/>
        </w:rPr>
        <w:t xml:space="preserve">are </w:t>
      </w:r>
      <w:r w:rsidR="0005605A">
        <w:rPr>
          <w:rFonts w:ascii="Arial" w:hAnsi="Arial" w:cs="Arial"/>
          <w:color w:val="000000" w:themeColor="text1"/>
          <w:sz w:val="24"/>
          <w:szCs w:val="24"/>
          <w:lang w:val="en-US"/>
        </w:rPr>
        <w:t xml:space="preserve">central to the </w:t>
      </w:r>
      <w:proofErr w:type="spellStart"/>
      <w:r w:rsidR="0005605A">
        <w:rPr>
          <w:rFonts w:ascii="Arial" w:hAnsi="Arial" w:cs="Arial"/>
          <w:color w:val="000000" w:themeColor="text1"/>
          <w:sz w:val="24"/>
          <w:szCs w:val="24"/>
          <w:lang w:val="en-US"/>
        </w:rPr>
        <w:t>professionali</w:t>
      </w:r>
      <w:r w:rsidR="00584902">
        <w:rPr>
          <w:rFonts w:ascii="Arial" w:hAnsi="Arial" w:cs="Arial"/>
          <w:color w:val="000000" w:themeColor="text1"/>
          <w:sz w:val="24"/>
          <w:szCs w:val="24"/>
          <w:lang w:val="en-US"/>
        </w:rPr>
        <w:t>s</w:t>
      </w:r>
      <w:r w:rsidR="0005605A">
        <w:rPr>
          <w:rFonts w:ascii="Arial" w:hAnsi="Arial" w:cs="Arial"/>
          <w:color w:val="000000" w:themeColor="text1"/>
          <w:sz w:val="24"/>
          <w:szCs w:val="24"/>
          <w:lang w:val="en-US"/>
        </w:rPr>
        <w:t>ation</w:t>
      </w:r>
      <w:proofErr w:type="spellEnd"/>
      <w:r w:rsidR="0005605A">
        <w:rPr>
          <w:rFonts w:ascii="Arial" w:hAnsi="Arial" w:cs="Arial"/>
          <w:color w:val="000000" w:themeColor="text1"/>
          <w:sz w:val="24"/>
          <w:szCs w:val="24"/>
          <w:lang w:val="en-US"/>
        </w:rPr>
        <w:t xml:space="preserve"> o</w:t>
      </w:r>
      <w:r w:rsidR="00CD2B12">
        <w:rPr>
          <w:rFonts w:ascii="Arial" w:hAnsi="Arial" w:cs="Arial"/>
          <w:color w:val="000000" w:themeColor="text1"/>
          <w:sz w:val="24"/>
          <w:szCs w:val="24"/>
          <w:lang w:val="en-US"/>
        </w:rPr>
        <w:t>f</w:t>
      </w:r>
      <w:r w:rsidR="0005605A">
        <w:rPr>
          <w:rFonts w:ascii="Arial" w:hAnsi="Arial" w:cs="Arial"/>
          <w:color w:val="000000" w:themeColor="text1"/>
          <w:sz w:val="24"/>
          <w:szCs w:val="24"/>
          <w:lang w:val="en-US"/>
        </w:rPr>
        <w:t xml:space="preserve"> the police service</w:t>
      </w:r>
      <w:r w:rsidR="00CD2B12">
        <w:rPr>
          <w:rFonts w:ascii="Arial" w:hAnsi="Arial" w:cs="Arial"/>
          <w:color w:val="000000" w:themeColor="text1"/>
          <w:sz w:val="24"/>
          <w:szCs w:val="24"/>
          <w:lang w:val="en-US"/>
        </w:rPr>
        <w:t xml:space="preserve"> </w:t>
      </w:r>
      <w:r w:rsidR="007956CC">
        <w:rPr>
          <w:rFonts w:ascii="Arial" w:hAnsi="Arial" w:cs="Arial"/>
          <w:color w:val="000000" w:themeColor="text1"/>
          <w:sz w:val="24"/>
          <w:szCs w:val="24"/>
          <w:lang w:val="en-US"/>
        </w:rPr>
        <w:t xml:space="preserve">(See </w:t>
      </w:r>
      <w:r w:rsidR="007956CC" w:rsidRPr="001B513B">
        <w:rPr>
          <w:rFonts w:ascii="Arial" w:hAnsi="Arial" w:cs="Arial"/>
          <w:i/>
          <w:iCs/>
          <w:color w:val="000000" w:themeColor="text1"/>
          <w:sz w:val="24"/>
          <w:szCs w:val="24"/>
          <w:lang w:val="en-US"/>
        </w:rPr>
        <w:t xml:space="preserve">Appendix </w:t>
      </w:r>
      <w:r w:rsidR="00B65058">
        <w:rPr>
          <w:rFonts w:ascii="Arial" w:hAnsi="Arial" w:cs="Arial"/>
          <w:i/>
          <w:iCs/>
          <w:color w:val="000000" w:themeColor="text1"/>
          <w:sz w:val="24"/>
          <w:szCs w:val="24"/>
          <w:lang w:val="en-US"/>
        </w:rPr>
        <w:t>4</w:t>
      </w:r>
      <w:r w:rsidR="007956CC">
        <w:rPr>
          <w:rFonts w:ascii="Arial" w:hAnsi="Arial" w:cs="Arial"/>
          <w:color w:val="000000" w:themeColor="text1"/>
          <w:sz w:val="24"/>
          <w:szCs w:val="24"/>
          <w:lang w:val="en-US"/>
        </w:rPr>
        <w:t xml:space="preserve">) </w:t>
      </w:r>
      <w:r w:rsidR="00CD2B12">
        <w:rPr>
          <w:rFonts w:ascii="Arial" w:hAnsi="Arial" w:cs="Arial"/>
          <w:color w:val="000000" w:themeColor="text1"/>
          <w:sz w:val="24"/>
          <w:szCs w:val="24"/>
          <w:lang w:val="en-US"/>
        </w:rPr>
        <w:t>(College of Policing, 2014</w:t>
      </w:r>
      <w:r w:rsidR="003C7636">
        <w:rPr>
          <w:rFonts w:ascii="Arial" w:hAnsi="Arial" w:cs="Arial"/>
          <w:color w:val="000000" w:themeColor="text1"/>
          <w:sz w:val="24"/>
          <w:szCs w:val="24"/>
          <w:lang w:val="en-US"/>
        </w:rPr>
        <w:t>b</w:t>
      </w:r>
      <w:r w:rsidR="00CD2B12">
        <w:rPr>
          <w:rFonts w:ascii="Arial" w:hAnsi="Arial" w:cs="Arial"/>
          <w:color w:val="000000" w:themeColor="text1"/>
          <w:sz w:val="24"/>
          <w:szCs w:val="24"/>
          <w:lang w:val="en-US"/>
        </w:rPr>
        <w:t>)</w:t>
      </w:r>
      <w:r w:rsidR="00FC3695">
        <w:rPr>
          <w:rFonts w:ascii="Arial" w:hAnsi="Arial" w:cs="Arial"/>
          <w:color w:val="000000" w:themeColor="text1"/>
          <w:sz w:val="24"/>
          <w:szCs w:val="24"/>
          <w:lang w:val="en-US"/>
        </w:rPr>
        <w:t>.</w:t>
      </w:r>
      <w:r w:rsidR="00B86C7E">
        <w:rPr>
          <w:rFonts w:ascii="Arial" w:hAnsi="Arial" w:cs="Arial"/>
          <w:color w:val="000000" w:themeColor="text1"/>
          <w:sz w:val="24"/>
          <w:szCs w:val="24"/>
          <w:lang w:val="en-US"/>
        </w:rPr>
        <w:t xml:space="preserve"> </w:t>
      </w:r>
      <w:r w:rsidR="002D14C0">
        <w:rPr>
          <w:rFonts w:ascii="Arial" w:hAnsi="Arial" w:cs="Arial"/>
          <w:color w:val="000000" w:themeColor="text1"/>
          <w:sz w:val="24"/>
          <w:szCs w:val="24"/>
          <w:lang w:val="en-US"/>
        </w:rPr>
        <w:t>The police are expected to exercise their powers and procedures fairly and without bias</w:t>
      </w:r>
      <w:r w:rsidR="005D7634">
        <w:rPr>
          <w:rFonts w:ascii="Arial" w:hAnsi="Arial" w:cs="Arial"/>
          <w:color w:val="000000" w:themeColor="text1"/>
          <w:sz w:val="24"/>
          <w:szCs w:val="24"/>
          <w:lang w:val="en-US"/>
        </w:rPr>
        <w:t>, in accordance with the HRA (1998)</w:t>
      </w:r>
      <w:r w:rsidR="00C57284">
        <w:rPr>
          <w:rFonts w:ascii="Arial" w:hAnsi="Arial" w:cs="Arial"/>
          <w:color w:val="000000" w:themeColor="text1"/>
          <w:sz w:val="24"/>
          <w:szCs w:val="24"/>
          <w:lang w:val="en-US"/>
        </w:rPr>
        <w:t>, the Equality Act (2010)</w:t>
      </w:r>
      <w:r w:rsidR="00005F9B">
        <w:rPr>
          <w:rFonts w:ascii="Arial" w:hAnsi="Arial" w:cs="Arial"/>
          <w:color w:val="000000" w:themeColor="text1"/>
          <w:sz w:val="24"/>
          <w:szCs w:val="24"/>
          <w:lang w:val="en-US"/>
        </w:rPr>
        <w:t>,</w:t>
      </w:r>
      <w:r w:rsidR="00C57284">
        <w:rPr>
          <w:rFonts w:ascii="Arial" w:hAnsi="Arial" w:cs="Arial"/>
          <w:color w:val="000000" w:themeColor="text1"/>
          <w:sz w:val="24"/>
          <w:szCs w:val="24"/>
          <w:lang w:val="en-US"/>
        </w:rPr>
        <w:t xml:space="preserve"> and </w:t>
      </w:r>
      <w:r w:rsidR="003208F8">
        <w:rPr>
          <w:rFonts w:ascii="Arial" w:hAnsi="Arial" w:cs="Arial"/>
          <w:color w:val="000000" w:themeColor="text1"/>
          <w:sz w:val="24"/>
          <w:szCs w:val="24"/>
          <w:lang w:val="en-US"/>
        </w:rPr>
        <w:t xml:space="preserve">the </w:t>
      </w:r>
      <w:r w:rsidR="00C57284">
        <w:rPr>
          <w:rFonts w:ascii="Arial" w:hAnsi="Arial" w:cs="Arial"/>
          <w:color w:val="000000" w:themeColor="text1"/>
          <w:sz w:val="24"/>
          <w:szCs w:val="24"/>
          <w:lang w:val="en-US"/>
        </w:rPr>
        <w:t>P</w:t>
      </w:r>
      <w:r w:rsidR="003208F8">
        <w:rPr>
          <w:rFonts w:ascii="Arial" w:hAnsi="Arial" w:cs="Arial"/>
          <w:color w:val="000000" w:themeColor="text1"/>
          <w:sz w:val="24"/>
          <w:szCs w:val="24"/>
          <w:lang w:val="en-US"/>
        </w:rPr>
        <w:t xml:space="preserve">olice and </w:t>
      </w:r>
      <w:r w:rsidR="00C57284">
        <w:rPr>
          <w:rFonts w:ascii="Arial" w:hAnsi="Arial" w:cs="Arial"/>
          <w:color w:val="000000" w:themeColor="text1"/>
          <w:sz w:val="24"/>
          <w:szCs w:val="24"/>
          <w:lang w:val="en-US"/>
        </w:rPr>
        <w:t>C</w:t>
      </w:r>
      <w:r w:rsidR="003208F8">
        <w:rPr>
          <w:rFonts w:ascii="Arial" w:hAnsi="Arial" w:cs="Arial"/>
          <w:color w:val="000000" w:themeColor="text1"/>
          <w:sz w:val="24"/>
          <w:szCs w:val="24"/>
          <w:lang w:val="en-US"/>
        </w:rPr>
        <w:t xml:space="preserve">riminal </w:t>
      </w:r>
      <w:r w:rsidR="00C57284">
        <w:rPr>
          <w:rFonts w:ascii="Arial" w:hAnsi="Arial" w:cs="Arial"/>
          <w:color w:val="000000" w:themeColor="text1"/>
          <w:sz w:val="24"/>
          <w:szCs w:val="24"/>
          <w:lang w:val="en-US"/>
        </w:rPr>
        <w:t>E</w:t>
      </w:r>
      <w:r w:rsidR="003208F8">
        <w:rPr>
          <w:rFonts w:ascii="Arial" w:hAnsi="Arial" w:cs="Arial"/>
          <w:color w:val="000000" w:themeColor="text1"/>
          <w:sz w:val="24"/>
          <w:szCs w:val="24"/>
          <w:lang w:val="en-US"/>
        </w:rPr>
        <w:t>vidence</w:t>
      </w:r>
      <w:r w:rsidR="00E13FB6">
        <w:rPr>
          <w:rFonts w:ascii="Arial" w:hAnsi="Arial" w:cs="Arial"/>
          <w:color w:val="000000" w:themeColor="text1"/>
          <w:sz w:val="24"/>
          <w:szCs w:val="24"/>
          <w:lang w:val="en-US"/>
        </w:rPr>
        <w:t xml:space="preserve"> Act (PACE)</w:t>
      </w:r>
      <w:r w:rsidR="00C57284">
        <w:rPr>
          <w:rFonts w:ascii="Arial" w:hAnsi="Arial" w:cs="Arial"/>
          <w:color w:val="000000" w:themeColor="text1"/>
          <w:sz w:val="24"/>
          <w:szCs w:val="24"/>
          <w:lang w:val="en-US"/>
        </w:rPr>
        <w:t xml:space="preserve"> (1984)</w:t>
      </w:r>
      <w:r w:rsidR="005B0F2B">
        <w:rPr>
          <w:rFonts w:ascii="Arial" w:hAnsi="Arial" w:cs="Arial"/>
          <w:color w:val="000000" w:themeColor="text1"/>
          <w:sz w:val="24"/>
          <w:szCs w:val="24"/>
          <w:lang w:val="en-US"/>
        </w:rPr>
        <w:t xml:space="preserve"> (Bryant and Bryant, 2020, pp.62).</w:t>
      </w:r>
    </w:p>
    <w:p w14:paraId="03A04336" w14:textId="77777777" w:rsidR="00184CF2" w:rsidRDefault="00184CF2" w:rsidP="009E0676">
      <w:pPr>
        <w:spacing w:line="480" w:lineRule="auto"/>
        <w:jc w:val="both"/>
        <w:rPr>
          <w:rFonts w:ascii="Arial" w:hAnsi="Arial" w:cs="Arial"/>
          <w:color w:val="000000" w:themeColor="text1"/>
          <w:sz w:val="24"/>
          <w:szCs w:val="24"/>
          <w:lang w:val="en-US"/>
        </w:rPr>
      </w:pPr>
    </w:p>
    <w:p w14:paraId="68BB281E" w14:textId="2361577D" w:rsidR="00796D3D" w:rsidRDefault="00402968"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Police powers </w:t>
      </w:r>
      <w:r w:rsidR="00446836">
        <w:rPr>
          <w:rFonts w:ascii="Arial" w:hAnsi="Arial" w:cs="Arial"/>
          <w:color w:val="000000" w:themeColor="text1"/>
          <w:sz w:val="24"/>
          <w:szCs w:val="24"/>
          <w:lang w:val="en-US"/>
        </w:rPr>
        <w:t xml:space="preserve">and restrictions on their use are provided </w:t>
      </w:r>
      <w:r w:rsidR="00E93D68">
        <w:rPr>
          <w:rFonts w:ascii="Arial" w:hAnsi="Arial" w:cs="Arial"/>
          <w:color w:val="000000" w:themeColor="text1"/>
          <w:sz w:val="24"/>
          <w:szCs w:val="24"/>
          <w:lang w:val="en-US"/>
        </w:rPr>
        <w:t xml:space="preserve">in PACE (1984) </w:t>
      </w:r>
      <w:r w:rsidR="00BE6D79">
        <w:rPr>
          <w:rFonts w:ascii="Arial" w:hAnsi="Arial" w:cs="Arial"/>
          <w:color w:val="000000" w:themeColor="text1"/>
          <w:sz w:val="24"/>
          <w:szCs w:val="24"/>
          <w:lang w:val="en-US"/>
        </w:rPr>
        <w:t xml:space="preserve">in addition to </w:t>
      </w:r>
      <w:r w:rsidR="00672DA9">
        <w:rPr>
          <w:rFonts w:ascii="Arial" w:hAnsi="Arial" w:cs="Arial"/>
          <w:color w:val="000000" w:themeColor="text1"/>
          <w:sz w:val="24"/>
          <w:szCs w:val="24"/>
          <w:lang w:val="en-US"/>
        </w:rPr>
        <w:t xml:space="preserve">the Codes of Practice </w:t>
      </w:r>
      <w:r w:rsidR="00CF19DC">
        <w:rPr>
          <w:rFonts w:ascii="Arial" w:hAnsi="Arial" w:cs="Arial"/>
          <w:color w:val="000000" w:themeColor="text1"/>
          <w:sz w:val="24"/>
          <w:szCs w:val="24"/>
          <w:lang w:val="en-US"/>
        </w:rPr>
        <w:t>that</w:t>
      </w:r>
      <w:r w:rsidR="005D12C0">
        <w:rPr>
          <w:rFonts w:ascii="Arial" w:hAnsi="Arial" w:cs="Arial"/>
          <w:color w:val="000000" w:themeColor="text1"/>
          <w:sz w:val="24"/>
          <w:szCs w:val="24"/>
          <w:lang w:val="en-US"/>
        </w:rPr>
        <w:t xml:space="preserve"> provide a guide </w:t>
      </w:r>
      <w:r w:rsidR="0079318E">
        <w:rPr>
          <w:rFonts w:ascii="Arial" w:hAnsi="Arial" w:cs="Arial"/>
          <w:color w:val="000000" w:themeColor="text1"/>
          <w:sz w:val="24"/>
          <w:szCs w:val="24"/>
          <w:lang w:val="en-US"/>
        </w:rPr>
        <w:t xml:space="preserve">on how the investigative process should be </w:t>
      </w:r>
      <w:r w:rsidR="00B24AE7">
        <w:rPr>
          <w:rFonts w:ascii="Arial" w:hAnsi="Arial" w:cs="Arial"/>
          <w:color w:val="000000" w:themeColor="text1"/>
          <w:sz w:val="24"/>
          <w:szCs w:val="24"/>
          <w:lang w:val="en-US"/>
        </w:rPr>
        <w:t>conducted</w:t>
      </w:r>
      <w:r w:rsidR="0079318E">
        <w:rPr>
          <w:rFonts w:ascii="Arial" w:hAnsi="Arial" w:cs="Arial"/>
          <w:color w:val="000000" w:themeColor="text1"/>
          <w:sz w:val="24"/>
          <w:szCs w:val="24"/>
          <w:lang w:val="en-US"/>
        </w:rPr>
        <w:t xml:space="preserve"> </w:t>
      </w:r>
      <w:r w:rsidR="000923B0">
        <w:rPr>
          <w:rFonts w:ascii="Arial" w:hAnsi="Arial" w:cs="Arial"/>
          <w:color w:val="000000" w:themeColor="text1"/>
          <w:sz w:val="24"/>
          <w:szCs w:val="24"/>
          <w:lang w:val="en-US"/>
        </w:rPr>
        <w:t xml:space="preserve">to strike </w:t>
      </w:r>
      <w:r w:rsidR="00A36F30">
        <w:rPr>
          <w:rFonts w:ascii="Arial" w:hAnsi="Arial" w:cs="Arial"/>
          <w:color w:val="000000" w:themeColor="text1"/>
          <w:sz w:val="24"/>
          <w:szCs w:val="24"/>
          <w:lang w:val="en-US"/>
        </w:rPr>
        <w:t>the right balance between the powers of the police and the rights and freedoms of the public</w:t>
      </w:r>
      <w:r w:rsidR="00454ECA">
        <w:rPr>
          <w:rFonts w:ascii="Arial" w:hAnsi="Arial" w:cs="Arial"/>
          <w:color w:val="000000" w:themeColor="text1"/>
          <w:sz w:val="24"/>
          <w:szCs w:val="24"/>
          <w:lang w:val="en-US"/>
        </w:rPr>
        <w:t xml:space="preserve"> </w:t>
      </w:r>
      <w:r w:rsidR="00427608">
        <w:rPr>
          <w:rFonts w:ascii="Arial" w:hAnsi="Arial" w:cs="Arial"/>
          <w:color w:val="000000" w:themeColor="text1"/>
          <w:sz w:val="24"/>
          <w:szCs w:val="24"/>
          <w:lang w:val="en-US"/>
        </w:rPr>
        <w:t xml:space="preserve">(See </w:t>
      </w:r>
      <w:r w:rsidR="00427608">
        <w:rPr>
          <w:rFonts w:ascii="Arial" w:hAnsi="Arial" w:cs="Arial"/>
          <w:i/>
          <w:iCs/>
          <w:color w:val="000000" w:themeColor="text1"/>
          <w:sz w:val="24"/>
          <w:szCs w:val="24"/>
          <w:lang w:val="en-US"/>
        </w:rPr>
        <w:t xml:space="preserve">Appendix </w:t>
      </w:r>
      <w:r w:rsidR="00B65058">
        <w:rPr>
          <w:rFonts w:ascii="Arial" w:hAnsi="Arial" w:cs="Arial"/>
          <w:i/>
          <w:iCs/>
          <w:color w:val="000000" w:themeColor="text1"/>
          <w:sz w:val="24"/>
          <w:szCs w:val="24"/>
          <w:lang w:val="en-US"/>
        </w:rPr>
        <w:t>5</w:t>
      </w:r>
      <w:r w:rsidR="00427608">
        <w:rPr>
          <w:rFonts w:ascii="Arial" w:hAnsi="Arial" w:cs="Arial"/>
          <w:color w:val="000000" w:themeColor="text1"/>
          <w:sz w:val="24"/>
          <w:szCs w:val="24"/>
          <w:lang w:val="en-US"/>
        </w:rPr>
        <w:t>)</w:t>
      </w:r>
      <w:r w:rsidR="00E836F1">
        <w:rPr>
          <w:rFonts w:ascii="Arial" w:hAnsi="Arial" w:cs="Arial"/>
          <w:color w:val="000000" w:themeColor="text1"/>
          <w:sz w:val="24"/>
          <w:szCs w:val="24"/>
          <w:lang w:val="en-US"/>
        </w:rPr>
        <w:t xml:space="preserve"> (</w:t>
      </w:r>
      <w:r w:rsidR="00AE738C">
        <w:rPr>
          <w:rFonts w:ascii="Arial" w:hAnsi="Arial" w:cs="Arial"/>
          <w:color w:val="000000" w:themeColor="text1"/>
          <w:sz w:val="24"/>
          <w:szCs w:val="24"/>
          <w:lang w:val="en-US"/>
        </w:rPr>
        <w:t>Rowe, 2018, pp.78-80</w:t>
      </w:r>
      <w:r w:rsidR="00E836F1">
        <w:rPr>
          <w:rFonts w:ascii="Arial" w:hAnsi="Arial" w:cs="Arial"/>
          <w:color w:val="000000" w:themeColor="text1"/>
          <w:sz w:val="24"/>
          <w:szCs w:val="24"/>
          <w:lang w:val="en-US"/>
        </w:rPr>
        <w:t>)</w:t>
      </w:r>
      <w:r w:rsidR="00A36F30">
        <w:rPr>
          <w:rFonts w:ascii="Arial" w:hAnsi="Arial" w:cs="Arial"/>
          <w:color w:val="000000" w:themeColor="text1"/>
          <w:sz w:val="24"/>
          <w:szCs w:val="24"/>
          <w:lang w:val="en-US"/>
        </w:rPr>
        <w:t xml:space="preserve">. </w:t>
      </w:r>
      <w:r w:rsidR="00A85486">
        <w:rPr>
          <w:rFonts w:ascii="Arial" w:hAnsi="Arial" w:cs="Arial"/>
          <w:color w:val="000000" w:themeColor="text1"/>
          <w:sz w:val="24"/>
          <w:szCs w:val="24"/>
          <w:lang w:val="en-US"/>
        </w:rPr>
        <w:t xml:space="preserve">This is of </w:t>
      </w:r>
      <w:r w:rsidR="00015DD4">
        <w:rPr>
          <w:rFonts w:ascii="Arial" w:hAnsi="Arial" w:cs="Arial"/>
          <w:color w:val="000000" w:themeColor="text1"/>
          <w:sz w:val="24"/>
          <w:szCs w:val="24"/>
          <w:lang w:val="en-US"/>
        </w:rPr>
        <w:t>relevance</w:t>
      </w:r>
      <w:r w:rsidR="00A85486">
        <w:rPr>
          <w:rFonts w:ascii="Arial" w:hAnsi="Arial" w:cs="Arial"/>
          <w:color w:val="000000" w:themeColor="text1"/>
          <w:sz w:val="24"/>
          <w:szCs w:val="24"/>
          <w:lang w:val="en-US"/>
        </w:rPr>
        <w:t xml:space="preserve"> when considering instant resolution and disposal, a power afforded to police officers giving them the responsibility of being the investigator, prosecutor, jury and judge (</w:t>
      </w:r>
      <w:proofErr w:type="spellStart"/>
      <w:r w:rsidR="00A85486">
        <w:rPr>
          <w:rFonts w:ascii="Arial" w:hAnsi="Arial" w:cs="Arial"/>
          <w:color w:val="000000" w:themeColor="text1"/>
          <w:sz w:val="24"/>
          <w:szCs w:val="24"/>
          <w:lang w:val="en-US"/>
        </w:rPr>
        <w:t>Harfield</w:t>
      </w:r>
      <w:proofErr w:type="spellEnd"/>
      <w:r w:rsidR="00A85486">
        <w:rPr>
          <w:rFonts w:ascii="Arial" w:hAnsi="Arial" w:cs="Arial"/>
          <w:color w:val="000000" w:themeColor="text1"/>
          <w:sz w:val="24"/>
          <w:szCs w:val="24"/>
          <w:lang w:val="en-US"/>
        </w:rPr>
        <w:t xml:space="preserve">, 2013, pp.3). </w:t>
      </w:r>
    </w:p>
    <w:p w14:paraId="7DE50288" w14:textId="4FC042D4" w:rsidR="002D6FF5" w:rsidRDefault="00A85486"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To that end,</w:t>
      </w:r>
      <w:r w:rsidR="00796D3D">
        <w:rPr>
          <w:rFonts w:ascii="Arial" w:hAnsi="Arial" w:cs="Arial"/>
          <w:color w:val="000000" w:themeColor="text1"/>
          <w:sz w:val="24"/>
          <w:szCs w:val="24"/>
          <w:lang w:val="en-US"/>
        </w:rPr>
        <w:t xml:space="preserve"> </w:t>
      </w:r>
      <w:r w:rsidR="00A74F3A">
        <w:rPr>
          <w:rFonts w:ascii="Arial" w:hAnsi="Arial" w:cs="Arial"/>
          <w:color w:val="000000" w:themeColor="text1"/>
          <w:sz w:val="24"/>
          <w:szCs w:val="24"/>
          <w:lang w:val="en-US"/>
        </w:rPr>
        <w:t xml:space="preserve">given the potential use of force and removal of </w:t>
      </w:r>
      <w:r w:rsidR="000E6532">
        <w:rPr>
          <w:rFonts w:ascii="Arial" w:hAnsi="Arial" w:cs="Arial"/>
          <w:color w:val="000000" w:themeColor="text1"/>
          <w:sz w:val="24"/>
          <w:szCs w:val="24"/>
          <w:lang w:val="en-US"/>
        </w:rPr>
        <w:t xml:space="preserve">an </w:t>
      </w:r>
      <w:r w:rsidR="00A74F3A">
        <w:rPr>
          <w:rFonts w:ascii="Arial" w:hAnsi="Arial" w:cs="Arial"/>
          <w:color w:val="000000" w:themeColor="text1"/>
          <w:sz w:val="24"/>
          <w:szCs w:val="24"/>
          <w:lang w:val="en-US"/>
        </w:rPr>
        <w:t>individual</w:t>
      </w:r>
      <w:r w:rsidR="00296A0B">
        <w:rPr>
          <w:rFonts w:ascii="Arial" w:hAnsi="Arial" w:cs="Arial"/>
          <w:color w:val="000000" w:themeColor="text1"/>
          <w:sz w:val="24"/>
          <w:szCs w:val="24"/>
          <w:lang w:val="en-US"/>
        </w:rPr>
        <w:t>’</w:t>
      </w:r>
      <w:r w:rsidR="00A74F3A">
        <w:rPr>
          <w:rFonts w:ascii="Arial" w:hAnsi="Arial" w:cs="Arial"/>
          <w:color w:val="000000" w:themeColor="text1"/>
          <w:sz w:val="24"/>
          <w:szCs w:val="24"/>
          <w:lang w:val="en-US"/>
        </w:rPr>
        <w:t xml:space="preserve">s right to liberty under Article 5 HRA (1998), this is a service that the public </w:t>
      </w:r>
      <w:r w:rsidR="00354023">
        <w:rPr>
          <w:rFonts w:ascii="Arial" w:hAnsi="Arial" w:cs="Arial"/>
          <w:color w:val="000000" w:themeColor="text1"/>
          <w:sz w:val="24"/>
          <w:szCs w:val="24"/>
          <w:lang w:val="en-US"/>
        </w:rPr>
        <w:t xml:space="preserve">are not eager to </w:t>
      </w:r>
      <w:r w:rsidR="00D02995">
        <w:rPr>
          <w:rFonts w:ascii="Arial" w:hAnsi="Arial" w:cs="Arial"/>
          <w:color w:val="000000" w:themeColor="text1"/>
          <w:sz w:val="24"/>
          <w:szCs w:val="24"/>
          <w:lang w:val="en-US"/>
        </w:rPr>
        <w:t>encounter</w:t>
      </w:r>
      <w:r w:rsidR="001D76AD">
        <w:rPr>
          <w:rFonts w:ascii="Arial" w:hAnsi="Arial" w:cs="Arial"/>
          <w:color w:val="000000" w:themeColor="text1"/>
          <w:sz w:val="24"/>
          <w:szCs w:val="24"/>
          <w:lang w:val="en-US"/>
        </w:rPr>
        <w:t xml:space="preserve"> (</w:t>
      </w:r>
      <w:proofErr w:type="spellStart"/>
      <w:r w:rsidR="00DC099F">
        <w:rPr>
          <w:rFonts w:ascii="Arial" w:hAnsi="Arial" w:cs="Arial"/>
          <w:color w:val="000000" w:themeColor="text1"/>
          <w:sz w:val="24"/>
          <w:szCs w:val="24"/>
          <w:lang w:val="en-US"/>
        </w:rPr>
        <w:t>Alang</w:t>
      </w:r>
      <w:proofErr w:type="spellEnd"/>
      <w:r w:rsidR="00DC099F">
        <w:rPr>
          <w:rFonts w:ascii="Arial" w:hAnsi="Arial" w:cs="Arial"/>
          <w:color w:val="000000" w:themeColor="text1"/>
          <w:sz w:val="24"/>
          <w:szCs w:val="24"/>
          <w:lang w:val="en-US"/>
        </w:rPr>
        <w:t xml:space="preserve"> </w:t>
      </w:r>
      <w:r w:rsidR="00DC099F">
        <w:rPr>
          <w:rFonts w:ascii="Arial" w:hAnsi="Arial" w:cs="Arial"/>
          <w:i/>
          <w:iCs/>
          <w:color w:val="000000" w:themeColor="text1"/>
          <w:sz w:val="24"/>
          <w:szCs w:val="24"/>
          <w:lang w:val="en-US"/>
        </w:rPr>
        <w:t xml:space="preserve">et al. </w:t>
      </w:r>
      <w:r w:rsidR="00DC099F">
        <w:rPr>
          <w:rFonts w:ascii="Arial" w:hAnsi="Arial" w:cs="Arial"/>
          <w:color w:val="000000" w:themeColor="text1"/>
          <w:sz w:val="24"/>
          <w:szCs w:val="24"/>
          <w:lang w:val="en-US"/>
        </w:rPr>
        <w:t>2021</w:t>
      </w:r>
      <w:r w:rsidR="002B0B64">
        <w:rPr>
          <w:rFonts w:ascii="Arial" w:hAnsi="Arial" w:cs="Arial"/>
          <w:color w:val="000000" w:themeColor="text1"/>
          <w:sz w:val="24"/>
          <w:szCs w:val="24"/>
          <w:lang w:val="en-US"/>
        </w:rPr>
        <w:t>, pp.1-2)</w:t>
      </w:r>
      <w:r w:rsidR="00D02995">
        <w:rPr>
          <w:rFonts w:ascii="Arial" w:hAnsi="Arial" w:cs="Arial"/>
          <w:color w:val="000000" w:themeColor="text1"/>
          <w:sz w:val="24"/>
          <w:szCs w:val="24"/>
          <w:lang w:val="en-US"/>
        </w:rPr>
        <w:t>.</w:t>
      </w:r>
      <w:r w:rsidR="00015336">
        <w:rPr>
          <w:rFonts w:ascii="Arial" w:hAnsi="Arial" w:cs="Arial"/>
          <w:color w:val="000000" w:themeColor="text1"/>
          <w:sz w:val="24"/>
          <w:szCs w:val="24"/>
          <w:lang w:val="en-US"/>
        </w:rPr>
        <w:t xml:space="preserve"> As a result, police are required to justify their course of action </w:t>
      </w:r>
      <w:r w:rsidR="002635FD">
        <w:rPr>
          <w:rFonts w:ascii="Arial" w:hAnsi="Arial" w:cs="Arial"/>
          <w:color w:val="000000" w:themeColor="text1"/>
          <w:sz w:val="24"/>
          <w:szCs w:val="24"/>
          <w:lang w:val="en-US"/>
        </w:rPr>
        <w:t>and decision-</w:t>
      </w:r>
      <w:r w:rsidR="00365268">
        <w:rPr>
          <w:rFonts w:ascii="Arial" w:hAnsi="Arial" w:cs="Arial"/>
          <w:color w:val="000000" w:themeColor="text1"/>
          <w:sz w:val="24"/>
          <w:szCs w:val="24"/>
          <w:lang w:val="en-US"/>
        </w:rPr>
        <w:t>m</w:t>
      </w:r>
      <w:r w:rsidR="002635FD">
        <w:rPr>
          <w:rFonts w:ascii="Arial" w:hAnsi="Arial" w:cs="Arial"/>
          <w:color w:val="000000" w:themeColor="text1"/>
          <w:sz w:val="24"/>
          <w:szCs w:val="24"/>
          <w:lang w:val="en-US"/>
        </w:rPr>
        <w:t>aking</w:t>
      </w:r>
      <w:r w:rsidR="00365268">
        <w:rPr>
          <w:rFonts w:ascii="Arial" w:hAnsi="Arial" w:cs="Arial"/>
          <w:color w:val="000000" w:themeColor="text1"/>
          <w:sz w:val="24"/>
          <w:szCs w:val="24"/>
          <w:lang w:val="en-US"/>
        </w:rPr>
        <w:t xml:space="preserve">, </w:t>
      </w:r>
      <w:r w:rsidR="003E1E34">
        <w:rPr>
          <w:rFonts w:ascii="Arial" w:hAnsi="Arial" w:cs="Arial"/>
          <w:color w:val="000000" w:themeColor="text1"/>
          <w:sz w:val="24"/>
          <w:szCs w:val="24"/>
          <w:lang w:val="en-US"/>
        </w:rPr>
        <w:t>a</w:t>
      </w:r>
      <w:r w:rsidR="00CB3611">
        <w:rPr>
          <w:rFonts w:ascii="Arial" w:hAnsi="Arial" w:cs="Arial"/>
          <w:color w:val="000000" w:themeColor="text1"/>
          <w:sz w:val="24"/>
          <w:szCs w:val="24"/>
          <w:lang w:val="en-US"/>
        </w:rPr>
        <w:t xml:space="preserve">n </w:t>
      </w:r>
      <w:r w:rsidR="000848ED">
        <w:rPr>
          <w:rFonts w:ascii="Arial" w:hAnsi="Arial" w:cs="Arial"/>
          <w:color w:val="000000" w:themeColor="text1"/>
          <w:sz w:val="24"/>
          <w:szCs w:val="24"/>
          <w:lang w:val="en-US"/>
        </w:rPr>
        <w:t>often-enduring</w:t>
      </w:r>
      <w:r w:rsidR="00CB3611">
        <w:rPr>
          <w:rFonts w:ascii="Arial" w:hAnsi="Arial" w:cs="Arial"/>
          <w:color w:val="000000" w:themeColor="text1"/>
          <w:sz w:val="24"/>
          <w:szCs w:val="24"/>
          <w:lang w:val="en-US"/>
        </w:rPr>
        <w:t xml:space="preserve"> </w:t>
      </w:r>
      <w:r w:rsidR="00406563">
        <w:rPr>
          <w:rFonts w:ascii="Arial" w:hAnsi="Arial" w:cs="Arial"/>
          <w:color w:val="000000" w:themeColor="text1"/>
          <w:sz w:val="24"/>
          <w:szCs w:val="24"/>
          <w:lang w:val="en-US"/>
        </w:rPr>
        <w:t>issue for police officers when faced with ethical dilemmas</w:t>
      </w:r>
      <w:r w:rsidR="00507711">
        <w:rPr>
          <w:rFonts w:ascii="Arial" w:hAnsi="Arial" w:cs="Arial"/>
          <w:color w:val="000000" w:themeColor="text1"/>
          <w:sz w:val="24"/>
          <w:szCs w:val="24"/>
          <w:lang w:val="en-US"/>
        </w:rPr>
        <w:t xml:space="preserve"> (</w:t>
      </w:r>
      <w:r w:rsidR="00DF4BE5">
        <w:rPr>
          <w:rFonts w:ascii="Arial" w:hAnsi="Arial" w:cs="Arial"/>
          <w:color w:val="000000" w:themeColor="text1"/>
          <w:sz w:val="24"/>
          <w:szCs w:val="24"/>
          <w:lang w:val="en-US"/>
        </w:rPr>
        <w:t xml:space="preserve">College of Policing, </w:t>
      </w:r>
      <w:r w:rsidR="00BE4586">
        <w:rPr>
          <w:rFonts w:ascii="Arial" w:hAnsi="Arial" w:cs="Arial"/>
          <w:color w:val="000000" w:themeColor="text1"/>
          <w:sz w:val="24"/>
          <w:szCs w:val="24"/>
          <w:lang w:val="en-US"/>
        </w:rPr>
        <w:t>2014</w:t>
      </w:r>
      <w:r w:rsidR="00065277">
        <w:rPr>
          <w:rFonts w:ascii="Arial" w:hAnsi="Arial" w:cs="Arial"/>
          <w:color w:val="000000" w:themeColor="text1"/>
          <w:sz w:val="24"/>
          <w:szCs w:val="24"/>
          <w:lang w:val="en-US"/>
        </w:rPr>
        <w:t>b</w:t>
      </w:r>
      <w:r w:rsidR="00507711">
        <w:rPr>
          <w:rFonts w:ascii="Arial" w:hAnsi="Arial" w:cs="Arial"/>
          <w:color w:val="000000" w:themeColor="text1"/>
          <w:sz w:val="24"/>
          <w:szCs w:val="24"/>
          <w:lang w:val="en-US"/>
        </w:rPr>
        <w:t>)</w:t>
      </w:r>
      <w:r w:rsidR="007E46C6">
        <w:rPr>
          <w:rFonts w:ascii="Arial" w:hAnsi="Arial" w:cs="Arial"/>
          <w:color w:val="000000" w:themeColor="text1"/>
          <w:sz w:val="24"/>
          <w:szCs w:val="24"/>
          <w:lang w:val="en-US"/>
        </w:rPr>
        <w:t>.</w:t>
      </w:r>
      <w:r w:rsidR="00406563">
        <w:rPr>
          <w:rFonts w:ascii="Arial" w:hAnsi="Arial" w:cs="Arial"/>
          <w:color w:val="000000" w:themeColor="text1"/>
          <w:sz w:val="24"/>
          <w:szCs w:val="24"/>
          <w:lang w:val="en-US"/>
        </w:rPr>
        <w:t xml:space="preserve"> </w:t>
      </w:r>
      <w:r w:rsidR="002D6FF5">
        <w:rPr>
          <w:rFonts w:ascii="Arial" w:hAnsi="Arial" w:cs="Arial"/>
          <w:color w:val="000000" w:themeColor="text1"/>
          <w:sz w:val="24"/>
          <w:szCs w:val="24"/>
          <w:lang w:val="en-US"/>
        </w:rPr>
        <w:t>Consequently</w:t>
      </w:r>
      <w:r w:rsidR="00F87829">
        <w:rPr>
          <w:rFonts w:ascii="Arial" w:hAnsi="Arial" w:cs="Arial"/>
          <w:color w:val="000000" w:themeColor="text1"/>
          <w:sz w:val="24"/>
          <w:szCs w:val="24"/>
          <w:lang w:val="en-US"/>
        </w:rPr>
        <w:t xml:space="preserve">, </w:t>
      </w:r>
      <w:r w:rsidR="00B76C2E">
        <w:rPr>
          <w:rFonts w:ascii="Arial" w:hAnsi="Arial" w:cs="Arial"/>
          <w:color w:val="000000" w:themeColor="text1"/>
          <w:sz w:val="24"/>
          <w:szCs w:val="24"/>
          <w:lang w:val="en-US"/>
        </w:rPr>
        <w:t>this has led to</w:t>
      </w:r>
      <w:r w:rsidR="00DB22FF">
        <w:rPr>
          <w:rFonts w:ascii="Arial" w:hAnsi="Arial" w:cs="Arial"/>
          <w:color w:val="000000" w:themeColor="text1"/>
          <w:sz w:val="24"/>
          <w:szCs w:val="24"/>
          <w:lang w:val="en-US"/>
        </w:rPr>
        <w:t xml:space="preserve"> negative media coverage focused on </w:t>
      </w:r>
      <w:r w:rsidR="00156C28">
        <w:rPr>
          <w:rFonts w:ascii="Arial" w:hAnsi="Arial" w:cs="Arial"/>
          <w:color w:val="000000" w:themeColor="text1"/>
          <w:sz w:val="24"/>
          <w:szCs w:val="24"/>
          <w:lang w:val="en-US"/>
        </w:rPr>
        <w:t>incompetent</w:t>
      </w:r>
      <w:r w:rsidR="00DB22FF">
        <w:rPr>
          <w:rFonts w:ascii="Arial" w:hAnsi="Arial" w:cs="Arial"/>
          <w:color w:val="000000" w:themeColor="text1"/>
          <w:sz w:val="24"/>
          <w:szCs w:val="24"/>
          <w:lang w:val="en-US"/>
        </w:rPr>
        <w:t xml:space="preserve">, inefficient </w:t>
      </w:r>
      <w:r w:rsidR="00CC345B">
        <w:rPr>
          <w:rFonts w:ascii="Arial" w:hAnsi="Arial" w:cs="Arial"/>
          <w:color w:val="000000" w:themeColor="text1"/>
          <w:sz w:val="24"/>
          <w:szCs w:val="24"/>
          <w:lang w:val="en-US"/>
        </w:rPr>
        <w:t>policing and police misconduct</w:t>
      </w:r>
      <w:r w:rsidR="00755970">
        <w:rPr>
          <w:rFonts w:ascii="Arial" w:hAnsi="Arial" w:cs="Arial"/>
          <w:color w:val="000000" w:themeColor="text1"/>
          <w:sz w:val="24"/>
          <w:szCs w:val="24"/>
          <w:lang w:val="en-US"/>
        </w:rPr>
        <w:t>,</w:t>
      </w:r>
      <w:r w:rsidR="00CC345B">
        <w:rPr>
          <w:rFonts w:ascii="Arial" w:hAnsi="Arial" w:cs="Arial"/>
          <w:color w:val="000000" w:themeColor="text1"/>
          <w:sz w:val="24"/>
          <w:szCs w:val="24"/>
          <w:lang w:val="en-US"/>
        </w:rPr>
        <w:t xml:space="preserve"> </w:t>
      </w:r>
      <w:r w:rsidR="003C7471">
        <w:rPr>
          <w:rFonts w:ascii="Arial" w:hAnsi="Arial" w:cs="Arial"/>
          <w:color w:val="000000" w:themeColor="text1"/>
          <w:sz w:val="24"/>
          <w:szCs w:val="24"/>
          <w:lang w:val="en-US"/>
        </w:rPr>
        <w:t>r</w:t>
      </w:r>
      <w:r w:rsidR="00755970">
        <w:rPr>
          <w:rFonts w:ascii="Arial" w:hAnsi="Arial" w:cs="Arial"/>
          <w:color w:val="000000" w:themeColor="text1"/>
          <w:sz w:val="24"/>
          <w:szCs w:val="24"/>
          <w:lang w:val="en-US"/>
        </w:rPr>
        <w:t>arely focusing on how the police protect the human and civil rights of the accused</w:t>
      </w:r>
      <w:r w:rsidR="003C7471">
        <w:rPr>
          <w:rFonts w:ascii="Arial" w:hAnsi="Arial" w:cs="Arial"/>
          <w:color w:val="000000" w:themeColor="text1"/>
          <w:sz w:val="24"/>
          <w:szCs w:val="24"/>
          <w:lang w:val="en-US"/>
        </w:rPr>
        <w:t xml:space="preserve"> </w:t>
      </w:r>
      <w:r w:rsidR="00CC345B">
        <w:rPr>
          <w:rFonts w:ascii="Arial" w:hAnsi="Arial" w:cs="Arial"/>
          <w:color w:val="000000" w:themeColor="text1"/>
          <w:sz w:val="24"/>
          <w:szCs w:val="24"/>
          <w:lang w:val="en-US"/>
        </w:rPr>
        <w:t>(</w:t>
      </w:r>
      <w:r w:rsidR="007B3578">
        <w:rPr>
          <w:rFonts w:ascii="Arial" w:hAnsi="Arial" w:cs="Arial"/>
          <w:color w:val="000000" w:themeColor="text1"/>
          <w:sz w:val="24"/>
          <w:szCs w:val="24"/>
          <w:lang w:val="en-US"/>
        </w:rPr>
        <w:t>Paterson and Pollock, 2011, pp.</w:t>
      </w:r>
      <w:r w:rsidR="00A61682">
        <w:rPr>
          <w:rFonts w:ascii="Arial" w:hAnsi="Arial" w:cs="Arial"/>
          <w:color w:val="000000" w:themeColor="text1"/>
          <w:sz w:val="24"/>
          <w:szCs w:val="24"/>
          <w:lang w:val="en-US"/>
        </w:rPr>
        <w:t>113-114</w:t>
      </w:r>
      <w:r w:rsidR="00CC345B">
        <w:rPr>
          <w:rFonts w:ascii="Arial" w:hAnsi="Arial" w:cs="Arial"/>
          <w:color w:val="000000" w:themeColor="text1"/>
          <w:sz w:val="24"/>
          <w:szCs w:val="24"/>
          <w:lang w:val="en-US"/>
        </w:rPr>
        <w:t>)</w:t>
      </w:r>
      <w:r w:rsidR="00CC13F6">
        <w:rPr>
          <w:rFonts w:ascii="Arial" w:hAnsi="Arial" w:cs="Arial"/>
          <w:color w:val="000000" w:themeColor="text1"/>
          <w:sz w:val="24"/>
          <w:szCs w:val="24"/>
          <w:lang w:val="en-US"/>
        </w:rPr>
        <w:t xml:space="preserve">. </w:t>
      </w:r>
    </w:p>
    <w:p w14:paraId="10E22D41" w14:textId="00AD1394" w:rsidR="00765970" w:rsidRDefault="001E43E2"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Such powers ha</w:t>
      </w:r>
      <w:r w:rsidR="001B78E9">
        <w:rPr>
          <w:rFonts w:ascii="Arial" w:hAnsi="Arial" w:cs="Arial"/>
          <w:color w:val="000000" w:themeColor="text1"/>
          <w:sz w:val="24"/>
          <w:szCs w:val="24"/>
          <w:lang w:val="en-US"/>
        </w:rPr>
        <w:t xml:space="preserve">ve </w:t>
      </w:r>
      <w:r w:rsidR="00664679">
        <w:rPr>
          <w:rFonts w:ascii="Arial" w:hAnsi="Arial" w:cs="Arial"/>
          <w:color w:val="000000" w:themeColor="text1"/>
          <w:sz w:val="24"/>
          <w:szCs w:val="24"/>
          <w:lang w:val="en-US"/>
        </w:rPr>
        <w:t xml:space="preserve">been reported to have </w:t>
      </w:r>
      <w:r w:rsidR="001B78E9">
        <w:rPr>
          <w:rFonts w:ascii="Arial" w:hAnsi="Arial" w:cs="Arial"/>
          <w:color w:val="000000" w:themeColor="text1"/>
          <w:sz w:val="24"/>
          <w:szCs w:val="24"/>
          <w:lang w:val="en-US"/>
        </w:rPr>
        <w:t xml:space="preserve">divided the </w:t>
      </w:r>
      <w:r w:rsidR="00B24AE7">
        <w:rPr>
          <w:rFonts w:ascii="Arial" w:hAnsi="Arial" w:cs="Arial"/>
          <w:color w:val="000000" w:themeColor="text1"/>
          <w:sz w:val="24"/>
          <w:szCs w:val="24"/>
          <w:lang w:val="en-US"/>
        </w:rPr>
        <w:t>public’s</w:t>
      </w:r>
      <w:r w:rsidR="001B78E9">
        <w:rPr>
          <w:rFonts w:ascii="Arial" w:hAnsi="Arial" w:cs="Arial"/>
          <w:color w:val="000000" w:themeColor="text1"/>
          <w:sz w:val="24"/>
          <w:szCs w:val="24"/>
          <w:lang w:val="en-US"/>
        </w:rPr>
        <w:t xml:space="preserve"> perception and relationship </w:t>
      </w:r>
      <w:r w:rsidR="00664679">
        <w:rPr>
          <w:rFonts w:ascii="Arial" w:hAnsi="Arial" w:cs="Arial"/>
          <w:color w:val="000000" w:themeColor="text1"/>
          <w:sz w:val="24"/>
          <w:szCs w:val="24"/>
          <w:lang w:val="en-US"/>
        </w:rPr>
        <w:t>with police</w:t>
      </w:r>
      <w:r w:rsidR="009A0548">
        <w:rPr>
          <w:rFonts w:ascii="Arial" w:hAnsi="Arial" w:cs="Arial"/>
          <w:color w:val="000000" w:themeColor="text1"/>
          <w:sz w:val="24"/>
          <w:szCs w:val="24"/>
          <w:lang w:val="en-US"/>
        </w:rPr>
        <w:t xml:space="preserve">, a prerequisite </w:t>
      </w:r>
      <w:r w:rsidR="00D13C44">
        <w:rPr>
          <w:rFonts w:ascii="Arial" w:hAnsi="Arial" w:cs="Arial"/>
          <w:color w:val="000000" w:themeColor="text1"/>
          <w:sz w:val="24"/>
          <w:szCs w:val="24"/>
          <w:lang w:val="en-US"/>
        </w:rPr>
        <w:t>for effective policing</w:t>
      </w:r>
      <w:r w:rsidR="0038436B">
        <w:rPr>
          <w:rFonts w:ascii="Arial" w:hAnsi="Arial" w:cs="Arial"/>
          <w:color w:val="000000" w:themeColor="text1"/>
          <w:sz w:val="24"/>
          <w:szCs w:val="24"/>
          <w:lang w:val="en-US"/>
        </w:rPr>
        <w:t xml:space="preserve"> (Europa, 2013)</w:t>
      </w:r>
      <w:r w:rsidR="00896EC4">
        <w:rPr>
          <w:rFonts w:ascii="Arial" w:hAnsi="Arial" w:cs="Arial"/>
          <w:color w:val="000000" w:themeColor="text1"/>
          <w:sz w:val="24"/>
          <w:szCs w:val="24"/>
          <w:lang w:val="en-US"/>
        </w:rPr>
        <w:t xml:space="preserve">. Public confidence in the police is closely related </w:t>
      </w:r>
      <w:r w:rsidR="00212134">
        <w:rPr>
          <w:rFonts w:ascii="Arial" w:hAnsi="Arial" w:cs="Arial"/>
          <w:color w:val="000000" w:themeColor="text1"/>
          <w:sz w:val="24"/>
          <w:szCs w:val="24"/>
          <w:lang w:val="en-US"/>
        </w:rPr>
        <w:t>to the reaffirming of fundamental rights and freedoms to</w:t>
      </w:r>
      <w:r w:rsidR="00834490">
        <w:rPr>
          <w:rFonts w:ascii="Arial" w:hAnsi="Arial" w:cs="Arial"/>
          <w:color w:val="000000" w:themeColor="text1"/>
          <w:sz w:val="24"/>
          <w:szCs w:val="24"/>
          <w:lang w:val="en-US"/>
        </w:rPr>
        <w:t xml:space="preserve"> assure the dignity of individuals</w:t>
      </w:r>
      <w:r w:rsidR="003879AD">
        <w:rPr>
          <w:rFonts w:ascii="Arial" w:hAnsi="Arial" w:cs="Arial"/>
          <w:color w:val="000000" w:themeColor="text1"/>
          <w:sz w:val="24"/>
          <w:szCs w:val="24"/>
          <w:lang w:val="en-US"/>
        </w:rPr>
        <w:t>. Hence,</w:t>
      </w:r>
      <w:r w:rsidR="00062F05">
        <w:rPr>
          <w:rFonts w:ascii="Arial" w:hAnsi="Arial" w:cs="Arial"/>
          <w:color w:val="000000" w:themeColor="text1"/>
          <w:sz w:val="24"/>
          <w:szCs w:val="24"/>
          <w:lang w:val="en-US"/>
        </w:rPr>
        <w:t xml:space="preserve"> </w:t>
      </w:r>
      <w:r w:rsidR="00D676D6">
        <w:rPr>
          <w:rFonts w:ascii="Arial" w:hAnsi="Arial" w:cs="Arial"/>
          <w:color w:val="000000" w:themeColor="text1"/>
          <w:sz w:val="24"/>
          <w:szCs w:val="24"/>
          <w:lang w:val="en-US"/>
        </w:rPr>
        <w:t>her</w:t>
      </w:r>
      <w:r w:rsidR="00430074">
        <w:rPr>
          <w:rFonts w:ascii="Arial" w:hAnsi="Arial" w:cs="Arial"/>
          <w:color w:val="000000" w:themeColor="text1"/>
          <w:sz w:val="24"/>
          <w:szCs w:val="24"/>
          <w:lang w:val="en-US"/>
        </w:rPr>
        <w:t>e</w:t>
      </w:r>
      <w:r w:rsidR="00D676D6">
        <w:rPr>
          <w:rFonts w:ascii="Arial" w:hAnsi="Arial" w:cs="Arial"/>
          <w:color w:val="000000" w:themeColor="text1"/>
          <w:sz w:val="24"/>
          <w:szCs w:val="24"/>
          <w:lang w:val="en-US"/>
        </w:rPr>
        <w:t>in lies the paradox of democratic policing</w:t>
      </w:r>
      <w:r w:rsidR="00553154">
        <w:rPr>
          <w:rFonts w:ascii="Arial" w:hAnsi="Arial" w:cs="Arial"/>
          <w:color w:val="000000" w:themeColor="text1"/>
          <w:sz w:val="24"/>
          <w:szCs w:val="24"/>
          <w:lang w:val="en-US"/>
        </w:rPr>
        <w:t>;</w:t>
      </w:r>
      <w:r w:rsidR="00882A76">
        <w:rPr>
          <w:rFonts w:ascii="Arial" w:hAnsi="Arial" w:cs="Arial"/>
          <w:color w:val="000000" w:themeColor="text1"/>
          <w:sz w:val="24"/>
          <w:szCs w:val="24"/>
          <w:lang w:val="en-US"/>
        </w:rPr>
        <w:t xml:space="preserve"> the </w:t>
      </w:r>
      <w:r w:rsidR="00D27410">
        <w:rPr>
          <w:rFonts w:ascii="Arial" w:hAnsi="Arial" w:cs="Arial"/>
          <w:color w:val="000000" w:themeColor="text1"/>
          <w:sz w:val="24"/>
          <w:szCs w:val="24"/>
          <w:lang w:val="en-US"/>
        </w:rPr>
        <w:t>delicate</w:t>
      </w:r>
      <w:r w:rsidR="00882A76">
        <w:rPr>
          <w:rFonts w:ascii="Arial" w:hAnsi="Arial" w:cs="Arial"/>
          <w:color w:val="000000" w:themeColor="text1"/>
          <w:sz w:val="24"/>
          <w:szCs w:val="24"/>
          <w:lang w:val="en-US"/>
        </w:rPr>
        <w:t xml:space="preserve"> balance in assuring social control but not at the expense on an </w:t>
      </w:r>
      <w:r w:rsidR="00B24AE7">
        <w:rPr>
          <w:rFonts w:ascii="Arial" w:hAnsi="Arial" w:cs="Arial"/>
          <w:color w:val="000000" w:themeColor="text1"/>
          <w:sz w:val="24"/>
          <w:szCs w:val="24"/>
          <w:lang w:val="en-US"/>
        </w:rPr>
        <w:t>individual’s</w:t>
      </w:r>
      <w:r w:rsidR="00882A76">
        <w:rPr>
          <w:rFonts w:ascii="Arial" w:hAnsi="Arial" w:cs="Arial"/>
          <w:color w:val="000000" w:themeColor="text1"/>
          <w:sz w:val="24"/>
          <w:szCs w:val="24"/>
          <w:lang w:val="en-US"/>
        </w:rPr>
        <w:t xml:space="preserve"> </w:t>
      </w:r>
      <w:r w:rsidR="00172E85">
        <w:rPr>
          <w:rFonts w:ascii="Arial" w:hAnsi="Arial" w:cs="Arial"/>
          <w:color w:val="000000" w:themeColor="text1"/>
          <w:sz w:val="24"/>
          <w:szCs w:val="24"/>
          <w:lang w:val="en-US"/>
        </w:rPr>
        <w:t xml:space="preserve">liberty and </w:t>
      </w:r>
      <w:r w:rsidR="00882A76">
        <w:rPr>
          <w:rFonts w:ascii="Arial" w:hAnsi="Arial" w:cs="Arial"/>
          <w:color w:val="000000" w:themeColor="text1"/>
          <w:sz w:val="24"/>
          <w:szCs w:val="24"/>
          <w:lang w:val="en-US"/>
        </w:rPr>
        <w:t>human rights (</w:t>
      </w:r>
      <w:r w:rsidR="0038436B">
        <w:rPr>
          <w:rFonts w:ascii="Arial" w:hAnsi="Arial" w:cs="Arial"/>
          <w:color w:val="000000" w:themeColor="text1"/>
          <w:sz w:val="24"/>
          <w:szCs w:val="24"/>
          <w:lang w:val="en-US"/>
        </w:rPr>
        <w:t>Greene, 2010</w:t>
      </w:r>
      <w:r w:rsidR="00882A76">
        <w:rPr>
          <w:rFonts w:ascii="Arial" w:hAnsi="Arial" w:cs="Arial"/>
          <w:color w:val="000000" w:themeColor="text1"/>
          <w:sz w:val="24"/>
          <w:szCs w:val="24"/>
          <w:lang w:val="en-US"/>
        </w:rPr>
        <w:t xml:space="preserve">).  </w:t>
      </w:r>
    </w:p>
    <w:p w14:paraId="5FDACB6A" w14:textId="77777777" w:rsidR="004761E9" w:rsidRPr="004761E9" w:rsidRDefault="004761E9" w:rsidP="00642BFA">
      <w:pPr>
        <w:spacing w:line="480" w:lineRule="auto"/>
        <w:jc w:val="both"/>
        <w:rPr>
          <w:rFonts w:ascii="Arial" w:hAnsi="Arial" w:cs="Arial"/>
          <w:b/>
          <w:bCs/>
          <w:color w:val="002060"/>
          <w:sz w:val="24"/>
          <w:szCs w:val="24"/>
          <w:lang w:val="en-US"/>
        </w:rPr>
      </w:pPr>
    </w:p>
    <w:p w14:paraId="3FF09DBD" w14:textId="77228E5B" w:rsidR="00F41C5F" w:rsidRPr="00F41C5F" w:rsidRDefault="0036703C" w:rsidP="008517BD">
      <w:pPr>
        <w:pStyle w:val="Heading1"/>
        <w:numPr>
          <w:ilvl w:val="1"/>
          <w:numId w:val="6"/>
        </w:numPr>
        <w:rPr>
          <w:rFonts w:ascii="Arial" w:hAnsi="Arial" w:cs="Arial"/>
          <w:b/>
          <w:bCs/>
          <w:color w:val="auto"/>
          <w:sz w:val="24"/>
          <w:szCs w:val="24"/>
          <w:lang w:val="en-US"/>
        </w:rPr>
      </w:pPr>
      <w:r>
        <w:rPr>
          <w:rFonts w:ascii="Arial" w:hAnsi="Arial" w:cs="Arial"/>
          <w:b/>
          <w:bCs/>
          <w:color w:val="auto"/>
          <w:sz w:val="24"/>
          <w:szCs w:val="24"/>
          <w:lang w:val="en-US"/>
        </w:rPr>
        <w:t xml:space="preserve"> </w:t>
      </w:r>
      <w:bookmarkStart w:id="2" w:name="_Toc102773544"/>
      <w:r w:rsidR="00F41C5F" w:rsidRPr="00F41C5F">
        <w:rPr>
          <w:rFonts w:ascii="Arial" w:hAnsi="Arial" w:cs="Arial"/>
          <w:b/>
          <w:bCs/>
          <w:color w:val="auto"/>
          <w:sz w:val="24"/>
          <w:szCs w:val="24"/>
          <w:lang w:val="en-US"/>
        </w:rPr>
        <w:t>Aims and Objectives</w:t>
      </w:r>
      <w:bookmarkEnd w:id="2"/>
    </w:p>
    <w:p w14:paraId="3B9AFB13" w14:textId="77777777" w:rsidR="00F41C5F" w:rsidRDefault="00F41C5F" w:rsidP="00376028">
      <w:pPr>
        <w:pStyle w:val="Heading1"/>
        <w:ind w:left="360"/>
        <w:rPr>
          <w:rFonts w:ascii="Arial" w:hAnsi="Arial" w:cs="Arial"/>
          <w:b/>
          <w:bCs/>
          <w:color w:val="auto"/>
          <w:sz w:val="24"/>
          <w:szCs w:val="24"/>
          <w:lang w:val="en-US"/>
        </w:rPr>
      </w:pPr>
      <w:bookmarkStart w:id="3" w:name="_Toc102773545"/>
      <w:r w:rsidRPr="00F41C5F">
        <w:rPr>
          <w:rFonts w:ascii="Arial" w:hAnsi="Arial" w:cs="Arial"/>
          <w:b/>
          <w:bCs/>
          <w:color w:val="auto"/>
          <w:sz w:val="24"/>
          <w:szCs w:val="24"/>
          <w:lang w:val="en-US"/>
        </w:rPr>
        <w:t>1.2.1 Aim</w:t>
      </w:r>
      <w:bookmarkEnd w:id="3"/>
    </w:p>
    <w:p w14:paraId="51AEFFC6" w14:textId="77777777" w:rsidR="00F41C5F" w:rsidRPr="00F41C5F" w:rsidRDefault="00F41C5F" w:rsidP="00F41C5F">
      <w:pPr>
        <w:rPr>
          <w:lang w:val="en-US"/>
        </w:rPr>
      </w:pPr>
    </w:p>
    <w:p w14:paraId="0A9B7A32" w14:textId="5D11E859" w:rsidR="00434C1D" w:rsidRDefault="00711C70" w:rsidP="00711C70">
      <w:pPr>
        <w:spacing w:line="480" w:lineRule="auto"/>
        <w:jc w:val="center"/>
        <w:rPr>
          <w:rFonts w:ascii="Arial" w:hAnsi="Arial" w:cs="Arial"/>
          <w:i/>
          <w:iCs/>
          <w:sz w:val="24"/>
          <w:szCs w:val="24"/>
          <w:lang w:val="en-US"/>
        </w:rPr>
      </w:pPr>
      <w:r>
        <w:rPr>
          <w:rFonts w:ascii="Arial" w:hAnsi="Arial" w:cs="Arial"/>
          <w:color w:val="002060"/>
          <w:sz w:val="24"/>
          <w:szCs w:val="24"/>
          <w:lang w:val="en-US"/>
        </w:rPr>
        <w:t>-</w:t>
      </w:r>
      <w:r w:rsidRPr="00936E94">
        <w:rPr>
          <w:rFonts w:ascii="Arial" w:hAnsi="Arial" w:cs="Arial"/>
          <w:i/>
          <w:iCs/>
          <w:sz w:val="24"/>
          <w:szCs w:val="24"/>
          <w:lang w:val="en-US"/>
        </w:rPr>
        <w:t xml:space="preserve"> “To explore public perception regarding human rights and police powers in order to determine how police attempt to protect an individual’s human rights and the subsequent effects that the Human Rights Act (1998) has on police powers in the line of duty.”</w:t>
      </w:r>
    </w:p>
    <w:p w14:paraId="47F35508" w14:textId="77777777" w:rsidR="00711C70" w:rsidRPr="00711C70" w:rsidRDefault="00711C70" w:rsidP="00711C70">
      <w:pPr>
        <w:spacing w:line="480" w:lineRule="auto"/>
        <w:jc w:val="both"/>
        <w:rPr>
          <w:rFonts w:ascii="Arial" w:hAnsi="Arial" w:cs="Arial"/>
          <w:i/>
          <w:iCs/>
          <w:sz w:val="24"/>
          <w:szCs w:val="24"/>
          <w:lang w:val="en-US"/>
        </w:rPr>
      </w:pPr>
    </w:p>
    <w:p w14:paraId="4D7F72AD" w14:textId="68599A0A" w:rsidR="00F41C5F" w:rsidRDefault="00F41C5F" w:rsidP="00A26711">
      <w:pPr>
        <w:pStyle w:val="Heading1"/>
        <w:ind w:firstLine="360"/>
        <w:rPr>
          <w:rFonts w:ascii="Arial" w:hAnsi="Arial" w:cs="Arial"/>
          <w:b/>
          <w:bCs/>
          <w:color w:val="auto"/>
          <w:sz w:val="24"/>
          <w:szCs w:val="24"/>
          <w:lang w:val="en-US"/>
        </w:rPr>
      </w:pPr>
      <w:bookmarkStart w:id="4" w:name="_Toc102773546"/>
      <w:r w:rsidRPr="00F41C5F">
        <w:rPr>
          <w:rFonts w:ascii="Arial" w:hAnsi="Arial" w:cs="Arial"/>
          <w:b/>
          <w:bCs/>
          <w:color w:val="auto"/>
          <w:sz w:val="24"/>
          <w:szCs w:val="24"/>
          <w:lang w:val="en-US"/>
        </w:rPr>
        <w:t>1.2.2 Objectives</w:t>
      </w:r>
      <w:bookmarkEnd w:id="4"/>
    </w:p>
    <w:p w14:paraId="50777056" w14:textId="77777777" w:rsidR="00086836" w:rsidRPr="00086836" w:rsidRDefault="00086836" w:rsidP="00086836">
      <w:pPr>
        <w:rPr>
          <w:lang w:val="en-US"/>
        </w:rPr>
      </w:pPr>
    </w:p>
    <w:p w14:paraId="63136F7C" w14:textId="4982B404" w:rsidR="005A2311" w:rsidRPr="00086836" w:rsidRDefault="00086836" w:rsidP="00086836">
      <w:pPr>
        <w:pStyle w:val="ListParagraph"/>
        <w:numPr>
          <w:ilvl w:val="0"/>
          <w:numId w:val="3"/>
        </w:numPr>
        <w:spacing w:line="480" w:lineRule="auto"/>
        <w:jc w:val="both"/>
        <w:rPr>
          <w:rFonts w:ascii="Arial" w:hAnsi="Arial" w:cs="Arial"/>
          <w:bCs/>
          <w:i/>
          <w:iCs/>
          <w:color w:val="000000" w:themeColor="text1"/>
          <w:sz w:val="24"/>
          <w:szCs w:val="24"/>
          <w:lang w:val="en-US"/>
        </w:rPr>
      </w:pPr>
      <w:bookmarkStart w:id="5" w:name="_Hlk102752765"/>
      <w:r w:rsidRPr="00086836">
        <w:rPr>
          <w:rFonts w:ascii="Arial" w:hAnsi="Arial" w:cs="Arial"/>
          <w:bCs/>
          <w:i/>
          <w:iCs/>
          <w:color w:val="000000" w:themeColor="text1"/>
          <w:sz w:val="24"/>
          <w:szCs w:val="24"/>
          <w:lang w:val="en-US"/>
        </w:rPr>
        <w:t>“</w:t>
      </w:r>
      <w:r w:rsidR="00FA4CBA">
        <w:rPr>
          <w:rFonts w:ascii="Arial" w:hAnsi="Arial" w:cs="Arial"/>
          <w:bCs/>
          <w:i/>
          <w:iCs/>
          <w:color w:val="000000" w:themeColor="text1"/>
          <w:sz w:val="24"/>
          <w:szCs w:val="24"/>
          <w:lang w:val="en-US"/>
        </w:rPr>
        <w:t>C</w:t>
      </w:r>
      <w:r w:rsidRPr="00086836">
        <w:rPr>
          <w:rFonts w:ascii="Arial" w:hAnsi="Arial" w:cs="Arial"/>
          <w:bCs/>
          <w:i/>
          <w:iCs/>
          <w:color w:val="000000" w:themeColor="text1"/>
          <w:sz w:val="24"/>
          <w:szCs w:val="24"/>
          <w:lang w:val="en-US"/>
        </w:rPr>
        <w:t xml:space="preserve">ritically </w:t>
      </w:r>
      <w:proofErr w:type="spellStart"/>
      <w:r w:rsidRPr="00086836">
        <w:rPr>
          <w:rFonts w:ascii="Arial" w:hAnsi="Arial" w:cs="Arial"/>
          <w:bCs/>
          <w:i/>
          <w:iCs/>
          <w:color w:val="000000" w:themeColor="text1"/>
          <w:sz w:val="24"/>
          <w:szCs w:val="24"/>
          <w:lang w:val="en-US"/>
        </w:rPr>
        <w:t>analyse</w:t>
      </w:r>
      <w:proofErr w:type="spellEnd"/>
      <w:r w:rsidRPr="00086836">
        <w:rPr>
          <w:rFonts w:ascii="Arial" w:hAnsi="Arial" w:cs="Arial"/>
          <w:bCs/>
          <w:i/>
          <w:iCs/>
          <w:color w:val="000000" w:themeColor="text1"/>
          <w:sz w:val="24"/>
          <w:szCs w:val="24"/>
          <w:lang w:val="en-US"/>
        </w:rPr>
        <w:t xml:space="preserve"> current literature on the relationship between human rights and police powers, exploring the affects the legislation has on police powers and the protection afforded by police</w:t>
      </w:r>
      <w:r>
        <w:rPr>
          <w:rFonts w:ascii="Arial" w:hAnsi="Arial" w:cs="Arial"/>
          <w:bCs/>
          <w:i/>
          <w:iCs/>
          <w:color w:val="000000" w:themeColor="text1"/>
          <w:sz w:val="24"/>
          <w:szCs w:val="24"/>
          <w:lang w:val="en-US"/>
        </w:rPr>
        <w:t>.</w:t>
      </w:r>
      <w:r w:rsidRPr="00086836">
        <w:rPr>
          <w:rFonts w:ascii="Arial" w:hAnsi="Arial" w:cs="Arial"/>
          <w:bCs/>
          <w:i/>
          <w:iCs/>
          <w:color w:val="000000" w:themeColor="text1"/>
          <w:sz w:val="24"/>
          <w:szCs w:val="24"/>
          <w:lang w:val="en-US"/>
        </w:rPr>
        <w:t>”</w:t>
      </w:r>
    </w:p>
    <w:p w14:paraId="6139B935" w14:textId="06B88EE8" w:rsidR="00664EA2" w:rsidRPr="005D6750" w:rsidRDefault="00664EA2" w:rsidP="005D6750">
      <w:pPr>
        <w:pStyle w:val="ListParagraph"/>
        <w:numPr>
          <w:ilvl w:val="0"/>
          <w:numId w:val="3"/>
        </w:numPr>
        <w:spacing w:line="480" w:lineRule="auto"/>
        <w:jc w:val="both"/>
        <w:rPr>
          <w:rFonts w:ascii="Arial" w:hAnsi="Arial" w:cs="Arial"/>
          <w:i/>
          <w:iCs/>
          <w:color w:val="000000" w:themeColor="text1"/>
          <w:sz w:val="24"/>
          <w:szCs w:val="24"/>
          <w:lang w:val="en-US"/>
        </w:rPr>
      </w:pPr>
      <w:r w:rsidRPr="005D6750">
        <w:rPr>
          <w:rFonts w:ascii="Arial" w:hAnsi="Arial" w:cs="Arial"/>
          <w:i/>
          <w:iCs/>
          <w:color w:val="000000" w:themeColor="text1"/>
          <w:sz w:val="24"/>
          <w:szCs w:val="24"/>
          <w:lang w:val="en-US"/>
        </w:rPr>
        <w:t>“Select the appropriate research method to conduct social research.”</w:t>
      </w:r>
    </w:p>
    <w:p w14:paraId="6CFC14F1" w14:textId="0FCE2D82" w:rsidR="00582BEE" w:rsidRDefault="00582BEE" w:rsidP="00582BEE">
      <w:pPr>
        <w:pStyle w:val="ListParagraph"/>
        <w:numPr>
          <w:ilvl w:val="0"/>
          <w:numId w:val="3"/>
        </w:numPr>
        <w:spacing w:line="480" w:lineRule="auto"/>
        <w:jc w:val="both"/>
        <w:rPr>
          <w:rFonts w:ascii="Arial" w:hAnsi="Arial" w:cs="Arial"/>
          <w:i/>
          <w:iCs/>
          <w:sz w:val="24"/>
          <w:szCs w:val="24"/>
          <w:lang w:val="en-US"/>
        </w:rPr>
      </w:pPr>
      <w:r w:rsidRPr="00582BEE">
        <w:rPr>
          <w:rFonts w:ascii="Arial" w:hAnsi="Arial" w:cs="Arial"/>
          <w:i/>
          <w:iCs/>
          <w:sz w:val="24"/>
          <w:szCs w:val="24"/>
          <w:lang w:val="en-US"/>
        </w:rPr>
        <w:lastRenderedPageBreak/>
        <w:t xml:space="preserve">“Critically </w:t>
      </w:r>
      <w:proofErr w:type="spellStart"/>
      <w:r w:rsidRPr="00582BEE">
        <w:rPr>
          <w:rFonts w:ascii="Arial" w:hAnsi="Arial" w:cs="Arial"/>
          <w:i/>
          <w:iCs/>
          <w:sz w:val="24"/>
          <w:szCs w:val="24"/>
          <w:lang w:val="en-US"/>
        </w:rPr>
        <w:t>analyse</w:t>
      </w:r>
      <w:proofErr w:type="spellEnd"/>
      <w:r w:rsidRPr="00582BEE">
        <w:rPr>
          <w:rFonts w:ascii="Arial" w:hAnsi="Arial" w:cs="Arial"/>
          <w:i/>
          <w:iCs/>
          <w:sz w:val="24"/>
          <w:szCs w:val="24"/>
          <w:lang w:val="en-US"/>
        </w:rPr>
        <w:t xml:space="preserve"> the data collected from the primary research to examine public knowledge, understanding, and attitudes concerning human rights, police powers, and the relationship between the two</w:t>
      </w:r>
      <w:r w:rsidR="00EA52C4">
        <w:rPr>
          <w:rFonts w:ascii="Arial" w:hAnsi="Arial" w:cs="Arial"/>
          <w:i/>
          <w:iCs/>
          <w:sz w:val="24"/>
          <w:szCs w:val="24"/>
          <w:lang w:val="en-US"/>
        </w:rPr>
        <w:t>.</w:t>
      </w:r>
      <w:r w:rsidR="008A07E4">
        <w:rPr>
          <w:rFonts w:ascii="Arial" w:hAnsi="Arial" w:cs="Arial"/>
          <w:i/>
          <w:iCs/>
          <w:sz w:val="24"/>
          <w:szCs w:val="24"/>
          <w:lang w:val="en-US"/>
        </w:rPr>
        <w:t>”</w:t>
      </w:r>
    </w:p>
    <w:p w14:paraId="19FA9615" w14:textId="0222CF72" w:rsidR="00BF3AE8" w:rsidRPr="00BF3AE8" w:rsidRDefault="00A847F4" w:rsidP="00BF3AE8">
      <w:pPr>
        <w:pStyle w:val="ListParagraph"/>
        <w:numPr>
          <w:ilvl w:val="0"/>
          <w:numId w:val="3"/>
        </w:numPr>
        <w:spacing w:line="480" w:lineRule="auto"/>
        <w:jc w:val="both"/>
        <w:rPr>
          <w:rFonts w:ascii="Arial" w:hAnsi="Arial" w:cs="Arial"/>
          <w:i/>
          <w:iCs/>
          <w:sz w:val="24"/>
          <w:szCs w:val="24"/>
          <w:lang w:val="en-US"/>
        </w:rPr>
      </w:pPr>
      <w:r>
        <w:rPr>
          <w:rFonts w:ascii="Arial" w:hAnsi="Arial" w:cs="Arial"/>
          <w:i/>
          <w:iCs/>
          <w:sz w:val="24"/>
          <w:szCs w:val="24"/>
          <w:lang w:val="en-US"/>
        </w:rPr>
        <w:t>“</w:t>
      </w:r>
      <w:r w:rsidR="00BF3AE8" w:rsidRPr="00BF3AE8">
        <w:rPr>
          <w:rFonts w:ascii="Arial" w:hAnsi="Arial" w:cs="Arial"/>
          <w:i/>
          <w:iCs/>
          <w:sz w:val="24"/>
          <w:szCs w:val="24"/>
          <w:lang w:val="en-US"/>
        </w:rPr>
        <w:t xml:space="preserve">Understand and conclude the research whilst </w:t>
      </w:r>
      <w:proofErr w:type="spellStart"/>
      <w:r w:rsidR="00BF3AE8" w:rsidRPr="00BF3AE8">
        <w:rPr>
          <w:rFonts w:ascii="Arial" w:hAnsi="Arial" w:cs="Arial"/>
          <w:i/>
          <w:iCs/>
          <w:sz w:val="24"/>
          <w:szCs w:val="24"/>
          <w:lang w:val="en-US"/>
        </w:rPr>
        <w:t>recognising</w:t>
      </w:r>
      <w:proofErr w:type="spellEnd"/>
      <w:r w:rsidR="00BF3AE8" w:rsidRPr="00BF3AE8">
        <w:rPr>
          <w:rFonts w:ascii="Arial" w:hAnsi="Arial" w:cs="Arial"/>
          <w:i/>
          <w:iCs/>
          <w:sz w:val="24"/>
          <w:szCs w:val="24"/>
          <w:lang w:val="en-US"/>
        </w:rPr>
        <w:t xml:space="preserve"> limitations in order to formulate</w:t>
      </w:r>
      <w:r w:rsidR="00D20990">
        <w:rPr>
          <w:rFonts w:ascii="Arial" w:hAnsi="Arial" w:cs="Arial"/>
          <w:i/>
          <w:iCs/>
          <w:sz w:val="24"/>
          <w:szCs w:val="24"/>
          <w:lang w:val="en-US"/>
        </w:rPr>
        <w:t xml:space="preserve"> recommendations.</w:t>
      </w:r>
      <w:r>
        <w:rPr>
          <w:rFonts w:ascii="Arial" w:hAnsi="Arial" w:cs="Arial"/>
          <w:i/>
          <w:iCs/>
          <w:sz w:val="24"/>
          <w:szCs w:val="24"/>
          <w:lang w:val="en-US"/>
        </w:rPr>
        <w:t>”</w:t>
      </w:r>
    </w:p>
    <w:bookmarkEnd w:id="5"/>
    <w:p w14:paraId="1DA123B8" w14:textId="2528CE0B" w:rsidR="00CE36EB" w:rsidRDefault="00DD2B27" w:rsidP="00DD2B27">
      <w:pPr>
        <w:tabs>
          <w:tab w:val="left" w:pos="5592"/>
        </w:tabs>
        <w:spacing w:line="480" w:lineRule="auto"/>
        <w:jc w:val="both"/>
        <w:rPr>
          <w:rFonts w:ascii="Arial" w:hAnsi="Arial" w:cs="Arial"/>
          <w:b/>
          <w:bCs/>
          <w:color w:val="002060"/>
          <w:sz w:val="24"/>
          <w:szCs w:val="24"/>
          <w:lang w:val="en-US"/>
        </w:rPr>
      </w:pPr>
      <w:r>
        <w:rPr>
          <w:rFonts w:ascii="Arial" w:hAnsi="Arial" w:cs="Arial"/>
          <w:b/>
          <w:bCs/>
          <w:color w:val="002060"/>
          <w:sz w:val="24"/>
          <w:szCs w:val="24"/>
          <w:lang w:val="en-US"/>
        </w:rPr>
        <w:tab/>
      </w:r>
    </w:p>
    <w:p w14:paraId="13E6B5E0" w14:textId="77777777" w:rsidR="00DD2B27" w:rsidRDefault="00DD2B27" w:rsidP="00DD2B27">
      <w:pPr>
        <w:tabs>
          <w:tab w:val="left" w:pos="5592"/>
        </w:tabs>
        <w:spacing w:line="480" w:lineRule="auto"/>
        <w:jc w:val="both"/>
        <w:rPr>
          <w:rFonts w:ascii="Arial" w:hAnsi="Arial" w:cs="Arial"/>
          <w:b/>
          <w:bCs/>
          <w:color w:val="002060"/>
          <w:sz w:val="24"/>
          <w:szCs w:val="24"/>
          <w:lang w:val="en-US"/>
        </w:rPr>
      </w:pPr>
    </w:p>
    <w:p w14:paraId="5AAACD68" w14:textId="77777777" w:rsidR="00DD2B27" w:rsidRDefault="00DD2B27" w:rsidP="00DD2B27">
      <w:pPr>
        <w:tabs>
          <w:tab w:val="left" w:pos="5592"/>
        </w:tabs>
        <w:spacing w:line="480" w:lineRule="auto"/>
        <w:jc w:val="both"/>
        <w:rPr>
          <w:rFonts w:ascii="Arial" w:hAnsi="Arial" w:cs="Arial"/>
          <w:b/>
          <w:bCs/>
          <w:color w:val="002060"/>
          <w:sz w:val="24"/>
          <w:szCs w:val="24"/>
          <w:lang w:val="en-US"/>
        </w:rPr>
      </w:pPr>
    </w:p>
    <w:p w14:paraId="698C4BC0" w14:textId="77777777" w:rsidR="00DD2B27" w:rsidRDefault="00DD2B27" w:rsidP="00DD2B27">
      <w:pPr>
        <w:tabs>
          <w:tab w:val="left" w:pos="5592"/>
        </w:tabs>
        <w:spacing w:line="480" w:lineRule="auto"/>
        <w:jc w:val="both"/>
        <w:rPr>
          <w:rFonts w:ascii="Arial" w:hAnsi="Arial" w:cs="Arial"/>
          <w:b/>
          <w:bCs/>
          <w:color w:val="002060"/>
          <w:sz w:val="24"/>
          <w:szCs w:val="24"/>
          <w:lang w:val="en-US"/>
        </w:rPr>
      </w:pPr>
    </w:p>
    <w:p w14:paraId="11C91158" w14:textId="77777777" w:rsidR="00DD2B27" w:rsidRDefault="00DD2B27" w:rsidP="00DD2B27">
      <w:pPr>
        <w:tabs>
          <w:tab w:val="left" w:pos="5592"/>
        </w:tabs>
        <w:spacing w:line="480" w:lineRule="auto"/>
        <w:jc w:val="both"/>
        <w:rPr>
          <w:rFonts w:ascii="Arial" w:hAnsi="Arial" w:cs="Arial"/>
          <w:b/>
          <w:bCs/>
          <w:color w:val="002060"/>
          <w:sz w:val="24"/>
          <w:szCs w:val="24"/>
          <w:lang w:val="en-US"/>
        </w:rPr>
      </w:pPr>
    </w:p>
    <w:p w14:paraId="652979FC" w14:textId="77777777" w:rsidR="00DD2B27" w:rsidRDefault="00DD2B27" w:rsidP="00DD2B27">
      <w:pPr>
        <w:tabs>
          <w:tab w:val="left" w:pos="5592"/>
        </w:tabs>
        <w:spacing w:line="480" w:lineRule="auto"/>
        <w:jc w:val="both"/>
        <w:rPr>
          <w:rFonts w:ascii="Arial" w:hAnsi="Arial" w:cs="Arial"/>
          <w:b/>
          <w:bCs/>
          <w:color w:val="002060"/>
          <w:sz w:val="24"/>
          <w:szCs w:val="24"/>
          <w:lang w:val="en-US"/>
        </w:rPr>
      </w:pPr>
    </w:p>
    <w:p w14:paraId="57661B73" w14:textId="77777777" w:rsidR="00DD2B27" w:rsidRDefault="00DD2B27" w:rsidP="00DD2B27">
      <w:pPr>
        <w:tabs>
          <w:tab w:val="left" w:pos="5592"/>
        </w:tabs>
        <w:spacing w:line="480" w:lineRule="auto"/>
        <w:jc w:val="both"/>
        <w:rPr>
          <w:rFonts w:ascii="Arial" w:hAnsi="Arial" w:cs="Arial"/>
          <w:b/>
          <w:bCs/>
          <w:color w:val="002060"/>
          <w:sz w:val="24"/>
          <w:szCs w:val="24"/>
          <w:lang w:val="en-US"/>
        </w:rPr>
      </w:pPr>
    </w:p>
    <w:p w14:paraId="122ACB80" w14:textId="77777777" w:rsidR="00DD2B27" w:rsidRDefault="00DD2B27" w:rsidP="00DD2B27">
      <w:pPr>
        <w:tabs>
          <w:tab w:val="left" w:pos="5592"/>
        </w:tabs>
        <w:spacing w:line="480" w:lineRule="auto"/>
        <w:jc w:val="both"/>
        <w:rPr>
          <w:rFonts w:ascii="Arial" w:hAnsi="Arial" w:cs="Arial"/>
          <w:b/>
          <w:bCs/>
          <w:color w:val="002060"/>
          <w:sz w:val="24"/>
          <w:szCs w:val="24"/>
          <w:lang w:val="en-US"/>
        </w:rPr>
      </w:pPr>
    </w:p>
    <w:p w14:paraId="0143C3E5" w14:textId="77777777" w:rsidR="00DD2B27" w:rsidRDefault="00DD2B27" w:rsidP="00DD2B27">
      <w:pPr>
        <w:tabs>
          <w:tab w:val="left" w:pos="5592"/>
        </w:tabs>
        <w:spacing w:line="480" w:lineRule="auto"/>
        <w:jc w:val="both"/>
        <w:rPr>
          <w:rFonts w:ascii="Arial" w:hAnsi="Arial" w:cs="Arial"/>
          <w:b/>
          <w:bCs/>
          <w:color w:val="002060"/>
          <w:sz w:val="24"/>
          <w:szCs w:val="24"/>
          <w:lang w:val="en-US"/>
        </w:rPr>
      </w:pPr>
    </w:p>
    <w:p w14:paraId="7A510605" w14:textId="77777777" w:rsidR="00DD2B27" w:rsidRDefault="00DD2B27" w:rsidP="00DD2B27">
      <w:pPr>
        <w:tabs>
          <w:tab w:val="left" w:pos="5592"/>
        </w:tabs>
        <w:spacing w:line="480" w:lineRule="auto"/>
        <w:jc w:val="both"/>
        <w:rPr>
          <w:rFonts w:ascii="Arial" w:hAnsi="Arial" w:cs="Arial"/>
          <w:b/>
          <w:bCs/>
          <w:color w:val="002060"/>
          <w:sz w:val="24"/>
          <w:szCs w:val="24"/>
          <w:lang w:val="en-US"/>
        </w:rPr>
      </w:pPr>
    </w:p>
    <w:p w14:paraId="4EE43419" w14:textId="77777777" w:rsidR="00DD2B27" w:rsidRDefault="00DD2B27" w:rsidP="00DD2B27">
      <w:pPr>
        <w:tabs>
          <w:tab w:val="left" w:pos="5592"/>
        </w:tabs>
        <w:spacing w:line="480" w:lineRule="auto"/>
        <w:jc w:val="both"/>
        <w:rPr>
          <w:rFonts w:ascii="Arial" w:hAnsi="Arial" w:cs="Arial"/>
          <w:b/>
          <w:bCs/>
          <w:color w:val="002060"/>
          <w:sz w:val="24"/>
          <w:szCs w:val="24"/>
          <w:lang w:val="en-US"/>
        </w:rPr>
      </w:pPr>
    </w:p>
    <w:p w14:paraId="1FAE4C05" w14:textId="77777777" w:rsidR="00DD2B27" w:rsidRDefault="00DD2B27" w:rsidP="00DD2B27">
      <w:pPr>
        <w:tabs>
          <w:tab w:val="left" w:pos="5592"/>
        </w:tabs>
        <w:spacing w:line="480" w:lineRule="auto"/>
        <w:jc w:val="both"/>
        <w:rPr>
          <w:rFonts w:ascii="Arial" w:hAnsi="Arial" w:cs="Arial"/>
          <w:b/>
          <w:bCs/>
          <w:color w:val="002060"/>
          <w:sz w:val="24"/>
          <w:szCs w:val="24"/>
          <w:lang w:val="en-US"/>
        </w:rPr>
      </w:pPr>
    </w:p>
    <w:p w14:paraId="31305457" w14:textId="77777777" w:rsidR="00DD2B27" w:rsidRDefault="00DD2B27" w:rsidP="00DD2B27">
      <w:pPr>
        <w:tabs>
          <w:tab w:val="left" w:pos="5592"/>
        </w:tabs>
        <w:spacing w:line="480" w:lineRule="auto"/>
        <w:jc w:val="both"/>
        <w:rPr>
          <w:rFonts w:ascii="Arial" w:hAnsi="Arial" w:cs="Arial"/>
          <w:b/>
          <w:bCs/>
          <w:color w:val="002060"/>
          <w:sz w:val="24"/>
          <w:szCs w:val="24"/>
          <w:lang w:val="en-US"/>
        </w:rPr>
      </w:pPr>
    </w:p>
    <w:p w14:paraId="3F9381DD" w14:textId="31D18E82" w:rsidR="00A26EF1" w:rsidRDefault="00A26EF1" w:rsidP="007479FF">
      <w:pPr>
        <w:pStyle w:val="Heading1"/>
        <w:ind w:left="1440" w:firstLine="720"/>
        <w:rPr>
          <w:rFonts w:ascii="Arial" w:hAnsi="Arial" w:cs="Arial"/>
          <w:b/>
          <w:bCs/>
          <w:color w:val="auto"/>
          <w:sz w:val="36"/>
          <w:szCs w:val="36"/>
          <w:lang w:val="en-US"/>
        </w:rPr>
      </w:pPr>
      <w:r w:rsidRPr="00A26EF1">
        <w:rPr>
          <w:rFonts w:ascii="Arial" w:hAnsi="Arial" w:cs="Arial"/>
          <w:b/>
          <w:bCs/>
          <w:color w:val="auto"/>
          <w:sz w:val="36"/>
          <w:szCs w:val="36"/>
          <w:lang w:val="en-US"/>
        </w:rPr>
        <w:lastRenderedPageBreak/>
        <w:t xml:space="preserve"> </w:t>
      </w:r>
      <w:bookmarkStart w:id="6" w:name="_Toc102773547"/>
      <w:r w:rsidRPr="00A26EF1">
        <w:rPr>
          <w:rFonts w:ascii="Arial" w:hAnsi="Arial" w:cs="Arial"/>
          <w:b/>
          <w:bCs/>
          <w:color w:val="auto"/>
          <w:sz w:val="36"/>
          <w:szCs w:val="36"/>
          <w:lang w:val="en-US"/>
        </w:rPr>
        <w:t>Chapter Two: Literature Review</w:t>
      </w:r>
      <w:bookmarkEnd w:id="6"/>
    </w:p>
    <w:p w14:paraId="19B15206" w14:textId="77777777" w:rsidR="00A26EF1" w:rsidRPr="00A26EF1" w:rsidRDefault="00A26EF1" w:rsidP="00A26EF1">
      <w:pPr>
        <w:rPr>
          <w:lang w:val="en-US"/>
        </w:rPr>
      </w:pPr>
    </w:p>
    <w:p w14:paraId="3AB76A97" w14:textId="77777777" w:rsidR="00B36798" w:rsidRDefault="00B36798" w:rsidP="00CF7B5E">
      <w:pPr>
        <w:spacing w:line="480" w:lineRule="auto"/>
        <w:jc w:val="both"/>
        <w:rPr>
          <w:rFonts w:ascii="Arial" w:hAnsi="Arial" w:cs="Arial"/>
          <w:bCs/>
          <w:i/>
          <w:iCs/>
          <w:color w:val="000000" w:themeColor="text1"/>
          <w:sz w:val="24"/>
          <w:szCs w:val="24"/>
          <w:lang w:val="en-US"/>
        </w:rPr>
      </w:pPr>
    </w:p>
    <w:p w14:paraId="325EC0C1" w14:textId="3C8A3E40" w:rsidR="00C032E0" w:rsidRPr="00EA52C4" w:rsidRDefault="0063499B" w:rsidP="00711C70">
      <w:pPr>
        <w:spacing w:line="480" w:lineRule="auto"/>
        <w:jc w:val="center"/>
        <w:rPr>
          <w:rFonts w:ascii="Arial" w:hAnsi="Arial" w:cs="Arial"/>
          <w:bCs/>
          <w:i/>
          <w:iCs/>
          <w:color w:val="000000" w:themeColor="text1"/>
          <w:sz w:val="24"/>
          <w:szCs w:val="24"/>
          <w:lang w:val="en-US"/>
        </w:rPr>
      </w:pPr>
      <w:r w:rsidRPr="00EA52C4">
        <w:rPr>
          <w:rFonts w:ascii="Arial" w:hAnsi="Arial" w:cs="Arial"/>
          <w:bCs/>
          <w:i/>
          <w:iCs/>
          <w:color w:val="000000" w:themeColor="text1"/>
          <w:sz w:val="24"/>
          <w:szCs w:val="24"/>
          <w:lang w:val="en-US"/>
        </w:rPr>
        <w:t>“</w:t>
      </w:r>
      <w:r w:rsidR="00D20990">
        <w:rPr>
          <w:rFonts w:ascii="Arial" w:hAnsi="Arial" w:cs="Arial"/>
          <w:bCs/>
          <w:i/>
          <w:iCs/>
          <w:color w:val="000000" w:themeColor="text1"/>
          <w:sz w:val="24"/>
          <w:szCs w:val="24"/>
          <w:lang w:val="en-US"/>
        </w:rPr>
        <w:t>C</w:t>
      </w:r>
      <w:r w:rsidRPr="00EA52C4">
        <w:rPr>
          <w:rFonts w:ascii="Arial" w:hAnsi="Arial" w:cs="Arial"/>
          <w:bCs/>
          <w:i/>
          <w:iCs/>
          <w:color w:val="000000" w:themeColor="text1"/>
          <w:sz w:val="24"/>
          <w:szCs w:val="24"/>
          <w:lang w:val="en-US"/>
        </w:rPr>
        <w:t xml:space="preserve">ritically </w:t>
      </w:r>
      <w:proofErr w:type="spellStart"/>
      <w:r w:rsidRPr="00EA52C4">
        <w:rPr>
          <w:rFonts w:ascii="Arial" w:hAnsi="Arial" w:cs="Arial"/>
          <w:bCs/>
          <w:i/>
          <w:iCs/>
          <w:color w:val="000000" w:themeColor="text1"/>
          <w:sz w:val="24"/>
          <w:szCs w:val="24"/>
          <w:lang w:val="en-US"/>
        </w:rPr>
        <w:t>analyse</w:t>
      </w:r>
      <w:proofErr w:type="spellEnd"/>
      <w:r w:rsidRPr="00EA52C4">
        <w:rPr>
          <w:rFonts w:ascii="Arial" w:hAnsi="Arial" w:cs="Arial"/>
          <w:bCs/>
          <w:i/>
          <w:iCs/>
          <w:color w:val="000000" w:themeColor="text1"/>
          <w:sz w:val="24"/>
          <w:szCs w:val="24"/>
          <w:lang w:val="en-US"/>
        </w:rPr>
        <w:t xml:space="preserve"> </w:t>
      </w:r>
      <w:r w:rsidR="00A863EB" w:rsidRPr="00EA52C4">
        <w:rPr>
          <w:rFonts w:ascii="Arial" w:hAnsi="Arial" w:cs="Arial"/>
          <w:bCs/>
          <w:i/>
          <w:iCs/>
          <w:color w:val="000000" w:themeColor="text1"/>
          <w:sz w:val="24"/>
          <w:szCs w:val="24"/>
          <w:lang w:val="en-US"/>
        </w:rPr>
        <w:t xml:space="preserve">current </w:t>
      </w:r>
      <w:r w:rsidR="007C7A3B" w:rsidRPr="00EA52C4">
        <w:rPr>
          <w:rFonts w:ascii="Arial" w:hAnsi="Arial" w:cs="Arial"/>
          <w:bCs/>
          <w:i/>
          <w:iCs/>
          <w:color w:val="000000" w:themeColor="text1"/>
          <w:sz w:val="24"/>
          <w:szCs w:val="24"/>
          <w:lang w:val="en-US"/>
        </w:rPr>
        <w:t xml:space="preserve">academic literature on the </w:t>
      </w:r>
      <w:r w:rsidR="00F54500" w:rsidRPr="00EA52C4">
        <w:rPr>
          <w:rFonts w:ascii="Arial" w:hAnsi="Arial" w:cs="Arial"/>
          <w:bCs/>
          <w:i/>
          <w:iCs/>
          <w:color w:val="000000" w:themeColor="text1"/>
          <w:sz w:val="24"/>
          <w:szCs w:val="24"/>
          <w:lang w:val="en-US"/>
        </w:rPr>
        <w:t>relationship between human</w:t>
      </w:r>
      <w:r w:rsidR="003A0F7D" w:rsidRPr="00EA52C4">
        <w:rPr>
          <w:rFonts w:ascii="Arial" w:hAnsi="Arial" w:cs="Arial"/>
          <w:bCs/>
          <w:i/>
          <w:iCs/>
          <w:color w:val="000000" w:themeColor="text1"/>
          <w:sz w:val="24"/>
          <w:szCs w:val="24"/>
          <w:lang w:val="en-US"/>
        </w:rPr>
        <w:t xml:space="preserve"> </w:t>
      </w:r>
      <w:r w:rsidR="00F54500" w:rsidRPr="00EA52C4">
        <w:rPr>
          <w:rFonts w:ascii="Arial" w:hAnsi="Arial" w:cs="Arial"/>
          <w:bCs/>
          <w:i/>
          <w:iCs/>
          <w:color w:val="000000" w:themeColor="text1"/>
          <w:sz w:val="24"/>
          <w:szCs w:val="24"/>
          <w:lang w:val="en-US"/>
        </w:rPr>
        <w:t>right</w:t>
      </w:r>
      <w:r w:rsidR="003A0F7D" w:rsidRPr="00EA52C4">
        <w:rPr>
          <w:rFonts w:ascii="Arial" w:hAnsi="Arial" w:cs="Arial"/>
          <w:bCs/>
          <w:i/>
          <w:iCs/>
          <w:color w:val="000000" w:themeColor="text1"/>
          <w:sz w:val="24"/>
          <w:szCs w:val="24"/>
          <w:lang w:val="en-US"/>
        </w:rPr>
        <w:t>s</w:t>
      </w:r>
      <w:r w:rsidR="00F54500" w:rsidRPr="00EA52C4">
        <w:rPr>
          <w:rFonts w:ascii="Arial" w:hAnsi="Arial" w:cs="Arial"/>
          <w:bCs/>
          <w:i/>
          <w:iCs/>
          <w:color w:val="000000" w:themeColor="text1"/>
          <w:sz w:val="24"/>
          <w:szCs w:val="24"/>
          <w:lang w:val="en-US"/>
        </w:rPr>
        <w:t xml:space="preserve"> and police powers</w:t>
      </w:r>
      <w:r w:rsidR="00EA52C4" w:rsidRPr="00EA52C4">
        <w:rPr>
          <w:rFonts w:ascii="Arial" w:hAnsi="Arial" w:cs="Arial"/>
          <w:bCs/>
          <w:i/>
          <w:iCs/>
          <w:color w:val="000000" w:themeColor="text1"/>
          <w:sz w:val="24"/>
          <w:szCs w:val="24"/>
          <w:lang w:val="en-US"/>
        </w:rPr>
        <w:t>,</w:t>
      </w:r>
      <w:r w:rsidR="00F54500" w:rsidRPr="00EA52C4">
        <w:rPr>
          <w:rFonts w:ascii="Arial" w:hAnsi="Arial" w:cs="Arial"/>
          <w:bCs/>
          <w:i/>
          <w:iCs/>
          <w:color w:val="000000" w:themeColor="text1"/>
          <w:sz w:val="24"/>
          <w:szCs w:val="24"/>
          <w:lang w:val="en-US"/>
        </w:rPr>
        <w:t xml:space="preserve"> </w:t>
      </w:r>
      <w:r w:rsidR="00EA52C4" w:rsidRPr="00EA52C4">
        <w:rPr>
          <w:rFonts w:ascii="Arial" w:hAnsi="Arial" w:cs="Arial"/>
          <w:bCs/>
          <w:i/>
          <w:iCs/>
          <w:color w:val="000000" w:themeColor="text1"/>
          <w:sz w:val="24"/>
          <w:szCs w:val="24"/>
          <w:lang w:val="en-US"/>
        </w:rPr>
        <w:t>exploring the affects the legislation has on police powers and the protection afforded by police”</w:t>
      </w:r>
    </w:p>
    <w:p w14:paraId="48665153" w14:textId="77777777" w:rsidR="001E249F" w:rsidRPr="0063499B" w:rsidRDefault="001E249F" w:rsidP="00CF7B5E">
      <w:pPr>
        <w:spacing w:line="480" w:lineRule="auto"/>
        <w:jc w:val="both"/>
        <w:rPr>
          <w:rFonts w:ascii="Arial" w:hAnsi="Arial" w:cs="Arial"/>
          <w:b/>
          <w:i/>
          <w:iCs/>
          <w:color w:val="FF0000"/>
          <w:sz w:val="24"/>
          <w:szCs w:val="24"/>
          <w:lang w:val="en-US"/>
        </w:rPr>
      </w:pPr>
    </w:p>
    <w:p w14:paraId="12D2B435" w14:textId="38581C70" w:rsidR="00ED6990" w:rsidRDefault="00ED6990" w:rsidP="00ED6990">
      <w:pPr>
        <w:pStyle w:val="Heading1"/>
        <w:tabs>
          <w:tab w:val="left" w:pos="6204"/>
        </w:tabs>
        <w:rPr>
          <w:rFonts w:ascii="Arial" w:hAnsi="Arial" w:cs="Arial"/>
          <w:b/>
          <w:bCs/>
          <w:color w:val="auto"/>
          <w:sz w:val="24"/>
          <w:szCs w:val="24"/>
          <w:lang w:val="en-US"/>
        </w:rPr>
      </w:pPr>
      <w:bookmarkStart w:id="7" w:name="_Toc102773548"/>
      <w:r w:rsidRPr="00A26711">
        <w:rPr>
          <w:rFonts w:ascii="Arial" w:hAnsi="Arial" w:cs="Arial"/>
          <w:b/>
          <w:bCs/>
          <w:color w:val="auto"/>
          <w:sz w:val="24"/>
          <w:szCs w:val="24"/>
          <w:lang w:val="en-US"/>
        </w:rPr>
        <w:t>2.1 Human Rights and Policing: Shared Values</w:t>
      </w:r>
      <w:bookmarkEnd w:id="7"/>
      <w:r>
        <w:rPr>
          <w:rFonts w:ascii="Arial" w:hAnsi="Arial" w:cs="Arial"/>
          <w:b/>
          <w:bCs/>
          <w:color w:val="auto"/>
          <w:sz w:val="24"/>
          <w:szCs w:val="24"/>
          <w:lang w:val="en-US"/>
        </w:rPr>
        <w:tab/>
      </w:r>
    </w:p>
    <w:p w14:paraId="4125AA98" w14:textId="77777777" w:rsidR="007B7708" w:rsidRDefault="007B7708" w:rsidP="00CF7B5E">
      <w:pPr>
        <w:spacing w:line="480" w:lineRule="auto"/>
        <w:jc w:val="both"/>
        <w:rPr>
          <w:rFonts w:ascii="Arial" w:hAnsi="Arial" w:cs="Arial"/>
          <w:color w:val="000000" w:themeColor="text1"/>
          <w:sz w:val="24"/>
          <w:szCs w:val="24"/>
          <w:lang w:val="en-US"/>
        </w:rPr>
      </w:pPr>
    </w:p>
    <w:p w14:paraId="416231B5" w14:textId="25573D85" w:rsidR="00485396" w:rsidRPr="00D83687" w:rsidRDefault="00204CA1" w:rsidP="00CF7B5E">
      <w:pPr>
        <w:spacing w:line="480" w:lineRule="auto"/>
        <w:jc w:val="both"/>
        <w:rPr>
          <w:rFonts w:ascii="Arial" w:hAnsi="Arial" w:cs="Arial"/>
          <w:color w:val="00B050"/>
          <w:sz w:val="24"/>
          <w:szCs w:val="24"/>
          <w:lang w:val="en-US"/>
        </w:rPr>
      </w:pPr>
      <w:r w:rsidRPr="005B0252">
        <w:rPr>
          <w:rFonts w:ascii="Arial" w:hAnsi="Arial" w:cs="Arial"/>
          <w:color w:val="000000" w:themeColor="text1"/>
          <w:sz w:val="24"/>
          <w:szCs w:val="24"/>
          <w:lang w:val="en-US"/>
        </w:rPr>
        <w:t>In a democratic society governed by the rule of law,</w:t>
      </w:r>
      <w:r w:rsidR="00314511">
        <w:rPr>
          <w:rFonts w:ascii="Arial" w:hAnsi="Arial" w:cs="Arial"/>
          <w:color w:val="000000" w:themeColor="text1"/>
          <w:sz w:val="24"/>
          <w:szCs w:val="24"/>
          <w:lang w:val="en-US"/>
        </w:rPr>
        <w:t xml:space="preserve"> Greene (2010)</w:t>
      </w:r>
      <w:r w:rsidR="006D395B" w:rsidRPr="005B0252">
        <w:rPr>
          <w:rFonts w:ascii="Arial" w:hAnsi="Arial" w:cs="Arial"/>
          <w:color w:val="000000" w:themeColor="text1"/>
          <w:sz w:val="24"/>
          <w:szCs w:val="24"/>
          <w:lang w:val="en-US"/>
        </w:rPr>
        <w:t xml:space="preserve"> </w:t>
      </w:r>
      <w:r w:rsidR="00E23AF1">
        <w:rPr>
          <w:rFonts w:ascii="Arial" w:hAnsi="Arial" w:cs="Arial"/>
          <w:color w:val="000000" w:themeColor="text1"/>
          <w:sz w:val="24"/>
          <w:szCs w:val="24"/>
          <w:lang w:val="en-US"/>
        </w:rPr>
        <w:t xml:space="preserve">highlights </w:t>
      </w:r>
      <w:r w:rsidR="006D395B" w:rsidRPr="005B0252">
        <w:rPr>
          <w:rFonts w:ascii="Arial" w:hAnsi="Arial" w:cs="Arial"/>
          <w:color w:val="000000" w:themeColor="text1"/>
          <w:sz w:val="24"/>
          <w:szCs w:val="24"/>
          <w:lang w:val="en-US"/>
        </w:rPr>
        <w:t xml:space="preserve">that </w:t>
      </w:r>
      <w:r w:rsidR="008E2760" w:rsidRPr="005B0252">
        <w:rPr>
          <w:rFonts w:ascii="Arial" w:hAnsi="Arial" w:cs="Arial"/>
          <w:color w:val="000000" w:themeColor="text1"/>
          <w:sz w:val="24"/>
          <w:szCs w:val="24"/>
          <w:lang w:val="en-US"/>
        </w:rPr>
        <w:t xml:space="preserve">human rights cannot be </w:t>
      </w:r>
      <w:r w:rsidR="00386080" w:rsidRPr="005B0252">
        <w:rPr>
          <w:rFonts w:ascii="Arial" w:hAnsi="Arial" w:cs="Arial"/>
          <w:color w:val="000000" w:themeColor="text1"/>
          <w:sz w:val="24"/>
          <w:szCs w:val="24"/>
          <w:lang w:val="en-US"/>
        </w:rPr>
        <w:t xml:space="preserve">executed </w:t>
      </w:r>
      <w:r w:rsidR="008E2760" w:rsidRPr="005B0252">
        <w:rPr>
          <w:rFonts w:ascii="Arial" w:hAnsi="Arial" w:cs="Arial"/>
          <w:color w:val="000000" w:themeColor="text1"/>
          <w:sz w:val="24"/>
          <w:szCs w:val="24"/>
          <w:lang w:val="en-US"/>
        </w:rPr>
        <w:t>without social order</w:t>
      </w:r>
      <w:r w:rsidR="008555B7" w:rsidRPr="005B0252">
        <w:rPr>
          <w:rFonts w:ascii="Arial" w:hAnsi="Arial" w:cs="Arial"/>
          <w:color w:val="000000" w:themeColor="text1"/>
          <w:sz w:val="24"/>
          <w:szCs w:val="24"/>
          <w:lang w:val="en-US"/>
        </w:rPr>
        <w:t>.</w:t>
      </w:r>
      <w:r w:rsidR="00946A5A" w:rsidRPr="005B0252">
        <w:rPr>
          <w:rFonts w:ascii="Arial" w:hAnsi="Arial" w:cs="Arial"/>
          <w:color w:val="000000" w:themeColor="text1"/>
          <w:sz w:val="24"/>
          <w:szCs w:val="24"/>
          <w:lang w:val="en-US"/>
        </w:rPr>
        <w:t xml:space="preserve"> </w:t>
      </w:r>
      <w:r w:rsidR="002F3A15">
        <w:rPr>
          <w:rFonts w:ascii="Arial" w:hAnsi="Arial" w:cs="Arial"/>
          <w:color w:val="000000" w:themeColor="text1"/>
          <w:sz w:val="24"/>
          <w:szCs w:val="24"/>
          <w:lang w:val="en-US"/>
        </w:rPr>
        <w:t>Furthermore, s</w:t>
      </w:r>
      <w:r w:rsidR="00A057FE" w:rsidRPr="005B0252">
        <w:rPr>
          <w:rFonts w:ascii="Arial" w:hAnsi="Arial" w:cs="Arial"/>
          <w:color w:val="000000" w:themeColor="text1"/>
          <w:sz w:val="24"/>
          <w:szCs w:val="24"/>
          <w:lang w:val="en-US"/>
        </w:rPr>
        <w:t>ecuring, upholding</w:t>
      </w:r>
      <w:r w:rsidR="0029680C" w:rsidRPr="005B0252">
        <w:rPr>
          <w:rFonts w:ascii="Arial" w:hAnsi="Arial" w:cs="Arial"/>
          <w:color w:val="000000" w:themeColor="text1"/>
          <w:sz w:val="24"/>
          <w:szCs w:val="24"/>
          <w:lang w:val="en-US"/>
        </w:rPr>
        <w:t>,</w:t>
      </w:r>
      <w:r w:rsidR="00A057FE" w:rsidRPr="005B0252">
        <w:rPr>
          <w:rFonts w:ascii="Arial" w:hAnsi="Arial" w:cs="Arial"/>
          <w:color w:val="000000" w:themeColor="text1"/>
          <w:sz w:val="24"/>
          <w:szCs w:val="24"/>
          <w:lang w:val="en-US"/>
        </w:rPr>
        <w:t xml:space="preserve"> and reaffirming </w:t>
      </w:r>
      <w:r w:rsidR="005A454F" w:rsidRPr="005B0252">
        <w:rPr>
          <w:rFonts w:ascii="Arial" w:hAnsi="Arial" w:cs="Arial"/>
          <w:color w:val="000000" w:themeColor="text1"/>
          <w:sz w:val="24"/>
          <w:szCs w:val="24"/>
          <w:lang w:val="en-US"/>
        </w:rPr>
        <w:t xml:space="preserve">such rights </w:t>
      </w:r>
      <w:r w:rsidR="00E818B3" w:rsidRPr="005B0252">
        <w:rPr>
          <w:rFonts w:ascii="Arial" w:hAnsi="Arial" w:cs="Arial"/>
          <w:color w:val="000000" w:themeColor="text1"/>
          <w:sz w:val="24"/>
          <w:szCs w:val="24"/>
          <w:lang w:val="en-US"/>
        </w:rPr>
        <w:t>require</w:t>
      </w:r>
      <w:r w:rsidR="0086530F">
        <w:rPr>
          <w:rFonts w:ascii="Arial" w:hAnsi="Arial" w:cs="Arial"/>
          <w:color w:val="000000" w:themeColor="text1"/>
          <w:sz w:val="24"/>
          <w:szCs w:val="24"/>
          <w:lang w:val="en-US"/>
        </w:rPr>
        <w:t>s</w:t>
      </w:r>
      <w:r w:rsidR="00E818B3" w:rsidRPr="005B0252">
        <w:rPr>
          <w:rFonts w:ascii="Arial" w:hAnsi="Arial" w:cs="Arial"/>
          <w:color w:val="000000" w:themeColor="text1"/>
          <w:sz w:val="24"/>
          <w:szCs w:val="24"/>
          <w:lang w:val="en-US"/>
        </w:rPr>
        <w:t xml:space="preserve"> </w:t>
      </w:r>
      <w:r w:rsidR="005A454F" w:rsidRPr="005B0252">
        <w:rPr>
          <w:rFonts w:ascii="Arial" w:hAnsi="Arial" w:cs="Arial"/>
          <w:color w:val="000000" w:themeColor="text1"/>
          <w:sz w:val="24"/>
          <w:szCs w:val="24"/>
          <w:lang w:val="en-US"/>
        </w:rPr>
        <w:t>a mechanism for their protection</w:t>
      </w:r>
      <w:r w:rsidR="00E818B3" w:rsidRPr="005B0252">
        <w:rPr>
          <w:rFonts w:ascii="Arial" w:hAnsi="Arial" w:cs="Arial"/>
          <w:color w:val="000000" w:themeColor="text1"/>
          <w:sz w:val="24"/>
          <w:szCs w:val="24"/>
          <w:lang w:val="en-US"/>
        </w:rPr>
        <w:t xml:space="preserve"> that</w:t>
      </w:r>
      <w:r w:rsidR="00386080" w:rsidRPr="005B0252">
        <w:rPr>
          <w:rFonts w:ascii="Arial" w:hAnsi="Arial" w:cs="Arial"/>
          <w:color w:val="000000" w:themeColor="text1"/>
          <w:sz w:val="24"/>
          <w:szCs w:val="24"/>
          <w:lang w:val="en-US"/>
        </w:rPr>
        <w:t xml:space="preserve"> can</w:t>
      </w:r>
      <w:r w:rsidR="00F46D38" w:rsidRPr="005B0252">
        <w:rPr>
          <w:rFonts w:ascii="Arial" w:hAnsi="Arial" w:cs="Arial"/>
          <w:color w:val="000000" w:themeColor="text1"/>
          <w:sz w:val="24"/>
          <w:szCs w:val="24"/>
          <w:lang w:val="en-US"/>
        </w:rPr>
        <w:t xml:space="preserve"> only</w:t>
      </w:r>
      <w:r w:rsidR="00386080" w:rsidRPr="005B0252">
        <w:rPr>
          <w:rFonts w:ascii="Arial" w:hAnsi="Arial" w:cs="Arial"/>
          <w:color w:val="000000" w:themeColor="text1"/>
          <w:sz w:val="24"/>
          <w:szCs w:val="24"/>
          <w:lang w:val="en-US"/>
        </w:rPr>
        <w:t xml:space="preserve"> be accomplished </w:t>
      </w:r>
      <w:r w:rsidR="0034382A" w:rsidRPr="005B0252">
        <w:rPr>
          <w:rFonts w:ascii="Arial" w:hAnsi="Arial" w:cs="Arial"/>
          <w:color w:val="000000" w:themeColor="text1"/>
          <w:sz w:val="24"/>
          <w:szCs w:val="24"/>
          <w:lang w:val="en-US"/>
        </w:rPr>
        <w:t xml:space="preserve">by </w:t>
      </w:r>
      <w:r w:rsidR="00B75B3B" w:rsidRPr="005B0252">
        <w:rPr>
          <w:rFonts w:ascii="Arial" w:hAnsi="Arial" w:cs="Arial"/>
          <w:color w:val="000000" w:themeColor="text1"/>
          <w:sz w:val="24"/>
          <w:szCs w:val="24"/>
          <w:lang w:val="en-US"/>
        </w:rPr>
        <w:t>the positive contribution</w:t>
      </w:r>
      <w:r w:rsidR="00E818B3" w:rsidRPr="005B0252">
        <w:rPr>
          <w:rFonts w:ascii="Arial" w:hAnsi="Arial" w:cs="Arial"/>
          <w:color w:val="000000" w:themeColor="text1"/>
          <w:sz w:val="24"/>
          <w:szCs w:val="24"/>
          <w:lang w:val="en-US"/>
        </w:rPr>
        <w:t xml:space="preserve"> of</w:t>
      </w:r>
      <w:r w:rsidR="00B75B3B" w:rsidRPr="005B0252">
        <w:rPr>
          <w:rFonts w:ascii="Arial" w:hAnsi="Arial" w:cs="Arial"/>
          <w:color w:val="000000" w:themeColor="text1"/>
          <w:sz w:val="24"/>
          <w:szCs w:val="24"/>
          <w:lang w:val="en-US"/>
        </w:rPr>
        <w:t xml:space="preserve"> </w:t>
      </w:r>
      <w:r w:rsidR="0034382A" w:rsidRPr="005B0252">
        <w:rPr>
          <w:rFonts w:ascii="Arial" w:hAnsi="Arial" w:cs="Arial"/>
          <w:color w:val="000000" w:themeColor="text1"/>
          <w:sz w:val="24"/>
          <w:szCs w:val="24"/>
          <w:lang w:val="en-US"/>
        </w:rPr>
        <w:t>policing</w:t>
      </w:r>
      <w:r w:rsidR="00946A5A" w:rsidRPr="005B0252">
        <w:rPr>
          <w:rFonts w:ascii="Arial" w:hAnsi="Arial" w:cs="Arial"/>
          <w:color w:val="000000" w:themeColor="text1"/>
          <w:sz w:val="24"/>
          <w:szCs w:val="24"/>
          <w:lang w:val="en-US"/>
        </w:rPr>
        <w:t xml:space="preserve"> (Greene, 2010). </w:t>
      </w:r>
      <w:r w:rsidR="00BF3FCB" w:rsidRPr="005804AC">
        <w:rPr>
          <w:rFonts w:ascii="Arial" w:hAnsi="Arial" w:cs="Arial"/>
          <w:color w:val="000000" w:themeColor="text1"/>
          <w:sz w:val="24"/>
          <w:szCs w:val="24"/>
          <w:lang w:val="en-US"/>
        </w:rPr>
        <w:t>T</w:t>
      </w:r>
      <w:r w:rsidR="00572309" w:rsidRPr="005804AC">
        <w:rPr>
          <w:rFonts w:ascii="Arial" w:hAnsi="Arial" w:cs="Arial"/>
          <w:color w:val="000000" w:themeColor="text1"/>
          <w:sz w:val="24"/>
          <w:szCs w:val="24"/>
          <w:lang w:val="en-US"/>
        </w:rPr>
        <w:t xml:space="preserve">he nexus between human rights and policing </w:t>
      </w:r>
      <w:r w:rsidR="000D277B" w:rsidRPr="005804AC">
        <w:rPr>
          <w:rFonts w:ascii="Arial" w:hAnsi="Arial" w:cs="Arial"/>
          <w:color w:val="000000" w:themeColor="text1"/>
          <w:sz w:val="24"/>
          <w:szCs w:val="24"/>
          <w:lang w:val="en-US"/>
        </w:rPr>
        <w:t xml:space="preserve">has </w:t>
      </w:r>
      <w:r w:rsidR="006139B1">
        <w:rPr>
          <w:rFonts w:ascii="Arial" w:hAnsi="Arial" w:cs="Arial"/>
          <w:color w:val="000000" w:themeColor="text1"/>
          <w:sz w:val="24"/>
          <w:szCs w:val="24"/>
          <w:lang w:val="en-US"/>
        </w:rPr>
        <w:t xml:space="preserve">therefore </w:t>
      </w:r>
      <w:r w:rsidR="000D277B" w:rsidRPr="005804AC">
        <w:rPr>
          <w:rFonts w:ascii="Arial" w:hAnsi="Arial" w:cs="Arial"/>
          <w:color w:val="000000" w:themeColor="text1"/>
          <w:sz w:val="24"/>
          <w:szCs w:val="24"/>
          <w:lang w:val="en-US"/>
        </w:rPr>
        <w:t xml:space="preserve">been </w:t>
      </w:r>
      <w:r w:rsidR="008B3FF9" w:rsidRPr="005804AC">
        <w:rPr>
          <w:rFonts w:ascii="Arial" w:hAnsi="Arial" w:cs="Arial"/>
          <w:color w:val="000000" w:themeColor="text1"/>
          <w:sz w:val="24"/>
          <w:szCs w:val="24"/>
          <w:lang w:val="en-US"/>
        </w:rPr>
        <w:t xml:space="preserve">firmly established </w:t>
      </w:r>
      <w:r w:rsidR="009B4B2D" w:rsidRPr="005804AC">
        <w:rPr>
          <w:rFonts w:ascii="Arial" w:hAnsi="Arial" w:cs="Arial"/>
          <w:color w:val="000000" w:themeColor="text1"/>
          <w:sz w:val="24"/>
          <w:szCs w:val="24"/>
          <w:lang w:val="en-US"/>
        </w:rPr>
        <w:t>in the attestation set within UK legislation.</w:t>
      </w:r>
      <w:r w:rsidR="003A27C0" w:rsidRPr="005804AC">
        <w:rPr>
          <w:rFonts w:ascii="Arial" w:hAnsi="Arial" w:cs="Arial"/>
          <w:color w:val="000000" w:themeColor="text1"/>
          <w:sz w:val="24"/>
          <w:szCs w:val="24"/>
          <w:lang w:val="en-US"/>
        </w:rPr>
        <w:t xml:space="preserve"> </w:t>
      </w:r>
      <w:r w:rsidR="00A26B2F">
        <w:rPr>
          <w:rFonts w:ascii="Arial" w:hAnsi="Arial" w:cs="Arial"/>
          <w:color w:val="000000" w:themeColor="text1"/>
          <w:sz w:val="24"/>
          <w:szCs w:val="24"/>
          <w:lang w:val="en-US"/>
        </w:rPr>
        <w:t>P</w:t>
      </w:r>
      <w:r w:rsidR="003A27C0" w:rsidRPr="005804AC">
        <w:rPr>
          <w:rFonts w:ascii="Arial" w:hAnsi="Arial" w:cs="Arial"/>
          <w:color w:val="000000" w:themeColor="text1"/>
          <w:sz w:val="24"/>
          <w:szCs w:val="24"/>
          <w:lang w:val="en-US"/>
        </w:rPr>
        <w:t>olice</w:t>
      </w:r>
      <w:r w:rsidR="008B3EE2" w:rsidRPr="005804AC">
        <w:rPr>
          <w:rFonts w:ascii="Arial" w:hAnsi="Arial" w:cs="Arial"/>
          <w:color w:val="000000" w:themeColor="text1"/>
          <w:sz w:val="24"/>
          <w:szCs w:val="24"/>
          <w:lang w:val="en-US"/>
        </w:rPr>
        <w:t xml:space="preserve"> officers are required to </w:t>
      </w:r>
      <w:r w:rsidR="004D782D" w:rsidRPr="005804AC">
        <w:rPr>
          <w:rFonts w:ascii="Arial" w:hAnsi="Arial" w:cs="Arial"/>
          <w:color w:val="000000" w:themeColor="text1"/>
          <w:sz w:val="24"/>
          <w:szCs w:val="24"/>
          <w:lang w:val="en-US"/>
        </w:rPr>
        <w:t xml:space="preserve">swear allegiance to the Crown by </w:t>
      </w:r>
      <w:r w:rsidR="008B3EE2" w:rsidRPr="005804AC">
        <w:rPr>
          <w:rFonts w:ascii="Arial" w:hAnsi="Arial" w:cs="Arial"/>
          <w:color w:val="000000" w:themeColor="text1"/>
          <w:sz w:val="24"/>
          <w:szCs w:val="24"/>
          <w:lang w:val="en-US"/>
        </w:rPr>
        <w:t>tak</w:t>
      </w:r>
      <w:r w:rsidR="004D782D" w:rsidRPr="005804AC">
        <w:rPr>
          <w:rFonts w:ascii="Arial" w:hAnsi="Arial" w:cs="Arial"/>
          <w:color w:val="000000" w:themeColor="text1"/>
          <w:sz w:val="24"/>
          <w:szCs w:val="24"/>
          <w:lang w:val="en-US"/>
        </w:rPr>
        <w:t>ing</w:t>
      </w:r>
      <w:r w:rsidR="008B3EE2" w:rsidRPr="005804AC">
        <w:rPr>
          <w:rFonts w:ascii="Arial" w:hAnsi="Arial" w:cs="Arial"/>
          <w:color w:val="000000" w:themeColor="text1"/>
          <w:sz w:val="24"/>
          <w:szCs w:val="24"/>
          <w:lang w:val="en-US"/>
        </w:rPr>
        <w:t xml:space="preserve"> an oath </w:t>
      </w:r>
      <w:r w:rsidR="00EC4784" w:rsidRPr="005804AC">
        <w:rPr>
          <w:rFonts w:ascii="Arial" w:hAnsi="Arial" w:cs="Arial"/>
          <w:color w:val="000000" w:themeColor="text1"/>
          <w:sz w:val="24"/>
          <w:szCs w:val="24"/>
          <w:lang w:val="en-US"/>
        </w:rPr>
        <w:t>to</w:t>
      </w:r>
      <w:r w:rsidR="004D782D" w:rsidRPr="005804AC">
        <w:rPr>
          <w:rFonts w:ascii="Arial" w:hAnsi="Arial" w:cs="Arial"/>
          <w:color w:val="000000" w:themeColor="text1"/>
          <w:sz w:val="24"/>
          <w:szCs w:val="24"/>
          <w:lang w:val="en-US"/>
        </w:rPr>
        <w:t xml:space="preserve"> </w:t>
      </w:r>
      <w:r w:rsidR="00EC4784" w:rsidRPr="005804AC">
        <w:rPr>
          <w:rFonts w:ascii="Arial" w:hAnsi="Arial" w:cs="Arial"/>
          <w:color w:val="000000" w:themeColor="text1"/>
          <w:sz w:val="24"/>
          <w:szCs w:val="24"/>
          <w:lang w:val="en-US"/>
        </w:rPr>
        <w:t xml:space="preserve">uphold </w:t>
      </w:r>
      <w:r w:rsidR="000E2A1C" w:rsidRPr="005804AC">
        <w:rPr>
          <w:rFonts w:ascii="Arial" w:hAnsi="Arial" w:cs="Arial"/>
          <w:color w:val="000000" w:themeColor="text1"/>
          <w:sz w:val="24"/>
          <w:szCs w:val="24"/>
          <w:lang w:val="en-US"/>
        </w:rPr>
        <w:t>fundamental human rights</w:t>
      </w:r>
      <w:r w:rsidR="00143A70">
        <w:rPr>
          <w:rFonts w:ascii="Arial" w:hAnsi="Arial" w:cs="Arial"/>
          <w:color w:val="000000" w:themeColor="text1"/>
          <w:sz w:val="24"/>
          <w:szCs w:val="24"/>
          <w:lang w:val="en-US"/>
        </w:rPr>
        <w:t xml:space="preserve"> (</w:t>
      </w:r>
      <w:r w:rsidR="00D05FF7">
        <w:rPr>
          <w:rFonts w:ascii="Arial" w:hAnsi="Arial" w:cs="Arial"/>
          <w:color w:val="000000" w:themeColor="text1"/>
          <w:sz w:val="24"/>
          <w:szCs w:val="24"/>
          <w:lang w:val="en-US"/>
        </w:rPr>
        <w:t>Bryant and Bryant</w:t>
      </w:r>
      <w:r w:rsidR="00F42E29">
        <w:rPr>
          <w:rFonts w:ascii="Arial" w:hAnsi="Arial" w:cs="Arial"/>
          <w:color w:val="000000" w:themeColor="text1"/>
          <w:sz w:val="24"/>
          <w:szCs w:val="24"/>
          <w:lang w:val="en-US"/>
        </w:rPr>
        <w:t>, 2</w:t>
      </w:r>
      <w:r w:rsidR="00562A1C">
        <w:rPr>
          <w:rFonts w:ascii="Arial" w:hAnsi="Arial" w:cs="Arial"/>
          <w:color w:val="000000" w:themeColor="text1"/>
          <w:sz w:val="24"/>
          <w:szCs w:val="24"/>
          <w:lang w:val="en-US"/>
        </w:rPr>
        <w:t>021, pp.7</w:t>
      </w:r>
      <w:r w:rsidR="00D05FF7">
        <w:rPr>
          <w:rFonts w:ascii="Arial" w:hAnsi="Arial" w:cs="Arial"/>
          <w:color w:val="000000" w:themeColor="text1"/>
          <w:sz w:val="24"/>
          <w:szCs w:val="24"/>
          <w:lang w:val="en-US"/>
        </w:rPr>
        <w:t>2-73</w:t>
      </w:r>
      <w:r w:rsidR="00143A70">
        <w:rPr>
          <w:rFonts w:ascii="Arial" w:hAnsi="Arial" w:cs="Arial"/>
          <w:color w:val="000000" w:themeColor="text1"/>
          <w:sz w:val="24"/>
          <w:szCs w:val="24"/>
          <w:lang w:val="en-US"/>
        </w:rPr>
        <w:t>)</w:t>
      </w:r>
      <w:r w:rsidR="008C620D">
        <w:rPr>
          <w:rFonts w:ascii="Arial" w:hAnsi="Arial" w:cs="Arial"/>
          <w:color w:val="000000" w:themeColor="text1"/>
          <w:sz w:val="24"/>
          <w:szCs w:val="24"/>
          <w:lang w:val="en-US"/>
        </w:rPr>
        <w:t>.</w:t>
      </w:r>
      <w:r w:rsidR="000E2A1C" w:rsidRPr="005804AC">
        <w:rPr>
          <w:rFonts w:ascii="Arial" w:hAnsi="Arial" w:cs="Arial"/>
          <w:color w:val="000000" w:themeColor="text1"/>
          <w:sz w:val="24"/>
          <w:szCs w:val="24"/>
          <w:lang w:val="en-US"/>
        </w:rPr>
        <w:t xml:space="preserve"> </w:t>
      </w:r>
      <w:r w:rsidR="009E06CB">
        <w:rPr>
          <w:rFonts w:ascii="Arial" w:hAnsi="Arial" w:cs="Arial"/>
          <w:color w:val="000000" w:themeColor="text1"/>
          <w:sz w:val="24"/>
          <w:szCs w:val="24"/>
          <w:lang w:val="en-US"/>
        </w:rPr>
        <w:t>Essentially</w:t>
      </w:r>
      <w:r w:rsidR="001316E6">
        <w:rPr>
          <w:rFonts w:ascii="Arial" w:hAnsi="Arial" w:cs="Arial"/>
          <w:color w:val="000000" w:themeColor="text1"/>
          <w:sz w:val="24"/>
          <w:szCs w:val="24"/>
          <w:lang w:val="en-US"/>
        </w:rPr>
        <w:t xml:space="preserve">, </w:t>
      </w:r>
      <w:r w:rsidR="00D560EC">
        <w:rPr>
          <w:rFonts w:ascii="Arial" w:hAnsi="Arial" w:cs="Arial"/>
          <w:color w:val="000000" w:themeColor="text1"/>
          <w:sz w:val="24"/>
          <w:szCs w:val="24"/>
          <w:lang w:val="en-US"/>
        </w:rPr>
        <w:t xml:space="preserve">for </w:t>
      </w:r>
      <w:r w:rsidR="001316E6">
        <w:rPr>
          <w:rFonts w:ascii="Arial" w:hAnsi="Arial" w:cs="Arial"/>
          <w:color w:val="000000" w:themeColor="text1"/>
          <w:sz w:val="24"/>
          <w:szCs w:val="24"/>
          <w:lang w:val="en-US"/>
        </w:rPr>
        <w:t>the police a</w:t>
      </w:r>
      <w:r w:rsidR="007727F6">
        <w:rPr>
          <w:rFonts w:ascii="Arial" w:hAnsi="Arial" w:cs="Arial"/>
          <w:color w:val="000000" w:themeColor="text1"/>
          <w:sz w:val="24"/>
          <w:szCs w:val="24"/>
          <w:lang w:val="en-US"/>
        </w:rPr>
        <w:t>s law enforcers</w:t>
      </w:r>
      <w:r w:rsidR="004943F4">
        <w:rPr>
          <w:rFonts w:ascii="Arial" w:hAnsi="Arial" w:cs="Arial"/>
          <w:color w:val="000000" w:themeColor="text1"/>
          <w:sz w:val="24"/>
          <w:szCs w:val="24"/>
          <w:lang w:val="en-US"/>
        </w:rPr>
        <w:t xml:space="preserve">, no law holds greater authority than that of human rights </w:t>
      </w:r>
      <w:r w:rsidR="00EC4784" w:rsidRPr="005804AC">
        <w:rPr>
          <w:rFonts w:ascii="Arial" w:hAnsi="Arial" w:cs="Arial"/>
          <w:color w:val="000000" w:themeColor="text1"/>
          <w:sz w:val="24"/>
          <w:szCs w:val="24"/>
          <w:lang w:val="en-US"/>
        </w:rPr>
        <w:t xml:space="preserve">(See </w:t>
      </w:r>
      <w:r w:rsidR="00A82387" w:rsidRPr="005804AC">
        <w:rPr>
          <w:rFonts w:ascii="Arial" w:hAnsi="Arial" w:cs="Arial"/>
          <w:i/>
          <w:iCs/>
          <w:color w:val="000000" w:themeColor="text1"/>
          <w:sz w:val="24"/>
          <w:szCs w:val="24"/>
          <w:lang w:val="en-US"/>
        </w:rPr>
        <w:t>Appendix 6</w:t>
      </w:r>
      <w:r w:rsidR="00EC4784" w:rsidRPr="005804AC">
        <w:rPr>
          <w:rFonts w:ascii="Arial" w:hAnsi="Arial" w:cs="Arial"/>
          <w:color w:val="000000" w:themeColor="text1"/>
          <w:sz w:val="24"/>
          <w:szCs w:val="24"/>
          <w:lang w:val="en-US"/>
        </w:rPr>
        <w:t>)</w:t>
      </w:r>
      <w:r w:rsidR="00A82387" w:rsidRPr="005804AC">
        <w:rPr>
          <w:rFonts w:ascii="Arial" w:hAnsi="Arial" w:cs="Arial"/>
          <w:color w:val="000000" w:themeColor="text1"/>
          <w:sz w:val="24"/>
          <w:szCs w:val="24"/>
          <w:lang w:val="en-US"/>
        </w:rPr>
        <w:t xml:space="preserve"> (Police Federation, 2018). </w:t>
      </w:r>
    </w:p>
    <w:p w14:paraId="0DF7AD9D" w14:textId="5C3978A6" w:rsidR="005804AC" w:rsidRDefault="005804AC" w:rsidP="00CF7B5E">
      <w:pPr>
        <w:spacing w:line="480" w:lineRule="auto"/>
        <w:jc w:val="both"/>
        <w:rPr>
          <w:rFonts w:ascii="Arial" w:hAnsi="Arial" w:cs="Arial"/>
          <w:color w:val="002060"/>
          <w:sz w:val="24"/>
          <w:szCs w:val="24"/>
          <w:lang w:val="en-US"/>
        </w:rPr>
      </w:pPr>
    </w:p>
    <w:p w14:paraId="276477ED" w14:textId="6D39DF46" w:rsidR="00751CA3" w:rsidRPr="00977B73" w:rsidRDefault="00DC4514"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When a</w:t>
      </w:r>
      <w:r w:rsidR="00D232D5" w:rsidRPr="003F7B49">
        <w:rPr>
          <w:rFonts w:ascii="Arial" w:hAnsi="Arial" w:cs="Arial"/>
          <w:color w:val="000000" w:themeColor="text1"/>
          <w:sz w:val="24"/>
          <w:szCs w:val="24"/>
          <w:lang w:val="en-US"/>
        </w:rPr>
        <w:t>pplying the HRA (1998) to everyday policing;</w:t>
      </w:r>
      <w:r w:rsidR="00DF4FA8" w:rsidRPr="003F7B49">
        <w:rPr>
          <w:rFonts w:ascii="Arial" w:hAnsi="Arial" w:cs="Arial"/>
          <w:color w:val="000000" w:themeColor="text1"/>
          <w:sz w:val="24"/>
          <w:szCs w:val="24"/>
          <w:lang w:val="en-US"/>
        </w:rPr>
        <w:t xml:space="preserve"> </w:t>
      </w:r>
      <w:r w:rsidR="00A4479C">
        <w:rPr>
          <w:rFonts w:ascii="Arial" w:hAnsi="Arial" w:cs="Arial"/>
          <w:color w:val="000000" w:themeColor="text1"/>
          <w:sz w:val="24"/>
          <w:szCs w:val="24"/>
          <w:lang w:val="en-US"/>
        </w:rPr>
        <w:t xml:space="preserve">it is imperative that </w:t>
      </w:r>
      <w:r w:rsidR="00D232D5" w:rsidRPr="003F7B49">
        <w:rPr>
          <w:rFonts w:ascii="Arial" w:hAnsi="Arial" w:cs="Arial"/>
          <w:color w:val="000000" w:themeColor="text1"/>
          <w:sz w:val="24"/>
          <w:szCs w:val="24"/>
          <w:lang w:val="en-US"/>
        </w:rPr>
        <w:t>officer</w:t>
      </w:r>
      <w:r w:rsidR="00FC4BF0">
        <w:rPr>
          <w:rFonts w:ascii="Arial" w:hAnsi="Arial" w:cs="Arial"/>
          <w:color w:val="000000" w:themeColor="text1"/>
          <w:sz w:val="24"/>
          <w:szCs w:val="24"/>
          <w:lang w:val="en-US"/>
        </w:rPr>
        <w:t>s</w:t>
      </w:r>
      <w:r w:rsidR="00D232D5" w:rsidRPr="003F7B49">
        <w:rPr>
          <w:rFonts w:ascii="Arial" w:hAnsi="Arial" w:cs="Arial"/>
          <w:color w:val="000000" w:themeColor="text1"/>
          <w:sz w:val="24"/>
          <w:szCs w:val="24"/>
          <w:lang w:val="en-US"/>
        </w:rPr>
        <w:t xml:space="preserve"> consider if </w:t>
      </w:r>
      <w:r w:rsidR="00A518CD" w:rsidRPr="003F7B49">
        <w:rPr>
          <w:rFonts w:ascii="Arial" w:hAnsi="Arial" w:cs="Arial"/>
          <w:color w:val="000000" w:themeColor="text1"/>
          <w:sz w:val="24"/>
          <w:szCs w:val="24"/>
          <w:lang w:val="en-US"/>
        </w:rPr>
        <w:t xml:space="preserve">their </w:t>
      </w:r>
      <w:r w:rsidR="00D232D5" w:rsidRPr="003F7B49">
        <w:rPr>
          <w:rFonts w:ascii="Arial" w:hAnsi="Arial" w:cs="Arial"/>
          <w:color w:val="000000" w:themeColor="text1"/>
          <w:sz w:val="24"/>
          <w:szCs w:val="24"/>
          <w:lang w:val="en-US"/>
        </w:rPr>
        <w:t xml:space="preserve">actions are lawful and if common or statute law </w:t>
      </w:r>
      <w:r w:rsidR="00C87111">
        <w:rPr>
          <w:rFonts w:ascii="Arial" w:hAnsi="Arial" w:cs="Arial"/>
          <w:color w:val="000000" w:themeColor="text1"/>
          <w:sz w:val="24"/>
          <w:szCs w:val="24"/>
          <w:lang w:val="en-US"/>
        </w:rPr>
        <w:t xml:space="preserve">exists </w:t>
      </w:r>
      <w:r w:rsidR="00D232D5" w:rsidRPr="003F7B49">
        <w:rPr>
          <w:rFonts w:ascii="Arial" w:hAnsi="Arial" w:cs="Arial"/>
          <w:color w:val="000000" w:themeColor="text1"/>
          <w:sz w:val="24"/>
          <w:szCs w:val="24"/>
          <w:lang w:val="en-US"/>
        </w:rPr>
        <w:t xml:space="preserve">to support interference with an </w:t>
      </w:r>
      <w:r w:rsidR="0029680C" w:rsidRPr="003F7B49">
        <w:rPr>
          <w:rFonts w:ascii="Arial" w:hAnsi="Arial" w:cs="Arial"/>
          <w:color w:val="000000" w:themeColor="text1"/>
          <w:sz w:val="24"/>
          <w:szCs w:val="24"/>
          <w:lang w:val="en-US"/>
        </w:rPr>
        <w:t>individual’s</w:t>
      </w:r>
      <w:r w:rsidR="00D232D5" w:rsidRPr="003F7B49">
        <w:rPr>
          <w:rFonts w:ascii="Arial" w:hAnsi="Arial" w:cs="Arial"/>
          <w:color w:val="000000" w:themeColor="text1"/>
          <w:sz w:val="24"/>
          <w:szCs w:val="24"/>
          <w:lang w:val="en-US"/>
        </w:rPr>
        <w:t xml:space="preserve"> rights</w:t>
      </w:r>
      <w:r w:rsidR="008B7B55" w:rsidRPr="003F7B49">
        <w:rPr>
          <w:rFonts w:ascii="Arial" w:hAnsi="Arial" w:cs="Arial"/>
          <w:color w:val="000000" w:themeColor="text1"/>
          <w:sz w:val="24"/>
          <w:szCs w:val="24"/>
          <w:lang w:val="en-US"/>
        </w:rPr>
        <w:t xml:space="preserve"> (Bryant and Bryant, 2021, pp.63-64)</w:t>
      </w:r>
      <w:r w:rsidR="00D232D5" w:rsidRPr="003F7B49">
        <w:rPr>
          <w:rFonts w:ascii="Arial" w:hAnsi="Arial" w:cs="Arial"/>
          <w:color w:val="000000" w:themeColor="text1"/>
          <w:sz w:val="24"/>
          <w:szCs w:val="24"/>
          <w:lang w:val="en-US"/>
        </w:rPr>
        <w:t>.</w:t>
      </w:r>
      <w:r w:rsidR="00153783" w:rsidRPr="003F7B49">
        <w:rPr>
          <w:rFonts w:ascii="Arial" w:hAnsi="Arial" w:cs="Arial"/>
          <w:color w:val="000000" w:themeColor="text1"/>
          <w:sz w:val="24"/>
          <w:szCs w:val="24"/>
          <w:lang w:val="en-US"/>
        </w:rPr>
        <w:t xml:space="preserve"> The state has a positive </w:t>
      </w:r>
      <w:r w:rsidR="00153783" w:rsidRPr="003F7B49">
        <w:rPr>
          <w:rFonts w:ascii="Arial" w:hAnsi="Arial" w:cs="Arial"/>
          <w:color w:val="000000" w:themeColor="text1"/>
          <w:sz w:val="24"/>
          <w:szCs w:val="24"/>
          <w:lang w:val="en-US"/>
        </w:rPr>
        <w:lastRenderedPageBreak/>
        <w:t>obligation to ensure that the rights and freedoms guaranteed by the ECHR are protected (College of Policing, 2013a).</w:t>
      </w:r>
      <w:r w:rsidR="00D232D5" w:rsidRPr="003F7B49">
        <w:rPr>
          <w:rFonts w:ascii="Arial" w:hAnsi="Arial" w:cs="Arial"/>
          <w:color w:val="000000" w:themeColor="text1"/>
          <w:sz w:val="24"/>
          <w:szCs w:val="24"/>
          <w:lang w:val="en-US"/>
        </w:rPr>
        <w:t xml:space="preserve"> </w:t>
      </w:r>
      <w:r w:rsidR="003F25CC" w:rsidRPr="003F7B49">
        <w:rPr>
          <w:rFonts w:ascii="Arial" w:hAnsi="Arial" w:cs="Arial"/>
          <w:color w:val="000000" w:themeColor="text1"/>
          <w:sz w:val="24"/>
          <w:szCs w:val="24"/>
          <w:lang w:val="en-US"/>
        </w:rPr>
        <w:t>Section 6(1) of the HRA (1998) stipulates that ‘it is unlawful for a public authority to act in a way which i</w:t>
      </w:r>
      <w:r w:rsidR="00E31391" w:rsidRPr="003F7B49">
        <w:rPr>
          <w:rFonts w:ascii="Arial" w:hAnsi="Arial" w:cs="Arial"/>
          <w:color w:val="000000" w:themeColor="text1"/>
          <w:sz w:val="24"/>
          <w:szCs w:val="24"/>
          <w:lang w:val="en-US"/>
        </w:rPr>
        <w:t>s</w:t>
      </w:r>
      <w:r w:rsidR="003F25CC" w:rsidRPr="003F7B49">
        <w:rPr>
          <w:rFonts w:ascii="Arial" w:hAnsi="Arial" w:cs="Arial"/>
          <w:color w:val="000000" w:themeColor="text1"/>
          <w:sz w:val="24"/>
          <w:szCs w:val="24"/>
          <w:lang w:val="en-US"/>
        </w:rPr>
        <w:t xml:space="preserve"> incompatible with a Convention right’ (</w:t>
      </w:r>
      <w:proofErr w:type="spellStart"/>
      <w:r w:rsidR="003F25CC" w:rsidRPr="003F7B49">
        <w:rPr>
          <w:rFonts w:ascii="Arial" w:hAnsi="Arial" w:cs="Arial"/>
          <w:color w:val="000000" w:themeColor="text1"/>
          <w:sz w:val="24"/>
          <w:szCs w:val="24"/>
          <w:lang w:val="en-US"/>
        </w:rPr>
        <w:t>Harfield</w:t>
      </w:r>
      <w:proofErr w:type="spellEnd"/>
      <w:r w:rsidR="003F25CC" w:rsidRPr="003F7B49">
        <w:rPr>
          <w:rFonts w:ascii="Arial" w:hAnsi="Arial" w:cs="Arial"/>
          <w:color w:val="000000" w:themeColor="text1"/>
          <w:sz w:val="24"/>
          <w:szCs w:val="24"/>
          <w:lang w:val="en-US"/>
        </w:rPr>
        <w:t xml:space="preserve">, 2013, pp.254). </w:t>
      </w:r>
      <w:r w:rsidR="00304969">
        <w:rPr>
          <w:rFonts w:ascii="Arial" w:hAnsi="Arial" w:cs="Arial"/>
          <w:color w:val="000000" w:themeColor="text1"/>
          <w:sz w:val="24"/>
          <w:szCs w:val="24"/>
          <w:lang w:val="en-US"/>
        </w:rPr>
        <w:t>For this reason</w:t>
      </w:r>
      <w:r w:rsidR="00E17906" w:rsidRPr="003F7B49">
        <w:rPr>
          <w:rFonts w:ascii="Arial" w:hAnsi="Arial" w:cs="Arial"/>
          <w:color w:val="000000" w:themeColor="text1"/>
          <w:sz w:val="24"/>
          <w:szCs w:val="24"/>
          <w:lang w:val="en-US"/>
        </w:rPr>
        <w:t xml:space="preserve">, </w:t>
      </w:r>
      <w:r w:rsidR="00AD281B">
        <w:rPr>
          <w:rFonts w:ascii="Arial" w:hAnsi="Arial" w:cs="Arial"/>
          <w:color w:val="000000" w:themeColor="text1"/>
          <w:sz w:val="24"/>
          <w:szCs w:val="24"/>
          <w:lang w:val="en-US"/>
        </w:rPr>
        <w:t>Bryant and Bryant (2021, pp.</w:t>
      </w:r>
      <w:r w:rsidR="00702956">
        <w:rPr>
          <w:rFonts w:ascii="Arial" w:hAnsi="Arial" w:cs="Arial"/>
          <w:color w:val="000000" w:themeColor="text1"/>
          <w:sz w:val="24"/>
          <w:szCs w:val="24"/>
          <w:lang w:val="en-US"/>
        </w:rPr>
        <w:t xml:space="preserve">63-64) argue that </w:t>
      </w:r>
      <w:r w:rsidR="00E17906" w:rsidRPr="003F7B49">
        <w:rPr>
          <w:rFonts w:ascii="Arial" w:hAnsi="Arial" w:cs="Arial"/>
          <w:color w:val="000000" w:themeColor="text1"/>
          <w:sz w:val="24"/>
          <w:szCs w:val="24"/>
          <w:lang w:val="en-US"/>
        </w:rPr>
        <w:t>officers must not only consider if their actions are permissible, but also if their actions are justified, proportionate, legal, accountable, necessary</w:t>
      </w:r>
      <w:r w:rsidR="0029680C" w:rsidRPr="003F7B49">
        <w:rPr>
          <w:rFonts w:ascii="Arial" w:hAnsi="Arial" w:cs="Arial"/>
          <w:color w:val="000000" w:themeColor="text1"/>
          <w:sz w:val="24"/>
          <w:szCs w:val="24"/>
          <w:lang w:val="en-US"/>
        </w:rPr>
        <w:t>,</w:t>
      </w:r>
      <w:r w:rsidR="00E17906" w:rsidRPr="003F7B49">
        <w:rPr>
          <w:rFonts w:ascii="Arial" w:hAnsi="Arial" w:cs="Arial"/>
          <w:color w:val="000000" w:themeColor="text1"/>
          <w:sz w:val="24"/>
          <w:szCs w:val="24"/>
          <w:lang w:val="en-US"/>
        </w:rPr>
        <w:t xml:space="preserve"> and ethical (</w:t>
      </w:r>
      <w:r w:rsidR="00E17906" w:rsidRPr="003F7B49">
        <w:rPr>
          <w:rFonts w:ascii="Arial" w:hAnsi="Arial" w:cs="Arial"/>
          <w:i/>
          <w:iCs/>
          <w:color w:val="000000" w:themeColor="text1"/>
          <w:sz w:val="24"/>
          <w:szCs w:val="24"/>
          <w:lang w:val="en-US"/>
        </w:rPr>
        <w:t>JPLANE</w:t>
      </w:r>
      <w:r w:rsidR="00E17906" w:rsidRPr="003F7B49">
        <w:rPr>
          <w:rFonts w:ascii="Arial" w:hAnsi="Arial" w:cs="Arial"/>
          <w:color w:val="000000" w:themeColor="text1"/>
          <w:sz w:val="24"/>
          <w:szCs w:val="24"/>
          <w:lang w:val="en-US"/>
        </w:rPr>
        <w:t>)</w:t>
      </w:r>
      <w:r w:rsidR="00702956">
        <w:rPr>
          <w:rFonts w:ascii="Arial" w:hAnsi="Arial" w:cs="Arial"/>
          <w:color w:val="000000" w:themeColor="text1"/>
          <w:sz w:val="24"/>
          <w:szCs w:val="24"/>
          <w:lang w:val="en-US"/>
        </w:rPr>
        <w:t>.</w:t>
      </w:r>
      <w:r w:rsidR="00E17906" w:rsidRPr="003F7B49">
        <w:rPr>
          <w:rFonts w:ascii="Arial" w:hAnsi="Arial" w:cs="Arial"/>
          <w:color w:val="000000" w:themeColor="text1"/>
          <w:sz w:val="24"/>
          <w:szCs w:val="24"/>
          <w:lang w:val="en-US"/>
        </w:rPr>
        <w:t xml:space="preserve"> </w:t>
      </w:r>
      <w:r w:rsidR="00780A7B">
        <w:rPr>
          <w:rFonts w:ascii="Arial" w:hAnsi="Arial" w:cs="Arial"/>
          <w:color w:val="000000" w:themeColor="text1"/>
          <w:sz w:val="24"/>
          <w:szCs w:val="24"/>
          <w:lang w:val="en-US"/>
        </w:rPr>
        <w:t xml:space="preserve">Moreover, </w:t>
      </w:r>
      <w:r w:rsidR="0042717A">
        <w:rPr>
          <w:rFonts w:ascii="Arial" w:hAnsi="Arial" w:cs="Arial"/>
          <w:color w:val="000000" w:themeColor="text1"/>
          <w:sz w:val="24"/>
          <w:szCs w:val="24"/>
          <w:lang w:val="en-US"/>
        </w:rPr>
        <w:t>C</w:t>
      </w:r>
      <w:r w:rsidR="00051CF4">
        <w:rPr>
          <w:rFonts w:ascii="Arial" w:hAnsi="Arial" w:cs="Arial"/>
          <w:color w:val="000000" w:themeColor="text1"/>
          <w:sz w:val="24"/>
          <w:szCs w:val="24"/>
          <w:lang w:val="en-US"/>
        </w:rPr>
        <w:t xml:space="preserve">rawshaw </w:t>
      </w:r>
      <w:r w:rsidR="00051CF4">
        <w:rPr>
          <w:rFonts w:ascii="Arial" w:hAnsi="Arial" w:cs="Arial"/>
          <w:i/>
          <w:iCs/>
          <w:color w:val="000000" w:themeColor="text1"/>
          <w:sz w:val="24"/>
          <w:szCs w:val="24"/>
          <w:lang w:val="en-US"/>
        </w:rPr>
        <w:t xml:space="preserve">et al. </w:t>
      </w:r>
      <w:r w:rsidR="00051CF4">
        <w:rPr>
          <w:rFonts w:ascii="Arial" w:hAnsi="Arial" w:cs="Arial"/>
          <w:color w:val="000000" w:themeColor="text1"/>
          <w:sz w:val="24"/>
          <w:szCs w:val="24"/>
          <w:lang w:val="en-US"/>
        </w:rPr>
        <w:t>(1998,</w:t>
      </w:r>
      <w:r w:rsidR="00724974">
        <w:rPr>
          <w:rFonts w:ascii="Arial" w:hAnsi="Arial" w:cs="Arial"/>
          <w:color w:val="000000" w:themeColor="text1"/>
          <w:sz w:val="24"/>
          <w:szCs w:val="24"/>
          <w:lang w:val="en-US"/>
        </w:rPr>
        <w:t xml:space="preserve"> pp.22</w:t>
      </w:r>
      <w:r w:rsidR="00051CF4">
        <w:rPr>
          <w:rFonts w:ascii="Arial" w:hAnsi="Arial" w:cs="Arial"/>
          <w:color w:val="000000" w:themeColor="text1"/>
          <w:sz w:val="24"/>
          <w:szCs w:val="24"/>
          <w:lang w:val="en-US"/>
        </w:rPr>
        <w:t xml:space="preserve">) </w:t>
      </w:r>
      <w:r w:rsidR="00780A7B">
        <w:rPr>
          <w:rFonts w:ascii="Arial" w:hAnsi="Arial" w:cs="Arial"/>
          <w:color w:val="000000" w:themeColor="text1"/>
          <w:sz w:val="24"/>
          <w:szCs w:val="24"/>
          <w:lang w:val="en-US"/>
        </w:rPr>
        <w:t xml:space="preserve">advance that </w:t>
      </w:r>
      <w:r w:rsidR="00507BA3">
        <w:rPr>
          <w:rFonts w:ascii="Arial" w:hAnsi="Arial" w:cs="Arial"/>
          <w:color w:val="000000" w:themeColor="text1"/>
          <w:sz w:val="24"/>
          <w:szCs w:val="24"/>
          <w:lang w:val="en-US"/>
        </w:rPr>
        <w:t>t</w:t>
      </w:r>
      <w:r w:rsidR="00B6474A" w:rsidRPr="00AD45F6">
        <w:rPr>
          <w:rFonts w:ascii="Arial" w:hAnsi="Arial" w:cs="Arial"/>
          <w:color w:val="000000" w:themeColor="text1"/>
          <w:sz w:val="24"/>
          <w:szCs w:val="24"/>
          <w:lang w:val="en-US"/>
        </w:rPr>
        <w:t xml:space="preserve">he police are not merely law enforcers </w:t>
      </w:r>
      <w:r w:rsidR="004D5366" w:rsidRPr="00AD45F6">
        <w:rPr>
          <w:rFonts w:ascii="Arial" w:hAnsi="Arial" w:cs="Arial"/>
          <w:color w:val="000000" w:themeColor="text1"/>
          <w:sz w:val="24"/>
          <w:szCs w:val="24"/>
          <w:lang w:val="en-US"/>
        </w:rPr>
        <w:t xml:space="preserve">but, providers of aid and assistance </w:t>
      </w:r>
      <w:r w:rsidR="006713EA" w:rsidRPr="00AD45F6">
        <w:rPr>
          <w:rFonts w:ascii="Arial" w:hAnsi="Arial" w:cs="Arial"/>
          <w:color w:val="000000" w:themeColor="text1"/>
          <w:sz w:val="24"/>
          <w:szCs w:val="24"/>
          <w:lang w:val="en-US"/>
        </w:rPr>
        <w:t>in emergenc</w:t>
      </w:r>
      <w:r w:rsidR="00160FB9" w:rsidRPr="00AD45F6">
        <w:rPr>
          <w:rFonts w:ascii="Arial" w:hAnsi="Arial" w:cs="Arial"/>
          <w:color w:val="000000" w:themeColor="text1"/>
          <w:sz w:val="24"/>
          <w:szCs w:val="24"/>
          <w:lang w:val="en-US"/>
        </w:rPr>
        <w:t>ies and</w:t>
      </w:r>
      <w:r w:rsidR="00F20C63" w:rsidRPr="00AD45F6">
        <w:rPr>
          <w:rFonts w:ascii="Arial" w:hAnsi="Arial" w:cs="Arial"/>
          <w:color w:val="000000" w:themeColor="text1"/>
          <w:sz w:val="24"/>
          <w:szCs w:val="24"/>
          <w:lang w:val="en-US"/>
        </w:rPr>
        <w:t xml:space="preserve"> act to </w:t>
      </w:r>
      <w:r w:rsidR="006713EA" w:rsidRPr="00AD45F6">
        <w:rPr>
          <w:rFonts w:ascii="Arial" w:hAnsi="Arial" w:cs="Arial"/>
          <w:color w:val="000000" w:themeColor="text1"/>
          <w:sz w:val="24"/>
          <w:szCs w:val="24"/>
          <w:lang w:val="en-US"/>
        </w:rPr>
        <w:t>serve</w:t>
      </w:r>
      <w:r w:rsidR="00F20C63" w:rsidRPr="00AD45F6">
        <w:rPr>
          <w:rFonts w:ascii="Arial" w:hAnsi="Arial" w:cs="Arial"/>
          <w:color w:val="000000" w:themeColor="text1"/>
          <w:sz w:val="24"/>
          <w:szCs w:val="24"/>
          <w:lang w:val="en-US"/>
        </w:rPr>
        <w:t xml:space="preserve"> the community in a way that prevents </w:t>
      </w:r>
      <w:r w:rsidR="00160FB9" w:rsidRPr="00AD45F6">
        <w:rPr>
          <w:rFonts w:ascii="Arial" w:hAnsi="Arial" w:cs="Arial"/>
          <w:color w:val="000000" w:themeColor="text1"/>
          <w:sz w:val="24"/>
          <w:szCs w:val="24"/>
          <w:lang w:val="en-US"/>
        </w:rPr>
        <w:t>criminality and disorder</w:t>
      </w:r>
      <w:r w:rsidR="00CA4E5B" w:rsidRPr="00AD45F6">
        <w:rPr>
          <w:rFonts w:ascii="Arial" w:hAnsi="Arial" w:cs="Arial"/>
          <w:color w:val="000000" w:themeColor="text1"/>
          <w:sz w:val="24"/>
          <w:szCs w:val="24"/>
          <w:lang w:val="en-US"/>
        </w:rPr>
        <w:t xml:space="preserve"> </w:t>
      </w:r>
      <w:r w:rsidR="002E7D98" w:rsidRPr="00AD45F6">
        <w:rPr>
          <w:rFonts w:ascii="Arial" w:hAnsi="Arial" w:cs="Arial"/>
          <w:color w:val="000000" w:themeColor="text1"/>
          <w:sz w:val="24"/>
          <w:szCs w:val="24"/>
          <w:lang w:val="en-US"/>
        </w:rPr>
        <w:t>in often difficult and challenging situation</w:t>
      </w:r>
      <w:r w:rsidR="008C1B5C">
        <w:rPr>
          <w:rFonts w:ascii="Arial" w:hAnsi="Arial" w:cs="Arial"/>
          <w:color w:val="000000" w:themeColor="text1"/>
          <w:sz w:val="24"/>
          <w:szCs w:val="24"/>
          <w:lang w:val="en-US"/>
        </w:rPr>
        <w:t>s</w:t>
      </w:r>
      <w:r w:rsidR="00724974">
        <w:rPr>
          <w:rFonts w:ascii="Arial" w:hAnsi="Arial" w:cs="Arial"/>
          <w:color w:val="000000" w:themeColor="text1"/>
          <w:sz w:val="24"/>
          <w:szCs w:val="24"/>
          <w:lang w:val="en-US"/>
        </w:rPr>
        <w:t>.</w:t>
      </w:r>
      <w:r w:rsidR="004723AB">
        <w:rPr>
          <w:rFonts w:ascii="Arial" w:hAnsi="Arial" w:cs="Arial"/>
          <w:color w:val="000000" w:themeColor="text1"/>
          <w:sz w:val="24"/>
          <w:szCs w:val="24"/>
          <w:lang w:val="en-US"/>
        </w:rPr>
        <w:t xml:space="preserve"> </w:t>
      </w:r>
      <w:r w:rsidR="00751CA3" w:rsidRPr="00977B73">
        <w:rPr>
          <w:rFonts w:ascii="Arial" w:hAnsi="Arial" w:cs="Arial"/>
          <w:color w:val="000000" w:themeColor="text1"/>
          <w:sz w:val="24"/>
          <w:szCs w:val="24"/>
          <w:lang w:val="en-US"/>
        </w:rPr>
        <w:t xml:space="preserve">The </w:t>
      </w:r>
      <w:r w:rsidR="004621B0">
        <w:rPr>
          <w:rFonts w:ascii="Arial" w:hAnsi="Arial" w:cs="Arial"/>
          <w:color w:val="000000" w:themeColor="text1"/>
          <w:sz w:val="24"/>
          <w:szCs w:val="24"/>
          <w:lang w:val="en-US"/>
        </w:rPr>
        <w:t>‘</w:t>
      </w:r>
      <w:r w:rsidR="00751CA3" w:rsidRPr="00977B73">
        <w:rPr>
          <w:rFonts w:ascii="Arial" w:hAnsi="Arial" w:cs="Arial"/>
          <w:color w:val="000000" w:themeColor="text1"/>
          <w:sz w:val="24"/>
          <w:szCs w:val="24"/>
          <w:lang w:val="en-US"/>
        </w:rPr>
        <w:t>College of Policing</w:t>
      </w:r>
      <w:r w:rsidR="004621B0">
        <w:rPr>
          <w:rFonts w:ascii="Arial" w:hAnsi="Arial" w:cs="Arial"/>
          <w:color w:val="000000" w:themeColor="text1"/>
          <w:sz w:val="24"/>
          <w:szCs w:val="24"/>
          <w:lang w:val="en-US"/>
        </w:rPr>
        <w:t>’</w:t>
      </w:r>
      <w:r w:rsidR="00751CA3" w:rsidRPr="00977B73">
        <w:rPr>
          <w:rFonts w:ascii="Arial" w:hAnsi="Arial" w:cs="Arial"/>
          <w:color w:val="000000" w:themeColor="text1"/>
          <w:sz w:val="24"/>
          <w:szCs w:val="24"/>
          <w:lang w:val="en-US"/>
        </w:rPr>
        <w:t xml:space="preserve"> </w:t>
      </w:r>
      <w:r w:rsidR="009D4CE6" w:rsidRPr="00977B73">
        <w:rPr>
          <w:rFonts w:ascii="Arial" w:hAnsi="Arial" w:cs="Arial"/>
          <w:color w:val="000000" w:themeColor="text1"/>
          <w:sz w:val="24"/>
          <w:szCs w:val="24"/>
          <w:lang w:val="en-US"/>
        </w:rPr>
        <w:t>stipulate</w:t>
      </w:r>
      <w:r w:rsidR="00A73C9D" w:rsidRPr="00977B73">
        <w:rPr>
          <w:rFonts w:ascii="Arial" w:hAnsi="Arial" w:cs="Arial"/>
          <w:color w:val="000000" w:themeColor="text1"/>
          <w:sz w:val="24"/>
          <w:szCs w:val="24"/>
          <w:lang w:val="en-US"/>
        </w:rPr>
        <w:t>s</w:t>
      </w:r>
      <w:r w:rsidR="009D4CE6" w:rsidRPr="00977B73">
        <w:rPr>
          <w:rFonts w:ascii="Arial" w:hAnsi="Arial" w:cs="Arial"/>
          <w:color w:val="000000" w:themeColor="text1"/>
          <w:sz w:val="24"/>
          <w:szCs w:val="24"/>
          <w:lang w:val="en-US"/>
        </w:rPr>
        <w:t xml:space="preserve"> that </w:t>
      </w:r>
      <w:r w:rsidR="00A73C9D" w:rsidRPr="00977B73">
        <w:rPr>
          <w:rFonts w:ascii="Arial" w:hAnsi="Arial" w:cs="Arial"/>
          <w:color w:val="000000" w:themeColor="text1"/>
          <w:sz w:val="24"/>
          <w:szCs w:val="24"/>
          <w:lang w:val="en-US"/>
        </w:rPr>
        <w:t>when faced wit</w:t>
      </w:r>
      <w:r w:rsidR="009F5303">
        <w:rPr>
          <w:rFonts w:ascii="Arial" w:hAnsi="Arial" w:cs="Arial"/>
          <w:color w:val="000000" w:themeColor="text1"/>
          <w:sz w:val="24"/>
          <w:szCs w:val="24"/>
          <w:lang w:val="en-US"/>
        </w:rPr>
        <w:t>h</w:t>
      </w:r>
      <w:r w:rsidR="008450C7">
        <w:rPr>
          <w:rFonts w:ascii="Arial" w:hAnsi="Arial" w:cs="Arial"/>
          <w:color w:val="000000" w:themeColor="text1"/>
          <w:sz w:val="24"/>
          <w:szCs w:val="24"/>
          <w:lang w:val="en-US"/>
        </w:rPr>
        <w:t xml:space="preserve"> these </w:t>
      </w:r>
      <w:r w:rsidR="00A73C9D" w:rsidRPr="00977B73">
        <w:rPr>
          <w:rFonts w:ascii="Arial" w:hAnsi="Arial" w:cs="Arial"/>
          <w:color w:val="000000" w:themeColor="text1"/>
          <w:sz w:val="24"/>
          <w:szCs w:val="24"/>
          <w:lang w:val="en-US"/>
        </w:rPr>
        <w:t>complex choices</w:t>
      </w:r>
      <w:r w:rsidR="004F0DE1" w:rsidRPr="00977B73">
        <w:rPr>
          <w:rFonts w:ascii="Arial" w:hAnsi="Arial" w:cs="Arial"/>
          <w:color w:val="000000" w:themeColor="text1"/>
          <w:sz w:val="24"/>
          <w:szCs w:val="24"/>
          <w:lang w:val="en-US"/>
        </w:rPr>
        <w:t>,</w:t>
      </w:r>
      <w:r w:rsidR="00A73C9D" w:rsidRPr="00977B73">
        <w:rPr>
          <w:rFonts w:ascii="Arial" w:hAnsi="Arial" w:cs="Arial"/>
          <w:color w:val="000000" w:themeColor="text1"/>
          <w:sz w:val="24"/>
          <w:szCs w:val="24"/>
          <w:lang w:val="en-US"/>
        </w:rPr>
        <w:t xml:space="preserve"> </w:t>
      </w:r>
      <w:r w:rsidR="00587AD0" w:rsidRPr="00977B73">
        <w:rPr>
          <w:rFonts w:ascii="Arial" w:hAnsi="Arial" w:cs="Arial"/>
          <w:color w:val="000000" w:themeColor="text1"/>
          <w:sz w:val="24"/>
          <w:szCs w:val="24"/>
          <w:lang w:val="en-US"/>
        </w:rPr>
        <w:t>it is imperative that ethical principles guide police decision-making</w:t>
      </w:r>
      <w:r w:rsidR="0000329F">
        <w:rPr>
          <w:rFonts w:ascii="Arial" w:hAnsi="Arial" w:cs="Arial"/>
          <w:color w:val="000000" w:themeColor="text1"/>
          <w:sz w:val="24"/>
          <w:szCs w:val="24"/>
          <w:lang w:val="en-US"/>
        </w:rPr>
        <w:t xml:space="preserve"> (</w:t>
      </w:r>
      <w:r w:rsidR="00965546">
        <w:rPr>
          <w:rFonts w:ascii="Arial" w:hAnsi="Arial" w:cs="Arial"/>
          <w:color w:val="000000" w:themeColor="text1"/>
          <w:sz w:val="24"/>
          <w:szCs w:val="24"/>
          <w:lang w:val="en-US"/>
        </w:rPr>
        <w:t>Bryant and Bryant, 2021, pp.</w:t>
      </w:r>
      <w:r w:rsidR="00C81987">
        <w:rPr>
          <w:rFonts w:ascii="Arial" w:hAnsi="Arial" w:cs="Arial"/>
          <w:color w:val="000000" w:themeColor="text1"/>
          <w:sz w:val="24"/>
          <w:szCs w:val="24"/>
          <w:lang w:val="en-US"/>
        </w:rPr>
        <w:t>73</w:t>
      </w:r>
      <w:r w:rsidR="0000329F">
        <w:rPr>
          <w:rFonts w:ascii="Arial" w:hAnsi="Arial" w:cs="Arial"/>
          <w:color w:val="000000" w:themeColor="text1"/>
          <w:sz w:val="24"/>
          <w:szCs w:val="24"/>
          <w:lang w:val="en-US"/>
        </w:rPr>
        <w:t>)</w:t>
      </w:r>
      <w:r w:rsidR="009D04DD" w:rsidRPr="00977B73">
        <w:rPr>
          <w:rFonts w:ascii="Arial" w:hAnsi="Arial" w:cs="Arial"/>
          <w:color w:val="000000" w:themeColor="text1"/>
          <w:sz w:val="24"/>
          <w:szCs w:val="24"/>
          <w:lang w:val="en-US"/>
        </w:rPr>
        <w:t xml:space="preserve">. The Code of Ethics </w:t>
      </w:r>
      <w:r w:rsidR="008F1E95" w:rsidRPr="00977B73">
        <w:rPr>
          <w:rFonts w:ascii="Arial" w:hAnsi="Arial" w:cs="Arial"/>
          <w:color w:val="000000" w:themeColor="text1"/>
          <w:sz w:val="24"/>
          <w:szCs w:val="24"/>
          <w:lang w:val="en-US"/>
        </w:rPr>
        <w:t xml:space="preserve">as a code of practice under section 39A of the Police Act 1996 (as amended by section 124 of the Anti-Social </w:t>
      </w:r>
      <w:proofErr w:type="spellStart"/>
      <w:r w:rsidR="008F1E95" w:rsidRPr="00977B73">
        <w:rPr>
          <w:rFonts w:ascii="Arial" w:hAnsi="Arial" w:cs="Arial"/>
          <w:color w:val="000000" w:themeColor="text1"/>
          <w:sz w:val="24"/>
          <w:szCs w:val="24"/>
          <w:lang w:val="en-US"/>
        </w:rPr>
        <w:t>Behaviour</w:t>
      </w:r>
      <w:proofErr w:type="spellEnd"/>
      <w:r w:rsidR="008F1E95" w:rsidRPr="00977B73">
        <w:rPr>
          <w:rFonts w:ascii="Arial" w:hAnsi="Arial" w:cs="Arial"/>
          <w:color w:val="000000" w:themeColor="text1"/>
          <w:sz w:val="24"/>
          <w:szCs w:val="24"/>
          <w:lang w:val="en-US"/>
        </w:rPr>
        <w:t xml:space="preserve">, Crime and Policing Act 2014) </w:t>
      </w:r>
      <w:r w:rsidR="009D04DD" w:rsidRPr="00977B73">
        <w:rPr>
          <w:rFonts w:ascii="Arial" w:hAnsi="Arial" w:cs="Arial"/>
          <w:color w:val="000000" w:themeColor="text1"/>
          <w:sz w:val="24"/>
          <w:szCs w:val="24"/>
          <w:lang w:val="en-US"/>
        </w:rPr>
        <w:t>underpin</w:t>
      </w:r>
      <w:r w:rsidR="00694F16">
        <w:rPr>
          <w:rFonts w:ascii="Arial" w:hAnsi="Arial" w:cs="Arial"/>
          <w:color w:val="000000" w:themeColor="text1"/>
          <w:sz w:val="24"/>
          <w:szCs w:val="24"/>
          <w:lang w:val="en-US"/>
        </w:rPr>
        <w:t>s</w:t>
      </w:r>
      <w:r w:rsidR="009D04DD" w:rsidRPr="00977B73">
        <w:rPr>
          <w:rFonts w:ascii="Arial" w:hAnsi="Arial" w:cs="Arial"/>
          <w:color w:val="000000" w:themeColor="text1"/>
          <w:sz w:val="24"/>
          <w:szCs w:val="24"/>
          <w:lang w:val="en-US"/>
        </w:rPr>
        <w:t xml:space="preserve"> every decision and action </w:t>
      </w:r>
      <w:r w:rsidR="001966A4" w:rsidRPr="00977B73">
        <w:rPr>
          <w:rFonts w:ascii="Arial" w:hAnsi="Arial" w:cs="Arial"/>
          <w:color w:val="000000" w:themeColor="text1"/>
          <w:sz w:val="24"/>
          <w:szCs w:val="24"/>
          <w:lang w:val="en-US"/>
        </w:rPr>
        <w:t xml:space="preserve">ensuring that standards of professional </w:t>
      </w:r>
      <w:proofErr w:type="spellStart"/>
      <w:r w:rsidR="0029680C" w:rsidRPr="00977B73">
        <w:rPr>
          <w:rFonts w:ascii="Arial" w:hAnsi="Arial" w:cs="Arial"/>
          <w:color w:val="000000" w:themeColor="text1"/>
          <w:sz w:val="24"/>
          <w:szCs w:val="24"/>
          <w:lang w:val="en-US"/>
        </w:rPr>
        <w:t>behavio</w:t>
      </w:r>
      <w:r w:rsidR="00A60676">
        <w:rPr>
          <w:rFonts w:ascii="Arial" w:hAnsi="Arial" w:cs="Arial"/>
          <w:color w:val="000000" w:themeColor="text1"/>
          <w:sz w:val="24"/>
          <w:szCs w:val="24"/>
          <w:lang w:val="en-US"/>
        </w:rPr>
        <w:t>u</w:t>
      </w:r>
      <w:r w:rsidR="0029680C" w:rsidRPr="00977B73">
        <w:rPr>
          <w:rFonts w:ascii="Arial" w:hAnsi="Arial" w:cs="Arial"/>
          <w:color w:val="000000" w:themeColor="text1"/>
          <w:sz w:val="24"/>
          <w:szCs w:val="24"/>
          <w:lang w:val="en-US"/>
        </w:rPr>
        <w:t>r</w:t>
      </w:r>
      <w:proofErr w:type="spellEnd"/>
      <w:r w:rsidR="001966A4" w:rsidRPr="00977B73">
        <w:rPr>
          <w:rFonts w:ascii="Arial" w:hAnsi="Arial" w:cs="Arial"/>
          <w:color w:val="000000" w:themeColor="text1"/>
          <w:sz w:val="24"/>
          <w:szCs w:val="24"/>
          <w:lang w:val="en-US"/>
        </w:rPr>
        <w:t xml:space="preserve"> </w:t>
      </w:r>
      <w:r w:rsidR="003C3C9C" w:rsidRPr="00977B73">
        <w:rPr>
          <w:rFonts w:ascii="Arial" w:hAnsi="Arial" w:cs="Arial"/>
          <w:color w:val="000000" w:themeColor="text1"/>
          <w:sz w:val="24"/>
          <w:szCs w:val="24"/>
          <w:lang w:val="en-US"/>
        </w:rPr>
        <w:t>uphold human rights and equality</w:t>
      </w:r>
      <w:r w:rsidR="00751CA3" w:rsidRPr="00977B73">
        <w:rPr>
          <w:rFonts w:ascii="Arial" w:hAnsi="Arial" w:cs="Arial"/>
          <w:color w:val="000000" w:themeColor="text1"/>
          <w:sz w:val="24"/>
          <w:szCs w:val="24"/>
          <w:lang w:val="en-US"/>
        </w:rPr>
        <w:t xml:space="preserve"> (College of Policing, 2014b).</w:t>
      </w:r>
      <w:r w:rsidR="003F7B49" w:rsidRPr="00977B73">
        <w:rPr>
          <w:rFonts w:ascii="Arial" w:hAnsi="Arial" w:cs="Arial"/>
          <w:color w:val="000000" w:themeColor="text1"/>
          <w:sz w:val="24"/>
          <w:szCs w:val="24"/>
          <w:lang w:val="en-US"/>
        </w:rPr>
        <w:t xml:space="preserve"> </w:t>
      </w:r>
    </w:p>
    <w:p w14:paraId="75E71D8E" w14:textId="77777777" w:rsidR="00340850" w:rsidRDefault="00340850" w:rsidP="009E0676">
      <w:pPr>
        <w:spacing w:line="480" w:lineRule="auto"/>
        <w:jc w:val="both"/>
        <w:rPr>
          <w:rFonts w:ascii="Arial" w:hAnsi="Arial" w:cs="Arial"/>
          <w:color w:val="FF0000"/>
          <w:sz w:val="24"/>
          <w:szCs w:val="24"/>
          <w:lang w:val="en-US"/>
        </w:rPr>
      </w:pPr>
    </w:p>
    <w:p w14:paraId="4676D26A" w14:textId="2269DD08" w:rsidR="00107A94" w:rsidRDefault="00237DBE"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Accordingly</w:t>
      </w:r>
      <w:r w:rsidR="006A1FC8" w:rsidRPr="000F6B14">
        <w:rPr>
          <w:rFonts w:ascii="Arial" w:hAnsi="Arial" w:cs="Arial"/>
          <w:color w:val="000000" w:themeColor="text1"/>
          <w:sz w:val="24"/>
          <w:szCs w:val="24"/>
          <w:lang w:val="en-US"/>
        </w:rPr>
        <w:t xml:space="preserve">, </w:t>
      </w:r>
      <w:r w:rsidR="00130DF1" w:rsidRPr="000F6B14">
        <w:rPr>
          <w:rFonts w:ascii="Arial" w:hAnsi="Arial" w:cs="Arial"/>
          <w:color w:val="000000" w:themeColor="text1"/>
          <w:sz w:val="24"/>
          <w:szCs w:val="24"/>
          <w:lang w:val="en-US"/>
        </w:rPr>
        <w:t xml:space="preserve">when considering </w:t>
      </w:r>
      <w:r w:rsidR="005A669B" w:rsidRPr="000F6B14">
        <w:rPr>
          <w:rFonts w:ascii="Arial" w:hAnsi="Arial" w:cs="Arial"/>
          <w:color w:val="000000" w:themeColor="text1"/>
          <w:sz w:val="24"/>
          <w:szCs w:val="24"/>
          <w:lang w:val="en-US"/>
        </w:rPr>
        <w:t xml:space="preserve">human rights and policing insofar as </w:t>
      </w:r>
      <w:r w:rsidR="00130DF1" w:rsidRPr="000F6B14">
        <w:rPr>
          <w:rFonts w:ascii="Arial" w:hAnsi="Arial" w:cs="Arial"/>
          <w:color w:val="000000" w:themeColor="text1"/>
          <w:sz w:val="24"/>
          <w:szCs w:val="24"/>
          <w:lang w:val="en-US"/>
        </w:rPr>
        <w:t>the</w:t>
      </w:r>
      <w:r w:rsidR="005A669B" w:rsidRPr="000F6B14">
        <w:rPr>
          <w:rFonts w:ascii="Arial" w:hAnsi="Arial" w:cs="Arial"/>
          <w:color w:val="000000" w:themeColor="text1"/>
          <w:sz w:val="24"/>
          <w:szCs w:val="24"/>
          <w:lang w:val="en-US"/>
        </w:rPr>
        <w:t>ir</w:t>
      </w:r>
      <w:r w:rsidR="00130DF1" w:rsidRPr="000F6B14">
        <w:rPr>
          <w:rFonts w:ascii="Arial" w:hAnsi="Arial" w:cs="Arial"/>
          <w:color w:val="000000" w:themeColor="text1"/>
          <w:sz w:val="24"/>
          <w:szCs w:val="24"/>
          <w:lang w:val="en-US"/>
        </w:rPr>
        <w:t xml:space="preserve"> shared values </w:t>
      </w:r>
      <w:r w:rsidR="00315176" w:rsidRPr="000F6B14">
        <w:rPr>
          <w:rFonts w:ascii="Arial" w:hAnsi="Arial" w:cs="Arial"/>
          <w:color w:val="000000" w:themeColor="text1"/>
          <w:sz w:val="24"/>
          <w:szCs w:val="24"/>
          <w:lang w:val="en-US"/>
        </w:rPr>
        <w:t>a</w:t>
      </w:r>
      <w:r w:rsidR="00315176">
        <w:rPr>
          <w:rFonts w:ascii="Arial" w:hAnsi="Arial" w:cs="Arial"/>
          <w:color w:val="000000" w:themeColor="text1"/>
          <w:sz w:val="24"/>
          <w:szCs w:val="24"/>
          <w:lang w:val="en-US"/>
        </w:rPr>
        <w:t xml:space="preserve">nd goals, </w:t>
      </w:r>
      <w:r w:rsidR="00F42109">
        <w:rPr>
          <w:rFonts w:ascii="Arial" w:hAnsi="Arial" w:cs="Arial"/>
          <w:color w:val="000000" w:themeColor="text1"/>
          <w:sz w:val="24"/>
          <w:szCs w:val="24"/>
          <w:lang w:val="en-US"/>
        </w:rPr>
        <w:t>Crawshaw</w:t>
      </w:r>
      <w:r w:rsidR="00180133">
        <w:rPr>
          <w:rFonts w:ascii="Arial" w:hAnsi="Arial" w:cs="Arial"/>
          <w:color w:val="000000" w:themeColor="text1"/>
          <w:sz w:val="24"/>
          <w:szCs w:val="24"/>
          <w:lang w:val="en-US"/>
        </w:rPr>
        <w:t>,</w:t>
      </w:r>
      <w:r w:rsidR="00F42109">
        <w:rPr>
          <w:rFonts w:ascii="Arial" w:hAnsi="Arial" w:cs="Arial"/>
          <w:color w:val="000000" w:themeColor="text1"/>
          <w:sz w:val="24"/>
          <w:szCs w:val="24"/>
          <w:lang w:val="en-US"/>
        </w:rPr>
        <w:t xml:space="preserve"> </w:t>
      </w:r>
      <w:r w:rsidR="008C5290">
        <w:rPr>
          <w:rFonts w:ascii="Arial" w:hAnsi="Arial" w:cs="Arial"/>
          <w:i/>
          <w:iCs/>
          <w:color w:val="000000" w:themeColor="text1"/>
          <w:sz w:val="24"/>
          <w:szCs w:val="24"/>
          <w:lang w:val="en-US"/>
        </w:rPr>
        <w:t>et al</w:t>
      </w:r>
      <w:r w:rsidR="00BA33C5">
        <w:rPr>
          <w:rFonts w:ascii="Arial" w:hAnsi="Arial" w:cs="Arial"/>
          <w:i/>
          <w:iCs/>
          <w:color w:val="000000" w:themeColor="text1"/>
          <w:sz w:val="24"/>
          <w:szCs w:val="24"/>
          <w:lang w:val="en-US"/>
        </w:rPr>
        <w:t xml:space="preserve"> </w:t>
      </w:r>
      <w:r w:rsidR="00BA33C5">
        <w:rPr>
          <w:rFonts w:ascii="Arial" w:hAnsi="Arial" w:cs="Arial"/>
          <w:color w:val="000000" w:themeColor="text1"/>
          <w:sz w:val="24"/>
          <w:szCs w:val="24"/>
          <w:lang w:val="en-US"/>
        </w:rPr>
        <w:t>(</w:t>
      </w:r>
      <w:r w:rsidR="004140A6">
        <w:rPr>
          <w:rFonts w:ascii="Arial" w:hAnsi="Arial" w:cs="Arial"/>
          <w:color w:val="000000" w:themeColor="text1"/>
          <w:sz w:val="24"/>
          <w:szCs w:val="24"/>
          <w:lang w:val="en-US"/>
        </w:rPr>
        <w:t>1998, pp.22</w:t>
      </w:r>
      <w:r w:rsidR="00BA6329">
        <w:rPr>
          <w:rFonts w:ascii="Arial" w:hAnsi="Arial" w:cs="Arial"/>
          <w:color w:val="000000" w:themeColor="text1"/>
          <w:sz w:val="24"/>
          <w:szCs w:val="24"/>
          <w:lang w:val="en-US"/>
        </w:rPr>
        <w:t>) suggest</w:t>
      </w:r>
      <w:r w:rsidR="00AB38F0">
        <w:rPr>
          <w:rFonts w:ascii="Arial" w:hAnsi="Arial" w:cs="Arial"/>
          <w:color w:val="000000" w:themeColor="text1"/>
          <w:sz w:val="24"/>
          <w:szCs w:val="24"/>
          <w:lang w:val="en-US"/>
        </w:rPr>
        <w:t>s</w:t>
      </w:r>
      <w:r w:rsidR="00BA6329">
        <w:rPr>
          <w:rFonts w:ascii="Arial" w:hAnsi="Arial" w:cs="Arial"/>
          <w:color w:val="000000" w:themeColor="text1"/>
          <w:sz w:val="24"/>
          <w:szCs w:val="24"/>
          <w:lang w:val="en-US"/>
        </w:rPr>
        <w:t xml:space="preserve"> </w:t>
      </w:r>
      <w:r w:rsidR="00B05425">
        <w:rPr>
          <w:rFonts w:ascii="Arial" w:hAnsi="Arial" w:cs="Arial"/>
          <w:color w:val="000000" w:themeColor="text1"/>
          <w:sz w:val="24"/>
          <w:szCs w:val="24"/>
          <w:lang w:val="en-US"/>
        </w:rPr>
        <w:t xml:space="preserve">that </w:t>
      </w:r>
      <w:r w:rsidR="00130DF1">
        <w:rPr>
          <w:rFonts w:ascii="Arial" w:hAnsi="Arial" w:cs="Arial"/>
          <w:color w:val="000000" w:themeColor="text1"/>
          <w:sz w:val="24"/>
          <w:szCs w:val="24"/>
          <w:lang w:val="en-US"/>
        </w:rPr>
        <w:t>human rights</w:t>
      </w:r>
      <w:r w:rsidR="00315176">
        <w:rPr>
          <w:rFonts w:ascii="Arial" w:hAnsi="Arial" w:cs="Arial"/>
          <w:color w:val="000000" w:themeColor="text1"/>
          <w:sz w:val="24"/>
          <w:szCs w:val="24"/>
          <w:lang w:val="en-US"/>
        </w:rPr>
        <w:t xml:space="preserve"> cannot </w:t>
      </w:r>
      <w:r w:rsidR="00107A94">
        <w:rPr>
          <w:rFonts w:ascii="Arial" w:hAnsi="Arial" w:cs="Arial"/>
          <w:color w:val="000000" w:themeColor="text1"/>
          <w:sz w:val="24"/>
          <w:szCs w:val="24"/>
          <w:lang w:val="en-US"/>
        </w:rPr>
        <w:t>be accomplished without social order an</w:t>
      </w:r>
      <w:r w:rsidR="006A1A53">
        <w:rPr>
          <w:rFonts w:ascii="Arial" w:hAnsi="Arial" w:cs="Arial"/>
          <w:color w:val="000000" w:themeColor="text1"/>
          <w:sz w:val="24"/>
          <w:szCs w:val="24"/>
          <w:lang w:val="en-US"/>
        </w:rPr>
        <w:t xml:space="preserve">d social order </w:t>
      </w:r>
      <w:r w:rsidR="003A34DA">
        <w:rPr>
          <w:rFonts w:ascii="Arial" w:hAnsi="Arial" w:cs="Arial"/>
          <w:color w:val="000000" w:themeColor="text1"/>
          <w:sz w:val="24"/>
          <w:szCs w:val="24"/>
          <w:lang w:val="en-US"/>
        </w:rPr>
        <w:t>is reliant upon effective policing</w:t>
      </w:r>
      <w:r w:rsidR="00552C5F">
        <w:rPr>
          <w:rFonts w:ascii="Arial" w:hAnsi="Arial" w:cs="Arial"/>
          <w:color w:val="000000" w:themeColor="text1"/>
          <w:sz w:val="24"/>
          <w:szCs w:val="24"/>
          <w:lang w:val="en-US"/>
        </w:rPr>
        <w:t xml:space="preserve">. </w:t>
      </w:r>
      <w:r w:rsidR="00B83061">
        <w:rPr>
          <w:rFonts w:ascii="Arial" w:hAnsi="Arial" w:cs="Arial"/>
          <w:color w:val="000000" w:themeColor="text1"/>
          <w:sz w:val="24"/>
          <w:szCs w:val="24"/>
          <w:lang w:val="en-US"/>
        </w:rPr>
        <w:t xml:space="preserve">Undeniably, </w:t>
      </w:r>
      <w:r w:rsidR="00606C5D">
        <w:rPr>
          <w:rFonts w:ascii="Arial" w:hAnsi="Arial" w:cs="Arial"/>
          <w:color w:val="000000" w:themeColor="text1"/>
          <w:sz w:val="24"/>
          <w:szCs w:val="24"/>
          <w:lang w:val="en-US"/>
        </w:rPr>
        <w:t>e</w:t>
      </w:r>
      <w:r w:rsidR="00FC13AB">
        <w:rPr>
          <w:rFonts w:ascii="Arial" w:hAnsi="Arial" w:cs="Arial"/>
          <w:color w:val="000000" w:themeColor="text1"/>
          <w:sz w:val="24"/>
          <w:szCs w:val="24"/>
          <w:lang w:val="en-US"/>
        </w:rPr>
        <w:t xml:space="preserve">ffective policing </w:t>
      </w:r>
      <w:r w:rsidR="00CB76E3">
        <w:rPr>
          <w:rFonts w:ascii="Arial" w:hAnsi="Arial" w:cs="Arial"/>
          <w:color w:val="000000" w:themeColor="text1"/>
          <w:sz w:val="24"/>
          <w:szCs w:val="24"/>
          <w:lang w:val="en-US"/>
        </w:rPr>
        <w:t xml:space="preserve">delivered </w:t>
      </w:r>
      <w:r w:rsidR="008256BA">
        <w:rPr>
          <w:rFonts w:ascii="Arial" w:hAnsi="Arial" w:cs="Arial"/>
          <w:color w:val="000000" w:themeColor="text1"/>
          <w:sz w:val="24"/>
          <w:szCs w:val="24"/>
          <w:lang w:val="en-US"/>
        </w:rPr>
        <w:t xml:space="preserve">in conformity with human rights </w:t>
      </w:r>
      <w:r w:rsidR="00A66F69">
        <w:rPr>
          <w:rFonts w:ascii="Arial" w:hAnsi="Arial" w:cs="Arial"/>
          <w:color w:val="000000" w:themeColor="text1"/>
          <w:sz w:val="24"/>
          <w:szCs w:val="24"/>
          <w:lang w:val="en-US"/>
        </w:rPr>
        <w:t xml:space="preserve">will </w:t>
      </w:r>
      <w:r w:rsidR="00013A0D">
        <w:rPr>
          <w:rFonts w:ascii="Arial" w:hAnsi="Arial" w:cs="Arial"/>
          <w:color w:val="000000" w:themeColor="text1"/>
          <w:sz w:val="24"/>
          <w:szCs w:val="24"/>
          <w:lang w:val="en-US"/>
        </w:rPr>
        <w:t xml:space="preserve">bolster </w:t>
      </w:r>
      <w:r w:rsidR="00CA71E6">
        <w:rPr>
          <w:rFonts w:ascii="Arial" w:hAnsi="Arial" w:cs="Arial"/>
          <w:color w:val="000000" w:themeColor="text1"/>
          <w:sz w:val="24"/>
          <w:szCs w:val="24"/>
          <w:lang w:val="en-US"/>
        </w:rPr>
        <w:t xml:space="preserve">community support </w:t>
      </w:r>
      <w:r w:rsidR="00FC13AB">
        <w:rPr>
          <w:rFonts w:ascii="Arial" w:hAnsi="Arial" w:cs="Arial"/>
          <w:color w:val="000000" w:themeColor="text1"/>
          <w:sz w:val="24"/>
          <w:szCs w:val="24"/>
          <w:lang w:val="en-US"/>
        </w:rPr>
        <w:t>(</w:t>
      </w:r>
      <w:proofErr w:type="spellStart"/>
      <w:r w:rsidR="00FC13AB">
        <w:rPr>
          <w:rFonts w:ascii="Arial" w:hAnsi="Arial" w:cs="Arial"/>
          <w:color w:val="000000" w:themeColor="text1"/>
          <w:sz w:val="24"/>
          <w:szCs w:val="24"/>
          <w:lang w:val="en-US"/>
        </w:rPr>
        <w:t>Harfield</w:t>
      </w:r>
      <w:proofErr w:type="spellEnd"/>
      <w:r w:rsidR="00FC13AB">
        <w:rPr>
          <w:rFonts w:ascii="Arial" w:hAnsi="Arial" w:cs="Arial"/>
          <w:color w:val="000000" w:themeColor="text1"/>
          <w:sz w:val="24"/>
          <w:szCs w:val="24"/>
          <w:lang w:val="en-US"/>
        </w:rPr>
        <w:t>, 2013, pp.261).</w:t>
      </w:r>
      <w:r w:rsidR="004723AB" w:rsidRPr="004723AB">
        <w:rPr>
          <w:rFonts w:ascii="Arial" w:hAnsi="Arial" w:cs="Arial"/>
          <w:color w:val="000000" w:themeColor="text1"/>
          <w:sz w:val="24"/>
          <w:szCs w:val="24"/>
          <w:lang w:val="en-US"/>
        </w:rPr>
        <w:t xml:space="preserve"> </w:t>
      </w:r>
      <w:r w:rsidR="004723AB" w:rsidRPr="003F7B49">
        <w:rPr>
          <w:rFonts w:ascii="Arial" w:hAnsi="Arial" w:cs="Arial"/>
          <w:color w:val="000000" w:themeColor="text1"/>
          <w:sz w:val="24"/>
          <w:szCs w:val="24"/>
          <w:lang w:val="en-US"/>
        </w:rPr>
        <w:t xml:space="preserve">Greene (2010) </w:t>
      </w:r>
      <w:r w:rsidR="00E305C4">
        <w:rPr>
          <w:rFonts w:ascii="Arial" w:hAnsi="Arial" w:cs="Arial"/>
          <w:color w:val="000000" w:themeColor="text1"/>
          <w:sz w:val="24"/>
          <w:szCs w:val="24"/>
          <w:lang w:val="en-US"/>
        </w:rPr>
        <w:t>concurs</w:t>
      </w:r>
      <w:r w:rsidR="004723AB" w:rsidRPr="003F7B49">
        <w:rPr>
          <w:rFonts w:ascii="Arial" w:hAnsi="Arial" w:cs="Arial"/>
          <w:color w:val="000000" w:themeColor="text1"/>
          <w:sz w:val="24"/>
          <w:szCs w:val="24"/>
          <w:lang w:val="en-US"/>
        </w:rPr>
        <w:t xml:space="preserve"> </w:t>
      </w:r>
      <w:r w:rsidR="00E305C4">
        <w:rPr>
          <w:rFonts w:ascii="Arial" w:hAnsi="Arial" w:cs="Arial"/>
          <w:color w:val="000000" w:themeColor="text1"/>
          <w:sz w:val="24"/>
          <w:szCs w:val="24"/>
          <w:lang w:val="en-US"/>
        </w:rPr>
        <w:t>stating</w:t>
      </w:r>
      <w:r w:rsidR="004723AB" w:rsidRPr="003F7B49">
        <w:rPr>
          <w:rFonts w:ascii="Arial" w:hAnsi="Arial" w:cs="Arial"/>
          <w:color w:val="000000" w:themeColor="text1"/>
          <w:sz w:val="24"/>
          <w:szCs w:val="24"/>
          <w:lang w:val="en-US"/>
        </w:rPr>
        <w:t xml:space="preserve"> that police are the leading and key actors in mediating between social con</w:t>
      </w:r>
      <w:r w:rsidR="004723AB" w:rsidRPr="00AD45F6">
        <w:rPr>
          <w:rFonts w:ascii="Arial" w:hAnsi="Arial" w:cs="Arial"/>
          <w:color w:val="000000" w:themeColor="text1"/>
          <w:sz w:val="24"/>
          <w:szCs w:val="24"/>
          <w:lang w:val="en-US"/>
        </w:rPr>
        <w:t>ditions and legal str</w:t>
      </w:r>
      <w:r w:rsidR="004723AB">
        <w:rPr>
          <w:rFonts w:ascii="Arial" w:hAnsi="Arial" w:cs="Arial"/>
          <w:color w:val="000000" w:themeColor="text1"/>
          <w:sz w:val="24"/>
          <w:szCs w:val="24"/>
          <w:lang w:val="en-US"/>
        </w:rPr>
        <w:t>i</w:t>
      </w:r>
      <w:r w:rsidR="004723AB" w:rsidRPr="00AD45F6">
        <w:rPr>
          <w:rFonts w:ascii="Arial" w:hAnsi="Arial" w:cs="Arial"/>
          <w:color w:val="000000" w:themeColor="text1"/>
          <w:sz w:val="24"/>
          <w:szCs w:val="24"/>
          <w:lang w:val="en-US"/>
        </w:rPr>
        <w:t>cture</w:t>
      </w:r>
      <w:r w:rsidR="004723AB">
        <w:rPr>
          <w:rFonts w:ascii="Arial" w:hAnsi="Arial" w:cs="Arial"/>
          <w:color w:val="000000" w:themeColor="text1"/>
          <w:sz w:val="24"/>
          <w:szCs w:val="24"/>
          <w:lang w:val="en-US"/>
        </w:rPr>
        <w:t>.</w:t>
      </w:r>
      <w:r w:rsidR="00382E42">
        <w:rPr>
          <w:rFonts w:ascii="Arial" w:hAnsi="Arial" w:cs="Arial"/>
          <w:color w:val="000000" w:themeColor="text1"/>
          <w:sz w:val="24"/>
          <w:szCs w:val="24"/>
          <w:lang w:val="en-US"/>
        </w:rPr>
        <w:t xml:space="preserve"> </w:t>
      </w:r>
      <w:r w:rsidR="004867F9">
        <w:rPr>
          <w:rFonts w:ascii="Arial" w:hAnsi="Arial" w:cs="Arial"/>
          <w:color w:val="000000" w:themeColor="text1"/>
          <w:sz w:val="24"/>
          <w:szCs w:val="24"/>
          <w:lang w:val="en-US"/>
        </w:rPr>
        <w:lastRenderedPageBreak/>
        <w:t>In effect,</w:t>
      </w:r>
      <w:r w:rsidR="00B034E0">
        <w:rPr>
          <w:rFonts w:ascii="Arial" w:hAnsi="Arial" w:cs="Arial"/>
          <w:color w:val="000000" w:themeColor="text1"/>
          <w:sz w:val="24"/>
          <w:szCs w:val="24"/>
          <w:lang w:val="en-US"/>
        </w:rPr>
        <w:t xml:space="preserve"> the road to one, passes through the other</w:t>
      </w:r>
      <w:r w:rsidR="00EE05D6">
        <w:rPr>
          <w:rFonts w:ascii="Arial" w:hAnsi="Arial" w:cs="Arial"/>
          <w:color w:val="000000" w:themeColor="text1"/>
          <w:sz w:val="24"/>
          <w:szCs w:val="24"/>
          <w:lang w:val="en-US"/>
        </w:rPr>
        <w:t>,</w:t>
      </w:r>
      <w:r w:rsidR="00760BA6">
        <w:rPr>
          <w:rFonts w:ascii="Arial" w:hAnsi="Arial" w:cs="Arial"/>
          <w:color w:val="000000" w:themeColor="text1"/>
          <w:sz w:val="24"/>
          <w:szCs w:val="24"/>
          <w:lang w:val="en-US"/>
        </w:rPr>
        <w:t xml:space="preserve"> </w:t>
      </w:r>
      <w:r w:rsidR="00EE05D6">
        <w:rPr>
          <w:rFonts w:ascii="Arial" w:hAnsi="Arial" w:cs="Arial"/>
          <w:color w:val="000000" w:themeColor="text1"/>
          <w:sz w:val="24"/>
          <w:szCs w:val="24"/>
          <w:lang w:val="en-US"/>
        </w:rPr>
        <w:t xml:space="preserve">disregarding the </w:t>
      </w:r>
      <w:r w:rsidR="00396D1F">
        <w:rPr>
          <w:rFonts w:ascii="Arial" w:hAnsi="Arial" w:cs="Arial"/>
          <w:color w:val="000000" w:themeColor="text1"/>
          <w:sz w:val="24"/>
          <w:szCs w:val="24"/>
          <w:lang w:val="en-US"/>
        </w:rPr>
        <w:t>wealth of literature</w:t>
      </w:r>
      <w:r w:rsidR="00941C64">
        <w:rPr>
          <w:rFonts w:ascii="Arial" w:hAnsi="Arial" w:cs="Arial"/>
          <w:color w:val="000000" w:themeColor="text1"/>
          <w:sz w:val="24"/>
          <w:szCs w:val="24"/>
          <w:lang w:val="en-US"/>
        </w:rPr>
        <w:t xml:space="preserve"> that</w:t>
      </w:r>
      <w:r w:rsidR="00396D1F">
        <w:rPr>
          <w:rFonts w:ascii="Arial" w:hAnsi="Arial" w:cs="Arial"/>
          <w:color w:val="000000" w:themeColor="text1"/>
          <w:sz w:val="24"/>
          <w:szCs w:val="24"/>
          <w:lang w:val="en-US"/>
        </w:rPr>
        <w:t xml:space="preserve"> </w:t>
      </w:r>
      <w:r w:rsidR="00465D6C">
        <w:rPr>
          <w:rFonts w:ascii="Arial" w:hAnsi="Arial" w:cs="Arial"/>
          <w:color w:val="000000" w:themeColor="text1"/>
          <w:sz w:val="24"/>
          <w:szCs w:val="24"/>
          <w:lang w:val="en-US"/>
        </w:rPr>
        <w:t xml:space="preserve">implies </w:t>
      </w:r>
      <w:r w:rsidR="00941C64">
        <w:rPr>
          <w:rFonts w:ascii="Arial" w:hAnsi="Arial" w:cs="Arial"/>
          <w:color w:val="000000" w:themeColor="text1"/>
          <w:sz w:val="24"/>
          <w:szCs w:val="24"/>
          <w:lang w:val="en-US"/>
        </w:rPr>
        <w:t>an</w:t>
      </w:r>
      <w:r w:rsidR="00331BD1">
        <w:rPr>
          <w:rFonts w:ascii="Arial" w:hAnsi="Arial" w:cs="Arial"/>
          <w:color w:val="000000" w:themeColor="text1"/>
          <w:sz w:val="24"/>
          <w:szCs w:val="24"/>
          <w:lang w:val="en-US"/>
        </w:rPr>
        <w:t xml:space="preserve"> antagonistic relationship</w:t>
      </w:r>
      <w:r w:rsidR="00213141">
        <w:rPr>
          <w:rFonts w:ascii="Arial" w:hAnsi="Arial" w:cs="Arial"/>
          <w:color w:val="000000" w:themeColor="text1"/>
          <w:sz w:val="24"/>
          <w:szCs w:val="24"/>
          <w:lang w:val="en-US"/>
        </w:rPr>
        <w:t xml:space="preserve"> (Murdoch and </w:t>
      </w:r>
      <w:r w:rsidR="00FC13AB">
        <w:rPr>
          <w:rFonts w:ascii="Arial" w:hAnsi="Arial" w:cs="Arial"/>
          <w:color w:val="000000" w:themeColor="text1"/>
          <w:sz w:val="24"/>
          <w:szCs w:val="24"/>
          <w:lang w:val="en-US"/>
        </w:rPr>
        <w:t>Roche, 2013, pp.</w:t>
      </w:r>
      <w:r w:rsidR="00886628">
        <w:rPr>
          <w:rFonts w:ascii="Arial" w:hAnsi="Arial" w:cs="Arial"/>
          <w:color w:val="000000" w:themeColor="text1"/>
          <w:sz w:val="24"/>
          <w:szCs w:val="24"/>
          <w:lang w:val="en-US"/>
        </w:rPr>
        <w:t>8</w:t>
      </w:r>
      <w:r w:rsidR="00213141">
        <w:rPr>
          <w:rFonts w:ascii="Arial" w:hAnsi="Arial" w:cs="Arial"/>
          <w:color w:val="000000" w:themeColor="text1"/>
          <w:sz w:val="24"/>
          <w:szCs w:val="24"/>
          <w:lang w:val="en-US"/>
        </w:rPr>
        <w:t>)</w:t>
      </w:r>
      <w:r w:rsidR="00331BD1">
        <w:rPr>
          <w:rFonts w:ascii="Arial" w:hAnsi="Arial" w:cs="Arial"/>
          <w:color w:val="000000" w:themeColor="text1"/>
          <w:sz w:val="24"/>
          <w:szCs w:val="24"/>
          <w:lang w:val="en-US"/>
        </w:rPr>
        <w:t xml:space="preserve">. </w:t>
      </w:r>
    </w:p>
    <w:p w14:paraId="44BAF856" w14:textId="77777777" w:rsidR="005A1B84" w:rsidRDefault="005A1B84" w:rsidP="009E0676">
      <w:pPr>
        <w:spacing w:line="480" w:lineRule="auto"/>
        <w:jc w:val="both"/>
        <w:rPr>
          <w:rFonts w:ascii="Arial" w:hAnsi="Arial" w:cs="Arial"/>
          <w:b/>
          <w:bCs/>
          <w:color w:val="002060"/>
          <w:sz w:val="24"/>
          <w:szCs w:val="24"/>
          <w:lang w:val="en-US"/>
        </w:rPr>
      </w:pPr>
    </w:p>
    <w:p w14:paraId="50503148" w14:textId="77777777" w:rsidR="00ED6990" w:rsidRDefault="00ED6990" w:rsidP="00ED6990">
      <w:pPr>
        <w:pStyle w:val="Heading1"/>
        <w:rPr>
          <w:rFonts w:ascii="Arial" w:hAnsi="Arial" w:cs="Arial"/>
          <w:b/>
          <w:bCs/>
          <w:color w:val="auto"/>
          <w:sz w:val="24"/>
          <w:szCs w:val="24"/>
          <w:lang w:val="en-US"/>
        </w:rPr>
      </w:pPr>
      <w:bookmarkStart w:id="8" w:name="_Toc102773549"/>
      <w:r w:rsidRPr="00A26711">
        <w:rPr>
          <w:rFonts w:ascii="Arial" w:hAnsi="Arial" w:cs="Arial"/>
          <w:b/>
          <w:bCs/>
          <w:color w:val="auto"/>
          <w:sz w:val="24"/>
          <w:szCs w:val="24"/>
          <w:lang w:val="en-US"/>
        </w:rPr>
        <w:t>2.2 Human Rights Act effect on Police Powers</w:t>
      </w:r>
      <w:bookmarkEnd w:id="8"/>
    </w:p>
    <w:p w14:paraId="4AF2EC35" w14:textId="77777777" w:rsidR="00ED6990" w:rsidRPr="00ED6990" w:rsidRDefault="00ED6990" w:rsidP="00ED6990">
      <w:pPr>
        <w:rPr>
          <w:lang w:val="en-US"/>
        </w:rPr>
      </w:pPr>
    </w:p>
    <w:p w14:paraId="30D7865E" w14:textId="0F9CAF21" w:rsidR="001259C1" w:rsidRDefault="00E43B71" w:rsidP="009E0676">
      <w:pPr>
        <w:spacing w:line="480" w:lineRule="auto"/>
        <w:jc w:val="both"/>
        <w:rPr>
          <w:rFonts w:ascii="Arial" w:hAnsi="Arial" w:cs="Arial"/>
          <w:color w:val="000000" w:themeColor="text1"/>
          <w:sz w:val="24"/>
          <w:szCs w:val="24"/>
          <w:lang w:val="en-US"/>
        </w:rPr>
      </w:pPr>
      <w:r w:rsidRPr="00026553">
        <w:rPr>
          <w:rFonts w:ascii="Arial" w:hAnsi="Arial" w:cs="Arial"/>
          <w:color w:val="000000" w:themeColor="text1"/>
          <w:sz w:val="24"/>
          <w:szCs w:val="24"/>
          <w:lang w:val="en-US"/>
        </w:rPr>
        <w:t xml:space="preserve">The relationship between policing and human rights </w:t>
      </w:r>
      <w:r w:rsidR="0095504E">
        <w:rPr>
          <w:rFonts w:ascii="Arial" w:hAnsi="Arial" w:cs="Arial"/>
          <w:color w:val="000000" w:themeColor="text1"/>
          <w:sz w:val="24"/>
          <w:szCs w:val="24"/>
          <w:lang w:val="en-US"/>
        </w:rPr>
        <w:t xml:space="preserve">albeit </w:t>
      </w:r>
      <w:r w:rsidR="00675521">
        <w:rPr>
          <w:rFonts w:ascii="Arial" w:hAnsi="Arial" w:cs="Arial"/>
          <w:color w:val="000000" w:themeColor="text1"/>
          <w:sz w:val="24"/>
          <w:szCs w:val="24"/>
          <w:lang w:val="en-US"/>
        </w:rPr>
        <w:t xml:space="preserve">one of </w:t>
      </w:r>
      <w:r w:rsidR="000903A9">
        <w:rPr>
          <w:rFonts w:ascii="Arial" w:hAnsi="Arial" w:cs="Arial"/>
          <w:color w:val="000000" w:themeColor="text1"/>
          <w:sz w:val="24"/>
          <w:szCs w:val="24"/>
          <w:lang w:val="en-US"/>
        </w:rPr>
        <w:t xml:space="preserve">supposed </w:t>
      </w:r>
      <w:r w:rsidR="00227C5C">
        <w:rPr>
          <w:rFonts w:ascii="Arial" w:hAnsi="Arial" w:cs="Arial"/>
          <w:color w:val="000000" w:themeColor="text1"/>
          <w:sz w:val="24"/>
          <w:szCs w:val="24"/>
          <w:lang w:val="en-US"/>
        </w:rPr>
        <w:t xml:space="preserve">shared values and goals </w:t>
      </w:r>
      <w:r w:rsidR="002253E6">
        <w:rPr>
          <w:rFonts w:ascii="Arial" w:hAnsi="Arial" w:cs="Arial"/>
          <w:color w:val="000000" w:themeColor="text1"/>
          <w:sz w:val="24"/>
          <w:szCs w:val="24"/>
          <w:lang w:val="en-US"/>
        </w:rPr>
        <w:t xml:space="preserve">has become a contentious </w:t>
      </w:r>
      <w:r w:rsidR="00865D50">
        <w:rPr>
          <w:rFonts w:ascii="Arial" w:hAnsi="Arial" w:cs="Arial"/>
          <w:color w:val="000000" w:themeColor="text1"/>
          <w:sz w:val="24"/>
          <w:szCs w:val="24"/>
          <w:lang w:val="en-US"/>
        </w:rPr>
        <w:t>affair</w:t>
      </w:r>
      <w:r w:rsidR="002253E6">
        <w:rPr>
          <w:rFonts w:ascii="Arial" w:hAnsi="Arial" w:cs="Arial"/>
          <w:color w:val="000000" w:themeColor="text1"/>
          <w:sz w:val="24"/>
          <w:szCs w:val="24"/>
          <w:lang w:val="en-US"/>
        </w:rPr>
        <w:t>.</w:t>
      </w:r>
      <w:r w:rsidR="00FD0FBB">
        <w:rPr>
          <w:rFonts w:ascii="Arial" w:hAnsi="Arial" w:cs="Arial"/>
          <w:color w:val="000000" w:themeColor="text1"/>
          <w:sz w:val="24"/>
          <w:szCs w:val="24"/>
          <w:lang w:val="en-US"/>
        </w:rPr>
        <w:t xml:space="preserve"> </w:t>
      </w:r>
      <w:r w:rsidR="0013663A">
        <w:rPr>
          <w:rFonts w:ascii="Arial" w:hAnsi="Arial" w:cs="Arial"/>
          <w:color w:val="000000" w:themeColor="text1"/>
          <w:sz w:val="24"/>
          <w:szCs w:val="24"/>
          <w:lang w:val="en-US"/>
        </w:rPr>
        <w:t>M</w:t>
      </w:r>
      <w:r w:rsidR="009362F9">
        <w:rPr>
          <w:rFonts w:ascii="Arial" w:hAnsi="Arial" w:cs="Arial"/>
          <w:color w:val="000000" w:themeColor="text1"/>
          <w:sz w:val="24"/>
          <w:szCs w:val="24"/>
          <w:lang w:val="en-US"/>
        </w:rPr>
        <w:t>any</w:t>
      </w:r>
      <w:r w:rsidR="007727E6" w:rsidRPr="00432498">
        <w:rPr>
          <w:rFonts w:ascii="Arial" w:hAnsi="Arial" w:cs="Arial"/>
          <w:color w:val="000000" w:themeColor="text1"/>
          <w:sz w:val="24"/>
          <w:szCs w:val="24"/>
          <w:lang w:val="en-US"/>
        </w:rPr>
        <w:t xml:space="preserve"> in society </w:t>
      </w:r>
      <w:r w:rsidR="0062430A" w:rsidRPr="00432498">
        <w:rPr>
          <w:rFonts w:ascii="Arial" w:hAnsi="Arial" w:cs="Arial"/>
          <w:color w:val="000000" w:themeColor="text1"/>
          <w:sz w:val="24"/>
          <w:szCs w:val="24"/>
          <w:lang w:val="en-US"/>
        </w:rPr>
        <w:t>recognize</w:t>
      </w:r>
      <w:r w:rsidR="007727E6" w:rsidRPr="00432498">
        <w:rPr>
          <w:rFonts w:ascii="Arial" w:hAnsi="Arial" w:cs="Arial"/>
          <w:color w:val="000000" w:themeColor="text1"/>
          <w:sz w:val="24"/>
          <w:szCs w:val="24"/>
          <w:lang w:val="en-US"/>
        </w:rPr>
        <w:t xml:space="preserve"> the police as human rights protectors whereas, others regard the police as a potential threat to those rights</w:t>
      </w:r>
      <w:r w:rsidR="001520A4">
        <w:rPr>
          <w:rFonts w:ascii="Arial" w:hAnsi="Arial" w:cs="Arial"/>
          <w:color w:val="000000" w:themeColor="text1"/>
          <w:sz w:val="24"/>
          <w:szCs w:val="24"/>
          <w:lang w:val="en-US"/>
        </w:rPr>
        <w:t xml:space="preserve"> (Europa, 2013)</w:t>
      </w:r>
      <w:r w:rsidR="0001780F">
        <w:rPr>
          <w:rFonts w:ascii="Arial" w:hAnsi="Arial" w:cs="Arial"/>
          <w:color w:val="000000" w:themeColor="text1"/>
          <w:sz w:val="24"/>
          <w:szCs w:val="24"/>
          <w:lang w:val="en-US"/>
        </w:rPr>
        <w:t>.</w:t>
      </w:r>
      <w:r w:rsidR="007727E6" w:rsidRPr="00432498">
        <w:rPr>
          <w:rFonts w:ascii="Arial" w:hAnsi="Arial" w:cs="Arial"/>
          <w:color w:val="000000" w:themeColor="text1"/>
          <w:sz w:val="24"/>
          <w:szCs w:val="24"/>
          <w:lang w:val="en-US"/>
        </w:rPr>
        <w:t xml:space="preserve"> </w:t>
      </w:r>
      <w:r w:rsidR="00A45143">
        <w:rPr>
          <w:rFonts w:ascii="Arial" w:hAnsi="Arial" w:cs="Arial"/>
          <w:color w:val="000000" w:themeColor="text1"/>
          <w:sz w:val="24"/>
          <w:szCs w:val="24"/>
          <w:lang w:val="en-US"/>
        </w:rPr>
        <w:t xml:space="preserve">Greene (2010) infers </w:t>
      </w:r>
      <w:r w:rsidR="00BD794A">
        <w:rPr>
          <w:rFonts w:ascii="Arial" w:hAnsi="Arial" w:cs="Arial"/>
          <w:color w:val="000000" w:themeColor="text1"/>
          <w:sz w:val="24"/>
          <w:szCs w:val="24"/>
          <w:lang w:val="en-US"/>
        </w:rPr>
        <w:t xml:space="preserve">that </w:t>
      </w:r>
      <w:r w:rsidR="0001597B" w:rsidRPr="00554A7E">
        <w:rPr>
          <w:rFonts w:ascii="Arial" w:hAnsi="Arial" w:cs="Arial"/>
          <w:color w:val="000000" w:themeColor="text1"/>
          <w:sz w:val="24"/>
          <w:szCs w:val="24"/>
          <w:lang w:val="en-US"/>
        </w:rPr>
        <w:t xml:space="preserve">the police make decisions that can either affirm or deny an individual’s rights </w:t>
      </w:r>
      <w:r w:rsidR="00637AA3">
        <w:rPr>
          <w:rFonts w:ascii="Arial" w:hAnsi="Arial" w:cs="Arial"/>
          <w:color w:val="000000" w:themeColor="text1"/>
          <w:sz w:val="24"/>
          <w:szCs w:val="24"/>
          <w:lang w:val="en-US"/>
        </w:rPr>
        <w:t xml:space="preserve">which inevitably can be seen </w:t>
      </w:r>
      <w:r w:rsidR="00200E32">
        <w:rPr>
          <w:rFonts w:ascii="Arial" w:hAnsi="Arial" w:cs="Arial"/>
          <w:color w:val="000000" w:themeColor="text1"/>
          <w:sz w:val="24"/>
          <w:szCs w:val="24"/>
          <w:lang w:val="en-US"/>
        </w:rPr>
        <w:t>as a</w:t>
      </w:r>
      <w:r w:rsidR="00637AA3">
        <w:rPr>
          <w:rFonts w:ascii="Arial" w:hAnsi="Arial" w:cs="Arial"/>
          <w:color w:val="000000" w:themeColor="text1"/>
          <w:sz w:val="24"/>
          <w:szCs w:val="24"/>
          <w:lang w:val="en-US"/>
        </w:rPr>
        <w:t xml:space="preserve"> violat</w:t>
      </w:r>
      <w:r w:rsidR="00200E32">
        <w:rPr>
          <w:rFonts w:ascii="Arial" w:hAnsi="Arial" w:cs="Arial"/>
          <w:color w:val="000000" w:themeColor="text1"/>
          <w:sz w:val="24"/>
          <w:szCs w:val="24"/>
          <w:lang w:val="en-US"/>
        </w:rPr>
        <w:t>ion or blat</w:t>
      </w:r>
      <w:r w:rsidR="00AF1C9A">
        <w:rPr>
          <w:rFonts w:ascii="Arial" w:hAnsi="Arial" w:cs="Arial"/>
          <w:color w:val="000000" w:themeColor="text1"/>
          <w:sz w:val="24"/>
          <w:szCs w:val="24"/>
          <w:lang w:val="en-US"/>
        </w:rPr>
        <w:t>a</w:t>
      </w:r>
      <w:r w:rsidR="00200E32">
        <w:rPr>
          <w:rFonts w:ascii="Arial" w:hAnsi="Arial" w:cs="Arial"/>
          <w:color w:val="000000" w:themeColor="text1"/>
          <w:sz w:val="24"/>
          <w:szCs w:val="24"/>
          <w:lang w:val="en-US"/>
        </w:rPr>
        <w:t>nt disregard</w:t>
      </w:r>
      <w:r w:rsidR="00667E0D">
        <w:rPr>
          <w:rFonts w:ascii="Arial" w:hAnsi="Arial" w:cs="Arial"/>
          <w:color w:val="000000" w:themeColor="text1"/>
          <w:sz w:val="24"/>
          <w:szCs w:val="24"/>
          <w:lang w:val="en-US"/>
        </w:rPr>
        <w:t xml:space="preserve">. </w:t>
      </w:r>
      <w:r w:rsidR="0077058B">
        <w:rPr>
          <w:rFonts w:ascii="Arial" w:hAnsi="Arial" w:cs="Arial"/>
          <w:color w:val="000000" w:themeColor="text1"/>
          <w:sz w:val="24"/>
          <w:szCs w:val="24"/>
          <w:lang w:val="en-US"/>
        </w:rPr>
        <w:t>Nevertheless</w:t>
      </w:r>
      <w:r w:rsidR="00D06DDE">
        <w:rPr>
          <w:rFonts w:ascii="Arial" w:hAnsi="Arial" w:cs="Arial"/>
          <w:color w:val="000000" w:themeColor="text1"/>
          <w:sz w:val="24"/>
          <w:szCs w:val="24"/>
          <w:lang w:val="en-US"/>
        </w:rPr>
        <w:t xml:space="preserve">, </w:t>
      </w:r>
      <w:r w:rsidR="00DF5AF9">
        <w:rPr>
          <w:rFonts w:ascii="Arial" w:hAnsi="Arial" w:cs="Arial"/>
          <w:color w:val="000000" w:themeColor="text1"/>
          <w:sz w:val="24"/>
          <w:szCs w:val="24"/>
          <w:lang w:val="en-US"/>
        </w:rPr>
        <w:t>M</w:t>
      </w:r>
      <w:r w:rsidR="00E41E61">
        <w:rPr>
          <w:rFonts w:ascii="Arial" w:hAnsi="Arial" w:cs="Arial"/>
          <w:color w:val="000000" w:themeColor="text1"/>
          <w:sz w:val="24"/>
          <w:szCs w:val="24"/>
          <w:lang w:val="en-US"/>
        </w:rPr>
        <w:t xml:space="preserve">urdoch and Roche (2013, pp.10) </w:t>
      </w:r>
      <w:r w:rsidR="006D1D53">
        <w:rPr>
          <w:rFonts w:ascii="Arial" w:hAnsi="Arial" w:cs="Arial"/>
          <w:color w:val="000000" w:themeColor="text1"/>
          <w:sz w:val="24"/>
          <w:szCs w:val="24"/>
          <w:lang w:val="en-US"/>
        </w:rPr>
        <w:t xml:space="preserve">believe </w:t>
      </w:r>
      <w:r w:rsidR="003A4319">
        <w:rPr>
          <w:rFonts w:ascii="Arial" w:hAnsi="Arial" w:cs="Arial"/>
          <w:color w:val="000000" w:themeColor="text1"/>
          <w:sz w:val="24"/>
          <w:szCs w:val="24"/>
          <w:lang w:val="en-US"/>
        </w:rPr>
        <w:t xml:space="preserve">that ultimately, the police </w:t>
      </w:r>
      <w:r w:rsidR="00B951BC">
        <w:rPr>
          <w:rFonts w:ascii="Arial" w:hAnsi="Arial" w:cs="Arial"/>
          <w:color w:val="000000" w:themeColor="text1"/>
          <w:sz w:val="24"/>
          <w:szCs w:val="24"/>
          <w:lang w:val="en-US"/>
        </w:rPr>
        <w:t xml:space="preserve">as day-to-day defenders of human rights </w:t>
      </w:r>
      <w:r w:rsidR="0018641E">
        <w:rPr>
          <w:rFonts w:ascii="Arial" w:hAnsi="Arial" w:cs="Arial"/>
          <w:color w:val="000000" w:themeColor="text1"/>
          <w:sz w:val="24"/>
          <w:szCs w:val="24"/>
          <w:lang w:val="en-US"/>
        </w:rPr>
        <w:t xml:space="preserve">may </w:t>
      </w:r>
      <w:r w:rsidR="003660C4">
        <w:rPr>
          <w:rFonts w:ascii="Arial" w:hAnsi="Arial" w:cs="Arial"/>
          <w:color w:val="000000" w:themeColor="text1"/>
          <w:sz w:val="24"/>
          <w:szCs w:val="24"/>
          <w:lang w:val="en-US"/>
        </w:rPr>
        <w:t xml:space="preserve">interfere </w:t>
      </w:r>
      <w:r w:rsidR="0031250B">
        <w:rPr>
          <w:rFonts w:ascii="Arial" w:hAnsi="Arial" w:cs="Arial"/>
          <w:color w:val="000000" w:themeColor="text1"/>
          <w:sz w:val="24"/>
          <w:szCs w:val="24"/>
          <w:lang w:val="en-US"/>
        </w:rPr>
        <w:t xml:space="preserve">with </w:t>
      </w:r>
      <w:r w:rsidR="00CA3C43">
        <w:rPr>
          <w:rFonts w:ascii="Arial" w:hAnsi="Arial" w:cs="Arial"/>
          <w:color w:val="000000" w:themeColor="text1"/>
          <w:sz w:val="24"/>
          <w:szCs w:val="24"/>
          <w:lang w:val="en-US"/>
        </w:rPr>
        <w:t xml:space="preserve">certain rights </w:t>
      </w:r>
      <w:r w:rsidR="0029680C">
        <w:rPr>
          <w:rFonts w:ascii="Arial" w:hAnsi="Arial" w:cs="Arial"/>
          <w:color w:val="000000" w:themeColor="text1"/>
          <w:sz w:val="24"/>
          <w:szCs w:val="24"/>
          <w:lang w:val="en-US"/>
        </w:rPr>
        <w:t>to</w:t>
      </w:r>
      <w:r w:rsidR="00DF5AF9">
        <w:rPr>
          <w:rFonts w:ascii="Arial" w:hAnsi="Arial" w:cs="Arial"/>
          <w:color w:val="000000" w:themeColor="text1"/>
          <w:sz w:val="24"/>
          <w:szCs w:val="24"/>
          <w:lang w:val="en-US"/>
        </w:rPr>
        <w:t xml:space="preserve"> </w:t>
      </w:r>
      <w:r w:rsidR="004E1818">
        <w:rPr>
          <w:rFonts w:ascii="Arial" w:hAnsi="Arial" w:cs="Arial"/>
          <w:color w:val="000000" w:themeColor="text1"/>
          <w:sz w:val="24"/>
          <w:szCs w:val="24"/>
          <w:lang w:val="en-US"/>
        </w:rPr>
        <w:t xml:space="preserve">maintain </w:t>
      </w:r>
      <w:r w:rsidR="00963CD0">
        <w:rPr>
          <w:rFonts w:ascii="Arial" w:hAnsi="Arial" w:cs="Arial"/>
          <w:color w:val="000000" w:themeColor="text1"/>
          <w:sz w:val="24"/>
          <w:szCs w:val="24"/>
          <w:lang w:val="en-US"/>
        </w:rPr>
        <w:t xml:space="preserve">public </w:t>
      </w:r>
      <w:r w:rsidR="00FD5E18">
        <w:rPr>
          <w:rFonts w:ascii="Arial" w:hAnsi="Arial" w:cs="Arial"/>
          <w:color w:val="000000" w:themeColor="text1"/>
          <w:sz w:val="24"/>
          <w:szCs w:val="24"/>
          <w:lang w:val="en-US"/>
        </w:rPr>
        <w:t>equanimity</w:t>
      </w:r>
      <w:r w:rsidR="00131D60">
        <w:rPr>
          <w:rFonts w:ascii="Arial" w:hAnsi="Arial" w:cs="Arial"/>
          <w:color w:val="000000" w:themeColor="text1"/>
          <w:sz w:val="24"/>
          <w:szCs w:val="24"/>
          <w:lang w:val="en-US"/>
        </w:rPr>
        <w:t>,</w:t>
      </w:r>
      <w:r w:rsidR="00FD5E18">
        <w:rPr>
          <w:rFonts w:ascii="Arial" w:hAnsi="Arial" w:cs="Arial"/>
          <w:color w:val="000000" w:themeColor="text1"/>
          <w:sz w:val="24"/>
          <w:szCs w:val="24"/>
          <w:lang w:val="en-US"/>
        </w:rPr>
        <w:t xml:space="preserve"> law and</w:t>
      </w:r>
      <w:r w:rsidR="00DF5AF9">
        <w:rPr>
          <w:rFonts w:ascii="Arial" w:hAnsi="Arial" w:cs="Arial"/>
          <w:color w:val="000000" w:themeColor="text1"/>
          <w:sz w:val="24"/>
          <w:szCs w:val="24"/>
          <w:lang w:val="en-US"/>
        </w:rPr>
        <w:t xml:space="preserve"> order.</w:t>
      </w:r>
      <w:r w:rsidR="003402AF">
        <w:rPr>
          <w:rFonts w:ascii="Arial" w:hAnsi="Arial" w:cs="Arial"/>
          <w:color w:val="000000" w:themeColor="text1"/>
          <w:sz w:val="24"/>
          <w:szCs w:val="24"/>
          <w:lang w:val="en-US"/>
        </w:rPr>
        <w:t xml:space="preserve"> I</w:t>
      </w:r>
      <w:r w:rsidR="00F85F48">
        <w:rPr>
          <w:rFonts w:ascii="Arial" w:hAnsi="Arial" w:cs="Arial"/>
          <w:color w:val="000000" w:themeColor="text1"/>
          <w:sz w:val="24"/>
          <w:szCs w:val="24"/>
          <w:lang w:val="en-US"/>
        </w:rPr>
        <w:t>t is</w:t>
      </w:r>
      <w:r w:rsidR="003402AF">
        <w:rPr>
          <w:rFonts w:ascii="Arial" w:hAnsi="Arial" w:cs="Arial"/>
          <w:color w:val="000000" w:themeColor="text1"/>
          <w:sz w:val="24"/>
          <w:szCs w:val="24"/>
          <w:lang w:val="en-US"/>
        </w:rPr>
        <w:t>, however,</w:t>
      </w:r>
      <w:r w:rsidR="00F85F48">
        <w:rPr>
          <w:rFonts w:ascii="Arial" w:hAnsi="Arial" w:cs="Arial"/>
          <w:color w:val="000000" w:themeColor="text1"/>
          <w:sz w:val="24"/>
          <w:szCs w:val="24"/>
          <w:lang w:val="en-US"/>
        </w:rPr>
        <w:t xml:space="preserve"> important to note that these </w:t>
      </w:r>
      <w:r w:rsidR="0019280E">
        <w:rPr>
          <w:rFonts w:ascii="Arial" w:hAnsi="Arial" w:cs="Arial"/>
          <w:color w:val="000000" w:themeColor="text1"/>
          <w:sz w:val="24"/>
          <w:szCs w:val="24"/>
          <w:lang w:val="en-US"/>
        </w:rPr>
        <w:t xml:space="preserve">rights </w:t>
      </w:r>
      <w:r w:rsidR="00F85F48">
        <w:rPr>
          <w:rFonts w:ascii="Arial" w:hAnsi="Arial" w:cs="Arial"/>
          <w:color w:val="000000" w:themeColor="text1"/>
          <w:sz w:val="24"/>
          <w:szCs w:val="24"/>
          <w:lang w:val="en-US"/>
        </w:rPr>
        <w:t xml:space="preserve">cannot be </w:t>
      </w:r>
      <w:r w:rsidR="005C3944">
        <w:rPr>
          <w:rFonts w:ascii="Arial" w:hAnsi="Arial" w:cs="Arial"/>
          <w:color w:val="000000" w:themeColor="text1"/>
          <w:sz w:val="24"/>
          <w:szCs w:val="24"/>
          <w:lang w:val="en-US"/>
        </w:rPr>
        <w:t>taken away arbitra</w:t>
      </w:r>
      <w:r w:rsidR="0029489D">
        <w:rPr>
          <w:rFonts w:ascii="Arial" w:hAnsi="Arial" w:cs="Arial"/>
          <w:color w:val="000000" w:themeColor="text1"/>
          <w:sz w:val="24"/>
          <w:szCs w:val="24"/>
          <w:lang w:val="en-US"/>
        </w:rPr>
        <w:t xml:space="preserve">rily </w:t>
      </w:r>
      <w:r w:rsidR="00295C68">
        <w:rPr>
          <w:rFonts w:ascii="Arial" w:hAnsi="Arial" w:cs="Arial"/>
          <w:color w:val="000000" w:themeColor="text1"/>
          <w:sz w:val="24"/>
          <w:szCs w:val="24"/>
          <w:lang w:val="en-US"/>
        </w:rPr>
        <w:t xml:space="preserve">and </w:t>
      </w:r>
      <w:r w:rsidR="0029489D">
        <w:rPr>
          <w:rFonts w:ascii="Arial" w:hAnsi="Arial" w:cs="Arial"/>
          <w:color w:val="000000" w:themeColor="text1"/>
          <w:sz w:val="24"/>
          <w:szCs w:val="24"/>
          <w:lang w:val="en-US"/>
        </w:rPr>
        <w:t>without legal justification (OPSEU, 2018).</w:t>
      </w:r>
      <w:r w:rsidR="004804FD">
        <w:rPr>
          <w:rFonts w:ascii="Arial" w:hAnsi="Arial" w:cs="Arial"/>
          <w:color w:val="000000" w:themeColor="text1"/>
          <w:sz w:val="24"/>
          <w:szCs w:val="24"/>
          <w:lang w:val="en-US"/>
        </w:rPr>
        <w:t xml:space="preserve"> </w:t>
      </w:r>
    </w:p>
    <w:p w14:paraId="090036E1" w14:textId="68460132" w:rsidR="007E620B" w:rsidRDefault="007E620B" w:rsidP="009E0676">
      <w:pPr>
        <w:spacing w:line="480" w:lineRule="auto"/>
        <w:jc w:val="both"/>
        <w:rPr>
          <w:rFonts w:ascii="Arial" w:hAnsi="Arial" w:cs="Arial"/>
          <w:color w:val="000000" w:themeColor="text1"/>
          <w:sz w:val="24"/>
          <w:szCs w:val="24"/>
          <w:lang w:val="en-US"/>
        </w:rPr>
      </w:pPr>
    </w:p>
    <w:p w14:paraId="60E0318A" w14:textId="77777777" w:rsidR="00ED6990" w:rsidRDefault="00ED6990" w:rsidP="00ED6990">
      <w:pPr>
        <w:pStyle w:val="Heading1"/>
        <w:rPr>
          <w:rFonts w:ascii="Arial" w:hAnsi="Arial" w:cs="Arial"/>
          <w:b/>
          <w:bCs/>
          <w:color w:val="auto"/>
          <w:sz w:val="24"/>
          <w:szCs w:val="24"/>
          <w:lang w:val="en-US"/>
        </w:rPr>
      </w:pPr>
      <w:bookmarkStart w:id="9" w:name="_Toc102773550"/>
      <w:r w:rsidRPr="00A26711">
        <w:rPr>
          <w:rFonts w:ascii="Arial" w:hAnsi="Arial" w:cs="Arial"/>
          <w:b/>
          <w:bCs/>
          <w:color w:val="auto"/>
          <w:sz w:val="24"/>
          <w:szCs w:val="24"/>
          <w:lang w:val="en-US"/>
        </w:rPr>
        <w:t>2.3 ‘Qualified’ Rights</w:t>
      </w:r>
      <w:bookmarkEnd w:id="9"/>
    </w:p>
    <w:p w14:paraId="1838311C" w14:textId="77777777" w:rsidR="00ED6990" w:rsidRPr="00ED6990" w:rsidRDefault="00ED6990" w:rsidP="00ED6990">
      <w:pPr>
        <w:rPr>
          <w:lang w:val="en-US"/>
        </w:rPr>
      </w:pPr>
    </w:p>
    <w:p w14:paraId="453A21C2" w14:textId="7D489B02" w:rsidR="007E620B" w:rsidRDefault="007E620B" w:rsidP="00273755">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One of the most challenging and complicated areas identified where police engage with the convention rights is the policing of democratic freedoms</w:t>
      </w:r>
      <w:r w:rsidR="00945483">
        <w:rPr>
          <w:rFonts w:ascii="Arial" w:hAnsi="Arial" w:cs="Arial"/>
          <w:color w:val="000000" w:themeColor="text1"/>
          <w:sz w:val="24"/>
          <w:szCs w:val="24"/>
          <w:lang w:val="en-US"/>
        </w:rPr>
        <w:t xml:space="preserve"> (Murdoch and Roche, 2013, pp.93)</w:t>
      </w:r>
      <w:r w:rsidR="005E04DA">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w:t>
      </w:r>
      <w:r w:rsidR="005E04DA">
        <w:rPr>
          <w:rFonts w:ascii="Arial" w:hAnsi="Arial" w:cs="Arial"/>
          <w:color w:val="000000" w:themeColor="text1"/>
          <w:sz w:val="24"/>
          <w:szCs w:val="24"/>
          <w:lang w:val="en-US"/>
        </w:rPr>
        <w:t>E</w:t>
      </w:r>
      <w:r w:rsidR="00EE23A0">
        <w:rPr>
          <w:rFonts w:ascii="Arial" w:hAnsi="Arial" w:cs="Arial"/>
          <w:color w:val="000000" w:themeColor="text1"/>
          <w:sz w:val="24"/>
          <w:szCs w:val="24"/>
          <w:lang w:val="en-US"/>
        </w:rPr>
        <w:t>nshrined within the HRA</w:t>
      </w:r>
      <w:r w:rsidR="00FD18C4">
        <w:rPr>
          <w:rFonts w:ascii="Arial" w:hAnsi="Arial" w:cs="Arial"/>
          <w:color w:val="000000" w:themeColor="text1"/>
          <w:sz w:val="24"/>
          <w:szCs w:val="24"/>
          <w:lang w:val="en-US"/>
        </w:rPr>
        <w:t>,</w:t>
      </w:r>
      <w:r w:rsidR="00EE23A0">
        <w:rPr>
          <w:rFonts w:ascii="Arial" w:hAnsi="Arial" w:cs="Arial"/>
          <w:color w:val="000000" w:themeColor="text1"/>
          <w:sz w:val="24"/>
          <w:szCs w:val="24"/>
          <w:lang w:val="en-US"/>
        </w:rPr>
        <w:t xml:space="preserve"> </w:t>
      </w:r>
      <w:r w:rsidR="00E11958">
        <w:rPr>
          <w:rFonts w:ascii="Arial" w:hAnsi="Arial" w:cs="Arial"/>
          <w:color w:val="000000" w:themeColor="text1"/>
          <w:sz w:val="24"/>
          <w:szCs w:val="24"/>
          <w:lang w:val="en-US"/>
        </w:rPr>
        <w:t xml:space="preserve">Articles 8, 9, 10 and 11 pay </w:t>
      </w:r>
      <w:r w:rsidR="007C3D0D">
        <w:rPr>
          <w:rFonts w:ascii="Arial" w:hAnsi="Arial" w:cs="Arial"/>
          <w:color w:val="000000" w:themeColor="text1"/>
          <w:sz w:val="24"/>
          <w:szCs w:val="24"/>
          <w:lang w:val="en-US"/>
        </w:rPr>
        <w:t>regard</w:t>
      </w:r>
      <w:r w:rsidR="00E11958">
        <w:rPr>
          <w:rFonts w:ascii="Arial" w:hAnsi="Arial" w:cs="Arial"/>
          <w:color w:val="000000" w:themeColor="text1"/>
          <w:sz w:val="24"/>
          <w:szCs w:val="24"/>
          <w:lang w:val="en-US"/>
        </w:rPr>
        <w:t xml:space="preserve"> to the protection of such freedoms (See </w:t>
      </w:r>
      <w:r w:rsidR="005E04DA">
        <w:rPr>
          <w:rFonts w:ascii="Arial" w:hAnsi="Arial" w:cs="Arial"/>
          <w:i/>
          <w:iCs/>
          <w:color w:val="000000" w:themeColor="text1"/>
          <w:sz w:val="24"/>
          <w:szCs w:val="24"/>
          <w:lang w:val="en-US"/>
        </w:rPr>
        <w:t>Appendix 1</w:t>
      </w:r>
      <w:r w:rsidR="00E11958">
        <w:rPr>
          <w:rFonts w:ascii="Arial" w:hAnsi="Arial" w:cs="Arial"/>
          <w:color w:val="000000" w:themeColor="text1"/>
          <w:sz w:val="24"/>
          <w:szCs w:val="24"/>
          <w:lang w:val="en-US"/>
        </w:rPr>
        <w:t>)</w:t>
      </w:r>
      <w:r w:rsidR="005E04DA">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w:t>
      </w:r>
      <w:r w:rsidR="0072514A">
        <w:rPr>
          <w:rFonts w:ascii="Arial" w:hAnsi="Arial" w:cs="Arial"/>
          <w:color w:val="000000" w:themeColor="text1"/>
          <w:sz w:val="24"/>
          <w:szCs w:val="24"/>
          <w:lang w:val="en-US"/>
        </w:rPr>
        <w:t>College of Policing, 2013a</w:t>
      </w:r>
      <w:r>
        <w:rPr>
          <w:rFonts w:ascii="Arial" w:hAnsi="Arial" w:cs="Arial"/>
          <w:color w:val="000000" w:themeColor="text1"/>
          <w:sz w:val="24"/>
          <w:szCs w:val="24"/>
          <w:lang w:val="en-US"/>
        </w:rPr>
        <w:t>). When examining</w:t>
      </w:r>
      <w:r w:rsidR="00976B28">
        <w:rPr>
          <w:rFonts w:ascii="Arial" w:hAnsi="Arial" w:cs="Arial"/>
          <w:color w:val="000000" w:themeColor="text1"/>
          <w:sz w:val="24"/>
          <w:szCs w:val="24"/>
          <w:lang w:val="en-US"/>
        </w:rPr>
        <w:t xml:space="preserve"> how police powers are</w:t>
      </w:r>
      <w:r>
        <w:rPr>
          <w:rFonts w:ascii="Arial" w:hAnsi="Arial" w:cs="Arial"/>
          <w:color w:val="000000" w:themeColor="text1"/>
          <w:sz w:val="24"/>
          <w:szCs w:val="24"/>
          <w:lang w:val="en-US"/>
        </w:rPr>
        <w:t xml:space="preserve"> </w:t>
      </w:r>
      <w:r w:rsidR="00976B28">
        <w:rPr>
          <w:rFonts w:ascii="Arial" w:hAnsi="Arial" w:cs="Arial"/>
          <w:color w:val="000000" w:themeColor="text1"/>
          <w:sz w:val="24"/>
          <w:szCs w:val="24"/>
          <w:lang w:val="en-US"/>
        </w:rPr>
        <w:t>a</w:t>
      </w:r>
      <w:r>
        <w:rPr>
          <w:rFonts w:ascii="Arial" w:hAnsi="Arial" w:cs="Arial"/>
          <w:color w:val="000000" w:themeColor="text1"/>
          <w:sz w:val="24"/>
          <w:szCs w:val="24"/>
          <w:lang w:val="en-US"/>
        </w:rPr>
        <w:t>ffect</w:t>
      </w:r>
      <w:r w:rsidR="00976B28">
        <w:rPr>
          <w:rFonts w:ascii="Arial" w:hAnsi="Arial" w:cs="Arial"/>
          <w:color w:val="000000" w:themeColor="text1"/>
          <w:sz w:val="24"/>
          <w:szCs w:val="24"/>
          <w:lang w:val="en-US"/>
        </w:rPr>
        <w:t>ed by</w:t>
      </w:r>
      <w:r>
        <w:rPr>
          <w:rFonts w:ascii="Arial" w:hAnsi="Arial" w:cs="Arial"/>
          <w:color w:val="000000" w:themeColor="text1"/>
          <w:sz w:val="24"/>
          <w:szCs w:val="24"/>
          <w:lang w:val="en-US"/>
        </w:rPr>
        <w:t xml:space="preserve"> these rights</w:t>
      </w:r>
      <w:r w:rsidR="0055044A">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w:t>
      </w:r>
      <w:r w:rsidR="00045BA1">
        <w:rPr>
          <w:rFonts w:ascii="Arial" w:hAnsi="Arial" w:cs="Arial"/>
          <w:color w:val="000000" w:themeColor="text1"/>
          <w:sz w:val="24"/>
          <w:szCs w:val="24"/>
          <w:lang w:val="en-US"/>
        </w:rPr>
        <w:t xml:space="preserve">Bryant and Bryant </w:t>
      </w:r>
      <w:r w:rsidR="008765CB">
        <w:rPr>
          <w:rFonts w:ascii="Arial" w:hAnsi="Arial" w:cs="Arial"/>
          <w:color w:val="000000" w:themeColor="text1"/>
          <w:sz w:val="24"/>
          <w:szCs w:val="24"/>
          <w:lang w:val="en-US"/>
        </w:rPr>
        <w:t>(2020, pp.</w:t>
      </w:r>
      <w:r w:rsidR="007405D0">
        <w:rPr>
          <w:rFonts w:ascii="Arial" w:hAnsi="Arial" w:cs="Arial"/>
          <w:color w:val="000000" w:themeColor="text1"/>
          <w:sz w:val="24"/>
          <w:szCs w:val="24"/>
          <w:lang w:val="en-US"/>
        </w:rPr>
        <w:t>63</w:t>
      </w:r>
      <w:r w:rsidR="008765CB">
        <w:rPr>
          <w:rFonts w:ascii="Arial" w:hAnsi="Arial" w:cs="Arial"/>
          <w:color w:val="000000" w:themeColor="text1"/>
          <w:sz w:val="24"/>
          <w:szCs w:val="24"/>
          <w:lang w:val="en-US"/>
        </w:rPr>
        <w:t>)</w:t>
      </w:r>
      <w:r w:rsidR="007405D0">
        <w:rPr>
          <w:rFonts w:ascii="Arial" w:hAnsi="Arial" w:cs="Arial"/>
          <w:color w:val="000000" w:themeColor="text1"/>
          <w:sz w:val="24"/>
          <w:szCs w:val="24"/>
          <w:lang w:val="en-US"/>
        </w:rPr>
        <w:t xml:space="preserve"> acknowledge </w:t>
      </w:r>
      <w:r w:rsidR="007405D0">
        <w:rPr>
          <w:rFonts w:ascii="Arial" w:hAnsi="Arial" w:cs="Arial"/>
          <w:color w:val="000000" w:themeColor="text1"/>
          <w:sz w:val="24"/>
          <w:szCs w:val="24"/>
          <w:lang w:val="en-US"/>
        </w:rPr>
        <w:lastRenderedPageBreak/>
        <w:t xml:space="preserve">that </w:t>
      </w:r>
      <w:r>
        <w:rPr>
          <w:rFonts w:ascii="Arial" w:hAnsi="Arial" w:cs="Arial"/>
          <w:color w:val="000000" w:themeColor="text1"/>
          <w:sz w:val="24"/>
          <w:szCs w:val="24"/>
          <w:lang w:val="en-US"/>
        </w:rPr>
        <w:t>interference by police is permissible</w:t>
      </w:r>
      <w:r w:rsidR="00664E11">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providing the reason has a legitimate aim and is necessary. </w:t>
      </w:r>
    </w:p>
    <w:p w14:paraId="6D6F27D0" w14:textId="77777777" w:rsidR="000C2271" w:rsidRDefault="000C2271" w:rsidP="00273755">
      <w:pPr>
        <w:spacing w:line="480" w:lineRule="auto"/>
        <w:jc w:val="both"/>
        <w:rPr>
          <w:rFonts w:ascii="Arial" w:hAnsi="Arial" w:cs="Arial"/>
          <w:color w:val="000000" w:themeColor="text1"/>
          <w:sz w:val="24"/>
          <w:szCs w:val="24"/>
          <w:lang w:val="en-US"/>
        </w:rPr>
      </w:pPr>
    </w:p>
    <w:p w14:paraId="4F3DD8A6" w14:textId="0913A640" w:rsidR="000B6756" w:rsidRDefault="007E620B" w:rsidP="0020646B">
      <w:pPr>
        <w:spacing w:line="480" w:lineRule="auto"/>
        <w:jc w:val="both"/>
        <w:rPr>
          <w:rFonts w:ascii="Arial" w:hAnsi="Arial" w:cs="Arial"/>
          <w:sz w:val="24"/>
          <w:szCs w:val="24"/>
          <w:lang w:val="en-US"/>
        </w:rPr>
      </w:pPr>
      <w:r w:rsidRPr="008A721A">
        <w:rPr>
          <w:rFonts w:ascii="Arial" w:hAnsi="Arial" w:cs="Arial"/>
          <w:sz w:val="24"/>
          <w:szCs w:val="24"/>
          <w:lang w:val="en-US"/>
        </w:rPr>
        <w:t>Article 8 HRA is one in which police powers are most regularly engaged, as police investigative powers fall within this scope (</w:t>
      </w:r>
      <w:proofErr w:type="spellStart"/>
      <w:r w:rsidRPr="008A721A">
        <w:rPr>
          <w:rFonts w:ascii="Arial" w:hAnsi="Arial" w:cs="Arial"/>
          <w:sz w:val="24"/>
          <w:szCs w:val="24"/>
          <w:lang w:val="en-US"/>
        </w:rPr>
        <w:t>Harfield</w:t>
      </w:r>
      <w:proofErr w:type="spellEnd"/>
      <w:r w:rsidRPr="008A721A">
        <w:rPr>
          <w:rFonts w:ascii="Arial" w:hAnsi="Arial" w:cs="Arial"/>
          <w:sz w:val="24"/>
          <w:szCs w:val="24"/>
          <w:lang w:val="en-US"/>
        </w:rPr>
        <w:t xml:space="preserve">, 2013, pp.257). </w:t>
      </w:r>
      <w:r w:rsidR="00217FAA">
        <w:rPr>
          <w:rFonts w:ascii="Arial" w:hAnsi="Arial" w:cs="Arial"/>
          <w:sz w:val="24"/>
          <w:szCs w:val="24"/>
          <w:lang w:val="en-US"/>
        </w:rPr>
        <w:t>As a result, p</w:t>
      </w:r>
      <w:r w:rsidRPr="008A721A">
        <w:rPr>
          <w:rFonts w:ascii="Arial" w:hAnsi="Arial" w:cs="Arial"/>
          <w:sz w:val="24"/>
          <w:szCs w:val="24"/>
          <w:lang w:val="en-US"/>
        </w:rPr>
        <w:t xml:space="preserve">olice attempt to protect the right to private and family life by ensuring </w:t>
      </w:r>
      <w:r w:rsidR="00950BE8" w:rsidRPr="008A721A">
        <w:rPr>
          <w:rFonts w:ascii="Arial" w:hAnsi="Arial" w:cs="Arial"/>
          <w:sz w:val="24"/>
          <w:szCs w:val="24"/>
          <w:lang w:val="en-US"/>
        </w:rPr>
        <w:t>that they</w:t>
      </w:r>
      <w:r w:rsidR="00EC2717" w:rsidRPr="008A721A">
        <w:rPr>
          <w:rFonts w:ascii="Arial" w:hAnsi="Arial" w:cs="Arial"/>
          <w:sz w:val="24"/>
          <w:szCs w:val="24"/>
          <w:lang w:val="en-US"/>
        </w:rPr>
        <w:t xml:space="preserve"> are individually responsible for using their powers in accordance with law </w:t>
      </w:r>
      <w:r w:rsidR="003C6F9D" w:rsidRPr="008A721A">
        <w:rPr>
          <w:rFonts w:ascii="Arial" w:hAnsi="Arial" w:cs="Arial"/>
          <w:sz w:val="24"/>
          <w:szCs w:val="24"/>
          <w:lang w:val="en-US"/>
        </w:rPr>
        <w:t>and statutory guidance</w:t>
      </w:r>
      <w:r w:rsidR="0007043D">
        <w:rPr>
          <w:rFonts w:ascii="Arial" w:hAnsi="Arial" w:cs="Arial"/>
          <w:sz w:val="24"/>
          <w:szCs w:val="24"/>
          <w:lang w:val="en-US"/>
        </w:rPr>
        <w:t xml:space="preserve"> (</w:t>
      </w:r>
      <w:r w:rsidR="00317D52">
        <w:rPr>
          <w:rFonts w:ascii="Arial" w:hAnsi="Arial" w:cs="Arial"/>
          <w:sz w:val="24"/>
          <w:szCs w:val="24"/>
          <w:lang w:val="en-US"/>
        </w:rPr>
        <w:t>College of Policing</w:t>
      </w:r>
      <w:r w:rsidR="0007043D">
        <w:rPr>
          <w:rFonts w:ascii="Arial" w:hAnsi="Arial" w:cs="Arial"/>
          <w:sz w:val="24"/>
          <w:szCs w:val="24"/>
          <w:lang w:val="en-US"/>
        </w:rPr>
        <w:t>, 20</w:t>
      </w:r>
      <w:r w:rsidR="00317D52">
        <w:rPr>
          <w:rFonts w:ascii="Arial" w:hAnsi="Arial" w:cs="Arial"/>
          <w:sz w:val="24"/>
          <w:szCs w:val="24"/>
          <w:lang w:val="en-US"/>
        </w:rPr>
        <w:t>13</w:t>
      </w:r>
      <w:r w:rsidR="0007043D">
        <w:rPr>
          <w:rFonts w:ascii="Arial" w:hAnsi="Arial" w:cs="Arial"/>
          <w:sz w:val="24"/>
          <w:szCs w:val="24"/>
          <w:lang w:val="en-US"/>
        </w:rPr>
        <w:t>a)</w:t>
      </w:r>
      <w:r w:rsidR="00542314" w:rsidRPr="008A721A">
        <w:rPr>
          <w:rFonts w:ascii="Arial" w:hAnsi="Arial" w:cs="Arial"/>
          <w:sz w:val="24"/>
          <w:szCs w:val="24"/>
          <w:lang w:val="en-US"/>
        </w:rPr>
        <w:t xml:space="preserve">. </w:t>
      </w:r>
      <w:r w:rsidR="0007043D">
        <w:rPr>
          <w:rFonts w:ascii="Arial" w:hAnsi="Arial" w:cs="Arial"/>
          <w:sz w:val="24"/>
          <w:szCs w:val="24"/>
          <w:lang w:val="en-US"/>
        </w:rPr>
        <w:t xml:space="preserve">Brown (2021a) </w:t>
      </w:r>
      <w:r w:rsidR="00C40A00">
        <w:rPr>
          <w:rFonts w:ascii="Arial" w:hAnsi="Arial" w:cs="Arial"/>
          <w:sz w:val="24"/>
          <w:szCs w:val="24"/>
          <w:lang w:val="en-US"/>
        </w:rPr>
        <w:t>concurs</w:t>
      </w:r>
      <w:r w:rsidR="005404F0">
        <w:rPr>
          <w:rFonts w:ascii="Arial" w:hAnsi="Arial" w:cs="Arial"/>
          <w:sz w:val="24"/>
          <w:szCs w:val="24"/>
          <w:lang w:val="en-US"/>
        </w:rPr>
        <w:t>,</w:t>
      </w:r>
      <w:r w:rsidR="00F67D23">
        <w:rPr>
          <w:rFonts w:ascii="Arial" w:hAnsi="Arial" w:cs="Arial"/>
          <w:sz w:val="24"/>
          <w:szCs w:val="24"/>
          <w:lang w:val="en-US"/>
        </w:rPr>
        <w:t xml:space="preserve"> </w:t>
      </w:r>
      <w:proofErr w:type="spellStart"/>
      <w:r w:rsidR="00F67D23">
        <w:rPr>
          <w:rFonts w:ascii="Arial" w:hAnsi="Arial" w:cs="Arial"/>
          <w:sz w:val="24"/>
          <w:szCs w:val="24"/>
          <w:lang w:val="en-US"/>
        </w:rPr>
        <w:t>emphasi</w:t>
      </w:r>
      <w:r w:rsidR="00541E4F">
        <w:rPr>
          <w:rFonts w:ascii="Arial" w:hAnsi="Arial" w:cs="Arial"/>
          <w:sz w:val="24"/>
          <w:szCs w:val="24"/>
          <w:lang w:val="en-US"/>
        </w:rPr>
        <w:t>si</w:t>
      </w:r>
      <w:r w:rsidR="00F67D23">
        <w:rPr>
          <w:rFonts w:ascii="Arial" w:hAnsi="Arial" w:cs="Arial"/>
          <w:sz w:val="24"/>
          <w:szCs w:val="24"/>
          <w:lang w:val="en-US"/>
        </w:rPr>
        <w:t>ng</w:t>
      </w:r>
      <w:proofErr w:type="spellEnd"/>
      <w:r w:rsidR="00F67D23">
        <w:rPr>
          <w:rFonts w:ascii="Arial" w:hAnsi="Arial" w:cs="Arial"/>
          <w:sz w:val="24"/>
          <w:szCs w:val="24"/>
          <w:lang w:val="en-US"/>
        </w:rPr>
        <w:t xml:space="preserve"> that</w:t>
      </w:r>
      <w:r w:rsidR="00317D52">
        <w:rPr>
          <w:rFonts w:ascii="Arial" w:hAnsi="Arial" w:cs="Arial"/>
          <w:sz w:val="24"/>
          <w:szCs w:val="24"/>
          <w:lang w:val="en-US"/>
        </w:rPr>
        <w:t xml:space="preserve"> </w:t>
      </w:r>
      <w:r w:rsidR="00F67D23">
        <w:rPr>
          <w:rFonts w:ascii="Arial" w:hAnsi="Arial" w:cs="Arial"/>
          <w:sz w:val="24"/>
          <w:szCs w:val="24"/>
          <w:lang w:val="en-US"/>
        </w:rPr>
        <w:t>g</w:t>
      </w:r>
      <w:r w:rsidR="00542314" w:rsidRPr="008A721A">
        <w:rPr>
          <w:rFonts w:ascii="Arial" w:hAnsi="Arial" w:cs="Arial"/>
          <w:sz w:val="24"/>
          <w:szCs w:val="24"/>
          <w:lang w:val="en-US"/>
        </w:rPr>
        <w:t xml:space="preserve">iven </w:t>
      </w:r>
      <w:r w:rsidR="00A752FA" w:rsidRPr="008A721A">
        <w:rPr>
          <w:rFonts w:ascii="Arial" w:hAnsi="Arial" w:cs="Arial"/>
          <w:sz w:val="24"/>
          <w:szCs w:val="24"/>
          <w:lang w:val="en-US"/>
        </w:rPr>
        <w:t>police guidance is discretionary</w:t>
      </w:r>
      <w:r w:rsidR="003A776B" w:rsidRPr="008A721A">
        <w:rPr>
          <w:rFonts w:ascii="Arial" w:hAnsi="Arial" w:cs="Arial"/>
          <w:sz w:val="24"/>
          <w:szCs w:val="24"/>
          <w:lang w:val="en-US"/>
        </w:rPr>
        <w:t>,</w:t>
      </w:r>
      <w:r w:rsidR="00A752FA" w:rsidRPr="008A721A">
        <w:rPr>
          <w:rFonts w:ascii="Arial" w:hAnsi="Arial" w:cs="Arial"/>
          <w:sz w:val="24"/>
          <w:szCs w:val="24"/>
          <w:lang w:val="en-US"/>
        </w:rPr>
        <w:t xml:space="preserve"> officers may deviate from </w:t>
      </w:r>
      <w:r w:rsidR="0001754D" w:rsidRPr="008A721A">
        <w:rPr>
          <w:rFonts w:ascii="Arial" w:hAnsi="Arial" w:cs="Arial"/>
          <w:sz w:val="24"/>
          <w:szCs w:val="24"/>
          <w:lang w:val="en-US"/>
        </w:rPr>
        <w:t xml:space="preserve">guidance </w:t>
      </w:r>
      <w:r w:rsidR="00563D2A" w:rsidRPr="008A721A">
        <w:rPr>
          <w:rFonts w:ascii="Arial" w:hAnsi="Arial" w:cs="Arial"/>
          <w:sz w:val="24"/>
          <w:szCs w:val="24"/>
          <w:lang w:val="en-US"/>
        </w:rPr>
        <w:t xml:space="preserve">when able to demonstrate a clear rationale. </w:t>
      </w:r>
      <w:r w:rsidR="00A247B2">
        <w:rPr>
          <w:rFonts w:ascii="Arial" w:hAnsi="Arial" w:cs="Arial"/>
          <w:sz w:val="24"/>
          <w:szCs w:val="24"/>
          <w:lang w:val="en-US"/>
        </w:rPr>
        <w:t xml:space="preserve">Hence, </w:t>
      </w:r>
      <w:r w:rsidR="00FF285C" w:rsidRPr="008A721A">
        <w:rPr>
          <w:rFonts w:ascii="Arial" w:hAnsi="Arial" w:cs="Arial"/>
          <w:sz w:val="24"/>
          <w:szCs w:val="24"/>
          <w:lang w:val="en-US"/>
        </w:rPr>
        <w:t>police powers are heavily regulated by prominent pieces of statutory legislation including the legislative powers afforded to police in P</w:t>
      </w:r>
      <w:r w:rsidR="00BE6335" w:rsidRPr="008A721A">
        <w:rPr>
          <w:rFonts w:ascii="Arial" w:hAnsi="Arial" w:cs="Arial"/>
          <w:sz w:val="24"/>
          <w:szCs w:val="24"/>
          <w:lang w:val="en-US"/>
        </w:rPr>
        <w:t>ACE</w:t>
      </w:r>
      <w:r w:rsidR="00FF285C" w:rsidRPr="008A721A">
        <w:rPr>
          <w:rFonts w:ascii="Arial" w:hAnsi="Arial" w:cs="Arial"/>
          <w:sz w:val="24"/>
          <w:szCs w:val="24"/>
          <w:lang w:val="en-US"/>
        </w:rPr>
        <w:t xml:space="preserve"> (1984</w:t>
      </w:r>
      <w:r w:rsidR="0031024F">
        <w:rPr>
          <w:rFonts w:ascii="Arial" w:hAnsi="Arial" w:cs="Arial"/>
          <w:sz w:val="24"/>
          <w:szCs w:val="24"/>
          <w:lang w:val="en-US"/>
        </w:rPr>
        <w:t>)</w:t>
      </w:r>
      <w:r w:rsidR="00B23CF0">
        <w:rPr>
          <w:rFonts w:ascii="Arial" w:hAnsi="Arial" w:cs="Arial"/>
          <w:sz w:val="24"/>
          <w:szCs w:val="24"/>
          <w:lang w:val="en-US"/>
        </w:rPr>
        <w:t>,</w:t>
      </w:r>
      <w:r w:rsidR="00FF285C" w:rsidRPr="008A721A">
        <w:rPr>
          <w:rFonts w:ascii="Arial" w:hAnsi="Arial" w:cs="Arial"/>
          <w:sz w:val="24"/>
          <w:szCs w:val="24"/>
          <w:lang w:val="en-US"/>
        </w:rPr>
        <w:t xml:space="preserve"> the accompanying Codes of Practice</w:t>
      </w:r>
      <w:r w:rsidR="00D92E12">
        <w:rPr>
          <w:rFonts w:ascii="Arial" w:hAnsi="Arial" w:cs="Arial"/>
          <w:sz w:val="24"/>
          <w:szCs w:val="24"/>
          <w:lang w:val="en-US"/>
        </w:rPr>
        <w:t xml:space="preserve"> </w:t>
      </w:r>
      <w:r w:rsidR="00D92E12" w:rsidRPr="008A721A">
        <w:rPr>
          <w:rFonts w:ascii="Arial" w:hAnsi="Arial" w:cs="Arial"/>
          <w:sz w:val="24"/>
          <w:szCs w:val="24"/>
          <w:lang w:val="en-US"/>
        </w:rPr>
        <w:t xml:space="preserve">(See </w:t>
      </w:r>
      <w:r w:rsidR="00D92E12" w:rsidRPr="008A721A">
        <w:rPr>
          <w:rFonts w:ascii="Arial" w:hAnsi="Arial" w:cs="Arial"/>
          <w:i/>
          <w:iCs/>
          <w:sz w:val="24"/>
          <w:szCs w:val="24"/>
          <w:lang w:val="en-US"/>
        </w:rPr>
        <w:t>Appendix 5</w:t>
      </w:r>
      <w:r w:rsidR="00D92E12" w:rsidRPr="008A721A">
        <w:rPr>
          <w:rFonts w:ascii="Arial" w:hAnsi="Arial" w:cs="Arial"/>
          <w:sz w:val="24"/>
          <w:szCs w:val="24"/>
          <w:lang w:val="en-US"/>
        </w:rPr>
        <w:t>)</w:t>
      </w:r>
      <w:r w:rsidR="00FF285C" w:rsidRPr="008A721A">
        <w:rPr>
          <w:rFonts w:ascii="Arial" w:hAnsi="Arial" w:cs="Arial"/>
          <w:sz w:val="24"/>
          <w:szCs w:val="24"/>
          <w:lang w:val="en-US"/>
        </w:rPr>
        <w:t xml:space="preserve">, the Investigatory Powers Act (2016) and the Regulation of Investigatory Powers Act </w:t>
      </w:r>
      <w:r w:rsidR="00475293" w:rsidRPr="008A721A">
        <w:rPr>
          <w:rFonts w:ascii="Arial" w:hAnsi="Arial" w:cs="Arial"/>
          <w:sz w:val="24"/>
          <w:szCs w:val="24"/>
          <w:lang w:val="en-US"/>
        </w:rPr>
        <w:t>(</w:t>
      </w:r>
      <w:r w:rsidR="00BE6335" w:rsidRPr="008A721A">
        <w:rPr>
          <w:rFonts w:ascii="Arial" w:hAnsi="Arial" w:cs="Arial"/>
          <w:sz w:val="24"/>
          <w:szCs w:val="24"/>
          <w:lang w:val="en-US"/>
        </w:rPr>
        <w:t>RIPA</w:t>
      </w:r>
      <w:r w:rsidR="00475293" w:rsidRPr="008A721A">
        <w:rPr>
          <w:rFonts w:ascii="Arial" w:hAnsi="Arial" w:cs="Arial"/>
          <w:sz w:val="24"/>
          <w:szCs w:val="24"/>
          <w:lang w:val="en-US"/>
        </w:rPr>
        <w:t xml:space="preserve">) </w:t>
      </w:r>
      <w:r w:rsidR="00FF285C" w:rsidRPr="008A721A">
        <w:rPr>
          <w:rFonts w:ascii="Arial" w:hAnsi="Arial" w:cs="Arial"/>
          <w:sz w:val="24"/>
          <w:szCs w:val="24"/>
          <w:lang w:val="en-US"/>
        </w:rPr>
        <w:t xml:space="preserve">(2000) (Brown, 2021b). </w:t>
      </w:r>
    </w:p>
    <w:p w14:paraId="197AC657" w14:textId="77777777" w:rsidR="000B6756" w:rsidRDefault="000B6756" w:rsidP="0020646B">
      <w:pPr>
        <w:spacing w:line="480" w:lineRule="auto"/>
        <w:jc w:val="both"/>
        <w:rPr>
          <w:rFonts w:ascii="Arial" w:hAnsi="Arial" w:cs="Arial"/>
          <w:sz w:val="24"/>
          <w:szCs w:val="24"/>
          <w:lang w:val="en-US"/>
        </w:rPr>
      </w:pPr>
    </w:p>
    <w:p w14:paraId="02915ECB" w14:textId="79B09A92" w:rsidR="00F236EA" w:rsidRPr="008A721A" w:rsidRDefault="00420662" w:rsidP="0026668B">
      <w:pPr>
        <w:spacing w:line="480" w:lineRule="auto"/>
        <w:jc w:val="both"/>
        <w:rPr>
          <w:rFonts w:ascii="Arial" w:hAnsi="Arial" w:cs="Arial"/>
          <w:sz w:val="24"/>
          <w:szCs w:val="24"/>
          <w:lang w:val="en-US"/>
        </w:rPr>
      </w:pPr>
      <w:r>
        <w:rPr>
          <w:rFonts w:ascii="Arial" w:hAnsi="Arial" w:cs="Arial"/>
          <w:sz w:val="24"/>
          <w:szCs w:val="24"/>
          <w:lang w:val="en-US"/>
        </w:rPr>
        <w:t xml:space="preserve">Evans (2021) </w:t>
      </w:r>
      <w:r w:rsidR="007B4D07">
        <w:rPr>
          <w:rFonts w:ascii="Arial" w:hAnsi="Arial" w:cs="Arial"/>
          <w:sz w:val="24"/>
          <w:szCs w:val="24"/>
          <w:lang w:val="en-US"/>
        </w:rPr>
        <w:t>claims that d</w:t>
      </w:r>
      <w:r w:rsidR="00493225" w:rsidRPr="008A721A">
        <w:rPr>
          <w:rFonts w:ascii="Arial" w:hAnsi="Arial" w:cs="Arial"/>
          <w:sz w:val="24"/>
          <w:szCs w:val="24"/>
          <w:lang w:val="en-US"/>
        </w:rPr>
        <w:t xml:space="preserve">espite the statutory and operational guidance, </w:t>
      </w:r>
      <w:r w:rsidR="00CE093A">
        <w:rPr>
          <w:rFonts w:ascii="Arial" w:hAnsi="Arial" w:cs="Arial"/>
          <w:sz w:val="24"/>
          <w:szCs w:val="24"/>
          <w:lang w:val="en-US"/>
        </w:rPr>
        <w:t xml:space="preserve">cases </w:t>
      </w:r>
      <w:r w:rsidR="0026668B">
        <w:rPr>
          <w:rFonts w:ascii="Arial" w:hAnsi="Arial" w:cs="Arial"/>
          <w:sz w:val="24"/>
          <w:szCs w:val="24"/>
          <w:lang w:val="en-US"/>
        </w:rPr>
        <w:t xml:space="preserve">exist </w:t>
      </w:r>
      <w:r w:rsidR="00493225" w:rsidRPr="008A721A">
        <w:rPr>
          <w:rFonts w:ascii="Arial" w:hAnsi="Arial" w:cs="Arial"/>
          <w:sz w:val="24"/>
          <w:szCs w:val="24"/>
          <w:lang w:val="en-US"/>
        </w:rPr>
        <w:t xml:space="preserve">where police have violated their powers and infringed </w:t>
      </w:r>
      <w:r w:rsidR="008E7632" w:rsidRPr="008A721A">
        <w:rPr>
          <w:rFonts w:ascii="Arial" w:hAnsi="Arial" w:cs="Arial"/>
          <w:sz w:val="24"/>
          <w:szCs w:val="24"/>
          <w:lang w:val="en-US"/>
        </w:rPr>
        <w:t xml:space="preserve">qualified </w:t>
      </w:r>
      <w:r w:rsidR="00493225" w:rsidRPr="008A721A">
        <w:rPr>
          <w:rFonts w:ascii="Arial" w:hAnsi="Arial" w:cs="Arial"/>
          <w:sz w:val="24"/>
          <w:szCs w:val="24"/>
          <w:lang w:val="en-US"/>
        </w:rPr>
        <w:t xml:space="preserve">human rights. </w:t>
      </w:r>
      <w:r w:rsidR="00E20000">
        <w:rPr>
          <w:rFonts w:ascii="Arial" w:hAnsi="Arial" w:cs="Arial"/>
          <w:sz w:val="24"/>
          <w:szCs w:val="24"/>
          <w:lang w:val="en-US"/>
        </w:rPr>
        <w:t xml:space="preserve">One such example </w:t>
      </w:r>
      <w:r w:rsidR="00557F29">
        <w:rPr>
          <w:rFonts w:ascii="Arial" w:hAnsi="Arial" w:cs="Arial"/>
          <w:sz w:val="24"/>
          <w:szCs w:val="24"/>
          <w:lang w:val="en-US"/>
        </w:rPr>
        <w:t>being t</w:t>
      </w:r>
      <w:r w:rsidR="00421FF9" w:rsidRPr="008A721A">
        <w:rPr>
          <w:rFonts w:ascii="Arial" w:hAnsi="Arial" w:cs="Arial"/>
          <w:sz w:val="24"/>
          <w:szCs w:val="24"/>
          <w:lang w:val="en-US"/>
        </w:rPr>
        <w:t xml:space="preserve">he landmark case </w:t>
      </w:r>
      <w:r w:rsidR="00DA5076" w:rsidRPr="008A721A">
        <w:rPr>
          <w:rFonts w:ascii="Arial" w:hAnsi="Arial" w:cs="Arial"/>
          <w:sz w:val="24"/>
          <w:szCs w:val="24"/>
          <w:lang w:val="en-US"/>
        </w:rPr>
        <w:t>involving</w:t>
      </w:r>
      <w:r w:rsidR="00940C3C" w:rsidRPr="008A721A">
        <w:rPr>
          <w:rFonts w:ascii="Arial" w:hAnsi="Arial" w:cs="Arial"/>
          <w:sz w:val="24"/>
          <w:szCs w:val="24"/>
          <w:lang w:val="en-US"/>
        </w:rPr>
        <w:t xml:space="preserve"> </w:t>
      </w:r>
      <w:r w:rsidR="00E06EA1" w:rsidRPr="008A721A">
        <w:rPr>
          <w:rFonts w:ascii="Arial" w:hAnsi="Arial" w:cs="Arial"/>
          <w:i/>
          <w:iCs/>
          <w:sz w:val="24"/>
          <w:szCs w:val="24"/>
          <w:lang w:val="en-US"/>
        </w:rPr>
        <w:t xml:space="preserve">Kate Wilson </w:t>
      </w:r>
      <w:r w:rsidR="00E06EA1" w:rsidRPr="008A721A">
        <w:rPr>
          <w:rFonts w:ascii="Arial" w:hAnsi="Arial" w:cs="Arial"/>
          <w:sz w:val="24"/>
          <w:szCs w:val="24"/>
          <w:lang w:val="en-US"/>
        </w:rPr>
        <w:t xml:space="preserve">and </w:t>
      </w:r>
      <w:r w:rsidR="006D03BE" w:rsidRPr="008A721A">
        <w:rPr>
          <w:rFonts w:ascii="Arial" w:hAnsi="Arial" w:cs="Arial"/>
          <w:sz w:val="24"/>
          <w:szCs w:val="24"/>
          <w:lang w:val="en-US"/>
        </w:rPr>
        <w:t xml:space="preserve">an undercover police officer </w:t>
      </w:r>
      <w:r w:rsidR="00557F29">
        <w:rPr>
          <w:rFonts w:ascii="Arial" w:hAnsi="Arial" w:cs="Arial"/>
          <w:sz w:val="24"/>
          <w:szCs w:val="24"/>
          <w:lang w:val="en-US"/>
        </w:rPr>
        <w:t xml:space="preserve">that </w:t>
      </w:r>
      <w:r w:rsidR="00EB7755" w:rsidRPr="008A721A">
        <w:rPr>
          <w:rFonts w:ascii="Arial" w:hAnsi="Arial" w:cs="Arial"/>
          <w:sz w:val="24"/>
          <w:szCs w:val="24"/>
          <w:lang w:val="en-US"/>
        </w:rPr>
        <w:t>result</w:t>
      </w:r>
      <w:r w:rsidR="00FE3C12" w:rsidRPr="008A721A">
        <w:rPr>
          <w:rFonts w:ascii="Arial" w:hAnsi="Arial" w:cs="Arial"/>
          <w:sz w:val="24"/>
          <w:szCs w:val="24"/>
          <w:lang w:val="en-US"/>
        </w:rPr>
        <w:t>ed</w:t>
      </w:r>
      <w:r w:rsidR="00EB7755" w:rsidRPr="008A721A">
        <w:rPr>
          <w:rFonts w:ascii="Arial" w:hAnsi="Arial" w:cs="Arial"/>
          <w:sz w:val="24"/>
          <w:szCs w:val="24"/>
          <w:lang w:val="en-US"/>
        </w:rPr>
        <w:t xml:space="preserve"> in </w:t>
      </w:r>
      <w:r w:rsidR="00FE3C12" w:rsidRPr="008A721A">
        <w:rPr>
          <w:rFonts w:ascii="Arial" w:hAnsi="Arial" w:cs="Arial"/>
          <w:sz w:val="24"/>
          <w:szCs w:val="24"/>
          <w:lang w:val="en-US"/>
        </w:rPr>
        <w:t xml:space="preserve">the breach of </w:t>
      </w:r>
      <w:r w:rsidR="00EB7755" w:rsidRPr="008A721A">
        <w:rPr>
          <w:rFonts w:ascii="Arial" w:hAnsi="Arial" w:cs="Arial"/>
          <w:sz w:val="24"/>
          <w:szCs w:val="24"/>
          <w:lang w:val="en-US"/>
        </w:rPr>
        <w:t>five articles</w:t>
      </w:r>
      <w:r w:rsidR="00E30541" w:rsidRPr="008A721A">
        <w:rPr>
          <w:rFonts w:ascii="Arial" w:hAnsi="Arial" w:cs="Arial"/>
          <w:sz w:val="24"/>
          <w:szCs w:val="24"/>
          <w:lang w:val="en-US"/>
        </w:rPr>
        <w:t>,</w:t>
      </w:r>
      <w:r w:rsidR="00F236EA" w:rsidRPr="008A721A">
        <w:rPr>
          <w:rFonts w:ascii="Arial" w:hAnsi="Arial" w:cs="Arial"/>
          <w:sz w:val="24"/>
          <w:szCs w:val="24"/>
          <w:lang w:val="en-US"/>
        </w:rPr>
        <w:t xml:space="preserve"> </w:t>
      </w:r>
      <w:r w:rsidR="00262E38" w:rsidRPr="008A721A">
        <w:rPr>
          <w:rFonts w:ascii="Arial" w:hAnsi="Arial" w:cs="Arial"/>
          <w:sz w:val="24"/>
          <w:szCs w:val="24"/>
          <w:lang w:val="en-US"/>
        </w:rPr>
        <w:t>including</w:t>
      </w:r>
      <w:r w:rsidR="00FE3C12" w:rsidRPr="008A721A">
        <w:rPr>
          <w:rFonts w:ascii="Arial" w:hAnsi="Arial" w:cs="Arial"/>
          <w:sz w:val="24"/>
          <w:szCs w:val="24"/>
          <w:lang w:val="en-US"/>
        </w:rPr>
        <w:t xml:space="preserve"> </w:t>
      </w:r>
      <w:r w:rsidR="00F236EA" w:rsidRPr="008A721A">
        <w:rPr>
          <w:rFonts w:ascii="Arial" w:hAnsi="Arial" w:cs="Arial"/>
          <w:sz w:val="24"/>
          <w:szCs w:val="24"/>
          <w:lang w:val="en-US"/>
        </w:rPr>
        <w:t>Art 8</w:t>
      </w:r>
      <w:r w:rsidR="00E25975" w:rsidRPr="008A721A">
        <w:rPr>
          <w:rFonts w:ascii="Arial" w:hAnsi="Arial" w:cs="Arial"/>
          <w:sz w:val="24"/>
          <w:szCs w:val="24"/>
          <w:lang w:val="en-US"/>
        </w:rPr>
        <w:t xml:space="preserve"> (UK Judiciary, 2021)</w:t>
      </w:r>
      <w:r w:rsidR="007E27D5" w:rsidRPr="008A721A">
        <w:rPr>
          <w:rFonts w:ascii="Arial" w:hAnsi="Arial" w:cs="Arial"/>
          <w:sz w:val="24"/>
          <w:szCs w:val="24"/>
          <w:lang w:val="en-US"/>
        </w:rPr>
        <w:t xml:space="preserve">. </w:t>
      </w:r>
      <w:r w:rsidR="005A6734">
        <w:rPr>
          <w:rFonts w:ascii="Arial" w:hAnsi="Arial" w:cs="Arial"/>
          <w:sz w:val="24"/>
          <w:szCs w:val="24"/>
          <w:lang w:val="en-US"/>
        </w:rPr>
        <w:t>Bullock and Johnson (2012</w:t>
      </w:r>
      <w:r w:rsidR="00151B4A">
        <w:rPr>
          <w:rFonts w:ascii="Arial" w:hAnsi="Arial" w:cs="Arial"/>
          <w:sz w:val="24"/>
          <w:szCs w:val="24"/>
          <w:lang w:val="en-US"/>
        </w:rPr>
        <w:t xml:space="preserve">, pp.634-635) </w:t>
      </w:r>
      <w:r w:rsidR="00072464">
        <w:rPr>
          <w:rFonts w:ascii="Arial" w:hAnsi="Arial" w:cs="Arial"/>
          <w:sz w:val="24"/>
          <w:szCs w:val="24"/>
          <w:lang w:val="en-US"/>
        </w:rPr>
        <w:t>agree</w:t>
      </w:r>
      <w:r w:rsidR="00E6306A">
        <w:rPr>
          <w:rFonts w:ascii="Arial" w:hAnsi="Arial" w:cs="Arial"/>
          <w:sz w:val="24"/>
          <w:szCs w:val="24"/>
          <w:lang w:val="en-US"/>
        </w:rPr>
        <w:t xml:space="preserve"> </w:t>
      </w:r>
      <w:r w:rsidR="00D249C6">
        <w:rPr>
          <w:rFonts w:ascii="Arial" w:hAnsi="Arial" w:cs="Arial"/>
          <w:sz w:val="24"/>
          <w:szCs w:val="24"/>
          <w:lang w:val="en-US"/>
        </w:rPr>
        <w:t xml:space="preserve">with Evans (2010) further </w:t>
      </w:r>
      <w:r w:rsidR="003D574F">
        <w:rPr>
          <w:rFonts w:ascii="Arial" w:hAnsi="Arial" w:cs="Arial"/>
          <w:sz w:val="24"/>
          <w:szCs w:val="24"/>
          <w:lang w:val="en-US"/>
        </w:rPr>
        <w:t xml:space="preserve">indicating </w:t>
      </w:r>
      <w:r w:rsidR="00AC2663">
        <w:rPr>
          <w:rFonts w:ascii="Arial" w:hAnsi="Arial" w:cs="Arial"/>
          <w:sz w:val="24"/>
          <w:szCs w:val="24"/>
          <w:lang w:val="en-US"/>
        </w:rPr>
        <w:t xml:space="preserve">that </w:t>
      </w:r>
      <w:r w:rsidR="00B07D76">
        <w:rPr>
          <w:rFonts w:ascii="Arial" w:hAnsi="Arial" w:cs="Arial"/>
          <w:sz w:val="24"/>
          <w:szCs w:val="24"/>
          <w:lang w:val="en-US"/>
        </w:rPr>
        <w:t>a</w:t>
      </w:r>
      <w:r w:rsidR="00D10230" w:rsidRPr="008A721A">
        <w:rPr>
          <w:rFonts w:ascii="Arial" w:hAnsi="Arial" w:cs="Arial"/>
          <w:sz w:val="24"/>
          <w:szCs w:val="24"/>
          <w:lang w:val="en-US"/>
        </w:rPr>
        <w:t xml:space="preserve">lthough RIPA </w:t>
      </w:r>
      <w:r w:rsidR="003F0EE5" w:rsidRPr="008A721A">
        <w:rPr>
          <w:rFonts w:ascii="Arial" w:hAnsi="Arial" w:cs="Arial"/>
          <w:sz w:val="24"/>
          <w:szCs w:val="24"/>
          <w:lang w:val="en-US"/>
        </w:rPr>
        <w:t xml:space="preserve">seeks to </w:t>
      </w:r>
      <w:r w:rsidR="00E072A7">
        <w:rPr>
          <w:rFonts w:ascii="Arial" w:hAnsi="Arial" w:cs="Arial"/>
          <w:sz w:val="24"/>
          <w:szCs w:val="24"/>
          <w:lang w:val="en-US"/>
        </w:rPr>
        <w:t>restrict police</w:t>
      </w:r>
      <w:r w:rsidR="00122CCF">
        <w:rPr>
          <w:rFonts w:ascii="Arial" w:hAnsi="Arial" w:cs="Arial"/>
          <w:sz w:val="24"/>
          <w:szCs w:val="24"/>
          <w:lang w:val="en-US"/>
        </w:rPr>
        <w:t xml:space="preserve"> officer discretion by providing </w:t>
      </w:r>
      <w:r w:rsidR="003F0EE5" w:rsidRPr="008A721A">
        <w:rPr>
          <w:rFonts w:ascii="Arial" w:hAnsi="Arial" w:cs="Arial"/>
          <w:sz w:val="24"/>
          <w:szCs w:val="24"/>
          <w:lang w:val="en-US"/>
        </w:rPr>
        <w:t>legality within a framework of accountability</w:t>
      </w:r>
      <w:r w:rsidR="003408F1" w:rsidRPr="008A721A">
        <w:rPr>
          <w:rFonts w:ascii="Arial" w:hAnsi="Arial" w:cs="Arial"/>
          <w:sz w:val="24"/>
          <w:szCs w:val="24"/>
          <w:lang w:val="en-US"/>
        </w:rPr>
        <w:t xml:space="preserve"> to justify </w:t>
      </w:r>
      <w:r w:rsidR="005A2D25" w:rsidRPr="008A721A">
        <w:rPr>
          <w:rFonts w:ascii="Arial" w:hAnsi="Arial" w:cs="Arial"/>
          <w:sz w:val="24"/>
          <w:szCs w:val="24"/>
          <w:lang w:val="en-US"/>
        </w:rPr>
        <w:t>interference with human rights</w:t>
      </w:r>
      <w:r w:rsidR="00EA3260" w:rsidRPr="008A721A">
        <w:rPr>
          <w:rFonts w:ascii="Arial" w:hAnsi="Arial" w:cs="Arial"/>
          <w:sz w:val="24"/>
          <w:szCs w:val="24"/>
          <w:lang w:val="en-US"/>
        </w:rPr>
        <w:t>, in this case</w:t>
      </w:r>
      <w:r w:rsidR="00A26A26">
        <w:rPr>
          <w:rFonts w:ascii="Arial" w:hAnsi="Arial" w:cs="Arial"/>
          <w:sz w:val="24"/>
          <w:szCs w:val="24"/>
          <w:lang w:val="en-US"/>
        </w:rPr>
        <w:t>,</w:t>
      </w:r>
      <w:r w:rsidR="00ED1626" w:rsidRPr="008A721A">
        <w:rPr>
          <w:rFonts w:ascii="Arial" w:hAnsi="Arial" w:cs="Arial"/>
          <w:sz w:val="24"/>
          <w:szCs w:val="24"/>
          <w:lang w:val="en-US"/>
        </w:rPr>
        <w:t xml:space="preserve"> the statutory regime did not comply with the convention.</w:t>
      </w:r>
      <w:r w:rsidR="00B0169F" w:rsidRPr="008A721A">
        <w:rPr>
          <w:rFonts w:ascii="Arial" w:hAnsi="Arial" w:cs="Arial"/>
          <w:sz w:val="24"/>
          <w:szCs w:val="24"/>
          <w:lang w:val="en-US"/>
        </w:rPr>
        <w:t xml:space="preserve"> </w:t>
      </w:r>
      <w:r w:rsidR="000D09E2" w:rsidRPr="008A721A">
        <w:rPr>
          <w:rFonts w:ascii="Arial" w:hAnsi="Arial" w:cs="Arial"/>
          <w:sz w:val="24"/>
          <w:szCs w:val="24"/>
          <w:lang w:val="en-US"/>
        </w:rPr>
        <w:t xml:space="preserve">Arguably, discretion is central to decision-making, </w:t>
      </w:r>
      <w:r w:rsidR="000D09E2" w:rsidRPr="008A721A">
        <w:rPr>
          <w:rFonts w:ascii="Arial" w:hAnsi="Arial" w:cs="Arial"/>
          <w:sz w:val="24"/>
          <w:szCs w:val="24"/>
          <w:lang w:val="en-US"/>
        </w:rPr>
        <w:lastRenderedPageBreak/>
        <w:t>however this critical and controversial aspect of policing has been scrutinized due to the effects vague laws and varying policies have on human rights (</w:t>
      </w:r>
      <w:proofErr w:type="spellStart"/>
      <w:r w:rsidR="000D09E2" w:rsidRPr="008A721A">
        <w:rPr>
          <w:rFonts w:ascii="Arial" w:hAnsi="Arial" w:cs="Arial"/>
          <w:sz w:val="24"/>
          <w:szCs w:val="24"/>
          <w:lang w:val="en-US"/>
        </w:rPr>
        <w:t>Neyroud</w:t>
      </w:r>
      <w:proofErr w:type="spellEnd"/>
      <w:r w:rsidR="000D09E2" w:rsidRPr="008A721A">
        <w:rPr>
          <w:rFonts w:ascii="Arial" w:hAnsi="Arial" w:cs="Arial"/>
          <w:sz w:val="24"/>
          <w:szCs w:val="24"/>
          <w:lang w:val="en-US"/>
        </w:rPr>
        <w:t xml:space="preserve"> and Beckley, 2001, pp.82-83). </w:t>
      </w:r>
      <w:proofErr w:type="spellStart"/>
      <w:r w:rsidR="000D09E2" w:rsidRPr="008A721A">
        <w:rPr>
          <w:rFonts w:ascii="Arial" w:hAnsi="Arial" w:cs="Arial"/>
          <w:sz w:val="24"/>
          <w:szCs w:val="24"/>
          <w:lang w:val="en-US"/>
        </w:rPr>
        <w:t>Nowacki</w:t>
      </w:r>
      <w:proofErr w:type="spellEnd"/>
      <w:r w:rsidR="000D09E2" w:rsidRPr="008A721A">
        <w:rPr>
          <w:rFonts w:ascii="Arial" w:hAnsi="Arial" w:cs="Arial"/>
          <w:sz w:val="24"/>
          <w:szCs w:val="24"/>
          <w:lang w:val="en-US"/>
        </w:rPr>
        <w:t xml:space="preserve"> (2015) </w:t>
      </w:r>
      <w:r w:rsidR="00B244C2">
        <w:rPr>
          <w:rFonts w:ascii="Arial" w:hAnsi="Arial" w:cs="Arial"/>
          <w:sz w:val="24"/>
          <w:szCs w:val="24"/>
          <w:lang w:val="en-US"/>
        </w:rPr>
        <w:t>states</w:t>
      </w:r>
      <w:r w:rsidR="000D09E2" w:rsidRPr="008A721A">
        <w:rPr>
          <w:rFonts w:ascii="Arial" w:hAnsi="Arial" w:cs="Arial"/>
          <w:sz w:val="24"/>
          <w:szCs w:val="24"/>
          <w:lang w:val="en-US"/>
        </w:rPr>
        <w:t xml:space="preserve"> that placing restrictions on discretion would minimize officer bias and police misconduct. </w:t>
      </w:r>
      <w:r w:rsidR="00FE7888" w:rsidRPr="008A721A">
        <w:rPr>
          <w:rFonts w:ascii="Arial" w:hAnsi="Arial" w:cs="Arial"/>
          <w:sz w:val="24"/>
          <w:szCs w:val="24"/>
          <w:lang w:val="en-US"/>
        </w:rPr>
        <w:t xml:space="preserve">O’Brian (2010) </w:t>
      </w:r>
      <w:r w:rsidR="002049C4" w:rsidRPr="008A721A">
        <w:rPr>
          <w:rFonts w:ascii="Arial" w:hAnsi="Arial" w:cs="Arial"/>
          <w:sz w:val="24"/>
          <w:szCs w:val="24"/>
          <w:lang w:val="en-US"/>
        </w:rPr>
        <w:t>infers</w:t>
      </w:r>
      <w:r w:rsidR="00B0169F" w:rsidRPr="008A721A">
        <w:rPr>
          <w:rFonts w:ascii="Arial" w:hAnsi="Arial" w:cs="Arial"/>
          <w:sz w:val="24"/>
          <w:szCs w:val="24"/>
          <w:lang w:val="en-US"/>
        </w:rPr>
        <w:t xml:space="preserve"> </w:t>
      </w:r>
      <w:r w:rsidR="00FE7888" w:rsidRPr="008A721A">
        <w:rPr>
          <w:rFonts w:ascii="Arial" w:hAnsi="Arial" w:cs="Arial"/>
          <w:sz w:val="24"/>
          <w:szCs w:val="24"/>
          <w:lang w:val="en-US"/>
        </w:rPr>
        <w:t xml:space="preserve">that </w:t>
      </w:r>
      <w:r w:rsidR="00047038" w:rsidRPr="008A721A">
        <w:rPr>
          <w:rFonts w:ascii="Arial" w:hAnsi="Arial" w:cs="Arial"/>
          <w:sz w:val="24"/>
          <w:szCs w:val="24"/>
          <w:lang w:val="en-US"/>
        </w:rPr>
        <w:t>despite</w:t>
      </w:r>
      <w:r w:rsidR="00787BEF" w:rsidRPr="008A721A">
        <w:rPr>
          <w:rFonts w:ascii="Arial" w:hAnsi="Arial" w:cs="Arial"/>
          <w:sz w:val="24"/>
          <w:szCs w:val="24"/>
          <w:lang w:val="en-US"/>
        </w:rPr>
        <w:t xml:space="preserve"> the</w:t>
      </w:r>
      <w:r w:rsidR="008567E0" w:rsidRPr="008A721A">
        <w:rPr>
          <w:rFonts w:ascii="Arial" w:hAnsi="Arial" w:cs="Arial"/>
          <w:sz w:val="24"/>
          <w:szCs w:val="24"/>
          <w:lang w:val="en-US"/>
        </w:rPr>
        <w:t xml:space="preserve"> </w:t>
      </w:r>
      <w:r w:rsidR="00B0169F" w:rsidRPr="008A721A">
        <w:rPr>
          <w:rFonts w:ascii="Arial" w:hAnsi="Arial" w:cs="Arial"/>
          <w:sz w:val="24"/>
          <w:szCs w:val="24"/>
          <w:lang w:val="en-US"/>
        </w:rPr>
        <w:t>portray</w:t>
      </w:r>
      <w:r w:rsidR="00787BEF" w:rsidRPr="008A721A">
        <w:rPr>
          <w:rFonts w:ascii="Arial" w:hAnsi="Arial" w:cs="Arial"/>
          <w:sz w:val="24"/>
          <w:szCs w:val="24"/>
          <w:lang w:val="en-US"/>
        </w:rPr>
        <w:t>al of</w:t>
      </w:r>
      <w:r w:rsidR="00B0169F" w:rsidRPr="008A721A">
        <w:rPr>
          <w:rFonts w:ascii="Arial" w:hAnsi="Arial" w:cs="Arial"/>
          <w:sz w:val="24"/>
          <w:szCs w:val="24"/>
          <w:lang w:val="en-US"/>
        </w:rPr>
        <w:t xml:space="preserve"> policing in a negative light, </w:t>
      </w:r>
      <w:r w:rsidR="00787BEF" w:rsidRPr="008A721A">
        <w:rPr>
          <w:rFonts w:ascii="Arial" w:hAnsi="Arial" w:cs="Arial"/>
          <w:sz w:val="24"/>
          <w:szCs w:val="24"/>
          <w:lang w:val="en-US"/>
        </w:rPr>
        <w:t>this</w:t>
      </w:r>
      <w:r w:rsidR="00B0169F" w:rsidRPr="008A721A">
        <w:rPr>
          <w:rFonts w:ascii="Arial" w:hAnsi="Arial" w:cs="Arial"/>
          <w:sz w:val="24"/>
          <w:szCs w:val="24"/>
          <w:lang w:val="en-US"/>
        </w:rPr>
        <w:t xml:space="preserve"> </w:t>
      </w:r>
      <w:r w:rsidR="00B60A73" w:rsidRPr="008A721A">
        <w:rPr>
          <w:rFonts w:ascii="Arial" w:hAnsi="Arial" w:cs="Arial"/>
          <w:sz w:val="24"/>
          <w:szCs w:val="24"/>
          <w:lang w:val="en-US"/>
        </w:rPr>
        <w:t xml:space="preserve">highlights the positive influence the HRA has on police powers, </w:t>
      </w:r>
      <w:r w:rsidR="0031301B" w:rsidRPr="008A721A">
        <w:rPr>
          <w:rFonts w:ascii="Arial" w:hAnsi="Arial" w:cs="Arial"/>
          <w:sz w:val="24"/>
          <w:szCs w:val="24"/>
          <w:lang w:val="en-US"/>
        </w:rPr>
        <w:t>thus invoking change</w:t>
      </w:r>
      <w:r w:rsidR="00FF7D71" w:rsidRPr="008A721A">
        <w:rPr>
          <w:rFonts w:ascii="Arial" w:hAnsi="Arial" w:cs="Arial"/>
          <w:sz w:val="24"/>
          <w:szCs w:val="24"/>
          <w:lang w:val="en-US"/>
        </w:rPr>
        <w:t xml:space="preserve"> and becoming a framework mandating </w:t>
      </w:r>
      <w:r w:rsidR="007021DB" w:rsidRPr="008A721A">
        <w:rPr>
          <w:rFonts w:ascii="Arial" w:hAnsi="Arial" w:cs="Arial"/>
          <w:sz w:val="24"/>
          <w:szCs w:val="24"/>
          <w:lang w:val="en-US"/>
        </w:rPr>
        <w:t>police decision-making</w:t>
      </w:r>
      <w:r w:rsidR="00940635" w:rsidRPr="008A721A">
        <w:rPr>
          <w:rFonts w:ascii="Arial" w:hAnsi="Arial" w:cs="Arial"/>
          <w:sz w:val="24"/>
          <w:szCs w:val="24"/>
          <w:lang w:val="en-US"/>
        </w:rPr>
        <w:t>.</w:t>
      </w:r>
      <w:r w:rsidR="000D5A61" w:rsidRPr="008A721A">
        <w:rPr>
          <w:rFonts w:ascii="Arial" w:hAnsi="Arial" w:cs="Arial"/>
          <w:sz w:val="24"/>
          <w:szCs w:val="24"/>
          <w:lang w:val="en-US"/>
        </w:rPr>
        <w:t xml:space="preserve"> </w:t>
      </w:r>
    </w:p>
    <w:p w14:paraId="019703D6" w14:textId="0BA8992A" w:rsidR="00136379" w:rsidRDefault="00136379" w:rsidP="009E0676">
      <w:pPr>
        <w:spacing w:line="480" w:lineRule="auto"/>
        <w:jc w:val="both"/>
        <w:rPr>
          <w:rFonts w:ascii="Arial" w:hAnsi="Arial" w:cs="Arial"/>
          <w:color w:val="000000" w:themeColor="text1"/>
          <w:sz w:val="24"/>
          <w:szCs w:val="24"/>
          <w:lang w:val="en-US"/>
        </w:rPr>
      </w:pPr>
    </w:p>
    <w:p w14:paraId="5DAE6357" w14:textId="0CD5F2FE" w:rsidR="00CB4DB2" w:rsidRDefault="009D6A2E" w:rsidP="009E0676">
      <w:pPr>
        <w:spacing w:line="480" w:lineRule="auto"/>
        <w:jc w:val="both"/>
        <w:rPr>
          <w:rFonts w:ascii="Arial" w:hAnsi="Arial" w:cs="Arial"/>
          <w:color w:val="000000" w:themeColor="text1"/>
          <w:sz w:val="24"/>
          <w:szCs w:val="24"/>
          <w:lang w:val="en-US"/>
        </w:rPr>
      </w:pPr>
      <w:bookmarkStart w:id="10" w:name="_Hlk102419570"/>
      <w:proofErr w:type="spellStart"/>
      <w:r>
        <w:rPr>
          <w:rFonts w:ascii="Arial" w:hAnsi="Arial" w:cs="Arial"/>
          <w:color w:val="000000" w:themeColor="text1"/>
          <w:sz w:val="24"/>
          <w:szCs w:val="24"/>
          <w:lang w:val="en-US"/>
        </w:rPr>
        <w:t>Marw</w:t>
      </w:r>
      <w:r w:rsidR="009E0C20">
        <w:rPr>
          <w:rFonts w:ascii="Arial" w:hAnsi="Arial" w:cs="Arial"/>
          <w:color w:val="000000" w:themeColor="text1"/>
          <w:sz w:val="24"/>
          <w:szCs w:val="24"/>
          <w:lang w:val="en-US"/>
        </w:rPr>
        <w:t>ah</w:t>
      </w:r>
      <w:proofErr w:type="spellEnd"/>
      <w:r w:rsidR="009E0C20">
        <w:rPr>
          <w:rFonts w:ascii="Arial" w:hAnsi="Arial" w:cs="Arial"/>
          <w:color w:val="000000" w:themeColor="text1"/>
          <w:sz w:val="24"/>
          <w:szCs w:val="24"/>
          <w:lang w:val="en-US"/>
        </w:rPr>
        <w:t xml:space="preserve"> (1998, pp.140) </w:t>
      </w:r>
      <w:r w:rsidR="004B2BFD">
        <w:rPr>
          <w:rFonts w:ascii="Arial" w:hAnsi="Arial" w:cs="Arial"/>
          <w:color w:val="000000" w:themeColor="text1"/>
          <w:sz w:val="24"/>
          <w:szCs w:val="24"/>
          <w:lang w:val="en-US"/>
        </w:rPr>
        <w:t xml:space="preserve">considers </w:t>
      </w:r>
      <w:r w:rsidR="007C2A33">
        <w:rPr>
          <w:rFonts w:ascii="Arial" w:hAnsi="Arial" w:cs="Arial"/>
          <w:color w:val="000000" w:themeColor="text1"/>
          <w:sz w:val="24"/>
          <w:szCs w:val="24"/>
          <w:lang w:val="en-US"/>
        </w:rPr>
        <w:t xml:space="preserve">how </w:t>
      </w:r>
      <w:r w:rsidR="000F1F55">
        <w:rPr>
          <w:rFonts w:ascii="Arial" w:hAnsi="Arial" w:cs="Arial"/>
          <w:color w:val="000000" w:themeColor="text1"/>
          <w:sz w:val="24"/>
          <w:szCs w:val="24"/>
          <w:lang w:val="en-US"/>
        </w:rPr>
        <w:t>the effects of a</w:t>
      </w:r>
      <w:r w:rsidR="007E40D0">
        <w:rPr>
          <w:rFonts w:ascii="Arial" w:hAnsi="Arial" w:cs="Arial"/>
          <w:color w:val="000000" w:themeColor="text1"/>
          <w:sz w:val="24"/>
          <w:szCs w:val="24"/>
          <w:lang w:val="en-US"/>
        </w:rPr>
        <w:t>chieving</w:t>
      </w:r>
      <w:r w:rsidR="00F159BC">
        <w:rPr>
          <w:rFonts w:ascii="Arial" w:hAnsi="Arial" w:cs="Arial"/>
          <w:color w:val="000000" w:themeColor="text1"/>
          <w:sz w:val="24"/>
          <w:szCs w:val="24"/>
          <w:lang w:val="en-US"/>
        </w:rPr>
        <w:t xml:space="preserve"> a </w:t>
      </w:r>
      <w:r w:rsidR="00CF13FC" w:rsidRPr="006730FB">
        <w:rPr>
          <w:rFonts w:ascii="Arial" w:hAnsi="Arial" w:cs="Arial"/>
          <w:color w:val="000000" w:themeColor="text1"/>
          <w:sz w:val="24"/>
          <w:szCs w:val="24"/>
          <w:lang w:val="en-US"/>
        </w:rPr>
        <w:t xml:space="preserve">balance between rights on </w:t>
      </w:r>
      <w:r w:rsidR="0030219D">
        <w:rPr>
          <w:rFonts w:ascii="Arial" w:hAnsi="Arial" w:cs="Arial"/>
          <w:color w:val="000000" w:themeColor="text1"/>
          <w:sz w:val="24"/>
          <w:szCs w:val="24"/>
          <w:lang w:val="en-US"/>
        </w:rPr>
        <w:t xml:space="preserve">the </w:t>
      </w:r>
      <w:r w:rsidR="00CF13FC" w:rsidRPr="006730FB">
        <w:rPr>
          <w:rFonts w:ascii="Arial" w:hAnsi="Arial" w:cs="Arial"/>
          <w:color w:val="000000" w:themeColor="text1"/>
          <w:sz w:val="24"/>
          <w:szCs w:val="24"/>
          <w:lang w:val="en-US"/>
        </w:rPr>
        <w:t>one hand</w:t>
      </w:r>
      <w:r w:rsidR="00B5455E">
        <w:rPr>
          <w:rFonts w:ascii="Arial" w:hAnsi="Arial" w:cs="Arial"/>
          <w:color w:val="000000" w:themeColor="text1"/>
          <w:sz w:val="24"/>
          <w:szCs w:val="24"/>
          <w:lang w:val="en-US"/>
        </w:rPr>
        <w:t>,</w:t>
      </w:r>
      <w:r w:rsidR="00CF13FC" w:rsidRPr="006730FB">
        <w:rPr>
          <w:rFonts w:ascii="Arial" w:hAnsi="Arial" w:cs="Arial"/>
          <w:color w:val="000000" w:themeColor="text1"/>
          <w:sz w:val="24"/>
          <w:szCs w:val="24"/>
          <w:lang w:val="en-US"/>
        </w:rPr>
        <w:t xml:space="preserve"> </w:t>
      </w:r>
      <w:r w:rsidR="0030219D">
        <w:rPr>
          <w:rFonts w:ascii="Arial" w:hAnsi="Arial" w:cs="Arial"/>
          <w:color w:val="000000" w:themeColor="text1"/>
          <w:sz w:val="24"/>
          <w:szCs w:val="24"/>
          <w:lang w:val="en-US"/>
        </w:rPr>
        <w:t>may lead to</w:t>
      </w:r>
      <w:r w:rsidR="00CF13FC" w:rsidRPr="006730FB">
        <w:rPr>
          <w:rFonts w:ascii="Arial" w:hAnsi="Arial" w:cs="Arial"/>
          <w:color w:val="000000" w:themeColor="text1"/>
          <w:sz w:val="24"/>
          <w:szCs w:val="24"/>
          <w:lang w:val="en-US"/>
        </w:rPr>
        <w:t xml:space="preserve"> competing </w:t>
      </w:r>
      <w:r w:rsidR="00CE788C" w:rsidRPr="006730FB">
        <w:rPr>
          <w:rFonts w:ascii="Arial" w:hAnsi="Arial" w:cs="Arial"/>
          <w:color w:val="000000" w:themeColor="text1"/>
          <w:sz w:val="24"/>
          <w:szCs w:val="24"/>
          <w:lang w:val="en-US"/>
        </w:rPr>
        <w:t>interests and needs o</w:t>
      </w:r>
      <w:r w:rsidR="00B5455E">
        <w:rPr>
          <w:rFonts w:ascii="Arial" w:hAnsi="Arial" w:cs="Arial"/>
          <w:color w:val="000000" w:themeColor="text1"/>
          <w:sz w:val="24"/>
          <w:szCs w:val="24"/>
          <w:lang w:val="en-US"/>
        </w:rPr>
        <w:t>n</w:t>
      </w:r>
      <w:r w:rsidR="00CE788C" w:rsidRPr="006730FB">
        <w:rPr>
          <w:rFonts w:ascii="Arial" w:hAnsi="Arial" w:cs="Arial"/>
          <w:color w:val="000000" w:themeColor="text1"/>
          <w:sz w:val="24"/>
          <w:szCs w:val="24"/>
          <w:lang w:val="en-US"/>
        </w:rPr>
        <w:t xml:space="preserve"> the other. </w:t>
      </w:r>
      <w:bookmarkEnd w:id="10"/>
      <w:r w:rsidR="000F2582">
        <w:rPr>
          <w:rFonts w:ascii="Arial" w:hAnsi="Arial" w:cs="Arial"/>
          <w:color w:val="000000" w:themeColor="text1"/>
          <w:sz w:val="24"/>
          <w:szCs w:val="24"/>
          <w:lang w:val="en-US"/>
        </w:rPr>
        <w:t xml:space="preserve">Collectively, </w:t>
      </w:r>
      <w:r w:rsidR="000F2582" w:rsidRPr="00EB5C19">
        <w:rPr>
          <w:rFonts w:ascii="Arial" w:hAnsi="Arial" w:cs="Arial"/>
          <w:color w:val="000000" w:themeColor="text1"/>
          <w:sz w:val="24"/>
          <w:szCs w:val="24"/>
          <w:lang w:val="en-US"/>
        </w:rPr>
        <w:t xml:space="preserve">Articles 9, 10 and 11 </w:t>
      </w:r>
      <w:r w:rsidR="000F2582">
        <w:rPr>
          <w:rFonts w:ascii="Arial" w:hAnsi="Arial" w:cs="Arial"/>
          <w:color w:val="000000" w:themeColor="text1"/>
          <w:sz w:val="24"/>
          <w:szCs w:val="24"/>
          <w:lang w:val="en-US"/>
        </w:rPr>
        <w:t xml:space="preserve">form the basis of an individual’s right to participate in peaceful protest (College of Policing, 2014a). </w:t>
      </w:r>
      <w:r w:rsidR="00E066DB">
        <w:rPr>
          <w:rFonts w:ascii="Arial" w:hAnsi="Arial" w:cs="Arial"/>
          <w:color w:val="000000" w:themeColor="text1"/>
          <w:sz w:val="24"/>
          <w:szCs w:val="24"/>
          <w:lang w:val="en-US"/>
        </w:rPr>
        <w:t>However, i</w:t>
      </w:r>
      <w:r w:rsidR="00B11DA3">
        <w:rPr>
          <w:rFonts w:ascii="Arial" w:hAnsi="Arial" w:cs="Arial"/>
          <w:color w:val="000000" w:themeColor="text1"/>
          <w:sz w:val="24"/>
          <w:szCs w:val="24"/>
          <w:lang w:val="en-US"/>
        </w:rPr>
        <w:t>t has been documented that t</w:t>
      </w:r>
      <w:r w:rsidR="00B11DA3" w:rsidRPr="00AE201C">
        <w:rPr>
          <w:rFonts w:ascii="Arial" w:hAnsi="Arial" w:cs="Arial"/>
          <w:color w:val="000000" w:themeColor="text1"/>
          <w:sz w:val="24"/>
          <w:szCs w:val="24"/>
          <w:lang w:val="en-US"/>
        </w:rPr>
        <w:t xml:space="preserve">he ECHR places both negative and </w:t>
      </w:r>
      <w:r w:rsidR="00B11DA3" w:rsidRPr="00A60676">
        <w:rPr>
          <w:rFonts w:ascii="Arial" w:hAnsi="Arial" w:cs="Arial"/>
          <w:color w:val="000000" w:themeColor="text1"/>
          <w:sz w:val="24"/>
          <w:szCs w:val="24"/>
          <w:lang w:val="en-US"/>
        </w:rPr>
        <w:t>positive duties on police (College of Policing, 2014a)</w:t>
      </w:r>
      <w:r w:rsidR="00367684" w:rsidRPr="00A60676">
        <w:rPr>
          <w:rFonts w:ascii="Arial" w:hAnsi="Arial" w:cs="Arial"/>
          <w:color w:val="000000" w:themeColor="text1"/>
          <w:sz w:val="24"/>
          <w:szCs w:val="24"/>
          <w:lang w:val="en-US"/>
        </w:rPr>
        <w:t>, (</w:t>
      </w:r>
      <w:proofErr w:type="spellStart"/>
      <w:r w:rsidR="00367684" w:rsidRPr="00A60676">
        <w:rPr>
          <w:rFonts w:ascii="Arial" w:hAnsi="Arial" w:cs="Arial"/>
          <w:color w:val="000000" w:themeColor="text1"/>
          <w:sz w:val="24"/>
          <w:szCs w:val="24"/>
          <w:lang w:val="en-US"/>
        </w:rPr>
        <w:t>Fouzder</w:t>
      </w:r>
      <w:proofErr w:type="spellEnd"/>
      <w:r w:rsidR="00367684" w:rsidRPr="00A60676">
        <w:rPr>
          <w:rFonts w:ascii="Arial" w:hAnsi="Arial" w:cs="Arial"/>
          <w:color w:val="000000" w:themeColor="text1"/>
          <w:sz w:val="24"/>
          <w:szCs w:val="24"/>
          <w:lang w:val="en-US"/>
        </w:rPr>
        <w:t>, 2021)</w:t>
      </w:r>
      <w:r w:rsidR="00B11DA3" w:rsidRPr="00A60676">
        <w:rPr>
          <w:rFonts w:ascii="Arial" w:hAnsi="Arial" w:cs="Arial"/>
          <w:color w:val="000000" w:themeColor="text1"/>
          <w:sz w:val="24"/>
          <w:szCs w:val="24"/>
          <w:lang w:val="en-US"/>
        </w:rPr>
        <w:t xml:space="preserve">. </w:t>
      </w:r>
      <w:r w:rsidR="00B5455E" w:rsidRPr="00A60676">
        <w:rPr>
          <w:rFonts w:ascii="Arial" w:hAnsi="Arial" w:cs="Arial"/>
          <w:color w:val="000000" w:themeColor="text1"/>
          <w:sz w:val="24"/>
          <w:szCs w:val="24"/>
          <w:lang w:val="en-US"/>
        </w:rPr>
        <w:t>P</w:t>
      </w:r>
      <w:r w:rsidR="0011012B" w:rsidRPr="00A60676">
        <w:rPr>
          <w:rFonts w:ascii="Arial" w:hAnsi="Arial" w:cs="Arial"/>
          <w:color w:val="000000" w:themeColor="text1"/>
          <w:sz w:val="24"/>
          <w:szCs w:val="24"/>
          <w:lang w:val="en-US"/>
        </w:rPr>
        <w:t>articular</w:t>
      </w:r>
      <w:r w:rsidR="00B5455E" w:rsidRPr="00A60676">
        <w:rPr>
          <w:rFonts w:ascii="Arial" w:hAnsi="Arial" w:cs="Arial"/>
          <w:color w:val="000000" w:themeColor="text1"/>
          <w:sz w:val="24"/>
          <w:szCs w:val="24"/>
          <w:lang w:val="en-US"/>
        </w:rPr>
        <w:t>ly</w:t>
      </w:r>
      <w:r w:rsidR="006529A8" w:rsidRPr="00A60676">
        <w:rPr>
          <w:rFonts w:ascii="Arial" w:hAnsi="Arial" w:cs="Arial"/>
          <w:color w:val="000000" w:themeColor="text1"/>
          <w:sz w:val="24"/>
          <w:szCs w:val="24"/>
          <w:lang w:val="en-US"/>
        </w:rPr>
        <w:t xml:space="preserve"> regarding</w:t>
      </w:r>
      <w:r w:rsidR="0011012B" w:rsidRPr="00A60676">
        <w:rPr>
          <w:rFonts w:ascii="Arial" w:hAnsi="Arial" w:cs="Arial"/>
          <w:color w:val="000000" w:themeColor="text1"/>
          <w:sz w:val="24"/>
          <w:szCs w:val="24"/>
          <w:lang w:val="en-US"/>
        </w:rPr>
        <w:t xml:space="preserve">, Article </w:t>
      </w:r>
      <w:r w:rsidR="0011012B" w:rsidRPr="006730FB">
        <w:rPr>
          <w:rFonts w:ascii="Arial" w:hAnsi="Arial" w:cs="Arial"/>
          <w:color w:val="000000" w:themeColor="text1"/>
          <w:sz w:val="24"/>
          <w:szCs w:val="24"/>
          <w:lang w:val="en-US"/>
        </w:rPr>
        <w:t xml:space="preserve">11; </w:t>
      </w:r>
      <w:r w:rsidR="0011012B" w:rsidRPr="006730FB">
        <w:rPr>
          <w:rFonts w:ascii="Arial" w:hAnsi="Arial" w:cs="Arial"/>
          <w:i/>
          <w:iCs/>
          <w:color w:val="000000" w:themeColor="text1"/>
          <w:sz w:val="24"/>
          <w:szCs w:val="24"/>
          <w:lang w:val="en-US"/>
        </w:rPr>
        <w:t>t</w:t>
      </w:r>
      <w:r w:rsidR="00CE788C" w:rsidRPr="006730FB">
        <w:rPr>
          <w:rFonts w:ascii="Arial" w:hAnsi="Arial" w:cs="Arial"/>
          <w:i/>
          <w:iCs/>
          <w:color w:val="000000" w:themeColor="text1"/>
          <w:sz w:val="24"/>
          <w:szCs w:val="24"/>
          <w:lang w:val="en-US"/>
        </w:rPr>
        <w:t>he freedom o</w:t>
      </w:r>
      <w:r w:rsidR="0011777D" w:rsidRPr="006730FB">
        <w:rPr>
          <w:rFonts w:ascii="Arial" w:hAnsi="Arial" w:cs="Arial"/>
          <w:i/>
          <w:iCs/>
          <w:color w:val="000000" w:themeColor="text1"/>
          <w:sz w:val="24"/>
          <w:szCs w:val="24"/>
          <w:lang w:val="en-US"/>
        </w:rPr>
        <w:t xml:space="preserve">f </w:t>
      </w:r>
      <w:r w:rsidR="00AC6608" w:rsidRPr="006730FB">
        <w:rPr>
          <w:rFonts w:ascii="Arial" w:hAnsi="Arial" w:cs="Arial"/>
          <w:i/>
          <w:iCs/>
          <w:color w:val="000000" w:themeColor="text1"/>
          <w:sz w:val="24"/>
          <w:szCs w:val="24"/>
          <w:lang w:val="en-US"/>
        </w:rPr>
        <w:t>assembly and a</w:t>
      </w:r>
      <w:r w:rsidR="00A5052B" w:rsidRPr="006730FB">
        <w:rPr>
          <w:rFonts w:ascii="Arial" w:hAnsi="Arial" w:cs="Arial"/>
          <w:i/>
          <w:iCs/>
          <w:color w:val="000000" w:themeColor="text1"/>
          <w:sz w:val="24"/>
          <w:szCs w:val="24"/>
          <w:lang w:val="en-US"/>
        </w:rPr>
        <w:t>ssociation</w:t>
      </w:r>
      <w:r w:rsidR="00AF0DD6">
        <w:rPr>
          <w:rFonts w:ascii="Arial" w:hAnsi="Arial" w:cs="Arial"/>
          <w:i/>
          <w:iCs/>
          <w:color w:val="000000" w:themeColor="text1"/>
          <w:sz w:val="24"/>
          <w:szCs w:val="24"/>
          <w:lang w:val="en-US"/>
        </w:rPr>
        <w:t>,</w:t>
      </w:r>
      <w:r w:rsidR="00A5052B" w:rsidRPr="006730FB">
        <w:rPr>
          <w:rFonts w:ascii="Arial" w:hAnsi="Arial" w:cs="Arial"/>
          <w:i/>
          <w:iCs/>
          <w:color w:val="000000" w:themeColor="text1"/>
          <w:sz w:val="24"/>
          <w:szCs w:val="24"/>
          <w:lang w:val="en-US"/>
        </w:rPr>
        <w:t xml:space="preserve"> </w:t>
      </w:r>
      <w:r w:rsidR="008A0960">
        <w:rPr>
          <w:rFonts w:ascii="Arial" w:hAnsi="Arial" w:cs="Arial"/>
          <w:color w:val="000000" w:themeColor="text1"/>
          <w:sz w:val="24"/>
          <w:szCs w:val="24"/>
          <w:lang w:val="en-US"/>
        </w:rPr>
        <w:t xml:space="preserve">when </w:t>
      </w:r>
      <w:r w:rsidR="00A5052B" w:rsidRPr="006730FB">
        <w:rPr>
          <w:rFonts w:ascii="Arial" w:hAnsi="Arial" w:cs="Arial"/>
          <w:color w:val="000000" w:themeColor="text1"/>
          <w:sz w:val="24"/>
          <w:szCs w:val="24"/>
          <w:lang w:val="en-US"/>
        </w:rPr>
        <w:t>balanced against the need to ensure public order</w:t>
      </w:r>
      <w:r w:rsidR="00956A42">
        <w:rPr>
          <w:rFonts w:ascii="Arial" w:hAnsi="Arial" w:cs="Arial"/>
          <w:color w:val="000000" w:themeColor="text1"/>
          <w:sz w:val="24"/>
          <w:szCs w:val="24"/>
          <w:lang w:val="en-US"/>
        </w:rPr>
        <w:t xml:space="preserve"> </w:t>
      </w:r>
      <w:r w:rsidR="00985811" w:rsidRPr="006730FB">
        <w:rPr>
          <w:rFonts w:ascii="Arial" w:hAnsi="Arial" w:cs="Arial"/>
          <w:color w:val="000000" w:themeColor="text1"/>
          <w:sz w:val="24"/>
          <w:szCs w:val="24"/>
          <w:lang w:val="en-US"/>
        </w:rPr>
        <w:t>(Murdoch and Roche, 2013, pp.98).</w:t>
      </w:r>
      <w:r w:rsidR="00111FDA">
        <w:rPr>
          <w:rFonts w:ascii="Arial" w:hAnsi="Arial" w:cs="Arial"/>
          <w:color w:val="000000" w:themeColor="text1"/>
          <w:sz w:val="24"/>
          <w:szCs w:val="24"/>
          <w:lang w:val="en-US"/>
        </w:rPr>
        <w:t xml:space="preserve"> </w:t>
      </w:r>
    </w:p>
    <w:p w14:paraId="5EA5B033" w14:textId="5068F2F5" w:rsidR="006D56C4" w:rsidRDefault="008062AD" w:rsidP="009E0676">
      <w:pPr>
        <w:spacing w:line="480" w:lineRule="auto"/>
        <w:jc w:val="both"/>
        <w:rPr>
          <w:rFonts w:ascii="Arial" w:hAnsi="Arial" w:cs="Arial"/>
          <w:color w:val="000000" w:themeColor="text1"/>
          <w:sz w:val="24"/>
          <w:szCs w:val="24"/>
          <w:lang w:val="en-US"/>
        </w:rPr>
      </w:pPr>
      <w:r w:rsidRPr="00423D15">
        <w:rPr>
          <w:rFonts w:ascii="Arial" w:hAnsi="Arial" w:cs="Arial"/>
          <w:color w:val="000000" w:themeColor="text1"/>
          <w:sz w:val="24"/>
          <w:szCs w:val="24"/>
          <w:lang w:val="en-US"/>
        </w:rPr>
        <w:t>In protect</w:t>
      </w:r>
      <w:r w:rsidR="00360D7C">
        <w:rPr>
          <w:rFonts w:ascii="Arial" w:hAnsi="Arial" w:cs="Arial"/>
          <w:color w:val="000000" w:themeColor="text1"/>
          <w:sz w:val="24"/>
          <w:szCs w:val="24"/>
          <w:lang w:val="en-US"/>
        </w:rPr>
        <w:t>ing</w:t>
      </w:r>
      <w:r w:rsidRPr="00423D15">
        <w:rPr>
          <w:rFonts w:ascii="Arial" w:hAnsi="Arial" w:cs="Arial"/>
          <w:color w:val="000000" w:themeColor="text1"/>
          <w:sz w:val="24"/>
          <w:szCs w:val="24"/>
          <w:lang w:val="en-US"/>
        </w:rPr>
        <w:t xml:space="preserve"> human rights, </w:t>
      </w:r>
      <w:r w:rsidR="003248D0">
        <w:rPr>
          <w:rFonts w:ascii="Arial" w:hAnsi="Arial" w:cs="Arial"/>
          <w:color w:val="000000" w:themeColor="text1"/>
          <w:sz w:val="24"/>
          <w:szCs w:val="24"/>
          <w:lang w:val="en-US"/>
        </w:rPr>
        <w:t xml:space="preserve">it is documented that </w:t>
      </w:r>
      <w:r w:rsidR="00D44396" w:rsidRPr="00423D15">
        <w:rPr>
          <w:rFonts w:ascii="Arial" w:hAnsi="Arial" w:cs="Arial"/>
          <w:color w:val="000000" w:themeColor="text1"/>
          <w:sz w:val="24"/>
          <w:szCs w:val="24"/>
          <w:lang w:val="en-US"/>
        </w:rPr>
        <w:t>police must not prevent, hinder</w:t>
      </w:r>
      <w:r w:rsidR="00C56976" w:rsidRPr="00423D15">
        <w:rPr>
          <w:rFonts w:ascii="Arial" w:hAnsi="Arial" w:cs="Arial"/>
          <w:color w:val="000000" w:themeColor="text1"/>
          <w:sz w:val="24"/>
          <w:szCs w:val="24"/>
          <w:lang w:val="en-US"/>
        </w:rPr>
        <w:t>,</w:t>
      </w:r>
      <w:r w:rsidR="00D44396" w:rsidRPr="00423D15">
        <w:rPr>
          <w:rFonts w:ascii="Arial" w:hAnsi="Arial" w:cs="Arial"/>
          <w:color w:val="000000" w:themeColor="text1"/>
          <w:sz w:val="24"/>
          <w:szCs w:val="24"/>
          <w:lang w:val="en-US"/>
        </w:rPr>
        <w:t xml:space="preserve"> or restrict </w:t>
      </w:r>
      <w:r w:rsidR="007B26B8" w:rsidRPr="00423D15">
        <w:rPr>
          <w:rFonts w:ascii="Arial" w:hAnsi="Arial" w:cs="Arial"/>
          <w:color w:val="000000" w:themeColor="text1"/>
          <w:sz w:val="24"/>
          <w:szCs w:val="24"/>
          <w:lang w:val="en-US"/>
        </w:rPr>
        <w:t xml:space="preserve">a </w:t>
      </w:r>
      <w:r w:rsidR="00D44396" w:rsidRPr="00423D15">
        <w:rPr>
          <w:rFonts w:ascii="Arial" w:hAnsi="Arial" w:cs="Arial"/>
          <w:color w:val="000000" w:themeColor="text1"/>
          <w:sz w:val="24"/>
          <w:szCs w:val="24"/>
          <w:lang w:val="en-US"/>
        </w:rPr>
        <w:t>peaceful assembly</w:t>
      </w:r>
      <w:r w:rsidR="002C069D" w:rsidRPr="00423D15">
        <w:rPr>
          <w:rFonts w:ascii="Arial" w:hAnsi="Arial" w:cs="Arial"/>
          <w:color w:val="000000" w:themeColor="text1"/>
          <w:sz w:val="24"/>
          <w:szCs w:val="24"/>
          <w:lang w:val="en-US"/>
        </w:rPr>
        <w:t>,</w:t>
      </w:r>
      <w:r w:rsidR="00D44396" w:rsidRPr="00423D15">
        <w:rPr>
          <w:rFonts w:ascii="Arial" w:hAnsi="Arial" w:cs="Arial"/>
          <w:color w:val="000000" w:themeColor="text1"/>
          <w:sz w:val="24"/>
          <w:szCs w:val="24"/>
          <w:lang w:val="en-US"/>
        </w:rPr>
        <w:t xml:space="preserve"> except where there is compelling evidence that those </w:t>
      </w:r>
      <w:proofErr w:type="spellStart"/>
      <w:r w:rsidR="00D44396" w:rsidRPr="00423D15">
        <w:rPr>
          <w:rFonts w:ascii="Arial" w:hAnsi="Arial" w:cs="Arial"/>
          <w:color w:val="000000" w:themeColor="text1"/>
          <w:sz w:val="24"/>
          <w:szCs w:val="24"/>
          <w:lang w:val="en-US"/>
        </w:rPr>
        <w:t>organising</w:t>
      </w:r>
      <w:proofErr w:type="spellEnd"/>
      <w:r w:rsidR="00D44396" w:rsidRPr="00423D15">
        <w:rPr>
          <w:rFonts w:ascii="Arial" w:hAnsi="Arial" w:cs="Arial"/>
          <w:color w:val="000000" w:themeColor="text1"/>
          <w:sz w:val="24"/>
          <w:szCs w:val="24"/>
          <w:lang w:val="en-US"/>
        </w:rPr>
        <w:t xml:space="preserve"> or participating will themselves use, advocate or incite violence</w:t>
      </w:r>
      <w:r w:rsidR="0030700C">
        <w:rPr>
          <w:rFonts w:ascii="Arial" w:hAnsi="Arial" w:cs="Arial"/>
          <w:color w:val="000000" w:themeColor="text1"/>
          <w:sz w:val="24"/>
          <w:szCs w:val="24"/>
          <w:lang w:val="en-US"/>
        </w:rPr>
        <w:t xml:space="preserve"> (</w:t>
      </w:r>
      <w:r w:rsidR="008D5B5B">
        <w:rPr>
          <w:rFonts w:ascii="Arial" w:hAnsi="Arial" w:cs="Arial"/>
          <w:color w:val="000000" w:themeColor="text1"/>
          <w:sz w:val="24"/>
          <w:szCs w:val="24"/>
          <w:lang w:val="en-US"/>
        </w:rPr>
        <w:t>College of Policing, 2014a</w:t>
      </w:r>
      <w:r w:rsidR="0030700C">
        <w:rPr>
          <w:rFonts w:ascii="Arial" w:hAnsi="Arial" w:cs="Arial"/>
          <w:color w:val="000000" w:themeColor="text1"/>
          <w:sz w:val="24"/>
          <w:szCs w:val="24"/>
          <w:lang w:val="en-US"/>
        </w:rPr>
        <w:t>)</w:t>
      </w:r>
      <w:r w:rsidR="00D44396" w:rsidRPr="00423D15">
        <w:rPr>
          <w:rFonts w:ascii="Arial" w:hAnsi="Arial" w:cs="Arial"/>
          <w:color w:val="000000" w:themeColor="text1"/>
          <w:sz w:val="24"/>
          <w:szCs w:val="24"/>
          <w:lang w:val="en-US"/>
        </w:rPr>
        <w:t xml:space="preserve">. </w:t>
      </w:r>
      <w:r w:rsidR="00DA01AF">
        <w:rPr>
          <w:rFonts w:ascii="Arial" w:hAnsi="Arial" w:cs="Arial"/>
          <w:color w:val="000000" w:themeColor="text1"/>
          <w:sz w:val="24"/>
          <w:szCs w:val="24"/>
          <w:lang w:val="en-US"/>
        </w:rPr>
        <w:t>Yet</w:t>
      </w:r>
      <w:r w:rsidR="000E0475" w:rsidRPr="00423D15">
        <w:rPr>
          <w:rFonts w:ascii="Arial" w:hAnsi="Arial" w:cs="Arial"/>
          <w:color w:val="000000" w:themeColor="text1"/>
          <w:sz w:val="24"/>
          <w:szCs w:val="24"/>
          <w:lang w:val="en-US"/>
        </w:rPr>
        <w:t>,</w:t>
      </w:r>
      <w:r w:rsidR="00133466">
        <w:rPr>
          <w:rFonts w:ascii="Arial" w:hAnsi="Arial" w:cs="Arial"/>
          <w:color w:val="000000" w:themeColor="text1"/>
          <w:sz w:val="24"/>
          <w:szCs w:val="24"/>
          <w:lang w:val="en-US"/>
        </w:rPr>
        <w:t xml:space="preserve"> when </w:t>
      </w:r>
      <w:r w:rsidR="00F02155">
        <w:rPr>
          <w:rFonts w:ascii="Arial" w:hAnsi="Arial" w:cs="Arial"/>
          <w:color w:val="000000" w:themeColor="text1"/>
          <w:sz w:val="24"/>
          <w:szCs w:val="24"/>
          <w:lang w:val="en-US"/>
        </w:rPr>
        <w:t xml:space="preserve">reversing the perspective </w:t>
      </w:r>
      <w:r w:rsidR="006A36D9">
        <w:rPr>
          <w:rFonts w:ascii="Arial" w:hAnsi="Arial" w:cs="Arial"/>
          <w:color w:val="000000" w:themeColor="text1"/>
          <w:sz w:val="24"/>
          <w:szCs w:val="24"/>
          <w:lang w:val="en-US"/>
        </w:rPr>
        <w:t xml:space="preserve">and </w:t>
      </w:r>
      <w:r w:rsidR="00133466">
        <w:rPr>
          <w:rFonts w:ascii="Arial" w:hAnsi="Arial" w:cs="Arial"/>
          <w:color w:val="000000" w:themeColor="text1"/>
          <w:sz w:val="24"/>
          <w:szCs w:val="24"/>
          <w:lang w:val="en-US"/>
        </w:rPr>
        <w:t>conside</w:t>
      </w:r>
      <w:r w:rsidR="006323AD">
        <w:rPr>
          <w:rFonts w:ascii="Arial" w:hAnsi="Arial" w:cs="Arial"/>
          <w:color w:val="000000" w:themeColor="text1"/>
          <w:sz w:val="24"/>
          <w:szCs w:val="24"/>
          <w:lang w:val="en-US"/>
        </w:rPr>
        <w:t>ring</w:t>
      </w:r>
      <w:r w:rsidR="006A36D9">
        <w:rPr>
          <w:rFonts w:ascii="Arial" w:hAnsi="Arial" w:cs="Arial"/>
          <w:color w:val="000000" w:themeColor="text1"/>
          <w:sz w:val="24"/>
          <w:szCs w:val="24"/>
          <w:lang w:val="en-US"/>
        </w:rPr>
        <w:t xml:space="preserve"> </w:t>
      </w:r>
      <w:r w:rsidR="000E0475" w:rsidRPr="00423D15">
        <w:rPr>
          <w:rFonts w:ascii="Arial" w:hAnsi="Arial" w:cs="Arial"/>
          <w:color w:val="000000" w:themeColor="text1"/>
          <w:sz w:val="24"/>
          <w:szCs w:val="24"/>
          <w:lang w:val="en-US"/>
        </w:rPr>
        <w:t>the effects</w:t>
      </w:r>
      <w:r w:rsidR="006D0F50" w:rsidRPr="00423D15">
        <w:rPr>
          <w:rFonts w:ascii="Arial" w:hAnsi="Arial" w:cs="Arial"/>
          <w:color w:val="000000" w:themeColor="text1"/>
          <w:sz w:val="24"/>
          <w:szCs w:val="24"/>
          <w:lang w:val="en-US"/>
        </w:rPr>
        <w:t xml:space="preserve"> that the HRA has on police powers</w:t>
      </w:r>
      <w:r w:rsidR="00C2538A">
        <w:rPr>
          <w:rFonts w:ascii="Arial" w:hAnsi="Arial" w:cs="Arial"/>
          <w:color w:val="000000" w:themeColor="text1"/>
          <w:sz w:val="24"/>
          <w:szCs w:val="24"/>
          <w:lang w:val="en-US"/>
        </w:rPr>
        <w:t>,</w:t>
      </w:r>
      <w:r w:rsidR="001C12AB" w:rsidRPr="00423D15">
        <w:rPr>
          <w:rFonts w:ascii="Arial" w:hAnsi="Arial" w:cs="Arial"/>
          <w:color w:val="000000" w:themeColor="text1"/>
          <w:sz w:val="24"/>
          <w:szCs w:val="24"/>
          <w:lang w:val="en-US"/>
        </w:rPr>
        <w:t xml:space="preserve"> even where </w:t>
      </w:r>
      <w:r w:rsidR="004C2B8D" w:rsidRPr="00423D15">
        <w:rPr>
          <w:rFonts w:ascii="Arial" w:hAnsi="Arial" w:cs="Arial"/>
          <w:color w:val="000000" w:themeColor="text1"/>
          <w:sz w:val="24"/>
          <w:szCs w:val="24"/>
          <w:lang w:val="en-US"/>
        </w:rPr>
        <w:t>there is a possibility of extremists joining the demonstration intent on causing violence and disorder, such an assembly does not for this reason fall outside the scope of protection guaranteed by Art</w:t>
      </w:r>
      <w:r w:rsidR="004C2B8D" w:rsidRPr="006D56C4">
        <w:rPr>
          <w:rFonts w:ascii="Arial" w:hAnsi="Arial" w:cs="Arial"/>
          <w:color w:val="000000" w:themeColor="text1"/>
          <w:sz w:val="24"/>
          <w:szCs w:val="24"/>
          <w:lang w:val="en-US"/>
        </w:rPr>
        <w:t xml:space="preserve">icle 11 </w:t>
      </w:r>
      <w:r w:rsidR="00614466" w:rsidRPr="006D56C4">
        <w:rPr>
          <w:rFonts w:ascii="Arial" w:hAnsi="Arial" w:cs="Arial"/>
          <w:color w:val="000000" w:themeColor="text1"/>
          <w:sz w:val="24"/>
          <w:szCs w:val="24"/>
          <w:lang w:val="en-US"/>
        </w:rPr>
        <w:t>(College of Policing, 2014a)</w:t>
      </w:r>
      <w:r w:rsidR="000778CA">
        <w:rPr>
          <w:rFonts w:ascii="Arial" w:hAnsi="Arial" w:cs="Arial"/>
          <w:color w:val="000000" w:themeColor="text1"/>
          <w:sz w:val="24"/>
          <w:szCs w:val="24"/>
          <w:lang w:val="en-US"/>
        </w:rPr>
        <w:t>, (Home Office, 2022)</w:t>
      </w:r>
      <w:r w:rsidR="00097E56" w:rsidRPr="006D56C4">
        <w:rPr>
          <w:rFonts w:ascii="Arial" w:hAnsi="Arial" w:cs="Arial"/>
          <w:color w:val="000000" w:themeColor="text1"/>
          <w:sz w:val="24"/>
          <w:szCs w:val="24"/>
          <w:lang w:val="en-US"/>
        </w:rPr>
        <w:t>.</w:t>
      </w:r>
      <w:r w:rsidR="00CA29DF" w:rsidRPr="006D56C4">
        <w:rPr>
          <w:rFonts w:ascii="Arial" w:hAnsi="Arial" w:cs="Arial"/>
          <w:color w:val="000000" w:themeColor="text1"/>
          <w:sz w:val="24"/>
          <w:szCs w:val="24"/>
          <w:lang w:val="en-US"/>
        </w:rPr>
        <w:t xml:space="preserve"> </w:t>
      </w:r>
      <w:r w:rsidR="00C40242">
        <w:rPr>
          <w:rFonts w:ascii="Arial" w:hAnsi="Arial" w:cs="Arial"/>
          <w:color w:val="000000" w:themeColor="text1"/>
          <w:sz w:val="24"/>
          <w:szCs w:val="24"/>
          <w:lang w:val="en-US"/>
        </w:rPr>
        <w:t xml:space="preserve">A </w:t>
      </w:r>
      <w:r w:rsidR="00B579A2">
        <w:rPr>
          <w:rFonts w:ascii="Arial" w:hAnsi="Arial" w:cs="Arial"/>
          <w:color w:val="000000" w:themeColor="text1"/>
          <w:sz w:val="24"/>
          <w:szCs w:val="24"/>
          <w:lang w:val="en-US"/>
        </w:rPr>
        <w:t>paradox</w:t>
      </w:r>
      <w:r w:rsidR="00C40242">
        <w:rPr>
          <w:rFonts w:ascii="Arial" w:hAnsi="Arial" w:cs="Arial"/>
          <w:color w:val="000000" w:themeColor="text1"/>
          <w:sz w:val="24"/>
          <w:szCs w:val="24"/>
          <w:lang w:val="en-US"/>
        </w:rPr>
        <w:t xml:space="preserve"> </w:t>
      </w:r>
      <w:r w:rsidR="00550286">
        <w:rPr>
          <w:rFonts w:ascii="Arial" w:hAnsi="Arial" w:cs="Arial"/>
          <w:color w:val="000000" w:themeColor="text1"/>
          <w:sz w:val="24"/>
          <w:szCs w:val="24"/>
          <w:lang w:val="en-US"/>
        </w:rPr>
        <w:t>a</w:t>
      </w:r>
      <w:r w:rsidR="00FB7C09" w:rsidRPr="006D56C4">
        <w:rPr>
          <w:rFonts w:ascii="Arial" w:hAnsi="Arial" w:cs="Arial"/>
          <w:color w:val="000000" w:themeColor="text1"/>
          <w:sz w:val="24"/>
          <w:szCs w:val="24"/>
          <w:lang w:val="en-US"/>
        </w:rPr>
        <w:t>ccording to Brown (2019)</w:t>
      </w:r>
      <w:r w:rsidR="001B6A07">
        <w:rPr>
          <w:rFonts w:ascii="Arial" w:hAnsi="Arial" w:cs="Arial"/>
          <w:color w:val="000000" w:themeColor="text1"/>
          <w:sz w:val="24"/>
          <w:szCs w:val="24"/>
          <w:lang w:val="en-US"/>
        </w:rPr>
        <w:t>,</w:t>
      </w:r>
      <w:r w:rsidR="00550286">
        <w:rPr>
          <w:rFonts w:ascii="Arial" w:hAnsi="Arial" w:cs="Arial"/>
          <w:color w:val="000000" w:themeColor="text1"/>
          <w:sz w:val="24"/>
          <w:szCs w:val="24"/>
          <w:lang w:val="en-US"/>
        </w:rPr>
        <w:t xml:space="preserve"> incit</w:t>
      </w:r>
      <w:r w:rsidR="009A60B6">
        <w:rPr>
          <w:rFonts w:ascii="Arial" w:hAnsi="Arial" w:cs="Arial"/>
          <w:color w:val="000000" w:themeColor="text1"/>
          <w:sz w:val="24"/>
          <w:szCs w:val="24"/>
          <w:lang w:val="en-US"/>
        </w:rPr>
        <w:t>ing</w:t>
      </w:r>
      <w:r w:rsidR="00FB7C09" w:rsidRPr="006D56C4">
        <w:rPr>
          <w:rFonts w:ascii="Arial" w:hAnsi="Arial" w:cs="Arial"/>
          <w:color w:val="000000" w:themeColor="text1"/>
          <w:sz w:val="24"/>
          <w:szCs w:val="24"/>
          <w:lang w:val="en-US"/>
        </w:rPr>
        <w:t xml:space="preserve"> </w:t>
      </w:r>
      <w:r w:rsidR="002841F6" w:rsidRPr="006D56C4">
        <w:rPr>
          <w:rFonts w:ascii="Arial" w:hAnsi="Arial" w:cs="Arial"/>
          <w:color w:val="000000" w:themeColor="text1"/>
          <w:sz w:val="24"/>
          <w:szCs w:val="24"/>
          <w:lang w:val="en-US"/>
        </w:rPr>
        <w:t xml:space="preserve">a </w:t>
      </w:r>
      <w:r w:rsidR="00874079">
        <w:rPr>
          <w:rFonts w:ascii="Arial" w:hAnsi="Arial" w:cs="Arial"/>
          <w:color w:val="000000" w:themeColor="text1"/>
          <w:sz w:val="24"/>
          <w:szCs w:val="24"/>
          <w:lang w:val="en-US"/>
        </w:rPr>
        <w:lastRenderedPageBreak/>
        <w:t>predicament</w:t>
      </w:r>
      <w:r w:rsidR="00550286">
        <w:rPr>
          <w:rFonts w:ascii="Arial" w:hAnsi="Arial" w:cs="Arial"/>
          <w:color w:val="000000" w:themeColor="text1"/>
          <w:sz w:val="24"/>
          <w:szCs w:val="24"/>
          <w:lang w:val="en-US"/>
        </w:rPr>
        <w:t>,</w:t>
      </w:r>
      <w:r w:rsidR="00874079">
        <w:rPr>
          <w:rFonts w:ascii="Arial" w:hAnsi="Arial" w:cs="Arial"/>
          <w:color w:val="000000" w:themeColor="text1"/>
          <w:sz w:val="24"/>
          <w:szCs w:val="24"/>
          <w:lang w:val="en-US"/>
        </w:rPr>
        <w:t xml:space="preserve"> </w:t>
      </w:r>
      <w:r w:rsidR="00CA29DF" w:rsidRPr="006D56C4">
        <w:rPr>
          <w:rFonts w:ascii="Arial" w:hAnsi="Arial" w:cs="Arial"/>
          <w:color w:val="000000" w:themeColor="text1"/>
          <w:sz w:val="24"/>
          <w:szCs w:val="24"/>
          <w:lang w:val="en-US"/>
        </w:rPr>
        <w:t>creat</w:t>
      </w:r>
      <w:r w:rsidR="002841F6" w:rsidRPr="006D56C4">
        <w:rPr>
          <w:rFonts w:ascii="Arial" w:hAnsi="Arial" w:cs="Arial"/>
          <w:color w:val="000000" w:themeColor="text1"/>
          <w:sz w:val="24"/>
          <w:szCs w:val="24"/>
          <w:lang w:val="en-US"/>
        </w:rPr>
        <w:t>ing</w:t>
      </w:r>
      <w:r w:rsidR="00CA29DF" w:rsidRPr="006D56C4">
        <w:rPr>
          <w:rFonts w:ascii="Arial" w:hAnsi="Arial" w:cs="Arial"/>
          <w:color w:val="000000" w:themeColor="text1"/>
          <w:sz w:val="24"/>
          <w:szCs w:val="24"/>
          <w:lang w:val="en-US"/>
        </w:rPr>
        <w:t xml:space="preserve"> subsequent difficult legal and operational decisions for police, necessitating in the balancing of conflicting interests.</w:t>
      </w:r>
      <w:r w:rsidR="00B06B1D" w:rsidRPr="006D56C4">
        <w:rPr>
          <w:rFonts w:ascii="Arial" w:hAnsi="Arial" w:cs="Arial"/>
          <w:color w:val="000000" w:themeColor="text1"/>
          <w:sz w:val="24"/>
          <w:szCs w:val="24"/>
          <w:lang w:val="en-US"/>
        </w:rPr>
        <w:t xml:space="preserve"> </w:t>
      </w:r>
      <w:r w:rsidR="00CA29DF" w:rsidRPr="006D56C4">
        <w:rPr>
          <w:rFonts w:ascii="Arial" w:hAnsi="Arial" w:cs="Arial"/>
          <w:color w:val="000000" w:themeColor="text1"/>
          <w:sz w:val="24"/>
          <w:szCs w:val="24"/>
          <w:lang w:val="en-US"/>
        </w:rPr>
        <w:t xml:space="preserve"> </w:t>
      </w:r>
    </w:p>
    <w:p w14:paraId="19AE1F99" w14:textId="77777777" w:rsidR="001F2B38" w:rsidRDefault="001F2B38" w:rsidP="009E0676">
      <w:pPr>
        <w:spacing w:line="480" w:lineRule="auto"/>
        <w:jc w:val="both"/>
        <w:rPr>
          <w:rFonts w:ascii="Arial" w:hAnsi="Arial" w:cs="Arial"/>
          <w:color w:val="000000" w:themeColor="text1"/>
          <w:sz w:val="24"/>
          <w:szCs w:val="24"/>
          <w:lang w:val="en-US"/>
        </w:rPr>
      </w:pPr>
    </w:p>
    <w:p w14:paraId="5A872231" w14:textId="7C036CED" w:rsidR="00DA456C" w:rsidRDefault="000262E1"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R</w:t>
      </w:r>
      <w:r w:rsidR="00762C10">
        <w:rPr>
          <w:rFonts w:ascii="Arial" w:hAnsi="Arial" w:cs="Arial"/>
          <w:color w:val="000000" w:themeColor="text1"/>
          <w:sz w:val="24"/>
          <w:szCs w:val="24"/>
          <w:lang w:val="en-US"/>
        </w:rPr>
        <w:t xml:space="preserve">ecent </w:t>
      </w:r>
      <w:r w:rsidR="007E3CF8">
        <w:rPr>
          <w:rFonts w:ascii="Arial" w:hAnsi="Arial" w:cs="Arial"/>
          <w:color w:val="000000" w:themeColor="text1"/>
          <w:sz w:val="24"/>
          <w:szCs w:val="24"/>
          <w:lang w:val="en-US"/>
        </w:rPr>
        <w:t xml:space="preserve">media coverage </w:t>
      </w:r>
      <w:r w:rsidR="00DE0D01">
        <w:rPr>
          <w:rFonts w:ascii="Arial" w:hAnsi="Arial" w:cs="Arial"/>
          <w:color w:val="000000" w:themeColor="text1"/>
          <w:sz w:val="24"/>
          <w:szCs w:val="24"/>
          <w:lang w:val="en-US"/>
        </w:rPr>
        <w:t xml:space="preserve">following the </w:t>
      </w:r>
      <w:r w:rsidR="00CA1393">
        <w:rPr>
          <w:rFonts w:ascii="Arial" w:hAnsi="Arial" w:cs="Arial"/>
          <w:color w:val="000000" w:themeColor="text1"/>
          <w:sz w:val="24"/>
          <w:szCs w:val="24"/>
          <w:lang w:val="en-US"/>
        </w:rPr>
        <w:t>eco-</w:t>
      </w:r>
      <w:r w:rsidR="00BF62A0">
        <w:rPr>
          <w:rFonts w:ascii="Arial" w:hAnsi="Arial" w:cs="Arial"/>
          <w:color w:val="000000" w:themeColor="text1"/>
          <w:sz w:val="24"/>
          <w:szCs w:val="24"/>
          <w:lang w:val="en-US"/>
        </w:rPr>
        <w:t>activists’</w:t>
      </w:r>
      <w:r w:rsidR="00CA1393">
        <w:rPr>
          <w:rFonts w:ascii="Arial" w:hAnsi="Arial" w:cs="Arial"/>
          <w:color w:val="000000" w:themeColor="text1"/>
          <w:sz w:val="24"/>
          <w:szCs w:val="24"/>
          <w:lang w:val="en-US"/>
        </w:rPr>
        <w:t xml:space="preserve"> </w:t>
      </w:r>
      <w:r w:rsidR="00DE0D01">
        <w:rPr>
          <w:rFonts w:ascii="Arial" w:hAnsi="Arial" w:cs="Arial"/>
          <w:color w:val="000000" w:themeColor="text1"/>
          <w:sz w:val="24"/>
          <w:szCs w:val="24"/>
          <w:lang w:val="en-US"/>
        </w:rPr>
        <w:t xml:space="preserve">protests staged by </w:t>
      </w:r>
      <w:r w:rsidR="00B13785">
        <w:rPr>
          <w:rFonts w:ascii="Arial" w:hAnsi="Arial" w:cs="Arial"/>
          <w:color w:val="000000" w:themeColor="text1"/>
          <w:sz w:val="24"/>
          <w:szCs w:val="24"/>
          <w:lang w:val="en-US"/>
        </w:rPr>
        <w:t>‘Extinction Rebellion’</w:t>
      </w:r>
      <w:r w:rsidR="005A4B7B">
        <w:rPr>
          <w:rFonts w:ascii="Arial" w:hAnsi="Arial" w:cs="Arial"/>
          <w:color w:val="000000" w:themeColor="text1"/>
          <w:sz w:val="24"/>
          <w:szCs w:val="24"/>
          <w:lang w:val="en-US"/>
        </w:rPr>
        <w:t xml:space="preserve"> </w:t>
      </w:r>
      <w:r w:rsidR="00A17463">
        <w:rPr>
          <w:rFonts w:ascii="Arial" w:hAnsi="Arial" w:cs="Arial"/>
          <w:color w:val="000000" w:themeColor="text1"/>
          <w:sz w:val="24"/>
          <w:szCs w:val="24"/>
          <w:lang w:val="en-US"/>
        </w:rPr>
        <w:t xml:space="preserve">saw the police being </w:t>
      </w:r>
      <w:r w:rsidR="004B3113">
        <w:rPr>
          <w:rFonts w:ascii="Arial" w:hAnsi="Arial" w:cs="Arial"/>
          <w:color w:val="000000" w:themeColor="text1"/>
          <w:sz w:val="24"/>
          <w:szCs w:val="24"/>
          <w:lang w:val="en-US"/>
        </w:rPr>
        <w:t xml:space="preserve">challenged </w:t>
      </w:r>
      <w:r w:rsidR="00C43C97">
        <w:rPr>
          <w:rFonts w:ascii="Arial" w:hAnsi="Arial" w:cs="Arial"/>
          <w:color w:val="000000" w:themeColor="text1"/>
          <w:sz w:val="24"/>
          <w:szCs w:val="24"/>
          <w:lang w:val="en-US"/>
        </w:rPr>
        <w:t>on their limited use of force</w:t>
      </w:r>
      <w:r w:rsidR="00A85283">
        <w:rPr>
          <w:rFonts w:ascii="Arial" w:hAnsi="Arial" w:cs="Arial"/>
          <w:color w:val="000000" w:themeColor="text1"/>
          <w:sz w:val="24"/>
          <w:szCs w:val="24"/>
          <w:lang w:val="en-US"/>
        </w:rPr>
        <w:t xml:space="preserve"> </w:t>
      </w:r>
      <w:r w:rsidR="009D275A">
        <w:rPr>
          <w:rFonts w:ascii="Arial" w:hAnsi="Arial" w:cs="Arial"/>
          <w:color w:val="000000" w:themeColor="text1"/>
          <w:sz w:val="24"/>
          <w:szCs w:val="24"/>
          <w:lang w:val="en-US"/>
        </w:rPr>
        <w:t>(Brown, 2019).</w:t>
      </w:r>
      <w:r w:rsidR="00C43C97">
        <w:rPr>
          <w:rFonts w:ascii="Arial" w:hAnsi="Arial" w:cs="Arial"/>
          <w:color w:val="000000" w:themeColor="text1"/>
          <w:sz w:val="24"/>
          <w:szCs w:val="24"/>
          <w:lang w:val="en-US"/>
        </w:rPr>
        <w:t xml:space="preserve"> </w:t>
      </w:r>
      <w:r w:rsidR="000E1859">
        <w:rPr>
          <w:rFonts w:ascii="Arial" w:hAnsi="Arial" w:cs="Arial"/>
          <w:color w:val="000000" w:themeColor="text1"/>
          <w:sz w:val="24"/>
          <w:szCs w:val="24"/>
          <w:lang w:val="en-US"/>
        </w:rPr>
        <w:t xml:space="preserve">An insightful view considering </w:t>
      </w:r>
      <w:r w:rsidR="00DD4CED">
        <w:rPr>
          <w:rFonts w:ascii="Arial" w:hAnsi="Arial" w:cs="Arial"/>
          <w:color w:val="000000" w:themeColor="text1"/>
          <w:sz w:val="24"/>
          <w:szCs w:val="24"/>
          <w:lang w:val="en-US"/>
        </w:rPr>
        <w:t>t</w:t>
      </w:r>
      <w:r w:rsidR="00401821">
        <w:rPr>
          <w:rFonts w:ascii="Arial" w:hAnsi="Arial" w:cs="Arial"/>
          <w:color w:val="000000" w:themeColor="text1"/>
          <w:sz w:val="24"/>
          <w:szCs w:val="24"/>
          <w:lang w:val="en-US"/>
        </w:rPr>
        <w:t>he freedom to peacefully protest is a cornerstone of liberal democracy</w:t>
      </w:r>
      <w:r w:rsidR="00717570">
        <w:rPr>
          <w:rFonts w:ascii="Arial" w:hAnsi="Arial" w:cs="Arial"/>
          <w:color w:val="000000" w:themeColor="text1"/>
          <w:sz w:val="24"/>
          <w:szCs w:val="24"/>
          <w:lang w:val="en-US"/>
        </w:rPr>
        <w:t xml:space="preserve"> </w:t>
      </w:r>
      <w:r w:rsidR="009566F6">
        <w:rPr>
          <w:rFonts w:ascii="Arial" w:hAnsi="Arial" w:cs="Arial"/>
          <w:color w:val="000000" w:themeColor="text1"/>
          <w:sz w:val="24"/>
          <w:szCs w:val="24"/>
          <w:lang w:val="en-US"/>
        </w:rPr>
        <w:t>(</w:t>
      </w:r>
      <w:r w:rsidR="00D07207">
        <w:rPr>
          <w:rFonts w:ascii="Arial" w:hAnsi="Arial" w:cs="Arial"/>
          <w:color w:val="000000" w:themeColor="text1"/>
          <w:sz w:val="24"/>
          <w:szCs w:val="24"/>
          <w:lang w:val="en-US"/>
        </w:rPr>
        <w:t>Griff</w:t>
      </w:r>
      <w:r w:rsidR="00EE1797">
        <w:rPr>
          <w:rFonts w:ascii="Arial" w:hAnsi="Arial" w:cs="Arial"/>
          <w:color w:val="000000" w:themeColor="text1"/>
          <w:sz w:val="24"/>
          <w:szCs w:val="24"/>
          <w:lang w:val="en-US"/>
        </w:rPr>
        <w:t>in</w:t>
      </w:r>
      <w:r w:rsidR="009566F6">
        <w:rPr>
          <w:rFonts w:ascii="Arial" w:hAnsi="Arial" w:cs="Arial"/>
          <w:color w:val="000000" w:themeColor="text1"/>
          <w:sz w:val="24"/>
          <w:szCs w:val="24"/>
          <w:lang w:val="en-US"/>
        </w:rPr>
        <w:t>, 20</w:t>
      </w:r>
      <w:r w:rsidR="00D07207">
        <w:rPr>
          <w:rFonts w:ascii="Arial" w:hAnsi="Arial" w:cs="Arial"/>
          <w:color w:val="000000" w:themeColor="text1"/>
          <w:sz w:val="24"/>
          <w:szCs w:val="24"/>
          <w:lang w:val="en-US"/>
        </w:rPr>
        <w:t>21</w:t>
      </w:r>
      <w:r w:rsidR="009566F6">
        <w:rPr>
          <w:rFonts w:ascii="Arial" w:hAnsi="Arial" w:cs="Arial"/>
          <w:color w:val="000000" w:themeColor="text1"/>
          <w:sz w:val="24"/>
          <w:szCs w:val="24"/>
          <w:lang w:val="en-US"/>
        </w:rPr>
        <w:t>).</w:t>
      </w:r>
      <w:r w:rsidR="00C43C97">
        <w:rPr>
          <w:rFonts w:ascii="Arial" w:hAnsi="Arial" w:cs="Arial"/>
          <w:color w:val="000000" w:themeColor="text1"/>
          <w:sz w:val="24"/>
          <w:szCs w:val="24"/>
          <w:lang w:val="en-US"/>
        </w:rPr>
        <w:t xml:space="preserve"> </w:t>
      </w:r>
      <w:r w:rsidR="00B22AA2">
        <w:rPr>
          <w:rFonts w:ascii="Arial" w:hAnsi="Arial" w:cs="Arial"/>
          <w:color w:val="000000" w:themeColor="text1"/>
          <w:sz w:val="24"/>
          <w:szCs w:val="24"/>
          <w:lang w:val="en-US"/>
        </w:rPr>
        <w:t xml:space="preserve">In response, a statement </w:t>
      </w:r>
      <w:r w:rsidR="00295DDA">
        <w:rPr>
          <w:rFonts w:ascii="Arial" w:hAnsi="Arial" w:cs="Arial"/>
          <w:color w:val="000000" w:themeColor="text1"/>
          <w:sz w:val="24"/>
          <w:szCs w:val="24"/>
          <w:lang w:val="en-US"/>
        </w:rPr>
        <w:t xml:space="preserve">by the Metropolitan police </w:t>
      </w:r>
      <w:r w:rsidR="00F902C7">
        <w:rPr>
          <w:rFonts w:ascii="Arial" w:hAnsi="Arial" w:cs="Arial"/>
          <w:color w:val="000000" w:themeColor="text1"/>
          <w:sz w:val="24"/>
          <w:szCs w:val="24"/>
          <w:lang w:val="en-US"/>
        </w:rPr>
        <w:t xml:space="preserve">expressed </w:t>
      </w:r>
      <w:r w:rsidR="00295DDA">
        <w:rPr>
          <w:rFonts w:ascii="Arial" w:hAnsi="Arial" w:cs="Arial"/>
          <w:color w:val="000000" w:themeColor="text1"/>
          <w:sz w:val="24"/>
          <w:szCs w:val="24"/>
          <w:lang w:val="en-US"/>
        </w:rPr>
        <w:t>that the</w:t>
      </w:r>
      <w:r w:rsidR="00D95721">
        <w:rPr>
          <w:rFonts w:ascii="Arial" w:hAnsi="Arial" w:cs="Arial"/>
          <w:color w:val="000000" w:themeColor="text1"/>
          <w:sz w:val="24"/>
          <w:szCs w:val="24"/>
          <w:lang w:val="en-US"/>
        </w:rPr>
        <w:t xml:space="preserve"> police</w:t>
      </w:r>
      <w:r w:rsidR="00295DDA">
        <w:rPr>
          <w:rFonts w:ascii="Arial" w:hAnsi="Arial" w:cs="Arial"/>
          <w:color w:val="000000" w:themeColor="text1"/>
          <w:sz w:val="24"/>
          <w:szCs w:val="24"/>
          <w:lang w:val="en-US"/>
        </w:rPr>
        <w:t xml:space="preserve"> had no </w:t>
      </w:r>
      <w:r w:rsidR="00CF1626">
        <w:rPr>
          <w:rFonts w:ascii="Arial" w:hAnsi="Arial" w:cs="Arial"/>
          <w:color w:val="000000" w:themeColor="text1"/>
          <w:sz w:val="24"/>
          <w:szCs w:val="24"/>
          <w:lang w:val="en-US"/>
        </w:rPr>
        <w:t>legal</w:t>
      </w:r>
      <w:r w:rsidR="00295DDA">
        <w:rPr>
          <w:rFonts w:ascii="Arial" w:hAnsi="Arial" w:cs="Arial"/>
          <w:color w:val="000000" w:themeColor="text1"/>
          <w:sz w:val="24"/>
          <w:szCs w:val="24"/>
          <w:lang w:val="en-US"/>
        </w:rPr>
        <w:t xml:space="preserve"> basis to do so</w:t>
      </w:r>
      <w:r w:rsidR="00EA4F8C">
        <w:rPr>
          <w:rFonts w:ascii="Arial" w:hAnsi="Arial" w:cs="Arial"/>
          <w:color w:val="000000" w:themeColor="text1"/>
          <w:sz w:val="24"/>
          <w:szCs w:val="24"/>
          <w:lang w:val="en-US"/>
        </w:rPr>
        <w:t>,</w:t>
      </w:r>
      <w:r w:rsidR="00295DDA">
        <w:rPr>
          <w:rFonts w:ascii="Arial" w:hAnsi="Arial" w:cs="Arial"/>
          <w:color w:val="000000" w:themeColor="text1"/>
          <w:sz w:val="24"/>
          <w:szCs w:val="24"/>
          <w:lang w:val="en-US"/>
        </w:rPr>
        <w:t xml:space="preserve"> </w:t>
      </w:r>
      <w:r w:rsidR="00F902C7">
        <w:rPr>
          <w:rFonts w:ascii="Arial" w:hAnsi="Arial" w:cs="Arial"/>
          <w:color w:val="000000" w:themeColor="text1"/>
          <w:sz w:val="24"/>
          <w:szCs w:val="24"/>
          <w:lang w:val="en-US"/>
        </w:rPr>
        <w:t xml:space="preserve">reiterating </w:t>
      </w:r>
      <w:r w:rsidR="00C310D7">
        <w:rPr>
          <w:rFonts w:ascii="Arial" w:hAnsi="Arial" w:cs="Arial"/>
          <w:color w:val="000000" w:themeColor="text1"/>
          <w:sz w:val="24"/>
          <w:szCs w:val="24"/>
          <w:lang w:val="en-US"/>
        </w:rPr>
        <w:t>th</w:t>
      </w:r>
      <w:r w:rsidR="000231E2">
        <w:rPr>
          <w:rFonts w:ascii="Arial" w:hAnsi="Arial" w:cs="Arial"/>
          <w:color w:val="000000" w:themeColor="text1"/>
          <w:sz w:val="24"/>
          <w:szCs w:val="24"/>
          <w:lang w:val="en-US"/>
        </w:rPr>
        <w:t xml:space="preserve">at </w:t>
      </w:r>
      <w:r w:rsidR="00845323">
        <w:rPr>
          <w:rFonts w:ascii="Arial" w:hAnsi="Arial" w:cs="Arial"/>
          <w:color w:val="000000" w:themeColor="text1"/>
          <w:sz w:val="24"/>
          <w:szCs w:val="24"/>
          <w:lang w:val="en-US"/>
        </w:rPr>
        <w:t>o</w:t>
      </w:r>
      <w:r w:rsidR="00845323" w:rsidRPr="00423D15">
        <w:rPr>
          <w:rFonts w:ascii="Arial" w:hAnsi="Arial" w:cs="Arial"/>
          <w:color w:val="000000" w:themeColor="text1"/>
          <w:sz w:val="24"/>
          <w:szCs w:val="24"/>
          <w:lang w:val="en-US"/>
        </w:rPr>
        <w:t>fficers must not impose unreasonable</w:t>
      </w:r>
      <w:r w:rsidR="008C52FF">
        <w:rPr>
          <w:rFonts w:ascii="Arial" w:hAnsi="Arial" w:cs="Arial"/>
          <w:color w:val="000000" w:themeColor="text1"/>
          <w:sz w:val="24"/>
          <w:szCs w:val="24"/>
          <w:lang w:val="en-US"/>
        </w:rPr>
        <w:t>,</w:t>
      </w:r>
      <w:r w:rsidR="00845323" w:rsidRPr="00423D15">
        <w:rPr>
          <w:rFonts w:ascii="Arial" w:hAnsi="Arial" w:cs="Arial"/>
          <w:color w:val="000000" w:themeColor="text1"/>
          <w:sz w:val="24"/>
          <w:szCs w:val="24"/>
          <w:lang w:val="en-US"/>
        </w:rPr>
        <w:t xml:space="preserve"> indirect restrictions on </w:t>
      </w:r>
      <w:r w:rsidR="00141173">
        <w:rPr>
          <w:rFonts w:ascii="Arial" w:hAnsi="Arial" w:cs="Arial"/>
          <w:color w:val="000000" w:themeColor="text1"/>
          <w:sz w:val="24"/>
          <w:szCs w:val="24"/>
          <w:lang w:val="en-US"/>
        </w:rPr>
        <w:t>individuals</w:t>
      </w:r>
      <w:r w:rsidR="00845323" w:rsidRPr="00423D15">
        <w:rPr>
          <w:rFonts w:ascii="Arial" w:hAnsi="Arial" w:cs="Arial"/>
          <w:color w:val="000000" w:themeColor="text1"/>
          <w:sz w:val="24"/>
          <w:szCs w:val="24"/>
          <w:lang w:val="en-US"/>
        </w:rPr>
        <w:t xml:space="preserve"> exercising their rights peacefully </w:t>
      </w:r>
      <w:r w:rsidR="00845323">
        <w:rPr>
          <w:rFonts w:ascii="Arial" w:hAnsi="Arial" w:cs="Arial"/>
          <w:color w:val="000000" w:themeColor="text1"/>
          <w:sz w:val="24"/>
          <w:szCs w:val="24"/>
          <w:lang w:val="en-US"/>
        </w:rPr>
        <w:t xml:space="preserve">to the extent that the Public Order Act </w:t>
      </w:r>
      <w:r w:rsidR="00B762A1">
        <w:rPr>
          <w:rFonts w:ascii="Arial" w:hAnsi="Arial" w:cs="Arial"/>
          <w:color w:val="000000" w:themeColor="text1"/>
          <w:sz w:val="24"/>
          <w:szCs w:val="24"/>
          <w:lang w:val="en-US"/>
        </w:rPr>
        <w:t>(</w:t>
      </w:r>
      <w:r w:rsidR="00E53636">
        <w:rPr>
          <w:rFonts w:ascii="Arial" w:hAnsi="Arial" w:cs="Arial"/>
          <w:color w:val="000000" w:themeColor="text1"/>
          <w:sz w:val="24"/>
          <w:szCs w:val="24"/>
          <w:lang w:val="en-US"/>
        </w:rPr>
        <w:t>1986</w:t>
      </w:r>
      <w:r w:rsidR="00B762A1">
        <w:rPr>
          <w:rFonts w:ascii="Arial" w:hAnsi="Arial" w:cs="Arial"/>
          <w:color w:val="000000" w:themeColor="text1"/>
          <w:sz w:val="24"/>
          <w:szCs w:val="24"/>
          <w:lang w:val="en-US"/>
        </w:rPr>
        <w:t xml:space="preserve">) </w:t>
      </w:r>
      <w:r w:rsidR="00845323">
        <w:rPr>
          <w:rFonts w:ascii="Arial" w:hAnsi="Arial" w:cs="Arial"/>
          <w:color w:val="000000" w:themeColor="text1"/>
          <w:sz w:val="24"/>
          <w:szCs w:val="24"/>
          <w:lang w:val="en-US"/>
        </w:rPr>
        <w:t>allows</w:t>
      </w:r>
      <w:r w:rsidR="0010399A">
        <w:rPr>
          <w:rFonts w:ascii="Arial" w:hAnsi="Arial" w:cs="Arial"/>
          <w:color w:val="000000" w:themeColor="text1"/>
          <w:sz w:val="24"/>
          <w:szCs w:val="24"/>
          <w:lang w:val="en-US"/>
        </w:rPr>
        <w:t xml:space="preserve"> </w:t>
      </w:r>
      <w:r w:rsidR="00DA456C" w:rsidRPr="00423D15">
        <w:rPr>
          <w:rFonts w:ascii="Arial" w:hAnsi="Arial" w:cs="Arial"/>
          <w:color w:val="000000" w:themeColor="text1"/>
          <w:sz w:val="24"/>
          <w:szCs w:val="24"/>
          <w:lang w:val="en-US"/>
        </w:rPr>
        <w:t xml:space="preserve">(College of Policing, 2014a). </w:t>
      </w:r>
      <w:r w:rsidR="00E17A54">
        <w:rPr>
          <w:rFonts w:ascii="Arial" w:hAnsi="Arial" w:cs="Arial"/>
          <w:color w:val="000000" w:themeColor="text1"/>
          <w:sz w:val="24"/>
          <w:szCs w:val="24"/>
          <w:lang w:val="en-US"/>
        </w:rPr>
        <w:t xml:space="preserve">Coincidentally supporting Brown’s (2019) </w:t>
      </w:r>
      <w:r w:rsidR="00203A7C">
        <w:rPr>
          <w:rFonts w:ascii="Arial" w:hAnsi="Arial" w:cs="Arial"/>
          <w:color w:val="000000" w:themeColor="text1"/>
          <w:sz w:val="24"/>
          <w:szCs w:val="24"/>
          <w:lang w:val="en-US"/>
        </w:rPr>
        <w:t>analogy</w:t>
      </w:r>
      <w:r w:rsidR="00E17A54">
        <w:rPr>
          <w:rFonts w:ascii="Arial" w:hAnsi="Arial" w:cs="Arial"/>
          <w:color w:val="000000" w:themeColor="text1"/>
          <w:sz w:val="24"/>
          <w:szCs w:val="24"/>
          <w:lang w:val="en-US"/>
        </w:rPr>
        <w:t xml:space="preserve"> of balancing conflicting interests. </w:t>
      </w:r>
    </w:p>
    <w:p w14:paraId="488BB4C6" w14:textId="77777777" w:rsidR="005D3799" w:rsidRDefault="005D3799" w:rsidP="009E0676">
      <w:pPr>
        <w:spacing w:line="480" w:lineRule="auto"/>
        <w:jc w:val="both"/>
        <w:rPr>
          <w:rFonts w:ascii="Arial" w:hAnsi="Arial" w:cs="Arial"/>
          <w:color w:val="000000" w:themeColor="text1"/>
          <w:sz w:val="24"/>
          <w:szCs w:val="24"/>
          <w:lang w:val="en-US"/>
        </w:rPr>
      </w:pPr>
    </w:p>
    <w:p w14:paraId="4ED681D7" w14:textId="3470A384" w:rsidR="00026BC4" w:rsidRDefault="00626AC7" w:rsidP="00620078">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In light of the recent demonstrations</w:t>
      </w:r>
      <w:r w:rsidR="000A3E0E">
        <w:rPr>
          <w:rFonts w:ascii="Arial" w:hAnsi="Arial" w:cs="Arial"/>
          <w:color w:val="000000" w:themeColor="text1"/>
          <w:sz w:val="24"/>
          <w:szCs w:val="24"/>
          <w:lang w:val="en-US"/>
        </w:rPr>
        <w:t xml:space="preserve"> </w:t>
      </w:r>
      <w:r w:rsidR="00FF4A94">
        <w:rPr>
          <w:rFonts w:ascii="Arial" w:hAnsi="Arial" w:cs="Arial"/>
          <w:color w:val="000000" w:themeColor="text1"/>
          <w:sz w:val="24"/>
          <w:szCs w:val="24"/>
          <w:lang w:val="en-US"/>
        </w:rPr>
        <w:t xml:space="preserve">by ‘Insulate Britain’ </w:t>
      </w:r>
      <w:r w:rsidR="000A3E0E">
        <w:rPr>
          <w:rFonts w:ascii="Arial" w:hAnsi="Arial" w:cs="Arial"/>
          <w:color w:val="000000" w:themeColor="text1"/>
          <w:sz w:val="24"/>
          <w:szCs w:val="24"/>
          <w:lang w:val="en-US"/>
        </w:rPr>
        <w:t>targeting and disrupting the national infrastructure</w:t>
      </w:r>
      <w:r w:rsidR="00FF4A94">
        <w:rPr>
          <w:rFonts w:ascii="Arial" w:hAnsi="Arial" w:cs="Arial"/>
          <w:color w:val="000000" w:themeColor="text1"/>
          <w:sz w:val="24"/>
          <w:szCs w:val="24"/>
          <w:lang w:val="en-US"/>
        </w:rPr>
        <w:t>,</w:t>
      </w:r>
      <w:r w:rsidR="000A3E0E">
        <w:rPr>
          <w:rFonts w:ascii="Arial" w:hAnsi="Arial" w:cs="Arial"/>
          <w:color w:val="000000" w:themeColor="text1"/>
          <w:sz w:val="24"/>
          <w:szCs w:val="24"/>
          <w:lang w:val="en-US"/>
        </w:rPr>
        <w:t xml:space="preserve"> </w:t>
      </w:r>
      <w:r w:rsidR="00FF4A94">
        <w:rPr>
          <w:rFonts w:ascii="Arial" w:hAnsi="Arial" w:cs="Arial"/>
          <w:color w:val="000000" w:themeColor="text1"/>
          <w:sz w:val="24"/>
          <w:szCs w:val="24"/>
          <w:lang w:val="en-US"/>
        </w:rPr>
        <w:t xml:space="preserve">proposals </w:t>
      </w:r>
      <w:r w:rsidR="00263239">
        <w:rPr>
          <w:rFonts w:ascii="Arial" w:hAnsi="Arial" w:cs="Arial"/>
          <w:color w:val="000000" w:themeColor="text1"/>
          <w:sz w:val="24"/>
          <w:szCs w:val="24"/>
          <w:lang w:val="en-US"/>
        </w:rPr>
        <w:t xml:space="preserve">for change through the Police, Crime, Sentencing and Courts Bill </w:t>
      </w:r>
      <w:r w:rsidR="000E3C66">
        <w:rPr>
          <w:rFonts w:ascii="Arial" w:hAnsi="Arial" w:cs="Arial"/>
          <w:color w:val="000000" w:themeColor="text1"/>
          <w:sz w:val="24"/>
          <w:szCs w:val="24"/>
          <w:lang w:val="en-US"/>
        </w:rPr>
        <w:t xml:space="preserve">will grant police additional </w:t>
      </w:r>
      <w:r w:rsidR="00BF7C2D">
        <w:rPr>
          <w:rFonts w:ascii="Arial" w:hAnsi="Arial" w:cs="Arial"/>
          <w:color w:val="000000" w:themeColor="text1"/>
          <w:sz w:val="24"/>
          <w:szCs w:val="24"/>
          <w:lang w:val="en-US"/>
        </w:rPr>
        <w:t>powers</w:t>
      </w:r>
      <w:r w:rsidR="00995539">
        <w:rPr>
          <w:rFonts w:ascii="Arial" w:hAnsi="Arial" w:cs="Arial"/>
          <w:color w:val="000000" w:themeColor="text1"/>
          <w:sz w:val="24"/>
          <w:szCs w:val="24"/>
          <w:lang w:val="en-US"/>
        </w:rPr>
        <w:t>,</w:t>
      </w:r>
      <w:r w:rsidR="00BF7C2D">
        <w:rPr>
          <w:rFonts w:ascii="Arial" w:hAnsi="Arial" w:cs="Arial"/>
          <w:color w:val="000000" w:themeColor="text1"/>
          <w:sz w:val="24"/>
          <w:szCs w:val="24"/>
          <w:lang w:val="en-US"/>
        </w:rPr>
        <w:t xml:space="preserve"> </w:t>
      </w:r>
      <w:r w:rsidR="004E7408">
        <w:rPr>
          <w:rFonts w:ascii="Arial" w:hAnsi="Arial" w:cs="Arial"/>
          <w:color w:val="000000" w:themeColor="text1"/>
          <w:sz w:val="24"/>
          <w:szCs w:val="24"/>
          <w:lang w:val="en-US"/>
        </w:rPr>
        <w:t xml:space="preserve">imposing </w:t>
      </w:r>
      <w:r w:rsidR="00F01426">
        <w:rPr>
          <w:rFonts w:ascii="Arial" w:hAnsi="Arial" w:cs="Arial"/>
          <w:color w:val="000000" w:themeColor="text1"/>
          <w:sz w:val="24"/>
          <w:szCs w:val="24"/>
          <w:lang w:val="en-US"/>
        </w:rPr>
        <w:t>unl</w:t>
      </w:r>
      <w:r w:rsidR="00614A1C">
        <w:rPr>
          <w:rFonts w:ascii="Arial" w:hAnsi="Arial" w:cs="Arial"/>
          <w:color w:val="000000" w:themeColor="text1"/>
          <w:sz w:val="24"/>
          <w:szCs w:val="24"/>
          <w:lang w:val="en-US"/>
        </w:rPr>
        <w:t xml:space="preserve">imited </w:t>
      </w:r>
      <w:r w:rsidR="004E7408">
        <w:rPr>
          <w:rFonts w:ascii="Arial" w:hAnsi="Arial" w:cs="Arial"/>
          <w:color w:val="000000" w:themeColor="text1"/>
          <w:sz w:val="24"/>
          <w:szCs w:val="24"/>
          <w:lang w:val="en-US"/>
        </w:rPr>
        <w:t xml:space="preserve">conditions on </w:t>
      </w:r>
      <w:r w:rsidR="00614A1C">
        <w:rPr>
          <w:rFonts w:ascii="Arial" w:hAnsi="Arial" w:cs="Arial"/>
          <w:color w:val="000000" w:themeColor="text1"/>
          <w:sz w:val="24"/>
          <w:szCs w:val="24"/>
          <w:lang w:val="en-US"/>
        </w:rPr>
        <w:t>assemblies</w:t>
      </w:r>
      <w:r w:rsidR="005E6DE9">
        <w:rPr>
          <w:rFonts w:ascii="Arial" w:hAnsi="Arial" w:cs="Arial"/>
          <w:color w:val="000000" w:themeColor="text1"/>
          <w:sz w:val="24"/>
          <w:szCs w:val="24"/>
          <w:lang w:val="en-US"/>
        </w:rPr>
        <w:t xml:space="preserve"> (</w:t>
      </w:r>
      <w:r w:rsidR="005045C8">
        <w:rPr>
          <w:rFonts w:ascii="Arial" w:hAnsi="Arial" w:cs="Arial"/>
          <w:color w:val="000000" w:themeColor="text1"/>
          <w:sz w:val="24"/>
          <w:szCs w:val="24"/>
          <w:lang w:val="en-US"/>
        </w:rPr>
        <w:t>House of Commons, 2021</w:t>
      </w:r>
      <w:r w:rsidR="005E6DE9">
        <w:rPr>
          <w:rFonts w:ascii="Arial" w:hAnsi="Arial" w:cs="Arial"/>
          <w:color w:val="000000" w:themeColor="text1"/>
          <w:sz w:val="24"/>
          <w:szCs w:val="24"/>
          <w:lang w:val="en-US"/>
        </w:rPr>
        <w:t>). W</w:t>
      </w:r>
      <w:r w:rsidR="00C425CA">
        <w:rPr>
          <w:rFonts w:ascii="Arial" w:hAnsi="Arial" w:cs="Arial"/>
          <w:color w:val="000000" w:themeColor="text1"/>
          <w:sz w:val="24"/>
          <w:szCs w:val="24"/>
          <w:lang w:val="en-US"/>
        </w:rPr>
        <w:t>hich inadvertently</w:t>
      </w:r>
      <w:r w:rsidR="00423EC5">
        <w:rPr>
          <w:rFonts w:ascii="Arial" w:hAnsi="Arial" w:cs="Arial"/>
          <w:color w:val="000000" w:themeColor="text1"/>
          <w:sz w:val="24"/>
          <w:szCs w:val="24"/>
          <w:lang w:val="en-US"/>
        </w:rPr>
        <w:t>,</w:t>
      </w:r>
      <w:r w:rsidR="00C425CA">
        <w:rPr>
          <w:rFonts w:ascii="Arial" w:hAnsi="Arial" w:cs="Arial"/>
          <w:color w:val="000000" w:themeColor="text1"/>
          <w:sz w:val="24"/>
          <w:szCs w:val="24"/>
          <w:lang w:val="en-US"/>
        </w:rPr>
        <w:t xml:space="preserve"> </w:t>
      </w:r>
      <w:r w:rsidR="00B93637">
        <w:rPr>
          <w:rFonts w:ascii="Arial" w:hAnsi="Arial" w:cs="Arial"/>
          <w:color w:val="000000" w:themeColor="text1"/>
          <w:sz w:val="24"/>
          <w:szCs w:val="24"/>
          <w:lang w:val="en-US"/>
        </w:rPr>
        <w:t>according to Bullock and Johnson (2012)</w:t>
      </w:r>
      <w:r w:rsidR="00423EC5">
        <w:rPr>
          <w:rFonts w:ascii="Arial" w:hAnsi="Arial" w:cs="Arial"/>
          <w:color w:val="000000" w:themeColor="text1"/>
          <w:sz w:val="24"/>
          <w:szCs w:val="24"/>
          <w:lang w:val="en-US"/>
        </w:rPr>
        <w:t xml:space="preserve"> </w:t>
      </w:r>
      <w:r w:rsidR="00C425CA">
        <w:rPr>
          <w:rFonts w:ascii="Arial" w:hAnsi="Arial" w:cs="Arial"/>
          <w:color w:val="000000" w:themeColor="text1"/>
          <w:sz w:val="24"/>
          <w:szCs w:val="24"/>
          <w:lang w:val="en-US"/>
        </w:rPr>
        <w:t xml:space="preserve">will alleviate the pressures imposed on police officers by removing the threat of persecution for violating rights. </w:t>
      </w:r>
      <w:r w:rsidR="00184010">
        <w:rPr>
          <w:rFonts w:ascii="Arial" w:hAnsi="Arial" w:cs="Arial"/>
          <w:color w:val="000000" w:themeColor="text1"/>
          <w:sz w:val="24"/>
          <w:szCs w:val="24"/>
          <w:lang w:val="en-US"/>
        </w:rPr>
        <w:t>A</w:t>
      </w:r>
      <w:r w:rsidR="00620078">
        <w:rPr>
          <w:rFonts w:ascii="Arial" w:hAnsi="Arial" w:cs="Arial"/>
          <w:color w:val="000000" w:themeColor="text1"/>
          <w:sz w:val="24"/>
          <w:szCs w:val="24"/>
          <w:lang w:val="en-US"/>
        </w:rPr>
        <w:t xml:space="preserve"> controversial, </w:t>
      </w:r>
      <w:r w:rsidR="005A0401">
        <w:rPr>
          <w:rFonts w:ascii="Arial" w:hAnsi="Arial" w:cs="Arial"/>
          <w:color w:val="000000" w:themeColor="text1"/>
          <w:sz w:val="24"/>
          <w:szCs w:val="24"/>
          <w:lang w:val="en-US"/>
        </w:rPr>
        <w:t xml:space="preserve">disproportionate </w:t>
      </w:r>
      <w:r w:rsidR="00184010">
        <w:rPr>
          <w:rFonts w:ascii="Arial" w:hAnsi="Arial" w:cs="Arial"/>
          <w:color w:val="000000" w:themeColor="text1"/>
          <w:sz w:val="24"/>
          <w:szCs w:val="24"/>
          <w:lang w:val="en-US"/>
        </w:rPr>
        <w:t>provision</w:t>
      </w:r>
      <w:r w:rsidR="007A283D">
        <w:rPr>
          <w:rFonts w:ascii="Arial" w:hAnsi="Arial" w:cs="Arial"/>
          <w:color w:val="000000" w:themeColor="text1"/>
          <w:sz w:val="24"/>
          <w:szCs w:val="24"/>
          <w:lang w:val="en-US"/>
        </w:rPr>
        <w:t xml:space="preserve"> </w:t>
      </w:r>
      <w:r w:rsidR="00D4645F">
        <w:rPr>
          <w:rFonts w:ascii="Arial" w:hAnsi="Arial" w:cs="Arial"/>
          <w:color w:val="000000" w:themeColor="text1"/>
          <w:sz w:val="24"/>
          <w:szCs w:val="24"/>
          <w:lang w:val="en-US"/>
        </w:rPr>
        <w:t>Siddique</w:t>
      </w:r>
      <w:r w:rsidR="009B3F74">
        <w:rPr>
          <w:rFonts w:ascii="Arial" w:hAnsi="Arial" w:cs="Arial"/>
          <w:color w:val="000000" w:themeColor="text1"/>
          <w:sz w:val="24"/>
          <w:szCs w:val="24"/>
          <w:lang w:val="en-US"/>
        </w:rPr>
        <w:t xml:space="preserve"> (2021)</w:t>
      </w:r>
      <w:r w:rsidR="00790B56">
        <w:rPr>
          <w:rFonts w:ascii="Arial" w:hAnsi="Arial" w:cs="Arial"/>
          <w:color w:val="000000" w:themeColor="text1"/>
          <w:sz w:val="24"/>
          <w:szCs w:val="24"/>
          <w:lang w:val="en-US"/>
        </w:rPr>
        <w:t xml:space="preserve"> </w:t>
      </w:r>
      <w:r w:rsidR="00077A25">
        <w:rPr>
          <w:rFonts w:ascii="Arial" w:hAnsi="Arial" w:cs="Arial"/>
          <w:color w:val="000000" w:themeColor="text1"/>
          <w:sz w:val="24"/>
          <w:szCs w:val="24"/>
          <w:lang w:val="en-US"/>
        </w:rPr>
        <w:t>claims</w:t>
      </w:r>
      <w:r w:rsidR="001F1787">
        <w:rPr>
          <w:rFonts w:ascii="Arial" w:hAnsi="Arial" w:cs="Arial"/>
          <w:color w:val="000000" w:themeColor="text1"/>
          <w:sz w:val="24"/>
          <w:szCs w:val="24"/>
          <w:lang w:val="en-US"/>
        </w:rPr>
        <w:t xml:space="preserve"> would be </w:t>
      </w:r>
      <w:r w:rsidR="00010A86">
        <w:rPr>
          <w:rFonts w:ascii="Arial" w:hAnsi="Arial" w:cs="Arial"/>
          <w:color w:val="000000" w:themeColor="text1"/>
          <w:sz w:val="24"/>
          <w:szCs w:val="24"/>
          <w:lang w:val="en-US"/>
        </w:rPr>
        <w:t xml:space="preserve">at a detriment to </w:t>
      </w:r>
      <w:r w:rsidR="008E74EA">
        <w:rPr>
          <w:rFonts w:ascii="Arial" w:hAnsi="Arial" w:cs="Arial"/>
          <w:color w:val="000000" w:themeColor="text1"/>
          <w:sz w:val="24"/>
          <w:szCs w:val="24"/>
          <w:lang w:val="en-US"/>
        </w:rPr>
        <w:t xml:space="preserve">human rights and </w:t>
      </w:r>
      <w:r w:rsidR="00A46C39">
        <w:rPr>
          <w:rFonts w:ascii="Arial" w:hAnsi="Arial" w:cs="Arial"/>
          <w:color w:val="000000" w:themeColor="text1"/>
          <w:sz w:val="24"/>
          <w:szCs w:val="24"/>
          <w:lang w:val="en-US"/>
        </w:rPr>
        <w:t xml:space="preserve">in </w:t>
      </w:r>
      <w:r w:rsidR="008E74EA">
        <w:rPr>
          <w:rFonts w:ascii="Arial" w:hAnsi="Arial" w:cs="Arial"/>
          <w:color w:val="000000" w:themeColor="text1"/>
          <w:sz w:val="24"/>
          <w:szCs w:val="24"/>
          <w:lang w:val="en-US"/>
        </w:rPr>
        <w:t>breach of Articles 10 and 11,</w:t>
      </w:r>
      <w:r w:rsidR="00E56647">
        <w:rPr>
          <w:rFonts w:ascii="Arial" w:hAnsi="Arial" w:cs="Arial"/>
          <w:color w:val="000000" w:themeColor="text1"/>
          <w:sz w:val="24"/>
          <w:szCs w:val="24"/>
          <w:lang w:val="en-US"/>
        </w:rPr>
        <w:t xml:space="preserve"> </w:t>
      </w:r>
      <w:r w:rsidR="00FE380C">
        <w:rPr>
          <w:rFonts w:ascii="Arial" w:hAnsi="Arial" w:cs="Arial"/>
          <w:color w:val="000000" w:themeColor="text1"/>
          <w:sz w:val="24"/>
          <w:szCs w:val="24"/>
          <w:lang w:val="en-US"/>
        </w:rPr>
        <w:t>highlighting</w:t>
      </w:r>
      <w:r w:rsidR="00EE0400">
        <w:rPr>
          <w:rFonts w:ascii="Arial" w:hAnsi="Arial" w:cs="Arial"/>
          <w:color w:val="000000" w:themeColor="text1"/>
          <w:sz w:val="24"/>
          <w:szCs w:val="24"/>
          <w:lang w:val="en-US"/>
        </w:rPr>
        <w:t xml:space="preserve"> Brown and Mead</w:t>
      </w:r>
      <w:r w:rsidR="00795788">
        <w:rPr>
          <w:rFonts w:ascii="Arial" w:hAnsi="Arial" w:cs="Arial"/>
          <w:color w:val="000000" w:themeColor="text1"/>
          <w:sz w:val="24"/>
          <w:szCs w:val="24"/>
          <w:lang w:val="en-US"/>
        </w:rPr>
        <w:t>’s</w:t>
      </w:r>
      <w:r w:rsidR="00EE0400">
        <w:rPr>
          <w:rFonts w:ascii="Arial" w:hAnsi="Arial" w:cs="Arial"/>
          <w:color w:val="000000" w:themeColor="text1"/>
          <w:sz w:val="24"/>
          <w:szCs w:val="24"/>
          <w:lang w:val="en-US"/>
        </w:rPr>
        <w:t xml:space="preserve"> (2021) </w:t>
      </w:r>
      <w:r w:rsidR="00552A85">
        <w:rPr>
          <w:rFonts w:ascii="Arial" w:hAnsi="Arial" w:cs="Arial"/>
          <w:color w:val="000000" w:themeColor="text1"/>
          <w:sz w:val="24"/>
          <w:szCs w:val="24"/>
          <w:lang w:val="en-US"/>
        </w:rPr>
        <w:t xml:space="preserve">suggestion </w:t>
      </w:r>
      <w:r w:rsidR="008B5311">
        <w:rPr>
          <w:rFonts w:ascii="Arial" w:hAnsi="Arial" w:cs="Arial"/>
          <w:color w:val="000000" w:themeColor="text1"/>
          <w:sz w:val="24"/>
          <w:szCs w:val="24"/>
          <w:lang w:val="en-US"/>
        </w:rPr>
        <w:t>as to the</w:t>
      </w:r>
      <w:r w:rsidR="00CE2443">
        <w:rPr>
          <w:rFonts w:ascii="Arial" w:hAnsi="Arial" w:cs="Arial"/>
          <w:color w:val="000000" w:themeColor="text1"/>
          <w:sz w:val="24"/>
          <w:szCs w:val="24"/>
          <w:lang w:val="en-US"/>
        </w:rPr>
        <w:t xml:space="preserve"> </w:t>
      </w:r>
      <w:r w:rsidR="00D61617">
        <w:rPr>
          <w:rFonts w:ascii="Arial" w:hAnsi="Arial" w:cs="Arial"/>
          <w:color w:val="000000" w:themeColor="text1"/>
          <w:sz w:val="24"/>
          <w:szCs w:val="24"/>
          <w:lang w:val="en-US"/>
        </w:rPr>
        <w:t xml:space="preserve">fragility </w:t>
      </w:r>
      <w:r w:rsidR="00CE2443">
        <w:rPr>
          <w:rFonts w:ascii="Arial" w:hAnsi="Arial" w:cs="Arial"/>
          <w:color w:val="000000" w:themeColor="text1"/>
          <w:sz w:val="24"/>
          <w:szCs w:val="24"/>
          <w:lang w:val="en-US"/>
        </w:rPr>
        <w:t xml:space="preserve">between upholding human rights and the </w:t>
      </w:r>
      <w:r w:rsidR="00C54128">
        <w:rPr>
          <w:rFonts w:ascii="Arial" w:hAnsi="Arial" w:cs="Arial"/>
          <w:color w:val="000000" w:themeColor="text1"/>
          <w:sz w:val="24"/>
          <w:szCs w:val="24"/>
          <w:lang w:val="en-US"/>
        </w:rPr>
        <w:t>police ability to exercise their powers</w:t>
      </w:r>
      <w:r w:rsidR="00015AE7">
        <w:rPr>
          <w:rFonts w:ascii="Arial" w:hAnsi="Arial" w:cs="Arial"/>
          <w:color w:val="000000" w:themeColor="text1"/>
          <w:sz w:val="24"/>
          <w:szCs w:val="24"/>
          <w:lang w:val="en-US"/>
        </w:rPr>
        <w:t>.</w:t>
      </w:r>
      <w:r w:rsidR="008310F4">
        <w:rPr>
          <w:rFonts w:ascii="Arial" w:hAnsi="Arial" w:cs="Arial"/>
          <w:color w:val="000000" w:themeColor="text1"/>
          <w:sz w:val="24"/>
          <w:szCs w:val="24"/>
          <w:lang w:val="en-US"/>
        </w:rPr>
        <w:t xml:space="preserve"> </w:t>
      </w:r>
    </w:p>
    <w:p w14:paraId="6DED5CE2" w14:textId="77777777" w:rsidR="00026BC4" w:rsidRDefault="00026BC4" w:rsidP="009E0676">
      <w:pPr>
        <w:spacing w:line="480" w:lineRule="auto"/>
        <w:jc w:val="both"/>
        <w:rPr>
          <w:rFonts w:ascii="Arial" w:hAnsi="Arial" w:cs="Arial"/>
          <w:color w:val="000000" w:themeColor="text1"/>
          <w:sz w:val="24"/>
          <w:szCs w:val="24"/>
          <w:lang w:val="en-US"/>
        </w:rPr>
      </w:pPr>
    </w:p>
    <w:p w14:paraId="71F6BD12" w14:textId="77777777" w:rsidR="00ED6990" w:rsidRDefault="00ED6990" w:rsidP="00ED6990">
      <w:pPr>
        <w:pStyle w:val="Heading1"/>
        <w:rPr>
          <w:rFonts w:ascii="Arial" w:hAnsi="Arial" w:cs="Arial"/>
          <w:b/>
          <w:bCs/>
          <w:color w:val="auto"/>
          <w:sz w:val="24"/>
          <w:szCs w:val="24"/>
          <w:lang w:val="en-US"/>
        </w:rPr>
      </w:pPr>
      <w:bookmarkStart w:id="11" w:name="_Toc102773551"/>
      <w:r w:rsidRPr="00A26711">
        <w:rPr>
          <w:rFonts w:ascii="Arial" w:hAnsi="Arial" w:cs="Arial"/>
          <w:b/>
          <w:bCs/>
          <w:color w:val="auto"/>
          <w:sz w:val="24"/>
          <w:szCs w:val="24"/>
          <w:lang w:val="en-US"/>
        </w:rPr>
        <w:lastRenderedPageBreak/>
        <w:t>2.4 ‘Limited’ Rights</w:t>
      </w:r>
      <w:bookmarkEnd w:id="11"/>
    </w:p>
    <w:p w14:paraId="6C331244" w14:textId="77777777" w:rsidR="00ED6990" w:rsidRPr="00ED6990" w:rsidRDefault="00ED6990" w:rsidP="00ED6990">
      <w:pPr>
        <w:rPr>
          <w:lang w:val="en-US"/>
        </w:rPr>
      </w:pPr>
    </w:p>
    <w:p w14:paraId="7E2256B5" w14:textId="18E432D5" w:rsidR="00215A9E" w:rsidRDefault="001F1787"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The d</w:t>
      </w:r>
      <w:r w:rsidR="00CE2443">
        <w:rPr>
          <w:rFonts w:ascii="Arial" w:hAnsi="Arial" w:cs="Arial"/>
          <w:color w:val="000000" w:themeColor="text1"/>
          <w:sz w:val="24"/>
          <w:szCs w:val="24"/>
          <w:lang w:val="en-US"/>
        </w:rPr>
        <w:t xml:space="preserve">ichotomy </w:t>
      </w:r>
      <w:r w:rsidR="000E018D">
        <w:rPr>
          <w:rFonts w:ascii="Arial" w:hAnsi="Arial" w:cs="Arial"/>
          <w:color w:val="000000" w:themeColor="text1"/>
          <w:sz w:val="24"/>
          <w:szCs w:val="24"/>
          <w:lang w:val="en-US"/>
        </w:rPr>
        <w:t>continues</w:t>
      </w:r>
      <w:r>
        <w:rPr>
          <w:rFonts w:ascii="Arial" w:hAnsi="Arial" w:cs="Arial"/>
          <w:color w:val="000000" w:themeColor="text1"/>
          <w:sz w:val="24"/>
          <w:szCs w:val="24"/>
          <w:lang w:val="en-US"/>
        </w:rPr>
        <w:t xml:space="preserve"> when </w:t>
      </w:r>
      <w:r w:rsidR="00A17C2D">
        <w:rPr>
          <w:rFonts w:ascii="Arial" w:hAnsi="Arial" w:cs="Arial"/>
          <w:color w:val="000000" w:themeColor="text1"/>
          <w:sz w:val="24"/>
          <w:szCs w:val="24"/>
          <w:lang w:val="en-US"/>
        </w:rPr>
        <w:t>examining</w:t>
      </w:r>
      <w:r w:rsidR="00F81962">
        <w:rPr>
          <w:rFonts w:ascii="Arial" w:hAnsi="Arial" w:cs="Arial"/>
          <w:color w:val="000000" w:themeColor="text1"/>
          <w:sz w:val="24"/>
          <w:szCs w:val="24"/>
          <w:lang w:val="en-US"/>
        </w:rPr>
        <w:t xml:space="preserve"> the ‘limited rights’ </w:t>
      </w:r>
      <w:r w:rsidR="00B0633D">
        <w:rPr>
          <w:rFonts w:ascii="Arial" w:hAnsi="Arial" w:cs="Arial"/>
          <w:color w:val="000000" w:themeColor="text1"/>
          <w:sz w:val="24"/>
          <w:szCs w:val="24"/>
          <w:lang w:val="en-US"/>
        </w:rPr>
        <w:t xml:space="preserve">within </w:t>
      </w:r>
      <w:r w:rsidR="00F1301A">
        <w:rPr>
          <w:rFonts w:ascii="Arial" w:hAnsi="Arial" w:cs="Arial"/>
          <w:color w:val="000000" w:themeColor="text1"/>
          <w:sz w:val="24"/>
          <w:szCs w:val="24"/>
          <w:lang w:val="en-US"/>
        </w:rPr>
        <w:t>the HRA</w:t>
      </w:r>
      <w:r w:rsidR="00A86F43">
        <w:rPr>
          <w:rFonts w:ascii="Arial" w:hAnsi="Arial" w:cs="Arial"/>
          <w:color w:val="000000" w:themeColor="text1"/>
          <w:sz w:val="24"/>
          <w:szCs w:val="24"/>
          <w:lang w:val="en-US"/>
        </w:rPr>
        <w:t xml:space="preserve"> </w:t>
      </w:r>
      <w:r w:rsidR="00A86F43" w:rsidRPr="00D675A4">
        <w:rPr>
          <w:rFonts w:ascii="Arial" w:hAnsi="Arial" w:cs="Arial"/>
          <w:color w:val="000000" w:themeColor="text1"/>
          <w:sz w:val="24"/>
          <w:szCs w:val="24"/>
          <w:lang w:val="en-US"/>
        </w:rPr>
        <w:t xml:space="preserve">(See </w:t>
      </w:r>
      <w:r w:rsidR="00A86F43" w:rsidRPr="00D675A4">
        <w:rPr>
          <w:rFonts w:ascii="Arial" w:hAnsi="Arial" w:cs="Arial"/>
          <w:i/>
          <w:iCs/>
          <w:color w:val="000000" w:themeColor="text1"/>
          <w:sz w:val="24"/>
          <w:szCs w:val="24"/>
          <w:lang w:val="en-US"/>
        </w:rPr>
        <w:t>Appendi</w:t>
      </w:r>
      <w:r w:rsidR="00A86F43" w:rsidRPr="00607F7A">
        <w:rPr>
          <w:rFonts w:ascii="Arial" w:hAnsi="Arial" w:cs="Arial"/>
          <w:i/>
          <w:iCs/>
          <w:color w:val="000000" w:themeColor="text1"/>
          <w:sz w:val="24"/>
          <w:szCs w:val="24"/>
          <w:lang w:val="en-US"/>
        </w:rPr>
        <w:t xml:space="preserve">x </w:t>
      </w:r>
      <w:r w:rsidR="00A86F43">
        <w:rPr>
          <w:rFonts w:ascii="Arial" w:hAnsi="Arial" w:cs="Arial"/>
          <w:i/>
          <w:iCs/>
          <w:color w:val="000000" w:themeColor="text1"/>
          <w:sz w:val="24"/>
          <w:szCs w:val="24"/>
          <w:lang w:val="en-US"/>
        </w:rPr>
        <w:t>3</w:t>
      </w:r>
      <w:r w:rsidR="00A86F43" w:rsidRPr="00607F7A">
        <w:rPr>
          <w:rFonts w:ascii="Arial" w:hAnsi="Arial" w:cs="Arial"/>
          <w:color w:val="000000" w:themeColor="text1"/>
          <w:sz w:val="24"/>
          <w:szCs w:val="24"/>
          <w:lang w:val="en-US"/>
        </w:rPr>
        <w:t>)</w:t>
      </w:r>
      <w:r w:rsidR="00F1301A">
        <w:rPr>
          <w:rFonts w:ascii="Arial" w:hAnsi="Arial" w:cs="Arial"/>
          <w:color w:val="000000" w:themeColor="text1"/>
          <w:sz w:val="24"/>
          <w:szCs w:val="24"/>
          <w:lang w:val="en-US"/>
        </w:rPr>
        <w:t xml:space="preserve">, </w:t>
      </w:r>
      <w:r w:rsidR="008C004C">
        <w:rPr>
          <w:rFonts w:ascii="Arial" w:hAnsi="Arial" w:cs="Arial"/>
          <w:color w:val="000000" w:themeColor="text1"/>
          <w:sz w:val="24"/>
          <w:szCs w:val="24"/>
          <w:lang w:val="en-US"/>
        </w:rPr>
        <w:t>the protection afforded to these rights by law enforcement</w:t>
      </w:r>
      <w:r w:rsidR="00DD3233">
        <w:rPr>
          <w:rFonts w:ascii="Arial" w:hAnsi="Arial" w:cs="Arial"/>
          <w:color w:val="000000" w:themeColor="text1"/>
          <w:sz w:val="24"/>
          <w:szCs w:val="24"/>
          <w:lang w:val="en-US"/>
        </w:rPr>
        <w:t>,</w:t>
      </w:r>
      <w:r w:rsidR="008C004C">
        <w:rPr>
          <w:rFonts w:ascii="Arial" w:hAnsi="Arial" w:cs="Arial"/>
          <w:color w:val="000000" w:themeColor="text1"/>
          <w:sz w:val="24"/>
          <w:szCs w:val="24"/>
          <w:lang w:val="en-US"/>
        </w:rPr>
        <w:t xml:space="preserve"> </w:t>
      </w:r>
      <w:r w:rsidR="00F1301A">
        <w:rPr>
          <w:rFonts w:ascii="Arial" w:hAnsi="Arial" w:cs="Arial"/>
          <w:color w:val="000000" w:themeColor="text1"/>
          <w:sz w:val="24"/>
          <w:szCs w:val="24"/>
          <w:lang w:val="en-US"/>
        </w:rPr>
        <w:t xml:space="preserve">and </w:t>
      </w:r>
      <w:r w:rsidR="00AF6F48">
        <w:rPr>
          <w:rFonts w:ascii="Arial" w:hAnsi="Arial" w:cs="Arial"/>
          <w:color w:val="000000" w:themeColor="text1"/>
          <w:sz w:val="24"/>
          <w:szCs w:val="24"/>
          <w:lang w:val="en-US"/>
        </w:rPr>
        <w:t xml:space="preserve">the </w:t>
      </w:r>
      <w:r w:rsidR="009F7FBB">
        <w:rPr>
          <w:rFonts w:ascii="Arial" w:hAnsi="Arial" w:cs="Arial"/>
          <w:color w:val="000000" w:themeColor="text1"/>
          <w:sz w:val="24"/>
          <w:szCs w:val="24"/>
          <w:lang w:val="en-US"/>
        </w:rPr>
        <w:t>subsequent effects these rights have on pol</w:t>
      </w:r>
      <w:r w:rsidR="009F7FBB" w:rsidRPr="00D675A4">
        <w:rPr>
          <w:rFonts w:ascii="Arial" w:hAnsi="Arial" w:cs="Arial"/>
          <w:color w:val="000000" w:themeColor="text1"/>
          <w:sz w:val="24"/>
          <w:szCs w:val="24"/>
          <w:lang w:val="en-US"/>
        </w:rPr>
        <w:t>ice powers</w:t>
      </w:r>
      <w:r w:rsidR="00617C0B">
        <w:rPr>
          <w:rFonts w:ascii="Arial" w:hAnsi="Arial" w:cs="Arial"/>
          <w:color w:val="000000" w:themeColor="text1"/>
          <w:sz w:val="24"/>
          <w:szCs w:val="24"/>
          <w:lang w:val="en-US"/>
        </w:rPr>
        <w:t xml:space="preserve"> (Murdoch and Roche, 2013, pp.10)</w:t>
      </w:r>
      <w:r w:rsidR="009F7FBB">
        <w:rPr>
          <w:rFonts w:ascii="Arial" w:hAnsi="Arial" w:cs="Arial"/>
          <w:color w:val="000000" w:themeColor="text1"/>
          <w:sz w:val="24"/>
          <w:szCs w:val="24"/>
          <w:lang w:val="en-US"/>
        </w:rPr>
        <w:t>.</w:t>
      </w:r>
      <w:r w:rsidR="004E78A4">
        <w:rPr>
          <w:rFonts w:ascii="Arial" w:hAnsi="Arial" w:cs="Arial"/>
          <w:color w:val="000000" w:themeColor="text1"/>
          <w:sz w:val="24"/>
          <w:szCs w:val="24"/>
          <w:lang w:val="en-US"/>
        </w:rPr>
        <w:t xml:space="preserve"> </w:t>
      </w:r>
      <w:r w:rsidR="0003086D">
        <w:rPr>
          <w:rFonts w:ascii="Arial" w:hAnsi="Arial" w:cs="Arial"/>
          <w:color w:val="000000" w:themeColor="text1"/>
          <w:sz w:val="24"/>
          <w:szCs w:val="24"/>
          <w:lang w:val="en-US"/>
        </w:rPr>
        <w:t>Articles</w:t>
      </w:r>
      <w:r w:rsidR="003107A1">
        <w:rPr>
          <w:rFonts w:ascii="Arial" w:hAnsi="Arial" w:cs="Arial"/>
          <w:color w:val="000000" w:themeColor="text1"/>
          <w:sz w:val="24"/>
          <w:szCs w:val="24"/>
          <w:lang w:val="en-US"/>
        </w:rPr>
        <w:t xml:space="preserve"> 5, </w:t>
      </w:r>
      <w:r w:rsidR="00DF52C7">
        <w:rPr>
          <w:rFonts w:ascii="Arial" w:hAnsi="Arial" w:cs="Arial"/>
          <w:color w:val="000000" w:themeColor="text1"/>
          <w:sz w:val="24"/>
          <w:szCs w:val="24"/>
          <w:lang w:val="en-US"/>
        </w:rPr>
        <w:t xml:space="preserve">6, 12 and </w:t>
      </w:r>
      <w:r w:rsidR="007761F3">
        <w:rPr>
          <w:rFonts w:ascii="Arial" w:hAnsi="Arial" w:cs="Arial"/>
          <w:color w:val="000000" w:themeColor="text1"/>
          <w:sz w:val="24"/>
          <w:szCs w:val="24"/>
          <w:lang w:val="en-US"/>
        </w:rPr>
        <w:t>14</w:t>
      </w:r>
      <w:r w:rsidR="00272C32">
        <w:rPr>
          <w:rFonts w:ascii="Arial" w:hAnsi="Arial" w:cs="Arial"/>
          <w:color w:val="000000" w:themeColor="text1"/>
          <w:sz w:val="24"/>
          <w:szCs w:val="24"/>
          <w:lang w:val="en-US"/>
        </w:rPr>
        <w:t xml:space="preserve"> all fall within the category of limited rights </w:t>
      </w:r>
      <w:r w:rsidR="004B71D8">
        <w:rPr>
          <w:rFonts w:ascii="Arial" w:hAnsi="Arial" w:cs="Arial"/>
          <w:color w:val="000000" w:themeColor="text1"/>
          <w:sz w:val="24"/>
          <w:szCs w:val="24"/>
          <w:lang w:val="en-US"/>
        </w:rPr>
        <w:t>albeit</w:t>
      </w:r>
      <w:r w:rsidR="00272C32">
        <w:rPr>
          <w:rFonts w:ascii="Arial" w:hAnsi="Arial" w:cs="Arial"/>
          <w:color w:val="000000" w:themeColor="text1"/>
          <w:sz w:val="24"/>
          <w:szCs w:val="24"/>
          <w:lang w:val="en-US"/>
        </w:rPr>
        <w:t xml:space="preserve">, </w:t>
      </w:r>
      <w:r w:rsidR="004E20FA">
        <w:rPr>
          <w:rFonts w:ascii="Arial" w:hAnsi="Arial" w:cs="Arial"/>
          <w:color w:val="000000" w:themeColor="text1"/>
          <w:sz w:val="24"/>
          <w:szCs w:val="24"/>
          <w:lang w:val="en-US"/>
        </w:rPr>
        <w:t xml:space="preserve">the College of Policing (2013a) </w:t>
      </w:r>
      <w:r w:rsidR="009B4285">
        <w:rPr>
          <w:rFonts w:ascii="Arial" w:hAnsi="Arial" w:cs="Arial"/>
          <w:color w:val="000000" w:themeColor="text1"/>
          <w:sz w:val="24"/>
          <w:szCs w:val="24"/>
          <w:lang w:val="en-US"/>
        </w:rPr>
        <w:t>place greater emphasis on</w:t>
      </w:r>
      <w:r w:rsidR="004E20FA">
        <w:rPr>
          <w:rFonts w:ascii="Arial" w:hAnsi="Arial" w:cs="Arial"/>
          <w:color w:val="000000" w:themeColor="text1"/>
          <w:sz w:val="24"/>
          <w:szCs w:val="24"/>
          <w:lang w:val="en-US"/>
        </w:rPr>
        <w:t xml:space="preserve"> </w:t>
      </w:r>
      <w:r w:rsidR="006C4775">
        <w:rPr>
          <w:rFonts w:ascii="Arial" w:hAnsi="Arial" w:cs="Arial"/>
          <w:color w:val="000000" w:themeColor="text1"/>
          <w:sz w:val="24"/>
          <w:szCs w:val="24"/>
          <w:lang w:val="en-US"/>
        </w:rPr>
        <w:t xml:space="preserve">Articles 5 and 14 </w:t>
      </w:r>
      <w:r w:rsidR="004E20FA">
        <w:rPr>
          <w:rFonts w:ascii="Arial" w:hAnsi="Arial" w:cs="Arial"/>
          <w:color w:val="000000" w:themeColor="text1"/>
          <w:sz w:val="24"/>
          <w:szCs w:val="24"/>
          <w:lang w:val="en-US"/>
        </w:rPr>
        <w:t>as being</w:t>
      </w:r>
      <w:r w:rsidR="00DF0523" w:rsidRPr="00DF0523">
        <w:rPr>
          <w:rFonts w:ascii="Arial" w:hAnsi="Arial" w:cs="Arial"/>
          <w:color w:val="000000" w:themeColor="text1"/>
          <w:sz w:val="24"/>
          <w:szCs w:val="24"/>
          <w:lang w:val="en-US"/>
        </w:rPr>
        <w:t xml:space="preserve"> </w:t>
      </w:r>
      <w:r w:rsidR="00DF0523">
        <w:rPr>
          <w:rFonts w:ascii="Arial" w:hAnsi="Arial" w:cs="Arial"/>
          <w:color w:val="000000" w:themeColor="text1"/>
          <w:sz w:val="24"/>
          <w:szCs w:val="24"/>
          <w:lang w:val="en-US"/>
        </w:rPr>
        <w:t>the most relevant to policing</w:t>
      </w:r>
      <w:r w:rsidR="00045160">
        <w:rPr>
          <w:rFonts w:ascii="Arial" w:hAnsi="Arial" w:cs="Arial"/>
          <w:color w:val="000000" w:themeColor="text1"/>
          <w:sz w:val="24"/>
          <w:szCs w:val="24"/>
          <w:lang w:val="en-US"/>
        </w:rPr>
        <w:t xml:space="preserve"> (See </w:t>
      </w:r>
      <w:r w:rsidR="00045160" w:rsidRPr="00893D2E">
        <w:rPr>
          <w:rFonts w:ascii="Arial" w:hAnsi="Arial" w:cs="Arial"/>
          <w:i/>
          <w:iCs/>
          <w:color w:val="000000" w:themeColor="text1"/>
          <w:sz w:val="24"/>
          <w:szCs w:val="24"/>
          <w:lang w:val="en-US"/>
        </w:rPr>
        <w:t>Appendix 1</w:t>
      </w:r>
      <w:r w:rsidR="00045160">
        <w:rPr>
          <w:rFonts w:ascii="Arial" w:hAnsi="Arial" w:cs="Arial"/>
          <w:color w:val="000000" w:themeColor="text1"/>
          <w:sz w:val="24"/>
          <w:szCs w:val="24"/>
          <w:lang w:val="en-US"/>
        </w:rPr>
        <w:t>)</w:t>
      </w:r>
      <w:r w:rsidR="004B04E9">
        <w:rPr>
          <w:rFonts w:ascii="Arial" w:hAnsi="Arial" w:cs="Arial"/>
          <w:color w:val="000000" w:themeColor="text1"/>
          <w:sz w:val="24"/>
          <w:szCs w:val="24"/>
          <w:lang w:val="en-US"/>
        </w:rPr>
        <w:t>. The</w:t>
      </w:r>
      <w:r w:rsidR="000F3054">
        <w:rPr>
          <w:rFonts w:ascii="Arial" w:hAnsi="Arial" w:cs="Arial"/>
          <w:color w:val="000000" w:themeColor="text1"/>
          <w:sz w:val="24"/>
          <w:szCs w:val="24"/>
          <w:lang w:val="en-US"/>
        </w:rPr>
        <w:t xml:space="preserve"> </w:t>
      </w:r>
      <w:r w:rsidR="00553201">
        <w:rPr>
          <w:rFonts w:ascii="Arial" w:hAnsi="Arial" w:cs="Arial"/>
          <w:color w:val="000000" w:themeColor="text1"/>
          <w:sz w:val="24"/>
          <w:szCs w:val="24"/>
          <w:lang w:val="en-US"/>
        </w:rPr>
        <w:t xml:space="preserve">interference with the </w:t>
      </w:r>
      <w:r w:rsidR="00A66A39">
        <w:rPr>
          <w:rFonts w:ascii="Arial" w:hAnsi="Arial" w:cs="Arial"/>
          <w:color w:val="000000" w:themeColor="text1"/>
          <w:sz w:val="24"/>
          <w:szCs w:val="24"/>
          <w:lang w:val="en-US"/>
        </w:rPr>
        <w:t>preserv</w:t>
      </w:r>
      <w:r w:rsidR="00553201">
        <w:rPr>
          <w:rFonts w:ascii="Arial" w:hAnsi="Arial" w:cs="Arial"/>
          <w:color w:val="000000" w:themeColor="text1"/>
          <w:sz w:val="24"/>
          <w:szCs w:val="24"/>
          <w:lang w:val="en-US"/>
        </w:rPr>
        <w:t>ation to</w:t>
      </w:r>
      <w:r w:rsidR="00A66A39">
        <w:rPr>
          <w:rFonts w:ascii="Arial" w:hAnsi="Arial" w:cs="Arial"/>
          <w:color w:val="000000" w:themeColor="text1"/>
          <w:sz w:val="24"/>
          <w:szCs w:val="24"/>
          <w:lang w:val="en-US"/>
        </w:rPr>
        <w:t xml:space="preserve"> one’s right to liberty</w:t>
      </w:r>
      <w:r w:rsidR="00912615">
        <w:rPr>
          <w:rFonts w:ascii="Arial" w:hAnsi="Arial" w:cs="Arial"/>
          <w:color w:val="000000" w:themeColor="text1"/>
          <w:sz w:val="24"/>
          <w:szCs w:val="24"/>
          <w:lang w:val="en-US"/>
        </w:rPr>
        <w:t>; Article 5</w:t>
      </w:r>
      <w:r w:rsidR="00315829">
        <w:rPr>
          <w:rFonts w:ascii="Arial" w:hAnsi="Arial" w:cs="Arial"/>
          <w:color w:val="000000" w:themeColor="text1"/>
          <w:sz w:val="24"/>
          <w:szCs w:val="24"/>
          <w:lang w:val="en-US"/>
        </w:rPr>
        <w:t>,</w:t>
      </w:r>
      <w:r w:rsidR="00A66A39">
        <w:rPr>
          <w:rFonts w:ascii="Arial" w:hAnsi="Arial" w:cs="Arial"/>
          <w:color w:val="000000" w:themeColor="text1"/>
          <w:sz w:val="24"/>
          <w:szCs w:val="24"/>
          <w:lang w:val="en-US"/>
        </w:rPr>
        <w:t xml:space="preserve"> </w:t>
      </w:r>
      <w:r w:rsidR="00CF1219">
        <w:rPr>
          <w:rFonts w:ascii="Arial" w:hAnsi="Arial" w:cs="Arial"/>
          <w:color w:val="000000" w:themeColor="text1"/>
          <w:sz w:val="24"/>
          <w:szCs w:val="24"/>
          <w:lang w:val="en-US"/>
        </w:rPr>
        <w:t xml:space="preserve">is </w:t>
      </w:r>
      <w:r w:rsidR="005E6BF9">
        <w:rPr>
          <w:rFonts w:ascii="Arial" w:hAnsi="Arial" w:cs="Arial"/>
          <w:color w:val="000000" w:themeColor="text1"/>
          <w:sz w:val="24"/>
          <w:szCs w:val="24"/>
          <w:lang w:val="en-US"/>
        </w:rPr>
        <w:t xml:space="preserve">regarded as the </w:t>
      </w:r>
      <w:r w:rsidR="00893D2E">
        <w:rPr>
          <w:rFonts w:ascii="Arial" w:hAnsi="Arial" w:cs="Arial"/>
          <w:color w:val="000000" w:themeColor="text1"/>
          <w:sz w:val="24"/>
          <w:szCs w:val="24"/>
          <w:lang w:val="en-US"/>
        </w:rPr>
        <w:t>most likely to be directly engaged with when police execute their powers to detain</w:t>
      </w:r>
      <w:r w:rsidR="0097423B">
        <w:rPr>
          <w:rFonts w:ascii="Arial" w:hAnsi="Arial" w:cs="Arial"/>
          <w:color w:val="000000" w:themeColor="text1"/>
          <w:sz w:val="24"/>
          <w:szCs w:val="24"/>
          <w:lang w:val="en-US"/>
        </w:rPr>
        <w:t>,</w:t>
      </w:r>
      <w:r w:rsidR="00893D2E">
        <w:rPr>
          <w:rFonts w:ascii="Arial" w:hAnsi="Arial" w:cs="Arial"/>
          <w:color w:val="000000" w:themeColor="text1"/>
          <w:sz w:val="24"/>
          <w:szCs w:val="24"/>
          <w:lang w:val="en-US"/>
        </w:rPr>
        <w:t xml:space="preserve"> arrest, and manage conflict </w:t>
      </w:r>
      <w:r w:rsidR="005C4C4C">
        <w:rPr>
          <w:rFonts w:ascii="Arial" w:hAnsi="Arial" w:cs="Arial"/>
          <w:color w:val="000000" w:themeColor="text1"/>
          <w:sz w:val="24"/>
          <w:szCs w:val="24"/>
          <w:lang w:val="en-US"/>
        </w:rPr>
        <w:t>(Brown 2021c)</w:t>
      </w:r>
      <w:r w:rsidR="00893D2E">
        <w:rPr>
          <w:rFonts w:ascii="Arial" w:hAnsi="Arial" w:cs="Arial"/>
          <w:color w:val="000000" w:themeColor="text1"/>
          <w:sz w:val="24"/>
          <w:szCs w:val="24"/>
          <w:lang w:val="en-US"/>
        </w:rPr>
        <w:t xml:space="preserve">. </w:t>
      </w:r>
      <w:r w:rsidR="006035EE">
        <w:rPr>
          <w:rFonts w:ascii="Arial" w:hAnsi="Arial" w:cs="Arial"/>
          <w:color w:val="000000" w:themeColor="text1"/>
          <w:sz w:val="24"/>
          <w:szCs w:val="24"/>
          <w:lang w:val="en-US"/>
        </w:rPr>
        <w:t>Arguably, h</w:t>
      </w:r>
      <w:r w:rsidR="009B58FE">
        <w:rPr>
          <w:rFonts w:ascii="Arial" w:hAnsi="Arial" w:cs="Arial"/>
          <w:color w:val="000000" w:themeColor="text1"/>
          <w:sz w:val="24"/>
          <w:szCs w:val="24"/>
          <w:lang w:val="en-US"/>
        </w:rPr>
        <w:t xml:space="preserve">ow </w:t>
      </w:r>
      <w:r w:rsidR="00686BDE">
        <w:rPr>
          <w:rFonts w:ascii="Arial" w:hAnsi="Arial" w:cs="Arial"/>
          <w:color w:val="000000" w:themeColor="text1"/>
          <w:sz w:val="24"/>
          <w:szCs w:val="24"/>
          <w:lang w:val="en-US"/>
        </w:rPr>
        <w:t xml:space="preserve">the police </w:t>
      </w:r>
      <w:r w:rsidR="009B58FE">
        <w:rPr>
          <w:rFonts w:ascii="Arial" w:hAnsi="Arial" w:cs="Arial"/>
          <w:color w:val="000000" w:themeColor="text1"/>
          <w:sz w:val="24"/>
          <w:szCs w:val="24"/>
          <w:lang w:val="en-US"/>
        </w:rPr>
        <w:t>manage</w:t>
      </w:r>
      <w:r w:rsidR="006E0FD7">
        <w:rPr>
          <w:rFonts w:ascii="Arial" w:hAnsi="Arial" w:cs="Arial"/>
          <w:color w:val="000000" w:themeColor="text1"/>
          <w:sz w:val="24"/>
          <w:szCs w:val="24"/>
          <w:lang w:val="en-US"/>
        </w:rPr>
        <w:t xml:space="preserve"> these</w:t>
      </w:r>
      <w:r w:rsidR="009B58FE">
        <w:rPr>
          <w:rFonts w:ascii="Arial" w:hAnsi="Arial" w:cs="Arial"/>
          <w:color w:val="000000" w:themeColor="text1"/>
          <w:sz w:val="24"/>
          <w:szCs w:val="24"/>
          <w:lang w:val="en-US"/>
        </w:rPr>
        <w:t xml:space="preserve"> interact</w:t>
      </w:r>
      <w:r w:rsidR="00B5681E">
        <w:rPr>
          <w:rFonts w:ascii="Arial" w:hAnsi="Arial" w:cs="Arial"/>
          <w:color w:val="000000" w:themeColor="text1"/>
          <w:sz w:val="24"/>
          <w:szCs w:val="24"/>
          <w:lang w:val="en-US"/>
        </w:rPr>
        <w:t xml:space="preserve">ions </w:t>
      </w:r>
      <w:r w:rsidR="004A7843">
        <w:rPr>
          <w:rFonts w:ascii="Arial" w:hAnsi="Arial" w:cs="Arial"/>
          <w:color w:val="000000" w:themeColor="text1"/>
          <w:sz w:val="24"/>
          <w:szCs w:val="24"/>
          <w:lang w:val="en-US"/>
        </w:rPr>
        <w:t xml:space="preserve">according to Green (2010) </w:t>
      </w:r>
      <w:r w:rsidR="00C528CC">
        <w:rPr>
          <w:rFonts w:ascii="Arial" w:hAnsi="Arial" w:cs="Arial"/>
          <w:color w:val="000000" w:themeColor="text1"/>
          <w:sz w:val="24"/>
          <w:szCs w:val="24"/>
          <w:lang w:val="en-US"/>
        </w:rPr>
        <w:t xml:space="preserve">determines a positive or negative outcome </w:t>
      </w:r>
      <w:r w:rsidR="00CA6CC8">
        <w:rPr>
          <w:rFonts w:ascii="Arial" w:hAnsi="Arial" w:cs="Arial"/>
          <w:color w:val="000000" w:themeColor="text1"/>
          <w:sz w:val="24"/>
          <w:szCs w:val="24"/>
          <w:lang w:val="en-US"/>
        </w:rPr>
        <w:t xml:space="preserve">which substantiates or detracts from human rights. </w:t>
      </w:r>
      <w:r w:rsidR="006A0FD6">
        <w:rPr>
          <w:rFonts w:ascii="Arial" w:hAnsi="Arial" w:cs="Arial"/>
          <w:color w:val="000000" w:themeColor="text1"/>
          <w:sz w:val="24"/>
          <w:szCs w:val="24"/>
          <w:lang w:val="en-US"/>
        </w:rPr>
        <w:t xml:space="preserve">An area needing </w:t>
      </w:r>
      <w:r w:rsidR="00B00CC0">
        <w:rPr>
          <w:rFonts w:ascii="Arial" w:hAnsi="Arial" w:cs="Arial"/>
          <w:color w:val="000000" w:themeColor="text1"/>
          <w:sz w:val="24"/>
          <w:szCs w:val="24"/>
          <w:lang w:val="en-US"/>
        </w:rPr>
        <w:t xml:space="preserve">improvement as reported by Williams (2021) to reduce the need for </w:t>
      </w:r>
      <w:r w:rsidR="00D21E85">
        <w:rPr>
          <w:rFonts w:ascii="Arial" w:hAnsi="Arial" w:cs="Arial"/>
          <w:color w:val="000000" w:themeColor="text1"/>
          <w:sz w:val="24"/>
          <w:szCs w:val="24"/>
          <w:lang w:val="en-US"/>
        </w:rPr>
        <w:t xml:space="preserve">conflict management and to de-escalate the use of </w:t>
      </w:r>
      <w:r w:rsidR="00821C8F">
        <w:rPr>
          <w:rFonts w:ascii="Arial" w:hAnsi="Arial" w:cs="Arial"/>
          <w:color w:val="000000" w:themeColor="text1"/>
          <w:sz w:val="24"/>
          <w:szCs w:val="24"/>
          <w:lang w:val="en-US"/>
        </w:rPr>
        <w:t>force</w:t>
      </w:r>
      <w:r w:rsidR="00AA4403">
        <w:rPr>
          <w:rFonts w:ascii="Arial" w:hAnsi="Arial" w:cs="Arial"/>
          <w:color w:val="000000" w:themeColor="text1"/>
          <w:sz w:val="24"/>
          <w:szCs w:val="24"/>
          <w:lang w:val="en-US"/>
        </w:rPr>
        <w:t>.</w:t>
      </w:r>
    </w:p>
    <w:p w14:paraId="24B4E0C1" w14:textId="77777777" w:rsidR="00E26C51" w:rsidRDefault="00E26C51" w:rsidP="009E0676">
      <w:pPr>
        <w:spacing w:line="480" w:lineRule="auto"/>
        <w:jc w:val="both"/>
        <w:rPr>
          <w:rFonts w:ascii="Arial" w:hAnsi="Arial" w:cs="Arial"/>
          <w:color w:val="000000" w:themeColor="text1"/>
          <w:sz w:val="24"/>
          <w:szCs w:val="24"/>
          <w:lang w:val="en-US"/>
        </w:rPr>
      </w:pPr>
    </w:p>
    <w:p w14:paraId="4AC9F1CC" w14:textId="424112AC" w:rsidR="005C620A" w:rsidRPr="00297676" w:rsidRDefault="003A6E8B" w:rsidP="00EF5948">
      <w:pPr>
        <w:spacing w:line="480" w:lineRule="auto"/>
        <w:jc w:val="both"/>
        <w:rPr>
          <w:rFonts w:ascii="Arial" w:hAnsi="Arial" w:cs="Arial"/>
          <w:color w:val="385623" w:themeColor="accent6" w:themeShade="80"/>
          <w:sz w:val="24"/>
          <w:szCs w:val="24"/>
          <w:lang w:val="en-US"/>
        </w:rPr>
      </w:pPr>
      <w:r>
        <w:rPr>
          <w:rFonts w:ascii="Arial" w:hAnsi="Arial" w:cs="Arial"/>
          <w:color w:val="000000" w:themeColor="text1"/>
          <w:sz w:val="24"/>
          <w:szCs w:val="24"/>
          <w:lang w:val="en-US"/>
        </w:rPr>
        <w:t>The public rightly expect the police to protect their human rights</w:t>
      </w:r>
      <w:r w:rsidR="002E1F42">
        <w:rPr>
          <w:rFonts w:ascii="Arial" w:hAnsi="Arial" w:cs="Arial"/>
          <w:color w:val="000000" w:themeColor="text1"/>
          <w:sz w:val="24"/>
          <w:szCs w:val="24"/>
          <w:lang w:val="en-US"/>
        </w:rPr>
        <w:t xml:space="preserve"> effectively and fairly</w:t>
      </w:r>
      <w:r>
        <w:rPr>
          <w:rFonts w:ascii="Arial" w:hAnsi="Arial" w:cs="Arial"/>
          <w:color w:val="000000" w:themeColor="text1"/>
          <w:sz w:val="24"/>
          <w:szCs w:val="24"/>
          <w:lang w:val="en-US"/>
        </w:rPr>
        <w:t xml:space="preserve"> and in doing so</w:t>
      </w:r>
      <w:r w:rsidR="00D322BD">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one power and possibly the most intrusive and contentious is the power to ‘stop and search’ (Williams, 2021). </w:t>
      </w:r>
      <w:r w:rsidR="00695442">
        <w:rPr>
          <w:rFonts w:ascii="Arial" w:hAnsi="Arial" w:cs="Arial"/>
          <w:color w:val="000000" w:themeColor="text1"/>
          <w:sz w:val="24"/>
          <w:szCs w:val="24"/>
          <w:lang w:val="en-US"/>
        </w:rPr>
        <w:t>Based on the f</w:t>
      </w:r>
      <w:r w:rsidR="003710CE">
        <w:rPr>
          <w:rFonts w:ascii="Arial" w:hAnsi="Arial" w:cs="Arial"/>
          <w:color w:val="000000" w:themeColor="text1"/>
          <w:sz w:val="24"/>
          <w:szCs w:val="24"/>
          <w:lang w:val="en-US"/>
        </w:rPr>
        <w:t>act that the HRA is the foundation for court procedures it stands to reason that authorities can only use powers provided to them by statute</w:t>
      </w:r>
      <w:r w:rsidR="00DC6337">
        <w:rPr>
          <w:rFonts w:ascii="Arial" w:hAnsi="Arial" w:cs="Arial"/>
          <w:color w:val="000000" w:themeColor="text1"/>
          <w:sz w:val="24"/>
          <w:szCs w:val="24"/>
          <w:lang w:val="en-US"/>
        </w:rPr>
        <w:t xml:space="preserve"> (</w:t>
      </w:r>
      <w:proofErr w:type="spellStart"/>
      <w:r w:rsidR="00350F4A">
        <w:rPr>
          <w:rFonts w:ascii="Arial" w:hAnsi="Arial" w:cs="Arial"/>
          <w:color w:val="000000" w:themeColor="text1"/>
          <w:sz w:val="24"/>
          <w:szCs w:val="24"/>
          <w:lang w:val="en-US"/>
        </w:rPr>
        <w:t>Harfield</w:t>
      </w:r>
      <w:proofErr w:type="spellEnd"/>
      <w:r w:rsidR="00350F4A">
        <w:rPr>
          <w:rFonts w:ascii="Arial" w:hAnsi="Arial" w:cs="Arial"/>
          <w:color w:val="000000" w:themeColor="text1"/>
          <w:sz w:val="24"/>
          <w:szCs w:val="24"/>
          <w:lang w:val="en-US"/>
        </w:rPr>
        <w:t>, 2013, pp.</w:t>
      </w:r>
      <w:r w:rsidR="00135116">
        <w:rPr>
          <w:rFonts w:ascii="Arial" w:hAnsi="Arial" w:cs="Arial"/>
          <w:color w:val="000000" w:themeColor="text1"/>
          <w:sz w:val="24"/>
          <w:szCs w:val="24"/>
          <w:lang w:val="en-US"/>
        </w:rPr>
        <w:t>254-253</w:t>
      </w:r>
      <w:r w:rsidR="00DC6337">
        <w:rPr>
          <w:rFonts w:ascii="Arial" w:hAnsi="Arial" w:cs="Arial"/>
          <w:color w:val="000000" w:themeColor="text1"/>
          <w:sz w:val="24"/>
          <w:szCs w:val="24"/>
          <w:lang w:val="en-US"/>
        </w:rPr>
        <w:t>)</w:t>
      </w:r>
      <w:r w:rsidR="001F3F8B">
        <w:rPr>
          <w:rFonts w:ascii="Arial" w:hAnsi="Arial" w:cs="Arial"/>
          <w:color w:val="000000" w:themeColor="text1"/>
          <w:sz w:val="24"/>
          <w:szCs w:val="24"/>
          <w:lang w:val="en-US"/>
        </w:rPr>
        <w:t xml:space="preserve">. </w:t>
      </w:r>
      <w:r w:rsidR="00A611CA">
        <w:rPr>
          <w:rFonts w:ascii="Arial" w:hAnsi="Arial" w:cs="Arial"/>
          <w:color w:val="000000" w:themeColor="text1"/>
          <w:sz w:val="24"/>
          <w:szCs w:val="24"/>
          <w:lang w:val="en-US"/>
        </w:rPr>
        <w:t xml:space="preserve">PACE regulates and controls </w:t>
      </w:r>
      <w:r w:rsidR="00A96C8C">
        <w:rPr>
          <w:rFonts w:ascii="Arial" w:hAnsi="Arial" w:cs="Arial"/>
          <w:color w:val="000000" w:themeColor="text1"/>
          <w:sz w:val="24"/>
          <w:szCs w:val="24"/>
          <w:lang w:val="en-US"/>
        </w:rPr>
        <w:t xml:space="preserve">the </w:t>
      </w:r>
      <w:r w:rsidR="00A611CA">
        <w:rPr>
          <w:rFonts w:ascii="Arial" w:hAnsi="Arial" w:cs="Arial"/>
          <w:color w:val="000000" w:themeColor="text1"/>
          <w:sz w:val="24"/>
          <w:szCs w:val="24"/>
          <w:lang w:val="en-US"/>
        </w:rPr>
        <w:t>police</w:t>
      </w:r>
      <w:r w:rsidR="00A96C8C">
        <w:rPr>
          <w:rFonts w:ascii="Arial" w:hAnsi="Arial" w:cs="Arial"/>
          <w:color w:val="000000" w:themeColor="text1"/>
          <w:sz w:val="24"/>
          <w:szCs w:val="24"/>
          <w:lang w:val="en-US"/>
        </w:rPr>
        <w:t xml:space="preserve"> investigative powers</w:t>
      </w:r>
      <w:r w:rsidR="00A9311F">
        <w:rPr>
          <w:rFonts w:ascii="Arial" w:hAnsi="Arial" w:cs="Arial"/>
          <w:color w:val="000000" w:themeColor="text1"/>
          <w:sz w:val="24"/>
          <w:szCs w:val="24"/>
          <w:lang w:val="en-US"/>
        </w:rPr>
        <w:t>,</w:t>
      </w:r>
      <w:r w:rsidR="005050F3">
        <w:rPr>
          <w:rFonts w:ascii="Arial" w:hAnsi="Arial" w:cs="Arial"/>
          <w:color w:val="000000" w:themeColor="text1"/>
          <w:sz w:val="24"/>
          <w:szCs w:val="24"/>
          <w:lang w:val="en-US"/>
        </w:rPr>
        <w:t xml:space="preserve"> </w:t>
      </w:r>
      <w:r w:rsidR="00A9311F">
        <w:rPr>
          <w:rFonts w:ascii="Arial" w:hAnsi="Arial" w:cs="Arial"/>
          <w:color w:val="000000" w:themeColor="text1"/>
          <w:sz w:val="24"/>
          <w:szCs w:val="24"/>
          <w:lang w:val="en-US"/>
        </w:rPr>
        <w:t>albeit with differing focus (Brown, 2021a</w:t>
      </w:r>
      <w:r w:rsidR="00A17646">
        <w:rPr>
          <w:rFonts w:ascii="Arial" w:hAnsi="Arial" w:cs="Arial"/>
          <w:color w:val="000000" w:themeColor="text1"/>
          <w:sz w:val="24"/>
          <w:szCs w:val="24"/>
          <w:lang w:val="en-US"/>
        </w:rPr>
        <w:t>)</w:t>
      </w:r>
      <w:r w:rsidR="00017849">
        <w:rPr>
          <w:rFonts w:ascii="Arial" w:hAnsi="Arial" w:cs="Arial"/>
          <w:color w:val="000000" w:themeColor="text1"/>
          <w:sz w:val="24"/>
          <w:szCs w:val="24"/>
          <w:lang w:val="en-US"/>
        </w:rPr>
        <w:t>.</w:t>
      </w:r>
      <w:r w:rsidR="00A17646">
        <w:rPr>
          <w:rFonts w:ascii="Arial" w:hAnsi="Arial" w:cs="Arial"/>
          <w:color w:val="000000" w:themeColor="text1"/>
          <w:sz w:val="24"/>
          <w:szCs w:val="24"/>
          <w:lang w:val="en-US"/>
        </w:rPr>
        <w:t xml:space="preserve"> </w:t>
      </w:r>
      <w:r w:rsidR="00F92DF8">
        <w:rPr>
          <w:rFonts w:ascii="Arial" w:hAnsi="Arial" w:cs="Arial"/>
          <w:color w:val="000000" w:themeColor="text1"/>
          <w:sz w:val="24"/>
          <w:szCs w:val="24"/>
          <w:lang w:val="en-US"/>
        </w:rPr>
        <w:t xml:space="preserve">Stop and search powers according to Brown (2021a) allow officers to allay or confirm suspicions provided that the officer has ‘reasonable grounds’ to conduct the search (See </w:t>
      </w:r>
      <w:r w:rsidR="00F92DF8">
        <w:rPr>
          <w:rFonts w:ascii="Arial" w:hAnsi="Arial" w:cs="Arial"/>
          <w:i/>
          <w:iCs/>
          <w:color w:val="000000" w:themeColor="text1"/>
          <w:sz w:val="24"/>
          <w:szCs w:val="24"/>
          <w:lang w:val="en-US"/>
        </w:rPr>
        <w:t>Appendix 2</w:t>
      </w:r>
      <w:r w:rsidR="00F92DF8">
        <w:rPr>
          <w:rFonts w:ascii="Arial" w:hAnsi="Arial" w:cs="Arial"/>
          <w:color w:val="000000" w:themeColor="text1"/>
          <w:sz w:val="24"/>
          <w:szCs w:val="24"/>
          <w:lang w:val="en-US"/>
        </w:rPr>
        <w:t>).</w:t>
      </w:r>
      <w:r w:rsidR="00A66AE9">
        <w:rPr>
          <w:rFonts w:ascii="Arial" w:hAnsi="Arial" w:cs="Arial"/>
          <w:color w:val="000000" w:themeColor="text1"/>
          <w:sz w:val="24"/>
          <w:szCs w:val="24"/>
          <w:lang w:val="en-US"/>
        </w:rPr>
        <w:t xml:space="preserve"> </w:t>
      </w:r>
      <w:r w:rsidR="00F92DF8">
        <w:rPr>
          <w:rFonts w:ascii="Arial" w:hAnsi="Arial" w:cs="Arial"/>
          <w:color w:val="000000" w:themeColor="text1"/>
          <w:sz w:val="24"/>
          <w:szCs w:val="24"/>
          <w:lang w:val="en-US"/>
        </w:rPr>
        <w:t xml:space="preserve"> </w:t>
      </w:r>
    </w:p>
    <w:p w14:paraId="0BFDC0D0" w14:textId="77777777" w:rsidR="005C620A" w:rsidRDefault="005C620A" w:rsidP="00EF5948">
      <w:pPr>
        <w:spacing w:line="480" w:lineRule="auto"/>
        <w:jc w:val="both"/>
        <w:rPr>
          <w:rFonts w:ascii="Arial" w:hAnsi="Arial" w:cs="Arial"/>
          <w:color w:val="000000" w:themeColor="text1"/>
          <w:sz w:val="24"/>
          <w:szCs w:val="24"/>
          <w:lang w:val="en-US"/>
        </w:rPr>
      </w:pPr>
    </w:p>
    <w:p w14:paraId="6673BF5B" w14:textId="36611DC5" w:rsidR="002720FE" w:rsidRDefault="00B56534"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The fundamental prerequisite to stop and search lies in the terminology</w:t>
      </w:r>
      <w:r w:rsidR="007D7C03">
        <w:rPr>
          <w:rFonts w:ascii="Arial" w:hAnsi="Arial" w:cs="Arial"/>
          <w:color w:val="000000" w:themeColor="text1"/>
          <w:sz w:val="24"/>
          <w:szCs w:val="24"/>
          <w:lang w:val="en-US"/>
        </w:rPr>
        <w:t xml:space="preserve">, </w:t>
      </w:r>
      <w:r w:rsidR="007D7C03" w:rsidRPr="009F1002">
        <w:rPr>
          <w:rFonts w:ascii="Arial" w:hAnsi="Arial" w:cs="Arial"/>
          <w:i/>
          <w:iCs/>
          <w:color w:val="000000" w:themeColor="text1"/>
          <w:sz w:val="24"/>
          <w:szCs w:val="24"/>
          <w:lang w:val="en-US"/>
        </w:rPr>
        <w:t>‘r</w:t>
      </w:r>
      <w:r w:rsidR="004748E0" w:rsidRPr="009F1002">
        <w:rPr>
          <w:rFonts w:ascii="Arial" w:hAnsi="Arial" w:cs="Arial"/>
          <w:i/>
          <w:iCs/>
          <w:color w:val="000000" w:themeColor="text1"/>
          <w:sz w:val="24"/>
          <w:szCs w:val="24"/>
          <w:lang w:val="en-US"/>
        </w:rPr>
        <w:t xml:space="preserve">easonable </w:t>
      </w:r>
      <w:r w:rsidR="007D7C03" w:rsidRPr="009F1002">
        <w:rPr>
          <w:rFonts w:ascii="Arial" w:hAnsi="Arial" w:cs="Arial"/>
          <w:i/>
          <w:iCs/>
          <w:color w:val="000000" w:themeColor="text1"/>
          <w:sz w:val="24"/>
          <w:szCs w:val="24"/>
          <w:lang w:val="en-US"/>
        </w:rPr>
        <w:t xml:space="preserve">grounds to </w:t>
      </w:r>
      <w:r w:rsidR="004748E0" w:rsidRPr="009F1002">
        <w:rPr>
          <w:rFonts w:ascii="Arial" w:hAnsi="Arial" w:cs="Arial"/>
          <w:i/>
          <w:iCs/>
          <w:color w:val="000000" w:themeColor="text1"/>
          <w:sz w:val="24"/>
          <w:szCs w:val="24"/>
          <w:lang w:val="en-US"/>
        </w:rPr>
        <w:t>susp</w:t>
      </w:r>
      <w:r w:rsidR="007D7C03" w:rsidRPr="009F1002">
        <w:rPr>
          <w:rFonts w:ascii="Arial" w:hAnsi="Arial" w:cs="Arial"/>
          <w:i/>
          <w:iCs/>
          <w:color w:val="000000" w:themeColor="text1"/>
          <w:sz w:val="24"/>
          <w:szCs w:val="24"/>
          <w:lang w:val="en-US"/>
        </w:rPr>
        <w:t>ect’</w:t>
      </w:r>
      <w:r w:rsidR="009F1002">
        <w:rPr>
          <w:rFonts w:ascii="Arial" w:hAnsi="Arial" w:cs="Arial"/>
          <w:i/>
          <w:iCs/>
          <w:color w:val="000000" w:themeColor="text1"/>
          <w:sz w:val="24"/>
          <w:szCs w:val="24"/>
          <w:lang w:val="en-US"/>
        </w:rPr>
        <w:t xml:space="preserve"> </w:t>
      </w:r>
      <w:r w:rsidR="009F1002">
        <w:rPr>
          <w:rFonts w:ascii="Arial" w:hAnsi="Arial" w:cs="Arial"/>
          <w:color w:val="000000" w:themeColor="text1"/>
          <w:sz w:val="24"/>
          <w:szCs w:val="24"/>
          <w:lang w:val="en-US"/>
        </w:rPr>
        <w:t>(Police and Criminal Evidence Act, 1984)</w:t>
      </w:r>
      <w:r w:rsidR="00710CC5">
        <w:rPr>
          <w:rFonts w:ascii="Arial" w:hAnsi="Arial" w:cs="Arial"/>
          <w:color w:val="000000" w:themeColor="text1"/>
          <w:sz w:val="24"/>
          <w:szCs w:val="24"/>
          <w:lang w:val="en-US"/>
        </w:rPr>
        <w:t xml:space="preserve">. Terminology that </w:t>
      </w:r>
      <w:r w:rsidR="00672F8C">
        <w:rPr>
          <w:rFonts w:ascii="Arial" w:hAnsi="Arial" w:cs="Arial"/>
          <w:color w:val="000000" w:themeColor="text1"/>
          <w:sz w:val="24"/>
          <w:szCs w:val="24"/>
          <w:lang w:val="en-US"/>
        </w:rPr>
        <w:t>has been argued to have a direct implication on an individual</w:t>
      </w:r>
      <w:r w:rsidR="00FD0333">
        <w:rPr>
          <w:rFonts w:ascii="Arial" w:hAnsi="Arial" w:cs="Arial"/>
          <w:color w:val="000000" w:themeColor="text1"/>
          <w:sz w:val="24"/>
          <w:szCs w:val="24"/>
          <w:lang w:val="en-US"/>
        </w:rPr>
        <w:t>’</w:t>
      </w:r>
      <w:r w:rsidR="00672F8C">
        <w:rPr>
          <w:rFonts w:ascii="Arial" w:hAnsi="Arial" w:cs="Arial"/>
          <w:color w:val="000000" w:themeColor="text1"/>
          <w:sz w:val="24"/>
          <w:szCs w:val="24"/>
          <w:lang w:val="en-US"/>
        </w:rPr>
        <w:t>s human rights a</w:t>
      </w:r>
      <w:r w:rsidR="00F325ED">
        <w:rPr>
          <w:rFonts w:ascii="Arial" w:hAnsi="Arial" w:cs="Arial"/>
          <w:color w:val="000000" w:themeColor="text1"/>
          <w:sz w:val="24"/>
          <w:szCs w:val="24"/>
          <w:lang w:val="en-US"/>
        </w:rPr>
        <w:t>s</w:t>
      </w:r>
      <w:r w:rsidR="00672F8C">
        <w:rPr>
          <w:rFonts w:ascii="Arial" w:hAnsi="Arial" w:cs="Arial"/>
          <w:color w:val="000000" w:themeColor="text1"/>
          <w:sz w:val="24"/>
          <w:szCs w:val="24"/>
          <w:lang w:val="en-US"/>
        </w:rPr>
        <w:t xml:space="preserve"> </w:t>
      </w:r>
      <w:r w:rsidR="00144B6F">
        <w:rPr>
          <w:rFonts w:ascii="Arial" w:hAnsi="Arial" w:cs="Arial"/>
          <w:color w:val="000000" w:themeColor="text1"/>
          <w:sz w:val="24"/>
          <w:szCs w:val="24"/>
          <w:lang w:val="en-US"/>
        </w:rPr>
        <w:t>its foundation</w:t>
      </w:r>
      <w:r w:rsidR="00672F8C">
        <w:rPr>
          <w:rFonts w:ascii="Arial" w:hAnsi="Arial" w:cs="Arial"/>
          <w:color w:val="000000" w:themeColor="text1"/>
          <w:sz w:val="24"/>
          <w:szCs w:val="24"/>
          <w:lang w:val="en-US"/>
        </w:rPr>
        <w:t xml:space="preserve"> </w:t>
      </w:r>
      <w:r w:rsidR="00287CA9">
        <w:rPr>
          <w:rFonts w:ascii="Arial" w:hAnsi="Arial" w:cs="Arial"/>
          <w:color w:val="000000" w:themeColor="text1"/>
          <w:sz w:val="24"/>
          <w:szCs w:val="24"/>
          <w:lang w:val="en-US"/>
        </w:rPr>
        <w:t>is based on discretion (</w:t>
      </w:r>
      <w:r w:rsidR="003C09E2">
        <w:rPr>
          <w:rFonts w:ascii="Arial" w:hAnsi="Arial" w:cs="Arial"/>
          <w:color w:val="000000" w:themeColor="text1"/>
          <w:sz w:val="24"/>
          <w:szCs w:val="24"/>
          <w:lang w:val="en-US"/>
        </w:rPr>
        <w:t>Waddington</w:t>
      </w:r>
      <w:r w:rsidR="001D4488">
        <w:rPr>
          <w:rFonts w:ascii="Arial" w:hAnsi="Arial" w:cs="Arial"/>
          <w:color w:val="000000" w:themeColor="text1"/>
          <w:sz w:val="24"/>
          <w:szCs w:val="24"/>
          <w:lang w:val="en-US"/>
        </w:rPr>
        <w:t xml:space="preserve"> </w:t>
      </w:r>
      <w:r w:rsidR="001D4488">
        <w:rPr>
          <w:rFonts w:ascii="Arial" w:hAnsi="Arial" w:cs="Arial"/>
          <w:i/>
          <w:iCs/>
          <w:color w:val="000000" w:themeColor="text1"/>
          <w:sz w:val="24"/>
          <w:szCs w:val="24"/>
          <w:lang w:val="en-US"/>
        </w:rPr>
        <w:t>et al.</w:t>
      </w:r>
      <w:r w:rsidR="001D4488">
        <w:rPr>
          <w:rFonts w:ascii="Arial" w:hAnsi="Arial" w:cs="Arial"/>
          <w:color w:val="000000" w:themeColor="text1"/>
          <w:sz w:val="24"/>
          <w:szCs w:val="24"/>
          <w:lang w:val="en-US"/>
        </w:rPr>
        <w:t xml:space="preserve"> 2004, pp.889</w:t>
      </w:r>
      <w:r w:rsidR="00287CA9">
        <w:rPr>
          <w:rFonts w:ascii="Arial" w:hAnsi="Arial" w:cs="Arial"/>
          <w:color w:val="000000" w:themeColor="text1"/>
          <w:sz w:val="24"/>
          <w:szCs w:val="24"/>
          <w:lang w:val="en-US"/>
        </w:rPr>
        <w:t xml:space="preserve">). </w:t>
      </w:r>
      <w:r w:rsidR="00CF2319">
        <w:rPr>
          <w:rFonts w:ascii="Arial" w:hAnsi="Arial" w:cs="Arial"/>
          <w:color w:val="000000" w:themeColor="text1"/>
          <w:sz w:val="24"/>
          <w:szCs w:val="24"/>
          <w:lang w:val="en-US"/>
        </w:rPr>
        <w:t xml:space="preserve">A term that has excited public controversy </w:t>
      </w:r>
      <w:r w:rsidR="00EA1F40">
        <w:rPr>
          <w:rFonts w:ascii="Arial" w:hAnsi="Arial" w:cs="Arial"/>
          <w:color w:val="000000" w:themeColor="text1"/>
          <w:sz w:val="24"/>
          <w:szCs w:val="24"/>
          <w:lang w:val="en-US"/>
        </w:rPr>
        <w:t xml:space="preserve">as being </w:t>
      </w:r>
      <w:r w:rsidR="00E052EC">
        <w:rPr>
          <w:rFonts w:ascii="Arial" w:hAnsi="Arial" w:cs="Arial"/>
          <w:color w:val="000000" w:themeColor="text1"/>
          <w:sz w:val="24"/>
          <w:szCs w:val="24"/>
          <w:lang w:val="en-US"/>
        </w:rPr>
        <w:t xml:space="preserve">justification </w:t>
      </w:r>
      <w:r w:rsidR="00943030">
        <w:rPr>
          <w:rFonts w:ascii="Arial" w:hAnsi="Arial" w:cs="Arial"/>
          <w:color w:val="000000" w:themeColor="text1"/>
          <w:sz w:val="24"/>
          <w:szCs w:val="24"/>
          <w:lang w:val="en-US"/>
        </w:rPr>
        <w:t xml:space="preserve">to selectively target </w:t>
      </w:r>
      <w:r w:rsidR="009E15A5">
        <w:rPr>
          <w:rFonts w:ascii="Arial" w:hAnsi="Arial" w:cs="Arial"/>
          <w:color w:val="000000" w:themeColor="text1"/>
          <w:sz w:val="24"/>
          <w:szCs w:val="24"/>
          <w:lang w:val="en-US"/>
        </w:rPr>
        <w:t>sections of society</w:t>
      </w:r>
      <w:r w:rsidR="002720FE" w:rsidRPr="002720FE">
        <w:rPr>
          <w:rFonts w:ascii="Arial" w:hAnsi="Arial" w:cs="Arial"/>
          <w:color w:val="000000" w:themeColor="text1"/>
          <w:sz w:val="24"/>
          <w:szCs w:val="24"/>
          <w:lang w:val="en-US"/>
        </w:rPr>
        <w:t xml:space="preserve"> </w:t>
      </w:r>
      <w:r w:rsidR="00B14FDA">
        <w:rPr>
          <w:rFonts w:ascii="Arial" w:hAnsi="Arial" w:cs="Arial"/>
          <w:color w:val="000000" w:themeColor="text1"/>
          <w:sz w:val="24"/>
          <w:szCs w:val="24"/>
          <w:lang w:val="en-US"/>
        </w:rPr>
        <w:t>(UK Government, 2020).</w:t>
      </w:r>
    </w:p>
    <w:p w14:paraId="5DF6813E" w14:textId="186EAAF0" w:rsidR="0095433D" w:rsidRDefault="0085094F" w:rsidP="00EF5948">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Despite </w:t>
      </w:r>
      <w:r w:rsidR="00C4236B">
        <w:rPr>
          <w:rFonts w:ascii="Arial" w:hAnsi="Arial" w:cs="Arial"/>
          <w:color w:val="000000" w:themeColor="text1"/>
          <w:sz w:val="24"/>
          <w:szCs w:val="24"/>
          <w:lang w:val="en-US"/>
        </w:rPr>
        <w:t xml:space="preserve">protection </w:t>
      </w:r>
      <w:r w:rsidR="005F1075">
        <w:rPr>
          <w:rFonts w:ascii="Arial" w:hAnsi="Arial" w:cs="Arial"/>
          <w:color w:val="000000" w:themeColor="text1"/>
          <w:sz w:val="24"/>
          <w:szCs w:val="24"/>
          <w:lang w:val="en-US"/>
        </w:rPr>
        <w:t>guaranteed</w:t>
      </w:r>
      <w:r w:rsidR="00C4236B">
        <w:rPr>
          <w:rFonts w:ascii="Arial" w:hAnsi="Arial" w:cs="Arial"/>
          <w:color w:val="000000" w:themeColor="text1"/>
          <w:sz w:val="24"/>
          <w:szCs w:val="24"/>
          <w:lang w:val="en-US"/>
        </w:rPr>
        <w:t xml:space="preserve"> under </w:t>
      </w:r>
      <w:r w:rsidR="00F13ABE">
        <w:rPr>
          <w:rFonts w:ascii="Arial" w:hAnsi="Arial" w:cs="Arial"/>
          <w:color w:val="000000" w:themeColor="text1"/>
          <w:sz w:val="24"/>
          <w:szCs w:val="24"/>
          <w:lang w:val="en-US"/>
        </w:rPr>
        <w:t>Article</w:t>
      </w:r>
      <w:r w:rsidR="00C4236B">
        <w:rPr>
          <w:rFonts w:ascii="Arial" w:hAnsi="Arial" w:cs="Arial"/>
          <w:color w:val="000000" w:themeColor="text1"/>
          <w:sz w:val="24"/>
          <w:szCs w:val="24"/>
          <w:lang w:val="en-US"/>
        </w:rPr>
        <w:t xml:space="preserve"> 14 prohibiting unlawful discrimination</w:t>
      </w:r>
      <w:r w:rsidR="00E319ED">
        <w:rPr>
          <w:rFonts w:ascii="Arial" w:hAnsi="Arial" w:cs="Arial"/>
          <w:color w:val="000000" w:themeColor="text1"/>
          <w:sz w:val="24"/>
          <w:szCs w:val="24"/>
          <w:lang w:val="en-US"/>
        </w:rPr>
        <w:t xml:space="preserve"> (See </w:t>
      </w:r>
      <w:r w:rsidR="00E319ED">
        <w:rPr>
          <w:rFonts w:ascii="Arial" w:hAnsi="Arial" w:cs="Arial"/>
          <w:i/>
          <w:iCs/>
          <w:color w:val="000000" w:themeColor="text1"/>
          <w:sz w:val="24"/>
          <w:szCs w:val="24"/>
          <w:lang w:val="en-US"/>
        </w:rPr>
        <w:t>Appendix 1</w:t>
      </w:r>
      <w:r w:rsidR="00E319ED">
        <w:rPr>
          <w:rFonts w:ascii="Arial" w:hAnsi="Arial" w:cs="Arial"/>
          <w:color w:val="000000" w:themeColor="text1"/>
          <w:sz w:val="24"/>
          <w:szCs w:val="24"/>
          <w:lang w:val="en-US"/>
        </w:rPr>
        <w:t>),</w:t>
      </w:r>
      <w:r w:rsidR="00C4236B">
        <w:rPr>
          <w:rFonts w:ascii="Arial" w:hAnsi="Arial" w:cs="Arial"/>
          <w:color w:val="000000" w:themeColor="text1"/>
          <w:sz w:val="24"/>
          <w:szCs w:val="24"/>
          <w:lang w:val="en-US"/>
        </w:rPr>
        <w:t xml:space="preserve"> a</w:t>
      </w:r>
      <w:r w:rsidR="00F7589C">
        <w:rPr>
          <w:rFonts w:ascii="Arial" w:hAnsi="Arial" w:cs="Arial"/>
          <w:color w:val="000000" w:themeColor="text1"/>
          <w:sz w:val="24"/>
          <w:szCs w:val="24"/>
          <w:lang w:val="en-US"/>
        </w:rPr>
        <w:t>s well as</w:t>
      </w:r>
      <w:r w:rsidR="00C4236B">
        <w:rPr>
          <w:rFonts w:ascii="Arial" w:hAnsi="Arial" w:cs="Arial"/>
          <w:color w:val="000000" w:themeColor="text1"/>
          <w:sz w:val="24"/>
          <w:szCs w:val="24"/>
          <w:lang w:val="en-US"/>
        </w:rPr>
        <w:t xml:space="preserve"> the </w:t>
      </w:r>
      <w:r w:rsidR="007B6B2C">
        <w:rPr>
          <w:rFonts w:ascii="Arial" w:hAnsi="Arial" w:cs="Arial"/>
          <w:color w:val="000000" w:themeColor="text1"/>
          <w:sz w:val="24"/>
          <w:szCs w:val="24"/>
          <w:lang w:val="en-US"/>
        </w:rPr>
        <w:t xml:space="preserve">duty by police to </w:t>
      </w:r>
      <w:r w:rsidR="006D6030">
        <w:rPr>
          <w:rFonts w:ascii="Arial" w:hAnsi="Arial" w:cs="Arial"/>
          <w:color w:val="000000" w:themeColor="text1"/>
          <w:sz w:val="24"/>
          <w:szCs w:val="24"/>
          <w:lang w:val="en-US"/>
        </w:rPr>
        <w:t>act</w:t>
      </w:r>
      <w:r w:rsidR="007B6B2C">
        <w:rPr>
          <w:rFonts w:ascii="Arial" w:hAnsi="Arial" w:cs="Arial"/>
          <w:color w:val="000000" w:themeColor="text1"/>
          <w:sz w:val="24"/>
          <w:szCs w:val="24"/>
          <w:lang w:val="en-US"/>
        </w:rPr>
        <w:t xml:space="preserve"> in accordance with the </w:t>
      </w:r>
      <w:r w:rsidR="00B2444E">
        <w:rPr>
          <w:rFonts w:ascii="Arial" w:hAnsi="Arial" w:cs="Arial"/>
          <w:color w:val="000000" w:themeColor="text1"/>
          <w:sz w:val="24"/>
          <w:szCs w:val="24"/>
          <w:lang w:val="en-US"/>
        </w:rPr>
        <w:t>Race Relations (Amendment) Act (2000)</w:t>
      </w:r>
      <w:r w:rsidR="00780907">
        <w:rPr>
          <w:rFonts w:ascii="Arial" w:hAnsi="Arial" w:cs="Arial"/>
          <w:color w:val="000000" w:themeColor="text1"/>
          <w:sz w:val="24"/>
          <w:szCs w:val="24"/>
          <w:lang w:val="en-US"/>
        </w:rPr>
        <w:t>,</w:t>
      </w:r>
      <w:r w:rsidR="00E319ED">
        <w:rPr>
          <w:rFonts w:ascii="Arial" w:hAnsi="Arial" w:cs="Arial"/>
          <w:color w:val="000000" w:themeColor="text1"/>
          <w:sz w:val="24"/>
          <w:szCs w:val="24"/>
          <w:lang w:val="en-US"/>
        </w:rPr>
        <w:t xml:space="preserve"> </w:t>
      </w:r>
      <w:r w:rsidR="00780907">
        <w:rPr>
          <w:rFonts w:ascii="Arial" w:hAnsi="Arial" w:cs="Arial"/>
          <w:color w:val="000000" w:themeColor="text1"/>
          <w:sz w:val="24"/>
          <w:szCs w:val="24"/>
          <w:lang w:val="en-US"/>
        </w:rPr>
        <w:t>t</w:t>
      </w:r>
      <w:r w:rsidR="00B81EC1">
        <w:rPr>
          <w:rFonts w:ascii="Arial" w:hAnsi="Arial" w:cs="Arial"/>
          <w:color w:val="000000" w:themeColor="text1"/>
          <w:sz w:val="24"/>
          <w:szCs w:val="24"/>
          <w:lang w:val="en-US"/>
        </w:rPr>
        <w:t xml:space="preserve">his area of policing according to </w:t>
      </w:r>
      <w:proofErr w:type="spellStart"/>
      <w:r w:rsidR="00B81EC1">
        <w:rPr>
          <w:rFonts w:ascii="Arial" w:hAnsi="Arial" w:cs="Arial"/>
          <w:color w:val="000000" w:themeColor="text1"/>
          <w:sz w:val="24"/>
          <w:szCs w:val="24"/>
          <w:lang w:val="en-US"/>
        </w:rPr>
        <w:t>Harfield</w:t>
      </w:r>
      <w:proofErr w:type="spellEnd"/>
      <w:r w:rsidR="00B81EC1">
        <w:rPr>
          <w:rFonts w:ascii="Arial" w:hAnsi="Arial" w:cs="Arial"/>
          <w:color w:val="000000" w:themeColor="text1"/>
          <w:sz w:val="24"/>
          <w:szCs w:val="24"/>
          <w:lang w:val="en-US"/>
        </w:rPr>
        <w:t xml:space="preserve"> (2013, pp.64</w:t>
      </w:r>
      <w:r w:rsidR="00D85393">
        <w:rPr>
          <w:rFonts w:ascii="Arial" w:hAnsi="Arial" w:cs="Arial"/>
          <w:color w:val="000000" w:themeColor="text1"/>
          <w:sz w:val="24"/>
          <w:szCs w:val="24"/>
          <w:lang w:val="en-US"/>
        </w:rPr>
        <w:t>) has an historic poor record</w:t>
      </w:r>
      <w:r w:rsidR="00780907">
        <w:rPr>
          <w:rFonts w:ascii="Arial" w:hAnsi="Arial" w:cs="Arial"/>
          <w:color w:val="000000" w:themeColor="text1"/>
          <w:sz w:val="24"/>
          <w:szCs w:val="24"/>
          <w:lang w:val="en-US"/>
        </w:rPr>
        <w:t>.</w:t>
      </w:r>
      <w:r w:rsidR="00D85393">
        <w:rPr>
          <w:rFonts w:ascii="Arial" w:hAnsi="Arial" w:cs="Arial"/>
          <w:color w:val="000000" w:themeColor="text1"/>
          <w:sz w:val="24"/>
          <w:szCs w:val="24"/>
          <w:lang w:val="en-US"/>
        </w:rPr>
        <w:t xml:space="preserve"> </w:t>
      </w:r>
      <w:r w:rsidR="00016482">
        <w:rPr>
          <w:rFonts w:ascii="Arial" w:hAnsi="Arial" w:cs="Arial"/>
          <w:color w:val="000000" w:themeColor="text1"/>
          <w:sz w:val="24"/>
          <w:szCs w:val="24"/>
          <w:lang w:val="en-US"/>
        </w:rPr>
        <w:t>The Scarm</w:t>
      </w:r>
      <w:r w:rsidR="00040E02">
        <w:rPr>
          <w:rFonts w:ascii="Arial" w:hAnsi="Arial" w:cs="Arial"/>
          <w:color w:val="000000" w:themeColor="text1"/>
          <w:sz w:val="24"/>
          <w:szCs w:val="24"/>
          <w:lang w:val="en-US"/>
        </w:rPr>
        <w:t>an Report and the Stephen Lawrence Inquiry (1999) both identified the disproportionate use of police powers and furthermore the Ma</w:t>
      </w:r>
      <w:r w:rsidR="00D85393">
        <w:rPr>
          <w:rFonts w:ascii="Arial" w:hAnsi="Arial" w:cs="Arial"/>
          <w:color w:val="000000" w:themeColor="text1"/>
          <w:sz w:val="24"/>
          <w:szCs w:val="24"/>
          <w:lang w:val="en-US"/>
        </w:rPr>
        <w:t xml:space="preserve">cpherson Report </w:t>
      </w:r>
      <w:r w:rsidR="0066037B">
        <w:rPr>
          <w:rFonts w:ascii="Arial" w:hAnsi="Arial" w:cs="Arial"/>
          <w:color w:val="000000" w:themeColor="text1"/>
          <w:sz w:val="24"/>
          <w:szCs w:val="24"/>
          <w:lang w:val="en-US"/>
        </w:rPr>
        <w:t>(</w:t>
      </w:r>
      <w:r w:rsidR="00D85393">
        <w:rPr>
          <w:rFonts w:ascii="Arial" w:hAnsi="Arial" w:cs="Arial"/>
          <w:color w:val="000000" w:themeColor="text1"/>
          <w:sz w:val="24"/>
          <w:szCs w:val="24"/>
          <w:lang w:val="en-US"/>
        </w:rPr>
        <w:t>1999</w:t>
      </w:r>
      <w:r w:rsidR="0066037B">
        <w:rPr>
          <w:rFonts w:ascii="Arial" w:hAnsi="Arial" w:cs="Arial"/>
          <w:color w:val="000000" w:themeColor="text1"/>
          <w:sz w:val="24"/>
          <w:szCs w:val="24"/>
          <w:lang w:val="en-US"/>
        </w:rPr>
        <w:t>)</w:t>
      </w:r>
      <w:r w:rsidR="00D85393">
        <w:rPr>
          <w:rFonts w:ascii="Arial" w:hAnsi="Arial" w:cs="Arial"/>
          <w:color w:val="000000" w:themeColor="text1"/>
          <w:sz w:val="24"/>
          <w:szCs w:val="24"/>
          <w:lang w:val="en-US"/>
        </w:rPr>
        <w:t xml:space="preserve"> highlighted institutional racism</w:t>
      </w:r>
      <w:r w:rsidR="004566F6">
        <w:rPr>
          <w:rFonts w:ascii="Arial" w:hAnsi="Arial" w:cs="Arial"/>
          <w:color w:val="000000" w:themeColor="text1"/>
          <w:sz w:val="24"/>
          <w:szCs w:val="24"/>
          <w:lang w:val="en-US"/>
        </w:rPr>
        <w:t xml:space="preserve"> (</w:t>
      </w:r>
      <w:proofErr w:type="spellStart"/>
      <w:r w:rsidR="004566F6">
        <w:rPr>
          <w:rFonts w:ascii="Arial" w:hAnsi="Arial" w:cs="Arial"/>
          <w:color w:val="000000" w:themeColor="text1"/>
          <w:sz w:val="24"/>
          <w:szCs w:val="24"/>
          <w:lang w:val="en-US"/>
        </w:rPr>
        <w:t>Harfield</w:t>
      </w:r>
      <w:proofErr w:type="spellEnd"/>
      <w:r w:rsidR="004566F6">
        <w:rPr>
          <w:rFonts w:ascii="Arial" w:hAnsi="Arial" w:cs="Arial"/>
          <w:color w:val="000000" w:themeColor="text1"/>
          <w:sz w:val="24"/>
          <w:szCs w:val="24"/>
          <w:lang w:val="en-US"/>
        </w:rPr>
        <w:t>, 2013, pp.64)</w:t>
      </w:r>
      <w:r w:rsidR="00D85393">
        <w:rPr>
          <w:rFonts w:ascii="Arial" w:hAnsi="Arial" w:cs="Arial"/>
          <w:color w:val="000000" w:themeColor="text1"/>
          <w:sz w:val="24"/>
          <w:szCs w:val="24"/>
          <w:lang w:val="en-US"/>
        </w:rPr>
        <w:t>.</w:t>
      </w:r>
      <w:r w:rsidR="00C002CF">
        <w:rPr>
          <w:rFonts w:ascii="Arial" w:hAnsi="Arial" w:cs="Arial"/>
          <w:color w:val="000000" w:themeColor="text1"/>
          <w:sz w:val="24"/>
          <w:szCs w:val="24"/>
          <w:lang w:val="en-US"/>
        </w:rPr>
        <w:t xml:space="preserve"> </w:t>
      </w:r>
      <w:r w:rsidR="00505E7F">
        <w:rPr>
          <w:rFonts w:ascii="Arial" w:hAnsi="Arial" w:cs="Arial"/>
          <w:color w:val="000000" w:themeColor="text1"/>
          <w:sz w:val="24"/>
          <w:szCs w:val="24"/>
          <w:lang w:val="en-US"/>
        </w:rPr>
        <w:t xml:space="preserve">A </w:t>
      </w:r>
      <w:r w:rsidR="006A0CF1">
        <w:rPr>
          <w:rFonts w:ascii="Arial" w:hAnsi="Arial" w:cs="Arial"/>
          <w:color w:val="000000" w:themeColor="text1"/>
          <w:sz w:val="24"/>
          <w:szCs w:val="24"/>
          <w:lang w:val="en-US"/>
        </w:rPr>
        <w:t xml:space="preserve">criticism of </w:t>
      </w:r>
      <w:r w:rsidR="00D45B92">
        <w:rPr>
          <w:rFonts w:ascii="Arial" w:hAnsi="Arial" w:cs="Arial"/>
          <w:color w:val="000000" w:themeColor="text1"/>
          <w:sz w:val="24"/>
          <w:szCs w:val="24"/>
          <w:lang w:val="en-US"/>
        </w:rPr>
        <w:t xml:space="preserve">the Criminal Justice System that undoubtedly has </w:t>
      </w:r>
      <w:r w:rsidR="00825623">
        <w:rPr>
          <w:rFonts w:ascii="Arial" w:hAnsi="Arial" w:cs="Arial"/>
          <w:color w:val="000000" w:themeColor="text1"/>
          <w:sz w:val="24"/>
          <w:szCs w:val="24"/>
          <w:lang w:val="en-US"/>
        </w:rPr>
        <w:t xml:space="preserve">deep-rooted boundless effects </w:t>
      </w:r>
      <w:r w:rsidR="00A93055">
        <w:rPr>
          <w:rFonts w:ascii="Arial" w:hAnsi="Arial" w:cs="Arial"/>
          <w:color w:val="000000" w:themeColor="text1"/>
          <w:sz w:val="24"/>
          <w:szCs w:val="24"/>
          <w:lang w:val="en-US"/>
        </w:rPr>
        <w:t>that</w:t>
      </w:r>
      <w:r w:rsidR="00641244">
        <w:rPr>
          <w:rFonts w:ascii="Arial" w:hAnsi="Arial" w:cs="Arial"/>
          <w:color w:val="000000" w:themeColor="text1"/>
          <w:sz w:val="24"/>
          <w:szCs w:val="24"/>
          <w:lang w:val="en-US"/>
        </w:rPr>
        <w:t xml:space="preserve"> have been argued to have affected </w:t>
      </w:r>
      <w:r w:rsidR="00D00B49">
        <w:rPr>
          <w:rFonts w:ascii="Arial" w:hAnsi="Arial" w:cs="Arial"/>
          <w:color w:val="000000" w:themeColor="text1"/>
          <w:sz w:val="24"/>
          <w:szCs w:val="24"/>
          <w:lang w:val="en-US"/>
        </w:rPr>
        <w:t xml:space="preserve">how police have since been reluctant to fully </w:t>
      </w:r>
      <w:r w:rsidR="003C189E">
        <w:rPr>
          <w:rFonts w:ascii="Arial" w:hAnsi="Arial" w:cs="Arial"/>
          <w:color w:val="000000" w:themeColor="text1"/>
          <w:sz w:val="24"/>
          <w:szCs w:val="24"/>
          <w:lang w:val="en-US"/>
        </w:rPr>
        <w:t xml:space="preserve">execute their powers for fear of being branded racist </w:t>
      </w:r>
      <w:r w:rsidR="002E726F">
        <w:rPr>
          <w:rFonts w:ascii="Arial" w:hAnsi="Arial" w:cs="Arial"/>
          <w:color w:val="000000" w:themeColor="text1"/>
          <w:sz w:val="24"/>
          <w:szCs w:val="24"/>
          <w:lang w:val="en-US"/>
        </w:rPr>
        <w:t xml:space="preserve">(BBC, </w:t>
      </w:r>
      <w:r w:rsidR="0068451F">
        <w:rPr>
          <w:rFonts w:ascii="Arial" w:hAnsi="Arial" w:cs="Arial"/>
          <w:color w:val="000000" w:themeColor="text1"/>
          <w:sz w:val="24"/>
          <w:szCs w:val="24"/>
          <w:lang w:val="en-US"/>
        </w:rPr>
        <w:t>2000</w:t>
      </w:r>
      <w:r w:rsidR="002E726F">
        <w:rPr>
          <w:rFonts w:ascii="Arial" w:hAnsi="Arial" w:cs="Arial"/>
          <w:color w:val="000000" w:themeColor="text1"/>
          <w:sz w:val="24"/>
          <w:szCs w:val="24"/>
          <w:lang w:val="en-US"/>
        </w:rPr>
        <w:t xml:space="preserve">). </w:t>
      </w:r>
      <w:r w:rsidR="007E2108">
        <w:rPr>
          <w:rFonts w:ascii="Arial" w:hAnsi="Arial" w:cs="Arial"/>
          <w:color w:val="000000" w:themeColor="text1"/>
          <w:sz w:val="24"/>
          <w:szCs w:val="24"/>
          <w:lang w:val="en-US"/>
        </w:rPr>
        <w:t xml:space="preserve">Through </w:t>
      </w:r>
      <w:r w:rsidR="007E6B75">
        <w:rPr>
          <w:rFonts w:ascii="Arial" w:hAnsi="Arial" w:cs="Arial"/>
          <w:color w:val="000000" w:themeColor="text1"/>
          <w:sz w:val="24"/>
          <w:szCs w:val="24"/>
          <w:lang w:val="en-US"/>
        </w:rPr>
        <w:t>h</w:t>
      </w:r>
      <w:r w:rsidR="002E726F">
        <w:rPr>
          <w:rFonts w:ascii="Arial" w:hAnsi="Arial" w:cs="Arial"/>
          <w:color w:val="000000" w:themeColor="text1"/>
          <w:sz w:val="24"/>
          <w:szCs w:val="24"/>
          <w:lang w:val="en-US"/>
        </w:rPr>
        <w:t>olding police to account</w:t>
      </w:r>
      <w:r w:rsidR="00A70613">
        <w:rPr>
          <w:rFonts w:ascii="Arial" w:hAnsi="Arial" w:cs="Arial"/>
          <w:color w:val="000000" w:themeColor="text1"/>
          <w:sz w:val="24"/>
          <w:szCs w:val="24"/>
          <w:lang w:val="en-US"/>
        </w:rPr>
        <w:t>,</w:t>
      </w:r>
      <w:r w:rsidR="002E726F">
        <w:rPr>
          <w:rFonts w:ascii="Arial" w:hAnsi="Arial" w:cs="Arial"/>
          <w:color w:val="000000" w:themeColor="text1"/>
          <w:sz w:val="24"/>
          <w:szCs w:val="24"/>
          <w:lang w:val="en-US"/>
        </w:rPr>
        <w:t xml:space="preserve"> Murdoch and Roche (2013, pp.8) </w:t>
      </w:r>
      <w:r w:rsidR="007E2108">
        <w:rPr>
          <w:rFonts w:ascii="Arial" w:hAnsi="Arial" w:cs="Arial"/>
          <w:color w:val="000000" w:themeColor="text1"/>
          <w:sz w:val="24"/>
          <w:szCs w:val="24"/>
          <w:lang w:val="en-US"/>
        </w:rPr>
        <w:t>argue that</w:t>
      </w:r>
      <w:r w:rsidR="002E726F">
        <w:rPr>
          <w:rFonts w:ascii="Arial" w:hAnsi="Arial" w:cs="Arial"/>
          <w:color w:val="000000" w:themeColor="text1"/>
          <w:sz w:val="24"/>
          <w:szCs w:val="24"/>
          <w:lang w:val="en-US"/>
        </w:rPr>
        <w:t xml:space="preserve"> there is no conflict between human rights and policing as adherence to the law applies to police as well as the public</w:t>
      </w:r>
      <w:r w:rsidR="00D379B5">
        <w:rPr>
          <w:rFonts w:ascii="Arial" w:hAnsi="Arial" w:cs="Arial"/>
          <w:color w:val="000000" w:themeColor="text1"/>
          <w:sz w:val="24"/>
          <w:szCs w:val="24"/>
          <w:lang w:val="en-US"/>
        </w:rPr>
        <w:t>. Thus,</w:t>
      </w:r>
      <w:r w:rsidR="00B5571C">
        <w:rPr>
          <w:rFonts w:ascii="Arial" w:hAnsi="Arial" w:cs="Arial"/>
          <w:color w:val="000000" w:themeColor="text1"/>
          <w:sz w:val="24"/>
          <w:szCs w:val="24"/>
          <w:lang w:val="en-US"/>
        </w:rPr>
        <w:t xml:space="preserve"> </w:t>
      </w:r>
      <w:r w:rsidR="00D4086A">
        <w:rPr>
          <w:rFonts w:ascii="Arial" w:hAnsi="Arial" w:cs="Arial"/>
          <w:color w:val="000000" w:themeColor="text1"/>
          <w:sz w:val="24"/>
          <w:szCs w:val="24"/>
          <w:lang w:val="en-US"/>
        </w:rPr>
        <w:t xml:space="preserve">one could argue, </w:t>
      </w:r>
      <w:r w:rsidR="00B5571C">
        <w:rPr>
          <w:rFonts w:ascii="Arial" w:hAnsi="Arial" w:cs="Arial"/>
          <w:color w:val="000000" w:themeColor="text1"/>
          <w:sz w:val="24"/>
          <w:szCs w:val="24"/>
          <w:lang w:val="en-US"/>
        </w:rPr>
        <w:t xml:space="preserve">extending </w:t>
      </w:r>
      <w:r w:rsidR="00DF5653">
        <w:rPr>
          <w:rFonts w:ascii="Arial" w:hAnsi="Arial" w:cs="Arial"/>
          <w:color w:val="000000" w:themeColor="text1"/>
          <w:sz w:val="24"/>
          <w:szCs w:val="24"/>
          <w:lang w:val="en-US"/>
        </w:rPr>
        <w:t xml:space="preserve">the positive effects that the </w:t>
      </w:r>
      <w:r w:rsidR="003019CA">
        <w:rPr>
          <w:rFonts w:ascii="Arial" w:hAnsi="Arial" w:cs="Arial"/>
          <w:color w:val="000000" w:themeColor="text1"/>
          <w:sz w:val="24"/>
          <w:szCs w:val="24"/>
          <w:lang w:val="en-US"/>
        </w:rPr>
        <w:t>HRA</w:t>
      </w:r>
      <w:r w:rsidR="00FE6432">
        <w:rPr>
          <w:rFonts w:ascii="Arial" w:hAnsi="Arial" w:cs="Arial"/>
          <w:color w:val="000000" w:themeColor="text1"/>
          <w:sz w:val="24"/>
          <w:szCs w:val="24"/>
          <w:lang w:val="en-US"/>
        </w:rPr>
        <w:t xml:space="preserve"> </w:t>
      </w:r>
      <w:r w:rsidR="00DF5653">
        <w:rPr>
          <w:rFonts w:ascii="Arial" w:hAnsi="Arial" w:cs="Arial"/>
          <w:color w:val="000000" w:themeColor="text1"/>
          <w:sz w:val="24"/>
          <w:szCs w:val="24"/>
          <w:lang w:val="en-US"/>
        </w:rPr>
        <w:t>has on police power</w:t>
      </w:r>
      <w:r w:rsidR="00032A21">
        <w:rPr>
          <w:rFonts w:ascii="Arial" w:hAnsi="Arial" w:cs="Arial"/>
          <w:color w:val="000000" w:themeColor="text1"/>
          <w:sz w:val="24"/>
          <w:szCs w:val="24"/>
          <w:lang w:val="en-US"/>
        </w:rPr>
        <w:t>s</w:t>
      </w:r>
      <w:r w:rsidR="00DF5653">
        <w:rPr>
          <w:rFonts w:ascii="Arial" w:hAnsi="Arial" w:cs="Arial"/>
          <w:color w:val="000000" w:themeColor="text1"/>
          <w:sz w:val="24"/>
          <w:szCs w:val="24"/>
          <w:lang w:val="en-US"/>
        </w:rPr>
        <w:t xml:space="preserve"> as </w:t>
      </w:r>
      <w:r w:rsidR="005E2DF9">
        <w:rPr>
          <w:rFonts w:ascii="Arial" w:hAnsi="Arial" w:cs="Arial"/>
          <w:color w:val="000000" w:themeColor="text1"/>
          <w:sz w:val="24"/>
          <w:szCs w:val="24"/>
          <w:lang w:val="en-US"/>
        </w:rPr>
        <w:t xml:space="preserve">by </w:t>
      </w:r>
      <w:r w:rsidR="004622D1">
        <w:rPr>
          <w:rFonts w:ascii="Arial" w:hAnsi="Arial" w:cs="Arial"/>
          <w:color w:val="000000" w:themeColor="text1"/>
          <w:sz w:val="24"/>
          <w:szCs w:val="24"/>
          <w:lang w:val="en-US"/>
        </w:rPr>
        <w:t xml:space="preserve">distinguishing </w:t>
      </w:r>
      <w:r w:rsidR="005E2DF9">
        <w:rPr>
          <w:rFonts w:ascii="Arial" w:hAnsi="Arial" w:cs="Arial"/>
          <w:color w:val="000000" w:themeColor="text1"/>
          <w:sz w:val="24"/>
          <w:szCs w:val="24"/>
          <w:lang w:val="en-US"/>
        </w:rPr>
        <w:t xml:space="preserve">individual racism, a blanket condemnation of the police can be avoided </w:t>
      </w:r>
      <w:r w:rsidR="00EC1110">
        <w:rPr>
          <w:rFonts w:ascii="Arial" w:hAnsi="Arial" w:cs="Arial"/>
          <w:color w:val="000000" w:themeColor="text1"/>
          <w:sz w:val="24"/>
          <w:szCs w:val="24"/>
          <w:lang w:val="en-US"/>
        </w:rPr>
        <w:t>(</w:t>
      </w:r>
      <w:r w:rsidR="00813BD4">
        <w:rPr>
          <w:rFonts w:ascii="Arial" w:hAnsi="Arial" w:cs="Arial"/>
          <w:color w:val="000000" w:themeColor="text1"/>
          <w:sz w:val="24"/>
          <w:szCs w:val="24"/>
          <w:lang w:val="en-US"/>
        </w:rPr>
        <w:t>UK Parliament, 2020</w:t>
      </w:r>
      <w:r w:rsidR="00EC1110">
        <w:rPr>
          <w:rFonts w:ascii="Arial" w:hAnsi="Arial" w:cs="Arial"/>
          <w:color w:val="000000" w:themeColor="text1"/>
          <w:sz w:val="24"/>
          <w:szCs w:val="24"/>
          <w:lang w:val="en-US"/>
        </w:rPr>
        <w:t>).</w:t>
      </w:r>
    </w:p>
    <w:p w14:paraId="69184108" w14:textId="7A0394DF" w:rsidR="00B5387F" w:rsidRDefault="00B5387F" w:rsidP="00EF5948">
      <w:pPr>
        <w:spacing w:line="480" w:lineRule="auto"/>
        <w:jc w:val="both"/>
        <w:rPr>
          <w:rFonts w:ascii="Arial" w:hAnsi="Arial" w:cs="Arial"/>
          <w:color w:val="000000" w:themeColor="text1"/>
          <w:sz w:val="24"/>
          <w:szCs w:val="24"/>
          <w:lang w:val="en-US"/>
        </w:rPr>
      </w:pPr>
    </w:p>
    <w:p w14:paraId="54A474A5" w14:textId="07DD60BC" w:rsidR="006855E0" w:rsidRDefault="006855E0" w:rsidP="00EF5948">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 xml:space="preserve">Where </w:t>
      </w:r>
      <w:r w:rsidR="00D1719E">
        <w:rPr>
          <w:rFonts w:ascii="Arial" w:hAnsi="Arial" w:cs="Arial"/>
          <w:color w:val="000000" w:themeColor="text1"/>
          <w:sz w:val="24"/>
          <w:szCs w:val="24"/>
          <w:lang w:val="en-US"/>
        </w:rPr>
        <w:t xml:space="preserve">conflict </w:t>
      </w:r>
      <w:r>
        <w:rPr>
          <w:rFonts w:ascii="Arial" w:hAnsi="Arial" w:cs="Arial"/>
          <w:color w:val="000000" w:themeColor="text1"/>
          <w:sz w:val="24"/>
          <w:szCs w:val="24"/>
          <w:lang w:val="en-US"/>
        </w:rPr>
        <w:t>appears to</w:t>
      </w:r>
      <w:r w:rsidR="00D1719E">
        <w:rPr>
          <w:rFonts w:ascii="Arial" w:hAnsi="Arial" w:cs="Arial"/>
          <w:color w:val="000000" w:themeColor="text1"/>
          <w:sz w:val="24"/>
          <w:szCs w:val="24"/>
          <w:lang w:val="en-US"/>
        </w:rPr>
        <w:t xml:space="preserve"> exist</w:t>
      </w:r>
      <w:r w:rsidR="00695E17">
        <w:rPr>
          <w:rFonts w:ascii="Arial" w:hAnsi="Arial" w:cs="Arial"/>
          <w:color w:val="000000" w:themeColor="text1"/>
          <w:sz w:val="24"/>
          <w:szCs w:val="24"/>
          <w:lang w:val="en-US"/>
        </w:rPr>
        <w:t>,</w:t>
      </w:r>
      <w:r w:rsidR="00D1719E">
        <w:rPr>
          <w:rFonts w:ascii="Arial" w:hAnsi="Arial" w:cs="Arial"/>
          <w:color w:val="000000" w:themeColor="text1"/>
          <w:sz w:val="24"/>
          <w:szCs w:val="24"/>
          <w:lang w:val="en-US"/>
        </w:rPr>
        <w:t xml:space="preserve"> is when examining the literature </w:t>
      </w:r>
      <w:r w:rsidR="00A42790">
        <w:rPr>
          <w:rFonts w:ascii="Arial" w:hAnsi="Arial" w:cs="Arial"/>
          <w:color w:val="000000" w:themeColor="text1"/>
          <w:sz w:val="24"/>
          <w:szCs w:val="24"/>
          <w:lang w:val="en-US"/>
        </w:rPr>
        <w:t>surrounding terrorism. Granted the HRA protects</w:t>
      </w:r>
      <w:r w:rsidR="001D1127">
        <w:rPr>
          <w:rFonts w:ascii="Arial" w:hAnsi="Arial" w:cs="Arial"/>
          <w:color w:val="000000" w:themeColor="text1"/>
          <w:sz w:val="24"/>
          <w:szCs w:val="24"/>
          <w:lang w:val="en-US"/>
        </w:rPr>
        <w:t xml:space="preserve"> an</w:t>
      </w:r>
      <w:r w:rsidR="00A42790">
        <w:rPr>
          <w:rFonts w:ascii="Arial" w:hAnsi="Arial" w:cs="Arial"/>
          <w:color w:val="000000" w:themeColor="text1"/>
          <w:sz w:val="24"/>
          <w:szCs w:val="24"/>
          <w:lang w:val="en-US"/>
        </w:rPr>
        <w:t xml:space="preserve"> individual</w:t>
      </w:r>
      <w:r w:rsidR="001D1127">
        <w:rPr>
          <w:rFonts w:ascii="Arial" w:hAnsi="Arial" w:cs="Arial"/>
          <w:color w:val="000000" w:themeColor="text1"/>
          <w:sz w:val="24"/>
          <w:szCs w:val="24"/>
          <w:lang w:val="en-US"/>
        </w:rPr>
        <w:t>’</w:t>
      </w:r>
      <w:r w:rsidR="00A42790">
        <w:rPr>
          <w:rFonts w:ascii="Arial" w:hAnsi="Arial" w:cs="Arial"/>
          <w:color w:val="000000" w:themeColor="text1"/>
          <w:sz w:val="24"/>
          <w:szCs w:val="24"/>
          <w:lang w:val="en-US"/>
        </w:rPr>
        <w:t xml:space="preserve">s </w:t>
      </w:r>
      <w:r w:rsidR="00924C09">
        <w:rPr>
          <w:rFonts w:ascii="Arial" w:hAnsi="Arial" w:cs="Arial"/>
          <w:color w:val="000000" w:themeColor="text1"/>
          <w:sz w:val="24"/>
          <w:szCs w:val="24"/>
          <w:lang w:val="en-US"/>
        </w:rPr>
        <w:t>right to liberty</w:t>
      </w:r>
      <w:r w:rsidR="003920E9">
        <w:rPr>
          <w:rFonts w:ascii="Arial" w:hAnsi="Arial" w:cs="Arial"/>
          <w:color w:val="000000" w:themeColor="text1"/>
          <w:sz w:val="24"/>
          <w:szCs w:val="24"/>
          <w:lang w:val="en-US"/>
        </w:rPr>
        <w:t xml:space="preserve"> and ultimately the police attempt to protect this right</w:t>
      </w:r>
      <w:r w:rsidR="00924C09">
        <w:rPr>
          <w:rFonts w:ascii="Arial" w:hAnsi="Arial" w:cs="Arial"/>
          <w:color w:val="000000" w:themeColor="text1"/>
          <w:sz w:val="24"/>
          <w:szCs w:val="24"/>
          <w:lang w:val="en-US"/>
        </w:rPr>
        <w:t xml:space="preserve">, </w:t>
      </w:r>
      <w:r w:rsidR="003920E9">
        <w:rPr>
          <w:rFonts w:ascii="Arial" w:hAnsi="Arial" w:cs="Arial"/>
          <w:color w:val="000000" w:themeColor="text1"/>
          <w:sz w:val="24"/>
          <w:szCs w:val="24"/>
          <w:lang w:val="en-US"/>
        </w:rPr>
        <w:t xml:space="preserve">however, </w:t>
      </w:r>
      <w:r w:rsidR="00924C09">
        <w:rPr>
          <w:rFonts w:ascii="Arial" w:hAnsi="Arial" w:cs="Arial"/>
          <w:color w:val="000000" w:themeColor="text1"/>
          <w:sz w:val="24"/>
          <w:szCs w:val="24"/>
          <w:lang w:val="en-US"/>
        </w:rPr>
        <w:t>under the Terrorism Act (2000)</w:t>
      </w:r>
      <w:r w:rsidR="00245C11">
        <w:rPr>
          <w:rFonts w:ascii="Arial" w:hAnsi="Arial" w:cs="Arial"/>
          <w:color w:val="000000" w:themeColor="text1"/>
          <w:sz w:val="24"/>
          <w:szCs w:val="24"/>
          <w:lang w:val="en-US"/>
        </w:rPr>
        <w:t xml:space="preserve"> (See </w:t>
      </w:r>
      <w:r w:rsidR="00245C11" w:rsidRPr="00E86A67">
        <w:rPr>
          <w:rFonts w:ascii="Arial" w:hAnsi="Arial" w:cs="Arial"/>
          <w:i/>
          <w:iCs/>
          <w:color w:val="000000" w:themeColor="text1"/>
          <w:sz w:val="24"/>
          <w:szCs w:val="24"/>
          <w:lang w:val="en-US"/>
        </w:rPr>
        <w:t>Appendix</w:t>
      </w:r>
      <w:r w:rsidR="00E86A67">
        <w:rPr>
          <w:rFonts w:ascii="Arial" w:hAnsi="Arial" w:cs="Arial"/>
          <w:i/>
          <w:iCs/>
          <w:color w:val="000000" w:themeColor="text1"/>
          <w:sz w:val="24"/>
          <w:szCs w:val="24"/>
          <w:lang w:val="en-US"/>
        </w:rPr>
        <w:t xml:space="preserve"> 8</w:t>
      </w:r>
      <w:r w:rsidR="00245C11" w:rsidRPr="00E86A67">
        <w:rPr>
          <w:rFonts w:ascii="Arial" w:hAnsi="Arial" w:cs="Arial"/>
          <w:color w:val="000000" w:themeColor="text1"/>
          <w:sz w:val="24"/>
          <w:szCs w:val="24"/>
          <w:lang w:val="en-US"/>
        </w:rPr>
        <w:t>)</w:t>
      </w:r>
      <w:r w:rsidR="00924C09">
        <w:rPr>
          <w:rFonts w:ascii="Arial" w:hAnsi="Arial" w:cs="Arial"/>
          <w:color w:val="000000" w:themeColor="text1"/>
          <w:sz w:val="24"/>
          <w:szCs w:val="24"/>
          <w:lang w:val="en-US"/>
        </w:rPr>
        <w:t xml:space="preserve"> there appears to be a shift</w:t>
      </w:r>
      <w:r w:rsidR="00F56CA8">
        <w:rPr>
          <w:rFonts w:ascii="Arial" w:hAnsi="Arial" w:cs="Arial"/>
          <w:color w:val="000000" w:themeColor="text1"/>
          <w:sz w:val="24"/>
          <w:szCs w:val="24"/>
          <w:lang w:val="en-US"/>
        </w:rPr>
        <w:t xml:space="preserve"> in</w:t>
      </w:r>
      <w:r w:rsidR="00924C09">
        <w:rPr>
          <w:rFonts w:ascii="Arial" w:hAnsi="Arial" w:cs="Arial"/>
          <w:color w:val="000000" w:themeColor="text1"/>
          <w:sz w:val="24"/>
          <w:szCs w:val="24"/>
          <w:lang w:val="en-US"/>
        </w:rPr>
        <w:t xml:space="preserve"> focus</w:t>
      </w:r>
      <w:r w:rsidR="00F56CA8">
        <w:rPr>
          <w:rFonts w:ascii="Arial" w:hAnsi="Arial" w:cs="Arial"/>
          <w:color w:val="000000" w:themeColor="text1"/>
          <w:sz w:val="24"/>
          <w:szCs w:val="24"/>
          <w:lang w:val="en-US"/>
        </w:rPr>
        <w:t xml:space="preserve"> (</w:t>
      </w:r>
      <w:r w:rsidR="007F760C">
        <w:rPr>
          <w:rFonts w:ascii="Arial" w:hAnsi="Arial" w:cs="Arial"/>
          <w:color w:val="000000" w:themeColor="text1"/>
          <w:sz w:val="24"/>
          <w:szCs w:val="24"/>
          <w:lang w:val="en-US"/>
        </w:rPr>
        <w:t xml:space="preserve">Loveland, 2015, </w:t>
      </w:r>
      <w:r w:rsidR="006B5F55">
        <w:rPr>
          <w:rFonts w:ascii="Arial" w:hAnsi="Arial" w:cs="Arial"/>
          <w:color w:val="000000" w:themeColor="text1"/>
          <w:sz w:val="24"/>
          <w:szCs w:val="24"/>
          <w:lang w:val="en-US"/>
        </w:rPr>
        <w:t>pp.</w:t>
      </w:r>
      <w:r w:rsidR="007F760C">
        <w:rPr>
          <w:rFonts w:ascii="Arial" w:hAnsi="Arial" w:cs="Arial"/>
          <w:color w:val="000000" w:themeColor="text1"/>
          <w:sz w:val="24"/>
          <w:szCs w:val="24"/>
          <w:lang w:val="en-US"/>
        </w:rPr>
        <w:t>730</w:t>
      </w:r>
      <w:r w:rsidR="00F56CA8">
        <w:rPr>
          <w:rFonts w:ascii="Arial" w:hAnsi="Arial" w:cs="Arial"/>
          <w:color w:val="000000" w:themeColor="text1"/>
          <w:sz w:val="24"/>
          <w:szCs w:val="24"/>
          <w:lang w:val="en-US"/>
        </w:rPr>
        <w:t>)</w:t>
      </w:r>
      <w:r w:rsidR="003036E5">
        <w:rPr>
          <w:rFonts w:ascii="Arial" w:hAnsi="Arial" w:cs="Arial"/>
          <w:color w:val="000000" w:themeColor="text1"/>
          <w:sz w:val="24"/>
          <w:szCs w:val="24"/>
          <w:lang w:val="en-US"/>
        </w:rPr>
        <w:t>, (Stone,</w:t>
      </w:r>
      <w:r w:rsidR="001829A5">
        <w:rPr>
          <w:rFonts w:ascii="Arial" w:hAnsi="Arial" w:cs="Arial"/>
          <w:color w:val="000000" w:themeColor="text1"/>
          <w:sz w:val="24"/>
          <w:szCs w:val="24"/>
          <w:lang w:val="en-US"/>
        </w:rPr>
        <w:t xml:space="preserve"> 2006</w:t>
      </w:r>
      <w:r w:rsidR="003036E5">
        <w:rPr>
          <w:rFonts w:ascii="Arial" w:hAnsi="Arial" w:cs="Arial"/>
          <w:color w:val="000000" w:themeColor="text1"/>
          <w:sz w:val="24"/>
          <w:szCs w:val="24"/>
          <w:lang w:val="en-US"/>
        </w:rPr>
        <w:t>)</w:t>
      </w:r>
      <w:r w:rsidR="00F56CA8">
        <w:rPr>
          <w:rFonts w:ascii="Arial" w:hAnsi="Arial" w:cs="Arial"/>
          <w:color w:val="000000" w:themeColor="text1"/>
          <w:sz w:val="24"/>
          <w:szCs w:val="24"/>
          <w:lang w:val="en-US"/>
        </w:rPr>
        <w:t xml:space="preserve">. </w:t>
      </w:r>
      <w:r w:rsidR="00EA781C">
        <w:rPr>
          <w:rFonts w:ascii="Arial" w:hAnsi="Arial" w:cs="Arial"/>
          <w:color w:val="000000" w:themeColor="text1"/>
          <w:sz w:val="24"/>
          <w:szCs w:val="24"/>
          <w:lang w:val="en-US"/>
        </w:rPr>
        <w:t xml:space="preserve">Stop and search procedures </w:t>
      </w:r>
      <w:r w:rsidR="00927293">
        <w:rPr>
          <w:rFonts w:ascii="Arial" w:hAnsi="Arial" w:cs="Arial"/>
          <w:color w:val="000000" w:themeColor="text1"/>
          <w:sz w:val="24"/>
          <w:szCs w:val="24"/>
          <w:lang w:val="en-US"/>
        </w:rPr>
        <w:t xml:space="preserve">pursuant to the Terrorism Act </w:t>
      </w:r>
      <w:r w:rsidR="004D25D6">
        <w:rPr>
          <w:rFonts w:ascii="Arial" w:hAnsi="Arial" w:cs="Arial"/>
          <w:color w:val="000000" w:themeColor="text1"/>
          <w:sz w:val="24"/>
          <w:szCs w:val="24"/>
          <w:lang w:val="en-US"/>
        </w:rPr>
        <w:t xml:space="preserve">do not require the police to have </w:t>
      </w:r>
      <w:r w:rsidR="00C7731A">
        <w:rPr>
          <w:rFonts w:ascii="Arial" w:hAnsi="Arial" w:cs="Arial"/>
          <w:color w:val="000000" w:themeColor="text1"/>
          <w:sz w:val="24"/>
          <w:szCs w:val="24"/>
          <w:lang w:val="en-US"/>
        </w:rPr>
        <w:t>‘</w:t>
      </w:r>
      <w:r w:rsidR="004D25D6">
        <w:rPr>
          <w:rFonts w:ascii="Arial" w:hAnsi="Arial" w:cs="Arial"/>
          <w:color w:val="000000" w:themeColor="text1"/>
          <w:sz w:val="24"/>
          <w:szCs w:val="24"/>
          <w:lang w:val="en-US"/>
        </w:rPr>
        <w:t>grounds for suspicion</w:t>
      </w:r>
      <w:r w:rsidR="00C7731A">
        <w:rPr>
          <w:rFonts w:ascii="Arial" w:hAnsi="Arial" w:cs="Arial"/>
          <w:color w:val="000000" w:themeColor="text1"/>
          <w:sz w:val="24"/>
          <w:szCs w:val="24"/>
          <w:lang w:val="en-US"/>
        </w:rPr>
        <w:t>’</w:t>
      </w:r>
      <w:r w:rsidR="00AC2F2B">
        <w:rPr>
          <w:rFonts w:ascii="Arial" w:hAnsi="Arial" w:cs="Arial"/>
          <w:color w:val="000000" w:themeColor="text1"/>
          <w:sz w:val="24"/>
          <w:szCs w:val="24"/>
          <w:lang w:val="en-US"/>
        </w:rPr>
        <w:t>,</w:t>
      </w:r>
      <w:r w:rsidR="004D25D6">
        <w:rPr>
          <w:rFonts w:ascii="Arial" w:hAnsi="Arial" w:cs="Arial"/>
          <w:color w:val="000000" w:themeColor="text1"/>
          <w:sz w:val="24"/>
          <w:szCs w:val="24"/>
          <w:lang w:val="en-US"/>
        </w:rPr>
        <w:t xml:space="preserve"> </w:t>
      </w:r>
      <w:r w:rsidR="00A83453">
        <w:rPr>
          <w:rFonts w:ascii="Arial" w:hAnsi="Arial" w:cs="Arial"/>
          <w:color w:val="000000" w:themeColor="text1"/>
          <w:sz w:val="24"/>
          <w:szCs w:val="24"/>
          <w:lang w:val="en-US"/>
        </w:rPr>
        <w:t xml:space="preserve">rather a </w:t>
      </w:r>
      <w:r w:rsidR="00F60EA7">
        <w:rPr>
          <w:rFonts w:ascii="Arial" w:hAnsi="Arial" w:cs="Arial"/>
          <w:color w:val="000000" w:themeColor="text1"/>
          <w:sz w:val="24"/>
          <w:szCs w:val="24"/>
          <w:lang w:val="en-US"/>
        </w:rPr>
        <w:t xml:space="preserve">need to </w:t>
      </w:r>
      <w:r w:rsidR="0087353E">
        <w:rPr>
          <w:rFonts w:ascii="Arial" w:hAnsi="Arial" w:cs="Arial"/>
          <w:color w:val="000000" w:themeColor="text1"/>
          <w:sz w:val="24"/>
          <w:szCs w:val="24"/>
          <w:lang w:val="en-US"/>
        </w:rPr>
        <w:t>‘</w:t>
      </w:r>
      <w:r w:rsidR="00F60EA7">
        <w:rPr>
          <w:rFonts w:ascii="Arial" w:hAnsi="Arial" w:cs="Arial"/>
          <w:color w:val="000000" w:themeColor="text1"/>
          <w:sz w:val="24"/>
          <w:szCs w:val="24"/>
          <w:lang w:val="en-US"/>
        </w:rPr>
        <w:t>reasonably suspect</w:t>
      </w:r>
      <w:r w:rsidR="0087353E">
        <w:rPr>
          <w:rFonts w:ascii="Arial" w:hAnsi="Arial" w:cs="Arial"/>
          <w:color w:val="000000" w:themeColor="text1"/>
          <w:sz w:val="24"/>
          <w:szCs w:val="24"/>
          <w:lang w:val="en-US"/>
        </w:rPr>
        <w:t>’</w:t>
      </w:r>
      <w:r w:rsidR="00284D6E">
        <w:rPr>
          <w:rFonts w:ascii="Arial" w:hAnsi="Arial" w:cs="Arial"/>
          <w:color w:val="000000" w:themeColor="text1"/>
          <w:sz w:val="24"/>
          <w:szCs w:val="24"/>
          <w:lang w:val="en-US"/>
        </w:rPr>
        <w:t xml:space="preserve"> (</w:t>
      </w:r>
      <w:proofErr w:type="spellStart"/>
      <w:r w:rsidR="00284D6E">
        <w:rPr>
          <w:rFonts w:ascii="Arial" w:hAnsi="Arial" w:cs="Arial"/>
          <w:color w:val="000000" w:themeColor="text1"/>
          <w:sz w:val="24"/>
          <w:szCs w:val="24"/>
          <w:lang w:val="en-US"/>
        </w:rPr>
        <w:t>Harfield</w:t>
      </w:r>
      <w:proofErr w:type="spellEnd"/>
      <w:r w:rsidR="00284D6E">
        <w:rPr>
          <w:rFonts w:ascii="Arial" w:hAnsi="Arial" w:cs="Arial"/>
          <w:color w:val="000000" w:themeColor="text1"/>
          <w:sz w:val="24"/>
          <w:szCs w:val="24"/>
          <w:lang w:val="en-US"/>
        </w:rPr>
        <w:t>, 2013, pp.</w:t>
      </w:r>
      <w:r w:rsidR="00C7731A">
        <w:rPr>
          <w:rFonts w:ascii="Arial" w:hAnsi="Arial" w:cs="Arial"/>
          <w:color w:val="000000" w:themeColor="text1"/>
          <w:sz w:val="24"/>
          <w:szCs w:val="24"/>
          <w:lang w:val="en-US"/>
        </w:rPr>
        <w:t>75).</w:t>
      </w:r>
      <w:r w:rsidR="001C508D">
        <w:rPr>
          <w:rFonts w:ascii="Arial" w:hAnsi="Arial" w:cs="Arial"/>
          <w:color w:val="000000" w:themeColor="text1"/>
          <w:sz w:val="24"/>
          <w:szCs w:val="24"/>
          <w:lang w:val="en-US"/>
        </w:rPr>
        <w:t xml:space="preserve"> </w:t>
      </w:r>
      <w:r w:rsidR="006F384E">
        <w:rPr>
          <w:rFonts w:ascii="Arial" w:hAnsi="Arial" w:cs="Arial"/>
          <w:color w:val="000000" w:themeColor="text1"/>
          <w:sz w:val="24"/>
          <w:szCs w:val="24"/>
          <w:lang w:val="en-US"/>
        </w:rPr>
        <w:t>A</w:t>
      </w:r>
      <w:r w:rsidR="008F194B">
        <w:rPr>
          <w:rFonts w:ascii="Arial" w:hAnsi="Arial" w:cs="Arial"/>
          <w:color w:val="000000" w:themeColor="text1"/>
          <w:sz w:val="24"/>
          <w:szCs w:val="24"/>
          <w:lang w:val="en-US"/>
        </w:rPr>
        <w:t>n</w:t>
      </w:r>
      <w:r w:rsidR="006F384E">
        <w:rPr>
          <w:rFonts w:ascii="Arial" w:hAnsi="Arial" w:cs="Arial"/>
          <w:color w:val="000000" w:themeColor="text1"/>
          <w:sz w:val="24"/>
          <w:szCs w:val="24"/>
          <w:lang w:val="en-US"/>
        </w:rPr>
        <w:t xml:space="preserve"> i</w:t>
      </w:r>
      <w:r w:rsidR="001C508D">
        <w:rPr>
          <w:rFonts w:ascii="Arial" w:hAnsi="Arial" w:cs="Arial"/>
          <w:color w:val="000000" w:themeColor="text1"/>
          <w:sz w:val="24"/>
          <w:szCs w:val="24"/>
          <w:lang w:val="en-US"/>
        </w:rPr>
        <w:t xml:space="preserve">llegality </w:t>
      </w:r>
      <w:r w:rsidR="00A83453">
        <w:rPr>
          <w:rFonts w:ascii="Arial" w:hAnsi="Arial" w:cs="Arial"/>
          <w:color w:val="000000" w:themeColor="text1"/>
          <w:sz w:val="24"/>
          <w:szCs w:val="24"/>
          <w:lang w:val="en-US"/>
        </w:rPr>
        <w:t xml:space="preserve">ruled in </w:t>
      </w:r>
      <w:proofErr w:type="spellStart"/>
      <w:r w:rsidR="00406584">
        <w:rPr>
          <w:rFonts w:ascii="Arial" w:hAnsi="Arial" w:cs="Arial"/>
          <w:i/>
          <w:iCs/>
          <w:color w:val="000000" w:themeColor="text1"/>
          <w:sz w:val="24"/>
          <w:szCs w:val="24"/>
          <w:lang w:val="en-US"/>
        </w:rPr>
        <w:t>Gill</w:t>
      </w:r>
      <w:r w:rsidR="00925FAA">
        <w:rPr>
          <w:rFonts w:ascii="Arial" w:hAnsi="Arial" w:cs="Arial"/>
          <w:i/>
          <w:iCs/>
          <w:color w:val="000000" w:themeColor="text1"/>
          <w:sz w:val="24"/>
          <w:szCs w:val="24"/>
          <w:lang w:val="en-US"/>
        </w:rPr>
        <w:t>an</w:t>
      </w:r>
      <w:proofErr w:type="spellEnd"/>
      <w:r w:rsidR="00925FAA">
        <w:rPr>
          <w:rFonts w:ascii="Arial" w:hAnsi="Arial" w:cs="Arial"/>
          <w:i/>
          <w:iCs/>
          <w:color w:val="000000" w:themeColor="text1"/>
          <w:sz w:val="24"/>
          <w:szCs w:val="24"/>
          <w:lang w:val="en-US"/>
        </w:rPr>
        <w:t xml:space="preserve"> and Quinton v UK [2010] </w:t>
      </w:r>
      <w:r w:rsidR="00A83453">
        <w:rPr>
          <w:rFonts w:ascii="Arial" w:hAnsi="Arial" w:cs="Arial"/>
          <w:color w:val="000000" w:themeColor="text1"/>
          <w:sz w:val="24"/>
          <w:szCs w:val="24"/>
          <w:lang w:val="en-US"/>
        </w:rPr>
        <w:t xml:space="preserve">by the ECHR </w:t>
      </w:r>
      <w:r w:rsidR="0005224F">
        <w:rPr>
          <w:rFonts w:ascii="Arial" w:hAnsi="Arial" w:cs="Arial"/>
          <w:color w:val="000000" w:themeColor="text1"/>
          <w:sz w:val="24"/>
          <w:szCs w:val="24"/>
          <w:lang w:val="en-US"/>
        </w:rPr>
        <w:t xml:space="preserve">as </w:t>
      </w:r>
      <w:r w:rsidR="004132AB">
        <w:rPr>
          <w:rFonts w:ascii="Arial" w:hAnsi="Arial" w:cs="Arial"/>
          <w:color w:val="000000" w:themeColor="text1"/>
          <w:sz w:val="24"/>
          <w:szCs w:val="24"/>
          <w:lang w:val="en-US"/>
        </w:rPr>
        <w:t xml:space="preserve">a </w:t>
      </w:r>
      <w:r w:rsidR="0005224F">
        <w:rPr>
          <w:rFonts w:ascii="Arial" w:hAnsi="Arial" w:cs="Arial"/>
          <w:color w:val="000000" w:themeColor="text1"/>
          <w:sz w:val="24"/>
          <w:szCs w:val="24"/>
          <w:lang w:val="en-US"/>
        </w:rPr>
        <w:t>breach</w:t>
      </w:r>
      <w:r w:rsidR="00C1470B">
        <w:rPr>
          <w:rFonts w:ascii="Arial" w:hAnsi="Arial" w:cs="Arial"/>
          <w:color w:val="000000" w:themeColor="text1"/>
          <w:sz w:val="24"/>
          <w:szCs w:val="24"/>
          <w:lang w:val="en-US"/>
        </w:rPr>
        <w:t xml:space="preserve"> of</w:t>
      </w:r>
      <w:r w:rsidR="0005224F">
        <w:rPr>
          <w:rFonts w:ascii="Arial" w:hAnsi="Arial" w:cs="Arial"/>
          <w:color w:val="000000" w:themeColor="text1"/>
          <w:sz w:val="24"/>
          <w:szCs w:val="24"/>
          <w:lang w:val="en-US"/>
        </w:rPr>
        <w:t xml:space="preserve"> </w:t>
      </w:r>
      <w:r w:rsidR="0083553E">
        <w:rPr>
          <w:rFonts w:ascii="Arial" w:hAnsi="Arial" w:cs="Arial"/>
          <w:color w:val="000000" w:themeColor="text1"/>
          <w:sz w:val="24"/>
          <w:szCs w:val="24"/>
          <w:lang w:val="en-US"/>
        </w:rPr>
        <w:t>Article 8</w:t>
      </w:r>
      <w:r w:rsidR="00B05DEA">
        <w:rPr>
          <w:rFonts w:ascii="Arial" w:hAnsi="Arial" w:cs="Arial"/>
          <w:color w:val="000000" w:themeColor="text1"/>
          <w:sz w:val="24"/>
          <w:szCs w:val="24"/>
          <w:lang w:val="en-US"/>
        </w:rPr>
        <w:t xml:space="preserve"> and </w:t>
      </w:r>
      <w:r w:rsidR="00A24C40">
        <w:rPr>
          <w:rFonts w:ascii="Arial" w:hAnsi="Arial" w:cs="Arial"/>
          <w:color w:val="000000" w:themeColor="text1"/>
          <w:sz w:val="24"/>
          <w:szCs w:val="24"/>
          <w:lang w:val="en-US"/>
        </w:rPr>
        <w:t xml:space="preserve">a power afforded to police to </w:t>
      </w:r>
      <w:r w:rsidR="00751A4F">
        <w:rPr>
          <w:rFonts w:ascii="Arial" w:hAnsi="Arial" w:cs="Arial"/>
          <w:color w:val="000000" w:themeColor="text1"/>
          <w:sz w:val="24"/>
          <w:szCs w:val="24"/>
          <w:lang w:val="en-US"/>
        </w:rPr>
        <w:t>indiscriminately stop and search</w:t>
      </w:r>
      <w:r w:rsidR="006F384E">
        <w:rPr>
          <w:rFonts w:ascii="Arial" w:hAnsi="Arial" w:cs="Arial"/>
          <w:color w:val="000000" w:themeColor="text1"/>
          <w:sz w:val="24"/>
          <w:szCs w:val="24"/>
          <w:lang w:val="en-US"/>
        </w:rPr>
        <w:t xml:space="preserve"> </w:t>
      </w:r>
      <w:r w:rsidR="008A13B2">
        <w:rPr>
          <w:rFonts w:ascii="Arial" w:hAnsi="Arial" w:cs="Arial"/>
          <w:color w:val="000000" w:themeColor="text1"/>
          <w:sz w:val="24"/>
          <w:szCs w:val="24"/>
          <w:lang w:val="en-US"/>
        </w:rPr>
        <w:t>(</w:t>
      </w:r>
      <w:r w:rsidR="00254D3A">
        <w:rPr>
          <w:rFonts w:ascii="Arial" w:hAnsi="Arial" w:cs="Arial"/>
          <w:color w:val="000000" w:themeColor="text1"/>
          <w:sz w:val="24"/>
          <w:szCs w:val="24"/>
          <w:lang w:val="en-US"/>
        </w:rPr>
        <w:t>Smith</w:t>
      </w:r>
      <w:r w:rsidR="008A13B2">
        <w:rPr>
          <w:rFonts w:ascii="Arial" w:hAnsi="Arial" w:cs="Arial"/>
          <w:color w:val="000000" w:themeColor="text1"/>
          <w:sz w:val="24"/>
          <w:szCs w:val="24"/>
          <w:lang w:val="en-US"/>
        </w:rPr>
        <w:t>,</w:t>
      </w:r>
      <w:r w:rsidR="00254D3A">
        <w:rPr>
          <w:rFonts w:ascii="Arial" w:hAnsi="Arial" w:cs="Arial"/>
          <w:color w:val="000000" w:themeColor="text1"/>
          <w:sz w:val="24"/>
          <w:szCs w:val="24"/>
          <w:lang w:val="en-US"/>
        </w:rPr>
        <w:t xml:space="preserve"> </w:t>
      </w:r>
      <w:r w:rsidR="00642D0C">
        <w:rPr>
          <w:rFonts w:ascii="Arial" w:hAnsi="Arial" w:cs="Arial"/>
          <w:color w:val="000000" w:themeColor="text1"/>
          <w:sz w:val="24"/>
          <w:szCs w:val="24"/>
          <w:lang w:val="en-US"/>
        </w:rPr>
        <w:t>2020)</w:t>
      </w:r>
      <w:r w:rsidR="008A13B2">
        <w:rPr>
          <w:rFonts w:ascii="Arial" w:hAnsi="Arial" w:cs="Arial"/>
          <w:color w:val="000000" w:themeColor="text1"/>
          <w:sz w:val="24"/>
          <w:szCs w:val="24"/>
          <w:lang w:val="en-US"/>
        </w:rPr>
        <w:t>, (Rowlands, 2010)</w:t>
      </w:r>
      <w:r w:rsidR="00D47107">
        <w:rPr>
          <w:rFonts w:ascii="Arial" w:hAnsi="Arial" w:cs="Arial"/>
          <w:color w:val="000000" w:themeColor="text1"/>
          <w:sz w:val="24"/>
          <w:szCs w:val="24"/>
          <w:lang w:val="en-US"/>
        </w:rPr>
        <w:t>, (UK Parliament, 2010)</w:t>
      </w:r>
      <w:r w:rsidR="008A13B2">
        <w:rPr>
          <w:rFonts w:ascii="Arial" w:hAnsi="Arial" w:cs="Arial"/>
          <w:color w:val="000000" w:themeColor="text1"/>
          <w:sz w:val="24"/>
          <w:szCs w:val="24"/>
          <w:lang w:val="en-US"/>
        </w:rPr>
        <w:t>.</w:t>
      </w:r>
      <w:r w:rsidR="00642D0C">
        <w:rPr>
          <w:rFonts w:ascii="Arial" w:hAnsi="Arial" w:cs="Arial"/>
          <w:color w:val="000000" w:themeColor="text1"/>
          <w:sz w:val="24"/>
          <w:szCs w:val="24"/>
          <w:lang w:val="en-US"/>
        </w:rPr>
        <w:t xml:space="preserve"> </w:t>
      </w:r>
      <w:r w:rsidR="008F194B">
        <w:rPr>
          <w:rFonts w:ascii="Arial" w:hAnsi="Arial" w:cs="Arial"/>
          <w:color w:val="000000" w:themeColor="text1"/>
          <w:sz w:val="24"/>
          <w:szCs w:val="24"/>
          <w:lang w:val="en-US"/>
        </w:rPr>
        <w:t>An argument s</w:t>
      </w:r>
      <w:r w:rsidR="00C10164">
        <w:rPr>
          <w:rFonts w:ascii="Arial" w:hAnsi="Arial" w:cs="Arial"/>
          <w:color w:val="000000" w:themeColor="text1"/>
          <w:sz w:val="24"/>
          <w:szCs w:val="24"/>
          <w:lang w:val="en-US"/>
        </w:rPr>
        <w:t xml:space="preserve">upported by </w:t>
      </w:r>
      <w:r w:rsidR="00C462E5">
        <w:rPr>
          <w:rFonts w:ascii="Arial" w:hAnsi="Arial" w:cs="Arial"/>
          <w:color w:val="000000" w:themeColor="text1"/>
          <w:sz w:val="24"/>
          <w:szCs w:val="24"/>
          <w:lang w:val="en-US"/>
        </w:rPr>
        <w:t xml:space="preserve">Amnesty International </w:t>
      </w:r>
      <w:r w:rsidR="00BF0080">
        <w:rPr>
          <w:rFonts w:ascii="Arial" w:hAnsi="Arial" w:cs="Arial"/>
          <w:color w:val="000000" w:themeColor="text1"/>
          <w:sz w:val="24"/>
          <w:szCs w:val="24"/>
          <w:lang w:val="en-US"/>
        </w:rPr>
        <w:t>(</w:t>
      </w:r>
      <w:r w:rsidR="00C462E5">
        <w:rPr>
          <w:rFonts w:ascii="Arial" w:hAnsi="Arial" w:cs="Arial"/>
          <w:color w:val="000000" w:themeColor="text1"/>
          <w:sz w:val="24"/>
          <w:szCs w:val="24"/>
          <w:lang w:val="en-US"/>
        </w:rPr>
        <w:t>2006</w:t>
      </w:r>
      <w:r w:rsidR="00C10164">
        <w:rPr>
          <w:rFonts w:ascii="Arial" w:hAnsi="Arial" w:cs="Arial"/>
          <w:color w:val="000000" w:themeColor="text1"/>
          <w:sz w:val="24"/>
          <w:szCs w:val="24"/>
          <w:lang w:val="en-US"/>
        </w:rPr>
        <w:t>)</w:t>
      </w:r>
      <w:r w:rsidR="008071CA">
        <w:rPr>
          <w:rFonts w:ascii="Arial" w:hAnsi="Arial" w:cs="Arial"/>
          <w:color w:val="000000" w:themeColor="text1"/>
          <w:sz w:val="24"/>
          <w:szCs w:val="24"/>
          <w:lang w:val="en-US"/>
        </w:rPr>
        <w:t>,</w:t>
      </w:r>
      <w:r w:rsidR="00C10164">
        <w:rPr>
          <w:rFonts w:ascii="Arial" w:hAnsi="Arial" w:cs="Arial"/>
          <w:color w:val="000000" w:themeColor="text1"/>
          <w:sz w:val="24"/>
          <w:szCs w:val="24"/>
          <w:lang w:val="en-US"/>
        </w:rPr>
        <w:t xml:space="preserve"> </w:t>
      </w:r>
      <w:proofErr w:type="spellStart"/>
      <w:r w:rsidR="00C52F7D">
        <w:rPr>
          <w:rFonts w:ascii="Arial" w:hAnsi="Arial" w:cs="Arial"/>
          <w:color w:val="000000" w:themeColor="text1"/>
          <w:sz w:val="24"/>
          <w:szCs w:val="24"/>
          <w:lang w:val="en-US"/>
        </w:rPr>
        <w:t>emphasising</w:t>
      </w:r>
      <w:proofErr w:type="spellEnd"/>
      <w:r w:rsidR="00C52F7D">
        <w:rPr>
          <w:rFonts w:ascii="Arial" w:hAnsi="Arial" w:cs="Arial"/>
          <w:color w:val="000000" w:themeColor="text1"/>
          <w:sz w:val="24"/>
          <w:szCs w:val="24"/>
          <w:lang w:val="en-US"/>
        </w:rPr>
        <w:t xml:space="preserve"> that</w:t>
      </w:r>
      <w:r w:rsidR="00BF0080">
        <w:rPr>
          <w:rFonts w:ascii="Arial" w:hAnsi="Arial" w:cs="Arial"/>
          <w:color w:val="000000" w:themeColor="text1"/>
          <w:sz w:val="24"/>
          <w:szCs w:val="24"/>
          <w:lang w:val="en-US"/>
        </w:rPr>
        <w:t xml:space="preserve"> as</w:t>
      </w:r>
      <w:r w:rsidR="00C52F7D">
        <w:rPr>
          <w:rFonts w:ascii="Arial" w:hAnsi="Arial" w:cs="Arial"/>
          <w:color w:val="000000" w:themeColor="text1"/>
          <w:sz w:val="24"/>
          <w:szCs w:val="24"/>
          <w:lang w:val="en-US"/>
        </w:rPr>
        <w:t xml:space="preserve"> the</w:t>
      </w:r>
      <w:r w:rsidR="00561453">
        <w:rPr>
          <w:rFonts w:ascii="Arial" w:hAnsi="Arial" w:cs="Arial"/>
          <w:color w:val="000000" w:themeColor="text1"/>
          <w:sz w:val="24"/>
          <w:szCs w:val="24"/>
          <w:lang w:val="en-US"/>
        </w:rPr>
        <w:t xml:space="preserve"> definition of </w:t>
      </w:r>
      <w:r w:rsidR="00A80413">
        <w:rPr>
          <w:rFonts w:ascii="Arial" w:hAnsi="Arial" w:cs="Arial"/>
          <w:color w:val="000000" w:themeColor="text1"/>
          <w:sz w:val="24"/>
          <w:szCs w:val="24"/>
          <w:lang w:val="en-US"/>
        </w:rPr>
        <w:t>‘</w:t>
      </w:r>
      <w:r w:rsidR="00C52F7D">
        <w:rPr>
          <w:rFonts w:ascii="Arial" w:hAnsi="Arial" w:cs="Arial"/>
          <w:color w:val="000000" w:themeColor="text1"/>
          <w:sz w:val="24"/>
          <w:szCs w:val="24"/>
          <w:lang w:val="en-US"/>
        </w:rPr>
        <w:t>terrorism</w:t>
      </w:r>
      <w:r w:rsidR="00A80413">
        <w:rPr>
          <w:rFonts w:ascii="Arial" w:hAnsi="Arial" w:cs="Arial"/>
          <w:color w:val="000000" w:themeColor="text1"/>
          <w:sz w:val="24"/>
          <w:szCs w:val="24"/>
          <w:lang w:val="en-US"/>
        </w:rPr>
        <w:t>’</w:t>
      </w:r>
      <w:r w:rsidR="00266E3F">
        <w:rPr>
          <w:rFonts w:ascii="Arial" w:hAnsi="Arial" w:cs="Arial"/>
          <w:color w:val="000000" w:themeColor="text1"/>
          <w:sz w:val="24"/>
          <w:szCs w:val="24"/>
          <w:lang w:val="en-US"/>
        </w:rPr>
        <w:t xml:space="preserve"> is overly broad and lacking in legal precision</w:t>
      </w:r>
      <w:r w:rsidR="003F436C">
        <w:rPr>
          <w:rFonts w:ascii="Arial" w:hAnsi="Arial" w:cs="Arial"/>
          <w:color w:val="000000" w:themeColor="text1"/>
          <w:sz w:val="24"/>
          <w:szCs w:val="24"/>
          <w:lang w:val="en-US"/>
        </w:rPr>
        <w:t>,</w:t>
      </w:r>
      <w:r w:rsidR="00FE651C">
        <w:rPr>
          <w:rFonts w:ascii="Arial" w:hAnsi="Arial" w:cs="Arial"/>
          <w:color w:val="000000" w:themeColor="text1"/>
          <w:sz w:val="24"/>
          <w:szCs w:val="24"/>
          <w:lang w:val="en-US"/>
        </w:rPr>
        <w:t xml:space="preserve"> there is </w:t>
      </w:r>
      <w:r w:rsidR="00FE0165">
        <w:rPr>
          <w:rFonts w:ascii="Arial" w:hAnsi="Arial" w:cs="Arial"/>
          <w:color w:val="000000" w:themeColor="text1"/>
          <w:sz w:val="24"/>
          <w:szCs w:val="24"/>
          <w:lang w:val="en-US"/>
        </w:rPr>
        <w:t xml:space="preserve">comprehensive scope </w:t>
      </w:r>
      <w:r w:rsidR="002851C9">
        <w:rPr>
          <w:rFonts w:ascii="Arial" w:hAnsi="Arial" w:cs="Arial"/>
          <w:color w:val="000000" w:themeColor="text1"/>
          <w:sz w:val="24"/>
          <w:szCs w:val="24"/>
          <w:lang w:val="en-US"/>
        </w:rPr>
        <w:t>to interfere with fundamental rights</w:t>
      </w:r>
      <w:r w:rsidR="00117B9B">
        <w:rPr>
          <w:rFonts w:ascii="Arial" w:hAnsi="Arial" w:cs="Arial"/>
          <w:color w:val="000000" w:themeColor="text1"/>
          <w:sz w:val="24"/>
          <w:szCs w:val="24"/>
          <w:lang w:val="en-US"/>
        </w:rPr>
        <w:t>.</w:t>
      </w:r>
      <w:r w:rsidR="002851C9">
        <w:rPr>
          <w:rFonts w:ascii="Arial" w:hAnsi="Arial" w:cs="Arial"/>
          <w:color w:val="000000" w:themeColor="text1"/>
          <w:sz w:val="24"/>
          <w:szCs w:val="24"/>
          <w:lang w:val="en-US"/>
        </w:rPr>
        <w:t xml:space="preserve"> </w:t>
      </w:r>
      <w:r w:rsidR="00CE7F74">
        <w:rPr>
          <w:rFonts w:ascii="Arial" w:hAnsi="Arial" w:cs="Arial"/>
          <w:color w:val="000000" w:themeColor="text1"/>
          <w:sz w:val="24"/>
          <w:szCs w:val="24"/>
          <w:lang w:val="en-US"/>
        </w:rPr>
        <w:t>Contrary to this</w:t>
      </w:r>
      <w:r w:rsidR="005231FD">
        <w:rPr>
          <w:rFonts w:ascii="Arial" w:hAnsi="Arial" w:cs="Arial"/>
          <w:color w:val="000000" w:themeColor="text1"/>
          <w:sz w:val="24"/>
          <w:szCs w:val="24"/>
          <w:lang w:val="en-US"/>
        </w:rPr>
        <w:t xml:space="preserve"> judgement</w:t>
      </w:r>
      <w:r w:rsidR="00B22E61">
        <w:rPr>
          <w:rFonts w:ascii="Arial" w:hAnsi="Arial" w:cs="Arial"/>
          <w:color w:val="000000" w:themeColor="text1"/>
          <w:sz w:val="24"/>
          <w:szCs w:val="24"/>
          <w:lang w:val="en-US"/>
        </w:rPr>
        <w:t>,</w:t>
      </w:r>
      <w:r w:rsidR="005231FD">
        <w:rPr>
          <w:rFonts w:ascii="Arial" w:hAnsi="Arial" w:cs="Arial"/>
          <w:color w:val="000000" w:themeColor="text1"/>
          <w:sz w:val="24"/>
          <w:szCs w:val="24"/>
          <w:lang w:val="en-US"/>
        </w:rPr>
        <w:t xml:space="preserve"> </w:t>
      </w:r>
      <w:r w:rsidR="00755B45">
        <w:rPr>
          <w:rFonts w:ascii="Arial" w:hAnsi="Arial" w:cs="Arial"/>
          <w:color w:val="000000" w:themeColor="text1"/>
          <w:sz w:val="24"/>
          <w:szCs w:val="24"/>
          <w:lang w:val="en-US"/>
        </w:rPr>
        <w:t xml:space="preserve">it </w:t>
      </w:r>
      <w:r w:rsidR="009B7836">
        <w:rPr>
          <w:rFonts w:ascii="Arial" w:hAnsi="Arial" w:cs="Arial"/>
          <w:color w:val="000000" w:themeColor="text1"/>
          <w:sz w:val="24"/>
          <w:szCs w:val="24"/>
          <w:lang w:val="en-US"/>
        </w:rPr>
        <w:t xml:space="preserve">has been challenged that </w:t>
      </w:r>
      <w:r w:rsidR="00AF3B38">
        <w:rPr>
          <w:rFonts w:ascii="Arial" w:hAnsi="Arial" w:cs="Arial"/>
          <w:color w:val="000000" w:themeColor="text1"/>
          <w:sz w:val="24"/>
          <w:szCs w:val="24"/>
          <w:lang w:val="en-US"/>
        </w:rPr>
        <w:t>police attempt to pr</w:t>
      </w:r>
      <w:r w:rsidR="007D611E">
        <w:rPr>
          <w:rFonts w:ascii="Arial" w:hAnsi="Arial" w:cs="Arial"/>
          <w:color w:val="000000" w:themeColor="text1"/>
          <w:sz w:val="24"/>
          <w:szCs w:val="24"/>
          <w:lang w:val="en-US"/>
        </w:rPr>
        <w:t>o</w:t>
      </w:r>
      <w:r w:rsidR="00AF3B38">
        <w:rPr>
          <w:rFonts w:ascii="Arial" w:hAnsi="Arial" w:cs="Arial"/>
          <w:color w:val="000000" w:themeColor="text1"/>
          <w:sz w:val="24"/>
          <w:szCs w:val="24"/>
          <w:lang w:val="en-US"/>
        </w:rPr>
        <w:t>tec</w:t>
      </w:r>
      <w:r w:rsidR="007D611E">
        <w:rPr>
          <w:rFonts w:ascii="Arial" w:hAnsi="Arial" w:cs="Arial"/>
          <w:color w:val="000000" w:themeColor="text1"/>
          <w:sz w:val="24"/>
          <w:szCs w:val="24"/>
          <w:lang w:val="en-US"/>
        </w:rPr>
        <w:t>t</w:t>
      </w:r>
      <w:r w:rsidR="00AF3B38">
        <w:rPr>
          <w:rFonts w:ascii="Arial" w:hAnsi="Arial" w:cs="Arial"/>
          <w:color w:val="000000" w:themeColor="text1"/>
          <w:sz w:val="24"/>
          <w:szCs w:val="24"/>
          <w:lang w:val="en-US"/>
        </w:rPr>
        <w:t xml:space="preserve"> human rights as </w:t>
      </w:r>
      <w:r w:rsidR="006777DF">
        <w:rPr>
          <w:rFonts w:ascii="Arial" w:hAnsi="Arial" w:cs="Arial"/>
          <w:color w:val="000000" w:themeColor="text1"/>
          <w:sz w:val="24"/>
          <w:szCs w:val="24"/>
          <w:lang w:val="en-US"/>
        </w:rPr>
        <w:t xml:space="preserve">terrorism is a human rights issue </w:t>
      </w:r>
      <w:r w:rsidR="001647D8">
        <w:rPr>
          <w:rFonts w:ascii="Arial" w:hAnsi="Arial" w:cs="Arial"/>
          <w:color w:val="000000" w:themeColor="text1"/>
          <w:sz w:val="24"/>
          <w:szCs w:val="24"/>
          <w:lang w:val="en-US"/>
        </w:rPr>
        <w:t>involv</w:t>
      </w:r>
      <w:r w:rsidR="007D611E">
        <w:rPr>
          <w:rFonts w:ascii="Arial" w:hAnsi="Arial" w:cs="Arial"/>
          <w:color w:val="000000" w:themeColor="text1"/>
          <w:sz w:val="24"/>
          <w:szCs w:val="24"/>
          <w:lang w:val="en-US"/>
        </w:rPr>
        <w:t>ing</w:t>
      </w:r>
      <w:r w:rsidR="001647D8">
        <w:rPr>
          <w:rFonts w:ascii="Arial" w:hAnsi="Arial" w:cs="Arial"/>
          <w:color w:val="000000" w:themeColor="text1"/>
          <w:sz w:val="24"/>
          <w:szCs w:val="24"/>
          <w:lang w:val="en-US"/>
        </w:rPr>
        <w:t xml:space="preserve"> </w:t>
      </w:r>
      <w:r w:rsidR="00007E8B">
        <w:rPr>
          <w:rFonts w:ascii="Arial" w:hAnsi="Arial" w:cs="Arial"/>
          <w:color w:val="000000" w:themeColor="text1"/>
          <w:sz w:val="24"/>
          <w:szCs w:val="24"/>
          <w:lang w:val="en-US"/>
        </w:rPr>
        <w:t xml:space="preserve">deliberate attacks on individuals, </w:t>
      </w:r>
      <w:r w:rsidR="007D611E">
        <w:rPr>
          <w:rFonts w:ascii="Arial" w:hAnsi="Arial" w:cs="Arial"/>
          <w:color w:val="000000" w:themeColor="text1"/>
          <w:sz w:val="24"/>
          <w:szCs w:val="24"/>
          <w:lang w:val="en-US"/>
        </w:rPr>
        <w:t xml:space="preserve">thus </w:t>
      </w:r>
      <w:r w:rsidR="00007E8B">
        <w:rPr>
          <w:rFonts w:ascii="Arial" w:hAnsi="Arial" w:cs="Arial"/>
          <w:color w:val="000000" w:themeColor="text1"/>
          <w:sz w:val="24"/>
          <w:szCs w:val="24"/>
          <w:lang w:val="en-US"/>
        </w:rPr>
        <w:t xml:space="preserve">engaging with the </w:t>
      </w:r>
      <w:r w:rsidR="0080592C">
        <w:rPr>
          <w:rFonts w:ascii="Arial" w:hAnsi="Arial" w:cs="Arial"/>
          <w:color w:val="000000" w:themeColor="text1"/>
          <w:sz w:val="24"/>
          <w:szCs w:val="24"/>
          <w:lang w:val="en-US"/>
        </w:rPr>
        <w:t>right to life; Article 2 (</w:t>
      </w:r>
      <w:r w:rsidR="0065623A">
        <w:rPr>
          <w:rFonts w:ascii="Arial" w:hAnsi="Arial" w:cs="Arial"/>
          <w:color w:val="000000" w:themeColor="text1"/>
          <w:sz w:val="24"/>
          <w:szCs w:val="24"/>
          <w:lang w:val="en-US"/>
        </w:rPr>
        <w:t>Justice, 2022</w:t>
      </w:r>
      <w:r w:rsidR="0080592C">
        <w:rPr>
          <w:rFonts w:ascii="Arial" w:hAnsi="Arial" w:cs="Arial"/>
          <w:color w:val="000000" w:themeColor="text1"/>
          <w:sz w:val="24"/>
          <w:szCs w:val="24"/>
          <w:lang w:val="en-US"/>
        </w:rPr>
        <w:t>).</w:t>
      </w:r>
      <w:r w:rsidR="00FE629A">
        <w:rPr>
          <w:rFonts w:ascii="Arial" w:hAnsi="Arial" w:cs="Arial"/>
          <w:color w:val="000000" w:themeColor="text1"/>
          <w:sz w:val="24"/>
          <w:szCs w:val="24"/>
          <w:lang w:val="en-US"/>
        </w:rPr>
        <w:t xml:space="preserve"> </w:t>
      </w:r>
    </w:p>
    <w:p w14:paraId="788E2C7F" w14:textId="77777777" w:rsidR="006855E0" w:rsidRDefault="006855E0" w:rsidP="00EF5948">
      <w:pPr>
        <w:spacing w:line="480" w:lineRule="auto"/>
        <w:jc w:val="both"/>
        <w:rPr>
          <w:rFonts w:ascii="Arial" w:hAnsi="Arial" w:cs="Arial"/>
          <w:color w:val="000000" w:themeColor="text1"/>
          <w:sz w:val="24"/>
          <w:szCs w:val="24"/>
          <w:lang w:val="en-US"/>
        </w:rPr>
      </w:pPr>
    </w:p>
    <w:p w14:paraId="4CF93E08" w14:textId="407FEB48" w:rsidR="00E54BE2" w:rsidRPr="00572C26" w:rsidRDefault="00C96A06" w:rsidP="00EF5948">
      <w:pPr>
        <w:spacing w:line="480" w:lineRule="auto"/>
        <w:jc w:val="both"/>
        <w:rPr>
          <w:rFonts w:ascii="Arial" w:hAnsi="Arial" w:cs="Arial"/>
          <w:color w:val="C00000"/>
          <w:sz w:val="24"/>
          <w:szCs w:val="24"/>
          <w:lang w:val="en-US"/>
        </w:rPr>
      </w:pPr>
      <w:r w:rsidRPr="00A60676">
        <w:rPr>
          <w:rFonts w:ascii="Arial" w:hAnsi="Arial" w:cs="Arial"/>
          <w:color w:val="000000" w:themeColor="text1"/>
          <w:sz w:val="24"/>
          <w:szCs w:val="24"/>
          <w:lang w:val="en-US"/>
        </w:rPr>
        <w:t>A</w:t>
      </w:r>
      <w:r w:rsidR="00724456" w:rsidRPr="00A60676">
        <w:rPr>
          <w:rFonts w:ascii="Arial" w:hAnsi="Arial" w:cs="Arial"/>
          <w:color w:val="000000" w:themeColor="text1"/>
          <w:sz w:val="24"/>
          <w:szCs w:val="24"/>
          <w:lang w:val="en-US"/>
        </w:rPr>
        <w:t xml:space="preserve">rresting and detaining an individual </w:t>
      </w:r>
      <w:r w:rsidR="00C51A5D" w:rsidRPr="00A60676">
        <w:rPr>
          <w:rFonts w:ascii="Arial" w:hAnsi="Arial" w:cs="Arial"/>
          <w:color w:val="000000" w:themeColor="text1"/>
          <w:sz w:val="24"/>
          <w:szCs w:val="24"/>
          <w:lang w:val="en-US"/>
        </w:rPr>
        <w:t xml:space="preserve">whilst </w:t>
      </w:r>
      <w:r w:rsidR="00F52793" w:rsidRPr="00A60676">
        <w:rPr>
          <w:rFonts w:ascii="Arial" w:hAnsi="Arial" w:cs="Arial"/>
          <w:color w:val="000000" w:themeColor="text1"/>
          <w:sz w:val="24"/>
          <w:szCs w:val="24"/>
          <w:lang w:val="en-US"/>
        </w:rPr>
        <w:t xml:space="preserve">protecting </w:t>
      </w:r>
      <w:r w:rsidR="00C51A5D" w:rsidRPr="00A60676">
        <w:rPr>
          <w:rFonts w:ascii="Arial" w:hAnsi="Arial" w:cs="Arial"/>
          <w:color w:val="000000" w:themeColor="text1"/>
          <w:sz w:val="24"/>
          <w:szCs w:val="24"/>
          <w:lang w:val="en-US"/>
        </w:rPr>
        <w:t xml:space="preserve">their human </w:t>
      </w:r>
      <w:r w:rsidR="00F52793" w:rsidRPr="00A60676">
        <w:rPr>
          <w:rFonts w:ascii="Arial" w:hAnsi="Arial" w:cs="Arial"/>
          <w:color w:val="000000" w:themeColor="text1"/>
          <w:sz w:val="24"/>
          <w:szCs w:val="24"/>
          <w:lang w:val="en-US"/>
        </w:rPr>
        <w:t xml:space="preserve">rights and freedoms </w:t>
      </w:r>
      <w:r w:rsidR="002207AD" w:rsidRPr="00A60676">
        <w:rPr>
          <w:rFonts w:ascii="Arial" w:hAnsi="Arial" w:cs="Arial"/>
          <w:color w:val="000000" w:themeColor="text1"/>
          <w:sz w:val="24"/>
          <w:szCs w:val="24"/>
          <w:lang w:val="en-US"/>
        </w:rPr>
        <w:t xml:space="preserve">also </w:t>
      </w:r>
      <w:r w:rsidR="00DC3B0A" w:rsidRPr="00A60676">
        <w:rPr>
          <w:rFonts w:ascii="Arial" w:hAnsi="Arial" w:cs="Arial"/>
          <w:color w:val="000000" w:themeColor="text1"/>
          <w:sz w:val="24"/>
          <w:szCs w:val="24"/>
          <w:lang w:val="en-US"/>
        </w:rPr>
        <w:t xml:space="preserve">proves </w:t>
      </w:r>
      <w:r w:rsidR="00DC3B0A">
        <w:rPr>
          <w:rFonts w:ascii="Arial" w:hAnsi="Arial" w:cs="Arial"/>
          <w:color w:val="000000" w:themeColor="text1"/>
          <w:sz w:val="24"/>
          <w:szCs w:val="24"/>
          <w:lang w:val="en-US"/>
        </w:rPr>
        <w:t xml:space="preserve">somewhat of </w:t>
      </w:r>
      <w:r w:rsidR="00AC067A">
        <w:rPr>
          <w:rFonts w:ascii="Arial" w:hAnsi="Arial" w:cs="Arial"/>
          <w:color w:val="000000" w:themeColor="text1"/>
          <w:sz w:val="24"/>
          <w:szCs w:val="24"/>
          <w:lang w:val="en-US"/>
        </w:rPr>
        <w:t>a paradox</w:t>
      </w:r>
      <w:r w:rsidR="00B46619">
        <w:rPr>
          <w:rFonts w:ascii="Arial" w:hAnsi="Arial" w:cs="Arial"/>
          <w:color w:val="000000" w:themeColor="text1"/>
          <w:sz w:val="24"/>
          <w:szCs w:val="24"/>
          <w:lang w:val="en-US"/>
        </w:rPr>
        <w:t xml:space="preserve"> </w:t>
      </w:r>
      <w:r w:rsidR="00CA2D6F">
        <w:rPr>
          <w:rFonts w:ascii="Arial" w:hAnsi="Arial" w:cs="Arial"/>
          <w:color w:val="000000" w:themeColor="text1"/>
          <w:sz w:val="24"/>
          <w:szCs w:val="24"/>
          <w:lang w:val="en-US"/>
        </w:rPr>
        <w:t xml:space="preserve">(Murdoch and Roche, 2013, pp.42), </w:t>
      </w:r>
      <w:r w:rsidR="00B46619">
        <w:rPr>
          <w:rFonts w:ascii="Arial" w:hAnsi="Arial" w:cs="Arial"/>
          <w:color w:val="000000" w:themeColor="text1"/>
          <w:sz w:val="24"/>
          <w:szCs w:val="24"/>
          <w:lang w:val="en-US"/>
        </w:rPr>
        <w:t>and more so when considering the extended pre</w:t>
      </w:r>
      <w:r w:rsidR="00CC046A">
        <w:rPr>
          <w:rFonts w:ascii="Arial" w:hAnsi="Arial" w:cs="Arial"/>
          <w:color w:val="000000" w:themeColor="text1"/>
          <w:sz w:val="24"/>
          <w:szCs w:val="24"/>
          <w:lang w:val="en-US"/>
        </w:rPr>
        <w:t xml:space="preserve">-charge detention of </w:t>
      </w:r>
      <w:r w:rsidR="00CA2D6F">
        <w:rPr>
          <w:rFonts w:ascii="Arial" w:hAnsi="Arial" w:cs="Arial"/>
          <w:color w:val="000000" w:themeColor="text1"/>
          <w:sz w:val="24"/>
          <w:szCs w:val="24"/>
          <w:lang w:val="en-US"/>
        </w:rPr>
        <w:t>fourteen</w:t>
      </w:r>
      <w:r w:rsidR="004874D4">
        <w:rPr>
          <w:rFonts w:ascii="Arial" w:hAnsi="Arial" w:cs="Arial"/>
          <w:color w:val="000000" w:themeColor="text1"/>
          <w:sz w:val="24"/>
          <w:szCs w:val="24"/>
          <w:lang w:val="en-US"/>
        </w:rPr>
        <w:t xml:space="preserve"> </w:t>
      </w:r>
      <w:r w:rsidR="00CA2D6F">
        <w:rPr>
          <w:rFonts w:ascii="Arial" w:hAnsi="Arial" w:cs="Arial"/>
          <w:color w:val="000000" w:themeColor="text1"/>
          <w:sz w:val="24"/>
          <w:szCs w:val="24"/>
          <w:lang w:val="en-US"/>
        </w:rPr>
        <w:t>days</w:t>
      </w:r>
      <w:r w:rsidR="00CF2BF9">
        <w:rPr>
          <w:rFonts w:ascii="Arial" w:hAnsi="Arial" w:cs="Arial"/>
          <w:color w:val="000000" w:themeColor="text1"/>
          <w:sz w:val="24"/>
          <w:szCs w:val="24"/>
          <w:lang w:val="en-US"/>
        </w:rPr>
        <w:t xml:space="preserve"> afforded in terrorism-related case</w:t>
      </w:r>
      <w:r w:rsidR="006F3A85">
        <w:rPr>
          <w:rFonts w:ascii="Arial" w:hAnsi="Arial" w:cs="Arial"/>
          <w:color w:val="000000" w:themeColor="text1"/>
          <w:sz w:val="24"/>
          <w:szCs w:val="24"/>
          <w:lang w:val="en-US"/>
        </w:rPr>
        <w:t>s</w:t>
      </w:r>
      <w:r w:rsidR="00CA2D6F">
        <w:rPr>
          <w:rFonts w:ascii="Arial" w:hAnsi="Arial" w:cs="Arial"/>
          <w:color w:val="000000" w:themeColor="text1"/>
          <w:sz w:val="24"/>
          <w:szCs w:val="24"/>
          <w:lang w:val="en-US"/>
        </w:rPr>
        <w:t xml:space="preserve"> </w:t>
      </w:r>
      <w:r w:rsidR="00CF2BF9">
        <w:rPr>
          <w:rFonts w:ascii="Arial" w:hAnsi="Arial" w:cs="Arial"/>
          <w:color w:val="000000" w:themeColor="text1"/>
          <w:sz w:val="24"/>
          <w:szCs w:val="24"/>
          <w:lang w:val="en-US"/>
        </w:rPr>
        <w:t>(</w:t>
      </w:r>
      <w:r w:rsidR="00735D65">
        <w:rPr>
          <w:rFonts w:ascii="Arial" w:hAnsi="Arial" w:cs="Arial"/>
          <w:color w:val="000000" w:themeColor="text1"/>
          <w:sz w:val="24"/>
          <w:szCs w:val="24"/>
          <w:lang w:val="en-US"/>
        </w:rPr>
        <w:t>UK Government, 2022</w:t>
      </w:r>
      <w:r w:rsidR="00CF2BF9">
        <w:rPr>
          <w:rFonts w:ascii="Arial" w:hAnsi="Arial" w:cs="Arial"/>
          <w:color w:val="000000" w:themeColor="text1"/>
          <w:sz w:val="24"/>
          <w:szCs w:val="24"/>
          <w:lang w:val="en-US"/>
        </w:rPr>
        <w:t>)</w:t>
      </w:r>
      <w:r w:rsidR="00B94F8A">
        <w:rPr>
          <w:rFonts w:ascii="Arial" w:hAnsi="Arial" w:cs="Arial"/>
          <w:color w:val="000000" w:themeColor="text1"/>
          <w:sz w:val="24"/>
          <w:szCs w:val="24"/>
          <w:lang w:val="en-US"/>
        </w:rPr>
        <w:t>.</w:t>
      </w:r>
      <w:r w:rsidR="001631B5">
        <w:rPr>
          <w:rFonts w:ascii="Arial" w:hAnsi="Arial" w:cs="Arial"/>
          <w:color w:val="000000" w:themeColor="text1"/>
          <w:sz w:val="24"/>
          <w:szCs w:val="24"/>
          <w:lang w:val="en-US"/>
        </w:rPr>
        <w:t xml:space="preserve"> </w:t>
      </w:r>
      <w:r w:rsidR="0034715F">
        <w:rPr>
          <w:rFonts w:ascii="Arial" w:hAnsi="Arial" w:cs="Arial"/>
          <w:color w:val="000000" w:themeColor="text1"/>
          <w:sz w:val="24"/>
          <w:szCs w:val="24"/>
          <w:lang w:val="en-US"/>
        </w:rPr>
        <w:t>A</w:t>
      </w:r>
      <w:r w:rsidR="00EA2CB7">
        <w:rPr>
          <w:rFonts w:ascii="Arial" w:hAnsi="Arial" w:cs="Arial"/>
          <w:color w:val="000000" w:themeColor="text1"/>
          <w:sz w:val="24"/>
          <w:szCs w:val="24"/>
          <w:lang w:val="en-US"/>
        </w:rPr>
        <w:t xml:space="preserve"> procedure </w:t>
      </w:r>
      <w:r w:rsidR="00840973">
        <w:rPr>
          <w:rFonts w:ascii="Arial" w:hAnsi="Arial" w:cs="Arial"/>
          <w:color w:val="000000" w:themeColor="text1"/>
          <w:sz w:val="24"/>
          <w:szCs w:val="24"/>
          <w:lang w:val="en-US"/>
        </w:rPr>
        <w:t>accepted with</w:t>
      </w:r>
      <w:r w:rsidR="00732FFA">
        <w:rPr>
          <w:rFonts w:ascii="Arial" w:hAnsi="Arial" w:cs="Arial"/>
          <w:color w:val="000000" w:themeColor="text1"/>
          <w:sz w:val="24"/>
          <w:szCs w:val="24"/>
          <w:lang w:val="en-US"/>
        </w:rPr>
        <w:t>in</w:t>
      </w:r>
      <w:r w:rsidR="00840973">
        <w:rPr>
          <w:rFonts w:ascii="Arial" w:hAnsi="Arial" w:cs="Arial"/>
          <w:color w:val="000000" w:themeColor="text1"/>
          <w:sz w:val="24"/>
          <w:szCs w:val="24"/>
          <w:lang w:val="en-US"/>
        </w:rPr>
        <w:t xml:space="preserve"> the literatur</w:t>
      </w:r>
      <w:r w:rsidR="00C2447F">
        <w:rPr>
          <w:rFonts w:ascii="Arial" w:hAnsi="Arial" w:cs="Arial"/>
          <w:color w:val="000000" w:themeColor="text1"/>
          <w:sz w:val="24"/>
          <w:szCs w:val="24"/>
          <w:lang w:val="en-US"/>
        </w:rPr>
        <w:t>e (Loveland, 2015, pp.</w:t>
      </w:r>
      <w:r w:rsidR="002E3226">
        <w:rPr>
          <w:rFonts w:ascii="Arial" w:hAnsi="Arial" w:cs="Arial"/>
          <w:color w:val="000000" w:themeColor="text1"/>
          <w:sz w:val="24"/>
          <w:szCs w:val="24"/>
          <w:lang w:val="en-US"/>
        </w:rPr>
        <w:t>730</w:t>
      </w:r>
      <w:r w:rsidR="0000677E">
        <w:rPr>
          <w:rFonts w:ascii="Arial" w:hAnsi="Arial" w:cs="Arial"/>
          <w:color w:val="000000" w:themeColor="text1"/>
          <w:sz w:val="24"/>
          <w:szCs w:val="24"/>
          <w:lang w:val="en-US"/>
        </w:rPr>
        <w:t>).</w:t>
      </w:r>
    </w:p>
    <w:p w14:paraId="5F3FA83A" w14:textId="0671FE5B" w:rsidR="00776AEB" w:rsidRDefault="009A111B" w:rsidP="00EF5948">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Police attempt to protect </w:t>
      </w:r>
      <w:r w:rsidR="005A1A6B">
        <w:rPr>
          <w:rFonts w:ascii="Arial" w:hAnsi="Arial" w:cs="Arial"/>
          <w:color w:val="000000" w:themeColor="text1"/>
          <w:sz w:val="24"/>
          <w:szCs w:val="24"/>
          <w:lang w:val="en-US"/>
        </w:rPr>
        <w:t xml:space="preserve">human rights </w:t>
      </w:r>
      <w:r w:rsidR="00BB2F40">
        <w:rPr>
          <w:rFonts w:ascii="Arial" w:hAnsi="Arial" w:cs="Arial"/>
          <w:color w:val="000000" w:themeColor="text1"/>
          <w:sz w:val="24"/>
          <w:szCs w:val="24"/>
          <w:lang w:val="en-US"/>
        </w:rPr>
        <w:t xml:space="preserve">by </w:t>
      </w:r>
      <w:r w:rsidR="005C748D">
        <w:rPr>
          <w:rFonts w:ascii="Arial" w:hAnsi="Arial" w:cs="Arial"/>
          <w:color w:val="000000" w:themeColor="text1"/>
          <w:sz w:val="24"/>
          <w:szCs w:val="24"/>
          <w:lang w:val="en-US"/>
        </w:rPr>
        <w:t xml:space="preserve">dealing with suspects </w:t>
      </w:r>
      <w:r w:rsidR="007F2895">
        <w:rPr>
          <w:rFonts w:ascii="Arial" w:hAnsi="Arial" w:cs="Arial"/>
          <w:color w:val="000000" w:themeColor="text1"/>
          <w:sz w:val="24"/>
          <w:szCs w:val="24"/>
          <w:lang w:val="en-US"/>
        </w:rPr>
        <w:t>expeditiously</w:t>
      </w:r>
      <w:r w:rsidR="005C748D">
        <w:rPr>
          <w:rFonts w:ascii="Arial" w:hAnsi="Arial" w:cs="Arial"/>
          <w:color w:val="000000" w:themeColor="text1"/>
          <w:sz w:val="24"/>
          <w:szCs w:val="24"/>
          <w:lang w:val="en-US"/>
        </w:rPr>
        <w:t xml:space="preserve"> (</w:t>
      </w:r>
      <w:r w:rsidR="009B3F45">
        <w:rPr>
          <w:rFonts w:ascii="Arial" w:hAnsi="Arial" w:cs="Arial"/>
          <w:color w:val="000000" w:themeColor="text1"/>
          <w:sz w:val="24"/>
          <w:szCs w:val="24"/>
          <w:lang w:val="en-US"/>
        </w:rPr>
        <w:t>Brown, 2021a</w:t>
      </w:r>
      <w:r w:rsidR="005C748D">
        <w:rPr>
          <w:rFonts w:ascii="Arial" w:hAnsi="Arial" w:cs="Arial"/>
          <w:color w:val="000000" w:themeColor="text1"/>
          <w:sz w:val="24"/>
          <w:szCs w:val="24"/>
          <w:lang w:val="en-US"/>
        </w:rPr>
        <w:t>).</w:t>
      </w:r>
      <w:r w:rsidR="00811BBE">
        <w:rPr>
          <w:rFonts w:ascii="Arial" w:hAnsi="Arial" w:cs="Arial"/>
          <w:color w:val="000000" w:themeColor="text1"/>
          <w:sz w:val="24"/>
          <w:szCs w:val="24"/>
          <w:lang w:val="en-US"/>
        </w:rPr>
        <w:t xml:space="preserve"> </w:t>
      </w:r>
      <w:r w:rsidR="004207D3">
        <w:rPr>
          <w:rFonts w:ascii="Arial" w:hAnsi="Arial" w:cs="Arial"/>
          <w:color w:val="000000" w:themeColor="text1"/>
          <w:sz w:val="24"/>
          <w:szCs w:val="24"/>
          <w:lang w:val="en-US"/>
        </w:rPr>
        <w:t xml:space="preserve">A somewhat contradictory statement </w:t>
      </w:r>
      <w:r w:rsidR="00776AEB">
        <w:rPr>
          <w:rFonts w:ascii="Arial" w:hAnsi="Arial" w:cs="Arial"/>
          <w:color w:val="000000" w:themeColor="text1"/>
          <w:sz w:val="24"/>
          <w:szCs w:val="24"/>
          <w:lang w:val="en-US"/>
        </w:rPr>
        <w:t xml:space="preserve">according to </w:t>
      </w:r>
      <w:proofErr w:type="spellStart"/>
      <w:r w:rsidR="001416C9">
        <w:rPr>
          <w:rFonts w:ascii="Arial" w:hAnsi="Arial" w:cs="Arial"/>
          <w:color w:val="000000" w:themeColor="text1"/>
          <w:sz w:val="24"/>
          <w:szCs w:val="24"/>
          <w:lang w:val="en-US"/>
        </w:rPr>
        <w:t>Dehaghani</w:t>
      </w:r>
      <w:proofErr w:type="spellEnd"/>
      <w:r w:rsidR="001416C9">
        <w:rPr>
          <w:rFonts w:ascii="Arial" w:hAnsi="Arial" w:cs="Arial"/>
          <w:color w:val="000000" w:themeColor="text1"/>
          <w:sz w:val="24"/>
          <w:szCs w:val="24"/>
          <w:lang w:val="en-US"/>
        </w:rPr>
        <w:t xml:space="preserve"> (2016) who suggests that </w:t>
      </w:r>
      <w:r w:rsidR="000C7DCB">
        <w:rPr>
          <w:rFonts w:ascii="Arial" w:hAnsi="Arial" w:cs="Arial"/>
          <w:color w:val="000000" w:themeColor="text1"/>
          <w:sz w:val="24"/>
          <w:szCs w:val="24"/>
          <w:lang w:val="en-US"/>
        </w:rPr>
        <w:t>the twenty-</w:t>
      </w:r>
      <w:r w:rsidR="00D10DA0">
        <w:rPr>
          <w:rFonts w:ascii="Arial" w:hAnsi="Arial" w:cs="Arial"/>
          <w:color w:val="000000" w:themeColor="text1"/>
          <w:sz w:val="24"/>
          <w:szCs w:val="24"/>
          <w:lang w:val="en-US"/>
        </w:rPr>
        <w:t>four-</w:t>
      </w:r>
      <w:r w:rsidR="000C7DCB">
        <w:rPr>
          <w:rFonts w:ascii="Arial" w:hAnsi="Arial" w:cs="Arial"/>
          <w:color w:val="000000" w:themeColor="text1"/>
          <w:sz w:val="24"/>
          <w:szCs w:val="24"/>
          <w:lang w:val="en-US"/>
        </w:rPr>
        <w:t>hour detention period is intended as a last re</w:t>
      </w:r>
      <w:r w:rsidR="00545D7A">
        <w:rPr>
          <w:rFonts w:ascii="Arial" w:hAnsi="Arial" w:cs="Arial"/>
          <w:color w:val="000000" w:themeColor="text1"/>
          <w:sz w:val="24"/>
          <w:szCs w:val="24"/>
          <w:lang w:val="en-US"/>
        </w:rPr>
        <w:t>s</w:t>
      </w:r>
      <w:r w:rsidR="000C7DCB">
        <w:rPr>
          <w:rFonts w:ascii="Arial" w:hAnsi="Arial" w:cs="Arial"/>
          <w:color w:val="000000" w:themeColor="text1"/>
          <w:sz w:val="24"/>
          <w:szCs w:val="24"/>
          <w:lang w:val="en-US"/>
        </w:rPr>
        <w:t xml:space="preserve">ort not a </w:t>
      </w:r>
      <w:r w:rsidR="000C7DCB">
        <w:rPr>
          <w:rFonts w:ascii="Arial" w:hAnsi="Arial" w:cs="Arial"/>
          <w:color w:val="000000" w:themeColor="text1"/>
          <w:sz w:val="24"/>
          <w:szCs w:val="24"/>
          <w:lang w:val="en-US"/>
        </w:rPr>
        <w:lastRenderedPageBreak/>
        <w:t xml:space="preserve">routine </w:t>
      </w:r>
      <w:r w:rsidR="00E20D11">
        <w:rPr>
          <w:rFonts w:ascii="Arial" w:hAnsi="Arial" w:cs="Arial"/>
          <w:color w:val="000000" w:themeColor="text1"/>
          <w:sz w:val="24"/>
          <w:szCs w:val="24"/>
          <w:lang w:val="en-US"/>
        </w:rPr>
        <w:t xml:space="preserve">prerequisite to the investigative process. </w:t>
      </w:r>
      <w:r w:rsidR="00CD2B68">
        <w:rPr>
          <w:rFonts w:ascii="Arial" w:hAnsi="Arial" w:cs="Arial"/>
          <w:color w:val="000000" w:themeColor="text1"/>
          <w:sz w:val="24"/>
          <w:szCs w:val="24"/>
          <w:lang w:val="en-US"/>
        </w:rPr>
        <w:t xml:space="preserve">Contrary to these </w:t>
      </w:r>
      <w:r w:rsidR="001650B5">
        <w:rPr>
          <w:rFonts w:ascii="Arial" w:hAnsi="Arial" w:cs="Arial"/>
          <w:color w:val="000000" w:themeColor="text1"/>
          <w:sz w:val="24"/>
          <w:szCs w:val="24"/>
          <w:lang w:val="en-US"/>
        </w:rPr>
        <w:t>arguments,</w:t>
      </w:r>
      <w:r w:rsidR="00B464EC">
        <w:rPr>
          <w:rFonts w:ascii="Arial" w:hAnsi="Arial" w:cs="Arial"/>
          <w:color w:val="000000" w:themeColor="text1"/>
          <w:sz w:val="24"/>
          <w:szCs w:val="24"/>
          <w:lang w:val="en-US"/>
        </w:rPr>
        <w:t xml:space="preserve"> Murdoch and Roche (2013, pp.42) </w:t>
      </w:r>
      <w:r w:rsidR="003717E1">
        <w:rPr>
          <w:rFonts w:ascii="Arial" w:hAnsi="Arial" w:cs="Arial"/>
          <w:color w:val="000000" w:themeColor="text1"/>
          <w:sz w:val="24"/>
          <w:szCs w:val="24"/>
          <w:lang w:val="en-US"/>
        </w:rPr>
        <w:t>insist</w:t>
      </w:r>
      <w:r w:rsidR="001650B5">
        <w:rPr>
          <w:rFonts w:ascii="Arial" w:hAnsi="Arial" w:cs="Arial"/>
          <w:color w:val="000000" w:themeColor="text1"/>
          <w:sz w:val="24"/>
          <w:szCs w:val="24"/>
          <w:lang w:val="en-US"/>
        </w:rPr>
        <w:t xml:space="preserve"> the police have a duty to protect </w:t>
      </w:r>
      <w:r w:rsidR="00FE3AF4">
        <w:rPr>
          <w:rFonts w:ascii="Arial" w:hAnsi="Arial" w:cs="Arial"/>
          <w:color w:val="000000" w:themeColor="text1"/>
          <w:sz w:val="24"/>
          <w:szCs w:val="24"/>
          <w:lang w:val="en-US"/>
        </w:rPr>
        <w:t>the public as well as the accused</w:t>
      </w:r>
      <w:r w:rsidR="00175A67">
        <w:rPr>
          <w:rFonts w:ascii="Arial" w:hAnsi="Arial" w:cs="Arial"/>
          <w:color w:val="000000" w:themeColor="text1"/>
          <w:sz w:val="24"/>
          <w:szCs w:val="24"/>
          <w:lang w:val="en-US"/>
        </w:rPr>
        <w:t>.</w:t>
      </w:r>
    </w:p>
    <w:p w14:paraId="55D16743" w14:textId="5D73492F" w:rsidR="00851371" w:rsidRDefault="00851371" w:rsidP="009E0676">
      <w:pPr>
        <w:spacing w:line="480" w:lineRule="auto"/>
        <w:jc w:val="both"/>
        <w:rPr>
          <w:rFonts w:ascii="Arial" w:hAnsi="Arial" w:cs="Arial"/>
          <w:color w:val="000000" w:themeColor="text1"/>
          <w:sz w:val="24"/>
          <w:szCs w:val="24"/>
          <w:lang w:val="en-US"/>
        </w:rPr>
      </w:pPr>
    </w:p>
    <w:p w14:paraId="27858A59" w14:textId="77777777" w:rsidR="009A2F4C" w:rsidRDefault="009A2F4C" w:rsidP="009A2F4C">
      <w:pPr>
        <w:pStyle w:val="Heading1"/>
        <w:rPr>
          <w:rFonts w:ascii="Arial" w:hAnsi="Arial" w:cs="Arial"/>
          <w:b/>
          <w:bCs/>
          <w:color w:val="auto"/>
          <w:sz w:val="24"/>
          <w:szCs w:val="24"/>
          <w:lang w:val="en-US"/>
        </w:rPr>
      </w:pPr>
      <w:bookmarkStart w:id="12" w:name="_Toc102773552"/>
      <w:r w:rsidRPr="00A26711">
        <w:rPr>
          <w:rFonts w:ascii="Arial" w:hAnsi="Arial" w:cs="Arial"/>
          <w:b/>
          <w:bCs/>
          <w:color w:val="auto"/>
          <w:sz w:val="24"/>
          <w:szCs w:val="24"/>
          <w:lang w:val="en-US"/>
        </w:rPr>
        <w:t>2.5 ‘Absolute’ Rights</w:t>
      </w:r>
      <w:bookmarkEnd w:id="12"/>
    </w:p>
    <w:p w14:paraId="6A13836F" w14:textId="77777777" w:rsidR="009A2F4C" w:rsidRPr="009A2F4C" w:rsidRDefault="009A2F4C" w:rsidP="009A2F4C">
      <w:pPr>
        <w:rPr>
          <w:lang w:val="en-US"/>
        </w:rPr>
      </w:pPr>
    </w:p>
    <w:p w14:paraId="35A0B685" w14:textId="597EB1E2" w:rsidR="00F14FA3" w:rsidRDefault="00B8015D"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The literature is awash with the unlawful use of </w:t>
      </w:r>
      <w:r w:rsidR="005603FD">
        <w:rPr>
          <w:rFonts w:ascii="Arial" w:hAnsi="Arial" w:cs="Arial"/>
          <w:color w:val="000000" w:themeColor="text1"/>
          <w:sz w:val="24"/>
          <w:szCs w:val="24"/>
          <w:lang w:val="en-US"/>
        </w:rPr>
        <w:t>police powers</w:t>
      </w:r>
      <w:r>
        <w:rPr>
          <w:rFonts w:ascii="Arial" w:hAnsi="Arial" w:cs="Arial"/>
          <w:color w:val="000000" w:themeColor="text1"/>
          <w:sz w:val="24"/>
          <w:szCs w:val="24"/>
          <w:lang w:val="en-US"/>
        </w:rPr>
        <w:t xml:space="preserve"> whereby officers have failed to protect human rights (</w:t>
      </w:r>
      <w:r w:rsidR="00CB783B">
        <w:rPr>
          <w:rFonts w:ascii="Arial" w:hAnsi="Arial" w:cs="Arial"/>
          <w:color w:val="000000" w:themeColor="text1"/>
          <w:sz w:val="24"/>
          <w:szCs w:val="24"/>
          <w:lang w:val="en-US"/>
        </w:rPr>
        <w:t>Green, 2010</w:t>
      </w:r>
      <w:r>
        <w:rPr>
          <w:rFonts w:ascii="Arial" w:hAnsi="Arial" w:cs="Arial"/>
          <w:color w:val="000000" w:themeColor="text1"/>
          <w:sz w:val="24"/>
          <w:szCs w:val="24"/>
          <w:lang w:val="en-US"/>
        </w:rPr>
        <w:t>).</w:t>
      </w:r>
      <w:r w:rsidR="00513734">
        <w:rPr>
          <w:rFonts w:ascii="Arial" w:hAnsi="Arial" w:cs="Arial"/>
          <w:color w:val="000000" w:themeColor="text1"/>
          <w:sz w:val="24"/>
          <w:szCs w:val="24"/>
          <w:lang w:val="en-US"/>
        </w:rPr>
        <w:t xml:space="preserve"> </w:t>
      </w:r>
      <w:r w:rsidR="005E4632">
        <w:rPr>
          <w:rFonts w:ascii="Arial" w:hAnsi="Arial" w:cs="Arial"/>
          <w:color w:val="000000" w:themeColor="text1"/>
          <w:sz w:val="24"/>
          <w:szCs w:val="24"/>
          <w:lang w:val="en-US"/>
        </w:rPr>
        <w:t xml:space="preserve">Conversely, </w:t>
      </w:r>
      <w:r w:rsidR="00472596">
        <w:rPr>
          <w:rFonts w:ascii="Arial" w:hAnsi="Arial" w:cs="Arial"/>
          <w:color w:val="000000" w:themeColor="text1"/>
          <w:sz w:val="24"/>
          <w:szCs w:val="24"/>
          <w:lang w:val="en-US"/>
        </w:rPr>
        <w:t xml:space="preserve">legislation governing the powers bestowed upon police </w:t>
      </w:r>
      <w:r w:rsidR="00464C6D">
        <w:rPr>
          <w:rFonts w:ascii="Arial" w:hAnsi="Arial" w:cs="Arial"/>
          <w:color w:val="000000" w:themeColor="text1"/>
          <w:sz w:val="24"/>
          <w:szCs w:val="24"/>
          <w:lang w:val="en-US"/>
        </w:rPr>
        <w:t xml:space="preserve">have counteracted claims of failings </w:t>
      </w:r>
      <w:r w:rsidR="002700EB">
        <w:rPr>
          <w:rFonts w:ascii="Arial" w:hAnsi="Arial" w:cs="Arial"/>
          <w:color w:val="000000" w:themeColor="text1"/>
          <w:sz w:val="24"/>
          <w:szCs w:val="24"/>
          <w:lang w:val="en-US"/>
        </w:rPr>
        <w:t xml:space="preserve">by demonstrating how police attempt to protect human rights </w:t>
      </w:r>
      <w:r w:rsidR="003E6C8E">
        <w:rPr>
          <w:rFonts w:ascii="Arial" w:hAnsi="Arial" w:cs="Arial"/>
          <w:color w:val="000000" w:themeColor="text1"/>
          <w:sz w:val="24"/>
          <w:szCs w:val="24"/>
          <w:lang w:val="en-US"/>
        </w:rPr>
        <w:t xml:space="preserve">by </w:t>
      </w:r>
      <w:r w:rsidR="002700EB">
        <w:rPr>
          <w:rFonts w:ascii="Arial" w:hAnsi="Arial" w:cs="Arial"/>
          <w:color w:val="000000" w:themeColor="text1"/>
          <w:sz w:val="24"/>
          <w:szCs w:val="24"/>
          <w:lang w:val="en-US"/>
        </w:rPr>
        <w:t>balan</w:t>
      </w:r>
      <w:r w:rsidR="003E6C8E">
        <w:rPr>
          <w:rFonts w:ascii="Arial" w:hAnsi="Arial" w:cs="Arial"/>
          <w:color w:val="000000" w:themeColor="text1"/>
          <w:sz w:val="24"/>
          <w:szCs w:val="24"/>
          <w:lang w:val="en-US"/>
        </w:rPr>
        <w:t>cing</w:t>
      </w:r>
      <w:r w:rsidR="002700EB">
        <w:rPr>
          <w:rFonts w:ascii="Arial" w:hAnsi="Arial" w:cs="Arial"/>
          <w:color w:val="000000" w:themeColor="text1"/>
          <w:sz w:val="24"/>
          <w:szCs w:val="24"/>
          <w:lang w:val="en-US"/>
        </w:rPr>
        <w:t xml:space="preserve"> the </w:t>
      </w:r>
      <w:r w:rsidR="00924444">
        <w:rPr>
          <w:rFonts w:ascii="Arial" w:hAnsi="Arial" w:cs="Arial"/>
          <w:color w:val="000000" w:themeColor="text1"/>
          <w:sz w:val="24"/>
          <w:szCs w:val="24"/>
          <w:lang w:val="en-US"/>
        </w:rPr>
        <w:t xml:space="preserve">rights of </w:t>
      </w:r>
      <w:r w:rsidR="0082756E">
        <w:rPr>
          <w:rFonts w:ascii="Arial" w:hAnsi="Arial" w:cs="Arial"/>
          <w:color w:val="000000" w:themeColor="text1"/>
          <w:sz w:val="24"/>
          <w:szCs w:val="24"/>
          <w:lang w:val="en-US"/>
        </w:rPr>
        <w:t xml:space="preserve">the individual against the </w:t>
      </w:r>
      <w:r w:rsidR="00C2258F">
        <w:rPr>
          <w:rFonts w:ascii="Arial" w:hAnsi="Arial" w:cs="Arial"/>
          <w:color w:val="000000" w:themeColor="text1"/>
          <w:sz w:val="24"/>
          <w:szCs w:val="24"/>
          <w:lang w:val="en-US"/>
        </w:rPr>
        <w:t>wider public interest</w:t>
      </w:r>
      <w:r w:rsidR="00D27EB1">
        <w:rPr>
          <w:rFonts w:ascii="Arial" w:hAnsi="Arial" w:cs="Arial"/>
          <w:color w:val="000000" w:themeColor="text1"/>
          <w:sz w:val="24"/>
          <w:szCs w:val="24"/>
          <w:lang w:val="en-US"/>
        </w:rPr>
        <w:t xml:space="preserve"> (Crown </w:t>
      </w:r>
      <w:r w:rsidR="00267024">
        <w:rPr>
          <w:rFonts w:ascii="Arial" w:hAnsi="Arial" w:cs="Arial"/>
          <w:color w:val="000000" w:themeColor="text1"/>
          <w:sz w:val="24"/>
          <w:szCs w:val="24"/>
          <w:lang w:val="en-US"/>
        </w:rPr>
        <w:t xml:space="preserve">Prosecution Service, </w:t>
      </w:r>
      <w:r w:rsidR="008E5D74">
        <w:rPr>
          <w:rFonts w:ascii="Arial" w:hAnsi="Arial" w:cs="Arial"/>
          <w:color w:val="000000" w:themeColor="text1"/>
          <w:sz w:val="24"/>
          <w:szCs w:val="24"/>
          <w:lang w:val="en-US"/>
        </w:rPr>
        <w:t>2019</w:t>
      </w:r>
      <w:r w:rsidR="00267024">
        <w:rPr>
          <w:rFonts w:ascii="Arial" w:hAnsi="Arial" w:cs="Arial"/>
          <w:color w:val="000000" w:themeColor="text1"/>
          <w:sz w:val="24"/>
          <w:szCs w:val="24"/>
          <w:lang w:val="en-US"/>
        </w:rPr>
        <w:t>)</w:t>
      </w:r>
      <w:r w:rsidR="00C2258F">
        <w:rPr>
          <w:rFonts w:ascii="Arial" w:hAnsi="Arial" w:cs="Arial"/>
          <w:color w:val="000000" w:themeColor="text1"/>
          <w:sz w:val="24"/>
          <w:szCs w:val="24"/>
          <w:lang w:val="en-US"/>
        </w:rPr>
        <w:t>.</w:t>
      </w:r>
      <w:r w:rsidR="00D27EB1">
        <w:rPr>
          <w:rFonts w:ascii="Arial" w:hAnsi="Arial" w:cs="Arial"/>
          <w:color w:val="000000" w:themeColor="text1"/>
          <w:sz w:val="24"/>
          <w:szCs w:val="24"/>
          <w:lang w:val="en-US"/>
        </w:rPr>
        <w:t xml:space="preserve"> </w:t>
      </w:r>
      <w:r w:rsidR="00B80648">
        <w:rPr>
          <w:rFonts w:ascii="Arial" w:hAnsi="Arial" w:cs="Arial"/>
          <w:color w:val="000000" w:themeColor="text1"/>
          <w:sz w:val="24"/>
          <w:szCs w:val="24"/>
          <w:lang w:val="en-US"/>
        </w:rPr>
        <w:t>W</w:t>
      </w:r>
      <w:r w:rsidR="00346DF4">
        <w:rPr>
          <w:rFonts w:ascii="Arial" w:hAnsi="Arial" w:cs="Arial"/>
          <w:color w:val="000000" w:themeColor="text1"/>
          <w:sz w:val="24"/>
          <w:szCs w:val="24"/>
          <w:lang w:val="en-US"/>
        </w:rPr>
        <w:t>h</w:t>
      </w:r>
      <w:r w:rsidR="00B80648">
        <w:rPr>
          <w:rFonts w:ascii="Arial" w:hAnsi="Arial" w:cs="Arial"/>
          <w:color w:val="000000" w:themeColor="text1"/>
          <w:sz w:val="24"/>
          <w:szCs w:val="24"/>
          <w:lang w:val="en-US"/>
        </w:rPr>
        <w:t>ere the li</w:t>
      </w:r>
      <w:r w:rsidR="00103C40">
        <w:rPr>
          <w:rFonts w:ascii="Arial" w:hAnsi="Arial" w:cs="Arial"/>
          <w:color w:val="000000" w:themeColor="text1"/>
          <w:sz w:val="24"/>
          <w:szCs w:val="24"/>
          <w:lang w:val="en-US"/>
        </w:rPr>
        <w:t xml:space="preserve">terature </w:t>
      </w:r>
      <w:r w:rsidR="00C9298C">
        <w:rPr>
          <w:rFonts w:ascii="Arial" w:hAnsi="Arial" w:cs="Arial"/>
          <w:color w:val="000000" w:themeColor="text1"/>
          <w:sz w:val="24"/>
          <w:szCs w:val="24"/>
          <w:lang w:val="en-US"/>
        </w:rPr>
        <w:t xml:space="preserve">is clear and </w:t>
      </w:r>
      <w:r w:rsidR="005E579A">
        <w:rPr>
          <w:rFonts w:ascii="Arial" w:hAnsi="Arial" w:cs="Arial"/>
          <w:color w:val="000000" w:themeColor="text1"/>
          <w:sz w:val="24"/>
          <w:szCs w:val="24"/>
          <w:lang w:val="en-US"/>
        </w:rPr>
        <w:t xml:space="preserve">conclusive in its stance </w:t>
      </w:r>
      <w:r w:rsidR="00380EC7">
        <w:rPr>
          <w:rFonts w:ascii="Arial" w:hAnsi="Arial" w:cs="Arial"/>
          <w:color w:val="000000" w:themeColor="text1"/>
          <w:sz w:val="24"/>
          <w:szCs w:val="24"/>
          <w:lang w:val="en-US"/>
        </w:rPr>
        <w:t xml:space="preserve">is </w:t>
      </w:r>
      <w:r w:rsidR="003B3F36">
        <w:rPr>
          <w:rFonts w:ascii="Arial" w:hAnsi="Arial" w:cs="Arial"/>
          <w:color w:val="000000" w:themeColor="text1"/>
          <w:sz w:val="24"/>
          <w:szCs w:val="24"/>
          <w:lang w:val="en-US"/>
        </w:rPr>
        <w:t xml:space="preserve">when </w:t>
      </w:r>
      <w:r w:rsidR="00663E10">
        <w:rPr>
          <w:rFonts w:ascii="Arial" w:hAnsi="Arial" w:cs="Arial"/>
          <w:color w:val="000000" w:themeColor="text1"/>
          <w:sz w:val="24"/>
          <w:szCs w:val="24"/>
          <w:lang w:val="en-US"/>
        </w:rPr>
        <w:t xml:space="preserve">echoing the </w:t>
      </w:r>
      <w:r w:rsidR="00B42BC9">
        <w:rPr>
          <w:rFonts w:ascii="Arial" w:hAnsi="Arial" w:cs="Arial"/>
          <w:color w:val="000000" w:themeColor="text1"/>
          <w:sz w:val="24"/>
          <w:szCs w:val="24"/>
          <w:lang w:val="en-US"/>
        </w:rPr>
        <w:t xml:space="preserve">essence </w:t>
      </w:r>
      <w:r w:rsidR="001829BF">
        <w:rPr>
          <w:rFonts w:ascii="Arial" w:hAnsi="Arial" w:cs="Arial"/>
          <w:color w:val="000000" w:themeColor="text1"/>
          <w:sz w:val="24"/>
          <w:szCs w:val="24"/>
          <w:lang w:val="en-US"/>
        </w:rPr>
        <w:t xml:space="preserve">of ‘absolute rights’ </w:t>
      </w:r>
      <w:r w:rsidR="00BB5BE2">
        <w:rPr>
          <w:rFonts w:ascii="Arial" w:hAnsi="Arial" w:cs="Arial"/>
          <w:color w:val="000000" w:themeColor="text1"/>
          <w:sz w:val="24"/>
          <w:szCs w:val="24"/>
          <w:lang w:val="en-US"/>
        </w:rPr>
        <w:t xml:space="preserve">(See </w:t>
      </w:r>
      <w:r w:rsidR="00BB5BE2">
        <w:rPr>
          <w:rFonts w:ascii="Arial" w:hAnsi="Arial" w:cs="Arial"/>
          <w:i/>
          <w:iCs/>
          <w:color w:val="000000" w:themeColor="text1"/>
          <w:sz w:val="24"/>
          <w:szCs w:val="24"/>
          <w:lang w:val="en-US"/>
        </w:rPr>
        <w:t>Appendix 3</w:t>
      </w:r>
      <w:r w:rsidR="00BB5BE2">
        <w:rPr>
          <w:rFonts w:ascii="Arial" w:hAnsi="Arial" w:cs="Arial"/>
          <w:color w:val="000000" w:themeColor="text1"/>
          <w:sz w:val="24"/>
          <w:szCs w:val="24"/>
          <w:lang w:val="en-US"/>
        </w:rPr>
        <w:t>)</w:t>
      </w:r>
      <w:r w:rsidR="00A00DAC">
        <w:rPr>
          <w:rFonts w:ascii="Arial" w:hAnsi="Arial" w:cs="Arial"/>
          <w:color w:val="000000" w:themeColor="text1"/>
          <w:sz w:val="24"/>
          <w:szCs w:val="24"/>
          <w:lang w:val="en-US"/>
        </w:rPr>
        <w:t>.</w:t>
      </w:r>
      <w:r w:rsidR="0055340C">
        <w:rPr>
          <w:rFonts w:ascii="Arial" w:hAnsi="Arial" w:cs="Arial"/>
          <w:color w:val="000000" w:themeColor="text1"/>
          <w:sz w:val="24"/>
          <w:szCs w:val="24"/>
          <w:lang w:val="en-US"/>
        </w:rPr>
        <w:t xml:space="preserve"> </w:t>
      </w:r>
      <w:r w:rsidR="00F177EE">
        <w:rPr>
          <w:rFonts w:ascii="Arial" w:hAnsi="Arial" w:cs="Arial"/>
          <w:color w:val="000000" w:themeColor="text1"/>
          <w:sz w:val="24"/>
          <w:szCs w:val="24"/>
          <w:lang w:val="en-US"/>
        </w:rPr>
        <w:t>Here</w:t>
      </w:r>
      <w:r w:rsidR="003E6889">
        <w:rPr>
          <w:rFonts w:ascii="Arial" w:hAnsi="Arial" w:cs="Arial"/>
          <w:color w:val="000000" w:themeColor="text1"/>
          <w:sz w:val="24"/>
          <w:szCs w:val="24"/>
          <w:lang w:val="en-US"/>
        </w:rPr>
        <w:t>,</w:t>
      </w:r>
      <w:r w:rsidR="00F177EE">
        <w:rPr>
          <w:rFonts w:ascii="Arial" w:hAnsi="Arial" w:cs="Arial"/>
          <w:color w:val="000000" w:themeColor="text1"/>
          <w:sz w:val="24"/>
          <w:szCs w:val="24"/>
          <w:lang w:val="en-US"/>
        </w:rPr>
        <w:t xml:space="preserve"> t</w:t>
      </w:r>
      <w:r w:rsidR="00F857F7">
        <w:rPr>
          <w:rFonts w:ascii="Arial" w:hAnsi="Arial" w:cs="Arial"/>
          <w:color w:val="000000" w:themeColor="text1"/>
          <w:sz w:val="24"/>
          <w:szCs w:val="24"/>
          <w:lang w:val="en-US"/>
        </w:rPr>
        <w:t xml:space="preserve">here is no balance to be debated </w:t>
      </w:r>
      <w:r w:rsidR="0013306B">
        <w:rPr>
          <w:rFonts w:ascii="Arial" w:hAnsi="Arial" w:cs="Arial"/>
          <w:color w:val="000000" w:themeColor="text1"/>
          <w:sz w:val="24"/>
          <w:szCs w:val="24"/>
          <w:lang w:val="en-US"/>
        </w:rPr>
        <w:t>as</w:t>
      </w:r>
      <w:r w:rsidR="004E4E05">
        <w:rPr>
          <w:rFonts w:ascii="Arial" w:hAnsi="Arial" w:cs="Arial"/>
          <w:color w:val="000000" w:themeColor="text1"/>
          <w:sz w:val="24"/>
          <w:szCs w:val="24"/>
          <w:lang w:val="en-US"/>
        </w:rPr>
        <w:t xml:space="preserve"> </w:t>
      </w:r>
      <w:r w:rsidR="00F857F7">
        <w:rPr>
          <w:rFonts w:ascii="Arial" w:hAnsi="Arial" w:cs="Arial"/>
          <w:color w:val="000000" w:themeColor="text1"/>
          <w:sz w:val="24"/>
          <w:szCs w:val="24"/>
          <w:lang w:val="en-US"/>
        </w:rPr>
        <w:t>public authorities cannot depart from their obligations (</w:t>
      </w:r>
      <w:r w:rsidR="001B0904">
        <w:rPr>
          <w:rFonts w:ascii="Arial" w:hAnsi="Arial" w:cs="Arial"/>
          <w:color w:val="000000" w:themeColor="text1"/>
          <w:sz w:val="24"/>
          <w:szCs w:val="24"/>
          <w:lang w:val="en-US"/>
        </w:rPr>
        <w:t>College of Policing, 2013a</w:t>
      </w:r>
      <w:r w:rsidR="00F857F7">
        <w:rPr>
          <w:rFonts w:ascii="Arial" w:hAnsi="Arial" w:cs="Arial"/>
          <w:color w:val="000000" w:themeColor="text1"/>
          <w:sz w:val="24"/>
          <w:szCs w:val="24"/>
          <w:lang w:val="en-US"/>
        </w:rPr>
        <w:t xml:space="preserve">). </w:t>
      </w:r>
    </w:p>
    <w:p w14:paraId="40919F21" w14:textId="77777777" w:rsidR="00ED18E1" w:rsidRDefault="00ED18E1" w:rsidP="009E0676">
      <w:pPr>
        <w:spacing w:line="480" w:lineRule="auto"/>
        <w:jc w:val="both"/>
        <w:rPr>
          <w:rFonts w:ascii="Arial" w:hAnsi="Arial" w:cs="Arial"/>
          <w:color w:val="000000" w:themeColor="text1"/>
          <w:sz w:val="24"/>
          <w:szCs w:val="24"/>
          <w:lang w:val="en-US"/>
        </w:rPr>
      </w:pPr>
    </w:p>
    <w:p w14:paraId="6B448079" w14:textId="511FC764" w:rsidR="00D80D11" w:rsidRDefault="008118B8"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B</w:t>
      </w:r>
      <w:r w:rsidR="00956C52">
        <w:rPr>
          <w:rFonts w:ascii="Arial" w:hAnsi="Arial" w:cs="Arial"/>
          <w:color w:val="000000" w:themeColor="text1"/>
          <w:sz w:val="24"/>
          <w:szCs w:val="24"/>
          <w:lang w:val="en-US"/>
        </w:rPr>
        <w:t>eing the most sacrosanct of all human rights</w:t>
      </w:r>
      <w:r w:rsidR="00414260">
        <w:rPr>
          <w:rFonts w:ascii="Arial" w:hAnsi="Arial" w:cs="Arial"/>
          <w:color w:val="000000" w:themeColor="text1"/>
          <w:sz w:val="24"/>
          <w:szCs w:val="24"/>
          <w:lang w:val="en-US"/>
        </w:rPr>
        <w:t>,</w:t>
      </w:r>
      <w:r w:rsidR="000C19C1">
        <w:rPr>
          <w:rFonts w:ascii="Arial" w:hAnsi="Arial" w:cs="Arial"/>
          <w:color w:val="000000" w:themeColor="text1"/>
          <w:sz w:val="24"/>
          <w:szCs w:val="24"/>
          <w:lang w:val="en-US"/>
        </w:rPr>
        <w:t xml:space="preserve"> the right to life</w:t>
      </w:r>
      <w:r w:rsidR="00956C52">
        <w:rPr>
          <w:rFonts w:ascii="Arial" w:hAnsi="Arial" w:cs="Arial"/>
          <w:color w:val="000000" w:themeColor="text1"/>
          <w:sz w:val="24"/>
          <w:szCs w:val="24"/>
          <w:lang w:val="en-US"/>
        </w:rPr>
        <w:t xml:space="preserve"> places a duty and obligation on poli</w:t>
      </w:r>
      <w:r w:rsidR="00445292">
        <w:rPr>
          <w:rFonts w:ascii="Arial" w:hAnsi="Arial" w:cs="Arial"/>
          <w:color w:val="000000" w:themeColor="text1"/>
          <w:sz w:val="24"/>
          <w:szCs w:val="24"/>
          <w:lang w:val="en-US"/>
        </w:rPr>
        <w:t>c</w:t>
      </w:r>
      <w:r w:rsidR="000E67FD">
        <w:rPr>
          <w:rFonts w:ascii="Arial" w:hAnsi="Arial" w:cs="Arial"/>
          <w:color w:val="000000" w:themeColor="text1"/>
          <w:sz w:val="24"/>
          <w:szCs w:val="24"/>
          <w:lang w:val="en-US"/>
        </w:rPr>
        <w:t>e</w:t>
      </w:r>
      <w:r w:rsidR="00445292">
        <w:rPr>
          <w:rFonts w:ascii="Arial" w:hAnsi="Arial" w:cs="Arial"/>
          <w:color w:val="000000" w:themeColor="text1"/>
          <w:sz w:val="24"/>
          <w:szCs w:val="24"/>
          <w:lang w:val="en-US"/>
        </w:rPr>
        <w:t xml:space="preserve"> to protect life and </w:t>
      </w:r>
      <w:r w:rsidR="002A4CE2">
        <w:rPr>
          <w:rFonts w:ascii="Arial" w:hAnsi="Arial" w:cs="Arial"/>
          <w:color w:val="000000" w:themeColor="text1"/>
          <w:sz w:val="24"/>
          <w:szCs w:val="24"/>
          <w:lang w:val="en-US"/>
        </w:rPr>
        <w:t>prohibit the taking of life</w:t>
      </w:r>
      <w:r w:rsidR="009B5673">
        <w:rPr>
          <w:rFonts w:ascii="Arial" w:hAnsi="Arial" w:cs="Arial"/>
          <w:color w:val="000000" w:themeColor="text1"/>
          <w:sz w:val="24"/>
          <w:szCs w:val="24"/>
          <w:lang w:val="en-US"/>
        </w:rPr>
        <w:t xml:space="preserve"> </w:t>
      </w:r>
      <w:r w:rsidR="001C73FB">
        <w:rPr>
          <w:rFonts w:ascii="Arial" w:hAnsi="Arial" w:cs="Arial"/>
          <w:i/>
          <w:iCs/>
          <w:color w:val="000000" w:themeColor="text1"/>
          <w:sz w:val="24"/>
          <w:szCs w:val="24"/>
          <w:lang w:val="en-US"/>
        </w:rPr>
        <w:t>Osman v UK [1998]</w:t>
      </w:r>
      <w:r w:rsidR="00EE4342">
        <w:rPr>
          <w:rFonts w:ascii="Arial" w:hAnsi="Arial" w:cs="Arial"/>
          <w:color w:val="000000" w:themeColor="text1"/>
          <w:sz w:val="24"/>
          <w:szCs w:val="24"/>
          <w:lang w:val="en-US"/>
        </w:rPr>
        <w:t xml:space="preserve"> (See </w:t>
      </w:r>
      <w:r w:rsidR="00965918">
        <w:rPr>
          <w:rFonts w:ascii="Arial" w:hAnsi="Arial" w:cs="Arial"/>
          <w:i/>
          <w:iCs/>
          <w:color w:val="000000" w:themeColor="text1"/>
          <w:sz w:val="24"/>
          <w:szCs w:val="24"/>
          <w:lang w:val="en-US"/>
        </w:rPr>
        <w:t>Appendix 1</w:t>
      </w:r>
      <w:r w:rsidR="00EE4342">
        <w:rPr>
          <w:rFonts w:ascii="Arial" w:hAnsi="Arial" w:cs="Arial"/>
          <w:color w:val="000000" w:themeColor="text1"/>
          <w:sz w:val="24"/>
          <w:szCs w:val="24"/>
          <w:lang w:val="en-US"/>
        </w:rPr>
        <w:t>)</w:t>
      </w:r>
      <w:r w:rsidR="00173A02">
        <w:rPr>
          <w:rFonts w:ascii="Arial" w:hAnsi="Arial" w:cs="Arial"/>
          <w:color w:val="000000" w:themeColor="text1"/>
          <w:sz w:val="24"/>
          <w:szCs w:val="24"/>
          <w:lang w:val="en-US"/>
        </w:rPr>
        <w:t xml:space="preserve"> (College of Policing, 2013a)</w:t>
      </w:r>
      <w:r w:rsidR="00424A2B">
        <w:rPr>
          <w:rFonts w:ascii="Arial" w:hAnsi="Arial" w:cs="Arial"/>
          <w:color w:val="000000" w:themeColor="text1"/>
          <w:sz w:val="24"/>
          <w:szCs w:val="24"/>
          <w:lang w:val="en-US"/>
        </w:rPr>
        <w:t xml:space="preserve">. </w:t>
      </w:r>
      <w:r w:rsidR="00DD34B3">
        <w:rPr>
          <w:rFonts w:ascii="Arial" w:hAnsi="Arial" w:cs="Arial"/>
          <w:color w:val="000000" w:themeColor="text1"/>
          <w:sz w:val="24"/>
          <w:szCs w:val="24"/>
          <w:lang w:val="en-US"/>
        </w:rPr>
        <w:t>Furthermore,</w:t>
      </w:r>
      <w:r w:rsidR="00A47213">
        <w:rPr>
          <w:rFonts w:ascii="Arial" w:hAnsi="Arial" w:cs="Arial"/>
          <w:color w:val="000000" w:themeColor="text1"/>
          <w:sz w:val="24"/>
          <w:szCs w:val="24"/>
          <w:lang w:val="en-US"/>
        </w:rPr>
        <w:t xml:space="preserve"> it </w:t>
      </w:r>
      <w:r w:rsidR="00B14B6A">
        <w:rPr>
          <w:rFonts w:ascii="Arial" w:hAnsi="Arial" w:cs="Arial"/>
          <w:color w:val="000000" w:themeColor="text1"/>
          <w:sz w:val="24"/>
          <w:szCs w:val="24"/>
          <w:lang w:val="en-US"/>
        </w:rPr>
        <w:t>places</w:t>
      </w:r>
      <w:r w:rsidR="00424A2B">
        <w:rPr>
          <w:rFonts w:ascii="Arial" w:hAnsi="Arial" w:cs="Arial"/>
          <w:color w:val="000000" w:themeColor="text1"/>
          <w:sz w:val="24"/>
          <w:szCs w:val="24"/>
          <w:lang w:val="en-US"/>
        </w:rPr>
        <w:t xml:space="preserve"> a procedural obligation </w:t>
      </w:r>
      <w:r w:rsidR="00BE68D9">
        <w:rPr>
          <w:rFonts w:ascii="Arial" w:hAnsi="Arial" w:cs="Arial"/>
          <w:color w:val="000000" w:themeColor="text1"/>
          <w:sz w:val="24"/>
          <w:szCs w:val="24"/>
          <w:lang w:val="en-US"/>
        </w:rPr>
        <w:t xml:space="preserve">on law enforcement </w:t>
      </w:r>
      <w:r w:rsidR="00424A2B">
        <w:rPr>
          <w:rFonts w:ascii="Arial" w:hAnsi="Arial" w:cs="Arial"/>
          <w:color w:val="000000" w:themeColor="text1"/>
          <w:sz w:val="24"/>
          <w:szCs w:val="24"/>
          <w:lang w:val="en-US"/>
        </w:rPr>
        <w:t>to investigate</w:t>
      </w:r>
      <w:r w:rsidR="00DD34B3">
        <w:rPr>
          <w:rFonts w:ascii="Arial" w:hAnsi="Arial" w:cs="Arial"/>
          <w:color w:val="000000" w:themeColor="text1"/>
          <w:sz w:val="24"/>
          <w:szCs w:val="24"/>
          <w:lang w:val="en-US"/>
        </w:rPr>
        <w:t xml:space="preserve"> </w:t>
      </w:r>
      <w:r w:rsidR="007D76C1">
        <w:rPr>
          <w:rFonts w:ascii="Arial" w:hAnsi="Arial" w:cs="Arial"/>
          <w:color w:val="000000" w:themeColor="text1"/>
          <w:sz w:val="24"/>
          <w:szCs w:val="24"/>
          <w:lang w:val="en-US"/>
        </w:rPr>
        <w:t xml:space="preserve">deaths resulting from police use of force </w:t>
      </w:r>
      <w:r w:rsidR="006C500B">
        <w:rPr>
          <w:rFonts w:ascii="Arial" w:hAnsi="Arial" w:cs="Arial"/>
          <w:color w:val="000000" w:themeColor="text1"/>
          <w:sz w:val="24"/>
          <w:szCs w:val="24"/>
          <w:lang w:val="en-US"/>
        </w:rPr>
        <w:t>(</w:t>
      </w:r>
      <w:proofErr w:type="spellStart"/>
      <w:r w:rsidR="00574B30">
        <w:rPr>
          <w:rFonts w:ascii="Arial" w:hAnsi="Arial" w:cs="Arial"/>
          <w:color w:val="000000" w:themeColor="text1"/>
          <w:sz w:val="24"/>
          <w:szCs w:val="24"/>
          <w:lang w:val="en-US"/>
        </w:rPr>
        <w:t>Harf</w:t>
      </w:r>
      <w:r w:rsidR="00173A02">
        <w:rPr>
          <w:rFonts w:ascii="Arial" w:hAnsi="Arial" w:cs="Arial"/>
          <w:color w:val="000000" w:themeColor="text1"/>
          <w:sz w:val="24"/>
          <w:szCs w:val="24"/>
          <w:lang w:val="en-US"/>
        </w:rPr>
        <w:t>iel</w:t>
      </w:r>
      <w:r w:rsidR="00574B30">
        <w:rPr>
          <w:rFonts w:ascii="Arial" w:hAnsi="Arial" w:cs="Arial"/>
          <w:color w:val="000000" w:themeColor="text1"/>
          <w:sz w:val="24"/>
          <w:szCs w:val="24"/>
          <w:lang w:val="en-US"/>
        </w:rPr>
        <w:t>d</w:t>
      </w:r>
      <w:proofErr w:type="spellEnd"/>
      <w:r w:rsidR="006C500B">
        <w:rPr>
          <w:rFonts w:ascii="Arial" w:hAnsi="Arial" w:cs="Arial"/>
          <w:color w:val="000000" w:themeColor="text1"/>
          <w:sz w:val="24"/>
          <w:szCs w:val="24"/>
          <w:lang w:val="en-US"/>
        </w:rPr>
        <w:t>, 201</w:t>
      </w:r>
      <w:r w:rsidR="000A0AE2">
        <w:rPr>
          <w:rFonts w:ascii="Arial" w:hAnsi="Arial" w:cs="Arial"/>
          <w:color w:val="000000" w:themeColor="text1"/>
          <w:sz w:val="24"/>
          <w:szCs w:val="24"/>
          <w:lang w:val="en-US"/>
        </w:rPr>
        <w:t>3, pp.254</w:t>
      </w:r>
      <w:r w:rsidR="006C500B">
        <w:rPr>
          <w:rFonts w:ascii="Arial" w:hAnsi="Arial" w:cs="Arial"/>
          <w:color w:val="000000" w:themeColor="text1"/>
          <w:sz w:val="24"/>
          <w:szCs w:val="24"/>
          <w:lang w:val="en-US"/>
        </w:rPr>
        <w:t>).</w:t>
      </w:r>
      <w:r w:rsidR="00ED18E1">
        <w:rPr>
          <w:rFonts w:ascii="Arial" w:hAnsi="Arial" w:cs="Arial"/>
          <w:color w:val="000000" w:themeColor="text1"/>
          <w:sz w:val="24"/>
          <w:szCs w:val="24"/>
          <w:lang w:val="en-US"/>
        </w:rPr>
        <w:t xml:space="preserve"> </w:t>
      </w:r>
      <w:r w:rsidR="00637102">
        <w:rPr>
          <w:rFonts w:ascii="Arial" w:hAnsi="Arial" w:cs="Arial"/>
          <w:color w:val="000000" w:themeColor="text1"/>
          <w:sz w:val="24"/>
          <w:szCs w:val="24"/>
          <w:lang w:val="en-US"/>
        </w:rPr>
        <w:t xml:space="preserve">Lethal force is </w:t>
      </w:r>
      <w:r w:rsidR="00F43682">
        <w:rPr>
          <w:rFonts w:ascii="Arial" w:hAnsi="Arial" w:cs="Arial"/>
          <w:color w:val="000000" w:themeColor="text1"/>
          <w:sz w:val="24"/>
          <w:szCs w:val="24"/>
          <w:lang w:val="en-US"/>
        </w:rPr>
        <w:t>lawful when deemed ‘absol</w:t>
      </w:r>
      <w:r w:rsidR="006C5C0B">
        <w:rPr>
          <w:rFonts w:ascii="Arial" w:hAnsi="Arial" w:cs="Arial"/>
          <w:color w:val="000000" w:themeColor="text1"/>
          <w:sz w:val="24"/>
          <w:szCs w:val="24"/>
          <w:lang w:val="en-US"/>
        </w:rPr>
        <w:t xml:space="preserve">utely necessary’ </w:t>
      </w:r>
      <w:r w:rsidR="00751602">
        <w:rPr>
          <w:rFonts w:ascii="Arial" w:hAnsi="Arial" w:cs="Arial"/>
          <w:color w:val="000000" w:themeColor="text1"/>
          <w:sz w:val="24"/>
          <w:szCs w:val="24"/>
          <w:lang w:val="en-US"/>
        </w:rPr>
        <w:t xml:space="preserve">to </w:t>
      </w:r>
      <w:r w:rsidR="00B6433F">
        <w:rPr>
          <w:rFonts w:ascii="Arial" w:hAnsi="Arial" w:cs="Arial"/>
          <w:color w:val="000000" w:themeColor="text1"/>
          <w:sz w:val="24"/>
          <w:szCs w:val="24"/>
          <w:lang w:val="en-US"/>
        </w:rPr>
        <w:t>prevent an immediate threat to life</w:t>
      </w:r>
      <w:r w:rsidR="00751602">
        <w:rPr>
          <w:rFonts w:ascii="Arial" w:hAnsi="Arial" w:cs="Arial"/>
          <w:color w:val="000000" w:themeColor="text1"/>
          <w:sz w:val="24"/>
          <w:szCs w:val="24"/>
          <w:lang w:val="en-US"/>
        </w:rPr>
        <w:t xml:space="preserve"> </w:t>
      </w:r>
      <w:r w:rsidR="006C5C0B">
        <w:rPr>
          <w:rFonts w:ascii="Arial" w:hAnsi="Arial" w:cs="Arial"/>
          <w:color w:val="000000" w:themeColor="text1"/>
          <w:sz w:val="24"/>
          <w:szCs w:val="24"/>
          <w:lang w:val="en-US"/>
        </w:rPr>
        <w:t>(College of Policing, 2013a).</w:t>
      </w:r>
      <w:r w:rsidR="006434D9">
        <w:rPr>
          <w:rFonts w:ascii="Arial" w:hAnsi="Arial" w:cs="Arial"/>
          <w:color w:val="000000" w:themeColor="text1"/>
          <w:sz w:val="24"/>
          <w:szCs w:val="24"/>
          <w:lang w:val="en-US"/>
        </w:rPr>
        <w:t xml:space="preserve"> A power </w:t>
      </w:r>
      <w:r w:rsidR="006669F3">
        <w:rPr>
          <w:rFonts w:ascii="Arial" w:hAnsi="Arial" w:cs="Arial"/>
          <w:color w:val="000000" w:themeColor="text1"/>
          <w:sz w:val="24"/>
          <w:szCs w:val="24"/>
          <w:lang w:val="en-US"/>
        </w:rPr>
        <w:t xml:space="preserve">not widely </w:t>
      </w:r>
      <w:proofErr w:type="spellStart"/>
      <w:r w:rsidR="006669F3">
        <w:rPr>
          <w:rFonts w:ascii="Arial" w:hAnsi="Arial" w:cs="Arial"/>
          <w:color w:val="000000" w:themeColor="text1"/>
          <w:sz w:val="24"/>
          <w:szCs w:val="24"/>
          <w:lang w:val="en-US"/>
        </w:rPr>
        <w:t>criticised</w:t>
      </w:r>
      <w:proofErr w:type="spellEnd"/>
      <w:r w:rsidR="006669F3">
        <w:rPr>
          <w:rFonts w:ascii="Arial" w:hAnsi="Arial" w:cs="Arial"/>
          <w:color w:val="000000" w:themeColor="text1"/>
          <w:sz w:val="24"/>
          <w:szCs w:val="24"/>
          <w:lang w:val="en-US"/>
        </w:rPr>
        <w:t xml:space="preserve"> within the literature in the UK domain</w:t>
      </w:r>
      <w:r w:rsidR="00060E07">
        <w:rPr>
          <w:rFonts w:ascii="Arial" w:hAnsi="Arial" w:cs="Arial"/>
          <w:color w:val="000000" w:themeColor="text1"/>
          <w:sz w:val="24"/>
          <w:szCs w:val="24"/>
          <w:lang w:val="en-US"/>
        </w:rPr>
        <w:t>, arguably due to UK firearms legislation</w:t>
      </w:r>
      <w:r w:rsidR="006669F3">
        <w:rPr>
          <w:rFonts w:ascii="Arial" w:hAnsi="Arial" w:cs="Arial"/>
          <w:color w:val="000000" w:themeColor="text1"/>
          <w:sz w:val="24"/>
          <w:szCs w:val="24"/>
          <w:lang w:val="en-US"/>
        </w:rPr>
        <w:t xml:space="preserve"> </w:t>
      </w:r>
      <w:r w:rsidR="00DA1E8A">
        <w:rPr>
          <w:rFonts w:ascii="Arial" w:hAnsi="Arial" w:cs="Arial"/>
          <w:color w:val="000000" w:themeColor="text1"/>
          <w:sz w:val="24"/>
          <w:szCs w:val="24"/>
          <w:lang w:val="en-US"/>
        </w:rPr>
        <w:t>(</w:t>
      </w:r>
      <w:proofErr w:type="spellStart"/>
      <w:r w:rsidR="00B60179">
        <w:rPr>
          <w:rFonts w:ascii="Arial" w:hAnsi="Arial" w:cs="Arial"/>
          <w:color w:val="000000" w:themeColor="text1"/>
          <w:sz w:val="24"/>
          <w:szCs w:val="24"/>
          <w:lang w:val="en-US"/>
        </w:rPr>
        <w:t>Clapham</w:t>
      </w:r>
      <w:proofErr w:type="spellEnd"/>
      <w:r w:rsidR="00B60179">
        <w:rPr>
          <w:rFonts w:ascii="Arial" w:hAnsi="Arial" w:cs="Arial"/>
          <w:color w:val="000000" w:themeColor="text1"/>
          <w:sz w:val="24"/>
          <w:szCs w:val="24"/>
          <w:lang w:val="en-US"/>
        </w:rPr>
        <w:t>, 2017</w:t>
      </w:r>
      <w:r w:rsidR="00DA1E8A">
        <w:rPr>
          <w:rFonts w:ascii="Arial" w:hAnsi="Arial" w:cs="Arial"/>
          <w:color w:val="000000" w:themeColor="text1"/>
          <w:sz w:val="24"/>
          <w:szCs w:val="24"/>
          <w:lang w:val="en-US"/>
        </w:rPr>
        <w:t>).</w:t>
      </w:r>
    </w:p>
    <w:p w14:paraId="77AD1BEC" w14:textId="77777777" w:rsidR="00450D63" w:rsidRDefault="00450D63" w:rsidP="009E0676">
      <w:pPr>
        <w:spacing w:line="480" w:lineRule="auto"/>
        <w:jc w:val="both"/>
        <w:rPr>
          <w:rFonts w:ascii="Arial" w:hAnsi="Arial" w:cs="Arial"/>
          <w:color w:val="000000" w:themeColor="text1"/>
          <w:sz w:val="24"/>
          <w:szCs w:val="24"/>
          <w:lang w:val="en-US"/>
        </w:rPr>
      </w:pPr>
    </w:p>
    <w:p w14:paraId="60B197BA" w14:textId="331D85C0" w:rsidR="00ED18E1" w:rsidRDefault="00BE4731"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 xml:space="preserve">At its best, </w:t>
      </w:r>
      <w:proofErr w:type="spellStart"/>
      <w:r w:rsidR="003A7D02">
        <w:rPr>
          <w:rFonts w:ascii="Arial" w:hAnsi="Arial" w:cs="Arial"/>
          <w:color w:val="000000" w:themeColor="text1"/>
          <w:sz w:val="24"/>
          <w:szCs w:val="24"/>
          <w:lang w:val="en-US"/>
        </w:rPr>
        <w:t>Harfield</w:t>
      </w:r>
      <w:proofErr w:type="spellEnd"/>
      <w:r w:rsidR="003A7D02">
        <w:rPr>
          <w:rFonts w:ascii="Arial" w:hAnsi="Arial" w:cs="Arial"/>
          <w:color w:val="000000" w:themeColor="text1"/>
          <w:sz w:val="24"/>
          <w:szCs w:val="24"/>
          <w:lang w:val="en-US"/>
        </w:rPr>
        <w:t xml:space="preserve"> (2013, pp.</w:t>
      </w:r>
      <w:r w:rsidR="00B7578D">
        <w:rPr>
          <w:rFonts w:ascii="Arial" w:hAnsi="Arial" w:cs="Arial"/>
          <w:color w:val="000000" w:themeColor="text1"/>
          <w:sz w:val="24"/>
          <w:szCs w:val="24"/>
          <w:lang w:val="en-US"/>
        </w:rPr>
        <w:t xml:space="preserve">252) maintains that </w:t>
      </w:r>
      <w:r>
        <w:rPr>
          <w:rFonts w:ascii="Arial" w:hAnsi="Arial" w:cs="Arial"/>
          <w:color w:val="000000" w:themeColor="text1"/>
          <w:sz w:val="24"/>
          <w:szCs w:val="24"/>
          <w:lang w:val="en-US"/>
        </w:rPr>
        <w:t>policing</w:t>
      </w:r>
      <w:r w:rsidR="009E15E5">
        <w:rPr>
          <w:rFonts w:ascii="Arial" w:hAnsi="Arial" w:cs="Arial"/>
          <w:color w:val="000000" w:themeColor="text1"/>
          <w:sz w:val="24"/>
          <w:szCs w:val="24"/>
          <w:lang w:val="en-US"/>
        </w:rPr>
        <w:t xml:space="preserve"> u</w:t>
      </w:r>
      <w:r w:rsidR="00D64BB9">
        <w:rPr>
          <w:rFonts w:ascii="Arial" w:hAnsi="Arial" w:cs="Arial"/>
          <w:color w:val="000000" w:themeColor="text1"/>
          <w:sz w:val="24"/>
          <w:szCs w:val="24"/>
          <w:lang w:val="en-US"/>
        </w:rPr>
        <w:t>pholds the law fairly and firmly</w:t>
      </w:r>
      <w:r w:rsidR="0081217F">
        <w:rPr>
          <w:rFonts w:ascii="Arial" w:hAnsi="Arial" w:cs="Arial"/>
          <w:color w:val="000000" w:themeColor="text1"/>
          <w:sz w:val="24"/>
          <w:szCs w:val="24"/>
          <w:lang w:val="en-US"/>
        </w:rPr>
        <w:t>,</w:t>
      </w:r>
      <w:r w:rsidR="00D64BB9">
        <w:rPr>
          <w:rFonts w:ascii="Arial" w:hAnsi="Arial" w:cs="Arial"/>
          <w:color w:val="000000" w:themeColor="text1"/>
          <w:sz w:val="24"/>
          <w:szCs w:val="24"/>
          <w:lang w:val="en-US"/>
        </w:rPr>
        <w:t xml:space="preserve"> </w:t>
      </w:r>
      <w:r w:rsidR="00673D97">
        <w:rPr>
          <w:rFonts w:ascii="Arial" w:hAnsi="Arial" w:cs="Arial"/>
          <w:color w:val="000000" w:themeColor="text1"/>
          <w:sz w:val="24"/>
          <w:szCs w:val="24"/>
          <w:lang w:val="en-US"/>
        </w:rPr>
        <w:t xml:space="preserve">preventing crime </w:t>
      </w:r>
      <w:r w:rsidR="0001066E">
        <w:rPr>
          <w:rFonts w:ascii="Arial" w:hAnsi="Arial" w:cs="Arial"/>
          <w:color w:val="000000" w:themeColor="text1"/>
          <w:sz w:val="24"/>
          <w:szCs w:val="24"/>
          <w:lang w:val="en-US"/>
        </w:rPr>
        <w:t>and</w:t>
      </w:r>
      <w:r w:rsidRPr="0001066E">
        <w:rPr>
          <w:rFonts w:ascii="Arial" w:hAnsi="Arial" w:cs="Arial"/>
          <w:color w:val="000000" w:themeColor="text1"/>
          <w:sz w:val="24"/>
          <w:szCs w:val="24"/>
          <w:lang w:val="en-US"/>
        </w:rPr>
        <w:t xml:space="preserve"> </w:t>
      </w:r>
      <w:r w:rsidR="00BC02DD" w:rsidRPr="0001066E">
        <w:rPr>
          <w:rFonts w:ascii="Arial" w:hAnsi="Arial" w:cs="Arial"/>
          <w:color w:val="000000" w:themeColor="text1"/>
          <w:sz w:val="24"/>
          <w:szCs w:val="24"/>
          <w:lang w:val="en-US"/>
        </w:rPr>
        <w:t>serve</w:t>
      </w:r>
      <w:r w:rsidR="001C25B0">
        <w:rPr>
          <w:rFonts w:ascii="Arial" w:hAnsi="Arial" w:cs="Arial"/>
          <w:color w:val="000000" w:themeColor="text1"/>
          <w:sz w:val="24"/>
          <w:szCs w:val="24"/>
          <w:lang w:val="en-US"/>
        </w:rPr>
        <w:t>s</w:t>
      </w:r>
      <w:r w:rsidR="00BC02DD" w:rsidRPr="0001066E">
        <w:rPr>
          <w:rFonts w:ascii="Arial" w:hAnsi="Arial" w:cs="Arial"/>
          <w:color w:val="000000" w:themeColor="text1"/>
          <w:sz w:val="24"/>
          <w:szCs w:val="24"/>
          <w:lang w:val="en-US"/>
        </w:rPr>
        <w:t xml:space="preserve"> to protect human rights</w:t>
      </w:r>
      <w:r w:rsidR="001C25B0">
        <w:rPr>
          <w:rFonts w:ascii="Arial" w:hAnsi="Arial" w:cs="Arial"/>
          <w:color w:val="000000" w:themeColor="text1"/>
          <w:sz w:val="24"/>
          <w:szCs w:val="24"/>
          <w:lang w:val="en-US"/>
        </w:rPr>
        <w:t xml:space="preserve"> by</w:t>
      </w:r>
      <w:r w:rsidR="00BC02DD" w:rsidRPr="0001066E">
        <w:rPr>
          <w:rFonts w:ascii="Arial" w:hAnsi="Arial" w:cs="Arial"/>
          <w:color w:val="000000" w:themeColor="text1"/>
          <w:sz w:val="24"/>
          <w:szCs w:val="24"/>
          <w:lang w:val="en-US"/>
        </w:rPr>
        <w:t xml:space="preserve"> sustain</w:t>
      </w:r>
      <w:r w:rsidR="0085693B">
        <w:rPr>
          <w:rFonts w:ascii="Arial" w:hAnsi="Arial" w:cs="Arial"/>
          <w:color w:val="000000" w:themeColor="text1"/>
          <w:sz w:val="24"/>
          <w:szCs w:val="24"/>
          <w:lang w:val="en-US"/>
        </w:rPr>
        <w:t>ing</w:t>
      </w:r>
      <w:r w:rsidR="00BC02DD" w:rsidRPr="0001066E">
        <w:rPr>
          <w:rFonts w:ascii="Arial" w:hAnsi="Arial" w:cs="Arial"/>
          <w:color w:val="000000" w:themeColor="text1"/>
          <w:sz w:val="24"/>
          <w:szCs w:val="24"/>
          <w:lang w:val="en-US"/>
        </w:rPr>
        <w:t xml:space="preserve"> a community within which human rights are respected.</w:t>
      </w:r>
      <w:r w:rsidR="00747C00" w:rsidRPr="00A6658E">
        <w:rPr>
          <w:rFonts w:ascii="Arial" w:hAnsi="Arial" w:cs="Arial"/>
          <w:color w:val="000000" w:themeColor="text1"/>
          <w:sz w:val="24"/>
          <w:szCs w:val="24"/>
          <w:lang w:val="en-US"/>
        </w:rPr>
        <w:t xml:space="preserve"> </w:t>
      </w:r>
      <w:r w:rsidR="00F25941">
        <w:rPr>
          <w:rFonts w:ascii="Arial" w:hAnsi="Arial" w:cs="Arial"/>
          <w:color w:val="000000" w:themeColor="text1"/>
          <w:sz w:val="24"/>
          <w:szCs w:val="24"/>
          <w:lang w:val="en-US"/>
        </w:rPr>
        <w:t xml:space="preserve">At </w:t>
      </w:r>
      <w:r w:rsidR="00523274">
        <w:rPr>
          <w:rFonts w:ascii="Arial" w:hAnsi="Arial" w:cs="Arial"/>
          <w:color w:val="000000" w:themeColor="text1"/>
          <w:sz w:val="24"/>
          <w:szCs w:val="24"/>
          <w:lang w:val="en-US"/>
        </w:rPr>
        <w:t>i</w:t>
      </w:r>
      <w:r w:rsidR="00F25941">
        <w:rPr>
          <w:rFonts w:ascii="Arial" w:hAnsi="Arial" w:cs="Arial"/>
          <w:color w:val="000000" w:themeColor="text1"/>
          <w:sz w:val="24"/>
          <w:szCs w:val="24"/>
          <w:lang w:val="en-US"/>
        </w:rPr>
        <w:t>ts</w:t>
      </w:r>
      <w:r w:rsidR="00523274">
        <w:rPr>
          <w:rFonts w:ascii="Arial" w:hAnsi="Arial" w:cs="Arial"/>
          <w:color w:val="000000" w:themeColor="text1"/>
          <w:sz w:val="24"/>
          <w:szCs w:val="24"/>
          <w:lang w:val="en-US"/>
        </w:rPr>
        <w:t xml:space="preserve"> worst</w:t>
      </w:r>
      <w:r w:rsidR="00F25941">
        <w:rPr>
          <w:rFonts w:ascii="Arial" w:hAnsi="Arial" w:cs="Arial"/>
          <w:color w:val="000000" w:themeColor="text1"/>
          <w:sz w:val="24"/>
          <w:szCs w:val="24"/>
          <w:lang w:val="en-US"/>
        </w:rPr>
        <w:t xml:space="preserve"> </w:t>
      </w:r>
      <w:r w:rsidR="00523274">
        <w:rPr>
          <w:rFonts w:ascii="Arial" w:hAnsi="Arial" w:cs="Arial"/>
          <w:color w:val="000000" w:themeColor="text1"/>
          <w:sz w:val="24"/>
          <w:szCs w:val="24"/>
          <w:lang w:val="en-US"/>
        </w:rPr>
        <w:t>w</w:t>
      </w:r>
      <w:r w:rsidR="00747C00" w:rsidRPr="00A6658E">
        <w:rPr>
          <w:rFonts w:ascii="Arial" w:hAnsi="Arial" w:cs="Arial"/>
          <w:color w:val="000000" w:themeColor="text1"/>
          <w:sz w:val="24"/>
          <w:szCs w:val="24"/>
          <w:lang w:val="en-US"/>
        </w:rPr>
        <w:t xml:space="preserve">here the police use of force is illegal and unjustifiably excessive, </w:t>
      </w:r>
      <w:r w:rsidR="00B371AF">
        <w:rPr>
          <w:rFonts w:ascii="Arial" w:hAnsi="Arial" w:cs="Arial"/>
          <w:color w:val="000000" w:themeColor="text1"/>
          <w:sz w:val="24"/>
          <w:szCs w:val="24"/>
          <w:lang w:val="en-US"/>
        </w:rPr>
        <w:t>the result</w:t>
      </w:r>
      <w:r w:rsidR="001543A8">
        <w:rPr>
          <w:rFonts w:ascii="Arial" w:hAnsi="Arial" w:cs="Arial"/>
          <w:color w:val="000000" w:themeColor="text1"/>
          <w:sz w:val="24"/>
          <w:szCs w:val="24"/>
          <w:lang w:val="en-US"/>
        </w:rPr>
        <w:t>s</w:t>
      </w:r>
      <w:r w:rsidR="00B371AF">
        <w:rPr>
          <w:rFonts w:ascii="Arial" w:hAnsi="Arial" w:cs="Arial"/>
          <w:color w:val="000000" w:themeColor="text1"/>
          <w:sz w:val="24"/>
          <w:szCs w:val="24"/>
          <w:lang w:val="en-US"/>
        </w:rPr>
        <w:t xml:space="preserve"> may</w:t>
      </w:r>
      <w:r w:rsidR="00747C00" w:rsidRPr="00A6658E">
        <w:rPr>
          <w:rFonts w:ascii="Arial" w:hAnsi="Arial" w:cs="Arial"/>
          <w:color w:val="000000" w:themeColor="text1"/>
          <w:sz w:val="24"/>
          <w:szCs w:val="24"/>
          <w:lang w:val="en-US"/>
        </w:rPr>
        <w:t xml:space="preserve"> lead to</w:t>
      </w:r>
      <w:r w:rsidR="001B6931">
        <w:rPr>
          <w:rFonts w:ascii="Arial" w:hAnsi="Arial" w:cs="Arial"/>
          <w:color w:val="000000" w:themeColor="text1"/>
          <w:sz w:val="24"/>
          <w:szCs w:val="24"/>
          <w:lang w:val="en-US"/>
        </w:rPr>
        <w:t xml:space="preserve"> the</w:t>
      </w:r>
      <w:r w:rsidR="00747C00" w:rsidRPr="00A6658E">
        <w:rPr>
          <w:rFonts w:ascii="Arial" w:hAnsi="Arial" w:cs="Arial"/>
          <w:color w:val="000000" w:themeColor="text1"/>
          <w:sz w:val="24"/>
          <w:szCs w:val="24"/>
          <w:lang w:val="en-US"/>
        </w:rPr>
        <w:t xml:space="preserve"> deprivation of a </w:t>
      </w:r>
      <w:r w:rsidR="00052513" w:rsidRPr="00A6658E">
        <w:rPr>
          <w:rFonts w:ascii="Arial" w:hAnsi="Arial" w:cs="Arial"/>
          <w:color w:val="000000" w:themeColor="text1"/>
          <w:sz w:val="24"/>
          <w:szCs w:val="24"/>
          <w:lang w:val="en-US"/>
        </w:rPr>
        <w:t>person’s</w:t>
      </w:r>
      <w:r w:rsidR="00747C00" w:rsidRPr="00A6658E">
        <w:rPr>
          <w:rFonts w:ascii="Arial" w:hAnsi="Arial" w:cs="Arial"/>
          <w:color w:val="000000" w:themeColor="text1"/>
          <w:sz w:val="24"/>
          <w:szCs w:val="24"/>
          <w:lang w:val="en-US"/>
        </w:rPr>
        <w:t xml:space="preserve"> right to life </w:t>
      </w:r>
      <w:r w:rsidR="00747C00">
        <w:rPr>
          <w:rFonts w:ascii="Arial" w:hAnsi="Arial" w:cs="Arial"/>
          <w:color w:val="000000" w:themeColor="text1"/>
          <w:sz w:val="24"/>
          <w:szCs w:val="24"/>
          <w:lang w:val="en-US"/>
        </w:rPr>
        <w:t>(</w:t>
      </w:r>
      <w:r w:rsidR="00CD6B6B">
        <w:rPr>
          <w:rFonts w:ascii="Arial" w:hAnsi="Arial" w:cs="Arial"/>
          <w:color w:val="000000" w:themeColor="text1"/>
          <w:sz w:val="24"/>
          <w:szCs w:val="24"/>
          <w:lang w:val="en-US"/>
        </w:rPr>
        <w:t>Brown and Horvath, 2021</w:t>
      </w:r>
      <w:r w:rsidR="00747C00">
        <w:rPr>
          <w:rFonts w:ascii="Arial" w:hAnsi="Arial" w:cs="Arial"/>
          <w:color w:val="000000" w:themeColor="text1"/>
          <w:sz w:val="24"/>
          <w:szCs w:val="24"/>
          <w:lang w:val="en-US"/>
        </w:rPr>
        <w:t>).</w:t>
      </w:r>
      <w:r w:rsidR="009A7BAD">
        <w:rPr>
          <w:rFonts w:ascii="Arial" w:hAnsi="Arial" w:cs="Arial"/>
          <w:color w:val="000000" w:themeColor="text1"/>
          <w:sz w:val="24"/>
          <w:szCs w:val="24"/>
          <w:lang w:val="en-US"/>
        </w:rPr>
        <w:t xml:space="preserve"> A</w:t>
      </w:r>
      <w:r w:rsidR="00EF360B">
        <w:rPr>
          <w:rFonts w:ascii="Arial" w:hAnsi="Arial" w:cs="Arial"/>
          <w:color w:val="000000" w:themeColor="text1"/>
          <w:sz w:val="24"/>
          <w:szCs w:val="24"/>
          <w:lang w:val="en-US"/>
        </w:rPr>
        <w:t xml:space="preserve"> </w:t>
      </w:r>
      <w:r w:rsidR="00540A46">
        <w:rPr>
          <w:rFonts w:ascii="Arial" w:hAnsi="Arial" w:cs="Arial"/>
          <w:color w:val="000000" w:themeColor="text1"/>
          <w:sz w:val="24"/>
          <w:szCs w:val="24"/>
          <w:lang w:val="en-US"/>
        </w:rPr>
        <w:t>violation</w:t>
      </w:r>
      <w:r w:rsidR="00EF360B">
        <w:rPr>
          <w:rFonts w:ascii="Arial" w:hAnsi="Arial" w:cs="Arial"/>
          <w:color w:val="000000" w:themeColor="text1"/>
          <w:sz w:val="24"/>
          <w:szCs w:val="24"/>
          <w:lang w:val="en-US"/>
        </w:rPr>
        <w:t xml:space="preserve"> that </w:t>
      </w:r>
      <w:r w:rsidR="00540A46">
        <w:rPr>
          <w:rFonts w:ascii="Arial" w:hAnsi="Arial" w:cs="Arial"/>
          <w:color w:val="000000" w:themeColor="text1"/>
          <w:sz w:val="24"/>
          <w:szCs w:val="24"/>
          <w:lang w:val="en-US"/>
        </w:rPr>
        <w:t>Amnesty International (2022)</w:t>
      </w:r>
      <w:r w:rsidR="00EF360B">
        <w:rPr>
          <w:rFonts w:ascii="Arial" w:hAnsi="Arial" w:cs="Arial"/>
          <w:color w:val="000000" w:themeColor="text1"/>
          <w:sz w:val="24"/>
          <w:szCs w:val="24"/>
          <w:lang w:val="en-US"/>
        </w:rPr>
        <w:t xml:space="preserve"> bel</w:t>
      </w:r>
      <w:r w:rsidR="00DF30D0">
        <w:rPr>
          <w:rFonts w:ascii="Arial" w:hAnsi="Arial" w:cs="Arial"/>
          <w:color w:val="000000" w:themeColor="text1"/>
          <w:sz w:val="24"/>
          <w:szCs w:val="24"/>
          <w:lang w:val="en-US"/>
        </w:rPr>
        <w:t>ieves</w:t>
      </w:r>
      <w:r w:rsidR="00B5542F">
        <w:rPr>
          <w:rFonts w:ascii="Arial" w:hAnsi="Arial" w:cs="Arial"/>
          <w:color w:val="000000" w:themeColor="text1"/>
          <w:sz w:val="24"/>
          <w:szCs w:val="24"/>
          <w:lang w:val="en-US"/>
        </w:rPr>
        <w:t xml:space="preserve"> has</w:t>
      </w:r>
      <w:r w:rsidR="00DF30D0">
        <w:rPr>
          <w:rFonts w:ascii="Arial" w:hAnsi="Arial" w:cs="Arial"/>
          <w:color w:val="000000" w:themeColor="text1"/>
          <w:sz w:val="24"/>
          <w:szCs w:val="24"/>
          <w:lang w:val="en-US"/>
        </w:rPr>
        <w:t xml:space="preserve"> </w:t>
      </w:r>
      <w:r w:rsidR="00301FC6">
        <w:rPr>
          <w:rFonts w:ascii="Arial" w:hAnsi="Arial" w:cs="Arial"/>
          <w:color w:val="000000" w:themeColor="text1"/>
          <w:sz w:val="24"/>
          <w:szCs w:val="24"/>
          <w:lang w:val="en-US"/>
        </w:rPr>
        <w:t>happened</w:t>
      </w:r>
      <w:r w:rsidR="00A01BE4">
        <w:rPr>
          <w:rFonts w:ascii="Arial" w:hAnsi="Arial" w:cs="Arial"/>
          <w:color w:val="000000" w:themeColor="text1"/>
          <w:sz w:val="24"/>
          <w:szCs w:val="24"/>
          <w:lang w:val="en-US"/>
        </w:rPr>
        <w:t xml:space="preserve"> </w:t>
      </w:r>
      <w:r w:rsidR="00301FC6">
        <w:rPr>
          <w:rFonts w:ascii="Arial" w:hAnsi="Arial" w:cs="Arial"/>
          <w:color w:val="000000" w:themeColor="text1"/>
          <w:sz w:val="24"/>
          <w:szCs w:val="24"/>
          <w:lang w:val="en-US"/>
        </w:rPr>
        <w:t>on</w:t>
      </w:r>
      <w:r w:rsidR="00F064C5">
        <w:rPr>
          <w:rFonts w:ascii="Arial" w:hAnsi="Arial" w:cs="Arial"/>
          <w:color w:val="000000" w:themeColor="text1"/>
          <w:sz w:val="24"/>
          <w:szCs w:val="24"/>
          <w:lang w:val="en-US"/>
        </w:rPr>
        <w:t>c</w:t>
      </w:r>
      <w:r w:rsidR="00301FC6">
        <w:rPr>
          <w:rFonts w:ascii="Arial" w:hAnsi="Arial" w:cs="Arial"/>
          <w:color w:val="000000" w:themeColor="text1"/>
          <w:sz w:val="24"/>
          <w:szCs w:val="24"/>
          <w:lang w:val="en-US"/>
        </w:rPr>
        <w:t xml:space="preserve">e too </w:t>
      </w:r>
      <w:r w:rsidR="00F064C5">
        <w:rPr>
          <w:rFonts w:ascii="Arial" w:hAnsi="Arial" w:cs="Arial"/>
          <w:color w:val="000000" w:themeColor="text1"/>
          <w:sz w:val="24"/>
          <w:szCs w:val="24"/>
          <w:lang w:val="en-US"/>
        </w:rPr>
        <w:t>often</w:t>
      </w:r>
      <w:r w:rsidR="004B4BA2">
        <w:rPr>
          <w:rFonts w:ascii="Arial" w:hAnsi="Arial" w:cs="Arial"/>
          <w:color w:val="000000" w:themeColor="text1"/>
          <w:sz w:val="24"/>
          <w:szCs w:val="24"/>
          <w:lang w:val="en-US"/>
        </w:rPr>
        <w:t>.</w:t>
      </w:r>
      <w:r w:rsidR="00A01BE4">
        <w:rPr>
          <w:rFonts w:ascii="Arial" w:hAnsi="Arial" w:cs="Arial"/>
          <w:color w:val="000000" w:themeColor="text1"/>
          <w:sz w:val="24"/>
          <w:szCs w:val="24"/>
          <w:lang w:val="en-US"/>
        </w:rPr>
        <w:t xml:space="preserve"> </w:t>
      </w:r>
    </w:p>
    <w:p w14:paraId="212121EE" w14:textId="77777777" w:rsidR="00ED18E1" w:rsidRDefault="00ED18E1" w:rsidP="009E0676">
      <w:pPr>
        <w:spacing w:line="480" w:lineRule="auto"/>
        <w:jc w:val="both"/>
        <w:rPr>
          <w:rFonts w:ascii="Arial" w:hAnsi="Arial" w:cs="Arial"/>
          <w:color w:val="000000" w:themeColor="text1"/>
          <w:sz w:val="24"/>
          <w:szCs w:val="24"/>
          <w:lang w:val="en-US"/>
        </w:rPr>
      </w:pPr>
    </w:p>
    <w:p w14:paraId="659935C4" w14:textId="07FF9CD7" w:rsidR="00202038" w:rsidRDefault="00B05413"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Su</w:t>
      </w:r>
      <w:r w:rsidR="009E77A6">
        <w:rPr>
          <w:rFonts w:ascii="Arial" w:hAnsi="Arial" w:cs="Arial"/>
          <w:color w:val="000000" w:themeColor="text1"/>
          <w:sz w:val="24"/>
          <w:szCs w:val="24"/>
          <w:lang w:val="en-US"/>
        </w:rPr>
        <w:t xml:space="preserve">ch </w:t>
      </w:r>
      <w:r w:rsidR="004A078B">
        <w:rPr>
          <w:rFonts w:ascii="Arial" w:hAnsi="Arial" w:cs="Arial"/>
          <w:color w:val="000000" w:themeColor="text1"/>
          <w:sz w:val="24"/>
          <w:szCs w:val="24"/>
          <w:lang w:val="en-US"/>
        </w:rPr>
        <w:t>violations</w:t>
      </w:r>
      <w:r w:rsidR="006B148E">
        <w:rPr>
          <w:rFonts w:ascii="Arial" w:hAnsi="Arial" w:cs="Arial"/>
          <w:color w:val="000000" w:themeColor="text1"/>
          <w:sz w:val="24"/>
          <w:szCs w:val="24"/>
          <w:lang w:val="en-US"/>
        </w:rPr>
        <w:t xml:space="preserve"> have</w:t>
      </w:r>
      <w:r w:rsidR="004A078B">
        <w:rPr>
          <w:rFonts w:ascii="Arial" w:hAnsi="Arial" w:cs="Arial"/>
          <w:color w:val="000000" w:themeColor="text1"/>
          <w:sz w:val="24"/>
          <w:szCs w:val="24"/>
          <w:lang w:val="en-US"/>
        </w:rPr>
        <w:t xml:space="preserve"> become high profile cases </w:t>
      </w:r>
      <w:proofErr w:type="spellStart"/>
      <w:r w:rsidR="004A078B">
        <w:rPr>
          <w:rFonts w:ascii="Arial" w:hAnsi="Arial" w:cs="Arial"/>
          <w:color w:val="000000" w:themeColor="text1"/>
          <w:sz w:val="24"/>
          <w:szCs w:val="24"/>
          <w:lang w:val="en-US"/>
        </w:rPr>
        <w:t>scrutinised</w:t>
      </w:r>
      <w:proofErr w:type="spellEnd"/>
      <w:r w:rsidR="004A078B">
        <w:rPr>
          <w:rFonts w:ascii="Arial" w:hAnsi="Arial" w:cs="Arial"/>
          <w:color w:val="000000" w:themeColor="text1"/>
          <w:sz w:val="24"/>
          <w:szCs w:val="24"/>
          <w:lang w:val="en-US"/>
        </w:rPr>
        <w:t xml:space="preserve"> </w:t>
      </w:r>
      <w:r w:rsidR="00FF2FCB">
        <w:rPr>
          <w:rFonts w:ascii="Arial" w:hAnsi="Arial" w:cs="Arial"/>
          <w:color w:val="000000" w:themeColor="text1"/>
          <w:sz w:val="24"/>
          <w:szCs w:val="24"/>
          <w:lang w:val="en-US"/>
        </w:rPr>
        <w:t>globally;</w:t>
      </w:r>
      <w:r w:rsidR="001C39AD">
        <w:rPr>
          <w:rFonts w:ascii="Arial" w:hAnsi="Arial" w:cs="Arial"/>
          <w:color w:val="000000" w:themeColor="text1"/>
          <w:sz w:val="24"/>
          <w:szCs w:val="24"/>
          <w:lang w:val="en-US"/>
        </w:rPr>
        <w:t xml:space="preserve"> a reaction that has been welcomed </w:t>
      </w:r>
      <w:r w:rsidR="00F029A7">
        <w:rPr>
          <w:rFonts w:ascii="Arial" w:hAnsi="Arial" w:cs="Arial"/>
          <w:color w:val="000000" w:themeColor="text1"/>
          <w:sz w:val="24"/>
          <w:szCs w:val="24"/>
          <w:lang w:val="en-US"/>
        </w:rPr>
        <w:t>by</w:t>
      </w:r>
      <w:r w:rsidR="00F95BC3">
        <w:rPr>
          <w:rFonts w:ascii="Arial" w:hAnsi="Arial" w:cs="Arial"/>
          <w:color w:val="000000" w:themeColor="text1"/>
          <w:sz w:val="24"/>
          <w:szCs w:val="24"/>
          <w:lang w:val="en-US"/>
        </w:rPr>
        <w:t xml:space="preserve"> </w:t>
      </w:r>
      <w:proofErr w:type="spellStart"/>
      <w:r w:rsidR="00F95BC3">
        <w:rPr>
          <w:rFonts w:ascii="Arial" w:hAnsi="Arial" w:cs="Arial"/>
          <w:color w:val="000000" w:themeColor="text1"/>
          <w:sz w:val="24"/>
          <w:szCs w:val="24"/>
          <w:lang w:val="en-US"/>
        </w:rPr>
        <w:t>BaMaung</w:t>
      </w:r>
      <w:proofErr w:type="spellEnd"/>
      <w:r w:rsidR="00F95BC3">
        <w:rPr>
          <w:rFonts w:ascii="Arial" w:hAnsi="Arial" w:cs="Arial"/>
          <w:color w:val="000000" w:themeColor="text1"/>
          <w:sz w:val="24"/>
          <w:szCs w:val="24"/>
          <w:lang w:val="en-US"/>
        </w:rPr>
        <w:t xml:space="preserve"> </w:t>
      </w:r>
      <w:r w:rsidR="00F70C40">
        <w:rPr>
          <w:rFonts w:ascii="Arial" w:hAnsi="Arial" w:cs="Arial"/>
          <w:color w:val="000000" w:themeColor="text1"/>
          <w:sz w:val="24"/>
          <w:szCs w:val="24"/>
          <w:lang w:val="en-US"/>
        </w:rPr>
        <w:t>(2021)</w:t>
      </w:r>
      <w:r w:rsidR="001C61A0">
        <w:rPr>
          <w:rFonts w:ascii="Arial" w:hAnsi="Arial" w:cs="Arial"/>
          <w:color w:val="000000" w:themeColor="text1"/>
          <w:sz w:val="24"/>
          <w:szCs w:val="24"/>
          <w:lang w:val="en-US"/>
        </w:rPr>
        <w:t xml:space="preserve"> as it </w:t>
      </w:r>
      <w:r w:rsidR="004C1703">
        <w:rPr>
          <w:rFonts w:ascii="Arial" w:hAnsi="Arial" w:cs="Arial"/>
          <w:color w:val="000000" w:themeColor="text1"/>
          <w:sz w:val="24"/>
          <w:szCs w:val="24"/>
          <w:lang w:val="en-US"/>
        </w:rPr>
        <w:t xml:space="preserve">identifies </w:t>
      </w:r>
      <w:r w:rsidR="007E10F4">
        <w:rPr>
          <w:rFonts w:ascii="Arial" w:hAnsi="Arial" w:cs="Arial"/>
          <w:color w:val="000000" w:themeColor="text1"/>
          <w:sz w:val="24"/>
          <w:szCs w:val="24"/>
          <w:lang w:val="en-US"/>
        </w:rPr>
        <w:t xml:space="preserve">the need for </w:t>
      </w:r>
      <w:proofErr w:type="spellStart"/>
      <w:r w:rsidR="007E10F4">
        <w:rPr>
          <w:rFonts w:ascii="Arial" w:hAnsi="Arial" w:cs="Arial"/>
          <w:color w:val="000000" w:themeColor="text1"/>
          <w:sz w:val="24"/>
          <w:szCs w:val="24"/>
          <w:lang w:val="en-US"/>
        </w:rPr>
        <w:t>organisational</w:t>
      </w:r>
      <w:proofErr w:type="spellEnd"/>
      <w:r w:rsidR="007E10F4">
        <w:rPr>
          <w:rFonts w:ascii="Arial" w:hAnsi="Arial" w:cs="Arial"/>
          <w:color w:val="000000" w:themeColor="text1"/>
          <w:sz w:val="24"/>
          <w:szCs w:val="24"/>
          <w:lang w:val="en-US"/>
        </w:rPr>
        <w:t xml:space="preserve"> and cultural change</w:t>
      </w:r>
      <w:r w:rsidR="00F95BC3">
        <w:rPr>
          <w:rFonts w:ascii="Arial" w:hAnsi="Arial" w:cs="Arial"/>
          <w:color w:val="000000" w:themeColor="text1"/>
          <w:sz w:val="24"/>
          <w:szCs w:val="24"/>
          <w:lang w:val="en-US"/>
        </w:rPr>
        <w:t>.</w:t>
      </w:r>
      <w:r w:rsidR="00C0371E">
        <w:rPr>
          <w:rFonts w:ascii="Arial" w:hAnsi="Arial" w:cs="Arial"/>
          <w:color w:val="000000" w:themeColor="text1"/>
          <w:sz w:val="24"/>
          <w:szCs w:val="24"/>
          <w:lang w:val="en-US"/>
        </w:rPr>
        <w:t xml:space="preserve"> </w:t>
      </w:r>
      <w:r w:rsidR="005D5069">
        <w:rPr>
          <w:rFonts w:ascii="Arial" w:hAnsi="Arial" w:cs="Arial"/>
          <w:color w:val="000000" w:themeColor="text1"/>
          <w:sz w:val="24"/>
          <w:szCs w:val="24"/>
          <w:lang w:val="en-US"/>
        </w:rPr>
        <w:t xml:space="preserve">The </w:t>
      </w:r>
      <w:r w:rsidR="00F71E8E">
        <w:rPr>
          <w:rFonts w:ascii="Arial" w:hAnsi="Arial" w:cs="Arial"/>
          <w:color w:val="000000" w:themeColor="text1"/>
          <w:sz w:val="24"/>
          <w:szCs w:val="24"/>
          <w:lang w:val="en-US"/>
        </w:rPr>
        <w:t>plethora of li</w:t>
      </w:r>
      <w:r w:rsidR="003441A8">
        <w:rPr>
          <w:rFonts w:ascii="Arial" w:hAnsi="Arial" w:cs="Arial"/>
          <w:color w:val="000000" w:themeColor="text1"/>
          <w:sz w:val="24"/>
          <w:szCs w:val="24"/>
          <w:lang w:val="en-US"/>
        </w:rPr>
        <w:t>terature</w:t>
      </w:r>
      <w:r w:rsidR="00026D7F">
        <w:rPr>
          <w:rFonts w:ascii="Arial" w:hAnsi="Arial" w:cs="Arial"/>
          <w:color w:val="000000" w:themeColor="text1"/>
          <w:sz w:val="24"/>
          <w:szCs w:val="24"/>
          <w:lang w:val="en-US"/>
        </w:rPr>
        <w:t xml:space="preserve"> </w:t>
      </w:r>
      <w:r w:rsidR="0084464D">
        <w:rPr>
          <w:rFonts w:ascii="Arial" w:hAnsi="Arial" w:cs="Arial"/>
          <w:color w:val="000000" w:themeColor="text1"/>
          <w:sz w:val="24"/>
          <w:szCs w:val="24"/>
          <w:lang w:val="en-US"/>
        </w:rPr>
        <w:t xml:space="preserve">surrounding </w:t>
      </w:r>
      <w:r w:rsidR="00FF2FCB">
        <w:rPr>
          <w:rFonts w:ascii="Arial" w:hAnsi="Arial" w:cs="Arial"/>
          <w:color w:val="000000" w:themeColor="text1"/>
          <w:sz w:val="24"/>
          <w:szCs w:val="24"/>
          <w:lang w:val="en-US"/>
        </w:rPr>
        <w:t>t</w:t>
      </w:r>
      <w:r w:rsidR="00FF578B">
        <w:rPr>
          <w:rFonts w:ascii="Arial" w:hAnsi="Arial" w:cs="Arial"/>
          <w:color w:val="000000" w:themeColor="text1"/>
          <w:sz w:val="24"/>
          <w:szCs w:val="24"/>
          <w:lang w:val="en-US"/>
        </w:rPr>
        <w:t xml:space="preserve">he </w:t>
      </w:r>
      <w:r w:rsidR="00FD54BD">
        <w:rPr>
          <w:rFonts w:ascii="Arial" w:hAnsi="Arial" w:cs="Arial"/>
          <w:color w:val="000000" w:themeColor="text1"/>
          <w:sz w:val="24"/>
          <w:szCs w:val="24"/>
          <w:lang w:val="en-US"/>
        </w:rPr>
        <w:t xml:space="preserve">unlawful killing of George Floyd </w:t>
      </w:r>
      <w:r w:rsidR="00FD3DB5">
        <w:rPr>
          <w:rFonts w:ascii="Arial" w:hAnsi="Arial" w:cs="Arial"/>
          <w:color w:val="000000" w:themeColor="text1"/>
          <w:sz w:val="24"/>
          <w:szCs w:val="24"/>
          <w:lang w:val="en-US"/>
        </w:rPr>
        <w:t xml:space="preserve">and the </w:t>
      </w:r>
      <w:r w:rsidR="00711223">
        <w:rPr>
          <w:rFonts w:ascii="Arial" w:hAnsi="Arial" w:cs="Arial"/>
          <w:color w:val="000000" w:themeColor="text1"/>
          <w:sz w:val="24"/>
          <w:szCs w:val="24"/>
          <w:lang w:val="en-US"/>
        </w:rPr>
        <w:t xml:space="preserve">kidnap and </w:t>
      </w:r>
      <w:r w:rsidR="00FD3DB5">
        <w:rPr>
          <w:rFonts w:ascii="Arial" w:hAnsi="Arial" w:cs="Arial"/>
          <w:color w:val="000000" w:themeColor="text1"/>
          <w:sz w:val="24"/>
          <w:szCs w:val="24"/>
          <w:lang w:val="en-US"/>
        </w:rPr>
        <w:t>mu</w:t>
      </w:r>
      <w:r w:rsidR="00B346BB">
        <w:rPr>
          <w:rFonts w:ascii="Arial" w:hAnsi="Arial" w:cs="Arial"/>
          <w:color w:val="000000" w:themeColor="text1"/>
          <w:sz w:val="24"/>
          <w:szCs w:val="24"/>
          <w:lang w:val="en-US"/>
        </w:rPr>
        <w:t>r</w:t>
      </w:r>
      <w:r w:rsidR="00FD3DB5">
        <w:rPr>
          <w:rFonts w:ascii="Arial" w:hAnsi="Arial" w:cs="Arial"/>
          <w:color w:val="000000" w:themeColor="text1"/>
          <w:sz w:val="24"/>
          <w:szCs w:val="24"/>
          <w:lang w:val="en-US"/>
        </w:rPr>
        <w:t>der of Sarah</w:t>
      </w:r>
      <w:r w:rsidR="00B346BB">
        <w:rPr>
          <w:rFonts w:ascii="Arial" w:hAnsi="Arial" w:cs="Arial"/>
          <w:color w:val="000000" w:themeColor="text1"/>
          <w:sz w:val="24"/>
          <w:szCs w:val="24"/>
          <w:lang w:val="en-US"/>
        </w:rPr>
        <w:t xml:space="preserve"> Everard</w:t>
      </w:r>
      <w:r w:rsidR="00D43CF1">
        <w:rPr>
          <w:rFonts w:ascii="Arial" w:hAnsi="Arial" w:cs="Arial"/>
          <w:color w:val="000000" w:themeColor="text1"/>
          <w:sz w:val="24"/>
          <w:szCs w:val="24"/>
          <w:lang w:val="en-US"/>
        </w:rPr>
        <w:t xml:space="preserve"> </w:t>
      </w:r>
      <w:r w:rsidR="00AD5313">
        <w:rPr>
          <w:rFonts w:ascii="Arial" w:hAnsi="Arial" w:cs="Arial"/>
          <w:color w:val="000000" w:themeColor="text1"/>
          <w:sz w:val="24"/>
          <w:szCs w:val="24"/>
          <w:lang w:val="en-US"/>
        </w:rPr>
        <w:t xml:space="preserve">together </w:t>
      </w:r>
      <w:r w:rsidR="004C721C">
        <w:rPr>
          <w:rFonts w:ascii="Arial" w:hAnsi="Arial" w:cs="Arial"/>
          <w:color w:val="000000" w:themeColor="text1"/>
          <w:sz w:val="24"/>
          <w:szCs w:val="24"/>
          <w:lang w:val="en-US"/>
        </w:rPr>
        <w:t xml:space="preserve">sparked outrage </w:t>
      </w:r>
      <w:r w:rsidR="004675D7">
        <w:rPr>
          <w:rFonts w:ascii="Arial" w:hAnsi="Arial" w:cs="Arial"/>
          <w:color w:val="000000" w:themeColor="text1"/>
          <w:sz w:val="24"/>
          <w:szCs w:val="24"/>
          <w:lang w:val="en-US"/>
        </w:rPr>
        <w:t>and nationwide protest</w:t>
      </w:r>
      <w:r w:rsidR="00913ACE">
        <w:rPr>
          <w:rFonts w:ascii="Arial" w:hAnsi="Arial" w:cs="Arial"/>
          <w:color w:val="000000" w:themeColor="text1"/>
          <w:sz w:val="24"/>
          <w:szCs w:val="24"/>
          <w:lang w:val="en-US"/>
        </w:rPr>
        <w:t>s</w:t>
      </w:r>
      <w:r w:rsidR="001C2930">
        <w:rPr>
          <w:rFonts w:ascii="Arial" w:hAnsi="Arial" w:cs="Arial"/>
          <w:color w:val="000000" w:themeColor="text1"/>
          <w:sz w:val="24"/>
          <w:szCs w:val="24"/>
          <w:lang w:val="en-US"/>
        </w:rPr>
        <w:t xml:space="preserve"> </w:t>
      </w:r>
      <w:r w:rsidR="002F1AEE">
        <w:rPr>
          <w:rFonts w:ascii="Arial" w:hAnsi="Arial" w:cs="Arial"/>
          <w:color w:val="000000" w:themeColor="text1"/>
          <w:sz w:val="24"/>
          <w:szCs w:val="24"/>
          <w:lang w:val="en-US"/>
        </w:rPr>
        <w:t>which have</w:t>
      </w:r>
      <w:r w:rsidR="006E1B43">
        <w:rPr>
          <w:rFonts w:ascii="Arial" w:hAnsi="Arial" w:cs="Arial"/>
          <w:color w:val="000000" w:themeColor="text1"/>
          <w:sz w:val="24"/>
          <w:szCs w:val="24"/>
          <w:lang w:val="en-US"/>
        </w:rPr>
        <w:t xml:space="preserve"> </w:t>
      </w:r>
      <w:r w:rsidR="001C2930">
        <w:rPr>
          <w:rFonts w:ascii="Arial" w:hAnsi="Arial" w:cs="Arial"/>
          <w:color w:val="000000" w:themeColor="text1"/>
          <w:sz w:val="24"/>
          <w:szCs w:val="24"/>
          <w:lang w:val="en-US"/>
        </w:rPr>
        <w:t xml:space="preserve">equally </w:t>
      </w:r>
      <w:r w:rsidR="000633BE">
        <w:rPr>
          <w:rFonts w:ascii="Arial" w:hAnsi="Arial" w:cs="Arial"/>
          <w:color w:val="000000" w:themeColor="text1"/>
          <w:sz w:val="24"/>
          <w:szCs w:val="24"/>
          <w:lang w:val="en-US"/>
        </w:rPr>
        <w:t xml:space="preserve">according to </w:t>
      </w:r>
      <w:r w:rsidR="00456D6B">
        <w:rPr>
          <w:rFonts w:ascii="Arial" w:hAnsi="Arial" w:cs="Arial"/>
          <w:color w:val="000000" w:themeColor="text1"/>
          <w:sz w:val="24"/>
          <w:szCs w:val="24"/>
          <w:lang w:val="en-US"/>
        </w:rPr>
        <w:t>Brown and Horvath</w:t>
      </w:r>
      <w:r w:rsidR="000633BE">
        <w:rPr>
          <w:rFonts w:ascii="Arial" w:hAnsi="Arial" w:cs="Arial"/>
          <w:color w:val="000000" w:themeColor="text1"/>
          <w:sz w:val="24"/>
          <w:szCs w:val="24"/>
          <w:lang w:val="en-US"/>
        </w:rPr>
        <w:t xml:space="preserve"> </w:t>
      </w:r>
      <w:r w:rsidR="00147929">
        <w:rPr>
          <w:rFonts w:ascii="Arial" w:hAnsi="Arial" w:cs="Arial"/>
          <w:color w:val="000000" w:themeColor="text1"/>
          <w:sz w:val="24"/>
          <w:szCs w:val="24"/>
          <w:lang w:val="en-US"/>
        </w:rPr>
        <w:t>(</w:t>
      </w:r>
      <w:r w:rsidR="00456D6B">
        <w:rPr>
          <w:rFonts w:ascii="Arial" w:hAnsi="Arial" w:cs="Arial"/>
          <w:color w:val="000000" w:themeColor="text1"/>
          <w:sz w:val="24"/>
          <w:szCs w:val="24"/>
          <w:lang w:val="en-US"/>
        </w:rPr>
        <w:t>2021</w:t>
      </w:r>
      <w:r w:rsidR="00147929">
        <w:rPr>
          <w:rFonts w:ascii="Arial" w:hAnsi="Arial" w:cs="Arial"/>
          <w:color w:val="000000" w:themeColor="text1"/>
          <w:sz w:val="24"/>
          <w:szCs w:val="24"/>
          <w:lang w:val="en-US"/>
        </w:rPr>
        <w:t xml:space="preserve">) </w:t>
      </w:r>
      <w:r w:rsidR="002F1AEE">
        <w:rPr>
          <w:rFonts w:ascii="Arial" w:hAnsi="Arial" w:cs="Arial"/>
          <w:color w:val="000000" w:themeColor="text1"/>
          <w:sz w:val="24"/>
          <w:szCs w:val="24"/>
          <w:lang w:val="en-US"/>
        </w:rPr>
        <w:t>n</w:t>
      </w:r>
      <w:r w:rsidR="006F2E38">
        <w:rPr>
          <w:rFonts w:ascii="Arial" w:hAnsi="Arial" w:cs="Arial"/>
          <w:color w:val="000000" w:themeColor="text1"/>
          <w:sz w:val="24"/>
          <w:szCs w:val="24"/>
          <w:lang w:val="en-US"/>
        </w:rPr>
        <w:t>ot only highlight</w:t>
      </w:r>
      <w:r w:rsidR="00AD5313">
        <w:rPr>
          <w:rFonts w:ascii="Arial" w:hAnsi="Arial" w:cs="Arial"/>
          <w:color w:val="000000" w:themeColor="text1"/>
          <w:sz w:val="24"/>
          <w:szCs w:val="24"/>
          <w:lang w:val="en-US"/>
        </w:rPr>
        <w:t>ed</w:t>
      </w:r>
      <w:r w:rsidR="006F2E38">
        <w:rPr>
          <w:rFonts w:ascii="Arial" w:hAnsi="Arial" w:cs="Arial"/>
          <w:color w:val="000000" w:themeColor="text1"/>
          <w:sz w:val="24"/>
          <w:szCs w:val="24"/>
          <w:lang w:val="en-US"/>
        </w:rPr>
        <w:t xml:space="preserve"> how police </w:t>
      </w:r>
      <w:r w:rsidR="00AF128C">
        <w:rPr>
          <w:rFonts w:ascii="Arial" w:hAnsi="Arial" w:cs="Arial"/>
          <w:color w:val="000000" w:themeColor="text1"/>
          <w:sz w:val="24"/>
          <w:szCs w:val="24"/>
          <w:lang w:val="en-US"/>
        </w:rPr>
        <w:t xml:space="preserve">have failed in </w:t>
      </w:r>
      <w:r w:rsidR="002F1AEE">
        <w:rPr>
          <w:rFonts w:ascii="Arial" w:hAnsi="Arial" w:cs="Arial"/>
          <w:color w:val="000000" w:themeColor="text1"/>
          <w:sz w:val="24"/>
          <w:szCs w:val="24"/>
          <w:lang w:val="en-US"/>
        </w:rPr>
        <w:t>protecting an individual’s human rights</w:t>
      </w:r>
      <w:r w:rsidR="00456EB8">
        <w:rPr>
          <w:rFonts w:ascii="Arial" w:hAnsi="Arial" w:cs="Arial"/>
          <w:color w:val="000000" w:themeColor="text1"/>
          <w:sz w:val="24"/>
          <w:szCs w:val="24"/>
          <w:lang w:val="en-US"/>
        </w:rPr>
        <w:t>,</w:t>
      </w:r>
      <w:r w:rsidR="002F1AEE">
        <w:rPr>
          <w:rFonts w:ascii="Arial" w:hAnsi="Arial" w:cs="Arial"/>
          <w:color w:val="000000" w:themeColor="text1"/>
          <w:sz w:val="24"/>
          <w:szCs w:val="24"/>
          <w:lang w:val="en-US"/>
        </w:rPr>
        <w:t xml:space="preserve"> but </w:t>
      </w:r>
      <w:r w:rsidR="00AD5313">
        <w:rPr>
          <w:rFonts w:ascii="Arial" w:hAnsi="Arial" w:cs="Arial"/>
          <w:color w:val="000000" w:themeColor="text1"/>
          <w:sz w:val="24"/>
          <w:szCs w:val="24"/>
          <w:lang w:val="en-US"/>
        </w:rPr>
        <w:t xml:space="preserve">also </w:t>
      </w:r>
      <w:r w:rsidR="000422E2">
        <w:rPr>
          <w:rFonts w:ascii="Arial" w:hAnsi="Arial" w:cs="Arial"/>
          <w:color w:val="000000" w:themeColor="text1"/>
          <w:sz w:val="24"/>
          <w:szCs w:val="24"/>
          <w:lang w:val="en-US"/>
        </w:rPr>
        <w:t xml:space="preserve">had </w:t>
      </w:r>
      <w:r w:rsidR="001264E6">
        <w:rPr>
          <w:rFonts w:ascii="Arial" w:hAnsi="Arial" w:cs="Arial"/>
          <w:color w:val="000000" w:themeColor="text1"/>
          <w:sz w:val="24"/>
          <w:szCs w:val="24"/>
          <w:lang w:val="en-US"/>
        </w:rPr>
        <w:t>a</w:t>
      </w:r>
      <w:r w:rsidR="00DE6FB5">
        <w:rPr>
          <w:rFonts w:ascii="Arial" w:hAnsi="Arial" w:cs="Arial"/>
          <w:color w:val="000000" w:themeColor="text1"/>
          <w:sz w:val="24"/>
          <w:szCs w:val="24"/>
          <w:lang w:val="en-US"/>
        </w:rPr>
        <w:t xml:space="preserve"> profound effect</w:t>
      </w:r>
      <w:r w:rsidR="001264E6">
        <w:rPr>
          <w:rFonts w:ascii="Arial" w:hAnsi="Arial" w:cs="Arial"/>
          <w:color w:val="000000" w:themeColor="text1"/>
          <w:sz w:val="24"/>
          <w:szCs w:val="24"/>
          <w:lang w:val="en-US"/>
        </w:rPr>
        <w:t xml:space="preserve"> on</w:t>
      </w:r>
      <w:r w:rsidR="00DE6FB5">
        <w:rPr>
          <w:rFonts w:ascii="Arial" w:hAnsi="Arial" w:cs="Arial"/>
          <w:color w:val="000000" w:themeColor="text1"/>
          <w:sz w:val="24"/>
          <w:szCs w:val="24"/>
          <w:lang w:val="en-US"/>
        </w:rPr>
        <w:t xml:space="preserve"> society </w:t>
      </w:r>
      <w:r w:rsidR="00354748">
        <w:rPr>
          <w:rFonts w:ascii="Arial" w:hAnsi="Arial" w:cs="Arial"/>
          <w:color w:val="000000" w:themeColor="text1"/>
          <w:sz w:val="24"/>
          <w:szCs w:val="24"/>
          <w:lang w:val="en-US"/>
        </w:rPr>
        <w:t>and</w:t>
      </w:r>
      <w:r w:rsidR="00716460">
        <w:rPr>
          <w:rFonts w:ascii="Arial" w:hAnsi="Arial" w:cs="Arial"/>
          <w:color w:val="000000" w:themeColor="text1"/>
          <w:sz w:val="24"/>
          <w:szCs w:val="24"/>
          <w:lang w:val="en-US"/>
        </w:rPr>
        <w:t xml:space="preserve"> </w:t>
      </w:r>
      <w:r w:rsidR="000D01DB">
        <w:rPr>
          <w:rFonts w:ascii="Arial" w:hAnsi="Arial" w:cs="Arial"/>
          <w:color w:val="000000" w:themeColor="text1"/>
          <w:sz w:val="24"/>
          <w:szCs w:val="24"/>
          <w:lang w:val="en-US"/>
        </w:rPr>
        <w:t>severely</w:t>
      </w:r>
      <w:r w:rsidR="00041A5A">
        <w:rPr>
          <w:rFonts w:ascii="Arial" w:hAnsi="Arial" w:cs="Arial"/>
          <w:color w:val="000000" w:themeColor="text1"/>
          <w:sz w:val="24"/>
          <w:szCs w:val="24"/>
          <w:lang w:val="en-US"/>
        </w:rPr>
        <w:t xml:space="preserve"> damag</w:t>
      </w:r>
      <w:r w:rsidR="00EE1212">
        <w:rPr>
          <w:rFonts w:ascii="Arial" w:hAnsi="Arial" w:cs="Arial"/>
          <w:color w:val="000000" w:themeColor="text1"/>
          <w:sz w:val="24"/>
          <w:szCs w:val="24"/>
          <w:lang w:val="en-US"/>
        </w:rPr>
        <w:t>ed</w:t>
      </w:r>
      <w:r w:rsidR="00041A5A">
        <w:rPr>
          <w:rFonts w:ascii="Arial" w:hAnsi="Arial" w:cs="Arial"/>
          <w:color w:val="000000" w:themeColor="text1"/>
          <w:sz w:val="24"/>
          <w:szCs w:val="24"/>
          <w:lang w:val="en-US"/>
        </w:rPr>
        <w:t xml:space="preserve"> public trust</w:t>
      </w:r>
      <w:r w:rsidR="00354748">
        <w:rPr>
          <w:rFonts w:ascii="Arial" w:hAnsi="Arial" w:cs="Arial"/>
          <w:color w:val="000000" w:themeColor="text1"/>
          <w:sz w:val="24"/>
          <w:szCs w:val="24"/>
          <w:lang w:val="en-US"/>
        </w:rPr>
        <w:t xml:space="preserve"> </w:t>
      </w:r>
      <w:r w:rsidR="000D01DB">
        <w:rPr>
          <w:rFonts w:ascii="Arial" w:hAnsi="Arial" w:cs="Arial"/>
          <w:color w:val="000000" w:themeColor="text1"/>
          <w:sz w:val="24"/>
          <w:szCs w:val="24"/>
          <w:lang w:val="en-US"/>
        </w:rPr>
        <w:t>(</w:t>
      </w:r>
      <w:proofErr w:type="spellStart"/>
      <w:r w:rsidR="0022365B">
        <w:rPr>
          <w:rFonts w:ascii="Arial" w:hAnsi="Arial" w:cs="Arial"/>
          <w:color w:val="000000" w:themeColor="text1"/>
          <w:sz w:val="24"/>
          <w:szCs w:val="24"/>
          <w:lang w:val="en-US"/>
        </w:rPr>
        <w:t>BaMaung</w:t>
      </w:r>
      <w:proofErr w:type="spellEnd"/>
      <w:r w:rsidR="0022365B">
        <w:rPr>
          <w:rFonts w:ascii="Arial" w:hAnsi="Arial" w:cs="Arial"/>
          <w:color w:val="000000" w:themeColor="text1"/>
          <w:sz w:val="24"/>
          <w:szCs w:val="24"/>
          <w:lang w:val="en-US"/>
        </w:rPr>
        <w:t>, 2021</w:t>
      </w:r>
      <w:r w:rsidR="000D01DB">
        <w:rPr>
          <w:rFonts w:ascii="Arial" w:hAnsi="Arial" w:cs="Arial"/>
          <w:color w:val="000000" w:themeColor="text1"/>
          <w:sz w:val="24"/>
          <w:szCs w:val="24"/>
          <w:lang w:val="en-US"/>
        </w:rPr>
        <w:t>)</w:t>
      </w:r>
      <w:r w:rsidR="0022365B">
        <w:rPr>
          <w:rFonts w:ascii="Arial" w:hAnsi="Arial" w:cs="Arial"/>
          <w:color w:val="000000" w:themeColor="text1"/>
          <w:sz w:val="24"/>
          <w:szCs w:val="24"/>
          <w:lang w:val="en-US"/>
        </w:rPr>
        <w:t>.</w:t>
      </w:r>
      <w:r w:rsidR="00196C9E">
        <w:rPr>
          <w:rFonts w:ascii="Arial" w:hAnsi="Arial" w:cs="Arial"/>
          <w:color w:val="000000" w:themeColor="text1"/>
          <w:sz w:val="24"/>
          <w:szCs w:val="24"/>
          <w:lang w:val="en-US"/>
        </w:rPr>
        <w:t xml:space="preserve"> The</w:t>
      </w:r>
      <w:r w:rsidR="00B41525">
        <w:rPr>
          <w:rFonts w:ascii="Arial" w:hAnsi="Arial" w:cs="Arial"/>
          <w:color w:val="000000" w:themeColor="text1"/>
          <w:sz w:val="24"/>
          <w:szCs w:val="24"/>
          <w:lang w:val="en-US"/>
        </w:rPr>
        <w:t xml:space="preserve"> </w:t>
      </w:r>
      <w:r w:rsidR="00474B55">
        <w:rPr>
          <w:rFonts w:ascii="Arial" w:hAnsi="Arial" w:cs="Arial"/>
          <w:color w:val="000000" w:themeColor="text1"/>
          <w:sz w:val="24"/>
          <w:szCs w:val="24"/>
          <w:lang w:val="en-US"/>
        </w:rPr>
        <w:t xml:space="preserve">discrediting </w:t>
      </w:r>
      <w:r w:rsidR="00776755">
        <w:rPr>
          <w:rFonts w:ascii="Arial" w:hAnsi="Arial" w:cs="Arial"/>
          <w:color w:val="000000" w:themeColor="text1"/>
          <w:sz w:val="24"/>
          <w:szCs w:val="24"/>
          <w:lang w:val="en-US"/>
        </w:rPr>
        <w:t xml:space="preserve">of policing as an establishment has been </w:t>
      </w:r>
      <w:proofErr w:type="spellStart"/>
      <w:r w:rsidR="00776755">
        <w:rPr>
          <w:rFonts w:ascii="Arial" w:hAnsi="Arial" w:cs="Arial"/>
          <w:color w:val="000000" w:themeColor="text1"/>
          <w:sz w:val="24"/>
          <w:szCs w:val="24"/>
          <w:lang w:val="en-US"/>
        </w:rPr>
        <w:t>criti</w:t>
      </w:r>
      <w:r w:rsidR="008D6CEA">
        <w:rPr>
          <w:rFonts w:ascii="Arial" w:hAnsi="Arial" w:cs="Arial"/>
          <w:color w:val="000000" w:themeColor="text1"/>
          <w:sz w:val="24"/>
          <w:szCs w:val="24"/>
          <w:lang w:val="en-US"/>
        </w:rPr>
        <w:t>ci</w:t>
      </w:r>
      <w:r w:rsidR="00776755">
        <w:rPr>
          <w:rFonts w:ascii="Arial" w:hAnsi="Arial" w:cs="Arial"/>
          <w:color w:val="000000" w:themeColor="text1"/>
          <w:sz w:val="24"/>
          <w:szCs w:val="24"/>
          <w:lang w:val="en-US"/>
        </w:rPr>
        <w:t>sed</w:t>
      </w:r>
      <w:proofErr w:type="spellEnd"/>
      <w:r w:rsidR="00776755">
        <w:rPr>
          <w:rFonts w:ascii="Arial" w:hAnsi="Arial" w:cs="Arial"/>
          <w:color w:val="000000" w:themeColor="text1"/>
          <w:sz w:val="24"/>
          <w:szCs w:val="24"/>
          <w:lang w:val="en-US"/>
        </w:rPr>
        <w:t xml:space="preserve"> by </w:t>
      </w:r>
      <w:proofErr w:type="spellStart"/>
      <w:r w:rsidR="006D6A6E">
        <w:rPr>
          <w:rFonts w:ascii="Arial" w:hAnsi="Arial" w:cs="Arial"/>
          <w:color w:val="000000" w:themeColor="text1"/>
          <w:sz w:val="24"/>
          <w:szCs w:val="24"/>
          <w:lang w:val="en-US"/>
        </w:rPr>
        <w:t>Readman</w:t>
      </w:r>
      <w:proofErr w:type="spellEnd"/>
      <w:r w:rsidR="00776755">
        <w:rPr>
          <w:rFonts w:ascii="Arial" w:hAnsi="Arial" w:cs="Arial"/>
          <w:color w:val="000000" w:themeColor="text1"/>
          <w:sz w:val="24"/>
          <w:szCs w:val="24"/>
          <w:lang w:val="en-US"/>
        </w:rPr>
        <w:t xml:space="preserve"> (</w:t>
      </w:r>
      <w:r w:rsidR="006D6A6E">
        <w:rPr>
          <w:rFonts w:ascii="Arial" w:hAnsi="Arial" w:cs="Arial"/>
          <w:color w:val="000000" w:themeColor="text1"/>
          <w:sz w:val="24"/>
          <w:szCs w:val="24"/>
          <w:lang w:val="en-US"/>
        </w:rPr>
        <w:t>2021</w:t>
      </w:r>
      <w:r w:rsidR="00776755">
        <w:rPr>
          <w:rFonts w:ascii="Arial" w:hAnsi="Arial" w:cs="Arial"/>
          <w:color w:val="000000" w:themeColor="text1"/>
          <w:sz w:val="24"/>
          <w:szCs w:val="24"/>
          <w:lang w:val="en-US"/>
        </w:rPr>
        <w:t xml:space="preserve">) </w:t>
      </w:r>
      <w:r w:rsidR="004B0E84">
        <w:rPr>
          <w:rFonts w:ascii="Arial" w:hAnsi="Arial" w:cs="Arial"/>
          <w:color w:val="000000" w:themeColor="text1"/>
          <w:sz w:val="24"/>
          <w:szCs w:val="24"/>
          <w:lang w:val="en-US"/>
        </w:rPr>
        <w:t xml:space="preserve">as being totally </w:t>
      </w:r>
      <w:r w:rsidR="008D6CEA">
        <w:rPr>
          <w:rFonts w:ascii="Arial" w:hAnsi="Arial" w:cs="Arial"/>
          <w:color w:val="000000" w:themeColor="text1"/>
          <w:sz w:val="24"/>
          <w:szCs w:val="24"/>
          <w:lang w:val="en-US"/>
        </w:rPr>
        <w:t>unwarranted</w:t>
      </w:r>
      <w:r w:rsidR="004B0E84">
        <w:rPr>
          <w:rFonts w:ascii="Arial" w:hAnsi="Arial" w:cs="Arial"/>
          <w:color w:val="000000" w:themeColor="text1"/>
          <w:sz w:val="24"/>
          <w:szCs w:val="24"/>
          <w:lang w:val="en-US"/>
        </w:rPr>
        <w:t xml:space="preserve"> as the majority of police officers are human rights protectors</w:t>
      </w:r>
      <w:r w:rsidR="001F7290">
        <w:rPr>
          <w:rFonts w:ascii="Arial" w:hAnsi="Arial" w:cs="Arial"/>
          <w:color w:val="000000" w:themeColor="text1"/>
          <w:sz w:val="24"/>
          <w:szCs w:val="24"/>
          <w:lang w:val="en-US"/>
        </w:rPr>
        <w:t>,</w:t>
      </w:r>
      <w:r w:rsidR="004B0E84">
        <w:rPr>
          <w:rFonts w:ascii="Arial" w:hAnsi="Arial" w:cs="Arial"/>
          <w:color w:val="000000" w:themeColor="text1"/>
          <w:sz w:val="24"/>
          <w:szCs w:val="24"/>
          <w:lang w:val="en-US"/>
        </w:rPr>
        <w:t xml:space="preserve"> decent</w:t>
      </w:r>
      <w:r w:rsidR="00A422BD">
        <w:rPr>
          <w:rFonts w:ascii="Arial" w:hAnsi="Arial" w:cs="Arial"/>
          <w:color w:val="000000" w:themeColor="text1"/>
          <w:sz w:val="24"/>
          <w:szCs w:val="24"/>
          <w:lang w:val="en-US"/>
        </w:rPr>
        <w:t>,</w:t>
      </w:r>
      <w:r w:rsidR="004B0E84">
        <w:rPr>
          <w:rFonts w:ascii="Arial" w:hAnsi="Arial" w:cs="Arial"/>
          <w:color w:val="000000" w:themeColor="text1"/>
          <w:sz w:val="24"/>
          <w:szCs w:val="24"/>
          <w:lang w:val="en-US"/>
        </w:rPr>
        <w:t xml:space="preserve"> honest</w:t>
      </w:r>
      <w:r w:rsidR="00A422BD">
        <w:rPr>
          <w:rFonts w:ascii="Arial" w:hAnsi="Arial" w:cs="Arial"/>
          <w:color w:val="000000" w:themeColor="text1"/>
          <w:sz w:val="24"/>
          <w:szCs w:val="24"/>
          <w:lang w:val="en-US"/>
        </w:rPr>
        <w:t xml:space="preserve"> and</w:t>
      </w:r>
      <w:r w:rsidR="004B0E84">
        <w:rPr>
          <w:rFonts w:ascii="Arial" w:hAnsi="Arial" w:cs="Arial"/>
          <w:color w:val="000000" w:themeColor="text1"/>
          <w:sz w:val="24"/>
          <w:szCs w:val="24"/>
          <w:lang w:val="en-US"/>
        </w:rPr>
        <w:t xml:space="preserve"> </w:t>
      </w:r>
      <w:r w:rsidR="001B3BFB">
        <w:rPr>
          <w:rFonts w:ascii="Arial" w:hAnsi="Arial" w:cs="Arial"/>
          <w:color w:val="000000" w:themeColor="text1"/>
          <w:sz w:val="24"/>
          <w:szCs w:val="24"/>
          <w:lang w:val="en-US"/>
        </w:rPr>
        <w:t>dedicated</w:t>
      </w:r>
      <w:r w:rsidR="00D23C17">
        <w:rPr>
          <w:rFonts w:ascii="Arial" w:hAnsi="Arial" w:cs="Arial"/>
          <w:color w:val="000000" w:themeColor="text1"/>
          <w:sz w:val="24"/>
          <w:szCs w:val="24"/>
          <w:lang w:val="en-US"/>
        </w:rPr>
        <w:t xml:space="preserve">. Furthermore, implying that </w:t>
      </w:r>
      <w:r w:rsidR="004A3E51">
        <w:rPr>
          <w:rFonts w:ascii="Arial" w:hAnsi="Arial" w:cs="Arial"/>
          <w:color w:val="000000" w:themeColor="text1"/>
          <w:sz w:val="24"/>
          <w:szCs w:val="24"/>
          <w:lang w:val="en-US"/>
        </w:rPr>
        <w:t xml:space="preserve">the actions of </w:t>
      </w:r>
      <w:r w:rsidR="003F15AE">
        <w:rPr>
          <w:rFonts w:ascii="Arial" w:hAnsi="Arial" w:cs="Arial"/>
          <w:color w:val="000000" w:themeColor="text1"/>
          <w:sz w:val="24"/>
          <w:szCs w:val="24"/>
          <w:lang w:val="en-US"/>
        </w:rPr>
        <w:t xml:space="preserve">criminal officers should not be used as </w:t>
      </w:r>
      <w:r w:rsidR="006043B5">
        <w:rPr>
          <w:rFonts w:ascii="Arial" w:hAnsi="Arial" w:cs="Arial"/>
          <w:color w:val="000000" w:themeColor="text1"/>
          <w:sz w:val="24"/>
          <w:szCs w:val="24"/>
          <w:lang w:val="en-US"/>
        </w:rPr>
        <w:t xml:space="preserve">an excuse to disgrace </w:t>
      </w:r>
      <w:r w:rsidR="008D6CEA">
        <w:rPr>
          <w:rFonts w:ascii="Arial" w:hAnsi="Arial" w:cs="Arial"/>
          <w:color w:val="000000" w:themeColor="text1"/>
          <w:sz w:val="24"/>
          <w:szCs w:val="24"/>
          <w:lang w:val="en-US"/>
        </w:rPr>
        <w:t xml:space="preserve">the police </w:t>
      </w:r>
      <w:r w:rsidR="00A422BD">
        <w:rPr>
          <w:rFonts w:ascii="Arial" w:hAnsi="Arial" w:cs="Arial"/>
          <w:color w:val="000000" w:themeColor="text1"/>
          <w:sz w:val="24"/>
          <w:szCs w:val="24"/>
          <w:lang w:val="en-US"/>
        </w:rPr>
        <w:t>service</w:t>
      </w:r>
      <w:r w:rsidR="008D6CEA">
        <w:rPr>
          <w:rFonts w:ascii="Arial" w:hAnsi="Arial" w:cs="Arial"/>
          <w:color w:val="000000" w:themeColor="text1"/>
          <w:sz w:val="24"/>
          <w:szCs w:val="24"/>
          <w:lang w:val="en-US"/>
        </w:rPr>
        <w:t xml:space="preserve"> (</w:t>
      </w:r>
      <w:proofErr w:type="spellStart"/>
      <w:r w:rsidR="00CD27D4">
        <w:rPr>
          <w:rFonts w:ascii="Arial" w:hAnsi="Arial" w:cs="Arial"/>
          <w:color w:val="000000" w:themeColor="text1"/>
          <w:sz w:val="24"/>
          <w:szCs w:val="24"/>
          <w:lang w:val="en-US"/>
        </w:rPr>
        <w:t>Readman</w:t>
      </w:r>
      <w:proofErr w:type="spellEnd"/>
      <w:r w:rsidR="00CD27D4">
        <w:rPr>
          <w:rFonts w:ascii="Arial" w:hAnsi="Arial" w:cs="Arial"/>
          <w:color w:val="000000" w:themeColor="text1"/>
          <w:sz w:val="24"/>
          <w:szCs w:val="24"/>
          <w:lang w:val="en-US"/>
        </w:rPr>
        <w:t>, 2021</w:t>
      </w:r>
      <w:r w:rsidR="008D6CEA">
        <w:rPr>
          <w:rFonts w:ascii="Arial" w:hAnsi="Arial" w:cs="Arial"/>
          <w:color w:val="000000" w:themeColor="text1"/>
          <w:sz w:val="24"/>
          <w:szCs w:val="24"/>
          <w:lang w:val="en-US"/>
        </w:rPr>
        <w:t>).</w:t>
      </w:r>
      <w:r w:rsidR="00EE3A03">
        <w:rPr>
          <w:rFonts w:ascii="Arial" w:hAnsi="Arial" w:cs="Arial"/>
          <w:color w:val="000000" w:themeColor="text1"/>
          <w:sz w:val="24"/>
          <w:szCs w:val="24"/>
          <w:lang w:val="en-US"/>
        </w:rPr>
        <w:t xml:space="preserve"> </w:t>
      </w:r>
    </w:p>
    <w:p w14:paraId="2FAA8B98" w14:textId="77777777" w:rsidR="00202038" w:rsidRDefault="00202038" w:rsidP="009E0676">
      <w:pPr>
        <w:spacing w:line="480" w:lineRule="auto"/>
        <w:jc w:val="both"/>
        <w:rPr>
          <w:rFonts w:ascii="Arial" w:hAnsi="Arial" w:cs="Arial"/>
          <w:color w:val="000000" w:themeColor="text1"/>
          <w:sz w:val="24"/>
          <w:szCs w:val="24"/>
          <w:lang w:val="en-US"/>
        </w:rPr>
      </w:pPr>
    </w:p>
    <w:p w14:paraId="153CF105" w14:textId="28D24B7C" w:rsidR="00DE6E17" w:rsidRDefault="0000152A"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The prohibition of torture, inhuman or degrading treatment or punishment; Article 3 (See </w:t>
      </w:r>
      <w:r w:rsidR="007C39D0">
        <w:rPr>
          <w:rFonts w:ascii="Arial" w:hAnsi="Arial" w:cs="Arial"/>
          <w:i/>
          <w:iCs/>
          <w:color w:val="000000" w:themeColor="text1"/>
          <w:sz w:val="24"/>
          <w:szCs w:val="24"/>
          <w:lang w:val="en-US"/>
        </w:rPr>
        <w:t>Appendix 1</w:t>
      </w:r>
      <w:r>
        <w:rPr>
          <w:rFonts w:ascii="Arial" w:hAnsi="Arial" w:cs="Arial"/>
          <w:color w:val="000000" w:themeColor="text1"/>
          <w:sz w:val="24"/>
          <w:szCs w:val="24"/>
          <w:lang w:val="en-US"/>
        </w:rPr>
        <w:t>)</w:t>
      </w:r>
      <w:r w:rsidR="007C39D0">
        <w:rPr>
          <w:rFonts w:ascii="Arial" w:hAnsi="Arial" w:cs="Arial"/>
          <w:color w:val="000000" w:themeColor="text1"/>
          <w:sz w:val="24"/>
          <w:szCs w:val="24"/>
          <w:lang w:val="en-US"/>
        </w:rPr>
        <w:t xml:space="preserve"> </w:t>
      </w:r>
      <w:r w:rsidR="008955EC">
        <w:rPr>
          <w:rFonts w:ascii="Arial" w:hAnsi="Arial" w:cs="Arial"/>
          <w:color w:val="000000" w:themeColor="text1"/>
          <w:sz w:val="24"/>
          <w:szCs w:val="24"/>
          <w:lang w:val="en-US"/>
        </w:rPr>
        <w:t xml:space="preserve">is an absolute right afforded to </w:t>
      </w:r>
      <w:r w:rsidR="0087606F">
        <w:rPr>
          <w:rFonts w:ascii="Arial" w:hAnsi="Arial" w:cs="Arial"/>
          <w:color w:val="000000" w:themeColor="text1"/>
          <w:sz w:val="24"/>
          <w:szCs w:val="24"/>
          <w:lang w:val="en-US"/>
        </w:rPr>
        <w:t>everyone</w:t>
      </w:r>
      <w:r w:rsidR="00AB67A7">
        <w:rPr>
          <w:rFonts w:ascii="Arial" w:hAnsi="Arial" w:cs="Arial"/>
          <w:color w:val="000000" w:themeColor="text1"/>
          <w:sz w:val="24"/>
          <w:szCs w:val="24"/>
          <w:lang w:val="en-US"/>
        </w:rPr>
        <w:t>,</w:t>
      </w:r>
      <w:r w:rsidR="00E27E89">
        <w:rPr>
          <w:rFonts w:ascii="Arial" w:hAnsi="Arial" w:cs="Arial"/>
          <w:color w:val="000000" w:themeColor="text1"/>
          <w:sz w:val="24"/>
          <w:szCs w:val="24"/>
          <w:lang w:val="en-US"/>
        </w:rPr>
        <w:t xml:space="preserve"> and one </w:t>
      </w:r>
      <w:r w:rsidR="00A3765C">
        <w:rPr>
          <w:rFonts w:ascii="Arial" w:hAnsi="Arial" w:cs="Arial"/>
          <w:color w:val="000000" w:themeColor="text1"/>
          <w:sz w:val="24"/>
          <w:szCs w:val="24"/>
          <w:lang w:val="en-US"/>
        </w:rPr>
        <w:t>from which there can be no derogation</w:t>
      </w:r>
      <w:r w:rsidR="00921171">
        <w:rPr>
          <w:rFonts w:ascii="Arial" w:hAnsi="Arial" w:cs="Arial"/>
          <w:color w:val="000000" w:themeColor="text1"/>
          <w:sz w:val="24"/>
          <w:szCs w:val="24"/>
          <w:lang w:val="en-US"/>
        </w:rPr>
        <w:t>.</w:t>
      </w:r>
      <w:r w:rsidR="0087606F">
        <w:rPr>
          <w:rFonts w:ascii="Arial" w:hAnsi="Arial" w:cs="Arial"/>
          <w:color w:val="000000" w:themeColor="text1"/>
          <w:sz w:val="24"/>
          <w:szCs w:val="24"/>
          <w:lang w:val="en-US"/>
        </w:rPr>
        <w:t xml:space="preserve"> </w:t>
      </w:r>
      <w:r w:rsidR="000D5289">
        <w:rPr>
          <w:rFonts w:ascii="Arial" w:hAnsi="Arial" w:cs="Arial"/>
          <w:color w:val="000000" w:themeColor="text1"/>
          <w:sz w:val="24"/>
          <w:szCs w:val="24"/>
          <w:lang w:val="en-US"/>
        </w:rPr>
        <w:t>In protecting this right</w:t>
      </w:r>
      <w:r w:rsidR="00123480">
        <w:rPr>
          <w:rFonts w:ascii="Arial" w:hAnsi="Arial" w:cs="Arial"/>
          <w:color w:val="000000" w:themeColor="text1"/>
          <w:sz w:val="24"/>
          <w:szCs w:val="24"/>
          <w:lang w:val="en-US"/>
        </w:rPr>
        <w:t>,</w:t>
      </w:r>
      <w:r w:rsidR="00F52A42">
        <w:rPr>
          <w:rFonts w:ascii="Arial" w:hAnsi="Arial" w:cs="Arial"/>
          <w:color w:val="000000" w:themeColor="text1"/>
          <w:sz w:val="24"/>
          <w:szCs w:val="24"/>
          <w:lang w:val="en-US"/>
        </w:rPr>
        <w:t xml:space="preserve"> the College of Policing (2013a) advance that</w:t>
      </w:r>
      <w:r w:rsidR="000D5289">
        <w:rPr>
          <w:rFonts w:ascii="Arial" w:hAnsi="Arial" w:cs="Arial"/>
          <w:color w:val="000000" w:themeColor="text1"/>
          <w:sz w:val="24"/>
          <w:szCs w:val="24"/>
          <w:lang w:val="en-US"/>
        </w:rPr>
        <w:t xml:space="preserve"> police </w:t>
      </w:r>
      <w:r w:rsidR="00FF5B02">
        <w:rPr>
          <w:rFonts w:ascii="Arial" w:hAnsi="Arial" w:cs="Arial"/>
          <w:color w:val="000000" w:themeColor="text1"/>
          <w:sz w:val="24"/>
          <w:szCs w:val="24"/>
          <w:lang w:val="en-US"/>
        </w:rPr>
        <w:lastRenderedPageBreak/>
        <w:t xml:space="preserve">must not only refrain from an action or omission </w:t>
      </w:r>
      <w:r w:rsidR="00D666B8">
        <w:rPr>
          <w:rFonts w:ascii="Arial" w:hAnsi="Arial" w:cs="Arial"/>
          <w:color w:val="000000" w:themeColor="text1"/>
          <w:sz w:val="24"/>
          <w:szCs w:val="24"/>
          <w:lang w:val="en-US"/>
        </w:rPr>
        <w:t>which results in inh</w:t>
      </w:r>
      <w:r w:rsidR="00A83FAB">
        <w:rPr>
          <w:rFonts w:ascii="Arial" w:hAnsi="Arial" w:cs="Arial"/>
          <w:color w:val="000000" w:themeColor="text1"/>
          <w:sz w:val="24"/>
          <w:szCs w:val="24"/>
          <w:lang w:val="en-US"/>
        </w:rPr>
        <w:t>u</w:t>
      </w:r>
      <w:r w:rsidR="00D666B8">
        <w:rPr>
          <w:rFonts w:ascii="Arial" w:hAnsi="Arial" w:cs="Arial"/>
          <w:color w:val="000000" w:themeColor="text1"/>
          <w:sz w:val="24"/>
          <w:szCs w:val="24"/>
          <w:lang w:val="en-US"/>
        </w:rPr>
        <w:t xml:space="preserve">man or degrading treatment but </w:t>
      </w:r>
      <w:r w:rsidR="00477C7D">
        <w:rPr>
          <w:rFonts w:ascii="Arial" w:hAnsi="Arial" w:cs="Arial"/>
          <w:color w:val="000000" w:themeColor="text1"/>
          <w:sz w:val="24"/>
          <w:szCs w:val="24"/>
          <w:lang w:val="en-US"/>
        </w:rPr>
        <w:t xml:space="preserve">must </w:t>
      </w:r>
      <w:r w:rsidR="00D666B8">
        <w:rPr>
          <w:rFonts w:ascii="Arial" w:hAnsi="Arial" w:cs="Arial"/>
          <w:color w:val="000000" w:themeColor="text1"/>
          <w:sz w:val="24"/>
          <w:szCs w:val="24"/>
          <w:lang w:val="en-US"/>
        </w:rPr>
        <w:t>also take positive steps to ensure i</w:t>
      </w:r>
      <w:r w:rsidR="003C0138">
        <w:rPr>
          <w:rFonts w:ascii="Arial" w:hAnsi="Arial" w:cs="Arial"/>
          <w:color w:val="000000" w:themeColor="text1"/>
          <w:sz w:val="24"/>
          <w:szCs w:val="24"/>
          <w:lang w:val="en-US"/>
        </w:rPr>
        <w:t>t</w:t>
      </w:r>
      <w:r w:rsidR="00D666B8">
        <w:rPr>
          <w:rFonts w:ascii="Arial" w:hAnsi="Arial" w:cs="Arial"/>
          <w:color w:val="000000" w:themeColor="text1"/>
          <w:sz w:val="24"/>
          <w:szCs w:val="24"/>
          <w:lang w:val="en-US"/>
        </w:rPr>
        <w:t>s prevented</w:t>
      </w:r>
      <w:r w:rsidR="00A83FAB">
        <w:rPr>
          <w:rFonts w:ascii="Arial" w:hAnsi="Arial" w:cs="Arial"/>
          <w:color w:val="000000" w:themeColor="text1"/>
          <w:sz w:val="24"/>
          <w:szCs w:val="24"/>
          <w:lang w:val="en-US"/>
        </w:rPr>
        <w:t xml:space="preserve">. </w:t>
      </w:r>
    </w:p>
    <w:p w14:paraId="5EDAC481" w14:textId="4898DFAF" w:rsidR="00F911AE" w:rsidRDefault="005E7D96"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A stark </w:t>
      </w:r>
      <w:r w:rsidR="00255BF0">
        <w:rPr>
          <w:rFonts w:ascii="Arial" w:hAnsi="Arial" w:cs="Arial"/>
          <w:color w:val="000000" w:themeColor="text1"/>
          <w:sz w:val="24"/>
          <w:szCs w:val="24"/>
          <w:lang w:val="en-US"/>
        </w:rPr>
        <w:t xml:space="preserve">trend in the literature </w:t>
      </w:r>
      <w:r>
        <w:rPr>
          <w:rFonts w:ascii="Arial" w:hAnsi="Arial" w:cs="Arial"/>
          <w:color w:val="000000" w:themeColor="text1"/>
          <w:sz w:val="24"/>
          <w:szCs w:val="24"/>
          <w:lang w:val="en-US"/>
        </w:rPr>
        <w:t xml:space="preserve">again </w:t>
      </w:r>
      <w:r w:rsidR="00255BF0">
        <w:rPr>
          <w:rFonts w:ascii="Arial" w:hAnsi="Arial" w:cs="Arial"/>
          <w:color w:val="000000" w:themeColor="text1"/>
          <w:sz w:val="24"/>
          <w:szCs w:val="24"/>
          <w:lang w:val="en-US"/>
        </w:rPr>
        <w:t xml:space="preserve">reflects </w:t>
      </w:r>
      <w:r w:rsidR="006D1D5A">
        <w:rPr>
          <w:rFonts w:ascii="Arial" w:hAnsi="Arial" w:cs="Arial"/>
          <w:color w:val="000000" w:themeColor="text1"/>
          <w:sz w:val="24"/>
          <w:szCs w:val="24"/>
          <w:lang w:val="en-US"/>
        </w:rPr>
        <w:t xml:space="preserve">the police violating human rights, a </w:t>
      </w:r>
      <w:r w:rsidR="000375CE">
        <w:rPr>
          <w:rFonts w:ascii="Arial" w:hAnsi="Arial" w:cs="Arial"/>
          <w:color w:val="000000" w:themeColor="text1"/>
          <w:sz w:val="24"/>
          <w:szCs w:val="24"/>
          <w:lang w:val="en-US"/>
        </w:rPr>
        <w:t xml:space="preserve">pattern according to </w:t>
      </w:r>
      <w:r w:rsidR="00DB0259">
        <w:rPr>
          <w:rFonts w:ascii="Arial" w:hAnsi="Arial" w:cs="Arial"/>
          <w:color w:val="000000" w:themeColor="text1"/>
          <w:sz w:val="24"/>
          <w:szCs w:val="24"/>
          <w:lang w:val="en-US"/>
        </w:rPr>
        <w:t>B</w:t>
      </w:r>
      <w:r w:rsidR="0017771F">
        <w:rPr>
          <w:rFonts w:ascii="Arial" w:hAnsi="Arial" w:cs="Arial"/>
          <w:color w:val="000000" w:themeColor="text1"/>
          <w:sz w:val="24"/>
          <w:szCs w:val="24"/>
          <w:lang w:val="en-US"/>
        </w:rPr>
        <w:t>r</w:t>
      </w:r>
      <w:r w:rsidR="00DB0259">
        <w:rPr>
          <w:rFonts w:ascii="Arial" w:hAnsi="Arial" w:cs="Arial"/>
          <w:color w:val="000000" w:themeColor="text1"/>
          <w:sz w:val="24"/>
          <w:szCs w:val="24"/>
          <w:lang w:val="en-US"/>
        </w:rPr>
        <w:t>own and H</w:t>
      </w:r>
      <w:r w:rsidR="0017771F">
        <w:rPr>
          <w:rFonts w:ascii="Arial" w:hAnsi="Arial" w:cs="Arial"/>
          <w:color w:val="000000" w:themeColor="text1"/>
          <w:sz w:val="24"/>
          <w:szCs w:val="24"/>
          <w:lang w:val="en-US"/>
        </w:rPr>
        <w:t>orvath (2021)</w:t>
      </w:r>
      <w:r w:rsidR="000375CE">
        <w:rPr>
          <w:rFonts w:ascii="Arial" w:hAnsi="Arial" w:cs="Arial"/>
          <w:color w:val="000000" w:themeColor="text1"/>
          <w:sz w:val="24"/>
          <w:szCs w:val="24"/>
          <w:lang w:val="en-US"/>
        </w:rPr>
        <w:t xml:space="preserve"> </w:t>
      </w:r>
      <w:r w:rsidR="009D3245">
        <w:rPr>
          <w:rFonts w:ascii="Arial" w:hAnsi="Arial" w:cs="Arial"/>
          <w:color w:val="000000" w:themeColor="text1"/>
          <w:sz w:val="24"/>
          <w:szCs w:val="24"/>
          <w:lang w:val="en-US"/>
        </w:rPr>
        <w:t xml:space="preserve">presenting a </w:t>
      </w:r>
      <w:r w:rsidR="004F2A0A">
        <w:rPr>
          <w:rFonts w:ascii="Arial" w:hAnsi="Arial" w:cs="Arial"/>
          <w:color w:val="000000" w:themeColor="text1"/>
          <w:sz w:val="24"/>
          <w:szCs w:val="24"/>
          <w:lang w:val="en-US"/>
        </w:rPr>
        <w:t>culminati</w:t>
      </w:r>
      <w:r w:rsidR="009D3245">
        <w:rPr>
          <w:rFonts w:ascii="Arial" w:hAnsi="Arial" w:cs="Arial"/>
          <w:color w:val="000000" w:themeColor="text1"/>
          <w:sz w:val="24"/>
          <w:szCs w:val="24"/>
          <w:lang w:val="en-US"/>
        </w:rPr>
        <w:t xml:space="preserve">on </w:t>
      </w:r>
      <w:r w:rsidR="00C47279">
        <w:rPr>
          <w:rFonts w:ascii="Arial" w:hAnsi="Arial" w:cs="Arial"/>
          <w:color w:val="000000" w:themeColor="text1"/>
          <w:sz w:val="24"/>
          <w:szCs w:val="24"/>
          <w:lang w:val="en-US"/>
        </w:rPr>
        <w:t xml:space="preserve">of </w:t>
      </w:r>
      <w:r w:rsidR="00E11F09">
        <w:rPr>
          <w:rFonts w:ascii="Arial" w:hAnsi="Arial" w:cs="Arial"/>
          <w:color w:val="000000" w:themeColor="text1"/>
          <w:sz w:val="24"/>
          <w:szCs w:val="24"/>
          <w:lang w:val="en-US"/>
        </w:rPr>
        <w:t xml:space="preserve">systematic </w:t>
      </w:r>
      <w:r w:rsidR="00C47279">
        <w:rPr>
          <w:rFonts w:ascii="Arial" w:hAnsi="Arial" w:cs="Arial"/>
          <w:color w:val="000000" w:themeColor="text1"/>
          <w:sz w:val="24"/>
          <w:szCs w:val="24"/>
          <w:lang w:val="en-US"/>
        </w:rPr>
        <w:t>failures</w:t>
      </w:r>
      <w:r w:rsidR="0079475D">
        <w:rPr>
          <w:rFonts w:ascii="Arial" w:hAnsi="Arial" w:cs="Arial"/>
          <w:color w:val="000000" w:themeColor="text1"/>
          <w:sz w:val="24"/>
          <w:szCs w:val="24"/>
          <w:lang w:val="en-US"/>
        </w:rPr>
        <w:t xml:space="preserve">. </w:t>
      </w:r>
      <w:r w:rsidR="006B2C7E">
        <w:rPr>
          <w:rFonts w:ascii="Arial" w:hAnsi="Arial" w:cs="Arial"/>
          <w:color w:val="000000" w:themeColor="text1"/>
          <w:sz w:val="24"/>
          <w:szCs w:val="24"/>
          <w:lang w:val="en-US"/>
        </w:rPr>
        <w:t>Considering</w:t>
      </w:r>
      <w:r w:rsidR="00F911AE">
        <w:rPr>
          <w:rFonts w:ascii="Arial" w:hAnsi="Arial" w:cs="Arial"/>
          <w:color w:val="000000" w:themeColor="text1"/>
          <w:sz w:val="24"/>
          <w:szCs w:val="24"/>
          <w:lang w:val="en-US"/>
        </w:rPr>
        <w:t xml:space="preserve"> the unlawful strip-search of Child Q, </w:t>
      </w:r>
      <w:r w:rsidR="00A966F4">
        <w:rPr>
          <w:rFonts w:ascii="Arial" w:hAnsi="Arial" w:cs="Arial"/>
          <w:color w:val="000000" w:themeColor="text1"/>
          <w:sz w:val="24"/>
          <w:szCs w:val="24"/>
          <w:lang w:val="en-US"/>
        </w:rPr>
        <w:t>and the v</w:t>
      </w:r>
      <w:r w:rsidR="00072423">
        <w:rPr>
          <w:rFonts w:ascii="Arial" w:hAnsi="Arial" w:cs="Arial"/>
          <w:color w:val="000000" w:themeColor="text1"/>
          <w:sz w:val="24"/>
          <w:szCs w:val="24"/>
          <w:lang w:val="en-US"/>
        </w:rPr>
        <w:t xml:space="preserve">iolation of her </w:t>
      </w:r>
      <w:r w:rsidR="00DE5752">
        <w:rPr>
          <w:rFonts w:ascii="Arial" w:hAnsi="Arial" w:cs="Arial"/>
          <w:color w:val="000000" w:themeColor="text1"/>
          <w:sz w:val="24"/>
          <w:szCs w:val="24"/>
          <w:lang w:val="en-US"/>
        </w:rPr>
        <w:t>‘</w:t>
      </w:r>
      <w:r w:rsidR="00072423">
        <w:rPr>
          <w:rFonts w:ascii="Arial" w:hAnsi="Arial" w:cs="Arial"/>
          <w:color w:val="000000" w:themeColor="text1"/>
          <w:sz w:val="24"/>
          <w:szCs w:val="24"/>
          <w:lang w:val="en-US"/>
        </w:rPr>
        <w:t>absolute</w:t>
      </w:r>
      <w:r w:rsidR="00DE5752">
        <w:rPr>
          <w:rFonts w:ascii="Arial" w:hAnsi="Arial" w:cs="Arial"/>
          <w:color w:val="000000" w:themeColor="text1"/>
          <w:sz w:val="24"/>
          <w:szCs w:val="24"/>
          <w:lang w:val="en-US"/>
        </w:rPr>
        <w:t>’</w:t>
      </w:r>
      <w:r w:rsidR="00072423">
        <w:rPr>
          <w:rFonts w:ascii="Arial" w:hAnsi="Arial" w:cs="Arial"/>
          <w:color w:val="000000" w:themeColor="text1"/>
          <w:sz w:val="24"/>
          <w:szCs w:val="24"/>
          <w:lang w:val="en-US"/>
        </w:rPr>
        <w:t xml:space="preserve"> right</w:t>
      </w:r>
      <w:r w:rsidR="00593420">
        <w:rPr>
          <w:rFonts w:ascii="Arial" w:hAnsi="Arial" w:cs="Arial"/>
          <w:color w:val="000000" w:themeColor="text1"/>
          <w:sz w:val="24"/>
          <w:szCs w:val="24"/>
          <w:lang w:val="en-US"/>
        </w:rPr>
        <w:t>,</w:t>
      </w:r>
      <w:r w:rsidR="00072423">
        <w:rPr>
          <w:rFonts w:ascii="Arial" w:hAnsi="Arial" w:cs="Arial"/>
          <w:color w:val="000000" w:themeColor="text1"/>
          <w:sz w:val="24"/>
          <w:szCs w:val="24"/>
          <w:lang w:val="en-US"/>
        </w:rPr>
        <w:t xml:space="preserve"> </w:t>
      </w:r>
      <w:r w:rsidR="00F911AE">
        <w:rPr>
          <w:rFonts w:ascii="Arial" w:hAnsi="Arial" w:cs="Arial"/>
          <w:color w:val="000000" w:themeColor="text1"/>
          <w:sz w:val="24"/>
          <w:szCs w:val="24"/>
          <w:lang w:val="en-US"/>
        </w:rPr>
        <w:t>Guy (202</w:t>
      </w:r>
      <w:r w:rsidR="00C33F70">
        <w:rPr>
          <w:rFonts w:ascii="Arial" w:hAnsi="Arial" w:cs="Arial"/>
          <w:color w:val="000000" w:themeColor="text1"/>
          <w:sz w:val="24"/>
          <w:szCs w:val="24"/>
          <w:lang w:val="en-US"/>
        </w:rPr>
        <w:t>2</w:t>
      </w:r>
      <w:r w:rsidR="00F911AE">
        <w:rPr>
          <w:rFonts w:ascii="Arial" w:hAnsi="Arial" w:cs="Arial"/>
          <w:color w:val="000000" w:themeColor="text1"/>
          <w:sz w:val="24"/>
          <w:szCs w:val="24"/>
          <w:lang w:val="en-US"/>
        </w:rPr>
        <w:t xml:space="preserve">) </w:t>
      </w:r>
      <w:r w:rsidR="00386DCD">
        <w:rPr>
          <w:rFonts w:ascii="Arial" w:hAnsi="Arial" w:cs="Arial"/>
          <w:color w:val="000000" w:themeColor="text1"/>
          <w:sz w:val="24"/>
          <w:szCs w:val="24"/>
          <w:lang w:val="en-US"/>
        </w:rPr>
        <w:t xml:space="preserve">insists that the police are incapable of </w:t>
      </w:r>
      <w:r w:rsidR="000D6800">
        <w:rPr>
          <w:rFonts w:ascii="Arial" w:hAnsi="Arial" w:cs="Arial"/>
          <w:color w:val="000000" w:themeColor="text1"/>
          <w:sz w:val="24"/>
          <w:szCs w:val="24"/>
          <w:lang w:val="en-US"/>
        </w:rPr>
        <w:t xml:space="preserve">any form of </w:t>
      </w:r>
      <w:r w:rsidR="00F84A56">
        <w:rPr>
          <w:rFonts w:ascii="Arial" w:hAnsi="Arial" w:cs="Arial"/>
          <w:color w:val="000000" w:themeColor="text1"/>
          <w:sz w:val="24"/>
          <w:szCs w:val="24"/>
          <w:lang w:val="en-US"/>
        </w:rPr>
        <w:t>reform</w:t>
      </w:r>
      <w:r w:rsidR="001D1ABA">
        <w:rPr>
          <w:rFonts w:ascii="Arial" w:hAnsi="Arial" w:cs="Arial"/>
          <w:color w:val="000000" w:themeColor="text1"/>
          <w:sz w:val="24"/>
          <w:szCs w:val="24"/>
          <w:lang w:val="en-US"/>
        </w:rPr>
        <w:t xml:space="preserve">. </w:t>
      </w:r>
    </w:p>
    <w:p w14:paraId="285A4BE6" w14:textId="6B41E914" w:rsidR="00E963CF" w:rsidRPr="00580855" w:rsidRDefault="001D31F0" w:rsidP="00CF7B5E">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Such </w:t>
      </w:r>
      <w:r w:rsidR="00532130">
        <w:rPr>
          <w:rFonts w:ascii="Arial" w:hAnsi="Arial" w:cs="Arial"/>
          <w:color w:val="000000" w:themeColor="text1"/>
          <w:sz w:val="24"/>
          <w:szCs w:val="24"/>
          <w:lang w:val="en-US"/>
        </w:rPr>
        <w:t>abhorrent</w:t>
      </w:r>
      <w:r w:rsidR="008B52BE">
        <w:rPr>
          <w:rFonts w:ascii="Arial" w:hAnsi="Arial" w:cs="Arial"/>
          <w:color w:val="000000" w:themeColor="text1"/>
          <w:sz w:val="24"/>
          <w:szCs w:val="24"/>
          <w:lang w:val="en-US"/>
        </w:rPr>
        <w:t xml:space="preserve"> violations of human rights according to </w:t>
      </w:r>
      <w:r>
        <w:rPr>
          <w:rFonts w:ascii="Arial" w:hAnsi="Arial" w:cs="Arial"/>
          <w:color w:val="000000" w:themeColor="text1"/>
          <w:sz w:val="24"/>
          <w:szCs w:val="24"/>
          <w:lang w:val="en-US"/>
        </w:rPr>
        <w:t>Guy (202</w:t>
      </w:r>
      <w:r w:rsidR="00C33F70">
        <w:rPr>
          <w:rFonts w:ascii="Arial" w:hAnsi="Arial" w:cs="Arial"/>
          <w:color w:val="000000" w:themeColor="text1"/>
          <w:sz w:val="24"/>
          <w:szCs w:val="24"/>
          <w:lang w:val="en-US"/>
        </w:rPr>
        <w:t>2</w:t>
      </w:r>
      <w:r>
        <w:rPr>
          <w:rFonts w:ascii="Arial" w:hAnsi="Arial" w:cs="Arial"/>
          <w:color w:val="000000" w:themeColor="text1"/>
          <w:sz w:val="24"/>
          <w:szCs w:val="24"/>
          <w:lang w:val="en-US"/>
        </w:rPr>
        <w:t xml:space="preserve">) </w:t>
      </w:r>
      <w:r w:rsidR="008B52BE">
        <w:rPr>
          <w:rFonts w:ascii="Arial" w:hAnsi="Arial" w:cs="Arial"/>
          <w:color w:val="000000" w:themeColor="text1"/>
          <w:sz w:val="24"/>
          <w:szCs w:val="24"/>
          <w:lang w:val="en-US"/>
        </w:rPr>
        <w:t>cannot be argued or justified</w:t>
      </w:r>
      <w:r w:rsidR="000E672B">
        <w:rPr>
          <w:rFonts w:ascii="Arial" w:hAnsi="Arial" w:cs="Arial"/>
          <w:color w:val="000000" w:themeColor="text1"/>
          <w:sz w:val="24"/>
          <w:szCs w:val="24"/>
          <w:lang w:val="en-US"/>
        </w:rPr>
        <w:t xml:space="preserve">, as </w:t>
      </w:r>
      <w:r w:rsidR="00024F6C">
        <w:rPr>
          <w:rFonts w:ascii="Arial" w:hAnsi="Arial" w:cs="Arial"/>
          <w:color w:val="000000" w:themeColor="text1"/>
          <w:sz w:val="24"/>
          <w:szCs w:val="24"/>
          <w:lang w:val="en-US"/>
        </w:rPr>
        <w:t>‘</w:t>
      </w:r>
      <w:r w:rsidR="000E672B">
        <w:rPr>
          <w:rFonts w:ascii="Arial" w:hAnsi="Arial" w:cs="Arial"/>
          <w:color w:val="000000" w:themeColor="text1"/>
          <w:sz w:val="24"/>
          <w:szCs w:val="24"/>
          <w:lang w:val="en-US"/>
        </w:rPr>
        <w:t>absolute rights</w:t>
      </w:r>
      <w:r w:rsidR="00024F6C">
        <w:rPr>
          <w:rFonts w:ascii="Arial" w:hAnsi="Arial" w:cs="Arial"/>
          <w:color w:val="000000" w:themeColor="text1"/>
          <w:sz w:val="24"/>
          <w:szCs w:val="24"/>
          <w:lang w:val="en-US"/>
        </w:rPr>
        <w:t>’</w:t>
      </w:r>
      <w:r w:rsidR="000E672B">
        <w:rPr>
          <w:rFonts w:ascii="Arial" w:hAnsi="Arial" w:cs="Arial"/>
          <w:color w:val="000000" w:themeColor="text1"/>
          <w:sz w:val="24"/>
          <w:szCs w:val="24"/>
          <w:lang w:val="en-US"/>
        </w:rPr>
        <w:t xml:space="preserve"> are at their </w:t>
      </w:r>
      <w:r w:rsidR="00B81B06">
        <w:rPr>
          <w:rFonts w:ascii="Arial" w:hAnsi="Arial" w:cs="Arial"/>
          <w:color w:val="000000" w:themeColor="text1"/>
          <w:sz w:val="24"/>
          <w:szCs w:val="24"/>
          <w:lang w:val="en-US"/>
        </w:rPr>
        <w:t>very core</w:t>
      </w:r>
      <w:r w:rsidR="000E672B">
        <w:rPr>
          <w:rFonts w:ascii="Arial" w:hAnsi="Arial" w:cs="Arial"/>
          <w:color w:val="000000" w:themeColor="text1"/>
          <w:sz w:val="24"/>
          <w:szCs w:val="24"/>
          <w:lang w:val="en-US"/>
        </w:rPr>
        <w:t xml:space="preserve">, absolute. </w:t>
      </w:r>
      <w:r w:rsidR="00B81B06">
        <w:rPr>
          <w:rFonts w:ascii="Arial" w:hAnsi="Arial" w:cs="Arial"/>
          <w:color w:val="000000" w:themeColor="text1"/>
          <w:sz w:val="24"/>
          <w:szCs w:val="24"/>
          <w:lang w:val="en-US"/>
        </w:rPr>
        <w:t xml:space="preserve">However, not in any way </w:t>
      </w:r>
      <w:r w:rsidR="00532130">
        <w:rPr>
          <w:rFonts w:ascii="Arial" w:hAnsi="Arial" w:cs="Arial"/>
          <w:color w:val="000000" w:themeColor="text1"/>
          <w:sz w:val="24"/>
          <w:szCs w:val="24"/>
          <w:lang w:val="en-US"/>
        </w:rPr>
        <w:t>condoning</w:t>
      </w:r>
      <w:r w:rsidR="00B81B06">
        <w:rPr>
          <w:rFonts w:ascii="Arial" w:hAnsi="Arial" w:cs="Arial"/>
          <w:color w:val="000000" w:themeColor="text1"/>
          <w:sz w:val="24"/>
          <w:szCs w:val="24"/>
          <w:lang w:val="en-US"/>
        </w:rPr>
        <w:t xml:space="preserve"> the </w:t>
      </w:r>
      <w:r w:rsidR="00822DB5">
        <w:rPr>
          <w:rFonts w:ascii="Arial" w:hAnsi="Arial" w:cs="Arial"/>
          <w:color w:val="000000" w:themeColor="text1"/>
          <w:sz w:val="24"/>
          <w:szCs w:val="24"/>
          <w:lang w:val="en-US"/>
        </w:rPr>
        <w:t>violations</w:t>
      </w:r>
      <w:r w:rsidR="006B61F0">
        <w:rPr>
          <w:rFonts w:ascii="Arial" w:hAnsi="Arial" w:cs="Arial"/>
          <w:color w:val="000000" w:themeColor="text1"/>
          <w:sz w:val="24"/>
          <w:szCs w:val="24"/>
          <w:lang w:val="en-US"/>
        </w:rPr>
        <w:t>,</w:t>
      </w:r>
      <w:r w:rsidR="00822DB5">
        <w:rPr>
          <w:rFonts w:ascii="Arial" w:hAnsi="Arial" w:cs="Arial"/>
          <w:color w:val="000000" w:themeColor="text1"/>
          <w:sz w:val="24"/>
          <w:szCs w:val="24"/>
          <w:lang w:val="en-US"/>
        </w:rPr>
        <w:t xml:space="preserve"> Murdoch and Roche (2013, pp.11) </w:t>
      </w:r>
      <w:r w:rsidR="00532130">
        <w:rPr>
          <w:rFonts w:ascii="Arial" w:hAnsi="Arial" w:cs="Arial"/>
          <w:color w:val="000000" w:themeColor="text1"/>
          <w:sz w:val="24"/>
          <w:szCs w:val="24"/>
          <w:lang w:val="en-US"/>
        </w:rPr>
        <w:t xml:space="preserve">state that such interferences with human rights </w:t>
      </w:r>
      <w:r w:rsidR="00F65146">
        <w:rPr>
          <w:rFonts w:ascii="Arial" w:hAnsi="Arial" w:cs="Arial"/>
          <w:color w:val="000000" w:themeColor="text1"/>
          <w:sz w:val="24"/>
          <w:szCs w:val="24"/>
          <w:lang w:val="en-US"/>
        </w:rPr>
        <w:t xml:space="preserve">will often be condemned as violations </w:t>
      </w:r>
      <w:r w:rsidR="008F4B62">
        <w:rPr>
          <w:rFonts w:ascii="Arial" w:hAnsi="Arial" w:cs="Arial"/>
          <w:color w:val="000000" w:themeColor="text1"/>
          <w:sz w:val="24"/>
          <w:szCs w:val="24"/>
          <w:lang w:val="en-US"/>
        </w:rPr>
        <w:t>by</w:t>
      </w:r>
      <w:r w:rsidR="00A7462A">
        <w:rPr>
          <w:rFonts w:ascii="Arial" w:hAnsi="Arial" w:cs="Arial"/>
          <w:color w:val="000000" w:themeColor="text1"/>
          <w:sz w:val="24"/>
          <w:szCs w:val="24"/>
          <w:lang w:val="en-US"/>
        </w:rPr>
        <w:t xml:space="preserve"> </w:t>
      </w:r>
      <w:r w:rsidR="00F65146">
        <w:rPr>
          <w:rFonts w:ascii="Arial" w:hAnsi="Arial" w:cs="Arial"/>
          <w:color w:val="000000" w:themeColor="text1"/>
          <w:sz w:val="24"/>
          <w:szCs w:val="24"/>
          <w:lang w:val="en-US"/>
        </w:rPr>
        <w:t xml:space="preserve">the </w:t>
      </w:r>
      <w:r w:rsidR="00C135BA">
        <w:rPr>
          <w:rFonts w:ascii="Arial" w:hAnsi="Arial" w:cs="Arial"/>
          <w:color w:val="000000" w:themeColor="text1"/>
          <w:sz w:val="24"/>
          <w:szCs w:val="24"/>
          <w:lang w:val="en-US"/>
        </w:rPr>
        <w:t xml:space="preserve">institution </w:t>
      </w:r>
      <w:r w:rsidR="00BF292D">
        <w:rPr>
          <w:rFonts w:ascii="Arial" w:hAnsi="Arial" w:cs="Arial"/>
          <w:color w:val="000000" w:themeColor="text1"/>
          <w:sz w:val="24"/>
          <w:szCs w:val="24"/>
          <w:lang w:val="en-US"/>
        </w:rPr>
        <w:t xml:space="preserve">and not the </w:t>
      </w:r>
      <w:r w:rsidR="00F65146">
        <w:rPr>
          <w:rFonts w:ascii="Arial" w:hAnsi="Arial" w:cs="Arial"/>
          <w:color w:val="000000" w:themeColor="text1"/>
          <w:sz w:val="24"/>
          <w:szCs w:val="24"/>
          <w:lang w:val="en-US"/>
        </w:rPr>
        <w:t>approach taken by the individual officer</w:t>
      </w:r>
      <w:r w:rsidR="00A11D0A">
        <w:rPr>
          <w:rFonts w:ascii="Arial" w:hAnsi="Arial" w:cs="Arial"/>
          <w:color w:val="000000" w:themeColor="text1"/>
          <w:sz w:val="24"/>
          <w:szCs w:val="24"/>
          <w:lang w:val="en-US"/>
        </w:rPr>
        <w:t>,</w:t>
      </w:r>
      <w:r w:rsidR="0056248E">
        <w:rPr>
          <w:rFonts w:ascii="Arial" w:hAnsi="Arial" w:cs="Arial"/>
          <w:color w:val="000000" w:themeColor="text1"/>
          <w:sz w:val="24"/>
          <w:szCs w:val="24"/>
          <w:lang w:val="en-US"/>
        </w:rPr>
        <w:t xml:space="preserve"> </w:t>
      </w:r>
      <w:r w:rsidR="003777E9">
        <w:rPr>
          <w:rFonts w:ascii="Arial" w:hAnsi="Arial" w:cs="Arial"/>
          <w:color w:val="000000" w:themeColor="text1"/>
          <w:sz w:val="24"/>
          <w:szCs w:val="24"/>
          <w:lang w:val="en-US"/>
        </w:rPr>
        <w:t xml:space="preserve">therefore </w:t>
      </w:r>
      <w:r w:rsidR="008C0E34">
        <w:rPr>
          <w:rFonts w:ascii="Arial" w:hAnsi="Arial" w:cs="Arial"/>
          <w:color w:val="000000" w:themeColor="text1"/>
          <w:sz w:val="24"/>
          <w:szCs w:val="24"/>
          <w:lang w:val="en-US"/>
        </w:rPr>
        <w:t xml:space="preserve">in agreement with </w:t>
      </w:r>
      <w:proofErr w:type="spellStart"/>
      <w:r w:rsidR="008C0E34">
        <w:rPr>
          <w:rFonts w:ascii="Arial" w:hAnsi="Arial" w:cs="Arial"/>
          <w:color w:val="000000" w:themeColor="text1"/>
          <w:sz w:val="24"/>
          <w:szCs w:val="24"/>
          <w:lang w:val="en-US"/>
        </w:rPr>
        <w:t>Readman</w:t>
      </w:r>
      <w:proofErr w:type="spellEnd"/>
      <w:r w:rsidR="008C0E34">
        <w:rPr>
          <w:rFonts w:ascii="Arial" w:hAnsi="Arial" w:cs="Arial"/>
          <w:color w:val="000000" w:themeColor="text1"/>
          <w:sz w:val="24"/>
          <w:szCs w:val="24"/>
          <w:lang w:val="en-US"/>
        </w:rPr>
        <w:t xml:space="preserve"> (</w:t>
      </w:r>
      <w:r w:rsidR="00673633">
        <w:rPr>
          <w:rFonts w:ascii="Arial" w:hAnsi="Arial" w:cs="Arial"/>
          <w:color w:val="000000" w:themeColor="text1"/>
          <w:sz w:val="24"/>
          <w:szCs w:val="24"/>
          <w:lang w:val="en-US"/>
        </w:rPr>
        <w:t>2021</w:t>
      </w:r>
      <w:r w:rsidR="008C0E34">
        <w:rPr>
          <w:rFonts w:ascii="Arial" w:hAnsi="Arial" w:cs="Arial"/>
          <w:color w:val="000000" w:themeColor="text1"/>
          <w:sz w:val="24"/>
          <w:szCs w:val="24"/>
          <w:lang w:val="en-US"/>
        </w:rPr>
        <w:t>)</w:t>
      </w:r>
      <w:r w:rsidR="00832C58">
        <w:rPr>
          <w:rFonts w:ascii="Arial" w:hAnsi="Arial" w:cs="Arial"/>
          <w:color w:val="000000" w:themeColor="text1"/>
          <w:sz w:val="24"/>
          <w:szCs w:val="24"/>
          <w:lang w:val="en-US"/>
        </w:rPr>
        <w:t xml:space="preserve">, that </w:t>
      </w:r>
      <w:r w:rsidR="00404F4A">
        <w:rPr>
          <w:rFonts w:ascii="Arial" w:hAnsi="Arial" w:cs="Arial"/>
          <w:color w:val="000000" w:themeColor="text1"/>
          <w:sz w:val="24"/>
          <w:szCs w:val="24"/>
          <w:lang w:val="en-US"/>
        </w:rPr>
        <w:t>the media are fostering a distrust</w:t>
      </w:r>
      <w:r w:rsidR="00361056">
        <w:rPr>
          <w:rFonts w:ascii="Arial" w:hAnsi="Arial" w:cs="Arial"/>
          <w:color w:val="000000" w:themeColor="text1"/>
          <w:sz w:val="24"/>
          <w:szCs w:val="24"/>
          <w:lang w:val="en-US"/>
        </w:rPr>
        <w:t>ful relationship between the public and the police.</w:t>
      </w:r>
    </w:p>
    <w:p w14:paraId="1162C6FA" w14:textId="77777777" w:rsidR="00911B6C" w:rsidRDefault="00911B6C" w:rsidP="00CF7B5E">
      <w:pPr>
        <w:spacing w:line="480" w:lineRule="auto"/>
        <w:jc w:val="both"/>
        <w:rPr>
          <w:rFonts w:ascii="Arial" w:hAnsi="Arial" w:cs="Arial"/>
          <w:b/>
          <w:bCs/>
          <w:color w:val="002060"/>
          <w:sz w:val="24"/>
          <w:szCs w:val="24"/>
          <w:lang w:val="en-US"/>
        </w:rPr>
      </w:pPr>
    </w:p>
    <w:p w14:paraId="7AADE7FF" w14:textId="77777777" w:rsidR="009A2F4C" w:rsidRDefault="009A2F4C" w:rsidP="009A2F4C">
      <w:pPr>
        <w:pStyle w:val="Heading1"/>
        <w:rPr>
          <w:rFonts w:ascii="Arial" w:hAnsi="Arial" w:cs="Arial"/>
          <w:b/>
          <w:bCs/>
          <w:color w:val="auto"/>
          <w:sz w:val="24"/>
          <w:szCs w:val="24"/>
          <w:lang w:val="en-US"/>
        </w:rPr>
      </w:pPr>
      <w:bookmarkStart w:id="13" w:name="_Toc102773553"/>
      <w:r w:rsidRPr="00A26711">
        <w:rPr>
          <w:rFonts w:ascii="Arial" w:hAnsi="Arial" w:cs="Arial"/>
          <w:b/>
          <w:bCs/>
          <w:color w:val="auto"/>
          <w:sz w:val="24"/>
          <w:szCs w:val="24"/>
          <w:lang w:val="en-US"/>
        </w:rPr>
        <w:t>2.6 Public Perception</w:t>
      </w:r>
      <w:bookmarkEnd w:id="13"/>
    </w:p>
    <w:p w14:paraId="274B368F" w14:textId="77777777" w:rsidR="009A2F4C" w:rsidRPr="009A2F4C" w:rsidRDefault="009A2F4C" w:rsidP="009A2F4C">
      <w:pPr>
        <w:rPr>
          <w:lang w:val="en-US"/>
        </w:rPr>
      </w:pPr>
    </w:p>
    <w:p w14:paraId="7D265492" w14:textId="51A61331" w:rsidR="002D79C3" w:rsidRDefault="00295508" w:rsidP="00CF7B5E">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As a direct consequence of the violation </w:t>
      </w:r>
      <w:r w:rsidR="00754C6A">
        <w:rPr>
          <w:rFonts w:ascii="Arial" w:hAnsi="Arial" w:cs="Arial"/>
          <w:color w:val="000000" w:themeColor="text1"/>
          <w:sz w:val="24"/>
          <w:szCs w:val="24"/>
          <w:lang w:val="en-US"/>
        </w:rPr>
        <w:t>and blatant disregard to ‘absolute’ rights</w:t>
      </w:r>
      <w:r w:rsidR="00C57679">
        <w:rPr>
          <w:rFonts w:ascii="Arial" w:hAnsi="Arial" w:cs="Arial"/>
          <w:color w:val="000000" w:themeColor="text1"/>
          <w:sz w:val="24"/>
          <w:szCs w:val="24"/>
          <w:lang w:val="en-US"/>
        </w:rPr>
        <w:t xml:space="preserve"> </w:t>
      </w:r>
      <w:r w:rsidR="00D7793B">
        <w:rPr>
          <w:rFonts w:ascii="Arial" w:hAnsi="Arial" w:cs="Arial"/>
          <w:color w:val="000000" w:themeColor="text1"/>
          <w:sz w:val="24"/>
          <w:szCs w:val="24"/>
          <w:lang w:val="en-US"/>
        </w:rPr>
        <w:t xml:space="preserve">by </w:t>
      </w:r>
      <w:r w:rsidR="008013D7">
        <w:rPr>
          <w:rFonts w:ascii="Arial" w:hAnsi="Arial" w:cs="Arial"/>
          <w:color w:val="000000" w:themeColor="text1"/>
          <w:sz w:val="24"/>
          <w:szCs w:val="24"/>
          <w:lang w:val="en-US"/>
        </w:rPr>
        <w:t>individual officers</w:t>
      </w:r>
      <w:r w:rsidR="00214A1F">
        <w:rPr>
          <w:rFonts w:ascii="Arial" w:hAnsi="Arial" w:cs="Arial"/>
          <w:color w:val="000000" w:themeColor="text1"/>
          <w:sz w:val="24"/>
          <w:szCs w:val="24"/>
          <w:lang w:val="en-US"/>
        </w:rPr>
        <w:t>, a critique by</w:t>
      </w:r>
      <w:r w:rsidR="008013D7">
        <w:rPr>
          <w:rFonts w:ascii="Arial" w:hAnsi="Arial" w:cs="Arial"/>
          <w:color w:val="000000" w:themeColor="text1"/>
          <w:sz w:val="24"/>
          <w:szCs w:val="24"/>
          <w:lang w:val="en-US"/>
        </w:rPr>
        <w:t xml:space="preserve"> </w:t>
      </w:r>
      <w:proofErr w:type="spellStart"/>
      <w:r w:rsidR="00E03482">
        <w:rPr>
          <w:rFonts w:ascii="Arial" w:hAnsi="Arial" w:cs="Arial"/>
          <w:color w:val="000000" w:themeColor="text1"/>
          <w:sz w:val="24"/>
          <w:szCs w:val="24"/>
          <w:lang w:val="en-US"/>
        </w:rPr>
        <w:t>Marwah</w:t>
      </w:r>
      <w:proofErr w:type="spellEnd"/>
      <w:r w:rsidR="00E03482">
        <w:rPr>
          <w:rFonts w:ascii="Arial" w:hAnsi="Arial" w:cs="Arial"/>
          <w:color w:val="000000" w:themeColor="text1"/>
          <w:sz w:val="24"/>
          <w:szCs w:val="24"/>
          <w:lang w:val="en-US"/>
        </w:rPr>
        <w:t xml:space="preserve"> (1998, pp.138) </w:t>
      </w:r>
      <w:r w:rsidR="00447C37">
        <w:rPr>
          <w:rFonts w:ascii="Arial" w:hAnsi="Arial" w:cs="Arial"/>
          <w:color w:val="000000" w:themeColor="text1"/>
          <w:sz w:val="24"/>
          <w:szCs w:val="24"/>
          <w:lang w:val="en-US"/>
        </w:rPr>
        <w:t xml:space="preserve">infers that </w:t>
      </w:r>
      <w:r w:rsidR="00C57679">
        <w:rPr>
          <w:rFonts w:ascii="Arial" w:hAnsi="Arial" w:cs="Arial"/>
          <w:color w:val="000000" w:themeColor="text1"/>
          <w:sz w:val="24"/>
          <w:szCs w:val="24"/>
          <w:lang w:val="en-US"/>
        </w:rPr>
        <w:t xml:space="preserve">policing </w:t>
      </w:r>
      <w:r w:rsidR="00447C37">
        <w:rPr>
          <w:rFonts w:ascii="Arial" w:hAnsi="Arial" w:cs="Arial"/>
          <w:color w:val="000000" w:themeColor="text1"/>
          <w:sz w:val="24"/>
          <w:szCs w:val="24"/>
          <w:lang w:val="en-US"/>
        </w:rPr>
        <w:t>has been disgraced by</w:t>
      </w:r>
      <w:r w:rsidR="003A76C5">
        <w:rPr>
          <w:rFonts w:ascii="Arial" w:hAnsi="Arial" w:cs="Arial"/>
          <w:color w:val="000000" w:themeColor="text1"/>
          <w:sz w:val="24"/>
          <w:szCs w:val="24"/>
          <w:lang w:val="en-US"/>
        </w:rPr>
        <w:t xml:space="preserve"> a blanket </w:t>
      </w:r>
      <w:r w:rsidR="00D71912">
        <w:rPr>
          <w:rFonts w:ascii="Arial" w:hAnsi="Arial" w:cs="Arial"/>
          <w:color w:val="000000" w:themeColor="text1"/>
          <w:sz w:val="24"/>
          <w:szCs w:val="24"/>
          <w:lang w:val="en-US"/>
        </w:rPr>
        <w:t>condemnation</w:t>
      </w:r>
      <w:r w:rsidR="009E1E27">
        <w:rPr>
          <w:rFonts w:ascii="Arial" w:hAnsi="Arial" w:cs="Arial"/>
          <w:color w:val="000000" w:themeColor="text1"/>
          <w:sz w:val="24"/>
          <w:szCs w:val="24"/>
          <w:lang w:val="en-US"/>
        </w:rPr>
        <w:t>.</w:t>
      </w:r>
      <w:r w:rsidR="00FA2A6D">
        <w:rPr>
          <w:rFonts w:ascii="Arial" w:hAnsi="Arial" w:cs="Arial"/>
          <w:color w:val="000000" w:themeColor="text1"/>
          <w:sz w:val="24"/>
          <w:szCs w:val="24"/>
          <w:lang w:val="en-US"/>
        </w:rPr>
        <w:t xml:space="preserve"> </w:t>
      </w:r>
      <w:r w:rsidR="006F6F26">
        <w:rPr>
          <w:rFonts w:ascii="Arial" w:hAnsi="Arial" w:cs="Arial"/>
          <w:color w:val="000000" w:themeColor="text1"/>
          <w:sz w:val="24"/>
          <w:szCs w:val="24"/>
          <w:lang w:val="en-US"/>
        </w:rPr>
        <w:t>A</w:t>
      </w:r>
      <w:r w:rsidR="00140509">
        <w:rPr>
          <w:rFonts w:ascii="Arial" w:hAnsi="Arial" w:cs="Arial"/>
          <w:color w:val="000000" w:themeColor="text1"/>
          <w:sz w:val="24"/>
          <w:szCs w:val="24"/>
          <w:lang w:val="en-US"/>
        </w:rPr>
        <w:t xml:space="preserve">n obvious </w:t>
      </w:r>
      <w:r w:rsidR="00DB0ECE">
        <w:rPr>
          <w:rFonts w:ascii="Arial" w:hAnsi="Arial" w:cs="Arial"/>
          <w:color w:val="000000" w:themeColor="text1"/>
          <w:sz w:val="24"/>
          <w:szCs w:val="24"/>
          <w:lang w:val="en-US"/>
        </w:rPr>
        <w:t xml:space="preserve">direction </w:t>
      </w:r>
      <w:r w:rsidR="00140509">
        <w:rPr>
          <w:rFonts w:ascii="Arial" w:hAnsi="Arial" w:cs="Arial"/>
          <w:color w:val="000000" w:themeColor="text1"/>
          <w:sz w:val="24"/>
          <w:szCs w:val="24"/>
          <w:lang w:val="en-US"/>
        </w:rPr>
        <w:t>in the</w:t>
      </w:r>
      <w:r w:rsidR="00FA2A6D">
        <w:rPr>
          <w:rFonts w:ascii="Arial" w:hAnsi="Arial" w:cs="Arial"/>
          <w:color w:val="000000" w:themeColor="text1"/>
          <w:sz w:val="24"/>
          <w:szCs w:val="24"/>
          <w:lang w:val="en-US"/>
        </w:rPr>
        <w:t xml:space="preserve"> </w:t>
      </w:r>
      <w:r w:rsidR="00B7270A">
        <w:rPr>
          <w:rFonts w:ascii="Arial" w:hAnsi="Arial" w:cs="Arial"/>
          <w:color w:val="000000" w:themeColor="text1"/>
          <w:sz w:val="24"/>
          <w:szCs w:val="24"/>
          <w:lang w:val="en-US"/>
        </w:rPr>
        <w:t xml:space="preserve">literature </w:t>
      </w:r>
      <w:r w:rsidR="00571862">
        <w:rPr>
          <w:rFonts w:ascii="Arial" w:hAnsi="Arial" w:cs="Arial"/>
          <w:color w:val="000000" w:themeColor="text1"/>
          <w:sz w:val="24"/>
          <w:szCs w:val="24"/>
          <w:lang w:val="en-US"/>
        </w:rPr>
        <w:t>depict</w:t>
      </w:r>
      <w:r w:rsidR="00C944DB">
        <w:rPr>
          <w:rFonts w:ascii="Arial" w:hAnsi="Arial" w:cs="Arial"/>
          <w:color w:val="000000" w:themeColor="text1"/>
          <w:sz w:val="24"/>
          <w:szCs w:val="24"/>
          <w:lang w:val="en-US"/>
        </w:rPr>
        <w:t>s</w:t>
      </w:r>
      <w:r w:rsidR="00571862">
        <w:rPr>
          <w:rFonts w:ascii="Arial" w:hAnsi="Arial" w:cs="Arial"/>
          <w:color w:val="000000" w:themeColor="text1"/>
          <w:sz w:val="24"/>
          <w:szCs w:val="24"/>
          <w:lang w:val="en-US"/>
        </w:rPr>
        <w:t xml:space="preserve"> that police as protector</w:t>
      </w:r>
      <w:r w:rsidR="003A0D9F">
        <w:rPr>
          <w:rFonts w:ascii="Arial" w:hAnsi="Arial" w:cs="Arial"/>
          <w:color w:val="000000" w:themeColor="text1"/>
          <w:sz w:val="24"/>
          <w:szCs w:val="24"/>
          <w:lang w:val="en-US"/>
        </w:rPr>
        <w:t>s</w:t>
      </w:r>
      <w:r w:rsidR="00571862">
        <w:rPr>
          <w:rFonts w:ascii="Arial" w:hAnsi="Arial" w:cs="Arial"/>
          <w:color w:val="000000" w:themeColor="text1"/>
          <w:sz w:val="24"/>
          <w:szCs w:val="24"/>
          <w:lang w:val="en-US"/>
        </w:rPr>
        <w:t xml:space="preserve"> of </w:t>
      </w:r>
      <w:r w:rsidR="003A0D9F">
        <w:rPr>
          <w:rFonts w:ascii="Arial" w:hAnsi="Arial" w:cs="Arial"/>
          <w:color w:val="000000" w:themeColor="text1"/>
          <w:sz w:val="24"/>
          <w:szCs w:val="24"/>
          <w:lang w:val="en-US"/>
        </w:rPr>
        <w:t xml:space="preserve">human </w:t>
      </w:r>
      <w:r w:rsidR="00571862">
        <w:rPr>
          <w:rFonts w:ascii="Arial" w:hAnsi="Arial" w:cs="Arial"/>
          <w:color w:val="000000" w:themeColor="text1"/>
          <w:sz w:val="24"/>
          <w:szCs w:val="24"/>
          <w:lang w:val="en-US"/>
        </w:rPr>
        <w:t xml:space="preserve">rights take a beating when the protector becomes the accused </w:t>
      </w:r>
      <w:r w:rsidR="009E7FBF">
        <w:rPr>
          <w:rFonts w:ascii="Arial" w:hAnsi="Arial" w:cs="Arial"/>
          <w:color w:val="000000" w:themeColor="text1"/>
          <w:sz w:val="24"/>
          <w:szCs w:val="24"/>
          <w:lang w:val="en-US"/>
        </w:rPr>
        <w:t>(</w:t>
      </w:r>
      <w:proofErr w:type="spellStart"/>
      <w:r w:rsidR="009E7FBF">
        <w:rPr>
          <w:rFonts w:ascii="Arial" w:hAnsi="Arial" w:cs="Arial"/>
          <w:color w:val="000000" w:themeColor="text1"/>
          <w:sz w:val="24"/>
          <w:szCs w:val="24"/>
          <w:lang w:val="en-US"/>
        </w:rPr>
        <w:t>Marwah</w:t>
      </w:r>
      <w:proofErr w:type="spellEnd"/>
      <w:r w:rsidR="009E7FBF">
        <w:rPr>
          <w:rFonts w:ascii="Arial" w:hAnsi="Arial" w:cs="Arial"/>
          <w:color w:val="000000" w:themeColor="text1"/>
          <w:sz w:val="24"/>
          <w:szCs w:val="24"/>
          <w:lang w:val="en-US"/>
        </w:rPr>
        <w:t xml:space="preserve">, 1998, pp.138). </w:t>
      </w:r>
      <w:r w:rsidR="00802B68">
        <w:rPr>
          <w:rFonts w:ascii="Arial" w:hAnsi="Arial" w:cs="Arial"/>
          <w:color w:val="000000" w:themeColor="text1"/>
          <w:sz w:val="24"/>
          <w:szCs w:val="24"/>
          <w:lang w:val="en-US"/>
        </w:rPr>
        <w:t xml:space="preserve">An inevitable outcome considering that 88% of people </w:t>
      </w:r>
      <w:r w:rsidR="00BF727E">
        <w:rPr>
          <w:rFonts w:ascii="Arial" w:hAnsi="Arial" w:cs="Arial"/>
          <w:color w:val="000000" w:themeColor="text1"/>
          <w:sz w:val="24"/>
          <w:szCs w:val="24"/>
          <w:lang w:val="en-US"/>
        </w:rPr>
        <w:t>believe human right</w:t>
      </w:r>
      <w:r w:rsidR="00E71B16">
        <w:rPr>
          <w:rFonts w:ascii="Arial" w:hAnsi="Arial" w:cs="Arial"/>
          <w:color w:val="000000" w:themeColor="text1"/>
          <w:sz w:val="24"/>
          <w:szCs w:val="24"/>
          <w:lang w:val="en-US"/>
        </w:rPr>
        <w:t>s</w:t>
      </w:r>
      <w:r w:rsidR="00BF727E">
        <w:rPr>
          <w:rFonts w:ascii="Arial" w:hAnsi="Arial" w:cs="Arial"/>
          <w:color w:val="000000" w:themeColor="text1"/>
          <w:sz w:val="24"/>
          <w:szCs w:val="24"/>
          <w:lang w:val="en-US"/>
        </w:rPr>
        <w:t xml:space="preserve"> must apply equally (Each Other, 2019). </w:t>
      </w:r>
    </w:p>
    <w:p w14:paraId="285C7F6E" w14:textId="77777777" w:rsidR="00BF727E" w:rsidRDefault="00BF727E" w:rsidP="00CF7B5E">
      <w:pPr>
        <w:spacing w:line="480" w:lineRule="auto"/>
        <w:jc w:val="both"/>
        <w:rPr>
          <w:rFonts w:ascii="Arial" w:hAnsi="Arial" w:cs="Arial"/>
          <w:color w:val="000000" w:themeColor="text1"/>
          <w:sz w:val="24"/>
          <w:szCs w:val="24"/>
          <w:lang w:val="en-US"/>
        </w:rPr>
      </w:pPr>
    </w:p>
    <w:p w14:paraId="6FD27101" w14:textId="5006573A" w:rsidR="00142135" w:rsidRDefault="00F9624E" w:rsidP="00B469C0">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N</w:t>
      </w:r>
      <w:r w:rsidR="001247C9">
        <w:rPr>
          <w:rFonts w:ascii="Arial" w:hAnsi="Arial" w:cs="Arial"/>
          <w:color w:val="000000" w:themeColor="text1"/>
          <w:sz w:val="24"/>
          <w:szCs w:val="24"/>
          <w:lang w:val="en-US"/>
        </w:rPr>
        <w:t xml:space="preserve">egative </w:t>
      </w:r>
      <w:r w:rsidR="00D71912">
        <w:rPr>
          <w:rFonts w:ascii="Arial" w:hAnsi="Arial" w:cs="Arial"/>
          <w:color w:val="000000" w:themeColor="text1"/>
          <w:sz w:val="24"/>
          <w:szCs w:val="24"/>
          <w:lang w:val="en-US"/>
        </w:rPr>
        <w:t>connotations</w:t>
      </w:r>
      <w:r w:rsidR="001247C9">
        <w:rPr>
          <w:rFonts w:ascii="Arial" w:hAnsi="Arial" w:cs="Arial"/>
          <w:color w:val="000000" w:themeColor="text1"/>
          <w:sz w:val="24"/>
          <w:szCs w:val="24"/>
          <w:lang w:val="en-US"/>
        </w:rPr>
        <w:t xml:space="preserve"> surrounding </w:t>
      </w:r>
      <w:r w:rsidR="00C614BC">
        <w:rPr>
          <w:rFonts w:ascii="Arial" w:hAnsi="Arial" w:cs="Arial"/>
          <w:color w:val="000000" w:themeColor="text1"/>
          <w:sz w:val="24"/>
          <w:szCs w:val="24"/>
          <w:lang w:val="en-US"/>
        </w:rPr>
        <w:t>public perception and trust in the police</w:t>
      </w:r>
      <w:r>
        <w:rPr>
          <w:rFonts w:ascii="Arial" w:hAnsi="Arial" w:cs="Arial"/>
          <w:color w:val="000000" w:themeColor="text1"/>
          <w:sz w:val="24"/>
          <w:szCs w:val="24"/>
          <w:lang w:val="en-US"/>
        </w:rPr>
        <w:t xml:space="preserve"> </w:t>
      </w:r>
      <w:r w:rsidR="0075729D">
        <w:rPr>
          <w:rFonts w:ascii="Arial" w:hAnsi="Arial" w:cs="Arial"/>
          <w:color w:val="000000" w:themeColor="text1"/>
          <w:sz w:val="24"/>
          <w:szCs w:val="24"/>
          <w:lang w:val="en-US"/>
        </w:rPr>
        <w:t xml:space="preserve">particularly </w:t>
      </w:r>
      <w:r w:rsidR="00CD1943">
        <w:rPr>
          <w:rFonts w:ascii="Arial" w:hAnsi="Arial" w:cs="Arial"/>
          <w:color w:val="000000" w:themeColor="text1"/>
          <w:sz w:val="24"/>
          <w:szCs w:val="24"/>
          <w:lang w:val="en-US"/>
        </w:rPr>
        <w:t>in the aftermath of high</w:t>
      </w:r>
      <w:r w:rsidR="00052513">
        <w:rPr>
          <w:rFonts w:ascii="Arial" w:hAnsi="Arial" w:cs="Arial"/>
          <w:color w:val="000000" w:themeColor="text1"/>
          <w:sz w:val="24"/>
          <w:szCs w:val="24"/>
          <w:lang w:val="en-US"/>
        </w:rPr>
        <w:t>-</w:t>
      </w:r>
      <w:r w:rsidR="00CD1943">
        <w:rPr>
          <w:rFonts w:ascii="Arial" w:hAnsi="Arial" w:cs="Arial"/>
          <w:color w:val="000000" w:themeColor="text1"/>
          <w:sz w:val="24"/>
          <w:szCs w:val="24"/>
          <w:lang w:val="en-US"/>
        </w:rPr>
        <w:t xml:space="preserve">profile violation cases, </w:t>
      </w:r>
      <w:r w:rsidR="00175D59">
        <w:rPr>
          <w:rFonts w:ascii="Arial" w:hAnsi="Arial" w:cs="Arial"/>
          <w:color w:val="000000" w:themeColor="text1"/>
          <w:sz w:val="24"/>
          <w:szCs w:val="24"/>
          <w:lang w:val="en-US"/>
        </w:rPr>
        <w:t xml:space="preserve">have dominated the literature </w:t>
      </w:r>
      <w:r w:rsidR="00392B0C">
        <w:rPr>
          <w:rFonts w:ascii="Arial" w:hAnsi="Arial" w:cs="Arial"/>
          <w:color w:val="000000" w:themeColor="text1"/>
          <w:sz w:val="24"/>
          <w:szCs w:val="24"/>
          <w:lang w:val="en-US"/>
        </w:rPr>
        <w:t>to the detriment of policing</w:t>
      </w:r>
      <w:r w:rsidR="00C52CC4">
        <w:rPr>
          <w:rFonts w:ascii="Arial" w:hAnsi="Arial" w:cs="Arial"/>
          <w:color w:val="000000" w:themeColor="text1"/>
          <w:sz w:val="24"/>
          <w:szCs w:val="24"/>
          <w:lang w:val="en-US"/>
        </w:rPr>
        <w:t xml:space="preserve"> (</w:t>
      </w:r>
      <w:r w:rsidR="00F14FF4">
        <w:rPr>
          <w:rFonts w:ascii="Arial" w:hAnsi="Arial" w:cs="Arial"/>
          <w:color w:val="000000" w:themeColor="text1"/>
          <w:sz w:val="24"/>
          <w:szCs w:val="24"/>
          <w:lang w:val="en-US"/>
        </w:rPr>
        <w:t>Imam, 2021</w:t>
      </w:r>
      <w:r w:rsidR="00C52CC4">
        <w:rPr>
          <w:rFonts w:ascii="Arial" w:hAnsi="Arial" w:cs="Arial"/>
          <w:color w:val="000000" w:themeColor="text1"/>
          <w:sz w:val="24"/>
          <w:szCs w:val="24"/>
          <w:lang w:val="en-US"/>
        </w:rPr>
        <w:t xml:space="preserve">). </w:t>
      </w:r>
      <w:r w:rsidR="00A4776C">
        <w:rPr>
          <w:rFonts w:ascii="Arial" w:hAnsi="Arial" w:cs="Arial"/>
          <w:color w:val="000000" w:themeColor="text1"/>
          <w:sz w:val="24"/>
          <w:szCs w:val="24"/>
          <w:lang w:val="en-US"/>
        </w:rPr>
        <w:t>Concerns and distrust regarding force and misconduct</w:t>
      </w:r>
      <w:r w:rsidR="00AA2169">
        <w:rPr>
          <w:rFonts w:ascii="Arial" w:hAnsi="Arial" w:cs="Arial"/>
          <w:color w:val="000000" w:themeColor="text1"/>
          <w:sz w:val="24"/>
          <w:szCs w:val="24"/>
          <w:lang w:val="en-US"/>
        </w:rPr>
        <w:t xml:space="preserve"> has been</w:t>
      </w:r>
      <w:r w:rsidR="00043A70">
        <w:rPr>
          <w:rFonts w:ascii="Arial" w:hAnsi="Arial" w:cs="Arial"/>
          <w:color w:val="000000" w:themeColor="text1"/>
          <w:sz w:val="24"/>
          <w:szCs w:val="24"/>
          <w:lang w:val="en-US"/>
        </w:rPr>
        <w:t>,</w:t>
      </w:r>
      <w:r w:rsidR="00AA2169">
        <w:rPr>
          <w:rFonts w:ascii="Arial" w:hAnsi="Arial" w:cs="Arial"/>
          <w:color w:val="000000" w:themeColor="text1"/>
          <w:sz w:val="24"/>
          <w:szCs w:val="24"/>
          <w:lang w:val="en-US"/>
        </w:rPr>
        <w:t xml:space="preserve"> according to Perez </w:t>
      </w:r>
      <w:r w:rsidR="00AA2169">
        <w:rPr>
          <w:rFonts w:ascii="Arial" w:hAnsi="Arial" w:cs="Arial"/>
          <w:i/>
          <w:iCs/>
          <w:color w:val="000000" w:themeColor="text1"/>
          <w:sz w:val="24"/>
          <w:szCs w:val="24"/>
          <w:lang w:val="en-US"/>
        </w:rPr>
        <w:t xml:space="preserve">et al. </w:t>
      </w:r>
      <w:r w:rsidR="00AA2169">
        <w:rPr>
          <w:rFonts w:ascii="Arial" w:hAnsi="Arial" w:cs="Arial"/>
          <w:color w:val="000000" w:themeColor="text1"/>
          <w:sz w:val="24"/>
          <w:szCs w:val="24"/>
          <w:lang w:val="en-US"/>
        </w:rPr>
        <w:t xml:space="preserve">(2020) exacerbated by the media leading to societal misconceptions. </w:t>
      </w:r>
      <w:r w:rsidR="000E5E1E">
        <w:rPr>
          <w:rFonts w:ascii="Arial" w:hAnsi="Arial" w:cs="Arial"/>
          <w:color w:val="000000" w:themeColor="text1"/>
          <w:sz w:val="24"/>
          <w:szCs w:val="24"/>
          <w:lang w:val="en-US"/>
        </w:rPr>
        <w:t>Supported by s</w:t>
      </w:r>
      <w:r w:rsidR="0016652B">
        <w:rPr>
          <w:rFonts w:ascii="Arial" w:hAnsi="Arial" w:cs="Arial"/>
          <w:color w:val="000000" w:themeColor="text1"/>
          <w:sz w:val="24"/>
          <w:szCs w:val="24"/>
          <w:lang w:val="en-US"/>
        </w:rPr>
        <w:t>tatistical evidence</w:t>
      </w:r>
      <w:r w:rsidR="000E5E1E">
        <w:rPr>
          <w:rFonts w:ascii="Arial" w:hAnsi="Arial" w:cs="Arial"/>
          <w:color w:val="000000" w:themeColor="text1"/>
          <w:sz w:val="24"/>
          <w:szCs w:val="24"/>
          <w:lang w:val="en-US"/>
        </w:rPr>
        <w:t xml:space="preserve"> produced</w:t>
      </w:r>
      <w:r w:rsidR="00087703">
        <w:rPr>
          <w:rFonts w:ascii="Arial" w:hAnsi="Arial" w:cs="Arial"/>
          <w:color w:val="000000" w:themeColor="text1"/>
          <w:sz w:val="24"/>
          <w:szCs w:val="24"/>
          <w:lang w:val="en-US"/>
        </w:rPr>
        <w:t xml:space="preserve"> by ‘YouGov’</w:t>
      </w:r>
      <w:r w:rsidR="00CE32D5">
        <w:rPr>
          <w:rFonts w:ascii="Arial" w:hAnsi="Arial" w:cs="Arial"/>
          <w:color w:val="000000" w:themeColor="text1"/>
          <w:sz w:val="24"/>
          <w:szCs w:val="24"/>
          <w:lang w:val="en-US"/>
        </w:rPr>
        <w:t>,</w:t>
      </w:r>
      <w:r w:rsidR="002B281A">
        <w:rPr>
          <w:rFonts w:ascii="Arial" w:hAnsi="Arial" w:cs="Arial"/>
          <w:color w:val="000000" w:themeColor="text1"/>
          <w:sz w:val="24"/>
          <w:szCs w:val="24"/>
          <w:lang w:val="en-US"/>
        </w:rPr>
        <w:t xml:space="preserve"> </w:t>
      </w:r>
      <w:r w:rsidR="00511519">
        <w:rPr>
          <w:rFonts w:ascii="Arial" w:hAnsi="Arial" w:cs="Arial"/>
          <w:color w:val="000000" w:themeColor="text1"/>
          <w:sz w:val="24"/>
          <w:szCs w:val="24"/>
          <w:lang w:val="en-US"/>
        </w:rPr>
        <w:t xml:space="preserve">illustrating that </w:t>
      </w:r>
      <w:r w:rsidR="00135D04">
        <w:rPr>
          <w:rFonts w:ascii="Arial" w:hAnsi="Arial" w:cs="Arial"/>
          <w:color w:val="000000" w:themeColor="text1"/>
          <w:sz w:val="24"/>
          <w:szCs w:val="24"/>
          <w:lang w:val="en-US"/>
        </w:rPr>
        <w:t>following the case of Sarah Everard</w:t>
      </w:r>
      <w:r w:rsidR="002E22F1">
        <w:rPr>
          <w:rFonts w:ascii="Arial" w:hAnsi="Arial" w:cs="Arial"/>
          <w:color w:val="000000" w:themeColor="text1"/>
          <w:sz w:val="24"/>
          <w:szCs w:val="24"/>
          <w:lang w:val="en-US"/>
        </w:rPr>
        <w:t xml:space="preserve"> a decline in</w:t>
      </w:r>
      <w:r w:rsidR="0031786C">
        <w:rPr>
          <w:rFonts w:ascii="Arial" w:hAnsi="Arial" w:cs="Arial"/>
          <w:color w:val="000000" w:themeColor="text1"/>
          <w:sz w:val="24"/>
          <w:szCs w:val="24"/>
          <w:lang w:val="en-US"/>
        </w:rPr>
        <w:t xml:space="preserve"> public</w:t>
      </w:r>
      <w:r w:rsidR="002E22F1">
        <w:rPr>
          <w:rFonts w:ascii="Arial" w:hAnsi="Arial" w:cs="Arial"/>
          <w:color w:val="000000" w:themeColor="text1"/>
          <w:sz w:val="24"/>
          <w:szCs w:val="24"/>
          <w:lang w:val="en-US"/>
        </w:rPr>
        <w:t xml:space="preserve"> confidence </w:t>
      </w:r>
      <w:r w:rsidR="0031786C">
        <w:rPr>
          <w:rFonts w:ascii="Arial" w:hAnsi="Arial" w:cs="Arial"/>
          <w:color w:val="000000" w:themeColor="text1"/>
          <w:sz w:val="24"/>
          <w:szCs w:val="24"/>
          <w:lang w:val="en-US"/>
        </w:rPr>
        <w:t>toward the police</w:t>
      </w:r>
      <w:r w:rsidR="00355CE9">
        <w:rPr>
          <w:rFonts w:ascii="Arial" w:hAnsi="Arial" w:cs="Arial"/>
          <w:color w:val="000000" w:themeColor="text1"/>
          <w:sz w:val="24"/>
          <w:szCs w:val="24"/>
          <w:lang w:val="en-US"/>
        </w:rPr>
        <w:t xml:space="preserve"> </w:t>
      </w:r>
      <w:r w:rsidR="00436638">
        <w:rPr>
          <w:rFonts w:ascii="Arial" w:hAnsi="Arial" w:cs="Arial"/>
          <w:color w:val="000000" w:themeColor="text1"/>
          <w:sz w:val="24"/>
          <w:szCs w:val="24"/>
          <w:lang w:val="en-US"/>
        </w:rPr>
        <w:t>arose</w:t>
      </w:r>
      <w:r w:rsidR="00355CE9">
        <w:rPr>
          <w:rFonts w:ascii="Arial" w:hAnsi="Arial" w:cs="Arial"/>
          <w:color w:val="000000" w:themeColor="text1"/>
          <w:sz w:val="24"/>
          <w:szCs w:val="24"/>
          <w:lang w:val="en-US"/>
        </w:rPr>
        <w:t>,</w:t>
      </w:r>
      <w:r w:rsidR="0031786C">
        <w:rPr>
          <w:rFonts w:ascii="Arial" w:hAnsi="Arial" w:cs="Arial"/>
          <w:color w:val="000000" w:themeColor="text1"/>
          <w:sz w:val="24"/>
          <w:szCs w:val="24"/>
          <w:lang w:val="en-US"/>
        </w:rPr>
        <w:t xml:space="preserve"> interestingly </w:t>
      </w:r>
      <w:r w:rsidR="001E2467">
        <w:rPr>
          <w:rFonts w:ascii="Arial" w:hAnsi="Arial" w:cs="Arial"/>
          <w:color w:val="000000" w:themeColor="text1"/>
          <w:sz w:val="24"/>
          <w:szCs w:val="24"/>
          <w:lang w:val="en-US"/>
        </w:rPr>
        <w:t xml:space="preserve">this decline </w:t>
      </w:r>
      <w:r w:rsidR="001C66CB">
        <w:rPr>
          <w:rFonts w:ascii="Arial" w:hAnsi="Arial" w:cs="Arial"/>
          <w:color w:val="000000" w:themeColor="text1"/>
          <w:sz w:val="24"/>
          <w:szCs w:val="24"/>
          <w:lang w:val="en-US"/>
        </w:rPr>
        <w:t>wa</w:t>
      </w:r>
      <w:r w:rsidR="001E2467">
        <w:rPr>
          <w:rFonts w:ascii="Arial" w:hAnsi="Arial" w:cs="Arial"/>
          <w:color w:val="000000" w:themeColor="text1"/>
          <w:sz w:val="24"/>
          <w:szCs w:val="24"/>
          <w:lang w:val="en-US"/>
        </w:rPr>
        <w:t xml:space="preserve">s highest </w:t>
      </w:r>
      <w:r w:rsidR="00837E68">
        <w:rPr>
          <w:rFonts w:ascii="Arial" w:hAnsi="Arial" w:cs="Arial"/>
          <w:color w:val="000000" w:themeColor="text1"/>
          <w:sz w:val="24"/>
          <w:szCs w:val="24"/>
          <w:lang w:val="en-US"/>
        </w:rPr>
        <w:t>amongst men</w:t>
      </w:r>
      <w:r w:rsidR="007F75EA">
        <w:rPr>
          <w:rFonts w:ascii="Arial" w:hAnsi="Arial" w:cs="Arial"/>
          <w:color w:val="000000" w:themeColor="text1"/>
          <w:sz w:val="24"/>
          <w:szCs w:val="24"/>
          <w:lang w:val="en-US"/>
        </w:rPr>
        <w:t xml:space="preserve"> </w:t>
      </w:r>
      <w:r w:rsidR="00DA694C">
        <w:rPr>
          <w:rFonts w:ascii="Arial" w:hAnsi="Arial" w:cs="Arial"/>
          <w:color w:val="000000" w:themeColor="text1"/>
          <w:sz w:val="24"/>
          <w:szCs w:val="24"/>
          <w:lang w:val="en-US"/>
        </w:rPr>
        <w:t xml:space="preserve">(See </w:t>
      </w:r>
      <w:r w:rsidR="00DA694C" w:rsidRPr="00303EC5">
        <w:rPr>
          <w:rFonts w:ascii="Arial" w:hAnsi="Arial" w:cs="Arial"/>
          <w:i/>
          <w:iCs/>
          <w:color w:val="000000" w:themeColor="text1"/>
          <w:sz w:val="24"/>
          <w:szCs w:val="24"/>
          <w:lang w:val="en-US"/>
        </w:rPr>
        <w:t>Appendix</w:t>
      </w:r>
      <w:r w:rsidR="00180873" w:rsidRPr="00303EC5">
        <w:rPr>
          <w:rFonts w:ascii="Arial" w:hAnsi="Arial" w:cs="Arial"/>
          <w:i/>
          <w:iCs/>
          <w:color w:val="000000" w:themeColor="text1"/>
          <w:sz w:val="24"/>
          <w:szCs w:val="24"/>
          <w:lang w:val="en-US"/>
        </w:rPr>
        <w:t xml:space="preserve"> </w:t>
      </w:r>
      <w:r w:rsidR="00303EC5" w:rsidRPr="00303EC5">
        <w:rPr>
          <w:rFonts w:ascii="Arial" w:hAnsi="Arial" w:cs="Arial"/>
          <w:i/>
          <w:iCs/>
          <w:color w:val="000000" w:themeColor="text1"/>
          <w:sz w:val="24"/>
          <w:szCs w:val="24"/>
          <w:lang w:val="en-US"/>
        </w:rPr>
        <w:t>9</w:t>
      </w:r>
      <w:r w:rsidR="00DA694C" w:rsidRPr="00303EC5">
        <w:rPr>
          <w:rFonts w:ascii="Arial" w:hAnsi="Arial" w:cs="Arial"/>
          <w:color w:val="000000" w:themeColor="text1"/>
          <w:sz w:val="24"/>
          <w:szCs w:val="24"/>
          <w:lang w:val="en-US"/>
        </w:rPr>
        <w:t>)</w:t>
      </w:r>
      <w:r w:rsidR="00AE221D">
        <w:rPr>
          <w:rFonts w:ascii="Arial" w:hAnsi="Arial" w:cs="Arial"/>
          <w:color w:val="000000" w:themeColor="text1"/>
          <w:sz w:val="24"/>
          <w:szCs w:val="24"/>
          <w:lang w:val="en-US"/>
        </w:rPr>
        <w:t xml:space="preserve"> </w:t>
      </w:r>
      <w:r w:rsidR="003C4511">
        <w:rPr>
          <w:rFonts w:ascii="Arial" w:hAnsi="Arial" w:cs="Arial"/>
          <w:color w:val="000000" w:themeColor="text1"/>
          <w:sz w:val="24"/>
          <w:szCs w:val="24"/>
          <w:lang w:val="en-US"/>
        </w:rPr>
        <w:t>(Jac</w:t>
      </w:r>
      <w:r w:rsidR="00E85AD6">
        <w:rPr>
          <w:rFonts w:ascii="Arial" w:hAnsi="Arial" w:cs="Arial"/>
          <w:color w:val="000000" w:themeColor="text1"/>
          <w:sz w:val="24"/>
          <w:szCs w:val="24"/>
          <w:lang w:val="en-US"/>
        </w:rPr>
        <w:t>ques, 2021</w:t>
      </w:r>
      <w:r w:rsidR="003C4511">
        <w:rPr>
          <w:rFonts w:ascii="Arial" w:hAnsi="Arial" w:cs="Arial"/>
          <w:color w:val="000000" w:themeColor="text1"/>
          <w:sz w:val="24"/>
          <w:szCs w:val="24"/>
          <w:lang w:val="en-US"/>
        </w:rPr>
        <w:t>)</w:t>
      </w:r>
      <w:r w:rsidR="007A2E82">
        <w:rPr>
          <w:rFonts w:ascii="Arial" w:hAnsi="Arial" w:cs="Arial"/>
          <w:color w:val="000000" w:themeColor="text1"/>
          <w:sz w:val="24"/>
          <w:szCs w:val="24"/>
          <w:lang w:val="en-US"/>
        </w:rPr>
        <w:t>, (Mann, 2021).</w:t>
      </w:r>
      <w:r w:rsidR="00F02D61">
        <w:rPr>
          <w:rFonts w:ascii="Arial" w:hAnsi="Arial" w:cs="Arial"/>
          <w:color w:val="000000" w:themeColor="text1"/>
          <w:sz w:val="24"/>
          <w:szCs w:val="24"/>
          <w:lang w:val="en-US"/>
        </w:rPr>
        <w:t xml:space="preserve"> </w:t>
      </w:r>
      <w:r w:rsidR="00451B8C">
        <w:rPr>
          <w:rFonts w:ascii="Arial" w:hAnsi="Arial" w:cs="Arial"/>
          <w:color w:val="000000" w:themeColor="text1"/>
          <w:sz w:val="24"/>
          <w:szCs w:val="24"/>
          <w:lang w:val="en-US"/>
        </w:rPr>
        <w:t>However,</w:t>
      </w:r>
      <w:r w:rsidR="00334217">
        <w:rPr>
          <w:rFonts w:ascii="Arial" w:hAnsi="Arial" w:cs="Arial"/>
          <w:color w:val="000000" w:themeColor="text1"/>
          <w:sz w:val="24"/>
          <w:szCs w:val="24"/>
          <w:lang w:val="en-US"/>
        </w:rPr>
        <w:t xml:space="preserve"> b</w:t>
      </w:r>
      <w:r w:rsidR="00051C4E">
        <w:rPr>
          <w:rFonts w:ascii="Arial" w:hAnsi="Arial" w:cs="Arial"/>
          <w:color w:val="000000" w:themeColor="text1"/>
          <w:sz w:val="24"/>
          <w:szCs w:val="24"/>
          <w:lang w:val="en-US"/>
        </w:rPr>
        <w:t xml:space="preserve">ased on IPSOS (2022) </w:t>
      </w:r>
      <w:r w:rsidR="006C7020">
        <w:rPr>
          <w:rFonts w:ascii="Arial" w:hAnsi="Arial" w:cs="Arial"/>
          <w:color w:val="000000" w:themeColor="text1"/>
          <w:sz w:val="24"/>
          <w:szCs w:val="24"/>
          <w:lang w:val="en-US"/>
        </w:rPr>
        <w:t xml:space="preserve">latest </w:t>
      </w:r>
      <w:r w:rsidR="00051C4E">
        <w:rPr>
          <w:rFonts w:ascii="Arial" w:hAnsi="Arial" w:cs="Arial"/>
          <w:color w:val="000000" w:themeColor="text1"/>
          <w:sz w:val="24"/>
          <w:szCs w:val="24"/>
          <w:lang w:val="en-US"/>
        </w:rPr>
        <w:t>finding</w:t>
      </w:r>
      <w:r w:rsidR="00CA578B">
        <w:rPr>
          <w:rFonts w:ascii="Arial" w:hAnsi="Arial" w:cs="Arial"/>
          <w:color w:val="000000" w:themeColor="text1"/>
          <w:sz w:val="24"/>
          <w:szCs w:val="24"/>
          <w:lang w:val="en-US"/>
        </w:rPr>
        <w:t>s</w:t>
      </w:r>
      <w:r w:rsidR="006C7020">
        <w:rPr>
          <w:rFonts w:ascii="Arial" w:hAnsi="Arial" w:cs="Arial"/>
          <w:color w:val="000000" w:themeColor="text1"/>
          <w:sz w:val="24"/>
          <w:szCs w:val="24"/>
          <w:lang w:val="en-US"/>
        </w:rPr>
        <w:t>,</w:t>
      </w:r>
      <w:r w:rsidR="00CA578B">
        <w:rPr>
          <w:rFonts w:ascii="Arial" w:hAnsi="Arial" w:cs="Arial"/>
          <w:color w:val="000000" w:themeColor="text1"/>
          <w:sz w:val="24"/>
          <w:szCs w:val="24"/>
          <w:lang w:val="en-US"/>
        </w:rPr>
        <w:t xml:space="preserve"> </w:t>
      </w:r>
      <w:r w:rsidR="00011B09">
        <w:rPr>
          <w:rFonts w:ascii="Arial" w:hAnsi="Arial" w:cs="Arial"/>
          <w:color w:val="000000" w:themeColor="text1"/>
          <w:sz w:val="24"/>
          <w:szCs w:val="24"/>
          <w:lang w:val="en-US"/>
        </w:rPr>
        <w:t>trust and confidence has since improved</w:t>
      </w:r>
      <w:r w:rsidR="004202E3">
        <w:rPr>
          <w:rFonts w:ascii="Arial" w:hAnsi="Arial" w:cs="Arial"/>
          <w:color w:val="000000" w:themeColor="text1"/>
          <w:sz w:val="24"/>
          <w:szCs w:val="24"/>
          <w:lang w:val="en-US"/>
        </w:rPr>
        <w:t>.</w:t>
      </w:r>
      <w:r w:rsidR="007563BF">
        <w:rPr>
          <w:rFonts w:ascii="Arial" w:hAnsi="Arial" w:cs="Arial"/>
          <w:color w:val="000000" w:themeColor="text1"/>
          <w:sz w:val="24"/>
          <w:szCs w:val="24"/>
          <w:lang w:val="en-US"/>
        </w:rPr>
        <w:t xml:space="preserve"> </w:t>
      </w:r>
    </w:p>
    <w:p w14:paraId="3D3AF9CA" w14:textId="77777777" w:rsidR="00E602DC" w:rsidRDefault="00E602DC" w:rsidP="00B469C0">
      <w:pPr>
        <w:spacing w:line="480" w:lineRule="auto"/>
        <w:jc w:val="both"/>
        <w:rPr>
          <w:rFonts w:ascii="Arial" w:hAnsi="Arial" w:cs="Arial"/>
          <w:color w:val="000000" w:themeColor="text1"/>
          <w:sz w:val="24"/>
          <w:szCs w:val="24"/>
          <w:lang w:val="en-US"/>
        </w:rPr>
      </w:pPr>
    </w:p>
    <w:p w14:paraId="44F53D74" w14:textId="64C8C618" w:rsidR="00966E6E" w:rsidRPr="00556C1F" w:rsidRDefault="005910AB" w:rsidP="00CF7B5E">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N</w:t>
      </w:r>
      <w:r w:rsidR="0010268A" w:rsidRPr="00CA05AB">
        <w:rPr>
          <w:rFonts w:ascii="Arial" w:hAnsi="Arial" w:cs="Arial"/>
          <w:color w:val="000000" w:themeColor="text1"/>
          <w:sz w:val="24"/>
          <w:szCs w:val="24"/>
          <w:lang w:val="en-US"/>
        </w:rPr>
        <w:t xml:space="preserve">egative public perception </w:t>
      </w:r>
      <w:r w:rsidR="00DE6021">
        <w:rPr>
          <w:rFonts w:ascii="Arial" w:hAnsi="Arial" w:cs="Arial"/>
          <w:color w:val="000000" w:themeColor="text1"/>
          <w:sz w:val="24"/>
          <w:szCs w:val="24"/>
          <w:lang w:val="en-US"/>
        </w:rPr>
        <w:t>and distrust in</w:t>
      </w:r>
      <w:r w:rsidR="0010268A" w:rsidRPr="00CA05AB">
        <w:rPr>
          <w:rFonts w:ascii="Arial" w:hAnsi="Arial" w:cs="Arial"/>
          <w:color w:val="000000" w:themeColor="text1"/>
          <w:sz w:val="24"/>
          <w:szCs w:val="24"/>
          <w:lang w:val="en-US"/>
        </w:rPr>
        <w:t xml:space="preserve"> the police </w:t>
      </w:r>
      <w:r>
        <w:rPr>
          <w:rFonts w:ascii="Arial" w:hAnsi="Arial" w:cs="Arial"/>
          <w:color w:val="000000" w:themeColor="text1"/>
          <w:sz w:val="24"/>
          <w:szCs w:val="24"/>
          <w:lang w:val="en-US"/>
        </w:rPr>
        <w:t xml:space="preserve">according to </w:t>
      </w:r>
      <w:proofErr w:type="spellStart"/>
      <w:r>
        <w:rPr>
          <w:rFonts w:ascii="Arial" w:hAnsi="Arial" w:cs="Arial"/>
          <w:color w:val="000000" w:themeColor="text1"/>
          <w:sz w:val="24"/>
          <w:szCs w:val="24"/>
          <w:lang w:val="en-US"/>
        </w:rPr>
        <w:t>Marwah</w:t>
      </w:r>
      <w:proofErr w:type="spellEnd"/>
      <w:r>
        <w:rPr>
          <w:rFonts w:ascii="Arial" w:hAnsi="Arial" w:cs="Arial"/>
          <w:color w:val="000000" w:themeColor="text1"/>
          <w:sz w:val="24"/>
          <w:szCs w:val="24"/>
          <w:lang w:val="en-US"/>
        </w:rPr>
        <w:t xml:space="preserve"> (1998) </w:t>
      </w:r>
      <w:r w:rsidR="0010268A" w:rsidRPr="00CA05AB">
        <w:rPr>
          <w:rFonts w:ascii="Arial" w:hAnsi="Arial" w:cs="Arial"/>
          <w:color w:val="000000" w:themeColor="text1"/>
          <w:sz w:val="24"/>
          <w:szCs w:val="24"/>
          <w:lang w:val="en-US"/>
        </w:rPr>
        <w:t xml:space="preserve">can also be attributed to </w:t>
      </w:r>
      <w:r w:rsidR="00123D1E">
        <w:rPr>
          <w:rFonts w:ascii="Arial" w:hAnsi="Arial" w:cs="Arial"/>
          <w:color w:val="000000" w:themeColor="text1"/>
          <w:sz w:val="24"/>
          <w:szCs w:val="24"/>
          <w:lang w:val="en-US"/>
        </w:rPr>
        <w:t>a</w:t>
      </w:r>
      <w:r w:rsidR="0010268A" w:rsidRPr="00CA05AB">
        <w:rPr>
          <w:rFonts w:ascii="Arial" w:hAnsi="Arial" w:cs="Arial"/>
          <w:color w:val="000000" w:themeColor="text1"/>
          <w:sz w:val="24"/>
          <w:szCs w:val="24"/>
          <w:lang w:val="en-US"/>
        </w:rPr>
        <w:t xml:space="preserve"> lack of </w:t>
      </w:r>
      <w:r w:rsidR="00882596">
        <w:rPr>
          <w:rFonts w:ascii="Arial" w:hAnsi="Arial" w:cs="Arial"/>
          <w:color w:val="000000" w:themeColor="text1"/>
          <w:sz w:val="24"/>
          <w:szCs w:val="24"/>
          <w:lang w:val="en-US"/>
        </w:rPr>
        <w:t xml:space="preserve">public </w:t>
      </w:r>
      <w:r w:rsidR="0010268A" w:rsidRPr="00CA05AB">
        <w:rPr>
          <w:rFonts w:ascii="Arial" w:hAnsi="Arial" w:cs="Arial"/>
          <w:color w:val="000000" w:themeColor="text1"/>
          <w:sz w:val="24"/>
          <w:szCs w:val="24"/>
          <w:lang w:val="en-US"/>
        </w:rPr>
        <w:t xml:space="preserve">understanding </w:t>
      </w:r>
      <w:r w:rsidR="00882596">
        <w:rPr>
          <w:rFonts w:ascii="Arial" w:hAnsi="Arial" w:cs="Arial"/>
          <w:color w:val="000000" w:themeColor="text1"/>
          <w:sz w:val="24"/>
          <w:szCs w:val="24"/>
          <w:lang w:val="en-US"/>
        </w:rPr>
        <w:t xml:space="preserve">of police </w:t>
      </w:r>
      <w:r w:rsidR="004F355B">
        <w:rPr>
          <w:rFonts w:ascii="Arial" w:hAnsi="Arial" w:cs="Arial"/>
          <w:color w:val="000000" w:themeColor="text1"/>
          <w:sz w:val="24"/>
          <w:szCs w:val="24"/>
          <w:lang w:val="en-US"/>
        </w:rPr>
        <w:t xml:space="preserve">powers, further highlighted by Imam (2021) suggesting that education is a vital methodology to </w:t>
      </w:r>
      <w:r w:rsidR="004F355B" w:rsidRPr="006E7C9A">
        <w:rPr>
          <w:rFonts w:ascii="Arial" w:hAnsi="Arial" w:cs="Arial"/>
          <w:color w:val="000000" w:themeColor="text1"/>
          <w:sz w:val="24"/>
          <w:szCs w:val="24"/>
          <w:lang w:val="en-US"/>
        </w:rPr>
        <w:t xml:space="preserve">promote positive relationships between </w:t>
      </w:r>
      <w:r w:rsidR="0038101D">
        <w:rPr>
          <w:rFonts w:ascii="Arial" w:hAnsi="Arial" w:cs="Arial"/>
          <w:color w:val="000000" w:themeColor="text1"/>
          <w:sz w:val="24"/>
          <w:szCs w:val="24"/>
          <w:lang w:val="en-US"/>
        </w:rPr>
        <w:t xml:space="preserve">law enforcement and </w:t>
      </w:r>
      <w:r w:rsidR="004F355B" w:rsidRPr="006E7C9A">
        <w:rPr>
          <w:rFonts w:ascii="Arial" w:hAnsi="Arial" w:cs="Arial"/>
          <w:color w:val="000000" w:themeColor="text1"/>
          <w:sz w:val="24"/>
          <w:szCs w:val="24"/>
          <w:lang w:val="en-US"/>
        </w:rPr>
        <w:t>human rights</w:t>
      </w:r>
      <w:r w:rsidR="0038101D">
        <w:rPr>
          <w:rFonts w:ascii="Arial" w:hAnsi="Arial" w:cs="Arial"/>
          <w:color w:val="000000" w:themeColor="text1"/>
          <w:sz w:val="24"/>
          <w:szCs w:val="24"/>
          <w:lang w:val="en-US"/>
        </w:rPr>
        <w:t>.</w:t>
      </w:r>
      <w:r w:rsidR="004F355B" w:rsidRPr="00BB4AF7">
        <w:rPr>
          <w:rFonts w:ascii="Arial" w:hAnsi="Arial" w:cs="Arial"/>
          <w:b/>
          <w:bCs/>
          <w:color w:val="000000" w:themeColor="text1"/>
          <w:sz w:val="24"/>
          <w:szCs w:val="24"/>
          <w:lang w:val="en-US"/>
        </w:rPr>
        <w:t xml:space="preserve"> </w:t>
      </w:r>
      <w:r w:rsidR="00B61F9B" w:rsidRPr="000D380A">
        <w:rPr>
          <w:rFonts w:ascii="Arial" w:hAnsi="Arial" w:cs="Arial"/>
          <w:color w:val="000000" w:themeColor="text1"/>
          <w:sz w:val="24"/>
          <w:szCs w:val="24"/>
          <w:lang w:val="en-US"/>
        </w:rPr>
        <w:t>Forming p</w:t>
      </w:r>
      <w:r w:rsidR="00AC7E49" w:rsidRPr="000D380A">
        <w:rPr>
          <w:rFonts w:ascii="Arial" w:hAnsi="Arial" w:cs="Arial"/>
          <w:color w:val="000000" w:themeColor="text1"/>
          <w:sz w:val="24"/>
          <w:szCs w:val="24"/>
          <w:lang w:val="en-US"/>
        </w:rPr>
        <w:t>ositive relations</w:t>
      </w:r>
      <w:r w:rsidR="00B61F9B" w:rsidRPr="000D380A">
        <w:rPr>
          <w:rFonts w:ascii="Arial" w:hAnsi="Arial" w:cs="Arial"/>
          <w:color w:val="000000" w:themeColor="text1"/>
          <w:sz w:val="24"/>
          <w:szCs w:val="24"/>
          <w:lang w:val="en-US"/>
        </w:rPr>
        <w:t xml:space="preserve"> is however </w:t>
      </w:r>
      <w:r w:rsidR="00E164BF" w:rsidRPr="000D380A">
        <w:rPr>
          <w:rFonts w:ascii="Arial" w:hAnsi="Arial" w:cs="Arial"/>
          <w:color w:val="000000" w:themeColor="text1"/>
          <w:sz w:val="24"/>
          <w:szCs w:val="24"/>
          <w:lang w:val="en-US"/>
        </w:rPr>
        <w:t>a mutual effort</w:t>
      </w:r>
      <w:r w:rsidR="00BD39B9">
        <w:rPr>
          <w:rFonts w:ascii="Arial" w:hAnsi="Arial" w:cs="Arial"/>
          <w:color w:val="000000" w:themeColor="text1"/>
          <w:sz w:val="24"/>
          <w:szCs w:val="24"/>
          <w:lang w:val="en-US"/>
        </w:rPr>
        <w:t xml:space="preserve"> (Green, 2010)</w:t>
      </w:r>
      <w:r w:rsidR="00E164BF" w:rsidRPr="000D380A">
        <w:rPr>
          <w:rFonts w:ascii="Arial" w:hAnsi="Arial" w:cs="Arial"/>
          <w:color w:val="000000" w:themeColor="text1"/>
          <w:sz w:val="24"/>
          <w:szCs w:val="24"/>
          <w:lang w:val="en-US"/>
        </w:rPr>
        <w:t xml:space="preserve">. </w:t>
      </w:r>
      <w:r w:rsidR="00D3058F" w:rsidRPr="000D380A">
        <w:rPr>
          <w:rFonts w:ascii="Arial" w:hAnsi="Arial" w:cs="Arial"/>
          <w:color w:val="000000" w:themeColor="text1"/>
          <w:sz w:val="24"/>
          <w:szCs w:val="24"/>
          <w:lang w:val="en-US"/>
        </w:rPr>
        <w:t xml:space="preserve">It is the public’s civil duty to </w:t>
      </w:r>
      <w:r w:rsidR="00D3058F" w:rsidRPr="00A309D4">
        <w:rPr>
          <w:rFonts w:ascii="Arial" w:hAnsi="Arial" w:cs="Arial"/>
          <w:color w:val="000000" w:themeColor="text1"/>
          <w:sz w:val="24"/>
          <w:szCs w:val="24"/>
          <w:lang w:val="en-US"/>
        </w:rPr>
        <w:t xml:space="preserve">assist the police in the prevention </w:t>
      </w:r>
      <w:r w:rsidR="00472A56" w:rsidRPr="00A309D4">
        <w:rPr>
          <w:rFonts w:ascii="Arial" w:hAnsi="Arial" w:cs="Arial"/>
          <w:color w:val="000000" w:themeColor="text1"/>
          <w:sz w:val="24"/>
          <w:szCs w:val="24"/>
          <w:lang w:val="en-US"/>
        </w:rPr>
        <w:t>and investigation of crime</w:t>
      </w:r>
      <w:r w:rsidR="000D380A" w:rsidRPr="00A309D4">
        <w:rPr>
          <w:rFonts w:ascii="Arial" w:hAnsi="Arial" w:cs="Arial"/>
          <w:color w:val="000000" w:themeColor="text1"/>
          <w:sz w:val="24"/>
          <w:szCs w:val="24"/>
          <w:lang w:val="en-US"/>
        </w:rPr>
        <w:t xml:space="preserve"> to support a mutually respected </w:t>
      </w:r>
      <w:r w:rsidR="00A309D4" w:rsidRPr="00A309D4">
        <w:rPr>
          <w:rFonts w:ascii="Arial" w:hAnsi="Arial" w:cs="Arial"/>
          <w:color w:val="000000" w:themeColor="text1"/>
          <w:sz w:val="24"/>
          <w:szCs w:val="24"/>
          <w:lang w:val="en-US"/>
        </w:rPr>
        <w:t>society as Peel states;</w:t>
      </w:r>
      <w:r w:rsidR="00B469C0" w:rsidRPr="00A309D4">
        <w:rPr>
          <w:rFonts w:ascii="Arial" w:hAnsi="Arial" w:cs="Arial"/>
          <w:color w:val="000000" w:themeColor="text1"/>
          <w:sz w:val="24"/>
          <w:szCs w:val="24"/>
          <w:lang w:val="en-US"/>
        </w:rPr>
        <w:t xml:space="preserve"> </w:t>
      </w:r>
      <w:r w:rsidR="00A309D4" w:rsidRPr="00A309D4">
        <w:rPr>
          <w:rFonts w:ascii="Arial" w:hAnsi="Arial" w:cs="Arial"/>
          <w:i/>
          <w:iCs/>
          <w:color w:val="000000" w:themeColor="text1"/>
          <w:sz w:val="24"/>
          <w:szCs w:val="24"/>
          <w:lang w:val="en-US"/>
        </w:rPr>
        <w:t>‘t</w:t>
      </w:r>
      <w:r w:rsidR="00B469C0" w:rsidRPr="00A309D4">
        <w:rPr>
          <w:rFonts w:ascii="Arial" w:hAnsi="Arial" w:cs="Arial"/>
          <w:i/>
          <w:iCs/>
          <w:color w:val="000000" w:themeColor="text1"/>
          <w:sz w:val="24"/>
          <w:szCs w:val="24"/>
          <w:lang w:val="en-US"/>
        </w:rPr>
        <w:t>he police are the public and the public are the police</w:t>
      </w:r>
      <w:r w:rsidR="00A309D4" w:rsidRPr="00A309D4">
        <w:rPr>
          <w:rFonts w:ascii="Arial" w:hAnsi="Arial" w:cs="Arial"/>
          <w:i/>
          <w:iCs/>
          <w:color w:val="000000" w:themeColor="text1"/>
          <w:sz w:val="24"/>
          <w:szCs w:val="24"/>
          <w:lang w:val="en-US"/>
        </w:rPr>
        <w:t>’</w:t>
      </w:r>
      <w:r w:rsidR="00115AF1" w:rsidRPr="00A309D4">
        <w:rPr>
          <w:rFonts w:ascii="Arial" w:hAnsi="Arial" w:cs="Arial"/>
          <w:color w:val="000000" w:themeColor="text1"/>
          <w:sz w:val="24"/>
          <w:szCs w:val="24"/>
          <w:lang w:val="en-US"/>
        </w:rPr>
        <w:t xml:space="preserve"> (See </w:t>
      </w:r>
      <w:r w:rsidR="00115AF1" w:rsidRPr="00A309D4">
        <w:rPr>
          <w:rFonts w:ascii="Arial" w:hAnsi="Arial" w:cs="Arial"/>
          <w:i/>
          <w:iCs/>
          <w:color w:val="000000" w:themeColor="text1"/>
          <w:sz w:val="24"/>
          <w:szCs w:val="24"/>
          <w:lang w:val="en-US"/>
        </w:rPr>
        <w:t xml:space="preserve">Appendix </w:t>
      </w:r>
      <w:r w:rsidR="005E2DD1" w:rsidRPr="00A309D4">
        <w:rPr>
          <w:rFonts w:ascii="Arial" w:hAnsi="Arial" w:cs="Arial"/>
          <w:i/>
          <w:iCs/>
          <w:color w:val="000000" w:themeColor="text1"/>
          <w:sz w:val="24"/>
          <w:szCs w:val="24"/>
          <w:lang w:val="en-US"/>
        </w:rPr>
        <w:t>7</w:t>
      </w:r>
      <w:r w:rsidR="00115AF1" w:rsidRPr="00A309D4">
        <w:rPr>
          <w:rFonts w:ascii="Arial" w:hAnsi="Arial" w:cs="Arial"/>
          <w:color w:val="000000" w:themeColor="text1"/>
          <w:sz w:val="24"/>
          <w:szCs w:val="24"/>
          <w:lang w:val="en-US"/>
        </w:rPr>
        <w:t>)</w:t>
      </w:r>
      <w:r w:rsidR="005E2DD1" w:rsidRPr="00A309D4">
        <w:rPr>
          <w:rFonts w:ascii="Arial" w:hAnsi="Arial" w:cs="Arial"/>
          <w:color w:val="000000" w:themeColor="text1"/>
          <w:sz w:val="24"/>
          <w:szCs w:val="24"/>
          <w:lang w:val="en-US"/>
        </w:rPr>
        <w:t xml:space="preserve"> (Police Federation, 2018).</w:t>
      </w:r>
    </w:p>
    <w:p w14:paraId="656A488D" w14:textId="77777777" w:rsidR="00A566B3" w:rsidRDefault="00A566B3" w:rsidP="00CF7B5E">
      <w:pPr>
        <w:spacing w:line="480" w:lineRule="auto"/>
        <w:jc w:val="both"/>
        <w:rPr>
          <w:rFonts w:ascii="Arial" w:hAnsi="Arial" w:cs="Arial"/>
          <w:b/>
          <w:bCs/>
          <w:color w:val="002060"/>
          <w:sz w:val="24"/>
          <w:szCs w:val="24"/>
          <w:lang w:val="en-US"/>
        </w:rPr>
      </w:pPr>
    </w:p>
    <w:p w14:paraId="279BE7AB" w14:textId="7B50B3AE" w:rsidR="009A2F4C" w:rsidRDefault="009A2F4C" w:rsidP="009A2F4C">
      <w:pPr>
        <w:pStyle w:val="Heading1"/>
        <w:rPr>
          <w:rFonts w:ascii="Arial" w:hAnsi="Arial" w:cs="Arial"/>
          <w:b/>
          <w:bCs/>
          <w:color w:val="auto"/>
          <w:sz w:val="24"/>
          <w:szCs w:val="24"/>
          <w:lang w:val="en-US"/>
        </w:rPr>
      </w:pPr>
      <w:bookmarkStart w:id="14" w:name="_Toc102773554"/>
      <w:r w:rsidRPr="00A26711">
        <w:rPr>
          <w:rFonts w:ascii="Arial" w:hAnsi="Arial" w:cs="Arial"/>
          <w:b/>
          <w:bCs/>
          <w:color w:val="auto"/>
          <w:sz w:val="24"/>
          <w:szCs w:val="24"/>
          <w:lang w:val="en-US"/>
        </w:rPr>
        <w:t>2.7 Balancing the Shared Values</w:t>
      </w:r>
      <w:bookmarkEnd w:id="14"/>
    </w:p>
    <w:p w14:paraId="37912002" w14:textId="77777777" w:rsidR="009A2F4C" w:rsidRPr="009A2F4C" w:rsidRDefault="009A2F4C" w:rsidP="009A2F4C">
      <w:pPr>
        <w:rPr>
          <w:lang w:val="en-US"/>
        </w:rPr>
      </w:pPr>
    </w:p>
    <w:p w14:paraId="2492BA9F" w14:textId="0DC32B49" w:rsidR="00BF6865" w:rsidRDefault="009247BA" w:rsidP="00BF6865">
      <w:pPr>
        <w:tabs>
          <w:tab w:val="left" w:pos="1392"/>
        </w:tabs>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Arguably, the police power to deprive an individual of their liberty is the most significant form of interference with human rights (Loveland, 2015, pp.712-713). Police officers must </w:t>
      </w:r>
      <w:r>
        <w:rPr>
          <w:rFonts w:ascii="Arial" w:hAnsi="Arial" w:cs="Arial"/>
          <w:color w:val="000000" w:themeColor="text1"/>
          <w:sz w:val="24"/>
          <w:szCs w:val="24"/>
          <w:lang w:val="en-US"/>
        </w:rPr>
        <w:lastRenderedPageBreak/>
        <w:t>by obligation interfere with the rights of individuals suspected of presenting a risk according</w:t>
      </w:r>
      <w:r w:rsidRPr="00CF54C6">
        <w:rPr>
          <w:rFonts w:ascii="Arial" w:hAnsi="Arial" w:cs="Arial"/>
          <w:color w:val="000000" w:themeColor="text1"/>
          <w:sz w:val="24"/>
          <w:szCs w:val="24"/>
          <w:lang w:val="en-US"/>
        </w:rPr>
        <w:t xml:space="preserve"> </w:t>
      </w:r>
      <w:r w:rsidR="00052513">
        <w:rPr>
          <w:rFonts w:ascii="Arial" w:hAnsi="Arial" w:cs="Arial"/>
          <w:color w:val="000000" w:themeColor="text1"/>
          <w:sz w:val="24"/>
          <w:szCs w:val="24"/>
          <w:lang w:val="en-US"/>
        </w:rPr>
        <w:t>to</w:t>
      </w:r>
      <w:r w:rsidRPr="00CF54C6">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Murdoch and Roche (2013, pp.42-43)</w:t>
      </w:r>
      <w:r w:rsidR="00BE3A62">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further </w:t>
      </w:r>
      <w:proofErr w:type="spellStart"/>
      <w:r>
        <w:rPr>
          <w:rFonts w:ascii="Arial" w:hAnsi="Arial" w:cs="Arial"/>
          <w:color w:val="000000" w:themeColor="text1"/>
          <w:sz w:val="24"/>
          <w:szCs w:val="24"/>
          <w:lang w:val="en-US"/>
        </w:rPr>
        <w:t>emphasising</w:t>
      </w:r>
      <w:proofErr w:type="spellEnd"/>
      <w:r>
        <w:rPr>
          <w:rFonts w:ascii="Arial" w:hAnsi="Arial" w:cs="Arial"/>
          <w:color w:val="000000" w:themeColor="text1"/>
          <w:sz w:val="24"/>
          <w:szCs w:val="24"/>
          <w:lang w:val="en-US"/>
        </w:rPr>
        <w:t xml:space="preserve"> that in times of severe threat to life it may undoubtedly become the principle means of first response. That said, PACE has been critiqued by Loveland (2015, pp.712) as an attempt to codify and clarify an already contrasting obscure collection of common law powers, rather than making a break from previous law</w:t>
      </w:r>
      <w:r w:rsidR="00B74F74">
        <w:rPr>
          <w:rFonts w:ascii="Arial" w:hAnsi="Arial" w:cs="Arial"/>
          <w:color w:val="000000" w:themeColor="text1"/>
          <w:sz w:val="24"/>
          <w:szCs w:val="24"/>
          <w:lang w:val="en-US"/>
        </w:rPr>
        <w:t>.</w:t>
      </w:r>
      <w:r w:rsidR="00DE640E">
        <w:rPr>
          <w:rFonts w:ascii="Arial" w:hAnsi="Arial" w:cs="Arial"/>
          <w:color w:val="000000" w:themeColor="text1"/>
          <w:sz w:val="24"/>
          <w:szCs w:val="24"/>
          <w:lang w:val="en-US"/>
        </w:rPr>
        <w:t xml:space="preserve"> </w:t>
      </w:r>
      <w:r w:rsidR="00B74F74">
        <w:rPr>
          <w:rFonts w:ascii="Arial" w:hAnsi="Arial" w:cs="Arial"/>
          <w:color w:val="000000" w:themeColor="text1"/>
          <w:sz w:val="24"/>
          <w:szCs w:val="24"/>
          <w:lang w:val="en-US"/>
        </w:rPr>
        <w:t>A</w:t>
      </w:r>
      <w:r w:rsidR="00DE640E">
        <w:rPr>
          <w:rFonts w:ascii="Arial" w:hAnsi="Arial" w:cs="Arial"/>
          <w:color w:val="000000" w:themeColor="text1"/>
          <w:sz w:val="24"/>
          <w:szCs w:val="24"/>
          <w:lang w:val="en-US"/>
        </w:rPr>
        <w:t>n implication by</w:t>
      </w:r>
      <w:r w:rsidR="00BF6865">
        <w:rPr>
          <w:rFonts w:ascii="Arial" w:hAnsi="Arial" w:cs="Arial"/>
          <w:color w:val="000000" w:themeColor="text1"/>
          <w:sz w:val="24"/>
          <w:szCs w:val="24"/>
          <w:lang w:val="en-US"/>
        </w:rPr>
        <w:t xml:space="preserve"> Eugene (2021) who </w:t>
      </w:r>
      <w:r w:rsidR="00DE640E">
        <w:rPr>
          <w:rFonts w:ascii="Arial" w:hAnsi="Arial" w:cs="Arial"/>
          <w:color w:val="000000" w:themeColor="text1"/>
          <w:sz w:val="24"/>
          <w:szCs w:val="24"/>
          <w:lang w:val="en-US"/>
        </w:rPr>
        <w:t>infers</w:t>
      </w:r>
      <w:r w:rsidR="00BF6865">
        <w:rPr>
          <w:rFonts w:ascii="Arial" w:hAnsi="Arial" w:cs="Arial"/>
          <w:color w:val="000000" w:themeColor="text1"/>
          <w:sz w:val="24"/>
          <w:szCs w:val="24"/>
          <w:lang w:val="en-US"/>
        </w:rPr>
        <w:t xml:space="preserve"> that a ‘sus’ law by any other name does not rectify disproportionality. </w:t>
      </w:r>
    </w:p>
    <w:p w14:paraId="18A9D1F0" w14:textId="2C0E3D34" w:rsidR="00BF6865" w:rsidRDefault="00BF6865" w:rsidP="009E0676">
      <w:pPr>
        <w:spacing w:line="480" w:lineRule="auto"/>
        <w:jc w:val="both"/>
        <w:rPr>
          <w:rFonts w:ascii="Arial" w:hAnsi="Arial" w:cs="Arial"/>
          <w:color w:val="000000" w:themeColor="text1"/>
          <w:sz w:val="24"/>
          <w:szCs w:val="24"/>
          <w:lang w:val="en-US"/>
        </w:rPr>
      </w:pPr>
    </w:p>
    <w:p w14:paraId="6F72B92E" w14:textId="1140BA60" w:rsidR="009247BA" w:rsidRPr="005444DF" w:rsidRDefault="009247BA" w:rsidP="009E0676">
      <w:pPr>
        <w:spacing w:line="480" w:lineRule="auto"/>
        <w:jc w:val="both"/>
        <w:rPr>
          <w:rFonts w:ascii="Arial" w:hAnsi="Arial" w:cs="Arial"/>
          <w:color w:val="385623" w:themeColor="accent6" w:themeShade="80"/>
          <w:sz w:val="24"/>
          <w:szCs w:val="24"/>
          <w:lang w:val="en-US"/>
        </w:rPr>
      </w:pPr>
      <w:r>
        <w:rPr>
          <w:rFonts w:ascii="Arial" w:hAnsi="Arial" w:cs="Arial"/>
          <w:color w:val="000000" w:themeColor="text1"/>
          <w:sz w:val="24"/>
          <w:szCs w:val="24"/>
          <w:lang w:val="en-US"/>
        </w:rPr>
        <w:t>The rhetoric that PACE sets out to strike the right balance between the police and the rights and freedoms of the public (UK Government, 2013) has become an unanswerable question according to Zander (2011, pp.62) as the police officer and the civil libertarian will each seek changes to support their respective perspective</w:t>
      </w:r>
      <w:r w:rsidRPr="002A7C9B">
        <w:rPr>
          <w:rFonts w:ascii="Arial" w:hAnsi="Arial" w:cs="Arial"/>
          <w:color w:val="000000" w:themeColor="text1"/>
          <w:sz w:val="24"/>
          <w:szCs w:val="24"/>
          <w:lang w:val="en-US"/>
        </w:rPr>
        <w:t>.</w:t>
      </w:r>
      <w:r w:rsidR="00833939" w:rsidRPr="002A7C9B">
        <w:rPr>
          <w:rFonts w:ascii="Arial" w:hAnsi="Arial" w:cs="Arial"/>
          <w:color w:val="000000" w:themeColor="text1"/>
          <w:sz w:val="24"/>
          <w:szCs w:val="24"/>
          <w:lang w:val="en-US"/>
        </w:rPr>
        <w:t xml:space="preserve"> </w:t>
      </w:r>
      <w:r w:rsidR="00304230">
        <w:rPr>
          <w:rFonts w:ascii="Arial" w:hAnsi="Arial" w:cs="Arial"/>
          <w:color w:val="000000" w:themeColor="text1"/>
          <w:sz w:val="24"/>
          <w:szCs w:val="24"/>
          <w:lang w:val="en-US"/>
        </w:rPr>
        <w:t>S</w:t>
      </w:r>
      <w:r w:rsidR="005444DF" w:rsidRPr="002A7C9B">
        <w:rPr>
          <w:rFonts w:ascii="Arial" w:hAnsi="Arial" w:cs="Arial"/>
          <w:color w:val="000000" w:themeColor="text1"/>
          <w:sz w:val="24"/>
          <w:szCs w:val="24"/>
          <w:lang w:val="en-US"/>
        </w:rPr>
        <w:t xml:space="preserve">uch interventions according to Greene (2010) occur on many levels, </w:t>
      </w:r>
      <w:proofErr w:type="spellStart"/>
      <w:r w:rsidR="005444DF" w:rsidRPr="002A7C9B">
        <w:rPr>
          <w:rFonts w:ascii="Arial" w:hAnsi="Arial" w:cs="Arial"/>
          <w:color w:val="000000" w:themeColor="text1"/>
          <w:sz w:val="24"/>
          <w:szCs w:val="24"/>
          <w:lang w:val="en-US"/>
        </w:rPr>
        <w:t>emphasising</w:t>
      </w:r>
      <w:proofErr w:type="spellEnd"/>
      <w:r w:rsidR="005444DF" w:rsidRPr="002A7C9B">
        <w:rPr>
          <w:rFonts w:ascii="Arial" w:hAnsi="Arial" w:cs="Arial"/>
          <w:color w:val="000000" w:themeColor="text1"/>
          <w:sz w:val="24"/>
          <w:szCs w:val="24"/>
          <w:lang w:val="en-US"/>
        </w:rPr>
        <w:t xml:space="preserve"> a range of human rights involvement. </w:t>
      </w:r>
      <w:r>
        <w:rPr>
          <w:rFonts w:ascii="Arial" w:hAnsi="Arial" w:cs="Arial"/>
          <w:color w:val="000000" w:themeColor="text1"/>
          <w:sz w:val="24"/>
          <w:szCs w:val="24"/>
          <w:lang w:val="en-US"/>
        </w:rPr>
        <w:t xml:space="preserve">Further acknowledging the array of challenges which inevitably lead to hostility and a separation in public attitude between human rights and policing </w:t>
      </w:r>
      <w:r w:rsidRPr="00026553">
        <w:rPr>
          <w:rFonts w:ascii="Arial" w:hAnsi="Arial" w:cs="Arial"/>
          <w:color w:val="000000" w:themeColor="text1"/>
          <w:sz w:val="24"/>
          <w:szCs w:val="24"/>
          <w:lang w:val="en-US"/>
        </w:rPr>
        <w:t>(</w:t>
      </w:r>
      <w:proofErr w:type="spellStart"/>
      <w:r w:rsidRPr="00026553">
        <w:rPr>
          <w:rFonts w:ascii="Arial" w:hAnsi="Arial" w:cs="Arial"/>
          <w:color w:val="000000" w:themeColor="text1"/>
          <w:sz w:val="24"/>
          <w:szCs w:val="24"/>
          <w:lang w:val="en-US"/>
        </w:rPr>
        <w:t>Harfield</w:t>
      </w:r>
      <w:proofErr w:type="spellEnd"/>
      <w:r w:rsidRPr="00026553">
        <w:rPr>
          <w:rFonts w:ascii="Arial" w:hAnsi="Arial" w:cs="Arial"/>
          <w:color w:val="000000" w:themeColor="text1"/>
          <w:sz w:val="24"/>
          <w:szCs w:val="24"/>
          <w:lang w:val="en-US"/>
        </w:rPr>
        <w:t>, 2013, pp.252)</w:t>
      </w:r>
      <w:r>
        <w:rPr>
          <w:rFonts w:ascii="Arial" w:hAnsi="Arial" w:cs="Arial"/>
          <w:color w:val="000000" w:themeColor="text1"/>
          <w:sz w:val="24"/>
          <w:szCs w:val="24"/>
          <w:lang w:val="en-US"/>
        </w:rPr>
        <w:t xml:space="preserve">. </w:t>
      </w:r>
    </w:p>
    <w:p w14:paraId="601DF9D9" w14:textId="1123E549" w:rsidR="003C6B73" w:rsidRPr="00061DE3" w:rsidRDefault="003C6B73" w:rsidP="00DD5EB3">
      <w:pPr>
        <w:spacing w:line="480" w:lineRule="auto"/>
        <w:jc w:val="both"/>
        <w:rPr>
          <w:rFonts w:ascii="Arial" w:hAnsi="Arial" w:cs="Arial"/>
          <w:color w:val="FF0000"/>
          <w:sz w:val="24"/>
          <w:szCs w:val="24"/>
          <w:lang w:val="en-US"/>
        </w:rPr>
      </w:pPr>
    </w:p>
    <w:p w14:paraId="363853EB" w14:textId="77777777" w:rsidR="00257564" w:rsidRDefault="00257564" w:rsidP="00DD5EB3">
      <w:pPr>
        <w:spacing w:line="480" w:lineRule="auto"/>
        <w:jc w:val="both"/>
        <w:rPr>
          <w:rFonts w:ascii="Arial" w:hAnsi="Arial" w:cs="Arial"/>
          <w:b/>
          <w:bCs/>
          <w:color w:val="002060"/>
          <w:sz w:val="24"/>
          <w:szCs w:val="24"/>
          <w:lang w:val="en-US"/>
        </w:rPr>
      </w:pPr>
    </w:p>
    <w:p w14:paraId="4283E53A" w14:textId="77777777" w:rsidR="00DD2B27" w:rsidRDefault="00DD2B27" w:rsidP="00DD5EB3">
      <w:pPr>
        <w:spacing w:line="480" w:lineRule="auto"/>
        <w:jc w:val="both"/>
        <w:rPr>
          <w:rFonts w:ascii="Arial" w:hAnsi="Arial" w:cs="Arial"/>
          <w:b/>
          <w:bCs/>
          <w:color w:val="002060"/>
          <w:sz w:val="24"/>
          <w:szCs w:val="24"/>
          <w:lang w:val="en-US"/>
        </w:rPr>
      </w:pPr>
    </w:p>
    <w:p w14:paraId="1877F2D2" w14:textId="77777777" w:rsidR="00DD2B27" w:rsidRDefault="00DD2B27" w:rsidP="00DD5EB3">
      <w:pPr>
        <w:spacing w:line="480" w:lineRule="auto"/>
        <w:jc w:val="both"/>
        <w:rPr>
          <w:rFonts w:ascii="Arial" w:hAnsi="Arial" w:cs="Arial"/>
          <w:b/>
          <w:bCs/>
          <w:color w:val="002060"/>
          <w:sz w:val="24"/>
          <w:szCs w:val="24"/>
          <w:lang w:val="en-US"/>
        </w:rPr>
      </w:pPr>
    </w:p>
    <w:p w14:paraId="73AAFF27" w14:textId="6C646215" w:rsidR="004B11E4" w:rsidRPr="004B11E4" w:rsidRDefault="004B11E4" w:rsidP="004B11E4">
      <w:pPr>
        <w:pStyle w:val="Heading1"/>
        <w:jc w:val="center"/>
        <w:rPr>
          <w:rFonts w:ascii="Arial" w:hAnsi="Arial" w:cs="Arial"/>
          <w:b/>
          <w:bCs/>
          <w:color w:val="auto"/>
          <w:sz w:val="36"/>
          <w:szCs w:val="36"/>
          <w:lang w:val="en-US"/>
        </w:rPr>
      </w:pPr>
      <w:bookmarkStart w:id="15" w:name="_Toc102773555"/>
      <w:r w:rsidRPr="004B11E4">
        <w:rPr>
          <w:rFonts w:ascii="Arial" w:hAnsi="Arial" w:cs="Arial"/>
          <w:b/>
          <w:bCs/>
          <w:color w:val="auto"/>
          <w:sz w:val="36"/>
          <w:szCs w:val="36"/>
          <w:lang w:val="en-US"/>
        </w:rPr>
        <w:lastRenderedPageBreak/>
        <w:t>Chapter Three: Research Methodology</w:t>
      </w:r>
      <w:bookmarkEnd w:id="15"/>
    </w:p>
    <w:p w14:paraId="1DCD02BD" w14:textId="77777777" w:rsidR="005A4642" w:rsidRPr="00FD2D61" w:rsidRDefault="005A4642" w:rsidP="00FD2D61">
      <w:pPr>
        <w:spacing w:line="480" w:lineRule="auto"/>
        <w:jc w:val="center"/>
        <w:rPr>
          <w:rFonts w:ascii="Arial" w:hAnsi="Arial" w:cs="Arial"/>
          <w:b/>
          <w:color w:val="000000" w:themeColor="text1"/>
          <w:sz w:val="32"/>
          <w:szCs w:val="32"/>
          <w:lang w:val="en-US"/>
        </w:rPr>
      </w:pPr>
    </w:p>
    <w:p w14:paraId="694BB584" w14:textId="71E1BD43" w:rsidR="00F53802" w:rsidRDefault="00774BF4" w:rsidP="00C24862">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A review of the literature in Chapter 2 highlighted </w:t>
      </w:r>
      <w:r w:rsidR="00F456AC">
        <w:rPr>
          <w:rFonts w:ascii="Arial" w:hAnsi="Arial" w:cs="Arial"/>
          <w:color w:val="000000" w:themeColor="text1"/>
          <w:sz w:val="24"/>
          <w:szCs w:val="24"/>
          <w:lang w:val="en-US"/>
        </w:rPr>
        <w:t>how police</w:t>
      </w:r>
      <w:r w:rsidR="00B64C42">
        <w:rPr>
          <w:rFonts w:ascii="Arial" w:hAnsi="Arial" w:cs="Arial"/>
          <w:color w:val="000000" w:themeColor="text1"/>
          <w:sz w:val="24"/>
          <w:szCs w:val="24"/>
          <w:lang w:val="en-US"/>
        </w:rPr>
        <w:t xml:space="preserve"> attempt to protect human rights</w:t>
      </w:r>
      <w:r w:rsidR="004C5FC2">
        <w:rPr>
          <w:rFonts w:ascii="Arial" w:hAnsi="Arial" w:cs="Arial"/>
          <w:color w:val="000000" w:themeColor="text1"/>
          <w:sz w:val="24"/>
          <w:szCs w:val="24"/>
          <w:lang w:val="en-US"/>
        </w:rPr>
        <w:t>,</w:t>
      </w:r>
      <w:r w:rsidR="00B64C42">
        <w:rPr>
          <w:rFonts w:ascii="Arial" w:hAnsi="Arial" w:cs="Arial"/>
          <w:color w:val="000000" w:themeColor="text1"/>
          <w:sz w:val="24"/>
          <w:szCs w:val="24"/>
          <w:lang w:val="en-US"/>
        </w:rPr>
        <w:t xml:space="preserve"> and </w:t>
      </w:r>
      <w:r w:rsidR="000E4A48">
        <w:rPr>
          <w:rFonts w:ascii="Arial" w:hAnsi="Arial" w:cs="Arial"/>
          <w:color w:val="000000" w:themeColor="text1"/>
          <w:sz w:val="24"/>
          <w:szCs w:val="24"/>
          <w:lang w:val="en-US"/>
        </w:rPr>
        <w:t xml:space="preserve">the </w:t>
      </w:r>
      <w:r w:rsidR="000C34E3">
        <w:rPr>
          <w:rFonts w:ascii="Arial" w:hAnsi="Arial" w:cs="Arial"/>
          <w:color w:val="000000" w:themeColor="text1"/>
          <w:sz w:val="24"/>
          <w:szCs w:val="24"/>
          <w:lang w:val="en-US"/>
        </w:rPr>
        <w:t xml:space="preserve">subsequent </w:t>
      </w:r>
      <w:r w:rsidR="000E4A48">
        <w:rPr>
          <w:rFonts w:ascii="Arial" w:hAnsi="Arial" w:cs="Arial"/>
          <w:color w:val="000000" w:themeColor="text1"/>
          <w:sz w:val="24"/>
          <w:szCs w:val="24"/>
          <w:lang w:val="en-US"/>
        </w:rPr>
        <w:t>effect</w:t>
      </w:r>
      <w:r w:rsidR="00C61DAF">
        <w:rPr>
          <w:rFonts w:ascii="Arial" w:hAnsi="Arial" w:cs="Arial"/>
          <w:color w:val="000000" w:themeColor="text1"/>
          <w:sz w:val="24"/>
          <w:szCs w:val="24"/>
          <w:lang w:val="en-US"/>
        </w:rPr>
        <w:t xml:space="preserve"> that </w:t>
      </w:r>
      <w:r w:rsidR="00B64C42">
        <w:rPr>
          <w:rFonts w:ascii="Arial" w:hAnsi="Arial" w:cs="Arial"/>
          <w:color w:val="000000" w:themeColor="text1"/>
          <w:sz w:val="24"/>
          <w:szCs w:val="24"/>
          <w:lang w:val="en-US"/>
        </w:rPr>
        <w:t>the H</w:t>
      </w:r>
      <w:r w:rsidR="00287AE4">
        <w:rPr>
          <w:rFonts w:ascii="Arial" w:hAnsi="Arial" w:cs="Arial"/>
          <w:color w:val="000000" w:themeColor="text1"/>
          <w:sz w:val="24"/>
          <w:szCs w:val="24"/>
          <w:lang w:val="en-US"/>
        </w:rPr>
        <w:t>RA</w:t>
      </w:r>
      <w:r w:rsidR="00421422">
        <w:rPr>
          <w:rFonts w:ascii="Arial" w:hAnsi="Arial" w:cs="Arial"/>
          <w:color w:val="000000" w:themeColor="text1"/>
          <w:sz w:val="24"/>
          <w:szCs w:val="24"/>
          <w:lang w:val="en-US"/>
        </w:rPr>
        <w:t xml:space="preserve"> (1998)</w:t>
      </w:r>
      <w:r w:rsidR="00B64C42">
        <w:rPr>
          <w:rFonts w:ascii="Arial" w:hAnsi="Arial" w:cs="Arial"/>
          <w:color w:val="000000" w:themeColor="text1"/>
          <w:sz w:val="24"/>
          <w:szCs w:val="24"/>
          <w:lang w:val="en-US"/>
        </w:rPr>
        <w:t xml:space="preserve"> </w:t>
      </w:r>
      <w:r w:rsidR="00C61DAF">
        <w:rPr>
          <w:rFonts w:ascii="Arial" w:hAnsi="Arial" w:cs="Arial"/>
          <w:color w:val="000000" w:themeColor="text1"/>
          <w:sz w:val="24"/>
          <w:szCs w:val="24"/>
          <w:lang w:val="en-US"/>
        </w:rPr>
        <w:t>has on</w:t>
      </w:r>
      <w:r w:rsidR="00B64C42">
        <w:rPr>
          <w:rFonts w:ascii="Arial" w:hAnsi="Arial" w:cs="Arial"/>
          <w:color w:val="000000" w:themeColor="text1"/>
          <w:sz w:val="24"/>
          <w:szCs w:val="24"/>
          <w:lang w:val="en-US"/>
        </w:rPr>
        <w:t xml:space="preserve"> police powers</w:t>
      </w:r>
      <w:r w:rsidR="00C61DAF">
        <w:rPr>
          <w:rFonts w:ascii="Arial" w:hAnsi="Arial" w:cs="Arial"/>
          <w:color w:val="000000" w:themeColor="text1"/>
          <w:sz w:val="24"/>
          <w:szCs w:val="24"/>
          <w:lang w:val="en-US"/>
        </w:rPr>
        <w:t>.</w:t>
      </w:r>
      <w:r w:rsidR="000C34E3">
        <w:rPr>
          <w:rFonts w:ascii="Arial" w:hAnsi="Arial" w:cs="Arial"/>
          <w:color w:val="000000" w:themeColor="text1"/>
          <w:sz w:val="24"/>
          <w:szCs w:val="24"/>
          <w:lang w:val="en-US"/>
        </w:rPr>
        <w:t xml:space="preserve"> </w:t>
      </w:r>
      <w:r w:rsidR="008F454A">
        <w:rPr>
          <w:rFonts w:ascii="Arial" w:hAnsi="Arial" w:cs="Arial"/>
          <w:color w:val="000000" w:themeColor="text1"/>
          <w:sz w:val="24"/>
          <w:szCs w:val="24"/>
          <w:lang w:val="en-US"/>
        </w:rPr>
        <w:t xml:space="preserve">A plethora of literature </w:t>
      </w:r>
      <w:r w:rsidR="00872E80">
        <w:rPr>
          <w:rFonts w:ascii="Arial" w:hAnsi="Arial" w:cs="Arial"/>
          <w:color w:val="000000" w:themeColor="text1"/>
          <w:sz w:val="24"/>
          <w:szCs w:val="24"/>
          <w:lang w:val="en-US"/>
        </w:rPr>
        <w:t xml:space="preserve">provided </w:t>
      </w:r>
      <w:r w:rsidR="003D16EE">
        <w:rPr>
          <w:rFonts w:ascii="Arial" w:hAnsi="Arial" w:cs="Arial"/>
          <w:color w:val="000000" w:themeColor="text1"/>
          <w:sz w:val="24"/>
          <w:szCs w:val="24"/>
          <w:lang w:val="en-US"/>
        </w:rPr>
        <w:t xml:space="preserve">material relating </w:t>
      </w:r>
      <w:r w:rsidR="005320E5">
        <w:rPr>
          <w:rFonts w:ascii="Arial" w:hAnsi="Arial" w:cs="Arial"/>
          <w:color w:val="000000" w:themeColor="text1"/>
          <w:sz w:val="24"/>
          <w:szCs w:val="24"/>
          <w:lang w:val="en-US"/>
        </w:rPr>
        <w:t xml:space="preserve">to </w:t>
      </w:r>
      <w:r w:rsidR="009876FC">
        <w:rPr>
          <w:rFonts w:ascii="Arial" w:hAnsi="Arial" w:cs="Arial"/>
          <w:color w:val="000000" w:themeColor="text1"/>
          <w:sz w:val="24"/>
          <w:szCs w:val="24"/>
          <w:lang w:val="en-US"/>
        </w:rPr>
        <w:t xml:space="preserve">the </w:t>
      </w:r>
      <w:r w:rsidR="00A61EA4">
        <w:rPr>
          <w:rFonts w:ascii="Arial" w:hAnsi="Arial" w:cs="Arial"/>
          <w:color w:val="000000" w:themeColor="text1"/>
          <w:sz w:val="24"/>
          <w:szCs w:val="24"/>
          <w:lang w:val="en-US"/>
        </w:rPr>
        <w:t xml:space="preserve">subject </w:t>
      </w:r>
      <w:r w:rsidR="00DC29FE">
        <w:rPr>
          <w:rFonts w:ascii="Arial" w:hAnsi="Arial" w:cs="Arial"/>
          <w:color w:val="000000" w:themeColor="text1"/>
          <w:sz w:val="24"/>
          <w:szCs w:val="24"/>
          <w:lang w:val="en-US"/>
        </w:rPr>
        <w:t xml:space="preserve">matter </w:t>
      </w:r>
      <w:r w:rsidR="009C1F5D">
        <w:rPr>
          <w:rFonts w:ascii="Arial" w:hAnsi="Arial" w:cs="Arial"/>
          <w:color w:val="000000" w:themeColor="text1"/>
          <w:sz w:val="24"/>
          <w:szCs w:val="24"/>
          <w:lang w:val="en-US"/>
        </w:rPr>
        <w:t xml:space="preserve">which on </w:t>
      </w:r>
      <w:r w:rsidR="00DC29FE">
        <w:rPr>
          <w:rFonts w:ascii="Arial" w:hAnsi="Arial" w:cs="Arial"/>
          <w:color w:val="000000" w:themeColor="text1"/>
          <w:sz w:val="24"/>
          <w:szCs w:val="24"/>
          <w:lang w:val="en-US"/>
        </w:rPr>
        <w:t xml:space="preserve">further </w:t>
      </w:r>
      <w:r w:rsidR="00782CD4">
        <w:rPr>
          <w:rFonts w:ascii="Arial" w:hAnsi="Arial" w:cs="Arial"/>
          <w:color w:val="000000" w:themeColor="text1"/>
          <w:sz w:val="24"/>
          <w:szCs w:val="24"/>
          <w:lang w:val="en-US"/>
        </w:rPr>
        <w:t xml:space="preserve">examination </w:t>
      </w:r>
      <w:r w:rsidR="004C59EF">
        <w:rPr>
          <w:rFonts w:ascii="Arial" w:hAnsi="Arial" w:cs="Arial"/>
          <w:color w:val="000000" w:themeColor="text1"/>
          <w:sz w:val="24"/>
          <w:szCs w:val="24"/>
          <w:lang w:val="en-US"/>
        </w:rPr>
        <w:t xml:space="preserve">portrayed </w:t>
      </w:r>
      <w:r w:rsidR="0023166C">
        <w:rPr>
          <w:rFonts w:ascii="Arial" w:hAnsi="Arial" w:cs="Arial"/>
          <w:color w:val="000000" w:themeColor="text1"/>
          <w:sz w:val="24"/>
          <w:szCs w:val="24"/>
          <w:lang w:val="en-US"/>
        </w:rPr>
        <w:t>an</w:t>
      </w:r>
      <w:r w:rsidR="004C59EF">
        <w:rPr>
          <w:rFonts w:ascii="Arial" w:hAnsi="Arial" w:cs="Arial"/>
          <w:color w:val="000000" w:themeColor="text1"/>
          <w:sz w:val="24"/>
          <w:szCs w:val="24"/>
          <w:lang w:val="en-US"/>
        </w:rPr>
        <w:t xml:space="preserve"> </w:t>
      </w:r>
      <w:r w:rsidR="00D95308">
        <w:rPr>
          <w:rFonts w:ascii="Arial" w:hAnsi="Arial" w:cs="Arial"/>
          <w:color w:val="000000" w:themeColor="text1"/>
          <w:sz w:val="24"/>
          <w:szCs w:val="24"/>
          <w:lang w:val="en-US"/>
        </w:rPr>
        <w:t>unfavorable</w:t>
      </w:r>
      <w:r w:rsidR="004C59EF">
        <w:rPr>
          <w:rFonts w:ascii="Arial" w:hAnsi="Arial" w:cs="Arial"/>
          <w:color w:val="000000" w:themeColor="text1"/>
          <w:sz w:val="24"/>
          <w:szCs w:val="24"/>
          <w:lang w:val="en-US"/>
        </w:rPr>
        <w:t xml:space="preserve"> view toward</w:t>
      </w:r>
      <w:r w:rsidR="00A2277C">
        <w:rPr>
          <w:rFonts w:ascii="Arial" w:hAnsi="Arial" w:cs="Arial"/>
          <w:color w:val="000000" w:themeColor="text1"/>
          <w:sz w:val="24"/>
          <w:szCs w:val="24"/>
          <w:lang w:val="en-US"/>
        </w:rPr>
        <w:t xml:space="preserve"> law enforcement</w:t>
      </w:r>
      <w:r w:rsidR="0023166C">
        <w:rPr>
          <w:rFonts w:ascii="Arial" w:hAnsi="Arial" w:cs="Arial"/>
          <w:color w:val="000000" w:themeColor="text1"/>
          <w:sz w:val="24"/>
          <w:szCs w:val="24"/>
          <w:lang w:val="en-US"/>
        </w:rPr>
        <w:t xml:space="preserve">. This </w:t>
      </w:r>
      <w:r w:rsidR="00244B3E">
        <w:rPr>
          <w:rFonts w:ascii="Arial" w:hAnsi="Arial" w:cs="Arial"/>
          <w:color w:val="000000" w:themeColor="text1"/>
          <w:sz w:val="24"/>
          <w:szCs w:val="24"/>
          <w:lang w:val="en-US"/>
        </w:rPr>
        <w:t xml:space="preserve">tainted </w:t>
      </w:r>
      <w:r w:rsidR="000442FE">
        <w:rPr>
          <w:rFonts w:ascii="Arial" w:hAnsi="Arial" w:cs="Arial"/>
          <w:color w:val="000000" w:themeColor="text1"/>
          <w:sz w:val="24"/>
          <w:szCs w:val="24"/>
          <w:lang w:val="en-US"/>
        </w:rPr>
        <w:t>perspective</w:t>
      </w:r>
      <w:r w:rsidR="00244B3E">
        <w:rPr>
          <w:rFonts w:ascii="Arial" w:hAnsi="Arial" w:cs="Arial"/>
          <w:color w:val="000000" w:themeColor="text1"/>
          <w:sz w:val="24"/>
          <w:szCs w:val="24"/>
          <w:lang w:val="en-US"/>
        </w:rPr>
        <w:t xml:space="preserve"> portrayed by the media </w:t>
      </w:r>
      <w:r w:rsidR="00D1579E">
        <w:rPr>
          <w:rFonts w:ascii="Arial" w:hAnsi="Arial" w:cs="Arial"/>
          <w:color w:val="000000" w:themeColor="text1"/>
          <w:sz w:val="24"/>
          <w:szCs w:val="24"/>
          <w:lang w:val="en-US"/>
        </w:rPr>
        <w:t>immerse</w:t>
      </w:r>
      <w:r w:rsidR="00E1127F">
        <w:rPr>
          <w:rFonts w:ascii="Arial" w:hAnsi="Arial" w:cs="Arial"/>
          <w:color w:val="000000" w:themeColor="text1"/>
          <w:sz w:val="24"/>
          <w:szCs w:val="24"/>
          <w:lang w:val="en-US"/>
        </w:rPr>
        <w:t>s</w:t>
      </w:r>
      <w:r w:rsidR="00D1579E">
        <w:rPr>
          <w:rFonts w:ascii="Arial" w:hAnsi="Arial" w:cs="Arial"/>
          <w:color w:val="000000" w:themeColor="text1"/>
          <w:sz w:val="24"/>
          <w:szCs w:val="24"/>
          <w:lang w:val="en-US"/>
        </w:rPr>
        <w:t xml:space="preserve"> itself </w:t>
      </w:r>
      <w:r w:rsidR="00A03BCC">
        <w:rPr>
          <w:rFonts w:ascii="Arial" w:hAnsi="Arial" w:cs="Arial"/>
          <w:color w:val="000000" w:themeColor="text1"/>
          <w:sz w:val="24"/>
          <w:szCs w:val="24"/>
          <w:lang w:val="en-US"/>
        </w:rPr>
        <w:t xml:space="preserve">into </w:t>
      </w:r>
      <w:r w:rsidR="002D5258">
        <w:rPr>
          <w:rFonts w:ascii="Arial" w:hAnsi="Arial" w:cs="Arial"/>
          <w:color w:val="000000" w:themeColor="text1"/>
          <w:sz w:val="24"/>
          <w:szCs w:val="24"/>
          <w:lang w:val="en-US"/>
        </w:rPr>
        <w:t>policing th</w:t>
      </w:r>
      <w:r w:rsidR="00D400B9">
        <w:rPr>
          <w:rFonts w:ascii="Arial" w:hAnsi="Arial" w:cs="Arial"/>
          <w:color w:val="000000" w:themeColor="text1"/>
          <w:sz w:val="24"/>
          <w:szCs w:val="24"/>
          <w:lang w:val="en-US"/>
        </w:rPr>
        <w:t>r</w:t>
      </w:r>
      <w:r w:rsidR="002D5258">
        <w:rPr>
          <w:rFonts w:ascii="Arial" w:hAnsi="Arial" w:cs="Arial"/>
          <w:color w:val="000000" w:themeColor="text1"/>
          <w:sz w:val="24"/>
          <w:szCs w:val="24"/>
          <w:lang w:val="en-US"/>
        </w:rPr>
        <w:t>ough its failures, not its potential successes</w:t>
      </w:r>
      <w:r w:rsidR="00B906E7">
        <w:rPr>
          <w:rFonts w:ascii="Arial" w:hAnsi="Arial" w:cs="Arial"/>
          <w:color w:val="000000" w:themeColor="text1"/>
          <w:sz w:val="24"/>
          <w:szCs w:val="24"/>
          <w:lang w:val="en-US"/>
        </w:rPr>
        <w:t>.</w:t>
      </w:r>
      <w:r w:rsidR="002D5258">
        <w:rPr>
          <w:rFonts w:ascii="Arial" w:hAnsi="Arial" w:cs="Arial"/>
          <w:color w:val="000000" w:themeColor="text1"/>
          <w:sz w:val="24"/>
          <w:szCs w:val="24"/>
          <w:lang w:val="en-US"/>
        </w:rPr>
        <w:t xml:space="preserve"> </w:t>
      </w:r>
      <w:r w:rsidR="00F30FD5">
        <w:rPr>
          <w:rFonts w:ascii="Arial" w:hAnsi="Arial" w:cs="Arial"/>
          <w:color w:val="000000" w:themeColor="text1"/>
          <w:sz w:val="24"/>
          <w:szCs w:val="24"/>
          <w:lang w:val="en-US"/>
        </w:rPr>
        <w:t xml:space="preserve">One notable </w:t>
      </w:r>
      <w:r w:rsidR="002B6222">
        <w:rPr>
          <w:rFonts w:ascii="Arial" w:hAnsi="Arial" w:cs="Arial"/>
          <w:color w:val="000000" w:themeColor="text1"/>
          <w:sz w:val="24"/>
          <w:szCs w:val="24"/>
          <w:lang w:val="en-US"/>
        </w:rPr>
        <w:t>finding</w:t>
      </w:r>
      <w:r w:rsidR="00F30FD5">
        <w:rPr>
          <w:rFonts w:ascii="Arial" w:hAnsi="Arial" w:cs="Arial"/>
          <w:color w:val="000000" w:themeColor="text1"/>
          <w:sz w:val="24"/>
          <w:szCs w:val="24"/>
          <w:lang w:val="en-US"/>
        </w:rPr>
        <w:t xml:space="preserve"> was the absence of </w:t>
      </w:r>
      <w:r w:rsidR="00153989">
        <w:rPr>
          <w:rFonts w:ascii="Arial" w:hAnsi="Arial" w:cs="Arial"/>
          <w:color w:val="000000" w:themeColor="text1"/>
          <w:sz w:val="24"/>
          <w:szCs w:val="24"/>
          <w:lang w:val="en-US"/>
        </w:rPr>
        <w:t>literature</w:t>
      </w:r>
      <w:r w:rsidR="00F30FD5">
        <w:rPr>
          <w:rFonts w:ascii="Arial" w:hAnsi="Arial" w:cs="Arial"/>
          <w:color w:val="000000" w:themeColor="text1"/>
          <w:sz w:val="24"/>
          <w:szCs w:val="24"/>
          <w:lang w:val="en-US"/>
        </w:rPr>
        <w:t xml:space="preserve"> </w:t>
      </w:r>
      <w:r w:rsidR="002E1D87">
        <w:rPr>
          <w:rFonts w:ascii="Arial" w:hAnsi="Arial" w:cs="Arial"/>
          <w:color w:val="000000" w:themeColor="text1"/>
          <w:sz w:val="24"/>
          <w:szCs w:val="24"/>
          <w:lang w:val="en-US"/>
        </w:rPr>
        <w:t>on</w:t>
      </w:r>
      <w:r w:rsidR="00F30FD5">
        <w:rPr>
          <w:rFonts w:ascii="Arial" w:hAnsi="Arial" w:cs="Arial"/>
          <w:color w:val="000000" w:themeColor="text1"/>
          <w:sz w:val="24"/>
          <w:szCs w:val="24"/>
          <w:lang w:val="en-US"/>
        </w:rPr>
        <w:t xml:space="preserve"> </w:t>
      </w:r>
      <w:r w:rsidR="0096332F">
        <w:rPr>
          <w:rFonts w:ascii="Arial" w:hAnsi="Arial" w:cs="Arial"/>
          <w:color w:val="000000" w:themeColor="text1"/>
          <w:sz w:val="24"/>
          <w:szCs w:val="24"/>
          <w:lang w:val="en-US"/>
        </w:rPr>
        <w:t>societ</w:t>
      </w:r>
      <w:r w:rsidR="009D6553">
        <w:rPr>
          <w:rFonts w:ascii="Arial" w:hAnsi="Arial" w:cs="Arial"/>
          <w:color w:val="000000" w:themeColor="text1"/>
          <w:sz w:val="24"/>
          <w:szCs w:val="24"/>
          <w:lang w:val="en-US"/>
        </w:rPr>
        <w:t>y’s</w:t>
      </w:r>
      <w:r w:rsidR="00B81899">
        <w:rPr>
          <w:rFonts w:ascii="Arial" w:hAnsi="Arial" w:cs="Arial"/>
          <w:color w:val="000000" w:themeColor="text1"/>
          <w:sz w:val="24"/>
          <w:szCs w:val="24"/>
          <w:lang w:val="en-US"/>
        </w:rPr>
        <w:t xml:space="preserve"> understanding of what constituted an infringement of human rights</w:t>
      </w:r>
      <w:r w:rsidR="00522A1D">
        <w:rPr>
          <w:rFonts w:ascii="Arial" w:hAnsi="Arial" w:cs="Arial"/>
          <w:color w:val="000000" w:themeColor="text1"/>
          <w:sz w:val="24"/>
          <w:szCs w:val="24"/>
          <w:lang w:val="en-US"/>
        </w:rPr>
        <w:t>,</w:t>
      </w:r>
      <w:r w:rsidR="00B81899">
        <w:rPr>
          <w:rFonts w:ascii="Arial" w:hAnsi="Arial" w:cs="Arial"/>
          <w:color w:val="000000" w:themeColor="text1"/>
          <w:sz w:val="24"/>
          <w:szCs w:val="24"/>
          <w:lang w:val="en-US"/>
        </w:rPr>
        <w:t xml:space="preserve"> </w:t>
      </w:r>
      <w:r w:rsidR="004E7C0B">
        <w:rPr>
          <w:rFonts w:ascii="Arial" w:hAnsi="Arial" w:cs="Arial"/>
          <w:color w:val="000000" w:themeColor="text1"/>
          <w:sz w:val="24"/>
          <w:szCs w:val="24"/>
          <w:lang w:val="en-US"/>
        </w:rPr>
        <w:t>and</w:t>
      </w:r>
      <w:r w:rsidR="009D6553">
        <w:rPr>
          <w:rFonts w:ascii="Arial" w:hAnsi="Arial" w:cs="Arial"/>
          <w:color w:val="000000" w:themeColor="text1"/>
          <w:sz w:val="24"/>
          <w:szCs w:val="24"/>
          <w:lang w:val="en-US"/>
        </w:rPr>
        <w:t xml:space="preserve"> </w:t>
      </w:r>
      <w:r w:rsidR="006F78DC">
        <w:rPr>
          <w:rFonts w:ascii="Arial" w:hAnsi="Arial" w:cs="Arial"/>
          <w:color w:val="000000" w:themeColor="text1"/>
          <w:sz w:val="24"/>
          <w:szCs w:val="24"/>
          <w:lang w:val="en-US"/>
        </w:rPr>
        <w:t xml:space="preserve">the </w:t>
      </w:r>
      <w:r w:rsidR="009D4776">
        <w:rPr>
          <w:rFonts w:ascii="Arial" w:hAnsi="Arial" w:cs="Arial"/>
          <w:color w:val="000000" w:themeColor="text1"/>
          <w:sz w:val="24"/>
          <w:szCs w:val="24"/>
          <w:lang w:val="en-US"/>
        </w:rPr>
        <w:t>degree</w:t>
      </w:r>
      <w:r w:rsidR="006F78DC">
        <w:rPr>
          <w:rFonts w:ascii="Arial" w:hAnsi="Arial" w:cs="Arial"/>
          <w:color w:val="000000" w:themeColor="text1"/>
          <w:sz w:val="24"/>
          <w:szCs w:val="24"/>
          <w:lang w:val="en-US"/>
        </w:rPr>
        <w:t xml:space="preserve"> of </w:t>
      </w:r>
      <w:r w:rsidR="009D6553">
        <w:rPr>
          <w:rFonts w:ascii="Arial" w:hAnsi="Arial" w:cs="Arial"/>
          <w:color w:val="000000" w:themeColor="text1"/>
          <w:sz w:val="24"/>
          <w:szCs w:val="24"/>
          <w:lang w:val="en-US"/>
        </w:rPr>
        <w:t>societal knowledge</w:t>
      </w:r>
      <w:r w:rsidR="009D4776">
        <w:rPr>
          <w:rFonts w:ascii="Arial" w:hAnsi="Arial" w:cs="Arial"/>
          <w:color w:val="000000" w:themeColor="text1"/>
          <w:sz w:val="24"/>
          <w:szCs w:val="24"/>
          <w:lang w:val="en-US"/>
        </w:rPr>
        <w:t xml:space="preserve"> regarding</w:t>
      </w:r>
      <w:r w:rsidR="00BE2CDB">
        <w:rPr>
          <w:rFonts w:ascii="Arial" w:hAnsi="Arial" w:cs="Arial"/>
          <w:color w:val="000000" w:themeColor="text1"/>
          <w:sz w:val="24"/>
          <w:szCs w:val="24"/>
          <w:lang w:val="en-US"/>
        </w:rPr>
        <w:t xml:space="preserve"> </w:t>
      </w:r>
      <w:r w:rsidR="00DF6957">
        <w:rPr>
          <w:rFonts w:ascii="Arial" w:hAnsi="Arial" w:cs="Arial"/>
          <w:color w:val="000000" w:themeColor="text1"/>
          <w:sz w:val="24"/>
          <w:szCs w:val="24"/>
          <w:lang w:val="en-US"/>
        </w:rPr>
        <w:t>the</w:t>
      </w:r>
      <w:r w:rsidR="00294F53">
        <w:rPr>
          <w:rFonts w:ascii="Arial" w:hAnsi="Arial" w:cs="Arial"/>
          <w:color w:val="000000" w:themeColor="text1"/>
          <w:sz w:val="24"/>
          <w:szCs w:val="24"/>
          <w:lang w:val="en-US"/>
        </w:rPr>
        <w:t xml:space="preserve"> powers </w:t>
      </w:r>
      <w:r w:rsidR="004878A4">
        <w:rPr>
          <w:rFonts w:ascii="Arial" w:hAnsi="Arial" w:cs="Arial"/>
          <w:color w:val="000000" w:themeColor="text1"/>
          <w:sz w:val="24"/>
          <w:szCs w:val="24"/>
          <w:lang w:val="en-US"/>
        </w:rPr>
        <w:t>bestowed upon</w:t>
      </w:r>
      <w:r w:rsidR="00294F53">
        <w:rPr>
          <w:rFonts w:ascii="Arial" w:hAnsi="Arial" w:cs="Arial"/>
          <w:color w:val="000000" w:themeColor="text1"/>
          <w:sz w:val="24"/>
          <w:szCs w:val="24"/>
          <w:lang w:val="en-US"/>
        </w:rPr>
        <w:t xml:space="preserve"> the police</w:t>
      </w:r>
      <w:r w:rsidR="008429F3">
        <w:rPr>
          <w:rFonts w:ascii="Arial" w:hAnsi="Arial" w:cs="Arial"/>
          <w:color w:val="000000" w:themeColor="text1"/>
          <w:sz w:val="24"/>
          <w:szCs w:val="24"/>
          <w:lang w:val="en-US"/>
        </w:rPr>
        <w:t xml:space="preserve"> </w:t>
      </w:r>
      <w:r w:rsidR="002956CF">
        <w:rPr>
          <w:rFonts w:ascii="Arial" w:hAnsi="Arial" w:cs="Arial"/>
          <w:color w:val="000000" w:themeColor="text1"/>
          <w:sz w:val="24"/>
          <w:szCs w:val="24"/>
          <w:lang w:val="en-US"/>
        </w:rPr>
        <w:t xml:space="preserve">in order </w:t>
      </w:r>
      <w:r w:rsidR="00E56FB8">
        <w:rPr>
          <w:rFonts w:ascii="Arial" w:hAnsi="Arial" w:cs="Arial"/>
          <w:color w:val="000000" w:themeColor="text1"/>
          <w:sz w:val="24"/>
          <w:szCs w:val="24"/>
          <w:lang w:val="en-US"/>
        </w:rPr>
        <w:t>to maintain order and uphold human rig</w:t>
      </w:r>
      <w:r w:rsidR="007B2FDA">
        <w:rPr>
          <w:rFonts w:ascii="Arial" w:hAnsi="Arial" w:cs="Arial"/>
          <w:color w:val="000000" w:themeColor="text1"/>
          <w:sz w:val="24"/>
          <w:szCs w:val="24"/>
          <w:lang w:val="en-US"/>
        </w:rPr>
        <w:t>hts</w:t>
      </w:r>
      <w:r w:rsidR="00C27CB6">
        <w:rPr>
          <w:rFonts w:ascii="Arial" w:hAnsi="Arial" w:cs="Arial"/>
          <w:color w:val="000000" w:themeColor="text1"/>
          <w:sz w:val="24"/>
          <w:szCs w:val="24"/>
          <w:lang w:val="en-US"/>
        </w:rPr>
        <w:t xml:space="preserve">. </w:t>
      </w:r>
      <w:r w:rsidR="00E03294">
        <w:rPr>
          <w:rFonts w:ascii="Arial" w:hAnsi="Arial" w:cs="Arial"/>
          <w:color w:val="000000" w:themeColor="text1"/>
          <w:sz w:val="24"/>
          <w:szCs w:val="24"/>
          <w:lang w:val="en-US"/>
        </w:rPr>
        <w:t>C</w:t>
      </w:r>
      <w:r w:rsidR="00A9537A">
        <w:rPr>
          <w:rFonts w:ascii="Arial" w:hAnsi="Arial" w:cs="Arial"/>
          <w:color w:val="000000" w:themeColor="text1"/>
          <w:sz w:val="24"/>
          <w:szCs w:val="24"/>
          <w:lang w:val="en-US"/>
        </w:rPr>
        <w:t xml:space="preserve">hapter </w:t>
      </w:r>
      <w:r w:rsidR="00444436">
        <w:rPr>
          <w:rFonts w:ascii="Arial" w:hAnsi="Arial" w:cs="Arial"/>
          <w:color w:val="000000" w:themeColor="text1"/>
          <w:sz w:val="24"/>
          <w:szCs w:val="24"/>
          <w:lang w:val="en-US"/>
        </w:rPr>
        <w:t xml:space="preserve">three </w:t>
      </w:r>
      <w:r w:rsidR="00932A4D">
        <w:rPr>
          <w:rFonts w:ascii="Arial" w:hAnsi="Arial" w:cs="Arial"/>
          <w:color w:val="000000" w:themeColor="text1"/>
          <w:sz w:val="24"/>
          <w:szCs w:val="24"/>
          <w:lang w:val="en-US"/>
        </w:rPr>
        <w:t xml:space="preserve">will </w:t>
      </w:r>
      <w:proofErr w:type="spellStart"/>
      <w:r w:rsidR="003E478D">
        <w:rPr>
          <w:rFonts w:ascii="Arial" w:hAnsi="Arial" w:cs="Arial"/>
          <w:color w:val="000000" w:themeColor="text1"/>
          <w:sz w:val="24"/>
          <w:szCs w:val="24"/>
          <w:lang w:val="en-US"/>
        </w:rPr>
        <w:t>analyse</w:t>
      </w:r>
      <w:proofErr w:type="spellEnd"/>
      <w:r w:rsidR="003E478D">
        <w:rPr>
          <w:rFonts w:ascii="Arial" w:hAnsi="Arial" w:cs="Arial"/>
          <w:color w:val="000000" w:themeColor="text1"/>
          <w:sz w:val="24"/>
          <w:szCs w:val="24"/>
          <w:lang w:val="en-US"/>
        </w:rPr>
        <w:t xml:space="preserve"> </w:t>
      </w:r>
      <w:r w:rsidR="00135ED8">
        <w:rPr>
          <w:rFonts w:ascii="Arial" w:hAnsi="Arial" w:cs="Arial"/>
          <w:color w:val="000000" w:themeColor="text1"/>
          <w:sz w:val="24"/>
          <w:szCs w:val="24"/>
          <w:lang w:val="en-US"/>
        </w:rPr>
        <w:t>the most suitable methods of data collection</w:t>
      </w:r>
      <w:r w:rsidR="006F29B3">
        <w:rPr>
          <w:rFonts w:ascii="Arial" w:hAnsi="Arial" w:cs="Arial"/>
          <w:color w:val="000000" w:themeColor="text1"/>
          <w:sz w:val="24"/>
          <w:szCs w:val="24"/>
          <w:lang w:val="en-US"/>
        </w:rPr>
        <w:t xml:space="preserve"> </w:t>
      </w:r>
      <w:r w:rsidR="00AF0AF3">
        <w:rPr>
          <w:rFonts w:ascii="Arial" w:hAnsi="Arial" w:cs="Arial"/>
          <w:color w:val="000000" w:themeColor="text1"/>
          <w:sz w:val="24"/>
          <w:szCs w:val="24"/>
          <w:lang w:val="en-US"/>
        </w:rPr>
        <w:t xml:space="preserve">in order </w:t>
      </w:r>
      <w:r w:rsidR="00B72F16">
        <w:rPr>
          <w:rFonts w:ascii="Arial" w:hAnsi="Arial" w:cs="Arial"/>
          <w:color w:val="000000" w:themeColor="text1"/>
          <w:sz w:val="24"/>
          <w:szCs w:val="24"/>
          <w:lang w:val="en-US"/>
        </w:rPr>
        <w:t>to</w:t>
      </w:r>
      <w:r w:rsidR="006F29B3">
        <w:rPr>
          <w:rFonts w:ascii="Arial" w:hAnsi="Arial" w:cs="Arial"/>
          <w:color w:val="000000" w:themeColor="text1"/>
          <w:sz w:val="24"/>
          <w:szCs w:val="24"/>
          <w:lang w:val="en-US"/>
        </w:rPr>
        <w:t xml:space="preserve"> achieve </w:t>
      </w:r>
      <w:r w:rsidR="00565825">
        <w:rPr>
          <w:rFonts w:ascii="Arial" w:hAnsi="Arial" w:cs="Arial"/>
          <w:color w:val="000000" w:themeColor="text1"/>
          <w:sz w:val="24"/>
          <w:szCs w:val="24"/>
          <w:lang w:val="en-US"/>
        </w:rPr>
        <w:t xml:space="preserve">the </w:t>
      </w:r>
      <w:r w:rsidR="006F29B3">
        <w:rPr>
          <w:rFonts w:ascii="Arial" w:hAnsi="Arial" w:cs="Arial"/>
          <w:color w:val="000000" w:themeColor="text1"/>
          <w:sz w:val="24"/>
          <w:szCs w:val="24"/>
          <w:lang w:val="en-US"/>
        </w:rPr>
        <w:t>second objective</w:t>
      </w:r>
      <w:r w:rsidR="00565825">
        <w:rPr>
          <w:rFonts w:ascii="Arial" w:hAnsi="Arial" w:cs="Arial"/>
          <w:color w:val="000000" w:themeColor="text1"/>
          <w:sz w:val="24"/>
          <w:szCs w:val="24"/>
          <w:lang w:val="en-US"/>
        </w:rPr>
        <w:t>:</w:t>
      </w:r>
    </w:p>
    <w:p w14:paraId="5FAFE6EC" w14:textId="0DF2D02C" w:rsidR="005F043A" w:rsidRPr="00B82CB6" w:rsidRDefault="00B82CB6" w:rsidP="00B82CB6">
      <w:pPr>
        <w:spacing w:line="480" w:lineRule="auto"/>
        <w:jc w:val="center"/>
        <w:rPr>
          <w:rFonts w:ascii="Arial" w:hAnsi="Arial" w:cs="Arial"/>
          <w:i/>
          <w:iCs/>
          <w:color w:val="000000" w:themeColor="text1"/>
          <w:sz w:val="24"/>
          <w:szCs w:val="24"/>
          <w:lang w:val="en-US"/>
        </w:rPr>
      </w:pPr>
      <w:r w:rsidRPr="00B82CB6">
        <w:rPr>
          <w:rFonts w:ascii="Arial" w:hAnsi="Arial" w:cs="Arial"/>
          <w:i/>
          <w:iCs/>
          <w:color w:val="000000" w:themeColor="text1"/>
          <w:sz w:val="24"/>
          <w:szCs w:val="24"/>
          <w:lang w:val="en-US"/>
        </w:rPr>
        <w:t>“</w:t>
      </w:r>
      <w:r w:rsidR="00F166F2">
        <w:rPr>
          <w:rFonts w:ascii="Arial" w:hAnsi="Arial" w:cs="Arial"/>
          <w:i/>
          <w:iCs/>
          <w:color w:val="000000" w:themeColor="text1"/>
          <w:sz w:val="24"/>
          <w:szCs w:val="24"/>
          <w:lang w:val="en-US"/>
        </w:rPr>
        <w:t>S</w:t>
      </w:r>
      <w:r w:rsidR="00601842">
        <w:rPr>
          <w:rFonts w:ascii="Arial" w:hAnsi="Arial" w:cs="Arial"/>
          <w:i/>
          <w:iCs/>
          <w:color w:val="000000" w:themeColor="text1"/>
          <w:sz w:val="24"/>
          <w:szCs w:val="24"/>
          <w:lang w:val="en-US"/>
        </w:rPr>
        <w:t xml:space="preserve">elect </w:t>
      </w:r>
      <w:r w:rsidR="000874C3">
        <w:rPr>
          <w:rFonts w:ascii="Arial" w:hAnsi="Arial" w:cs="Arial"/>
          <w:i/>
          <w:iCs/>
          <w:color w:val="000000" w:themeColor="text1"/>
          <w:sz w:val="24"/>
          <w:szCs w:val="24"/>
          <w:lang w:val="en-US"/>
        </w:rPr>
        <w:t xml:space="preserve">the </w:t>
      </w:r>
      <w:r w:rsidR="00601842">
        <w:rPr>
          <w:rFonts w:ascii="Arial" w:hAnsi="Arial" w:cs="Arial"/>
          <w:i/>
          <w:iCs/>
          <w:color w:val="000000" w:themeColor="text1"/>
          <w:sz w:val="24"/>
          <w:szCs w:val="24"/>
          <w:lang w:val="en-US"/>
        </w:rPr>
        <w:t xml:space="preserve">appropriate </w:t>
      </w:r>
      <w:r w:rsidR="00897CD7">
        <w:rPr>
          <w:rFonts w:ascii="Arial" w:hAnsi="Arial" w:cs="Arial"/>
          <w:i/>
          <w:iCs/>
          <w:color w:val="000000" w:themeColor="text1"/>
          <w:sz w:val="24"/>
          <w:szCs w:val="24"/>
          <w:lang w:val="en-US"/>
        </w:rPr>
        <w:t xml:space="preserve">research method </w:t>
      </w:r>
      <w:r w:rsidR="00A65503">
        <w:rPr>
          <w:rFonts w:ascii="Arial" w:hAnsi="Arial" w:cs="Arial"/>
          <w:i/>
          <w:iCs/>
          <w:color w:val="000000" w:themeColor="text1"/>
          <w:sz w:val="24"/>
          <w:szCs w:val="24"/>
          <w:lang w:val="en-US"/>
        </w:rPr>
        <w:t>to</w:t>
      </w:r>
      <w:r w:rsidR="00A53728">
        <w:rPr>
          <w:rFonts w:ascii="Arial" w:hAnsi="Arial" w:cs="Arial"/>
          <w:i/>
          <w:iCs/>
          <w:color w:val="000000" w:themeColor="text1"/>
          <w:sz w:val="24"/>
          <w:szCs w:val="24"/>
          <w:lang w:val="en-US"/>
        </w:rPr>
        <w:t xml:space="preserve"> conduct social </w:t>
      </w:r>
      <w:r w:rsidR="000874C3">
        <w:rPr>
          <w:rFonts w:ascii="Arial" w:hAnsi="Arial" w:cs="Arial"/>
          <w:i/>
          <w:iCs/>
          <w:color w:val="000000" w:themeColor="text1"/>
          <w:sz w:val="24"/>
          <w:szCs w:val="24"/>
          <w:lang w:val="en-US"/>
        </w:rPr>
        <w:t>research</w:t>
      </w:r>
      <w:r w:rsidRPr="00B82CB6">
        <w:rPr>
          <w:rFonts w:ascii="Arial" w:hAnsi="Arial" w:cs="Arial"/>
          <w:i/>
          <w:iCs/>
          <w:color w:val="000000" w:themeColor="text1"/>
          <w:sz w:val="24"/>
          <w:szCs w:val="24"/>
          <w:lang w:val="en-US"/>
        </w:rPr>
        <w:t>.”</w:t>
      </w:r>
    </w:p>
    <w:p w14:paraId="5FBD8A39" w14:textId="73529235" w:rsidR="00D93748" w:rsidRDefault="00924682"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Research is </w:t>
      </w:r>
      <w:r w:rsidR="00A63467">
        <w:rPr>
          <w:rFonts w:ascii="Arial" w:hAnsi="Arial" w:cs="Arial"/>
          <w:color w:val="000000" w:themeColor="text1"/>
          <w:sz w:val="24"/>
          <w:szCs w:val="24"/>
          <w:lang w:val="en-US"/>
        </w:rPr>
        <w:t>a logical and systematic approach</w:t>
      </w:r>
      <w:r w:rsidR="00D957CC">
        <w:rPr>
          <w:rFonts w:ascii="Arial" w:hAnsi="Arial" w:cs="Arial"/>
          <w:color w:val="000000" w:themeColor="text1"/>
          <w:sz w:val="24"/>
          <w:szCs w:val="24"/>
          <w:lang w:val="en-US"/>
        </w:rPr>
        <w:t xml:space="preserve"> </w:t>
      </w:r>
      <w:r w:rsidR="00C16CFA">
        <w:rPr>
          <w:rFonts w:ascii="Arial" w:hAnsi="Arial" w:cs="Arial"/>
          <w:color w:val="000000" w:themeColor="text1"/>
          <w:sz w:val="24"/>
          <w:szCs w:val="24"/>
          <w:lang w:val="en-US"/>
        </w:rPr>
        <w:t>that g</w:t>
      </w:r>
      <w:r w:rsidR="003C57FD">
        <w:rPr>
          <w:rFonts w:ascii="Arial" w:hAnsi="Arial" w:cs="Arial"/>
          <w:color w:val="000000" w:themeColor="text1"/>
          <w:sz w:val="24"/>
          <w:szCs w:val="24"/>
          <w:lang w:val="en-US"/>
        </w:rPr>
        <w:t>ener</w:t>
      </w:r>
      <w:r w:rsidR="00F30F9D">
        <w:rPr>
          <w:rFonts w:ascii="Arial" w:hAnsi="Arial" w:cs="Arial"/>
          <w:color w:val="000000" w:themeColor="text1"/>
          <w:sz w:val="24"/>
          <w:szCs w:val="24"/>
          <w:lang w:val="en-US"/>
        </w:rPr>
        <w:t>at</w:t>
      </w:r>
      <w:r w:rsidR="00C16CFA">
        <w:rPr>
          <w:rFonts w:ascii="Arial" w:hAnsi="Arial" w:cs="Arial"/>
          <w:color w:val="000000" w:themeColor="text1"/>
          <w:sz w:val="24"/>
          <w:szCs w:val="24"/>
          <w:lang w:val="en-US"/>
        </w:rPr>
        <w:t>es</w:t>
      </w:r>
      <w:r w:rsidR="00F30F9D">
        <w:rPr>
          <w:rFonts w:ascii="Arial" w:hAnsi="Arial" w:cs="Arial"/>
          <w:color w:val="000000" w:themeColor="text1"/>
          <w:sz w:val="24"/>
          <w:szCs w:val="24"/>
          <w:lang w:val="en-US"/>
        </w:rPr>
        <w:t xml:space="preserve"> a new</w:t>
      </w:r>
      <w:r w:rsidR="00E03294">
        <w:rPr>
          <w:rFonts w:ascii="Arial" w:hAnsi="Arial" w:cs="Arial"/>
          <w:color w:val="000000" w:themeColor="text1"/>
          <w:sz w:val="24"/>
          <w:szCs w:val="24"/>
          <w:lang w:val="en-US"/>
        </w:rPr>
        <w:t>-</w:t>
      </w:r>
      <w:r w:rsidR="00F30F9D">
        <w:rPr>
          <w:rFonts w:ascii="Arial" w:hAnsi="Arial" w:cs="Arial"/>
          <w:color w:val="000000" w:themeColor="text1"/>
          <w:sz w:val="24"/>
          <w:szCs w:val="24"/>
          <w:lang w:val="en-US"/>
        </w:rPr>
        <w:t xml:space="preserve">base </w:t>
      </w:r>
      <w:r w:rsidR="00B55525">
        <w:rPr>
          <w:rFonts w:ascii="Arial" w:hAnsi="Arial" w:cs="Arial"/>
          <w:color w:val="000000" w:themeColor="text1"/>
          <w:sz w:val="24"/>
          <w:szCs w:val="24"/>
          <w:lang w:val="en-US"/>
        </w:rPr>
        <w:t xml:space="preserve">of </w:t>
      </w:r>
      <w:r w:rsidR="002E38AD">
        <w:rPr>
          <w:rFonts w:ascii="Arial" w:hAnsi="Arial" w:cs="Arial"/>
          <w:color w:val="000000" w:themeColor="text1"/>
          <w:sz w:val="24"/>
          <w:szCs w:val="24"/>
          <w:lang w:val="en-US"/>
        </w:rPr>
        <w:t xml:space="preserve">knowledge </w:t>
      </w:r>
      <w:r w:rsidR="00F30F9D">
        <w:rPr>
          <w:rFonts w:ascii="Arial" w:hAnsi="Arial" w:cs="Arial"/>
          <w:color w:val="000000" w:themeColor="text1"/>
          <w:sz w:val="24"/>
          <w:szCs w:val="24"/>
          <w:lang w:val="en-US"/>
        </w:rPr>
        <w:t xml:space="preserve">to </w:t>
      </w:r>
      <w:r w:rsidR="00352E80">
        <w:rPr>
          <w:rFonts w:ascii="Arial" w:hAnsi="Arial" w:cs="Arial"/>
          <w:color w:val="000000" w:themeColor="text1"/>
          <w:sz w:val="24"/>
          <w:szCs w:val="24"/>
          <w:lang w:val="en-US"/>
        </w:rPr>
        <w:t xml:space="preserve">contribute and </w:t>
      </w:r>
      <w:r w:rsidR="00657167">
        <w:rPr>
          <w:rFonts w:ascii="Arial" w:hAnsi="Arial" w:cs="Arial"/>
          <w:color w:val="000000" w:themeColor="text1"/>
          <w:sz w:val="24"/>
          <w:szCs w:val="24"/>
          <w:lang w:val="en-US"/>
        </w:rPr>
        <w:t xml:space="preserve">enhance </w:t>
      </w:r>
      <w:r w:rsidR="00B04154">
        <w:rPr>
          <w:rFonts w:ascii="Arial" w:hAnsi="Arial" w:cs="Arial"/>
          <w:color w:val="000000" w:themeColor="text1"/>
          <w:sz w:val="24"/>
          <w:szCs w:val="24"/>
          <w:lang w:val="en-US"/>
        </w:rPr>
        <w:t xml:space="preserve">existing </w:t>
      </w:r>
      <w:r w:rsidR="00450846">
        <w:rPr>
          <w:rFonts w:ascii="Arial" w:hAnsi="Arial" w:cs="Arial"/>
          <w:color w:val="000000" w:themeColor="text1"/>
          <w:sz w:val="24"/>
          <w:szCs w:val="24"/>
          <w:lang w:val="en-US"/>
        </w:rPr>
        <w:t>knowledge</w:t>
      </w:r>
      <w:r w:rsidR="0086417D">
        <w:rPr>
          <w:rFonts w:ascii="Arial" w:hAnsi="Arial" w:cs="Arial"/>
          <w:color w:val="000000" w:themeColor="text1"/>
          <w:sz w:val="24"/>
          <w:szCs w:val="24"/>
          <w:lang w:val="en-US"/>
        </w:rPr>
        <w:t xml:space="preserve">. </w:t>
      </w:r>
      <w:r w:rsidR="0079387F">
        <w:rPr>
          <w:rFonts w:ascii="Arial" w:hAnsi="Arial" w:cs="Arial"/>
          <w:color w:val="000000" w:themeColor="text1"/>
          <w:sz w:val="24"/>
          <w:szCs w:val="24"/>
          <w:lang w:val="en-US"/>
        </w:rPr>
        <w:t xml:space="preserve">A successful research methodology determines the success and overall quality of the research </w:t>
      </w:r>
      <w:r w:rsidR="00FE763C">
        <w:rPr>
          <w:rFonts w:ascii="Arial" w:hAnsi="Arial" w:cs="Arial"/>
          <w:color w:val="000000" w:themeColor="text1"/>
          <w:sz w:val="24"/>
          <w:szCs w:val="24"/>
          <w:lang w:val="en-US"/>
        </w:rPr>
        <w:t>project and</w:t>
      </w:r>
      <w:r w:rsidR="0079387F">
        <w:rPr>
          <w:rFonts w:ascii="Arial" w:hAnsi="Arial" w:cs="Arial"/>
          <w:color w:val="000000" w:themeColor="text1"/>
          <w:sz w:val="24"/>
          <w:szCs w:val="24"/>
          <w:lang w:val="en-US"/>
        </w:rPr>
        <w:t xml:space="preserve"> formulates the path to be used in conducting the study and reporting the findings</w:t>
      </w:r>
      <w:r w:rsidR="00706D1B">
        <w:rPr>
          <w:rFonts w:ascii="Arial" w:hAnsi="Arial" w:cs="Arial"/>
          <w:color w:val="000000" w:themeColor="text1"/>
          <w:sz w:val="24"/>
          <w:szCs w:val="24"/>
          <w:lang w:val="en-US"/>
        </w:rPr>
        <w:t xml:space="preserve"> (</w:t>
      </w:r>
      <w:r w:rsidR="00F53649">
        <w:rPr>
          <w:rFonts w:ascii="Arial" w:hAnsi="Arial" w:cs="Arial"/>
          <w:color w:val="000000" w:themeColor="text1"/>
          <w:sz w:val="24"/>
          <w:szCs w:val="24"/>
          <w:lang w:val="en-US"/>
        </w:rPr>
        <w:t xml:space="preserve">Rajasekar </w:t>
      </w:r>
      <w:r w:rsidR="00F53649">
        <w:rPr>
          <w:rFonts w:ascii="Arial" w:hAnsi="Arial" w:cs="Arial"/>
          <w:i/>
          <w:iCs/>
          <w:color w:val="000000" w:themeColor="text1"/>
          <w:sz w:val="24"/>
          <w:szCs w:val="24"/>
          <w:lang w:val="en-US"/>
        </w:rPr>
        <w:t>et al</w:t>
      </w:r>
      <w:r w:rsidR="000934F5">
        <w:rPr>
          <w:rFonts w:ascii="Arial" w:hAnsi="Arial" w:cs="Arial"/>
          <w:i/>
          <w:iCs/>
          <w:color w:val="000000" w:themeColor="text1"/>
          <w:sz w:val="24"/>
          <w:szCs w:val="24"/>
          <w:lang w:val="en-US"/>
        </w:rPr>
        <w:t>.</w:t>
      </w:r>
      <w:r w:rsidR="00F53649">
        <w:rPr>
          <w:rFonts w:ascii="Arial" w:hAnsi="Arial" w:cs="Arial"/>
          <w:i/>
          <w:iCs/>
          <w:color w:val="000000" w:themeColor="text1"/>
          <w:sz w:val="24"/>
          <w:szCs w:val="24"/>
          <w:lang w:val="en-US"/>
        </w:rPr>
        <w:t xml:space="preserve"> </w:t>
      </w:r>
      <w:r w:rsidR="00F53649">
        <w:rPr>
          <w:rFonts w:ascii="Arial" w:hAnsi="Arial" w:cs="Arial"/>
          <w:color w:val="000000" w:themeColor="text1"/>
          <w:sz w:val="24"/>
          <w:szCs w:val="24"/>
          <w:lang w:val="en-US"/>
        </w:rPr>
        <w:t>2013</w:t>
      </w:r>
      <w:r w:rsidR="00706D1B">
        <w:rPr>
          <w:rFonts w:ascii="Arial" w:hAnsi="Arial" w:cs="Arial"/>
          <w:color w:val="000000" w:themeColor="text1"/>
          <w:sz w:val="24"/>
          <w:szCs w:val="24"/>
          <w:lang w:val="en-US"/>
        </w:rPr>
        <w:t>)</w:t>
      </w:r>
      <w:r w:rsidR="0079387F">
        <w:rPr>
          <w:rFonts w:ascii="Arial" w:hAnsi="Arial" w:cs="Arial"/>
          <w:color w:val="000000" w:themeColor="text1"/>
          <w:sz w:val="24"/>
          <w:szCs w:val="24"/>
          <w:lang w:val="en-US"/>
        </w:rPr>
        <w:t>.</w:t>
      </w:r>
    </w:p>
    <w:p w14:paraId="66218DD4" w14:textId="77777777" w:rsidR="00706D1B" w:rsidRPr="006E6DAD" w:rsidRDefault="00706D1B" w:rsidP="00642BFA">
      <w:pPr>
        <w:spacing w:line="480" w:lineRule="auto"/>
        <w:jc w:val="both"/>
        <w:rPr>
          <w:rFonts w:ascii="Arial" w:hAnsi="Arial" w:cs="Arial"/>
          <w:color w:val="000000" w:themeColor="text1"/>
          <w:sz w:val="24"/>
          <w:szCs w:val="24"/>
          <w:lang w:val="en-US"/>
        </w:rPr>
      </w:pPr>
    </w:p>
    <w:p w14:paraId="33F7B69E" w14:textId="77777777" w:rsidR="00054B45" w:rsidRDefault="00054B45" w:rsidP="00054B45">
      <w:pPr>
        <w:pStyle w:val="Heading1"/>
        <w:rPr>
          <w:rFonts w:ascii="Arial" w:hAnsi="Arial" w:cs="Arial"/>
          <w:b/>
          <w:bCs/>
          <w:color w:val="auto"/>
          <w:sz w:val="24"/>
          <w:szCs w:val="24"/>
          <w:lang w:val="en-US"/>
        </w:rPr>
      </w:pPr>
      <w:bookmarkStart w:id="16" w:name="_Toc102773556"/>
      <w:r w:rsidRPr="00A26711">
        <w:rPr>
          <w:rFonts w:ascii="Arial" w:hAnsi="Arial" w:cs="Arial"/>
          <w:b/>
          <w:bCs/>
          <w:color w:val="auto"/>
          <w:sz w:val="24"/>
          <w:szCs w:val="24"/>
          <w:lang w:val="en-US"/>
        </w:rPr>
        <w:t>3.1 Research Onion</w:t>
      </w:r>
      <w:bookmarkEnd w:id="16"/>
    </w:p>
    <w:p w14:paraId="5BD68B9E" w14:textId="77777777" w:rsidR="00054B45" w:rsidRPr="00054B45" w:rsidRDefault="00054B45" w:rsidP="00054B45">
      <w:pPr>
        <w:rPr>
          <w:lang w:val="en-US"/>
        </w:rPr>
      </w:pPr>
    </w:p>
    <w:p w14:paraId="32606E99" w14:textId="70D6EC4B" w:rsidR="00747B6E" w:rsidRDefault="003D44D9"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The ‘Research Onion’ </w:t>
      </w:r>
      <w:r w:rsidR="006625C0">
        <w:rPr>
          <w:rFonts w:ascii="Arial" w:hAnsi="Arial" w:cs="Arial"/>
          <w:color w:val="000000" w:themeColor="text1"/>
          <w:sz w:val="24"/>
          <w:szCs w:val="24"/>
          <w:lang w:val="en-US"/>
        </w:rPr>
        <w:t xml:space="preserve">created </w:t>
      </w:r>
      <w:r w:rsidR="00430ACD">
        <w:rPr>
          <w:rFonts w:ascii="Arial" w:hAnsi="Arial" w:cs="Arial"/>
          <w:color w:val="000000" w:themeColor="text1"/>
          <w:sz w:val="24"/>
          <w:szCs w:val="24"/>
          <w:lang w:val="en-US"/>
        </w:rPr>
        <w:t xml:space="preserve">by </w:t>
      </w:r>
      <w:r w:rsidR="00142C10">
        <w:rPr>
          <w:rFonts w:ascii="Arial" w:hAnsi="Arial" w:cs="Arial"/>
          <w:color w:val="000000" w:themeColor="text1"/>
          <w:sz w:val="24"/>
          <w:szCs w:val="24"/>
          <w:lang w:val="en-US"/>
        </w:rPr>
        <w:t xml:space="preserve">Saunders </w:t>
      </w:r>
      <w:r w:rsidR="00142C10">
        <w:rPr>
          <w:rFonts w:ascii="Arial" w:hAnsi="Arial" w:cs="Arial"/>
          <w:i/>
          <w:iCs/>
          <w:color w:val="000000" w:themeColor="text1"/>
          <w:sz w:val="24"/>
          <w:szCs w:val="24"/>
          <w:lang w:val="en-US"/>
        </w:rPr>
        <w:t xml:space="preserve">et al. </w:t>
      </w:r>
      <w:r w:rsidR="00142C10">
        <w:rPr>
          <w:rFonts w:ascii="Arial" w:hAnsi="Arial" w:cs="Arial"/>
          <w:color w:val="000000" w:themeColor="text1"/>
          <w:sz w:val="24"/>
          <w:szCs w:val="24"/>
          <w:lang w:val="en-US"/>
        </w:rPr>
        <w:t>(2009)</w:t>
      </w:r>
      <w:r w:rsidR="00453637">
        <w:rPr>
          <w:rFonts w:ascii="Arial" w:hAnsi="Arial" w:cs="Arial"/>
          <w:color w:val="000000" w:themeColor="text1"/>
          <w:sz w:val="24"/>
          <w:szCs w:val="24"/>
          <w:lang w:val="en-US"/>
        </w:rPr>
        <w:t xml:space="preserve"> </w:t>
      </w:r>
      <w:r w:rsidR="00FC4159">
        <w:rPr>
          <w:rFonts w:ascii="Arial" w:hAnsi="Arial" w:cs="Arial"/>
          <w:color w:val="000000" w:themeColor="text1"/>
          <w:sz w:val="24"/>
          <w:szCs w:val="24"/>
          <w:lang w:val="en-US"/>
        </w:rPr>
        <w:t>is a</w:t>
      </w:r>
      <w:r w:rsidR="00142C10">
        <w:rPr>
          <w:rFonts w:ascii="Arial" w:hAnsi="Arial" w:cs="Arial"/>
          <w:color w:val="000000" w:themeColor="text1"/>
          <w:sz w:val="24"/>
          <w:szCs w:val="24"/>
          <w:lang w:val="en-US"/>
        </w:rPr>
        <w:t>n e</w:t>
      </w:r>
      <w:r w:rsidR="00D71CED">
        <w:rPr>
          <w:rFonts w:ascii="Arial" w:hAnsi="Arial" w:cs="Arial"/>
          <w:color w:val="000000" w:themeColor="text1"/>
          <w:sz w:val="24"/>
          <w:szCs w:val="24"/>
          <w:lang w:val="en-US"/>
        </w:rPr>
        <w:t xml:space="preserve">ntrusted research </w:t>
      </w:r>
      <w:r w:rsidR="00771DA9">
        <w:rPr>
          <w:rFonts w:ascii="Arial" w:hAnsi="Arial" w:cs="Arial"/>
          <w:color w:val="000000" w:themeColor="text1"/>
          <w:sz w:val="24"/>
          <w:szCs w:val="24"/>
          <w:lang w:val="en-US"/>
        </w:rPr>
        <w:t xml:space="preserve">framework </w:t>
      </w:r>
      <w:r w:rsidR="00E96249">
        <w:rPr>
          <w:rFonts w:ascii="Arial" w:hAnsi="Arial" w:cs="Arial"/>
          <w:color w:val="000000" w:themeColor="text1"/>
          <w:sz w:val="24"/>
          <w:szCs w:val="24"/>
          <w:lang w:val="en-US"/>
        </w:rPr>
        <w:t xml:space="preserve">that </w:t>
      </w:r>
      <w:r w:rsidR="00F7672A">
        <w:rPr>
          <w:rFonts w:ascii="Arial" w:hAnsi="Arial" w:cs="Arial"/>
          <w:color w:val="000000" w:themeColor="text1"/>
          <w:sz w:val="24"/>
          <w:szCs w:val="24"/>
          <w:lang w:val="en-US"/>
        </w:rPr>
        <w:t xml:space="preserve">guides the researcher through the process of designing a robust research </w:t>
      </w:r>
      <w:r w:rsidR="00F7672A">
        <w:rPr>
          <w:rFonts w:ascii="Arial" w:hAnsi="Arial" w:cs="Arial"/>
          <w:color w:val="000000" w:themeColor="text1"/>
          <w:sz w:val="24"/>
          <w:szCs w:val="24"/>
          <w:lang w:val="en-US"/>
        </w:rPr>
        <w:lastRenderedPageBreak/>
        <w:t xml:space="preserve">methodology. </w:t>
      </w:r>
      <w:r w:rsidR="0032316D">
        <w:rPr>
          <w:rFonts w:ascii="Arial" w:hAnsi="Arial" w:cs="Arial"/>
          <w:color w:val="000000" w:themeColor="text1"/>
          <w:sz w:val="24"/>
          <w:szCs w:val="24"/>
          <w:lang w:val="en-US"/>
        </w:rPr>
        <w:t>Presented</w:t>
      </w:r>
      <w:r w:rsidR="000A4B3D">
        <w:rPr>
          <w:rFonts w:ascii="Arial" w:hAnsi="Arial" w:cs="Arial"/>
          <w:color w:val="000000" w:themeColor="text1"/>
          <w:sz w:val="24"/>
          <w:szCs w:val="24"/>
          <w:lang w:val="en-US"/>
        </w:rPr>
        <w:t xml:space="preserve"> pictori</w:t>
      </w:r>
      <w:r w:rsidR="00221617">
        <w:rPr>
          <w:rFonts w:ascii="Arial" w:hAnsi="Arial" w:cs="Arial"/>
          <w:color w:val="000000" w:themeColor="text1"/>
          <w:sz w:val="24"/>
          <w:szCs w:val="24"/>
          <w:lang w:val="en-US"/>
        </w:rPr>
        <w:t>ally,</w:t>
      </w:r>
      <w:r w:rsidR="0032316D">
        <w:rPr>
          <w:rFonts w:ascii="Arial" w:hAnsi="Arial" w:cs="Arial"/>
          <w:color w:val="000000" w:themeColor="text1"/>
          <w:sz w:val="24"/>
          <w:szCs w:val="24"/>
          <w:lang w:val="en-US"/>
        </w:rPr>
        <w:t xml:space="preserve"> </w:t>
      </w:r>
      <w:r w:rsidR="009A19D8">
        <w:rPr>
          <w:rFonts w:ascii="Arial" w:hAnsi="Arial" w:cs="Arial"/>
          <w:color w:val="000000" w:themeColor="text1"/>
          <w:sz w:val="24"/>
          <w:szCs w:val="24"/>
          <w:lang w:val="en-US"/>
        </w:rPr>
        <w:t xml:space="preserve">and when viewed from the outside, every layer describes </w:t>
      </w:r>
      <w:r w:rsidR="006379A1">
        <w:rPr>
          <w:rFonts w:ascii="Arial" w:hAnsi="Arial" w:cs="Arial"/>
          <w:color w:val="000000" w:themeColor="text1"/>
          <w:sz w:val="24"/>
          <w:szCs w:val="24"/>
          <w:lang w:val="en-US"/>
        </w:rPr>
        <w:t>a stage of the research process</w:t>
      </w:r>
      <w:r w:rsidR="00CE13D1">
        <w:rPr>
          <w:rFonts w:ascii="Arial" w:hAnsi="Arial" w:cs="Arial"/>
          <w:color w:val="000000" w:themeColor="text1"/>
          <w:sz w:val="24"/>
          <w:szCs w:val="24"/>
          <w:lang w:val="en-US"/>
        </w:rPr>
        <w:t xml:space="preserve"> (</w:t>
      </w:r>
      <w:r w:rsidR="00614C42">
        <w:rPr>
          <w:rFonts w:ascii="Arial" w:hAnsi="Arial" w:cs="Arial"/>
          <w:color w:val="000000" w:themeColor="text1"/>
          <w:sz w:val="24"/>
          <w:szCs w:val="24"/>
          <w:lang w:val="en-US"/>
        </w:rPr>
        <w:t xml:space="preserve">Saunders and </w:t>
      </w:r>
      <w:proofErr w:type="spellStart"/>
      <w:r w:rsidR="00614C42">
        <w:rPr>
          <w:rFonts w:ascii="Arial" w:hAnsi="Arial" w:cs="Arial"/>
          <w:color w:val="000000" w:themeColor="text1"/>
          <w:sz w:val="24"/>
          <w:szCs w:val="24"/>
          <w:lang w:val="en-US"/>
        </w:rPr>
        <w:t>Tosey</w:t>
      </w:r>
      <w:proofErr w:type="spellEnd"/>
      <w:r w:rsidR="00614C42">
        <w:rPr>
          <w:rFonts w:ascii="Arial" w:hAnsi="Arial" w:cs="Arial"/>
          <w:color w:val="000000" w:themeColor="text1"/>
          <w:sz w:val="24"/>
          <w:szCs w:val="24"/>
          <w:lang w:val="en-US"/>
        </w:rPr>
        <w:t xml:space="preserve">, </w:t>
      </w:r>
      <w:r w:rsidR="00E0427D">
        <w:rPr>
          <w:rFonts w:ascii="Arial" w:hAnsi="Arial" w:cs="Arial"/>
          <w:color w:val="000000" w:themeColor="text1"/>
          <w:sz w:val="24"/>
          <w:szCs w:val="24"/>
          <w:lang w:val="en-US"/>
        </w:rPr>
        <w:t>2013</w:t>
      </w:r>
      <w:r w:rsidR="00CE13D1">
        <w:rPr>
          <w:rFonts w:ascii="Arial" w:hAnsi="Arial" w:cs="Arial"/>
          <w:color w:val="000000" w:themeColor="text1"/>
          <w:sz w:val="24"/>
          <w:szCs w:val="24"/>
          <w:lang w:val="en-US"/>
        </w:rPr>
        <w:t>)</w:t>
      </w:r>
      <w:r w:rsidR="006379A1">
        <w:rPr>
          <w:rFonts w:ascii="Arial" w:hAnsi="Arial" w:cs="Arial"/>
          <w:color w:val="000000" w:themeColor="text1"/>
          <w:sz w:val="24"/>
          <w:szCs w:val="24"/>
          <w:lang w:val="en-US"/>
        </w:rPr>
        <w:t xml:space="preserve">. </w:t>
      </w:r>
      <w:r w:rsidR="00CE13D1" w:rsidRPr="00BE4F8D">
        <w:rPr>
          <w:rFonts w:ascii="Arial" w:hAnsi="Arial" w:cs="Arial"/>
          <w:i/>
          <w:iCs/>
          <w:color w:val="000000" w:themeColor="text1"/>
          <w:sz w:val="24"/>
          <w:szCs w:val="24"/>
          <w:u w:val="single"/>
          <w:lang w:val="en-US"/>
        </w:rPr>
        <w:t>Figur</w:t>
      </w:r>
      <w:r w:rsidR="00BE4F8D" w:rsidRPr="00BE4F8D">
        <w:rPr>
          <w:rFonts w:ascii="Arial" w:hAnsi="Arial" w:cs="Arial"/>
          <w:i/>
          <w:iCs/>
          <w:color w:val="000000" w:themeColor="text1"/>
          <w:sz w:val="24"/>
          <w:szCs w:val="24"/>
          <w:u w:val="single"/>
          <w:lang w:val="en-US"/>
        </w:rPr>
        <w:t>e 3.1</w:t>
      </w:r>
      <w:r w:rsidR="00CE13D1">
        <w:rPr>
          <w:rFonts w:ascii="Arial" w:hAnsi="Arial" w:cs="Arial"/>
          <w:color w:val="000000" w:themeColor="text1"/>
          <w:sz w:val="24"/>
          <w:szCs w:val="24"/>
          <w:lang w:val="en-US"/>
        </w:rPr>
        <w:t xml:space="preserve"> displays </w:t>
      </w:r>
      <w:r w:rsidR="008204F4">
        <w:rPr>
          <w:rFonts w:ascii="Arial" w:hAnsi="Arial" w:cs="Arial"/>
          <w:color w:val="000000" w:themeColor="text1"/>
          <w:sz w:val="24"/>
          <w:szCs w:val="24"/>
          <w:lang w:val="en-US"/>
        </w:rPr>
        <w:t>the research onion</w:t>
      </w:r>
      <w:r w:rsidR="00B255B7">
        <w:rPr>
          <w:rFonts w:ascii="Arial" w:hAnsi="Arial" w:cs="Arial"/>
          <w:color w:val="000000" w:themeColor="text1"/>
          <w:sz w:val="24"/>
          <w:szCs w:val="24"/>
          <w:lang w:val="en-US"/>
        </w:rPr>
        <w:t xml:space="preserve"> and</w:t>
      </w:r>
      <w:r w:rsidR="008204F4">
        <w:rPr>
          <w:rFonts w:ascii="Arial" w:hAnsi="Arial" w:cs="Arial"/>
          <w:color w:val="000000" w:themeColor="text1"/>
          <w:sz w:val="24"/>
          <w:szCs w:val="24"/>
          <w:lang w:val="en-US"/>
        </w:rPr>
        <w:t xml:space="preserve"> </w:t>
      </w:r>
      <w:r w:rsidR="002D1048">
        <w:rPr>
          <w:rFonts w:ascii="Arial" w:hAnsi="Arial" w:cs="Arial"/>
          <w:color w:val="000000" w:themeColor="text1"/>
          <w:sz w:val="24"/>
          <w:szCs w:val="24"/>
          <w:lang w:val="en-US"/>
        </w:rPr>
        <w:t>illustrat</w:t>
      </w:r>
      <w:r w:rsidR="00B255B7">
        <w:rPr>
          <w:rFonts w:ascii="Arial" w:hAnsi="Arial" w:cs="Arial"/>
          <w:color w:val="000000" w:themeColor="text1"/>
          <w:sz w:val="24"/>
          <w:szCs w:val="24"/>
          <w:lang w:val="en-US"/>
        </w:rPr>
        <w:t>es</w:t>
      </w:r>
      <w:r w:rsidR="009B5962">
        <w:rPr>
          <w:rFonts w:ascii="Arial" w:hAnsi="Arial" w:cs="Arial"/>
          <w:color w:val="000000" w:themeColor="text1"/>
          <w:sz w:val="24"/>
          <w:szCs w:val="24"/>
          <w:lang w:val="en-US"/>
        </w:rPr>
        <w:t xml:space="preserve"> </w:t>
      </w:r>
      <w:r w:rsidR="008204F4">
        <w:rPr>
          <w:rFonts w:ascii="Arial" w:hAnsi="Arial" w:cs="Arial"/>
          <w:color w:val="000000" w:themeColor="text1"/>
          <w:sz w:val="24"/>
          <w:szCs w:val="24"/>
          <w:lang w:val="en-US"/>
        </w:rPr>
        <w:t xml:space="preserve">the methods </w:t>
      </w:r>
      <w:r w:rsidR="004A4D60">
        <w:rPr>
          <w:rFonts w:ascii="Arial" w:hAnsi="Arial" w:cs="Arial"/>
          <w:color w:val="000000" w:themeColor="text1"/>
          <w:sz w:val="24"/>
          <w:szCs w:val="24"/>
          <w:lang w:val="en-US"/>
        </w:rPr>
        <w:t>used by</w:t>
      </w:r>
      <w:r w:rsidR="008204F4">
        <w:rPr>
          <w:rFonts w:ascii="Arial" w:hAnsi="Arial" w:cs="Arial"/>
          <w:color w:val="000000" w:themeColor="text1"/>
          <w:sz w:val="24"/>
          <w:szCs w:val="24"/>
          <w:lang w:val="en-US"/>
        </w:rPr>
        <w:t xml:space="preserve"> the re</w:t>
      </w:r>
      <w:r w:rsidR="00502A8F">
        <w:rPr>
          <w:rFonts w:ascii="Arial" w:hAnsi="Arial" w:cs="Arial"/>
          <w:color w:val="000000" w:themeColor="text1"/>
          <w:sz w:val="24"/>
          <w:szCs w:val="24"/>
          <w:lang w:val="en-US"/>
        </w:rPr>
        <w:t>searcher</w:t>
      </w:r>
      <w:r w:rsidR="004A4D60">
        <w:rPr>
          <w:rFonts w:ascii="Arial" w:hAnsi="Arial" w:cs="Arial"/>
          <w:color w:val="000000" w:themeColor="text1"/>
          <w:sz w:val="24"/>
          <w:szCs w:val="24"/>
          <w:lang w:val="en-US"/>
        </w:rPr>
        <w:t>.</w:t>
      </w:r>
    </w:p>
    <w:p w14:paraId="149012A1" w14:textId="372810BA" w:rsidR="00ED33B4" w:rsidRDefault="00545023" w:rsidP="00642BFA">
      <w:pPr>
        <w:spacing w:line="480" w:lineRule="auto"/>
        <w:jc w:val="both"/>
        <w:rPr>
          <w:rFonts w:ascii="Arial" w:hAnsi="Arial" w:cs="Arial"/>
          <w:color w:val="000000" w:themeColor="text1"/>
          <w:sz w:val="24"/>
          <w:szCs w:val="24"/>
          <w:lang w:val="en-US"/>
        </w:rPr>
      </w:pPr>
      <w:r>
        <w:rPr>
          <w:noProof/>
        </w:rPr>
        <w:drawing>
          <wp:anchor distT="0" distB="0" distL="114300" distR="114300" simplePos="0" relativeHeight="251658248" behindDoc="0" locked="0" layoutInCell="1" allowOverlap="1" wp14:anchorId="17168E35" wp14:editId="575A4A8A">
            <wp:simplePos x="0" y="0"/>
            <wp:positionH relativeFrom="column">
              <wp:posOffset>0</wp:posOffset>
            </wp:positionH>
            <wp:positionV relativeFrom="paragraph">
              <wp:posOffset>448945</wp:posOffset>
            </wp:positionV>
            <wp:extent cx="5943600" cy="4192905"/>
            <wp:effectExtent l="0" t="0" r="0" b="0"/>
            <wp:wrapTopAndBottom/>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4192905"/>
                    </a:xfrm>
                    <a:prstGeom prst="rect">
                      <a:avLst/>
                    </a:prstGeom>
                  </pic:spPr>
                </pic:pic>
              </a:graphicData>
            </a:graphic>
          </wp:anchor>
        </w:drawing>
      </w:r>
    </w:p>
    <w:p w14:paraId="4EE1F5D4" w14:textId="3DEA6E51" w:rsidR="00BE753E" w:rsidRDefault="00BE753E" w:rsidP="00642BFA">
      <w:pPr>
        <w:spacing w:line="480" w:lineRule="auto"/>
        <w:jc w:val="both"/>
        <w:rPr>
          <w:rFonts w:ascii="Arial" w:hAnsi="Arial" w:cs="Arial"/>
          <w:color w:val="000000" w:themeColor="text1"/>
          <w:sz w:val="24"/>
          <w:szCs w:val="24"/>
          <w:lang w:val="en-US"/>
        </w:rPr>
      </w:pPr>
    </w:p>
    <w:p w14:paraId="32D5C63F" w14:textId="36D0E764" w:rsidR="008D0839" w:rsidRPr="00A63DDC" w:rsidRDefault="008D0839" w:rsidP="00642BFA">
      <w:pPr>
        <w:spacing w:line="480" w:lineRule="auto"/>
        <w:jc w:val="both"/>
        <w:rPr>
          <w:rFonts w:ascii="Arial" w:hAnsi="Arial" w:cs="Arial"/>
          <w:color w:val="000000" w:themeColor="text1"/>
          <w:sz w:val="24"/>
          <w:szCs w:val="24"/>
          <w:lang w:val="en-US"/>
        </w:rPr>
      </w:pPr>
      <w:r w:rsidRPr="00EA3111">
        <w:rPr>
          <w:rFonts w:ascii="Arial" w:hAnsi="Arial" w:cs="Arial"/>
          <w:i/>
          <w:iCs/>
          <w:color w:val="000000" w:themeColor="text1"/>
          <w:sz w:val="24"/>
          <w:szCs w:val="24"/>
          <w:u w:val="single"/>
          <w:lang w:val="en-US"/>
        </w:rPr>
        <w:t xml:space="preserve">Figure </w:t>
      </w:r>
      <w:r w:rsidR="00A12579" w:rsidRPr="00EA3111">
        <w:rPr>
          <w:rFonts w:ascii="Arial" w:hAnsi="Arial" w:cs="Arial"/>
          <w:i/>
          <w:iCs/>
          <w:color w:val="000000" w:themeColor="text1"/>
          <w:sz w:val="24"/>
          <w:szCs w:val="24"/>
          <w:u w:val="single"/>
          <w:lang w:val="en-US"/>
        </w:rPr>
        <w:t>3.1</w:t>
      </w:r>
      <w:r w:rsidR="00EA3111" w:rsidRPr="00EA3111">
        <w:rPr>
          <w:rFonts w:ascii="Arial" w:hAnsi="Arial" w:cs="Arial"/>
          <w:i/>
          <w:iCs/>
          <w:color w:val="000000" w:themeColor="text1"/>
          <w:sz w:val="24"/>
          <w:szCs w:val="24"/>
          <w:lang w:val="en-US"/>
        </w:rPr>
        <w:t>:</w:t>
      </w:r>
      <w:r w:rsidR="00876F6E" w:rsidRPr="00EA3111">
        <w:rPr>
          <w:rFonts w:ascii="Arial" w:hAnsi="Arial" w:cs="Arial"/>
          <w:i/>
          <w:iCs/>
          <w:color w:val="000000" w:themeColor="text1"/>
          <w:sz w:val="24"/>
          <w:szCs w:val="24"/>
          <w:lang w:val="en-US"/>
        </w:rPr>
        <w:t xml:space="preserve"> </w:t>
      </w:r>
      <w:r w:rsidRPr="00EA3111">
        <w:rPr>
          <w:rFonts w:ascii="Arial" w:hAnsi="Arial" w:cs="Arial"/>
          <w:i/>
          <w:iCs/>
          <w:color w:val="000000" w:themeColor="text1"/>
          <w:sz w:val="24"/>
          <w:szCs w:val="24"/>
          <w:lang w:val="en-US"/>
        </w:rPr>
        <w:t xml:space="preserve">The Research Onion </w:t>
      </w:r>
      <w:r w:rsidR="00A63DDC" w:rsidRPr="00EA3111">
        <w:rPr>
          <w:rFonts w:ascii="Arial" w:hAnsi="Arial" w:cs="Arial"/>
          <w:color w:val="000000" w:themeColor="text1"/>
          <w:sz w:val="24"/>
          <w:szCs w:val="24"/>
          <w:lang w:val="en-US"/>
        </w:rPr>
        <w:t xml:space="preserve">(Saunders </w:t>
      </w:r>
      <w:r w:rsidR="00A63DDC" w:rsidRPr="00EA3111">
        <w:rPr>
          <w:rFonts w:ascii="Arial" w:hAnsi="Arial" w:cs="Arial"/>
          <w:i/>
          <w:iCs/>
          <w:color w:val="000000" w:themeColor="text1"/>
          <w:sz w:val="24"/>
          <w:szCs w:val="24"/>
          <w:lang w:val="en-US"/>
        </w:rPr>
        <w:t xml:space="preserve">et al. </w:t>
      </w:r>
      <w:r w:rsidR="00A63DDC" w:rsidRPr="00EA3111">
        <w:rPr>
          <w:rFonts w:ascii="Arial" w:hAnsi="Arial" w:cs="Arial"/>
          <w:color w:val="000000" w:themeColor="text1"/>
          <w:sz w:val="24"/>
          <w:szCs w:val="24"/>
          <w:lang w:val="en-US"/>
        </w:rPr>
        <w:t>2019)</w:t>
      </w:r>
    </w:p>
    <w:p w14:paraId="28FB8562" w14:textId="77777777" w:rsidR="00BE753E" w:rsidRPr="00D71CED" w:rsidRDefault="00BE753E" w:rsidP="00642BFA">
      <w:pPr>
        <w:spacing w:line="480" w:lineRule="auto"/>
        <w:jc w:val="both"/>
        <w:rPr>
          <w:rFonts w:ascii="Arial" w:hAnsi="Arial" w:cs="Arial"/>
          <w:color w:val="000000" w:themeColor="text1"/>
          <w:sz w:val="24"/>
          <w:szCs w:val="24"/>
          <w:lang w:val="en-US"/>
        </w:rPr>
      </w:pPr>
    </w:p>
    <w:p w14:paraId="5110F031" w14:textId="77777777" w:rsidR="00BD564A" w:rsidRPr="00A26711" w:rsidRDefault="00BD564A" w:rsidP="00BD564A">
      <w:pPr>
        <w:pStyle w:val="Heading1"/>
        <w:rPr>
          <w:rFonts w:ascii="Arial" w:hAnsi="Arial" w:cs="Arial"/>
          <w:b/>
          <w:bCs/>
          <w:color w:val="auto"/>
          <w:sz w:val="24"/>
          <w:szCs w:val="24"/>
          <w:lang w:val="en-US"/>
        </w:rPr>
      </w:pPr>
      <w:bookmarkStart w:id="17" w:name="_Toc102773557"/>
      <w:r w:rsidRPr="00A26711">
        <w:rPr>
          <w:rFonts w:ascii="Arial" w:hAnsi="Arial" w:cs="Arial"/>
          <w:b/>
          <w:bCs/>
          <w:color w:val="auto"/>
          <w:sz w:val="24"/>
          <w:szCs w:val="24"/>
          <w:lang w:val="en-US"/>
        </w:rPr>
        <w:t>3.1.1 Philosophy</w:t>
      </w:r>
      <w:bookmarkEnd w:id="17"/>
    </w:p>
    <w:p w14:paraId="4372A14F" w14:textId="4A238E25" w:rsidR="00CE3736" w:rsidRPr="00540E06" w:rsidRDefault="008F3FBC" w:rsidP="00642BFA">
      <w:pPr>
        <w:spacing w:line="480" w:lineRule="auto"/>
        <w:jc w:val="both"/>
        <w:rPr>
          <w:rFonts w:ascii="Arial" w:hAnsi="Arial" w:cs="Arial"/>
          <w:b/>
          <w:color w:val="000000" w:themeColor="text1"/>
          <w:sz w:val="24"/>
          <w:szCs w:val="24"/>
          <w:lang w:val="en-US"/>
        </w:rPr>
      </w:pPr>
      <w:r w:rsidRPr="00F927FA">
        <w:rPr>
          <w:rFonts w:ascii="Arial" w:hAnsi="Arial" w:cs="Arial"/>
          <w:b/>
          <w:color w:val="000000" w:themeColor="text1"/>
          <w:sz w:val="24"/>
          <w:szCs w:val="24"/>
          <w:lang w:val="en-US"/>
        </w:rPr>
        <w:t xml:space="preserve"> </w:t>
      </w:r>
    </w:p>
    <w:p w14:paraId="00B157C2" w14:textId="330B816C" w:rsidR="00BA6291" w:rsidRDefault="005A6B30" w:rsidP="003C393C">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Research philosophy is the foundation of any s</w:t>
      </w:r>
      <w:r w:rsidR="001877DC">
        <w:rPr>
          <w:rFonts w:ascii="Arial" w:hAnsi="Arial" w:cs="Arial"/>
          <w:color w:val="000000" w:themeColor="text1"/>
          <w:sz w:val="24"/>
          <w:szCs w:val="24"/>
          <w:lang w:val="en-US"/>
        </w:rPr>
        <w:t xml:space="preserve">tudy </w:t>
      </w:r>
      <w:r w:rsidR="002041B2">
        <w:rPr>
          <w:rFonts w:ascii="Arial" w:hAnsi="Arial" w:cs="Arial"/>
          <w:color w:val="000000" w:themeColor="text1"/>
          <w:sz w:val="24"/>
          <w:szCs w:val="24"/>
          <w:lang w:val="en-US"/>
        </w:rPr>
        <w:t xml:space="preserve">and refers </w:t>
      </w:r>
      <w:r w:rsidR="00DB132C">
        <w:rPr>
          <w:rFonts w:ascii="Arial" w:hAnsi="Arial" w:cs="Arial"/>
          <w:color w:val="000000" w:themeColor="text1"/>
          <w:sz w:val="24"/>
          <w:szCs w:val="24"/>
          <w:lang w:val="en-US"/>
        </w:rPr>
        <w:t xml:space="preserve">to a system of </w:t>
      </w:r>
      <w:r w:rsidR="0003676D">
        <w:rPr>
          <w:rFonts w:ascii="Arial" w:hAnsi="Arial" w:cs="Arial"/>
          <w:color w:val="000000" w:themeColor="text1"/>
          <w:sz w:val="24"/>
          <w:szCs w:val="24"/>
          <w:lang w:val="en-US"/>
        </w:rPr>
        <w:t xml:space="preserve">beliefs and assumptions regarding knowledge </w:t>
      </w:r>
      <w:r w:rsidR="006121D9">
        <w:rPr>
          <w:rFonts w:ascii="Arial" w:hAnsi="Arial" w:cs="Arial"/>
          <w:color w:val="000000" w:themeColor="text1"/>
          <w:sz w:val="24"/>
          <w:szCs w:val="24"/>
          <w:lang w:val="en-US"/>
        </w:rPr>
        <w:t>the research is built upon</w:t>
      </w:r>
      <w:r w:rsidR="00701213">
        <w:rPr>
          <w:rFonts w:ascii="Arial" w:hAnsi="Arial" w:cs="Arial"/>
          <w:color w:val="000000" w:themeColor="text1"/>
          <w:sz w:val="24"/>
          <w:szCs w:val="24"/>
          <w:lang w:val="en-US"/>
        </w:rPr>
        <w:t xml:space="preserve"> (Saunders </w:t>
      </w:r>
      <w:r w:rsidR="00701213">
        <w:rPr>
          <w:rFonts w:ascii="Arial" w:hAnsi="Arial" w:cs="Arial"/>
          <w:i/>
          <w:iCs/>
          <w:color w:val="000000" w:themeColor="text1"/>
          <w:sz w:val="24"/>
          <w:szCs w:val="24"/>
          <w:lang w:val="en-US"/>
        </w:rPr>
        <w:t xml:space="preserve">et al. </w:t>
      </w:r>
      <w:r w:rsidR="00701213">
        <w:rPr>
          <w:rFonts w:ascii="Arial" w:hAnsi="Arial" w:cs="Arial"/>
          <w:color w:val="000000" w:themeColor="text1"/>
          <w:sz w:val="24"/>
          <w:szCs w:val="24"/>
          <w:lang w:val="en-US"/>
        </w:rPr>
        <w:t>2019, pp.130)</w:t>
      </w:r>
      <w:r w:rsidR="005A57A0">
        <w:rPr>
          <w:rFonts w:ascii="Arial" w:hAnsi="Arial" w:cs="Arial"/>
          <w:color w:val="000000" w:themeColor="text1"/>
          <w:sz w:val="24"/>
          <w:szCs w:val="24"/>
          <w:lang w:val="en-US"/>
        </w:rPr>
        <w:t xml:space="preserve">. </w:t>
      </w:r>
      <w:r w:rsidR="00F15105">
        <w:rPr>
          <w:rFonts w:ascii="Arial" w:hAnsi="Arial" w:cs="Arial"/>
          <w:color w:val="000000" w:themeColor="text1"/>
          <w:sz w:val="24"/>
          <w:szCs w:val="24"/>
          <w:lang w:val="en-US"/>
        </w:rPr>
        <w:t>O</w:t>
      </w:r>
      <w:r w:rsidR="008C6B03">
        <w:rPr>
          <w:rFonts w:ascii="Arial" w:hAnsi="Arial" w:cs="Arial"/>
          <w:color w:val="000000" w:themeColor="text1"/>
          <w:sz w:val="24"/>
          <w:szCs w:val="24"/>
          <w:lang w:val="en-US"/>
        </w:rPr>
        <w:t>ntology</w:t>
      </w:r>
      <w:r w:rsidR="00617192">
        <w:rPr>
          <w:rFonts w:ascii="Arial" w:hAnsi="Arial" w:cs="Arial"/>
          <w:color w:val="000000" w:themeColor="text1"/>
          <w:sz w:val="24"/>
          <w:szCs w:val="24"/>
          <w:lang w:val="en-US"/>
        </w:rPr>
        <w:t xml:space="preserve"> refers to assumptions </w:t>
      </w:r>
      <w:r w:rsidR="00E457CF">
        <w:rPr>
          <w:rFonts w:ascii="Arial" w:hAnsi="Arial" w:cs="Arial"/>
          <w:color w:val="000000" w:themeColor="text1"/>
          <w:sz w:val="24"/>
          <w:szCs w:val="24"/>
          <w:lang w:val="en-US"/>
        </w:rPr>
        <w:t xml:space="preserve">regarding the </w:t>
      </w:r>
      <w:r w:rsidR="00D03AF3">
        <w:rPr>
          <w:rFonts w:ascii="Arial" w:hAnsi="Arial" w:cs="Arial"/>
          <w:color w:val="000000" w:themeColor="text1"/>
          <w:sz w:val="24"/>
          <w:szCs w:val="24"/>
          <w:lang w:val="en-US"/>
        </w:rPr>
        <w:t xml:space="preserve">nature of </w:t>
      </w:r>
      <w:r w:rsidR="003D5560">
        <w:rPr>
          <w:rFonts w:ascii="Arial" w:hAnsi="Arial" w:cs="Arial"/>
          <w:color w:val="000000" w:themeColor="text1"/>
          <w:sz w:val="24"/>
          <w:szCs w:val="24"/>
          <w:lang w:val="en-US"/>
        </w:rPr>
        <w:t>being and existence</w:t>
      </w:r>
      <w:r w:rsidR="008C6B03">
        <w:rPr>
          <w:rFonts w:ascii="Arial" w:hAnsi="Arial" w:cs="Arial"/>
          <w:color w:val="000000" w:themeColor="text1"/>
          <w:sz w:val="24"/>
          <w:szCs w:val="24"/>
          <w:lang w:val="en-US"/>
        </w:rPr>
        <w:t>,</w:t>
      </w:r>
      <w:r w:rsidR="00B21FDA">
        <w:rPr>
          <w:rFonts w:ascii="Arial" w:hAnsi="Arial" w:cs="Arial"/>
          <w:color w:val="000000" w:themeColor="text1"/>
          <w:sz w:val="24"/>
          <w:szCs w:val="24"/>
          <w:lang w:val="en-US"/>
        </w:rPr>
        <w:t xml:space="preserve"> and</w:t>
      </w:r>
      <w:r w:rsidR="008C6B03">
        <w:rPr>
          <w:rFonts w:ascii="Arial" w:hAnsi="Arial" w:cs="Arial"/>
          <w:color w:val="000000" w:themeColor="text1"/>
          <w:sz w:val="24"/>
          <w:szCs w:val="24"/>
          <w:lang w:val="en-US"/>
        </w:rPr>
        <w:t xml:space="preserve"> epistemology</w:t>
      </w:r>
      <w:r w:rsidR="00A45EB2">
        <w:rPr>
          <w:rFonts w:ascii="Arial" w:hAnsi="Arial" w:cs="Arial"/>
          <w:color w:val="000000" w:themeColor="text1"/>
          <w:sz w:val="24"/>
          <w:szCs w:val="24"/>
          <w:lang w:val="en-US"/>
        </w:rPr>
        <w:t xml:space="preserve"> </w:t>
      </w:r>
      <w:r w:rsidR="006704D4">
        <w:rPr>
          <w:rFonts w:ascii="Arial" w:hAnsi="Arial" w:cs="Arial"/>
          <w:color w:val="000000" w:themeColor="text1"/>
          <w:sz w:val="24"/>
          <w:szCs w:val="24"/>
          <w:lang w:val="en-US"/>
        </w:rPr>
        <w:t>re</w:t>
      </w:r>
      <w:r w:rsidR="00C97276">
        <w:rPr>
          <w:rFonts w:ascii="Arial" w:hAnsi="Arial" w:cs="Arial"/>
          <w:color w:val="000000" w:themeColor="text1"/>
          <w:sz w:val="24"/>
          <w:szCs w:val="24"/>
          <w:lang w:val="en-US"/>
        </w:rPr>
        <w:t>fers to assumptions associated with human knowledge</w:t>
      </w:r>
      <w:r w:rsidR="00246E0F">
        <w:rPr>
          <w:rFonts w:ascii="Arial" w:hAnsi="Arial" w:cs="Arial"/>
          <w:color w:val="000000" w:themeColor="text1"/>
          <w:sz w:val="24"/>
          <w:szCs w:val="24"/>
          <w:lang w:val="en-US"/>
        </w:rPr>
        <w:t xml:space="preserve"> </w:t>
      </w:r>
      <w:r w:rsidR="00C948A3">
        <w:rPr>
          <w:rFonts w:ascii="Arial" w:hAnsi="Arial" w:cs="Arial"/>
          <w:color w:val="000000" w:themeColor="text1"/>
          <w:sz w:val="24"/>
          <w:szCs w:val="24"/>
          <w:lang w:val="en-US"/>
        </w:rPr>
        <w:t xml:space="preserve">(Saunders </w:t>
      </w:r>
      <w:r w:rsidR="00F87335">
        <w:rPr>
          <w:rFonts w:ascii="Arial" w:hAnsi="Arial" w:cs="Arial"/>
          <w:i/>
          <w:iCs/>
          <w:color w:val="000000" w:themeColor="text1"/>
          <w:sz w:val="24"/>
          <w:szCs w:val="24"/>
          <w:lang w:val="en-US"/>
        </w:rPr>
        <w:t xml:space="preserve">et al. </w:t>
      </w:r>
      <w:r w:rsidR="00F87335">
        <w:rPr>
          <w:rFonts w:ascii="Arial" w:hAnsi="Arial" w:cs="Arial"/>
          <w:color w:val="000000" w:themeColor="text1"/>
          <w:sz w:val="24"/>
          <w:szCs w:val="24"/>
          <w:lang w:val="en-US"/>
        </w:rPr>
        <w:t>2019, pp.133-134</w:t>
      </w:r>
      <w:r w:rsidR="00C948A3">
        <w:rPr>
          <w:rFonts w:ascii="Arial" w:hAnsi="Arial" w:cs="Arial"/>
          <w:color w:val="000000" w:themeColor="text1"/>
          <w:sz w:val="24"/>
          <w:szCs w:val="24"/>
          <w:lang w:val="en-US"/>
        </w:rPr>
        <w:t>)</w:t>
      </w:r>
      <w:r w:rsidR="008C6B03">
        <w:rPr>
          <w:rFonts w:ascii="Arial" w:hAnsi="Arial" w:cs="Arial"/>
          <w:color w:val="000000" w:themeColor="text1"/>
          <w:sz w:val="24"/>
          <w:szCs w:val="24"/>
          <w:lang w:val="en-US"/>
        </w:rPr>
        <w:t xml:space="preserve">. </w:t>
      </w:r>
    </w:p>
    <w:p w14:paraId="273E5DBA" w14:textId="6CA403A4" w:rsidR="003C393C" w:rsidRDefault="00215632" w:rsidP="003C393C">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This research maintains a relativist ontological perspective as it searches for meaning rather than truth. The relativist approach considers that reality cannot exist without context and is influenced by experience and social interactions (Moon and Blackman, 2014). </w:t>
      </w:r>
      <w:r w:rsidR="00DA6CCB">
        <w:rPr>
          <w:rFonts w:ascii="Arial" w:hAnsi="Arial" w:cs="Arial"/>
          <w:color w:val="000000" w:themeColor="text1"/>
          <w:sz w:val="24"/>
          <w:szCs w:val="24"/>
          <w:lang w:val="en-US"/>
        </w:rPr>
        <w:t>A survey to ascertain societal knowledge</w:t>
      </w:r>
      <w:r w:rsidR="0089669C">
        <w:rPr>
          <w:rFonts w:ascii="Arial" w:hAnsi="Arial" w:cs="Arial"/>
          <w:color w:val="000000" w:themeColor="text1"/>
          <w:sz w:val="24"/>
          <w:szCs w:val="24"/>
          <w:lang w:val="en-US"/>
        </w:rPr>
        <w:t>,</w:t>
      </w:r>
      <w:r w:rsidR="00DA6CCB">
        <w:rPr>
          <w:rFonts w:ascii="Arial" w:hAnsi="Arial" w:cs="Arial"/>
          <w:color w:val="000000" w:themeColor="text1"/>
          <w:sz w:val="24"/>
          <w:szCs w:val="24"/>
          <w:lang w:val="en-US"/>
        </w:rPr>
        <w:t xml:space="preserve"> understanding</w:t>
      </w:r>
      <w:r w:rsidR="0089669C">
        <w:rPr>
          <w:rFonts w:ascii="Arial" w:hAnsi="Arial" w:cs="Arial"/>
          <w:color w:val="000000" w:themeColor="text1"/>
          <w:sz w:val="24"/>
          <w:szCs w:val="24"/>
          <w:lang w:val="en-US"/>
        </w:rPr>
        <w:t xml:space="preserve"> and opinion </w:t>
      </w:r>
      <w:r w:rsidR="00480926">
        <w:rPr>
          <w:rFonts w:ascii="Arial" w:hAnsi="Arial" w:cs="Arial"/>
          <w:color w:val="000000" w:themeColor="text1"/>
          <w:sz w:val="24"/>
          <w:szCs w:val="24"/>
          <w:lang w:val="en-US"/>
        </w:rPr>
        <w:t xml:space="preserve">on the research subject matter </w:t>
      </w:r>
      <w:r w:rsidR="008D313A">
        <w:rPr>
          <w:rFonts w:ascii="Arial" w:hAnsi="Arial" w:cs="Arial"/>
          <w:color w:val="000000" w:themeColor="text1"/>
          <w:sz w:val="24"/>
          <w:szCs w:val="24"/>
          <w:lang w:val="en-US"/>
        </w:rPr>
        <w:t xml:space="preserve">was </w:t>
      </w:r>
      <w:r w:rsidR="00480926">
        <w:rPr>
          <w:rFonts w:ascii="Arial" w:hAnsi="Arial" w:cs="Arial"/>
          <w:color w:val="000000" w:themeColor="text1"/>
          <w:sz w:val="24"/>
          <w:szCs w:val="24"/>
          <w:lang w:val="en-US"/>
        </w:rPr>
        <w:t xml:space="preserve">developed on this </w:t>
      </w:r>
      <w:r w:rsidR="000B4A50">
        <w:rPr>
          <w:rFonts w:ascii="Arial" w:hAnsi="Arial" w:cs="Arial"/>
          <w:color w:val="000000" w:themeColor="text1"/>
          <w:sz w:val="24"/>
          <w:szCs w:val="24"/>
          <w:lang w:val="en-US"/>
        </w:rPr>
        <w:t>philosophical</w:t>
      </w:r>
      <w:r w:rsidR="00B823C1">
        <w:rPr>
          <w:rFonts w:ascii="Arial" w:hAnsi="Arial" w:cs="Arial"/>
          <w:color w:val="000000" w:themeColor="text1"/>
          <w:sz w:val="24"/>
          <w:szCs w:val="24"/>
          <w:lang w:val="en-US"/>
        </w:rPr>
        <w:t xml:space="preserve"> </w:t>
      </w:r>
      <w:r w:rsidR="00480926">
        <w:rPr>
          <w:rFonts w:ascii="Arial" w:hAnsi="Arial" w:cs="Arial"/>
          <w:color w:val="000000" w:themeColor="text1"/>
          <w:sz w:val="24"/>
          <w:szCs w:val="24"/>
          <w:lang w:val="en-US"/>
        </w:rPr>
        <w:t>basis</w:t>
      </w:r>
      <w:r w:rsidR="00B823C1">
        <w:rPr>
          <w:rFonts w:ascii="Arial" w:hAnsi="Arial" w:cs="Arial"/>
          <w:color w:val="000000" w:themeColor="text1"/>
          <w:sz w:val="24"/>
          <w:szCs w:val="24"/>
          <w:lang w:val="en-US"/>
        </w:rPr>
        <w:t>.</w:t>
      </w:r>
      <w:r w:rsidR="003556A4">
        <w:rPr>
          <w:rFonts w:ascii="Arial" w:hAnsi="Arial" w:cs="Arial"/>
          <w:color w:val="000000" w:themeColor="text1"/>
          <w:sz w:val="24"/>
          <w:szCs w:val="24"/>
          <w:lang w:val="en-US"/>
        </w:rPr>
        <w:t xml:space="preserve"> </w:t>
      </w:r>
      <w:r w:rsidR="009E64BF">
        <w:rPr>
          <w:rFonts w:ascii="Arial" w:hAnsi="Arial" w:cs="Arial"/>
          <w:color w:val="000000" w:themeColor="text1"/>
          <w:sz w:val="24"/>
          <w:szCs w:val="24"/>
          <w:lang w:val="en-US"/>
        </w:rPr>
        <w:t>A combination of both etic and emic e</w:t>
      </w:r>
      <w:r w:rsidR="00AA6E73">
        <w:rPr>
          <w:rFonts w:ascii="Arial" w:hAnsi="Arial" w:cs="Arial"/>
          <w:color w:val="000000" w:themeColor="text1"/>
          <w:sz w:val="24"/>
          <w:szCs w:val="24"/>
          <w:lang w:val="en-US"/>
        </w:rPr>
        <w:t xml:space="preserve">pistemological views </w:t>
      </w:r>
      <w:r w:rsidR="009A4820">
        <w:rPr>
          <w:rFonts w:ascii="Arial" w:hAnsi="Arial" w:cs="Arial"/>
          <w:color w:val="000000" w:themeColor="text1"/>
          <w:sz w:val="24"/>
          <w:szCs w:val="24"/>
          <w:lang w:val="en-US"/>
        </w:rPr>
        <w:t>w</w:t>
      </w:r>
      <w:r w:rsidR="00F00866">
        <w:rPr>
          <w:rFonts w:ascii="Arial" w:hAnsi="Arial" w:cs="Arial"/>
          <w:color w:val="000000" w:themeColor="text1"/>
          <w:sz w:val="24"/>
          <w:szCs w:val="24"/>
          <w:lang w:val="en-US"/>
        </w:rPr>
        <w:t>ere</w:t>
      </w:r>
      <w:r w:rsidR="004C2DA3">
        <w:rPr>
          <w:rFonts w:ascii="Arial" w:hAnsi="Arial" w:cs="Arial"/>
          <w:color w:val="000000" w:themeColor="text1"/>
          <w:sz w:val="24"/>
          <w:szCs w:val="24"/>
          <w:lang w:val="en-US"/>
        </w:rPr>
        <w:t xml:space="preserve"> considered</w:t>
      </w:r>
      <w:r w:rsidR="00A21BFF">
        <w:rPr>
          <w:rFonts w:ascii="Arial" w:hAnsi="Arial" w:cs="Arial"/>
          <w:color w:val="000000" w:themeColor="text1"/>
          <w:sz w:val="24"/>
          <w:szCs w:val="24"/>
          <w:lang w:val="en-US"/>
        </w:rPr>
        <w:t>,</w:t>
      </w:r>
      <w:r w:rsidR="006A050A">
        <w:rPr>
          <w:rFonts w:ascii="Arial" w:hAnsi="Arial" w:cs="Arial"/>
          <w:color w:val="000000" w:themeColor="text1"/>
          <w:sz w:val="24"/>
          <w:szCs w:val="24"/>
          <w:lang w:val="en-US"/>
        </w:rPr>
        <w:t xml:space="preserve"> </w:t>
      </w:r>
      <w:r w:rsidR="00EF7306">
        <w:rPr>
          <w:rFonts w:ascii="Arial" w:hAnsi="Arial" w:cs="Arial"/>
          <w:color w:val="000000" w:themeColor="text1"/>
          <w:sz w:val="24"/>
          <w:szCs w:val="24"/>
          <w:lang w:val="en-US"/>
        </w:rPr>
        <w:t xml:space="preserve">as </w:t>
      </w:r>
      <w:r w:rsidR="006A050A">
        <w:rPr>
          <w:rFonts w:ascii="Arial" w:hAnsi="Arial" w:cs="Arial"/>
          <w:color w:val="000000" w:themeColor="text1"/>
          <w:sz w:val="24"/>
          <w:szCs w:val="24"/>
          <w:lang w:val="en-US"/>
        </w:rPr>
        <w:t>the research survey contained both qualitative and quant</w:t>
      </w:r>
      <w:r w:rsidR="00ED003E">
        <w:rPr>
          <w:rFonts w:ascii="Arial" w:hAnsi="Arial" w:cs="Arial"/>
          <w:color w:val="000000" w:themeColor="text1"/>
          <w:sz w:val="24"/>
          <w:szCs w:val="24"/>
          <w:lang w:val="en-US"/>
        </w:rPr>
        <w:t>it</w:t>
      </w:r>
      <w:r w:rsidR="006A050A">
        <w:rPr>
          <w:rFonts w:ascii="Arial" w:hAnsi="Arial" w:cs="Arial"/>
          <w:color w:val="000000" w:themeColor="text1"/>
          <w:sz w:val="24"/>
          <w:szCs w:val="24"/>
          <w:lang w:val="en-US"/>
        </w:rPr>
        <w:t xml:space="preserve">ative research methods. To that end, it seemed appropriate </w:t>
      </w:r>
      <w:r w:rsidR="00ED003E">
        <w:rPr>
          <w:rFonts w:ascii="Arial" w:hAnsi="Arial" w:cs="Arial"/>
          <w:color w:val="000000" w:themeColor="text1"/>
          <w:sz w:val="24"/>
          <w:szCs w:val="24"/>
          <w:lang w:val="en-US"/>
        </w:rPr>
        <w:t xml:space="preserve">to </w:t>
      </w:r>
      <w:r w:rsidR="004057A5">
        <w:rPr>
          <w:rFonts w:ascii="Arial" w:hAnsi="Arial" w:cs="Arial"/>
          <w:color w:val="000000" w:themeColor="text1"/>
          <w:sz w:val="24"/>
          <w:szCs w:val="24"/>
          <w:lang w:val="en-US"/>
        </w:rPr>
        <w:t>advocate</w:t>
      </w:r>
      <w:r w:rsidR="00ED003E">
        <w:rPr>
          <w:rFonts w:ascii="Arial" w:hAnsi="Arial" w:cs="Arial"/>
          <w:color w:val="000000" w:themeColor="text1"/>
          <w:sz w:val="24"/>
          <w:szCs w:val="24"/>
          <w:lang w:val="en-US"/>
        </w:rPr>
        <w:t xml:space="preserve"> pragmatism as the </w:t>
      </w:r>
      <w:r w:rsidR="004057A5">
        <w:rPr>
          <w:rFonts w:ascii="Arial" w:hAnsi="Arial" w:cs="Arial"/>
          <w:color w:val="000000" w:themeColor="text1"/>
          <w:sz w:val="24"/>
          <w:szCs w:val="24"/>
          <w:lang w:val="en-US"/>
        </w:rPr>
        <w:t>philosophical</w:t>
      </w:r>
      <w:r w:rsidR="00ED003E">
        <w:rPr>
          <w:rFonts w:ascii="Arial" w:hAnsi="Arial" w:cs="Arial"/>
          <w:color w:val="000000" w:themeColor="text1"/>
          <w:sz w:val="24"/>
          <w:szCs w:val="24"/>
          <w:lang w:val="en-US"/>
        </w:rPr>
        <w:t xml:space="preserve"> </w:t>
      </w:r>
      <w:r w:rsidR="004057A5">
        <w:rPr>
          <w:rFonts w:ascii="Arial" w:hAnsi="Arial" w:cs="Arial"/>
          <w:color w:val="000000" w:themeColor="text1"/>
          <w:sz w:val="24"/>
          <w:szCs w:val="24"/>
          <w:lang w:val="en-US"/>
        </w:rPr>
        <w:t>partner</w:t>
      </w:r>
      <w:r w:rsidR="00ED003E">
        <w:rPr>
          <w:rFonts w:ascii="Arial" w:hAnsi="Arial" w:cs="Arial"/>
          <w:color w:val="000000" w:themeColor="text1"/>
          <w:sz w:val="24"/>
          <w:szCs w:val="24"/>
          <w:lang w:val="en-US"/>
        </w:rPr>
        <w:t xml:space="preserve"> </w:t>
      </w:r>
      <w:r w:rsidR="004057A5">
        <w:rPr>
          <w:rFonts w:ascii="Arial" w:hAnsi="Arial" w:cs="Arial"/>
          <w:color w:val="000000" w:themeColor="text1"/>
          <w:sz w:val="24"/>
          <w:szCs w:val="24"/>
          <w:lang w:val="en-US"/>
        </w:rPr>
        <w:t>f</w:t>
      </w:r>
      <w:r w:rsidR="00ED003E">
        <w:rPr>
          <w:rFonts w:ascii="Arial" w:hAnsi="Arial" w:cs="Arial"/>
          <w:color w:val="000000" w:themeColor="text1"/>
          <w:sz w:val="24"/>
          <w:szCs w:val="24"/>
          <w:lang w:val="en-US"/>
        </w:rPr>
        <w:t>or the mixed</w:t>
      </w:r>
      <w:r w:rsidR="003E5253">
        <w:rPr>
          <w:rFonts w:ascii="Arial" w:hAnsi="Arial" w:cs="Arial"/>
          <w:color w:val="000000" w:themeColor="text1"/>
          <w:sz w:val="24"/>
          <w:szCs w:val="24"/>
          <w:lang w:val="en-US"/>
        </w:rPr>
        <w:t>-</w:t>
      </w:r>
      <w:r w:rsidR="00ED003E">
        <w:rPr>
          <w:rFonts w:ascii="Arial" w:hAnsi="Arial" w:cs="Arial"/>
          <w:color w:val="000000" w:themeColor="text1"/>
          <w:sz w:val="24"/>
          <w:szCs w:val="24"/>
          <w:lang w:val="en-US"/>
        </w:rPr>
        <w:t xml:space="preserve">method approach </w:t>
      </w:r>
      <w:r w:rsidR="00EF7306">
        <w:rPr>
          <w:rFonts w:ascii="Arial" w:hAnsi="Arial" w:cs="Arial"/>
          <w:color w:val="000000" w:themeColor="text1"/>
          <w:sz w:val="24"/>
          <w:szCs w:val="24"/>
          <w:lang w:val="en-US"/>
        </w:rPr>
        <w:t>(</w:t>
      </w:r>
      <w:r w:rsidR="009B75AD">
        <w:rPr>
          <w:rFonts w:ascii="Arial" w:hAnsi="Arial" w:cs="Arial"/>
          <w:color w:val="000000" w:themeColor="text1"/>
          <w:sz w:val="24"/>
          <w:szCs w:val="24"/>
          <w:lang w:val="en-US"/>
        </w:rPr>
        <w:t>Johnson and On</w:t>
      </w:r>
      <w:r w:rsidR="00BA23D3">
        <w:rPr>
          <w:rFonts w:ascii="Arial" w:hAnsi="Arial" w:cs="Arial"/>
          <w:color w:val="000000" w:themeColor="text1"/>
          <w:sz w:val="24"/>
          <w:szCs w:val="24"/>
          <w:lang w:val="en-US"/>
        </w:rPr>
        <w:t xml:space="preserve">wuegbuzie, </w:t>
      </w:r>
      <w:r w:rsidR="00DB2F67">
        <w:rPr>
          <w:rFonts w:ascii="Arial" w:hAnsi="Arial" w:cs="Arial"/>
          <w:color w:val="000000" w:themeColor="text1"/>
          <w:sz w:val="24"/>
          <w:szCs w:val="24"/>
          <w:lang w:val="en-US"/>
        </w:rPr>
        <w:t>2004</w:t>
      </w:r>
      <w:r w:rsidR="00EF7306">
        <w:rPr>
          <w:rFonts w:ascii="Arial" w:hAnsi="Arial" w:cs="Arial"/>
          <w:color w:val="000000" w:themeColor="text1"/>
          <w:sz w:val="24"/>
          <w:szCs w:val="24"/>
          <w:lang w:val="en-US"/>
        </w:rPr>
        <w:t>).</w:t>
      </w:r>
      <w:r w:rsidR="002505E5">
        <w:rPr>
          <w:rFonts w:ascii="Arial" w:hAnsi="Arial" w:cs="Arial"/>
          <w:color w:val="000000" w:themeColor="text1"/>
          <w:sz w:val="24"/>
          <w:szCs w:val="24"/>
          <w:lang w:val="en-US"/>
        </w:rPr>
        <w:t xml:space="preserve"> </w:t>
      </w:r>
      <w:r w:rsidR="00EE1F24">
        <w:rPr>
          <w:rFonts w:ascii="Arial" w:hAnsi="Arial" w:cs="Arial"/>
          <w:color w:val="000000" w:themeColor="text1"/>
          <w:sz w:val="24"/>
          <w:szCs w:val="24"/>
          <w:lang w:val="en-US"/>
        </w:rPr>
        <w:t xml:space="preserve">Pragmatics </w:t>
      </w:r>
      <w:proofErr w:type="spellStart"/>
      <w:r w:rsidR="00EE1F24">
        <w:rPr>
          <w:rFonts w:ascii="Arial" w:hAnsi="Arial" w:cs="Arial"/>
          <w:color w:val="000000" w:themeColor="text1"/>
          <w:sz w:val="24"/>
          <w:szCs w:val="24"/>
          <w:lang w:val="en-US"/>
        </w:rPr>
        <w:t>recognise</w:t>
      </w:r>
      <w:proofErr w:type="spellEnd"/>
      <w:r w:rsidR="00EE1F24">
        <w:rPr>
          <w:rFonts w:ascii="Arial" w:hAnsi="Arial" w:cs="Arial"/>
          <w:color w:val="000000" w:themeColor="text1"/>
          <w:sz w:val="24"/>
          <w:szCs w:val="24"/>
          <w:lang w:val="en-US"/>
        </w:rPr>
        <w:t xml:space="preserve"> that no single viewpoint can </w:t>
      </w:r>
      <w:r w:rsidR="00DC2E96">
        <w:rPr>
          <w:rFonts w:ascii="Arial" w:hAnsi="Arial" w:cs="Arial"/>
          <w:color w:val="000000" w:themeColor="text1"/>
          <w:sz w:val="24"/>
          <w:szCs w:val="24"/>
          <w:lang w:val="en-US"/>
        </w:rPr>
        <w:t>provide</w:t>
      </w:r>
      <w:r w:rsidR="00EE1F24">
        <w:rPr>
          <w:rFonts w:ascii="Arial" w:hAnsi="Arial" w:cs="Arial"/>
          <w:color w:val="000000" w:themeColor="text1"/>
          <w:sz w:val="24"/>
          <w:szCs w:val="24"/>
          <w:lang w:val="en-US"/>
        </w:rPr>
        <w:t xml:space="preserve"> </w:t>
      </w:r>
      <w:r w:rsidR="00DC2E96">
        <w:rPr>
          <w:rFonts w:ascii="Arial" w:hAnsi="Arial" w:cs="Arial"/>
          <w:color w:val="000000" w:themeColor="text1"/>
          <w:sz w:val="24"/>
          <w:szCs w:val="24"/>
          <w:lang w:val="en-US"/>
        </w:rPr>
        <w:t>a</w:t>
      </w:r>
      <w:r w:rsidR="00EE1F24">
        <w:rPr>
          <w:rFonts w:ascii="Arial" w:hAnsi="Arial" w:cs="Arial"/>
          <w:color w:val="000000" w:themeColor="text1"/>
          <w:sz w:val="24"/>
          <w:szCs w:val="24"/>
          <w:lang w:val="en-US"/>
        </w:rPr>
        <w:t xml:space="preserve"> full picture</w:t>
      </w:r>
      <w:r w:rsidR="00793F71">
        <w:rPr>
          <w:rFonts w:ascii="Arial" w:hAnsi="Arial" w:cs="Arial"/>
          <w:color w:val="000000" w:themeColor="text1"/>
          <w:sz w:val="24"/>
          <w:szCs w:val="24"/>
          <w:lang w:val="en-US"/>
        </w:rPr>
        <w:t>,</w:t>
      </w:r>
      <w:r w:rsidR="00DC2E96">
        <w:rPr>
          <w:rFonts w:ascii="Arial" w:hAnsi="Arial" w:cs="Arial"/>
          <w:color w:val="000000" w:themeColor="text1"/>
          <w:sz w:val="24"/>
          <w:szCs w:val="24"/>
          <w:lang w:val="en-US"/>
        </w:rPr>
        <w:t xml:space="preserve"> therefore</w:t>
      </w:r>
      <w:r w:rsidR="00B8373F">
        <w:rPr>
          <w:rFonts w:ascii="Arial" w:hAnsi="Arial" w:cs="Arial"/>
          <w:color w:val="000000" w:themeColor="text1"/>
          <w:sz w:val="24"/>
          <w:szCs w:val="24"/>
          <w:lang w:val="en-US"/>
        </w:rPr>
        <w:t xml:space="preserve"> </w:t>
      </w:r>
      <w:r w:rsidR="00D95CD1">
        <w:rPr>
          <w:rFonts w:ascii="Arial" w:hAnsi="Arial" w:cs="Arial"/>
          <w:color w:val="000000" w:themeColor="text1"/>
          <w:sz w:val="24"/>
          <w:szCs w:val="24"/>
          <w:lang w:val="en-US"/>
        </w:rPr>
        <w:t>acknowledge</w:t>
      </w:r>
      <w:r w:rsidR="003C393C">
        <w:rPr>
          <w:rFonts w:ascii="Arial" w:hAnsi="Arial" w:cs="Arial"/>
          <w:color w:val="000000" w:themeColor="text1"/>
          <w:sz w:val="24"/>
          <w:szCs w:val="24"/>
          <w:lang w:val="en-US"/>
        </w:rPr>
        <w:t xml:space="preserve"> research designs that </w:t>
      </w:r>
      <w:r w:rsidR="00DB052E">
        <w:rPr>
          <w:rFonts w:ascii="Arial" w:hAnsi="Arial" w:cs="Arial"/>
          <w:color w:val="000000" w:themeColor="text1"/>
          <w:sz w:val="24"/>
          <w:szCs w:val="24"/>
          <w:lang w:val="en-US"/>
        </w:rPr>
        <w:t>integrate</w:t>
      </w:r>
      <w:r w:rsidR="003C393C">
        <w:rPr>
          <w:rFonts w:ascii="Arial" w:hAnsi="Arial" w:cs="Arial"/>
          <w:color w:val="000000" w:themeColor="text1"/>
          <w:sz w:val="24"/>
          <w:szCs w:val="24"/>
          <w:lang w:val="en-US"/>
        </w:rPr>
        <w:t xml:space="preserve"> methodological decisions based on ‘what will work best’</w:t>
      </w:r>
      <w:r w:rsidR="00671368">
        <w:rPr>
          <w:rFonts w:ascii="Arial" w:hAnsi="Arial" w:cs="Arial"/>
          <w:color w:val="000000" w:themeColor="text1"/>
          <w:sz w:val="24"/>
          <w:szCs w:val="24"/>
          <w:lang w:val="en-US"/>
        </w:rPr>
        <w:t>. Thus,</w:t>
      </w:r>
      <w:r w:rsidR="000A17A6">
        <w:rPr>
          <w:rFonts w:ascii="Arial" w:hAnsi="Arial" w:cs="Arial"/>
          <w:color w:val="000000" w:themeColor="text1"/>
          <w:sz w:val="24"/>
          <w:szCs w:val="24"/>
          <w:lang w:val="en-US"/>
        </w:rPr>
        <w:t xml:space="preserve"> </w:t>
      </w:r>
      <w:r w:rsidR="003C393C">
        <w:rPr>
          <w:rFonts w:ascii="Arial" w:hAnsi="Arial" w:cs="Arial"/>
          <w:color w:val="000000" w:themeColor="text1"/>
          <w:sz w:val="24"/>
          <w:szCs w:val="24"/>
          <w:lang w:val="en-US"/>
        </w:rPr>
        <w:t>encouraging the researcher to make holistic decisions</w:t>
      </w:r>
      <w:r w:rsidR="00630A19">
        <w:rPr>
          <w:rFonts w:ascii="Arial" w:hAnsi="Arial" w:cs="Arial"/>
          <w:color w:val="000000" w:themeColor="text1"/>
          <w:sz w:val="24"/>
          <w:szCs w:val="24"/>
          <w:lang w:val="en-US"/>
        </w:rPr>
        <w:t>,</w:t>
      </w:r>
      <w:r w:rsidR="003C393C">
        <w:rPr>
          <w:rFonts w:ascii="Arial" w:hAnsi="Arial" w:cs="Arial"/>
          <w:color w:val="000000" w:themeColor="text1"/>
          <w:sz w:val="24"/>
          <w:szCs w:val="24"/>
          <w:lang w:val="en-US"/>
        </w:rPr>
        <w:t xml:space="preserve"> conduct</w:t>
      </w:r>
      <w:r w:rsidR="00D83A3D">
        <w:rPr>
          <w:rFonts w:ascii="Arial" w:hAnsi="Arial" w:cs="Arial"/>
          <w:color w:val="000000" w:themeColor="text1"/>
          <w:sz w:val="24"/>
          <w:szCs w:val="24"/>
          <w:lang w:val="en-US"/>
        </w:rPr>
        <w:t>ing</w:t>
      </w:r>
      <w:r w:rsidR="003C393C">
        <w:rPr>
          <w:rFonts w:ascii="Arial" w:hAnsi="Arial" w:cs="Arial"/>
          <w:color w:val="000000" w:themeColor="text1"/>
          <w:sz w:val="24"/>
          <w:szCs w:val="24"/>
          <w:lang w:val="en-US"/>
        </w:rPr>
        <w:t xml:space="preserve"> research in dynamic ways to</w:t>
      </w:r>
      <w:r w:rsidR="00470F89">
        <w:rPr>
          <w:rFonts w:ascii="Arial" w:hAnsi="Arial" w:cs="Arial"/>
          <w:color w:val="000000" w:themeColor="text1"/>
          <w:sz w:val="24"/>
          <w:szCs w:val="24"/>
          <w:lang w:val="en-US"/>
        </w:rPr>
        <w:t xml:space="preserve"> </w:t>
      </w:r>
      <w:r w:rsidR="003C393C">
        <w:rPr>
          <w:rFonts w:ascii="Arial" w:hAnsi="Arial" w:cs="Arial"/>
          <w:color w:val="000000" w:themeColor="text1"/>
          <w:sz w:val="24"/>
          <w:szCs w:val="24"/>
          <w:lang w:val="en-US"/>
        </w:rPr>
        <w:t>answer research dilemmas (</w:t>
      </w:r>
      <w:proofErr w:type="spellStart"/>
      <w:r w:rsidR="003C393C">
        <w:rPr>
          <w:rFonts w:ascii="Arial" w:hAnsi="Arial" w:cs="Arial"/>
          <w:color w:val="000000" w:themeColor="text1"/>
          <w:sz w:val="24"/>
          <w:szCs w:val="24"/>
          <w:lang w:val="en-US"/>
        </w:rPr>
        <w:t>Parvaiz</w:t>
      </w:r>
      <w:proofErr w:type="spellEnd"/>
      <w:r w:rsidR="003C393C">
        <w:rPr>
          <w:rFonts w:ascii="Arial" w:hAnsi="Arial" w:cs="Arial"/>
          <w:color w:val="000000" w:themeColor="text1"/>
          <w:sz w:val="24"/>
          <w:szCs w:val="24"/>
          <w:lang w:val="en-US"/>
        </w:rPr>
        <w:t xml:space="preserve"> </w:t>
      </w:r>
      <w:r w:rsidR="003C393C">
        <w:rPr>
          <w:rFonts w:ascii="Arial" w:hAnsi="Arial" w:cs="Arial"/>
          <w:i/>
          <w:iCs/>
          <w:color w:val="000000" w:themeColor="text1"/>
          <w:sz w:val="24"/>
          <w:szCs w:val="24"/>
          <w:lang w:val="en-US"/>
        </w:rPr>
        <w:t xml:space="preserve">et al. </w:t>
      </w:r>
      <w:r w:rsidR="003C393C">
        <w:rPr>
          <w:rFonts w:ascii="Arial" w:hAnsi="Arial" w:cs="Arial"/>
          <w:color w:val="000000" w:themeColor="text1"/>
          <w:sz w:val="24"/>
          <w:szCs w:val="24"/>
          <w:lang w:val="en-US"/>
        </w:rPr>
        <w:t>2016, pp.67-68).</w:t>
      </w:r>
    </w:p>
    <w:p w14:paraId="36089E4E" w14:textId="77777777" w:rsidR="00073876" w:rsidRPr="003F3E8E" w:rsidRDefault="00073876" w:rsidP="00642BFA">
      <w:pPr>
        <w:spacing w:line="480" w:lineRule="auto"/>
        <w:jc w:val="both"/>
        <w:rPr>
          <w:rFonts w:ascii="Arial" w:hAnsi="Arial" w:cs="Arial"/>
          <w:color w:val="000000" w:themeColor="text1"/>
          <w:sz w:val="24"/>
          <w:szCs w:val="24"/>
          <w:lang w:val="en-US"/>
        </w:rPr>
      </w:pPr>
    </w:p>
    <w:p w14:paraId="0DBCA37C" w14:textId="77777777" w:rsidR="00DC1566" w:rsidRDefault="00DC1566" w:rsidP="00DC1566">
      <w:pPr>
        <w:pStyle w:val="Heading1"/>
        <w:rPr>
          <w:rFonts w:ascii="Arial" w:hAnsi="Arial" w:cs="Arial"/>
          <w:b/>
          <w:bCs/>
          <w:color w:val="auto"/>
          <w:sz w:val="24"/>
          <w:szCs w:val="24"/>
          <w:lang w:val="en-US"/>
        </w:rPr>
      </w:pPr>
      <w:bookmarkStart w:id="18" w:name="_Toc102773558"/>
      <w:r w:rsidRPr="00A26711">
        <w:rPr>
          <w:rFonts w:ascii="Arial" w:hAnsi="Arial" w:cs="Arial"/>
          <w:b/>
          <w:bCs/>
          <w:color w:val="auto"/>
          <w:sz w:val="24"/>
          <w:szCs w:val="24"/>
          <w:lang w:val="en-US"/>
        </w:rPr>
        <w:t>3.1.2 Approach</w:t>
      </w:r>
      <w:bookmarkEnd w:id="18"/>
    </w:p>
    <w:p w14:paraId="43D212AA" w14:textId="77777777" w:rsidR="00DC1566" w:rsidRPr="00DC1566" w:rsidRDefault="00DC1566" w:rsidP="00DC1566">
      <w:pPr>
        <w:rPr>
          <w:lang w:val="en-US"/>
        </w:rPr>
      </w:pPr>
    </w:p>
    <w:p w14:paraId="28B71458" w14:textId="111925F0" w:rsidR="00DB0A25" w:rsidRDefault="009F5C76"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Having</w:t>
      </w:r>
      <w:r w:rsidR="00DB0A25">
        <w:rPr>
          <w:rFonts w:ascii="Arial" w:hAnsi="Arial" w:cs="Arial"/>
          <w:color w:val="000000" w:themeColor="text1"/>
          <w:sz w:val="24"/>
          <w:szCs w:val="24"/>
          <w:lang w:val="en-US"/>
        </w:rPr>
        <w:t xml:space="preserve"> </w:t>
      </w:r>
      <w:proofErr w:type="spellStart"/>
      <w:r w:rsidR="00273146">
        <w:rPr>
          <w:rFonts w:ascii="Arial" w:hAnsi="Arial" w:cs="Arial"/>
          <w:color w:val="000000" w:themeColor="text1"/>
          <w:sz w:val="24"/>
          <w:szCs w:val="24"/>
          <w:lang w:val="en-US"/>
        </w:rPr>
        <w:t>recognised</w:t>
      </w:r>
      <w:proofErr w:type="spellEnd"/>
      <w:r w:rsidR="00273146">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w:t>
      </w:r>
      <w:r w:rsidR="00DB0A25">
        <w:rPr>
          <w:rFonts w:ascii="Arial" w:hAnsi="Arial" w:cs="Arial"/>
          <w:color w:val="000000" w:themeColor="text1"/>
          <w:sz w:val="24"/>
          <w:szCs w:val="24"/>
          <w:lang w:val="en-US"/>
        </w:rPr>
        <w:t>pragmatism</w:t>
      </w:r>
      <w:r>
        <w:rPr>
          <w:rFonts w:ascii="Arial" w:hAnsi="Arial" w:cs="Arial"/>
          <w:color w:val="000000" w:themeColor="text1"/>
          <w:sz w:val="24"/>
          <w:szCs w:val="24"/>
          <w:lang w:val="en-US"/>
        </w:rPr>
        <w:t>’</w:t>
      </w:r>
      <w:r w:rsidR="00DB0A25">
        <w:rPr>
          <w:rFonts w:ascii="Arial" w:hAnsi="Arial" w:cs="Arial"/>
          <w:color w:val="000000" w:themeColor="text1"/>
          <w:sz w:val="24"/>
          <w:szCs w:val="24"/>
          <w:lang w:val="en-US"/>
        </w:rPr>
        <w:t xml:space="preserve"> as the philosophical theory</w:t>
      </w:r>
      <w:r w:rsidR="00842279">
        <w:rPr>
          <w:rFonts w:ascii="Arial" w:hAnsi="Arial" w:cs="Arial"/>
          <w:color w:val="000000" w:themeColor="text1"/>
          <w:sz w:val="24"/>
          <w:szCs w:val="24"/>
          <w:lang w:val="en-US"/>
        </w:rPr>
        <w:t xml:space="preserve">, </w:t>
      </w:r>
      <w:r w:rsidR="00DD385E">
        <w:rPr>
          <w:rFonts w:ascii="Arial" w:hAnsi="Arial" w:cs="Arial"/>
          <w:color w:val="000000" w:themeColor="text1"/>
          <w:sz w:val="24"/>
          <w:szCs w:val="24"/>
          <w:lang w:val="en-US"/>
        </w:rPr>
        <w:t xml:space="preserve">it transpired that </w:t>
      </w:r>
      <w:r w:rsidR="00842279">
        <w:rPr>
          <w:rFonts w:ascii="Arial" w:hAnsi="Arial" w:cs="Arial"/>
          <w:color w:val="000000" w:themeColor="text1"/>
          <w:sz w:val="24"/>
          <w:szCs w:val="24"/>
          <w:lang w:val="en-US"/>
        </w:rPr>
        <w:t>t</w:t>
      </w:r>
      <w:r w:rsidR="00B43141">
        <w:rPr>
          <w:rFonts w:ascii="Arial" w:hAnsi="Arial" w:cs="Arial"/>
          <w:color w:val="000000" w:themeColor="text1"/>
          <w:sz w:val="24"/>
          <w:szCs w:val="24"/>
          <w:lang w:val="en-US"/>
        </w:rPr>
        <w:t>he a</w:t>
      </w:r>
      <w:r w:rsidR="00D33C7C">
        <w:rPr>
          <w:rFonts w:ascii="Arial" w:hAnsi="Arial" w:cs="Arial"/>
          <w:color w:val="000000" w:themeColor="text1"/>
          <w:sz w:val="24"/>
          <w:szCs w:val="24"/>
          <w:lang w:val="en-US"/>
        </w:rPr>
        <w:t xml:space="preserve">bductive approach </w:t>
      </w:r>
      <w:r w:rsidR="000C064F">
        <w:rPr>
          <w:rFonts w:ascii="Arial" w:hAnsi="Arial" w:cs="Arial"/>
          <w:color w:val="000000" w:themeColor="text1"/>
          <w:sz w:val="24"/>
          <w:szCs w:val="24"/>
          <w:lang w:val="en-US"/>
        </w:rPr>
        <w:t xml:space="preserve">seemed the most suitable </w:t>
      </w:r>
      <w:r w:rsidR="009A2282">
        <w:rPr>
          <w:rFonts w:ascii="Arial" w:hAnsi="Arial" w:cs="Arial"/>
          <w:color w:val="000000" w:themeColor="text1"/>
          <w:sz w:val="24"/>
          <w:szCs w:val="24"/>
          <w:lang w:val="en-US"/>
        </w:rPr>
        <w:t xml:space="preserve">to further </w:t>
      </w:r>
      <w:r w:rsidR="00842279">
        <w:rPr>
          <w:rFonts w:ascii="Arial" w:hAnsi="Arial" w:cs="Arial"/>
          <w:color w:val="000000" w:themeColor="text1"/>
          <w:sz w:val="24"/>
          <w:szCs w:val="24"/>
          <w:lang w:val="en-US"/>
        </w:rPr>
        <w:t xml:space="preserve">develop </w:t>
      </w:r>
      <w:r w:rsidR="00AE2630">
        <w:rPr>
          <w:rFonts w:ascii="Arial" w:hAnsi="Arial" w:cs="Arial"/>
          <w:color w:val="000000" w:themeColor="text1"/>
          <w:sz w:val="24"/>
          <w:szCs w:val="24"/>
          <w:lang w:val="en-US"/>
        </w:rPr>
        <w:t xml:space="preserve">the research and provide </w:t>
      </w:r>
      <w:r w:rsidR="00AE2630">
        <w:rPr>
          <w:rFonts w:ascii="Arial" w:hAnsi="Arial" w:cs="Arial"/>
          <w:color w:val="000000" w:themeColor="text1"/>
          <w:sz w:val="24"/>
          <w:szCs w:val="24"/>
          <w:lang w:val="en-US"/>
        </w:rPr>
        <w:lastRenderedPageBreak/>
        <w:t>reasoning for the findings</w:t>
      </w:r>
      <w:r w:rsidR="00DB012C">
        <w:rPr>
          <w:rFonts w:ascii="Arial" w:hAnsi="Arial" w:cs="Arial"/>
          <w:color w:val="000000" w:themeColor="text1"/>
          <w:sz w:val="24"/>
          <w:szCs w:val="24"/>
          <w:lang w:val="en-US"/>
        </w:rPr>
        <w:t xml:space="preserve"> (</w:t>
      </w:r>
      <w:r w:rsidR="00A55EDC">
        <w:rPr>
          <w:rFonts w:ascii="Arial" w:hAnsi="Arial" w:cs="Arial"/>
          <w:color w:val="000000" w:themeColor="text1"/>
          <w:sz w:val="24"/>
          <w:szCs w:val="24"/>
          <w:lang w:val="en-US"/>
        </w:rPr>
        <w:t xml:space="preserve">Johnson, </w:t>
      </w:r>
      <w:r w:rsidR="006D442F">
        <w:rPr>
          <w:rFonts w:ascii="Arial" w:hAnsi="Arial" w:cs="Arial"/>
          <w:color w:val="000000" w:themeColor="text1"/>
          <w:sz w:val="24"/>
          <w:szCs w:val="24"/>
          <w:lang w:val="en-US"/>
        </w:rPr>
        <w:t>2017</w:t>
      </w:r>
      <w:r w:rsidR="00DB012C">
        <w:rPr>
          <w:rFonts w:ascii="Arial" w:hAnsi="Arial" w:cs="Arial"/>
          <w:color w:val="000000" w:themeColor="text1"/>
          <w:sz w:val="24"/>
          <w:szCs w:val="24"/>
          <w:lang w:val="en-US"/>
        </w:rPr>
        <w:t>)</w:t>
      </w:r>
      <w:r w:rsidR="00EB0218">
        <w:rPr>
          <w:rFonts w:ascii="Arial" w:hAnsi="Arial" w:cs="Arial"/>
          <w:color w:val="000000" w:themeColor="text1"/>
          <w:sz w:val="24"/>
          <w:szCs w:val="24"/>
          <w:lang w:val="en-US"/>
        </w:rPr>
        <w:t>.</w:t>
      </w:r>
      <w:r w:rsidR="005B1B61">
        <w:rPr>
          <w:rFonts w:ascii="Arial" w:hAnsi="Arial" w:cs="Arial"/>
          <w:color w:val="000000" w:themeColor="text1"/>
          <w:sz w:val="24"/>
          <w:szCs w:val="24"/>
          <w:lang w:val="en-US"/>
        </w:rPr>
        <w:t xml:space="preserve"> </w:t>
      </w:r>
      <w:r w:rsidR="00AC38F7">
        <w:rPr>
          <w:rFonts w:ascii="Arial" w:hAnsi="Arial" w:cs="Arial"/>
          <w:color w:val="000000" w:themeColor="text1"/>
          <w:sz w:val="24"/>
          <w:szCs w:val="24"/>
          <w:lang w:val="en-US"/>
        </w:rPr>
        <w:t xml:space="preserve">Comprising of both </w:t>
      </w:r>
      <w:r w:rsidR="00EB0218">
        <w:rPr>
          <w:rFonts w:ascii="Arial" w:hAnsi="Arial" w:cs="Arial"/>
          <w:color w:val="000000" w:themeColor="text1"/>
          <w:sz w:val="24"/>
          <w:szCs w:val="24"/>
          <w:lang w:val="en-US"/>
        </w:rPr>
        <w:t xml:space="preserve">inductive and deductive </w:t>
      </w:r>
      <w:r w:rsidR="00AC38F7">
        <w:rPr>
          <w:rFonts w:ascii="Arial" w:hAnsi="Arial" w:cs="Arial"/>
          <w:color w:val="000000" w:themeColor="text1"/>
          <w:sz w:val="24"/>
          <w:szCs w:val="24"/>
          <w:lang w:val="en-US"/>
        </w:rPr>
        <w:t>appro</w:t>
      </w:r>
      <w:r w:rsidR="00DB012C">
        <w:rPr>
          <w:rFonts w:ascii="Arial" w:hAnsi="Arial" w:cs="Arial"/>
          <w:color w:val="000000" w:themeColor="text1"/>
          <w:sz w:val="24"/>
          <w:szCs w:val="24"/>
          <w:lang w:val="en-US"/>
        </w:rPr>
        <w:t>a</w:t>
      </w:r>
      <w:r w:rsidR="00AC38F7">
        <w:rPr>
          <w:rFonts w:ascii="Arial" w:hAnsi="Arial" w:cs="Arial"/>
          <w:color w:val="000000" w:themeColor="text1"/>
          <w:sz w:val="24"/>
          <w:szCs w:val="24"/>
          <w:lang w:val="en-US"/>
        </w:rPr>
        <w:t>ches</w:t>
      </w:r>
      <w:r w:rsidR="006E11E7">
        <w:rPr>
          <w:rFonts w:ascii="Arial" w:hAnsi="Arial" w:cs="Arial"/>
          <w:color w:val="000000" w:themeColor="text1"/>
          <w:sz w:val="24"/>
          <w:szCs w:val="24"/>
          <w:lang w:val="en-US"/>
        </w:rPr>
        <w:t>,</w:t>
      </w:r>
      <w:r w:rsidR="00FA05A0">
        <w:rPr>
          <w:rFonts w:ascii="Arial" w:hAnsi="Arial" w:cs="Arial"/>
          <w:color w:val="000000" w:themeColor="text1"/>
          <w:sz w:val="24"/>
          <w:szCs w:val="24"/>
          <w:lang w:val="en-US"/>
        </w:rPr>
        <w:t xml:space="preserve"> and adopting a pragmatist perspective</w:t>
      </w:r>
      <w:r w:rsidR="00EB0218">
        <w:rPr>
          <w:rFonts w:ascii="Arial" w:hAnsi="Arial" w:cs="Arial"/>
          <w:color w:val="000000" w:themeColor="text1"/>
          <w:sz w:val="24"/>
          <w:szCs w:val="24"/>
          <w:lang w:val="en-US"/>
        </w:rPr>
        <w:t xml:space="preserve">, </w:t>
      </w:r>
      <w:r w:rsidR="00B1232A">
        <w:rPr>
          <w:rFonts w:ascii="Arial" w:hAnsi="Arial" w:cs="Arial"/>
          <w:color w:val="000000" w:themeColor="text1"/>
          <w:sz w:val="24"/>
          <w:szCs w:val="24"/>
          <w:lang w:val="en-US"/>
        </w:rPr>
        <w:t xml:space="preserve">an </w:t>
      </w:r>
      <w:r w:rsidR="00EB0218">
        <w:rPr>
          <w:rFonts w:ascii="Arial" w:hAnsi="Arial" w:cs="Arial"/>
          <w:color w:val="000000" w:themeColor="text1"/>
          <w:sz w:val="24"/>
          <w:szCs w:val="24"/>
          <w:lang w:val="en-US"/>
        </w:rPr>
        <w:t xml:space="preserve">abductive </w:t>
      </w:r>
      <w:r w:rsidR="00B1232A">
        <w:rPr>
          <w:rFonts w:ascii="Arial" w:hAnsi="Arial" w:cs="Arial"/>
          <w:color w:val="000000" w:themeColor="text1"/>
          <w:sz w:val="24"/>
          <w:szCs w:val="24"/>
          <w:lang w:val="en-US"/>
        </w:rPr>
        <w:t>approach</w:t>
      </w:r>
      <w:r w:rsidR="00AC38F7">
        <w:rPr>
          <w:rFonts w:ascii="Arial" w:hAnsi="Arial" w:cs="Arial"/>
          <w:color w:val="000000" w:themeColor="text1"/>
          <w:sz w:val="24"/>
          <w:szCs w:val="24"/>
          <w:lang w:val="en-US"/>
        </w:rPr>
        <w:t xml:space="preserve"> </w:t>
      </w:r>
      <w:r w:rsidR="0029354B">
        <w:rPr>
          <w:rFonts w:ascii="Arial" w:hAnsi="Arial" w:cs="Arial"/>
          <w:color w:val="000000" w:themeColor="text1"/>
          <w:sz w:val="24"/>
          <w:szCs w:val="24"/>
          <w:lang w:val="en-US"/>
        </w:rPr>
        <w:t xml:space="preserve">combines both numerical and cognitive </w:t>
      </w:r>
      <w:r w:rsidR="00EC7A91">
        <w:rPr>
          <w:rFonts w:ascii="Arial" w:hAnsi="Arial" w:cs="Arial"/>
          <w:color w:val="000000" w:themeColor="text1"/>
          <w:sz w:val="24"/>
          <w:szCs w:val="24"/>
          <w:lang w:val="en-US"/>
        </w:rPr>
        <w:t>reasoning</w:t>
      </w:r>
      <w:r w:rsidR="00E938AC">
        <w:rPr>
          <w:rFonts w:ascii="Arial" w:hAnsi="Arial" w:cs="Arial"/>
          <w:color w:val="000000" w:themeColor="text1"/>
          <w:sz w:val="24"/>
          <w:szCs w:val="24"/>
          <w:lang w:val="en-US"/>
        </w:rPr>
        <w:t xml:space="preserve"> </w:t>
      </w:r>
      <w:r w:rsidR="00612D94">
        <w:rPr>
          <w:rFonts w:ascii="Arial" w:hAnsi="Arial" w:cs="Arial"/>
          <w:color w:val="000000" w:themeColor="text1"/>
          <w:sz w:val="24"/>
          <w:szCs w:val="24"/>
          <w:lang w:val="en-US"/>
        </w:rPr>
        <w:t xml:space="preserve">that will </w:t>
      </w:r>
      <w:r w:rsidR="00E938AC">
        <w:rPr>
          <w:rFonts w:ascii="Arial" w:hAnsi="Arial" w:cs="Arial"/>
          <w:color w:val="000000" w:themeColor="text1"/>
          <w:sz w:val="24"/>
          <w:szCs w:val="24"/>
          <w:lang w:val="en-US"/>
        </w:rPr>
        <w:t>a</w:t>
      </w:r>
      <w:r w:rsidR="00236030">
        <w:rPr>
          <w:rFonts w:ascii="Arial" w:hAnsi="Arial" w:cs="Arial"/>
          <w:color w:val="000000" w:themeColor="text1"/>
          <w:sz w:val="24"/>
          <w:szCs w:val="24"/>
          <w:lang w:val="en-US"/>
        </w:rPr>
        <w:t>d</w:t>
      </w:r>
      <w:r w:rsidR="00E938AC">
        <w:rPr>
          <w:rFonts w:ascii="Arial" w:hAnsi="Arial" w:cs="Arial"/>
          <w:color w:val="000000" w:themeColor="text1"/>
          <w:sz w:val="24"/>
          <w:szCs w:val="24"/>
          <w:lang w:val="en-US"/>
        </w:rPr>
        <w:t xml:space="preserve">duce a logical explanation and conclusion </w:t>
      </w:r>
      <w:r w:rsidR="0090114B">
        <w:rPr>
          <w:rFonts w:ascii="Arial" w:hAnsi="Arial" w:cs="Arial"/>
          <w:color w:val="000000" w:themeColor="text1"/>
          <w:sz w:val="24"/>
          <w:szCs w:val="24"/>
          <w:lang w:val="en-US"/>
        </w:rPr>
        <w:t xml:space="preserve">to </w:t>
      </w:r>
      <w:r w:rsidR="00540068">
        <w:rPr>
          <w:rFonts w:ascii="Arial" w:hAnsi="Arial" w:cs="Arial"/>
          <w:color w:val="000000" w:themeColor="text1"/>
          <w:sz w:val="24"/>
          <w:szCs w:val="24"/>
          <w:lang w:val="en-US"/>
        </w:rPr>
        <w:t>the research study</w:t>
      </w:r>
      <w:r w:rsidR="00DB012C">
        <w:rPr>
          <w:rFonts w:ascii="Arial" w:hAnsi="Arial" w:cs="Arial"/>
          <w:color w:val="000000" w:themeColor="text1"/>
          <w:sz w:val="24"/>
          <w:szCs w:val="24"/>
          <w:lang w:val="en-US"/>
        </w:rPr>
        <w:t xml:space="preserve"> </w:t>
      </w:r>
      <w:r w:rsidR="008C2E2E">
        <w:rPr>
          <w:rFonts w:ascii="Arial" w:hAnsi="Arial" w:cs="Arial"/>
          <w:color w:val="000000" w:themeColor="text1"/>
          <w:sz w:val="24"/>
          <w:szCs w:val="24"/>
          <w:lang w:val="en-US"/>
        </w:rPr>
        <w:t>(</w:t>
      </w:r>
      <w:proofErr w:type="spellStart"/>
      <w:r w:rsidR="00752D77">
        <w:rPr>
          <w:rFonts w:ascii="Arial" w:hAnsi="Arial" w:cs="Arial"/>
          <w:color w:val="000000" w:themeColor="text1"/>
          <w:sz w:val="24"/>
          <w:szCs w:val="24"/>
          <w:lang w:val="en-US"/>
        </w:rPr>
        <w:t>D</w:t>
      </w:r>
      <w:r w:rsidR="00775995">
        <w:rPr>
          <w:rFonts w:ascii="Arial" w:hAnsi="Arial" w:cs="Arial"/>
          <w:color w:val="000000" w:themeColor="text1"/>
          <w:sz w:val="24"/>
          <w:szCs w:val="24"/>
          <w:lang w:val="en-US"/>
        </w:rPr>
        <w:t>ou</w:t>
      </w:r>
      <w:r w:rsidR="00045720">
        <w:rPr>
          <w:rFonts w:ascii="Arial" w:hAnsi="Arial" w:cs="Arial"/>
          <w:color w:val="000000" w:themeColor="text1"/>
          <w:sz w:val="24"/>
          <w:szCs w:val="24"/>
          <w:lang w:val="en-US"/>
        </w:rPr>
        <w:t>ven</w:t>
      </w:r>
      <w:proofErr w:type="spellEnd"/>
      <w:r w:rsidR="00752D77">
        <w:rPr>
          <w:rFonts w:ascii="Arial" w:hAnsi="Arial" w:cs="Arial"/>
          <w:color w:val="000000" w:themeColor="text1"/>
          <w:sz w:val="24"/>
          <w:szCs w:val="24"/>
          <w:lang w:val="en-US"/>
        </w:rPr>
        <w:t xml:space="preserve">, </w:t>
      </w:r>
      <w:r w:rsidR="00045720">
        <w:rPr>
          <w:rFonts w:ascii="Arial" w:hAnsi="Arial" w:cs="Arial"/>
          <w:color w:val="000000" w:themeColor="text1"/>
          <w:sz w:val="24"/>
          <w:szCs w:val="24"/>
          <w:lang w:val="en-US"/>
        </w:rPr>
        <w:t>2011</w:t>
      </w:r>
      <w:r w:rsidR="008C2E2E">
        <w:rPr>
          <w:rFonts w:ascii="Arial" w:hAnsi="Arial" w:cs="Arial"/>
          <w:color w:val="000000" w:themeColor="text1"/>
          <w:sz w:val="24"/>
          <w:szCs w:val="24"/>
          <w:lang w:val="en-US"/>
        </w:rPr>
        <w:t>).</w:t>
      </w:r>
      <w:r w:rsidR="00096DB8">
        <w:rPr>
          <w:rFonts w:ascii="Arial" w:hAnsi="Arial" w:cs="Arial"/>
          <w:color w:val="000000" w:themeColor="text1"/>
          <w:sz w:val="24"/>
          <w:szCs w:val="24"/>
          <w:lang w:val="en-US"/>
        </w:rPr>
        <w:t xml:space="preserve"> </w:t>
      </w:r>
      <w:r w:rsidR="008C2E2E">
        <w:rPr>
          <w:rFonts w:ascii="Arial" w:hAnsi="Arial" w:cs="Arial"/>
          <w:color w:val="000000" w:themeColor="text1"/>
          <w:sz w:val="24"/>
          <w:szCs w:val="24"/>
          <w:lang w:val="en-US"/>
        </w:rPr>
        <w:t xml:space="preserve"> </w:t>
      </w:r>
    </w:p>
    <w:p w14:paraId="1848A638" w14:textId="77777777" w:rsidR="00E93302" w:rsidRPr="00B002E0" w:rsidRDefault="00E93302" w:rsidP="00642BFA">
      <w:pPr>
        <w:spacing w:line="480" w:lineRule="auto"/>
        <w:jc w:val="both"/>
        <w:rPr>
          <w:rFonts w:ascii="Arial" w:hAnsi="Arial" w:cs="Arial"/>
          <w:color w:val="000000" w:themeColor="text1"/>
          <w:sz w:val="24"/>
          <w:szCs w:val="24"/>
          <w:lang w:val="en-US"/>
        </w:rPr>
      </w:pPr>
    </w:p>
    <w:p w14:paraId="18CF7E9E" w14:textId="77777777" w:rsidR="006A5540" w:rsidRDefault="006A5540" w:rsidP="006A5540">
      <w:pPr>
        <w:pStyle w:val="Heading1"/>
        <w:rPr>
          <w:rFonts w:ascii="Arial" w:hAnsi="Arial" w:cs="Arial"/>
          <w:b/>
          <w:bCs/>
          <w:color w:val="auto"/>
          <w:sz w:val="24"/>
          <w:szCs w:val="24"/>
          <w:lang w:val="en-US"/>
        </w:rPr>
      </w:pPr>
      <w:bookmarkStart w:id="19" w:name="_Toc102773559"/>
      <w:r w:rsidRPr="00A26711">
        <w:rPr>
          <w:rFonts w:ascii="Arial" w:hAnsi="Arial" w:cs="Arial"/>
          <w:b/>
          <w:bCs/>
          <w:color w:val="auto"/>
          <w:sz w:val="24"/>
          <w:szCs w:val="24"/>
          <w:lang w:val="en-US"/>
        </w:rPr>
        <w:t>3.1.3 Strategy</w:t>
      </w:r>
      <w:bookmarkEnd w:id="19"/>
    </w:p>
    <w:p w14:paraId="09FFB7C7" w14:textId="77777777" w:rsidR="006A5540" w:rsidRPr="006A5540" w:rsidRDefault="006A5540" w:rsidP="006A5540">
      <w:pPr>
        <w:rPr>
          <w:lang w:val="en-US"/>
        </w:rPr>
      </w:pPr>
    </w:p>
    <w:p w14:paraId="70B975FE" w14:textId="5BD6D28B" w:rsidR="00773D4C" w:rsidRDefault="00CD3D0E" w:rsidP="000A49F4">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R</w:t>
      </w:r>
      <w:r w:rsidR="00BC3EFE">
        <w:rPr>
          <w:rFonts w:ascii="Arial" w:hAnsi="Arial" w:cs="Arial"/>
          <w:color w:val="000000" w:themeColor="text1"/>
          <w:sz w:val="24"/>
          <w:szCs w:val="24"/>
          <w:lang w:val="en-US"/>
        </w:rPr>
        <w:t xml:space="preserve">esearch strategy determines </w:t>
      </w:r>
      <w:r w:rsidR="0001115C">
        <w:rPr>
          <w:rFonts w:ascii="Arial" w:hAnsi="Arial" w:cs="Arial"/>
          <w:color w:val="000000" w:themeColor="text1"/>
          <w:sz w:val="24"/>
          <w:szCs w:val="24"/>
          <w:lang w:val="en-US"/>
        </w:rPr>
        <w:t xml:space="preserve">the overall direction of how the researcher intends to carry out their </w:t>
      </w:r>
      <w:r w:rsidR="00624A39">
        <w:rPr>
          <w:rFonts w:ascii="Arial" w:hAnsi="Arial" w:cs="Arial"/>
          <w:color w:val="000000" w:themeColor="text1"/>
          <w:sz w:val="24"/>
          <w:szCs w:val="24"/>
          <w:lang w:val="en-US"/>
        </w:rPr>
        <w:t>study</w:t>
      </w:r>
      <w:r w:rsidR="003F1707">
        <w:rPr>
          <w:rFonts w:ascii="Arial" w:hAnsi="Arial" w:cs="Arial"/>
          <w:color w:val="000000" w:themeColor="text1"/>
          <w:sz w:val="24"/>
          <w:szCs w:val="24"/>
          <w:lang w:val="en-US"/>
        </w:rPr>
        <w:t xml:space="preserve"> (</w:t>
      </w:r>
      <w:proofErr w:type="spellStart"/>
      <w:r w:rsidR="003F1707">
        <w:rPr>
          <w:rFonts w:ascii="Arial" w:hAnsi="Arial" w:cs="Arial"/>
          <w:color w:val="000000" w:themeColor="text1"/>
          <w:sz w:val="24"/>
          <w:szCs w:val="24"/>
          <w:lang w:val="en-US"/>
        </w:rPr>
        <w:t>Wedawatta</w:t>
      </w:r>
      <w:proofErr w:type="spellEnd"/>
      <w:r w:rsidR="003F1707">
        <w:rPr>
          <w:rFonts w:ascii="Arial" w:hAnsi="Arial" w:cs="Arial"/>
          <w:color w:val="000000" w:themeColor="text1"/>
          <w:sz w:val="24"/>
          <w:szCs w:val="24"/>
          <w:lang w:val="en-US"/>
        </w:rPr>
        <w:t xml:space="preserve"> </w:t>
      </w:r>
      <w:r w:rsidR="003F1707">
        <w:rPr>
          <w:rFonts w:ascii="Arial" w:hAnsi="Arial" w:cs="Arial"/>
          <w:i/>
          <w:iCs/>
          <w:color w:val="000000" w:themeColor="text1"/>
          <w:sz w:val="24"/>
          <w:szCs w:val="24"/>
          <w:lang w:val="en-US"/>
        </w:rPr>
        <w:t xml:space="preserve">et al. </w:t>
      </w:r>
      <w:r w:rsidR="003F1707">
        <w:rPr>
          <w:rFonts w:ascii="Arial" w:hAnsi="Arial" w:cs="Arial"/>
          <w:color w:val="000000" w:themeColor="text1"/>
          <w:sz w:val="24"/>
          <w:szCs w:val="24"/>
          <w:lang w:val="en-US"/>
        </w:rPr>
        <w:t>2011)</w:t>
      </w:r>
      <w:r w:rsidR="005B2590">
        <w:rPr>
          <w:rFonts w:ascii="Arial" w:hAnsi="Arial" w:cs="Arial"/>
          <w:color w:val="000000" w:themeColor="text1"/>
          <w:sz w:val="24"/>
          <w:szCs w:val="24"/>
          <w:lang w:val="en-US"/>
        </w:rPr>
        <w:t>. It provides the overall direction of the research</w:t>
      </w:r>
      <w:r w:rsidR="00111F19">
        <w:rPr>
          <w:rFonts w:ascii="Arial" w:hAnsi="Arial" w:cs="Arial"/>
          <w:color w:val="000000" w:themeColor="text1"/>
          <w:sz w:val="24"/>
          <w:szCs w:val="24"/>
          <w:lang w:val="en-US"/>
        </w:rPr>
        <w:t>, the approaches used</w:t>
      </w:r>
      <w:r w:rsidR="00D03378">
        <w:rPr>
          <w:rFonts w:ascii="Arial" w:hAnsi="Arial" w:cs="Arial"/>
          <w:color w:val="000000" w:themeColor="text1"/>
          <w:sz w:val="24"/>
          <w:szCs w:val="24"/>
          <w:lang w:val="en-US"/>
        </w:rPr>
        <w:t>,</w:t>
      </w:r>
      <w:r w:rsidR="00773D4C">
        <w:rPr>
          <w:rFonts w:ascii="Arial" w:hAnsi="Arial" w:cs="Arial"/>
          <w:color w:val="000000" w:themeColor="text1"/>
          <w:sz w:val="24"/>
          <w:szCs w:val="24"/>
          <w:lang w:val="en-US"/>
        </w:rPr>
        <w:t xml:space="preserve"> and</w:t>
      </w:r>
      <w:r w:rsidR="00D03378">
        <w:rPr>
          <w:rFonts w:ascii="Arial" w:hAnsi="Arial" w:cs="Arial"/>
          <w:color w:val="000000" w:themeColor="text1"/>
          <w:sz w:val="24"/>
          <w:szCs w:val="24"/>
          <w:lang w:val="en-US"/>
        </w:rPr>
        <w:t xml:space="preserve"> the methods for data collection and analysis</w:t>
      </w:r>
      <w:r w:rsidR="00B74673">
        <w:rPr>
          <w:rFonts w:ascii="Arial" w:hAnsi="Arial" w:cs="Arial"/>
          <w:color w:val="000000" w:themeColor="text1"/>
          <w:sz w:val="24"/>
          <w:szCs w:val="24"/>
          <w:lang w:val="en-US"/>
        </w:rPr>
        <w:t xml:space="preserve"> (Saunders and </w:t>
      </w:r>
      <w:proofErr w:type="spellStart"/>
      <w:r w:rsidR="00B74673">
        <w:rPr>
          <w:rFonts w:ascii="Arial" w:hAnsi="Arial" w:cs="Arial"/>
          <w:color w:val="000000" w:themeColor="text1"/>
          <w:sz w:val="24"/>
          <w:szCs w:val="24"/>
          <w:lang w:val="en-US"/>
        </w:rPr>
        <w:t>Tosey</w:t>
      </w:r>
      <w:proofErr w:type="spellEnd"/>
      <w:r w:rsidR="00B74673">
        <w:rPr>
          <w:rFonts w:ascii="Arial" w:hAnsi="Arial" w:cs="Arial"/>
          <w:color w:val="000000" w:themeColor="text1"/>
          <w:sz w:val="24"/>
          <w:szCs w:val="24"/>
          <w:lang w:val="en-US"/>
        </w:rPr>
        <w:t>, 2013)</w:t>
      </w:r>
      <w:r w:rsidR="007E581C">
        <w:rPr>
          <w:rFonts w:ascii="Arial" w:hAnsi="Arial" w:cs="Arial"/>
          <w:color w:val="000000" w:themeColor="text1"/>
          <w:sz w:val="24"/>
          <w:szCs w:val="24"/>
          <w:lang w:val="en-US"/>
        </w:rPr>
        <w:t xml:space="preserve">. </w:t>
      </w:r>
    </w:p>
    <w:p w14:paraId="72DF19BE" w14:textId="322D26E0" w:rsidR="00AA6AF4" w:rsidRPr="00AA6AF4" w:rsidRDefault="004E4EF0" w:rsidP="00AA6AF4">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Surveys are one of the more favored </w:t>
      </w:r>
      <w:r w:rsidR="00D53D3D">
        <w:rPr>
          <w:rFonts w:ascii="Arial" w:hAnsi="Arial" w:cs="Arial"/>
          <w:color w:val="000000" w:themeColor="text1"/>
          <w:sz w:val="24"/>
          <w:szCs w:val="24"/>
          <w:lang w:val="en-US"/>
        </w:rPr>
        <w:t>techniques</w:t>
      </w:r>
      <w:r w:rsidR="00E318AC">
        <w:rPr>
          <w:rFonts w:ascii="Arial" w:hAnsi="Arial" w:cs="Arial"/>
          <w:color w:val="000000" w:themeColor="text1"/>
          <w:sz w:val="24"/>
          <w:szCs w:val="24"/>
          <w:lang w:val="en-US"/>
        </w:rPr>
        <w:t xml:space="preserve"> in research </w:t>
      </w:r>
      <w:r w:rsidR="00A925B3">
        <w:rPr>
          <w:rFonts w:ascii="Arial" w:hAnsi="Arial" w:cs="Arial"/>
          <w:color w:val="000000" w:themeColor="text1"/>
          <w:sz w:val="24"/>
          <w:szCs w:val="24"/>
          <w:lang w:val="en-US"/>
        </w:rPr>
        <w:t xml:space="preserve">as they </w:t>
      </w:r>
      <w:r w:rsidR="00804AE0">
        <w:rPr>
          <w:rFonts w:ascii="Arial" w:hAnsi="Arial" w:cs="Arial"/>
          <w:color w:val="000000" w:themeColor="text1"/>
          <w:sz w:val="24"/>
          <w:szCs w:val="24"/>
          <w:lang w:val="en-US"/>
        </w:rPr>
        <w:t>allow for</w:t>
      </w:r>
      <w:r w:rsidR="00940B10">
        <w:rPr>
          <w:rFonts w:ascii="Arial" w:hAnsi="Arial" w:cs="Arial"/>
          <w:color w:val="000000" w:themeColor="text1"/>
          <w:sz w:val="24"/>
          <w:szCs w:val="24"/>
          <w:lang w:val="en-US"/>
        </w:rPr>
        <w:t xml:space="preserve"> </w:t>
      </w:r>
      <w:r w:rsidR="00E87D21">
        <w:rPr>
          <w:rFonts w:ascii="Arial" w:hAnsi="Arial" w:cs="Arial"/>
          <w:color w:val="000000" w:themeColor="text1"/>
          <w:sz w:val="24"/>
          <w:szCs w:val="24"/>
          <w:lang w:val="en-US"/>
        </w:rPr>
        <w:t xml:space="preserve">the collection of a </w:t>
      </w:r>
      <w:r w:rsidR="00185B4A">
        <w:rPr>
          <w:rFonts w:ascii="Arial" w:hAnsi="Arial" w:cs="Arial"/>
          <w:color w:val="000000" w:themeColor="text1"/>
          <w:sz w:val="24"/>
          <w:szCs w:val="24"/>
          <w:lang w:val="en-US"/>
        </w:rPr>
        <w:t xml:space="preserve">considerable amount of data </w:t>
      </w:r>
      <w:r w:rsidR="00D53D3D">
        <w:rPr>
          <w:rFonts w:ascii="Arial" w:hAnsi="Arial" w:cs="Arial"/>
          <w:color w:val="000000" w:themeColor="text1"/>
          <w:sz w:val="24"/>
          <w:szCs w:val="24"/>
          <w:lang w:val="en-US"/>
        </w:rPr>
        <w:t>from a sizable po</w:t>
      </w:r>
      <w:r w:rsidR="007F62CC">
        <w:rPr>
          <w:rFonts w:ascii="Arial" w:hAnsi="Arial" w:cs="Arial"/>
          <w:color w:val="000000" w:themeColor="text1"/>
          <w:sz w:val="24"/>
          <w:szCs w:val="24"/>
          <w:lang w:val="en-US"/>
        </w:rPr>
        <w:t>pulation</w:t>
      </w:r>
      <w:r w:rsidR="004F23C3">
        <w:rPr>
          <w:rFonts w:ascii="Arial" w:hAnsi="Arial" w:cs="Arial"/>
          <w:color w:val="000000" w:themeColor="text1"/>
          <w:sz w:val="24"/>
          <w:szCs w:val="24"/>
          <w:lang w:val="en-US"/>
        </w:rPr>
        <w:t xml:space="preserve"> (</w:t>
      </w:r>
      <w:r w:rsidR="008C0BCB">
        <w:rPr>
          <w:rFonts w:ascii="Arial" w:hAnsi="Arial" w:cs="Arial"/>
          <w:color w:val="000000" w:themeColor="text1"/>
          <w:sz w:val="24"/>
          <w:szCs w:val="24"/>
          <w:lang w:val="en-US"/>
        </w:rPr>
        <w:t xml:space="preserve">Saunders </w:t>
      </w:r>
      <w:r w:rsidR="008C0BCB">
        <w:rPr>
          <w:rFonts w:ascii="Arial" w:hAnsi="Arial" w:cs="Arial"/>
          <w:i/>
          <w:iCs/>
          <w:color w:val="000000" w:themeColor="text1"/>
          <w:sz w:val="24"/>
          <w:szCs w:val="24"/>
          <w:lang w:val="en-US"/>
        </w:rPr>
        <w:t>et al</w:t>
      </w:r>
      <w:r w:rsidR="006C0484">
        <w:rPr>
          <w:rFonts w:ascii="Arial" w:hAnsi="Arial" w:cs="Arial"/>
          <w:i/>
          <w:iCs/>
          <w:color w:val="000000" w:themeColor="text1"/>
          <w:sz w:val="24"/>
          <w:szCs w:val="24"/>
          <w:lang w:val="en-US"/>
        </w:rPr>
        <w:t>.</w:t>
      </w:r>
      <w:r w:rsidR="008C0BCB">
        <w:rPr>
          <w:rFonts w:ascii="Arial" w:hAnsi="Arial" w:cs="Arial"/>
          <w:i/>
          <w:iCs/>
          <w:color w:val="000000" w:themeColor="text1"/>
          <w:sz w:val="24"/>
          <w:szCs w:val="24"/>
          <w:lang w:val="en-US"/>
        </w:rPr>
        <w:t xml:space="preserve"> </w:t>
      </w:r>
      <w:r w:rsidR="008C0BCB">
        <w:rPr>
          <w:rFonts w:ascii="Arial" w:hAnsi="Arial" w:cs="Arial"/>
          <w:color w:val="000000" w:themeColor="text1"/>
          <w:sz w:val="24"/>
          <w:szCs w:val="24"/>
          <w:lang w:val="en-US"/>
        </w:rPr>
        <w:t>2009, pp.144</w:t>
      </w:r>
      <w:r w:rsidR="004F23C3">
        <w:rPr>
          <w:rFonts w:ascii="Arial" w:hAnsi="Arial" w:cs="Arial"/>
          <w:color w:val="000000" w:themeColor="text1"/>
          <w:sz w:val="24"/>
          <w:szCs w:val="24"/>
          <w:lang w:val="en-US"/>
        </w:rPr>
        <w:t>)</w:t>
      </w:r>
      <w:r w:rsidR="000A4A73">
        <w:rPr>
          <w:rFonts w:ascii="Arial" w:hAnsi="Arial" w:cs="Arial"/>
          <w:color w:val="000000" w:themeColor="text1"/>
          <w:sz w:val="24"/>
          <w:szCs w:val="24"/>
          <w:lang w:val="en-US"/>
        </w:rPr>
        <w:t>.</w:t>
      </w:r>
      <w:r w:rsidR="00EC2616">
        <w:rPr>
          <w:rFonts w:ascii="Arial" w:hAnsi="Arial" w:cs="Arial"/>
          <w:color w:val="000000" w:themeColor="text1"/>
          <w:sz w:val="24"/>
          <w:szCs w:val="24"/>
          <w:lang w:val="en-US"/>
        </w:rPr>
        <w:t xml:space="preserve"> </w:t>
      </w:r>
      <w:r w:rsidR="00DE7922">
        <w:rPr>
          <w:rFonts w:ascii="Arial" w:hAnsi="Arial" w:cs="Arial"/>
          <w:color w:val="000000" w:themeColor="text1"/>
          <w:sz w:val="24"/>
          <w:szCs w:val="24"/>
          <w:lang w:val="en-US"/>
        </w:rPr>
        <w:t xml:space="preserve">Used for </w:t>
      </w:r>
      <w:r w:rsidR="000A173D">
        <w:rPr>
          <w:rFonts w:ascii="Arial" w:hAnsi="Arial" w:cs="Arial"/>
          <w:color w:val="000000" w:themeColor="text1"/>
          <w:sz w:val="24"/>
          <w:szCs w:val="24"/>
          <w:lang w:val="en-US"/>
        </w:rPr>
        <w:t>exploratory and descriptive research, s</w:t>
      </w:r>
      <w:r w:rsidR="00EC2616">
        <w:rPr>
          <w:rFonts w:ascii="Arial" w:hAnsi="Arial" w:cs="Arial"/>
          <w:color w:val="000000" w:themeColor="text1"/>
          <w:sz w:val="24"/>
          <w:szCs w:val="24"/>
          <w:lang w:val="en-US"/>
        </w:rPr>
        <w:t xml:space="preserve">urveys </w:t>
      </w:r>
      <w:r w:rsidR="00FB1048">
        <w:rPr>
          <w:rFonts w:ascii="Arial" w:hAnsi="Arial" w:cs="Arial"/>
          <w:color w:val="000000" w:themeColor="text1"/>
          <w:sz w:val="24"/>
          <w:szCs w:val="24"/>
          <w:lang w:val="en-US"/>
        </w:rPr>
        <w:t>can</w:t>
      </w:r>
      <w:r w:rsidR="003B4375">
        <w:rPr>
          <w:rFonts w:ascii="Arial" w:hAnsi="Arial" w:cs="Arial"/>
          <w:color w:val="000000" w:themeColor="text1"/>
          <w:sz w:val="24"/>
          <w:szCs w:val="24"/>
          <w:lang w:val="en-US"/>
        </w:rPr>
        <w:t xml:space="preserve"> </w:t>
      </w:r>
      <w:r w:rsidR="0013109D">
        <w:rPr>
          <w:rFonts w:ascii="Arial" w:hAnsi="Arial" w:cs="Arial"/>
          <w:color w:val="000000" w:themeColor="text1"/>
          <w:sz w:val="24"/>
          <w:szCs w:val="24"/>
          <w:lang w:val="en-US"/>
        </w:rPr>
        <w:t>acquir</w:t>
      </w:r>
      <w:r w:rsidR="003B4375">
        <w:rPr>
          <w:rFonts w:ascii="Arial" w:hAnsi="Arial" w:cs="Arial"/>
          <w:color w:val="000000" w:themeColor="text1"/>
          <w:sz w:val="24"/>
          <w:szCs w:val="24"/>
          <w:lang w:val="en-US"/>
        </w:rPr>
        <w:t>e</w:t>
      </w:r>
      <w:r w:rsidR="0013109D">
        <w:rPr>
          <w:rFonts w:ascii="Arial" w:hAnsi="Arial" w:cs="Arial"/>
          <w:color w:val="000000" w:themeColor="text1"/>
          <w:sz w:val="24"/>
          <w:szCs w:val="24"/>
          <w:lang w:val="en-US"/>
        </w:rPr>
        <w:t xml:space="preserve"> </w:t>
      </w:r>
      <w:r w:rsidR="00A86FD1">
        <w:rPr>
          <w:rFonts w:ascii="Arial" w:hAnsi="Arial" w:cs="Arial"/>
          <w:color w:val="000000" w:themeColor="text1"/>
          <w:sz w:val="24"/>
          <w:szCs w:val="24"/>
          <w:lang w:val="en-US"/>
        </w:rPr>
        <w:t xml:space="preserve">both qualitative and quantitative </w:t>
      </w:r>
      <w:r w:rsidR="00F232EF">
        <w:rPr>
          <w:rFonts w:ascii="Arial" w:hAnsi="Arial" w:cs="Arial"/>
          <w:color w:val="000000" w:themeColor="text1"/>
          <w:sz w:val="24"/>
          <w:szCs w:val="24"/>
          <w:lang w:val="en-US"/>
        </w:rPr>
        <w:t xml:space="preserve">primary </w:t>
      </w:r>
      <w:r w:rsidR="00FC3083">
        <w:rPr>
          <w:rFonts w:ascii="Arial" w:hAnsi="Arial" w:cs="Arial"/>
          <w:color w:val="000000" w:themeColor="text1"/>
          <w:sz w:val="24"/>
          <w:szCs w:val="24"/>
          <w:lang w:val="en-US"/>
        </w:rPr>
        <w:t xml:space="preserve">data </w:t>
      </w:r>
      <w:r w:rsidR="0054776B">
        <w:rPr>
          <w:rFonts w:ascii="Arial" w:hAnsi="Arial" w:cs="Arial"/>
          <w:color w:val="000000" w:themeColor="text1"/>
          <w:sz w:val="24"/>
          <w:szCs w:val="24"/>
          <w:lang w:val="en-US"/>
        </w:rPr>
        <w:t>(</w:t>
      </w:r>
      <w:r w:rsidR="008C0BCB">
        <w:rPr>
          <w:rFonts w:ascii="Arial" w:hAnsi="Arial" w:cs="Arial"/>
          <w:color w:val="000000" w:themeColor="text1"/>
          <w:sz w:val="24"/>
          <w:szCs w:val="24"/>
          <w:lang w:val="en-US"/>
        </w:rPr>
        <w:t>Ponto, 2015, pp.168-171</w:t>
      </w:r>
      <w:r w:rsidR="0054776B">
        <w:rPr>
          <w:rFonts w:ascii="Arial" w:hAnsi="Arial" w:cs="Arial"/>
          <w:color w:val="000000" w:themeColor="text1"/>
          <w:sz w:val="24"/>
          <w:szCs w:val="24"/>
          <w:lang w:val="en-US"/>
        </w:rPr>
        <w:t>)</w:t>
      </w:r>
      <w:r w:rsidR="006D2D93">
        <w:rPr>
          <w:rFonts w:ascii="Arial" w:hAnsi="Arial" w:cs="Arial"/>
          <w:color w:val="000000" w:themeColor="text1"/>
          <w:sz w:val="24"/>
          <w:szCs w:val="24"/>
          <w:lang w:val="en-US"/>
        </w:rPr>
        <w:t>.</w:t>
      </w:r>
      <w:r w:rsidR="00BC6EBE">
        <w:rPr>
          <w:rFonts w:ascii="Arial" w:hAnsi="Arial" w:cs="Arial"/>
          <w:color w:val="000000" w:themeColor="text1"/>
          <w:sz w:val="24"/>
          <w:szCs w:val="24"/>
          <w:lang w:val="en-US"/>
        </w:rPr>
        <w:t xml:space="preserve"> </w:t>
      </w:r>
      <w:r w:rsidR="00F01B46">
        <w:rPr>
          <w:rFonts w:ascii="Arial" w:hAnsi="Arial" w:cs="Arial"/>
          <w:color w:val="000000" w:themeColor="text1"/>
          <w:sz w:val="24"/>
          <w:szCs w:val="24"/>
          <w:lang w:val="en-US"/>
        </w:rPr>
        <w:t xml:space="preserve">Data collected via a survey strategy can be </w:t>
      </w:r>
      <w:r w:rsidR="006B20A2">
        <w:rPr>
          <w:rFonts w:ascii="Arial" w:hAnsi="Arial" w:cs="Arial"/>
          <w:color w:val="000000" w:themeColor="text1"/>
          <w:sz w:val="24"/>
          <w:szCs w:val="24"/>
          <w:lang w:val="en-US"/>
        </w:rPr>
        <w:t>used</w:t>
      </w:r>
      <w:r w:rsidR="00E93D05">
        <w:rPr>
          <w:rFonts w:ascii="Arial" w:hAnsi="Arial" w:cs="Arial"/>
          <w:color w:val="000000" w:themeColor="text1"/>
          <w:sz w:val="24"/>
          <w:szCs w:val="24"/>
          <w:lang w:val="en-US"/>
        </w:rPr>
        <w:t xml:space="preserve"> to </w:t>
      </w:r>
      <w:proofErr w:type="spellStart"/>
      <w:r w:rsidR="00CE7A67">
        <w:rPr>
          <w:rFonts w:ascii="Arial" w:hAnsi="Arial" w:cs="Arial"/>
          <w:color w:val="000000" w:themeColor="text1"/>
          <w:sz w:val="24"/>
          <w:szCs w:val="24"/>
          <w:lang w:val="en-US"/>
        </w:rPr>
        <w:t>analyse</w:t>
      </w:r>
      <w:proofErr w:type="spellEnd"/>
      <w:r w:rsidR="00E93D05">
        <w:rPr>
          <w:rFonts w:ascii="Arial" w:hAnsi="Arial" w:cs="Arial"/>
          <w:color w:val="000000" w:themeColor="text1"/>
          <w:sz w:val="24"/>
          <w:szCs w:val="24"/>
          <w:lang w:val="en-US"/>
        </w:rPr>
        <w:t xml:space="preserve"> </w:t>
      </w:r>
      <w:r w:rsidR="00CE7A67">
        <w:rPr>
          <w:rFonts w:ascii="Arial" w:hAnsi="Arial" w:cs="Arial"/>
          <w:color w:val="000000" w:themeColor="text1"/>
          <w:sz w:val="24"/>
          <w:szCs w:val="24"/>
          <w:lang w:val="en-US"/>
        </w:rPr>
        <w:t>causative</w:t>
      </w:r>
      <w:r w:rsidR="00CD3930">
        <w:rPr>
          <w:rFonts w:ascii="Arial" w:hAnsi="Arial" w:cs="Arial"/>
          <w:color w:val="000000" w:themeColor="text1"/>
          <w:sz w:val="24"/>
          <w:szCs w:val="24"/>
          <w:lang w:val="en-US"/>
        </w:rPr>
        <w:t xml:space="preserve"> variables</w:t>
      </w:r>
      <w:r w:rsidR="00A5507F">
        <w:rPr>
          <w:rFonts w:ascii="Arial" w:hAnsi="Arial" w:cs="Arial"/>
          <w:color w:val="000000" w:themeColor="text1"/>
          <w:sz w:val="24"/>
          <w:szCs w:val="24"/>
          <w:lang w:val="en-US"/>
        </w:rPr>
        <w:t xml:space="preserve"> and </w:t>
      </w:r>
      <w:r w:rsidR="00D4386B">
        <w:rPr>
          <w:rFonts w:ascii="Arial" w:hAnsi="Arial" w:cs="Arial"/>
          <w:color w:val="000000" w:themeColor="text1"/>
          <w:sz w:val="24"/>
          <w:szCs w:val="24"/>
          <w:lang w:val="en-US"/>
        </w:rPr>
        <w:t xml:space="preserve">where sampling is used, </w:t>
      </w:r>
      <w:r w:rsidR="00C82369">
        <w:rPr>
          <w:rFonts w:ascii="Arial" w:hAnsi="Arial" w:cs="Arial"/>
          <w:color w:val="000000" w:themeColor="text1"/>
          <w:sz w:val="24"/>
          <w:szCs w:val="24"/>
          <w:lang w:val="en-US"/>
        </w:rPr>
        <w:t xml:space="preserve">produce </w:t>
      </w:r>
      <w:r w:rsidR="008562A1">
        <w:rPr>
          <w:rFonts w:ascii="Arial" w:hAnsi="Arial" w:cs="Arial"/>
          <w:color w:val="000000" w:themeColor="text1"/>
          <w:sz w:val="24"/>
          <w:szCs w:val="24"/>
          <w:lang w:val="en-US"/>
        </w:rPr>
        <w:t xml:space="preserve">data that </w:t>
      </w:r>
      <w:r w:rsidR="00430FAA">
        <w:rPr>
          <w:rFonts w:ascii="Arial" w:hAnsi="Arial" w:cs="Arial"/>
          <w:color w:val="000000" w:themeColor="text1"/>
          <w:sz w:val="24"/>
          <w:szCs w:val="24"/>
          <w:lang w:val="en-US"/>
        </w:rPr>
        <w:t xml:space="preserve">is </w:t>
      </w:r>
      <w:r w:rsidR="003A04B7">
        <w:rPr>
          <w:rFonts w:ascii="Arial" w:hAnsi="Arial" w:cs="Arial"/>
          <w:color w:val="000000" w:themeColor="text1"/>
          <w:sz w:val="24"/>
          <w:szCs w:val="24"/>
          <w:lang w:val="en-US"/>
        </w:rPr>
        <w:t xml:space="preserve">representative of the </w:t>
      </w:r>
      <w:r w:rsidR="00CB13E3">
        <w:rPr>
          <w:rFonts w:ascii="Arial" w:hAnsi="Arial" w:cs="Arial"/>
          <w:color w:val="000000" w:themeColor="text1"/>
          <w:sz w:val="24"/>
          <w:szCs w:val="24"/>
          <w:lang w:val="en-US"/>
        </w:rPr>
        <w:t>populace (Saunders</w:t>
      </w:r>
      <w:r w:rsidR="000F3ED8">
        <w:rPr>
          <w:rFonts w:ascii="Arial" w:hAnsi="Arial" w:cs="Arial"/>
          <w:color w:val="000000" w:themeColor="text1"/>
          <w:sz w:val="24"/>
          <w:szCs w:val="24"/>
          <w:lang w:val="en-US"/>
        </w:rPr>
        <w:t xml:space="preserve"> </w:t>
      </w:r>
      <w:r w:rsidR="000F3ED8">
        <w:rPr>
          <w:rFonts w:ascii="Arial" w:hAnsi="Arial" w:cs="Arial"/>
          <w:i/>
          <w:iCs/>
          <w:color w:val="000000" w:themeColor="text1"/>
          <w:sz w:val="24"/>
          <w:szCs w:val="24"/>
          <w:lang w:val="en-US"/>
        </w:rPr>
        <w:t>et al</w:t>
      </w:r>
      <w:r w:rsidR="006C0484">
        <w:rPr>
          <w:rFonts w:ascii="Arial" w:hAnsi="Arial" w:cs="Arial"/>
          <w:i/>
          <w:iCs/>
          <w:color w:val="000000" w:themeColor="text1"/>
          <w:sz w:val="24"/>
          <w:szCs w:val="24"/>
          <w:lang w:val="en-US"/>
        </w:rPr>
        <w:t>.</w:t>
      </w:r>
      <w:r w:rsidR="000F3ED8">
        <w:rPr>
          <w:rFonts w:ascii="Arial" w:hAnsi="Arial" w:cs="Arial"/>
          <w:i/>
          <w:iCs/>
          <w:color w:val="000000" w:themeColor="text1"/>
          <w:sz w:val="24"/>
          <w:szCs w:val="24"/>
          <w:lang w:val="en-US"/>
        </w:rPr>
        <w:t xml:space="preserve"> </w:t>
      </w:r>
      <w:r w:rsidR="007506B2">
        <w:rPr>
          <w:rFonts w:ascii="Arial" w:hAnsi="Arial" w:cs="Arial"/>
          <w:color w:val="000000" w:themeColor="text1"/>
          <w:sz w:val="24"/>
          <w:szCs w:val="24"/>
          <w:lang w:val="en-US"/>
        </w:rPr>
        <w:t>2009, pp. 144</w:t>
      </w:r>
      <w:r w:rsidR="00CB13E3">
        <w:rPr>
          <w:rFonts w:ascii="Arial" w:hAnsi="Arial" w:cs="Arial"/>
          <w:color w:val="000000" w:themeColor="text1"/>
          <w:sz w:val="24"/>
          <w:szCs w:val="24"/>
          <w:lang w:val="en-US"/>
        </w:rPr>
        <w:t>)</w:t>
      </w:r>
      <w:r w:rsidR="007506B2">
        <w:rPr>
          <w:rFonts w:ascii="Arial" w:hAnsi="Arial" w:cs="Arial"/>
          <w:color w:val="000000" w:themeColor="text1"/>
          <w:sz w:val="24"/>
          <w:szCs w:val="24"/>
          <w:lang w:val="en-US"/>
        </w:rPr>
        <w:t>.</w:t>
      </w:r>
      <w:r w:rsidR="006D2D93">
        <w:rPr>
          <w:rFonts w:ascii="Arial" w:hAnsi="Arial" w:cs="Arial"/>
          <w:color w:val="000000" w:themeColor="text1"/>
          <w:sz w:val="24"/>
          <w:szCs w:val="24"/>
          <w:lang w:val="en-US"/>
        </w:rPr>
        <w:t xml:space="preserve"> </w:t>
      </w:r>
      <w:r w:rsidR="00DB1B7E">
        <w:rPr>
          <w:rFonts w:ascii="Arial" w:hAnsi="Arial" w:cs="Arial"/>
          <w:color w:val="000000" w:themeColor="text1"/>
          <w:sz w:val="24"/>
          <w:szCs w:val="24"/>
          <w:lang w:val="en-US"/>
        </w:rPr>
        <w:t>T</w:t>
      </w:r>
      <w:r w:rsidR="00C524EE">
        <w:rPr>
          <w:rFonts w:ascii="Arial" w:hAnsi="Arial" w:cs="Arial"/>
          <w:color w:val="000000" w:themeColor="text1"/>
          <w:sz w:val="24"/>
          <w:szCs w:val="24"/>
          <w:lang w:val="en-US"/>
        </w:rPr>
        <w:t xml:space="preserve">his </w:t>
      </w:r>
      <w:r w:rsidR="00B64DC1">
        <w:rPr>
          <w:rFonts w:ascii="Arial" w:hAnsi="Arial" w:cs="Arial"/>
          <w:color w:val="000000" w:themeColor="text1"/>
          <w:sz w:val="24"/>
          <w:szCs w:val="24"/>
          <w:lang w:val="en-US"/>
        </w:rPr>
        <w:t>study</w:t>
      </w:r>
      <w:r w:rsidR="00C524EE">
        <w:rPr>
          <w:rFonts w:ascii="Arial" w:hAnsi="Arial" w:cs="Arial"/>
          <w:color w:val="000000" w:themeColor="text1"/>
          <w:sz w:val="24"/>
          <w:szCs w:val="24"/>
          <w:lang w:val="en-US"/>
        </w:rPr>
        <w:t xml:space="preserve"> </w:t>
      </w:r>
      <w:r w:rsidR="00DB1B7E">
        <w:rPr>
          <w:rFonts w:ascii="Arial" w:hAnsi="Arial" w:cs="Arial"/>
          <w:color w:val="000000" w:themeColor="text1"/>
          <w:sz w:val="24"/>
          <w:szCs w:val="24"/>
          <w:lang w:val="en-US"/>
        </w:rPr>
        <w:t>therefore</w:t>
      </w:r>
      <w:r w:rsidR="00C524EE">
        <w:rPr>
          <w:rFonts w:ascii="Arial" w:hAnsi="Arial" w:cs="Arial"/>
          <w:color w:val="000000" w:themeColor="text1"/>
          <w:sz w:val="24"/>
          <w:szCs w:val="24"/>
          <w:lang w:val="en-US"/>
        </w:rPr>
        <w:t xml:space="preserve"> sought to adopt </w:t>
      </w:r>
      <w:r w:rsidR="00370297">
        <w:rPr>
          <w:rFonts w:ascii="Arial" w:hAnsi="Arial" w:cs="Arial"/>
          <w:color w:val="000000" w:themeColor="text1"/>
          <w:sz w:val="24"/>
          <w:szCs w:val="24"/>
          <w:lang w:val="en-US"/>
        </w:rPr>
        <w:t>the ‘survey’ research strategy</w:t>
      </w:r>
      <w:r w:rsidR="00D94B9A">
        <w:rPr>
          <w:rFonts w:ascii="Arial" w:hAnsi="Arial" w:cs="Arial"/>
          <w:color w:val="000000" w:themeColor="text1"/>
          <w:sz w:val="24"/>
          <w:szCs w:val="24"/>
          <w:lang w:val="en-US"/>
        </w:rPr>
        <w:t>.</w:t>
      </w:r>
      <w:r w:rsidR="00370297">
        <w:rPr>
          <w:rFonts w:ascii="Arial" w:hAnsi="Arial" w:cs="Arial"/>
          <w:color w:val="000000" w:themeColor="text1"/>
          <w:sz w:val="24"/>
          <w:szCs w:val="24"/>
          <w:lang w:val="en-US"/>
        </w:rPr>
        <w:t xml:space="preserve"> </w:t>
      </w:r>
    </w:p>
    <w:p w14:paraId="31500228" w14:textId="77777777" w:rsidR="00660B3C" w:rsidRDefault="00660B3C" w:rsidP="00642BFA">
      <w:pPr>
        <w:spacing w:line="480" w:lineRule="auto"/>
        <w:jc w:val="both"/>
        <w:rPr>
          <w:rFonts w:ascii="Arial" w:hAnsi="Arial" w:cs="Arial"/>
          <w:color w:val="000000" w:themeColor="text1"/>
          <w:sz w:val="24"/>
          <w:szCs w:val="24"/>
          <w:lang w:val="en-US"/>
        </w:rPr>
      </w:pPr>
    </w:p>
    <w:p w14:paraId="7831F5FE" w14:textId="77777777" w:rsidR="006A5540" w:rsidRDefault="006A5540" w:rsidP="006A5540">
      <w:pPr>
        <w:pStyle w:val="Heading1"/>
        <w:rPr>
          <w:rFonts w:ascii="Arial" w:hAnsi="Arial" w:cs="Arial"/>
          <w:b/>
          <w:bCs/>
          <w:color w:val="auto"/>
          <w:sz w:val="24"/>
          <w:szCs w:val="24"/>
          <w:lang w:val="en-US"/>
        </w:rPr>
      </w:pPr>
      <w:bookmarkStart w:id="20" w:name="_Toc102773560"/>
      <w:r w:rsidRPr="00A26711">
        <w:rPr>
          <w:rFonts w:ascii="Arial" w:hAnsi="Arial" w:cs="Arial"/>
          <w:b/>
          <w:bCs/>
          <w:color w:val="auto"/>
          <w:sz w:val="24"/>
          <w:szCs w:val="24"/>
          <w:lang w:val="en-US"/>
        </w:rPr>
        <w:t>3.1.4 Choice</w:t>
      </w:r>
      <w:bookmarkEnd w:id="20"/>
    </w:p>
    <w:p w14:paraId="1D1507D8" w14:textId="77777777" w:rsidR="006A5540" w:rsidRPr="006A5540" w:rsidRDefault="006A5540" w:rsidP="006A5540">
      <w:pPr>
        <w:rPr>
          <w:lang w:val="en-US"/>
        </w:rPr>
      </w:pPr>
    </w:p>
    <w:p w14:paraId="68A42B44" w14:textId="76CCFCB8" w:rsidR="00A1365B" w:rsidRDefault="00F946E9" w:rsidP="009E0676">
      <w:pPr>
        <w:spacing w:line="480" w:lineRule="auto"/>
        <w:jc w:val="both"/>
        <w:rPr>
          <w:rFonts w:ascii="Arial" w:hAnsi="Arial" w:cs="Arial"/>
          <w:color w:val="000000" w:themeColor="text1"/>
          <w:sz w:val="24"/>
          <w:szCs w:val="24"/>
          <w:lang w:val="en-US"/>
        </w:rPr>
      </w:pPr>
      <w:proofErr w:type="spellStart"/>
      <w:r>
        <w:rPr>
          <w:rFonts w:ascii="Arial" w:hAnsi="Arial" w:cs="Arial"/>
          <w:color w:val="000000" w:themeColor="text1"/>
          <w:sz w:val="24"/>
          <w:szCs w:val="24"/>
          <w:lang w:val="en-US"/>
        </w:rPr>
        <w:t>Tengli</w:t>
      </w:r>
      <w:proofErr w:type="spellEnd"/>
      <w:r>
        <w:rPr>
          <w:rFonts w:ascii="Arial" w:hAnsi="Arial" w:cs="Arial"/>
          <w:color w:val="000000" w:themeColor="text1"/>
          <w:sz w:val="24"/>
          <w:szCs w:val="24"/>
          <w:lang w:val="en-US"/>
        </w:rPr>
        <w:t xml:space="preserve"> (</w:t>
      </w:r>
      <w:r w:rsidR="001273C8">
        <w:rPr>
          <w:rFonts w:ascii="Arial" w:hAnsi="Arial" w:cs="Arial"/>
          <w:color w:val="000000" w:themeColor="text1"/>
          <w:sz w:val="24"/>
          <w:szCs w:val="24"/>
          <w:lang w:val="en-US"/>
        </w:rPr>
        <w:t>2020</w:t>
      </w:r>
      <w:r>
        <w:rPr>
          <w:rFonts w:ascii="Arial" w:hAnsi="Arial" w:cs="Arial"/>
          <w:color w:val="000000" w:themeColor="text1"/>
          <w:sz w:val="24"/>
          <w:szCs w:val="24"/>
          <w:lang w:val="en-US"/>
        </w:rPr>
        <w:t>)</w:t>
      </w:r>
      <w:r w:rsidR="0037777F">
        <w:rPr>
          <w:rFonts w:ascii="Arial" w:hAnsi="Arial" w:cs="Arial"/>
          <w:color w:val="000000" w:themeColor="text1"/>
          <w:sz w:val="24"/>
          <w:szCs w:val="24"/>
          <w:lang w:val="en-US"/>
        </w:rPr>
        <w:t xml:space="preserve"> </w:t>
      </w:r>
      <w:r w:rsidR="004A24C0">
        <w:rPr>
          <w:rFonts w:ascii="Arial" w:hAnsi="Arial" w:cs="Arial"/>
          <w:color w:val="000000" w:themeColor="text1"/>
          <w:sz w:val="24"/>
          <w:szCs w:val="24"/>
          <w:lang w:val="en-US"/>
        </w:rPr>
        <w:t xml:space="preserve">describes </w:t>
      </w:r>
      <w:r w:rsidR="00BD0DEC">
        <w:rPr>
          <w:rFonts w:ascii="Arial" w:hAnsi="Arial" w:cs="Arial"/>
          <w:color w:val="000000" w:themeColor="text1"/>
          <w:sz w:val="24"/>
          <w:szCs w:val="24"/>
          <w:lang w:val="en-US"/>
        </w:rPr>
        <w:t>‘</w:t>
      </w:r>
      <w:r w:rsidR="0053551E">
        <w:rPr>
          <w:rFonts w:ascii="Arial" w:hAnsi="Arial" w:cs="Arial"/>
          <w:color w:val="000000" w:themeColor="text1"/>
          <w:sz w:val="24"/>
          <w:szCs w:val="24"/>
          <w:lang w:val="en-US"/>
        </w:rPr>
        <w:t>methodological choice</w:t>
      </w:r>
      <w:r w:rsidR="00BD0DEC">
        <w:rPr>
          <w:rFonts w:ascii="Arial" w:hAnsi="Arial" w:cs="Arial"/>
          <w:color w:val="000000" w:themeColor="text1"/>
          <w:sz w:val="24"/>
          <w:szCs w:val="24"/>
          <w:lang w:val="en-US"/>
        </w:rPr>
        <w:t>’</w:t>
      </w:r>
      <w:r w:rsidR="0053551E">
        <w:rPr>
          <w:rFonts w:ascii="Arial" w:hAnsi="Arial" w:cs="Arial"/>
          <w:color w:val="000000" w:themeColor="text1"/>
          <w:sz w:val="24"/>
          <w:szCs w:val="24"/>
          <w:lang w:val="en-US"/>
        </w:rPr>
        <w:t xml:space="preserve"> </w:t>
      </w:r>
      <w:r w:rsidR="00107A6B">
        <w:rPr>
          <w:rFonts w:ascii="Arial" w:hAnsi="Arial" w:cs="Arial"/>
          <w:color w:val="000000" w:themeColor="text1"/>
          <w:sz w:val="24"/>
          <w:szCs w:val="24"/>
          <w:lang w:val="en-US"/>
        </w:rPr>
        <w:t xml:space="preserve">to </w:t>
      </w:r>
      <w:r w:rsidR="00BD0DEC">
        <w:rPr>
          <w:rFonts w:ascii="Arial" w:hAnsi="Arial" w:cs="Arial"/>
          <w:color w:val="000000" w:themeColor="text1"/>
          <w:sz w:val="24"/>
          <w:szCs w:val="24"/>
          <w:lang w:val="en-US"/>
        </w:rPr>
        <w:t xml:space="preserve">be </w:t>
      </w:r>
      <w:r w:rsidR="0053551E">
        <w:rPr>
          <w:rFonts w:ascii="Arial" w:hAnsi="Arial" w:cs="Arial"/>
          <w:color w:val="000000" w:themeColor="text1"/>
          <w:sz w:val="24"/>
          <w:szCs w:val="24"/>
          <w:lang w:val="en-US"/>
        </w:rPr>
        <w:t xml:space="preserve">the </w:t>
      </w:r>
      <w:r w:rsidR="000D3DE1">
        <w:rPr>
          <w:rFonts w:ascii="Arial" w:hAnsi="Arial" w:cs="Arial"/>
          <w:color w:val="000000" w:themeColor="text1"/>
          <w:sz w:val="24"/>
          <w:szCs w:val="24"/>
          <w:lang w:val="en-US"/>
        </w:rPr>
        <w:t xml:space="preserve">selection </w:t>
      </w:r>
      <w:r w:rsidR="002379AB">
        <w:rPr>
          <w:rFonts w:ascii="Arial" w:hAnsi="Arial" w:cs="Arial"/>
          <w:color w:val="000000" w:themeColor="text1"/>
          <w:sz w:val="24"/>
          <w:szCs w:val="24"/>
          <w:lang w:val="en-US"/>
        </w:rPr>
        <w:t xml:space="preserve">and </w:t>
      </w:r>
      <w:r w:rsidR="00BD0DEC">
        <w:rPr>
          <w:rFonts w:ascii="Arial" w:hAnsi="Arial" w:cs="Arial"/>
          <w:color w:val="000000" w:themeColor="text1"/>
          <w:sz w:val="24"/>
          <w:szCs w:val="24"/>
          <w:lang w:val="en-US"/>
        </w:rPr>
        <w:t xml:space="preserve">application </w:t>
      </w:r>
      <w:r w:rsidR="002379AB">
        <w:rPr>
          <w:rFonts w:ascii="Arial" w:hAnsi="Arial" w:cs="Arial"/>
          <w:color w:val="000000" w:themeColor="text1"/>
          <w:sz w:val="24"/>
          <w:szCs w:val="24"/>
          <w:lang w:val="en-US"/>
        </w:rPr>
        <w:t>of a qualitative, quantitative</w:t>
      </w:r>
      <w:r w:rsidR="00FF0DF1">
        <w:rPr>
          <w:rFonts w:ascii="Arial" w:hAnsi="Arial" w:cs="Arial"/>
          <w:color w:val="000000" w:themeColor="text1"/>
          <w:sz w:val="24"/>
          <w:szCs w:val="24"/>
          <w:lang w:val="en-US"/>
        </w:rPr>
        <w:t xml:space="preserve">, or mixed/multi methods research design. </w:t>
      </w:r>
      <w:r w:rsidR="0057445E">
        <w:rPr>
          <w:rFonts w:ascii="Arial" w:hAnsi="Arial" w:cs="Arial"/>
          <w:color w:val="000000" w:themeColor="text1"/>
          <w:sz w:val="24"/>
          <w:szCs w:val="24"/>
          <w:lang w:val="en-US"/>
        </w:rPr>
        <w:t>Quant</w:t>
      </w:r>
      <w:r w:rsidR="00D558B3">
        <w:rPr>
          <w:rFonts w:ascii="Arial" w:hAnsi="Arial" w:cs="Arial"/>
          <w:color w:val="000000" w:themeColor="text1"/>
          <w:sz w:val="24"/>
          <w:szCs w:val="24"/>
          <w:lang w:val="en-US"/>
        </w:rPr>
        <w:t>it</w:t>
      </w:r>
      <w:r w:rsidR="0057445E">
        <w:rPr>
          <w:rFonts w:ascii="Arial" w:hAnsi="Arial" w:cs="Arial"/>
          <w:color w:val="000000" w:themeColor="text1"/>
          <w:sz w:val="24"/>
          <w:szCs w:val="24"/>
          <w:lang w:val="en-US"/>
        </w:rPr>
        <w:t xml:space="preserve">ative data </w:t>
      </w:r>
      <w:r w:rsidR="000D3D00">
        <w:rPr>
          <w:rFonts w:ascii="Arial" w:hAnsi="Arial" w:cs="Arial"/>
          <w:color w:val="000000" w:themeColor="text1"/>
          <w:sz w:val="24"/>
          <w:szCs w:val="24"/>
          <w:lang w:val="en-US"/>
        </w:rPr>
        <w:t xml:space="preserve">refers </w:t>
      </w:r>
      <w:r w:rsidR="000D3D00">
        <w:rPr>
          <w:rFonts w:ascii="Arial" w:hAnsi="Arial" w:cs="Arial"/>
          <w:color w:val="000000" w:themeColor="text1"/>
          <w:sz w:val="24"/>
          <w:szCs w:val="24"/>
          <w:lang w:val="en-US"/>
        </w:rPr>
        <w:lastRenderedPageBreak/>
        <w:t xml:space="preserve">to information </w:t>
      </w:r>
      <w:r w:rsidR="001018E7">
        <w:rPr>
          <w:rFonts w:ascii="Arial" w:hAnsi="Arial" w:cs="Arial"/>
          <w:color w:val="000000" w:themeColor="text1"/>
          <w:sz w:val="24"/>
          <w:szCs w:val="24"/>
          <w:lang w:val="en-US"/>
        </w:rPr>
        <w:t xml:space="preserve">that can be quantified, in effect, </w:t>
      </w:r>
      <w:r w:rsidR="006745CB">
        <w:rPr>
          <w:rFonts w:ascii="Arial" w:hAnsi="Arial" w:cs="Arial"/>
          <w:color w:val="000000" w:themeColor="text1"/>
          <w:sz w:val="24"/>
          <w:szCs w:val="24"/>
          <w:lang w:val="en-US"/>
        </w:rPr>
        <w:t>capable of being counted, measured</w:t>
      </w:r>
      <w:r w:rsidR="00901A63">
        <w:rPr>
          <w:rFonts w:ascii="Arial" w:hAnsi="Arial" w:cs="Arial"/>
          <w:color w:val="000000" w:themeColor="text1"/>
          <w:sz w:val="24"/>
          <w:szCs w:val="24"/>
          <w:lang w:val="en-US"/>
        </w:rPr>
        <w:t>,</w:t>
      </w:r>
      <w:r w:rsidR="006745CB">
        <w:rPr>
          <w:rFonts w:ascii="Arial" w:hAnsi="Arial" w:cs="Arial"/>
          <w:color w:val="000000" w:themeColor="text1"/>
          <w:sz w:val="24"/>
          <w:szCs w:val="24"/>
          <w:lang w:val="en-US"/>
        </w:rPr>
        <w:t xml:space="preserve"> and expressed using numbers</w:t>
      </w:r>
      <w:r w:rsidR="00901A63">
        <w:rPr>
          <w:rFonts w:ascii="Arial" w:hAnsi="Arial" w:cs="Arial"/>
          <w:color w:val="000000" w:themeColor="text1"/>
          <w:sz w:val="24"/>
          <w:szCs w:val="24"/>
          <w:lang w:val="en-US"/>
        </w:rPr>
        <w:t>,</w:t>
      </w:r>
      <w:r w:rsidR="00B53A95">
        <w:rPr>
          <w:rFonts w:ascii="Arial" w:hAnsi="Arial" w:cs="Arial"/>
          <w:color w:val="000000" w:themeColor="text1"/>
          <w:sz w:val="24"/>
          <w:szCs w:val="24"/>
          <w:lang w:val="en-US"/>
        </w:rPr>
        <w:t xml:space="preserve"> </w:t>
      </w:r>
      <w:r w:rsidR="00686160">
        <w:rPr>
          <w:rFonts w:ascii="Arial" w:hAnsi="Arial" w:cs="Arial"/>
          <w:color w:val="000000" w:themeColor="text1"/>
          <w:sz w:val="24"/>
          <w:szCs w:val="24"/>
          <w:lang w:val="en-US"/>
        </w:rPr>
        <w:t>generat</w:t>
      </w:r>
      <w:r w:rsidR="00901A63">
        <w:rPr>
          <w:rFonts w:ascii="Arial" w:hAnsi="Arial" w:cs="Arial"/>
          <w:color w:val="000000" w:themeColor="text1"/>
          <w:sz w:val="24"/>
          <w:szCs w:val="24"/>
          <w:lang w:val="en-US"/>
        </w:rPr>
        <w:t>ing</w:t>
      </w:r>
      <w:r w:rsidR="00686160">
        <w:rPr>
          <w:rFonts w:ascii="Arial" w:hAnsi="Arial" w:cs="Arial"/>
          <w:color w:val="000000" w:themeColor="text1"/>
          <w:sz w:val="24"/>
          <w:szCs w:val="24"/>
          <w:lang w:val="en-US"/>
        </w:rPr>
        <w:t xml:space="preserve"> </w:t>
      </w:r>
      <w:r w:rsidR="00B53A95">
        <w:rPr>
          <w:rFonts w:ascii="Arial" w:hAnsi="Arial" w:cs="Arial"/>
          <w:color w:val="000000" w:themeColor="text1"/>
          <w:sz w:val="24"/>
          <w:szCs w:val="24"/>
          <w:lang w:val="en-US"/>
        </w:rPr>
        <w:t xml:space="preserve">precise and reliable numerical data </w:t>
      </w:r>
      <w:r w:rsidR="00C549AD">
        <w:rPr>
          <w:rFonts w:ascii="Arial" w:hAnsi="Arial" w:cs="Arial"/>
          <w:color w:val="000000" w:themeColor="text1"/>
          <w:sz w:val="24"/>
          <w:szCs w:val="24"/>
          <w:lang w:val="en-US"/>
        </w:rPr>
        <w:t>that can be</w:t>
      </w:r>
      <w:r w:rsidR="006745CB">
        <w:rPr>
          <w:rFonts w:ascii="Arial" w:hAnsi="Arial" w:cs="Arial"/>
          <w:color w:val="000000" w:themeColor="text1"/>
          <w:sz w:val="24"/>
          <w:szCs w:val="24"/>
          <w:lang w:val="en-US"/>
        </w:rPr>
        <w:t xml:space="preserve"> interpreted using statistical analysis</w:t>
      </w:r>
      <w:r w:rsidR="00223A34">
        <w:rPr>
          <w:rFonts w:ascii="Arial" w:hAnsi="Arial" w:cs="Arial"/>
          <w:color w:val="000000" w:themeColor="text1"/>
          <w:sz w:val="24"/>
          <w:szCs w:val="24"/>
          <w:lang w:val="en-US"/>
        </w:rPr>
        <w:t xml:space="preserve"> (</w:t>
      </w:r>
      <w:r w:rsidR="00582740">
        <w:rPr>
          <w:rFonts w:ascii="Arial" w:hAnsi="Arial" w:cs="Arial"/>
          <w:color w:val="000000" w:themeColor="text1"/>
          <w:sz w:val="24"/>
          <w:szCs w:val="24"/>
          <w:lang w:val="en-US"/>
        </w:rPr>
        <w:t xml:space="preserve">Roger, </w:t>
      </w:r>
      <w:r w:rsidR="00FA7A9E">
        <w:rPr>
          <w:rFonts w:ascii="Arial" w:hAnsi="Arial" w:cs="Arial"/>
          <w:color w:val="000000" w:themeColor="text1"/>
          <w:sz w:val="24"/>
          <w:szCs w:val="24"/>
          <w:lang w:val="en-US"/>
        </w:rPr>
        <w:t>2014</w:t>
      </w:r>
      <w:r w:rsidR="009C3118">
        <w:rPr>
          <w:rFonts w:ascii="Arial" w:hAnsi="Arial" w:cs="Arial"/>
          <w:color w:val="000000" w:themeColor="text1"/>
          <w:sz w:val="24"/>
          <w:szCs w:val="24"/>
          <w:lang w:val="en-US"/>
        </w:rPr>
        <w:t>, pp.44</w:t>
      </w:r>
      <w:r w:rsidR="00223A34">
        <w:rPr>
          <w:rFonts w:ascii="Arial" w:hAnsi="Arial" w:cs="Arial"/>
          <w:color w:val="000000" w:themeColor="text1"/>
          <w:sz w:val="24"/>
          <w:szCs w:val="24"/>
          <w:lang w:val="en-US"/>
        </w:rPr>
        <w:t>)</w:t>
      </w:r>
      <w:r w:rsidR="00C549AD">
        <w:rPr>
          <w:rFonts w:ascii="Arial" w:hAnsi="Arial" w:cs="Arial"/>
          <w:color w:val="000000" w:themeColor="text1"/>
          <w:sz w:val="24"/>
          <w:szCs w:val="24"/>
          <w:lang w:val="en-US"/>
        </w:rPr>
        <w:t>.</w:t>
      </w:r>
      <w:r w:rsidR="00223A34">
        <w:rPr>
          <w:rFonts w:ascii="Arial" w:hAnsi="Arial" w:cs="Arial"/>
          <w:color w:val="000000" w:themeColor="text1"/>
          <w:sz w:val="24"/>
          <w:szCs w:val="24"/>
          <w:lang w:val="en-US"/>
        </w:rPr>
        <w:t xml:space="preserve"> Whereas qualitative data </w:t>
      </w:r>
      <w:r w:rsidR="004D01D0">
        <w:rPr>
          <w:rFonts w:ascii="Arial" w:hAnsi="Arial" w:cs="Arial"/>
          <w:color w:val="000000" w:themeColor="text1"/>
          <w:sz w:val="24"/>
          <w:szCs w:val="24"/>
          <w:lang w:val="en-US"/>
        </w:rPr>
        <w:t>is desc</w:t>
      </w:r>
      <w:r w:rsidR="005123B0">
        <w:rPr>
          <w:rFonts w:ascii="Arial" w:hAnsi="Arial" w:cs="Arial"/>
          <w:color w:val="000000" w:themeColor="text1"/>
          <w:sz w:val="24"/>
          <w:szCs w:val="24"/>
          <w:lang w:val="en-US"/>
        </w:rPr>
        <w:t xml:space="preserve">riptive in nature, </w:t>
      </w:r>
      <w:r w:rsidR="00FF77D0">
        <w:rPr>
          <w:rFonts w:ascii="Arial" w:hAnsi="Arial" w:cs="Arial"/>
          <w:color w:val="000000" w:themeColor="text1"/>
          <w:sz w:val="24"/>
          <w:szCs w:val="24"/>
          <w:lang w:val="en-US"/>
        </w:rPr>
        <w:t>conceptual and interpretation-based</w:t>
      </w:r>
      <w:r w:rsidR="00E6562A">
        <w:rPr>
          <w:rFonts w:ascii="Arial" w:hAnsi="Arial" w:cs="Arial"/>
          <w:color w:val="000000" w:themeColor="text1"/>
          <w:sz w:val="24"/>
          <w:szCs w:val="24"/>
          <w:lang w:val="en-US"/>
        </w:rPr>
        <w:t>,</w:t>
      </w:r>
      <w:r w:rsidR="00EA5FA0">
        <w:rPr>
          <w:rFonts w:ascii="Arial" w:hAnsi="Arial" w:cs="Arial"/>
          <w:color w:val="000000" w:themeColor="text1"/>
          <w:sz w:val="24"/>
          <w:szCs w:val="24"/>
          <w:lang w:val="en-US"/>
        </w:rPr>
        <w:t xml:space="preserve"> </w:t>
      </w:r>
      <w:proofErr w:type="spellStart"/>
      <w:r w:rsidR="00FF77D0">
        <w:rPr>
          <w:rFonts w:ascii="Arial" w:hAnsi="Arial" w:cs="Arial"/>
          <w:color w:val="000000" w:themeColor="text1"/>
          <w:sz w:val="24"/>
          <w:szCs w:val="24"/>
          <w:lang w:val="en-US"/>
        </w:rPr>
        <w:t>analys</w:t>
      </w:r>
      <w:r w:rsidR="00147794">
        <w:rPr>
          <w:rFonts w:ascii="Arial" w:hAnsi="Arial" w:cs="Arial"/>
          <w:color w:val="000000" w:themeColor="text1"/>
          <w:sz w:val="24"/>
          <w:szCs w:val="24"/>
          <w:lang w:val="en-US"/>
        </w:rPr>
        <w:t>ing</w:t>
      </w:r>
      <w:proofErr w:type="spellEnd"/>
      <w:r w:rsidR="00147794">
        <w:rPr>
          <w:rFonts w:ascii="Arial" w:hAnsi="Arial" w:cs="Arial"/>
          <w:color w:val="000000" w:themeColor="text1"/>
          <w:sz w:val="24"/>
          <w:szCs w:val="24"/>
          <w:lang w:val="en-US"/>
        </w:rPr>
        <w:t xml:space="preserve"> an</w:t>
      </w:r>
      <w:r w:rsidR="00FF77D0">
        <w:rPr>
          <w:rFonts w:ascii="Arial" w:hAnsi="Arial" w:cs="Arial"/>
          <w:color w:val="000000" w:themeColor="text1"/>
          <w:sz w:val="24"/>
          <w:szCs w:val="24"/>
          <w:lang w:val="en-US"/>
        </w:rPr>
        <w:t xml:space="preserve"> individual’s opinion on a </w:t>
      </w:r>
      <w:r w:rsidR="008B5721">
        <w:rPr>
          <w:rFonts w:ascii="Arial" w:hAnsi="Arial" w:cs="Arial"/>
          <w:color w:val="000000" w:themeColor="text1"/>
          <w:sz w:val="24"/>
          <w:szCs w:val="24"/>
          <w:lang w:val="en-US"/>
        </w:rPr>
        <w:t xml:space="preserve">given </w:t>
      </w:r>
      <w:r w:rsidR="003E0C12">
        <w:rPr>
          <w:rFonts w:ascii="Arial" w:hAnsi="Arial" w:cs="Arial"/>
          <w:color w:val="000000" w:themeColor="text1"/>
          <w:sz w:val="24"/>
          <w:szCs w:val="24"/>
          <w:lang w:val="en-US"/>
        </w:rPr>
        <w:t>subject</w:t>
      </w:r>
      <w:r w:rsidR="008A6B09">
        <w:rPr>
          <w:rFonts w:ascii="Arial" w:hAnsi="Arial" w:cs="Arial"/>
          <w:color w:val="000000" w:themeColor="text1"/>
          <w:sz w:val="24"/>
          <w:szCs w:val="24"/>
          <w:lang w:val="en-US"/>
        </w:rPr>
        <w:t xml:space="preserve"> (</w:t>
      </w:r>
      <w:r w:rsidR="007A3E5B">
        <w:rPr>
          <w:rFonts w:ascii="Arial" w:hAnsi="Arial" w:cs="Arial"/>
          <w:color w:val="000000" w:themeColor="text1"/>
          <w:sz w:val="24"/>
          <w:szCs w:val="24"/>
          <w:lang w:val="en-US"/>
        </w:rPr>
        <w:t xml:space="preserve">Saunders </w:t>
      </w:r>
      <w:r w:rsidR="00B04DBB">
        <w:rPr>
          <w:rFonts w:ascii="Arial" w:hAnsi="Arial" w:cs="Arial"/>
          <w:i/>
          <w:iCs/>
          <w:color w:val="000000" w:themeColor="text1"/>
          <w:sz w:val="24"/>
          <w:szCs w:val="24"/>
          <w:lang w:val="en-US"/>
        </w:rPr>
        <w:t>et al</w:t>
      </w:r>
      <w:r w:rsidR="00020FB3">
        <w:rPr>
          <w:rFonts w:ascii="Arial" w:hAnsi="Arial" w:cs="Arial"/>
          <w:i/>
          <w:iCs/>
          <w:color w:val="000000" w:themeColor="text1"/>
          <w:sz w:val="24"/>
          <w:szCs w:val="24"/>
          <w:lang w:val="en-US"/>
        </w:rPr>
        <w:t>.</w:t>
      </w:r>
      <w:r w:rsidR="00B04DBB">
        <w:rPr>
          <w:rFonts w:ascii="Arial" w:hAnsi="Arial" w:cs="Arial"/>
          <w:i/>
          <w:iCs/>
          <w:color w:val="000000" w:themeColor="text1"/>
          <w:sz w:val="24"/>
          <w:szCs w:val="24"/>
          <w:lang w:val="en-US"/>
        </w:rPr>
        <w:t xml:space="preserve"> </w:t>
      </w:r>
      <w:r w:rsidR="00B04DBB">
        <w:rPr>
          <w:rFonts w:ascii="Arial" w:hAnsi="Arial" w:cs="Arial"/>
          <w:color w:val="000000" w:themeColor="text1"/>
          <w:sz w:val="24"/>
          <w:szCs w:val="24"/>
          <w:lang w:val="en-US"/>
        </w:rPr>
        <w:t>20</w:t>
      </w:r>
      <w:r w:rsidR="00A20622">
        <w:rPr>
          <w:rFonts w:ascii="Arial" w:hAnsi="Arial" w:cs="Arial"/>
          <w:color w:val="000000" w:themeColor="text1"/>
          <w:sz w:val="24"/>
          <w:szCs w:val="24"/>
          <w:lang w:val="en-US"/>
        </w:rPr>
        <w:t>09</w:t>
      </w:r>
      <w:r w:rsidR="00B04DBB">
        <w:rPr>
          <w:rFonts w:ascii="Arial" w:hAnsi="Arial" w:cs="Arial"/>
          <w:color w:val="000000" w:themeColor="text1"/>
          <w:sz w:val="24"/>
          <w:szCs w:val="24"/>
          <w:lang w:val="en-US"/>
        </w:rPr>
        <w:t xml:space="preserve">, </w:t>
      </w:r>
      <w:r w:rsidR="007A3E5B">
        <w:rPr>
          <w:rFonts w:ascii="Arial" w:hAnsi="Arial" w:cs="Arial"/>
          <w:color w:val="000000" w:themeColor="text1"/>
          <w:sz w:val="24"/>
          <w:szCs w:val="24"/>
          <w:lang w:val="en-US"/>
        </w:rPr>
        <w:t>pp.151-152</w:t>
      </w:r>
      <w:r w:rsidR="008A6B09">
        <w:rPr>
          <w:rFonts w:ascii="Arial" w:hAnsi="Arial" w:cs="Arial"/>
          <w:color w:val="000000" w:themeColor="text1"/>
          <w:sz w:val="24"/>
          <w:szCs w:val="24"/>
          <w:lang w:val="en-US"/>
        </w:rPr>
        <w:t>)</w:t>
      </w:r>
      <w:r w:rsidR="004C434F">
        <w:rPr>
          <w:rFonts w:ascii="Arial" w:hAnsi="Arial" w:cs="Arial"/>
          <w:color w:val="000000" w:themeColor="text1"/>
          <w:sz w:val="24"/>
          <w:szCs w:val="24"/>
          <w:lang w:val="en-US"/>
        </w:rPr>
        <w:t xml:space="preserve">. </w:t>
      </w:r>
    </w:p>
    <w:p w14:paraId="33D92FFB" w14:textId="75617543" w:rsidR="00736820" w:rsidRDefault="00455C34"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Miller (</w:t>
      </w:r>
      <w:r w:rsidR="00F841EE">
        <w:rPr>
          <w:rFonts w:ascii="Arial" w:hAnsi="Arial" w:cs="Arial"/>
          <w:color w:val="000000" w:themeColor="text1"/>
          <w:sz w:val="24"/>
          <w:szCs w:val="24"/>
          <w:lang w:val="en-US"/>
        </w:rPr>
        <w:t>2020</w:t>
      </w:r>
      <w:r>
        <w:rPr>
          <w:rFonts w:ascii="Arial" w:hAnsi="Arial" w:cs="Arial"/>
          <w:color w:val="000000" w:themeColor="text1"/>
          <w:sz w:val="24"/>
          <w:szCs w:val="24"/>
          <w:lang w:val="en-US"/>
        </w:rPr>
        <w:t>)</w:t>
      </w:r>
      <w:r w:rsidR="004C434F">
        <w:rPr>
          <w:rFonts w:ascii="Arial" w:hAnsi="Arial" w:cs="Arial"/>
          <w:color w:val="000000" w:themeColor="text1"/>
          <w:sz w:val="24"/>
          <w:szCs w:val="24"/>
          <w:lang w:val="en-US"/>
        </w:rPr>
        <w:t xml:space="preserve"> </w:t>
      </w:r>
      <w:r w:rsidR="008362C2">
        <w:rPr>
          <w:rFonts w:ascii="Arial" w:hAnsi="Arial" w:cs="Arial"/>
          <w:color w:val="000000" w:themeColor="text1"/>
          <w:sz w:val="24"/>
          <w:szCs w:val="24"/>
          <w:lang w:val="en-US"/>
        </w:rPr>
        <w:t xml:space="preserve">argues </w:t>
      </w:r>
      <w:r w:rsidR="00023E49">
        <w:rPr>
          <w:rFonts w:ascii="Arial" w:hAnsi="Arial" w:cs="Arial"/>
          <w:color w:val="000000" w:themeColor="text1"/>
          <w:sz w:val="24"/>
          <w:szCs w:val="24"/>
          <w:lang w:val="en-US"/>
        </w:rPr>
        <w:t xml:space="preserve">successful data analysis is </w:t>
      </w:r>
      <w:r w:rsidR="007B290D">
        <w:rPr>
          <w:rFonts w:ascii="Arial" w:hAnsi="Arial" w:cs="Arial"/>
          <w:color w:val="000000" w:themeColor="text1"/>
          <w:sz w:val="24"/>
          <w:szCs w:val="24"/>
          <w:lang w:val="en-US"/>
        </w:rPr>
        <w:t xml:space="preserve">best achieved through the </w:t>
      </w:r>
      <w:proofErr w:type="spellStart"/>
      <w:r w:rsidR="0068431B">
        <w:rPr>
          <w:rFonts w:ascii="Arial" w:hAnsi="Arial" w:cs="Arial"/>
          <w:color w:val="000000" w:themeColor="text1"/>
          <w:sz w:val="24"/>
          <w:szCs w:val="24"/>
          <w:lang w:val="en-US"/>
        </w:rPr>
        <w:t>utilisation</w:t>
      </w:r>
      <w:proofErr w:type="spellEnd"/>
      <w:r w:rsidR="0068431B">
        <w:rPr>
          <w:rFonts w:ascii="Arial" w:hAnsi="Arial" w:cs="Arial"/>
          <w:color w:val="000000" w:themeColor="text1"/>
          <w:sz w:val="24"/>
          <w:szCs w:val="24"/>
          <w:lang w:val="en-US"/>
        </w:rPr>
        <w:t xml:space="preserve"> of both quantitative and </w:t>
      </w:r>
      <w:r w:rsidR="008071BA">
        <w:rPr>
          <w:rFonts w:ascii="Arial" w:hAnsi="Arial" w:cs="Arial"/>
          <w:color w:val="000000" w:themeColor="text1"/>
          <w:sz w:val="24"/>
          <w:szCs w:val="24"/>
          <w:lang w:val="en-US"/>
        </w:rPr>
        <w:t xml:space="preserve">qualitative data collection to </w:t>
      </w:r>
      <w:r w:rsidR="000F338D">
        <w:rPr>
          <w:rFonts w:ascii="Arial" w:hAnsi="Arial" w:cs="Arial"/>
          <w:color w:val="000000" w:themeColor="text1"/>
          <w:sz w:val="24"/>
          <w:szCs w:val="24"/>
          <w:lang w:val="en-US"/>
        </w:rPr>
        <w:t xml:space="preserve">add substance to </w:t>
      </w:r>
      <w:r w:rsidR="00780E1F">
        <w:rPr>
          <w:rFonts w:ascii="Arial" w:hAnsi="Arial" w:cs="Arial"/>
          <w:color w:val="000000" w:themeColor="text1"/>
          <w:sz w:val="24"/>
          <w:szCs w:val="24"/>
          <w:lang w:val="en-US"/>
        </w:rPr>
        <w:t xml:space="preserve">the research investigation. </w:t>
      </w:r>
      <w:r w:rsidR="00B547FD">
        <w:rPr>
          <w:rFonts w:ascii="Arial" w:hAnsi="Arial" w:cs="Arial"/>
          <w:color w:val="000000" w:themeColor="text1"/>
          <w:sz w:val="24"/>
          <w:szCs w:val="24"/>
          <w:lang w:val="en-US"/>
        </w:rPr>
        <w:t>For this reason</w:t>
      </w:r>
      <w:r w:rsidR="006C35A8">
        <w:rPr>
          <w:rFonts w:ascii="Arial" w:hAnsi="Arial" w:cs="Arial"/>
          <w:color w:val="000000" w:themeColor="text1"/>
          <w:sz w:val="24"/>
          <w:szCs w:val="24"/>
          <w:lang w:val="en-US"/>
        </w:rPr>
        <w:t xml:space="preserve">, </w:t>
      </w:r>
      <w:r w:rsidR="00653E13">
        <w:rPr>
          <w:rFonts w:ascii="Arial" w:hAnsi="Arial" w:cs="Arial"/>
          <w:color w:val="000000" w:themeColor="text1"/>
          <w:sz w:val="24"/>
          <w:szCs w:val="24"/>
          <w:lang w:val="en-US"/>
        </w:rPr>
        <w:t>a m</w:t>
      </w:r>
      <w:r w:rsidR="00A515D6">
        <w:rPr>
          <w:rFonts w:ascii="Arial" w:hAnsi="Arial" w:cs="Arial"/>
          <w:color w:val="000000" w:themeColor="text1"/>
          <w:sz w:val="24"/>
          <w:szCs w:val="24"/>
          <w:lang w:val="en-US"/>
        </w:rPr>
        <w:t>ixed</w:t>
      </w:r>
      <w:r w:rsidR="00373629">
        <w:rPr>
          <w:rFonts w:ascii="Arial" w:hAnsi="Arial" w:cs="Arial"/>
          <w:color w:val="000000" w:themeColor="text1"/>
          <w:sz w:val="24"/>
          <w:szCs w:val="24"/>
          <w:lang w:val="en-US"/>
        </w:rPr>
        <w:t>-</w:t>
      </w:r>
      <w:r w:rsidR="00A515D6">
        <w:rPr>
          <w:rFonts w:ascii="Arial" w:hAnsi="Arial" w:cs="Arial"/>
          <w:color w:val="000000" w:themeColor="text1"/>
          <w:sz w:val="24"/>
          <w:szCs w:val="24"/>
          <w:lang w:val="en-US"/>
        </w:rPr>
        <w:t xml:space="preserve">method approach </w:t>
      </w:r>
      <w:r w:rsidR="00D17AAD">
        <w:rPr>
          <w:rFonts w:ascii="Arial" w:hAnsi="Arial" w:cs="Arial"/>
          <w:color w:val="000000" w:themeColor="text1"/>
          <w:sz w:val="24"/>
          <w:szCs w:val="24"/>
          <w:lang w:val="en-US"/>
        </w:rPr>
        <w:t xml:space="preserve">combining both qualitative and quantitative data collection techniques </w:t>
      </w:r>
      <w:r w:rsidR="009E5ADA">
        <w:rPr>
          <w:rFonts w:ascii="Arial" w:hAnsi="Arial" w:cs="Arial"/>
          <w:color w:val="000000" w:themeColor="text1"/>
          <w:sz w:val="24"/>
          <w:szCs w:val="24"/>
          <w:lang w:val="en-US"/>
        </w:rPr>
        <w:t>would be most beneficial</w:t>
      </w:r>
      <w:r w:rsidR="0071582C">
        <w:rPr>
          <w:rFonts w:ascii="Arial" w:hAnsi="Arial" w:cs="Arial"/>
          <w:color w:val="000000" w:themeColor="text1"/>
          <w:sz w:val="24"/>
          <w:szCs w:val="24"/>
          <w:lang w:val="en-US"/>
        </w:rPr>
        <w:t xml:space="preserve">. </w:t>
      </w:r>
    </w:p>
    <w:p w14:paraId="5F54CFAC" w14:textId="77777777" w:rsidR="004D2A5D" w:rsidRPr="00601631" w:rsidRDefault="004D2A5D" w:rsidP="00642BFA">
      <w:pPr>
        <w:spacing w:line="480" w:lineRule="auto"/>
        <w:jc w:val="both"/>
        <w:rPr>
          <w:rFonts w:ascii="Arial" w:hAnsi="Arial" w:cs="Arial"/>
          <w:color w:val="000000" w:themeColor="text1"/>
          <w:sz w:val="24"/>
          <w:szCs w:val="24"/>
          <w:lang w:val="en-US"/>
        </w:rPr>
      </w:pPr>
    </w:p>
    <w:p w14:paraId="4212D4E6" w14:textId="77777777" w:rsidR="006A5540" w:rsidRDefault="006A5540" w:rsidP="006A5540">
      <w:pPr>
        <w:pStyle w:val="Heading1"/>
        <w:rPr>
          <w:rFonts w:ascii="Arial" w:hAnsi="Arial" w:cs="Arial"/>
          <w:b/>
          <w:bCs/>
          <w:color w:val="auto"/>
          <w:sz w:val="24"/>
          <w:szCs w:val="24"/>
          <w:lang w:val="en-US"/>
        </w:rPr>
      </w:pPr>
      <w:bookmarkStart w:id="21" w:name="_Toc102773561"/>
      <w:r w:rsidRPr="00A26711">
        <w:rPr>
          <w:rFonts w:ascii="Arial" w:hAnsi="Arial" w:cs="Arial"/>
          <w:b/>
          <w:bCs/>
          <w:color w:val="auto"/>
          <w:sz w:val="24"/>
          <w:szCs w:val="24"/>
          <w:lang w:val="en-US"/>
        </w:rPr>
        <w:t>3.1.5 Time Horizon</w:t>
      </w:r>
      <w:bookmarkEnd w:id="21"/>
    </w:p>
    <w:p w14:paraId="7722B864" w14:textId="77777777" w:rsidR="006A5540" w:rsidRPr="006A5540" w:rsidRDefault="006A5540" w:rsidP="006A5540">
      <w:pPr>
        <w:rPr>
          <w:lang w:val="en-US"/>
        </w:rPr>
      </w:pPr>
    </w:p>
    <w:p w14:paraId="2767651B" w14:textId="7853042F" w:rsidR="00F462E7" w:rsidRDefault="00240E3A" w:rsidP="004D2A5D">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Saunders </w:t>
      </w:r>
      <w:r w:rsidR="008864EB">
        <w:rPr>
          <w:rFonts w:ascii="Arial" w:hAnsi="Arial" w:cs="Arial"/>
          <w:color w:val="000000" w:themeColor="text1"/>
          <w:sz w:val="24"/>
          <w:szCs w:val="24"/>
          <w:lang w:val="en-US"/>
        </w:rPr>
        <w:t xml:space="preserve">and </w:t>
      </w:r>
      <w:proofErr w:type="spellStart"/>
      <w:r w:rsidR="008864EB">
        <w:rPr>
          <w:rFonts w:ascii="Arial" w:hAnsi="Arial" w:cs="Arial"/>
          <w:color w:val="000000" w:themeColor="text1"/>
          <w:sz w:val="24"/>
          <w:szCs w:val="24"/>
          <w:lang w:val="en-US"/>
        </w:rPr>
        <w:t>Tosey</w:t>
      </w:r>
      <w:proofErr w:type="spellEnd"/>
      <w:r w:rsidR="008864EB">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w:t>
      </w:r>
      <w:r w:rsidR="008864EB">
        <w:rPr>
          <w:rFonts w:ascii="Arial" w:hAnsi="Arial" w:cs="Arial"/>
          <w:color w:val="000000" w:themeColor="text1"/>
          <w:sz w:val="24"/>
          <w:szCs w:val="24"/>
          <w:lang w:val="en-US"/>
        </w:rPr>
        <w:t>2013</w:t>
      </w:r>
      <w:r>
        <w:rPr>
          <w:rFonts w:ascii="Arial" w:hAnsi="Arial" w:cs="Arial"/>
          <w:color w:val="000000" w:themeColor="text1"/>
          <w:sz w:val="24"/>
          <w:szCs w:val="24"/>
          <w:lang w:val="en-US"/>
        </w:rPr>
        <w:t xml:space="preserve">) </w:t>
      </w:r>
      <w:proofErr w:type="spellStart"/>
      <w:r w:rsidR="00FA58AE">
        <w:rPr>
          <w:rFonts w:ascii="Arial" w:hAnsi="Arial" w:cs="Arial"/>
          <w:color w:val="000000" w:themeColor="text1"/>
          <w:sz w:val="24"/>
          <w:szCs w:val="24"/>
          <w:lang w:val="en-US"/>
        </w:rPr>
        <w:t>recognis</w:t>
      </w:r>
      <w:r w:rsidR="00526B31">
        <w:rPr>
          <w:rFonts w:ascii="Arial" w:hAnsi="Arial" w:cs="Arial"/>
          <w:color w:val="000000" w:themeColor="text1"/>
          <w:sz w:val="24"/>
          <w:szCs w:val="24"/>
          <w:lang w:val="en-US"/>
        </w:rPr>
        <w:t>ed</w:t>
      </w:r>
      <w:proofErr w:type="spellEnd"/>
      <w:r w:rsidR="00526B31">
        <w:rPr>
          <w:rFonts w:ascii="Arial" w:hAnsi="Arial" w:cs="Arial"/>
          <w:color w:val="000000" w:themeColor="text1"/>
          <w:sz w:val="24"/>
          <w:szCs w:val="24"/>
          <w:lang w:val="en-US"/>
        </w:rPr>
        <w:t xml:space="preserve"> two </w:t>
      </w:r>
      <w:r w:rsidR="00DD261F">
        <w:rPr>
          <w:rFonts w:ascii="Arial" w:hAnsi="Arial" w:cs="Arial"/>
          <w:color w:val="000000" w:themeColor="text1"/>
          <w:sz w:val="24"/>
          <w:szCs w:val="24"/>
          <w:lang w:val="en-US"/>
        </w:rPr>
        <w:t xml:space="preserve">points in time to plan and collect data. </w:t>
      </w:r>
      <w:r w:rsidR="006B083E">
        <w:rPr>
          <w:rFonts w:ascii="Arial" w:hAnsi="Arial" w:cs="Arial"/>
          <w:color w:val="000000" w:themeColor="text1"/>
          <w:sz w:val="24"/>
          <w:szCs w:val="24"/>
          <w:lang w:val="en-US"/>
        </w:rPr>
        <w:t>Cross-sectional</w:t>
      </w:r>
      <w:r w:rsidR="00584550">
        <w:rPr>
          <w:rFonts w:ascii="Arial" w:hAnsi="Arial" w:cs="Arial"/>
          <w:color w:val="000000" w:themeColor="text1"/>
          <w:sz w:val="24"/>
          <w:szCs w:val="24"/>
          <w:lang w:val="en-US"/>
        </w:rPr>
        <w:t xml:space="preserve"> </w:t>
      </w:r>
      <w:r w:rsidR="0001042F">
        <w:rPr>
          <w:rFonts w:ascii="Arial" w:hAnsi="Arial" w:cs="Arial"/>
          <w:color w:val="000000" w:themeColor="text1"/>
          <w:sz w:val="24"/>
          <w:szCs w:val="24"/>
          <w:lang w:val="en-US"/>
        </w:rPr>
        <w:t xml:space="preserve">time </w:t>
      </w:r>
      <w:r w:rsidR="004912E8">
        <w:rPr>
          <w:rFonts w:ascii="Arial" w:hAnsi="Arial" w:cs="Arial"/>
          <w:color w:val="000000" w:themeColor="text1"/>
          <w:sz w:val="24"/>
          <w:szCs w:val="24"/>
          <w:lang w:val="en-US"/>
        </w:rPr>
        <w:t xml:space="preserve">horizons </w:t>
      </w:r>
      <w:r w:rsidR="005666E9">
        <w:rPr>
          <w:rFonts w:ascii="Arial" w:hAnsi="Arial" w:cs="Arial"/>
          <w:color w:val="000000" w:themeColor="text1"/>
          <w:sz w:val="24"/>
          <w:szCs w:val="24"/>
          <w:lang w:val="en-US"/>
        </w:rPr>
        <w:t>stud</w:t>
      </w:r>
      <w:r w:rsidR="00572D34">
        <w:rPr>
          <w:rFonts w:ascii="Arial" w:hAnsi="Arial" w:cs="Arial"/>
          <w:color w:val="000000" w:themeColor="text1"/>
          <w:sz w:val="24"/>
          <w:szCs w:val="24"/>
          <w:lang w:val="en-US"/>
        </w:rPr>
        <w:t>y</w:t>
      </w:r>
      <w:r w:rsidR="005666E9">
        <w:rPr>
          <w:rFonts w:ascii="Arial" w:hAnsi="Arial" w:cs="Arial"/>
          <w:color w:val="000000" w:themeColor="text1"/>
          <w:sz w:val="24"/>
          <w:szCs w:val="24"/>
          <w:lang w:val="en-US"/>
        </w:rPr>
        <w:t xml:space="preserve"> </w:t>
      </w:r>
      <w:r w:rsidR="00584550">
        <w:rPr>
          <w:rFonts w:ascii="Arial" w:hAnsi="Arial" w:cs="Arial"/>
          <w:color w:val="000000" w:themeColor="text1"/>
          <w:sz w:val="24"/>
          <w:szCs w:val="24"/>
          <w:lang w:val="en-US"/>
        </w:rPr>
        <w:t xml:space="preserve">a particular </w:t>
      </w:r>
      <w:r w:rsidR="004912E8">
        <w:rPr>
          <w:rFonts w:ascii="Arial" w:hAnsi="Arial" w:cs="Arial"/>
          <w:color w:val="000000" w:themeColor="text1"/>
          <w:sz w:val="24"/>
          <w:szCs w:val="24"/>
          <w:lang w:val="en-US"/>
        </w:rPr>
        <w:t>phenomenon</w:t>
      </w:r>
      <w:r w:rsidR="00572D34">
        <w:rPr>
          <w:rFonts w:ascii="Arial" w:hAnsi="Arial" w:cs="Arial"/>
          <w:color w:val="000000" w:themeColor="text1"/>
          <w:sz w:val="24"/>
          <w:szCs w:val="24"/>
          <w:lang w:val="en-US"/>
        </w:rPr>
        <w:t>,</w:t>
      </w:r>
      <w:r w:rsidR="0001042F">
        <w:rPr>
          <w:rFonts w:ascii="Arial" w:hAnsi="Arial" w:cs="Arial"/>
          <w:color w:val="000000" w:themeColor="text1"/>
          <w:sz w:val="24"/>
          <w:szCs w:val="24"/>
          <w:lang w:val="en-US"/>
        </w:rPr>
        <w:t xml:space="preserve"> at a particular time</w:t>
      </w:r>
      <w:r w:rsidR="004912E8">
        <w:rPr>
          <w:rFonts w:ascii="Arial" w:hAnsi="Arial" w:cs="Arial"/>
          <w:color w:val="000000" w:themeColor="text1"/>
          <w:sz w:val="24"/>
          <w:szCs w:val="24"/>
          <w:lang w:val="en-US"/>
        </w:rPr>
        <w:t xml:space="preserve">, </w:t>
      </w:r>
      <w:r w:rsidR="00F462E7">
        <w:rPr>
          <w:rFonts w:ascii="Arial" w:hAnsi="Arial" w:cs="Arial"/>
          <w:color w:val="000000" w:themeColor="text1"/>
          <w:sz w:val="24"/>
          <w:szCs w:val="24"/>
          <w:lang w:val="en-US"/>
        </w:rPr>
        <w:t xml:space="preserve">whereas </w:t>
      </w:r>
      <w:r w:rsidR="000B30CF">
        <w:rPr>
          <w:rFonts w:ascii="Arial" w:hAnsi="Arial" w:cs="Arial"/>
          <w:color w:val="000000" w:themeColor="text1"/>
          <w:sz w:val="24"/>
          <w:szCs w:val="24"/>
          <w:lang w:val="en-US"/>
        </w:rPr>
        <w:t xml:space="preserve">longitudinal time horizons collect data over multiple points in time. </w:t>
      </w:r>
      <w:r w:rsidR="007B25E3">
        <w:rPr>
          <w:rFonts w:ascii="Arial" w:hAnsi="Arial" w:cs="Arial"/>
          <w:color w:val="000000" w:themeColor="text1"/>
          <w:sz w:val="24"/>
          <w:szCs w:val="24"/>
          <w:lang w:val="en-US"/>
        </w:rPr>
        <w:t xml:space="preserve">Given the time </w:t>
      </w:r>
      <w:r w:rsidR="000B5D92">
        <w:rPr>
          <w:rFonts w:ascii="Arial" w:hAnsi="Arial" w:cs="Arial"/>
          <w:color w:val="000000" w:themeColor="text1"/>
          <w:sz w:val="24"/>
          <w:szCs w:val="24"/>
          <w:lang w:val="en-US"/>
        </w:rPr>
        <w:t xml:space="preserve">constraints </w:t>
      </w:r>
      <w:r w:rsidR="00474D25">
        <w:rPr>
          <w:rFonts w:ascii="Arial" w:hAnsi="Arial" w:cs="Arial"/>
          <w:color w:val="000000" w:themeColor="text1"/>
          <w:sz w:val="24"/>
          <w:szCs w:val="24"/>
          <w:lang w:val="en-US"/>
        </w:rPr>
        <w:t>placed on academic research projects</w:t>
      </w:r>
      <w:r w:rsidR="00244BF6">
        <w:rPr>
          <w:rFonts w:ascii="Arial" w:hAnsi="Arial" w:cs="Arial"/>
          <w:color w:val="000000" w:themeColor="text1"/>
          <w:sz w:val="24"/>
          <w:szCs w:val="24"/>
          <w:lang w:val="en-US"/>
        </w:rPr>
        <w:t xml:space="preserve"> and the </w:t>
      </w:r>
      <w:r w:rsidR="00FB6854">
        <w:rPr>
          <w:rFonts w:ascii="Arial" w:hAnsi="Arial" w:cs="Arial"/>
          <w:color w:val="000000" w:themeColor="text1"/>
          <w:sz w:val="24"/>
          <w:szCs w:val="24"/>
          <w:lang w:val="en-US"/>
        </w:rPr>
        <w:t>employment of a survey strategy</w:t>
      </w:r>
      <w:r w:rsidR="0035206E">
        <w:rPr>
          <w:rFonts w:ascii="Arial" w:hAnsi="Arial" w:cs="Arial"/>
          <w:color w:val="000000" w:themeColor="text1"/>
          <w:sz w:val="24"/>
          <w:szCs w:val="24"/>
          <w:lang w:val="en-US"/>
        </w:rPr>
        <w:t xml:space="preserve"> based on current opinion</w:t>
      </w:r>
      <w:r w:rsidR="00F10393">
        <w:rPr>
          <w:rFonts w:ascii="Arial" w:hAnsi="Arial" w:cs="Arial"/>
          <w:color w:val="000000" w:themeColor="text1"/>
          <w:sz w:val="24"/>
          <w:szCs w:val="24"/>
          <w:lang w:val="en-US"/>
        </w:rPr>
        <w:t xml:space="preserve">, a cross-sectional time horizon </w:t>
      </w:r>
      <w:r w:rsidR="00DF7540">
        <w:rPr>
          <w:rFonts w:ascii="Arial" w:hAnsi="Arial" w:cs="Arial"/>
          <w:color w:val="000000" w:themeColor="text1"/>
          <w:sz w:val="24"/>
          <w:szCs w:val="24"/>
          <w:lang w:val="en-US"/>
        </w:rPr>
        <w:t xml:space="preserve">proved </w:t>
      </w:r>
      <w:r w:rsidR="00137165">
        <w:rPr>
          <w:rFonts w:ascii="Arial" w:hAnsi="Arial" w:cs="Arial"/>
          <w:color w:val="000000" w:themeColor="text1"/>
          <w:sz w:val="24"/>
          <w:szCs w:val="24"/>
          <w:lang w:val="en-US"/>
        </w:rPr>
        <w:t>to be the most appropriate research method</w:t>
      </w:r>
      <w:r w:rsidR="004D2A5D">
        <w:rPr>
          <w:rFonts w:ascii="Arial" w:hAnsi="Arial" w:cs="Arial"/>
          <w:color w:val="000000" w:themeColor="text1"/>
          <w:sz w:val="24"/>
          <w:szCs w:val="24"/>
          <w:lang w:val="en-US"/>
        </w:rPr>
        <w:t xml:space="preserve"> </w:t>
      </w:r>
      <w:r w:rsidR="00923A67">
        <w:rPr>
          <w:rFonts w:ascii="Arial" w:hAnsi="Arial" w:cs="Arial"/>
          <w:color w:val="000000" w:themeColor="text1"/>
          <w:sz w:val="24"/>
          <w:szCs w:val="24"/>
          <w:lang w:val="en-US"/>
        </w:rPr>
        <w:t>for this study</w:t>
      </w:r>
      <w:r w:rsidR="00EE550E">
        <w:rPr>
          <w:rFonts w:ascii="Arial" w:hAnsi="Arial" w:cs="Arial"/>
          <w:color w:val="000000" w:themeColor="text1"/>
          <w:sz w:val="24"/>
          <w:szCs w:val="24"/>
          <w:lang w:val="en-US"/>
        </w:rPr>
        <w:t xml:space="preserve"> </w:t>
      </w:r>
      <w:r w:rsidR="004D2A5D">
        <w:rPr>
          <w:rFonts w:ascii="Arial" w:hAnsi="Arial" w:cs="Arial"/>
          <w:color w:val="000000" w:themeColor="text1"/>
          <w:sz w:val="24"/>
          <w:szCs w:val="24"/>
          <w:lang w:val="en-US"/>
        </w:rPr>
        <w:t>(</w:t>
      </w:r>
      <w:r w:rsidR="002E37B0">
        <w:rPr>
          <w:rFonts w:ascii="Arial" w:hAnsi="Arial" w:cs="Arial"/>
          <w:color w:val="000000" w:themeColor="text1"/>
          <w:sz w:val="24"/>
          <w:szCs w:val="24"/>
          <w:lang w:val="en-US"/>
        </w:rPr>
        <w:t xml:space="preserve">Saunders </w:t>
      </w:r>
      <w:r w:rsidR="002E37B0">
        <w:rPr>
          <w:rFonts w:ascii="Arial" w:hAnsi="Arial" w:cs="Arial"/>
          <w:i/>
          <w:iCs/>
          <w:color w:val="000000" w:themeColor="text1"/>
          <w:sz w:val="24"/>
          <w:szCs w:val="24"/>
          <w:lang w:val="en-US"/>
        </w:rPr>
        <w:t>et al</w:t>
      </w:r>
      <w:r w:rsidR="00517306">
        <w:rPr>
          <w:rFonts w:ascii="Arial" w:hAnsi="Arial" w:cs="Arial"/>
          <w:i/>
          <w:iCs/>
          <w:color w:val="000000" w:themeColor="text1"/>
          <w:sz w:val="24"/>
          <w:szCs w:val="24"/>
          <w:lang w:val="en-US"/>
        </w:rPr>
        <w:t>.</w:t>
      </w:r>
      <w:r w:rsidR="002E37B0">
        <w:rPr>
          <w:rFonts w:ascii="Arial" w:hAnsi="Arial" w:cs="Arial"/>
          <w:i/>
          <w:iCs/>
          <w:color w:val="000000" w:themeColor="text1"/>
          <w:sz w:val="24"/>
          <w:szCs w:val="24"/>
          <w:lang w:val="en-US"/>
        </w:rPr>
        <w:t xml:space="preserve"> </w:t>
      </w:r>
      <w:r w:rsidR="00242E59">
        <w:rPr>
          <w:rFonts w:ascii="Arial" w:hAnsi="Arial" w:cs="Arial"/>
          <w:color w:val="000000" w:themeColor="text1"/>
          <w:sz w:val="24"/>
          <w:szCs w:val="24"/>
          <w:lang w:val="en-US"/>
        </w:rPr>
        <w:t>2009</w:t>
      </w:r>
      <w:r w:rsidR="008864EB">
        <w:rPr>
          <w:rFonts w:ascii="Arial" w:hAnsi="Arial" w:cs="Arial"/>
          <w:color w:val="000000" w:themeColor="text1"/>
          <w:sz w:val="24"/>
          <w:szCs w:val="24"/>
          <w:lang w:val="en-US"/>
        </w:rPr>
        <w:t>, pp.</w:t>
      </w:r>
      <w:r w:rsidR="006635D4">
        <w:rPr>
          <w:rFonts w:ascii="Arial" w:hAnsi="Arial" w:cs="Arial"/>
          <w:color w:val="000000" w:themeColor="text1"/>
          <w:sz w:val="24"/>
          <w:szCs w:val="24"/>
          <w:lang w:val="en-US"/>
        </w:rPr>
        <w:t>186</w:t>
      </w:r>
      <w:r w:rsidR="004D2A5D">
        <w:rPr>
          <w:rFonts w:ascii="Arial" w:hAnsi="Arial" w:cs="Arial"/>
          <w:color w:val="000000" w:themeColor="text1"/>
          <w:sz w:val="24"/>
          <w:szCs w:val="24"/>
          <w:lang w:val="en-US"/>
        </w:rPr>
        <w:t>).</w:t>
      </w:r>
    </w:p>
    <w:p w14:paraId="774F10AB" w14:textId="77777777" w:rsidR="004D2A5D" w:rsidRDefault="004D2A5D" w:rsidP="004D2A5D">
      <w:pPr>
        <w:spacing w:line="480" w:lineRule="auto"/>
        <w:jc w:val="both"/>
        <w:rPr>
          <w:rFonts w:ascii="Arial" w:hAnsi="Arial" w:cs="Arial"/>
          <w:color w:val="000000" w:themeColor="text1"/>
          <w:sz w:val="24"/>
          <w:szCs w:val="24"/>
          <w:lang w:val="en-US"/>
        </w:rPr>
      </w:pPr>
    </w:p>
    <w:p w14:paraId="476E00A4" w14:textId="77777777" w:rsidR="006A5540" w:rsidRDefault="006A5540" w:rsidP="006A5540">
      <w:pPr>
        <w:pStyle w:val="Heading1"/>
        <w:rPr>
          <w:rFonts w:ascii="Arial" w:hAnsi="Arial" w:cs="Arial"/>
          <w:b/>
          <w:bCs/>
          <w:color w:val="auto"/>
          <w:sz w:val="24"/>
          <w:szCs w:val="24"/>
          <w:lang w:val="en-US"/>
        </w:rPr>
      </w:pPr>
      <w:bookmarkStart w:id="22" w:name="_Toc102773562"/>
      <w:r w:rsidRPr="00A26711">
        <w:rPr>
          <w:rFonts w:ascii="Arial" w:hAnsi="Arial" w:cs="Arial"/>
          <w:b/>
          <w:bCs/>
          <w:color w:val="auto"/>
          <w:sz w:val="24"/>
          <w:szCs w:val="24"/>
          <w:lang w:val="en-US"/>
        </w:rPr>
        <w:t>3.2 Techniques for Data Collection, Processes and Analysis</w:t>
      </w:r>
      <w:bookmarkEnd w:id="22"/>
    </w:p>
    <w:p w14:paraId="504D1E89" w14:textId="77777777" w:rsidR="006A5540" w:rsidRPr="006A5540" w:rsidRDefault="006A5540" w:rsidP="006A5540">
      <w:pPr>
        <w:rPr>
          <w:lang w:val="en-US"/>
        </w:rPr>
      </w:pPr>
    </w:p>
    <w:p w14:paraId="4422A899" w14:textId="45C76341" w:rsidR="00DA1BB4" w:rsidRDefault="00DA1BB4"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The </w:t>
      </w:r>
      <w:r w:rsidR="009C48CC">
        <w:rPr>
          <w:rFonts w:ascii="Arial" w:hAnsi="Arial" w:cs="Arial"/>
          <w:color w:val="000000" w:themeColor="text1"/>
          <w:sz w:val="24"/>
          <w:szCs w:val="24"/>
          <w:lang w:val="en-US"/>
        </w:rPr>
        <w:t>‘</w:t>
      </w:r>
      <w:r w:rsidR="00C2007F">
        <w:rPr>
          <w:rFonts w:ascii="Arial" w:hAnsi="Arial" w:cs="Arial"/>
          <w:color w:val="000000" w:themeColor="text1"/>
          <w:sz w:val="24"/>
          <w:szCs w:val="24"/>
          <w:lang w:val="en-US"/>
        </w:rPr>
        <w:t>research onion</w:t>
      </w:r>
      <w:r w:rsidR="009C48CC">
        <w:rPr>
          <w:rFonts w:ascii="Arial" w:hAnsi="Arial" w:cs="Arial"/>
          <w:color w:val="000000" w:themeColor="text1"/>
          <w:sz w:val="24"/>
          <w:szCs w:val="24"/>
          <w:lang w:val="en-US"/>
        </w:rPr>
        <w:t>’</w:t>
      </w:r>
      <w:r w:rsidR="00C2007F">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 xml:space="preserve">inner </w:t>
      </w:r>
      <w:r w:rsidR="00C2007F">
        <w:rPr>
          <w:rFonts w:ascii="Arial" w:hAnsi="Arial" w:cs="Arial"/>
          <w:color w:val="000000" w:themeColor="text1"/>
          <w:sz w:val="24"/>
          <w:szCs w:val="24"/>
          <w:lang w:val="en-US"/>
        </w:rPr>
        <w:t xml:space="preserve">circle </w:t>
      </w:r>
      <w:r w:rsidR="00457508">
        <w:rPr>
          <w:rFonts w:ascii="Arial" w:hAnsi="Arial" w:cs="Arial"/>
          <w:color w:val="000000" w:themeColor="text1"/>
          <w:sz w:val="24"/>
          <w:szCs w:val="24"/>
          <w:lang w:val="en-US"/>
        </w:rPr>
        <w:t>re</w:t>
      </w:r>
      <w:r w:rsidR="00242BA5">
        <w:rPr>
          <w:rFonts w:ascii="Arial" w:hAnsi="Arial" w:cs="Arial"/>
          <w:color w:val="000000" w:themeColor="text1"/>
          <w:sz w:val="24"/>
          <w:szCs w:val="24"/>
          <w:lang w:val="en-US"/>
        </w:rPr>
        <w:t>lates</w:t>
      </w:r>
      <w:r w:rsidR="001F4872">
        <w:rPr>
          <w:rFonts w:ascii="Arial" w:hAnsi="Arial" w:cs="Arial"/>
          <w:color w:val="000000" w:themeColor="text1"/>
          <w:sz w:val="24"/>
          <w:szCs w:val="24"/>
          <w:lang w:val="en-US"/>
        </w:rPr>
        <w:t xml:space="preserve"> to the </w:t>
      </w:r>
      <w:r w:rsidR="00544F98">
        <w:rPr>
          <w:rFonts w:ascii="Arial" w:hAnsi="Arial" w:cs="Arial"/>
          <w:color w:val="000000" w:themeColor="text1"/>
          <w:sz w:val="24"/>
          <w:szCs w:val="24"/>
          <w:lang w:val="en-US"/>
        </w:rPr>
        <w:t>finer points</w:t>
      </w:r>
      <w:r w:rsidR="001F4872">
        <w:rPr>
          <w:rFonts w:ascii="Arial" w:hAnsi="Arial" w:cs="Arial"/>
          <w:color w:val="000000" w:themeColor="text1"/>
          <w:sz w:val="24"/>
          <w:szCs w:val="24"/>
          <w:lang w:val="en-US"/>
        </w:rPr>
        <w:t xml:space="preserve"> surrounding</w:t>
      </w:r>
      <w:r w:rsidR="00C00A86">
        <w:rPr>
          <w:rFonts w:ascii="Arial" w:hAnsi="Arial" w:cs="Arial"/>
          <w:color w:val="000000" w:themeColor="text1"/>
          <w:sz w:val="24"/>
          <w:szCs w:val="24"/>
          <w:lang w:val="en-US"/>
        </w:rPr>
        <w:t xml:space="preserve"> the techniques </w:t>
      </w:r>
      <w:r w:rsidR="00544F98">
        <w:rPr>
          <w:rFonts w:ascii="Arial" w:hAnsi="Arial" w:cs="Arial"/>
          <w:color w:val="000000" w:themeColor="text1"/>
          <w:sz w:val="24"/>
          <w:szCs w:val="24"/>
          <w:lang w:val="en-US"/>
        </w:rPr>
        <w:t>used</w:t>
      </w:r>
      <w:r w:rsidR="00C00A86">
        <w:rPr>
          <w:rFonts w:ascii="Arial" w:hAnsi="Arial" w:cs="Arial"/>
          <w:color w:val="000000" w:themeColor="text1"/>
          <w:sz w:val="24"/>
          <w:szCs w:val="24"/>
          <w:lang w:val="en-US"/>
        </w:rPr>
        <w:t xml:space="preserve"> for data collection</w:t>
      </w:r>
      <w:r w:rsidR="003D36FE">
        <w:rPr>
          <w:rFonts w:ascii="Arial" w:hAnsi="Arial" w:cs="Arial"/>
          <w:color w:val="000000" w:themeColor="text1"/>
          <w:sz w:val="24"/>
          <w:szCs w:val="24"/>
          <w:lang w:val="en-US"/>
        </w:rPr>
        <w:t xml:space="preserve"> and analysis</w:t>
      </w:r>
      <w:r w:rsidR="00544F98">
        <w:rPr>
          <w:rFonts w:ascii="Arial" w:hAnsi="Arial" w:cs="Arial"/>
          <w:color w:val="000000" w:themeColor="text1"/>
          <w:sz w:val="24"/>
          <w:szCs w:val="24"/>
          <w:lang w:val="en-US"/>
        </w:rPr>
        <w:t xml:space="preserve"> </w:t>
      </w:r>
      <w:r w:rsidR="00355ECA">
        <w:rPr>
          <w:rFonts w:ascii="Arial" w:hAnsi="Arial" w:cs="Arial"/>
          <w:color w:val="000000" w:themeColor="text1"/>
          <w:sz w:val="24"/>
          <w:szCs w:val="24"/>
          <w:lang w:val="en-US"/>
        </w:rPr>
        <w:t xml:space="preserve">and contributes significantly to the </w:t>
      </w:r>
      <w:r w:rsidR="00743295">
        <w:rPr>
          <w:rFonts w:ascii="Arial" w:hAnsi="Arial" w:cs="Arial"/>
          <w:color w:val="000000" w:themeColor="text1"/>
          <w:sz w:val="24"/>
          <w:szCs w:val="24"/>
          <w:lang w:val="en-US"/>
        </w:rPr>
        <w:t>study’s</w:t>
      </w:r>
      <w:r w:rsidR="00355ECA">
        <w:rPr>
          <w:rFonts w:ascii="Arial" w:hAnsi="Arial" w:cs="Arial"/>
          <w:color w:val="000000" w:themeColor="text1"/>
          <w:sz w:val="24"/>
          <w:szCs w:val="24"/>
          <w:lang w:val="en-US"/>
        </w:rPr>
        <w:t xml:space="preserve"> overall </w:t>
      </w:r>
      <w:r w:rsidR="00355ECA">
        <w:rPr>
          <w:rFonts w:ascii="Arial" w:hAnsi="Arial" w:cs="Arial"/>
          <w:color w:val="000000" w:themeColor="text1"/>
          <w:sz w:val="24"/>
          <w:szCs w:val="24"/>
          <w:lang w:val="en-US"/>
        </w:rPr>
        <w:lastRenderedPageBreak/>
        <w:t xml:space="preserve">reliability and validity </w:t>
      </w:r>
      <w:r w:rsidR="00544F98">
        <w:rPr>
          <w:rFonts w:ascii="Arial" w:hAnsi="Arial" w:cs="Arial"/>
          <w:color w:val="000000" w:themeColor="text1"/>
          <w:sz w:val="24"/>
          <w:szCs w:val="24"/>
          <w:lang w:val="en-US"/>
        </w:rPr>
        <w:t xml:space="preserve">(Saunders and </w:t>
      </w:r>
      <w:proofErr w:type="spellStart"/>
      <w:r w:rsidR="00544F98">
        <w:rPr>
          <w:rFonts w:ascii="Arial" w:hAnsi="Arial" w:cs="Arial"/>
          <w:color w:val="000000" w:themeColor="text1"/>
          <w:sz w:val="24"/>
          <w:szCs w:val="24"/>
          <w:lang w:val="en-US"/>
        </w:rPr>
        <w:t>Tosey</w:t>
      </w:r>
      <w:proofErr w:type="spellEnd"/>
      <w:r w:rsidR="00544F98">
        <w:rPr>
          <w:rFonts w:ascii="Arial" w:hAnsi="Arial" w:cs="Arial"/>
          <w:color w:val="000000" w:themeColor="text1"/>
          <w:sz w:val="24"/>
          <w:szCs w:val="24"/>
          <w:lang w:val="en-US"/>
        </w:rPr>
        <w:t>, 2013)</w:t>
      </w:r>
      <w:r w:rsidR="003D36FE">
        <w:rPr>
          <w:rFonts w:ascii="Arial" w:hAnsi="Arial" w:cs="Arial"/>
          <w:color w:val="000000" w:themeColor="text1"/>
          <w:sz w:val="24"/>
          <w:szCs w:val="24"/>
          <w:lang w:val="en-US"/>
        </w:rPr>
        <w:t xml:space="preserve">. </w:t>
      </w:r>
      <w:r w:rsidR="00657875">
        <w:rPr>
          <w:rFonts w:ascii="Arial" w:hAnsi="Arial" w:cs="Arial"/>
          <w:color w:val="000000" w:themeColor="text1"/>
          <w:sz w:val="24"/>
          <w:szCs w:val="24"/>
          <w:lang w:val="en-US"/>
        </w:rPr>
        <w:t xml:space="preserve">Data collection </w:t>
      </w:r>
      <w:r w:rsidR="003C752A">
        <w:rPr>
          <w:rFonts w:ascii="Arial" w:hAnsi="Arial" w:cs="Arial"/>
          <w:color w:val="000000" w:themeColor="text1"/>
          <w:sz w:val="24"/>
          <w:szCs w:val="24"/>
          <w:lang w:val="en-US"/>
        </w:rPr>
        <w:t>compris</w:t>
      </w:r>
      <w:r w:rsidR="00A801C9">
        <w:rPr>
          <w:rFonts w:ascii="Arial" w:hAnsi="Arial" w:cs="Arial"/>
          <w:color w:val="000000" w:themeColor="text1"/>
          <w:sz w:val="24"/>
          <w:szCs w:val="24"/>
          <w:lang w:val="en-US"/>
        </w:rPr>
        <w:t>ing of</w:t>
      </w:r>
      <w:r w:rsidR="003C752A">
        <w:rPr>
          <w:rFonts w:ascii="Arial" w:hAnsi="Arial" w:cs="Arial"/>
          <w:color w:val="000000" w:themeColor="text1"/>
          <w:sz w:val="24"/>
          <w:szCs w:val="24"/>
          <w:lang w:val="en-US"/>
        </w:rPr>
        <w:t xml:space="preserve"> both secondary and primary methods</w:t>
      </w:r>
      <w:r w:rsidR="00A801C9" w:rsidRPr="00A801C9">
        <w:rPr>
          <w:rFonts w:ascii="Arial" w:hAnsi="Arial" w:cs="Arial"/>
          <w:color w:val="000000" w:themeColor="text1"/>
          <w:sz w:val="24"/>
          <w:szCs w:val="24"/>
          <w:lang w:val="en-US"/>
        </w:rPr>
        <w:t xml:space="preserve"> </w:t>
      </w:r>
      <w:r w:rsidR="00A801C9">
        <w:rPr>
          <w:rFonts w:ascii="Arial" w:hAnsi="Arial" w:cs="Arial"/>
          <w:color w:val="000000" w:themeColor="text1"/>
          <w:sz w:val="24"/>
          <w:szCs w:val="24"/>
          <w:lang w:val="en-US"/>
        </w:rPr>
        <w:t xml:space="preserve">is the procedure of gathering, processing, and </w:t>
      </w:r>
      <w:proofErr w:type="spellStart"/>
      <w:r w:rsidR="00A801C9">
        <w:rPr>
          <w:rFonts w:ascii="Arial" w:hAnsi="Arial" w:cs="Arial"/>
          <w:color w:val="000000" w:themeColor="text1"/>
          <w:sz w:val="24"/>
          <w:szCs w:val="24"/>
          <w:lang w:val="en-US"/>
        </w:rPr>
        <w:t>analysing</w:t>
      </w:r>
      <w:proofErr w:type="spellEnd"/>
      <w:r w:rsidR="00A801C9">
        <w:rPr>
          <w:rFonts w:ascii="Arial" w:hAnsi="Arial" w:cs="Arial"/>
          <w:color w:val="000000" w:themeColor="text1"/>
          <w:sz w:val="24"/>
          <w:szCs w:val="24"/>
          <w:lang w:val="en-US"/>
        </w:rPr>
        <w:t xml:space="preserve"> information from relevant sources (Dudovskiy, 2022).</w:t>
      </w:r>
      <w:r w:rsidR="006A7372" w:rsidRPr="006A7372">
        <w:rPr>
          <w:rFonts w:ascii="Arial" w:hAnsi="Arial" w:cs="Arial"/>
          <w:color w:val="000000" w:themeColor="text1"/>
          <w:sz w:val="24"/>
          <w:szCs w:val="24"/>
          <w:lang w:val="en-US"/>
        </w:rPr>
        <w:t xml:space="preserve"> </w:t>
      </w:r>
      <w:r w:rsidR="006568B1">
        <w:rPr>
          <w:rFonts w:ascii="Arial" w:hAnsi="Arial" w:cs="Arial"/>
          <w:color w:val="000000" w:themeColor="text1"/>
          <w:sz w:val="24"/>
          <w:szCs w:val="24"/>
          <w:lang w:val="en-US"/>
        </w:rPr>
        <w:t>Collected directly and pinpointed on a specific issue, primary data is</w:t>
      </w:r>
      <w:r w:rsidR="003D6F68">
        <w:rPr>
          <w:rFonts w:ascii="Arial" w:hAnsi="Arial" w:cs="Arial"/>
          <w:color w:val="000000" w:themeColor="text1"/>
          <w:sz w:val="24"/>
          <w:szCs w:val="24"/>
          <w:lang w:val="en-US"/>
        </w:rPr>
        <w:t>, in essence o</w:t>
      </w:r>
      <w:r w:rsidR="00263D7A">
        <w:rPr>
          <w:rFonts w:ascii="Arial" w:hAnsi="Arial" w:cs="Arial"/>
          <w:color w:val="000000" w:themeColor="text1"/>
          <w:sz w:val="24"/>
          <w:szCs w:val="24"/>
          <w:lang w:val="en-US"/>
        </w:rPr>
        <w:t xml:space="preserve">wned by the researcher as it is solely conducted to address a </w:t>
      </w:r>
      <w:r w:rsidR="00FD6795">
        <w:rPr>
          <w:rFonts w:ascii="Arial" w:hAnsi="Arial" w:cs="Arial"/>
          <w:color w:val="000000" w:themeColor="text1"/>
          <w:sz w:val="24"/>
          <w:szCs w:val="24"/>
          <w:lang w:val="en-US"/>
        </w:rPr>
        <w:t xml:space="preserve">particular area </w:t>
      </w:r>
      <w:r w:rsidR="002F10D9">
        <w:rPr>
          <w:rFonts w:ascii="Arial" w:hAnsi="Arial" w:cs="Arial"/>
          <w:color w:val="000000" w:themeColor="text1"/>
          <w:sz w:val="24"/>
          <w:szCs w:val="24"/>
          <w:lang w:val="en-US"/>
        </w:rPr>
        <w:t>and therefore</w:t>
      </w:r>
      <w:r w:rsidR="006568B1">
        <w:rPr>
          <w:rFonts w:ascii="Arial" w:hAnsi="Arial" w:cs="Arial"/>
          <w:color w:val="000000" w:themeColor="text1"/>
          <w:sz w:val="24"/>
          <w:szCs w:val="24"/>
          <w:lang w:val="en-US"/>
        </w:rPr>
        <w:t xml:space="preserve"> </w:t>
      </w:r>
      <w:r w:rsidR="002F10D9">
        <w:rPr>
          <w:rFonts w:ascii="Arial" w:hAnsi="Arial" w:cs="Arial"/>
          <w:color w:val="000000" w:themeColor="text1"/>
          <w:sz w:val="24"/>
          <w:szCs w:val="24"/>
          <w:lang w:val="en-US"/>
        </w:rPr>
        <w:t xml:space="preserve">the leading </w:t>
      </w:r>
      <w:r w:rsidR="00002E46">
        <w:rPr>
          <w:rFonts w:ascii="Arial" w:hAnsi="Arial" w:cs="Arial"/>
          <w:color w:val="000000" w:themeColor="text1"/>
          <w:sz w:val="24"/>
          <w:szCs w:val="24"/>
          <w:lang w:val="en-US"/>
        </w:rPr>
        <w:t>form of data</w:t>
      </w:r>
      <w:r w:rsidR="00535FF4">
        <w:rPr>
          <w:rFonts w:ascii="Arial" w:hAnsi="Arial" w:cs="Arial"/>
          <w:color w:val="000000" w:themeColor="text1"/>
          <w:sz w:val="24"/>
          <w:szCs w:val="24"/>
          <w:lang w:val="en-US"/>
        </w:rPr>
        <w:t>.</w:t>
      </w:r>
      <w:r w:rsidR="00002E46">
        <w:rPr>
          <w:rFonts w:ascii="Arial" w:hAnsi="Arial" w:cs="Arial"/>
          <w:color w:val="000000" w:themeColor="text1"/>
          <w:sz w:val="24"/>
          <w:szCs w:val="24"/>
          <w:lang w:val="en-US"/>
        </w:rPr>
        <w:t xml:space="preserve"> </w:t>
      </w:r>
      <w:r w:rsidR="005B28EF">
        <w:rPr>
          <w:rFonts w:ascii="Arial" w:hAnsi="Arial" w:cs="Arial"/>
          <w:color w:val="000000" w:themeColor="text1"/>
          <w:sz w:val="24"/>
          <w:szCs w:val="24"/>
          <w:lang w:val="en-US"/>
        </w:rPr>
        <w:t xml:space="preserve">Secondary </w:t>
      </w:r>
      <w:r w:rsidR="00743295">
        <w:rPr>
          <w:rFonts w:ascii="Arial" w:hAnsi="Arial" w:cs="Arial"/>
          <w:color w:val="000000" w:themeColor="text1"/>
          <w:sz w:val="24"/>
          <w:szCs w:val="24"/>
          <w:lang w:val="en-US"/>
        </w:rPr>
        <w:t>data,</w:t>
      </w:r>
      <w:r w:rsidR="005B28EF">
        <w:rPr>
          <w:rFonts w:ascii="Arial" w:hAnsi="Arial" w:cs="Arial"/>
          <w:color w:val="000000" w:themeColor="text1"/>
          <w:sz w:val="24"/>
          <w:szCs w:val="24"/>
          <w:lang w:val="en-US"/>
        </w:rPr>
        <w:t xml:space="preserve"> </w:t>
      </w:r>
      <w:r w:rsidR="00127F71">
        <w:rPr>
          <w:rFonts w:ascii="Arial" w:hAnsi="Arial" w:cs="Arial"/>
          <w:color w:val="000000" w:themeColor="text1"/>
          <w:sz w:val="24"/>
          <w:szCs w:val="24"/>
          <w:lang w:val="en-US"/>
        </w:rPr>
        <w:t xml:space="preserve">refers to data that has previously </w:t>
      </w:r>
      <w:r w:rsidR="00744502">
        <w:rPr>
          <w:rFonts w:ascii="Arial" w:hAnsi="Arial" w:cs="Arial"/>
          <w:color w:val="000000" w:themeColor="text1"/>
          <w:sz w:val="24"/>
          <w:szCs w:val="24"/>
          <w:lang w:val="en-US"/>
        </w:rPr>
        <w:t xml:space="preserve">been collected </w:t>
      </w:r>
      <w:r w:rsidR="00DC3E65">
        <w:rPr>
          <w:rFonts w:ascii="Arial" w:hAnsi="Arial" w:cs="Arial"/>
          <w:color w:val="000000" w:themeColor="text1"/>
          <w:sz w:val="24"/>
          <w:szCs w:val="24"/>
          <w:lang w:val="en-US"/>
        </w:rPr>
        <w:t xml:space="preserve">and published </w:t>
      </w:r>
      <w:r w:rsidR="00744502">
        <w:rPr>
          <w:rFonts w:ascii="Arial" w:hAnsi="Arial" w:cs="Arial"/>
          <w:color w:val="000000" w:themeColor="text1"/>
          <w:sz w:val="24"/>
          <w:szCs w:val="24"/>
          <w:lang w:val="en-US"/>
        </w:rPr>
        <w:t xml:space="preserve">by persons </w:t>
      </w:r>
      <w:r w:rsidR="00573D1E">
        <w:rPr>
          <w:rFonts w:ascii="Arial" w:hAnsi="Arial" w:cs="Arial"/>
          <w:color w:val="000000" w:themeColor="text1"/>
          <w:sz w:val="24"/>
          <w:szCs w:val="24"/>
          <w:lang w:val="en-US"/>
        </w:rPr>
        <w:t>other than the researcher</w:t>
      </w:r>
      <w:r w:rsidR="00345F80">
        <w:rPr>
          <w:rFonts w:ascii="Arial" w:hAnsi="Arial" w:cs="Arial"/>
          <w:color w:val="000000" w:themeColor="text1"/>
          <w:sz w:val="24"/>
          <w:szCs w:val="24"/>
          <w:lang w:val="en-US"/>
        </w:rPr>
        <w:t xml:space="preserve"> (Ajayi, 2017)</w:t>
      </w:r>
      <w:r w:rsidR="00DC3E65">
        <w:rPr>
          <w:rFonts w:ascii="Arial" w:hAnsi="Arial" w:cs="Arial"/>
          <w:color w:val="000000" w:themeColor="text1"/>
          <w:sz w:val="24"/>
          <w:szCs w:val="24"/>
          <w:lang w:val="en-US"/>
        </w:rPr>
        <w:t xml:space="preserve">. </w:t>
      </w:r>
      <w:r w:rsidR="00E82360">
        <w:rPr>
          <w:rFonts w:ascii="Arial" w:hAnsi="Arial" w:cs="Arial"/>
          <w:color w:val="000000" w:themeColor="text1"/>
          <w:sz w:val="24"/>
          <w:szCs w:val="24"/>
          <w:lang w:val="en-US"/>
        </w:rPr>
        <w:t xml:space="preserve">The contribution of </w:t>
      </w:r>
      <w:r w:rsidR="006C62AF">
        <w:rPr>
          <w:rFonts w:ascii="Arial" w:hAnsi="Arial" w:cs="Arial"/>
          <w:color w:val="000000" w:themeColor="text1"/>
          <w:sz w:val="24"/>
          <w:szCs w:val="24"/>
          <w:lang w:val="en-US"/>
        </w:rPr>
        <w:t>accurate</w:t>
      </w:r>
      <w:r w:rsidR="00E82360">
        <w:rPr>
          <w:rFonts w:ascii="Arial" w:hAnsi="Arial" w:cs="Arial"/>
          <w:color w:val="000000" w:themeColor="text1"/>
          <w:sz w:val="24"/>
          <w:szCs w:val="24"/>
          <w:lang w:val="en-US"/>
        </w:rPr>
        <w:t xml:space="preserve"> primary and secondary data collection </w:t>
      </w:r>
      <w:r w:rsidR="006C62AF">
        <w:rPr>
          <w:rFonts w:ascii="Arial" w:hAnsi="Arial" w:cs="Arial"/>
          <w:color w:val="000000" w:themeColor="text1"/>
          <w:sz w:val="24"/>
          <w:szCs w:val="24"/>
          <w:lang w:val="en-US"/>
        </w:rPr>
        <w:t xml:space="preserve">is essential </w:t>
      </w:r>
      <w:r w:rsidR="00E35E5B">
        <w:rPr>
          <w:rFonts w:ascii="Arial" w:hAnsi="Arial" w:cs="Arial"/>
          <w:color w:val="000000" w:themeColor="text1"/>
          <w:sz w:val="24"/>
          <w:szCs w:val="24"/>
          <w:lang w:val="en-US"/>
        </w:rPr>
        <w:t xml:space="preserve">in the preservation of data integrity </w:t>
      </w:r>
      <w:r w:rsidR="002E6958">
        <w:rPr>
          <w:rFonts w:ascii="Arial" w:hAnsi="Arial" w:cs="Arial"/>
          <w:color w:val="000000" w:themeColor="text1"/>
          <w:sz w:val="24"/>
          <w:szCs w:val="24"/>
          <w:lang w:val="en-US"/>
        </w:rPr>
        <w:t xml:space="preserve">as it allows the researcher to </w:t>
      </w:r>
      <w:r w:rsidR="00307748">
        <w:rPr>
          <w:rFonts w:ascii="Arial" w:hAnsi="Arial" w:cs="Arial"/>
          <w:color w:val="000000" w:themeColor="text1"/>
          <w:sz w:val="24"/>
          <w:szCs w:val="24"/>
          <w:lang w:val="en-US"/>
        </w:rPr>
        <w:t xml:space="preserve">evaluate and conclude the </w:t>
      </w:r>
      <w:r w:rsidR="009F77B0">
        <w:rPr>
          <w:rFonts w:ascii="Arial" w:hAnsi="Arial" w:cs="Arial"/>
          <w:color w:val="000000" w:themeColor="text1"/>
          <w:sz w:val="24"/>
          <w:szCs w:val="24"/>
          <w:lang w:val="en-US"/>
        </w:rPr>
        <w:t>outcome to the investigation</w:t>
      </w:r>
      <w:r w:rsidR="00DE7A81">
        <w:rPr>
          <w:rFonts w:ascii="Arial" w:hAnsi="Arial" w:cs="Arial"/>
          <w:color w:val="000000" w:themeColor="text1"/>
          <w:sz w:val="24"/>
          <w:szCs w:val="24"/>
          <w:lang w:val="en-US"/>
        </w:rPr>
        <w:t xml:space="preserve"> (Salkind, 2010</w:t>
      </w:r>
      <w:r w:rsidR="00CA6AAF">
        <w:rPr>
          <w:rFonts w:ascii="Arial" w:hAnsi="Arial" w:cs="Arial"/>
          <w:color w:val="000000" w:themeColor="text1"/>
          <w:sz w:val="24"/>
          <w:szCs w:val="24"/>
          <w:lang w:val="en-US"/>
        </w:rPr>
        <w:t>a</w:t>
      </w:r>
      <w:r w:rsidR="00DE7A81">
        <w:rPr>
          <w:rFonts w:ascii="Arial" w:hAnsi="Arial" w:cs="Arial"/>
          <w:color w:val="000000" w:themeColor="text1"/>
          <w:sz w:val="24"/>
          <w:szCs w:val="24"/>
          <w:lang w:val="en-US"/>
        </w:rPr>
        <w:t>).</w:t>
      </w:r>
    </w:p>
    <w:p w14:paraId="4DBC27AD" w14:textId="77777777" w:rsidR="00DD5BCF" w:rsidRDefault="00DD5BCF" w:rsidP="00642BFA">
      <w:pPr>
        <w:spacing w:line="480" w:lineRule="auto"/>
        <w:jc w:val="both"/>
        <w:rPr>
          <w:rFonts w:ascii="Arial" w:hAnsi="Arial" w:cs="Arial"/>
          <w:color w:val="000000" w:themeColor="text1"/>
          <w:sz w:val="24"/>
          <w:szCs w:val="24"/>
          <w:lang w:val="en-US"/>
        </w:rPr>
      </w:pPr>
    </w:p>
    <w:p w14:paraId="700CA8AB" w14:textId="723957DE" w:rsidR="003F549F" w:rsidRDefault="00EA2F6F"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The evolution </w:t>
      </w:r>
      <w:r w:rsidR="003E73C1">
        <w:rPr>
          <w:rFonts w:ascii="Arial" w:hAnsi="Arial" w:cs="Arial"/>
          <w:color w:val="000000" w:themeColor="text1"/>
          <w:sz w:val="24"/>
          <w:szCs w:val="24"/>
          <w:lang w:val="en-US"/>
        </w:rPr>
        <w:t xml:space="preserve">and progression of </w:t>
      </w:r>
      <w:r w:rsidR="00744219">
        <w:rPr>
          <w:rFonts w:ascii="Arial" w:hAnsi="Arial" w:cs="Arial"/>
          <w:color w:val="000000" w:themeColor="text1"/>
          <w:sz w:val="24"/>
          <w:szCs w:val="24"/>
          <w:lang w:val="en-US"/>
        </w:rPr>
        <w:t xml:space="preserve">technology particularly that of </w:t>
      </w:r>
      <w:r w:rsidR="003E73C1">
        <w:rPr>
          <w:rFonts w:ascii="Arial" w:hAnsi="Arial" w:cs="Arial"/>
          <w:color w:val="000000" w:themeColor="text1"/>
          <w:sz w:val="24"/>
          <w:szCs w:val="24"/>
          <w:lang w:val="en-US"/>
        </w:rPr>
        <w:t xml:space="preserve">social media </w:t>
      </w:r>
      <w:r w:rsidR="00744219">
        <w:rPr>
          <w:rFonts w:ascii="Arial" w:hAnsi="Arial" w:cs="Arial"/>
          <w:color w:val="000000" w:themeColor="text1"/>
          <w:sz w:val="24"/>
          <w:szCs w:val="24"/>
          <w:lang w:val="en-US"/>
        </w:rPr>
        <w:t xml:space="preserve">has </w:t>
      </w:r>
      <w:r w:rsidR="002E6F2E">
        <w:rPr>
          <w:rFonts w:ascii="Arial" w:hAnsi="Arial" w:cs="Arial"/>
          <w:color w:val="000000" w:themeColor="text1"/>
          <w:sz w:val="24"/>
          <w:szCs w:val="24"/>
          <w:lang w:val="en-US"/>
        </w:rPr>
        <w:t>prove</w:t>
      </w:r>
      <w:r w:rsidR="001D69C2">
        <w:rPr>
          <w:rFonts w:ascii="Arial" w:hAnsi="Arial" w:cs="Arial"/>
          <w:color w:val="000000" w:themeColor="text1"/>
          <w:sz w:val="24"/>
          <w:szCs w:val="24"/>
          <w:lang w:val="en-US"/>
        </w:rPr>
        <w:t>d</w:t>
      </w:r>
      <w:r w:rsidR="002E6F2E">
        <w:rPr>
          <w:rFonts w:ascii="Arial" w:hAnsi="Arial" w:cs="Arial"/>
          <w:color w:val="000000" w:themeColor="text1"/>
          <w:sz w:val="24"/>
          <w:szCs w:val="24"/>
          <w:lang w:val="en-US"/>
        </w:rPr>
        <w:t xml:space="preserve"> </w:t>
      </w:r>
      <w:r w:rsidR="00A66994">
        <w:rPr>
          <w:rFonts w:ascii="Arial" w:hAnsi="Arial" w:cs="Arial"/>
          <w:color w:val="000000" w:themeColor="text1"/>
          <w:sz w:val="24"/>
          <w:szCs w:val="24"/>
          <w:lang w:val="en-US"/>
        </w:rPr>
        <w:t xml:space="preserve">remarkable in the </w:t>
      </w:r>
      <w:r w:rsidR="00537F78">
        <w:rPr>
          <w:rFonts w:ascii="Arial" w:hAnsi="Arial" w:cs="Arial"/>
          <w:color w:val="000000" w:themeColor="text1"/>
          <w:sz w:val="24"/>
          <w:szCs w:val="24"/>
          <w:lang w:val="en-US"/>
        </w:rPr>
        <w:t xml:space="preserve">area </w:t>
      </w:r>
      <w:r w:rsidR="00113449">
        <w:rPr>
          <w:rFonts w:ascii="Arial" w:hAnsi="Arial" w:cs="Arial"/>
          <w:color w:val="000000" w:themeColor="text1"/>
          <w:sz w:val="24"/>
          <w:szCs w:val="24"/>
          <w:lang w:val="en-US"/>
        </w:rPr>
        <w:t>for conducting survey research</w:t>
      </w:r>
      <w:r w:rsidR="00D73BBE">
        <w:rPr>
          <w:rFonts w:ascii="Arial" w:hAnsi="Arial" w:cs="Arial"/>
          <w:color w:val="000000" w:themeColor="text1"/>
          <w:sz w:val="24"/>
          <w:szCs w:val="24"/>
          <w:lang w:val="en-US"/>
        </w:rPr>
        <w:t xml:space="preserve"> (</w:t>
      </w:r>
      <w:proofErr w:type="spellStart"/>
      <w:r w:rsidR="00D73BBE">
        <w:rPr>
          <w:rFonts w:ascii="Arial" w:hAnsi="Arial" w:cs="Arial"/>
          <w:color w:val="000000" w:themeColor="text1"/>
          <w:sz w:val="24"/>
          <w:szCs w:val="24"/>
          <w:lang w:val="en-US"/>
        </w:rPr>
        <w:t>Vraga</w:t>
      </w:r>
      <w:proofErr w:type="spellEnd"/>
      <w:r w:rsidR="00D73BBE">
        <w:rPr>
          <w:rFonts w:ascii="Arial" w:hAnsi="Arial" w:cs="Arial"/>
          <w:color w:val="000000" w:themeColor="text1"/>
          <w:sz w:val="24"/>
          <w:szCs w:val="24"/>
          <w:lang w:val="en-US"/>
        </w:rPr>
        <w:t xml:space="preserve"> </w:t>
      </w:r>
      <w:r w:rsidR="00D73BBE">
        <w:rPr>
          <w:rFonts w:ascii="Arial" w:hAnsi="Arial" w:cs="Arial"/>
          <w:i/>
          <w:iCs/>
          <w:color w:val="000000" w:themeColor="text1"/>
          <w:sz w:val="24"/>
          <w:szCs w:val="24"/>
          <w:lang w:val="en-US"/>
        </w:rPr>
        <w:t xml:space="preserve">et al. </w:t>
      </w:r>
      <w:r w:rsidR="00D73BBE">
        <w:rPr>
          <w:rFonts w:ascii="Arial" w:hAnsi="Arial" w:cs="Arial"/>
          <w:color w:val="000000" w:themeColor="text1"/>
          <w:sz w:val="24"/>
          <w:szCs w:val="24"/>
          <w:lang w:val="en-US"/>
        </w:rPr>
        <w:t>2019, pp.238)</w:t>
      </w:r>
      <w:r w:rsidR="00113449">
        <w:rPr>
          <w:rFonts w:ascii="Arial" w:hAnsi="Arial" w:cs="Arial"/>
          <w:color w:val="000000" w:themeColor="text1"/>
          <w:sz w:val="24"/>
          <w:szCs w:val="24"/>
          <w:lang w:val="en-US"/>
        </w:rPr>
        <w:t xml:space="preserve">. </w:t>
      </w:r>
      <w:r w:rsidR="00E3668D">
        <w:rPr>
          <w:rFonts w:ascii="Arial" w:hAnsi="Arial" w:cs="Arial"/>
          <w:color w:val="000000" w:themeColor="text1"/>
          <w:sz w:val="24"/>
          <w:szCs w:val="24"/>
          <w:lang w:val="en-US"/>
        </w:rPr>
        <w:t>As the popu</w:t>
      </w:r>
      <w:r w:rsidR="00E32AFD">
        <w:rPr>
          <w:rFonts w:ascii="Arial" w:hAnsi="Arial" w:cs="Arial"/>
          <w:color w:val="000000" w:themeColor="text1"/>
          <w:sz w:val="24"/>
          <w:szCs w:val="24"/>
          <w:lang w:val="en-US"/>
        </w:rPr>
        <w:t>larity of the internet increases</w:t>
      </w:r>
      <w:r w:rsidR="00E9138D">
        <w:rPr>
          <w:rFonts w:ascii="Arial" w:hAnsi="Arial" w:cs="Arial"/>
          <w:color w:val="000000" w:themeColor="text1"/>
          <w:sz w:val="24"/>
          <w:szCs w:val="24"/>
          <w:lang w:val="en-US"/>
        </w:rPr>
        <w:t>,</w:t>
      </w:r>
      <w:r w:rsidR="00E32AFD">
        <w:rPr>
          <w:rFonts w:ascii="Arial" w:hAnsi="Arial" w:cs="Arial"/>
          <w:color w:val="000000" w:themeColor="text1"/>
          <w:sz w:val="24"/>
          <w:szCs w:val="24"/>
          <w:lang w:val="en-US"/>
        </w:rPr>
        <w:t xml:space="preserve"> Wright (2017)</w:t>
      </w:r>
      <w:r w:rsidR="001811EF">
        <w:rPr>
          <w:rFonts w:ascii="Arial" w:hAnsi="Arial" w:cs="Arial"/>
          <w:color w:val="000000" w:themeColor="text1"/>
          <w:sz w:val="24"/>
          <w:szCs w:val="24"/>
          <w:lang w:val="en-US"/>
        </w:rPr>
        <w:t xml:space="preserve"> </w:t>
      </w:r>
      <w:r w:rsidR="00831857">
        <w:rPr>
          <w:rFonts w:ascii="Arial" w:hAnsi="Arial" w:cs="Arial"/>
          <w:color w:val="000000" w:themeColor="text1"/>
          <w:sz w:val="24"/>
          <w:szCs w:val="24"/>
          <w:lang w:val="en-US"/>
        </w:rPr>
        <w:t>suggests</w:t>
      </w:r>
      <w:r w:rsidR="00BA49E0">
        <w:rPr>
          <w:rFonts w:ascii="Arial" w:hAnsi="Arial" w:cs="Arial"/>
          <w:color w:val="000000" w:themeColor="text1"/>
          <w:sz w:val="24"/>
          <w:szCs w:val="24"/>
          <w:lang w:val="en-US"/>
        </w:rPr>
        <w:t xml:space="preserve"> </w:t>
      </w:r>
      <w:r w:rsidR="007E178E">
        <w:rPr>
          <w:rFonts w:ascii="Arial" w:hAnsi="Arial" w:cs="Arial"/>
          <w:color w:val="000000" w:themeColor="text1"/>
          <w:sz w:val="24"/>
          <w:szCs w:val="24"/>
          <w:lang w:val="en-US"/>
        </w:rPr>
        <w:t xml:space="preserve">social media </w:t>
      </w:r>
      <w:r w:rsidR="00BA49E0">
        <w:rPr>
          <w:rFonts w:ascii="Arial" w:hAnsi="Arial" w:cs="Arial"/>
          <w:color w:val="000000" w:themeColor="text1"/>
          <w:sz w:val="24"/>
          <w:szCs w:val="24"/>
          <w:lang w:val="en-US"/>
        </w:rPr>
        <w:t>present</w:t>
      </w:r>
      <w:r w:rsidR="00595B05">
        <w:rPr>
          <w:rFonts w:ascii="Arial" w:hAnsi="Arial" w:cs="Arial"/>
          <w:color w:val="000000" w:themeColor="text1"/>
          <w:sz w:val="24"/>
          <w:szCs w:val="24"/>
          <w:lang w:val="en-US"/>
        </w:rPr>
        <w:t>s fruitful</w:t>
      </w:r>
      <w:r w:rsidR="00BA49E0">
        <w:rPr>
          <w:rFonts w:ascii="Arial" w:hAnsi="Arial" w:cs="Arial"/>
          <w:color w:val="000000" w:themeColor="text1"/>
          <w:sz w:val="24"/>
          <w:szCs w:val="24"/>
          <w:lang w:val="en-US"/>
        </w:rPr>
        <w:t xml:space="preserve"> opportunities </w:t>
      </w:r>
      <w:r w:rsidR="003A0608">
        <w:rPr>
          <w:rFonts w:ascii="Arial" w:hAnsi="Arial" w:cs="Arial"/>
          <w:color w:val="000000" w:themeColor="text1"/>
          <w:sz w:val="24"/>
          <w:szCs w:val="24"/>
          <w:lang w:val="en-US"/>
        </w:rPr>
        <w:t xml:space="preserve">for </w:t>
      </w:r>
      <w:r w:rsidR="00831857">
        <w:rPr>
          <w:rFonts w:ascii="Arial" w:hAnsi="Arial" w:cs="Arial"/>
          <w:color w:val="000000" w:themeColor="text1"/>
          <w:sz w:val="24"/>
          <w:szCs w:val="24"/>
          <w:lang w:val="en-US"/>
        </w:rPr>
        <w:t>researchers</w:t>
      </w:r>
      <w:r w:rsidR="00522DB8">
        <w:rPr>
          <w:rFonts w:ascii="Arial" w:hAnsi="Arial" w:cs="Arial"/>
          <w:color w:val="000000" w:themeColor="text1"/>
          <w:sz w:val="24"/>
          <w:szCs w:val="24"/>
          <w:lang w:val="en-US"/>
        </w:rPr>
        <w:t xml:space="preserve"> </w:t>
      </w:r>
      <w:r w:rsidR="00164AF4">
        <w:rPr>
          <w:rFonts w:ascii="Arial" w:hAnsi="Arial" w:cs="Arial"/>
          <w:color w:val="000000" w:themeColor="text1"/>
          <w:sz w:val="24"/>
          <w:szCs w:val="24"/>
          <w:lang w:val="en-US"/>
        </w:rPr>
        <w:t>describing</w:t>
      </w:r>
      <w:r w:rsidR="00522DB8">
        <w:rPr>
          <w:rFonts w:ascii="Arial" w:hAnsi="Arial" w:cs="Arial"/>
          <w:color w:val="000000" w:themeColor="text1"/>
          <w:sz w:val="24"/>
          <w:szCs w:val="24"/>
          <w:lang w:val="en-US"/>
        </w:rPr>
        <w:t xml:space="preserve"> the </w:t>
      </w:r>
      <w:r w:rsidR="00164AF4">
        <w:rPr>
          <w:rFonts w:ascii="Arial" w:hAnsi="Arial" w:cs="Arial"/>
          <w:color w:val="000000" w:themeColor="text1"/>
          <w:sz w:val="24"/>
          <w:szCs w:val="24"/>
          <w:lang w:val="en-US"/>
        </w:rPr>
        <w:t xml:space="preserve">wealth of </w:t>
      </w:r>
      <w:r w:rsidR="005579A6">
        <w:rPr>
          <w:rFonts w:ascii="Arial" w:hAnsi="Arial" w:cs="Arial"/>
          <w:color w:val="000000" w:themeColor="text1"/>
          <w:sz w:val="24"/>
          <w:szCs w:val="24"/>
          <w:lang w:val="en-US"/>
        </w:rPr>
        <w:t>advantages an internet-based program</w:t>
      </w:r>
      <w:r w:rsidR="00EB2923">
        <w:rPr>
          <w:rFonts w:ascii="Arial" w:hAnsi="Arial" w:cs="Arial"/>
          <w:color w:val="000000" w:themeColor="text1"/>
          <w:sz w:val="24"/>
          <w:szCs w:val="24"/>
          <w:lang w:val="en-US"/>
        </w:rPr>
        <w:t xml:space="preserve"> </w:t>
      </w:r>
      <w:r w:rsidR="00D25B30">
        <w:rPr>
          <w:rFonts w:ascii="Arial" w:hAnsi="Arial" w:cs="Arial"/>
          <w:color w:val="000000" w:themeColor="text1"/>
          <w:sz w:val="24"/>
          <w:szCs w:val="24"/>
          <w:lang w:val="en-US"/>
        </w:rPr>
        <w:t>create</w:t>
      </w:r>
      <w:r w:rsidR="006C45E8">
        <w:rPr>
          <w:rFonts w:ascii="Arial" w:hAnsi="Arial" w:cs="Arial"/>
          <w:color w:val="000000" w:themeColor="text1"/>
          <w:sz w:val="24"/>
          <w:szCs w:val="24"/>
          <w:lang w:val="en-US"/>
        </w:rPr>
        <w:t>s</w:t>
      </w:r>
      <w:r w:rsidR="00D25B30">
        <w:rPr>
          <w:rFonts w:ascii="Arial" w:hAnsi="Arial" w:cs="Arial"/>
          <w:color w:val="000000" w:themeColor="text1"/>
          <w:sz w:val="24"/>
          <w:szCs w:val="24"/>
          <w:lang w:val="en-US"/>
        </w:rPr>
        <w:t xml:space="preserve">. </w:t>
      </w:r>
      <w:r w:rsidR="003E280C">
        <w:rPr>
          <w:rFonts w:ascii="Arial" w:hAnsi="Arial" w:cs="Arial"/>
          <w:color w:val="000000" w:themeColor="text1"/>
          <w:sz w:val="24"/>
          <w:szCs w:val="24"/>
          <w:lang w:val="en-US"/>
        </w:rPr>
        <w:t>A</w:t>
      </w:r>
      <w:r w:rsidR="0032768E">
        <w:rPr>
          <w:rFonts w:ascii="Arial" w:hAnsi="Arial" w:cs="Arial"/>
          <w:color w:val="000000" w:themeColor="text1"/>
          <w:sz w:val="24"/>
          <w:szCs w:val="24"/>
          <w:lang w:val="en-US"/>
        </w:rPr>
        <w:t>n</w:t>
      </w:r>
      <w:r w:rsidR="003E280C">
        <w:rPr>
          <w:rFonts w:ascii="Arial" w:hAnsi="Arial" w:cs="Arial"/>
          <w:color w:val="000000" w:themeColor="text1"/>
          <w:sz w:val="24"/>
          <w:szCs w:val="24"/>
          <w:lang w:val="en-US"/>
        </w:rPr>
        <w:t xml:space="preserve"> </w:t>
      </w:r>
      <w:r w:rsidR="0032768E">
        <w:rPr>
          <w:rFonts w:ascii="Arial" w:hAnsi="Arial" w:cs="Arial"/>
          <w:color w:val="000000" w:themeColor="text1"/>
          <w:sz w:val="24"/>
          <w:szCs w:val="24"/>
          <w:lang w:val="en-US"/>
        </w:rPr>
        <w:t>electronic</w:t>
      </w:r>
      <w:r w:rsidR="003E280C">
        <w:rPr>
          <w:rFonts w:ascii="Arial" w:hAnsi="Arial" w:cs="Arial"/>
          <w:color w:val="000000" w:themeColor="text1"/>
          <w:sz w:val="24"/>
          <w:szCs w:val="24"/>
          <w:lang w:val="en-US"/>
        </w:rPr>
        <w:t xml:space="preserve"> </w:t>
      </w:r>
      <w:r w:rsidR="00E87BB8">
        <w:rPr>
          <w:rFonts w:ascii="Arial" w:hAnsi="Arial" w:cs="Arial"/>
          <w:color w:val="000000" w:themeColor="text1"/>
          <w:sz w:val="24"/>
          <w:szCs w:val="24"/>
          <w:lang w:val="en-US"/>
        </w:rPr>
        <w:t xml:space="preserve">medium </w:t>
      </w:r>
      <w:r w:rsidR="003E280C">
        <w:rPr>
          <w:rFonts w:ascii="Arial" w:hAnsi="Arial" w:cs="Arial"/>
          <w:color w:val="000000" w:themeColor="text1"/>
          <w:sz w:val="24"/>
          <w:szCs w:val="24"/>
          <w:lang w:val="en-US"/>
        </w:rPr>
        <w:t xml:space="preserve">is </w:t>
      </w:r>
      <w:r w:rsidR="00341AED">
        <w:rPr>
          <w:rFonts w:ascii="Arial" w:hAnsi="Arial" w:cs="Arial"/>
          <w:color w:val="000000" w:themeColor="text1"/>
          <w:sz w:val="24"/>
          <w:szCs w:val="24"/>
          <w:lang w:val="en-US"/>
        </w:rPr>
        <w:t>convenient and</w:t>
      </w:r>
      <w:r w:rsidR="003E280C">
        <w:rPr>
          <w:rFonts w:ascii="Arial" w:hAnsi="Arial" w:cs="Arial"/>
          <w:color w:val="000000" w:themeColor="text1"/>
          <w:sz w:val="24"/>
          <w:szCs w:val="24"/>
          <w:lang w:val="en-US"/>
        </w:rPr>
        <w:t xml:space="preserve"> efficient</w:t>
      </w:r>
      <w:r w:rsidR="000E63D0">
        <w:rPr>
          <w:rFonts w:ascii="Arial" w:hAnsi="Arial" w:cs="Arial"/>
          <w:color w:val="000000" w:themeColor="text1"/>
          <w:sz w:val="24"/>
          <w:szCs w:val="24"/>
          <w:lang w:val="en-US"/>
        </w:rPr>
        <w:t xml:space="preserve"> as the researcher </w:t>
      </w:r>
      <w:r w:rsidR="00340A6C">
        <w:rPr>
          <w:rFonts w:ascii="Arial" w:hAnsi="Arial" w:cs="Arial"/>
          <w:color w:val="000000" w:themeColor="text1"/>
          <w:sz w:val="24"/>
          <w:szCs w:val="24"/>
          <w:lang w:val="en-US"/>
        </w:rPr>
        <w:t xml:space="preserve">can </w:t>
      </w:r>
      <w:r w:rsidR="000E0031">
        <w:rPr>
          <w:rFonts w:ascii="Arial" w:hAnsi="Arial" w:cs="Arial"/>
          <w:color w:val="000000" w:themeColor="text1"/>
          <w:sz w:val="24"/>
          <w:szCs w:val="24"/>
          <w:lang w:val="en-US"/>
        </w:rPr>
        <w:t>promptly</w:t>
      </w:r>
      <w:r w:rsidR="00340A6C">
        <w:rPr>
          <w:rFonts w:ascii="Arial" w:hAnsi="Arial" w:cs="Arial"/>
          <w:color w:val="000000" w:themeColor="text1"/>
          <w:sz w:val="24"/>
          <w:szCs w:val="24"/>
          <w:lang w:val="en-US"/>
        </w:rPr>
        <w:t xml:space="preserve"> gain a</w:t>
      </w:r>
      <w:r w:rsidR="0033230A">
        <w:rPr>
          <w:rFonts w:ascii="Arial" w:hAnsi="Arial" w:cs="Arial"/>
          <w:color w:val="000000" w:themeColor="text1"/>
          <w:sz w:val="24"/>
          <w:szCs w:val="24"/>
          <w:lang w:val="en-US"/>
        </w:rPr>
        <w:t>cc</w:t>
      </w:r>
      <w:r w:rsidR="00340A6C">
        <w:rPr>
          <w:rFonts w:ascii="Arial" w:hAnsi="Arial" w:cs="Arial"/>
          <w:color w:val="000000" w:themeColor="text1"/>
          <w:sz w:val="24"/>
          <w:szCs w:val="24"/>
          <w:lang w:val="en-US"/>
        </w:rPr>
        <w:t xml:space="preserve">ess to </w:t>
      </w:r>
      <w:r w:rsidR="0072597B">
        <w:rPr>
          <w:rFonts w:ascii="Arial" w:hAnsi="Arial" w:cs="Arial"/>
          <w:color w:val="000000" w:themeColor="text1"/>
          <w:sz w:val="24"/>
          <w:szCs w:val="24"/>
          <w:lang w:val="en-US"/>
        </w:rPr>
        <w:t>a</w:t>
      </w:r>
      <w:r w:rsidR="00340A6C">
        <w:rPr>
          <w:rFonts w:ascii="Arial" w:hAnsi="Arial" w:cs="Arial"/>
          <w:color w:val="000000" w:themeColor="text1"/>
          <w:sz w:val="24"/>
          <w:szCs w:val="24"/>
          <w:lang w:val="en-US"/>
        </w:rPr>
        <w:t xml:space="preserve"> </w:t>
      </w:r>
      <w:r w:rsidR="0072597B">
        <w:rPr>
          <w:rFonts w:ascii="Arial" w:hAnsi="Arial" w:cs="Arial"/>
          <w:color w:val="000000" w:themeColor="text1"/>
          <w:sz w:val="24"/>
          <w:szCs w:val="24"/>
          <w:lang w:val="en-US"/>
        </w:rPr>
        <w:t>sizable</w:t>
      </w:r>
      <w:r w:rsidR="00340A6C">
        <w:rPr>
          <w:rFonts w:ascii="Arial" w:hAnsi="Arial" w:cs="Arial"/>
          <w:color w:val="000000" w:themeColor="text1"/>
          <w:sz w:val="24"/>
          <w:szCs w:val="24"/>
          <w:lang w:val="en-US"/>
        </w:rPr>
        <w:t xml:space="preserve"> </w:t>
      </w:r>
      <w:r w:rsidR="00C86A79">
        <w:rPr>
          <w:rFonts w:ascii="Arial" w:hAnsi="Arial" w:cs="Arial"/>
          <w:color w:val="000000" w:themeColor="text1"/>
          <w:sz w:val="24"/>
          <w:szCs w:val="24"/>
          <w:lang w:val="en-US"/>
        </w:rPr>
        <w:t>sample</w:t>
      </w:r>
      <w:r w:rsidR="00DA4BEE">
        <w:rPr>
          <w:rFonts w:ascii="Arial" w:hAnsi="Arial" w:cs="Arial"/>
          <w:color w:val="000000" w:themeColor="text1"/>
          <w:sz w:val="24"/>
          <w:szCs w:val="24"/>
          <w:lang w:val="en-US"/>
        </w:rPr>
        <w:t xml:space="preserve"> </w:t>
      </w:r>
      <w:r w:rsidR="00E135DB">
        <w:rPr>
          <w:rFonts w:ascii="Arial" w:hAnsi="Arial" w:cs="Arial"/>
          <w:color w:val="000000" w:themeColor="text1"/>
          <w:sz w:val="24"/>
          <w:szCs w:val="24"/>
          <w:lang w:val="en-US"/>
        </w:rPr>
        <w:t xml:space="preserve">to gauge perspective on </w:t>
      </w:r>
      <w:r w:rsidR="00F947E0">
        <w:rPr>
          <w:rFonts w:ascii="Arial" w:hAnsi="Arial" w:cs="Arial"/>
          <w:color w:val="000000" w:themeColor="text1"/>
          <w:sz w:val="24"/>
          <w:szCs w:val="24"/>
          <w:lang w:val="en-US"/>
        </w:rPr>
        <w:t>a</w:t>
      </w:r>
      <w:r w:rsidR="00230F17">
        <w:rPr>
          <w:rFonts w:ascii="Arial" w:hAnsi="Arial" w:cs="Arial"/>
          <w:color w:val="000000" w:themeColor="text1"/>
          <w:sz w:val="24"/>
          <w:szCs w:val="24"/>
          <w:lang w:val="en-US"/>
        </w:rPr>
        <w:t xml:space="preserve"> given subject matter</w:t>
      </w:r>
      <w:r w:rsidR="00D75980">
        <w:rPr>
          <w:rFonts w:ascii="Arial" w:hAnsi="Arial" w:cs="Arial"/>
          <w:color w:val="000000" w:themeColor="text1"/>
          <w:sz w:val="24"/>
          <w:szCs w:val="24"/>
          <w:lang w:val="en-US"/>
        </w:rPr>
        <w:t xml:space="preserve"> (Ponto, 2015, pp.168-171)</w:t>
      </w:r>
      <w:r w:rsidR="005C697C">
        <w:rPr>
          <w:rFonts w:ascii="Arial" w:hAnsi="Arial" w:cs="Arial"/>
          <w:color w:val="000000" w:themeColor="text1"/>
          <w:sz w:val="24"/>
          <w:szCs w:val="24"/>
          <w:lang w:val="en-US"/>
        </w:rPr>
        <w:t>.</w:t>
      </w:r>
      <w:r w:rsidR="00577629">
        <w:rPr>
          <w:rFonts w:ascii="Arial" w:hAnsi="Arial" w:cs="Arial"/>
          <w:color w:val="000000" w:themeColor="text1"/>
          <w:sz w:val="24"/>
          <w:szCs w:val="24"/>
          <w:lang w:val="en-US"/>
        </w:rPr>
        <w:t xml:space="preserve"> </w:t>
      </w:r>
      <w:r w:rsidR="00762AAB">
        <w:rPr>
          <w:rFonts w:ascii="Arial" w:hAnsi="Arial" w:cs="Arial"/>
          <w:color w:val="000000" w:themeColor="text1"/>
          <w:sz w:val="24"/>
          <w:szCs w:val="24"/>
          <w:lang w:val="en-US"/>
        </w:rPr>
        <w:t xml:space="preserve">Thus, </w:t>
      </w:r>
      <w:r w:rsidR="00836FA4">
        <w:rPr>
          <w:rFonts w:ascii="Arial" w:hAnsi="Arial" w:cs="Arial"/>
          <w:color w:val="000000" w:themeColor="text1"/>
          <w:sz w:val="24"/>
          <w:szCs w:val="24"/>
          <w:lang w:val="en-US"/>
        </w:rPr>
        <w:t xml:space="preserve">‘Google Forms’ </w:t>
      </w:r>
      <w:r w:rsidR="00962C75">
        <w:rPr>
          <w:rFonts w:ascii="Arial" w:hAnsi="Arial" w:cs="Arial"/>
          <w:color w:val="000000" w:themeColor="text1"/>
          <w:sz w:val="24"/>
          <w:szCs w:val="24"/>
          <w:lang w:val="en-US"/>
        </w:rPr>
        <w:t xml:space="preserve">will be </w:t>
      </w:r>
      <w:proofErr w:type="spellStart"/>
      <w:r w:rsidR="00962C75">
        <w:rPr>
          <w:rFonts w:ascii="Arial" w:hAnsi="Arial" w:cs="Arial"/>
          <w:color w:val="000000" w:themeColor="text1"/>
          <w:sz w:val="24"/>
          <w:szCs w:val="24"/>
          <w:lang w:val="en-US"/>
        </w:rPr>
        <w:t>utilised</w:t>
      </w:r>
      <w:proofErr w:type="spellEnd"/>
      <w:r w:rsidR="00962C75">
        <w:rPr>
          <w:rFonts w:ascii="Arial" w:hAnsi="Arial" w:cs="Arial"/>
          <w:color w:val="000000" w:themeColor="text1"/>
          <w:sz w:val="24"/>
          <w:szCs w:val="24"/>
          <w:lang w:val="en-US"/>
        </w:rPr>
        <w:t xml:space="preserve"> </w:t>
      </w:r>
      <w:r w:rsidR="00836FA4">
        <w:rPr>
          <w:rFonts w:ascii="Arial" w:hAnsi="Arial" w:cs="Arial"/>
          <w:color w:val="000000" w:themeColor="text1"/>
          <w:sz w:val="24"/>
          <w:szCs w:val="24"/>
          <w:lang w:val="en-US"/>
        </w:rPr>
        <w:t>to create a survey contain</w:t>
      </w:r>
      <w:r w:rsidR="00D76D78">
        <w:rPr>
          <w:rFonts w:ascii="Arial" w:hAnsi="Arial" w:cs="Arial"/>
          <w:color w:val="000000" w:themeColor="text1"/>
          <w:sz w:val="24"/>
          <w:szCs w:val="24"/>
          <w:lang w:val="en-US"/>
        </w:rPr>
        <w:t>ing</w:t>
      </w:r>
      <w:r w:rsidR="00836FA4">
        <w:rPr>
          <w:rFonts w:ascii="Arial" w:hAnsi="Arial" w:cs="Arial"/>
          <w:color w:val="000000" w:themeColor="text1"/>
          <w:sz w:val="24"/>
          <w:szCs w:val="24"/>
          <w:lang w:val="en-US"/>
        </w:rPr>
        <w:t xml:space="preserve"> both qualitative and quantitative </w:t>
      </w:r>
      <w:r w:rsidR="0070097C">
        <w:rPr>
          <w:rFonts w:ascii="Arial" w:hAnsi="Arial" w:cs="Arial"/>
          <w:color w:val="000000" w:themeColor="text1"/>
          <w:sz w:val="24"/>
          <w:szCs w:val="24"/>
          <w:lang w:val="en-US"/>
        </w:rPr>
        <w:t xml:space="preserve">style questions </w:t>
      </w:r>
      <w:r w:rsidR="007015EB">
        <w:rPr>
          <w:rFonts w:ascii="Arial" w:hAnsi="Arial" w:cs="Arial"/>
          <w:color w:val="000000" w:themeColor="text1"/>
          <w:sz w:val="24"/>
          <w:szCs w:val="24"/>
          <w:lang w:val="en-US"/>
        </w:rPr>
        <w:t>as a medium</w:t>
      </w:r>
      <w:r w:rsidR="0070097C">
        <w:rPr>
          <w:rFonts w:ascii="Arial" w:hAnsi="Arial" w:cs="Arial"/>
          <w:color w:val="000000" w:themeColor="text1"/>
          <w:sz w:val="24"/>
          <w:szCs w:val="24"/>
          <w:lang w:val="en-US"/>
        </w:rPr>
        <w:t xml:space="preserve"> to collect and </w:t>
      </w:r>
      <w:proofErr w:type="spellStart"/>
      <w:r w:rsidR="0070097C">
        <w:rPr>
          <w:rFonts w:ascii="Arial" w:hAnsi="Arial" w:cs="Arial"/>
          <w:color w:val="000000" w:themeColor="text1"/>
          <w:sz w:val="24"/>
          <w:szCs w:val="24"/>
          <w:lang w:val="en-US"/>
        </w:rPr>
        <w:t>analyse</w:t>
      </w:r>
      <w:proofErr w:type="spellEnd"/>
      <w:r w:rsidR="0070097C">
        <w:rPr>
          <w:rFonts w:ascii="Arial" w:hAnsi="Arial" w:cs="Arial"/>
          <w:color w:val="000000" w:themeColor="text1"/>
          <w:sz w:val="24"/>
          <w:szCs w:val="24"/>
          <w:lang w:val="en-US"/>
        </w:rPr>
        <w:t xml:space="preserve"> data</w:t>
      </w:r>
      <w:r w:rsidR="00EB7C99">
        <w:rPr>
          <w:rFonts w:ascii="Arial" w:hAnsi="Arial" w:cs="Arial"/>
          <w:color w:val="000000" w:themeColor="text1"/>
          <w:sz w:val="24"/>
          <w:szCs w:val="24"/>
          <w:lang w:val="en-US"/>
        </w:rPr>
        <w:t>, electronically</w:t>
      </w:r>
      <w:r w:rsidR="00216F83">
        <w:rPr>
          <w:rFonts w:ascii="Arial" w:hAnsi="Arial" w:cs="Arial"/>
          <w:color w:val="000000" w:themeColor="text1"/>
          <w:sz w:val="24"/>
          <w:szCs w:val="24"/>
          <w:lang w:val="en-US"/>
        </w:rPr>
        <w:t xml:space="preserve"> </w:t>
      </w:r>
      <w:r w:rsidR="0070097C">
        <w:rPr>
          <w:rFonts w:ascii="Arial" w:hAnsi="Arial" w:cs="Arial"/>
          <w:color w:val="000000" w:themeColor="text1"/>
          <w:sz w:val="24"/>
          <w:szCs w:val="24"/>
          <w:lang w:val="en-US"/>
        </w:rPr>
        <w:t>distributed via social media platforms</w:t>
      </w:r>
      <w:r w:rsidR="00EC7E21">
        <w:rPr>
          <w:rFonts w:ascii="Arial" w:hAnsi="Arial" w:cs="Arial"/>
          <w:color w:val="000000" w:themeColor="text1"/>
          <w:sz w:val="24"/>
          <w:szCs w:val="24"/>
          <w:lang w:val="en-US"/>
        </w:rPr>
        <w:t>.</w:t>
      </w:r>
    </w:p>
    <w:p w14:paraId="687E6BF9" w14:textId="77777777" w:rsidR="007569D8" w:rsidRPr="00250241" w:rsidRDefault="007569D8" w:rsidP="00642BFA">
      <w:pPr>
        <w:spacing w:line="480" w:lineRule="auto"/>
        <w:jc w:val="both"/>
        <w:rPr>
          <w:rFonts w:ascii="Arial" w:hAnsi="Arial" w:cs="Arial"/>
          <w:color w:val="000000" w:themeColor="text1"/>
          <w:sz w:val="24"/>
          <w:szCs w:val="24"/>
          <w:lang w:val="en-US"/>
        </w:rPr>
      </w:pPr>
    </w:p>
    <w:p w14:paraId="6DCEEB2E" w14:textId="77777777" w:rsidR="006A5540" w:rsidRDefault="006A5540" w:rsidP="006A5540">
      <w:pPr>
        <w:pStyle w:val="Heading1"/>
        <w:rPr>
          <w:rFonts w:ascii="Arial" w:hAnsi="Arial" w:cs="Arial"/>
          <w:b/>
          <w:bCs/>
          <w:color w:val="auto"/>
          <w:sz w:val="24"/>
          <w:szCs w:val="24"/>
          <w:lang w:val="en-US"/>
        </w:rPr>
      </w:pPr>
      <w:bookmarkStart w:id="23" w:name="_Toc102773563"/>
      <w:r w:rsidRPr="00A26711">
        <w:rPr>
          <w:rFonts w:ascii="Arial" w:hAnsi="Arial" w:cs="Arial"/>
          <w:b/>
          <w:bCs/>
          <w:color w:val="auto"/>
          <w:sz w:val="24"/>
          <w:szCs w:val="24"/>
          <w:lang w:val="en-US"/>
        </w:rPr>
        <w:t>3.3 Sampling</w:t>
      </w:r>
      <w:bookmarkEnd w:id="23"/>
    </w:p>
    <w:p w14:paraId="35D552B8" w14:textId="77777777" w:rsidR="006A5540" w:rsidRPr="006A5540" w:rsidRDefault="006A5540" w:rsidP="006A5540">
      <w:pPr>
        <w:rPr>
          <w:lang w:val="en-US"/>
        </w:rPr>
      </w:pPr>
    </w:p>
    <w:p w14:paraId="33571ED8" w14:textId="0051E1C6" w:rsidR="00AE78C5" w:rsidRDefault="00793448"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The aim of s</w:t>
      </w:r>
      <w:r w:rsidR="00380D2B">
        <w:rPr>
          <w:rFonts w:ascii="Arial" w:hAnsi="Arial" w:cs="Arial"/>
          <w:color w:val="000000" w:themeColor="text1"/>
          <w:sz w:val="24"/>
          <w:szCs w:val="24"/>
          <w:lang w:val="en-US"/>
        </w:rPr>
        <w:t xml:space="preserve">ampling strategies in survey research is to </w:t>
      </w:r>
      <w:r w:rsidR="0004685C">
        <w:rPr>
          <w:rFonts w:ascii="Arial" w:hAnsi="Arial" w:cs="Arial"/>
          <w:color w:val="000000" w:themeColor="text1"/>
          <w:sz w:val="24"/>
          <w:szCs w:val="24"/>
          <w:lang w:val="en-US"/>
        </w:rPr>
        <w:t>collect</w:t>
      </w:r>
      <w:r w:rsidR="00B67088">
        <w:rPr>
          <w:rFonts w:ascii="Arial" w:hAnsi="Arial" w:cs="Arial"/>
          <w:color w:val="000000" w:themeColor="text1"/>
          <w:sz w:val="24"/>
          <w:szCs w:val="24"/>
          <w:lang w:val="en-US"/>
        </w:rPr>
        <w:t xml:space="preserve"> a </w:t>
      </w:r>
      <w:r w:rsidR="00C321FA">
        <w:rPr>
          <w:rFonts w:ascii="Arial" w:hAnsi="Arial" w:cs="Arial"/>
          <w:color w:val="000000" w:themeColor="text1"/>
          <w:sz w:val="24"/>
          <w:szCs w:val="24"/>
          <w:lang w:val="en-US"/>
        </w:rPr>
        <w:t>suffi</w:t>
      </w:r>
      <w:r w:rsidR="00667E7F">
        <w:rPr>
          <w:rFonts w:ascii="Arial" w:hAnsi="Arial" w:cs="Arial"/>
          <w:color w:val="000000" w:themeColor="text1"/>
          <w:sz w:val="24"/>
          <w:szCs w:val="24"/>
          <w:lang w:val="en-US"/>
        </w:rPr>
        <w:t xml:space="preserve">cient sample </w:t>
      </w:r>
      <w:r w:rsidR="00B6648C">
        <w:rPr>
          <w:rFonts w:ascii="Arial" w:hAnsi="Arial" w:cs="Arial"/>
          <w:color w:val="000000" w:themeColor="text1"/>
          <w:sz w:val="24"/>
          <w:szCs w:val="24"/>
          <w:lang w:val="en-US"/>
        </w:rPr>
        <w:t xml:space="preserve">that is </w:t>
      </w:r>
      <w:r w:rsidR="00773E5E">
        <w:rPr>
          <w:rFonts w:ascii="Arial" w:hAnsi="Arial" w:cs="Arial"/>
          <w:color w:val="000000" w:themeColor="text1"/>
          <w:sz w:val="24"/>
          <w:szCs w:val="24"/>
          <w:lang w:val="en-US"/>
        </w:rPr>
        <w:t xml:space="preserve">representative </w:t>
      </w:r>
      <w:r w:rsidR="007D786E">
        <w:rPr>
          <w:rFonts w:ascii="Arial" w:hAnsi="Arial" w:cs="Arial"/>
          <w:color w:val="000000" w:themeColor="text1"/>
          <w:sz w:val="24"/>
          <w:szCs w:val="24"/>
          <w:lang w:val="en-US"/>
        </w:rPr>
        <w:t>of society</w:t>
      </w:r>
      <w:r w:rsidR="000C5BC1">
        <w:rPr>
          <w:rFonts w:ascii="Arial" w:hAnsi="Arial" w:cs="Arial"/>
          <w:color w:val="000000" w:themeColor="text1"/>
          <w:sz w:val="24"/>
          <w:szCs w:val="24"/>
          <w:lang w:val="en-US"/>
        </w:rPr>
        <w:t xml:space="preserve"> (Saunders </w:t>
      </w:r>
      <w:r w:rsidR="000C5BC1">
        <w:rPr>
          <w:rFonts w:ascii="Arial" w:hAnsi="Arial" w:cs="Arial"/>
          <w:i/>
          <w:iCs/>
          <w:color w:val="000000" w:themeColor="text1"/>
          <w:sz w:val="24"/>
          <w:szCs w:val="24"/>
          <w:lang w:val="en-US"/>
        </w:rPr>
        <w:t xml:space="preserve">et al. </w:t>
      </w:r>
      <w:r w:rsidR="000C5BC1">
        <w:rPr>
          <w:rFonts w:ascii="Arial" w:hAnsi="Arial" w:cs="Arial"/>
          <w:color w:val="000000" w:themeColor="text1"/>
          <w:sz w:val="24"/>
          <w:szCs w:val="24"/>
          <w:lang w:val="en-US"/>
        </w:rPr>
        <w:t>2009, pp.</w:t>
      </w:r>
      <w:r w:rsidR="00EC0C66">
        <w:rPr>
          <w:rFonts w:ascii="Arial" w:hAnsi="Arial" w:cs="Arial"/>
          <w:color w:val="000000" w:themeColor="text1"/>
          <w:sz w:val="24"/>
          <w:szCs w:val="24"/>
          <w:lang w:val="en-US"/>
        </w:rPr>
        <w:t>212</w:t>
      </w:r>
      <w:r w:rsidR="000C5BC1">
        <w:rPr>
          <w:rFonts w:ascii="Arial" w:hAnsi="Arial" w:cs="Arial"/>
          <w:color w:val="000000" w:themeColor="text1"/>
          <w:sz w:val="24"/>
          <w:szCs w:val="24"/>
          <w:lang w:val="en-US"/>
        </w:rPr>
        <w:t>)</w:t>
      </w:r>
      <w:r w:rsidR="007D786E">
        <w:rPr>
          <w:rFonts w:ascii="Arial" w:hAnsi="Arial" w:cs="Arial"/>
          <w:color w:val="000000" w:themeColor="text1"/>
          <w:sz w:val="24"/>
          <w:szCs w:val="24"/>
          <w:lang w:val="en-US"/>
        </w:rPr>
        <w:t xml:space="preserve">. </w:t>
      </w:r>
      <w:r w:rsidR="00131FE6">
        <w:rPr>
          <w:rFonts w:ascii="Arial" w:hAnsi="Arial" w:cs="Arial"/>
          <w:color w:val="000000" w:themeColor="text1"/>
          <w:sz w:val="24"/>
          <w:szCs w:val="24"/>
          <w:lang w:val="en-US"/>
        </w:rPr>
        <w:t xml:space="preserve">It is not practicable to </w:t>
      </w:r>
      <w:r w:rsidR="006069BF">
        <w:rPr>
          <w:rFonts w:ascii="Arial" w:hAnsi="Arial" w:cs="Arial"/>
          <w:color w:val="000000" w:themeColor="text1"/>
          <w:sz w:val="24"/>
          <w:szCs w:val="24"/>
          <w:lang w:val="en-US"/>
        </w:rPr>
        <w:t>obtain data from an entire population of interes</w:t>
      </w:r>
      <w:r w:rsidR="00A40BAD">
        <w:rPr>
          <w:rFonts w:ascii="Arial" w:hAnsi="Arial" w:cs="Arial"/>
          <w:color w:val="000000" w:themeColor="text1"/>
          <w:sz w:val="24"/>
          <w:szCs w:val="24"/>
          <w:lang w:val="en-US"/>
        </w:rPr>
        <w:t xml:space="preserve">t, </w:t>
      </w:r>
      <w:r w:rsidR="008F427B">
        <w:rPr>
          <w:rFonts w:ascii="Arial" w:hAnsi="Arial" w:cs="Arial"/>
          <w:color w:val="000000" w:themeColor="text1"/>
          <w:sz w:val="24"/>
          <w:szCs w:val="24"/>
          <w:lang w:val="en-US"/>
        </w:rPr>
        <w:t>therefore</w:t>
      </w:r>
      <w:r w:rsidR="00A40BAD">
        <w:rPr>
          <w:rFonts w:ascii="Arial" w:hAnsi="Arial" w:cs="Arial"/>
          <w:color w:val="000000" w:themeColor="text1"/>
          <w:sz w:val="24"/>
          <w:szCs w:val="24"/>
          <w:lang w:val="en-US"/>
        </w:rPr>
        <w:t xml:space="preserve"> </w:t>
      </w:r>
      <w:r w:rsidR="00F93C37">
        <w:rPr>
          <w:rFonts w:ascii="Arial" w:hAnsi="Arial" w:cs="Arial"/>
          <w:color w:val="000000" w:themeColor="text1"/>
          <w:sz w:val="24"/>
          <w:szCs w:val="24"/>
          <w:lang w:val="en-US"/>
        </w:rPr>
        <w:t>random probability</w:t>
      </w:r>
      <w:r w:rsidR="00C1481A">
        <w:rPr>
          <w:rFonts w:ascii="Arial" w:hAnsi="Arial" w:cs="Arial"/>
          <w:color w:val="000000" w:themeColor="text1"/>
          <w:sz w:val="24"/>
          <w:szCs w:val="24"/>
          <w:lang w:val="en-US"/>
        </w:rPr>
        <w:t xml:space="preserve"> sampl</w:t>
      </w:r>
      <w:r w:rsidR="00F93C37">
        <w:rPr>
          <w:rFonts w:ascii="Arial" w:hAnsi="Arial" w:cs="Arial"/>
          <w:color w:val="000000" w:themeColor="text1"/>
          <w:sz w:val="24"/>
          <w:szCs w:val="24"/>
          <w:lang w:val="en-US"/>
        </w:rPr>
        <w:t>ing</w:t>
      </w:r>
      <w:r w:rsidR="00C1481A">
        <w:rPr>
          <w:rFonts w:ascii="Arial" w:hAnsi="Arial" w:cs="Arial"/>
          <w:color w:val="000000" w:themeColor="text1"/>
          <w:sz w:val="24"/>
          <w:szCs w:val="24"/>
          <w:lang w:val="en-US"/>
        </w:rPr>
        <w:t xml:space="preserve"> </w:t>
      </w:r>
      <w:r w:rsidR="00166007">
        <w:rPr>
          <w:rFonts w:ascii="Arial" w:hAnsi="Arial" w:cs="Arial"/>
          <w:color w:val="000000" w:themeColor="text1"/>
          <w:sz w:val="24"/>
          <w:szCs w:val="24"/>
          <w:lang w:val="en-US"/>
        </w:rPr>
        <w:t>will be</w:t>
      </w:r>
      <w:r w:rsidR="00C1481A">
        <w:rPr>
          <w:rFonts w:ascii="Arial" w:hAnsi="Arial" w:cs="Arial"/>
          <w:color w:val="000000" w:themeColor="text1"/>
          <w:sz w:val="24"/>
          <w:szCs w:val="24"/>
          <w:lang w:val="en-US"/>
        </w:rPr>
        <w:t xml:space="preserve"> </w:t>
      </w:r>
      <w:r w:rsidR="00BD4E00">
        <w:rPr>
          <w:rFonts w:ascii="Arial" w:hAnsi="Arial" w:cs="Arial"/>
          <w:color w:val="000000" w:themeColor="text1"/>
          <w:sz w:val="24"/>
          <w:szCs w:val="24"/>
          <w:lang w:val="en-US"/>
        </w:rPr>
        <w:t>used to collect respo</w:t>
      </w:r>
      <w:r w:rsidR="00CA619A">
        <w:rPr>
          <w:rFonts w:ascii="Arial" w:hAnsi="Arial" w:cs="Arial"/>
          <w:color w:val="000000" w:themeColor="text1"/>
          <w:sz w:val="24"/>
          <w:szCs w:val="24"/>
          <w:lang w:val="en-US"/>
        </w:rPr>
        <w:t>n</w:t>
      </w:r>
      <w:r w:rsidR="00BD4E00">
        <w:rPr>
          <w:rFonts w:ascii="Arial" w:hAnsi="Arial" w:cs="Arial"/>
          <w:color w:val="000000" w:themeColor="text1"/>
          <w:sz w:val="24"/>
          <w:szCs w:val="24"/>
          <w:lang w:val="en-US"/>
        </w:rPr>
        <w:t xml:space="preserve">ses from a </w:t>
      </w:r>
      <w:r w:rsidR="005A5455">
        <w:rPr>
          <w:rFonts w:ascii="Arial" w:hAnsi="Arial" w:cs="Arial"/>
          <w:color w:val="000000" w:themeColor="text1"/>
          <w:sz w:val="24"/>
          <w:szCs w:val="24"/>
          <w:lang w:val="en-US"/>
        </w:rPr>
        <w:t>se</w:t>
      </w:r>
      <w:r w:rsidR="006E0F8E">
        <w:rPr>
          <w:rFonts w:ascii="Arial" w:hAnsi="Arial" w:cs="Arial"/>
          <w:color w:val="000000" w:themeColor="text1"/>
          <w:sz w:val="24"/>
          <w:szCs w:val="24"/>
          <w:lang w:val="en-US"/>
        </w:rPr>
        <w:t>ctor</w:t>
      </w:r>
      <w:r w:rsidR="00977405">
        <w:rPr>
          <w:rFonts w:ascii="Arial" w:hAnsi="Arial" w:cs="Arial"/>
          <w:color w:val="000000" w:themeColor="text1"/>
          <w:sz w:val="24"/>
          <w:szCs w:val="24"/>
          <w:lang w:val="en-US"/>
        </w:rPr>
        <w:t xml:space="preserve"> </w:t>
      </w:r>
      <w:r w:rsidR="00BD4E00">
        <w:rPr>
          <w:rFonts w:ascii="Arial" w:hAnsi="Arial" w:cs="Arial"/>
          <w:color w:val="000000" w:themeColor="text1"/>
          <w:sz w:val="24"/>
          <w:szCs w:val="24"/>
          <w:lang w:val="en-US"/>
        </w:rPr>
        <w:t xml:space="preserve">of the </w:t>
      </w:r>
      <w:r w:rsidR="00CA619A">
        <w:rPr>
          <w:rFonts w:ascii="Arial" w:hAnsi="Arial" w:cs="Arial"/>
          <w:color w:val="000000" w:themeColor="text1"/>
          <w:sz w:val="24"/>
          <w:szCs w:val="24"/>
          <w:lang w:val="en-US"/>
        </w:rPr>
        <w:t>population (</w:t>
      </w:r>
      <w:r w:rsidR="00B9354E">
        <w:rPr>
          <w:rFonts w:ascii="Arial" w:hAnsi="Arial" w:cs="Arial"/>
          <w:color w:val="000000" w:themeColor="text1"/>
          <w:sz w:val="24"/>
          <w:szCs w:val="24"/>
          <w:lang w:val="en-US"/>
        </w:rPr>
        <w:t>Ponto, 2015, pp.168-171</w:t>
      </w:r>
      <w:r w:rsidR="00CA619A">
        <w:rPr>
          <w:rFonts w:ascii="Arial" w:hAnsi="Arial" w:cs="Arial"/>
          <w:color w:val="000000" w:themeColor="text1"/>
          <w:sz w:val="24"/>
          <w:szCs w:val="24"/>
          <w:lang w:val="en-US"/>
        </w:rPr>
        <w:t>)</w:t>
      </w:r>
      <w:r w:rsidR="0055297D">
        <w:rPr>
          <w:rFonts w:ascii="Arial" w:hAnsi="Arial" w:cs="Arial"/>
          <w:color w:val="000000" w:themeColor="text1"/>
          <w:sz w:val="24"/>
          <w:szCs w:val="24"/>
          <w:lang w:val="en-US"/>
        </w:rPr>
        <w:t xml:space="preserve">, </w:t>
      </w:r>
      <w:r w:rsidR="009C3588">
        <w:rPr>
          <w:rFonts w:ascii="Arial" w:hAnsi="Arial" w:cs="Arial"/>
          <w:color w:val="000000" w:themeColor="text1"/>
          <w:sz w:val="24"/>
          <w:szCs w:val="24"/>
          <w:lang w:val="en-US"/>
        </w:rPr>
        <w:t>(</w:t>
      </w:r>
      <w:proofErr w:type="spellStart"/>
      <w:r w:rsidR="003579C6">
        <w:rPr>
          <w:rFonts w:ascii="Arial" w:hAnsi="Arial" w:cs="Arial"/>
          <w:color w:val="000000" w:themeColor="text1"/>
          <w:sz w:val="24"/>
          <w:szCs w:val="24"/>
          <w:lang w:val="en-US"/>
        </w:rPr>
        <w:t>Lavra</w:t>
      </w:r>
      <w:r w:rsidR="00223C2F">
        <w:rPr>
          <w:rFonts w:ascii="Arial" w:hAnsi="Arial" w:cs="Arial"/>
          <w:color w:val="000000" w:themeColor="text1"/>
          <w:sz w:val="24"/>
          <w:szCs w:val="24"/>
          <w:lang w:val="en-US"/>
        </w:rPr>
        <w:t>kas</w:t>
      </w:r>
      <w:proofErr w:type="spellEnd"/>
      <w:r w:rsidR="00223C2F">
        <w:rPr>
          <w:rFonts w:ascii="Arial" w:hAnsi="Arial" w:cs="Arial"/>
          <w:color w:val="000000" w:themeColor="text1"/>
          <w:sz w:val="24"/>
          <w:szCs w:val="24"/>
          <w:lang w:val="en-US"/>
        </w:rPr>
        <w:t>, 2008</w:t>
      </w:r>
      <w:r w:rsidR="009C3588">
        <w:rPr>
          <w:rFonts w:ascii="Arial" w:hAnsi="Arial" w:cs="Arial"/>
          <w:color w:val="000000" w:themeColor="text1"/>
          <w:sz w:val="24"/>
          <w:szCs w:val="24"/>
          <w:lang w:val="en-US"/>
        </w:rPr>
        <w:t>)</w:t>
      </w:r>
      <w:r w:rsidR="00E0724B">
        <w:rPr>
          <w:rFonts w:ascii="Arial" w:hAnsi="Arial" w:cs="Arial"/>
          <w:color w:val="000000" w:themeColor="text1"/>
          <w:sz w:val="24"/>
          <w:szCs w:val="24"/>
          <w:lang w:val="en-US"/>
        </w:rPr>
        <w:t xml:space="preserve">. </w:t>
      </w:r>
    </w:p>
    <w:p w14:paraId="00617DA6" w14:textId="77777777" w:rsidR="00E0724B" w:rsidRPr="00250241" w:rsidRDefault="00E0724B" w:rsidP="00642BFA">
      <w:pPr>
        <w:spacing w:line="480" w:lineRule="auto"/>
        <w:jc w:val="both"/>
        <w:rPr>
          <w:rFonts w:ascii="Arial" w:hAnsi="Arial" w:cs="Arial"/>
          <w:color w:val="000000" w:themeColor="text1"/>
          <w:sz w:val="24"/>
          <w:szCs w:val="24"/>
          <w:lang w:val="en-US"/>
        </w:rPr>
      </w:pPr>
    </w:p>
    <w:p w14:paraId="51B602E7" w14:textId="77777777" w:rsidR="006A5540" w:rsidRDefault="006A5540" w:rsidP="006A5540">
      <w:pPr>
        <w:pStyle w:val="Heading1"/>
        <w:rPr>
          <w:rFonts w:ascii="Arial" w:hAnsi="Arial" w:cs="Arial"/>
          <w:b/>
          <w:bCs/>
          <w:color w:val="auto"/>
          <w:sz w:val="24"/>
          <w:szCs w:val="24"/>
          <w:lang w:val="en-US"/>
        </w:rPr>
      </w:pPr>
      <w:bookmarkStart w:id="24" w:name="_Toc102773564"/>
      <w:r w:rsidRPr="00A26711">
        <w:rPr>
          <w:rFonts w:ascii="Arial" w:hAnsi="Arial" w:cs="Arial"/>
          <w:b/>
          <w:bCs/>
          <w:color w:val="auto"/>
          <w:sz w:val="24"/>
          <w:szCs w:val="24"/>
          <w:lang w:val="en-US"/>
        </w:rPr>
        <w:t>3.4 Survey Design</w:t>
      </w:r>
      <w:bookmarkEnd w:id="24"/>
    </w:p>
    <w:p w14:paraId="0AB62533" w14:textId="77777777" w:rsidR="006A5540" w:rsidRPr="006A5540" w:rsidRDefault="006A5540" w:rsidP="006A5540">
      <w:pPr>
        <w:rPr>
          <w:lang w:val="en-US"/>
        </w:rPr>
      </w:pPr>
    </w:p>
    <w:p w14:paraId="5B9737D4" w14:textId="34494CC7" w:rsidR="00CE69FE" w:rsidRDefault="008643DD"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Bhandari </w:t>
      </w:r>
      <w:r w:rsidR="002B0D80">
        <w:rPr>
          <w:rFonts w:ascii="Arial" w:hAnsi="Arial" w:cs="Arial"/>
          <w:color w:val="000000" w:themeColor="text1"/>
          <w:sz w:val="24"/>
          <w:szCs w:val="24"/>
          <w:lang w:val="en-US"/>
        </w:rPr>
        <w:t>(</w:t>
      </w:r>
      <w:r>
        <w:rPr>
          <w:rFonts w:ascii="Arial" w:hAnsi="Arial" w:cs="Arial"/>
          <w:color w:val="000000" w:themeColor="text1"/>
          <w:sz w:val="24"/>
          <w:szCs w:val="24"/>
          <w:lang w:val="en-US"/>
        </w:rPr>
        <w:t>2021</w:t>
      </w:r>
      <w:r w:rsidR="002B0D80">
        <w:rPr>
          <w:rFonts w:ascii="Arial" w:hAnsi="Arial" w:cs="Arial"/>
          <w:color w:val="000000" w:themeColor="text1"/>
          <w:sz w:val="24"/>
          <w:szCs w:val="24"/>
          <w:lang w:val="en-US"/>
        </w:rPr>
        <w:t>) suggests</w:t>
      </w:r>
      <w:r w:rsidR="000F7B77">
        <w:rPr>
          <w:rFonts w:ascii="Arial" w:hAnsi="Arial" w:cs="Arial"/>
          <w:color w:val="000000" w:themeColor="text1"/>
          <w:sz w:val="24"/>
          <w:szCs w:val="24"/>
          <w:lang w:val="en-US"/>
        </w:rPr>
        <w:t xml:space="preserve"> </w:t>
      </w:r>
      <w:r w:rsidR="002B0D80">
        <w:rPr>
          <w:rFonts w:ascii="Arial" w:hAnsi="Arial" w:cs="Arial"/>
          <w:color w:val="000000" w:themeColor="text1"/>
          <w:sz w:val="24"/>
          <w:szCs w:val="24"/>
          <w:lang w:val="en-US"/>
        </w:rPr>
        <w:t>t</w:t>
      </w:r>
      <w:r w:rsidR="00937DD2">
        <w:rPr>
          <w:rFonts w:ascii="Arial" w:hAnsi="Arial" w:cs="Arial"/>
          <w:color w:val="000000" w:themeColor="text1"/>
          <w:sz w:val="24"/>
          <w:szCs w:val="24"/>
          <w:lang w:val="en-US"/>
        </w:rPr>
        <w:t>houghtful consideration</w:t>
      </w:r>
      <w:r w:rsidR="000F7B77">
        <w:rPr>
          <w:rFonts w:ascii="Arial" w:hAnsi="Arial" w:cs="Arial"/>
          <w:color w:val="000000" w:themeColor="text1"/>
          <w:sz w:val="24"/>
          <w:szCs w:val="24"/>
          <w:lang w:val="en-US"/>
        </w:rPr>
        <w:t xml:space="preserve"> is </w:t>
      </w:r>
      <w:r w:rsidR="009A67D2">
        <w:rPr>
          <w:rFonts w:ascii="Arial" w:hAnsi="Arial" w:cs="Arial"/>
          <w:color w:val="000000" w:themeColor="text1"/>
          <w:sz w:val="24"/>
          <w:szCs w:val="24"/>
          <w:lang w:val="en-US"/>
        </w:rPr>
        <w:t xml:space="preserve">essential when developing </w:t>
      </w:r>
      <w:r w:rsidR="003B74EC">
        <w:rPr>
          <w:rFonts w:ascii="Arial" w:hAnsi="Arial" w:cs="Arial"/>
          <w:color w:val="000000" w:themeColor="text1"/>
          <w:sz w:val="24"/>
          <w:szCs w:val="24"/>
          <w:lang w:val="en-US"/>
        </w:rPr>
        <w:t>a survey</w:t>
      </w:r>
      <w:r w:rsidR="00D4621A">
        <w:rPr>
          <w:rFonts w:ascii="Arial" w:hAnsi="Arial" w:cs="Arial"/>
          <w:color w:val="000000" w:themeColor="text1"/>
          <w:sz w:val="24"/>
          <w:szCs w:val="24"/>
          <w:lang w:val="en-US"/>
        </w:rPr>
        <w:t xml:space="preserve"> </w:t>
      </w:r>
      <w:r w:rsidR="00B64281">
        <w:rPr>
          <w:rFonts w:ascii="Arial" w:hAnsi="Arial" w:cs="Arial"/>
          <w:color w:val="000000" w:themeColor="text1"/>
          <w:sz w:val="24"/>
          <w:szCs w:val="24"/>
          <w:lang w:val="en-US"/>
        </w:rPr>
        <w:t xml:space="preserve">as the significance </w:t>
      </w:r>
      <w:r w:rsidR="000F7B77">
        <w:rPr>
          <w:rFonts w:ascii="Arial" w:hAnsi="Arial" w:cs="Arial"/>
          <w:color w:val="000000" w:themeColor="text1"/>
          <w:sz w:val="24"/>
          <w:szCs w:val="24"/>
          <w:lang w:val="en-US"/>
        </w:rPr>
        <w:t xml:space="preserve">of the </w:t>
      </w:r>
      <w:r w:rsidR="00B64281">
        <w:rPr>
          <w:rFonts w:ascii="Arial" w:hAnsi="Arial" w:cs="Arial"/>
          <w:color w:val="000000" w:themeColor="text1"/>
          <w:sz w:val="24"/>
          <w:szCs w:val="24"/>
          <w:lang w:val="en-US"/>
        </w:rPr>
        <w:t xml:space="preserve">questions are </w:t>
      </w:r>
      <w:r w:rsidR="003F0406">
        <w:rPr>
          <w:rFonts w:ascii="Arial" w:hAnsi="Arial" w:cs="Arial"/>
          <w:color w:val="000000" w:themeColor="text1"/>
          <w:sz w:val="24"/>
          <w:szCs w:val="24"/>
          <w:lang w:val="en-US"/>
        </w:rPr>
        <w:t xml:space="preserve">the </w:t>
      </w:r>
      <w:r w:rsidR="000C3D38">
        <w:rPr>
          <w:rFonts w:ascii="Arial" w:hAnsi="Arial" w:cs="Arial"/>
          <w:color w:val="000000" w:themeColor="text1"/>
          <w:sz w:val="24"/>
          <w:szCs w:val="24"/>
          <w:lang w:val="en-US"/>
        </w:rPr>
        <w:t>fundamental basis to the research objectives</w:t>
      </w:r>
      <w:r w:rsidR="000463D4">
        <w:rPr>
          <w:rFonts w:ascii="Arial" w:hAnsi="Arial" w:cs="Arial"/>
          <w:color w:val="000000" w:themeColor="text1"/>
          <w:sz w:val="24"/>
          <w:szCs w:val="24"/>
          <w:lang w:val="en-US"/>
        </w:rPr>
        <w:t>. Accurate</w:t>
      </w:r>
      <w:r w:rsidR="007247F0">
        <w:rPr>
          <w:rFonts w:ascii="Arial" w:hAnsi="Arial" w:cs="Arial"/>
          <w:color w:val="000000" w:themeColor="text1"/>
          <w:sz w:val="24"/>
          <w:szCs w:val="24"/>
          <w:lang w:val="en-US"/>
        </w:rPr>
        <w:t xml:space="preserve"> </w:t>
      </w:r>
      <w:r w:rsidR="00426A8F">
        <w:rPr>
          <w:rFonts w:ascii="Arial" w:hAnsi="Arial" w:cs="Arial"/>
          <w:color w:val="000000" w:themeColor="text1"/>
          <w:sz w:val="24"/>
          <w:szCs w:val="24"/>
          <w:lang w:val="en-US"/>
        </w:rPr>
        <w:t>information</w:t>
      </w:r>
      <w:r w:rsidR="004A21C3">
        <w:rPr>
          <w:rFonts w:ascii="Arial" w:hAnsi="Arial" w:cs="Arial"/>
          <w:color w:val="000000" w:themeColor="text1"/>
          <w:sz w:val="24"/>
          <w:szCs w:val="24"/>
          <w:lang w:val="en-US"/>
        </w:rPr>
        <w:t xml:space="preserve"> regarding the </w:t>
      </w:r>
      <w:r w:rsidR="00EC6EC0">
        <w:rPr>
          <w:rFonts w:ascii="Arial" w:hAnsi="Arial" w:cs="Arial"/>
          <w:color w:val="000000" w:themeColor="text1"/>
          <w:sz w:val="24"/>
          <w:szCs w:val="24"/>
          <w:lang w:val="en-US"/>
        </w:rPr>
        <w:t>respondents’</w:t>
      </w:r>
      <w:r w:rsidR="004A21C3">
        <w:rPr>
          <w:rFonts w:ascii="Arial" w:hAnsi="Arial" w:cs="Arial"/>
          <w:color w:val="000000" w:themeColor="text1"/>
          <w:sz w:val="24"/>
          <w:szCs w:val="24"/>
          <w:lang w:val="en-US"/>
        </w:rPr>
        <w:t xml:space="preserve"> attitudes, </w:t>
      </w:r>
      <w:r w:rsidR="0015780C">
        <w:rPr>
          <w:rFonts w:ascii="Arial" w:hAnsi="Arial" w:cs="Arial"/>
          <w:color w:val="000000" w:themeColor="text1"/>
          <w:sz w:val="24"/>
          <w:szCs w:val="24"/>
          <w:lang w:val="en-US"/>
        </w:rPr>
        <w:t>knowledge and opinions</w:t>
      </w:r>
      <w:r w:rsidR="00426A8F">
        <w:rPr>
          <w:rFonts w:ascii="Arial" w:hAnsi="Arial" w:cs="Arial"/>
          <w:color w:val="000000" w:themeColor="text1"/>
          <w:sz w:val="24"/>
          <w:szCs w:val="24"/>
          <w:lang w:val="en-US"/>
        </w:rPr>
        <w:t xml:space="preserve"> </w:t>
      </w:r>
      <w:r w:rsidR="004707E0">
        <w:rPr>
          <w:rFonts w:ascii="Arial" w:hAnsi="Arial" w:cs="Arial"/>
          <w:color w:val="000000" w:themeColor="text1"/>
          <w:sz w:val="24"/>
          <w:szCs w:val="24"/>
          <w:lang w:val="en-US"/>
        </w:rPr>
        <w:t>provides</w:t>
      </w:r>
      <w:r w:rsidR="000F5594">
        <w:rPr>
          <w:rFonts w:ascii="Arial" w:hAnsi="Arial" w:cs="Arial"/>
          <w:color w:val="000000" w:themeColor="text1"/>
          <w:sz w:val="24"/>
          <w:szCs w:val="24"/>
          <w:lang w:val="en-US"/>
        </w:rPr>
        <w:t xml:space="preserve"> </w:t>
      </w:r>
      <w:r w:rsidR="00BD58AE">
        <w:rPr>
          <w:rFonts w:ascii="Arial" w:hAnsi="Arial" w:cs="Arial"/>
          <w:color w:val="000000" w:themeColor="text1"/>
          <w:sz w:val="24"/>
          <w:szCs w:val="24"/>
          <w:lang w:val="en-US"/>
        </w:rPr>
        <w:t xml:space="preserve">the researcher with the tools to </w:t>
      </w:r>
      <w:r w:rsidR="0091644F">
        <w:rPr>
          <w:rFonts w:ascii="Arial" w:hAnsi="Arial" w:cs="Arial"/>
          <w:color w:val="000000" w:themeColor="text1"/>
          <w:sz w:val="24"/>
          <w:szCs w:val="24"/>
          <w:lang w:val="en-US"/>
        </w:rPr>
        <w:t xml:space="preserve">evaluate their </w:t>
      </w:r>
      <w:r w:rsidR="007014CB">
        <w:rPr>
          <w:rFonts w:ascii="Arial" w:hAnsi="Arial" w:cs="Arial"/>
          <w:color w:val="000000" w:themeColor="text1"/>
          <w:sz w:val="24"/>
          <w:szCs w:val="24"/>
          <w:lang w:val="en-US"/>
        </w:rPr>
        <w:t>field of research</w:t>
      </w:r>
      <w:r w:rsidR="002652FD">
        <w:rPr>
          <w:rFonts w:ascii="Arial" w:hAnsi="Arial" w:cs="Arial"/>
          <w:color w:val="000000" w:themeColor="text1"/>
          <w:sz w:val="24"/>
          <w:szCs w:val="24"/>
          <w:lang w:val="en-US"/>
        </w:rPr>
        <w:t xml:space="preserve"> </w:t>
      </w:r>
      <w:r w:rsidR="00754289">
        <w:rPr>
          <w:rFonts w:ascii="Arial" w:hAnsi="Arial" w:cs="Arial"/>
          <w:color w:val="000000" w:themeColor="text1"/>
          <w:sz w:val="24"/>
          <w:szCs w:val="24"/>
          <w:lang w:val="en-US"/>
        </w:rPr>
        <w:t>(</w:t>
      </w:r>
      <w:r w:rsidR="00A31E3D">
        <w:rPr>
          <w:rFonts w:ascii="Arial" w:hAnsi="Arial" w:cs="Arial"/>
          <w:color w:val="000000" w:themeColor="text1"/>
          <w:sz w:val="24"/>
          <w:szCs w:val="24"/>
          <w:lang w:val="en-US"/>
        </w:rPr>
        <w:t>Chiang, 2015</w:t>
      </w:r>
      <w:r w:rsidR="00754289">
        <w:rPr>
          <w:rFonts w:ascii="Arial" w:hAnsi="Arial" w:cs="Arial"/>
          <w:color w:val="000000" w:themeColor="text1"/>
          <w:sz w:val="24"/>
          <w:szCs w:val="24"/>
          <w:lang w:val="en-US"/>
        </w:rPr>
        <w:t>)</w:t>
      </w:r>
      <w:r w:rsidR="000B21E1">
        <w:rPr>
          <w:rFonts w:ascii="Arial" w:hAnsi="Arial" w:cs="Arial"/>
          <w:color w:val="000000" w:themeColor="text1"/>
          <w:sz w:val="24"/>
          <w:szCs w:val="24"/>
          <w:lang w:val="en-US"/>
        </w:rPr>
        <w:t>.</w:t>
      </w:r>
      <w:r w:rsidR="0015780C">
        <w:rPr>
          <w:rFonts w:ascii="Arial" w:hAnsi="Arial" w:cs="Arial"/>
          <w:color w:val="000000" w:themeColor="text1"/>
          <w:sz w:val="24"/>
          <w:szCs w:val="24"/>
          <w:lang w:val="en-US"/>
        </w:rPr>
        <w:t xml:space="preserve"> </w:t>
      </w:r>
    </w:p>
    <w:p w14:paraId="1BB17860" w14:textId="77777777" w:rsidR="006F5D20" w:rsidRDefault="006F5D20" w:rsidP="00533841">
      <w:pPr>
        <w:spacing w:line="480" w:lineRule="auto"/>
        <w:jc w:val="both"/>
        <w:rPr>
          <w:rFonts w:ascii="Arial" w:hAnsi="Arial" w:cs="Arial"/>
          <w:color w:val="000000" w:themeColor="text1"/>
          <w:sz w:val="24"/>
          <w:szCs w:val="24"/>
          <w:lang w:val="en-US"/>
        </w:rPr>
      </w:pPr>
    </w:p>
    <w:p w14:paraId="04046C6D" w14:textId="63722B92" w:rsidR="004376A5" w:rsidRDefault="00503387" w:rsidP="009E067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The</w:t>
      </w:r>
      <w:r w:rsidR="003C544B">
        <w:rPr>
          <w:rFonts w:ascii="Arial" w:hAnsi="Arial" w:cs="Arial"/>
          <w:color w:val="000000" w:themeColor="text1"/>
          <w:sz w:val="24"/>
          <w:szCs w:val="24"/>
          <w:lang w:val="en-US"/>
        </w:rPr>
        <w:t xml:space="preserve"> </w:t>
      </w:r>
      <w:r w:rsidR="00F106B7">
        <w:rPr>
          <w:rFonts w:ascii="Arial" w:hAnsi="Arial" w:cs="Arial"/>
          <w:color w:val="000000" w:themeColor="text1"/>
          <w:sz w:val="24"/>
          <w:szCs w:val="24"/>
          <w:lang w:val="en-US"/>
        </w:rPr>
        <w:t>proposed</w:t>
      </w:r>
      <w:r>
        <w:rPr>
          <w:rFonts w:ascii="Arial" w:hAnsi="Arial" w:cs="Arial"/>
          <w:color w:val="000000" w:themeColor="text1"/>
          <w:sz w:val="24"/>
          <w:szCs w:val="24"/>
          <w:lang w:val="en-US"/>
        </w:rPr>
        <w:t xml:space="preserve"> survey </w:t>
      </w:r>
      <w:r w:rsidR="003C544B">
        <w:rPr>
          <w:rFonts w:ascii="Arial" w:hAnsi="Arial" w:cs="Arial"/>
          <w:color w:val="000000" w:themeColor="text1"/>
          <w:sz w:val="24"/>
          <w:szCs w:val="24"/>
          <w:lang w:val="en-US"/>
        </w:rPr>
        <w:t xml:space="preserve">will </w:t>
      </w:r>
      <w:r>
        <w:rPr>
          <w:rFonts w:ascii="Arial" w:hAnsi="Arial" w:cs="Arial"/>
          <w:color w:val="000000" w:themeColor="text1"/>
          <w:sz w:val="24"/>
          <w:szCs w:val="24"/>
          <w:lang w:val="en-US"/>
        </w:rPr>
        <w:t xml:space="preserve">consist of </w:t>
      </w:r>
      <w:r w:rsidR="001F6FCA">
        <w:rPr>
          <w:rFonts w:ascii="Arial" w:hAnsi="Arial" w:cs="Arial"/>
          <w:color w:val="000000" w:themeColor="text1"/>
          <w:sz w:val="24"/>
          <w:szCs w:val="24"/>
          <w:lang w:val="en-US"/>
        </w:rPr>
        <w:t>both</w:t>
      </w:r>
      <w:r>
        <w:rPr>
          <w:rFonts w:ascii="Arial" w:hAnsi="Arial" w:cs="Arial"/>
          <w:color w:val="000000" w:themeColor="text1"/>
          <w:sz w:val="24"/>
          <w:szCs w:val="24"/>
          <w:lang w:val="en-US"/>
        </w:rPr>
        <w:t xml:space="preserve"> open and closed questions</w:t>
      </w:r>
      <w:r w:rsidR="003C544B">
        <w:rPr>
          <w:rFonts w:ascii="Arial" w:hAnsi="Arial" w:cs="Arial"/>
          <w:color w:val="000000" w:themeColor="text1"/>
          <w:sz w:val="24"/>
          <w:szCs w:val="24"/>
          <w:lang w:val="en-US"/>
        </w:rPr>
        <w:t xml:space="preserve">. </w:t>
      </w:r>
      <w:r w:rsidR="00505A00">
        <w:rPr>
          <w:rFonts w:ascii="Arial" w:hAnsi="Arial" w:cs="Arial"/>
          <w:color w:val="000000" w:themeColor="text1"/>
          <w:sz w:val="24"/>
          <w:szCs w:val="24"/>
          <w:lang w:val="en-US"/>
        </w:rPr>
        <w:t xml:space="preserve">Open-ended questions </w:t>
      </w:r>
      <w:r w:rsidR="00DC54E6">
        <w:rPr>
          <w:rFonts w:ascii="Arial" w:hAnsi="Arial" w:cs="Arial"/>
          <w:color w:val="000000" w:themeColor="text1"/>
          <w:sz w:val="24"/>
          <w:szCs w:val="24"/>
          <w:lang w:val="en-US"/>
        </w:rPr>
        <w:t>will</w:t>
      </w:r>
      <w:r w:rsidR="00505A00">
        <w:rPr>
          <w:rFonts w:ascii="Arial" w:hAnsi="Arial" w:cs="Arial"/>
          <w:color w:val="000000" w:themeColor="text1"/>
          <w:sz w:val="24"/>
          <w:szCs w:val="24"/>
          <w:lang w:val="en-US"/>
        </w:rPr>
        <w:t xml:space="preserve"> </w:t>
      </w:r>
      <w:r w:rsidR="00D374F0">
        <w:rPr>
          <w:rFonts w:ascii="Arial" w:hAnsi="Arial" w:cs="Arial"/>
          <w:color w:val="000000" w:themeColor="text1"/>
          <w:sz w:val="24"/>
          <w:szCs w:val="24"/>
          <w:lang w:val="en-US"/>
        </w:rPr>
        <w:t>require the respondents</w:t>
      </w:r>
      <w:r w:rsidR="006064E9">
        <w:rPr>
          <w:rFonts w:ascii="Arial" w:hAnsi="Arial" w:cs="Arial"/>
          <w:color w:val="000000" w:themeColor="text1"/>
          <w:sz w:val="24"/>
          <w:szCs w:val="24"/>
          <w:lang w:val="en-US"/>
        </w:rPr>
        <w:t xml:space="preserve"> to provide an answer </w:t>
      </w:r>
      <w:r w:rsidR="00E67DE7">
        <w:rPr>
          <w:rFonts w:ascii="Arial" w:hAnsi="Arial" w:cs="Arial"/>
          <w:color w:val="000000" w:themeColor="text1"/>
          <w:sz w:val="24"/>
          <w:szCs w:val="24"/>
          <w:lang w:val="en-US"/>
        </w:rPr>
        <w:t>in an open text format</w:t>
      </w:r>
      <w:r w:rsidR="00452550">
        <w:rPr>
          <w:rFonts w:ascii="Arial" w:hAnsi="Arial" w:cs="Arial"/>
          <w:color w:val="000000" w:themeColor="text1"/>
          <w:sz w:val="24"/>
          <w:szCs w:val="24"/>
          <w:lang w:val="en-US"/>
        </w:rPr>
        <w:t>, t</w:t>
      </w:r>
      <w:r w:rsidR="00F5191A">
        <w:rPr>
          <w:rFonts w:ascii="Arial" w:hAnsi="Arial" w:cs="Arial"/>
          <w:color w:val="000000" w:themeColor="text1"/>
          <w:sz w:val="24"/>
          <w:szCs w:val="24"/>
          <w:lang w:val="en-US"/>
        </w:rPr>
        <w:t xml:space="preserve">hus </w:t>
      </w:r>
      <w:r w:rsidR="00A30820">
        <w:rPr>
          <w:rFonts w:ascii="Arial" w:hAnsi="Arial" w:cs="Arial"/>
          <w:color w:val="000000" w:themeColor="text1"/>
          <w:sz w:val="24"/>
          <w:szCs w:val="24"/>
          <w:lang w:val="en-US"/>
        </w:rPr>
        <w:t xml:space="preserve">allowing the </w:t>
      </w:r>
      <w:r w:rsidR="002B09DE">
        <w:rPr>
          <w:rFonts w:ascii="Arial" w:hAnsi="Arial" w:cs="Arial"/>
          <w:color w:val="000000" w:themeColor="text1"/>
          <w:sz w:val="24"/>
          <w:szCs w:val="24"/>
          <w:lang w:val="en-US"/>
        </w:rPr>
        <w:t>accumulation of</w:t>
      </w:r>
      <w:r w:rsidR="00F5191A">
        <w:rPr>
          <w:rFonts w:ascii="Arial" w:hAnsi="Arial" w:cs="Arial"/>
          <w:color w:val="000000" w:themeColor="text1"/>
          <w:sz w:val="24"/>
          <w:szCs w:val="24"/>
          <w:lang w:val="en-US"/>
        </w:rPr>
        <w:t xml:space="preserve"> valuable data </w:t>
      </w:r>
      <w:r w:rsidR="0077442A">
        <w:rPr>
          <w:rFonts w:ascii="Arial" w:hAnsi="Arial" w:cs="Arial"/>
          <w:color w:val="000000" w:themeColor="text1"/>
          <w:sz w:val="24"/>
          <w:szCs w:val="24"/>
          <w:lang w:val="en-US"/>
        </w:rPr>
        <w:t>surrounding societal attitudes, knowledge</w:t>
      </w:r>
      <w:r w:rsidR="00A513E9">
        <w:rPr>
          <w:rFonts w:ascii="Arial" w:hAnsi="Arial" w:cs="Arial"/>
          <w:color w:val="000000" w:themeColor="text1"/>
          <w:sz w:val="24"/>
          <w:szCs w:val="24"/>
          <w:lang w:val="en-US"/>
        </w:rPr>
        <w:t>,</w:t>
      </w:r>
      <w:r w:rsidR="0077442A">
        <w:rPr>
          <w:rFonts w:ascii="Arial" w:hAnsi="Arial" w:cs="Arial"/>
          <w:color w:val="000000" w:themeColor="text1"/>
          <w:sz w:val="24"/>
          <w:szCs w:val="24"/>
          <w:lang w:val="en-US"/>
        </w:rPr>
        <w:t xml:space="preserve"> and opinions with reference to the subject matter</w:t>
      </w:r>
      <w:r w:rsidR="00335AB6">
        <w:rPr>
          <w:rFonts w:ascii="Arial" w:hAnsi="Arial" w:cs="Arial"/>
          <w:color w:val="000000" w:themeColor="text1"/>
          <w:sz w:val="24"/>
          <w:szCs w:val="24"/>
          <w:lang w:val="en-US"/>
        </w:rPr>
        <w:t xml:space="preserve"> (Allen, 2017</w:t>
      </w:r>
      <w:r w:rsidR="0016291C">
        <w:rPr>
          <w:rFonts w:ascii="Arial" w:hAnsi="Arial" w:cs="Arial"/>
          <w:color w:val="000000" w:themeColor="text1"/>
          <w:sz w:val="24"/>
          <w:szCs w:val="24"/>
          <w:lang w:val="en-US"/>
        </w:rPr>
        <w:t>a</w:t>
      </w:r>
      <w:r w:rsidR="00335AB6">
        <w:rPr>
          <w:rFonts w:ascii="Arial" w:hAnsi="Arial" w:cs="Arial"/>
          <w:color w:val="000000" w:themeColor="text1"/>
          <w:sz w:val="24"/>
          <w:szCs w:val="24"/>
          <w:lang w:val="en-US"/>
        </w:rPr>
        <w:t>)</w:t>
      </w:r>
      <w:r w:rsidR="006B3E26">
        <w:rPr>
          <w:rFonts w:ascii="Arial" w:hAnsi="Arial" w:cs="Arial"/>
          <w:color w:val="000000" w:themeColor="text1"/>
          <w:sz w:val="24"/>
          <w:szCs w:val="24"/>
          <w:lang w:val="en-US"/>
        </w:rPr>
        <w:t xml:space="preserve">. </w:t>
      </w:r>
      <w:r w:rsidR="000223F0">
        <w:rPr>
          <w:rFonts w:ascii="Arial" w:hAnsi="Arial" w:cs="Arial"/>
          <w:color w:val="000000" w:themeColor="text1"/>
          <w:sz w:val="24"/>
          <w:szCs w:val="24"/>
          <w:lang w:val="en-US"/>
        </w:rPr>
        <w:t>Conversely, closed-ended questions</w:t>
      </w:r>
      <w:r w:rsidR="00965E61">
        <w:rPr>
          <w:rFonts w:ascii="Arial" w:hAnsi="Arial" w:cs="Arial"/>
          <w:color w:val="000000" w:themeColor="text1"/>
          <w:sz w:val="24"/>
          <w:szCs w:val="24"/>
          <w:lang w:val="en-US"/>
        </w:rPr>
        <w:t xml:space="preserve"> </w:t>
      </w:r>
      <w:r w:rsidR="00BF7F3B">
        <w:rPr>
          <w:rFonts w:ascii="Arial" w:hAnsi="Arial" w:cs="Arial"/>
          <w:color w:val="000000" w:themeColor="text1"/>
          <w:sz w:val="24"/>
          <w:szCs w:val="24"/>
          <w:lang w:val="en-US"/>
        </w:rPr>
        <w:t xml:space="preserve">will </w:t>
      </w:r>
      <w:r w:rsidR="001636E5">
        <w:rPr>
          <w:rFonts w:ascii="Arial" w:hAnsi="Arial" w:cs="Arial"/>
          <w:color w:val="000000" w:themeColor="text1"/>
          <w:sz w:val="24"/>
          <w:szCs w:val="24"/>
          <w:lang w:val="en-US"/>
        </w:rPr>
        <w:t xml:space="preserve">provide respondents with a predetermined </w:t>
      </w:r>
      <w:r w:rsidR="0014364F">
        <w:rPr>
          <w:rFonts w:ascii="Arial" w:hAnsi="Arial" w:cs="Arial"/>
          <w:color w:val="000000" w:themeColor="text1"/>
          <w:sz w:val="24"/>
          <w:szCs w:val="24"/>
          <w:lang w:val="en-US"/>
        </w:rPr>
        <w:t>selection</w:t>
      </w:r>
      <w:r w:rsidR="001636E5">
        <w:rPr>
          <w:rFonts w:ascii="Arial" w:hAnsi="Arial" w:cs="Arial"/>
          <w:color w:val="000000" w:themeColor="text1"/>
          <w:sz w:val="24"/>
          <w:szCs w:val="24"/>
          <w:lang w:val="en-US"/>
        </w:rPr>
        <w:t xml:space="preserve"> of </w:t>
      </w:r>
      <w:r w:rsidR="005B7A27">
        <w:rPr>
          <w:rFonts w:ascii="Arial" w:hAnsi="Arial" w:cs="Arial"/>
          <w:color w:val="000000" w:themeColor="text1"/>
          <w:sz w:val="24"/>
          <w:szCs w:val="24"/>
          <w:lang w:val="en-US"/>
        </w:rPr>
        <w:t>responses</w:t>
      </w:r>
      <w:r w:rsidR="005460E4">
        <w:rPr>
          <w:rFonts w:ascii="Arial" w:hAnsi="Arial" w:cs="Arial"/>
          <w:color w:val="000000" w:themeColor="text1"/>
          <w:sz w:val="24"/>
          <w:szCs w:val="24"/>
          <w:lang w:val="en-US"/>
        </w:rPr>
        <w:t xml:space="preserve"> from which to choose </w:t>
      </w:r>
      <w:r w:rsidR="00BF7F3B">
        <w:rPr>
          <w:rFonts w:ascii="Arial" w:hAnsi="Arial" w:cs="Arial"/>
          <w:color w:val="000000" w:themeColor="text1"/>
          <w:sz w:val="24"/>
          <w:szCs w:val="24"/>
          <w:lang w:val="en-US"/>
        </w:rPr>
        <w:t>their</w:t>
      </w:r>
      <w:r w:rsidR="005460E4">
        <w:rPr>
          <w:rFonts w:ascii="Arial" w:hAnsi="Arial" w:cs="Arial"/>
          <w:color w:val="000000" w:themeColor="text1"/>
          <w:sz w:val="24"/>
          <w:szCs w:val="24"/>
          <w:lang w:val="en-US"/>
        </w:rPr>
        <w:t xml:space="preserve"> </w:t>
      </w:r>
      <w:r w:rsidR="00F803D6">
        <w:rPr>
          <w:rFonts w:ascii="Arial" w:hAnsi="Arial" w:cs="Arial"/>
          <w:color w:val="000000" w:themeColor="text1"/>
          <w:sz w:val="24"/>
          <w:szCs w:val="24"/>
          <w:lang w:val="en-US"/>
        </w:rPr>
        <w:t>answer</w:t>
      </w:r>
      <w:r w:rsidR="00216261">
        <w:rPr>
          <w:rFonts w:ascii="Arial" w:hAnsi="Arial" w:cs="Arial"/>
          <w:color w:val="000000" w:themeColor="text1"/>
          <w:sz w:val="24"/>
          <w:szCs w:val="24"/>
          <w:lang w:val="en-US"/>
        </w:rPr>
        <w:t>,</w:t>
      </w:r>
      <w:r w:rsidR="00C22BBE">
        <w:rPr>
          <w:rFonts w:ascii="Arial" w:hAnsi="Arial" w:cs="Arial"/>
          <w:color w:val="000000" w:themeColor="text1"/>
          <w:sz w:val="24"/>
          <w:szCs w:val="24"/>
          <w:lang w:val="en-US"/>
        </w:rPr>
        <w:t xml:space="preserve"> </w:t>
      </w:r>
      <w:r w:rsidR="00216261">
        <w:rPr>
          <w:rFonts w:ascii="Arial" w:hAnsi="Arial" w:cs="Arial"/>
          <w:color w:val="000000" w:themeColor="text1"/>
          <w:sz w:val="24"/>
          <w:szCs w:val="24"/>
          <w:lang w:val="en-US"/>
        </w:rPr>
        <w:t>e</w:t>
      </w:r>
      <w:r w:rsidR="008E7658">
        <w:rPr>
          <w:rFonts w:ascii="Arial" w:hAnsi="Arial" w:cs="Arial"/>
          <w:color w:val="000000" w:themeColor="text1"/>
          <w:sz w:val="24"/>
          <w:szCs w:val="24"/>
          <w:lang w:val="en-US"/>
        </w:rPr>
        <w:t xml:space="preserve">nabling the </w:t>
      </w:r>
      <w:r w:rsidR="00A513E9">
        <w:rPr>
          <w:rFonts w:ascii="Arial" w:hAnsi="Arial" w:cs="Arial"/>
          <w:color w:val="000000" w:themeColor="text1"/>
          <w:sz w:val="24"/>
          <w:szCs w:val="24"/>
          <w:lang w:val="en-US"/>
        </w:rPr>
        <w:t>data</w:t>
      </w:r>
      <w:r w:rsidR="008E7658">
        <w:rPr>
          <w:rFonts w:ascii="Arial" w:hAnsi="Arial" w:cs="Arial"/>
          <w:color w:val="000000" w:themeColor="text1"/>
          <w:sz w:val="24"/>
          <w:szCs w:val="24"/>
          <w:lang w:val="en-US"/>
        </w:rPr>
        <w:t xml:space="preserve"> to be</w:t>
      </w:r>
      <w:r w:rsidR="00965E61">
        <w:rPr>
          <w:rFonts w:ascii="Arial" w:hAnsi="Arial" w:cs="Arial"/>
          <w:color w:val="000000" w:themeColor="text1"/>
          <w:sz w:val="24"/>
          <w:szCs w:val="24"/>
          <w:lang w:val="en-US"/>
        </w:rPr>
        <w:t xml:space="preserve"> </w:t>
      </w:r>
      <w:proofErr w:type="spellStart"/>
      <w:r w:rsidR="00D91611">
        <w:rPr>
          <w:rFonts w:ascii="Arial" w:hAnsi="Arial" w:cs="Arial"/>
          <w:color w:val="000000" w:themeColor="text1"/>
          <w:sz w:val="24"/>
          <w:szCs w:val="24"/>
          <w:lang w:val="en-US"/>
        </w:rPr>
        <w:t>analysed</w:t>
      </w:r>
      <w:proofErr w:type="spellEnd"/>
      <w:r w:rsidR="00D91611">
        <w:rPr>
          <w:rFonts w:ascii="Arial" w:hAnsi="Arial" w:cs="Arial"/>
          <w:color w:val="000000" w:themeColor="text1"/>
          <w:sz w:val="24"/>
          <w:szCs w:val="24"/>
          <w:lang w:val="en-US"/>
        </w:rPr>
        <w:t xml:space="preserve"> statistically</w:t>
      </w:r>
      <w:r w:rsidR="000223F0">
        <w:rPr>
          <w:rFonts w:ascii="Arial" w:hAnsi="Arial" w:cs="Arial"/>
          <w:color w:val="000000" w:themeColor="text1"/>
          <w:sz w:val="24"/>
          <w:szCs w:val="24"/>
          <w:lang w:val="en-US"/>
        </w:rPr>
        <w:t xml:space="preserve"> </w:t>
      </w:r>
      <w:bookmarkStart w:id="25" w:name="_Hlk101714503"/>
      <w:r w:rsidR="00625D49">
        <w:rPr>
          <w:rFonts w:ascii="Arial" w:hAnsi="Arial" w:cs="Arial"/>
          <w:color w:val="000000" w:themeColor="text1"/>
          <w:sz w:val="24"/>
          <w:szCs w:val="24"/>
          <w:lang w:val="en-US"/>
        </w:rPr>
        <w:t>(</w:t>
      </w:r>
      <w:proofErr w:type="spellStart"/>
      <w:r w:rsidR="00CC3A22">
        <w:rPr>
          <w:rFonts w:ascii="Arial" w:hAnsi="Arial" w:cs="Arial"/>
          <w:color w:val="000000" w:themeColor="text1"/>
          <w:sz w:val="24"/>
          <w:szCs w:val="24"/>
          <w:lang w:val="en-US"/>
        </w:rPr>
        <w:t>Vraga</w:t>
      </w:r>
      <w:proofErr w:type="spellEnd"/>
      <w:r w:rsidR="00CC3A22">
        <w:rPr>
          <w:rFonts w:ascii="Arial" w:hAnsi="Arial" w:cs="Arial"/>
          <w:color w:val="000000" w:themeColor="text1"/>
          <w:sz w:val="24"/>
          <w:szCs w:val="24"/>
          <w:lang w:val="en-US"/>
        </w:rPr>
        <w:t xml:space="preserve"> </w:t>
      </w:r>
      <w:r w:rsidR="00C85214">
        <w:rPr>
          <w:rFonts w:ascii="Arial" w:hAnsi="Arial" w:cs="Arial"/>
          <w:i/>
          <w:iCs/>
          <w:color w:val="000000" w:themeColor="text1"/>
          <w:sz w:val="24"/>
          <w:szCs w:val="24"/>
          <w:lang w:val="en-US"/>
        </w:rPr>
        <w:t>et al</w:t>
      </w:r>
      <w:r w:rsidR="00B15C1A">
        <w:rPr>
          <w:rFonts w:ascii="Arial" w:hAnsi="Arial" w:cs="Arial"/>
          <w:i/>
          <w:iCs/>
          <w:color w:val="000000" w:themeColor="text1"/>
          <w:sz w:val="24"/>
          <w:szCs w:val="24"/>
          <w:lang w:val="en-US"/>
        </w:rPr>
        <w:t>.</w:t>
      </w:r>
      <w:r w:rsidR="00C85214">
        <w:rPr>
          <w:rFonts w:ascii="Arial" w:hAnsi="Arial" w:cs="Arial"/>
          <w:i/>
          <w:iCs/>
          <w:color w:val="000000" w:themeColor="text1"/>
          <w:sz w:val="24"/>
          <w:szCs w:val="24"/>
          <w:lang w:val="en-US"/>
        </w:rPr>
        <w:t xml:space="preserve"> </w:t>
      </w:r>
      <w:r w:rsidR="00C85214">
        <w:rPr>
          <w:rFonts w:ascii="Arial" w:hAnsi="Arial" w:cs="Arial"/>
          <w:color w:val="000000" w:themeColor="text1"/>
          <w:sz w:val="24"/>
          <w:szCs w:val="24"/>
          <w:lang w:val="en-US"/>
        </w:rPr>
        <w:t>2019, pp.</w:t>
      </w:r>
      <w:r w:rsidR="003034C3">
        <w:rPr>
          <w:rFonts w:ascii="Arial" w:hAnsi="Arial" w:cs="Arial"/>
          <w:color w:val="000000" w:themeColor="text1"/>
          <w:sz w:val="24"/>
          <w:szCs w:val="24"/>
          <w:lang w:val="en-US"/>
        </w:rPr>
        <w:t>23</w:t>
      </w:r>
      <w:r w:rsidR="00D1324D">
        <w:rPr>
          <w:rFonts w:ascii="Arial" w:hAnsi="Arial" w:cs="Arial"/>
          <w:color w:val="000000" w:themeColor="text1"/>
          <w:sz w:val="24"/>
          <w:szCs w:val="24"/>
          <w:lang w:val="en-US"/>
        </w:rPr>
        <w:t>8</w:t>
      </w:r>
      <w:r w:rsidR="00625D49">
        <w:rPr>
          <w:rFonts w:ascii="Arial" w:hAnsi="Arial" w:cs="Arial"/>
          <w:color w:val="000000" w:themeColor="text1"/>
          <w:sz w:val="24"/>
          <w:szCs w:val="24"/>
          <w:lang w:val="en-US"/>
        </w:rPr>
        <w:t>)</w:t>
      </w:r>
      <w:bookmarkEnd w:id="25"/>
      <w:r w:rsidR="00625D49">
        <w:rPr>
          <w:rFonts w:ascii="Arial" w:hAnsi="Arial" w:cs="Arial"/>
          <w:color w:val="000000" w:themeColor="text1"/>
          <w:sz w:val="24"/>
          <w:szCs w:val="24"/>
          <w:lang w:val="en-US"/>
        </w:rPr>
        <w:t>.</w:t>
      </w:r>
    </w:p>
    <w:p w14:paraId="63B8318F" w14:textId="63D4BC7A" w:rsidR="00FC44D1" w:rsidRPr="00FC44D1" w:rsidRDefault="00FC44D1" w:rsidP="00642BFA">
      <w:pPr>
        <w:spacing w:line="480" w:lineRule="auto"/>
        <w:jc w:val="both"/>
        <w:rPr>
          <w:rFonts w:ascii="Arial" w:hAnsi="Arial" w:cs="Arial"/>
          <w:color w:val="000000" w:themeColor="text1"/>
          <w:sz w:val="24"/>
          <w:szCs w:val="24"/>
          <w:lang w:val="en-US"/>
        </w:rPr>
      </w:pPr>
    </w:p>
    <w:p w14:paraId="62736D3D" w14:textId="77777777" w:rsidR="006A5540" w:rsidRDefault="006A5540" w:rsidP="006A5540">
      <w:pPr>
        <w:pStyle w:val="Heading1"/>
        <w:rPr>
          <w:rFonts w:ascii="Arial" w:hAnsi="Arial" w:cs="Arial"/>
          <w:b/>
          <w:bCs/>
          <w:color w:val="auto"/>
          <w:sz w:val="24"/>
          <w:szCs w:val="24"/>
          <w:lang w:val="en-US"/>
        </w:rPr>
      </w:pPr>
      <w:bookmarkStart w:id="26" w:name="_Toc102773565"/>
      <w:r w:rsidRPr="00A26711">
        <w:rPr>
          <w:rFonts w:ascii="Arial" w:hAnsi="Arial" w:cs="Arial"/>
          <w:b/>
          <w:bCs/>
          <w:color w:val="auto"/>
          <w:sz w:val="24"/>
          <w:szCs w:val="24"/>
          <w:lang w:val="en-US"/>
        </w:rPr>
        <w:t>3.5 Reliability and Validity</w:t>
      </w:r>
      <w:bookmarkEnd w:id="26"/>
    </w:p>
    <w:p w14:paraId="0DB502B8" w14:textId="77777777" w:rsidR="006A5540" w:rsidRPr="006A5540" w:rsidRDefault="006A5540" w:rsidP="006A5540">
      <w:pPr>
        <w:rPr>
          <w:lang w:val="en-US"/>
        </w:rPr>
      </w:pPr>
    </w:p>
    <w:p w14:paraId="0DBDB9E2" w14:textId="4F99F114" w:rsidR="0093545A" w:rsidRDefault="00A420C9"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 xml:space="preserve">Reliability and validity are </w:t>
      </w:r>
      <w:r w:rsidR="00446D3C">
        <w:rPr>
          <w:rFonts w:ascii="Arial" w:hAnsi="Arial" w:cs="Arial"/>
          <w:color w:val="000000" w:themeColor="text1"/>
          <w:sz w:val="24"/>
          <w:szCs w:val="24"/>
          <w:lang w:val="en-US"/>
        </w:rPr>
        <w:t xml:space="preserve">concepts used to </w:t>
      </w:r>
      <w:proofErr w:type="spellStart"/>
      <w:r w:rsidR="002D2F10">
        <w:rPr>
          <w:rFonts w:ascii="Arial" w:hAnsi="Arial" w:cs="Arial"/>
          <w:color w:val="000000" w:themeColor="text1"/>
          <w:sz w:val="24"/>
          <w:szCs w:val="24"/>
          <w:lang w:val="en-US"/>
        </w:rPr>
        <w:t>analyse</w:t>
      </w:r>
      <w:proofErr w:type="spellEnd"/>
      <w:r w:rsidR="00D078B2">
        <w:rPr>
          <w:rFonts w:ascii="Arial" w:hAnsi="Arial" w:cs="Arial"/>
          <w:color w:val="000000" w:themeColor="text1"/>
          <w:sz w:val="24"/>
          <w:szCs w:val="24"/>
          <w:lang w:val="en-US"/>
        </w:rPr>
        <w:t xml:space="preserve"> the </w:t>
      </w:r>
      <w:r w:rsidR="002D2F10">
        <w:rPr>
          <w:rFonts w:ascii="Arial" w:hAnsi="Arial" w:cs="Arial"/>
          <w:color w:val="000000" w:themeColor="text1"/>
          <w:sz w:val="24"/>
          <w:szCs w:val="24"/>
          <w:lang w:val="en-US"/>
        </w:rPr>
        <w:t>quality</w:t>
      </w:r>
      <w:r w:rsidR="00453C24">
        <w:rPr>
          <w:rFonts w:ascii="Arial" w:hAnsi="Arial" w:cs="Arial"/>
          <w:color w:val="000000" w:themeColor="text1"/>
          <w:sz w:val="24"/>
          <w:szCs w:val="24"/>
          <w:lang w:val="en-US"/>
        </w:rPr>
        <w:t xml:space="preserve"> of research</w:t>
      </w:r>
      <w:r w:rsidR="0019780A">
        <w:rPr>
          <w:rFonts w:ascii="Arial" w:hAnsi="Arial" w:cs="Arial"/>
          <w:color w:val="000000" w:themeColor="text1"/>
          <w:sz w:val="24"/>
          <w:szCs w:val="24"/>
          <w:lang w:val="en-US"/>
        </w:rPr>
        <w:t xml:space="preserve"> (Sau</w:t>
      </w:r>
      <w:r w:rsidR="00A52EBF">
        <w:rPr>
          <w:rFonts w:ascii="Arial" w:hAnsi="Arial" w:cs="Arial"/>
          <w:color w:val="000000" w:themeColor="text1"/>
          <w:sz w:val="24"/>
          <w:szCs w:val="24"/>
          <w:lang w:val="en-US"/>
        </w:rPr>
        <w:t xml:space="preserve">nders </w:t>
      </w:r>
      <w:r w:rsidR="00A52EBF">
        <w:rPr>
          <w:rFonts w:ascii="Arial" w:hAnsi="Arial" w:cs="Arial"/>
          <w:i/>
          <w:iCs/>
          <w:color w:val="000000" w:themeColor="text1"/>
          <w:sz w:val="24"/>
          <w:szCs w:val="24"/>
          <w:lang w:val="en-US"/>
        </w:rPr>
        <w:t xml:space="preserve">et al. </w:t>
      </w:r>
      <w:r w:rsidR="00A52EBF">
        <w:rPr>
          <w:rFonts w:ascii="Arial" w:hAnsi="Arial" w:cs="Arial"/>
          <w:color w:val="000000" w:themeColor="text1"/>
          <w:sz w:val="24"/>
          <w:szCs w:val="24"/>
          <w:lang w:val="en-US"/>
        </w:rPr>
        <w:t>2009, pp.</w:t>
      </w:r>
      <w:r w:rsidR="00206F1F">
        <w:rPr>
          <w:rFonts w:ascii="Arial" w:hAnsi="Arial" w:cs="Arial"/>
          <w:color w:val="000000" w:themeColor="text1"/>
          <w:sz w:val="24"/>
          <w:szCs w:val="24"/>
          <w:lang w:val="en-US"/>
        </w:rPr>
        <w:t>156</w:t>
      </w:r>
      <w:r w:rsidR="0019780A">
        <w:rPr>
          <w:rFonts w:ascii="Arial" w:hAnsi="Arial" w:cs="Arial"/>
          <w:color w:val="000000" w:themeColor="text1"/>
          <w:sz w:val="24"/>
          <w:szCs w:val="24"/>
          <w:lang w:val="en-US"/>
        </w:rPr>
        <w:t>)</w:t>
      </w:r>
      <w:r w:rsidR="00453C24">
        <w:rPr>
          <w:rFonts w:ascii="Arial" w:hAnsi="Arial" w:cs="Arial"/>
          <w:color w:val="000000" w:themeColor="text1"/>
          <w:sz w:val="24"/>
          <w:szCs w:val="24"/>
          <w:lang w:val="en-US"/>
        </w:rPr>
        <w:t xml:space="preserve">. Reliability </w:t>
      </w:r>
      <w:r w:rsidR="00206F1F">
        <w:rPr>
          <w:rFonts w:ascii="Arial" w:hAnsi="Arial" w:cs="Arial"/>
          <w:color w:val="000000" w:themeColor="text1"/>
          <w:sz w:val="24"/>
          <w:szCs w:val="24"/>
          <w:lang w:val="en-US"/>
        </w:rPr>
        <w:t>refers to</w:t>
      </w:r>
      <w:r w:rsidR="00B24371">
        <w:rPr>
          <w:rFonts w:ascii="Arial" w:hAnsi="Arial" w:cs="Arial"/>
          <w:color w:val="000000" w:themeColor="text1"/>
          <w:sz w:val="24"/>
          <w:szCs w:val="24"/>
          <w:lang w:val="en-US"/>
        </w:rPr>
        <w:t xml:space="preserve"> t</w:t>
      </w:r>
      <w:r w:rsidR="00C903D5">
        <w:rPr>
          <w:rFonts w:ascii="Arial" w:hAnsi="Arial" w:cs="Arial"/>
          <w:color w:val="000000" w:themeColor="text1"/>
          <w:sz w:val="24"/>
          <w:szCs w:val="24"/>
          <w:lang w:val="en-US"/>
        </w:rPr>
        <w:t xml:space="preserve">he degree to which the study can be repeated </w:t>
      </w:r>
      <w:r w:rsidR="00B617A4">
        <w:rPr>
          <w:rFonts w:ascii="Arial" w:hAnsi="Arial" w:cs="Arial"/>
          <w:color w:val="000000" w:themeColor="text1"/>
          <w:sz w:val="24"/>
          <w:szCs w:val="24"/>
          <w:lang w:val="en-US"/>
        </w:rPr>
        <w:t>under the same conditions</w:t>
      </w:r>
      <w:r w:rsidR="005C54DD">
        <w:rPr>
          <w:rFonts w:ascii="Arial" w:hAnsi="Arial" w:cs="Arial"/>
          <w:color w:val="000000" w:themeColor="text1"/>
          <w:sz w:val="24"/>
          <w:szCs w:val="24"/>
          <w:lang w:val="en-US"/>
        </w:rPr>
        <w:t>,</w:t>
      </w:r>
      <w:r w:rsidR="00B617A4">
        <w:rPr>
          <w:rFonts w:ascii="Arial" w:hAnsi="Arial" w:cs="Arial"/>
          <w:color w:val="000000" w:themeColor="text1"/>
          <w:sz w:val="24"/>
          <w:szCs w:val="24"/>
          <w:lang w:val="en-US"/>
        </w:rPr>
        <w:t xml:space="preserve"> </w:t>
      </w:r>
      <w:r w:rsidR="00B057F7">
        <w:rPr>
          <w:rFonts w:ascii="Arial" w:hAnsi="Arial" w:cs="Arial"/>
          <w:color w:val="000000" w:themeColor="text1"/>
          <w:sz w:val="24"/>
          <w:szCs w:val="24"/>
          <w:lang w:val="en-US"/>
        </w:rPr>
        <w:t>with</w:t>
      </w:r>
      <w:r w:rsidR="00C903D5">
        <w:rPr>
          <w:rFonts w:ascii="Arial" w:hAnsi="Arial" w:cs="Arial"/>
          <w:color w:val="000000" w:themeColor="text1"/>
          <w:sz w:val="24"/>
          <w:szCs w:val="24"/>
          <w:lang w:val="en-US"/>
        </w:rPr>
        <w:t xml:space="preserve"> replicated </w:t>
      </w:r>
      <w:r w:rsidR="003F4ED5">
        <w:rPr>
          <w:rFonts w:ascii="Arial" w:hAnsi="Arial" w:cs="Arial"/>
          <w:color w:val="000000" w:themeColor="text1"/>
          <w:sz w:val="24"/>
          <w:szCs w:val="24"/>
          <w:lang w:val="en-US"/>
        </w:rPr>
        <w:t>resu</w:t>
      </w:r>
      <w:r w:rsidR="007401CE">
        <w:rPr>
          <w:rFonts w:ascii="Arial" w:hAnsi="Arial" w:cs="Arial"/>
          <w:color w:val="000000" w:themeColor="text1"/>
          <w:sz w:val="24"/>
          <w:szCs w:val="24"/>
          <w:lang w:val="en-US"/>
        </w:rPr>
        <w:t>lts via</w:t>
      </w:r>
      <w:r w:rsidR="00C50CB4">
        <w:rPr>
          <w:rFonts w:ascii="Arial" w:hAnsi="Arial" w:cs="Arial"/>
          <w:color w:val="000000" w:themeColor="text1"/>
          <w:sz w:val="24"/>
          <w:szCs w:val="24"/>
          <w:lang w:val="en-US"/>
        </w:rPr>
        <w:t xml:space="preserve"> the </w:t>
      </w:r>
      <w:r w:rsidR="00197852">
        <w:rPr>
          <w:rFonts w:ascii="Arial" w:hAnsi="Arial" w:cs="Arial"/>
          <w:color w:val="000000" w:themeColor="text1"/>
          <w:sz w:val="24"/>
          <w:szCs w:val="24"/>
          <w:lang w:val="en-US"/>
        </w:rPr>
        <w:t>employ</w:t>
      </w:r>
      <w:r w:rsidR="007401CE">
        <w:rPr>
          <w:rFonts w:ascii="Arial" w:hAnsi="Arial" w:cs="Arial"/>
          <w:color w:val="000000" w:themeColor="text1"/>
          <w:sz w:val="24"/>
          <w:szCs w:val="24"/>
          <w:lang w:val="en-US"/>
        </w:rPr>
        <w:t>ment of</w:t>
      </w:r>
      <w:r w:rsidR="00C50CB4">
        <w:rPr>
          <w:rFonts w:ascii="Arial" w:hAnsi="Arial" w:cs="Arial"/>
          <w:color w:val="000000" w:themeColor="text1"/>
          <w:sz w:val="24"/>
          <w:szCs w:val="24"/>
          <w:lang w:val="en-US"/>
        </w:rPr>
        <w:t xml:space="preserve"> the same </w:t>
      </w:r>
      <w:r w:rsidR="00E76471">
        <w:rPr>
          <w:rFonts w:ascii="Arial" w:hAnsi="Arial" w:cs="Arial"/>
          <w:color w:val="000000" w:themeColor="text1"/>
          <w:sz w:val="24"/>
          <w:szCs w:val="24"/>
          <w:lang w:val="en-US"/>
        </w:rPr>
        <w:t>data collec</w:t>
      </w:r>
      <w:r w:rsidR="00AE171A">
        <w:rPr>
          <w:rFonts w:ascii="Arial" w:hAnsi="Arial" w:cs="Arial"/>
          <w:color w:val="000000" w:themeColor="text1"/>
          <w:sz w:val="24"/>
          <w:szCs w:val="24"/>
          <w:lang w:val="en-US"/>
        </w:rPr>
        <w:t>t</w:t>
      </w:r>
      <w:r w:rsidR="00E76471">
        <w:rPr>
          <w:rFonts w:ascii="Arial" w:hAnsi="Arial" w:cs="Arial"/>
          <w:color w:val="000000" w:themeColor="text1"/>
          <w:sz w:val="24"/>
          <w:szCs w:val="24"/>
          <w:lang w:val="en-US"/>
        </w:rPr>
        <w:t xml:space="preserve">ion techniques </w:t>
      </w:r>
      <w:r w:rsidR="007401CE">
        <w:rPr>
          <w:rFonts w:ascii="Arial" w:hAnsi="Arial" w:cs="Arial"/>
          <w:color w:val="000000" w:themeColor="text1"/>
          <w:sz w:val="24"/>
          <w:szCs w:val="24"/>
          <w:lang w:val="en-US"/>
        </w:rPr>
        <w:t>and</w:t>
      </w:r>
      <w:r w:rsidR="00E76471">
        <w:rPr>
          <w:rFonts w:ascii="Arial" w:hAnsi="Arial" w:cs="Arial"/>
          <w:color w:val="000000" w:themeColor="text1"/>
          <w:sz w:val="24"/>
          <w:szCs w:val="24"/>
          <w:lang w:val="en-US"/>
        </w:rPr>
        <w:t xml:space="preserve"> an</w:t>
      </w:r>
      <w:r w:rsidR="00AE171A">
        <w:rPr>
          <w:rFonts w:ascii="Arial" w:hAnsi="Arial" w:cs="Arial"/>
          <w:color w:val="000000" w:themeColor="text1"/>
          <w:sz w:val="24"/>
          <w:szCs w:val="24"/>
          <w:lang w:val="en-US"/>
        </w:rPr>
        <w:t>alysis procedures</w:t>
      </w:r>
      <w:r w:rsidR="00197852">
        <w:rPr>
          <w:rFonts w:ascii="Arial" w:hAnsi="Arial" w:cs="Arial"/>
          <w:color w:val="000000" w:themeColor="text1"/>
          <w:sz w:val="24"/>
          <w:szCs w:val="24"/>
          <w:lang w:val="en-US"/>
        </w:rPr>
        <w:t xml:space="preserve">, </w:t>
      </w:r>
      <w:r w:rsidR="009F53FB">
        <w:rPr>
          <w:rFonts w:ascii="Arial" w:hAnsi="Arial" w:cs="Arial"/>
          <w:color w:val="000000" w:themeColor="text1"/>
          <w:sz w:val="24"/>
          <w:szCs w:val="24"/>
          <w:lang w:val="en-US"/>
        </w:rPr>
        <w:t xml:space="preserve">thus </w:t>
      </w:r>
      <w:r w:rsidR="001E38F0">
        <w:rPr>
          <w:rFonts w:ascii="Arial" w:hAnsi="Arial" w:cs="Arial"/>
          <w:color w:val="000000" w:themeColor="text1"/>
          <w:sz w:val="24"/>
          <w:szCs w:val="24"/>
          <w:lang w:val="en-US"/>
        </w:rPr>
        <w:t>generating</w:t>
      </w:r>
      <w:r w:rsidR="005A4C07">
        <w:rPr>
          <w:rFonts w:ascii="Arial" w:hAnsi="Arial" w:cs="Arial"/>
          <w:color w:val="000000" w:themeColor="text1"/>
          <w:sz w:val="24"/>
          <w:szCs w:val="24"/>
          <w:lang w:val="en-US"/>
        </w:rPr>
        <w:t xml:space="preserve"> consistent results (</w:t>
      </w:r>
      <w:r w:rsidR="00F265D9">
        <w:rPr>
          <w:rFonts w:ascii="Arial" w:hAnsi="Arial" w:cs="Arial"/>
          <w:color w:val="000000" w:themeColor="text1"/>
          <w:sz w:val="24"/>
          <w:szCs w:val="24"/>
          <w:lang w:val="en-US"/>
        </w:rPr>
        <w:t xml:space="preserve">Lakshmi ad </w:t>
      </w:r>
      <w:proofErr w:type="spellStart"/>
      <w:r w:rsidR="00F265D9">
        <w:rPr>
          <w:rFonts w:ascii="Arial" w:hAnsi="Arial" w:cs="Arial"/>
          <w:color w:val="000000" w:themeColor="text1"/>
          <w:sz w:val="24"/>
          <w:szCs w:val="24"/>
          <w:lang w:val="en-US"/>
        </w:rPr>
        <w:t>M</w:t>
      </w:r>
      <w:r w:rsidR="00864FFF">
        <w:rPr>
          <w:rFonts w:ascii="Arial" w:hAnsi="Arial" w:cs="Arial"/>
          <w:color w:val="000000" w:themeColor="text1"/>
          <w:sz w:val="24"/>
          <w:szCs w:val="24"/>
          <w:lang w:val="en-US"/>
        </w:rPr>
        <w:t>ohideen</w:t>
      </w:r>
      <w:proofErr w:type="spellEnd"/>
      <w:r w:rsidR="00864FFF">
        <w:rPr>
          <w:rFonts w:ascii="Arial" w:hAnsi="Arial" w:cs="Arial"/>
          <w:color w:val="000000" w:themeColor="text1"/>
          <w:sz w:val="24"/>
          <w:szCs w:val="24"/>
          <w:lang w:val="en-US"/>
        </w:rPr>
        <w:t>, 2013, pp.</w:t>
      </w:r>
      <w:r w:rsidR="00AF16F0">
        <w:rPr>
          <w:rFonts w:ascii="Arial" w:hAnsi="Arial" w:cs="Arial"/>
          <w:color w:val="000000" w:themeColor="text1"/>
          <w:sz w:val="24"/>
          <w:szCs w:val="24"/>
          <w:lang w:val="en-US"/>
        </w:rPr>
        <w:t>2752-</w:t>
      </w:r>
      <w:r w:rsidR="00A354A5">
        <w:rPr>
          <w:rFonts w:ascii="Arial" w:hAnsi="Arial" w:cs="Arial"/>
          <w:color w:val="000000" w:themeColor="text1"/>
          <w:sz w:val="24"/>
          <w:szCs w:val="24"/>
          <w:lang w:val="en-US"/>
        </w:rPr>
        <w:t>2753</w:t>
      </w:r>
      <w:r w:rsidR="005A4C07">
        <w:rPr>
          <w:rFonts w:ascii="Arial" w:hAnsi="Arial" w:cs="Arial"/>
          <w:color w:val="000000" w:themeColor="text1"/>
          <w:sz w:val="24"/>
          <w:szCs w:val="24"/>
          <w:lang w:val="en-US"/>
        </w:rPr>
        <w:t>).</w:t>
      </w:r>
      <w:r w:rsidR="00953FEB">
        <w:rPr>
          <w:rFonts w:ascii="Arial" w:hAnsi="Arial" w:cs="Arial"/>
          <w:color w:val="000000" w:themeColor="text1"/>
          <w:sz w:val="24"/>
          <w:szCs w:val="24"/>
          <w:lang w:val="en-US"/>
        </w:rPr>
        <w:t xml:space="preserve"> </w:t>
      </w:r>
      <w:r w:rsidR="00CB65D0">
        <w:rPr>
          <w:rFonts w:ascii="Arial" w:hAnsi="Arial" w:cs="Arial"/>
          <w:color w:val="000000" w:themeColor="text1"/>
          <w:sz w:val="24"/>
          <w:szCs w:val="24"/>
          <w:lang w:val="en-US"/>
        </w:rPr>
        <w:t>O</w:t>
      </w:r>
      <w:r w:rsidR="00D27D4D">
        <w:rPr>
          <w:rFonts w:ascii="Arial" w:hAnsi="Arial" w:cs="Arial"/>
          <w:color w:val="000000" w:themeColor="text1"/>
          <w:sz w:val="24"/>
          <w:szCs w:val="24"/>
          <w:lang w:val="en-US"/>
        </w:rPr>
        <w:t>n the contrary, v</w:t>
      </w:r>
      <w:r w:rsidR="00453C24">
        <w:rPr>
          <w:rFonts w:ascii="Arial" w:hAnsi="Arial" w:cs="Arial"/>
          <w:color w:val="000000" w:themeColor="text1"/>
          <w:sz w:val="24"/>
          <w:szCs w:val="24"/>
          <w:lang w:val="en-US"/>
        </w:rPr>
        <w:t xml:space="preserve">alidity </w:t>
      </w:r>
      <w:r w:rsidR="00CB65D0">
        <w:rPr>
          <w:rFonts w:ascii="Arial" w:hAnsi="Arial" w:cs="Arial"/>
          <w:color w:val="000000" w:themeColor="text1"/>
          <w:sz w:val="24"/>
          <w:szCs w:val="24"/>
          <w:lang w:val="en-US"/>
        </w:rPr>
        <w:t xml:space="preserve">concerns </w:t>
      </w:r>
      <w:r w:rsidR="0073030A">
        <w:rPr>
          <w:rFonts w:ascii="Arial" w:hAnsi="Arial" w:cs="Arial"/>
          <w:color w:val="000000" w:themeColor="text1"/>
          <w:sz w:val="24"/>
          <w:szCs w:val="24"/>
          <w:lang w:val="en-US"/>
        </w:rPr>
        <w:t>the</w:t>
      </w:r>
      <w:r w:rsidR="00453C24">
        <w:rPr>
          <w:rFonts w:ascii="Arial" w:hAnsi="Arial" w:cs="Arial"/>
          <w:color w:val="000000" w:themeColor="text1"/>
          <w:sz w:val="24"/>
          <w:szCs w:val="24"/>
          <w:lang w:val="en-US"/>
        </w:rPr>
        <w:t xml:space="preserve"> accuracy of </w:t>
      </w:r>
      <w:r w:rsidR="00E97949">
        <w:rPr>
          <w:rFonts w:ascii="Arial" w:hAnsi="Arial" w:cs="Arial"/>
          <w:color w:val="000000" w:themeColor="text1"/>
          <w:sz w:val="24"/>
          <w:szCs w:val="24"/>
          <w:lang w:val="en-US"/>
        </w:rPr>
        <w:t xml:space="preserve">the </w:t>
      </w:r>
      <w:r w:rsidR="00453C24">
        <w:rPr>
          <w:rFonts w:ascii="Arial" w:hAnsi="Arial" w:cs="Arial"/>
          <w:color w:val="000000" w:themeColor="text1"/>
          <w:sz w:val="24"/>
          <w:szCs w:val="24"/>
          <w:lang w:val="en-US"/>
        </w:rPr>
        <w:t>measure</w:t>
      </w:r>
      <w:r w:rsidR="0023167E">
        <w:rPr>
          <w:rFonts w:ascii="Arial" w:hAnsi="Arial" w:cs="Arial"/>
          <w:color w:val="000000" w:themeColor="text1"/>
          <w:sz w:val="24"/>
          <w:szCs w:val="24"/>
          <w:lang w:val="en-US"/>
        </w:rPr>
        <w:t>ment</w:t>
      </w:r>
      <w:r w:rsidR="00CB65D0">
        <w:rPr>
          <w:rFonts w:ascii="Arial" w:hAnsi="Arial" w:cs="Arial"/>
          <w:color w:val="000000" w:themeColor="text1"/>
          <w:sz w:val="24"/>
          <w:szCs w:val="24"/>
          <w:lang w:val="en-US"/>
        </w:rPr>
        <w:t xml:space="preserve">, focusing on the </w:t>
      </w:r>
      <w:r w:rsidR="000A03E5">
        <w:rPr>
          <w:rFonts w:ascii="Arial" w:hAnsi="Arial" w:cs="Arial"/>
          <w:color w:val="000000" w:themeColor="text1"/>
          <w:sz w:val="24"/>
          <w:szCs w:val="24"/>
          <w:lang w:val="en-US"/>
        </w:rPr>
        <w:t>tests ability to measure what is intended</w:t>
      </w:r>
      <w:r w:rsidR="00651246">
        <w:rPr>
          <w:rFonts w:ascii="Arial" w:hAnsi="Arial" w:cs="Arial"/>
          <w:color w:val="000000" w:themeColor="text1"/>
          <w:sz w:val="24"/>
          <w:szCs w:val="24"/>
          <w:lang w:val="en-US"/>
        </w:rPr>
        <w:t>.</w:t>
      </w:r>
      <w:r w:rsidR="00F018C4">
        <w:rPr>
          <w:rFonts w:ascii="Arial" w:hAnsi="Arial" w:cs="Arial"/>
          <w:color w:val="000000" w:themeColor="text1"/>
          <w:sz w:val="24"/>
          <w:szCs w:val="24"/>
          <w:lang w:val="en-US"/>
        </w:rPr>
        <w:t xml:space="preserve"> </w:t>
      </w:r>
      <w:r w:rsidR="00C9609E">
        <w:rPr>
          <w:rFonts w:ascii="Arial" w:hAnsi="Arial" w:cs="Arial"/>
          <w:color w:val="000000" w:themeColor="text1"/>
          <w:sz w:val="24"/>
          <w:szCs w:val="24"/>
          <w:lang w:val="en-US"/>
        </w:rPr>
        <w:t xml:space="preserve">In order to </w:t>
      </w:r>
      <w:r w:rsidR="0024454A">
        <w:rPr>
          <w:rFonts w:ascii="Arial" w:hAnsi="Arial" w:cs="Arial"/>
          <w:color w:val="000000" w:themeColor="text1"/>
          <w:sz w:val="24"/>
          <w:szCs w:val="24"/>
          <w:lang w:val="en-US"/>
        </w:rPr>
        <w:t>produce</w:t>
      </w:r>
      <w:r w:rsidR="00C9609E">
        <w:rPr>
          <w:rFonts w:ascii="Arial" w:hAnsi="Arial" w:cs="Arial"/>
          <w:color w:val="000000" w:themeColor="text1"/>
          <w:sz w:val="24"/>
          <w:szCs w:val="24"/>
          <w:lang w:val="en-US"/>
        </w:rPr>
        <w:t xml:space="preserve"> </w:t>
      </w:r>
      <w:r w:rsidR="0024454A">
        <w:rPr>
          <w:rFonts w:ascii="Arial" w:hAnsi="Arial" w:cs="Arial"/>
          <w:color w:val="000000" w:themeColor="text1"/>
          <w:sz w:val="24"/>
          <w:szCs w:val="24"/>
          <w:lang w:val="en-US"/>
        </w:rPr>
        <w:t>accurate</w:t>
      </w:r>
      <w:r w:rsidR="00C9609E">
        <w:rPr>
          <w:rFonts w:ascii="Arial" w:hAnsi="Arial" w:cs="Arial"/>
          <w:color w:val="000000" w:themeColor="text1"/>
          <w:sz w:val="24"/>
          <w:szCs w:val="24"/>
          <w:lang w:val="en-US"/>
        </w:rPr>
        <w:t xml:space="preserve"> results, the research must establish what it planned to ascertain (Cohen </w:t>
      </w:r>
      <w:r w:rsidR="00C9609E">
        <w:rPr>
          <w:rFonts w:ascii="Arial" w:hAnsi="Arial" w:cs="Arial"/>
          <w:i/>
          <w:iCs/>
          <w:color w:val="000000" w:themeColor="text1"/>
          <w:sz w:val="24"/>
          <w:szCs w:val="24"/>
          <w:lang w:val="en-US"/>
        </w:rPr>
        <w:t xml:space="preserve">et al. </w:t>
      </w:r>
      <w:r w:rsidR="00C9609E">
        <w:rPr>
          <w:rFonts w:ascii="Arial" w:hAnsi="Arial" w:cs="Arial"/>
          <w:color w:val="000000" w:themeColor="text1"/>
          <w:sz w:val="24"/>
          <w:szCs w:val="24"/>
          <w:lang w:val="en-US"/>
        </w:rPr>
        <w:t xml:space="preserve">2007, pp.133-134). </w:t>
      </w:r>
      <w:r w:rsidR="0095472B">
        <w:rPr>
          <w:rFonts w:ascii="Arial" w:hAnsi="Arial" w:cs="Arial"/>
          <w:color w:val="000000" w:themeColor="text1"/>
          <w:sz w:val="24"/>
          <w:szCs w:val="24"/>
          <w:lang w:val="en-US"/>
        </w:rPr>
        <w:t xml:space="preserve">To prevent </w:t>
      </w:r>
      <w:r w:rsidR="0066607A">
        <w:rPr>
          <w:rFonts w:ascii="Arial" w:hAnsi="Arial" w:cs="Arial"/>
          <w:color w:val="000000" w:themeColor="text1"/>
          <w:sz w:val="24"/>
          <w:szCs w:val="24"/>
          <w:lang w:val="en-US"/>
        </w:rPr>
        <w:t xml:space="preserve">threats to reliability regarding </w:t>
      </w:r>
      <w:r w:rsidR="00535AFF">
        <w:rPr>
          <w:rFonts w:ascii="Arial" w:hAnsi="Arial" w:cs="Arial"/>
          <w:color w:val="000000" w:themeColor="text1"/>
          <w:sz w:val="24"/>
          <w:szCs w:val="24"/>
          <w:lang w:val="en-US"/>
        </w:rPr>
        <w:t>participant deception and bias</w:t>
      </w:r>
      <w:r w:rsidR="00EC2FFE">
        <w:rPr>
          <w:rFonts w:ascii="Arial" w:hAnsi="Arial" w:cs="Arial"/>
          <w:color w:val="000000" w:themeColor="text1"/>
          <w:sz w:val="24"/>
          <w:szCs w:val="24"/>
          <w:lang w:val="en-US"/>
        </w:rPr>
        <w:t xml:space="preserve">, the </w:t>
      </w:r>
      <w:r w:rsidR="00706105">
        <w:rPr>
          <w:rFonts w:ascii="Arial" w:hAnsi="Arial" w:cs="Arial"/>
          <w:color w:val="000000" w:themeColor="text1"/>
          <w:sz w:val="24"/>
          <w:szCs w:val="24"/>
          <w:lang w:val="en-US"/>
        </w:rPr>
        <w:t xml:space="preserve">respondents were </w:t>
      </w:r>
      <w:r w:rsidR="00131F75">
        <w:rPr>
          <w:rFonts w:ascii="Arial" w:hAnsi="Arial" w:cs="Arial"/>
          <w:color w:val="000000" w:themeColor="text1"/>
          <w:sz w:val="24"/>
          <w:szCs w:val="24"/>
          <w:lang w:val="en-US"/>
        </w:rPr>
        <w:t xml:space="preserve">guaranteed </w:t>
      </w:r>
      <w:r w:rsidR="009705F6">
        <w:rPr>
          <w:rFonts w:ascii="Arial" w:hAnsi="Arial" w:cs="Arial"/>
          <w:color w:val="000000" w:themeColor="text1"/>
          <w:sz w:val="24"/>
          <w:szCs w:val="24"/>
          <w:lang w:val="en-US"/>
        </w:rPr>
        <w:t>anonymity</w:t>
      </w:r>
      <w:r w:rsidR="00131F75">
        <w:rPr>
          <w:rFonts w:ascii="Arial" w:hAnsi="Arial" w:cs="Arial"/>
          <w:color w:val="000000" w:themeColor="text1"/>
          <w:sz w:val="24"/>
          <w:szCs w:val="24"/>
          <w:lang w:val="en-US"/>
        </w:rPr>
        <w:t xml:space="preserve"> by the research</w:t>
      </w:r>
      <w:r w:rsidR="0007398E">
        <w:rPr>
          <w:rFonts w:ascii="Arial" w:hAnsi="Arial" w:cs="Arial"/>
          <w:color w:val="000000" w:themeColor="text1"/>
          <w:sz w:val="24"/>
          <w:szCs w:val="24"/>
          <w:lang w:val="en-US"/>
        </w:rPr>
        <w:t>er</w:t>
      </w:r>
      <w:r w:rsidR="00C9609E">
        <w:rPr>
          <w:rFonts w:ascii="Arial" w:hAnsi="Arial" w:cs="Arial"/>
          <w:color w:val="000000" w:themeColor="text1"/>
          <w:sz w:val="24"/>
          <w:szCs w:val="24"/>
          <w:lang w:val="en-US"/>
        </w:rPr>
        <w:t xml:space="preserve"> (</w:t>
      </w:r>
      <w:proofErr w:type="spellStart"/>
      <w:r w:rsidR="00B04700">
        <w:rPr>
          <w:rFonts w:ascii="Arial" w:hAnsi="Arial" w:cs="Arial"/>
          <w:color w:val="000000" w:themeColor="text1"/>
          <w:sz w:val="24"/>
          <w:szCs w:val="24"/>
          <w:lang w:val="en-US"/>
        </w:rPr>
        <w:t>Vraga</w:t>
      </w:r>
      <w:proofErr w:type="spellEnd"/>
      <w:r w:rsidR="00B04700">
        <w:rPr>
          <w:rFonts w:ascii="Arial" w:hAnsi="Arial" w:cs="Arial"/>
          <w:color w:val="000000" w:themeColor="text1"/>
          <w:sz w:val="24"/>
          <w:szCs w:val="24"/>
          <w:lang w:val="en-US"/>
        </w:rPr>
        <w:t xml:space="preserve"> </w:t>
      </w:r>
      <w:r w:rsidR="00B04700">
        <w:rPr>
          <w:rFonts w:ascii="Arial" w:hAnsi="Arial" w:cs="Arial"/>
          <w:i/>
          <w:iCs/>
          <w:color w:val="000000" w:themeColor="text1"/>
          <w:sz w:val="24"/>
          <w:szCs w:val="24"/>
          <w:lang w:val="en-US"/>
        </w:rPr>
        <w:t xml:space="preserve">et al. </w:t>
      </w:r>
      <w:r w:rsidR="00B04700">
        <w:rPr>
          <w:rFonts w:ascii="Arial" w:hAnsi="Arial" w:cs="Arial"/>
          <w:color w:val="000000" w:themeColor="text1"/>
          <w:sz w:val="24"/>
          <w:szCs w:val="24"/>
          <w:lang w:val="en-US"/>
        </w:rPr>
        <w:t>2019, pp.</w:t>
      </w:r>
      <w:r w:rsidR="00363063">
        <w:rPr>
          <w:rFonts w:ascii="Arial" w:hAnsi="Arial" w:cs="Arial"/>
          <w:color w:val="000000" w:themeColor="text1"/>
          <w:sz w:val="24"/>
          <w:szCs w:val="24"/>
          <w:lang w:val="en-US"/>
        </w:rPr>
        <w:t>235</w:t>
      </w:r>
      <w:r w:rsidR="00C9609E">
        <w:rPr>
          <w:rFonts w:ascii="Arial" w:hAnsi="Arial" w:cs="Arial"/>
          <w:color w:val="000000" w:themeColor="text1"/>
          <w:sz w:val="24"/>
          <w:szCs w:val="24"/>
          <w:lang w:val="en-US"/>
        </w:rPr>
        <w:t>)</w:t>
      </w:r>
      <w:r w:rsidR="00B03A94">
        <w:rPr>
          <w:rFonts w:ascii="Arial" w:hAnsi="Arial" w:cs="Arial"/>
          <w:color w:val="000000" w:themeColor="text1"/>
          <w:sz w:val="24"/>
          <w:szCs w:val="24"/>
          <w:lang w:val="en-US"/>
        </w:rPr>
        <w:t xml:space="preserve">. </w:t>
      </w:r>
    </w:p>
    <w:p w14:paraId="31CC0F32" w14:textId="77777777" w:rsidR="0031794B" w:rsidRPr="00FC44D1" w:rsidRDefault="0031794B" w:rsidP="00642BFA">
      <w:pPr>
        <w:spacing w:line="480" w:lineRule="auto"/>
        <w:jc w:val="both"/>
        <w:rPr>
          <w:rFonts w:ascii="Arial" w:hAnsi="Arial" w:cs="Arial"/>
          <w:color w:val="000000" w:themeColor="text1"/>
          <w:sz w:val="24"/>
          <w:szCs w:val="24"/>
          <w:lang w:val="en-US"/>
        </w:rPr>
      </w:pPr>
    </w:p>
    <w:p w14:paraId="4B97D699" w14:textId="77777777" w:rsidR="006A5540" w:rsidRDefault="006A5540" w:rsidP="006A5540">
      <w:pPr>
        <w:pStyle w:val="Heading1"/>
        <w:rPr>
          <w:rFonts w:ascii="Arial" w:hAnsi="Arial" w:cs="Arial"/>
          <w:b/>
          <w:bCs/>
          <w:color w:val="auto"/>
          <w:sz w:val="24"/>
          <w:szCs w:val="24"/>
          <w:lang w:val="en-US"/>
        </w:rPr>
      </w:pPr>
      <w:bookmarkStart w:id="27" w:name="_Toc102773566"/>
      <w:r w:rsidRPr="00A26711">
        <w:rPr>
          <w:rFonts w:ascii="Arial" w:hAnsi="Arial" w:cs="Arial"/>
          <w:b/>
          <w:bCs/>
          <w:color w:val="auto"/>
          <w:sz w:val="24"/>
          <w:szCs w:val="24"/>
          <w:lang w:val="en-US"/>
        </w:rPr>
        <w:t>3.6 Limitations</w:t>
      </w:r>
      <w:bookmarkEnd w:id="27"/>
    </w:p>
    <w:p w14:paraId="649349A1" w14:textId="77777777" w:rsidR="006A5540" w:rsidRPr="006A5540" w:rsidRDefault="006A5540" w:rsidP="006A5540">
      <w:pPr>
        <w:rPr>
          <w:lang w:val="en-US"/>
        </w:rPr>
      </w:pPr>
    </w:p>
    <w:p w14:paraId="72B2FA6E" w14:textId="3B4B1A09" w:rsidR="00C81C97" w:rsidRDefault="000B426D" w:rsidP="00125BCD">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Limitations to a study highlight the flaws and shortcomings that the researcher may encounter </w:t>
      </w:r>
      <w:r w:rsidR="00E02A97">
        <w:rPr>
          <w:rFonts w:ascii="Arial" w:hAnsi="Arial" w:cs="Arial"/>
          <w:color w:val="000000" w:themeColor="text1"/>
          <w:sz w:val="24"/>
          <w:szCs w:val="24"/>
          <w:lang w:val="en-US"/>
        </w:rPr>
        <w:t>whilst conducting</w:t>
      </w:r>
      <w:r w:rsidR="00F540D4">
        <w:rPr>
          <w:rFonts w:ascii="Arial" w:hAnsi="Arial" w:cs="Arial"/>
          <w:color w:val="000000" w:themeColor="text1"/>
          <w:sz w:val="24"/>
          <w:szCs w:val="24"/>
          <w:lang w:val="en-US"/>
        </w:rPr>
        <w:t xml:space="preserve"> the</w:t>
      </w:r>
      <w:r w:rsidR="00E02A97">
        <w:rPr>
          <w:rFonts w:ascii="Arial" w:hAnsi="Arial" w:cs="Arial"/>
          <w:color w:val="000000" w:themeColor="text1"/>
          <w:sz w:val="24"/>
          <w:szCs w:val="24"/>
          <w:lang w:val="en-US"/>
        </w:rPr>
        <w:t xml:space="preserve"> research</w:t>
      </w:r>
      <w:r w:rsidR="00F540D4">
        <w:rPr>
          <w:rFonts w:ascii="Arial" w:hAnsi="Arial" w:cs="Arial"/>
          <w:color w:val="000000" w:themeColor="text1"/>
          <w:sz w:val="24"/>
          <w:szCs w:val="24"/>
          <w:lang w:val="en-US"/>
        </w:rPr>
        <w:t xml:space="preserve"> (</w:t>
      </w:r>
      <w:r w:rsidR="00C304C4">
        <w:rPr>
          <w:rFonts w:ascii="Arial" w:hAnsi="Arial" w:cs="Arial"/>
          <w:color w:val="000000" w:themeColor="text1"/>
          <w:sz w:val="24"/>
          <w:szCs w:val="24"/>
          <w:lang w:val="en-US"/>
        </w:rPr>
        <w:t xml:space="preserve">Price and </w:t>
      </w:r>
      <w:proofErr w:type="spellStart"/>
      <w:r w:rsidR="00C304C4">
        <w:rPr>
          <w:rFonts w:ascii="Arial" w:hAnsi="Arial" w:cs="Arial"/>
          <w:color w:val="000000" w:themeColor="text1"/>
          <w:sz w:val="24"/>
          <w:szCs w:val="24"/>
          <w:lang w:val="en-US"/>
        </w:rPr>
        <w:t>Murnan</w:t>
      </w:r>
      <w:proofErr w:type="spellEnd"/>
      <w:r w:rsidR="00C304C4">
        <w:rPr>
          <w:rFonts w:ascii="Arial" w:hAnsi="Arial" w:cs="Arial"/>
          <w:color w:val="000000" w:themeColor="text1"/>
          <w:sz w:val="24"/>
          <w:szCs w:val="24"/>
          <w:lang w:val="en-US"/>
        </w:rPr>
        <w:t>, 2004</w:t>
      </w:r>
      <w:r w:rsidR="00F540D4">
        <w:rPr>
          <w:rFonts w:ascii="Arial" w:hAnsi="Arial" w:cs="Arial"/>
          <w:color w:val="000000" w:themeColor="text1"/>
          <w:sz w:val="24"/>
          <w:szCs w:val="24"/>
          <w:lang w:val="en-US"/>
        </w:rPr>
        <w:t>)</w:t>
      </w:r>
      <w:r w:rsidR="000E2083">
        <w:rPr>
          <w:rFonts w:ascii="Arial" w:hAnsi="Arial" w:cs="Arial"/>
          <w:color w:val="000000" w:themeColor="text1"/>
          <w:sz w:val="24"/>
          <w:szCs w:val="24"/>
          <w:lang w:val="en-US"/>
        </w:rPr>
        <w:t xml:space="preserve">. </w:t>
      </w:r>
      <w:r w:rsidR="007C7ED1">
        <w:rPr>
          <w:rFonts w:ascii="Arial" w:hAnsi="Arial" w:cs="Arial"/>
          <w:color w:val="000000" w:themeColor="text1"/>
          <w:sz w:val="24"/>
          <w:szCs w:val="24"/>
          <w:lang w:val="en-US"/>
        </w:rPr>
        <w:t>An obvious</w:t>
      </w:r>
      <w:r w:rsidR="00DD72CE">
        <w:rPr>
          <w:rFonts w:ascii="Arial" w:hAnsi="Arial" w:cs="Arial"/>
          <w:color w:val="000000" w:themeColor="text1"/>
          <w:sz w:val="24"/>
          <w:szCs w:val="24"/>
          <w:lang w:val="en-US"/>
        </w:rPr>
        <w:t xml:space="preserve"> lim</w:t>
      </w:r>
      <w:r w:rsidR="007C7ED1">
        <w:rPr>
          <w:rFonts w:ascii="Arial" w:hAnsi="Arial" w:cs="Arial"/>
          <w:color w:val="000000" w:themeColor="text1"/>
          <w:sz w:val="24"/>
          <w:szCs w:val="24"/>
          <w:lang w:val="en-US"/>
        </w:rPr>
        <w:t xml:space="preserve">itation </w:t>
      </w:r>
      <w:r w:rsidR="006211E4">
        <w:rPr>
          <w:rFonts w:ascii="Arial" w:hAnsi="Arial" w:cs="Arial"/>
          <w:color w:val="000000" w:themeColor="text1"/>
          <w:sz w:val="24"/>
          <w:szCs w:val="24"/>
          <w:lang w:val="en-US"/>
        </w:rPr>
        <w:t>are</w:t>
      </w:r>
      <w:r w:rsidR="007C7ED1">
        <w:rPr>
          <w:rFonts w:ascii="Arial" w:hAnsi="Arial" w:cs="Arial"/>
          <w:color w:val="000000" w:themeColor="text1"/>
          <w:sz w:val="24"/>
          <w:szCs w:val="24"/>
          <w:lang w:val="en-US"/>
        </w:rPr>
        <w:t xml:space="preserve"> the </w:t>
      </w:r>
      <w:r w:rsidR="0073407C">
        <w:rPr>
          <w:rFonts w:ascii="Arial" w:hAnsi="Arial" w:cs="Arial"/>
          <w:color w:val="000000" w:themeColor="text1"/>
          <w:sz w:val="24"/>
          <w:szCs w:val="24"/>
          <w:lang w:val="en-US"/>
        </w:rPr>
        <w:t xml:space="preserve">restrictions that have been imposed </w:t>
      </w:r>
      <w:r w:rsidR="00BA6735">
        <w:rPr>
          <w:rFonts w:ascii="Arial" w:hAnsi="Arial" w:cs="Arial"/>
          <w:color w:val="000000" w:themeColor="text1"/>
          <w:sz w:val="24"/>
          <w:szCs w:val="24"/>
          <w:lang w:val="en-US"/>
        </w:rPr>
        <w:t xml:space="preserve">as a consequence to </w:t>
      </w:r>
      <w:r w:rsidR="0073407C">
        <w:rPr>
          <w:rFonts w:ascii="Arial" w:hAnsi="Arial" w:cs="Arial"/>
          <w:color w:val="000000" w:themeColor="text1"/>
          <w:sz w:val="24"/>
          <w:szCs w:val="24"/>
          <w:lang w:val="en-US"/>
        </w:rPr>
        <w:t>the Covid-19 pandemic</w:t>
      </w:r>
      <w:r w:rsidR="00E31A20">
        <w:rPr>
          <w:rFonts w:ascii="Arial" w:hAnsi="Arial" w:cs="Arial"/>
          <w:color w:val="000000" w:themeColor="text1"/>
          <w:sz w:val="24"/>
          <w:szCs w:val="24"/>
          <w:lang w:val="en-US"/>
        </w:rPr>
        <w:t xml:space="preserve">. </w:t>
      </w:r>
      <w:r w:rsidR="00B2075E">
        <w:rPr>
          <w:rFonts w:ascii="Arial" w:hAnsi="Arial" w:cs="Arial"/>
          <w:color w:val="000000" w:themeColor="text1"/>
          <w:sz w:val="24"/>
          <w:szCs w:val="24"/>
          <w:lang w:val="en-US"/>
        </w:rPr>
        <w:t>Consequently</w:t>
      </w:r>
      <w:r w:rsidR="00C81C97">
        <w:rPr>
          <w:rFonts w:ascii="Arial" w:hAnsi="Arial" w:cs="Arial"/>
          <w:color w:val="000000" w:themeColor="text1"/>
          <w:sz w:val="24"/>
          <w:szCs w:val="24"/>
          <w:lang w:val="en-US"/>
        </w:rPr>
        <w:t xml:space="preserve">, </w:t>
      </w:r>
      <w:r w:rsidR="00973F25">
        <w:rPr>
          <w:rFonts w:ascii="Arial" w:hAnsi="Arial" w:cs="Arial"/>
          <w:color w:val="000000" w:themeColor="text1"/>
          <w:sz w:val="24"/>
          <w:szCs w:val="24"/>
          <w:lang w:val="en-US"/>
        </w:rPr>
        <w:t>an</w:t>
      </w:r>
      <w:r w:rsidR="00896CE1">
        <w:rPr>
          <w:rFonts w:ascii="Arial" w:hAnsi="Arial" w:cs="Arial"/>
          <w:color w:val="000000" w:themeColor="text1"/>
          <w:sz w:val="24"/>
          <w:szCs w:val="24"/>
          <w:lang w:val="en-US"/>
        </w:rPr>
        <w:t xml:space="preserve"> internet-based</w:t>
      </w:r>
      <w:r w:rsidR="00C81C97">
        <w:rPr>
          <w:rFonts w:ascii="Arial" w:hAnsi="Arial" w:cs="Arial"/>
          <w:color w:val="000000" w:themeColor="text1"/>
          <w:sz w:val="24"/>
          <w:szCs w:val="24"/>
          <w:lang w:val="en-US"/>
        </w:rPr>
        <w:t xml:space="preserve"> </w:t>
      </w:r>
      <w:r w:rsidR="00DC2A15">
        <w:rPr>
          <w:rFonts w:ascii="Arial" w:hAnsi="Arial" w:cs="Arial"/>
          <w:color w:val="000000" w:themeColor="text1"/>
          <w:sz w:val="24"/>
          <w:szCs w:val="24"/>
          <w:lang w:val="en-US"/>
        </w:rPr>
        <w:t>method of research</w:t>
      </w:r>
      <w:r w:rsidR="00C81C97">
        <w:rPr>
          <w:rFonts w:ascii="Arial" w:hAnsi="Arial" w:cs="Arial"/>
          <w:color w:val="000000" w:themeColor="text1"/>
          <w:sz w:val="24"/>
          <w:szCs w:val="24"/>
          <w:lang w:val="en-US"/>
        </w:rPr>
        <w:t xml:space="preserve"> </w:t>
      </w:r>
      <w:r w:rsidR="00D539ED">
        <w:rPr>
          <w:rFonts w:ascii="Arial" w:hAnsi="Arial" w:cs="Arial"/>
          <w:color w:val="000000" w:themeColor="text1"/>
          <w:sz w:val="24"/>
          <w:szCs w:val="24"/>
          <w:lang w:val="en-US"/>
        </w:rPr>
        <w:t>provided</w:t>
      </w:r>
      <w:r w:rsidR="00FA4518">
        <w:rPr>
          <w:rFonts w:ascii="Arial" w:hAnsi="Arial" w:cs="Arial"/>
          <w:color w:val="000000" w:themeColor="text1"/>
          <w:sz w:val="24"/>
          <w:szCs w:val="24"/>
          <w:lang w:val="en-US"/>
        </w:rPr>
        <w:t xml:space="preserve"> </w:t>
      </w:r>
      <w:r w:rsidR="00D539ED">
        <w:rPr>
          <w:rFonts w:ascii="Arial" w:hAnsi="Arial" w:cs="Arial"/>
          <w:color w:val="000000" w:themeColor="text1"/>
          <w:sz w:val="24"/>
          <w:szCs w:val="24"/>
          <w:lang w:val="en-US"/>
        </w:rPr>
        <w:t>the most v</w:t>
      </w:r>
      <w:r w:rsidR="00497938">
        <w:rPr>
          <w:rFonts w:ascii="Arial" w:hAnsi="Arial" w:cs="Arial"/>
          <w:color w:val="000000" w:themeColor="text1"/>
          <w:sz w:val="24"/>
          <w:szCs w:val="24"/>
          <w:lang w:val="en-US"/>
        </w:rPr>
        <w:t xml:space="preserve">aluable </w:t>
      </w:r>
      <w:r w:rsidR="00166E9C">
        <w:rPr>
          <w:rFonts w:ascii="Arial" w:hAnsi="Arial" w:cs="Arial"/>
          <w:color w:val="000000" w:themeColor="text1"/>
          <w:sz w:val="24"/>
          <w:szCs w:val="24"/>
          <w:lang w:val="en-US"/>
        </w:rPr>
        <w:t>alternative.</w:t>
      </w:r>
      <w:r w:rsidR="00EF4857">
        <w:rPr>
          <w:rFonts w:ascii="Arial" w:hAnsi="Arial" w:cs="Arial"/>
          <w:color w:val="000000" w:themeColor="text1"/>
          <w:sz w:val="24"/>
          <w:szCs w:val="24"/>
          <w:lang w:val="en-US"/>
        </w:rPr>
        <w:t xml:space="preserve"> </w:t>
      </w:r>
      <w:proofErr w:type="spellStart"/>
      <w:r w:rsidR="0002541A">
        <w:rPr>
          <w:rFonts w:ascii="Arial" w:hAnsi="Arial" w:cs="Arial"/>
          <w:color w:val="000000" w:themeColor="text1"/>
          <w:sz w:val="24"/>
          <w:szCs w:val="24"/>
          <w:lang w:val="en-US"/>
        </w:rPr>
        <w:t>Chopik</w:t>
      </w:r>
      <w:proofErr w:type="spellEnd"/>
      <w:r w:rsidR="0002541A">
        <w:rPr>
          <w:rFonts w:ascii="Arial" w:hAnsi="Arial" w:cs="Arial"/>
          <w:color w:val="000000" w:themeColor="text1"/>
          <w:sz w:val="24"/>
          <w:szCs w:val="24"/>
          <w:lang w:val="en-US"/>
        </w:rPr>
        <w:t xml:space="preserve"> </w:t>
      </w:r>
      <w:r w:rsidR="0002541A">
        <w:rPr>
          <w:rFonts w:ascii="Arial" w:hAnsi="Arial" w:cs="Arial"/>
          <w:i/>
          <w:iCs/>
          <w:color w:val="000000" w:themeColor="text1"/>
          <w:sz w:val="24"/>
          <w:szCs w:val="24"/>
          <w:lang w:val="en-US"/>
        </w:rPr>
        <w:t xml:space="preserve">et al. </w:t>
      </w:r>
      <w:r w:rsidR="0002541A">
        <w:rPr>
          <w:rFonts w:ascii="Arial" w:hAnsi="Arial" w:cs="Arial"/>
          <w:color w:val="000000" w:themeColor="text1"/>
          <w:sz w:val="24"/>
          <w:szCs w:val="24"/>
          <w:lang w:val="en-US"/>
        </w:rPr>
        <w:t xml:space="preserve">(2018) </w:t>
      </w:r>
      <w:r w:rsidR="006F1B39">
        <w:rPr>
          <w:rFonts w:ascii="Arial" w:hAnsi="Arial" w:cs="Arial"/>
          <w:color w:val="000000" w:themeColor="text1"/>
          <w:sz w:val="24"/>
          <w:szCs w:val="24"/>
          <w:lang w:val="en-US"/>
        </w:rPr>
        <w:t>suggests that</w:t>
      </w:r>
      <w:r w:rsidR="0002541A">
        <w:rPr>
          <w:rFonts w:ascii="Arial" w:hAnsi="Arial" w:cs="Arial"/>
          <w:color w:val="000000" w:themeColor="text1"/>
          <w:sz w:val="24"/>
          <w:szCs w:val="24"/>
          <w:lang w:val="en-US"/>
        </w:rPr>
        <w:t xml:space="preserve"> </w:t>
      </w:r>
      <w:r w:rsidR="006F1B39">
        <w:rPr>
          <w:rFonts w:ascii="Arial" w:hAnsi="Arial" w:cs="Arial"/>
          <w:color w:val="000000" w:themeColor="text1"/>
          <w:sz w:val="24"/>
          <w:szCs w:val="24"/>
          <w:lang w:val="en-US"/>
        </w:rPr>
        <w:t>social media is</w:t>
      </w:r>
      <w:r w:rsidR="00773A93">
        <w:rPr>
          <w:rFonts w:ascii="Arial" w:hAnsi="Arial" w:cs="Arial"/>
          <w:color w:val="000000" w:themeColor="text1"/>
          <w:sz w:val="24"/>
          <w:szCs w:val="24"/>
          <w:lang w:val="en-US"/>
        </w:rPr>
        <w:t xml:space="preserve"> </w:t>
      </w:r>
      <w:r w:rsidR="00416A4F">
        <w:rPr>
          <w:rFonts w:ascii="Arial" w:hAnsi="Arial" w:cs="Arial"/>
          <w:color w:val="000000" w:themeColor="text1"/>
          <w:sz w:val="24"/>
          <w:szCs w:val="24"/>
          <w:lang w:val="en-US"/>
        </w:rPr>
        <w:t xml:space="preserve">predominantly represented </w:t>
      </w:r>
      <w:r w:rsidR="00513050">
        <w:rPr>
          <w:rFonts w:ascii="Arial" w:hAnsi="Arial" w:cs="Arial"/>
          <w:color w:val="000000" w:themeColor="text1"/>
          <w:sz w:val="24"/>
          <w:szCs w:val="24"/>
          <w:lang w:val="en-US"/>
        </w:rPr>
        <w:t xml:space="preserve">by </w:t>
      </w:r>
      <w:r w:rsidR="00773A93">
        <w:rPr>
          <w:rFonts w:ascii="Arial" w:hAnsi="Arial" w:cs="Arial"/>
          <w:color w:val="000000" w:themeColor="text1"/>
          <w:sz w:val="24"/>
          <w:szCs w:val="24"/>
          <w:lang w:val="en-US"/>
        </w:rPr>
        <w:t>young adults</w:t>
      </w:r>
      <w:r w:rsidR="00206965">
        <w:rPr>
          <w:rFonts w:ascii="Arial" w:hAnsi="Arial" w:cs="Arial"/>
          <w:color w:val="000000" w:themeColor="text1"/>
          <w:sz w:val="24"/>
          <w:szCs w:val="24"/>
          <w:lang w:val="en-US"/>
        </w:rPr>
        <w:t>, t</w:t>
      </w:r>
      <w:r w:rsidR="00416A4F">
        <w:rPr>
          <w:rFonts w:ascii="Arial" w:hAnsi="Arial" w:cs="Arial"/>
          <w:color w:val="000000" w:themeColor="text1"/>
          <w:sz w:val="24"/>
          <w:szCs w:val="24"/>
          <w:lang w:val="en-US"/>
        </w:rPr>
        <w:t xml:space="preserve">herefore, </w:t>
      </w:r>
      <w:r w:rsidR="00AB320B">
        <w:rPr>
          <w:rFonts w:ascii="Arial" w:hAnsi="Arial" w:cs="Arial"/>
          <w:color w:val="000000" w:themeColor="text1"/>
          <w:sz w:val="24"/>
          <w:szCs w:val="24"/>
          <w:lang w:val="en-US"/>
        </w:rPr>
        <w:t xml:space="preserve">a </w:t>
      </w:r>
      <w:proofErr w:type="spellStart"/>
      <w:r w:rsidR="00AB320B">
        <w:rPr>
          <w:rFonts w:ascii="Arial" w:hAnsi="Arial" w:cs="Arial"/>
          <w:color w:val="000000" w:themeColor="text1"/>
          <w:sz w:val="24"/>
          <w:szCs w:val="24"/>
          <w:lang w:val="en-US"/>
        </w:rPr>
        <w:t>recognisable</w:t>
      </w:r>
      <w:proofErr w:type="spellEnd"/>
      <w:r w:rsidR="00AB320B">
        <w:rPr>
          <w:rFonts w:ascii="Arial" w:hAnsi="Arial" w:cs="Arial"/>
          <w:color w:val="000000" w:themeColor="text1"/>
          <w:sz w:val="24"/>
          <w:szCs w:val="24"/>
          <w:lang w:val="en-US"/>
        </w:rPr>
        <w:t xml:space="preserve"> limitation</w:t>
      </w:r>
      <w:r w:rsidR="006C41C1">
        <w:rPr>
          <w:rFonts w:ascii="Arial" w:hAnsi="Arial" w:cs="Arial"/>
          <w:color w:val="000000" w:themeColor="text1"/>
          <w:sz w:val="24"/>
          <w:szCs w:val="24"/>
          <w:lang w:val="en-US"/>
        </w:rPr>
        <w:t>.</w:t>
      </w:r>
    </w:p>
    <w:p w14:paraId="5EBE7468" w14:textId="77777777" w:rsidR="005B5D3E" w:rsidRDefault="005B5D3E" w:rsidP="00125BCD">
      <w:pPr>
        <w:spacing w:line="480" w:lineRule="auto"/>
        <w:jc w:val="both"/>
        <w:rPr>
          <w:rFonts w:ascii="Arial" w:hAnsi="Arial" w:cs="Arial"/>
          <w:color w:val="000000" w:themeColor="text1"/>
          <w:sz w:val="24"/>
          <w:szCs w:val="24"/>
          <w:lang w:val="en-US"/>
        </w:rPr>
      </w:pPr>
    </w:p>
    <w:p w14:paraId="6BF498B4" w14:textId="4A1CA4B8" w:rsidR="00E114BE" w:rsidRDefault="00CC4681" w:rsidP="00AC782C">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The timing of the study could also </w:t>
      </w:r>
      <w:r w:rsidR="00993BEC">
        <w:rPr>
          <w:rFonts w:ascii="Arial" w:hAnsi="Arial" w:cs="Arial"/>
          <w:color w:val="000000" w:themeColor="text1"/>
          <w:sz w:val="24"/>
          <w:szCs w:val="24"/>
          <w:lang w:val="en-US"/>
        </w:rPr>
        <w:t>prove to</w:t>
      </w:r>
      <w:r w:rsidR="00BB2456">
        <w:rPr>
          <w:rFonts w:ascii="Arial" w:hAnsi="Arial" w:cs="Arial"/>
          <w:color w:val="000000" w:themeColor="text1"/>
          <w:sz w:val="24"/>
          <w:szCs w:val="24"/>
          <w:lang w:val="en-US"/>
        </w:rPr>
        <w:t xml:space="preserve"> </w:t>
      </w:r>
      <w:r w:rsidR="008F556A">
        <w:rPr>
          <w:rFonts w:ascii="Arial" w:hAnsi="Arial" w:cs="Arial"/>
          <w:color w:val="000000" w:themeColor="text1"/>
          <w:sz w:val="24"/>
          <w:szCs w:val="24"/>
          <w:lang w:val="en-US"/>
        </w:rPr>
        <w:t>be a</w:t>
      </w:r>
      <w:r>
        <w:rPr>
          <w:rFonts w:ascii="Arial" w:hAnsi="Arial" w:cs="Arial"/>
          <w:color w:val="000000" w:themeColor="text1"/>
          <w:sz w:val="24"/>
          <w:szCs w:val="24"/>
          <w:lang w:val="en-US"/>
        </w:rPr>
        <w:t xml:space="preserve"> l</w:t>
      </w:r>
      <w:r w:rsidR="00993BEC">
        <w:rPr>
          <w:rFonts w:ascii="Arial" w:hAnsi="Arial" w:cs="Arial"/>
          <w:color w:val="000000" w:themeColor="text1"/>
          <w:sz w:val="24"/>
          <w:szCs w:val="24"/>
          <w:lang w:val="en-US"/>
        </w:rPr>
        <w:t>imitation</w:t>
      </w:r>
      <w:r w:rsidR="006D75C5">
        <w:rPr>
          <w:rFonts w:ascii="Arial" w:hAnsi="Arial" w:cs="Arial"/>
          <w:color w:val="000000" w:themeColor="text1"/>
          <w:sz w:val="24"/>
          <w:szCs w:val="24"/>
          <w:lang w:val="en-US"/>
        </w:rPr>
        <w:t xml:space="preserve"> as r</w:t>
      </w:r>
      <w:r w:rsidR="008F556A">
        <w:rPr>
          <w:rFonts w:ascii="Arial" w:hAnsi="Arial" w:cs="Arial"/>
          <w:color w:val="000000" w:themeColor="text1"/>
          <w:sz w:val="24"/>
          <w:szCs w:val="24"/>
          <w:lang w:val="en-US"/>
        </w:rPr>
        <w:t>espon</w:t>
      </w:r>
      <w:r w:rsidR="00D2412C">
        <w:rPr>
          <w:rFonts w:ascii="Arial" w:hAnsi="Arial" w:cs="Arial"/>
          <w:color w:val="000000" w:themeColor="text1"/>
          <w:sz w:val="24"/>
          <w:szCs w:val="24"/>
          <w:lang w:val="en-US"/>
        </w:rPr>
        <w:t>ses</w:t>
      </w:r>
      <w:r w:rsidR="008F556A">
        <w:rPr>
          <w:rFonts w:ascii="Arial" w:hAnsi="Arial" w:cs="Arial"/>
          <w:color w:val="000000" w:themeColor="text1"/>
          <w:sz w:val="24"/>
          <w:szCs w:val="24"/>
          <w:lang w:val="en-US"/>
        </w:rPr>
        <w:t xml:space="preserve"> m</w:t>
      </w:r>
      <w:r w:rsidR="00D2412C">
        <w:rPr>
          <w:rFonts w:ascii="Arial" w:hAnsi="Arial" w:cs="Arial"/>
          <w:color w:val="000000" w:themeColor="text1"/>
          <w:sz w:val="24"/>
          <w:szCs w:val="24"/>
          <w:lang w:val="en-US"/>
        </w:rPr>
        <w:t>ay be</w:t>
      </w:r>
      <w:r w:rsidR="008F556A">
        <w:rPr>
          <w:rFonts w:ascii="Arial" w:hAnsi="Arial" w:cs="Arial"/>
          <w:color w:val="000000" w:themeColor="text1"/>
          <w:sz w:val="24"/>
          <w:szCs w:val="24"/>
          <w:lang w:val="en-US"/>
        </w:rPr>
        <w:t xml:space="preserve"> influenced </w:t>
      </w:r>
      <w:r w:rsidR="00D2412C">
        <w:rPr>
          <w:rFonts w:ascii="Arial" w:hAnsi="Arial" w:cs="Arial"/>
          <w:color w:val="000000" w:themeColor="text1"/>
          <w:sz w:val="24"/>
          <w:szCs w:val="24"/>
          <w:lang w:val="en-US"/>
        </w:rPr>
        <w:t xml:space="preserve">by </w:t>
      </w:r>
      <w:r w:rsidR="000A7214">
        <w:rPr>
          <w:rFonts w:ascii="Arial" w:hAnsi="Arial" w:cs="Arial"/>
          <w:color w:val="000000" w:themeColor="text1"/>
          <w:sz w:val="24"/>
          <w:szCs w:val="24"/>
          <w:lang w:val="en-US"/>
        </w:rPr>
        <w:t xml:space="preserve">latest </w:t>
      </w:r>
      <w:r w:rsidR="00D2412C">
        <w:rPr>
          <w:rFonts w:ascii="Arial" w:hAnsi="Arial" w:cs="Arial"/>
          <w:color w:val="000000" w:themeColor="text1"/>
          <w:sz w:val="24"/>
          <w:szCs w:val="24"/>
          <w:lang w:val="en-US"/>
        </w:rPr>
        <w:t>current</w:t>
      </w:r>
      <w:r w:rsidR="000A7214">
        <w:rPr>
          <w:rFonts w:ascii="Arial" w:hAnsi="Arial" w:cs="Arial"/>
          <w:color w:val="000000" w:themeColor="text1"/>
          <w:sz w:val="24"/>
          <w:szCs w:val="24"/>
          <w:lang w:val="en-US"/>
        </w:rPr>
        <w:t xml:space="preserve"> affairs</w:t>
      </w:r>
      <w:r w:rsidR="00E1434F">
        <w:rPr>
          <w:rFonts w:ascii="Arial" w:hAnsi="Arial" w:cs="Arial"/>
          <w:color w:val="000000" w:themeColor="text1"/>
          <w:sz w:val="24"/>
          <w:szCs w:val="24"/>
          <w:lang w:val="en-US"/>
        </w:rPr>
        <w:t xml:space="preserve"> and</w:t>
      </w:r>
      <w:r w:rsidR="00BC27E2">
        <w:rPr>
          <w:rFonts w:ascii="Arial" w:hAnsi="Arial" w:cs="Arial"/>
          <w:color w:val="000000" w:themeColor="text1"/>
          <w:sz w:val="24"/>
          <w:szCs w:val="24"/>
          <w:lang w:val="en-US"/>
        </w:rPr>
        <w:t xml:space="preserve"> </w:t>
      </w:r>
      <w:r w:rsidR="00413CA8">
        <w:rPr>
          <w:rFonts w:ascii="Arial" w:hAnsi="Arial" w:cs="Arial"/>
          <w:color w:val="000000" w:themeColor="text1"/>
          <w:sz w:val="24"/>
          <w:szCs w:val="24"/>
          <w:lang w:val="en-US"/>
        </w:rPr>
        <w:t xml:space="preserve">may </w:t>
      </w:r>
      <w:r w:rsidR="004B7B49">
        <w:rPr>
          <w:rFonts w:ascii="Arial" w:hAnsi="Arial" w:cs="Arial"/>
          <w:color w:val="000000" w:themeColor="text1"/>
          <w:sz w:val="24"/>
          <w:szCs w:val="24"/>
          <w:lang w:val="en-US"/>
        </w:rPr>
        <w:t>conjure</w:t>
      </w:r>
      <w:r w:rsidR="007F3FB1">
        <w:rPr>
          <w:rFonts w:ascii="Arial" w:hAnsi="Arial" w:cs="Arial"/>
          <w:color w:val="000000" w:themeColor="text1"/>
          <w:sz w:val="24"/>
          <w:szCs w:val="24"/>
          <w:lang w:val="en-US"/>
        </w:rPr>
        <w:t xml:space="preserve"> a bias response</w:t>
      </w:r>
      <w:r w:rsidR="00AC3F01">
        <w:rPr>
          <w:rFonts w:ascii="Arial" w:hAnsi="Arial" w:cs="Arial"/>
          <w:color w:val="000000" w:themeColor="text1"/>
          <w:sz w:val="24"/>
          <w:szCs w:val="24"/>
          <w:lang w:val="en-US"/>
        </w:rPr>
        <w:t>.</w:t>
      </w:r>
      <w:r w:rsidR="009D3BBB">
        <w:rPr>
          <w:rFonts w:ascii="Arial" w:hAnsi="Arial" w:cs="Arial"/>
          <w:color w:val="000000" w:themeColor="text1"/>
          <w:sz w:val="24"/>
          <w:szCs w:val="24"/>
          <w:lang w:val="en-US"/>
        </w:rPr>
        <w:t xml:space="preserve"> </w:t>
      </w:r>
      <w:r w:rsidR="005E70C9">
        <w:rPr>
          <w:rFonts w:ascii="Arial" w:hAnsi="Arial" w:cs="Arial"/>
          <w:color w:val="000000" w:themeColor="text1"/>
          <w:sz w:val="24"/>
          <w:szCs w:val="24"/>
          <w:lang w:val="en-US"/>
        </w:rPr>
        <w:t>Consequently</w:t>
      </w:r>
      <w:r w:rsidR="00B907B4">
        <w:rPr>
          <w:rFonts w:ascii="Arial" w:hAnsi="Arial" w:cs="Arial"/>
          <w:color w:val="000000" w:themeColor="text1"/>
          <w:sz w:val="24"/>
          <w:szCs w:val="24"/>
          <w:lang w:val="en-US"/>
        </w:rPr>
        <w:t xml:space="preserve">, </w:t>
      </w:r>
      <w:r w:rsidR="00984AA1">
        <w:rPr>
          <w:rFonts w:ascii="Arial" w:hAnsi="Arial" w:cs="Arial"/>
          <w:color w:val="000000" w:themeColor="text1"/>
          <w:sz w:val="24"/>
          <w:szCs w:val="24"/>
          <w:lang w:val="en-US"/>
        </w:rPr>
        <w:t xml:space="preserve">a participant may </w:t>
      </w:r>
      <w:r w:rsidR="00DB315E">
        <w:rPr>
          <w:rFonts w:ascii="Arial" w:hAnsi="Arial" w:cs="Arial"/>
          <w:color w:val="000000" w:themeColor="text1"/>
          <w:sz w:val="24"/>
          <w:szCs w:val="24"/>
          <w:lang w:val="en-US"/>
        </w:rPr>
        <w:t xml:space="preserve">fear </w:t>
      </w:r>
      <w:r w:rsidR="00BC26E7">
        <w:rPr>
          <w:rFonts w:ascii="Arial" w:hAnsi="Arial" w:cs="Arial"/>
          <w:color w:val="000000" w:themeColor="text1"/>
          <w:sz w:val="24"/>
          <w:szCs w:val="24"/>
          <w:lang w:val="en-US"/>
        </w:rPr>
        <w:t xml:space="preserve">the </w:t>
      </w:r>
      <w:r w:rsidR="00DB315E">
        <w:rPr>
          <w:rFonts w:ascii="Arial" w:hAnsi="Arial" w:cs="Arial"/>
          <w:color w:val="000000" w:themeColor="text1"/>
          <w:sz w:val="24"/>
          <w:szCs w:val="24"/>
          <w:lang w:val="en-US"/>
        </w:rPr>
        <w:t>rep</w:t>
      </w:r>
      <w:r w:rsidR="0095440E">
        <w:rPr>
          <w:rFonts w:ascii="Arial" w:hAnsi="Arial" w:cs="Arial"/>
          <w:color w:val="000000" w:themeColor="text1"/>
          <w:sz w:val="24"/>
          <w:szCs w:val="24"/>
          <w:lang w:val="en-US"/>
        </w:rPr>
        <w:t xml:space="preserve">ercussions </w:t>
      </w:r>
      <w:r w:rsidR="00BC26E7">
        <w:rPr>
          <w:rFonts w:ascii="Arial" w:hAnsi="Arial" w:cs="Arial"/>
          <w:color w:val="000000" w:themeColor="text1"/>
          <w:sz w:val="24"/>
          <w:szCs w:val="24"/>
          <w:lang w:val="en-US"/>
        </w:rPr>
        <w:t>of an un</w:t>
      </w:r>
      <w:r w:rsidR="00674F2E">
        <w:rPr>
          <w:rFonts w:ascii="Arial" w:hAnsi="Arial" w:cs="Arial"/>
          <w:color w:val="000000" w:themeColor="text1"/>
          <w:sz w:val="24"/>
          <w:szCs w:val="24"/>
          <w:lang w:val="en-US"/>
        </w:rPr>
        <w:t>welcome opinion</w:t>
      </w:r>
      <w:r w:rsidR="00293DEA">
        <w:rPr>
          <w:rFonts w:ascii="Arial" w:hAnsi="Arial" w:cs="Arial"/>
          <w:color w:val="000000" w:themeColor="text1"/>
          <w:sz w:val="24"/>
          <w:szCs w:val="24"/>
          <w:lang w:val="en-US"/>
        </w:rPr>
        <w:t xml:space="preserve"> </w:t>
      </w:r>
      <w:r w:rsidR="008F556A">
        <w:rPr>
          <w:rFonts w:ascii="Arial" w:hAnsi="Arial" w:cs="Arial"/>
          <w:color w:val="000000" w:themeColor="text1"/>
          <w:sz w:val="24"/>
          <w:szCs w:val="24"/>
          <w:lang w:val="en-US"/>
        </w:rPr>
        <w:t>(</w:t>
      </w:r>
      <w:proofErr w:type="spellStart"/>
      <w:r w:rsidR="008F556A">
        <w:rPr>
          <w:rFonts w:ascii="Arial" w:hAnsi="Arial" w:cs="Arial"/>
          <w:color w:val="000000" w:themeColor="text1"/>
          <w:sz w:val="24"/>
          <w:szCs w:val="24"/>
          <w:lang w:val="en-US"/>
        </w:rPr>
        <w:t>Lavrakas</w:t>
      </w:r>
      <w:proofErr w:type="spellEnd"/>
      <w:r w:rsidR="008F556A">
        <w:rPr>
          <w:rFonts w:ascii="Arial" w:hAnsi="Arial" w:cs="Arial"/>
          <w:color w:val="000000" w:themeColor="text1"/>
          <w:sz w:val="24"/>
          <w:szCs w:val="24"/>
          <w:lang w:val="en-US"/>
        </w:rPr>
        <w:t>, 2008).</w:t>
      </w:r>
      <w:r w:rsidR="00C812D2">
        <w:rPr>
          <w:rFonts w:ascii="Arial" w:hAnsi="Arial" w:cs="Arial"/>
          <w:color w:val="000000" w:themeColor="text1"/>
          <w:sz w:val="24"/>
          <w:szCs w:val="24"/>
          <w:lang w:val="en-US"/>
        </w:rPr>
        <w:t xml:space="preserve"> </w:t>
      </w:r>
      <w:r w:rsidR="009E2079">
        <w:rPr>
          <w:rFonts w:ascii="Arial" w:hAnsi="Arial" w:cs="Arial"/>
          <w:color w:val="000000" w:themeColor="text1"/>
          <w:sz w:val="24"/>
          <w:szCs w:val="24"/>
          <w:lang w:val="en-US"/>
        </w:rPr>
        <w:t xml:space="preserve">Social desirability </w:t>
      </w:r>
      <w:r w:rsidR="009E2079">
        <w:rPr>
          <w:rFonts w:ascii="Arial" w:hAnsi="Arial" w:cs="Arial"/>
          <w:color w:val="000000" w:themeColor="text1"/>
          <w:sz w:val="24"/>
          <w:szCs w:val="24"/>
          <w:lang w:val="en-US"/>
        </w:rPr>
        <w:lastRenderedPageBreak/>
        <w:t xml:space="preserve">bias </w:t>
      </w:r>
      <w:r w:rsidR="00C812D2">
        <w:rPr>
          <w:rFonts w:ascii="Arial" w:hAnsi="Arial" w:cs="Arial"/>
          <w:color w:val="000000" w:themeColor="text1"/>
          <w:sz w:val="24"/>
          <w:szCs w:val="24"/>
          <w:lang w:val="en-US"/>
        </w:rPr>
        <w:t xml:space="preserve">has been </w:t>
      </w:r>
      <w:proofErr w:type="spellStart"/>
      <w:r w:rsidR="00C812D2">
        <w:rPr>
          <w:rFonts w:ascii="Arial" w:hAnsi="Arial" w:cs="Arial"/>
          <w:color w:val="000000" w:themeColor="text1"/>
          <w:sz w:val="24"/>
          <w:szCs w:val="24"/>
          <w:lang w:val="en-US"/>
        </w:rPr>
        <w:t>recognised</w:t>
      </w:r>
      <w:proofErr w:type="spellEnd"/>
      <w:r w:rsidR="00C812D2">
        <w:rPr>
          <w:rFonts w:ascii="Arial" w:hAnsi="Arial" w:cs="Arial"/>
          <w:color w:val="000000" w:themeColor="text1"/>
          <w:sz w:val="24"/>
          <w:szCs w:val="24"/>
          <w:lang w:val="en-US"/>
        </w:rPr>
        <w:t xml:space="preserve"> by</w:t>
      </w:r>
      <w:r w:rsidR="00951960">
        <w:rPr>
          <w:rFonts w:ascii="Arial" w:hAnsi="Arial" w:cs="Arial"/>
          <w:color w:val="000000" w:themeColor="text1"/>
          <w:sz w:val="24"/>
          <w:szCs w:val="24"/>
          <w:lang w:val="en-US"/>
        </w:rPr>
        <w:t xml:space="preserve"> </w:t>
      </w:r>
      <w:proofErr w:type="spellStart"/>
      <w:r w:rsidR="00951960">
        <w:rPr>
          <w:rFonts w:ascii="Arial" w:hAnsi="Arial" w:cs="Arial"/>
          <w:color w:val="000000" w:themeColor="text1"/>
          <w:sz w:val="24"/>
          <w:szCs w:val="24"/>
          <w:lang w:val="en-US"/>
        </w:rPr>
        <w:t>Latkin</w:t>
      </w:r>
      <w:proofErr w:type="spellEnd"/>
      <w:r w:rsidR="00951960">
        <w:rPr>
          <w:rFonts w:ascii="Arial" w:hAnsi="Arial" w:cs="Arial"/>
          <w:color w:val="000000" w:themeColor="text1"/>
          <w:sz w:val="24"/>
          <w:szCs w:val="24"/>
          <w:lang w:val="en-US"/>
        </w:rPr>
        <w:t xml:space="preserve"> </w:t>
      </w:r>
      <w:r w:rsidR="00951960">
        <w:rPr>
          <w:rFonts w:ascii="Arial" w:hAnsi="Arial" w:cs="Arial"/>
          <w:i/>
          <w:iCs/>
          <w:color w:val="000000" w:themeColor="text1"/>
          <w:sz w:val="24"/>
          <w:szCs w:val="24"/>
          <w:lang w:val="en-US"/>
        </w:rPr>
        <w:t>et al.</w:t>
      </w:r>
      <w:r w:rsidR="00951960">
        <w:rPr>
          <w:rFonts w:ascii="Arial" w:hAnsi="Arial" w:cs="Arial"/>
          <w:color w:val="000000" w:themeColor="text1"/>
          <w:sz w:val="24"/>
          <w:szCs w:val="24"/>
          <w:lang w:val="en-US"/>
        </w:rPr>
        <w:t xml:space="preserve"> (2017)</w:t>
      </w:r>
      <w:r w:rsidR="00C812D2">
        <w:rPr>
          <w:rFonts w:ascii="Arial" w:hAnsi="Arial" w:cs="Arial"/>
          <w:color w:val="000000" w:themeColor="text1"/>
          <w:sz w:val="24"/>
          <w:szCs w:val="24"/>
          <w:lang w:val="en-US"/>
        </w:rPr>
        <w:t xml:space="preserve"> as </w:t>
      </w:r>
      <w:r w:rsidR="009D358E">
        <w:rPr>
          <w:rFonts w:ascii="Arial" w:hAnsi="Arial" w:cs="Arial"/>
          <w:color w:val="000000" w:themeColor="text1"/>
          <w:sz w:val="24"/>
          <w:szCs w:val="24"/>
          <w:lang w:val="en-US"/>
        </w:rPr>
        <w:t xml:space="preserve">the desire </w:t>
      </w:r>
      <w:r w:rsidR="00AC1E34">
        <w:rPr>
          <w:rFonts w:ascii="Arial" w:hAnsi="Arial" w:cs="Arial"/>
          <w:color w:val="000000" w:themeColor="text1"/>
          <w:sz w:val="24"/>
          <w:szCs w:val="24"/>
          <w:lang w:val="en-US"/>
        </w:rPr>
        <w:t xml:space="preserve">to conform to social norms to avoid </w:t>
      </w:r>
      <w:r w:rsidR="00AD2CC9">
        <w:rPr>
          <w:rFonts w:ascii="Arial" w:hAnsi="Arial" w:cs="Arial"/>
          <w:color w:val="000000" w:themeColor="text1"/>
          <w:sz w:val="24"/>
          <w:szCs w:val="24"/>
          <w:lang w:val="en-US"/>
        </w:rPr>
        <w:t xml:space="preserve">judgement. </w:t>
      </w:r>
    </w:p>
    <w:p w14:paraId="25332CCC" w14:textId="624386D0" w:rsidR="00836482" w:rsidRDefault="00505C9C" w:rsidP="0039118B">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A</w:t>
      </w:r>
      <w:r w:rsidR="00933DD3">
        <w:rPr>
          <w:rFonts w:ascii="Arial" w:hAnsi="Arial" w:cs="Arial"/>
          <w:color w:val="000000" w:themeColor="text1"/>
          <w:sz w:val="24"/>
          <w:szCs w:val="24"/>
          <w:lang w:val="en-US"/>
        </w:rPr>
        <w:t>dditionally, a</w:t>
      </w:r>
      <w:r w:rsidR="0096792A">
        <w:rPr>
          <w:rFonts w:ascii="Arial" w:hAnsi="Arial" w:cs="Arial"/>
          <w:color w:val="000000" w:themeColor="text1"/>
          <w:sz w:val="24"/>
          <w:szCs w:val="24"/>
          <w:lang w:val="en-US"/>
        </w:rPr>
        <w:t xml:space="preserve">cademic time constraints prevent the research study </w:t>
      </w:r>
      <w:r w:rsidR="00E50E10">
        <w:rPr>
          <w:rFonts w:ascii="Arial" w:hAnsi="Arial" w:cs="Arial"/>
          <w:color w:val="000000" w:themeColor="text1"/>
          <w:sz w:val="24"/>
          <w:szCs w:val="24"/>
          <w:lang w:val="en-US"/>
        </w:rPr>
        <w:t>survey</w:t>
      </w:r>
      <w:r w:rsidR="009C70E5">
        <w:rPr>
          <w:rFonts w:ascii="Arial" w:hAnsi="Arial" w:cs="Arial"/>
          <w:color w:val="000000" w:themeColor="text1"/>
          <w:sz w:val="24"/>
          <w:szCs w:val="24"/>
          <w:lang w:val="en-US"/>
        </w:rPr>
        <w:t>ing</w:t>
      </w:r>
      <w:r w:rsidR="00E50E10">
        <w:rPr>
          <w:rFonts w:ascii="Arial" w:hAnsi="Arial" w:cs="Arial"/>
          <w:color w:val="000000" w:themeColor="text1"/>
          <w:sz w:val="24"/>
          <w:szCs w:val="24"/>
          <w:lang w:val="en-US"/>
        </w:rPr>
        <w:t xml:space="preserve"> the entire population</w:t>
      </w:r>
      <w:r w:rsidR="00E07E73">
        <w:rPr>
          <w:rFonts w:ascii="Arial" w:hAnsi="Arial" w:cs="Arial"/>
          <w:color w:val="000000" w:themeColor="text1"/>
          <w:sz w:val="24"/>
          <w:szCs w:val="24"/>
          <w:lang w:val="en-US"/>
        </w:rPr>
        <w:t>,</w:t>
      </w:r>
      <w:r w:rsidR="00B03DFE">
        <w:rPr>
          <w:rFonts w:ascii="Arial" w:hAnsi="Arial" w:cs="Arial"/>
          <w:color w:val="000000" w:themeColor="text1"/>
          <w:sz w:val="24"/>
          <w:szCs w:val="24"/>
          <w:lang w:val="en-US"/>
        </w:rPr>
        <w:t xml:space="preserve"> </w:t>
      </w:r>
      <w:r w:rsidR="005B6342">
        <w:rPr>
          <w:rFonts w:ascii="Arial" w:hAnsi="Arial" w:cs="Arial"/>
          <w:color w:val="000000" w:themeColor="text1"/>
          <w:sz w:val="24"/>
          <w:szCs w:val="24"/>
          <w:lang w:val="en-US"/>
        </w:rPr>
        <w:t>resulting in</w:t>
      </w:r>
      <w:r w:rsidR="00B03DFE">
        <w:rPr>
          <w:rFonts w:ascii="Arial" w:hAnsi="Arial" w:cs="Arial"/>
          <w:color w:val="000000" w:themeColor="text1"/>
          <w:sz w:val="24"/>
          <w:szCs w:val="24"/>
          <w:lang w:val="en-US"/>
        </w:rPr>
        <w:t xml:space="preserve"> the sample size not</w:t>
      </w:r>
      <w:r w:rsidR="00F9467A">
        <w:rPr>
          <w:rFonts w:ascii="Arial" w:hAnsi="Arial" w:cs="Arial"/>
          <w:color w:val="000000" w:themeColor="text1"/>
          <w:sz w:val="24"/>
          <w:szCs w:val="24"/>
          <w:lang w:val="en-US"/>
        </w:rPr>
        <w:t xml:space="preserve"> being</w:t>
      </w:r>
      <w:r w:rsidR="00B03DFE">
        <w:rPr>
          <w:rFonts w:ascii="Arial" w:hAnsi="Arial" w:cs="Arial"/>
          <w:color w:val="000000" w:themeColor="text1"/>
          <w:sz w:val="24"/>
          <w:szCs w:val="24"/>
          <w:lang w:val="en-US"/>
        </w:rPr>
        <w:t xml:space="preserve"> represent</w:t>
      </w:r>
      <w:r w:rsidR="00F9467A">
        <w:rPr>
          <w:rFonts w:ascii="Arial" w:hAnsi="Arial" w:cs="Arial"/>
          <w:color w:val="000000" w:themeColor="text1"/>
          <w:sz w:val="24"/>
          <w:szCs w:val="24"/>
          <w:lang w:val="en-US"/>
        </w:rPr>
        <w:t>ative of</w:t>
      </w:r>
      <w:r w:rsidR="00B03DFE">
        <w:rPr>
          <w:rFonts w:ascii="Arial" w:hAnsi="Arial" w:cs="Arial"/>
          <w:color w:val="000000" w:themeColor="text1"/>
          <w:sz w:val="24"/>
          <w:szCs w:val="24"/>
          <w:lang w:val="en-US"/>
        </w:rPr>
        <w:t xml:space="preserve"> society</w:t>
      </w:r>
      <w:r w:rsidR="004E233D">
        <w:rPr>
          <w:rFonts w:ascii="Arial" w:hAnsi="Arial" w:cs="Arial"/>
          <w:color w:val="000000" w:themeColor="text1"/>
          <w:sz w:val="24"/>
          <w:szCs w:val="24"/>
          <w:lang w:val="en-US"/>
        </w:rPr>
        <w:t xml:space="preserve"> </w:t>
      </w:r>
      <w:r w:rsidR="00854839">
        <w:rPr>
          <w:rFonts w:ascii="Arial" w:hAnsi="Arial" w:cs="Arial"/>
          <w:color w:val="000000" w:themeColor="text1"/>
          <w:sz w:val="24"/>
          <w:szCs w:val="24"/>
          <w:lang w:val="en-US"/>
        </w:rPr>
        <w:t>causing</w:t>
      </w:r>
      <w:r w:rsidR="0039118B">
        <w:rPr>
          <w:rFonts w:ascii="Arial" w:hAnsi="Arial" w:cs="Arial"/>
          <w:color w:val="000000" w:themeColor="text1"/>
          <w:sz w:val="24"/>
          <w:szCs w:val="24"/>
          <w:lang w:val="en-US"/>
        </w:rPr>
        <w:t xml:space="preserve"> a lack of data and thus</w:t>
      </w:r>
      <w:r w:rsidR="00836482">
        <w:rPr>
          <w:rFonts w:ascii="Arial" w:hAnsi="Arial" w:cs="Arial"/>
          <w:color w:val="000000" w:themeColor="text1"/>
          <w:sz w:val="24"/>
          <w:szCs w:val="24"/>
          <w:lang w:val="en-US"/>
        </w:rPr>
        <w:t xml:space="preserve"> limited scope of analysis</w:t>
      </w:r>
      <w:r w:rsidR="003A09AB">
        <w:rPr>
          <w:rFonts w:ascii="Arial" w:hAnsi="Arial" w:cs="Arial"/>
          <w:color w:val="000000" w:themeColor="text1"/>
          <w:sz w:val="24"/>
          <w:szCs w:val="24"/>
          <w:lang w:val="en-US"/>
        </w:rPr>
        <w:t xml:space="preserve"> (Saunders </w:t>
      </w:r>
      <w:r w:rsidR="000022C6">
        <w:rPr>
          <w:rFonts w:ascii="Arial" w:hAnsi="Arial" w:cs="Arial"/>
          <w:i/>
          <w:iCs/>
          <w:color w:val="000000" w:themeColor="text1"/>
          <w:sz w:val="24"/>
          <w:szCs w:val="24"/>
          <w:lang w:val="en-US"/>
        </w:rPr>
        <w:t xml:space="preserve">et al. </w:t>
      </w:r>
      <w:r w:rsidR="000022C6">
        <w:rPr>
          <w:rFonts w:ascii="Arial" w:hAnsi="Arial" w:cs="Arial"/>
          <w:color w:val="000000" w:themeColor="text1"/>
          <w:sz w:val="24"/>
          <w:szCs w:val="24"/>
          <w:lang w:val="en-US"/>
        </w:rPr>
        <w:t>2009, pp.155</w:t>
      </w:r>
      <w:r w:rsidR="003A09AB">
        <w:rPr>
          <w:rFonts w:ascii="Arial" w:hAnsi="Arial" w:cs="Arial"/>
          <w:color w:val="000000" w:themeColor="text1"/>
          <w:sz w:val="24"/>
          <w:szCs w:val="24"/>
          <w:lang w:val="en-US"/>
        </w:rPr>
        <w:t>)</w:t>
      </w:r>
      <w:r w:rsidR="0039118B">
        <w:rPr>
          <w:rFonts w:ascii="Arial" w:hAnsi="Arial" w:cs="Arial"/>
          <w:color w:val="000000" w:themeColor="text1"/>
          <w:sz w:val="24"/>
          <w:szCs w:val="24"/>
          <w:lang w:val="en-US"/>
        </w:rPr>
        <w:t xml:space="preserve">. </w:t>
      </w:r>
    </w:p>
    <w:p w14:paraId="6093E078" w14:textId="77777777" w:rsidR="006919F2" w:rsidRPr="00FC44D1" w:rsidRDefault="006919F2" w:rsidP="00642BFA">
      <w:pPr>
        <w:spacing w:line="480" w:lineRule="auto"/>
        <w:jc w:val="both"/>
        <w:rPr>
          <w:rFonts w:ascii="Arial" w:hAnsi="Arial" w:cs="Arial"/>
          <w:color w:val="000000" w:themeColor="text1"/>
          <w:sz w:val="24"/>
          <w:szCs w:val="24"/>
          <w:lang w:val="en-US"/>
        </w:rPr>
      </w:pPr>
    </w:p>
    <w:p w14:paraId="109B2C9A" w14:textId="0385226F" w:rsidR="006A5540" w:rsidRDefault="006A5540" w:rsidP="006A5540">
      <w:pPr>
        <w:pStyle w:val="Heading1"/>
        <w:rPr>
          <w:rFonts w:ascii="Arial" w:hAnsi="Arial" w:cs="Arial"/>
          <w:b/>
          <w:bCs/>
          <w:color w:val="auto"/>
          <w:sz w:val="24"/>
          <w:szCs w:val="24"/>
          <w:lang w:val="en-US"/>
        </w:rPr>
      </w:pPr>
      <w:bookmarkStart w:id="28" w:name="_Toc102773567"/>
      <w:r w:rsidRPr="00A26711">
        <w:rPr>
          <w:rFonts w:ascii="Arial" w:hAnsi="Arial" w:cs="Arial"/>
          <w:b/>
          <w:bCs/>
          <w:color w:val="auto"/>
          <w:sz w:val="24"/>
          <w:szCs w:val="24"/>
          <w:lang w:val="en-US"/>
        </w:rPr>
        <w:t>3.7 Ethical Considerations</w:t>
      </w:r>
      <w:bookmarkEnd w:id="28"/>
    </w:p>
    <w:p w14:paraId="349310EC" w14:textId="77777777" w:rsidR="006A5540" w:rsidRPr="006A5540" w:rsidRDefault="006A5540" w:rsidP="006A5540">
      <w:pPr>
        <w:rPr>
          <w:lang w:val="en-US"/>
        </w:rPr>
      </w:pPr>
    </w:p>
    <w:p w14:paraId="72492454" w14:textId="797BEFC6" w:rsidR="0059392A" w:rsidRDefault="00A052EB"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Ethics </w:t>
      </w:r>
      <w:r w:rsidR="005E38D8">
        <w:rPr>
          <w:rFonts w:ascii="Arial" w:hAnsi="Arial" w:cs="Arial"/>
          <w:color w:val="000000" w:themeColor="text1"/>
          <w:sz w:val="24"/>
          <w:szCs w:val="24"/>
          <w:lang w:val="en-US"/>
        </w:rPr>
        <w:t xml:space="preserve">refers to the </w:t>
      </w:r>
      <w:r w:rsidR="00647E75">
        <w:rPr>
          <w:rFonts w:ascii="Arial" w:hAnsi="Arial" w:cs="Arial"/>
          <w:color w:val="000000" w:themeColor="text1"/>
          <w:sz w:val="24"/>
          <w:szCs w:val="24"/>
          <w:lang w:val="en-US"/>
        </w:rPr>
        <w:t xml:space="preserve">appropriateness of </w:t>
      </w:r>
      <w:r w:rsidR="006F53B9">
        <w:rPr>
          <w:rFonts w:ascii="Arial" w:hAnsi="Arial" w:cs="Arial"/>
          <w:color w:val="000000" w:themeColor="text1"/>
          <w:sz w:val="24"/>
          <w:szCs w:val="24"/>
          <w:lang w:val="en-US"/>
        </w:rPr>
        <w:t>the researcher’s conduct in relation to the rights of the individuals who become the subject of</w:t>
      </w:r>
      <w:r w:rsidR="00643044">
        <w:rPr>
          <w:rFonts w:ascii="Arial" w:hAnsi="Arial" w:cs="Arial"/>
          <w:color w:val="000000" w:themeColor="text1"/>
          <w:sz w:val="24"/>
          <w:szCs w:val="24"/>
          <w:lang w:val="en-US"/>
        </w:rPr>
        <w:t xml:space="preserve"> the study (</w:t>
      </w:r>
      <w:r w:rsidR="00254D43">
        <w:rPr>
          <w:rFonts w:ascii="Arial" w:hAnsi="Arial" w:cs="Arial"/>
          <w:color w:val="000000" w:themeColor="text1"/>
          <w:sz w:val="24"/>
          <w:szCs w:val="24"/>
          <w:lang w:val="en-US"/>
        </w:rPr>
        <w:t>Resnik, 2020</w:t>
      </w:r>
      <w:r w:rsidR="00643044">
        <w:rPr>
          <w:rFonts w:ascii="Arial" w:hAnsi="Arial" w:cs="Arial"/>
          <w:color w:val="000000" w:themeColor="text1"/>
          <w:sz w:val="24"/>
          <w:szCs w:val="24"/>
          <w:lang w:val="en-US"/>
        </w:rPr>
        <w:t xml:space="preserve">). </w:t>
      </w:r>
      <w:r w:rsidR="006C1088">
        <w:rPr>
          <w:rFonts w:ascii="Arial" w:hAnsi="Arial" w:cs="Arial"/>
          <w:color w:val="000000" w:themeColor="text1"/>
          <w:sz w:val="24"/>
          <w:szCs w:val="24"/>
          <w:lang w:val="en-US"/>
        </w:rPr>
        <w:t xml:space="preserve">It is </w:t>
      </w:r>
      <w:r w:rsidR="004903B5">
        <w:rPr>
          <w:rFonts w:ascii="Arial" w:hAnsi="Arial" w:cs="Arial"/>
          <w:color w:val="000000" w:themeColor="text1"/>
          <w:sz w:val="24"/>
          <w:szCs w:val="24"/>
          <w:lang w:val="en-US"/>
        </w:rPr>
        <w:t>necessary</w:t>
      </w:r>
      <w:r w:rsidR="00F15475">
        <w:rPr>
          <w:rFonts w:ascii="Arial" w:hAnsi="Arial" w:cs="Arial"/>
          <w:color w:val="000000" w:themeColor="text1"/>
          <w:sz w:val="24"/>
          <w:szCs w:val="24"/>
          <w:lang w:val="en-US"/>
        </w:rPr>
        <w:t xml:space="preserve"> to </w:t>
      </w:r>
      <w:r w:rsidR="00B0364D">
        <w:rPr>
          <w:rFonts w:ascii="Arial" w:hAnsi="Arial" w:cs="Arial"/>
          <w:color w:val="000000" w:themeColor="text1"/>
          <w:sz w:val="24"/>
          <w:szCs w:val="24"/>
          <w:lang w:val="en-US"/>
        </w:rPr>
        <w:t xml:space="preserve">anticipate and </w:t>
      </w:r>
      <w:r w:rsidR="00F15475">
        <w:rPr>
          <w:rFonts w:ascii="Arial" w:hAnsi="Arial" w:cs="Arial"/>
          <w:color w:val="000000" w:themeColor="text1"/>
          <w:sz w:val="24"/>
          <w:szCs w:val="24"/>
          <w:lang w:val="en-US"/>
        </w:rPr>
        <w:t>address ethical issues when designing and conducting research</w:t>
      </w:r>
      <w:r w:rsidR="00642399">
        <w:rPr>
          <w:rFonts w:ascii="Arial" w:hAnsi="Arial" w:cs="Arial"/>
          <w:color w:val="000000" w:themeColor="text1"/>
          <w:sz w:val="24"/>
          <w:szCs w:val="24"/>
          <w:lang w:val="en-US"/>
        </w:rPr>
        <w:t xml:space="preserve"> to </w:t>
      </w:r>
      <w:proofErr w:type="spellStart"/>
      <w:r w:rsidR="00642399">
        <w:rPr>
          <w:rFonts w:ascii="Arial" w:hAnsi="Arial" w:cs="Arial"/>
          <w:color w:val="000000" w:themeColor="text1"/>
          <w:sz w:val="24"/>
          <w:szCs w:val="24"/>
          <w:lang w:val="en-US"/>
        </w:rPr>
        <w:t>minimise</w:t>
      </w:r>
      <w:proofErr w:type="spellEnd"/>
      <w:r w:rsidR="00642399">
        <w:rPr>
          <w:rFonts w:ascii="Arial" w:hAnsi="Arial" w:cs="Arial"/>
          <w:color w:val="000000" w:themeColor="text1"/>
          <w:sz w:val="24"/>
          <w:szCs w:val="24"/>
          <w:lang w:val="en-US"/>
        </w:rPr>
        <w:t xml:space="preserve"> </w:t>
      </w:r>
      <w:r w:rsidR="00406F22">
        <w:rPr>
          <w:rFonts w:ascii="Arial" w:hAnsi="Arial" w:cs="Arial"/>
          <w:color w:val="000000" w:themeColor="text1"/>
          <w:sz w:val="24"/>
          <w:szCs w:val="24"/>
          <w:lang w:val="en-US"/>
        </w:rPr>
        <w:t>the risk of harm to participants</w:t>
      </w:r>
      <w:r w:rsidR="00F15475">
        <w:rPr>
          <w:rFonts w:ascii="Arial" w:hAnsi="Arial" w:cs="Arial"/>
          <w:color w:val="000000" w:themeColor="text1"/>
          <w:sz w:val="24"/>
          <w:szCs w:val="24"/>
          <w:lang w:val="en-US"/>
        </w:rPr>
        <w:t xml:space="preserve"> </w:t>
      </w:r>
      <w:r w:rsidR="00756AA1">
        <w:rPr>
          <w:rFonts w:ascii="Arial" w:hAnsi="Arial" w:cs="Arial"/>
          <w:color w:val="000000" w:themeColor="text1"/>
          <w:sz w:val="24"/>
          <w:szCs w:val="24"/>
          <w:lang w:val="en-US"/>
        </w:rPr>
        <w:t>(</w:t>
      </w:r>
      <w:r w:rsidR="00EC0980">
        <w:rPr>
          <w:rFonts w:ascii="Arial" w:hAnsi="Arial" w:cs="Arial"/>
          <w:color w:val="000000" w:themeColor="text1"/>
          <w:sz w:val="24"/>
          <w:szCs w:val="24"/>
          <w:lang w:val="en-US"/>
        </w:rPr>
        <w:t xml:space="preserve">Saunders </w:t>
      </w:r>
      <w:r w:rsidR="00EC0980">
        <w:rPr>
          <w:rFonts w:ascii="Arial" w:hAnsi="Arial" w:cs="Arial"/>
          <w:i/>
          <w:iCs/>
          <w:color w:val="000000" w:themeColor="text1"/>
          <w:sz w:val="24"/>
          <w:szCs w:val="24"/>
          <w:lang w:val="en-US"/>
        </w:rPr>
        <w:t xml:space="preserve">et al. </w:t>
      </w:r>
      <w:r w:rsidR="00EC0980">
        <w:rPr>
          <w:rFonts w:ascii="Arial" w:hAnsi="Arial" w:cs="Arial"/>
          <w:color w:val="000000" w:themeColor="text1"/>
          <w:sz w:val="24"/>
          <w:szCs w:val="24"/>
          <w:lang w:val="en-US"/>
        </w:rPr>
        <w:t>2009, pp.</w:t>
      </w:r>
      <w:r w:rsidR="00522FCE">
        <w:rPr>
          <w:rFonts w:ascii="Arial" w:hAnsi="Arial" w:cs="Arial"/>
          <w:color w:val="000000" w:themeColor="text1"/>
          <w:sz w:val="24"/>
          <w:szCs w:val="24"/>
          <w:lang w:val="en-US"/>
        </w:rPr>
        <w:t>160</w:t>
      </w:r>
      <w:r w:rsidR="00EC0980">
        <w:rPr>
          <w:rFonts w:ascii="Arial" w:hAnsi="Arial" w:cs="Arial"/>
          <w:color w:val="000000" w:themeColor="text1"/>
          <w:sz w:val="24"/>
          <w:szCs w:val="24"/>
          <w:lang w:val="en-US"/>
        </w:rPr>
        <w:t>)</w:t>
      </w:r>
      <w:r w:rsidR="004271B9">
        <w:rPr>
          <w:rFonts w:ascii="Arial" w:hAnsi="Arial" w:cs="Arial"/>
          <w:color w:val="000000" w:themeColor="text1"/>
          <w:sz w:val="24"/>
          <w:szCs w:val="24"/>
          <w:lang w:val="en-US"/>
        </w:rPr>
        <w:t>.</w:t>
      </w:r>
      <w:r w:rsidR="005101AB">
        <w:rPr>
          <w:rFonts w:ascii="Arial" w:hAnsi="Arial" w:cs="Arial"/>
          <w:color w:val="000000" w:themeColor="text1"/>
          <w:sz w:val="24"/>
          <w:szCs w:val="24"/>
          <w:lang w:val="en-US"/>
        </w:rPr>
        <w:t xml:space="preserve"> </w:t>
      </w:r>
    </w:p>
    <w:p w14:paraId="72274414" w14:textId="5C606FE7" w:rsidR="00212EED" w:rsidRDefault="0059392A" w:rsidP="009E0676">
      <w:pPr>
        <w:spacing w:line="480" w:lineRule="auto"/>
        <w:jc w:val="both"/>
        <w:rPr>
          <w:rFonts w:ascii="Arial" w:hAnsi="Arial" w:cs="Arial"/>
          <w:color w:val="000000" w:themeColor="text1"/>
          <w:sz w:val="24"/>
          <w:szCs w:val="24"/>
          <w:lang w:val="en-US"/>
        </w:rPr>
      </w:pPr>
      <w:r w:rsidRPr="009E38B1">
        <w:rPr>
          <w:rFonts w:ascii="Arial" w:hAnsi="Arial" w:cs="Arial"/>
          <w:color w:val="000000" w:themeColor="text1"/>
          <w:sz w:val="24"/>
          <w:szCs w:val="24"/>
          <w:lang w:val="en-US"/>
        </w:rPr>
        <w:t xml:space="preserve">Academic research </w:t>
      </w:r>
      <w:r w:rsidR="004A003F" w:rsidRPr="009E38B1">
        <w:rPr>
          <w:rFonts w:ascii="Arial" w:hAnsi="Arial" w:cs="Arial"/>
          <w:color w:val="000000" w:themeColor="text1"/>
          <w:sz w:val="24"/>
          <w:szCs w:val="24"/>
          <w:lang w:val="en-US"/>
        </w:rPr>
        <w:t>must adhere to</w:t>
      </w:r>
      <w:r w:rsidR="00271A6F" w:rsidRPr="009E38B1">
        <w:rPr>
          <w:rFonts w:ascii="Arial" w:hAnsi="Arial" w:cs="Arial"/>
          <w:color w:val="000000" w:themeColor="text1"/>
          <w:sz w:val="24"/>
          <w:szCs w:val="24"/>
          <w:lang w:val="en-US"/>
        </w:rPr>
        <w:t xml:space="preserve"> the ethical standards </w:t>
      </w:r>
      <w:r w:rsidR="000210B6" w:rsidRPr="009E38B1">
        <w:rPr>
          <w:rFonts w:ascii="Arial" w:hAnsi="Arial" w:cs="Arial"/>
          <w:color w:val="000000" w:themeColor="text1"/>
          <w:sz w:val="24"/>
          <w:szCs w:val="24"/>
          <w:lang w:val="en-US"/>
        </w:rPr>
        <w:t xml:space="preserve">and guidelines </w:t>
      </w:r>
      <w:r w:rsidR="00271A6F" w:rsidRPr="009E38B1">
        <w:rPr>
          <w:rFonts w:ascii="Arial" w:hAnsi="Arial" w:cs="Arial"/>
          <w:color w:val="000000" w:themeColor="text1"/>
          <w:sz w:val="24"/>
          <w:szCs w:val="24"/>
          <w:lang w:val="en-US"/>
        </w:rPr>
        <w:t xml:space="preserve">proposed by </w:t>
      </w:r>
      <w:r w:rsidR="00381B85" w:rsidRPr="009E38B1">
        <w:rPr>
          <w:rFonts w:ascii="Arial" w:hAnsi="Arial" w:cs="Arial"/>
          <w:color w:val="000000" w:themeColor="text1"/>
          <w:sz w:val="24"/>
          <w:szCs w:val="24"/>
          <w:lang w:val="en-US"/>
        </w:rPr>
        <w:t xml:space="preserve">the </w:t>
      </w:r>
      <w:r w:rsidR="00271A6F" w:rsidRPr="009E38B1">
        <w:rPr>
          <w:rFonts w:ascii="Arial" w:hAnsi="Arial" w:cs="Arial"/>
          <w:color w:val="000000" w:themeColor="text1"/>
          <w:sz w:val="24"/>
          <w:szCs w:val="24"/>
          <w:lang w:val="en-US"/>
        </w:rPr>
        <w:t>UWTSD</w:t>
      </w:r>
      <w:r w:rsidR="00B75289" w:rsidRPr="009E38B1">
        <w:rPr>
          <w:rFonts w:ascii="Arial" w:hAnsi="Arial" w:cs="Arial"/>
          <w:color w:val="000000" w:themeColor="text1"/>
          <w:sz w:val="24"/>
          <w:szCs w:val="24"/>
          <w:lang w:val="en-US"/>
        </w:rPr>
        <w:t xml:space="preserve"> (See </w:t>
      </w:r>
      <w:r w:rsidR="00B75289" w:rsidRPr="009E38B1">
        <w:rPr>
          <w:rFonts w:ascii="Arial" w:hAnsi="Arial" w:cs="Arial"/>
          <w:i/>
          <w:iCs/>
          <w:color w:val="000000" w:themeColor="text1"/>
          <w:sz w:val="24"/>
          <w:szCs w:val="24"/>
          <w:lang w:val="en-US"/>
        </w:rPr>
        <w:t>Appendix</w:t>
      </w:r>
      <w:r w:rsidR="003657A6" w:rsidRPr="009E38B1">
        <w:rPr>
          <w:rFonts w:ascii="Arial" w:hAnsi="Arial" w:cs="Arial"/>
          <w:i/>
          <w:iCs/>
          <w:color w:val="000000" w:themeColor="text1"/>
          <w:sz w:val="24"/>
          <w:szCs w:val="24"/>
          <w:lang w:val="en-US"/>
        </w:rPr>
        <w:t xml:space="preserve"> 1</w:t>
      </w:r>
      <w:r w:rsidR="00DE4AFA">
        <w:rPr>
          <w:rFonts w:ascii="Arial" w:hAnsi="Arial" w:cs="Arial"/>
          <w:i/>
          <w:iCs/>
          <w:color w:val="000000" w:themeColor="text1"/>
          <w:sz w:val="24"/>
          <w:szCs w:val="24"/>
          <w:lang w:val="en-US"/>
        </w:rPr>
        <w:t>3</w:t>
      </w:r>
      <w:r w:rsidR="003657A6" w:rsidRPr="009E38B1">
        <w:rPr>
          <w:rFonts w:ascii="Arial" w:hAnsi="Arial" w:cs="Arial"/>
          <w:color w:val="000000" w:themeColor="text1"/>
          <w:sz w:val="24"/>
          <w:szCs w:val="24"/>
          <w:lang w:val="en-US"/>
        </w:rPr>
        <w:t>).</w:t>
      </w:r>
      <w:r w:rsidR="00271A6F" w:rsidRPr="009E38B1">
        <w:rPr>
          <w:rFonts w:ascii="Arial" w:hAnsi="Arial" w:cs="Arial"/>
          <w:color w:val="000000" w:themeColor="text1"/>
          <w:sz w:val="24"/>
          <w:szCs w:val="24"/>
          <w:lang w:val="en-US"/>
        </w:rPr>
        <w:t xml:space="preserve"> </w:t>
      </w:r>
      <w:r w:rsidR="0006172E" w:rsidRPr="009E38B1">
        <w:rPr>
          <w:rFonts w:ascii="Arial" w:hAnsi="Arial" w:cs="Arial"/>
          <w:color w:val="000000" w:themeColor="text1"/>
          <w:sz w:val="24"/>
          <w:szCs w:val="24"/>
          <w:lang w:val="en-US"/>
        </w:rPr>
        <w:t>Th</w:t>
      </w:r>
      <w:r w:rsidR="00AA2BDC">
        <w:rPr>
          <w:rFonts w:ascii="Arial" w:hAnsi="Arial" w:cs="Arial"/>
          <w:color w:val="000000" w:themeColor="text1"/>
          <w:sz w:val="24"/>
          <w:szCs w:val="24"/>
          <w:lang w:val="en-US"/>
        </w:rPr>
        <w:t>erefore</w:t>
      </w:r>
      <w:r w:rsidR="00212EED" w:rsidRPr="009E38B1">
        <w:rPr>
          <w:rFonts w:ascii="Arial" w:hAnsi="Arial" w:cs="Arial"/>
          <w:color w:val="000000" w:themeColor="text1"/>
          <w:sz w:val="24"/>
          <w:szCs w:val="24"/>
          <w:lang w:val="en-US"/>
        </w:rPr>
        <w:t xml:space="preserve">, the </w:t>
      </w:r>
      <w:r w:rsidR="00F7281A" w:rsidRPr="009E38B1">
        <w:rPr>
          <w:rFonts w:ascii="Arial" w:hAnsi="Arial" w:cs="Arial"/>
          <w:color w:val="000000" w:themeColor="text1"/>
          <w:sz w:val="24"/>
          <w:szCs w:val="24"/>
          <w:lang w:val="en-US"/>
        </w:rPr>
        <w:t>research</w:t>
      </w:r>
      <w:r w:rsidR="00224652" w:rsidRPr="009E38B1">
        <w:rPr>
          <w:rFonts w:ascii="Arial" w:hAnsi="Arial" w:cs="Arial"/>
          <w:color w:val="000000" w:themeColor="text1"/>
          <w:sz w:val="24"/>
          <w:szCs w:val="24"/>
          <w:lang w:val="en-US"/>
        </w:rPr>
        <w:t>er</w:t>
      </w:r>
      <w:r w:rsidR="00F7281A" w:rsidRPr="009E38B1">
        <w:rPr>
          <w:rFonts w:ascii="Arial" w:hAnsi="Arial" w:cs="Arial"/>
          <w:color w:val="000000" w:themeColor="text1"/>
          <w:sz w:val="24"/>
          <w:szCs w:val="24"/>
          <w:lang w:val="en-US"/>
        </w:rPr>
        <w:t xml:space="preserve"> </w:t>
      </w:r>
      <w:r w:rsidR="000A0184" w:rsidRPr="009E38B1">
        <w:rPr>
          <w:rFonts w:ascii="Arial" w:hAnsi="Arial" w:cs="Arial"/>
          <w:color w:val="000000" w:themeColor="text1"/>
          <w:sz w:val="24"/>
          <w:szCs w:val="24"/>
          <w:lang w:val="en-US"/>
        </w:rPr>
        <w:t xml:space="preserve">obtained </w:t>
      </w:r>
      <w:r w:rsidR="00F7281A" w:rsidRPr="009E38B1">
        <w:rPr>
          <w:rFonts w:ascii="Arial" w:hAnsi="Arial" w:cs="Arial"/>
          <w:color w:val="000000" w:themeColor="text1"/>
          <w:sz w:val="24"/>
          <w:szCs w:val="24"/>
          <w:lang w:val="en-US"/>
        </w:rPr>
        <w:t>consent from the respondents.</w:t>
      </w:r>
      <w:r w:rsidR="00A57162" w:rsidRPr="009E38B1">
        <w:rPr>
          <w:rFonts w:ascii="Arial" w:hAnsi="Arial" w:cs="Arial"/>
          <w:color w:val="000000" w:themeColor="text1"/>
          <w:sz w:val="24"/>
          <w:szCs w:val="24"/>
          <w:lang w:val="en-US"/>
        </w:rPr>
        <w:t xml:space="preserve"> To adhere to ethical standards, the survey was </w:t>
      </w:r>
      <w:r w:rsidR="00AC5A17" w:rsidRPr="009E38B1">
        <w:rPr>
          <w:rFonts w:ascii="Arial" w:hAnsi="Arial" w:cs="Arial"/>
          <w:color w:val="000000" w:themeColor="text1"/>
          <w:sz w:val="24"/>
          <w:szCs w:val="24"/>
          <w:lang w:val="en-US"/>
        </w:rPr>
        <w:t>restricted to</w:t>
      </w:r>
      <w:r w:rsidR="00A57162" w:rsidRPr="009E38B1">
        <w:rPr>
          <w:rFonts w:ascii="Arial" w:hAnsi="Arial" w:cs="Arial"/>
          <w:color w:val="000000" w:themeColor="text1"/>
          <w:sz w:val="24"/>
          <w:szCs w:val="24"/>
          <w:lang w:val="en-US"/>
        </w:rPr>
        <w:t xml:space="preserve"> persons </w:t>
      </w:r>
      <w:r w:rsidR="000B5BDA" w:rsidRPr="009E38B1">
        <w:rPr>
          <w:rFonts w:ascii="Arial" w:hAnsi="Arial" w:cs="Arial"/>
          <w:color w:val="000000" w:themeColor="text1"/>
          <w:sz w:val="24"/>
          <w:szCs w:val="24"/>
          <w:lang w:val="en-US"/>
        </w:rPr>
        <w:t>aged</w:t>
      </w:r>
      <w:r w:rsidR="00A57162" w:rsidRPr="009E38B1">
        <w:rPr>
          <w:rFonts w:ascii="Arial" w:hAnsi="Arial" w:cs="Arial"/>
          <w:color w:val="000000" w:themeColor="text1"/>
          <w:sz w:val="24"/>
          <w:szCs w:val="24"/>
          <w:lang w:val="en-US"/>
        </w:rPr>
        <w:t xml:space="preserve"> eighteen and </w:t>
      </w:r>
      <w:r w:rsidR="000B5BDA" w:rsidRPr="009E38B1">
        <w:rPr>
          <w:rFonts w:ascii="Arial" w:hAnsi="Arial" w:cs="Arial"/>
          <w:color w:val="000000" w:themeColor="text1"/>
          <w:sz w:val="24"/>
          <w:szCs w:val="24"/>
          <w:lang w:val="en-US"/>
        </w:rPr>
        <w:t>over</w:t>
      </w:r>
      <w:r w:rsidR="00A57162" w:rsidRPr="009E38B1">
        <w:rPr>
          <w:rFonts w:ascii="Arial" w:hAnsi="Arial" w:cs="Arial"/>
          <w:color w:val="000000" w:themeColor="text1"/>
          <w:sz w:val="24"/>
          <w:szCs w:val="24"/>
          <w:lang w:val="en-US"/>
        </w:rPr>
        <w:t xml:space="preserve">, </w:t>
      </w:r>
      <w:r w:rsidR="00B227D7" w:rsidRPr="009E38B1">
        <w:rPr>
          <w:rFonts w:ascii="Arial" w:hAnsi="Arial" w:cs="Arial"/>
          <w:color w:val="000000" w:themeColor="text1"/>
          <w:sz w:val="24"/>
          <w:szCs w:val="24"/>
          <w:lang w:val="en-US"/>
        </w:rPr>
        <w:t xml:space="preserve">remained </w:t>
      </w:r>
      <w:r w:rsidR="00A57162" w:rsidRPr="009E38B1">
        <w:rPr>
          <w:rFonts w:ascii="Arial" w:hAnsi="Arial" w:cs="Arial"/>
          <w:color w:val="000000" w:themeColor="text1"/>
          <w:sz w:val="24"/>
          <w:szCs w:val="24"/>
          <w:lang w:val="en-US"/>
        </w:rPr>
        <w:t>confidential</w:t>
      </w:r>
      <w:r w:rsidR="00F3718C" w:rsidRPr="009E38B1">
        <w:rPr>
          <w:rFonts w:ascii="Arial" w:hAnsi="Arial" w:cs="Arial"/>
          <w:color w:val="000000" w:themeColor="text1"/>
          <w:sz w:val="24"/>
          <w:szCs w:val="24"/>
          <w:lang w:val="en-US"/>
        </w:rPr>
        <w:t>,</w:t>
      </w:r>
      <w:r w:rsidR="00A57162" w:rsidRPr="009E38B1">
        <w:rPr>
          <w:rFonts w:ascii="Arial" w:hAnsi="Arial" w:cs="Arial"/>
          <w:color w:val="000000" w:themeColor="text1"/>
          <w:sz w:val="24"/>
          <w:szCs w:val="24"/>
          <w:lang w:val="en-US"/>
        </w:rPr>
        <w:t xml:space="preserve"> </w:t>
      </w:r>
      <w:r w:rsidR="00F83B62" w:rsidRPr="009E38B1">
        <w:rPr>
          <w:rFonts w:ascii="Arial" w:hAnsi="Arial" w:cs="Arial"/>
          <w:color w:val="000000" w:themeColor="text1"/>
          <w:sz w:val="24"/>
          <w:szCs w:val="24"/>
          <w:lang w:val="en-US"/>
        </w:rPr>
        <w:t>and guaranteed anonymity</w:t>
      </w:r>
      <w:r w:rsidR="00A57162" w:rsidRPr="009E38B1">
        <w:rPr>
          <w:rFonts w:ascii="Arial" w:hAnsi="Arial" w:cs="Arial"/>
          <w:color w:val="000000" w:themeColor="text1"/>
          <w:sz w:val="24"/>
          <w:szCs w:val="24"/>
          <w:lang w:val="en-US"/>
        </w:rPr>
        <w:t xml:space="preserve">. </w:t>
      </w:r>
      <w:r w:rsidR="004764D1" w:rsidRPr="009E38B1">
        <w:rPr>
          <w:rFonts w:ascii="Arial" w:hAnsi="Arial" w:cs="Arial"/>
          <w:color w:val="000000" w:themeColor="text1"/>
          <w:sz w:val="24"/>
          <w:szCs w:val="24"/>
          <w:lang w:val="en-US"/>
        </w:rPr>
        <w:t>Participant participation was voluntary</w:t>
      </w:r>
      <w:r w:rsidR="00F3718C" w:rsidRPr="009E38B1">
        <w:rPr>
          <w:rFonts w:ascii="Arial" w:hAnsi="Arial" w:cs="Arial"/>
          <w:color w:val="000000" w:themeColor="text1"/>
          <w:sz w:val="24"/>
          <w:szCs w:val="24"/>
          <w:lang w:val="en-US"/>
        </w:rPr>
        <w:t>,</w:t>
      </w:r>
      <w:r w:rsidR="004764D1" w:rsidRPr="009E38B1">
        <w:rPr>
          <w:rFonts w:ascii="Arial" w:hAnsi="Arial" w:cs="Arial"/>
          <w:color w:val="000000" w:themeColor="text1"/>
          <w:sz w:val="24"/>
          <w:szCs w:val="24"/>
          <w:lang w:val="en-US"/>
        </w:rPr>
        <w:t xml:space="preserve"> and respondents were </w:t>
      </w:r>
      <w:r w:rsidR="000D6B84" w:rsidRPr="009E38B1">
        <w:rPr>
          <w:rFonts w:ascii="Arial" w:hAnsi="Arial" w:cs="Arial"/>
          <w:color w:val="000000" w:themeColor="text1"/>
          <w:sz w:val="24"/>
          <w:szCs w:val="24"/>
          <w:lang w:val="en-US"/>
        </w:rPr>
        <w:t>informed that they may</w:t>
      </w:r>
      <w:r w:rsidR="004764D1" w:rsidRPr="009E38B1">
        <w:rPr>
          <w:rFonts w:ascii="Arial" w:hAnsi="Arial" w:cs="Arial"/>
          <w:color w:val="000000" w:themeColor="text1"/>
          <w:sz w:val="24"/>
          <w:szCs w:val="24"/>
          <w:lang w:val="en-US"/>
        </w:rPr>
        <w:t xml:space="preserve"> withdraw at any stage</w:t>
      </w:r>
      <w:r w:rsidR="00F3718C" w:rsidRPr="009E38B1">
        <w:rPr>
          <w:rFonts w:ascii="Arial" w:hAnsi="Arial" w:cs="Arial"/>
          <w:color w:val="000000" w:themeColor="text1"/>
          <w:sz w:val="24"/>
          <w:szCs w:val="24"/>
          <w:lang w:val="en-US"/>
        </w:rPr>
        <w:t>.</w:t>
      </w:r>
      <w:r w:rsidR="007F1599" w:rsidRPr="009E38B1">
        <w:rPr>
          <w:rFonts w:ascii="Arial" w:hAnsi="Arial" w:cs="Arial"/>
          <w:color w:val="000000" w:themeColor="text1"/>
          <w:sz w:val="24"/>
          <w:szCs w:val="24"/>
          <w:lang w:val="en-US"/>
        </w:rPr>
        <w:t xml:space="preserve"> A</w:t>
      </w:r>
      <w:r w:rsidR="004764D1" w:rsidRPr="009E38B1">
        <w:rPr>
          <w:rFonts w:ascii="Arial" w:hAnsi="Arial" w:cs="Arial"/>
          <w:color w:val="000000" w:themeColor="text1"/>
          <w:sz w:val="24"/>
          <w:szCs w:val="24"/>
          <w:lang w:val="en-US"/>
        </w:rPr>
        <w:t>ny questions or concerns regarding the research study</w:t>
      </w:r>
      <w:r w:rsidR="007F1599" w:rsidRPr="009E38B1">
        <w:rPr>
          <w:rFonts w:ascii="Arial" w:hAnsi="Arial" w:cs="Arial"/>
          <w:color w:val="000000" w:themeColor="text1"/>
          <w:sz w:val="24"/>
          <w:szCs w:val="24"/>
          <w:lang w:val="en-US"/>
        </w:rPr>
        <w:t xml:space="preserve"> were welcomed by the researcher and contact details provided</w:t>
      </w:r>
      <w:r w:rsidR="004764D1" w:rsidRPr="009E38B1">
        <w:rPr>
          <w:rFonts w:ascii="Arial" w:hAnsi="Arial" w:cs="Arial"/>
          <w:color w:val="000000" w:themeColor="text1"/>
          <w:sz w:val="24"/>
          <w:szCs w:val="24"/>
          <w:lang w:val="en-US"/>
        </w:rPr>
        <w:t xml:space="preserve">. </w:t>
      </w:r>
      <w:r w:rsidR="00331EE2" w:rsidRPr="009E38B1">
        <w:rPr>
          <w:rFonts w:ascii="Arial" w:hAnsi="Arial" w:cs="Arial"/>
          <w:color w:val="000000" w:themeColor="text1"/>
          <w:sz w:val="24"/>
          <w:szCs w:val="24"/>
          <w:lang w:val="en-US"/>
        </w:rPr>
        <w:t>It is important to note, t</w:t>
      </w:r>
      <w:r w:rsidR="00A524AE" w:rsidRPr="009E38B1">
        <w:rPr>
          <w:rFonts w:ascii="Arial" w:hAnsi="Arial" w:cs="Arial"/>
          <w:color w:val="000000" w:themeColor="text1"/>
          <w:sz w:val="24"/>
          <w:szCs w:val="24"/>
          <w:lang w:val="en-US"/>
        </w:rPr>
        <w:t>h</w:t>
      </w:r>
      <w:r w:rsidR="00424B7B" w:rsidRPr="009E38B1">
        <w:rPr>
          <w:rFonts w:ascii="Arial" w:hAnsi="Arial" w:cs="Arial"/>
          <w:color w:val="000000" w:themeColor="text1"/>
          <w:sz w:val="24"/>
          <w:szCs w:val="24"/>
          <w:lang w:val="en-US"/>
        </w:rPr>
        <w:t>is</w:t>
      </w:r>
      <w:r w:rsidR="00A524AE" w:rsidRPr="009E38B1">
        <w:rPr>
          <w:rFonts w:ascii="Arial" w:hAnsi="Arial" w:cs="Arial"/>
          <w:color w:val="000000" w:themeColor="text1"/>
          <w:sz w:val="24"/>
          <w:szCs w:val="24"/>
          <w:lang w:val="en-US"/>
        </w:rPr>
        <w:t xml:space="preserve"> research was </w:t>
      </w:r>
      <w:r w:rsidR="005F47CC" w:rsidRPr="009E38B1">
        <w:rPr>
          <w:rFonts w:ascii="Arial" w:hAnsi="Arial" w:cs="Arial"/>
          <w:color w:val="000000" w:themeColor="text1"/>
          <w:sz w:val="24"/>
          <w:szCs w:val="24"/>
          <w:lang w:val="en-US"/>
        </w:rPr>
        <w:t xml:space="preserve">approved by the </w:t>
      </w:r>
      <w:r w:rsidR="00A462C9" w:rsidRPr="009E38B1">
        <w:rPr>
          <w:rFonts w:ascii="Arial" w:hAnsi="Arial" w:cs="Arial"/>
          <w:color w:val="000000" w:themeColor="text1"/>
          <w:sz w:val="24"/>
          <w:szCs w:val="24"/>
          <w:lang w:val="en-US"/>
        </w:rPr>
        <w:t xml:space="preserve">research supervisor </w:t>
      </w:r>
      <w:r w:rsidR="00442170" w:rsidRPr="009E38B1">
        <w:rPr>
          <w:rFonts w:ascii="Arial" w:hAnsi="Arial" w:cs="Arial"/>
          <w:color w:val="000000" w:themeColor="text1"/>
          <w:sz w:val="24"/>
          <w:szCs w:val="24"/>
          <w:lang w:val="en-US"/>
        </w:rPr>
        <w:t xml:space="preserve">to </w:t>
      </w:r>
      <w:r w:rsidR="00786CB1" w:rsidRPr="009E38B1">
        <w:rPr>
          <w:rFonts w:ascii="Arial" w:hAnsi="Arial" w:cs="Arial"/>
          <w:color w:val="000000" w:themeColor="text1"/>
          <w:sz w:val="24"/>
          <w:szCs w:val="24"/>
          <w:lang w:val="en-US"/>
        </w:rPr>
        <w:t>guarantee</w:t>
      </w:r>
      <w:r w:rsidR="00EC3B4D" w:rsidRPr="009E38B1">
        <w:rPr>
          <w:rFonts w:ascii="Arial" w:hAnsi="Arial" w:cs="Arial"/>
          <w:color w:val="000000" w:themeColor="text1"/>
          <w:sz w:val="24"/>
          <w:szCs w:val="24"/>
          <w:lang w:val="en-US"/>
        </w:rPr>
        <w:t xml:space="preserve"> the </w:t>
      </w:r>
      <w:r w:rsidR="00786CB1" w:rsidRPr="009E38B1">
        <w:rPr>
          <w:rFonts w:ascii="Arial" w:hAnsi="Arial" w:cs="Arial"/>
          <w:color w:val="000000" w:themeColor="text1"/>
          <w:sz w:val="24"/>
          <w:szCs w:val="24"/>
          <w:lang w:val="en-US"/>
        </w:rPr>
        <w:t xml:space="preserve">study </w:t>
      </w:r>
      <w:r w:rsidR="00DC66B7" w:rsidRPr="009E38B1">
        <w:rPr>
          <w:rFonts w:ascii="Arial" w:hAnsi="Arial" w:cs="Arial"/>
          <w:color w:val="000000" w:themeColor="text1"/>
          <w:sz w:val="24"/>
          <w:szCs w:val="24"/>
          <w:lang w:val="en-US"/>
        </w:rPr>
        <w:t xml:space="preserve">complied with the </w:t>
      </w:r>
      <w:r w:rsidR="00532F4E" w:rsidRPr="009E38B1">
        <w:rPr>
          <w:rFonts w:ascii="Arial" w:hAnsi="Arial" w:cs="Arial"/>
          <w:color w:val="000000" w:themeColor="text1"/>
          <w:sz w:val="24"/>
          <w:szCs w:val="24"/>
          <w:lang w:val="en-US"/>
        </w:rPr>
        <w:t>ethical standards and policies of the university</w:t>
      </w:r>
      <w:r w:rsidR="004852D7" w:rsidRPr="009E38B1">
        <w:rPr>
          <w:rFonts w:ascii="Arial" w:hAnsi="Arial" w:cs="Arial"/>
          <w:color w:val="000000" w:themeColor="text1"/>
          <w:sz w:val="24"/>
          <w:szCs w:val="24"/>
          <w:lang w:val="en-US"/>
        </w:rPr>
        <w:t xml:space="preserve"> (UWTSD)</w:t>
      </w:r>
      <w:r w:rsidR="00532F4E" w:rsidRPr="009E38B1">
        <w:rPr>
          <w:rFonts w:ascii="Arial" w:hAnsi="Arial" w:cs="Arial"/>
          <w:color w:val="000000" w:themeColor="text1"/>
          <w:sz w:val="24"/>
          <w:szCs w:val="24"/>
          <w:lang w:val="en-US"/>
        </w:rPr>
        <w:t>.</w:t>
      </w:r>
      <w:r w:rsidR="00532F4E">
        <w:rPr>
          <w:rFonts w:ascii="Arial" w:hAnsi="Arial" w:cs="Arial"/>
          <w:color w:val="000000" w:themeColor="text1"/>
          <w:sz w:val="24"/>
          <w:szCs w:val="24"/>
          <w:lang w:val="en-US"/>
        </w:rPr>
        <w:t xml:space="preserve"> </w:t>
      </w:r>
    </w:p>
    <w:p w14:paraId="7E2476E2" w14:textId="77777777" w:rsidR="00886847" w:rsidRPr="00BA0A5F" w:rsidRDefault="00886847" w:rsidP="00642BFA">
      <w:pPr>
        <w:spacing w:line="480" w:lineRule="auto"/>
        <w:jc w:val="both"/>
        <w:rPr>
          <w:rFonts w:ascii="Arial" w:hAnsi="Arial" w:cs="Arial"/>
          <w:color w:val="002060"/>
          <w:sz w:val="24"/>
          <w:szCs w:val="24"/>
          <w:lang w:val="en-US"/>
        </w:rPr>
      </w:pPr>
    </w:p>
    <w:p w14:paraId="3B5707C2" w14:textId="4087F4D7" w:rsidR="00CD0A62" w:rsidRPr="00CD0A62" w:rsidRDefault="00CD0A62" w:rsidP="00CD0A62">
      <w:pPr>
        <w:pStyle w:val="Heading1"/>
        <w:jc w:val="center"/>
        <w:rPr>
          <w:rFonts w:ascii="Arial" w:hAnsi="Arial" w:cs="Arial"/>
          <w:b/>
          <w:bCs/>
          <w:color w:val="auto"/>
          <w:sz w:val="36"/>
          <w:szCs w:val="36"/>
          <w:lang w:val="en-US"/>
        </w:rPr>
      </w:pPr>
      <w:bookmarkStart w:id="29" w:name="_Toc102773568"/>
      <w:r w:rsidRPr="00CD0A62">
        <w:rPr>
          <w:rFonts w:ascii="Arial" w:hAnsi="Arial" w:cs="Arial"/>
          <w:b/>
          <w:bCs/>
          <w:color w:val="auto"/>
          <w:sz w:val="36"/>
          <w:szCs w:val="36"/>
          <w:lang w:val="en-US"/>
        </w:rPr>
        <w:lastRenderedPageBreak/>
        <w:t>Chapter Four: Findings</w:t>
      </w:r>
      <w:bookmarkEnd w:id="29"/>
    </w:p>
    <w:p w14:paraId="34ECCF0F" w14:textId="77777777" w:rsidR="00272216" w:rsidRPr="00975659" w:rsidRDefault="00272216" w:rsidP="00975659">
      <w:pPr>
        <w:spacing w:line="480" w:lineRule="auto"/>
        <w:jc w:val="center"/>
        <w:rPr>
          <w:rFonts w:ascii="Arial" w:hAnsi="Arial" w:cs="Arial"/>
          <w:b/>
          <w:color w:val="000000" w:themeColor="text1"/>
          <w:sz w:val="32"/>
          <w:szCs w:val="32"/>
          <w:lang w:val="en-US"/>
        </w:rPr>
      </w:pPr>
    </w:p>
    <w:p w14:paraId="41E86DE2" w14:textId="4E58CAD0" w:rsidR="00C9151C" w:rsidRPr="000225BB" w:rsidRDefault="00936EBF" w:rsidP="009E0676">
      <w:pPr>
        <w:spacing w:line="480" w:lineRule="auto"/>
        <w:jc w:val="both"/>
        <w:rPr>
          <w:rFonts w:ascii="Arial" w:hAnsi="Arial" w:cs="Arial"/>
          <w:sz w:val="24"/>
          <w:szCs w:val="24"/>
          <w:lang w:val="en-US"/>
        </w:rPr>
      </w:pPr>
      <w:r w:rsidRPr="000225BB">
        <w:rPr>
          <w:rFonts w:ascii="Arial" w:hAnsi="Arial" w:cs="Arial"/>
          <w:sz w:val="24"/>
          <w:szCs w:val="24"/>
          <w:lang w:val="en-US"/>
        </w:rPr>
        <w:t xml:space="preserve">In Chapter 3, the researcher </w:t>
      </w:r>
      <w:r w:rsidR="007978AE" w:rsidRPr="000225BB">
        <w:rPr>
          <w:rFonts w:ascii="Arial" w:hAnsi="Arial" w:cs="Arial"/>
          <w:sz w:val="24"/>
          <w:szCs w:val="24"/>
          <w:lang w:val="en-US"/>
        </w:rPr>
        <w:t xml:space="preserve">identified </w:t>
      </w:r>
      <w:r w:rsidRPr="000225BB">
        <w:rPr>
          <w:rFonts w:ascii="Arial" w:hAnsi="Arial" w:cs="Arial"/>
          <w:sz w:val="24"/>
          <w:szCs w:val="24"/>
          <w:lang w:val="en-US"/>
        </w:rPr>
        <w:t xml:space="preserve">and </w:t>
      </w:r>
      <w:r w:rsidR="008A5C78" w:rsidRPr="000225BB">
        <w:rPr>
          <w:rFonts w:ascii="Arial" w:hAnsi="Arial" w:cs="Arial"/>
          <w:sz w:val="24"/>
          <w:szCs w:val="24"/>
          <w:lang w:val="en-US"/>
        </w:rPr>
        <w:t xml:space="preserve">justified the </w:t>
      </w:r>
      <w:r w:rsidR="00821434" w:rsidRPr="000225BB">
        <w:rPr>
          <w:rFonts w:ascii="Arial" w:hAnsi="Arial" w:cs="Arial"/>
          <w:sz w:val="24"/>
          <w:szCs w:val="24"/>
          <w:lang w:val="en-US"/>
        </w:rPr>
        <w:t xml:space="preserve">research methods and methodology employed </w:t>
      </w:r>
      <w:r w:rsidR="00AC5B8E" w:rsidRPr="000225BB">
        <w:rPr>
          <w:rFonts w:ascii="Arial" w:hAnsi="Arial" w:cs="Arial"/>
          <w:sz w:val="24"/>
          <w:szCs w:val="24"/>
          <w:lang w:val="en-US"/>
        </w:rPr>
        <w:t>to achieve</w:t>
      </w:r>
      <w:r w:rsidR="0037728F" w:rsidRPr="000225BB">
        <w:rPr>
          <w:rFonts w:ascii="Arial" w:hAnsi="Arial" w:cs="Arial"/>
          <w:sz w:val="24"/>
          <w:szCs w:val="24"/>
          <w:lang w:val="en-US"/>
        </w:rPr>
        <w:t xml:space="preserve"> objective two.</w:t>
      </w:r>
      <w:r w:rsidR="00D520A5" w:rsidRPr="000225BB">
        <w:rPr>
          <w:rFonts w:ascii="Arial" w:hAnsi="Arial" w:cs="Arial"/>
          <w:sz w:val="24"/>
          <w:szCs w:val="24"/>
          <w:lang w:val="en-US"/>
        </w:rPr>
        <w:t xml:space="preserve"> Chapter four will </w:t>
      </w:r>
      <w:proofErr w:type="spellStart"/>
      <w:r w:rsidR="00334436" w:rsidRPr="000225BB">
        <w:rPr>
          <w:rFonts w:ascii="Arial" w:hAnsi="Arial" w:cs="Arial"/>
          <w:sz w:val="24"/>
          <w:szCs w:val="24"/>
          <w:lang w:val="en-US"/>
        </w:rPr>
        <w:t>analyse</w:t>
      </w:r>
      <w:proofErr w:type="spellEnd"/>
      <w:r w:rsidR="00334436" w:rsidRPr="000225BB">
        <w:rPr>
          <w:rFonts w:ascii="Arial" w:hAnsi="Arial" w:cs="Arial"/>
          <w:sz w:val="24"/>
          <w:szCs w:val="24"/>
          <w:lang w:val="en-US"/>
        </w:rPr>
        <w:t xml:space="preserve"> the </w:t>
      </w:r>
      <w:r w:rsidR="001022EA" w:rsidRPr="000225BB">
        <w:rPr>
          <w:rFonts w:ascii="Arial" w:hAnsi="Arial" w:cs="Arial"/>
          <w:sz w:val="24"/>
          <w:szCs w:val="24"/>
          <w:lang w:val="en-US"/>
        </w:rPr>
        <w:t xml:space="preserve">primary </w:t>
      </w:r>
      <w:r w:rsidR="00334436" w:rsidRPr="000225BB">
        <w:rPr>
          <w:rFonts w:ascii="Arial" w:hAnsi="Arial" w:cs="Arial"/>
          <w:sz w:val="24"/>
          <w:szCs w:val="24"/>
          <w:lang w:val="en-US"/>
        </w:rPr>
        <w:t xml:space="preserve">data </w:t>
      </w:r>
      <w:r w:rsidR="00E66AC7" w:rsidRPr="000225BB">
        <w:rPr>
          <w:rFonts w:ascii="Arial" w:hAnsi="Arial" w:cs="Arial"/>
          <w:sz w:val="24"/>
          <w:szCs w:val="24"/>
          <w:lang w:val="en-US"/>
        </w:rPr>
        <w:t>obtained via questionnaire</w:t>
      </w:r>
      <w:r w:rsidR="00542621" w:rsidRPr="000225BB">
        <w:rPr>
          <w:rFonts w:ascii="Arial" w:hAnsi="Arial" w:cs="Arial"/>
          <w:sz w:val="24"/>
          <w:szCs w:val="24"/>
          <w:lang w:val="en-US"/>
        </w:rPr>
        <w:t xml:space="preserve">, achieved by </w:t>
      </w:r>
      <w:r w:rsidR="00500FDF" w:rsidRPr="000225BB">
        <w:rPr>
          <w:rFonts w:ascii="Arial" w:hAnsi="Arial" w:cs="Arial"/>
          <w:sz w:val="24"/>
          <w:szCs w:val="24"/>
          <w:lang w:val="en-US"/>
        </w:rPr>
        <w:t>combining</w:t>
      </w:r>
      <w:r w:rsidR="00B10373" w:rsidRPr="000225BB">
        <w:rPr>
          <w:rFonts w:ascii="Arial" w:hAnsi="Arial" w:cs="Arial"/>
          <w:sz w:val="24"/>
          <w:szCs w:val="24"/>
          <w:lang w:val="en-US"/>
        </w:rPr>
        <w:t xml:space="preserve"> a pragmatist philosophy with abductive reasoning in a mixed</w:t>
      </w:r>
      <w:r w:rsidR="008D5940">
        <w:rPr>
          <w:rFonts w:ascii="Arial" w:hAnsi="Arial" w:cs="Arial"/>
          <w:sz w:val="24"/>
          <w:szCs w:val="24"/>
          <w:lang w:val="en-US"/>
        </w:rPr>
        <w:t>-</w:t>
      </w:r>
      <w:r w:rsidR="0088284B" w:rsidRPr="000225BB">
        <w:rPr>
          <w:rFonts w:ascii="Arial" w:hAnsi="Arial" w:cs="Arial"/>
          <w:sz w:val="24"/>
          <w:szCs w:val="24"/>
          <w:lang w:val="en-US"/>
        </w:rPr>
        <w:t>method</w:t>
      </w:r>
      <w:r w:rsidR="00A51DA2" w:rsidRPr="000225BB">
        <w:rPr>
          <w:rFonts w:ascii="Arial" w:hAnsi="Arial" w:cs="Arial"/>
          <w:sz w:val="24"/>
          <w:szCs w:val="24"/>
          <w:lang w:val="en-US"/>
        </w:rPr>
        <w:t>, cross-sectional</w:t>
      </w:r>
      <w:r w:rsidR="0088284B" w:rsidRPr="000225BB">
        <w:rPr>
          <w:rFonts w:ascii="Arial" w:hAnsi="Arial" w:cs="Arial"/>
          <w:sz w:val="24"/>
          <w:szCs w:val="24"/>
          <w:lang w:val="en-US"/>
        </w:rPr>
        <w:t xml:space="preserve"> approach</w:t>
      </w:r>
      <w:r w:rsidR="00A51DA2" w:rsidRPr="000225BB">
        <w:rPr>
          <w:rFonts w:ascii="Arial" w:hAnsi="Arial" w:cs="Arial"/>
          <w:sz w:val="24"/>
          <w:szCs w:val="24"/>
          <w:lang w:val="en-US"/>
        </w:rPr>
        <w:t xml:space="preserve">. </w:t>
      </w:r>
      <w:r w:rsidR="00AE5C8B" w:rsidRPr="000225BB">
        <w:rPr>
          <w:rFonts w:ascii="Arial" w:hAnsi="Arial" w:cs="Arial"/>
          <w:sz w:val="24"/>
          <w:szCs w:val="24"/>
          <w:lang w:val="en-US"/>
        </w:rPr>
        <w:t xml:space="preserve">The </w:t>
      </w:r>
      <w:r w:rsidR="00D76001" w:rsidRPr="000225BB">
        <w:rPr>
          <w:rFonts w:ascii="Arial" w:hAnsi="Arial" w:cs="Arial"/>
          <w:sz w:val="24"/>
          <w:szCs w:val="24"/>
          <w:lang w:val="en-US"/>
        </w:rPr>
        <w:t>results</w:t>
      </w:r>
      <w:r w:rsidR="00AE5C8B" w:rsidRPr="000225BB">
        <w:rPr>
          <w:rFonts w:ascii="Arial" w:hAnsi="Arial" w:cs="Arial"/>
          <w:sz w:val="24"/>
          <w:szCs w:val="24"/>
          <w:lang w:val="en-US"/>
        </w:rPr>
        <w:t xml:space="preserve"> </w:t>
      </w:r>
      <w:r w:rsidR="00946B85" w:rsidRPr="000225BB">
        <w:rPr>
          <w:rFonts w:ascii="Arial" w:hAnsi="Arial" w:cs="Arial"/>
          <w:sz w:val="24"/>
          <w:szCs w:val="24"/>
          <w:lang w:val="en-US"/>
        </w:rPr>
        <w:t xml:space="preserve">obtained from the survey </w:t>
      </w:r>
      <w:r w:rsidR="005C0289" w:rsidRPr="000225BB">
        <w:rPr>
          <w:rFonts w:ascii="Arial" w:hAnsi="Arial" w:cs="Arial"/>
          <w:sz w:val="24"/>
          <w:szCs w:val="24"/>
          <w:lang w:val="en-US"/>
        </w:rPr>
        <w:t>will be described</w:t>
      </w:r>
      <w:r w:rsidR="00705E33" w:rsidRPr="000225BB">
        <w:rPr>
          <w:rFonts w:ascii="Arial" w:hAnsi="Arial" w:cs="Arial"/>
          <w:sz w:val="24"/>
          <w:szCs w:val="24"/>
          <w:lang w:val="en-US"/>
        </w:rPr>
        <w:t>,</w:t>
      </w:r>
      <w:r w:rsidR="00D03993" w:rsidRPr="000225BB">
        <w:rPr>
          <w:rFonts w:ascii="Arial" w:hAnsi="Arial" w:cs="Arial"/>
          <w:sz w:val="24"/>
          <w:szCs w:val="24"/>
          <w:lang w:val="en-US"/>
        </w:rPr>
        <w:t xml:space="preserve"> </w:t>
      </w:r>
      <w:proofErr w:type="spellStart"/>
      <w:r w:rsidR="00D03993" w:rsidRPr="000225BB">
        <w:rPr>
          <w:rFonts w:ascii="Arial" w:hAnsi="Arial" w:cs="Arial"/>
          <w:sz w:val="24"/>
          <w:szCs w:val="24"/>
          <w:lang w:val="en-US"/>
        </w:rPr>
        <w:t>analysed</w:t>
      </w:r>
      <w:proofErr w:type="spellEnd"/>
      <w:r w:rsidR="00D03993" w:rsidRPr="000225BB">
        <w:rPr>
          <w:rFonts w:ascii="Arial" w:hAnsi="Arial" w:cs="Arial"/>
          <w:sz w:val="24"/>
          <w:szCs w:val="24"/>
          <w:lang w:val="en-US"/>
        </w:rPr>
        <w:t xml:space="preserve"> </w:t>
      </w:r>
      <w:r w:rsidR="00705E33" w:rsidRPr="000225BB">
        <w:rPr>
          <w:rFonts w:ascii="Arial" w:hAnsi="Arial" w:cs="Arial"/>
          <w:sz w:val="24"/>
          <w:szCs w:val="24"/>
          <w:lang w:val="en-US"/>
        </w:rPr>
        <w:t xml:space="preserve">and </w:t>
      </w:r>
      <w:proofErr w:type="spellStart"/>
      <w:r w:rsidR="00705E33" w:rsidRPr="000225BB">
        <w:rPr>
          <w:rFonts w:ascii="Arial" w:hAnsi="Arial" w:cs="Arial"/>
          <w:sz w:val="24"/>
          <w:szCs w:val="24"/>
          <w:lang w:val="en-US"/>
        </w:rPr>
        <w:t>synthesi</w:t>
      </w:r>
      <w:r w:rsidR="00C04F5F" w:rsidRPr="000225BB">
        <w:rPr>
          <w:rFonts w:ascii="Arial" w:hAnsi="Arial" w:cs="Arial"/>
          <w:sz w:val="24"/>
          <w:szCs w:val="24"/>
          <w:lang w:val="en-US"/>
        </w:rPr>
        <w:t>s</w:t>
      </w:r>
      <w:r w:rsidR="00705E33" w:rsidRPr="000225BB">
        <w:rPr>
          <w:rFonts w:ascii="Arial" w:hAnsi="Arial" w:cs="Arial"/>
          <w:sz w:val="24"/>
          <w:szCs w:val="24"/>
          <w:lang w:val="en-US"/>
        </w:rPr>
        <w:t>ed</w:t>
      </w:r>
      <w:proofErr w:type="spellEnd"/>
      <w:r w:rsidR="00A17A1B" w:rsidRPr="000225BB">
        <w:rPr>
          <w:rFonts w:ascii="Arial" w:hAnsi="Arial" w:cs="Arial"/>
          <w:sz w:val="24"/>
          <w:szCs w:val="24"/>
          <w:lang w:val="en-US"/>
        </w:rPr>
        <w:t xml:space="preserve"> </w:t>
      </w:r>
      <w:r w:rsidR="00A93539" w:rsidRPr="000225BB">
        <w:rPr>
          <w:rFonts w:ascii="Arial" w:hAnsi="Arial" w:cs="Arial"/>
          <w:sz w:val="24"/>
          <w:szCs w:val="24"/>
          <w:lang w:val="en-US"/>
        </w:rPr>
        <w:t xml:space="preserve">against </w:t>
      </w:r>
      <w:r w:rsidR="00586E11" w:rsidRPr="000225BB">
        <w:rPr>
          <w:rFonts w:ascii="Arial" w:hAnsi="Arial" w:cs="Arial"/>
          <w:sz w:val="24"/>
          <w:szCs w:val="24"/>
          <w:lang w:val="en-US"/>
        </w:rPr>
        <w:t>the</w:t>
      </w:r>
      <w:r w:rsidR="00A93539" w:rsidRPr="000225BB">
        <w:rPr>
          <w:rFonts w:ascii="Arial" w:hAnsi="Arial" w:cs="Arial"/>
          <w:sz w:val="24"/>
          <w:szCs w:val="24"/>
          <w:lang w:val="en-US"/>
        </w:rPr>
        <w:t xml:space="preserve"> literature </w:t>
      </w:r>
      <w:r w:rsidR="001B2AB6" w:rsidRPr="000225BB">
        <w:rPr>
          <w:rFonts w:ascii="Arial" w:hAnsi="Arial" w:cs="Arial"/>
          <w:sz w:val="24"/>
          <w:szCs w:val="24"/>
          <w:lang w:val="en-US"/>
        </w:rPr>
        <w:t>to achieve objective three:</w:t>
      </w:r>
    </w:p>
    <w:p w14:paraId="76780D2E" w14:textId="632DC1FA" w:rsidR="00C21627" w:rsidRPr="000225BB" w:rsidRDefault="00C21627" w:rsidP="00AF69AE">
      <w:pPr>
        <w:spacing w:line="480" w:lineRule="auto"/>
        <w:jc w:val="center"/>
        <w:rPr>
          <w:rFonts w:ascii="Arial" w:hAnsi="Arial" w:cs="Arial"/>
          <w:i/>
          <w:sz w:val="24"/>
          <w:szCs w:val="24"/>
          <w:lang w:val="en-US"/>
        </w:rPr>
      </w:pPr>
      <w:bookmarkStart w:id="30" w:name="_Hlk102428663"/>
      <w:r w:rsidRPr="000225BB">
        <w:rPr>
          <w:rFonts w:ascii="Arial" w:hAnsi="Arial" w:cs="Arial"/>
          <w:i/>
          <w:sz w:val="24"/>
          <w:szCs w:val="24"/>
          <w:lang w:val="en-US"/>
        </w:rPr>
        <w:t>“</w:t>
      </w:r>
      <w:r w:rsidR="005E2634" w:rsidRPr="000225BB">
        <w:rPr>
          <w:rFonts w:ascii="Arial" w:hAnsi="Arial" w:cs="Arial"/>
          <w:i/>
          <w:iCs/>
          <w:sz w:val="24"/>
          <w:szCs w:val="24"/>
          <w:lang w:val="en-US"/>
        </w:rPr>
        <w:t>C</w:t>
      </w:r>
      <w:r w:rsidR="0035648E" w:rsidRPr="000225BB">
        <w:rPr>
          <w:rFonts w:ascii="Arial" w:hAnsi="Arial" w:cs="Arial"/>
          <w:i/>
          <w:iCs/>
          <w:sz w:val="24"/>
          <w:szCs w:val="24"/>
          <w:lang w:val="en-US"/>
        </w:rPr>
        <w:t>ritically</w:t>
      </w:r>
      <w:r w:rsidR="0035648E" w:rsidRPr="000225BB">
        <w:rPr>
          <w:rFonts w:ascii="Arial" w:hAnsi="Arial" w:cs="Arial"/>
          <w:i/>
          <w:sz w:val="24"/>
          <w:szCs w:val="24"/>
          <w:lang w:val="en-US"/>
        </w:rPr>
        <w:t xml:space="preserve"> </w:t>
      </w:r>
      <w:proofErr w:type="spellStart"/>
      <w:r w:rsidR="0035648E" w:rsidRPr="000225BB">
        <w:rPr>
          <w:rFonts w:ascii="Arial" w:hAnsi="Arial" w:cs="Arial"/>
          <w:i/>
          <w:sz w:val="24"/>
          <w:szCs w:val="24"/>
          <w:lang w:val="en-US"/>
        </w:rPr>
        <w:t>analyse</w:t>
      </w:r>
      <w:proofErr w:type="spellEnd"/>
      <w:r w:rsidR="0035648E" w:rsidRPr="000225BB">
        <w:rPr>
          <w:rFonts w:ascii="Arial" w:hAnsi="Arial" w:cs="Arial"/>
          <w:i/>
          <w:sz w:val="24"/>
          <w:szCs w:val="24"/>
          <w:lang w:val="en-US"/>
        </w:rPr>
        <w:t xml:space="preserve"> the </w:t>
      </w:r>
      <w:r w:rsidR="0091083A" w:rsidRPr="000225BB">
        <w:rPr>
          <w:rFonts w:ascii="Arial" w:hAnsi="Arial" w:cs="Arial"/>
          <w:i/>
          <w:sz w:val="24"/>
          <w:szCs w:val="24"/>
          <w:lang w:val="en-US"/>
        </w:rPr>
        <w:t xml:space="preserve">data collected from the </w:t>
      </w:r>
      <w:r w:rsidR="005A1813" w:rsidRPr="000225BB">
        <w:rPr>
          <w:rFonts w:ascii="Arial" w:hAnsi="Arial" w:cs="Arial"/>
          <w:i/>
          <w:sz w:val="24"/>
          <w:szCs w:val="24"/>
          <w:lang w:val="en-US"/>
        </w:rPr>
        <w:t>primary research to</w:t>
      </w:r>
      <w:r w:rsidR="002E22F3" w:rsidRPr="000225BB">
        <w:rPr>
          <w:rFonts w:ascii="Arial" w:hAnsi="Arial" w:cs="Arial"/>
          <w:i/>
          <w:sz w:val="24"/>
          <w:szCs w:val="24"/>
          <w:lang w:val="en-US"/>
        </w:rPr>
        <w:t xml:space="preserve"> examine</w:t>
      </w:r>
      <w:r w:rsidR="005A1813" w:rsidRPr="000225BB">
        <w:rPr>
          <w:rFonts w:ascii="Arial" w:hAnsi="Arial" w:cs="Arial"/>
          <w:i/>
          <w:sz w:val="24"/>
          <w:szCs w:val="24"/>
          <w:lang w:val="en-US"/>
        </w:rPr>
        <w:t xml:space="preserve"> </w:t>
      </w:r>
      <w:r w:rsidR="000E2EF9" w:rsidRPr="000225BB">
        <w:rPr>
          <w:rFonts w:ascii="Arial" w:hAnsi="Arial" w:cs="Arial"/>
          <w:i/>
          <w:sz w:val="24"/>
          <w:szCs w:val="24"/>
          <w:lang w:val="en-US"/>
        </w:rPr>
        <w:t>public knowledge, understanding</w:t>
      </w:r>
      <w:r w:rsidR="0098259D" w:rsidRPr="000225BB">
        <w:rPr>
          <w:rFonts w:ascii="Arial" w:hAnsi="Arial" w:cs="Arial"/>
          <w:i/>
          <w:sz w:val="24"/>
          <w:szCs w:val="24"/>
          <w:lang w:val="en-US"/>
        </w:rPr>
        <w:t>,</w:t>
      </w:r>
      <w:r w:rsidR="000E2EF9" w:rsidRPr="000225BB">
        <w:rPr>
          <w:rFonts w:ascii="Arial" w:hAnsi="Arial" w:cs="Arial"/>
          <w:i/>
          <w:sz w:val="24"/>
          <w:szCs w:val="24"/>
          <w:lang w:val="en-US"/>
        </w:rPr>
        <w:t xml:space="preserve"> and </w:t>
      </w:r>
      <w:r w:rsidR="00FB4A28" w:rsidRPr="000225BB">
        <w:rPr>
          <w:rFonts w:ascii="Arial" w:hAnsi="Arial" w:cs="Arial"/>
          <w:i/>
          <w:sz w:val="24"/>
          <w:szCs w:val="24"/>
          <w:lang w:val="en-US"/>
        </w:rPr>
        <w:t>attitudes concerning</w:t>
      </w:r>
      <w:r w:rsidR="000E2EF9" w:rsidRPr="000225BB">
        <w:rPr>
          <w:rFonts w:ascii="Arial" w:hAnsi="Arial" w:cs="Arial"/>
          <w:i/>
          <w:sz w:val="24"/>
          <w:szCs w:val="24"/>
          <w:lang w:val="en-US"/>
        </w:rPr>
        <w:t xml:space="preserve"> </w:t>
      </w:r>
      <w:r w:rsidR="009E5914" w:rsidRPr="000225BB">
        <w:rPr>
          <w:rFonts w:ascii="Arial" w:hAnsi="Arial" w:cs="Arial"/>
          <w:i/>
          <w:sz w:val="24"/>
          <w:szCs w:val="24"/>
          <w:lang w:val="en-US"/>
        </w:rPr>
        <w:t>human rights, police powers</w:t>
      </w:r>
      <w:r w:rsidR="00177E60" w:rsidRPr="000225BB">
        <w:rPr>
          <w:rFonts w:ascii="Arial" w:hAnsi="Arial" w:cs="Arial"/>
          <w:i/>
          <w:sz w:val="24"/>
          <w:szCs w:val="24"/>
          <w:lang w:val="en-US"/>
        </w:rPr>
        <w:t>,</w:t>
      </w:r>
      <w:r w:rsidR="009E5914" w:rsidRPr="000225BB">
        <w:rPr>
          <w:rFonts w:ascii="Arial" w:hAnsi="Arial" w:cs="Arial"/>
          <w:i/>
          <w:sz w:val="24"/>
          <w:szCs w:val="24"/>
          <w:lang w:val="en-US"/>
        </w:rPr>
        <w:t xml:space="preserve"> and the relationship between the two</w:t>
      </w:r>
      <w:r w:rsidR="0045654E">
        <w:rPr>
          <w:rFonts w:ascii="Arial" w:hAnsi="Arial" w:cs="Arial"/>
          <w:i/>
          <w:iCs/>
          <w:sz w:val="24"/>
          <w:szCs w:val="24"/>
          <w:lang w:val="en-US"/>
        </w:rPr>
        <w:t>.</w:t>
      </w:r>
      <w:r w:rsidRPr="000225BB">
        <w:rPr>
          <w:rFonts w:ascii="Arial" w:hAnsi="Arial" w:cs="Arial"/>
          <w:i/>
          <w:sz w:val="24"/>
          <w:szCs w:val="24"/>
          <w:lang w:val="en-US"/>
        </w:rPr>
        <w:t>”</w:t>
      </w:r>
    </w:p>
    <w:bookmarkEnd w:id="30"/>
    <w:p w14:paraId="2B249E41" w14:textId="62D1AF7B" w:rsidR="00236658" w:rsidRPr="000225BB" w:rsidRDefault="00236658" w:rsidP="00642BFA">
      <w:pPr>
        <w:spacing w:line="480" w:lineRule="auto"/>
        <w:jc w:val="both"/>
        <w:rPr>
          <w:rFonts w:ascii="Arial" w:hAnsi="Arial" w:cs="Arial"/>
          <w:sz w:val="24"/>
          <w:szCs w:val="24"/>
          <w:lang w:val="en-US"/>
        </w:rPr>
      </w:pPr>
    </w:p>
    <w:p w14:paraId="415DE6BF" w14:textId="77777777" w:rsidR="00CD0A62" w:rsidRDefault="00CD0A62" w:rsidP="00CD0A62">
      <w:pPr>
        <w:pStyle w:val="Heading1"/>
        <w:rPr>
          <w:rFonts w:ascii="Arial" w:hAnsi="Arial" w:cs="Arial"/>
          <w:b/>
          <w:bCs/>
          <w:color w:val="auto"/>
          <w:sz w:val="24"/>
          <w:szCs w:val="24"/>
          <w:lang w:val="en-US"/>
        </w:rPr>
      </w:pPr>
      <w:bookmarkStart w:id="31" w:name="_Toc102773569"/>
      <w:r w:rsidRPr="00A26711">
        <w:rPr>
          <w:rFonts w:ascii="Arial" w:hAnsi="Arial" w:cs="Arial"/>
          <w:b/>
          <w:bCs/>
          <w:color w:val="auto"/>
          <w:sz w:val="24"/>
          <w:szCs w:val="24"/>
          <w:lang w:val="en-US"/>
        </w:rPr>
        <w:t>4.1 Data Analysis</w:t>
      </w:r>
      <w:bookmarkEnd w:id="31"/>
    </w:p>
    <w:p w14:paraId="61FFDE18" w14:textId="77777777" w:rsidR="00CD0A62" w:rsidRPr="00CD0A62" w:rsidRDefault="00CD0A62" w:rsidP="00CD0A62">
      <w:pPr>
        <w:rPr>
          <w:lang w:val="en-US"/>
        </w:rPr>
      </w:pPr>
    </w:p>
    <w:p w14:paraId="0D408DC5" w14:textId="40F836D8" w:rsidR="00C3456D" w:rsidRPr="00792103" w:rsidRDefault="009A1389" w:rsidP="00BC4BB7">
      <w:pPr>
        <w:spacing w:line="480" w:lineRule="auto"/>
        <w:jc w:val="both"/>
        <w:rPr>
          <w:rFonts w:ascii="Arial" w:hAnsi="Arial" w:cs="Arial"/>
          <w:sz w:val="24"/>
          <w:szCs w:val="24"/>
          <w:lang w:val="en-US"/>
        </w:rPr>
      </w:pPr>
      <w:r w:rsidRPr="005E3388">
        <w:rPr>
          <w:rFonts w:ascii="Arial" w:hAnsi="Arial" w:cs="Arial"/>
          <w:sz w:val="24"/>
          <w:szCs w:val="24"/>
          <w:lang w:val="en-US"/>
        </w:rPr>
        <w:t>Data analysis is</w:t>
      </w:r>
      <w:r w:rsidR="00B7128E" w:rsidRPr="005E3388">
        <w:rPr>
          <w:rFonts w:ascii="Arial" w:hAnsi="Arial" w:cs="Arial"/>
          <w:sz w:val="24"/>
          <w:szCs w:val="24"/>
          <w:lang w:val="en-US"/>
        </w:rPr>
        <w:t xml:space="preserve"> </w:t>
      </w:r>
      <w:r w:rsidR="00CD384E">
        <w:rPr>
          <w:rFonts w:ascii="Arial" w:hAnsi="Arial" w:cs="Arial"/>
          <w:sz w:val="24"/>
          <w:szCs w:val="24"/>
          <w:lang w:val="en-US"/>
        </w:rPr>
        <w:t>the</w:t>
      </w:r>
      <w:r w:rsidR="00B7128E" w:rsidRPr="005E3388">
        <w:rPr>
          <w:rFonts w:ascii="Arial" w:hAnsi="Arial" w:cs="Arial"/>
          <w:sz w:val="24"/>
          <w:szCs w:val="24"/>
          <w:lang w:val="en-US"/>
        </w:rPr>
        <w:t xml:space="preserve"> central component to </w:t>
      </w:r>
      <w:r w:rsidR="00465FB2" w:rsidRPr="005E3388">
        <w:rPr>
          <w:rFonts w:ascii="Arial" w:hAnsi="Arial" w:cs="Arial"/>
          <w:sz w:val="24"/>
          <w:szCs w:val="24"/>
          <w:lang w:val="en-US"/>
        </w:rPr>
        <w:t>any research study</w:t>
      </w:r>
      <w:r w:rsidR="00226924" w:rsidRPr="005E3388">
        <w:rPr>
          <w:rFonts w:ascii="Arial" w:hAnsi="Arial" w:cs="Arial"/>
          <w:sz w:val="24"/>
          <w:szCs w:val="24"/>
          <w:lang w:val="en-US"/>
        </w:rPr>
        <w:t xml:space="preserve"> (</w:t>
      </w:r>
      <w:proofErr w:type="spellStart"/>
      <w:r w:rsidR="00226924" w:rsidRPr="005E3388">
        <w:rPr>
          <w:rFonts w:ascii="Arial" w:hAnsi="Arial" w:cs="Arial"/>
          <w:sz w:val="24"/>
          <w:szCs w:val="24"/>
          <w:lang w:val="en-US"/>
        </w:rPr>
        <w:t>Ashirwadam</w:t>
      </w:r>
      <w:proofErr w:type="spellEnd"/>
      <w:r w:rsidR="00226924" w:rsidRPr="005E3388">
        <w:rPr>
          <w:rFonts w:ascii="Arial" w:hAnsi="Arial" w:cs="Arial"/>
          <w:sz w:val="24"/>
          <w:szCs w:val="24"/>
          <w:lang w:val="en-US"/>
        </w:rPr>
        <w:t>, 2014)</w:t>
      </w:r>
      <w:r w:rsidR="001B4F1E" w:rsidRPr="005E3388">
        <w:rPr>
          <w:rFonts w:ascii="Arial" w:hAnsi="Arial" w:cs="Arial"/>
          <w:sz w:val="24"/>
          <w:szCs w:val="24"/>
          <w:lang w:val="en-US"/>
        </w:rPr>
        <w:t>.</w:t>
      </w:r>
      <w:r w:rsidR="00465FB2" w:rsidRPr="005E3388">
        <w:rPr>
          <w:rFonts w:ascii="Arial" w:hAnsi="Arial" w:cs="Arial"/>
          <w:sz w:val="24"/>
          <w:szCs w:val="24"/>
          <w:lang w:val="en-US"/>
        </w:rPr>
        <w:t xml:space="preserve"> </w:t>
      </w:r>
      <w:r w:rsidR="00463871">
        <w:rPr>
          <w:rFonts w:ascii="Arial" w:hAnsi="Arial" w:cs="Arial"/>
          <w:sz w:val="24"/>
          <w:szCs w:val="24"/>
          <w:lang w:val="en-US"/>
        </w:rPr>
        <w:t>I</w:t>
      </w:r>
      <w:r w:rsidR="000A7797" w:rsidRPr="005E3388">
        <w:rPr>
          <w:rFonts w:ascii="Arial" w:hAnsi="Arial" w:cs="Arial"/>
          <w:sz w:val="24"/>
          <w:szCs w:val="24"/>
          <w:lang w:val="en-US"/>
        </w:rPr>
        <w:t>t is the pr</w:t>
      </w:r>
      <w:r w:rsidR="00077E84" w:rsidRPr="005E3388">
        <w:rPr>
          <w:rFonts w:ascii="Arial" w:hAnsi="Arial" w:cs="Arial"/>
          <w:sz w:val="24"/>
          <w:szCs w:val="24"/>
          <w:lang w:val="en-US"/>
        </w:rPr>
        <w:t>ocess</w:t>
      </w:r>
      <w:r w:rsidR="00700C0B" w:rsidRPr="005E3388">
        <w:rPr>
          <w:rFonts w:ascii="Arial" w:hAnsi="Arial" w:cs="Arial"/>
          <w:sz w:val="24"/>
          <w:szCs w:val="24"/>
          <w:lang w:val="en-US"/>
        </w:rPr>
        <w:t xml:space="preserve"> of interpreting data, gathered </w:t>
      </w:r>
      <w:r w:rsidR="004512E6" w:rsidRPr="005E3388">
        <w:rPr>
          <w:rFonts w:ascii="Arial" w:hAnsi="Arial" w:cs="Arial"/>
          <w:sz w:val="24"/>
          <w:szCs w:val="24"/>
          <w:lang w:val="en-US"/>
        </w:rPr>
        <w:t>using</w:t>
      </w:r>
      <w:r w:rsidR="00700C0B" w:rsidRPr="005E3388">
        <w:rPr>
          <w:rFonts w:ascii="Arial" w:hAnsi="Arial" w:cs="Arial"/>
          <w:sz w:val="24"/>
          <w:szCs w:val="24"/>
          <w:lang w:val="en-US"/>
        </w:rPr>
        <w:t xml:space="preserve"> analytical and logical reasoning</w:t>
      </w:r>
      <w:r w:rsidR="00825880">
        <w:rPr>
          <w:rFonts w:ascii="Arial" w:hAnsi="Arial" w:cs="Arial"/>
          <w:sz w:val="24"/>
          <w:szCs w:val="24"/>
          <w:lang w:val="en-US"/>
        </w:rPr>
        <w:t>,</w:t>
      </w:r>
      <w:r w:rsidR="00D22867">
        <w:rPr>
          <w:rFonts w:ascii="Arial" w:hAnsi="Arial" w:cs="Arial"/>
          <w:sz w:val="24"/>
          <w:szCs w:val="24"/>
          <w:lang w:val="en-US"/>
        </w:rPr>
        <w:t xml:space="preserve"> in order</w:t>
      </w:r>
      <w:r w:rsidR="00700C0B" w:rsidRPr="005E3388">
        <w:rPr>
          <w:rFonts w:ascii="Arial" w:hAnsi="Arial" w:cs="Arial"/>
          <w:sz w:val="24"/>
          <w:szCs w:val="24"/>
          <w:lang w:val="en-US"/>
        </w:rPr>
        <w:t xml:space="preserve"> to determine patterns, relationships or trends and to detect and clarify thematic </w:t>
      </w:r>
      <w:proofErr w:type="spellStart"/>
      <w:r w:rsidR="00700C0B" w:rsidRPr="005E3388">
        <w:rPr>
          <w:rFonts w:ascii="Arial" w:hAnsi="Arial" w:cs="Arial"/>
          <w:sz w:val="24"/>
          <w:szCs w:val="24"/>
          <w:lang w:val="en-US"/>
        </w:rPr>
        <w:t>categorisations</w:t>
      </w:r>
      <w:proofErr w:type="spellEnd"/>
      <w:r w:rsidR="00700C0B" w:rsidRPr="005E3388">
        <w:rPr>
          <w:rFonts w:ascii="Arial" w:hAnsi="Arial" w:cs="Arial"/>
          <w:sz w:val="24"/>
          <w:szCs w:val="24"/>
          <w:lang w:val="en-US"/>
        </w:rPr>
        <w:t xml:space="preserve"> </w:t>
      </w:r>
      <w:r w:rsidR="004512E6">
        <w:rPr>
          <w:rFonts w:ascii="Arial" w:hAnsi="Arial" w:cs="Arial"/>
          <w:sz w:val="24"/>
          <w:szCs w:val="24"/>
          <w:lang w:val="en-US"/>
        </w:rPr>
        <w:t>to</w:t>
      </w:r>
      <w:r w:rsidR="00700C0B" w:rsidRPr="005E3388">
        <w:rPr>
          <w:rFonts w:ascii="Arial" w:hAnsi="Arial" w:cs="Arial"/>
          <w:sz w:val="24"/>
          <w:szCs w:val="24"/>
          <w:lang w:val="en-US"/>
        </w:rPr>
        <w:t xml:space="preserve"> uncover any inconsistencies or discrepancies</w:t>
      </w:r>
      <w:r w:rsidR="00463871">
        <w:rPr>
          <w:rFonts w:ascii="Arial" w:hAnsi="Arial" w:cs="Arial"/>
          <w:sz w:val="24"/>
          <w:szCs w:val="24"/>
          <w:lang w:val="en-US"/>
        </w:rPr>
        <w:t xml:space="preserve"> (</w:t>
      </w:r>
      <w:r w:rsidR="00463871" w:rsidRPr="005E3388">
        <w:rPr>
          <w:rFonts w:ascii="Arial" w:hAnsi="Arial" w:cs="Arial"/>
          <w:sz w:val="24"/>
          <w:szCs w:val="24"/>
          <w:lang w:val="en-US"/>
        </w:rPr>
        <w:t>Thorne</w:t>
      </w:r>
      <w:r w:rsidR="00463871">
        <w:rPr>
          <w:rFonts w:ascii="Arial" w:hAnsi="Arial" w:cs="Arial"/>
          <w:sz w:val="24"/>
          <w:szCs w:val="24"/>
          <w:lang w:val="en-US"/>
        </w:rPr>
        <w:t>,</w:t>
      </w:r>
      <w:r w:rsidR="00463871" w:rsidRPr="005E3388">
        <w:rPr>
          <w:rFonts w:ascii="Arial" w:hAnsi="Arial" w:cs="Arial"/>
          <w:sz w:val="24"/>
          <w:szCs w:val="24"/>
          <w:lang w:val="en-US"/>
        </w:rPr>
        <w:t xml:space="preserve"> 2000, pp.68-70)</w:t>
      </w:r>
      <w:r w:rsidR="00700C0B" w:rsidRPr="005E3388">
        <w:rPr>
          <w:rFonts w:ascii="Arial" w:hAnsi="Arial" w:cs="Arial"/>
          <w:sz w:val="24"/>
          <w:szCs w:val="24"/>
          <w:lang w:val="en-US"/>
        </w:rPr>
        <w:t>.</w:t>
      </w:r>
      <w:r w:rsidR="00825880">
        <w:rPr>
          <w:rFonts w:ascii="Arial" w:hAnsi="Arial" w:cs="Arial"/>
          <w:sz w:val="24"/>
          <w:szCs w:val="24"/>
          <w:lang w:val="en-US"/>
        </w:rPr>
        <w:t xml:space="preserve"> </w:t>
      </w:r>
      <w:r w:rsidR="003A2CA0">
        <w:rPr>
          <w:rFonts w:ascii="Arial" w:hAnsi="Arial" w:cs="Arial"/>
          <w:sz w:val="24"/>
          <w:szCs w:val="24"/>
          <w:lang w:val="en-US"/>
        </w:rPr>
        <w:t xml:space="preserve">Furthermore, </w:t>
      </w:r>
      <w:r w:rsidR="00B34B5E">
        <w:rPr>
          <w:rFonts w:ascii="Arial" w:hAnsi="Arial" w:cs="Arial"/>
          <w:sz w:val="24"/>
          <w:szCs w:val="24"/>
          <w:lang w:val="en-US"/>
        </w:rPr>
        <w:t xml:space="preserve">Jones (2020) </w:t>
      </w:r>
      <w:r w:rsidR="001E20E3">
        <w:rPr>
          <w:rFonts w:ascii="Arial" w:hAnsi="Arial" w:cs="Arial"/>
          <w:sz w:val="24"/>
          <w:szCs w:val="24"/>
          <w:lang w:val="en-US"/>
        </w:rPr>
        <w:t xml:space="preserve">highlights </w:t>
      </w:r>
      <w:r w:rsidR="00DF04CF">
        <w:rPr>
          <w:rFonts w:ascii="Arial" w:hAnsi="Arial" w:cs="Arial"/>
          <w:sz w:val="24"/>
          <w:szCs w:val="24"/>
          <w:lang w:val="en-US"/>
        </w:rPr>
        <w:t xml:space="preserve">that </w:t>
      </w:r>
      <w:r w:rsidR="003A2CA0">
        <w:rPr>
          <w:rFonts w:ascii="Arial" w:hAnsi="Arial" w:cs="Arial"/>
          <w:sz w:val="24"/>
          <w:szCs w:val="24"/>
          <w:lang w:val="en-US"/>
        </w:rPr>
        <w:t>v</w:t>
      </w:r>
      <w:r w:rsidR="00825880">
        <w:rPr>
          <w:rFonts w:ascii="Arial" w:hAnsi="Arial" w:cs="Arial"/>
          <w:sz w:val="24"/>
          <w:szCs w:val="24"/>
          <w:lang w:val="en-US"/>
        </w:rPr>
        <w:t xml:space="preserve">alid </w:t>
      </w:r>
      <w:r w:rsidR="000F0D76">
        <w:rPr>
          <w:rFonts w:ascii="Arial" w:hAnsi="Arial" w:cs="Arial"/>
          <w:sz w:val="24"/>
          <w:szCs w:val="24"/>
          <w:lang w:val="en-US"/>
        </w:rPr>
        <w:t>data collection</w:t>
      </w:r>
      <w:r w:rsidR="00721A33">
        <w:rPr>
          <w:rFonts w:ascii="Arial" w:hAnsi="Arial" w:cs="Arial"/>
          <w:sz w:val="24"/>
          <w:szCs w:val="24"/>
          <w:lang w:val="en-US"/>
        </w:rPr>
        <w:t xml:space="preserve"> and analysis</w:t>
      </w:r>
      <w:r w:rsidR="009F2A34">
        <w:rPr>
          <w:rFonts w:ascii="Arial" w:hAnsi="Arial" w:cs="Arial"/>
          <w:sz w:val="24"/>
          <w:szCs w:val="24"/>
          <w:lang w:val="en-US"/>
        </w:rPr>
        <w:t xml:space="preserve"> tools are </w:t>
      </w:r>
      <w:r w:rsidR="001D552E">
        <w:rPr>
          <w:rFonts w:ascii="Arial" w:hAnsi="Arial" w:cs="Arial"/>
          <w:sz w:val="24"/>
          <w:szCs w:val="24"/>
          <w:lang w:val="en-US"/>
        </w:rPr>
        <w:t>the key component</w:t>
      </w:r>
      <w:r w:rsidR="009F2A34">
        <w:rPr>
          <w:rFonts w:ascii="Arial" w:hAnsi="Arial" w:cs="Arial"/>
          <w:sz w:val="24"/>
          <w:szCs w:val="24"/>
          <w:lang w:val="en-US"/>
        </w:rPr>
        <w:t>s of any research study</w:t>
      </w:r>
      <w:r w:rsidR="00487F26">
        <w:rPr>
          <w:rFonts w:ascii="Arial" w:hAnsi="Arial" w:cs="Arial"/>
          <w:sz w:val="24"/>
          <w:szCs w:val="24"/>
          <w:lang w:val="en-US"/>
        </w:rPr>
        <w:t xml:space="preserve">, providing the foundational element of reliability and validity </w:t>
      </w:r>
      <w:r w:rsidR="003449D5">
        <w:rPr>
          <w:rFonts w:ascii="Arial" w:hAnsi="Arial" w:cs="Arial"/>
          <w:sz w:val="24"/>
          <w:szCs w:val="24"/>
          <w:lang w:val="en-US"/>
        </w:rPr>
        <w:t>(</w:t>
      </w:r>
      <w:r w:rsidR="009031D6">
        <w:rPr>
          <w:rFonts w:ascii="Arial" w:hAnsi="Arial" w:cs="Arial"/>
          <w:sz w:val="24"/>
          <w:szCs w:val="24"/>
          <w:lang w:val="en-US"/>
        </w:rPr>
        <w:t>Jones</w:t>
      </w:r>
      <w:r w:rsidR="004D339E">
        <w:rPr>
          <w:rFonts w:ascii="Arial" w:hAnsi="Arial" w:cs="Arial"/>
          <w:sz w:val="24"/>
          <w:szCs w:val="24"/>
          <w:lang w:val="en-US"/>
        </w:rPr>
        <w:t>, 20</w:t>
      </w:r>
      <w:r w:rsidR="009031D6">
        <w:rPr>
          <w:rFonts w:ascii="Arial" w:hAnsi="Arial" w:cs="Arial"/>
          <w:sz w:val="24"/>
          <w:szCs w:val="24"/>
          <w:lang w:val="en-US"/>
        </w:rPr>
        <w:t>20</w:t>
      </w:r>
      <w:r w:rsidR="003449D5">
        <w:rPr>
          <w:rFonts w:ascii="Arial" w:hAnsi="Arial" w:cs="Arial"/>
          <w:sz w:val="24"/>
          <w:szCs w:val="24"/>
          <w:lang w:val="en-US"/>
        </w:rPr>
        <w:t>).</w:t>
      </w:r>
      <w:r w:rsidR="00CC6C26">
        <w:rPr>
          <w:rFonts w:ascii="Arial" w:hAnsi="Arial" w:cs="Arial"/>
          <w:sz w:val="24"/>
          <w:szCs w:val="24"/>
          <w:lang w:val="en-US"/>
        </w:rPr>
        <w:t xml:space="preserve"> </w:t>
      </w:r>
      <w:r w:rsidR="003C2350">
        <w:rPr>
          <w:rFonts w:ascii="Arial" w:hAnsi="Arial" w:cs="Arial"/>
          <w:sz w:val="24"/>
          <w:szCs w:val="24"/>
          <w:lang w:val="en-US"/>
        </w:rPr>
        <w:t>Quantitative</w:t>
      </w:r>
      <w:r w:rsidR="00EE7762" w:rsidRPr="00792103">
        <w:rPr>
          <w:rFonts w:ascii="Arial" w:hAnsi="Arial" w:cs="Arial"/>
          <w:sz w:val="24"/>
          <w:szCs w:val="24"/>
          <w:lang w:val="en-US"/>
        </w:rPr>
        <w:t xml:space="preserve"> </w:t>
      </w:r>
      <w:r w:rsidR="00BC4BB7" w:rsidRPr="00792103">
        <w:rPr>
          <w:rFonts w:ascii="Arial" w:hAnsi="Arial" w:cs="Arial"/>
          <w:sz w:val="24"/>
          <w:szCs w:val="24"/>
          <w:lang w:val="en-US"/>
        </w:rPr>
        <w:t xml:space="preserve">data collected from the survey will be </w:t>
      </w:r>
      <w:proofErr w:type="spellStart"/>
      <w:r w:rsidR="00BC4BB7" w:rsidRPr="00792103">
        <w:rPr>
          <w:rFonts w:ascii="Arial" w:hAnsi="Arial" w:cs="Arial"/>
          <w:sz w:val="24"/>
          <w:szCs w:val="24"/>
          <w:lang w:val="en-US"/>
        </w:rPr>
        <w:t>a</w:t>
      </w:r>
      <w:r w:rsidR="00CC28A1" w:rsidRPr="00792103">
        <w:rPr>
          <w:rFonts w:ascii="Arial" w:hAnsi="Arial" w:cs="Arial"/>
          <w:sz w:val="24"/>
          <w:szCs w:val="24"/>
          <w:lang w:val="en-US"/>
        </w:rPr>
        <w:t>nalysed</w:t>
      </w:r>
      <w:proofErr w:type="spellEnd"/>
      <w:r w:rsidR="00CC28A1" w:rsidRPr="00792103">
        <w:rPr>
          <w:rFonts w:ascii="Arial" w:hAnsi="Arial" w:cs="Arial"/>
          <w:sz w:val="24"/>
          <w:szCs w:val="24"/>
          <w:lang w:val="en-US"/>
        </w:rPr>
        <w:t xml:space="preserve"> </w:t>
      </w:r>
      <w:r w:rsidR="00BE1484" w:rsidRPr="00792103">
        <w:rPr>
          <w:rFonts w:ascii="Arial" w:hAnsi="Arial" w:cs="Arial"/>
          <w:sz w:val="24"/>
          <w:szCs w:val="24"/>
          <w:lang w:val="en-US"/>
        </w:rPr>
        <w:t>via</w:t>
      </w:r>
      <w:r w:rsidR="00CC28A1" w:rsidRPr="00792103">
        <w:rPr>
          <w:rFonts w:ascii="Arial" w:hAnsi="Arial" w:cs="Arial"/>
          <w:sz w:val="24"/>
          <w:szCs w:val="24"/>
          <w:lang w:val="en-US"/>
        </w:rPr>
        <w:t xml:space="preserve"> ‘Google Forms’, ‘Google Sheets’ </w:t>
      </w:r>
      <w:r w:rsidR="005F192F" w:rsidRPr="00792103">
        <w:rPr>
          <w:rFonts w:ascii="Arial" w:hAnsi="Arial" w:cs="Arial"/>
          <w:sz w:val="24"/>
          <w:szCs w:val="24"/>
          <w:lang w:val="en-US"/>
        </w:rPr>
        <w:t>and</w:t>
      </w:r>
      <w:r w:rsidR="00296D2C" w:rsidRPr="00792103">
        <w:rPr>
          <w:rFonts w:ascii="Arial" w:hAnsi="Arial" w:cs="Arial"/>
          <w:sz w:val="24"/>
          <w:szCs w:val="24"/>
          <w:lang w:val="en-US"/>
        </w:rPr>
        <w:t xml:space="preserve"> presented in graphs</w:t>
      </w:r>
      <w:r w:rsidR="005F192F" w:rsidRPr="00792103">
        <w:rPr>
          <w:rFonts w:ascii="Arial" w:hAnsi="Arial" w:cs="Arial"/>
          <w:sz w:val="24"/>
          <w:szCs w:val="24"/>
          <w:lang w:val="en-US"/>
        </w:rPr>
        <w:t xml:space="preserve"> and</w:t>
      </w:r>
      <w:r w:rsidR="00296D2C" w:rsidRPr="00792103">
        <w:rPr>
          <w:rFonts w:ascii="Arial" w:hAnsi="Arial" w:cs="Arial"/>
          <w:sz w:val="24"/>
          <w:szCs w:val="24"/>
          <w:lang w:val="en-US"/>
        </w:rPr>
        <w:t xml:space="preserve"> </w:t>
      </w:r>
      <w:r w:rsidR="006F3406" w:rsidRPr="00792103">
        <w:rPr>
          <w:rFonts w:ascii="Arial" w:hAnsi="Arial" w:cs="Arial"/>
          <w:sz w:val="24"/>
          <w:szCs w:val="24"/>
          <w:lang w:val="en-US"/>
        </w:rPr>
        <w:t>pie-</w:t>
      </w:r>
      <w:r w:rsidR="00296D2C" w:rsidRPr="00792103">
        <w:rPr>
          <w:rFonts w:ascii="Arial" w:hAnsi="Arial" w:cs="Arial"/>
          <w:sz w:val="24"/>
          <w:szCs w:val="24"/>
          <w:lang w:val="en-US"/>
        </w:rPr>
        <w:t>ch</w:t>
      </w:r>
      <w:r w:rsidR="00246FC9" w:rsidRPr="00792103">
        <w:rPr>
          <w:rFonts w:ascii="Arial" w:hAnsi="Arial" w:cs="Arial"/>
          <w:sz w:val="24"/>
          <w:szCs w:val="24"/>
          <w:lang w:val="en-US"/>
        </w:rPr>
        <w:t xml:space="preserve">arts to </w:t>
      </w:r>
      <w:proofErr w:type="spellStart"/>
      <w:r w:rsidR="00D21D9D" w:rsidRPr="00792103">
        <w:rPr>
          <w:rFonts w:ascii="Arial" w:hAnsi="Arial" w:cs="Arial"/>
          <w:sz w:val="24"/>
          <w:szCs w:val="24"/>
          <w:lang w:val="en-US"/>
        </w:rPr>
        <w:lastRenderedPageBreak/>
        <w:t>emphasise</w:t>
      </w:r>
      <w:proofErr w:type="spellEnd"/>
      <w:r w:rsidR="006F3406" w:rsidRPr="00792103">
        <w:rPr>
          <w:rFonts w:ascii="Arial" w:hAnsi="Arial" w:cs="Arial"/>
          <w:sz w:val="24"/>
          <w:szCs w:val="24"/>
          <w:lang w:val="en-US"/>
        </w:rPr>
        <w:t xml:space="preserve"> trends</w:t>
      </w:r>
      <w:r w:rsidR="00482F42" w:rsidRPr="00792103">
        <w:rPr>
          <w:rFonts w:ascii="Arial" w:hAnsi="Arial" w:cs="Arial"/>
          <w:sz w:val="24"/>
          <w:szCs w:val="24"/>
          <w:lang w:val="en-US"/>
        </w:rPr>
        <w:t xml:space="preserve">. </w:t>
      </w:r>
      <w:r w:rsidR="00172E56" w:rsidRPr="00792103">
        <w:rPr>
          <w:rFonts w:ascii="Arial" w:hAnsi="Arial" w:cs="Arial"/>
          <w:sz w:val="24"/>
          <w:szCs w:val="24"/>
          <w:lang w:val="en-US"/>
        </w:rPr>
        <w:t xml:space="preserve">Conversely, qualitative data will be </w:t>
      </w:r>
      <w:r w:rsidR="00DB7278">
        <w:rPr>
          <w:rFonts w:ascii="Arial" w:hAnsi="Arial" w:cs="Arial"/>
          <w:sz w:val="24"/>
          <w:szCs w:val="24"/>
          <w:lang w:val="en-US"/>
        </w:rPr>
        <w:t xml:space="preserve">evaluated </w:t>
      </w:r>
      <w:r w:rsidR="00172E56" w:rsidRPr="00792103">
        <w:rPr>
          <w:rFonts w:ascii="Arial" w:hAnsi="Arial" w:cs="Arial"/>
          <w:sz w:val="24"/>
          <w:szCs w:val="24"/>
          <w:lang w:val="en-US"/>
        </w:rPr>
        <w:t xml:space="preserve">to </w:t>
      </w:r>
      <w:r w:rsidR="000F267F" w:rsidRPr="00792103">
        <w:rPr>
          <w:rFonts w:ascii="Arial" w:hAnsi="Arial" w:cs="Arial"/>
          <w:sz w:val="24"/>
          <w:szCs w:val="24"/>
          <w:lang w:val="en-US"/>
        </w:rPr>
        <w:t>interpret public opinion</w:t>
      </w:r>
      <w:r w:rsidR="00EB2C46" w:rsidRPr="00792103">
        <w:rPr>
          <w:rFonts w:ascii="Arial" w:hAnsi="Arial" w:cs="Arial"/>
          <w:sz w:val="24"/>
          <w:szCs w:val="24"/>
          <w:lang w:val="en-US"/>
        </w:rPr>
        <w:t>.</w:t>
      </w:r>
    </w:p>
    <w:p w14:paraId="1B277F0F" w14:textId="55421FB4" w:rsidR="0094513B" w:rsidRDefault="0094513B" w:rsidP="00642BFA">
      <w:pPr>
        <w:spacing w:line="480" w:lineRule="auto"/>
        <w:jc w:val="both"/>
        <w:rPr>
          <w:rFonts w:ascii="Arial" w:hAnsi="Arial" w:cs="Arial"/>
          <w:b/>
          <w:bCs/>
          <w:color w:val="002060"/>
          <w:sz w:val="24"/>
          <w:szCs w:val="24"/>
          <w:lang w:val="en-US"/>
        </w:rPr>
      </w:pPr>
    </w:p>
    <w:p w14:paraId="699C4DBD" w14:textId="77777777" w:rsidR="00CD0A62" w:rsidRDefault="00CD0A62" w:rsidP="00CD0A62">
      <w:pPr>
        <w:pStyle w:val="Heading1"/>
        <w:rPr>
          <w:rFonts w:ascii="Arial" w:hAnsi="Arial" w:cs="Arial"/>
          <w:b/>
          <w:bCs/>
          <w:color w:val="auto"/>
          <w:sz w:val="24"/>
          <w:szCs w:val="24"/>
          <w:lang w:val="en-US"/>
        </w:rPr>
      </w:pPr>
      <w:bookmarkStart w:id="32" w:name="_Toc102773570"/>
      <w:r w:rsidRPr="00A26711">
        <w:rPr>
          <w:rFonts w:ascii="Arial" w:hAnsi="Arial" w:cs="Arial"/>
          <w:b/>
          <w:bCs/>
          <w:color w:val="auto"/>
          <w:sz w:val="24"/>
          <w:szCs w:val="24"/>
          <w:lang w:val="en-US"/>
        </w:rPr>
        <w:t>4.2 Methods</w:t>
      </w:r>
      <w:bookmarkEnd w:id="32"/>
    </w:p>
    <w:p w14:paraId="5A64E334" w14:textId="77777777" w:rsidR="00CD0A62" w:rsidRPr="00CD0A62" w:rsidRDefault="00CD0A62" w:rsidP="00CD0A62">
      <w:pPr>
        <w:rPr>
          <w:lang w:val="en-US"/>
        </w:rPr>
      </w:pPr>
    </w:p>
    <w:p w14:paraId="2F2FDD51" w14:textId="541BFBA8" w:rsidR="00270A3D" w:rsidRPr="00FC67FF" w:rsidRDefault="00AD6895" w:rsidP="00642BFA">
      <w:pPr>
        <w:spacing w:line="480" w:lineRule="auto"/>
        <w:jc w:val="both"/>
        <w:rPr>
          <w:rFonts w:ascii="Arial" w:hAnsi="Arial" w:cs="Arial"/>
          <w:sz w:val="24"/>
          <w:szCs w:val="24"/>
          <w:lang w:val="en-US"/>
        </w:rPr>
      </w:pPr>
      <w:r w:rsidRPr="00FC67FF">
        <w:rPr>
          <w:rFonts w:ascii="Arial" w:hAnsi="Arial" w:cs="Arial"/>
          <w:sz w:val="24"/>
          <w:szCs w:val="24"/>
          <w:lang w:val="en-US"/>
        </w:rPr>
        <w:t xml:space="preserve">Demographic information provides data </w:t>
      </w:r>
      <w:r w:rsidR="000867A5" w:rsidRPr="00FC67FF">
        <w:rPr>
          <w:rFonts w:ascii="Arial" w:hAnsi="Arial" w:cs="Arial"/>
          <w:sz w:val="24"/>
          <w:szCs w:val="24"/>
          <w:lang w:val="en-US"/>
        </w:rPr>
        <w:t xml:space="preserve">relating to the respondents </w:t>
      </w:r>
      <w:r w:rsidR="002275C1" w:rsidRPr="00FC67FF">
        <w:rPr>
          <w:rFonts w:ascii="Arial" w:hAnsi="Arial" w:cs="Arial"/>
          <w:sz w:val="24"/>
          <w:szCs w:val="24"/>
          <w:lang w:val="en-US"/>
        </w:rPr>
        <w:t xml:space="preserve">and is essential </w:t>
      </w:r>
      <w:r w:rsidR="00913987" w:rsidRPr="00FC67FF">
        <w:rPr>
          <w:rFonts w:ascii="Arial" w:hAnsi="Arial" w:cs="Arial"/>
          <w:sz w:val="24"/>
          <w:szCs w:val="24"/>
          <w:lang w:val="en-US"/>
        </w:rPr>
        <w:t xml:space="preserve">in determining whether the participants </w:t>
      </w:r>
      <w:r w:rsidR="00C43360" w:rsidRPr="00FC67FF">
        <w:rPr>
          <w:rFonts w:ascii="Arial" w:hAnsi="Arial" w:cs="Arial"/>
          <w:sz w:val="24"/>
          <w:szCs w:val="24"/>
          <w:lang w:val="en-US"/>
        </w:rPr>
        <w:t>are a</w:t>
      </w:r>
      <w:r w:rsidR="00D90CF1" w:rsidRPr="00FC67FF">
        <w:rPr>
          <w:rFonts w:ascii="Arial" w:hAnsi="Arial" w:cs="Arial"/>
          <w:sz w:val="24"/>
          <w:szCs w:val="24"/>
          <w:lang w:val="en-US"/>
        </w:rPr>
        <w:t xml:space="preserve"> representative sample of the target population</w:t>
      </w:r>
      <w:r w:rsidR="00897735" w:rsidRPr="00FC67FF">
        <w:rPr>
          <w:rFonts w:ascii="Arial" w:hAnsi="Arial" w:cs="Arial"/>
          <w:sz w:val="24"/>
          <w:szCs w:val="24"/>
          <w:lang w:val="en-US"/>
        </w:rPr>
        <w:t xml:space="preserve"> (Salkind, 2010</w:t>
      </w:r>
      <w:r w:rsidR="00CA6AAF">
        <w:rPr>
          <w:rFonts w:ascii="Arial" w:hAnsi="Arial" w:cs="Arial"/>
          <w:sz w:val="24"/>
          <w:szCs w:val="24"/>
          <w:lang w:val="en-US"/>
        </w:rPr>
        <w:t>b</w:t>
      </w:r>
      <w:r w:rsidR="00897735" w:rsidRPr="00FC67FF">
        <w:rPr>
          <w:rFonts w:ascii="Arial" w:hAnsi="Arial" w:cs="Arial"/>
          <w:sz w:val="24"/>
          <w:szCs w:val="24"/>
          <w:lang w:val="en-US"/>
        </w:rPr>
        <w:t>)</w:t>
      </w:r>
      <w:r w:rsidR="00D90CF1" w:rsidRPr="00FC67FF">
        <w:rPr>
          <w:rFonts w:ascii="Arial" w:hAnsi="Arial" w:cs="Arial"/>
          <w:sz w:val="24"/>
          <w:szCs w:val="24"/>
          <w:lang w:val="en-US"/>
        </w:rPr>
        <w:t xml:space="preserve">. </w:t>
      </w:r>
      <w:r w:rsidR="00353A55" w:rsidRPr="00FC67FF">
        <w:rPr>
          <w:rFonts w:ascii="Arial" w:hAnsi="Arial" w:cs="Arial"/>
          <w:sz w:val="24"/>
          <w:szCs w:val="24"/>
          <w:lang w:val="en-US"/>
        </w:rPr>
        <w:t>Th</w:t>
      </w:r>
      <w:r w:rsidR="003F58A7" w:rsidRPr="00FC67FF">
        <w:rPr>
          <w:rFonts w:ascii="Arial" w:hAnsi="Arial" w:cs="Arial"/>
          <w:sz w:val="24"/>
          <w:szCs w:val="24"/>
          <w:lang w:val="en-US"/>
        </w:rPr>
        <w:t>e</w:t>
      </w:r>
      <w:r w:rsidR="00BF3266" w:rsidRPr="00FC67FF">
        <w:rPr>
          <w:rFonts w:ascii="Arial" w:hAnsi="Arial" w:cs="Arial"/>
          <w:sz w:val="24"/>
          <w:szCs w:val="24"/>
          <w:lang w:val="en-US"/>
        </w:rPr>
        <w:t>refore, the</w:t>
      </w:r>
      <w:r w:rsidR="003F58A7" w:rsidRPr="00FC67FF">
        <w:rPr>
          <w:rFonts w:ascii="Arial" w:hAnsi="Arial" w:cs="Arial"/>
          <w:sz w:val="24"/>
          <w:szCs w:val="24"/>
          <w:lang w:val="en-US"/>
        </w:rPr>
        <w:t xml:space="preserve"> c</w:t>
      </w:r>
      <w:r w:rsidR="009C76FD" w:rsidRPr="00FC67FF">
        <w:rPr>
          <w:rFonts w:ascii="Arial" w:hAnsi="Arial" w:cs="Arial"/>
          <w:sz w:val="24"/>
          <w:szCs w:val="24"/>
          <w:lang w:val="en-US"/>
        </w:rPr>
        <w:t xml:space="preserve">ommon variables </w:t>
      </w:r>
      <w:r w:rsidR="00FC67FF" w:rsidRPr="00FC67FF">
        <w:rPr>
          <w:rFonts w:ascii="Arial" w:hAnsi="Arial" w:cs="Arial"/>
          <w:sz w:val="24"/>
          <w:szCs w:val="24"/>
          <w:lang w:val="en-US"/>
        </w:rPr>
        <w:t>including</w:t>
      </w:r>
      <w:r w:rsidR="00400850" w:rsidRPr="00FC67FF">
        <w:rPr>
          <w:rFonts w:ascii="Arial" w:hAnsi="Arial" w:cs="Arial"/>
          <w:sz w:val="24"/>
          <w:szCs w:val="24"/>
          <w:lang w:val="en-US"/>
        </w:rPr>
        <w:t xml:space="preserve"> </w:t>
      </w:r>
      <w:r w:rsidR="004012BE" w:rsidRPr="00FC67FF">
        <w:rPr>
          <w:rFonts w:ascii="Arial" w:hAnsi="Arial" w:cs="Arial"/>
          <w:sz w:val="24"/>
          <w:szCs w:val="24"/>
          <w:lang w:val="en-US"/>
        </w:rPr>
        <w:t>age, g</w:t>
      </w:r>
      <w:r w:rsidR="00270A3D" w:rsidRPr="00FC67FF">
        <w:rPr>
          <w:rFonts w:ascii="Arial" w:hAnsi="Arial" w:cs="Arial"/>
          <w:sz w:val="24"/>
          <w:szCs w:val="24"/>
          <w:lang w:val="en-US"/>
        </w:rPr>
        <w:t>ender</w:t>
      </w:r>
      <w:r w:rsidR="00ED19F8" w:rsidRPr="00FC67FF">
        <w:rPr>
          <w:rFonts w:ascii="Arial" w:hAnsi="Arial" w:cs="Arial"/>
          <w:sz w:val="24"/>
          <w:szCs w:val="24"/>
          <w:lang w:val="en-US"/>
        </w:rPr>
        <w:t>, ethnicity, education</w:t>
      </w:r>
      <w:r w:rsidR="008A2264" w:rsidRPr="00FC67FF">
        <w:rPr>
          <w:rFonts w:ascii="Arial" w:hAnsi="Arial" w:cs="Arial"/>
          <w:sz w:val="24"/>
          <w:szCs w:val="24"/>
          <w:lang w:val="en-US"/>
        </w:rPr>
        <w:t>al attainment</w:t>
      </w:r>
      <w:r w:rsidR="003050C9" w:rsidRPr="00FC67FF">
        <w:rPr>
          <w:rFonts w:ascii="Arial" w:hAnsi="Arial" w:cs="Arial"/>
          <w:sz w:val="24"/>
          <w:szCs w:val="24"/>
          <w:lang w:val="en-US"/>
        </w:rPr>
        <w:t xml:space="preserve">, and </w:t>
      </w:r>
      <w:r w:rsidR="008A2264" w:rsidRPr="00FC67FF">
        <w:rPr>
          <w:rFonts w:ascii="Arial" w:hAnsi="Arial" w:cs="Arial"/>
          <w:sz w:val="24"/>
          <w:szCs w:val="24"/>
          <w:lang w:val="en-US"/>
        </w:rPr>
        <w:t>geographical area</w:t>
      </w:r>
      <w:r w:rsidR="00E43CF1" w:rsidRPr="00FC67FF">
        <w:rPr>
          <w:rFonts w:ascii="Arial" w:hAnsi="Arial" w:cs="Arial"/>
          <w:sz w:val="24"/>
          <w:szCs w:val="24"/>
          <w:lang w:val="en-US"/>
        </w:rPr>
        <w:t xml:space="preserve"> were used within this study</w:t>
      </w:r>
      <w:r w:rsidR="00355D89" w:rsidRPr="00FC67FF">
        <w:rPr>
          <w:rFonts w:ascii="Arial" w:hAnsi="Arial" w:cs="Arial"/>
          <w:sz w:val="24"/>
          <w:szCs w:val="24"/>
          <w:lang w:val="en-US"/>
        </w:rPr>
        <w:t xml:space="preserve">. </w:t>
      </w:r>
    </w:p>
    <w:p w14:paraId="1D630202" w14:textId="7A50D074" w:rsidR="001609D9" w:rsidRDefault="001609D9" w:rsidP="00642BFA">
      <w:pPr>
        <w:spacing w:line="480" w:lineRule="auto"/>
        <w:jc w:val="both"/>
        <w:rPr>
          <w:rFonts w:ascii="Arial" w:hAnsi="Arial" w:cs="Arial"/>
          <w:b/>
          <w:bCs/>
          <w:color w:val="002060"/>
          <w:sz w:val="24"/>
          <w:szCs w:val="24"/>
          <w:lang w:val="en-US"/>
        </w:rPr>
      </w:pPr>
    </w:p>
    <w:p w14:paraId="3141EF23" w14:textId="77777777" w:rsidR="00CD0A62" w:rsidRDefault="00CD0A62" w:rsidP="00CD0A62">
      <w:pPr>
        <w:pStyle w:val="Heading1"/>
        <w:rPr>
          <w:rFonts w:ascii="Arial" w:hAnsi="Arial" w:cs="Arial"/>
          <w:b/>
          <w:bCs/>
          <w:color w:val="auto"/>
          <w:sz w:val="24"/>
          <w:szCs w:val="24"/>
          <w:lang w:val="en-US"/>
        </w:rPr>
      </w:pPr>
      <w:bookmarkStart w:id="33" w:name="_Toc102773571"/>
      <w:r w:rsidRPr="00A26711">
        <w:rPr>
          <w:rFonts w:ascii="Arial" w:hAnsi="Arial" w:cs="Arial"/>
          <w:b/>
          <w:bCs/>
          <w:color w:val="auto"/>
          <w:sz w:val="24"/>
          <w:szCs w:val="24"/>
          <w:lang w:val="en-US"/>
        </w:rPr>
        <w:t>4.3 Demographics</w:t>
      </w:r>
      <w:bookmarkEnd w:id="33"/>
    </w:p>
    <w:p w14:paraId="2EFF89A9" w14:textId="5522C08E" w:rsidR="002F551D" w:rsidRPr="00CD0A62" w:rsidRDefault="006A6630" w:rsidP="00CD0A62">
      <w:pPr>
        <w:pStyle w:val="Heading1"/>
        <w:rPr>
          <w:rFonts w:ascii="Arial" w:hAnsi="Arial" w:cs="Arial"/>
          <w:b/>
          <w:bCs/>
          <w:color w:val="auto"/>
          <w:sz w:val="24"/>
          <w:szCs w:val="24"/>
          <w:lang w:val="en-US"/>
        </w:rPr>
      </w:pPr>
      <w:r w:rsidRPr="00235A1E">
        <w:rPr>
          <w:rFonts w:ascii="Arial" w:hAnsi="Arial" w:cs="Arial"/>
          <w:b/>
          <w:bCs/>
          <w:color w:val="000000" w:themeColor="text1"/>
          <w:sz w:val="24"/>
          <w:szCs w:val="24"/>
          <w:lang w:val="en-US"/>
        </w:rPr>
        <w:t xml:space="preserve"> </w:t>
      </w:r>
    </w:p>
    <w:p w14:paraId="34F49862" w14:textId="4081AC72" w:rsidR="00790AAB" w:rsidRDefault="00790AAB" w:rsidP="00790AAB">
      <w:pPr>
        <w:spacing w:line="480" w:lineRule="auto"/>
        <w:jc w:val="both"/>
        <w:rPr>
          <w:rFonts w:ascii="Arial" w:hAnsi="Arial" w:cs="Arial"/>
          <w:sz w:val="24"/>
          <w:szCs w:val="24"/>
          <w:lang w:val="en-US"/>
        </w:rPr>
      </w:pPr>
      <w:r w:rsidRPr="003657A6">
        <w:rPr>
          <w:rFonts w:ascii="Arial" w:hAnsi="Arial" w:cs="Arial"/>
          <w:sz w:val="24"/>
          <w:szCs w:val="24"/>
          <w:lang w:val="en-US"/>
        </w:rPr>
        <w:t xml:space="preserve">The survey consisted of 21 questions and a total of 105 responses were collected. </w:t>
      </w:r>
      <w:r w:rsidR="001A7EB3" w:rsidRPr="003657A6">
        <w:rPr>
          <w:rFonts w:ascii="Arial" w:hAnsi="Arial" w:cs="Arial"/>
          <w:sz w:val="24"/>
          <w:szCs w:val="24"/>
          <w:lang w:val="en-US"/>
        </w:rPr>
        <w:t>Q</w:t>
      </w:r>
      <w:r w:rsidR="00E95EFA">
        <w:rPr>
          <w:rFonts w:ascii="Arial" w:hAnsi="Arial" w:cs="Arial"/>
          <w:sz w:val="24"/>
          <w:szCs w:val="24"/>
          <w:lang w:val="en-US"/>
        </w:rPr>
        <w:t>.</w:t>
      </w:r>
      <w:r w:rsidR="001A7EB3" w:rsidRPr="003657A6">
        <w:rPr>
          <w:rFonts w:ascii="Arial" w:hAnsi="Arial" w:cs="Arial"/>
          <w:sz w:val="24"/>
          <w:szCs w:val="24"/>
          <w:lang w:val="en-US"/>
        </w:rPr>
        <w:t>1-5</w:t>
      </w:r>
      <w:r w:rsidR="00E54AD9" w:rsidRPr="003657A6">
        <w:rPr>
          <w:rFonts w:ascii="Arial" w:hAnsi="Arial" w:cs="Arial"/>
          <w:sz w:val="24"/>
          <w:szCs w:val="24"/>
          <w:lang w:val="en-US"/>
        </w:rPr>
        <w:t xml:space="preserve"> were concerned wit</w:t>
      </w:r>
      <w:r w:rsidR="00443409" w:rsidRPr="003657A6">
        <w:rPr>
          <w:rFonts w:ascii="Arial" w:hAnsi="Arial" w:cs="Arial"/>
          <w:sz w:val="24"/>
          <w:szCs w:val="24"/>
          <w:lang w:val="en-US"/>
        </w:rPr>
        <w:t>h the demographics of the participants</w:t>
      </w:r>
      <w:r w:rsidR="00252E1D">
        <w:rPr>
          <w:rFonts w:ascii="Arial" w:hAnsi="Arial" w:cs="Arial"/>
          <w:sz w:val="24"/>
          <w:szCs w:val="24"/>
          <w:lang w:val="en-US"/>
        </w:rPr>
        <w:t>,</w:t>
      </w:r>
      <w:r w:rsidR="00AD593B" w:rsidRPr="003657A6">
        <w:rPr>
          <w:rFonts w:ascii="Arial" w:hAnsi="Arial" w:cs="Arial"/>
          <w:sz w:val="24"/>
          <w:szCs w:val="24"/>
          <w:lang w:val="en-US"/>
        </w:rPr>
        <w:t xml:space="preserve"> </w:t>
      </w:r>
      <w:r w:rsidR="00796E3E" w:rsidRPr="003657A6">
        <w:rPr>
          <w:rFonts w:ascii="Arial" w:hAnsi="Arial" w:cs="Arial"/>
          <w:sz w:val="24"/>
          <w:szCs w:val="24"/>
          <w:lang w:val="en-US"/>
        </w:rPr>
        <w:t xml:space="preserve">to determine factors that may influence the participant’s </w:t>
      </w:r>
      <w:r w:rsidR="00490FA0" w:rsidRPr="003657A6">
        <w:rPr>
          <w:rFonts w:ascii="Arial" w:hAnsi="Arial" w:cs="Arial"/>
          <w:sz w:val="24"/>
          <w:szCs w:val="24"/>
          <w:lang w:val="en-US"/>
        </w:rPr>
        <w:t xml:space="preserve">response </w:t>
      </w:r>
      <w:r w:rsidR="00BE1892" w:rsidRPr="003657A6">
        <w:rPr>
          <w:rFonts w:ascii="Arial" w:hAnsi="Arial" w:cs="Arial"/>
          <w:sz w:val="24"/>
          <w:szCs w:val="24"/>
          <w:lang w:val="en-US"/>
        </w:rPr>
        <w:t>and</w:t>
      </w:r>
      <w:r w:rsidR="00427F62" w:rsidRPr="003657A6">
        <w:rPr>
          <w:rFonts w:ascii="Arial" w:hAnsi="Arial" w:cs="Arial"/>
          <w:sz w:val="24"/>
          <w:szCs w:val="24"/>
          <w:lang w:val="en-US"/>
        </w:rPr>
        <w:t xml:space="preserve"> to cross-tabulate and compare sub-groups </w:t>
      </w:r>
      <w:r w:rsidR="003506E9" w:rsidRPr="003657A6">
        <w:rPr>
          <w:rFonts w:ascii="Arial" w:hAnsi="Arial" w:cs="Arial"/>
          <w:sz w:val="24"/>
          <w:szCs w:val="24"/>
          <w:lang w:val="en-US"/>
        </w:rPr>
        <w:t xml:space="preserve">to </w:t>
      </w:r>
      <w:r w:rsidR="00B021BB" w:rsidRPr="003657A6">
        <w:rPr>
          <w:rFonts w:ascii="Arial" w:hAnsi="Arial" w:cs="Arial"/>
          <w:sz w:val="24"/>
          <w:szCs w:val="24"/>
          <w:lang w:val="en-US"/>
        </w:rPr>
        <w:t>understand varying responses</w:t>
      </w:r>
      <w:r w:rsidR="00641CB0" w:rsidRPr="003657A6">
        <w:rPr>
          <w:rFonts w:ascii="Arial" w:hAnsi="Arial" w:cs="Arial"/>
          <w:sz w:val="24"/>
          <w:szCs w:val="24"/>
          <w:lang w:val="en-US"/>
        </w:rPr>
        <w:t xml:space="preserve"> (See </w:t>
      </w:r>
      <w:r w:rsidR="00641CB0" w:rsidRPr="003657A6">
        <w:rPr>
          <w:rFonts w:ascii="Arial" w:hAnsi="Arial" w:cs="Arial"/>
          <w:i/>
          <w:iCs/>
          <w:sz w:val="24"/>
          <w:szCs w:val="24"/>
          <w:lang w:val="en-US"/>
        </w:rPr>
        <w:t xml:space="preserve">Appendix </w:t>
      </w:r>
      <w:r w:rsidR="00D1547E">
        <w:rPr>
          <w:rFonts w:ascii="Arial" w:hAnsi="Arial" w:cs="Arial"/>
          <w:i/>
          <w:iCs/>
          <w:sz w:val="24"/>
          <w:szCs w:val="24"/>
          <w:lang w:val="en-US"/>
        </w:rPr>
        <w:t>10</w:t>
      </w:r>
      <w:r w:rsidR="00641CB0" w:rsidRPr="003657A6">
        <w:rPr>
          <w:rFonts w:ascii="Arial" w:hAnsi="Arial" w:cs="Arial"/>
          <w:sz w:val="24"/>
          <w:szCs w:val="24"/>
          <w:lang w:val="en-US"/>
        </w:rPr>
        <w:t>)</w:t>
      </w:r>
      <w:r w:rsidR="00B021BB" w:rsidRPr="003657A6">
        <w:rPr>
          <w:rFonts w:ascii="Arial" w:hAnsi="Arial" w:cs="Arial"/>
          <w:sz w:val="24"/>
          <w:szCs w:val="24"/>
          <w:lang w:val="en-US"/>
        </w:rPr>
        <w:t>.</w:t>
      </w:r>
      <w:r w:rsidR="00B021BB">
        <w:rPr>
          <w:rFonts w:ascii="Arial" w:hAnsi="Arial" w:cs="Arial"/>
          <w:sz w:val="24"/>
          <w:szCs w:val="24"/>
          <w:lang w:val="en-US"/>
        </w:rPr>
        <w:t xml:space="preserve"> </w:t>
      </w:r>
    </w:p>
    <w:p w14:paraId="7002C2B5" w14:textId="77777777" w:rsidR="00790AAB" w:rsidRDefault="00790AAB" w:rsidP="009E0676">
      <w:pPr>
        <w:spacing w:line="480" w:lineRule="auto"/>
        <w:jc w:val="both"/>
        <w:rPr>
          <w:rFonts w:ascii="Arial" w:hAnsi="Arial" w:cs="Arial"/>
          <w:b/>
          <w:bCs/>
          <w:color w:val="000000" w:themeColor="text1"/>
          <w:sz w:val="24"/>
          <w:szCs w:val="24"/>
          <w:lang w:val="en-US"/>
        </w:rPr>
      </w:pPr>
    </w:p>
    <w:p w14:paraId="40F7E182" w14:textId="77777777" w:rsidR="00CD0A62" w:rsidRDefault="00CD0A62" w:rsidP="00CD0A62">
      <w:pPr>
        <w:pStyle w:val="Heading1"/>
        <w:rPr>
          <w:rFonts w:ascii="Arial" w:hAnsi="Arial" w:cs="Arial"/>
          <w:b/>
          <w:bCs/>
          <w:color w:val="auto"/>
          <w:sz w:val="24"/>
          <w:szCs w:val="24"/>
          <w:lang w:val="en-US"/>
        </w:rPr>
      </w:pPr>
      <w:bookmarkStart w:id="34" w:name="_Toc102773572"/>
      <w:r w:rsidRPr="00A26711">
        <w:rPr>
          <w:rFonts w:ascii="Arial" w:hAnsi="Arial" w:cs="Arial"/>
          <w:b/>
          <w:bCs/>
          <w:color w:val="auto"/>
          <w:sz w:val="24"/>
          <w:szCs w:val="24"/>
          <w:lang w:val="en-US"/>
        </w:rPr>
        <w:t>4.3.1 Gender and Age</w:t>
      </w:r>
      <w:bookmarkEnd w:id="34"/>
    </w:p>
    <w:p w14:paraId="277BED14" w14:textId="77777777" w:rsidR="00CD0A62" w:rsidRPr="00CD0A62" w:rsidRDefault="00CD0A62" w:rsidP="00CD0A62">
      <w:pPr>
        <w:rPr>
          <w:lang w:val="en-US"/>
        </w:rPr>
      </w:pPr>
    </w:p>
    <w:p w14:paraId="041AAF12" w14:textId="23F201A3" w:rsidR="00BF6814" w:rsidRDefault="00355052" w:rsidP="009E0676">
      <w:pPr>
        <w:spacing w:line="480" w:lineRule="auto"/>
        <w:jc w:val="both"/>
        <w:rPr>
          <w:rFonts w:ascii="Arial" w:hAnsi="Arial" w:cs="Arial"/>
          <w:color w:val="000000" w:themeColor="text1"/>
          <w:sz w:val="24"/>
          <w:szCs w:val="24"/>
          <w:lang w:val="en-US"/>
        </w:rPr>
      </w:pPr>
      <w:r w:rsidRPr="00F0559C">
        <w:rPr>
          <w:rFonts w:ascii="Arial" w:hAnsi="Arial" w:cs="Arial"/>
          <w:sz w:val="24"/>
          <w:szCs w:val="24"/>
          <w:lang w:val="en-US"/>
        </w:rPr>
        <w:t>From</w:t>
      </w:r>
      <w:r w:rsidR="00DE2996" w:rsidRPr="00F0559C">
        <w:rPr>
          <w:rFonts w:ascii="Arial" w:hAnsi="Arial" w:cs="Arial"/>
          <w:sz w:val="24"/>
          <w:szCs w:val="24"/>
          <w:lang w:val="en-US"/>
        </w:rPr>
        <w:t xml:space="preserve"> the 105 </w:t>
      </w:r>
      <w:r w:rsidR="00606EC5" w:rsidRPr="00F0559C">
        <w:rPr>
          <w:rFonts w:ascii="Arial" w:hAnsi="Arial" w:cs="Arial"/>
          <w:sz w:val="24"/>
          <w:szCs w:val="24"/>
          <w:lang w:val="en-US"/>
        </w:rPr>
        <w:t>participants,</w:t>
      </w:r>
      <w:r w:rsidR="001614DF" w:rsidRPr="00F0559C">
        <w:rPr>
          <w:rFonts w:ascii="Arial" w:hAnsi="Arial" w:cs="Arial"/>
          <w:sz w:val="24"/>
          <w:szCs w:val="24"/>
          <w:lang w:val="en-US"/>
        </w:rPr>
        <w:t xml:space="preserve"> </w:t>
      </w:r>
      <w:r w:rsidR="00552721" w:rsidRPr="00F0559C">
        <w:rPr>
          <w:rFonts w:ascii="Arial" w:hAnsi="Arial" w:cs="Arial"/>
          <w:sz w:val="24"/>
          <w:szCs w:val="24"/>
          <w:lang w:val="en-US"/>
        </w:rPr>
        <w:t>52</w:t>
      </w:r>
      <w:r w:rsidR="00CD25BD" w:rsidRPr="00F0559C">
        <w:rPr>
          <w:rFonts w:ascii="Arial" w:hAnsi="Arial" w:cs="Arial"/>
          <w:sz w:val="24"/>
          <w:szCs w:val="24"/>
          <w:lang w:val="en-US"/>
        </w:rPr>
        <w:t xml:space="preserve"> identified as</w:t>
      </w:r>
      <w:r w:rsidR="00552721" w:rsidRPr="00F0559C">
        <w:rPr>
          <w:rFonts w:ascii="Arial" w:hAnsi="Arial" w:cs="Arial"/>
          <w:sz w:val="24"/>
          <w:szCs w:val="24"/>
          <w:lang w:val="en-US"/>
        </w:rPr>
        <w:t xml:space="preserve"> </w:t>
      </w:r>
      <w:r w:rsidR="00CD25BD" w:rsidRPr="00F0559C">
        <w:rPr>
          <w:rFonts w:ascii="Arial" w:hAnsi="Arial" w:cs="Arial"/>
          <w:sz w:val="24"/>
          <w:szCs w:val="24"/>
          <w:lang w:val="en-US"/>
        </w:rPr>
        <w:t>‘</w:t>
      </w:r>
      <w:r w:rsidR="00552721" w:rsidRPr="00F0559C">
        <w:rPr>
          <w:rFonts w:ascii="Arial" w:hAnsi="Arial" w:cs="Arial"/>
          <w:sz w:val="24"/>
          <w:szCs w:val="24"/>
          <w:lang w:val="en-US"/>
        </w:rPr>
        <w:t>female</w:t>
      </w:r>
      <w:r w:rsidR="00CD25BD" w:rsidRPr="00F0559C">
        <w:rPr>
          <w:rFonts w:ascii="Arial" w:hAnsi="Arial" w:cs="Arial"/>
          <w:sz w:val="24"/>
          <w:szCs w:val="24"/>
          <w:lang w:val="en-US"/>
        </w:rPr>
        <w:t>’</w:t>
      </w:r>
      <w:r w:rsidR="00AF03D1" w:rsidRPr="00F0559C">
        <w:rPr>
          <w:rFonts w:ascii="Arial" w:hAnsi="Arial" w:cs="Arial"/>
          <w:sz w:val="24"/>
          <w:szCs w:val="24"/>
          <w:lang w:val="en-US"/>
        </w:rPr>
        <w:t xml:space="preserve"> (49.5%)</w:t>
      </w:r>
      <w:r w:rsidR="00552721" w:rsidRPr="00F0559C">
        <w:rPr>
          <w:rFonts w:ascii="Arial" w:hAnsi="Arial" w:cs="Arial"/>
          <w:sz w:val="24"/>
          <w:szCs w:val="24"/>
          <w:lang w:val="en-US"/>
        </w:rPr>
        <w:t>,</w:t>
      </w:r>
      <w:r w:rsidR="00452C4D" w:rsidRPr="00F0559C">
        <w:rPr>
          <w:rFonts w:ascii="Arial" w:hAnsi="Arial" w:cs="Arial"/>
          <w:sz w:val="24"/>
          <w:szCs w:val="24"/>
          <w:lang w:val="en-US"/>
        </w:rPr>
        <w:t xml:space="preserve"> </w:t>
      </w:r>
      <w:r w:rsidR="00FF2274" w:rsidRPr="00F0559C">
        <w:rPr>
          <w:rFonts w:ascii="Arial" w:hAnsi="Arial" w:cs="Arial"/>
          <w:sz w:val="24"/>
          <w:szCs w:val="24"/>
          <w:lang w:val="en-US"/>
        </w:rPr>
        <w:t>51</w:t>
      </w:r>
      <w:r w:rsidR="00552721" w:rsidRPr="00F0559C">
        <w:rPr>
          <w:rFonts w:ascii="Arial" w:hAnsi="Arial" w:cs="Arial"/>
          <w:sz w:val="24"/>
          <w:szCs w:val="24"/>
          <w:lang w:val="en-US"/>
        </w:rPr>
        <w:t xml:space="preserve"> </w:t>
      </w:r>
      <w:r w:rsidR="00CD25BD" w:rsidRPr="00F0559C">
        <w:rPr>
          <w:rFonts w:ascii="Arial" w:hAnsi="Arial" w:cs="Arial"/>
          <w:sz w:val="24"/>
          <w:szCs w:val="24"/>
          <w:lang w:val="en-US"/>
        </w:rPr>
        <w:t>identified as ‘</w:t>
      </w:r>
      <w:r w:rsidR="00552721" w:rsidRPr="00F0559C">
        <w:rPr>
          <w:rFonts w:ascii="Arial" w:hAnsi="Arial" w:cs="Arial"/>
          <w:sz w:val="24"/>
          <w:szCs w:val="24"/>
          <w:lang w:val="en-US"/>
        </w:rPr>
        <w:t>male</w:t>
      </w:r>
      <w:r w:rsidR="00CD25BD" w:rsidRPr="00F0559C">
        <w:rPr>
          <w:rFonts w:ascii="Arial" w:hAnsi="Arial" w:cs="Arial"/>
          <w:sz w:val="24"/>
          <w:szCs w:val="24"/>
          <w:lang w:val="en-US"/>
        </w:rPr>
        <w:t>’</w:t>
      </w:r>
      <w:r w:rsidR="00552721" w:rsidRPr="00F0559C">
        <w:rPr>
          <w:rFonts w:ascii="Arial" w:hAnsi="Arial" w:cs="Arial"/>
          <w:sz w:val="24"/>
          <w:szCs w:val="24"/>
          <w:lang w:val="en-US"/>
        </w:rPr>
        <w:t xml:space="preserve"> </w:t>
      </w:r>
      <w:r w:rsidR="00635C89" w:rsidRPr="00F0559C">
        <w:rPr>
          <w:rFonts w:ascii="Arial" w:hAnsi="Arial" w:cs="Arial"/>
          <w:sz w:val="24"/>
          <w:szCs w:val="24"/>
          <w:lang w:val="en-US"/>
        </w:rPr>
        <w:t xml:space="preserve">(48.6%) </w:t>
      </w:r>
      <w:r w:rsidR="00552721" w:rsidRPr="00F0559C">
        <w:rPr>
          <w:rFonts w:ascii="Arial" w:hAnsi="Arial" w:cs="Arial"/>
          <w:sz w:val="24"/>
          <w:szCs w:val="24"/>
          <w:lang w:val="en-US"/>
        </w:rPr>
        <w:t xml:space="preserve">and </w:t>
      </w:r>
      <w:r w:rsidR="00CD25BD" w:rsidRPr="00F0559C">
        <w:rPr>
          <w:rFonts w:ascii="Arial" w:hAnsi="Arial" w:cs="Arial"/>
          <w:sz w:val="24"/>
          <w:szCs w:val="24"/>
          <w:lang w:val="en-US"/>
        </w:rPr>
        <w:t>two (1.9%)</w:t>
      </w:r>
      <w:r w:rsidR="00635C89" w:rsidRPr="00F0559C">
        <w:rPr>
          <w:rFonts w:ascii="Arial" w:hAnsi="Arial" w:cs="Arial"/>
          <w:sz w:val="24"/>
          <w:szCs w:val="24"/>
          <w:lang w:val="en-US"/>
        </w:rPr>
        <w:t xml:space="preserve"> </w:t>
      </w:r>
      <w:r w:rsidR="00CD25BD" w:rsidRPr="00F0559C">
        <w:rPr>
          <w:rFonts w:ascii="Arial" w:hAnsi="Arial" w:cs="Arial"/>
          <w:sz w:val="24"/>
          <w:szCs w:val="24"/>
          <w:lang w:val="en-US"/>
        </w:rPr>
        <w:t>sel</w:t>
      </w:r>
      <w:r w:rsidR="00393F31" w:rsidRPr="00F0559C">
        <w:rPr>
          <w:rFonts w:ascii="Arial" w:hAnsi="Arial" w:cs="Arial"/>
          <w:sz w:val="24"/>
          <w:szCs w:val="24"/>
          <w:lang w:val="en-US"/>
        </w:rPr>
        <w:t>ected</w:t>
      </w:r>
      <w:r w:rsidR="004B668D" w:rsidRPr="00F0559C">
        <w:rPr>
          <w:rFonts w:ascii="Arial" w:hAnsi="Arial" w:cs="Arial"/>
          <w:sz w:val="24"/>
          <w:szCs w:val="24"/>
          <w:lang w:val="en-US"/>
        </w:rPr>
        <w:t xml:space="preserve"> ‘prefer not to say</w:t>
      </w:r>
      <w:r w:rsidR="00393F31" w:rsidRPr="00F0559C">
        <w:rPr>
          <w:rFonts w:ascii="Arial" w:hAnsi="Arial" w:cs="Arial"/>
          <w:sz w:val="24"/>
          <w:szCs w:val="24"/>
          <w:lang w:val="en-US"/>
        </w:rPr>
        <w:t>’</w:t>
      </w:r>
      <w:r w:rsidR="00D0398B" w:rsidRPr="00F0559C">
        <w:rPr>
          <w:rFonts w:ascii="Arial" w:hAnsi="Arial" w:cs="Arial"/>
          <w:sz w:val="24"/>
          <w:szCs w:val="24"/>
          <w:lang w:val="en-US"/>
        </w:rPr>
        <w:t xml:space="preserve">. </w:t>
      </w:r>
      <w:r w:rsidR="00F538F4" w:rsidRPr="00F0559C">
        <w:rPr>
          <w:rFonts w:ascii="Arial" w:hAnsi="Arial" w:cs="Arial"/>
          <w:sz w:val="24"/>
          <w:szCs w:val="24"/>
          <w:lang w:val="en-US"/>
        </w:rPr>
        <w:t>Gender</w:t>
      </w:r>
      <w:r w:rsidR="0051140E" w:rsidRPr="00F0559C">
        <w:rPr>
          <w:rFonts w:ascii="Arial" w:hAnsi="Arial" w:cs="Arial"/>
          <w:sz w:val="24"/>
          <w:szCs w:val="24"/>
          <w:lang w:val="en-US"/>
        </w:rPr>
        <w:t xml:space="preserve"> was included as a demographic as</w:t>
      </w:r>
      <w:r w:rsidR="000949D6" w:rsidRPr="00F0559C">
        <w:rPr>
          <w:rFonts w:ascii="Arial" w:hAnsi="Arial" w:cs="Arial"/>
          <w:sz w:val="24"/>
          <w:szCs w:val="24"/>
          <w:lang w:val="en-US"/>
        </w:rPr>
        <w:t xml:space="preserve"> Abbate (2021) suggests that gender</w:t>
      </w:r>
      <w:r w:rsidR="00F538F4" w:rsidRPr="00F0559C">
        <w:rPr>
          <w:rFonts w:ascii="Arial" w:hAnsi="Arial" w:cs="Arial"/>
          <w:sz w:val="24"/>
          <w:szCs w:val="24"/>
          <w:lang w:val="en-US"/>
        </w:rPr>
        <w:t xml:space="preserve"> plays a significant role in how an individual interacts with society</w:t>
      </w:r>
      <w:r w:rsidR="00C04EAA" w:rsidRPr="00F0559C">
        <w:rPr>
          <w:rFonts w:ascii="Arial" w:hAnsi="Arial" w:cs="Arial"/>
          <w:sz w:val="24"/>
          <w:szCs w:val="24"/>
          <w:lang w:val="en-US"/>
        </w:rPr>
        <w:t xml:space="preserve"> and can influence a participant’s perspective on a topic.</w:t>
      </w:r>
      <w:r w:rsidR="00BC0724" w:rsidRPr="00F0559C">
        <w:rPr>
          <w:rFonts w:ascii="Arial" w:hAnsi="Arial" w:cs="Arial"/>
          <w:sz w:val="24"/>
          <w:szCs w:val="24"/>
          <w:lang w:val="en-US"/>
        </w:rPr>
        <w:t xml:space="preserve"> </w:t>
      </w:r>
      <w:r w:rsidR="00654AAF" w:rsidRPr="002E523C">
        <w:rPr>
          <w:rFonts w:ascii="Arial" w:hAnsi="Arial" w:cs="Arial"/>
          <w:sz w:val="24"/>
          <w:szCs w:val="24"/>
          <w:lang w:val="en-US"/>
        </w:rPr>
        <w:lastRenderedPageBreak/>
        <w:t xml:space="preserve">Age is </w:t>
      </w:r>
      <w:r w:rsidR="00C47283">
        <w:rPr>
          <w:rFonts w:ascii="Arial" w:hAnsi="Arial" w:cs="Arial"/>
          <w:sz w:val="24"/>
          <w:szCs w:val="24"/>
          <w:lang w:val="en-US"/>
        </w:rPr>
        <w:t xml:space="preserve">also </w:t>
      </w:r>
      <w:r w:rsidR="00654AAF" w:rsidRPr="002E523C">
        <w:rPr>
          <w:rFonts w:ascii="Arial" w:hAnsi="Arial" w:cs="Arial"/>
          <w:sz w:val="24"/>
          <w:szCs w:val="24"/>
          <w:lang w:val="en-US"/>
        </w:rPr>
        <w:t xml:space="preserve">considered an important variable </w:t>
      </w:r>
      <w:r w:rsidR="00874A02" w:rsidRPr="002E523C">
        <w:rPr>
          <w:rFonts w:ascii="Arial" w:hAnsi="Arial" w:cs="Arial"/>
          <w:sz w:val="24"/>
          <w:szCs w:val="24"/>
          <w:lang w:val="en-US"/>
        </w:rPr>
        <w:t>since age often determines an individual’s values, beliefs, and attitudes (</w:t>
      </w:r>
      <w:r w:rsidR="002E523C" w:rsidRPr="002E523C">
        <w:rPr>
          <w:rFonts w:ascii="Arial" w:hAnsi="Arial" w:cs="Arial"/>
          <w:sz w:val="24"/>
          <w:szCs w:val="24"/>
          <w:lang w:val="en-US"/>
        </w:rPr>
        <w:t>Allen, 2017b</w:t>
      </w:r>
      <w:r w:rsidR="00874A02" w:rsidRPr="002E523C">
        <w:rPr>
          <w:rFonts w:ascii="Arial" w:hAnsi="Arial" w:cs="Arial"/>
          <w:sz w:val="24"/>
          <w:szCs w:val="24"/>
          <w:lang w:val="en-US"/>
        </w:rPr>
        <w:t xml:space="preserve">). </w:t>
      </w:r>
      <w:r w:rsidR="002E523C" w:rsidRPr="002E523C">
        <w:rPr>
          <w:rFonts w:ascii="Arial" w:hAnsi="Arial" w:cs="Arial"/>
          <w:sz w:val="24"/>
          <w:szCs w:val="24"/>
          <w:lang w:val="en-US"/>
        </w:rPr>
        <w:t>Hence, p</w:t>
      </w:r>
      <w:r w:rsidR="00852209" w:rsidRPr="002E523C">
        <w:rPr>
          <w:rFonts w:ascii="Arial" w:hAnsi="Arial" w:cs="Arial"/>
          <w:sz w:val="24"/>
          <w:szCs w:val="24"/>
          <w:lang w:val="en-US"/>
        </w:rPr>
        <w:t>articipants were categorized into five age groups</w:t>
      </w:r>
      <w:r w:rsidR="002F645F">
        <w:rPr>
          <w:rFonts w:ascii="Arial" w:hAnsi="Arial" w:cs="Arial"/>
          <w:sz w:val="24"/>
          <w:szCs w:val="24"/>
          <w:lang w:val="en-US"/>
        </w:rPr>
        <w:t>.</w:t>
      </w:r>
      <w:r w:rsidR="00CA69EE">
        <w:rPr>
          <w:rFonts w:ascii="Arial" w:hAnsi="Arial" w:cs="Arial"/>
          <w:sz w:val="24"/>
          <w:szCs w:val="24"/>
          <w:lang w:val="en-US"/>
        </w:rPr>
        <w:t xml:space="preserve"> </w:t>
      </w:r>
      <w:r w:rsidR="008B1F8C">
        <w:rPr>
          <w:rFonts w:ascii="Arial" w:hAnsi="Arial" w:cs="Arial"/>
          <w:sz w:val="24"/>
          <w:szCs w:val="24"/>
          <w:lang w:val="en-US"/>
        </w:rPr>
        <w:t xml:space="preserve">From the total of 105 respondents, 65 (61.9%) were </w:t>
      </w:r>
      <w:r w:rsidR="00C85A4F">
        <w:rPr>
          <w:rFonts w:ascii="Arial" w:hAnsi="Arial" w:cs="Arial"/>
          <w:sz w:val="24"/>
          <w:szCs w:val="24"/>
          <w:lang w:val="en-US"/>
        </w:rPr>
        <w:t xml:space="preserve">aged </w:t>
      </w:r>
      <w:r w:rsidR="00A90FBC">
        <w:rPr>
          <w:rFonts w:ascii="Arial" w:hAnsi="Arial" w:cs="Arial"/>
          <w:sz w:val="24"/>
          <w:szCs w:val="24"/>
          <w:lang w:val="en-US"/>
        </w:rPr>
        <w:t>18-25</w:t>
      </w:r>
      <w:r w:rsidR="004260A2">
        <w:rPr>
          <w:rFonts w:ascii="Arial" w:hAnsi="Arial" w:cs="Arial"/>
          <w:sz w:val="24"/>
          <w:szCs w:val="24"/>
          <w:lang w:val="en-US"/>
        </w:rPr>
        <w:t>, a</w:t>
      </w:r>
      <w:r w:rsidR="00C85A4F">
        <w:rPr>
          <w:rFonts w:ascii="Arial" w:hAnsi="Arial" w:cs="Arial"/>
          <w:sz w:val="24"/>
          <w:szCs w:val="24"/>
          <w:lang w:val="en-US"/>
        </w:rPr>
        <w:t xml:space="preserve">n expected </w:t>
      </w:r>
      <w:r w:rsidR="009F662A">
        <w:rPr>
          <w:rFonts w:ascii="Arial" w:hAnsi="Arial" w:cs="Arial"/>
          <w:sz w:val="24"/>
          <w:szCs w:val="24"/>
          <w:lang w:val="en-US"/>
        </w:rPr>
        <w:t xml:space="preserve">result </w:t>
      </w:r>
      <w:r w:rsidR="00D83CA0">
        <w:rPr>
          <w:rFonts w:ascii="Arial" w:hAnsi="Arial" w:cs="Arial"/>
          <w:sz w:val="24"/>
          <w:szCs w:val="24"/>
          <w:lang w:val="en-US"/>
        </w:rPr>
        <w:t>given that social media is predominantly represented by young adults</w:t>
      </w:r>
      <w:r w:rsidR="00E737CB">
        <w:rPr>
          <w:rFonts w:ascii="Arial" w:hAnsi="Arial" w:cs="Arial"/>
          <w:sz w:val="24"/>
          <w:szCs w:val="24"/>
          <w:lang w:val="en-US"/>
        </w:rPr>
        <w:t xml:space="preserve"> </w:t>
      </w:r>
      <w:r w:rsidR="00C85A4F">
        <w:rPr>
          <w:rFonts w:ascii="Arial" w:hAnsi="Arial" w:cs="Arial"/>
          <w:color w:val="000000" w:themeColor="text1"/>
          <w:sz w:val="24"/>
          <w:szCs w:val="24"/>
          <w:lang w:val="en-US"/>
        </w:rPr>
        <w:t>(</w:t>
      </w:r>
      <w:proofErr w:type="spellStart"/>
      <w:r w:rsidR="00C85A4F">
        <w:rPr>
          <w:rFonts w:ascii="Arial" w:hAnsi="Arial" w:cs="Arial"/>
          <w:color w:val="000000" w:themeColor="text1"/>
          <w:sz w:val="24"/>
          <w:szCs w:val="24"/>
          <w:lang w:val="en-US"/>
        </w:rPr>
        <w:t>Chopik</w:t>
      </w:r>
      <w:proofErr w:type="spellEnd"/>
      <w:r w:rsidR="00C85A4F">
        <w:rPr>
          <w:rFonts w:ascii="Arial" w:hAnsi="Arial" w:cs="Arial"/>
          <w:color w:val="000000" w:themeColor="text1"/>
          <w:sz w:val="24"/>
          <w:szCs w:val="24"/>
          <w:lang w:val="en-US"/>
        </w:rPr>
        <w:t xml:space="preserve"> </w:t>
      </w:r>
      <w:r w:rsidR="00C85A4F">
        <w:rPr>
          <w:rFonts w:ascii="Arial" w:hAnsi="Arial" w:cs="Arial"/>
          <w:i/>
          <w:iCs/>
          <w:color w:val="000000" w:themeColor="text1"/>
          <w:sz w:val="24"/>
          <w:szCs w:val="24"/>
          <w:lang w:val="en-US"/>
        </w:rPr>
        <w:t xml:space="preserve">et al. </w:t>
      </w:r>
      <w:r w:rsidR="00C85A4F">
        <w:rPr>
          <w:rFonts w:ascii="Arial" w:hAnsi="Arial" w:cs="Arial"/>
          <w:color w:val="000000" w:themeColor="text1"/>
          <w:sz w:val="24"/>
          <w:szCs w:val="24"/>
          <w:lang w:val="en-US"/>
        </w:rPr>
        <w:t>2018)</w:t>
      </w:r>
      <w:r w:rsidR="00E737CB">
        <w:rPr>
          <w:rFonts w:ascii="Arial" w:hAnsi="Arial" w:cs="Arial"/>
          <w:color w:val="000000" w:themeColor="text1"/>
          <w:sz w:val="24"/>
          <w:szCs w:val="24"/>
          <w:lang w:val="en-US"/>
        </w:rPr>
        <w:t>,</w:t>
      </w:r>
      <w:r w:rsidR="002F645F" w:rsidRPr="002F645F">
        <w:rPr>
          <w:rFonts w:ascii="Arial" w:hAnsi="Arial" w:cs="Arial"/>
          <w:sz w:val="24"/>
          <w:szCs w:val="24"/>
          <w:lang w:val="en-US"/>
        </w:rPr>
        <w:t xml:space="preserve"> </w:t>
      </w:r>
      <w:r w:rsidR="00E737CB">
        <w:rPr>
          <w:rFonts w:ascii="Arial" w:hAnsi="Arial" w:cs="Arial"/>
          <w:sz w:val="24"/>
          <w:szCs w:val="24"/>
          <w:lang w:val="en-US"/>
        </w:rPr>
        <w:t xml:space="preserve">seen in </w:t>
      </w:r>
      <w:r w:rsidR="00E737CB" w:rsidRPr="003D14E1">
        <w:rPr>
          <w:rFonts w:ascii="Arial" w:hAnsi="Arial" w:cs="Arial"/>
          <w:i/>
          <w:sz w:val="24"/>
          <w:szCs w:val="24"/>
          <w:u w:val="single"/>
          <w:lang w:val="en-US"/>
        </w:rPr>
        <w:t xml:space="preserve">Table </w:t>
      </w:r>
      <w:r w:rsidR="00844280" w:rsidRPr="003D14E1">
        <w:rPr>
          <w:rFonts w:ascii="Arial" w:hAnsi="Arial" w:cs="Arial"/>
          <w:i/>
          <w:sz w:val="24"/>
          <w:szCs w:val="24"/>
          <w:u w:val="single"/>
          <w:lang w:val="en-US"/>
        </w:rPr>
        <w:t>4.3.1</w:t>
      </w:r>
      <w:r w:rsidR="005224FD">
        <w:rPr>
          <w:rFonts w:ascii="Arial" w:hAnsi="Arial" w:cs="Arial"/>
          <w:sz w:val="24"/>
          <w:szCs w:val="24"/>
          <w:lang w:val="en-US"/>
        </w:rPr>
        <w:t xml:space="preserve"> below</w:t>
      </w:r>
      <w:r w:rsidR="00E737CB">
        <w:rPr>
          <w:rFonts w:ascii="Arial" w:hAnsi="Arial" w:cs="Arial"/>
          <w:i/>
          <w:iCs/>
          <w:sz w:val="24"/>
          <w:szCs w:val="24"/>
          <w:lang w:val="en-US"/>
        </w:rPr>
        <w:t>.</w:t>
      </w:r>
    </w:p>
    <w:p w14:paraId="55646C1D" w14:textId="0E5DBCF1" w:rsidR="00D83CA0" w:rsidRDefault="00D83CA0" w:rsidP="009E0676">
      <w:pPr>
        <w:spacing w:line="480" w:lineRule="auto"/>
        <w:jc w:val="both"/>
        <w:rPr>
          <w:rFonts w:ascii="Arial" w:hAnsi="Arial" w:cs="Arial"/>
          <w:sz w:val="24"/>
          <w:szCs w:val="24"/>
          <w:lang w:val="en-US"/>
        </w:rPr>
      </w:pPr>
    </w:p>
    <w:p w14:paraId="6ECD3A2A" w14:textId="3E23591B" w:rsidR="00A01B08" w:rsidRPr="006207CD" w:rsidRDefault="00A01B08" w:rsidP="009E0676">
      <w:pPr>
        <w:spacing w:line="480" w:lineRule="auto"/>
        <w:jc w:val="both"/>
        <w:rPr>
          <w:rFonts w:ascii="Arial" w:hAnsi="Arial" w:cs="Arial"/>
          <w:b/>
          <w:bCs/>
          <w:i/>
          <w:iCs/>
          <w:sz w:val="24"/>
          <w:szCs w:val="24"/>
          <w:lang w:val="en-US"/>
        </w:rPr>
      </w:pPr>
      <w:bookmarkStart w:id="35" w:name="_Hlk102654218"/>
      <w:r w:rsidRPr="003D14E1">
        <w:rPr>
          <w:rFonts w:ascii="Arial" w:hAnsi="Arial" w:cs="Arial"/>
          <w:b/>
          <w:i/>
          <w:sz w:val="24"/>
          <w:szCs w:val="24"/>
          <w:u w:val="single"/>
          <w:lang w:val="en-US"/>
        </w:rPr>
        <w:t xml:space="preserve">Table </w:t>
      </w:r>
      <w:r w:rsidR="005B5972" w:rsidRPr="003D14E1">
        <w:rPr>
          <w:rFonts w:ascii="Arial" w:hAnsi="Arial" w:cs="Arial"/>
          <w:b/>
          <w:i/>
          <w:sz w:val="24"/>
          <w:szCs w:val="24"/>
          <w:u w:val="single"/>
          <w:lang w:val="en-US"/>
        </w:rPr>
        <w:t>4.3.1:</w:t>
      </w:r>
      <w:r w:rsidRPr="00DE4452">
        <w:rPr>
          <w:rFonts w:ascii="Arial" w:hAnsi="Arial" w:cs="Arial"/>
          <w:b/>
          <w:bCs/>
          <w:sz w:val="24"/>
          <w:szCs w:val="24"/>
          <w:lang w:val="en-US"/>
        </w:rPr>
        <w:t xml:space="preserve"> </w:t>
      </w:r>
      <w:r w:rsidR="00687998" w:rsidRPr="002D6574">
        <w:rPr>
          <w:rFonts w:ascii="Arial" w:hAnsi="Arial" w:cs="Arial"/>
          <w:b/>
          <w:bCs/>
          <w:i/>
          <w:iCs/>
          <w:sz w:val="24"/>
          <w:szCs w:val="24"/>
          <w:lang w:val="en-US"/>
        </w:rPr>
        <w:t>Participants by age and gender</w:t>
      </w:r>
      <w:r w:rsidR="00687998" w:rsidRPr="006207CD">
        <w:rPr>
          <w:rFonts w:ascii="Arial" w:hAnsi="Arial" w:cs="Arial"/>
          <w:b/>
          <w:bCs/>
          <w:i/>
          <w:iCs/>
          <w:sz w:val="24"/>
          <w:szCs w:val="24"/>
          <w:lang w:val="en-US"/>
        </w:rPr>
        <w:t xml:space="preserve"> </w:t>
      </w:r>
    </w:p>
    <w:bookmarkEnd w:id="35"/>
    <w:p w14:paraId="5CA2EF5F" w14:textId="3160DDA1" w:rsidR="004C703F" w:rsidRPr="008847E1" w:rsidRDefault="002C1DB3" w:rsidP="00834323">
      <w:pPr>
        <w:spacing w:line="480" w:lineRule="auto"/>
        <w:rPr>
          <w:rFonts w:ascii="Arial" w:hAnsi="Arial" w:cs="Arial"/>
          <w:b/>
          <w:i/>
          <w:sz w:val="24"/>
          <w:szCs w:val="24"/>
          <w:lang w:val="en-US"/>
        </w:rPr>
      </w:pPr>
      <w:r>
        <w:rPr>
          <w:noProof/>
        </w:rPr>
        <w:drawing>
          <wp:inline distT="0" distB="0" distL="0" distR="0" wp14:anchorId="6C233F94" wp14:editId="3A614112">
            <wp:extent cx="6296432" cy="2593759"/>
            <wp:effectExtent l="0" t="0" r="0" b="0"/>
            <wp:docPr id="95" name="Picture 9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Tabl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16817" cy="2602156"/>
                    </a:xfrm>
                    <a:prstGeom prst="rect">
                      <a:avLst/>
                    </a:prstGeom>
                    <a:noFill/>
                    <a:ln>
                      <a:noFill/>
                    </a:ln>
                  </pic:spPr>
                </pic:pic>
              </a:graphicData>
            </a:graphic>
          </wp:inline>
        </w:drawing>
      </w:r>
    </w:p>
    <w:p w14:paraId="159BA035" w14:textId="77777777" w:rsidR="00A01B08" w:rsidRDefault="00A01B08" w:rsidP="009E0676">
      <w:pPr>
        <w:spacing w:line="480" w:lineRule="auto"/>
        <w:jc w:val="both"/>
        <w:rPr>
          <w:rFonts w:ascii="Arial" w:hAnsi="Arial" w:cs="Arial"/>
          <w:color w:val="002060"/>
          <w:sz w:val="24"/>
          <w:szCs w:val="24"/>
          <w:lang w:val="en-US"/>
        </w:rPr>
      </w:pPr>
    </w:p>
    <w:p w14:paraId="302FECDE" w14:textId="77777777" w:rsidR="00CD0A62" w:rsidRDefault="00CD0A62" w:rsidP="00CD0A62">
      <w:pPr>
        <w:pStyle w:val="Heading1"/>
        <w:rPr>
          <w:rFonts w:ascii="Arial" w:hAnsi="Arial" w:cs="Arial"/>
          <w:b/>
          <w:bCs/>
          <w:color w:val="auto"/>
          <w:sz w:val="24"/>
          <w:szCs w:val="24"/>
          <w:lang w:val="en-US"/>
        </w:rPr>
      </w:pPr>
      <w:bookmarkStart w:id="36" w:name="_Toc102773573"/>
      <w:r w:rsidRPr="00A26711">
        <w:rPr>
          <w:rFonts w:ascii="Arial" w:hAnsi="Arial" w:cs="Arial"/>
          <w:b/>
          <w:bCs/>
          <w:color w:val="auto"/>
          <w:sz w:val="24"/>
          <w:szCs w:val="24"/>
          <w:lang w:val="en-US"/>
        </w:rPr>
        <w:t>4.3.2 Ethnicity</w:t>
      </w:r>
      <w:bookmarkEnd w:id="36"/>
    </w:p>
    <w:p w14:paraId="197F3525" w14:textId="77777777" w:rsidR="00CD0A62" w:rsidRPr="00CD0A62" w:rsidRDefault="00CD0A62" w:rsidP="00CD0A62">
      <w:pPr>
        <w:rPr>
          <w:lang w:val="en-US"/>
        </w:rPr>
      </w:pPr>
    </w:p>
    <w:p w14:paraId="5BAF9CEC" w14:textId="0637A717" w:rsidR="00DF065C" w:rsidRDefault="00142197" w:rsidP="00DF065C">
      <w:pPr>
        <w:spacing w:line="480" w:lineRule="auto"/>
        <w:jc w:val="both"/>
        <w:rPr>
          <w:rFonts w:ascii="Arial" w:hAnsi="Arial" w:cs="Arial"/>
          <w:sz w:val="24"/>
          <w:szCs w:val="24"/>
          <w:lang w:val="en-US"/>
        </w:rPr>
      </w:pPr>
      <w:r>
        <w:rPr>
          <w:rFonts w:ascii="Arial" w:hAnsi="Arial" w:cs="Arial"/>
          <w:sz w:val="24"/>
          <w:szCs w:val="24"/>
          <w:lang w:val="en-US"/>
        </w:rPr>
        <w:t xml:space="preserve">Participants in research should reflect </w:t>
      </w:r>
      <w:r w:rsidR="005E66B4">
        <w:rPr>
          <w:rFonts w:ascii="Arial" w:hAnsi="Arial" w:cs="Arial"/>
          <w:sz w:val="24"/>
          <w:szCs w:val="24"/>
          <w:lang w:val="en-US"/>
        </w:rPr>
        <w:t>the divers</w:t>
      </w:r>
      <w:r w:rsidR="006F163F">
        <w:rPr>
          <w:rFonts w:ascii="Arial" w:hAnsi="Arial" w:cs="Arial"/>
          <w:sz w:val="24"/>
          <w:szCs w:val="24"/>
          <w:lang w:val="en-US"/>
        </w:rPr>
        <w:t>e</w:t>
      </w:r>
      <w:r w:rsidR="009A44E4">
        <w:rPr>
          <w:rFonts w:ascii="Arial" w:hAnsi="Arial" w:cs="Arial"/>
          <w:sz w:val="24"/>
          <w:szCs w:val="24"/>
          <w:lang w:val="en-US"/>
        </w:rPr>
        <w:t xml:space="preserve"> culture </w:t>
      </w:r>
      <w:r w:rsidR="005E66B4">
        <w:rPr>
          <w:rFonts w:ascii="Arial" w:hAnsi="Arial" w:cs="Arial"/>
          <w:sz w:val="24"/>
          <w:szCs w:val="24"/>
          <w:lang w:val="en-US"/>
        </w:rPr>
        <w:t xml:space="preserve">of </w:t>
      </w:r>
      <w:r w:rsidR="006F163F">
        <w:rPr>
          <w:rFonts w:ascii="Arial" w:hAnsi="Arial" w:cs="Arial"/>
          <w:sz w:val="24"/>
          <w:szCs w:val="24"/>
          <w:lang w:val="en-US"/>
        </w:rPr>
        <w:t>a</w:t>
      </w:r>
      <w:r w:rsidR="009A44E4">
        <w:rPr>
          <w:rFonts w:ascii="Arial" w:hAnsi="Arial" w:cs="Arial"/>
          <w:sz w:val="24"/>
          <w:szCs w:val="24"/>
          <w:lang w:val="en-US"/>
        </w:rPr>
        <w:t xml:space="preserve"> population</w:t>
      </w:r>
      <w:r w:rsidR="00540968">
        <w:rPr>
          <w:rFonts w:ascii="Arial" w:hAnsi="Arial" w:cs="Arial"/>
          <w:sz w:val="24"/>
          <w:szCs w:val="24"/>
          <w:lang w:val="en-US"/>
        </w:rPr>
        <w:t xml:space="preserve"> as a lack of diversity may lead to serious ethical and research </w:t>
      </w:r>
      <w:r w:rsidR="00A47DB4">
        <w:rPr>
          <w:rFonts w:ascii="Arial" w:hAnsi="Arial" w:cs="Arial"/>
          <w:sz w:val="24"/>
          <w:szCs w:val="24"/>
          <w:lang w:val="en-US"/>
        </w:rPr>
        <w:t>consequences</w:t>
      </w:r>
      <w:r w:rsidR="00E16AB3">
        <w:rPr>
          <w:rFonts w:ascii="Arial" w:hAnsi="Arial" w:cs="Arial"/>
          <w:sz w:val="24"/>
          <w:szCs w:val="24"/>
          <w:lang w:val="en-US"/>
        </w:rPr>
        <w:t xml:space="preserve"> </w:t>
      </w:r>
      <w:r w:rsidR="001F5376">
        <w:rPr>
          <w:rFonts w:ascii="Arial" w:hAnsi="Arial" w:cs="Arial"/>
          <w:sz w:val="24"/>
          <w:szCs w:val="24"/>
          <w:lang w:val="en-US"/>
        </w:rPr>
        <w:t>(Palmer and Burchard</w:t>
      </w:r>
      <w:r w:rsidR="00540968">
        <w:rPr>
          <w:rFonts w:ascii="Arial" w:hAnsi="Arial" w:cs="Arial"/>
          <w:sz w:val="24"/>
          <w:szCs w:val="24"/>
          <w:lang w:val="en-US"/>
        </w:rPr>
        <w:t>, 2017</w:t>
      </w:r>
      <w:r w:rsidR="001F5376">
        <w:rPr>
          <w:rFonts w:ascii="Arial" w:hAnsi="Arial" w:cs="Arial"/>
          <w:sz w:val="24"/>
          <w:szCs w:val="24"/>
          <w:lang w:val="en-US"/>
        </w:rPr>
        <w:t>)</w:t>
      </w:r>
      <w:r w:rsidR="00EF0EF5">
        <w:rPr>
          <w:rFonts w:ascii="Arial" w:hAnsi="Arial" w:cs="Arial"/>
          <w:sz w:val="24"/>
          <w:szCs w:val="24"/>
          <w:lang w:val="en-US"/>
        </w:rPr>
        <w:t xml:space="preserve">. </w:t>
      </w:r>
      <w:r w:rsidR="00067DE8">
        <w:rPr>
          <w:rFonts w:ascii="Arial" w:hAnsi="Arial" w:cs="Arial"/>
          <w:sz w:val="24"/>
          <w:szCs w:val="24"/>
          <w:lang w:val="en-US"/>
        </w:rPr>
        <w:t>E</w:t>
      </w:r>
      <w:r w:rsidR="009A6760">
        <w:rPr>
          <w:rFonts w:ascii="Arial" w:hAnsi="Arial" w:cs="Arial"/>
          <w:sz w:val="24"/>
          <w:szCs w:val="24"/>
          <w:lang w:val="en-US"/>
        </w:rPr>
        <w:t xml:space="preserve">thnicity was included </w:t>
      </w:r>
      <w:r w:rsidR="00DF065C">
        <w:rPr>
          <w:rFonts w:ascii="Arial" w:hAnsi="Arial" w:cs="Arial"/>
          <w:sz w:val="24"/>
          <w:szCs w:val="24"/>
          <w:lang w:val="en-US"/>
        </w:rPr>
        <w:t>to ascertain if any patterns or potential associations emerge</w:t>
      </w:r>
      <w:r w:rsidR="00BC5389">
        <w:rPr>
          <w:rFonts w:ascii="Arial" w:hAnsi="Arial" w:cs="Arial"/>
          <w:sz w:val="24"/>
          <w:szCs w:val="24"/>
          <w:lang w:val="en-US"/>
        </w:rPr>
        <w:t xml:space="preserve"> </w:t>
      </w:r>
      <w:r w:rsidR="00DF065C">
        <w:rPr>
          <w:rFonts w:ascii="Arial" w:hAnsi="Arial" w:cs="Arial"/>
          <w:sz w:val="24"/>
          <w:szCs w:val="24"/>
          <w:lang w:val="en-US"/>
        </w:rPr>
        <w:t xml:space="preserve">between societal attitudes and ethnicity </w:t>
      </w:r>
      <w:r w:rsidR="00FF4C31">
        <w:rPr>
          <w:rFonts w:ascii="Arial" w:hAnsi="Arial" w:cs="Arial"/>
          <w:sz w:val="24"/>
          <w:szCs w:val="24"/>
          <w:lang w:val="en-US"/>
        </w:rPr>
        <w:t xml:space="preserve">(See </w:t>
      </w:r>
      <w:r w:rsidR="00FF4C31" w:rsidRPr="00DD425F">
        <w:rPr>
          <w:rFonts w:ascii="Arial" w:hAnsi="Arial" w:cs="Arial"/>
          <w:i/>
          <w:iCs/>
          <w:sz w:val="24"/>
          <w:szCs w:val="24"/>
          <w:lang w:val="en-US"/>
        </w:rPr>
        <w:t>Appendix 11</w:t>
      </w:r>
      <w:r w:rsidR="00FF4C31">
        <w:rPr>
          <w:rFonts w:ascii="Arial" w:hAnsi="Arial" w:cs="Arial"/>
          <w:sz w:val="24"/>
          <w:szCs w:val="24"/>
          <w:lang w:val="en-US"/>
        </w:rPr>
        <w:t xml:space="preserve">) </w:t>
      </w:r>
      <w:r w:rsidR="00DF065C">
        <w:rPr>
          <w:rFonts w:ascii="Arial" w:hAnsi="Arial" w:cs="Arial"/>
          <w:sz w:val="24"/>
          <w:szCs w:val="24"/>
          <w:lang w:val="en-US"/>
        </w:rPr>
        <w:t xml:space="preserve">(Connelly </w:t>
      </w:r>
      <w:r w:rsidR="00DF065C" w:rsidRPr="00A47DB4">
        <w:rPr>
          <w:rFonts w:ascii="Arial" w:hAnsi="Arial" w:cs="Arial"/>
          <w:i/>
          <w:iCs/>
          <w:sz w:val="24"/>
          <w:szCs w:val="24"/>
          <w:lang w:val="en-US"/>
        </w:rPr>
        <w:t>et al</w:t>
      </w:r>
      <w:r w:rsidR="00DF065C">
        <w:rPr>
          <w:rFonts w:ascii="Arial" w:hAnsi="Arial" w:cs="Arial"/>
          <w:sz w:val="24"/>
          <w:szCs w:val="24"/>
          <w:lang w:val="en-US"/>
        </w:rPr>
        <w:t>. 2016).</w:t>
      </w:r>
      <w:r w:rsidR="00BA518E">
        <w:rPr>
          <w:rFonts w:ascii="Arial" w:hAnsi="Arial" w:cs="Arial"/>
          <w:sz w:val="24"/>
          <w:szCs w:val="24"/>
          <w:lang w:val="en-US"/>
        </w:rPr>
        <w:t xml:space="preserve"> See</w:t>
      </w:r>
      <w:r w:rsidR="00DF065C">
        <w:rPr>
          <w:rFonts w:ascii="Arial" w:hAnsi="Arial" w:cs="Arial"/>
          <w:sz w:val="24"/>
          <w:szCs w:val="24"/>
          <w:lang w:val="en-US"/>
        </w:rPr>
        <w:t xml:space="preserve"> </w:t>
      </w:r>
      <w:r w:rsidR="00DF065C" w:rsidRPr="003D14E1">
        <w:rPr>
          <w:rFonts w:ascii="Arial" w:hAnsi="Arial" w:cs="Arial"/>
          <w:i/>
          <w:sz w:val="24"/>
          <w:szCs w:val="24"/>
          <w:u w:val="single"/>
          <w:lang w:val="en-US"/>
        </w:rPr>
        <w:t xml:space="preserve">Table </w:t>
      </w:r>
      <w:r w:rsidR="005B5972" w:rsidRPr="003D14E1">
        <w:rPr>
          <w:rFonts w:ascii="Arial" w:hAnsi="Arial" w:cs="Arial"/>
          <w:i/>
          <w:sz w:val="24"/>
          <w:szCs w:val="24"/>
          <w:u w:val="single"/>
          <w:lang w:val="en-US"/>
        </w:rPr>
        <w:t>4.3.2</w:t>
      </w:r>
      <w:r w:rsidR="00DF065C">
        <w:rPr>
          <w:rFonts w:ascii="Arial" w:hAnsi="Arial" w:cs="Arial"/>
          <w:sz w:val="24"/>
          <w:szCs w:val="24"/>
          <w:lang w:val="en-US"/>
        </w:rPr>
        <w:t xml:space="preserve"> below</w:t>
      </w:r>
      <w:r w:rsidR="00D7027D">
        <w:rPr>
          <w:rFonts w:ascii="Arial" w:hAnsi="Arial" w:cs="Arial"/>
          <w:sz w:val="24"/>
          <w:szCs w:val="24"/>
          <w:lang w:val="en-US"/>
        </w:rPr>
        <w:t>.</w:t>
      </w:r>
      <w:r w:rsidR="00DF065C">
        <w:rPr>
          <w:rFonts w:ascii="Arial" w:hAnsi="Arial" w:cs="Arial"/>
          <w:sz w:val="24"/>
          <w:szCs w:val="24"/>
          <w:lang w:val="en-US"/>
        </w:rPr>
        <w:t xml:space="preserve"> </w:t>
      </w:r>
    </w:p>
    <w:p w14:paraId="2CB5BADE" w14:textId="77777777" w:rsidR="00193548" w:rsidRDefault="00193548" w:rsidP="00DF065C">
      <w:pPr>
        <w:spacing w:line="480" w:lineRule="auto"/>
        <w:jc w:val="both"/>
        <w:rPr>
          <w:rFonts w:ascii="Arial" w:hAnsi="Arial" w:cs="Arial"/>
          <w:sz w:val="24"/>
          <w:szCs w:val="24"/>
          <w:lang w:val="en-US"/>
        </w:rPr>
      </w:pPr>
    </w:p>
    <w:p w14:paraId="0317F69D" w14:textId="5F53136A" w:rsidR="00192D40" w:rsidRPr="006207CD" w:rsidRDefault="00192D40" w:rsidP="00192D40">
      <w:pPr>
        <w:spacing w:line="480" w:lineRule="auto"/>
        <w:rPr>
          <w:rFonts w:ascii="Arial" w:hAnsi="Arial" w:cs="Arial"/>
          <w:b/>
          <w:bCs/>
          <w:i/>
          <w:iCs/>
          <w:sz w:val="24"/>
          <w:szCs w:val="24"/>
          <w:lang w:val="en-US"/>
        </w:rPr>
      </w:pPr>
      <w:r w:rsidRPr="003D14E1">
        <w:rPr>
          <w:rFonts w:ascii="Arial" w:hAnsi="Arial" w:cs="Arial"/>
          <w:b/>
          <w:i/>
          <w:sz w:val="24"/>
          <w:szCs w:val="24"/>
          <w:u w:val="single"/>
          <w:lang w:val="en-US"/>
        </w:rPr>
        <w:t xml:space="preserve">Table </w:t>
      </w:r>
      <w:r w:rsidR="005B5972" w:rsidRPr="003D14E1">
        <w:rPr>
          <w:rFonts w:ascii="Arial" w:hAnsi="Arial" w:cs="Arial"/>
          <w:b/>
          <w:i/>
          <w:sz w:val="24"/>
          <w:szCs w:val="24"/>
          <w:u w:val="single"/>
          <w:lang w:val="en-US"/>
        </w:rPr>
        <w:t>4.3.2:</w:t>
      </w:r>
      <w:r w:rsidR="00255DF3" w:rsidRPr="003D14E1">
        <w:rPr>
          <w:rFonts w:ascii="Arial" w:hAnsi="Arial" w:cs="Arial"/>
          <w:b/>
          <w:i/>
          <w:sz w:val="24"/>
          <w:szCs w:val="24"/>
          <w:lang w:val="en-US"/>
        </w:rPr>
        <w:t xml:space="preserve"> </w:t>
      </w:r>
      <w:r w:rsidR="00255DF3" w:rsidRPr="002D6574">
        <w:rPr>
          <w:rFonts w:ascii="Arial" w:hAnsi="Arial" w:cs="Arial"/>
          <w:b/>
          <w:bCs/>
          <w:i/>
          <w:iCs/>
          <w:sz w:val="24"/>
          <w:szCs w:val="24"/>
          <w:lang w:val="en-US"/>
        </w:rPr>
        <w:t>Participants by gender and ethnicity</w:t>
      </w:r>
    </w:p>
    <w:p w14:paraId="07A5E12B" w14:textId="6C820350" w:rsidR="006F0FE1" w:rsidRPr="00E477A6" w:rsidRDefault="00E477A6" w:rsidP="003B6A0A">
      <w:pPr>
        <w:spacing w:line="480" w:lineRule="auto"/>
        <w:rPr>
          <w:rFonts w:ascii="Arial" w:hAnsi="Arial" w:cs="Arial"/>
          <w:b/>
          <w:i/>
          <w:sz w:val="24"/>
          <w:szCs w:val="24"/>
          <w:lang w:val="en-US"/>
        </w:rPr>
      </w:pPr>
      <w:r>
        <w:rPr>
          <w:noProof/>
        </w:rPr>
        <w:drawing>
          <wp:inline distT="0" distB="0" distL="0" distR="0" wp14:anchorId="19C6B017" wp14:editId="313E18E3">
            <wp:extent cx="6448508" cy="3880779"/>
            <wp:effectExtent l="0" t="0" r="0" b="5715"/>
            <wp:docPr id="98" name="Picture 9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Tabl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464541" cy="3890428"/>
                    </a:xfrm>
                    <a:prstGeom prst="rect">
                      <a:avLst/>
                    </a:prstGeom>
                    <a:noFill/>
                    <a:ln>
                      <a:noFill/>
                    </a:ln>
                  </pic:spPr>
                </pic:pic>
              </a:graphicData>
            </a:graphic>
          </wp:inline>
        </w:drawing>
      </w:r>
    </w:p>
    <w:p w14:paraId="1CB534E2" w14:textId="77777777" w:rsidR="00192D40" w:rsidRDefault="00192D40" w:rsidP="003B6A0A">
      <w:pPr>
        <w:spacing w:line="480" w:lineRule="auto"/>
        <w:rPr>
          <w:rFonts w:ascii="Arial" w:hAnsi="Arial" w:cs="Arial"/>
          <w:sz w:val="24"/>
          <w:szCs w:val="24"/>
          <w:lang w:val="en-US"/>
        </w:rPr>
      </w:pPr>
    </w:p>
    <w:p w14:paraId="261E9238" w14:textId="77777777" w:rsidR="00CD0A62" w:rsidRDefault="00CD0A62" w:rsidP="00CD0A62">
      <w:pPr>
        <w:pStyle w:val="Heading1"/>
        <w:rPr>
          <w:rFonts w:ascii="Arial" w:hAnsi="Arial" w:cs="Arial"/>
          <w:b/>
          <w:bCs/>
          <w:color w:val="auto"/>
          <w:sz w:val="24"/>
          <w:szCs w:val="24"/>
          <w:lang w:val="en-US"/>
        </w:rPr>
      </w:pPr>
      <w:bookmarkStart w:id="37" w:name="_Toc102773574"/>
      <w:r w:rsidRPr="00A26711">
        <w:rPr>
          <w:rFonts w:ascii="Arial" w:hAnsi="Arial" w:cs="Arial"/>
          <w:b/>
          <w:bCs/>
          <w:color w:val="auto"/>
          <w:sz w:val="24"/>
          <w:szCs w:val="24"/>
          <w:lang w:val="en-US"/>
        </w:rPr>
        <w:t>4.3.3 Education</w:t>
      </w:r>
      <w:bookmarkEnd w:id="37"/>
    </w:p>
    <w:p w14:paraId="04883EBF" w14:textId="77777777" w:rsidR="00CD0A62" w:rsidRPr="00CD0A62" w:rsidRDefault="00CD0A62" w:rsidP="00CD0A62">
      <w:pPr>
        <w:rPr>
          <w:lang w:val="en-US"/>
        </w:rPr>
      </w:pPr>
    </w:p>
    <w:p w14:paraId="0C996189" w14:textId="3723EAB2" w:rsidR="00D5026A" w:rsidRPr="00C2594A" w:rsidRDefault="006D2B72" w:rsidP="009E0676">
      <w:pPr>
        <w:spacing w:line="480" w:lineRule="auto"/>
        <w:jc w:val="both"/>
        <w:rPr>
          <w:rFonts w:ascii="Arial" w:hAnsi="Arial" w:cs="Arial"/>
          <w:sz w:val="24"/>
          <w:szCs w:val="24"/>
          <w:u w:val="single"/>
          <w:lang w:val="en-US"/>
        </w:rPr>
      </w:pPr>
      <w:r>
        <w:rPr>
          <w:rFonts w:ascii="Arial" w:hAnsi="Arial" w:cs="Arial"/>
          <w:sz w:val="24"/>
          <w:szCs w:val="24"/>
          <w:lang w:val="en-US"/>
        </w:rPr>
        <w:t xml:space="preserve">Educational attainment </w:t>
      </w:r>
      <w:r w:rsidR="005E15A6">
        <w:rPr>
          <w:rFonts w:ascii="Arial" w:hAnsi="Arial" w:cs="Arial"/>
          <w:sz w:val="24"/>
          <w:szCs w:val="24"/>
          <w:lang w:val="en-US"/>
        </w:rPr>
        <w:t xml:space="preserve">was </w:t>
      </w:r>
      <w:r w:rsidR="00D7027D">
        <w:rPr>
          <w:rFonts w:ascii="Arial" w:hAnsi="Arial" w:cs="Arial"/>
          <w:sz w:val="24"/>
          <w:szCs w:val="24"/>
          <w:lang w:val="en-US"/>
        </w:rPr>
        <w:t xml:space="preserve">included </w:t>
      </w:r>
      <w:r w:rsidR="005E15A6">
        <w:rPr>
          <w:rFonts w:ascii="Arial" w:hAnsi="Arial" w:cs="Arial"/>
          <w:sz w:val="24"/>
          <w:szCs w:val="24"/>
          <w:lang w:val="en-US"/>
        </w:rPr>
        <w:t>as</w:t>
      </w:r>
      <w:r w:rsidR="00766B81">
        <w:rPr>
          <w:rFonts w:ascii="Arial" w:hAnsi="Arial" w:cs="Arial"/>
          <w:sz w:val="24"/>
          <w:szCs w:val="24"/>
          <w:lang w:val="en-US"/>
        </w:rPr>
        <w:t xml:space="preserve"> several questions were based on knowledge, understanding and opinion. </w:t>
      </w:r>
      <w:r w:rsidR="00941215">
        <w:rPr>
          <w:rFonts w:ascii="Arial" w:hAnsi="Arial" w:cs="Arial"/>
          <w:sz w:val="24"/>
          <w:szCs w:val="24"/>
          <w:lang w:val="en-US"/>
        </w:rPr>
        <w:t xml:space="preserve">Research has </w:t>
      </w:r>
      <w:r w:rsidR="007635CF">
        <w:rPr>
          <w:rFonts w:ascii="Arial" w:hAnsi="Arial" w:cs="Arial"/>
          <w:sz w:val="24"/>
          <w:szCs w:val="24"/>
          <w:lang w:val="en-US"/>
        </w:rPr>
        <w:t xml:space="preserve">identified </w:t>
      </w:r>
      <w:r w:rsidR="00051CE2">
        <w:rPr>
          <w:rFonts w:ascii="Arial" w:hAnsi="Arial" w:cs="Arial"/>
          <w:sz w:val="24"/>
          <w:szCs w:val="24"/>
          <w:lang w:val="en-US"/>
        </w:rPr>
        <w:t xml:space="preserve">that higher education levels are associated with </w:t>
      </w:r>
      <w:r w:rsidR="004D4AA1">
        <w:rPr>
          <w:rFonts w:ascii="Arial" w:hAnsi="Arial" w:cs="Arial"/>
          <w:sz w:val="24"/>
          <w:szCs w:val="24"/>
          <w:lang w:val="en-US"/>
        </w:rPr>
        <w:t xml:space="preserve">greater political </w:t>
      </w:r>
      <w:r w:rsidR="003B7801">
        <w:rPr>
          <w:rFonts w:ascii="Arial" w:hAnsi="Arial" w:cs="Arial"/>
          <w:sz w:val="24"/>
          <w:szCs w:val="24"/>
          <w:lang w:val="en-US"/>
        </w:rPr>
        <w:t>interest</w:t>
      </w:r>
      <w:r w:rsidR="00124F38">
        <w:rPr>
          <w:rFonts w:ascii="Arial" w:hAnsi="Arial" w:cs="Arial"/>
          <w:sz w:val="24"/>
          <w:szCs w:val="24"/>
          <w:lang w:val="en-US"/>
        </w:rPr>
        <w:t xml:space="preserve"> and</w:t>
      </w:r>
      <w:r w:rsidR="003B7801">
        <w:rPr>
          <w:rFonts w:ascii="Arial" w:hAnsi="Arial" w:cs="Arial"/>
          <w:sz w:val="24"/>
          <w:szCs w:val="24"/>
          <w:lang w:val="en-US"/>
        </w:rPr>
        <w:t xml:space="preserve"> social trust</w:t>
      </w:r>
      <w:r w:rsidR="002A5391">
        <w:rPr>
          <w:rFonts w:ascii="Arial" w:hAnsi="Arial" w:cs="Arial"/>
          <w:sz w:val="24"/>
          <w:szCs w:val="24"/>
          <w:lang w:val="en-US"/>
        </w:rPr>
        <w:t>,</w:t>
      </w:r>
      <w:r w:rsidR="00B41060">
        <w:rPr>
          <w:rFonts w:ascii="Arial" w:hAnsi="Arial" w:cs="Arial"/>
          <w:sz w:val="24"/>
          <w:szCs w:val="24"/>
          <w:lang w:val="en-US"/>
        </w:rPr>
        <w:t xml:space="preserve"> with lower</w:t>
      </w:r>
      <w:r w:rsidR="006B5CFB">
        <w:rPr>
          <w:rFonts w:ascii="Arial" w:hAnsi="Arial" w:cs="Arial"/>
          <w:sz w:val="24"/>
          <w:szCs w:val="24"/>
          <w:lang w:val="en-US"/>
        </w:rPr>
        <w:t xml:space="preserve"> levels of </w:t>
      </w:r>
      <w:r w:rsidR="003C3739">
        <w:rPr>
          <w:rFonts w:ascii="Arial" w:hAnsi="Arial" w:cs="Arial"/>
          <w:sz w:val="24"/>
          <w:szCs w:val="24"/>
          <w:lang w:val="en-US"/>
        </w:rPr>
        <w:t>constitutional</w:t>
      </w:r>
      <w:r w:rsidR="006B5CFB">
        <w:rPr>
          <w:rFonts w:ascii="Arial" w:hAnsi="Arial" w:cs="Arial"/>
          <w:sz w:val="24"/>
          <w:szCs w:val="24"/>
          <w:lang w:val="en-US"/>
        </w:rPr>
        <w:t xml:space="preserve"> cynicism and </w:t>
      </w:r>
      <w:r w:rsidR="00955E90">
        <w:rPr>
          <w:rFonts w:ascii="Arial" w:hAnsi="Arial" w:cs="Arial"/>
          <w:sz w:val="24"/>
          <w:szCs w:val="24"/>
          <w:lang w:val="en-US"/>
        </w:rPr>
        <w:t>antagonistic attitudes</w:t>
      </w:r>
      <w:r w:rsidR="00C00F84">
        <w:rPr>
          <w:rFonts w:ascii="Arial" w:hAnsi="Arial" w:cs="Arial"/>
          <w:sz w:val="24"/>
          <w:szCs w:val="24"/>
          <w:lang w:val="en-US"/>
        </w:rPr>
        <w:t xml:space="preserve"> (</w:t>
      </w:r>
      <w:r w:rsidR="00A060E2">
        <w:rPr>
          <w:rFonts w:ascii="Arial" w:hAnsi="Arial" w:cs="Arial"/>
          <w:sz w:val="24"/>
          <w:szCs w:val="24"/>
          <w:lang w:val="en-US"/>
        </w:rPr>
        <w:t>Easterbrook, 2014</w:t>
      </w:r>
      <w:r w:rsidR="00C00F84">
        <w:rPr>
          <w:rFonts w:ascii="Arial" w:hAnsi="Arial" w:cs="Arial"/>
          <w:sz w:val="24"/>
          <w:szCs w:val="24"/>
          <w:lang w:val="en-US"/>
        </w:rPr>
        <w:t>)</w:t>
      </w:r>
      <w:r w:rsidR="000778B5">
        <w:rPr>
          <w:rFonts w:ascii="Arial" w:hAnsi="Arial" w:cs="Arial"/>
          <w:sz w:val="24"/>
          <w:szCs w:val="24"/>
          <w:lang w:val="en-US"/>
        </w:rPr>
        <w:t xml:space="preserve">. </w:t>
      </w:r>
      <w:r w:rsidR="00DF4973">
        <w:rPr>
          <w:rFonts w:ascii="Arial" w:hAnsi="Arial" w:cs="Arial"/>
          <w:sz w:val="24"/>
          <w:szCs w:val="24"/>
          <w:lang w:val="en-US"/>
        </w:rPr>
        <w:t xml:space="preserve">Participant’s educational attainment is illustrated below in </w:t>
      </w:r>
      <w:r w:rsidR="00DF4973" w:rsidRPr="00C2594A">
        <w:rPr>
          <w:rFonts w:ascii="Arial" w:hAnsi="Arial" w:cs="Arial"/>
          <w:i/>
          <w:iCs/>
          <w:sz w:val="24"/>
          <w:szCs w:val="24"/>
          <w:u w:val="single"/>
          <w:lang w:val="en-US"/>
        </w:rPr>
        <w:t xml:space="preserve">Figure </w:t>
      </w:r>
      <w:r w:rsidR="001D4E44" w:rsidRPr="00C2594A">
        <w:rPr>
          <w:rFonts w:ascii="Arial" w:hAnsi="Arial" w:cs="Arial"/>
          <w:i/>
          <w:iCs/>
          <w:sz w:val="24"/>
          <w:szCs w:val="24"/>
          <w:u w:val="single"/>
          <w:lang w:val="en-US"/>
        </w:rPr>
        <w:t>4.3.3</w:t>
      </w:r>
      <w:r w:rsidR="0089738E" w:rsidRPr="00C2594A">
        <w:rPr>
          <w:rFonts w:ascii="Arial" w:hAnsi="Arial" w:cs="Arial"/>
          <w:i/>
          <w:iCs/>
          <w:sz w:val="24"/>
          <w:szCs w:val="24"/>
          <w:u w:val="single"/>
          <w:lang w:val="en-US"/>
        </w:rPr>
        <w:t>.</w:t>
      </w:r>
    </w:p>
    <w:p w14:paraId="2195FE12" w14:textId="77777777" w:rsidR="00DF4973" w:rsidRPr="00D5026A" w:rsidRDefault="00DF4973" w:rsidP="009E0676">
      <w:pPr>
        <w:spacing w:line="480" w:lineRule="auto"/>
        <w:jc w:val="both"/>
        <w:rPr>
          <w:rFonts w:ascii="Arial" w:hAnsi="Arial" w:cs="Arial"/>
          <w:sz w:val="24"/>
          <w:szCs w:val="24"/>
          <w:lang w:val="en-US"/>
        </w:rPr>
      </w:pPr>
    </w:p>
    <w:p w14:paraId="642A152A" w14:textId="28075BF3" w:rsidR="009A7366" w:rsidRPr="003D14E1" w:rsidRDefault="006930F3" w:rsidP="00B4001F">
      <w:pPr>
        <w:spacing w:line="480" w:lineRule="auto"/>
        <w:jc w:val="center"/>
        <w:rPr>
          <w:rFonts w:ascii="Arial" w:hAnsi="Arial" w:cs="Arial"/>
          <w:color w:val="002060"/>
          <w:sz w:val="24"/>
          <w:szCs w:val="24"/>
          <w:highlight w:val="yellow"/>
          <w:lang w:val="en-US"/>
        </w:rPr>
      </w:pPr>
      <w:r w:rsidRPr="003D14E1">
        <w:rPr>
          <w:noProof/>
          <w:highlight w:val="yellow"/>
        </w:rPr>
        <w:lastRenderedPageBreak/>
        <w:drawing>
          <wp:inline distT="0" distB="0" distL="0" distR="0" wp14:anchorId="160592B6" wp14:editId="0F4B13BE">
            <wp:extent cx="6263373" cy="2530475"/>
            <wp:effectExtent l="0" t="0" r="4445" b="3175"/>
            <wp:docPr id="114" name="Picture 11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Picture 114" descr="Chart, pie ch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66748" cy="2531839"/>
                    </a:xfrm>
                    <a:prstGeom prst="rect">
                      <a:avLst/>
                    </a:prstGeom>
                    <a:noFill/>
                    <a:ln>
                      <a:noFill/>
                    </a:ln>
                  </pic:spPr>
                </pic:pic>
              </a:graphicData>
            </a:graphic>
          </wp:inline>
        </w:drawing>
      </w:r>
    </w:p>
    <w:p w14:paraId="7C9FAD3A" w14:textId="4A0C4D8F" w:rsidR="00E50A94" w:rsidRPr="00F433C1" w:rsidRDefault="008752AC" w:rsidP="0034340A">
      <w:pPr>
        <w:spacing w:line="480" w:lineRule="auto"/>
        <w:jc w:val="both"/>
        <w:rPr>
          <w:rFonts w:ascii="Arial" w:hAnsi="Arial" w:cs="Arial"/>
          <w:i/>
          <w:sz w:val="24"/>
          <w:szCs w:val="24"/>
          <w:lang w:val="en-US"/>
        </w:rPr>
      </w:pPr>
      <w:r w:rsidRPr="003D14E1">
        <w:rPr>
          <w:rFonts w:ascii="Arial" w:hAnsi="Arial" w:cs="Arial"/>
          <w:i/>
          <w:iCs/>
          <w:sz w:val="24"/>
          <w:szCs w:val="24"/>
          <w:u w:val="single"/>
          <w:lang w:val="en-US"/>
        </w:rPr>
        <w:t xml:space="preserve">Figure </w:t>
      </w:r>
      <w:r w:rsidR="00DA1B43" w:rsidRPr="003D14E1">
        <w:rPr>
          <w:rFonts w:ascii="Arial" w:hAnsi="Arial" w:cs="Arial"/>
          <w:i/>
          <w:iCs/>
          <w:sz w:val="24"/>
          <w:szCs w:val="24"/>
          <w:u w:val="single"/>
          <w:lang w:val="en-US"/>
        </w:rPr>
        <w:t>4.3.3</w:t>
      </w:r>
      <w:r w:rsidR="0089738E" w:rsidRPr="003D14E1">
        <w:rPr>
          <w:rFonts w:ascii="Arial" w:hAnsi="Arial" w:cs="Arial"/>
          <w:i/>
          <w:iCs/>
          <w:sz w:val="24"/>
          <w:szCs w:val="24"/>
          <w:u w:val="single"/>
          <w:lang w:val="en-US"/>
        </w:rPr>
        <w:t>:</w:t>
      </w:r>
      <w:r w:rsidR="005B601F">
        <w:rPr>
          <w:rFonts w:ascii="Arial" w:hAnsi="Arial" w:cs="Arial"/>
          <w:i/>
          <w:iCs/>
          <w:sz w:val="24"/>
          <w:szCs w:val="24"/>
          <w:lang w:val="en-US"/>
        </w:rPr>
        <w:t xml:space="preserve"> </w:t>
      </w:r>
      <w:r w:rsidR="00F433C1">
        <w:rPr>
          <w:rFonts w:ascii="Arial" w:hAnsi="Arial" w:cs="Arial"/>
          <w:i/>
          <w:iCs/>
          <w:sz w:val="24"/>
          <w:szCs w:val="24"/>
          <w:lang w:val="en-US"/>
        </w:rPr>
        <w:t xml:space="preserve">Data Findings from Question </w:t>
      </w:r>
      <w:r w:rsidR="00C0623F">
        <w:rPr>
          <w:rFonts w:ascii="Arial" w:hAnsi="Arial" w:cs="Arial"/>
          <w:i/>
          <w:iCs/>
          <w:sz w:val="24"/>
          <w:szCs w:val="24"/>
          <w:lang w:val="en-US"/>
        </w:rPr>
        <w:t>4</w:t>
      </w:r>
    </w:p>
    <w:p w14:paraId="3A2E2302" w14:textId="77777777" w:rsidR="00095D16" w:rsidRDefault="00095D16" w:rsidP="0034340A">
      <w:pPr>
        <w:spacing w:line="480" w:lineRule="auto"/>
        <w:jc w:val="both"/>
        <w:rPr>
          <w:rFonts w:ascii="Arial" w:hAnsi="Arial" w:cs="Arial"/>
          <w:sz w:val="24"/>
          <w:szCs w:val="24"/>
          <w:lang w:val="en-US"/>
        </w:rPr>
      </w:pPr>
    </w:p>
    <w:p w14:paraId="6034B5F6" w14:textId="77777777" w:rsidR="00CD0A62" w:rsidRDefault="00CD0A62" w:rsidP="00CD0A62">
      <w:pPr>
        <w:pStyle w:val="Heading1"/>
        <w:rPr>
          <w:rFonts w:ascii="Arial" w:hAnsi="Arial" w:cs="Arial"/>
          <w:b/>
          <w:bCs/>
          <w:color w:val="auto"/>
          <w:sz w:val="24"/>
          <w:szCs w:val="24"/>
          <w:lang w:val="en-US"/>
        </w:rPr>
      </w:pPr>
      <w:bookmarkStart w:id="38" w:name="_Toc102773575"/>
      <w:r w:rsidRPr="00A26711">
        <w:rPr>
          <w:rFonts w:ascii="Arial" w:hAnsi="Arial" w:cs="Arial"/>
          <w:b/>
          <w:bCs/>
          <w:color w:val="auto"/>
          <w:sz w:val="24"/>
          <w:szCs w:val="24"/>
          <w:lang w:val="en-US"/>
        </w:rPr>
        <w:t>4.3.4 Geographical Area</w:t>
      </w:r>
      <w:bookmarkEnd w:id="38"/>
    </w:p>
    <w:p w14:paraId="5FC0C7D7" w14:textId="77777777" w:rsidR="00CD0A62" w:rsidRPr="00CD0A62" w:rsidRDefault="00CD0A62" w:rsidP="00CD0A62">
      <w:pPr>
        <w:rPr>
          <w:lang w:val="en-US"/>
        </w:rPr>
      </w:pPr>
    </w:p>
    <w:p w14:paraId="5D9B67EB" w14:textId="40F4D48E" w:rsidR="00BE19EB" w:rsidRPr="00845D5B" w:rsidRDefault="001524B9" w:rsidP="009E0676">
      <w:pPr>
        <w:spacing w:line="480" w:lineRule="auto"/>
        <w:jc w:val="both"/>
        <w:rPr>
          <w:rFonts w:ascii="Arial" w:hAnsi="Arial" w:cs="Arial"/>
          <w:sz w:val="24"/>
          <w:szCs w:val="24"/>
          <w:lang w:val="en-US"/>
        </w:rPr>
      </w:pPr>
      <w:r w:rsidRPr="008A4318">
        <w:rPr>
          <w:rFonts w:ascii="Arial" w:hAnsi="Arial" w:cs="Arial"/>
          <w:sz w:val="24"/>
          <w:szCs w:val="24"/>
          <w:lang w:val="en-US"/>
        </w:rPr>
        <w:t>UK Government (2021</w:t>
      </w:r>
      <w:r w:rsidR="00874A21" w:rsidRPr="008A4318">
        <w:rPr>
          <w:rFonts w:ascii="Arial" w:hAnsi="Arial" w:cs="Arial"/>
          <w:sz w:val="24"/>
          <w:szCs w:val="24"/>
          <w:lang w:val="en-US"/>
        </w:rPr>
        <w:t>b</w:t>
      </w:r>
      <w:r w:rsidRPr="008A4318">
        <w:rPr>
          <w:rFonts w:ascii="Arial" w:hAnsi="Arial" w:cs="Arial"/>
          <w:sz w:val="24"/>
          <w:szCs w:val="24"/>
          <w:lang w:val="en-US"/>
        </w:rPr>
        <w:t xml:space="preserve">) state that </w:t>
      </w:r>
      <w:r w:rsidR="00AC0AB6" w:rsidRPr="008A4318">
        <w:rPr>
          <w:rFonts w:ascii="Arial" w:hAnsi="Arial" w:cs="Arial"/>
          <w:sz w:val="24"/>
          <w:szCs w:val="24"/>
          <w:lang w:val="en-US"/>
        </w:rPr>
        <w:t xml:space="preserve">average crime rates are lower in rural areas than urban areas. </w:t>
      </w:r>
      <w:r w:rsidR="00C05A4B" w:rsidRPr="008A4318">
        <w:rPr>
          <w:rFonts w:ascii="Arial" w:hAnsi="Arial" w:cs="Arial"/>
          <w:sz w:val="24"/>
          <w:szCs w:val="24"/>
          <w:lang w:val="en-US"/>
        </w:rPr>
        <w:t>Furthermore</w:t>
      </w:r>
      <w:r w:rsidR="00AC0AB6" w:rsidRPr="008A4318">
        <w:rPr>
          <w:rFonts w:ascii="Arial" w:hAnsi="Arial" w:cs="Arial"/>
          <w:sz w:val="24"/>
          <w:szCs w:val="24"/>
          <w:lang w:val="en-US"/>
        </w:rPr>
        <w:t xml:space="preserve">, </w:t>
      </w:r>
      <w:r w:rsidR="00147E48" w:rsidRPr="008A4318">
        <w:rPr>
          <w:rFonts w:ascii="Arial" w:hAnsi="Arial" w:cs="Arial"/>
          <w:sz w:val="24"/>
          <w:szCs w:val="24"/>
          <w:lang w:val="en-US"/>
        </w:rPr>
        <w:t xml:space="preserve">there is little difference in </w:t>
      </w:r>
      <w:r w:rsidR="007A4EAE" w:rsidRPr="008A4318">
        <w:rPr>
          <w:rFonts w:ascii="Arial" w:hAnsi="Arial" w:cs="Arial"/>
          <w:sz w:val="24"/>
          <w:szCs w:val="24"/>
          <w:lang w:val="en-US"/>
        </w:rPr>
        <w:t xml:space="preserve">how the </w:t>
      </w:r>
      <w:r w:rsidR="00147E48" w:rsidRPr="008A4318">
        <w:rPr>
          <w:rFonts w:ascii="Arial" w:hAnsi="Arial" w:cs="Arial"/>
          <w:sz w:val="24"/>
          <w:szCs w:val="24"/>
          <w:lang w:val="en-US"/>
        </w:rPr>
        <w:t xml:space="preserve">public </w:t>
      </w:r>
      <w:r w:rsidR="004C0C2D" w:rsidRPr="008A4318">
        <w:rPr>
          <w:rFonts w:ascii="Arial" w:hAnsi="Arial" w:cs="Arial"/>
          <w:sz w:val="24"/>
          <w:szCs w:val="24"/>
          <w:lang w:val="en-US"/>
        </w:rPr>
        <w:t>perceive</w:t>
      </w:r>
      <w:r w:rsidR="00A16FA2" w:rsidRPr="008A4318">
        <w:rPr>
          <w:rFonts w:ascii="Arial" w:hAnsi="Arial" w:cs="Arial"/>
          <w:sz w:val="24"/>
          <w:szCs w:val="24"/>
          <w:lang w:val="en-US"/>
        </w:rPr>
        <w:t xml:space="preserve"> </w:t>
      </w:r>
      <w:r w:rsidR="004C0C2D" w:rsidRPr="008A4318">
        <w:rPr>
          <w:rFonts w:ascii="Arial" w:hAnsi="Arial" w:cs="Arial"/>
          <w:sz w:val="24"/>
          <w:szCs w:val="24"/>
          <w:lang w:val="en-US"/>
        </w:rPr>
        <w:t>the</w:t>
      </w:r>
      <w:r w:rsidR="00A16FA2" w:rsidRPr="008A4318">
        <w:rPr>
          <w:rFonts w:ascii="Arial" w:hAnsi="Arial" w:cs="Arial"/>
          <w:sz w:val="24"/>
          <w:szCs w:val="24"/>
          <w:lang w:val="en-US"/>
        </w:rPr>
        <w:t xml:space="preserve"> </w:t>
      </w:r>
      <w:r w:rsidR="000E77CB" w:rsidRPr="008A4318">
        <w:rPr>
          <w:rFonts w:ascii="Arial" w:hAnsi="Arial" w:cs="Arial"/>
          <w:sz w:val="24"/>
          <w:szCs w:val="24"/>
          <w:lang w:val="en-US"/>
        </w:rPr>
        <w:t xml:space="preserve">police </w:t>
      </w:r>
      <w:r w:rsidR="004C0C2D" w:rsidRPr="008A4318">
        <w:rPr>
          <w:rFonts w:ascii="Arial" w:hAnsi="Arial" w:cs="Arial"/>
          <w:sz w:val="24"/>
          <w:szCs w:val="24"/>
          <w:lang w:val="en-US"/>
        </w:rPr>
        <w:t xml:space="preserve">in these </w:t>
      </w:r>
      <w:r w:rsidR="000E77CB" w:rsidRPr="008A4318">
        <w:rPr>
          <w:rFonts w:ascii="Arial" w:hAnsi="Arial" w:cs="Arial"/>
          <w:sz w:val="24"/>
          <w:szCs w:val="24"/>
          <w:lang w:val="en-US"/>
        </w:rPr>
        <w:t>areas</w:t>
      </w:r>
      <w:r w:rsidR="0097372C" w:rsidRPr="008A4318">
        <w:rPr>
          <w:rFonts w:ascii="Arial" w:hAnsi="Arial" w:cs="Arial"/>
          <w:sz w:val="24"/>
          <w:szCs w:val="24"/>
          <w:lang w:val="en-US"/>
        </w:rPr>
        <w:t>.</w:t>
      </w:r>
      <w:r w:rsidR="000C44CD" w:rsidRPr="008A4318">
        <w:rPr>
          <w:rFonts w:ascii="Arial" w:hAnsi="Arial" w:cs="Arial"/>
          <w:sz w:val="24"/>
          <w:szCs w:val="24"/>
          <w:lang w:val="en-US"/>
        </w:rPr>
        <w:t xml:space="preserve"> </w:t>
      </w:r>
      <w:r w:rsidR="007B2148">
        <w:rPr>
          <w:rFonts w:ascii="Arial" w:hAnsi="Arial" w:cs="Arial"/>
          <w:sz w:val="24"/>
          <w:szCs w:val="24"/>
          <w:lang w:val="en-US"/>
        </w:rPr>
        <w:t>Therefore</w:t>
      </w:r>
      <w:r w:rsidR="009D0E34" w:rsidRPr="008A4318">
        <w:rPr>
          <w:rFonts w:ascii="Arial" w:hAnsi="Arial" w:cs="Arial"/>
          <w:sz w:val="24"/>
          <w:szCs w:val="24"/>
          <w:lang w:val="en-US"/>
        </w:rPr>
        <w:t>, the participant’s geographic</w:t>
      </w:r>
      <w:r w:rsidR="00FF2451" w:rsidRPr="008A4318">
        <w:rPr>
          <w:rFonts w:ascii="Arial" w:hAnsi="Arial" w:cs="Arial"/>
          <w:sz w:val="24"/>
          <w:szCs w:val="24"/>
          <w:lang w:val="en-US"/>
        </w:rPr>
        <w:t>al</w:t>
      </w:r>
      <w:r w:rsidR="009D0E34" w:rsidRPr="008A4318">
        <w:rPr>
          <w:rFonts w:ascii="Arial" w:hAnsi="Arial" w:cs="Arial"/>
          <w:sz w:val="24"/>
          <w:szCs w:val="24"/>
          <w:lang w:val="en-US"/>
        </w:rPr>
        <w:t xml:space="preserve"> area was sought</w:t>
      </w:r>
      <w:r w:rsidR="000C44CD" w:rsidRPr="008A4318">
        <w:rPr>
          <w:rFonts w:ascii="Arial" w:hAnsi="Arial" w:cs="Arial"/>
          <w:sz w:val="24"/>
          <w:szCs w:val="24"/>
          <w:lang w:val="en-US"/>
        </w:rPr>
        <w:t xml:space="preserve"> </w:t>
      </w:r>
      <w:r w:rsidR="00222404" w:rsidRPr="008A4318">
        <w:rPr>
          <w:rFonts w:ascii="Arial" w:hAnsi="Arial" w:cs="Arial"/>
          <w:sz w:val="24"/>
          <w:szCs w:val="24"/>
          <w:lang w:val="en-US"/>
        </w:rPr>
        <w:t>to</w:t>
      </w:r>
      <w:r w:rsidR="00D711AC" w:rsidRPr="008A4318">
        <w:rPr>
          <w:rFonts w:ascii="Arial" w:hAnsi="Arial" w:cs="Arial"/>
          <w:sz w:val="24"/>
          <w:szCs w:val="24"/>
          <w:lang w:val="en-US"/>
        </w:rPr>
        <w:t xml:space="preserve"> </w:t>
      </w:r>
      <w:r w:rsidR="001A030D" w:rsidRPr="008A4318">
        <w:rPr>
          <w:rFonts w:ascii="Arial" w:hAnsi="Arial" w:cs="Arial"/>
          <w:sz w:val="24"/>
          <w:szCs w:val="24"/>
          <w:lang w:val="en-US"/>
        </w:rPr>
        <w:t xml:space="preserve">determine </w:t>
      </w:r>
      <w:r w:rsidR="00CE6BC9" w:rsidRPr="008A4318">
        <w:rPr>
          <w:rFonts w:ascii="Arial" w:hAnsi="Arial" w:cs="Arial"/>
          <w:sz w:val="24"/>
          <w:szCs w:val="24"/>
          <w:lang w:val="en-US"/>
        </w:rPr>
        <w:t>significant difference</w:t>
      </w:r>
      <w:r w:rsidR="00283C39" w:rsidRPr="008A4318">
        <w:rPr>
          <w:rFonts w:ascii="Arial" w:hAnsi="Arial" w:cs="Arial"/>
          <w:sz w:val="24"/>
          <w:szCs w:val="24"/>
          <w:lang w:val="en-US"/>
        </w:rPr>
        <w:t>s</w:t>
      </w:r>
      <w:r w:rsidR="00CE6BC9" w:rsidRPr="008A4318">
        <w:rPr>
          <w:rFonts w:ascii="Arial" w:hAnsi="Arial" w:cs="Arial"/>
          <w:sz w:val="24"/>
          <w:szCs w:val="24"/>
          <w:lang w:val="en-US"/>
        </w:rPr>
        <w:t xml:space="preserve"> </w:t>
      </w:r>
      <w:r w:rsidR="001A030D" w:rsidRPr="008A4318">
        <w:rPr>
          <w:rFonts w:ascii="Arial" w:hAnsi="Arial" w:cs="Arial"/>
          <w:sz w:val="24"/>
          <w:szCs w:val="24"/>
          <w:lang w:val="en-US"/>
        </w:rPr>
        <w:t xml:space="preserve">and trends. From the 105 participants, </w:t>
      </w:r>
      <w:r w:rsidR="00CE3190" w:rsidRPr="008A4318">
        <w:rPr>
          <w:rFonts w:ascii="Arial" w:hAnsi="Arial" w:cs="Arial"/>
          <w:sz w:val="24"/>
          <w:szCs w:val="24"/>
          <w:lang w:val="en-US"/>
        </w:rPr>
        <w:t>49 respondents</w:t>
      </w:r>
      <w:r w:rsidR="007D2376" w:rsidRPr="008A4318">
        <w:rPr>
          <w:rFonts w:ascii="Arial" w:hAnsi="Arial" w:cs="Arial"/>
          <w:sz w:val="24"/>
          <w:szCs w:val="24"/>
          <w:lang w:val="en-US"/>
        </w:rPr>
        <w:t xml:space="preserve"> </w:t>
      </w:r>
      <w:r w:rsidR="00290A5D" w:rsidRPr="008A4318">
        <w:rPr>
          <w:rFonts w:ascii="Arial" w:hAnsi="Arial" w:cs="Arial"/>
          <w:sz w:val="24"/>
          <w:szCs w:val="24"/>
          <w:lang w:val="en-US"/>
        </w:rPr>
        <w:t>selected ‘Urban’ (4</w:t>
      </w:r>
      <w:r w:rsidR="009656AD" w:rsidRPr="008A4318">
        <w:rPr>
          <w:rFonts w:ascii="Arial" w:hAnsi="Arial" w:cs="Arial"/>
          <w:sz w:val="24"/>
          <w:szCs w:val="24"/>
          <w:lang w:val="en-US"/>
        </w:rPr>
        <w:t>6.7%)</w:t>
      </w:r>
      <w:r w:rsidR="00222404" w:rsidRPr="008A4318">
        <w:rPr>
          <w:rFonts w:ascii="Arial" w:hAnsi="Arial" w:cs="Arial"/>
          <w:sz w:val="24"/>
          <w:szCs w:val="24"/>
          <w:lang w:val="en-US"/>
        </w:rPr>
        <w:t xml:space="preserve">, </w:t>
      </w:r>
      <w:r w:rsidR="009656AD" w:rsidRPr="008A4318">
        <w:rPr>
          <w:rFonts w:ascii="Arial" w:hAnsi="Arial" w:cs="Arial"/>
          <w:sz w:val="24"/>
          <w:szCs w:val="24"/>
          <w:lang w:val="en-US"/>
        </w:rPr>
        <w:t>20 selected ‘Rural’ (</w:t>
      </w:r>
      <w:r w:rsidR="007D3EA7" w:rsidRPr="008A4318">
        <w:rPr>
          <w:rFonts w:ascii="Arial" w:hAnsi="Arial" w:cs="Arial"/>
          <w:sz w:val="24"/>
          <w:szCs w:val="24"/>
          <w:lang w:val="en-US"/>
        </w:rPr>
        <w:t>19%)</w:t>
      </w:r>
      <w:r w:rsidR="00222404" w:rsidRPr="008A4318">
        <w:rPr>
          <w:rFonts w:ascii="Arial" w:hAnsi="Arial" w:cs="Arial"/>
          <w:sz w:val="24"/>
          <w:szCs w:val="24"/>
          <w:lang w:val="en-US"/>
        </w:rPr>
        <w:t xml:space="preserve"> and </w:t>
      </w:r>
      <w:r w:rsidR="007D3EA7" w:rsidRPr="008A4318">
        <w:rPr>
          <w:rFonts w:ascii="Arial" w:hAnsi="Arial" w:cs="Arial"/>
          <w:sz w:val="24"/>
          <w:szCs w:val="24"/>
          <w:lang w:val="en-US"/>
        </w:rPr>
        <w:t xml:space="preserve">36 </w:t>
      </w:r>
      <w:r w:rsidR="005C77E3" w:rsidRPr="008A4318">
        <w:rPr>
          <w:rFonts w:ascii="Arial" w:hAnsi="Arial" w:cs="Arial"/>
          <w:sz w:val="24"/>
          <w:szCs w:val="24"/>
          <w:lang w:val="en-US"/>
        </w:rPr>
        <w:t>selected ‘Suburban’ (34.3%)</w:t>
      </w:r>
      <w:r w:rsidR="00BA59C4" w:rsidRPr="008A4318">
        <w:rPr>
          <w:rFonts w:ascii="Arial" w:hAnsi="Arial" w:cs="Arial"/>
          <w:sz w:val="24"/>
          <w:szCs w:val="24"/>
          <w:lang w:val="en-US"/>
        </w:rPr>
        <w:t xml:space="preserve"> (See </w:t>
      </w:r>
      <w:r w:rsidR="00845D5B" w:rsidRPr="008A4318">
        <w:rPr>
          <w:rFonts w:ascii="Arial" w:hAnsi="Arial" w:cs="Arial"/>
          <w:i/>
          <w:iCs/>
          <w:sz w:val="24"/>
          <w:szCs w:val="24"/>
          <w:lang w:val="en-US"/>
        </w:rPr>
        <w:t xml:space="preserve">Appendix </w:t>
      </w:r>
      <w:r w:rsidR="008A4318" w:rsidRPr="008A4318">
        <w:rPr>
          <w:rFonts w:ascii="Arial" w:hAnsi="Arial" w:cs="Arial"/>
          <w:i/>
          <w:iCs/>
          <w:sz w:val="24"/>
          <w:szCs w:val="24"/>
          <w:lang w:val="en-US"/>
        </w:rPr>
        <w:t>1</w:t>
      </w:r>
      <w:r w:rsidR="00B91018">
        <w:rPr>
          <w:rFonts w:ascii="Arial" w:hAnsi="Arial" w:cs="Arial"/>
          <w:i/>
          <w:iCs/>
          <w:sz w:val="24"/>
          <w:szCs w:val="24"/>
          <w:lang w:val="en-US"/>
        </w:rPr>
        <w:t>1</w:t>
      </w:r>
      <w:r w:rsidR="00BA59C4" w:rsidRPr="008A4318">
        <w:rPr>
          <w:rFonts w:ascii="Arial" w:hAnsi="Arial" w:cs="Arial"/>
          <w:sz w:val="24"/>
          <w:szCs w:val="24"/>
          <w:lang w:val="en-US"/>
        </w:rPr>
        <w:t>)</w:t>
      </w:r>
      <w:r w:rsidR="002D15E2" w:rsidRPr="008A4318">
        <w:rPr>
          <w:rFonts w:ascii="Arial" w:hAnsi="Arial" w:cs="Arial"/>
          <w:sz w:val="24"/>
          <w:szCs w:val="24"/>
          <w:lang w:val="en-US"/>
        </w:rPr>
        <w:t>.</w:t>
      </w:r>
      <w:r w:rsidR="002D15E2">
        <w:rPr>
          <w:rFonts w:ascii="Arial" w:hAnsi="Arial" w:cs="Arial"/>
          <w:sz w:val="24"/>
          <w:szCs w:val="24"/>
          <w:lang w:val="en-US"/>
        </w:rPr>
        <w:t xml:space="preserve"> </w:t>
      </w:r>
    </w:p>
    <w:p w14:paraId="47B28106" w14:textId="260CAE54" w:rsidR="00D8795C" w:rsidRDefault="00D8795C" w:rsidP="00642BFA">
      <w:pPr>
        <w:spacing w:line="480" w:lineRule="auto"/>
        <w:jc w:val="both"/>
        <w:rPr>
          <w:rFonts w:ascii="Arial" w:hAnsi="Arial" w:cs="Arial"/>
          <w:b/>
          <w:bCs/>
          <w:color w:val="002060"/>
          <w:sz w:val="24"/>
          <w:szCs w:val="24"/>
          <w:lang w:val="en-US"/>
        </w:rPr>
      </w:pPr>
    </w:p>
    <w:p w14:paraId="29C6C5D1" w14:textId="77777777" w:rsidR="00CD0A62" w:rsidRPr="00A26711" w:rsidRDefault="00CD0A62" w:rsidP="00CD0A62">
      <w:pPr>
        <w:pStyle w:val="Heading1"/>
        <w:rPr>
          <w:rFonts w:ascii="Arial" w:hAnsi="Arial" w:cs="Arial"/>
          <w:b/>
          <w:bCs/>
          <w:color w:val="auto"/>
          <w:sz w:val="24"/>
          <w:szCs w:val="24"/>
          <w:lang w:val="en-US"/>
        </w:rPr>
      </w:pPr>
      <w:bookmarkStart w:id="39" w:name="_Toc102773576"/>
      <w:r w:rsidRPr="00A26711">
        <w:rPr>
          <w:rFonts w:ascii="Arial" w:hAnsi="Arial" w:cs="Arial"/>
          <w:b/>
          <w:bCs/>
          <w:color w:val="auto"/>
          <w:sz w:val="24"/>
          <w:szCs w:val="24"/>
          <w:lang w:val="en-US"/>
        </w:rPr>
        <w:t>4.4 Analysis</w:t>
      </w:r>
      <w:bookmarkEnd w:id="39"/>
    </w:p>
    <w:p w14:paraId="21DF690A" w14:textId="77777777" w:rsidR="00B02B90" w:rsidRPr="00B02B90" w:rsidRDefault="00B02B90" w:rsidP="00642BFA">
      <w:pPr>
        <w:spacing w:line="480" w:lineRule="auto"/>
        <w:jc w:val="both"/>
        <w:rPr>
          <w:rFonts w:ascii="Arial" w:hAnsi="Arial" w:cs="Arial"/>
          <w:b/>
          <w:bCs/>
          <w:color w:val="000000" w:themeColor="text1"/>
          <w:sz w:val="24"/>
          <w:szCs w:val="24"/>
          <w:lang w:val="en-US"/>
        </w:rPr>
      </w:pPr>
    </w:p>
    <w:p w14:paraId="76B5F5C9" w14:textId="1156BCF4" w:rsidR="00330378" w:rsidRPr="00FE2D6A" w:rsidRDefault="00330378" w:rsidP="00642BFA">
      <w:pPr>
        <w:spacing w:line="480" w:lineRule="auto"/>
        <w:jc w:val="both"/>
        <w:rPr>
          <w:rFonts w:ascii="Arial" w:hAnsi="Arial" w:cs="Arial"/>
          <w:b/>
          <w:bCs/>
          <w:color w:val="000000" w:themeColor="text1"/>
          <w:sz w:val="24"/>
          <w:szCs w:val="24"/>
          <w:lang w:val="en-US"/>
        </w:rPr>
      </w:pPr>
      <w:r w:rsidRPr="003D14E1">
        <w:rPr>
          <w:rFonts w:ascii="Arial" w:hAnsi="Arial" w:cs="Arial"/>
          <w:b/>
          <w:i/>
          <w:color w:val="000000" w:themeColor="text1"/>
          <w:sz w:val="24"/>
          <w:szCs w:val="24"/>
          <w:u w:val="single"/>
          <w:lang w:val="en-US"/>
        </w:rPr>
        <w:t xml:space="preserve">Table </w:t>
      </w:r>
      <w:r w:rsidR="00866B1D" w:rsidRPr="003D14E1">
        <w:rPr>
          <w:rFonts w:ascii="Arial" w:hAnsi="Arial" w:cs="Arial"/>
          <w:b/>
          <w:i/>
          <w:color w:val="000000" w:themeColor="text1"/>
          <w:sz w:val="24"/>
          <w:szCs w:val="24"/>
          <w:u w:val="single"/>
          <w:lang w:val="en-US"/>
        </w:rPr>
        <w:t>4.4:</w:t>
      </w:r>
      <w:r w:rsidRPr="004F7928">
        <w:rPr>
          <w:rFonts w:ascii="Arial" w:hAnsi="Arial" w:cs="Arial"/>
          <w:b/>
          <w:bCs/>
          <w:color w:val="000000" w:themeColor="text1"/>
          <w:sz w:val="24"/>
          <w:szCs w:val="24"/>
          <w:u w:val="single"/>
          <w:lang w:val="en-US"/>
        </w:rPr>
        <w:t xml:space="preserve"> </w:t>
      </w:r>
      <w:r w:rsidR="00802259" w:rsidRPr="002D6574">
        <w:rPr>
          <w:rFonts w:ascii="Arial" w:hAnsi="Arial" w:cs="Arial"/>
          <w:b/>
          <w:bCs/>
          <w:i/>
          <w:iCs/>
          <w:color w:val="000000" w:themeColor="text1"/>
          <w:sz w:val="24"/>
          <w:szCs w:val="24"/>
          <w:lang w:val="en-US"/>
        </w:rPr>
        <w:t xml:space="preserve">Theme </w:t>
      </w:r>
      <w:proofErr w:type="spellStart"/>
      <w:r w:rsidR="00E20237" w:rsidRPr="002D6574">
        <w:rPr>
          <w:rFonts w:ascii="Arial" w:hAnsi="Arial" w:cs="Arial"/>
          <w:b/>
          <w:bCs/>
          <w:i/>
          <w:iCs/>
          <w:color w:val="000000" w:themeColor="text1"/>
          <w:sz w:val="24"/>
          <w:szCs w:val="24"/>
          <w:lang w:val="en-US"/>
        </w:rPr>
        <w:t>categorisations</w:t>
      </w:r>
      <w:proofErr w:type="spellEnd"/>
      <w:r w:rsidR="00802259" w:rsidRPr="00866B1D">
        <w:rPr>
          <w:rFonts w:ascii="Arial" w:hAnsi="Arial" w:cs="Arial"/>
          <w:b/>
          <w:bCs/>
          <w:color w:val="000000" w:themeColor="text1"/>
          <w:sz w:val="24"/>
          <w:szCs w:val="24"/>
          <w:lang w:val="en-US"/>
        </w:rPr>
        <w:t xml:space="preserve"> </w:t>
      </w:r>
    </w:p>
    <w:p w14:paraId="5E000660" w14:textId="550A9E0F" w:rsidR="008F10F9" w:rsidRDefault="00A37653" w:rsidP="00A37653">
      <w:pPr>
        <w:spacing w:line="480" w:lineRule="auto"/>
        <w:jc w:val="center"/>
        <w:rPr>
          <w:rFonts w:ascii="Arial" w:hAnsi="Arial" w:cs="Arial"/>
          <w:color w:val="002060"/>
          <w:sz w:val="24"/>
          <w:szCs w:val="24"/>
          <w:lang w:val="en-US"/>
        </w:rPr>
      </w:pPr>
      <w:r>
        <w:rPr>
          <w:noProof/>
        </w:rPr>
        <w:lastRenderedPageBreak/>
        <w:drawing>
          <wp:inline distT="0" distB="0" distL="0" distR="0" wp14:anchorId="135E9ADD" wp14:editId="773E8B87">
            <wp:extent cx="6135589" cy="2245972"/>
            <wp:effectExtent l="0" t="0" r="0" b="2540"/>
            <wp:docPr id="99" name="Picture 9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Tabl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64172" cy="2256435"/>
                    </a:xfrm>
                    <a:prstGeom prst="rect">
                      <a:avLst/>
                    </a:prstGeom>
                    <a:noFill/>
                    <a:ln>
                      <a:noFill/>
                    </a:ln>
                  </pic:spPr>
                </pic:pic>
              </a:graphicData>
            </a:graphic>
          </wp:inline>
        </w:drawing>
      </w:r>
    </w:p>
    <w:p w14:paraId="5CA91120" w14:textId="1A66ABB5" w:rsidR="00525BE9" w:rsidRPr="00B02B90" w:rsidRDefault="00B02B90" w:rsidP="00642BFA">
      <w:pPr>
        <w:spacing w:line="480" w:lineRule="auto"/>
        <w:jc w:val="both"/>
        <w:rPr>
          <w:rFonts w:ascii="Arial" w:hAnsi="Arial" w:cs="Arial"/>
          <w:color w:val="000000" w:themeColor="text1"/>
          <w:sz w:val="24"/>
          <w:szCs w:val="24"/>
          <w:lang w:val="en-US"/>
        </w:rPr>
      </w:pPr>
      <w:r w:rsidRPr="003D14E1">
        <w:rPr>
          <w:rFonts w:ascii="Arial" w:hAnsi="Arial" w:cs="Arial"/>
          <w:i/>
          <w:iCs/>
          <w:color w:val="000000" w:themeColor="text1"/>
          <w:sz w:val="24"/>
          <w:szCs w:val="24"/>
          <w:u w:val="single"/>
          <w:lang w:val="en-US"/>
        </w:rPr>
        <w:t>Table 4.4</w:t>
      </w:r>
      <w:r>
        <w:rPr>
          <w:rFonts w:ascii="Arial" w:hAnsi="Arial" w:cs="Arial"/>
          <w:color w:val="000000" w:themeColor="text1"/>
          <w:sz w:val="24"/>
          <w:szCs w:val="24"/>
          <w:lang w:val="en-US"/>
        </w:rPr>
        <w:t xml:space="preserve"> </w:t>
      </w:r>
      <w:r w:rsidR="00BF14E5">
        <w:rPr>
          <w:rFonts w:ascii="Arial" w:hAnsi="Arial" w:cs="Arial"/>
          <w:color w:val="000000" w:themeColor="text1"/>
          <w:sz w:val="24"/>
          <w:szCs w:val="24"/>
          <w:lang w:val="en-US"/>
        </w:rPr>
        <w:t>above</w:t>
      </w:r>
      <w:r>
        <w:rPr>
          <w:rFonts w:ascii="Arial" w:hAnsi="Arial" w:cs="Arial"/>
          <w:color w:val="000000" w:themeColor="text1"/>
          <w:sz w:val="24"/>
          <w:szCs w:val="24"/>
          <w:lang w:val="en-US"/>
        </w:rPr>
        <w:t xml:space="preserve"> represents themes for the purpose of analysis and corresponding survey questions.  </w:t>
      </w:r>
    </w:p>
    <w:p w14:paraId="6DB0D9B3" w14:textId="77777777" w:rsidR="00B02B90" w:rsidRPr="00525BE9" w:rsidRDefault="00B02B90" w:rsidP="00642BFA">
      <w:pPr>
        <w:spacing w:line="480" w:lineRule="auto"/>
        <w:jc w:val="both"/>
        <w:rPr>
          <w:rFonts w:ascii="Arial" w:hAnsi="Arial" w:cs="Arial"/>
          <w:color w:val="002060"/>
          <w:sz w:val="24"/>
          <w:szCs w:val="24"/>
          <w:lang w:val="en-US"/>
        </w:rPr>
      </w:pPr>
    </w:p>
    <w:p w14:paraId="61C8ACA1" w14:textId="77777777" w:rsidR="00CD0A62" w:rsidRPr="00A26711" w:rsidRDefault="00CD0A62" w:rsidP="00CD0A62">
      <w:pPr>
        <w:pStyle w:val="Heading1"/>
        <w:rPr>
          <w:rFonts w:ascii="Arial" w:hAnsi="Arial" w:cs="Arial"/>
          <w:b/>
          <w:bCs/>
          <w:color w:val="auto"/>
          <w:sz w:val="24"/>
          <w:szCs w:val="24"/>
          <w:lang w:val="en-US"/>
        </w:rPr>
      </w:pPr>
      <w:bookmarkStart w:id="40" w:name="_Toc102773577"/>
      <w:r w:rsidRPr="00A26711">
        <w:rPr>
          <w:rFonts w:ascii="Arial" w:hAnsi="Arial" w:cs="Arial"/>
          <w:b/>
          <w:bCs/>
          <w:color w:val="auto"/>
          <w:sz w:val="24"/>
          <w:szCs w:val="24"/>
          <w:lang w:val="en-US"/>
        </w:rPr>
        <w:t>4.4.1 Knowledge and understanding</w:t>
      </w:r>
      <w:bookmarkEnd w:id="40"/>
    </w:p>
    <w:p w14:paraId="5AC2CD27" w14:textId="424C5856" w:rsidR="00B83238" w:rsidRDefault="0039393B" w:rsidP="00642BFA">
      <w:pPr>
        <w:spacing w:line="480" w:lineRule="auto"/>
        <w:jc w:val="both"/>
        <w:rPr>
          <w:rFonts w:ascii="Arial" w:hAnsi="Arial" w:cs="Arial"/>
          <w:sz w:val="24"/>
          <w:szCs w:val="24"/>
          <w:lang w:val="en-US"/>
        </w:rPr>
      </w:pPr>
      <w:r>
        <w:rPr>
          <w:rFonts w:ascii="Arial" w:hAnsi="Arial" w:cs="Arial"/>
          <w:noProof/>
          <w:sz w:val="24"/>
          <w:szCs w:val="24"/>
          <w:lang w:val="en-US"/>
        </w:rPr>
        <w:drawing>
          <wp:anchor distT="0" distB="0" distL="114300" distR="114300" simplePos="0" relativeHeight="251658252" behindDoc="0" locked="0" layoutInCell="1" allowOverlap="1" wp14:anchorId="05E5A919" wp14:editId="78708EE3">
            <wp:simplePos x="0" y="0"/>
            <wp:positionH relativeFrom="margin">
              <wp:posOffset>-635</wp:posOffset>
            </wp:positionH>
            <wp:positionV relativeFrom="paragraph">
              <wp:posOffset>313690</wp:posOffset>
            </wp:positionV>
            <wp:extent cx="6262370" cy="2842260"/>
            <wp:effectExtent l="0" t="0" r="5080" b="0"/>
            <wp:wrapTopAndBottom/>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3"/>
                    <pic:cNvPicPr/>
                  </pic:nvPicPr>
                  <pic:blipFill>
                    <a:blip r:embed="rId18">
                      <a:extLst>
                        <a:ext uri="{28A0092B-C50C-407E-A947-70E740481C1C}">
                          <a14:useLocalDpi xmlns:a14="http://schemas.microsoft.com/office/drawing/2010/main" val="0"/>
                        </a:ext>
                      </a:extLst>
                    </a:blip>
                    <a:stretch>
                      <a:fillRect/>
                    </a:stretch>
                  </pic:blipFill>
                  <pic:spPr>
                    <a:xfrm>
                      <a:off x="0" y="0"/>
                      <a:ext cx="6262370" cy="2842260"/>
                    </a:xfrm>
                    <a:prstGeom prst="rect">
                      <a:avLst/>
                    </a:prstGeom>
                  </pic:spPr>
                </pic:pic>
              </a:graphicData>
            </a:graphic>
            <wp14:sizeRelH relativeFrom="margin">
              <wp14:pctWidth>0</wp14:pctWidth>
            </wp14:sizeRelH>
            <wp14:sizeRelV relativeFrom="margin">
              <wp14:pctHeight>0</wp14:pctHeight>
            </wp14:sizeRelV>
          </wp:anchor>
        </w:drawing>
      </w:r>
    </w:p>
    <w:p w14:paraId="43528690" w14:textId="5D9F010F" w:rsidR="00B83238" w:rsidRPr="000F2098" w:rsidRDefault="00301F43" w:rsidP="00642BFA">
      <w:pPr>
        <w:spacing w:line="480" w:lineRule="auto"/>
        <w:jc w:val="both"/>
        <w:rPr>
          <w:rFonts w:ascii="Arial" w:hAnsi="Arial" w:cs="Arial"/>
          <w:i/>
          <w:iCs/>
          <w:sz w:val="24"/>
          <w:szCs w:val="24"/>
          <w:lang w:val="en-US"/>
        </w:rPr>
      </w:pPr>
      <w:r w:rsidRPr="003D14E1">
        <w:rPr>
          <w:rFonts w:ascii="Arial" w:hAnsi="Arial" w:cs="Arial"/>
          <w:i/>
          <w:sz w:val="24"/>
          <w:szCs w:val="24"/>
          <w:u w:val="single"/>
          <w:lang w:val="en-US"/>
        </w:rPr>
        <w:t xml:space="preserve">Figure </w:t>
      </w:r>
      <w:r w:rsidR="000F2098" w:rsidRPr="003D14E1">
        <w:rPr>
          <w:rFonts w:ascii="Arial" w:hAnsi="Arial" w:cs="Arial"/>
          <w:i/>
          <w:sz w:val="24"/>
          <w:szCs w:val="24"/>
          <w:u w:val="single"/>
          <w:lang w:val="en-US"/>
        </w:rPr>
        <w:t>4.4.1</w:t>
      </w:r>
      <w:r w:rsidR="000F2098">
        <w:rPr>
          <w:rFonts w:ascii="Arial" w:hAnsi="Arial" w:cs="Arial"/>
          <w:i/>
          <w:iCs/>
          <w:sz w:val="24"/>
          <w:szCs w:val="24"/>
          <w:u w:val="single"/>
          <w:lang w:val="en-US"/>
        </w:rPr>
        <w:t xml:space="preserve">: </w:t>
      </w:r>
      <w:r w:rsidR="000F2098">
        <w:rPr>
          <w:rFonts w:ascii="Arial" w:hAnsi="Arial" w:cs="Arial"/>
          <w:i/>
          <w:iCs/>
          <w:sz w:val="24"/>
          <w:szCs w:val="24"/>
          <w:lang w:val="en-US"/>
        </w:rPr>
        <w:t xml:space="preserve">Data Findings from Question </w:t>
      </w:r>
      <w:r w:rsidR="00D65601">
        <w:rPr>
          <w:rFonts w:ascii="Arial" w:hAnsi="Arial" w:cs="Arial"/>
          <w:i/>
          <w:iCs/>
          <w:sz w:val="24"/>
          <w:szCs w:val="24"/>
          <w:lang w:val="en-US"/>
        </w:rPr>
        <w:t xml:space="preserve">6 and </w:t>
      </w:r>
      <w:r w:rsidR="00515962">
        <w:rPr>
          <w:rFonts w:ascii="Arial" w:hAnsi="Arial" w:cs="Arial"/>
          <w:i/>
          <w:iCs/>
          <w:sz w:val="24"/>
          <w:szCs w:val="24"/>
          <w:lang w:val="en-US"/>
        </w:rPr>
        <w:t>Question</w:t>
      </w:r>
      <w:r w:rsidR="00D65601">
        <w:rPr>
          <w:rFonts w:ascii="Arial" w:hAnsi="Arial" w:cs="Arial"/>
          <w:i/>
          <w:iCs/>
          <w:sz w:val="24"/>
          <w:szCs w:val="24"/>
          <w:lang w:val="en-US"/>
        </w:rPr>
        <w:t xml:space="preserve"> 7</w:t>
      </w:r>
    </w:p>
    <w:p w14:paraId="3066B5A0" w14:textId="77777777" w:rsidR="00301F43" w:rsidRDefault="00301F43" w:rsidP="00642BFA">
      <w:pPr>
        <w:spacing w:line="480" w:lineRule="auto"/>
        <w:jc w:val="both"/>
        <w:rPr>
          <w:rFonts w:ascii="Arial" w:hAnsi="Arial" w:cs="Arial"/>
          <w:sz w:val="24"/>
          <w:szCs w:val="24"/>
          <w:lang w:val="en-US"/>
        </w:rPr>
      </w:pPr>
    </w:p>
    <w:p w14:paraId="186CA249" w14:textId="3083530B" w:rsidR="008C0EE9" w:rsidRDefault="00285EAF" w:rsidP="00642BFA">
      <w:pPr>
        <w:spacing w:line="480" w:lineRule="auto"/>
        <w:jc w:val="both"/>
        <w:rPr>
          <w:rFonts w:ascii="Arial" w:hAnsi="Arial" w:cs="Arial"/>
          <w:sz w:val="24"/>
          <w:szCs w:val="24"/>
          <w:lang w:val="en-US"/>
        </w:rPr>
      </w:pPr>
      <w:r w:rsidRPr="0011758F">
        <w:rPr>
          <w:rFonts w:ascii="Arial" w:hAnsi="Arial" w:cs="Arial"/>
          <w:sz w:val="24"/>
          <w:szCs w:val="24"/>
          <w:lang w:val="en-US"/>
        </w:rPr>
        <w:lastRenderedPageBreak/>
        <w:t xml:space="preserve">The findings from </w:t>
      </w:r>
      <w:r w:rsidR="00C10117" w:rsidRPr="0011758F">
        <w:rPr>
          <w:rFonts w:ascii="Arial" w:hAnsi="Arial" w:cs="Arial"/>
          <w:sz w:val="24"/>
          <w:szCs w:val="24"/>
          <w:lang w:val="en-US"/>
        </w:rPr>
        <w:t>Q</w:t>
      </w:r>
      <w:r w:rsidR="00B2337C">
        <w:rPr>
          <w:rFonts w:ascii="Arial" w:hAnsi="Arial" w:cs="Arial"/>
          <w:sz w:val="24"/>
          <w:szCs w:val="24"/>
          <w:lang w:val="en-US"/>
        </w:rPr>
        <w:t>.</w:t>
      </w:r>
      <w:r w:rsidR="00510FD4" w:rsidRPr="0011758F">
        <w:rPr>
          <w:rFonts w:ascii="Arial" w:hAnsi="Arial" w:cs="Arial"/>
          <w:sz w:val="24"/>
          <w:szCs w:val="24"/>
          <w:lang w:val="en-US"/>
        </w:rPr>
        <w:t>6</w:t>
      </w:r>
      <w:r w:rsidR="00357CD6" w:rsidRPr="0011758F">
        <w:rPr>
          <w:rFonts w:ascii="Arial" w:hAnsi="Arial" w:cs="Arial"/>
          <w:sz w:val="24"/>
          <w:szCs w:val="24"/>
          <w:lang w:val="en-US"/>
        </w:rPr>
        <w:t xml:space="preserve"> </w:t>
      </w:r>
      <w:r w:rsidR="00EF2B3C" w:rsidRPr="0011758F">
        <w:rPr>
          <w:rFonts w:ascii="Arial" w:hAnsi="Arial" w:cs="Arial"/>
          <w:sz w:val="24"/>
          <w:szCs w:val="24"/>
          <w:lang w:val="en-US"/>
        </w:rPr>
        <w:t xml:space="preserve">reveal that </w:t>
      </w:r>
      <w:r w:rsidR="002127BA">
        <w:rPr>
          <w:rFonts w:ascii="Arial" w:hAnsi="Arial" w:cs="Arial"/>
          <w:sz w:val="24"/>
          <w:szCs w:val="24"/>
          <w:lang w:val="en-US"/>
        </w:rPr>
        <w:t>20 (</w:t>
      </w:r>
      <w:r w:rsidR="001E013C" w:rsidRPr="0011758F">
        <w:rPr>
          <w:rFonts w:ascii="Arial" w:hAnsi="Arial" w:cs="Arial"/>
          <w:sz w:val="24"/>
          <w:szCs w:val="24"/>
          <w:lang w:val="en-US"/>
        </w:rPr>
        <w:t>19</w:t>
      </w:r>
      <w:r w:rsidR="00586FD7" w:rsidRPr="0011758F">
        <w:rPr>
          <w:rFonts w:ascii="Arial" w:hAnsi="Arial" w:cs="Arial"/>
          <w:sz w:val="24"/>
          <w:szCs w:val="24"/>
          <w:lang w:val="en-US"/>
        </w:rPr>
        <w:t>)</w:t>
      </w:r>
      <w:r w:rsidR="00AC173F" w:rsidRPr="0011758F">
        <w:rPr>
          <w:rFonts w:ascii="Arial" w:hAnsi="Arial" w:cs="Arial"/>
          <w:sz w:val="24"/>
          <w:szCs w:val="24"/>
          <w:lang w:val="en-US"/>
        </w:rPr>
        <w:t xml:space="preserve"> participants </w:t>
      </w:r>
      <w:r w:rsidR="001E013C" w:rsidRPr="0011758F">
        <w:rPr>
          <w:rFonts w:ascii="Arial" w:hAnsi="Arial" w:cs="Arial"/>
          <w:sz w:val="24"/>
          <w:szCs w:val="24"/>
          <w:lang w:val="en-US"/>
        </w:rPr>
        <w:t>ha</w:t>
      </w:r>
      <w:r w:rsidR="00FF48D8">
        <w:rPr>
          <w:rFonts w:ascii="Arial" w:hAnsi="Arial" w:cs="Arial"/>
          <w:sz w:val="24"/>
          <w:szCs w:val="24"/>
          <w:lang w:val="en-US"/>
        </w:rPr>
        <w:t>d</w:t>
      </w:r>
      <w:r w:rsidR="001E013C" w:rsidRPr="0011758F">
        <w:rPr>
          <w:rFonts w:ascii="Arial" w:hAnsi="Arial" w:cs="Arial"/>
          <w:sz w:val="24"/>
          <w:szCs w:val="24"/>
          <w:lang w:val="en-US"/>
        </w:rPr>
        <w:t xml:space="preserve"> a </w:t>
      </w:r>
      <w:r w:rsidR="00D71F59" w:rsidRPr="0011758F">
        <w:rPr>
          <w:rFonts w:ascii="Arial" w:hAnsi="Arial" w:cs="Arial"/>
          <w:sz w:val="24"/>
          <w:szCs w:val="24"/>
          <w:lang w:val="en-US"/>
        </w:rPr>
        <w:t>‘</w:t>
      </w:r>
      <w:r w:rsidR="00AC173F" w:rsidRPr="0011758F">
        <w:rPr>
          <w:rFonts w:ascii="Arial" w:hAnsi="Arial" w:cs="Arial"/>
          <w:sz w:val="24"/>
          <w:szCs w:val="24"/>
          <w:lang w:val="en-US"/>
        </w:rPr>
        <w:t>t</w:t>
      </w:r>
      <w:r w:rsidR="001E013C" w:rsidRPr="0011758F">
        <w:rPr>
          <w:rFonts w:ascii="Arial" w:hAnsi="Arial" w:cs="Arial"/>
          <w:sz w:val="24"/>
          <w:szCs w:val="24"/>
          <w:lang w:val="en-US"/>
        </w:rPr>
        <w:t>otal understanding</w:t>
      </w:r>
      <w:r w:rsidR="00D71F59" w:rsidRPr="0011758F">
        <w:rPr>
          <w:rFonts w:ascii="Arial" w:hAnsi="Arial" w:cs="Arial"/>
          <w:sz w:val="24"/>
          <w:szCs w:val="24"/>
          <w:lang w:val="en-US"/>
        </w:rPr>
        <w:t>’</w:t>
      </w:r>
      <w:r w:rsidR="00AC173F" w:rsidRPr="0011758F">
        <w:rPr>
          <w:rFonts w:ascii="Arial" w:hAnsi="Arial" w:cs="Arial"/>
          <w:sz w:val="24"/>
          <w:szCs w:val="24"/>
          <w:lang w:val="en-US"/>
        </w:rPr>
        <w:t xml:space="preserve"> of human rights</w:t>
      </w:r>
      <w:r w:rsidR="001E7A80" w:rsidRPr="0011758F">
        <w:rPr>
          <w:rFonts w:ascii="Arial" w:hAnsi="Arial" w:cs="Arial"/>
          <w:sz w:val="24"/>
          <w:szCs w:val="24"/>
          <w:lang w:val="en-US"/>
        </w:rPr>
        <w:t>, of which</w:t>
      </w:r>
      <w:r w:rsidR="002E20EB" w:rsidRPr="0011758F">
        <w:rPr>
          <w:rFonts w:ascii="Arial" w:hAnsi="Arial" w:cs="Arial"/>
          <w:sz w:val="24"/>
          <w:szCs w:val="24"/>
          <w:lang w:val="en-US"/>
        </w:rPr>
        <w:t xml:space="preserve"> the majority</w:t>
      </w:r>
      <w:r w:rsidR="002C6D0A" w:rsidRPr="0011758F">
        <w:rPr>
          <w:rFonts w:ascii="Arial" w:hAnsi="Arial" w:cs="Arial"/>
          <w:sz w:val="24"/>
          <w:szCs w:val="24"/>
          <w:lang w:val="en-US"/>
        </w:rPr>
        <w:t>;</w:t>
      </w:r>
      <w:r w:rsidR="001E7A80" w:rsidRPr="0011758F">
        <w:rPr>
          <w:rFonts w:ascii="Arial" w:hAnsi="Arial" w:cs="Arial"/>
          <w:sz w:val="24"/>
          <w:szCs w:val="24"/>
          <w:lang w:val="en-US"/>
        </w:rPr>
        <w:t xml:space="preserve"> </w:t>
      </w:r>
      <w:r w:rsidR="00E87D85">
        <w:rPr>
          <w:rFonts w:ascii="Arial" w:hAnsi="Arial" w:cs="Arial"/>
          <w:sz w:val="24"/>
          <w:szCs w:val="24"/>
          <w:lang w:val="en-US"/>
        </w:rPr>
        <w:t>16 (</w:t>
      </w:r>
      <w:r w:rsidR="001E7A80" w:rsidRPr="0011758F">
        <w:rPr>
          <w:rFonts w:ascii="Arial" w:hAnsi="Arial" w:cs="Arial"/>
          <w:sz w:val="24"/>
          <w:szCs w:val="24"/>
          <w:lang w:val="en-US"/>
        </w:rPr>
        <w:t>15.2</w:t>
      </w:r>
      <w:r w:rsidR="00E87D85">
        <w:rPr>
          <w:rFonts w:ascii="Arial" w:hAnsi="Arial" w:cs="Arial"/>
          <w:sz w:val="24"/>
          <w:szCs w:val="24"/>
          <w:lang w:val="en-US"/>
        </w:rPr>
        <w:t>%</w:t>
      </w:r>
      <w:r w:rsidR="001E7A80" w:rsidRPr="0011758F">
        <w:rPr>
          <w:rFonts w:ascii="Arial" w:hAnsi="Arial" w:cs="Arial"/>
          <w:sz w:val="24"/>
          <w:szCs w:val="24"/>
          <w:lang w:val="en-US"/>
        </w:rPr>
        <w:t>)</w:t>
      </w:r>
      <w:r w:rsidR="008541D0" w:rsidRPr="0011758F">
        <w:rPr>
          <w:rFonts w:ascii="Arial" w:hAnsi="Arial" w:cs="Arial"/>
          <w:sz w:val="24"/>
          <w:szCs w:val="24"/>
          <w:lang w:val="en-US"/>
        </w:rPr>
        <w:t xml:space="preserve"> completed </w:t>
      </w:r>
      <w:r w:rsidR="00BA1A71">
        <w:rPr>
          <w:rFonts w:ascii="Arial" w:hAnsi="Arial" w:cs="Arial"/>
          <w:sz w:val="24"/>
          <w:szCs w:val="24"/>
          <w:lang w:val="en-US"/>
        </w:rPr>
        <w:t>some</w:t>
      </w:r>
      <w:r w:rsidR="00E87D85">
        <w:rPr>
          <w:rFonts w:ascii="Arial" w:hAnsi="Arial" w:cs="Arial"/>
          <w:sz w:val="24"/>
          <w:szCs w:val="24"/>
          <w:lang w:val="en-US"/>
        </w:rPr>
        <w:t xml:space="preserve"> form of </w:t>
      </w:r>
      <w:r w:rsidR="008541D0" w:rsidRPr="0011758F">
        <w:rPr>
          <w:rFonts w:ascii="Arial" w:hAnsi="Arial" w:cs="Arial"/>
          <w:sz w:val="24"/>
          <w:szCs w:val="24"/>
          <w:lang w:val="en-US"/>
        </w:rPr>
        <w:t>further education</w:t>
      </w:r>
      <w:r w:rsidR="00620003" w:rsidRPr="0011758F">
        <w:rPr>
          <w:rFonts w:ascii="Arial" w:hAnsi="Arial" w:cs="Arial"/>
          <w:sz w:val="24"/>
          <w:szCs w:val="24"/>
          <w:lang w:val="en-US"/>
        </w:rPr>
        <w:t xml:space="preserve">. </w:t>
      </w:r>
      <w:r w:rsidR="0058786F" w:rsidRPr="0011758F">
        <w:rPr>
          <w:rFonts w:ascii="Arial" w:hAnsi="Arial" w:cs="Arial"/>
          <w:sz w:val="24"/>
          <w:szCs w:val="24"/>
          <w:lang w:val="en-US"/>
        </w:rPr>
        <w:t>Similarly</w:t>
      </w:r>
      <w:r w:rsidR="001A6459" w:rsidRPr="0011758F">
        <w:rPr>
          <w:rFonts w:ascii="Arial" w:hAnsi="Arial" w:cs="Arial"/>
          <w:sz w:val="24"/>
          <w:szCs w:val="24"/>
          <w:lang w:val="en-US"/>
        </w:rPr>
        <w:t>,</w:t>
      </w:r>
      <w:r w:rsidR="0058786F" w:rsidRPr="0011758F">
        <w:rPr>
          <w:rFonts w:ascii="Arial" w:hAnsi="Arial" w:cs="Arial"/>
          <w:sz w:val="24"/>
          <w:szCs w:val="24"/>
          <w:lang w:val="en-US"/>
        </w:rPr>
        <w:t xml:space="preserve"> of</w:t>
      </w:r>
      <w:r w:rsidR="00A033BD" w:rsidRPr="0011758F">
        <w:rPr>
          <w:rFonts w:ascii="Arial" w:hAnsi="Arial" w:cs="Arial"/>
          <w:sz w:val="24"/>
          <w:szCs w:val="24"/>
          <w:lang w:val="en-US"/>
        </w:rPr>
        <w:t xml:space="preserve"> </w:t>
      </w:r>
      <w:r w:rsidR="0058786F" w:rsidRPr="0011758F">
        <w:rPr>
          <w:rFonts w:ascii="Arial" w:hAnsi="Arial" w:cs="Arial"/>
          <w:sz w:val="24"/>
          <w:szCs w:val="24"/>
          <w:lang w:val="en-US"/>
        </w:rPr>
        <w:t xml:space="preserve">the </w:t>
      </w:r>
      <w:r w:rsidR="00010AA7">
        <w:rPr>
          <w:rFonts w:ascii="Arial" w:hAnsi="Arial" w:cs="Arial"/>
          <w:sz w:val="24"/>
          <w:szCs w:val="24"/>
          <w:lang w:val="en-US"/>
        </w:rPr>
        <w:t>82 (</w:t>
      </w:r>
      <w:r w:rsidR="00A033BD" w:rsidRPr="0011758F">
        <w:rPr>
          <w:rFonts w:ascii="Arial" w:hAnsi="Arial" w:cs="Arial"/>
          <w:sz w:val="24"/>
          <w:szCs w:val="24"/>
          <w:lang w:val="en-US"/>
        </w:rPr>
        <w:t>78.1%</w:t>
      </w:r>
      <w:r w:rsidR="00586FD7" w:rsidRPr="0011758F">
        <w:rPr>
          <w:rFonts w:ascii="Arial" w:hAnsi="Arial" w:cs="Arial"/>
          <w:sz w:val="24"/>
          <w:szCs w:val="24"/>
          <w:lang w:val="en-US"/>
        </w:rPr>
        <w:t>)</w:t>
      </w:r>
      <w:r w:rsidR="00EF2B3C" w:rsidRPr="0011758F">
        <w:rPr>
          <w:rFonts w:ascii="Arial" w:hAnsi="Arial" w:cs="Arial"/>
          <w:sz w:val="24"/>
          <w:szCs w:val="24"/>
          <w:lang w:val="en-US"/>
        </w:rPr>
        <w:t xml:space="preserve"> </w:t>
      </w:r>
      <w:r w:rsidR="00A033BD" w:rsidRPr="0011758F">
        <w:rPr>
          <w:rFonts w:ascii="Arial" w:hAnsi="Arial" w:cs="Arial"/>
          <w:sz w:val="24"/>
          <w:szCs w:val="24"/>
          <w:lang w:val="en-US"/>
        </w:rPr>
        <w:t xml:space="preserve">that </w:t>
      </w:r>
      <w:r w:rsidR="00EF2B3C" w:rsidRPr="0011758F">
        <w:rPr>
          <w:rFonts w:ascii="Arial" w:hAnsi="Arial" w:cs="Arial"/>
          <w:sz w:val="24"/>
          <w:szCs w:val="24"/>
          <w:lang w:val="en-US"/>
        </w:rPr>
        <w:t>ha</w:t>
      </w:r>
      <w:r w:rsidR="00400294" w:rsidRPr="0011758F">
        <w:rPr>
          <w:rFonts w:ascii="Arial" w:hAnsi="Arial" w:cs="Arial"/>
          <w:sz w:val="24"/>
          <w:szCs w:val="24"/>
          <w:lang w:val="en-US"/>
        </w:rPr>
        <w:t>d</w:t>
      </w:r>
      <w:r w:rsidR="00EF2B3C" w:rsidRPr="0011758F">
        <w:rPr>
          <w:rFonts w:ascii="Arial" w:hAnsi="Arial" w:cs="Arial"/>
          <w:sz w:val="24"/>
          <w:szCs w:val="24"/>
          <w:lang w:val="en-US"/>
        </w:rPr>
        <w:t xml:space="preserve"> </w:t>
      </w:r>
      <w:r w:rsidR="00D71F59" w:rsidRPr="0011758F">
        <w:rPr>
          <w:rFonts w:ascii="Arial" w:hAnsi="Arial" w:cs="Arial"/>
          <w:sz w:val="24"/>
          <w:szCs w:val="24"/>
          <w:lang w:val="en-US"/>
        </w:rPr>
        <w:t>‘</w:t>
      </w:r>
      <w:r w:rsidR="00AC173F" w:rsidRPr="0011758F">
        <w:rPr>
          <w:rFonts w:ascii="Arial" w:hAnsi="Arial" w:cs="Arial"/>
          <w:sz w:val="24"/>
          <w:szCs w:val="24"/>
          <w:lang w:val="en-US"/>
        </w:rPr>
        <w:t>s</w:t>
      </w:r>
      <w:r w:rsidR="00EF2B3C" w:rsidRPr="0011758F">
        <w:rPr>
          <w:rFonts w:ascii="Arial" w:hAnsi="Arial" w:cs="Arial"/>
          <w:sz w:val="24"/>
          <w:szCs w:val="24"/>
          <w:lang w:val="en-US"/>
        </w:rPr>
        <w:t xml:space="preserve">ome </w:t>
      </w:r>
      <w:r w:rsidR="00EF2B3C" w:rsidRPr="007B4280">
        <w:rPr>
          <w:rFonts w:ascii="Arial" w:hAnsi="Arial" w:cs="Arial"/>
          <w:sz w:val="24"/>
          <w:szCs w:val="24"/>
          <w:lang w:val="en-US"/>
        </w:rPr>
        <w:t>understanding</w:t>
      </w:r>
      <w:r w:rsidR="00D71F59" w:rsidRPr="007B4280">
        <w:rPr>
          <w:rFonts w:ascii="Arial" w:hAnsi="Arial" w:cs="Arial"/>
          <w:sz w:val="24"/>
          <w:szCs w:val="24"/>
          <w:lang w:val="en-US"/>
        </w:rPr>
        <w:t>’</w:t>
      </w:r>
      <w:r w:rsidR="00400294" w:rsidRPr="007B4280">
        <w:rPr>
          <w:rFonts w:ascii="Arial" w:hAnsi="Arial" w:cs="Arial"/>
          <w:sz w:val="24"/>
          <w:szCs w:val="24"/>
          <w:lang w:val="en-US"/>
        </w:rPr>
        <w:t xml:space="preserve">, </w:t>
      </w:r>
      <w:r w:rsidR="00010AA7">
        <w:rPr>
          <w:rFonts w:ascii="Arial" w:hAnsi="Arial" w:cs="Arial"/>
          <w:sz w:val="24"/>
          <w:szCs w:val="24"/>
          <w:lang w:val="en-US"/>
        </w:rPr>
        <w:t>60 (</w:t>
      </w:r>
      <w:r w:rsidR="0021087A" w:rsidRPr="007B4280">
        <w:rPr>
          <w:rFonts w:ascii="Arial" w:hAnsi="Arial" w:cs="Arial"/>
          <w:sz w:val="24"/>
          <w:szCs w:val="24"/>
          <w:lang w:val="en-US"/>
        </w:rPr>
        <w:t>57.1%)</w:t>
      </w:r>
      <w:r w:rsidR="00201577" w:rsidRPr="007B4280">
        <w:rPr>
          <w:rFonts w:ascii="Arial" w:hAnsi="Arial" w:cs="Arial"/>
          <w:sz w:val="24"/>
          <w:szCs w:val="24"/>
          <w:lang w:val="en-US"/>
        </w:rPr>
        <w:t xml:space="preserve"> had</w:t>
      </w:r>
      <w:r w:rsidR="0021087A" w:rsidRPr="007B4280">
        <w:rPr>
          <w:rFonts w:ascii="Arial" w:hAnsi="Arial" w:cs="Arial"/>
          <w:sz w:val="24"/>
          <w:szCs w:val="24"/>
          <w:lang w:val="en-US"/>
        </w:rPr>
        <w:t xml:space="preserve"> completed </w:t>
      </w:r>
      <w:r w:rsidR="00BA1A71">
        <w:rPr>
          <w:rFonts w:ascii="Arial" w:hAnsi="Arial" w:cs="Arial"/>
          <w:sz w:val="24"/>
          <w:szCs w:val="24"/>
          <w:lang w:val="en-US"/>
        </w:rPr>
        <w:t>some</w:t>
      </w:r>
      <w:r w:rsidR="00010AA7">
        <w:rPr>
          <w:rFonts w:ascii="Arial" w:hAnsi="Arial" w:cs="Arial"/>
          <w:sz w:val="24"/>
          <w:szCs w:val="24"/>
          <w:lang w:val="en-US"/>
        </w:rPr>
        <w:t xml:space="preserve"> form of </w:t>
      </w:r>
      <w:r w:rsidR="0021087A" w:rsidRPr="007B4280">
        <w:rPr>
          <w:rFonts w:ascii="Arial" w:hAnsi="Arial" w:cs="Arial"/>
          <w:sz w:val="24"/>
          <w:szCs w:val="24"/>
          <w:lang w:val="en-US"/>
        </w:rPr>
        <w:t>further education</w:t>
      </w:r>
      <w:r w:rsidR="00627A57" w:rsidRPr="007B4280">
        <w:rPr>
          <w:rFonts w:ascii="Arial" w:hAnsi="Arial" w:cs="Arial"/>
          <w:sz w:val="24"/>
          <w:szCs w:val="24"/>
          <w:lang w:val="en-US"/>
        </w:rPr>
        <w:t xml:space="preserve">. </w:t>
      </w:r>
      <w:r w:rsidR="00F75F98">
        <w:rPr>
          <w:rFonts w:ascii="Arial" w:hAnsi="Arial" w:cs="Arial"/>
          <w:sz w:val="24"/>
          <w:szCs w:val="24"/>
          <w:lang w:val="en-US"/>
        </w:rPr>
        <w:t>These results were m</w:t>
      </w:r>
      <w:r w:rsidR="00AE14A1">
        <w:rPr>
          <w:rFonts w:ascii="Arial" w:hAnsi="Arial" w:cs="Arial"/>
          <w:sz w:val="24"/>
          <w:szCs w:val="24"/>
          <w:lang w:val="en-US"/>
        </w:rPr>
        <w:t>irror</w:t>
      </w:r>
      <w:r w:rsidR="00F75F98">
        <w:rPr>
          <w:rFonts w:ascii="Arial" w:hAnsi="Arial" w:cs="Arial"/>
          <w:sz w:val="24"/>
          <w:szCs w:val="24"/>
          <w:lang w:val="en-US"/>
        </w:rPr>
        <w:t>ed</w:t>
      </w:r>
      <w:r w:rsidR="00AE14A1">
        <w:rPr>
          <w:rFonts w:ascii="Arial" w:hAnsi="Arial" w:cs="Arial"/>
          <w:sz w:val="24"/>
          <w:szCs w:val="24"/>
          <w:lang w:val="en-US"/>
        </w:rPr>
        <w:t xml:space="preserve"> </w:t>
      </w:r>
      <w:r w:rsidR="00887734">
        <w:rPr>
          <w:rFonts w:ascii="Arial" w:hAnsi="Arial" w:cs="Arial"/>
          <w:sz w:val="24"/>
          <w:szCs w:val="24"/>
          <w:lang w:val="en-US"/>
        </w:rPr>
        <w:t xml:space="preserve">in </w:t>
      </w:r>
      <w:r w:rsidR="00AE14A1">
        <w:rPr>
          <w:rFonts w:ascii="Arial" w:hAnsi="Arial" w:cs="Arial"/>
          <w:sz w:val="24"/>
          <w:szCs w:val="24"/>
          <w:lang w:val="en-US"/>
        </w:rPr>
        <w:t>Q.7</w:t>
      </w:r>
      <w:r w:rsidR="00040DD8">
        <w:rPr>
          <w:rFonts w:ascii="Arial" w:hAnsi="Arial" w:cs="Arial"/>
          <w:sz w:val="24"/>
          <w:szCs w:val="24"/>
          <w:lang w:val="en-US"/>
        </w:rPr>
        <w:t xml:space="preserve"> with regards to </w:t>
      </w:r>
      <w:r w:rsidR="009D24FA">
        <w:rPr>
          <w:rFonts w:ascii="Arial" w:hAnsi="Arial" w:cs="Arial"/>
          <w:sz w:val="24"/>
          <w:szCs w:val="24"/>
          <w:lang w:val="en-US"/>
        </w:rPr>
        <w:t>participant knowledge of police powers</w:t>
      </w:r>
      <w:r w:rsidR="00AE14A1">
        <w:rPr>
          <w:rFonts w:ascii="Arial" w:hAnsi="Arial" w:cs="Arial"/>
          <w:sz w:val="24"/>
          <w:szCs w:val="24"/>
          <w:lang w:val="en-US"/>
        </w:rPr>
        <w:t xml:space="preserve"> </w:t>
      </w:r>
      <w:r w:rsidR="000622CD">
        <w:rPr>
          <w:rFonts w:ascii="Arial" w:hAnsi="Arial" w:cs="Arial"/>
          <w:sz w:val="24"/>
          <w:szCs w:val="24"/>
          <w:lang w:val="en-US"/>
        </w:rPr>
        <w:t>(</w:t>
      </w:r>
      <w:r w:rsidR="006E3D5E">
        <w:rPr>
          <w:rFonts w:ascii="Arial" w:hAnsi="Arial" w:cs="Arial"/>
          <w:sz w:val="24"/>
          <w:szCs w:val="24"/>
          <w:lang w:val="en-US"/>
        </w:rPr>
        <w:t xml:space="preserve">See </w:t>
      </w:r>
      <w:r w:rsidR="006E3D5E">
        <w:rPr>
          <w:rFonts w:ascii="Arial" w:hAnsi="Arial" w:cs="Arial"/>
          <w:i/>
          <w:iCs/>
          <w:sz w:val="24"/>
          <w:szCs w:val="24"/>
          <w:lang w:val="en-US"/>
        </w:rPr>
        <w:t>Appendix 12</w:t>
      </w:r>
      <w:r w:rsidR="000622CD">
        <w:rPr>
          <w:rFonts w:ascii="Arial" w:hAnsi="Arial" w:cs="Arial"/>
          <w:sz w:val="24"/>
          <w:szCs w:val="24"/>
          <w:lang w:val="en-US"/>
        </w:rPr>
        <w:t>)</w:t>
      </w:r>
      <w:r w:rsidR="00E13F1B">
        <w:rPr>
          <w:rFonts w:ascii="Arial" w:hAnsi="Arial" w:cs="Arial"/>
          <w:sz w:val="24"/>
          <w:szCs w:val="24"/>
          <w:lang w:val="en-US"/>
        </w:rPr>
        <w:t>,</w:t>
      </w:r>
      <w:r w:rsidR="006E3D5E">
        <w:rPr>
          <w:rFonts w:ascii="Arial" w:hAnsi="Arial" w:cs="Arial"/>
          <w:sz w:val="24"/>
          <w:szCs w:val="24"/>
          <w:lang w:val="en-US"/>
        </w:rPr>
        <w:t xml:space="preserve"> </w:t>
      </w:r>
      <w:r w:rsidR="0088522D">
        <w:rPr>
          <w:rFonts w:ascii="Arial" w:hAnsi="Arial" w:cs="Arial"/>
          <w:sz w:val="24"/>
          <w:szCs w:val="24"/>
          <w:lang w:val="en-US"/>
        </w:rPr>
        <w:t>reiterat</w:t>
      </w:r>
      <w:r w:rsidR="00887734">
        <w:rPr>
          <w:rFonts w:ascii="Arial" w:hAnsi="Arial" w:cs="Arial"/>
          <w:sz w:val="24"/>
          <w:szCs w:val="24"/>
          <w:lang w:val="en-US"/>
        </w:rPr>
        <w:t>ing</w:t>
      </w:r>
      <w:r w:rsidR="0088522D">
        <w:rPr>
          <w:rFonts w:ascii="Arial" w:hAnsi="Arial" w:cs="Arial"/>
          <w:sz w:val="24"/>
          <w:szCs w:val="24"/>
          <w:lang w:val="en-US"/>
        </w:rPr>
        <w:t xml:space="preserve"> Imam</w:t>
      </w:r>
      <w:r w:rsidR="0091196C">
        <w:rPr>
          <w:rFonts w:ascii="Arial" w:hAnsi="Arial" w:cs="Arial"/>
          <w:sz w:val="24"/>
          <w:szCs w:val="24"/>
          <w:lang w:val="en-US"/>
        </w:rPr>
        <w:t>’s</w:t>
      </w:r>
      <w:r w:rsidR="0088522D">
        <w:rPr>
          <w:rFonts w:ascii="Arial" w:hAnsi="Arial" w:cs="Arial"/>
          <w:sz w:val="24"/>
          <w:szCs w:val="24"/>
          <w:lang w:val="en-US"/>
        </w:rPr>
        <w:t xml:space="preserve"> (2021)</w:t>
      </w:r>
      <w:r w:rsidR="0091196C">
        <w:rPr>
          <w:rFonts w:ascii="Arial" w:hAnsi="Arial" w:cs="Arial"/>
          <w:sz w:val="24"/>
          <w:szCs w:val="24"/>
          <w:lang w:val="en-US"/>
        </w:rPr>
        <w:t xml:space="preserve"> </w:t>
      </w:r>
      <w:r w:rsidR="00070D84">
        <w:rPr>
          <w:rFonts w:ascii="Arial" w:hAnsi="Arial" w:cs="Arial"/>
          <w:sz w:val="24"/>
          <w:szCs w:val="24"/>
          <w:lang w:val="en-US"/>
        </w:rPr>
        <w:t>position</w:t>
      </w:r>
      <w:r w:rsidR="0091196C">
        <w:rPr>
          <w:rFonts w:ascii="Arial" w:hAnsi="Arial" w:cs="Arial"/>
          <w:sz w:val="24"/>
          <w:szCs w:val="24"/>
          <w:lang w:val="en-US"/>
        </w:rPr>
        <w:t xml:space="preserve"> </w:t>
      </w:r>
      <w:r w:rsidR="004C248F">
        <w:rPr>
          <w:rFonts w:ascii="Arial" w:hAnsi="Arial" w:cs="Arial"/>
          <w:sz w:val="24"/>
          <w:szCs w:val="24"/>
          <w:lang w:val="en-US"/>
        </w:rPr>
        <w:t xml:space="preserve">within the literature </w:t>
      </w:r>
      <w:r w:rsidR="00E44324">
        <w:rPr>
          <w:rFonts w:ascii="Arial" w:hAnsi="Arial" w:cs="Arial"/>
          <w:sz w:val="24"/>
          <w:szCs w:val="24"/>
          <w:lang w:val="en-US"/>
        </w:rPr>
        <w:t xml:space="preserve">which </w:t>
      </w:r>
      <w:r w:rsidR="00583B1B">
        <w:rPr>
          <w:rFonts w:ascii="Arial" w:hAnsi="Arial" w:cs="Arial"/>
          <w:sz w:val="24"/>
          <w:szCs w:val="24"/>
          <w:lang w:val="en-US"/>
        </w:rPr>
        <w:t>associat</w:t>
      </w:r>
      <w:r w:rsidR="00E44324">
        <w:rPr>
          <w:rFonts w:ascii="Arial" w:hAnsi="Arial" w:cs="Arial"/>
          <w:sz w:val="24"/>
          <w:szCs w:val="24"/>
          <w:lang w:val="en-US"/>
        </w:rPr>
        <w:t>es</w:t>
      </w:r>
      <w:r w:rsidR="00583B1B">
        <w:rPr>
          <w:rFonts w:ascii="Arial" w:hAnsi="Arial" w:cs="Arial"/>
          <w:sz w:val="24"/>
          <w:szCs w:val="24"/>
          <w:lang w:val="en-US"/>
        </w:rPr>
        <w:t xml:space="preserve"> positive relationships </w:t>
      </w:r>
      <w:r w:rsidR="00070D84">
        <w:rPr>
          <w:rFonts w:ascii="Arial" w:hAnsi="Arial" w:cs="Arial"/>
          <w:sz w:val="24"/>
          <w:szCs w:val="24"/>
          <w:lang w:val="en-US"/>
        </w:rPr>
        <w:t xml:space="preserve">between human rights and law enforcement </w:t>
      </w:r>
      <w:r w:rsidR="00453F89">
        <w:rPr>
          <w:rFonts w:ascii="Arial" w:hAnsi="Arial" w:cs="Arial"/>
          <w:sz w:val="24"/>
          <w:szCs w:val="24"/>
          <w:lang w:val="en-US"/>
        </w:rPr>
        <w:t>with</w:t>
      </w:r>
      <w:r w:rsidR="00070D84">
        <w:rPr>
          <w:rFonts w:ascii="Arial" w:hAnsi="Arial" w:cs="Arial"/>
          <w:sz w:val="24"/>
          <w:szCs w:val="24"/>
          <w:lang w:val="en-US"/>
        </w:rPr>
        <w:t xml:space="preserve"> education</w:t>
      </w:r>
      <w:r w:rsidR="00FC6EDB">
        <w:rPr>
          <w:rFonts w:ascii="Arial" w:hAnsi="Arial" w:cs="Arial"/>
          <w:sz w:val="24"/>
          <w:szCs w:val="24"/>
          <w:lang w:val="en-US"/>
        </w:rPr>
        <w:t>.</w:t>
      </w:r>
    </w:p>
    <w:p w14:paraId="76196BD3" w14:textId="77777777" w:rsidR="00871ED1" w:rsidRDefault="00871ED1" w:rsidP="00642BFA">
      <w:pPr>
        <w:spacing w:line="480" w:lineRule="auto"/>
        <w:jc w:val="both"/>
        <w:rPr>
          <w:rFonts w:ascii="Arial" w:hAnsi="Arial" w:cs="Arial"/>
          <w:color w:val="002060"/>
          <w:sz w:val="24"/>
          <w:szCs w:val="24"/>
          <w:lang w:val="en-US"/>
        </w:rPr>
      </w:pPr>
    </w:p>
    <w:p w14:paraId="4F049BC7" w14:textId="77777777" w:rsidR="00CD0A62" w:rsidRPr="00A26711" w:rsidRDefault="00CD0A62" w:rsidP="00CD0A62">
      <w:pPr>
        <w:pStyle w:val="Heading1"/>
        <w:rPr>
          <w:rFonts w:ascii="Arial" w:hAnsi="Arial" w:cs="Arial"/>
          <w:b/>
          <w:bCs/>
          <w:color w:val="auto"/>
          <w:sz w:val="24"/>
          <w:szCs w:val="24"/>
          <w:lang w:val="en-US"/>
        </w:rPr>
      </w:pPr>
      <w:bookmarkStart w:id="41" w:name="_Toc102773578"/>
      <w:r w:rsidRPr="00A26711">
        <w:rPr>
          <w:rFonts w:ascii="Arial" w:hAnsi="Arial" w:cs="Arial"/>
          <w:b/>
          <w:bCs/>
          <w:color w:val="auto"/>
          <w:sz w:val="24"/>
          <w:szCs w:val="24"/>
          <w:lang w:val="en-US"/>
        </w:rPr>
        <w:t>4.4.2 Public Opinion</w:t>
      </w:r>
      <w:bookmarkEnd w:id="41"/>
    </w:p>
    <w:p w14:paraId="2DB1D864" w14:textId="77777777" w:rsidR="00EC2B48" w:rsidRDefault="00EC2B48" w:rsidP="0028671C">
      <w:pPr>
        <w:tabs>
          <w:tab w:val="left" w:pos="2556"/>
        </w:tabs>
        <w:spacing w:line="480" w:lineRule="auto"/>
        <w:rPr>
          <w:rFonts w:ascii="Arial" w:hAnsi="Arial" w:cs="Arial"/>
          <w:noProof/>
          <w:color w:val="002060"/>
          <w:lang w:val="en-US"/>
        </w:rPr>
      </w:pPr>
    </w:p>
    <w:p w14:paraId="3B65A7B1" w14:textId="2457147A" w:rsidR="00945C7F" w:rsidRDefault="004E1006" w:rsidP="004E1006">
      <w:pPr>
        <w:tabs>
          <w:tab w:val="left" w:pos="2556"/>
        </w:tabs>
        <w:spacing w:line="480" w:lineRule="auto"/>
        <w:rPr>
          <w:rFonts w:ascii="Arial" w:hAnsi="Arial" w:cs="Arial"/>
          <w:noProof/>
          <w:color w:val="002060"/>
          <w:lang w:val="en-US"/>
        </w:rPr>
      </w:pPr>
      <w:r>
        <w:rPr>
          <w:noProof/>
        </w:rPr>
        <w:drawing>
          <wp:inline distT="0" distB="0" distL="0" distR="0" wp14:anchorId="030C797A" wp14:editId="1FD1732F">
            <wp:extent cx="6645122" cy="2599055"/>
            <wp:effectExtent l="0" t="0" r="3810" b="0"/>
            <wp:docPr id="120" name="Picture 1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Picture 120" descr="Graphical user interface, application&#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648602" cy="2600416"/>
                    </a:xfrm>
                    <a:prstGeom prst="rect">
                      <a:avLst/>
                    </a:prstGeom>
                    <a:noFill/>
                    <a:ln>
                      <a:noFill/>
                    </a:ln>
                  </pic:spPr>
                </pic:pic>
              </a:graphicData>
            </a:graphic>
          </wp:inline>
        </w:drawing>
      </w:r>
      <w:r w:rsidR="00945C7F">
        <w:rPr>
          <w:rFonts w:ascii="Arial" w:hAnsi="Arial" w:cs="Arial"/>
          <w:noProof/>
          <w:color w:val="002060"/>
          <w:lang w:val="en-US"/>
        </w:rPr>
        <w:br w:type="textWrapping" w:clear="all"/>
      </w:r>
    </w:p>
    <w:p w14:paraId="5CE4B2B3" w14:textId="5FDC140C" w:rsidR="00C579A6" w:rsidRPr="00E248A7" w:rsidRDefault="009B0971" w:rsidP="009E0676">
      <w:pPr>
        <w:tabs>
          <w:tab w:val="left" w:pos="2064"/>
        </w:tabs>
        <w:spacing w:line="480" w:lineRule="auto"/>
        <w:jc w:val="both"/>
        <w:rPr>
          <w:rFonts w:ascii="Arial" w:hAnsi="Arial" w:cs="Arial"/>
          <w:i/>
          <w:iCs/>
          <w:color w:val="000000" w:themeColor="text1"/>
          <w:sz w:val="24"/>
          <w:szCs w:val="24"/>
          <w:u w:val="single"/>
          <w:lang w:val="en-US"/>
        </w:rPr>
      </w:pPr>
      <w:r w:rsidRPr="003D14E1">
        <w:rPr>
          <w:rFonts w:ascii="Arial" w:hAnsi="Arial" w:cs="Arial"/>
          <w:i/>
          <w:color w:val="000000" w:themeColor="text1"/>
          <w:sz w:val="24"/>
          <w:szCs w:val="24"/>
          <w:u w:val="single"/>
          <w:lang w:val="en-US"/>
        </w:rPr>
        <w:t xml:space="preserve">Figure </w:t>
      </w:r>
      <w:r w:rsidR="00C579A6" w:rsidRPr="003D14E1">
        <w:rPr>
          <w:rFonts w:ascii="Arial" w:hAnsi="Arial" w:cs="Arial"/>
          <w:i/>
          <w:color w:val="000000" w:themeColor="text1"/>
          <w:sz w:val="24"/>
          <w:szCs w:val="24"/>
          <w:u w:val="single"/>
          <w:lang w:val="en-US"/>
        </w:rPr>
        <w:t>4.</w:t>
      </w:r>
      <w:r w:rsidR="00D87109" w:rsidRPr="003D14E1">
        <w:rPr>
          <w:rFonts w:ascii="Arial" w:hAnsi="Arial" w:cs="Arial"/>
          <w:i/>
          <w:color w:val="000000" w:themeColor="text1"/>
          <w:sz w:val="24"/>
          <w:szCs w:val="24"/>
          <w:u w:val="single"/>
          <w:lang w:val="en-US"/>
        </w:rPr>
        <w:t>4</w:t>
      </w:r>
      <w:r w:rsidR="00C579A6" w:rsidRPr="003D14E1">
        <w:rPr>
          <w:rFonts w:ascii="Arial" w:hAnsi="Arial" w:cs="Arial"/>
          <w:i/>
          <w:color w:val="000000" w:themeColor="text1"/>
          <w:sz w:val="24"/>
          <w:szCs w:val="24"/>
          <w:u w:val="single"/>
          <w:lang w:val="en-US"/>
        </w:rPr>
        <w:t>.</w:t>
      </w:r>
      <w:r w:rsidR="00D87109" w:rsidRPr="003D14E1">
        <w:rPr>
          <w:rFonts w:ascii="Arial" w:hAnsi="Arial" w:cs="Arial"/>
          <w:i/>
          <w:color w:val="000000" w:themeColor="text1"/>
          <w:sz w:val="24"/>
          <w:szCs w:val="24"/>
          <w:u w:val="single"/>
          <w:lang w:val="en-US"/>
        </w:rPr>
        <w:t>2</w:t>
      </w:r>
      <w:r w:rsidRPr="003D14E1">
        <w:rPr>
          <w:rFonts w:ascii="Arial" w:hAnsi="Arial" w:cs="Arial"/>
          <w:i/>
          <w:color w:val="000000" w:themeColor="text1"/>
          <w:sz w:val="24"/>
          <w:szCs w:val="24"/>
          <w:u w:val="single"/>
          <w:lang w:val="en-US"/>
        </w:rPr>
        <w:t>:</w:t>
      </w:r>
      <w:r w:rsidR="00932402" w:rsidRPr="00997F70">
        <w:rPr>
          <w:rFonts w:ascii="Arial" w:hAnsi="Arial" w:cs="Arial"/>
          <w:i/>
          <w:color w:val="000000" w:themeColor="text1"/>
          <w:sz w:val="24"/>
          <w:szCs w:val="24"/>
          <w:lang w:val="en-US"/>
        </w:rPr>
        <w:t xml:space="preserve"> </w:t>
      </w:r>
      <w:r w:rsidR="00946D29" w:rsidRPr="00997F70">
        <w:rPr>
          <w:rFonts w:ascii="Arial" w:hAnsi="Arial" w:cs="Arial"/>
          <w:i/>
          <w:iCs/>
          <w:color w:val="000000" w:themeColor="text1"/>
          <w:sz w:val="24"/>
          <w:szCs w:val="24"/>
          <w:lang w:val="en-US"/>
        </w:rPr>
        <w:t>Data Findings from Question 11</w:t>
      </w:r>
      <w:r w:rsidR="00834B73">
        <w:rPr>
          <w:rFonts w:ascii="Arial" w:hAnsi="Arial" w:cs="Arial"/>
          <w:i/>
          <w:iCs/>
          <w:color w:val="000000" w:themeColor="text1"/>
          <w:sz w:val="24"/>
          <w:szCs w:val="24"/>
          <w:lang w:val="en-US"/>
        </w:rPr>
        <w:t xml:space="preserve"> and</w:t>
      </w:r>
      <w:r w:rsidR="003D14E1">
        <w:rPr>
          <w:rFonts w:ascii="Arial" w:hAnsi="Arial" w:cs="Arial"/>
          <w:i/>
          <w:iCs/>
          <w:color w:val="000000" w:themeColor="text1"/>
          <w:sz w:val="24"/>
          <w:szCs w:val="24"/>
          <w:lang w:val="en-US"/>
        </w:rPr>
        <w:t xml:space="preserve"> </w:t>
      </w:r>
      <w:r w:rsidR="003D14E1" w:rsidRPr="003D14E1">
        <w:rPr>
          <w:rFonts w:ascii="Arial" w:hAnsi="Arial" w:cs="Arial"/>
          <w:i/>
          <w:iCs/>
          <w:color w:val="000000" w:themeColor="text1"/>
          <w:sz w:val="24"/>
          <w:szCs w:val="24"/>
          <w:u w:val="single"/>
          <w:lang w:val="en-US"/>
        </w:rPr>
        <w:t>Table 4.4.2:</w:t>
      </w:r>
      <w:r w:rsidR="003D14E1">
        <w:rPr>
          <w:rFonts w:ascii="Arial" w:hAnsi="Arial" w:cs="Arial"/>
          <w:i/>
          <w:iCs/>
          <w:color w:val="000000" w:themeColor="text1"/>
          <w:sz w:val="24"/>
          <w:szCs w:val="24"/>
          <w:lang w:val="en-US"/>
        </w:rPr>
        <w:t xml:space="preserve"> Data Findings from</w:t>
      </w:r>
      <w:r w:rsidR="00834B73">
        <w:rPr>
          <w:rFonts w:ascii="Arial" w:hAnsi="Arial" w:cs="Arial"/>
          <w:i/>
          <w:iCs/>
          <w:color w:val="000000" w:themeColor="text1"/>
          <w:sz w:val="24"/>
          <w:szCs w:val="24"/>
          <w:lang w:val="en-US"/>
        </w:rPr>
        <w:t xml:space="preserve"> Question 12</w:t>
      </w:r>
    </w:p>
    <w:p w14:paraId="5B9DEEE9" w14:textId="77777777" w:rsidR="00945C7F" w:rsidRDefault="00945C7F" w:rsidP="009E0676">
      <w:pPr>
        <w:tabs>
          <w:tab w:val="left" w:pos="2064"/>
        </w:tabs>
        <w:spacing w:line="480" w:lineRule="auto"/>
        <w:jc w:val="both"/>
        <w:rPr>
          <w:rFonts w:ascii="Arial" w:hAnsi="Arial" w:cs="Arial"/>
          <w:color w:val="002060"/>
          <w:sz w:val="24"/>
          <w:szCs w:val="24"/>
          <w:lang w:val="en-US"/>
        </w:rPr>
      </w:pPr>
    </w:p>
    <w:p w14:paraId="10F88F91" w14:textId="2D393AF5" w:rsidR="00A55033" w:rsidRDefault="00DE371A" w:rsidP="00E5077D">
      <w:pPr>
        <w:tabs>
          <w:tab w:val="left" w:pos="2064"/>
        </w:tabs>
        <w:spacing w:line="480" w:lineRule="auto"/>
        <w:jc w:val="both"/>
        <w:rPr>
          <w:rFonts w:ascii="Arial" w:hAnsi="Arial" w:cs="Arial"/>
          <w:sz w:val="24"/>
          <w:szCs w:val="24"/>
          <w:lang w:val="en-US"/>
        </w:rPr>
      </w:pPr>
      <w:r>
        <w:rPr>
          <w:rFonts w:ascii="Arial" w:hAnsi="Arial" w:cs="Arial"/>
          <w:sz w:val="24"/>
          <w:szCs w:val="24"/>
          <w:lang w:val="en-US"/>
        </w:rPr>
        <w:lastRenderedPageBreak/>
        <w:t>I</w:t>
      </w:r>
      <w:r w:rsidR="00C672D7">
        <w:rPr>
          <w:rFonts w:ascii="Arial" w:hAnsi="Arial" w:cs="Arial"/>
          <w:sz w:val="24"/>
          <w:szCs w:val="24"/>
          <w:lang w:val="en-US"/>
        </w:rPr>
        <w:t xml:space="preserve">n response to Q.11, </w:t>
      </w:r>
      <w:r w:rsidR="00697C31">
        <w:rPr>
          <w:rFonts w:ascii="Arial" w:hAnsi="Arial" w:cs="Arial"/>
          <w:sz w:val="24"/>
          <w:szCs w:val="24"/>
          <w:lang w:val="en-US"/>
        </w:rPr>
        <w:t>a</w:t>
      </w:r>
      <w:r w:rsidR="008E2B44">
        <w:rPr>
          <w:rFonts w:ascii="Arial" w:hAnsi="Arial" w:cs="Arial"/>
          <w:sz w:val="24"/>
          <w:szCs w:val="24"/>
          <w:lang w:val="en-US"/>
        </w:rPr>
        <w:t xml:space="preserve">n overwhelming positive result of </w:t>
      </w:r>
      <w:r w:rsidR="00697C31">
        <w:rPr>
          <w:rFonts w:ascii="Arial" w:hAnsi="Arial" w:cs="Arial"/>
          <w:sz w:val="24"/>
          <w:szCs w:val="24"/>
          <w:lang w:val="en-US"/>
        </w:rPr>
        <w:t>88 (</w:t>
      </w:r>
      <w:r w:rsidR="008E2B44">
        <w:rPr>
          <w:rFonts w:ascii="Arial" w:hAnsi="Arial" w:cs="Arial"/>
          <w:sz w:val="24"/>
          <w:szCs w:val="24"/>
          <w:lang w:val="en-US"/>
        </w:rPr>
        <w:t>83.8%) was obtained</w:t>
      </w:r>
      <w:r w:rsidR="002B20B4">
        <w:rPr>
          <w:rFonts w:ascii="Arial" w:hAnsi="Arial" w:cs="Arial"/>
          <w:sz w:val="24"/>
          <w:szCs w:val="24"/>
          <w:lang w:val="en-US"/>
        </w:rPr>
        <w:t>.</w:t>
      </w:r>
      <w:r w:rsidR="00997F70">
        <w:rPr>
          <w:rFonts w:ascii="Arial" w:hAnsi="Arial" w:cs="Arial"/>
          <w:sz w:val="24"/>
          <w:szCs w:val="24"/>
          <w:lang w:val="en-US"/>
        </w:rPr>
        <w:t xml:space="preserve"> </w:t>
      </w:r>
      <w:r w:rsidR="00A2249C">
        <w:rPr>
          <w:rFonts w:ascii="Arial" w:hAnsi="Arial" w:cs="Arial"/>
          <w:sz w:val="24"/>
          <w:szCs w:val="24"/>
          <w:lang w:val="en-US"/>
        </w:rPr>
        <w:t xml:space="preserve">To </w:t>
      </w:r>
      <w:proofErr w:type="spellStart"/>
      <w:r w:rsidR="00125C0B">
        <w:rPr>
          <w:rFonts w:ascii="Arial" w:hAnsi="Arial" w:cs="Arial"/>
          <w:sz w:val="24"/>
          <w:szCs w:val="24"/>
          <w:lang w:val="en-US"/>
        </w:rPr>
        <w:t>analyse</w:t>
      </w:r>
      <w:proofErr w:type="spellEnd"/>
      <w:r w:rsidR="00C6584D">
        <w:rPr>
          <w:rFonts w:ascii="Arial" w:hAnsi="Arial" w:cs="Arial"/>
          <w:sz w:val="24"/>
          <w:szCs w:val="24"/>
          <w:lang w:val="en-US"/>
        </w:rPr>
        <w:t xml:space="preserve"> the validi</w:t>
      </w:r>
      <w:r w:rsidR="00F934EE">
        <w:rPr>
          <w:rFonts w:ascii="Arial" w:hAnsi="Arial" w:cs="Arial"/>
          <w:sz w:val="24"/>
          <w:szCs w:val="24"/>
          <w:lang w:val="en-US"/>
        </w:rPr>
        <w:t>ty of th</w:t>
      </w:r>
      <w:r w:rsidR="008D4F33">
        <w:rPr>
          <w:rFonts w:ascii="Arial" w:hAnsi="Arial" w:cs="Arial"/>
          <w:sz w:val="24"/>
          <w:szCs w:val="24"/>
          <w:lang w:val="en-US"/>
        </w:rPr>
        <w:t xml:space="preserve">is result, </w:t>
      </w:r>
      <w:r w:rsidR="001D1745">
        <w:rPr>
          <w:rFonts w:ascii="Arial" w:hAnsi="Arial" w:cs="Arial"/>
          <w:sz w:val="24"/>
          <w:szCs w:val="24"/>
          <w:lang w:val="en-US"/>
        </w:rPr>
        <w:t xml:space="preserve">a </w:t>
      </w:r>
      <w:r w:rsidR="00F63B22">
        <w:rPr>
          <w:rFonts w:ascii="Arial" w:hAnsi="Arial" w:cs="Arial"/>
          <w:sz w:val="24"/>
          <w:szCs w:val="24"/>
          <w:lang w:val="en-US"/>
        </w:rPr>
        <w:t xml:space="preserve">further </w:t>
      </w:r>
      <w:r w:rsidR="001D1745">
        <w:rPr>
          <w:rFonts w:ascii="Arial" w:hAnsi="Arial" w:cs="Arial"/>
          <w:sz w:val="24"/>
          <w:szCs w:val="24"/>
          <w:lang w:val="en-US"/>
        </w:rPr>
        <w:t xml:space="preserve">comparison was made to </w:t>
      </w:r>
      <w:r w:rsidR="009077E6">
        <w:rPr>
          <w:rFonts w:ascii="Arial" w:hAnsi="Arial" w:cs="Arial"/>
          <w:sz w:val="24"/>
          <w:szCs w:val="24"/>
          <w:lang w:val="en-US"/>
        </w:rPr>
        <w:t>determine</w:t>
      </w:r>
      <w:r w:rsidR="00C5010E">
        <w:rPr>
          <w:rFonts w:ascii="Arial" w:hAnsi="Arial" w:cs="Arial"/>
          <w:sz w:val="24"/>
          <w:szCs w:val="24"/>
          <w:lang w:val="en-US"/>
        </w:rPr>
        <w:t xml:space="preserve"> </w:t>
      </w:r>
      <w:r w:rsidR="000D29BE">
        <w:rPr>
          <w:rFonts w:ascii="Arial" w:hAnsi="Arial" w:cs="Arial"/>
          <w:sz w:val="24"/>
          <w:szCs w:val="24"/>
          <w:lang w:val="en-US"/>
        </w:rPr>
        <w:t>the respondent’s knowledge of human rights</w:t>
      </w:r>
      <w:r w:rsidR="00E43379">
        <w:rPr>
          <w:rFonts w:ascii="Arial" w:hAnsi="Arial" w:cs="Arial"/>
          <w:sz w:val="24"/>
          <w:szCs w:val="24"/>
          <w:lang w:val="en-US"/>
        </w:rPr>
        <w:t>.</w:t>
      </w:r>
      <w:r w:rsidR="00687C45">
        <w:rPr>
          <w:rFonts w:ascii="Arial" w:hAnsi="Arial" w:cs="Arial"/>
          <w:sz w:val="24"/>
          <w:szCs w:val="24"/>
          <w:lang w:val="en-US"/>
        </w:rPr>
        <w:t xml:space="preserve"> </w:t>
      </w:r>
      <w:r w:rsidR="00AC7590">
        <w:rPr>
          <w:rFonts w:ascii="Arial" w:hAnsi="Arial" w:cs="Arial"/>
          <w:sz w:val="24"/>
          <w:szCs w:val="24"/>
          <w:lang w:val="en-US"/>
        </w:rPr>
        <w:t>T</w:t>
      </w:r>
      <w:r w:rsidR="009E68D2">
        <w:rPr>
          <w:rFonts w:ascii="Arial" w:hAnsi="Arial" w:cs="Arial"/>
          <w:sz w:val="24"/>
          <w:szCs w:val="24"/>
          <w:lang w:val="en-US"/>
        </w:rPr>
        <w:t>wo</w:t>
      </w:r>
      <w:r w:rsidR="00812EE1">
        <w:rPr>
          <w:rFonts w:ascii="Arial" w:hAnsi="Arial" w:cs="Arial"/>
          <w:sz w:val="24"/>
          <w:szCs w:val="24"/>
          <w:lang w:val="en-US"/>
        </w:rPr>
        <w:t xml:space="preserve"> (1.9%) respondents </w:t>
      </w:r>
      <w:r w:rsidR="00AF2FFC">
        <w:rPr>
          <w:rFonts w:ascii="Arial" w:hAnsi="Arial" w:cs="Arial"/>
          <w:sz w:val="24"/>
          <w:szCs w:val="24"/>
          <w:lang w:val="en-US"/>
        </w:rPr>
        <w:t xml:space="preserve">selected </w:t>
      </w:r>
      <w:r w:rsidR="00812EE1">
        <w:rPr>
          <w:rFonts w:ascii="Arial" w:hAnsi="Arial" w:cs="Arial"/>
          <w:sz w:val="24"/>
          <w:szCs w:val="24"/>
          <w:lang w:val="en-US"/>
        </w:rPr>
        <w:t xml:space="preserve">‘no </w:t>
      </w:r>
      <w:r w:rsidR="00812EE1" w:rsidRPr="00D6648D">
        <w:rPr>
          <w:rFonts w:ascii="Arial" w:hAnsi="Arial" w:cs="Arial"/>
          <w:sz w:val="24"/>
          <w:szCs w:val="24"/>
          <w:lang w:val="en-US"/>
        </w:rPr>
        <w:t>knowledge’</w:t>
      </w:r>
      <w:r w:rsidR="00AF2FFC">
        <w:rPr>
          <w:rFonts w:ascii="Arial" w:hAnsi="Arial" w:cs="Arial"/>
          <w:sz w:val="24"/>
          <w:szCs w:val="24"/>
          <w:lang w:val="en-US"/>
        </w:rPr>
        <w:t>, therefore</w:t>
      </w:r>
      <w:r w:rsidR="00F41930" w:rsidRPr="00D6648D">
        <w:rPr>
          <w:rFonts w:ascii="Arial" w:hAnsi="Arial" w:cs="Arial"/>
          <w:sz w:val="24"/>
          <w:szCs w:val="24"/>
          <w:lang w:val="en-US"/>
        </w:rPr>
        <w:t xml:space="preserve">, </w:t>
      </w:r>
      <w:proofErr w:type="spellStart"/>
      <w:r w:rsidR="00F41930" w:rsidRPr="00D6648D">
        <w:rPr>
          <w:rFonts w:ascii="Arial" w:hAnsi="Arial" w:cs="Arial"/>
          <w:sz w:val="24"/>
          <w:szCs w:val="24"/>
          <w:lang w:val="en-US"/>
        </w:rPr>
        <w:t>legitimising</w:t>
      </w:r>
      <w:proofErr w:type="spellEnd"/>
      <w:r w:rsidR="00F41930" w:rsidRPr="00D6648D">
        <w:rPr>
          <w:rFonts w:ascii="Arial" w:hAnsi="Arial" w:cs="Arial"/>
          <w:sz w:val="24"/>
          <w:szCs w:val="24"/>
          <w:lang w:val="en-US"/>
        </w:rPr>
        <w:t xml:space="preserve"> </w:t>
      </w:r>
      <w:r w:rsidR="00176B10" w:rsidRPr="00D6648D">
        <w:rPr>
          <w:rFonts w:ascii="Arial" w:hAnsi="Arial" w:cs="Arial"/>
          <w:sz w:val="24"/>
          <w:szCs w:val="24"/>
          <w:lang w:val="en-US"/>
        </w:rPr>
        <w:t>the result</w:t>
      </w:r>
      <w:r w:rsidR="004E5B13" w:rsidRPr="00D6648D">
        <w:rPr>
          <w:rFonts w:ascii="Arial" w:hAnsi="Arial" w:cs="Arial"/>
          <w:sz w:val="24"/>
          <w:szCs w:val="24"/>
          <w:lang w:val="en-US"/>
        </w:rPr>
        <w:t xml:space="preserve"> and</w:t>
      </w:r>
      <w:r w:rsidR="00AF64EF" w:rsidRPr="00D6648D">
        <w:rPr>
          <w:rFonts w:ascii="Arial" w:hAnsi="Arial" w:cs="Arial"/>
          <w:sz w:val="24"/>
          <w:szCs w:val="24"/>
          <w:lang w:val="en-US"/>
        </w:rPr>
        <w:t xml:space="preserve"> in s</w:t>
      </w:r>
      <w:r w:rsidR="00BB4AF7" w:rsidRPr="00D6648D">
        <w:rPr>
          <w:rFonts w:ascii="Arial" w:hAnsi="Arial" w:cs="Arial"/>
          <w:sz w:val="24"/>
          <w:szCs w:val="24"/>
          <w:lang w:val="en-US"/>
        </w:rPr>
        <w:t>upport</w:t>
      </w:r>
      <w:r w:rsidR="00AF64EF" w:rsidRPr="00D6648D">
        <w:rPr>
          <w:rFonts w:ascii="Arial" w:hAnsi="Arial" w:cs="Arial"/>
          <w:sz w:val="24"/>
          <w:szCs w:val="24"/>
          <w:lang w:val="en-US"/>
        </w:rPr>
        <w:t xml:space="preserve"> of</w:t>
      </w:r>
      <w:r w:rsidR="00336BE3" w:rsidRPr="00D6648D">
        <w:rPr>
          <w:rFonts w:ascii="Arial" w:hAnsi="Arial" w:cs="Arial"/>
          <w:sz w:val="24"/>
          <w:szCs w:val="24"/>
          <w:lang w:val="en-US"/>
        </w:rPr>
        <w:t xml:space="preserve"> the opinion poll by ‘Each </w:t>
      </w:r>
      <w:r w:rsidR="00B733F1" w:rsidRPr="00D6648D">
        <w:rPr>
          <w:rFonts w:ascii="Arial" w:hAnsi="Arial" w:cs="Arial"/>
          <w:sz w:val="24"/>
          <w:szCs w:val="24"/>
          <w:lang w:val="en-US"/>
        </w:rPr>
        <w:t xml:space="preserve">Other’ </w:t>
      </w:r>
      <w:r w:rsidR="003C5F9F" w:rsidRPr="00D6648D">
        <w:rPr>
          <w:rFonts w:ascii="Arial" w:hAnsi="Arial" w:cs="Arial"/>
          <w:sz w:val="24"/>
          <w:szCs w:val="24"/>
          <w:lang w:val="en-US"/>
        </w:rPr>
        <w:t>(Each Other, 2019).</w:t>
      </w:r>
      <w:r w:rsidR="00FA0855">
        <w:rPr>
          <w:rFonts w:ascii="Arial" w:hAnsi="Arial" w:cs="Arial"/>
          <w:sz w:val="24"/>
          <w:szCs w:val="24"/>
          <w:lang w:val="en-US"/>
        </w:rPr>
        <w:t xml:space="preserve"> </w:t>
      </w:r>
      <w:r w:rsidR="00F7763E">
        <w:rPr>
          <w:rFonts w:ascii="Arial" w:hAnsi="Arial" w:cs="Arial"/>
          <w:sz w:val="24"/>
          <w:szCs w:val="24"/>
          <w:lang w:val="en-US"/>
        </w:rPr>
        <w:t xml:space="preserve">Incidentally, corresponding with the unified reasoning of ‘equality’ </w:t>
      </w:r>
      <w:proofErr w:type="spellStart"/>
      <w:r w:rsidR="00F7763E">
        <w:rPr>
          <w:rFonts w:ascii="Arial" w:hAnsi="Arial" w:cs="Arial"/>
          <w:sz w:val="24"/>
          <w:szCs w:val="24"/>
          <w:lang w:val="en-US"/>
        </w:rPr>
        <w:t>summarised</w:t>
      </w:r>
      <w:proofErr w:type="spellEnd"/>
      <w:r w:rsidR="00F7763E">
        <w:rPr>
          <w:rFonts w:ascii="Arial" w:hAnsi="Arial" w:cs="Arial"/>
          <w:sz w:val="24"/>
          <w:szCs w:val="24"/>
          <w:lang w:val="en-US"/>
        </w:rPr>
        <w:t xml:space="preserve"> in </w:t>
      </w:r>
      <w:r w:rsidR="00F7763E" w:rsidRPr="003D14E1">
        <w:rPr>
          <w:rFonts w:ascii="Arial" w:hAnsi="Arial" w:cs="Arial"/>
          <w:i/>
          <w:iCs/>
          <w:sz w:val="24"/>
          <w:szCs w:val="24"/>
          <w:u w:val="single"/>
          <w:lang w:val="en-US"/>
        </w:rPr>
        <w:t xml:space="preserve">Figure </w:t>
      </w:r>
      <w:r w:rsidR="0043167F" w:rsidRPr="003D14E1">
        <w:rPr>
          <w:rFonts w:ascii="Arial" w:hAnsi="Arial" w:cs="Arial"/>
          <w:i/>
          <w:iCs/>
          <w:sz w:val="24"/>
          <w:szCs w:val="24"/>
          <w:u w:val="single"/>
          <w:lang w:val="en-US"/>
        </w:rPr>
        <w:t>4.4.2</w:t>
      </w:r>
      <w:r w:rsidR="00F7763E">
        <w:rPr>
          <w:rFonts w:ascii="Arial" w:hAnsi="Arial" w:cs="Arial"/>
          <w:i/>
          <w:iCs/>
          <w:sz w:val="24"/>
          <w:szCs w:val="24"/>
          <w:lang w:val="en-US"/>
        </w:rPr>
        <w:t xml:space="preserve"> </w:t>
      </w:r>
      <w:r w:rsidR="00F7763E">
        <w:rPr>
          <w:rFonts w:ascii="Arial" w:hAnsi="Arial" w:cs="Arial"/>
          <w:sz w:val="24"/>
          <w:szCs w:val="24"/>
          <w:lang w:val="en-US"/>
        </w:rPr>
        <w:t xml:space="preserve">above. </w:t>
      </w:r>
    </w:p>
    <w:p w14:paraId="226D20CC" w14:textId="3AC5E3DD" w:rsidR="005841F3" w:rsidRDefault="00D33598" w:rsidP="00E5077D">
      <w:pPr>
        <w:tabs>
          <w:tab w:val="left" w:pos="2064"/>
        </w:tabs>
        <w:spacing w:line="480" w:lineRule="auto"/>
        <w:jc w:val="both"/>
        <w:rPr>
          <w:rFonts w:ascii="Arial" w:hAnsi="Arial" w:cs="Arial"/>
          <w:sz w:val="24"/>
          <w:szCs w:val="24"/>
          <w:lang w:val="en-US"/>
        </w:rPr>
      </w:pPr>
      <w:bookmarkStart w:id="42" w:name="_Hlk102506112"/>
      <w:r>
        <w:rPr>
          <w:rFonts w:ascii="Arial" w:hAnsi="Arial" w:cs="Arial"/>
          <w:sz w:val="24"/>
          <w:szCs w:val="24"/>
          <w:lang w:val="en-US"/>
        </w:rPr>
        <w:t>This finding f</w:t>
      </w:r>
      <w:r w:rsidR="00263237">
        <w:rPr>
          <w:rFonts w:ascii="Arial" w:hAnsi="Arial" w:cs="Arial"/>
          <w:sz w:val="24"/>
          <w:szCs w:val="24"/>
          <w:lang w:val="en-US"/>
        </w:rPr>
        <w:t>urther support</w:t>
      </w:r>
      <w:r>
        <w:rPr>
          <w:rFonts w:ascii="Arial" w:hAnsi="Arial" w:cs="Arial"/>
          <w:sz w:val="24"/>
          <w:szCs w:val="24"/>
          <w:lang w:val="en-US"/>
        </w:rPr>
        <w:t>s</w:t>
      </w:r>
      <w:r w:rsidR="00263237">
        <w:rPr>
          <w:rFonts w:ascii="Arial" w:hAnsi="Arial" w:cs="Arial"/>
          <w:sz w:val="24"/>
          <w:szCs w:val="24"/>
          <w:lang w:val="en-US"/>
        </w:rPr>
        <w:t xml:space="preserve"> the plethora of literature</w:t>
      </w:r>
      <w:r w:rsidR="00AF2AE6">
        <w:rPr>
          <w:rFonts w:ascii="Arial" w:hAnsi="Arial" w:cs="Arial"/>
          <w:sz w:val="24"/>
          <w:szCs w:val="24"/>
          <w:lang w:val="en-US"/>
        </w:rPr>
        <w:t>,</w:t>
      </w:r>
      <w:r w:rsidR="00263237">
        <w:rPr>
          <w:rFonts w:ascii="Arial" w:hAnsi="Arial" w:cs="Arial"/>
          <w:sz w:val="24"/>
          <w:szCs w:val="24"/>
          <w:lang w:val="en-US"/>
        </w:rPr>
        <w:t xml:space="preserve"> acknowledging the </w:t>
      </w:r>
      <w:r w:rsidR="003A7DF5">
        <w:rPr>
          <w:rFonts w:ascii="Arial" w:hAnsi="Arial" w:cs="Arial"/>
          <w:sz w:val="24"/>
          <w:szCs w:val="24"/>
          <w:lang w:val="en-US"/>
        </w:rPr>
        <w:t>value of human rights-based policing</w:t>
      </w:r>
      <w:r w:rsidR="00B23487">
        <w:rPr>
          <w:rFonts w:ascii="Arial" w:hAnsi="Arial" w:cs="Arial"/>
          <w:sz w:val="24"/>
          <w:szCs w:val="24"/>
          <w:lang w:val="en-US"/>
        </w:rPr>
        <w:t xml:space="preserve"> (Greene, 2010</w:t>
      </w:r>
      <w:r w:rsidR="000303A8">
        <w:rPr>
          <w:rFonts w:ascii="Arial" w:hAnsi="Arial" w:cs="Arial"/>
          <w:sz w:val="24"/>
          <w:szCs w:val="24"/>
          <w:lang w:val="en-US"/>
        </w:rPr>
        <w:t>)</w:t>
      </w:r>
      <w:r w:rsidR="00B23487">
        <w:rPr>
          <w:rFonts w:ascii="Arial" w:hAnsi="Arial" w:cs="Arial"/>
          <w:sz w:val="24"/>
          <w:szCs w:val="24"/>
          <w:lang w:val="en-US"/>
        </w:rPr>
        <w:t xml:space="preserve">, </w:t>
      </w:r>
      <w:r w:rsidR="007434D9">
        <w:rPr>
          <w:rFonts w:ascii="Arial" w:hAnsi="Arial" w:cs="Arial"/>
          <w:sz w:val="24"/>
          <w:szCs w:val="24"/>
          <w:lang w:val="en-US"/>
        </w:rPr>
        <w:t>(</w:t>
      </w:r>
      <w:proofErr w:type="spellStart"/>
      <w:r w:rsidR="00B23487">
        <w:rPr>
          <w:rFonts w:ascii="Arial" w:hAnsi="Arial" w:cs="Arial"/>
          <w:sz w:val="24"/>
          <w:szCs w:val="24"/>
          <w:lang w:val="en-US"/>
        </w:rPr>
        <w:t>Harfield</w:t>
      </w:r>
      <w:proofErr w:type="spellEnd"/>
      <w:r w:rsidR="00B23487">
        <w:rPr>
          <w:rFonts w:ascii="Arial" w:hAnsi="Arial" w:cs="Arial"/>
          <w:sz w:val="24"/>
          <w:szCs w:val="24"/>
          <w:lang w:val="en-US"/>
        </w:rPr>
        <w:t>, 2013</w:t>
      </w:r>
      <w:r w:rsidR="007434D9">
        <w:rPr>
          <w:rFonts w:ascii="Arial" w:hAnsi="Arial" w:cs="Arial"/>
          <w:sz w:val="24"/>
          <w:szCs w:val="24"/>
          <w:lang w:val="en-US"/>
        </w:rPr>
        <w:t>)</w:t>
      </w:r>
      <w:r w:rsidR="003A7DF5">
        <w:rPr>
          <w:rFonts w:ascii="Arial" w:hAnsi="Arial" w:cs="Arial"/>
          <w:sz w:val="24"/>
          <w:szCs w:val="24"/>
          <w:lang w:val="en-US"/>
        </w:rPr>
        <w:t xml:space="preserve">. </w:t>
      </w:r>
      <w:r w:rsidR="008248EA">
        <w:rPr>
          <w:rFonts w:ascii="Arial" w:hAnsi="Arial" w:cs="Arial"/>
          <w:sz w:val="24"/>
          <w:szCs w:val="24"/>
          <w:lang w:val="en-US"/>
        </w:rPr>
        <w:t>O</w:t>
      </w:r>
      <w:r w:rsidR="00EE7D22">
        <w:rPr>
          <w:rFonts w:ascii="Arial" w:hAnsi="Arial" w:cs="Arial"/>
          <w:sz w:val="24"/>
          <w:szCs w:val="24"/>
          <w:lang w:val="en-US"/>
        </w:rPr>
        <w:t xml:space="preserve">f the </w:t>
      </w:r>
      <w:r w:rsidR="00DD6D8B">
        <w:rPr>
          <w:rFonts w:ascii="Arial" w:hAnsi="Arial" w:cs="Arial"/>
          <w:sz w:val="24"/>
          <w:szCs w:val="24"/>
          <w:lang w:val="en-US"/>
        </w:rPr>
        <w:t>17</w:t>
      </w:r>
      <w:r w:rsidR="008248EA">
        <w:rPr>
          <w:rFonts w:ascii="Arial" w:hAnsi="Arial" w:cs="Arial"/>
          <w:sz w:val="24"/>
          <w:szCs w:val="24"/>
          <w:lang w:val="en-US"/>
        </w:rPr>
        <w:t xml:space="preserve"> (16.2%)</w:t>
      </w:r>
      <w:r w:rsidR="00DD6D8B">
        <w:rPr>
          <w:rFonts w:ascii="Arial" w:hAnsi="Arial" w:cs="Arial"/>
          <w:sz w:val="24"/>
          <w:szCs w:val="24"/>
          <w:lang w:val="en-US"/>
        </w:rPr>
        <w:t xml:space="preserve"> that disagreed</w:t>
      </w:r>
      <w:r w:rsidR="00D63EC6">
        <w:rPr>
          <w:rFonts w:ascii="Arial" w:hAnsi="Arial" w:cs="Arial"/>
          <w:sz w:val="24"/>
          <w:szCs w:val="24"/>
          <w:lang w:val="en-US"/>
        </w:rPr>
        <w:t>,</w:t>
      </w:r>
      <w:r w:rsidR="00AA1A5D">
        <w:rPr>
          <w:rFonts w:ascii="Arial" w:hAnsi="Arial" w:cs="Arial"/>
          <w:sz w:val="24"/>
          <w:szCs w:val="24"/>
          <w:lang w:val="en-US"/>
        </w:rPr>
        <w:t xml:space="preserve"> the majority</w:t>
      </w:r>
      <w:r w:rsidR="008A7950">
        <w:rPr>
          <w:rFonts w:ascii="Arial" w:hAnsi="Arial" w:cs="Arial"/>
          <w:sz w:val="24"/>
          <w:szCs w:val="24"/>
          <w:lang w:val="en-US"/>
        </w:rPr>
        <w:t xml:space="preserve"> </w:t>
      </w:r>
      <w:proofErr w:type="spellStart"/>
      <w:r w:rsidR="005F32D8">
        <w:rPr>
          <w:rFonts w:ascii="Arial" w:hAnsi="Arial" w:cs="Arial"/>
          <w:sz w:val="24"/>
          <w:szCs w:val="24"/>
          <w:lang w:val="en-US"/>
        </w:rPr>
        <w:t>recognised</w:t>
      </w:r>
      <w:proofErr w:type="spellEnd"/>
      <w:r w:rsidR="001D0136">
        <w:rPr>
          <w:rFonts w:ascii="Arial" w:hAnsi="Arial" w:cs="Arial"/>
          <w:sz w:val="24"/>
          <w:szCs w:val="24"/>
          <w:lang w:val="en-US"/>
        </w:rPr>
        <w:t xml:space="preserve"> </w:t>
      </w:r>
      <w:r w:rsidR="00C77C67">
        <w:rPr>
          <w:rFonts w:ascii="Arial" w:hAnsi="Arial" w:cs="Arial"/>
          <w:sz w:val="24"/>
          <w:szCs w:val="24"/>
          <w:lang w:val="en-US"/>
        </w:rPr>
        <w:t xml:space="preserve">criminal activity as justification </w:t>
      </w:r>
      <w:r w:rsidR="00616746">
        <w:rPr>
          <w:rFonts w:ascii="Arial" w:hAnsi="Arial" w:cs="Arial"/>
          <w:sz w:val="24"/>
          <w:szCs w:val="24"/>
          <w:lang w:val="en-US"/>
        </w:rPr>
        <w:t xml:space="preserve">for </w:t>
      </w:r>
      <w:r w:rsidR="009E134C">
        <w:rPr>
          <w:rFonts w:ascii="Arial" w:hAnsi="Arial" w:cs="Arial"/>
          <w:sz w:val="24"/>
          <w:szCs w:val="24"/>
          <w:lang w:val="en-US"/>
        </w:rPr>
        <w:t>an individual to be denied their rights</w:t>
      </w:r>
      <w:r w:rsidR="006B5D6D">
        <w:rPr>
          <w:rFonts w:ascii="Arial" w:hAnsi="Arial" w:cs="Arial"/>
          <w:sz w:val="24"/>
          <w:szCs w:val="24"/>
          <w:lang w:val="en-US"/>
        </w:rPr>
        <w:t>.</w:t>
      </w:r>
      <w:r w:rsidR="005C1714">
        <w:rPr>
          <w:rFonts w:ascii="Arial" w:hAnsi="Arial" w:cs="Arial"/>
          <w:sz w:val="24"/>
          <w:szCs w:val="24"/>
          <w:lang w:val="en-US"/>
        </w:rPr>
        <w:t xml:space="preserve"> A</w:t>
      </w:r>
      <w:r w:rsidR="004C20ED">
        <w:rPr>
          <w:rFonts w:ascii="Arial" w:hAnsi="Arial" w:cs="Arial"/>
          <w:sz w:val="24"/>
          <w:szCs w:val="24"/>
          <w:lang w:val="en-US"/>
        </w:rPr>
        <w:t xml:space="preserve"> justification not supported by Hardwick (</w:t>
      </w:r>
      <w:r w:rsidR="00B21B2B">
        <w:rPr>
          <w:rFonts w:ascii="Arial" w:hAnsi="Arial" w:cs="Arial"/>
          <w:sz w:val="24"/>
          <w:szCs w:val="24"/>
          <w:lang w:val="en-US"/>
        </w:rPr>
        <w:t>2019</w:t>
      </w:r>
      <w:r w:rsidR="004C20ED">
        <w:rPr>
          <w:rFonts w:ascii="Arial" w:hAnsi="Arial" w:cs="Arial"/>
          <w:sz w:val="24"/>
          <w:szCs w:val="24"/>
          <w:lang w:val="en-US"/>
        </w:rPr>
        <w:t>)</w:t>
      </w:r>
      <w:r w:rsidR="00B61308">
        <w:rPr>
          <w:rFonts w:ascii="Arial" w:hAnsi="Arial" w:cs="Arial"/>
          <w:sz w:val="24"/>
          <w:szCs w:val="24"/>
          <w:lang w:val="en-US"/>
        </w:rPr>
        <w:t>,</w:t>
      </w:r>
      <w:r w:rsidR="004C20ED">
        <w:rPr>
          <w:rFonts w:ascii="Arial" w:hAnsi="Arial" w:cs="Arial"/>
          <w:sz w:val="24"/>
          <w:szCs w:val="24"/>
          <w:lang w:val="en-US"/>
        </w:rPr>
        <w:t xml:space="preserve"> however illustrates </w:t>
      </w:r>
      <w:r w:rsidR="009933CA">
        <w:rPr>
          <w:rFonts w:ascii="Arial" w:hAnsi="Arial" w:cs="Arial"/>
          <w:sz w:val="24"/>
          <w:szCs w:val="24"/>
          <w:lang w:val="en-US"/>
        </w:rPr>
        <w:t xml:space="preserve">the </w:t>
      </w:r>
      <w:r w:rsidR="005841F3">
        <w:rPr>
          <w:rFonts w:ascii="Arial" w:hAnsi="Arial" w:cs="Arial"/>
          <w:sz w:val="24"/>
          <w:szCs w:val="24"/>
          <w:lang w:val="en-US"/>
        </w:rPr>
        <w:t xml:space="preserve">criticisms </w:t>
      </w:r>
      <w:r w:rsidR="00E5763F">
        <w:rPr>
          <w:rFonts w:ascii="Arial" w:hAnsi="Arial" w:cs="Arial"/>
          <w:sz w:val="24"/>
          <w:szCs w:val="24"/>
          <w:lang w:val="en-US"/>
        </w:rPr>
        <w:t xml:space="preserve">that police face </w:t>
      </w:r>
      <w:r w:rsidR="005841F3">
        <w:rPr>
          <w:rFonts w:ascii="Arial" w:hAnsi="Arial" w:cs="Arial"/>
          <w:sz w:val="24"/>
          <w:szCs w:val="24"/>
          <w:lang w:val="en-US"/>
        </w:rPr>
        <w:t xml:space="preserve">in </w:t>
      </w:r>
      <w:r w:rsidR="00160ED0">
        <w:rPr>
          <w:rFonts w:ascii="Arial" w:hAnsi="Arial" w:cs="Arial"/>
          <w:sz w:val="24"/>
          <w:szCs w:val="24"/>
          <w:lang w:val="en-US"/>
        </w:rPr>
        <w:t xml:space="preserve">upholding their duties </w:t>
      </w:r>
      <w:r w:rsidR="00334630">
        <w:rPr>
          <w:rFonts w:ascii="Arial" w:hAnsi="Arial" w:cs="Arial"/>
          <w:sz w:val="24"/>
          <w:szCs w:val="24"/>
          <w:lang w:val="en-US"/>
        </w:rPr>
        <w:t>(</w:t>
      </w:r>
      <w:r w:rsidR="00697135">
        <w:rPr>
          <w:rFonts w:ascii="Arial" w:hAnsi="Arial" w:cs="Arial"/>
          <w:sz w:val="24"/>
          <w:szCs w:val="24"/>
          <w:lang w:val="en-US"/>
        </w:rPr>
        <w:t>Greene, 2010</w:t>
      </w:r>
      <w:r w:rsidR="00945378">
        <w:rPr>
          <w:rFonts w:ascii="Arial" w:hAnsi="Arial" w:cs="Arial"/>
          <w:sz w:val="24"/>
          <w:szCs w:val="24"/>
          <w:lang w:val="en-US"/>
        </w:rPr>
        <w:t>)</w:t>
      </w:r>
      <w:r w:rsidR="00697135">
        <w:rPr>
          <w:rFonts w:ascii="Arial" w:hAnsi="Arial" w:cs="Arial"/>
          <w:sz w:val="24"/>
          <w:szCs w:val="24"/>
          <w:lang w:val="en-US"/>
        </w:rPr>
        <w:t xml:space="preserve">. </w:t>
      </w:r>
      <w:r w:rsidR="00945378">
        <w:rPr>
          <w:rFonts w:ascii="Arial" w:hAnsi="Arial" w:cs="Arial"/>
          <w:sz w:val="24"/>
          <w:szCs w:val="24"/>
          <w:lang w:val="en-US"/>
        </w:rPr>
        <w:t xml:space="preserve"> </w:t>
      </w:r>
    </w:p>
    <w:bookmarkEnd w:id="42"/>
    <w:p w14:paraId="4C4D7FE7" w14:textId="275C14F0" w:rsidR="00F57851" w:rsidRDefault="00F57851" w:rsidP="009E0676">
      <w:pPr>
        <w:tabs>
          <w:tab w:val="left" w:pos="2064"/>
        </w:tabs>
        <w:spacing w:line="480" w:lineRule="auto"/>
        <w:jc w:val="both"/>
        <w:rPr>
          <w:rFonts w:ascii="Arial" w:hAnsi="Arial" w:cs="Arial"/>
          <w:sz w:val="24"/>
          <w:szCs w:val="24"/>
          <w:lang w:val="en-US"/>
        </w:rPr>
      </w:pPr>
    </w:p>
    <w:p w14:paraId="129C0D63" w14:textId="77777777" w:rsidR="00EF1D1A" w:rsidRDefault="00EF1D1A" w:rsidP="009E0676">
      <w:pPr>
        <w:tabs>
          <w:tab w:val="left" w:pos="2064"/>
        </w:tabs>
        <w:spacing w:line="480" w:lineRule="auto"/>
        <w:jc w:val="both"/>
        <w:rPr>
          <w:rFonts w:ascii="Arial" w:hAnsi="Arial" w:cs="Arial"/>
          <w:color w:val="002060"/>
          <w:sz w:val="24"/>
          <w:szCs w:val="24"/>
          <w:lang w:val="en-US"/>
        </w:rPr>
      </w:pPr>
    </w:p>
    <w:p w14:paraId="17D62B98" w14:textId="77777777" w:rsidR="00F57851" w:rsidRDefault="00F57851" w:rsidP="009E0676">
      <w:pPr>
        <w:tabs>
          <w:tab w:val="left" w:pos="2064"/>
        </w:tabs>
        <w:spacing w:line="480" w:lineRule="auto"/>
        <w:jc w:val="both"/>
        <w:rPr>
          <w:rFonts w:ascii="Arial" w:hAnsi="Arial" w:cs="Arial"/>
          <w:color w:val="002060"/>
          <w:sz w:val="24"/>
          <w:szCs w:val="24"/>
          <w:lang w:val="en-US"/>
        </w:rPr>
      </w:pPr>
    </w:p>
    <w:p w14:paraId="5B5E76AB" w14:textId="03FEDE93" w:rsidR="00AF56B6" w:rsidRPr="003D45A7" w:rsidRDefault="003837A0" w:rsidP="003837A0">
      <w:pPr>
        <w:tabs>
          <w:tab w:val="left" w:pos="2064"/>
        </w:tabs>
        <w:spacing w:line="480" w:lineRule="auto"/>
        <w:rPr>
          <w:rFonts w:eastAsia="Times New Roman"/>
          <w:b/>
          <w:bCs/>
          <w:noProof/>
          <w:color w:val="FF0000"/>
        </w:rPr>
      </w:pPr>
      <w:r>
        <w:rPr>
          <w:noProof/>
        </w:rPr>
        <w:drawing>
          <wp:inline distT="0" distB="0" distL="0" distR="0" wp14:anchorId="63AD65D2" wp14:editId="2E50BA6B">
            <wp:extent cx="6562554" cy="2582545"/>
            <wp:effectExtent l="0" t="0" r="0" b="8255"/>
            <wp:docPr id="111" name="Picture 1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Picture 111" descr="Chart, pie char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580505" cy="2589609"/>
                    </a:xfrm>
                    <a:prstGeom prst="rect">
                      <a:avLst/>
                    </a:prstGeom>
                    <a:noFill/>
                    <a:ln>
                      <a:noFill/>
                    </a:ln>
                  </pic:spPr>
                </pic:pic>
              </a:graphicData>
            </a:graphic>
          </wp:inline>
        </w:drawing>
      </w:r>
    </w:p>
    <w:p w14:paraId="28CEEF7B" w14:textId="3ECD038D" w:rsidR="00EE719C" w:rsidRPr="00AF56B6" w:rsidRDefault="00EE719C" w:rsidP="00AF56B6">
      <w:pPr>
        <w:tabs>
          <w:tab w:val="left" w:pos="2064"/>
        </w:tabs>
        <w:spacing w:line="480" w:lineRule="auto"/>
        <w:jc w:val="both"/>
        <w:rPr>
          <w:rFonts w:ascii="Arial" w:hAnsi="Arial" w:cs="Arial"/>
          <w:i/>
          <w:iCs/>
          <w:color w:val="002060"/>
          <w:sz w:val="24"/>
          <w:szCs w:val="24"/>
          <w:lang w:val="en-US"/>
        </w:rPr>
      </w:pPr>
      <w:r w:rsidRPr="003D14E1">
        <w:rPr>
          <w:rFonts w:ascii="Arial" w:hAnsi="Arial" w:cs="Arial"/>
          <w:i/>
          <w:color w:val="000000" w:themeColor="text1"/>
          <w:sz w:val="24"/>
          <w:szCs w:val="24"/>
          <w:u w:val="single"/>
          <w:lang w:val="en-US"/>
        </w:rPr>
        <w:lastRenderedPageBreak/>
        <w:t xml:space="preserve">Figure </w:t>
      </w:r>
      <w:r w:rsidR="006D4185" w:rsidRPr="003D14E1">
        <w:rPr>
          <w:rFonts w:ascii="Arial" w:hAnsi="Arial" w:cs="Arial"/>
          <w:i/>
          <w:color w:val="000000" w:themeColor="text1"/>
          <w:sz w:val="24"/>
          <w:szCs w:val="24"/>
          <w:u w:val="single"/>
          <w:lang w:val="en-US"/>
        </w:rPr>
        <w:t>4.4.2.</w:t>
      </w:r>
      <w:r w:rsidR="00594768">
        <w:rPr>
          <w:rFonts w:ascii="Arial" w:hAnsi="Arial" w:cs="Arial"/>
          <w:i/>
          <w:color w:val="000000" w:themeColor="text1"/>
          <w:sz w:val="24"/>
          <w:szCs w:val="24"/>
          <w:u w:val="single"/>
          <w:lang w:val="en-US"/>
        </w:rPr>
        <w:t>1</w:t>
      </w:r>
      <w:r w:rsidR="0089403F" w:rsidRPr="003D14E1">
        <w:rPr>
          <w:rFonts w:ascii="Arial" w:hAnsi="Arial" w:cs="Arial"/>
          <w:i/>
          <w:color w:val="000000" w:themeColor="text1"/>
          <w:sz w:val="24"/>
          <w:szCs w:val="24"/>
          <w:u w:val="single"/>
          <w:lang w:val="en-US"/>
        </w:rPr>
        <w:t>:</w:t>
      </w:r>
      <w:r w:rsidR="0089403F" w:rsidRPr="00F84D6A">
        <w:rPr>
          <w:rFonts w:ascii="Arial" w:hAnsi="Arial" w:cs="Arial"/>
          <w:i/>
          <w:iCs/>
          <w:color w:val="000000" w:themeColor="text1"/>
          <w:sz w:val="24"/>
          <w:szCs w:val="24"/>
          <w:lang w:val="en-US"/>
        </w:rPr>
        <w:t xml:space="preserve"> </w:t>
      </w:r>
      <w:r w:rsidR="00B140F2" w:rsidRPr="00F84D6A">
        <w:rPr>
          <w:rFonts w:ascii="Arial" w:hAnsi="Arial" w:cs="Arial"/>
          <w:i/>
          <w:iCs/>
          <w:color w:val="000000" w:themeColor="text1"/>
          <w:sz w:val="24"/>
          <w:szCs w:val="24"/>
          <w:lang w:val="en-US"/>
        </w:rPr>
        <w:t>Data Findings from Question 13</w:t>
      </w:r>
      <w:r w:rsidR="004A29DA">
        <w:rPr>
          <w:rFonts w:ascii="Arial" w:hAnsi="Arial" w:cs="Arial"/>
          <w:i/>
          <w:iCs/>
          <w:color w:val="000000" w:themeColor="text1"/>
          <w:sz w:val="24"/>
          <w:szCs w:val="24"/>
          <w:lang w:val="en-US"/>
        </w:rPr>
        <w:t>,</w:t>
      </w:r>
      <w:r w:rsidR="00B140F2" w:rsidRPr="00F84D6A">
        <w:rPr>
          <w:rFonts w:ascii="Arial" w:hAnsi="Arial" w:cs="Arial"/>
          <w:i/>
          <w:iCs/>
          <w:color w:val="000000" w:themeColor="text1"/>
          <w:sz w:val="24"/>
          <w:szCs w:val="24"/>
          <w:lang w:val="en-US"/>
        </w:rPr>
        <w:t xml:space="preserve"> 14 and </w:t>
      </w:r>
      <w:r w:rsidR="00985268">
        <w:rPr>
          <w:rFonts w:ascii="Arial" w:hAnsi="Arial" w:cs="Arial"/>
          <w:i/>
          <w:iCs/>
          <w:color w:val="000000" w:themeColor="text1"/>
          <w:sz w:val="24"/>
          <w:szCs w:val="24"/>
          <w:lang w:val="en-US"/>
        </w:rPr>
        <w:t>16</w:t>
      </w:r>
    </w:p>
    <w:p w14:paraId="25C61B73" w14:textId="77777777" w:rsidR="00EE719C" w:rsidRDefault="00EE719C" w:rsidP="009E0676">
      <w:pPr>
        <w:spacing w:line="480" w:lineRule="auto"/>
        <w:jc w:val="both"/>
        <w:rPr>
          <w:rFonts w:ascii="Arial" w:hAnsi="Arial" w:cs="Arial"/>
          <w:color w:val="002060"/>
          <w:sz w:val="24"/>
          <w:szCs w:val="24"/>
          <w:lang w:val="en-US"/>
        </w:rPr>
      </w:pPr>
    </w:p>
    <w:p w14:paraId="0B240471" w14:textId="6D7343EC" w:rsidR="00772390" w:rsidRDefault="002F09A3" w:rsidP="009E0676">
      <w:pPr>
        <w:spacing w:line="480" w:lineRule="auto"/>
        <w:jc w:val="both"/>
        <w:rPr>
          <w:rFonts w:ascii="Arial" w:hAnsi="Arial" w:cs="Arial"/>
          <w:sz w:val="24"/>
          <w:szCs w:val="24"/>
          <w:lang w:val="en-US"/>
        </w:rPr>
      </w:pPr>
      <w:r w:rsidRPr="004E7D4C">
        <w:rPr>
          <w:rFonts w:ascii="Arial" w:hAnsi="Arial" w:cs="Arial"/>
          <w:sz w:val="24"/>
          <w:szCs w:val="24"/>
          <w:lang w:val="en-US"/>
        </w:rPr>
        <w:t>As illustrated above, t</w:t>
      </w:r>
      <w:r w:rsidR="00D33DA0" w:rsidRPr="004E7D4C">
        <w:rPr>
          <w:rFonts w:ascii="Arial" w:hAnsi="Arial" w:cs="Arial"/>
          <w:sz w:val="24"/>
          <w:szCs w:val="24"/>
          <w:lang w:val="en-US"/>
        </w:rPr>
        <w:t xml:space="preserve">he majority of </w:t>
      </w:r>
      <w:r w:rsidR="000B2277" w:rsidRPr="004E7D4C">
        <w:rPr>
          <w:rFonts w:ascii="Arial" w:hAnsi="Arial" w:cs="Arial"/>
          <w:sz w:val="24"/>
          <w:szCs w:val="24"/>
          <w:lang w:val="en-US"/>
        </w:rPr>
        <w:t>respondents</w:t>
      </w:r>
      <w:r w:rsidR="00B35CA0" w:rsidRPr="004E7D4C">
        <w:rPr>
          <w:rFonts w:ascii="Arial" w:hAnsi="Arial" w:cs="Arial"/>
          <w:sz w:val="24"/>
          <w:szCs w:val="24"/>
          <w:lang w:val="en-US"/>
        </w:rPr>
        <w:t>,</w:t>
      </w:r>
      <w:r w:rsidR="00CB112E" w:rsidRPr="004E7D4C">
        <w:rPr>
          <w:rFonts w:ascii="Arial" w:hAnsi="Arial" w:cs="Arial"/>
          <w:sz w:val="24"/>
          <w:szCs w:val="24"/>
          <w:lang w:val="en-US"/>
        </w:rPr>
        <w:t xml:space="preserve"> 72</w:t>
      </w:r>
      <w:r w:rsidR="00D33DA0" w:rsidRPr="004E7D4C">
        <w:rPr>
          <w:rFonts w:ascii="Arial" w:hAnsi="Arial" w:cs="Arial"/>
          <w:sz w:val="24"/>
          <w:szCs w:val="24"/>
          <w:lang w:val="en-US"/>
        </w:rPr>
        <w:t xml:space="preserve"> (68.6%) agreed </w:t>
      </w:r>
      <w:r w:rsidR="008B4D04" w:rsidRPr="004E7D4C">
        <w:rPr>
          <w:rFonts w:ascii="Arial" w:hAnsi="Arial" w:cs="Arial"/>
          <w:sz w:val="24"/>
          <w:szCs w:val="24"/>
          <w:lang w:val="en-US"/>
        </w:rPr>
        <w:t xml:space="preserve">that police should have the power to detain a person for longer than </w:t>
      </w:r>
      <w:r w:rsidR="000B2277" w:rsidRPr="004E7D4C">
        <w:rPr>
          <w:rFonts w:ascii="Arial" w:hAnsi="Arial" w:cs="Arial"/>
          <w:sz w:val="24"/>
          <w:szCs w:val="24"/>
          <w:lang w:val="en-US"/>
        </w:rPr>
        <w:t>24</w:t>
      </w:r>
      <w:r w:rsidR="0048104E">
        <w:rPr>
          <w:rFonts w:ascii="Arial" w:hAnsi="Arial" w:cs="Arial"/>
          <w:sz w:val="24"/>
          <w:szCs w:val="24"/>
          <w:lang w:val="en-US"/>
        </w:rPr>
        <w:t>-</w:t>
      </w:r>
      <w:r w:rsidR="000B2277" w:rsidRPr="004E7D4C">
        <w:rPr>
          <w:rFonts w:ascii="Arial" w:hAnsi="Arial" w:cs="Arial"/>
          <w:sz w:val="24"/>
          <w:szCs w:val="24"/>
          <w:lang w:val="en-US"/>
        </w:rPr>
        <w:t>hours</w:t>
      </w:r>
      <w:r w:rsidR="003746A2" w:rsidRPr="004E7D4C">
        <w:rPr>
          <w:rFonts w:ascii="Arial" w:hAnsi="Arial" w:cs="Arial"/>
          <w:sz w:val="24"/>
          <w:szCs w:val="24"/>
          <w:lang w:val="en-US"/>
        </w:rPr>
        <w:t>. This response increased to 8</w:t>
      </w:r>
      <w:r w:rsidR="00B336EF" w:rsidRPr="004E7D4C">
        <w:rPr>
          <w:rFonts w:ascii="Arial" w:hAnsi="Arial" w:cs="Arial"/>
          <w:sz w:val="24"/>
          <w:szCs w:val="24"/>
          <w:lang w:val="en-US"/>
        </w:rPr>
        <w:t xml:space="preserve">5 (81%) when considering the detention period </w:t>
      </w:r>
      <w:r w:rsidR="004642D2" w:rsidRPr="004E7D4C">
        <w:rPr>
          <w:rFonts w:ascii="Arial" w:hAnsi="Arial" w:cs="Arial"/>
          <w:sz w:val="24"/>
          <w:szCs w:val="24"/>
          <w:lang w:val="en-US"/>
        </w:rPr>
        <w:t xml:space="preserve">under the Terrorism Act 2000. </w:t>
      </w:r>
      <w:r w:rsidR="000447C2" w:rsidRPr="004E7D4C">
        <w:rPr>
          <w:rFonts w:ascii="Arial" w:hAnsi="Arial" w:cs="Arial"/>
          <w:sz w:val="24"/>
          <w:szCs w:val="24"/>
          <w:lang w:val="en-US"/>
        </w:rPr>
        <w:t>I</w:t>
      </w:r>
      <w:r w:rsidR="00EE719C" w:rsidRPr="004E7D4C">
        <w:rPr>
          <w:rFonts w:ascii="Arial" w:hAnsi="Arial" w:cs="Arial"/>
          <w:sz w:val="24"/>
          <w:szCs w:val="24"/>
          <w:lang w:val="en-US"/>
        </w:rPr>
        <w:t>nteresting</w:t>
      </w:r>
      <w:r w:rsidR="004C4DA6" w:rsidRPr="004E7D4C">
        <w:rPr>
          <w:rFonts w:ascii="Arial" w:hAnsi="Arial" w:cs="Arial"/>
          <w:sz w:val="24"/>
          <w:szCs w:val="24"/>
          <w:lang w:val="en-US"/>
        </w:rPr>
        <w:t>ly</w:t>
      </w:r>
      <w:r w:rsidR="000447C2" w:rsidRPr="004E7D4C">
        <w:rPr>
          <w:rFonts w:ascii="Arial" w:hAnsi="Arial" w:cs="Arial"/>
          <w:sz w:val="24"/>
          <w:szCs w:val="24"/>
          <w:lang w:val="en-US"/>
        </w:rPr>
        <w:t>,</w:t>
      </w:r>
      <w:r w:rsidR="00EE719C" w:rsidRPr="004E7D4C">
        <w:rPr>
          <w:rFonts w:ascii="Arial" w:hAnsi="Arial" w:cs="Arial"/>
          <w:sz w:val="24"/>
          <w:szCs w:val="24"/>
          <w:lang w:val="en-US"/>
        </w:rPr>
        <w:t xml:space="preserve"> </w:t>
      </w:r>
      <w:r w:rsidR="004E62AB" w:rsidRPr="004E7D4C">
        <w:rPr>
          <w:rFonts w:ascii="Arial" w:hAnsi="Arial" w:cs="Arial"/>
          <w:sz w:val="24"/>
          <w:szCs w:val="24"/>
          <w:lang w:val="en-US"/>
        </w:rPr>
        <w:t xml:space="preserve">of the 85 (81%), 72 (68.6%) agreed with the statement </w:t>
      </w:r>
      <w:r w:rsidR="00845104" w:rsidRPr="004E7D4C">
        <w:rPr>
          <w:rFonts w:ascii="Arial" w:hAnsi="Arial" w:cs="Arial"/>
          <w:sz w:val="24"/>
          <w:szCs w:val="24"/>
          <w:lang w:val="en-US"/>
        </w:rPr>
        <w:t>‘</w:t>
      </w:r>
      <w:r w:rsidR="004E62AB" w:rsidRPr="004E7D4C">
        <w:rPr>
          <w:rFonts w:ascii="Arial" w:hAnsi="Arial" w:cs="Arial"/>
          <w:sz w:val="24"/>
          <w:szCs w:val="24"/>
          <w:lang w:val="en-US"/>
        </w:rPr>
        <w:t>innocent until proven guilty</w:t>
      </w:r>
      <w:r w:rsidR="00845104" w:rsidRPr="004E7D4C">
        <w:rPr>
          <w:rFonts w:ascii="Arial" w:hAnsi="Arial" w:cs="Arial"/>
          <w:sz w:val="24"/>
          <w:szCs w:val="24"/>
          <w:lang w:val="en-US"/>
        </w:rPr>
        <w:t>’</w:t>
      </w:r>
      <w:r w:rsidR="00582213">
        <w:rPr>
          <w:rFonts w:ascii="Arial" w:hAnsi="Arial" w:cs="Arial"/>
          <w:sz w:val="24"/>
          <w:szCs w:val="24"/>
          <w:lang w:val="en-US"/>
        </w:rPr>
        <w:t xml:space="preserve"> (See </w:t>
      </w:r>
      <w:r w:rsidR="00582213">
        <w:rPr>
          <w:rFonts w:ascii="Arial" w:hAnsi="Arial" w:cs="Arial"/>
          <w:i/>
          <w:iCs/>
          <w:sz w:val="24"/>
          <w:szCs w:val="24"/>
          <w:lang w:val="en-US"/>
        </w:rPr>
        <w:t>Appendix 11</w:t>
      </w:r>
      <w:r w:rsidR="00582213">
        <w:rPr>
          <w:rFonts w:ascii="Arial" w:hAnsi="Arial" w:cs="Arial"/>
          <w:sz w:val="24"/>
          <w:szCs w:val="24"/>
          <w:lang w:val="en-US"/>
        </w:rPr>
        <w:t>)</w:t>
      </w:r>
      <w:r w:rsidR="00331A39" w:rsidRPr="004E7D4C">
        <w:rPr>
          <w:rFonts w:ascii="Arial" w:hAnsi="Arial" w:cs="Arial"/>
          <w:sz w:val="24"/>
          <w:szCs w:val="24"/>
          <w:lang w:val="en-US"/>
        </w:rPr>
        <w:t>,</w:t>
      </w:r>
      <w:r w:rsidR="00FC7E57" w:rsidRPr="004E7D4C">
        <w:rPr>
          <w:rFonts w:ascii="Arial" w:hAnsi="Arial" w:cs="Arial"/>
          <w:sz w:val="24"/>
          <w:szCs w:val="24"/>
          <w:lang w:val="en-US"/>
        </w:rPr>
        <w:t xml:space="preserve"> </w:t>
      </w:r>
      <w:r w:rsidR="00FF5F0D" w:rsidRPr="004E7D4C">
        <w:rPr>
          <w:rFonts w:ascii="Arial" w:hAnsi="Arial" w:cs="Arial"/>
          <w:sz w:val="24"/>
          <w:szCs w:val="24"/>
          <w:lang w:val="en-US"/>
        </w:rPr>
        <w:t>a</w:t>
      </w:r>
      <w:r w:rsidR="00FC7E57" w:rsidRPr="004E7D4C">
        <w:rPr>
          <w:rFonts w:ascii="Arial" w:hAnsi="Arial" w:cs="Arial"/>
          <w:sz w:val="24"/>
          <w:szCs w:val="24"/>
          <w:lang w:val="en-US"/>
        </w:rPr>
        <w:t xml:space="preserve"> result </w:t>
      </w:r>
      <w:r w:rsidR="00FF5F0D" w:rsidRPr="004E7D4C">
        <w:rPr>
          <w:rFonts w:ascii="Arial" w:hAnsi="Arial" w:cs="Arial"/>
          <w:sz w:val="24"/>
          <w:szCs w:val="24"/>
          <w:lang w:val="en-US"/>
        </w:rPr>
        <w:t>t</w:t>
      </w:r>
      <w:r w:rsidR="00911F52" w:rsidRPr="004E7D4C">
        <w:rPr>
          <w:rFonts w:ascii="Arial" w:hAnsi="Arial" w:cs="Arial"/>
          <w:sz w:val="24"/>
          <w:szCs w:val="24"/>
          <w:lang w:val="en-US"/>
        </w:rPr>
        <w:t xml:space="preserve">hat </w:t>
      </w:r>
      <w:r w:rsidR="00801EEF" w:rsidRPr="004E7D4C">
        <w:rPr>
          <w:rFonts w:ascii="Arial" w:hAnsi="Arial" w:cs="Arial"/>
          <w:sz w:val="24"/>
          <w:szCs w:val="24"/>
          <w:lang w:val="en-US"/>
        </w:rPr>
        <w:t xml:space="preserve">inadvertently </w:t>
      </w:r>
      <w:r w:rsidR="004E7D4C" w:rsidRPr="004E7D4C">
        <w:rPr>
          <w:rFonts w:ascii="Arial" w:hAnsi="Arial" w:cs="Arial"/>
          <w:sz w:val="24"/>
          <w:szCs w:val="24"/>
          <w:lang w:val="en-US"/>
        </w:rPr>
        <w:t>justifie</w:t>
      </w:r>
      <w:r w:rsidR="00352B76">
        <w:rPr>
          <w:rFonts w:ascii="Arial" w:hAnsi="Arial" w:cs="Arial"/>
          <w:sz w:val="24"/>
          <w:szCs w:val="24"/>
          <w:lang w:val="en-US"/>
        </w:rPr>
        <w:t>s</w:t>
      </w:r>
      <w:r w:rsidR="00911F52" w:rsidRPr="004E7D4C">
        <w:rPr>
          <w:rFonts w:ascii="Arial" w:hAnsi="Arial" w:cs="Arial"/>
          <w:sz w:val="24"/>
          <w:szCs w:val="24"/>
          <w:lang w:val="en-US"/>
        </w:rPr>
        <w:t xml:space="preserve"> </w:t>
      </w:r>
      <w:r w:rsidR="009D71D3" w:rsidRPr="004E7D4C">
        <w:rPr>
          <w:rFonts w:ascii="Arial" w:hAnsi="Arial" w:cs="Arial"/>
          <w:sz w:val="24"/>
          <w:szCs w:val="24"/>
          <w:lang w:val="en-US"/>
        </w:rPr>
        <w:t xml:space="preserve">an individual’s right to liberty </w:t>
      </w:r>
      <w:r w:rsidR="00352B76">
        <w:rPr>
          <w:rFonts w:ascii="Arial" w:hAnsi="Arial" w:cs="Arial"/>
          <w:sz w:val="24"/>
          <w:szCs w:val="24"/>
          <w:lang w:val="en-US"/>
        </w:rPr>
        <w:t>being</w:t>
      </w:r>
      <w:r w:rsidR="009D71D3" w:rsidRPr="004E7D4C">
        <w:rPr>
          <w:rFonts w:ascii="Arial" w:hAnsi="Arial" w:cs="Arial"/>
          <w:sz w:val="24"/>
          <w:szCs w:val="24"/>
          <w:lang w:val="en-US"/>
        </w:rPr>
        <w:t xml:space="preserve"> forfeited </w:t>
      </w:r>
      <w:r w:rsidR="005148B8" w:rsidRPr="004E7D4C">
        <w:rPr>
          <w:rFonts w:ascii="Arial" w:hAnsi="Arial" w:cs="Arial"/>
          <w:sz w:val="24"/>
          <w:szCs w:val="24"/>
          <w:lang w:val="en-US"/>
        </w:rPr>
        <w:t>when arrested under the Terrorism Act.</w:t>
      </w:r>
      <w:r w:rsidR="004E62AB" w:rsidRPr="004E7D4C">
        <w:rPr>
          <w:rFonts w:ascii="Arial" w:hAnsi="Arial" w:cs="Arial"/>
          <w:sz w:val="24"/>
          <w:szCs w:val="24"/>
          <w:lang w:val="en-US"/>
        </w:rPr>
        <w:t xml:space="preserve"> Furthermore, </w:t>
      </w:r>
      <w:r w:rsidR="00EE719C" w:rsidRPr="004E7D4C">
        <w:rPr>
          <w:rFonts w:ascii="Arial" w:hAnsi="Arial" w:cs="Arial"/>
          <w:sz w:val="24"/>
          <w:szCs w:val="24"/>
          <w:lang w:val="en-US"/>
        </w:rPr>
        <w:t xml:space="preserve">of the </w:t>
      </w:r>
      <w:r w:rsidR="00B75652" w:rsidRPr="004E7D4C">
        <w:rPr>
          <w:rFonts w:ascii="Arial" w:hAnsi="Arial" w:cs="Arial"/>
          <w:sz w:val="24"/>
          <w:szCs w:val="24"/>
          <w:lang w:val="en-US"/>
        </w:rPr>
        <w:t>33 (</w:t>
      </w:r>
      <w:r w:rsidR="0073070F" w:rsidRPr="004E7D4C">
        <w:rPr>
          <w:rFonts w:ascii="Arial" w:hAnsi="Arial" w:cs="Arial"/>
          <w:sz w:val="24"/>
          <w:szCs w:val="24"/>
          <w:lang w:val="en-US"/>
        </w:rPr>
        <w:t>31.4</w:t>
      </w:r>
      <w:r w:rsidR="00B75652" w:rsidRPr="004E7D4C">
        <w:rPr>
          <w:rFonts w:ascii="Arial" w:hAnsi="Arial" w:cs="Arial"/>
          <w:sz w:val="24"/>
          <w:szCs w:val="24"/>
          <w:lang w:val="en-US"/>
        </w:rPr>
        <w:t>%</w:t>
      </w:r>
      <w:r w:rsidR="0073070F" w:rsidRPr="004E7D4C">
        <w:rPr>
          <w:rFonts w:ascii="Arial" w:hAnsi="Arial" w:cs="Arial"/>
          <w:sz w:val="24"/>
          <w:szCs w:val="24"/>
          <w:lang w:val="en-US"/>
        </w:rPr>
        <w:t>)</w:t>
      </w:r>
      <w:r w:rsidR="00EE719C" w:rsidRPr="004E7D4C">
        <w:rPr>
          <w:rFonts w:ascii="Arial" w:hAnsi="Arial" w:cs="Arial"/>
          <w:sz w:val="24"/>
          <w:szCs w:val="24"/>
          <w:lang w:val="en-US"/>
        </w:rPr>
        <w:t xml:space="preserve"> </w:t>
      </w:r>
      <w:r w:rsidR="0073070F" w:rsidRPr="004E7D4C">
        <w:rPr>
          <w:rFonts w:ascii="Arial" w:hAnsi="Arial" w:cs="Arial"/>
          <w:sz w:val="24"/>
          <w:szCs w:val="24"/>
          <w:lang w:val="en-US"/>
        </w:rPr>
        <w:t>respondents</w:t>
      </w:r>
      <w:r w:rsidR="00EE719C" w:rsidRPr="004E7D4C">
        <w:rPr>
          <w:rFonts w:ascii="Arial" w:hAnsi="Arial" w:cs="Arial"/>
          <w:sz w:val="24"/>
          <w:szCs w:val="24"/>
          <w:lang w:val="en-US"/>
        </w:rPr>
        <w:t xml:space="preserve"> </w:t>
      </w:r>
      <w:r w:rsidR="00132E0D" w:rsidRPr="004E7D4C">
        <w:rPr>
          <w:rFonts w:ascii="Arial" w:hAnsi="Arial" w:cs="Arial"/>
          <w:sz w:val="24"/>
          <w:szCs w:val="24"/>
          <w:lang w:val="en-US"/>
        </w:rPr>
        <w:t>that</w:t>
      </w:r>
      <w:r w:rsidR="00EE719C" w:rsidRPr="004E7D4C">
        <w:rPr>
          <w:rFonts w:ascii="Arial" w:hAnsi="Arial" w:cs="Arial"/>
          <w:sz w:val="24"/>
          <w:szCs w:val="24"/>
          <w:lang w:val="en-US"/>
        </w:rPr>
        <w:t xml:space="preserve"> selected ‘no’ </w:t>
      </w:r>
      <w:r w:rsidR="00B85FA3" w:rsidRPr="004E7D4C">
        <w:rPr>
          <w:rFonts w:ascii="Arial" w:hAnsi="Arial" w:cs="Arial"/>
          <w:sz w:val="24"/>
          <w:szCs w:val="24"/>
          <w:lang w:val="en-US"/>
        </w:rPr>
        <w:t xml:space="preserve">regarding </w:t>
      </w:r>
      <w:r w:rsidR="00755AE8" w:rsidRPr="004E7D4C">
        <w:rPr>
          <w:rFonts w:ascii="Arial" w:hAnsi="Arial" w:cs="Arial"/>
          <w:sz w:val="24"/>
          <w:szCs w:val="24"/>
          <w:lang w:val="en-US"/>
        </w:rPr>
        <w:t>24-hour</w:t>
      </w:r>
      <w:r w:rsidR="00D37D3A" w:rsidRPr="004E7D4C">
        <w:rPr>
          <w:rFonts w:ascii="Arial" w:hAnsi="Arial" w:cs="Arial"/>
          <w:sz w:val="24"/>
          <w:szCs w:val="24"/>
          <w:lang w:val="en-US"/>
        </w:rPr>
        <w:t xml:space="preserve"> detention, 23 (21.9%) selected ‘yes’ regarding 14 days for </w:t>
      </w:r>
      <w:r w:rsidR="003E3312" w:rsidRPr="004E7D4C">
        <w:rPr>
          <w:rFonts w:ascii="Arial" w:hAnsi="Arial" w:cs="Arial"/>
          <w:sz w:val="24"/>
          <w:szCs w:val="24"/>
          <w:lang w:val="en-US"/>
        </w:rPr>
        <w:t xml:space="preserve">terrorism. </w:t>
      </w:r>
      <w:r w:rsidR="003E3F70" w:rsidRPr="003D14E1">
        <w:rPr>
          <w:rFonts w:ascii="Arial" w:hAnsi="Arial" w:cs="Arial"/>
          <w:i/>
          <w:iCs/>
          <w:sz w:val="24"/>
          <w:szCs w:val="24"/>
          <w:u w:val="single"/>
          <w:lang w:val="en-US"/>
        </w:rPr>
        <w:t xml:space="preserve">Table </w:t>
      </w:r>
      <w:r w:rsidR="001A7735" w:rsidRPr="003D14E1">
        <w:rPr>
          <w:rFonts w:ascii="Arial" w:hAnsi="Arial" w:cs="Arial"/>
          <w:i/>
          <w:iCs/>
          <w:sz w:val="24"/>
          <w:szCs w:val="24"/>
          <w:u w:val="single"/>
          <w:lang w:val="en-US"/>
        </w:rPr>
        <w:t>4.4.</w:t>
      </w:r>
      <w:r w:rsidR="00FE0419">
        <w:rPr>
          <w:rFonts w:ascii="Arial" w:hAnsi="Arial" w:cs="Arial"/>
          <w:i/>
          <w:iCs/>
          <w:sz w:val="24"/>
          <w:szCs w:val="24"/>
          <w:u w:val="single"/>
          <w:lang w:val="en-US"/>
        </w:rPr>
        <w:t>3</w:t>
      </w:r>
      <w:r w:rsidR="003E3F70">
        <w:rPr>
          <w:rFonts w:ascii="Arial" w:hAnsi="Arial" w:cs="Arial"/>
          <w:sz w:val="24"/>
          <w:szCs w:val="24"/>
          <w:lang w:val="en-US"/>
        </w:rPr>
        <w:t xml:space="preserve"> below </w:t>
      </w:r>
      <w:proofErr w:type="spellStart"/>
      <w:r w:rsidR="003E3F70">
        <w:rPr>
          <w:rFonts w:ascii="Arial" w:hAnsi="Arial" w:cs="Arial"/>
          <w:sz w:val="24"/>
          <w:szCs w:val="24"/>
          <w:lang w:val="en-US"/>
        </w:rPr>
        <w:t>summarises</w:t>
      </w:r>
      <w:proofErr w:type="spellEnd"/>
      <w:r w:rsidR="003E3F70">
        <w:rPr>
          <w:rFonts w:ascii="Arial" w:hAnsi="Arial" w:cs="Arial"/>
          <w:sz w:val="24"/>
          <w:szCs w:val="24"/>
          <w:lang w:val="en-US"/>
        </w:rPr>
        <w:t xml:space="preserve"> the participant’s justification for their response.</w:t>
      </w:r>
    </w:p>
    <w:p w14:paraId="4C0503CF" w14:textId="77777777" w:rsidR="00BE2A7E" w:rsidRPr="003E3F70" w:rsidRDefault="00BE2A7E" w:rsidP="009E0676">
      <w:pPr>
        <w:spacing w:line="480" w:lineRule="auto"/>
        <w:jc w:val="both"/>
        <w:rPr>
          <w:rFonts w:ascii="Arial" w:hAnsi="Arial" w:cs="Arial"/>
          <w:color w:val="FF0000"/>
          <w:sz w:val="24"/>
          <w:szCs w:val="24"/>
          <w:lang w:val="en-US"/>
        </w:rPr>
      </w:pPr>
    </w:p>
    <w:p w14:paraId="5BA2BEAE" w14:textId="62F32156" w:rsidR="00703A3B" w:rsidRDefault="004D0D1A" w:rsidP="009E0676">
      <w:pPr>
        <w:spacing w:line="480" w:lineRule="auto"/>
        <w:jc w:val="both"/>
        <w:rPr>
          <w:rFonts w:ascii="Arial" w:hAnsi="Arial" w:cs="Arial"/>
          <w:color w:val="002060"/>
          <w:sz w:val="24"/>
          <w:szCs w:val="24"/>
          <w:lang w:val="en-US"/>
        </w:rPr>
      </w:pPr>
      <w:r>
        <w:rPr>
          <w:noProof/>
        </w:rPr>
        <w:lastRenderedPageBreak/>
        <w:drawing>
          <wp:inline distT="0" distB="0" distL="0" distR="0" wp14:anchorId="5E7B7031" wp14:editId="520B7769">
            <wp:extent cx="6385729" cy="5962015"/>
            <wp:effectExtent l="0" t="0" r="0" b="635"/>
            <wp:docPr id="100" name="Picture 10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Table&#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397555" cy="5973057"/>
                    </a:xfrm>
                    <a:prstGeom prst="rect">
                      <a:avLst/>
                    </a:prstGeom>
                    <a:noFill/>
                    <a:ln>
                      <a:noFill/>
                    </a:ln>
                  </pic:spPr>
                </pic:pic>
              </a:graphicData>
            </a:graphic>
          </wp:inline>
        </w:drawing>
      </w:r>
    </w:p>
    <w:p w14:paraId="63A63264" w14:textId="77777777" w:rsidR="00703A3B" w:rsidRDefault="00703A3B" w:rsidP="009E0676">
      <w:pPr>
        <w:spacing w:line="480" w:lineRule="auto"/>
        <w:jc w:val="both"/>
        <w:rPr>
          <w:rFonts w:ascii="Arial" w:hAnsi="Arial" w:cs="Arial"/>
          <w:sz w:val="24"/>
          <w:szCs w:val="24"/>
          <w:lang w:val="en-US"/>
        </w:rPr>
      </w:pPr>
    </w:p>
    <w:p w14:paraId="5E0A875E" w14:textId="702E81A0" w:rsidR="00BE2A7E" w:rsidRDefault="00BE2A7E" w:rsidP="00BE2A7E">
      <w:pPr>
        <w:spacing w:line="480" w:lineRule="auto"/>
        <w:jc w:val="both"/>
        <w:rPr>
          <w:rFonts w:ascii="Arial" w:hAnsi="Arial" w:cs="Arial"/>
          <w:i/>
          <w:iCs/>
          <w:color w:val="000000" w:themeColor="text1"/>
          <w:sz w:val="24"/>
          <w:szCs w:val="24"/>
          <w:lang w:val="en-US"/>
        </w:rPr>
      </w:pPr>
      <w:r w:rsidRPr="003D14E1">
        <w:rPr>
          <w:rFonts w:ascii="Arial" w:hAnsi="Arial" w:cs="Arial"/>
          <w:i/>
          <w:iCs/>
          <w:color w:val="000000" w:themeColor="text1"/>
          <w:sz w:val="24"/>
          <w:szCs w:val="24"/>
          <w:u w:val="single"/>
          <w:lang w:val="en-US"/>
        </w:rPr>
        <w:t>Table 4.4.</w:t>
      </w:r>
      <w:r w:rsidR="00FE0419">
        <w:rPr>
          <w:rFonts w:ascii="Arial" w:hAnsi="Arial" w:cs="Arial"/>
          <w:i/>
          <w:iCs/>
          <w:color w:val="000000" w:themeColor="text1"/>
          <w:sz w:val="24"/>
          <w:szCs w:val="24"/>
          <w:u w:val="single"/>
          <w:lang w:val="en-US"/>
        </w:rPr>
        <w:t>3</w:t>
      </w:r>
      <w:r w:rsidRPr="003D14E1">
        <w:rPr>
          <w:rFonts w:ascii="Arial" w:hAnsi="Arial" w:cs="Arial"/>
          <w:i/>
          <w:iCs/>
          <w:color w:val="000000" w:themeColor="text1"/>
          <w:sz w:val="24"/>
          <w:szCs w:val="24"/>
          <w:u w:val="single"/>
          <w:lang w:val="en-US"/>
        </w:rPr>
        <w:t>:</w:t>
      </w:r>
      <w:r w:rsidRPr="001D15CB">
        <w:rPr>
          <w:rFonts w:ascii="Arial" w:hAnsi="Arial" w:cs="Arial"/>
          <w:i/>
          <w:iCs/>
          <w:color w:val="000000" w:themeColor="text1"/>
          <w:sz w:val="24"/>
          <w:szCs w:val="24"/>
          <w:lang w:val="en-US"/>
        </w:rPr>
        <w:t xml:space="preserve"> </w:t>
      </w:r>
      <w:r>
        <w:rPr>
          <w:rFonts w:ascii="Arial" w:hAnsi="Arial" w:cs="Arial"/>
          <w:i/>
          <w:iCs/>
          <w:color w:val="000000" w:themeColor="text1"/>
          <w:sz w:val="24"/>
          <w:szCs w:val="24"/>
          <w:lang w:val="en-US"/>
        </w:rPr>
        <w:t xml:space="preserve">Question 15 - </w:t>
      </w:r>
      <w:r w:rsidRPr="001D15CB">
        <w:rPr>
          <w:rFonts w:ascii="Arial" w:hAnsi="Arial" w:cs="Arial"/>
          <w:i/>
          <w:iCs/>
          <w:color w:val="000000" w:themeColor="text1"/>
          <w:sz w:val="24"/>
          <w:szCs w:val="24"/>
          <w:lang w:val="en-US"/>
        </w:rPr>
        <w:t xml:space="preserve">Summary of Participant responses </w:t>
      </w:r>
    </w:p>
    <w:p w14:paraId="3B02307A" w14:textId="77777777" w:rsidR="00BE2A7E" w:rsidRDefault="00BE2A7E" w:rsidP="00D51CA6">
      <w:pPr>
        <w:spacing w:line="480" w:lineRule="auto"/>
        <w:jc w:val="both"/>
        <w:rPr>
          <w:rFonts w:ascii="Arial" w:hAnsi="Arial" w:cs="Arial"/>
          <w:sz w:val="24"/>
          <w:szCs w:val="24"/>
          <w:lang w:val="en-US"/>
        </w:rPr>
      </w:pPr>
    </w:p>
    <w:p w14:paraId="407BB2CC" w14:textId="5A432489" w:rsidR="00D51CA6" w:rsidRPr="00582213" w:rsidRDefault="00582213" w:rsidP="00D51CA6">
      <w:pPr>
        <w:spacing w:line="480" w:lineRule="auto"/>
        <w:jc w:val="both"/>
        <w:rPr>
          <w:rFonts w:ascii="Arial" w:hAnsi="Arial" w:cs="Arial"/>
          <w:sz w:val="24"/>
          <w:szCs w:val="24"/>
          <w:lang w:val="en-US"/>
        </w:rPr>
      </w:pPr>
      <w:r>
        <w:rPr>
          <w:rFonts w:ascii="Arial" w:hAnsi="Arial" w:cs="Arial"/>
          <w:sz w:val="24"/>
          <w:szCs w:val="24"/>
          <w:lang w:val="en-US"/>
        </w:rPr>
        <w:t>The opinion of the public correlates with the</w:t>
      </w:r>
      <w:r w:rsidR="00D51CA6" w:rsidRPr="004E7D4C">
        <w:rPr>
          <w:rFonts w:ascii="Arial" w:hAnsi="Arial" w:cs="Arial"/>
          <w:sz w:val="24"/>
          <w:szCs w:val="24"/>
          <w:lang w:val="en-US"/>
        </w:rPr>
        <w:t xml:space="preserve"> perspective reflected </w:t>
      </w:r>
      <w:r w:rsidR="00D51CA6">
        <w:rPr>
          <w:rFonts w:ascii="Arial" w:hAnsi="Arial" w:cs="Arial"/>
          <w:sz w:val="24"/>
          <w:szCs w:val="24"/>
          <w:lang w:val="en-US"/>
        </w:rPr>
        <w:t>with</w:t>
      </w:r>
      <w:r w:rsidR="00D51CA6" w:rsidRPr="004E7D4C">
        <w:rPr>
          <w:rFonts w:ascii="Arial" w:hAnsi="Arial" w:cs="Arial"/>
          <w:sz w:val="24"/>
          <w:szCs w:val="24"/>
          <w:lang w:val="en-US"/>
        </w:rPr>
        <w:t>in the literature examining the shift in public attitude</w:t>
      </w:r>
      <w:r w:rsidR="00D51CA6">
        <w:rPr>
          <w:rFonts w:ascii="Arial" w:hAnsi="Arial" w:cs="Arial"/>
          <w:sz w:val="24"/>
          <w:szCs w:val="24"/>
          <w:lang w:val="en-US"/>
        </w:rPr>
        <w:t>s</w:t>
      </w:r>
      <w:r w:rsidR="00D51CA6" w:rsidRPr="004E7D4C">
        <w:rPr>
          <w:rFonts w:ascii="Arial" w:hAnsi="Arial" w:cs="Arial"/>
          <w:sz w:val="24"/>
          <w:szCs w:val="24"/>
          <w:lang w:val="en-US"/>
        </w:rPr>
        <w:t xml:space="preserve"> and </w:t>
      </w:r>
      <w:r w:rsidR="00D51CA6">
        <w:rPr>
          <w:rFonts w:ascii="Arial" w:hAnsi="Arial" w:cs="Arial"/>
          <w:sz w:val="24"/>
          <w:szCs w:val="24"/>
          <w:lang w:val="en-US"/>
        </w:rPr>
        <w:t xml:space="preserve">the </w:t>
      </w:r>
      <w:r w:rsidR="00D51CA6" w:rsidRPr="004E7D4C">
        <w:rPr>
          <w:rFonts w:ascii="Arial" w:hAnsi="Arial" w:cs="Arial"/>
          <w:sz w:val="24"/>
          <w:szCs w:val="24"/>
          <w:lang w:val="en-US"/>
        </w:rPr>
        <w:t xml:space="preserve">powers afforded to police in relation to </w:t>
      </w:r>
      <w:r w:rsidR="00D51CA6" w:rsidRPr="004E7D4C">
        <w:rPr>
          <w:rFonts w:ascii="Arial" w:hAnsi="Arial" w:cs="Arial"/>
          <w:sz w:val="24"/>
          <w:szCs w:val="24"/>
          <w:lang w:val="en-US"/>
        </w:rPr>
        <w:lastRenderedPageBreak/>
        <w:t>terrorism (Loveland, 2015, pp.730), (Stone, 2006)</w:t>
      </w:r>
      <w:r w:rsidR="00D51CA6">
        <w:rPr>
          <w:rFonts w:ascii="Arial" w:hAnsi="Arial" w:cs="Arial"/>
          <w:sz w:val="24"/>
          <w:szCs w:val="24"/>
          <w:lang w:val="en-US"/>
        </w:rPr>
        <w:t>. Therefore,</w:t>
      </w:r>
      <w:r w:rsidR="00D51CA6" w:rsidRPr="004E7D4C">
        <w:rPr>
          <w:rFonts w:ascii="Arial" w:hAnsi="Arial" w:cs="Arial"/>
          <w:sz w:val="24"/>
          <w:szCs w:val="24"/>
          <w:lang w:val="en-US"/>
        </w:rPr>
        <w:t xml:space="preserve"> highlighting the conflict between human rights and police powers (Brown, 2019). </w:t>
      </w:r>
    </w:p>
    <w:p w14:paraId="49197F09" w14:textId="77777777" w:rsidR="006614B0" w:rsidRDefault="006614B0" w:rsidP="006614B0">
      <w:pPr>
        <w:tabs>
          <w:tab w:val="left" w:pos="1303"/>
        </w:tabs>
        <w:spacing w:line="480" w:lineRule="auto"/>
        <w:jc w:val="both"/>
        <w:rPr>
          <w:rFonts w:ascii="Arial" w:hAnsi="Arial" w:cs="Arial"/>
          <w:sz w:val="24"/>
          <w:szCs w:val="24"/>
          <w:lang w:val="en-US"/>
        </w:rPr>
      </w:pPr>
    </w:p>
    <w:p w14:paraId="327F1AD7" w14:textId="77777777" w:rsidR="00CD0A62" w:rsidRDefault="00CD0A62" w:rsidP="00CD0A62">
      <w:pPr>
        <w:pStyle w:val="Heading1"/>
        <w:rPr>
          <w:rFonts w:ascii="Arial" w:hAnsi="Arial" w:cs="Arial"/>
          <w:b/>
          <w:bCs/>
          <w:color w:val="auto"/>
          <w:sz w:val="24"/>
          <w:szCs w:val="24"/>
          <w:lang w:val="en-US"/>
        </w:rPr>
      </w:pPr>
      <w:bookmarkStart w:id="43" w:name="_Toc102773579"/>
      <w:r w:rsidRPr="00A26711">
        <w:rPr>
          <w:rFonts w:ascii="Arial" w:hAnsi="Arial" w:cs="Arial"/>
          <w:b/>
          <w:bCs/>
          <w:color w:val="auto"/>
          <w:sz w:val="24"/>
          <w:szCs w:val="24"/>
          <w:lang w:val="en-US"/>
        </w:rPr>
        <w:t>4.4.3 Public trust and confidence</w:t>
      </w:r>
      <w:bookmarkEnd w:id="43"/>
    </w:p>
    <w:p w14:paraId="0B2B0293" w14:textId="77777777" w:rsidR="00CD0A62" w:rsidRPr="00CD0A62" w:rsidRDefault="00CD0A62" w:rsidP="00CD0A62">
      <w:pPr>
        <w:rPr>
          <w:lang w:val="en-US"/>
        </w:rPr>
      </w:pPr>
    </w:p>
    <w:p w14:paraId="16795170" w14:textId="0D7F71FF" w:rsidR="00E02BC3" w:rsidRPr="0059767E" w:rsidRDefault="00455261" w:rsidP="00D6617C">
      <w:pPr>
        <w:spacing w:line="480" w:lineRule="auto"/>
        <w:jc w:val="both"/>
        <w:rPr>
          <w:rFonts w:ascii="Arial" w:hAnsi="Arial" w:cs="Arial"/>
          <w:color w:val="000000" w:themeColor="text1"/>
          <w:sz w:val="24"/>
          <w:szCs w:val="24"/>
          <w:lang w:val="en-US"/>
        </w:rPr>
      </w:pPr>
      <w:r w:rsidRPr="005B5546">
        <w:rPr>
          <w:rFonts w:ascii="Arial" w:hAnsi="Arial" w:cs="Arial"/>
          <w:sz w:val="24"/>
          <w:szCs w:val="24"/>
          <w:lang w:val="en-US"/>
        </w:rPr>
        <w:t>T</w:t>
      </w:r>
      <w:r w:rsidR="0039746C" w:rsidRPr="005B5546">
        <w:rPr>
          <w:rFonts w:ascii="Arial" w:hAnsi="Arial" w:cs="Arial"/>
          <w:sz w:val="24"/>
          <w:szCs w:val="24"/>
          <w:lang w:val="en-US"/>
        </w:rPr>
        <w:t>he literature depicts disparities in demographics when examining public trust and confidence in relation to human rights (Mann, 2021), (UK Parliament, 2020)</w:t>
      </w:r>
      <w:r w:rsidR="005E2354">
        <w:rPr>
          <w:rFonts w:ascii="Arial" w:hAnsi="Arial" w:cs="Arial"/>
          <w:sz w:val="24"/>
          <w:szCs w:val="24"/>
          <w:lang w:val="en-US"/>
        </w:rPr>
        <w:t>.</w:t>
      </w:r>
      <w:r w:rsidR="0039746C" w:rsidRPr="005B5546">
        <w:rPr>
          <w:rFonts w:ascii="Arial" w:hAnsi="Arial" w:cs="Arial"/>
          <w:sz w:val="24"/>
          <w:szCs w:val="24"/>
          <w:lang w:val="en-US"/>
        </w:rPr>
        <w:t xml:space="preserve"> </w:t>
      </w:r>
      <w:r w:rsidR="005E2354">
        <w:rPr>
          <w:rFonts w:ascii="Arial" w:hAnsi="Arial" w:cs="Arial"/>
          <w:sz w:val="24"/>
          <w:szCs w:val="24"/>
          <w:lang w:val="en-US"/>
        </w:rPr>
        <w:t>T</w:t>
      </w:r>
      <w:r w:rsidR="005B5546" w:rsidRPr="005B5546">
        <w:rPr>
          <w:rFonts w:ascii="Arial" w:hAnsi="Arial" w:cs="Arial"/>
          <w:sz w:val="24"/>
          <w:szCs w:val="24"/>
          <w:lang w:val="en-US"/>
        </w:rPr>
        <w:t xml:space="preserve">herefore, </w:t>
      </w:r>
      <w:r w:rsidR="00045D0B" w:rsidRPr="005B5546">
        <w:rPr>
          <w:rFonts w:ascii="Arial" w:hAnsi="Arial" w:cs="Arial"/>
          <w:sz w:val="24"/>
          <w:szCs w:val="24"/>
          <w:lang w:val="en-US"/>
        </w:rPr>
        <w:t xml:space="preserve">the results for Q.10 and Q.21 </w:t>
      </w:r>
      <w:r w:rsidR="009428F8">
        <w:rPr>
          <w:rFonts w:ascii="Arial" w:hAnsi="Arial" w:cs="Arial"/>
          <w:sz w:val="24"/>
          <w:szCs w:val="24"/>
          <w:lang w:val="en-US"/>
        </w:rPr>
        <w:t xml:space="preserve">of the survey </w:t>
      </w:r>
      <w:r w:rsidR="00045D0B" w:rsidRPr="005B5546">
        <w:rPr>
          <w:rFonts w:ascii="Arial" w:hAnsi="Arial" w:cs="Arial"/>
          <w:sz w:val="24"/>
          <w:szCs w:val="24"/>
          <w:lang w:val="en-US"/>
        </w:rPr>
        <w:t>and respective correlations</w:t>
      </w:r>
      <w:r w:rsidR="005E2354">
        <w:rPr>
          <w:rFonts w:ascii="Arial" w:hAnsi="Arial" w:cs="Arial"/>
          <w:sz w:val="24"/>
          <w:szCs w:val="24"/>
          <w:lang w:val="en-US"/>
        </w:rPr>
        <w:t xml:space="preserve"> with demographics</w:t>
      </w:r>
      <w:r w:rsidR="00045D0B" w:rsidRPr="005B5546">
        <w:rPr>
          <w:rFonts w:ascii="Arial" w:hAnsi="Arial" w:cs="Arial"/>
          <w:sz w:val="24"/>
          <w:szCs w:val="24"/>
          <w:lang w:val="en-US"/>
        </w:rPr>
        <w:t xml:space="preserve"> </w:t>
      </w:r>
      <w:r w:rsidR="004252DA" w:rsidRPr="005B5546">
        <w:rPr>
          <w:rFonts w:ascii="Arial" w:hAnsi="Arial" w:cs="Arial"/>
          <w:sz w:val="24"/>
          <w:szCs w:val="24"/>
          <w:lang w:val="en-US"/>
        </w:rPr>
        <w:t>are illustrated below</w:t>
      </w:r>
      <w:r w:rsidR="00C12025">
        <w:rPr>
          <w:rFonts w:ascii="Arial" w:hAnsi="Arial" w:cs="Arial"/>
          <w:sz w:val="24"/>
          <w:szCs w:val="24"/>
          <w:lang w:val="en-US"/>
        </w:rPr>
        <w:t xml:space="preserve"> to </w:t>
      </w:r>
      <w:r w:rsidR="00E96251">
        <w:rPr>
          <w:rFonts w:ascii="Arial" w:hAnsi="Arial" w:cs="Arial"/>
          <w:sz w:val="24"/>
          <w:szCs w:val="24"/>
          <w:lang w:val="en-US"/>
        </w:rPr>
        <w:t>determine patterns, relationships and trends</w:t>
      </w:r>
      <w:r w:rsidR="00361262">
        <w:rPr>
          <w:rFonts w:ascii="Arial" w:hAnsi="Arial" w:cs="Arial"/>
          <w:sz w:val="24"/>
          <w:szCs w:val="24"/>
          <w:lang w:val="en-US"/>
        </w:rPr>
        <w:t xml:space="preserve"> in participant </w:t>
      </w:r>
      <w:r w:rsidR="00226974">
        <w:rPr>
          <w:rFonts w:ascii="Arial" w:hAnsi="Arial" w:cs="Arial"/>
          <w:sz w:val="24"/>
          <w:szCs w:val="24"/>
          <w:lang w:val="en-US"/>
        </w:rPr>
        <w:t xml:space="preserve">attitudes and values. </w:t>
      </w:r>
      <w:r w:rsidR="0059767E">
        <w:rPr>
          <w:rFonts w:ascii="Arial" w:hAnsi="Arial" w:cs="Arial"/>
          <w:sz w:val="24"/>
          <w:szCs w:val="24"/>
          <w:lang w:val="en-US"/>
        </w:rPr>
        <w:t xml:space="preserve">It is important to note that </w:t>
      </w:r>
      <w:r w:rsidR="0059767E">
        <w:rPr>
          <w:rFonts w:ascii="Arial" w:hAnsi="Arial" w:cs="Arial"/>
          <w:color w:val="000000" w:themeColor="text1"/>
          <w:sz w:val="24"/>
          <w:szCs w:val="24"/>
          <w:lang w:val="en-US"/>
        </w:rPr>
        <w:t>ethnicity was excluded from analysis due to their representation being too small</w:t>
      </w:r>
      <w:r w:rsidR="00C80BBA">
        <w:rPr>
          <w:rFonts w:ascii="Arial" w:hAnsi="Arial" w:cs="Arial"/>
          <w:color w:val="000000" w:themeColor="text1"/>
          <w:sz w:val="24"/>
          <w:szCs w:val="24"/>
          <w:lang w:val="en-US"/>
        </w:rPr>
        <w:t xml:space="preserve"> to have valid significance on the findings</w:t>
      </w:r>
      <w:r w:rsidR="0059767E">
        <w:rPr>
          <w:rFonts w:ascii="Arial" w:hAnsi="Arial" w:cs="Arial"/>
          <w:color w:val="000000" w:themeColor="text1"/>
          <w:sz w:val="24"/>
          <w:szCs w:val="24"/>
          <w:lang w:val="en-US"/>
        </w:rPr>
        <w:t xml:space="preserve">. </w:t>
      </w:r>
    </w:p>
    <w:p w14:paraId="1180175A" w14:textId="596B50BB" w:rsidR="00714381" w:rsidRDefault="00714381" w:rsidP="00D6617C">
      <w:pPr>
        <w:spacing w:line="480" w:lineRule="auto"/>
        <w:jc w:val="both"/>
        <w:rPr>
          <w:rFonts w:ascii="Arial" w:hAnsi="Arial" w:cs="Arial"/>
          <w:color w:val="002060"/>
          <w:sz w:val="24"/>
          <w:szCs w:val="24"/>
          <w:lang w:val="en-US"/>
        </w:rPr>
      </w:pPr>
    </w:p>
    <w:p w14:paraId="05050967" w14:textId="1459E884" w:rsidR="00AE1145" w:rsidRDefault="00AE1145" w:rsidP="00D6617C">
      <w:pPr>
        <w:spacing w:line="480" w:lineRule="auto"/>
        <w:jc w:val="both"/>
        <w:rPr>
          <w:rFonts w:ascii="Arial" w:hAnsi="Arial" w:cs="Arial"/>
          <w:color w:val="002060"/>
          <w:sz w:val="24"/>
          <w:szCs w:val="24"/>
          <w:lang w:val="en-US"/>
        </w:rPr>
      </w:pPr>
      <w:r>
        <w:rPr>
          <w:noProof/>
        </w:rPr>
        <w:drawing>
          <wp:inline distT="0" distB="0" distL="0" distR="0" wp14:anchorId="5839BF88" wp14:editId="326840A2">
            <wp:extent cx="5943600" cy="2926776"/>
            <wp:effectExtent l="0" t="0" r="0" b="6985"/>
            <wp:docPr id="112" name="Picture 1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Picture 112" descr="Chart, pie char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2926776"/>
                    </a:xfrm>
                    <a:prstGeom prst="rect">
                      <a:avLst/>
                    </a:prstGeom>
                    <a:noFill/>
                    <a:ln>
                      <a:noFill/>
                    </a:ln>
                  </pic:spPr>
                </pic:pic>
              </a:graphicData>
            </a:graphic>
          </wp:inline>
        </w:drawing>
      </w:r>
    </w:p>
    <w:p w14:paraId="6A0DC30A" w14:textId="1A521138" w:rsidR="000C3070" w:rsidRDefault="000C3070" w:rsidP="000C3070">
      <w:pPr>
        <w:spacing w:line="480" w:lineRule="auto"/>
        <w:jc w:val="center"/>
        <w:rPr>
          <w:rFonts w:ascii="Arial" w:hAnsi="Arial" w:cs="Arial"/>
          <w:color w:val="002060"/>
          <w:sz w:val="24"/>
          <w:szCs w:val="24"/>
          <w:lang w:val="en-US"/>
        </w:rPr>
      </w:pPr>
    </w:p>
    <w:p w14:paraId="3C662ECB" w14:textId="06E2110A" w:rsidR="004D66DA" w:rsidRPr="004D66DA" w:rsidRDefault="004D66DA" w:rsidP="004D66DA">
      <w:pPr>
        <w:spacing w:line="480" w:lineRule="auto"/>
        <w:jc w:val="both"/>
        <w:rPr>
          <w:rFonts w:ascii="Arial" w:hAnsi="Arial" w:cs="Arial"/>
          <w:i/>
          <w:iCs/>
          <w:sz w:val="24"/>
          <w:szCs w:val="24"/>
          <w:lang w:val="en-US"/>
        </w:rPr>
      </w:pPr>
      <w:r w:rsidRPr="003D14E1">
        <w:rPr>
          <w:rFonts w:ascii="Arial" w:hAnsi="Arial" w:cs="Arial"/>
          <w:i/>
          <w:sz w:val="24"/>
          <w:szCs w:val="24"/>
          <w:u w:val="single"/>
          <w:lang w:val="en-US"/>
        </w:rPr>
        <w:lastRenderedPageBreak/>
        <w:t xml:space="preserve">Figure </w:t>
      </w:r>
      <w:r w:rsidR="009C437B" w:rsidRPr="003D14E1">
        <w:rPr>
          <w:rFonts w:ascii="Arial" w:hAnsi="Arial" w:cs="Arial"/>
          <w:i/>
          <w:iCs/>
          <w:sz w:val="24"/>
          <w:szCs w:val="24"/>
          <w:u w:val="single"/>
          <w:lang w:val="en-US"/>
        </w:rPr>
        <w:t>4.4.3</w:t>
      </w:r>
      <w:r w:rsidRPr="003D14E1">
        <w:rPr>
          <w:rFonts w:ascii="Arial" w:hAnsi="Arial" w:cs="Arial"/>
          <w:i/>
          <w:iCs/>
          <w:sz w:val="24"/>
          <w:szCs w:val="24"/>
          <w:u w:val="single"/>
          <w:lang w:val="en-US"/>
        </w:rPr>
        <w:t>:</w:t>
      </w:r>
      <w:r w:rsidRPr="004D66DA">
        <w:rPr>
          <w:rFonts w:ascii="Arial" w:hAnsi="Arial" w:cs="Arial"/>
          <w:i/>
          <w:sz w:val="24"/>
          <w:szCs w:val="24"/>
          <w:u w:val="single"/>
          <w:lang w:val="en-US"/>
        </w:rPr>
        <w:t xml:space="preserve"> </w:t>
      </w:r>
      <w:r w:rsidRPr="004D66DA">
        <w:rPr>
          <w:rFonts w:ascii="Arial" w:hAnsi="Arial" w:cs="Arial"/>
          <w:i/>
          <w:iCs/>
          <w:sz w:val="24"/>
          <w:szCs w:val="24"/>
          <w:lang w:val="en-US"/>
        </w:rPr>
        <w:t>Data Findings from Question 10</w:t>
      </w:r>
      <w:r w:rsidR="00D3417C">
        <w:rPr>
          <w:rFonts w:ascii="Arial" w:hAnsi="Arial" w:cs="Arial"/>
          <w:i/>
          <w:iCs/>
          <w:sz w:val="24"/>
          <w:szCs w:val="24"/>
          <w:lang w:val="en-US"/>
        </w:rPr>
        <w:t xml:space="preserve"> and Question 21</w:t>
      </w:r>
    </w:p>
    <w:p w14:paraId="533A3FEE" w14:textId="77777777" w:rsidR="004D66DA" w:rsidRPr="004D66DA" w:rsidRDefault="004D66DA" w:rsidP="000C3070">
      <w:pPr>
        <w:spacing w:line="480" w:lineRule="auto"/>
        <w:jc w:val="both"/>
        <w:rPr>
          <w:rFonts w:ascii="Arial" w:hAnsi="Arial" w:cs="Arial"/>
          <w:i/>
          <w:sz w:val="24"/>
          <w:szCs w:val="24"/>
          <w:lang w:val="en-US"/>
        </w:rPr>
      </w:pPr>
    </w:p>
    <w:p w14:paraId="0267E3A8" w14:textId="0F72EF6D" w:rsidR="0033513A" w:rsidRPr="000338EA" w:rsidRDefault="009848E7" w:rsidP="009848E7">
      <w:pPr>
        <w:rPr>
          <w:rFonts w:ascii="Arial" w:hAnsi="Arial" w:cs="Arial"/>
          <w:b/>
          <w:color w:val="002060"/>
          <w:sz w:val="24"/>
          <w:szCs w:val="24"/>
          <w:lang w:val="en-US"/>
        </w:rPr>
      </w:pPr>
      <w:r>
        <w:rPr>
          <w:rFonts w:ascii="Arial" w:hAnsi="Arial" w:cs="Arial"/>
          <w:color w:val="002060"/>
          <w:sz w:val="24"/>
          <w:szCs w:val="24"/>
          <w:lang w:val="en-US"/>
        </w:rPr>
        <w:br w:type="textWrapping" w:clear="all"/>
      </w:r>
    </w:p>
    <w:p w14:paraId="5C988A2E" w14:textId="0D12DFB6" w:rsidR="002D2179" w:rsidRPr="000338EA" w:rsidRDefault="004D66DA" w:rsidP="009E0676">
      <w:pPr>
        <w:spacing w:line="480" w:lineRule="auto"/>
        <w:jc w:val="both"/>
        <w:rPr>
          <w:rFonts w:ascii="Arial" w:hAnsi="Arial" w:cs="Arial"/>
          <w:b/>
          <w:bCs/>
          <w:i/>
          <w:iCs/>
          <w:sz w:val="24"/>
          <w:szCs w:val="24"/>
          <w:lang w:val="en-US"/>
        </w:rPr>
      </w:pPr>
      <w:r w:rsidRPr="000338EA">
        <w:rPr>
          <w:rFonts w:ascii="Arial" w:hAnsi="Arial" w:cs="Arial"/>
          <w:b/>
          <w:bCs/>
          <w:i/>
          <w:iCs/>
          <w:sz w:val="24"/>
          <w:szCs w:val="24"/>
          <w:u w:val="single"/>
          <w:lang w:val="en-US"/>
        </w:rPr>
        <w:t>Figure</w:t>
      </w:r>
      <w:r w:rsidR="00D8194A" w:rsidRPr="000338EA">
        <w:rPr>
          <w:rFonts w:ascii="Arial" w:hAnsi="Arial" w:cs="Arial"/>
          <w:b/>
          <w:bCs/>
          <w:i/>
          <w:iCs/>
          <w:sz w:val="24"/>
          <w:szCs w:val="24"/>
          <w:u w:val="single"/>
          <w:lang w:val="en-US"/>
        </w:rPr>
        <w:t xml:space="preserve"> 4.4.3.</w:t>
      </w:r>
      <w:r w:rsidR="00C10181">
        <w:rPr>
          <w:rFonts w:ascii="Arial" w:hAnsi="Arial" w:cs="Arial"/>
          <w:b/>
          <w:bCs/>
          <w:i/>
          <w:iCs/>
          <w:sz w:val="24"/>
          <w:szCs w:val="24"/>
          <w:u w:val="single"/>
          <w:lang w:val="en-US"/>
        </w:rPr>
        <w:t>1</w:t>
      </w:r>
      <w:r w:rsidRPr="000338EA">
        <w:rPr>
          <w:rFonts w:ascii="Arial" w:hAnsi="Arial" w:cs="Arial"/>
          <w:b/>
          <w:bCs/>
          <w:i/>
          <w:iCs/>
          <w:sz w:val="24"/>
          <w:szCs w:val="24"/>
          <w:u w:val="single"/>
          <w:lang w:val="en-US"/>
        </w:rPr>
        <w:t>:</w:t>
      </w:r>
      <w:r w:rsidR="00DC56DB" w:rsidRPr="000338EA">
        <w:rPr>
          <w:rFonts w:ascii="Arial" w:hAnsi="Arial" w:cs="Arial"/>
          <w:b/>
          <w:bCs/>
          <w:i/>
          <w:iCs/>
          <w:sz w:val="24"/>
          <w:szCs w:val="24"/>
          <w:u w:val="single"/>
          <w:lang w:val="en-US"/>
        </w:rPr>
        <w:t xml:space="preserve"> </w:t>
      </w:r>
      <w:r w:rsidRPr="000338EA">
        <w:rPr>
          <w:rFonts w:ascii="Arial" w:hAnsi="Arial" w:cs="Arial"/>
          <w:b/>
          <w:bCs/>
          <w:i/>
          <w:iCs/>
          <w:sz w:val="24"/>
          <w:szCs w:val="24"/>
          <w:lang w:val="en-US"/>
        </w:rPr>
        <w:t>Data Findings from Question 10</w:t>
      </w:r>
      <w:r w:rsidR="00583FBF" w:rsidRPr="000338EA">
        <w:rPr>
          <w:rFonts w:ascii="Arial" w:hAnsi="Arial" w:cs="Arial"/>
          <w:b/>
          <w:bCs/>
          <w:i/>
          <w:iCs/>
          <w:sz w:val="24"/>
          <w:szCs w:val="24"/>
          <w:lang w:val="en-US"/>
        </w:rPr>
        <w:t xml:space="preserve"> </w:t>
      </w:r>
      <w:r w:rsidR="00DC56DB" w:rsidRPr="000338EA">
        <w:rPr>
          <w:rFonts w:ascii="Arial" w:hAnsi="Arial" w:cs="Arial"/>
          <w:b/>
          <w:bCs/>
          <w:i/>
          <w:iCs/>
          <w:sz w:val="24"/>
          <w:szCs w:val="24"/>
          <w:lang w:val="en-US"/>
        </w:rPr>
        <w:t xml:space="preserve">and Question 21 </w:t>
      </w:r>
      <w:r w:rsidR="00583FBF" w:rsidRPr="000338EA">
        <w:rPr>
          <w:rFonts w:ascii="Arial" w:hAnsi="Arial" w:cs="Arial"/>
          <w:b/>
          <w:bCs/>
          <w:i/>
          <w:iCs/>
          <w:sz w:val="24"/>
          <w:szCs w:val="24"/>
          <w:lang w:val="en-US"/>
        </w:rPr>
        <w:t>with reference to age</w:t>
      </w:r>
    </w:p>
    <w:p w14:paraId="5D2E9062" w14:textId="336B8575" w:rsidR="003D2540" w:rsidRDefault="003D2540" w:rsidP="009E0676">
      <w:pPr>
        <w:spacing w:line="480" w:lineRule="auto"/>
        <w:jc w:val="both"/>
        <w:rPr>
          <w:rFonts w:ascii="Arial" w:hAnsi="Arial" w:cs="Arial"/>
          <w:i/>
          <w:iCs/>
          <w:sz w:val="24"/>
          <w:szCs w:val="24"/>
          <w:lang w:val="en-US"/>
        </w:rPr>
      </w:pPr>
    </w:p>
    <w:p w14:paraId="45E0A0DB" w14:textId="1A3AB064" w:rsidR="00DC56DB" w:rsidRDefault="005B521C" w:rsidP="003D2540">
      <w:pPr>
        <w:spacing w:line="480" w:lineRule="auto"/>
        <w:jc w:val="both"/>
        <w:rPr>
          <w:noProof/>
        </w:rPr>
      </w:pPr>
      <w:r>
        <w:rPr>
          <w:noProof/>
        </w:rPr>
        <w:drawing>
          <wp:inline distT="0" distB="0" distL="0" distR="0" wp14:anchorId="588DBE86" wp14:editId="3F936EA4">
            <wp:extent cx="6781205" cy="2392680"/>
            <wp:effectExtent l="0" t="0" r="635" b="7620"/>
            <wp:docPr id="104" name="Picture 104" descr="Chart, bar 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Chart, bar chart, waterfall char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814323" cy="2404365"/>
                    </a:xfrm>
                    <a:prstGeom prst="rect">
                      <a:avLst/>
                    </a:prstGeom>
                    <a:noFill/>
                    <a:ln>
                      <a:noFill/>
                    </a:ln>
                  </pic:spPr>
                </pic:pic>
              </a:graphicData>
            </a:graphic>
          </wp:inline>
        </w:drawing>
      </w:r>
    </w:p>
    <w:p w14:paraId="7D8BB8FA" w14:textId="102B0F11" w:rsidR="00D209A3" w:rsidRDefault="00D209A3" w:rsidP="009E0676">
      <w:pPr>
        <w:spacing w:line="480" w:lineRule="auto"/>
        <w:jc w:val="both"/>
        <w:rPr>
          <w:rFonts w:ascii="Arial" w:hAnsi="Arial" w:cs="Arial"/>
          <w:i/>
          <w:iCs/>
          <w:color w:val="002060"/>
          <w:sz w:val="24"/>
          <w:szCs w:val="24"/>
          <w:u w:val="single"/>
          <w:lang w:val="en-US"/>
        </w:rPr>
      </w:pPr>
    </w:p>
    <w:p w14:paraId="5EEDAF34" w14:textId="77777777" w:rsidR="00C7701B" w:rsidRDefault="00C7701B" w:rsidP="009E0676">
      <w:pPr>
        <w:spacing w:line="480" w:lineRule="auto"/>
        <w:jc w:val="both"/>
        <w:rPr>
          <w:rFonts w:ascii="Arial" w:hAnsi="Arial" w:cs="Arial"/>
          <w:sz w:val="24"/>
          <w:szCs w:val="24"/>
          <w:lang w:val="en-US"/>
        </w:rPr>
      </w:pPr>
    </w:p>
    <w:p w14:paraId="00137482" w14:textId="64363543" w:rsidR="00BB471D" w:rsidRPr="000338EA" w:rsidRDefault="008372AF" w:rsidP="009E0676">
      <w:pPr>
        <w:spacing w:line="480" w:lineRule="auto"/>
        <w:jc w:val="both"/>
        <w:rPr>
          <w:rFonts w:ascii="Arial" w:hAnsi="Arial" w:cs="Arial"/>
          <w:b/>
          <w:bCs/>
          <w:i/>
          <w:iCs/>
          <w:sz w:val="24"/>
          <w:szCs w:val="24"/>
          <w:lang w:val="en-US"/>
        </w:rPr>
      </w:pPr>
      <w:r w:rsidRPr="000338EA">
        <w:rPr>
          <w:rFonts w:ascii="Arial" w:hAnsi="Arial" w:cs="Arial"/>
          <w:b/>
          <w:bCs/>
          <w:i/>
          <w:iCs/>
          <w:sz w:val="24"/>
          <w:szCs w:val="24"/>
          <w:u w:val="single"/>
          <w:lang w:val="en-US"/>
        </w:rPr>
        <w:t xml:space="preserve">Figure </w:t>
      </w:r>
      <w:r w:rsidR="00815CED" w:rsidRPr="000338EA">
        <w:rPr>
          <w:rFonts w:ascii="Arial" w:hAnsi="Arial" w:cs="Arial"/>
          <w:b/>
          <w:bCs/>
          <w:i/>
          <w:iCs/>
          <w:sz w:val="24"/>
          <w:szCs w:val="24"/>
          <w:u w:val="single"/>
          <w:lang w:val="en-US"/>
        </w:rPr>
        <w:t>4.4.3.</w:t>
      </w:r>
      <w:r w:rsidR="00DC5DB7">
        <w:rPr>
          <w:rFonts w:ascii="Arial" w:hAnsi="Arial" w:cs="Arial"/>
          <w:b/>
          <w:bCs/>
          <w:i/>
          <w:iCs/>
          <w:sz w:val="24"/>
          <w:szCs w:val="24"/>
          <w:u w:val="single"/>
          <w:lang w:val="en-US"/>
        </w:rPr>
        <w:t>2</w:t>
      </w:r>
      <w:r w:rsidRPr="000338EA">
        <w:rPr>
          <w:rFonts w:ascii="Arial" w:hAnsi="Arial" w:cs="Arial"/>
          <w:b/>
          <w:bCs/>
          <w:i/>
          <w:iCs/>
          <w:sz w:val="24"/>
          <w:szCs w:val="24"/>
          <w:u w:val="single"/>
          <w:lang w:val="en-US"/>
        </w:rPr>
        <w:t xml:space="preserve">: </w:t>
      </w:r>
      <w:r w:rsidRPr="000338EA">
        <w:rPr>
          <w:rFonts w:ascii="Arial" w:hAnsi="Arial" w:cs="Arial"/>
          <w:b/>
          <w:bCs/>
          <w:i/>
          <w:iCs/>
          <w:sz w:val="24"/>
          <w:szCs w:val="24"/>
          <w:lang w:val="en-US"/>
        </w:rPr>
        <w:t>Data Findings from Question 10 and Question 21 with reference to gender</w:t>
      </w:r>
    </w:p>
    <w:p w14:paraId="63F5EE30" w14:textId="591FA89D" w:rsidR="00BB471D" w:rsidRPr="00BB471D" w:rsidRDefault="00BB471D" w:rsidP="00BB471D">
      <w:pPr>
        <w:spacing w:line="480" w:lineRule="auto"/>
        <w:rPr>
          <w:rFonts w:ascii="Arial" w:hAnsi="Arial" w:cs="Arial"/>
          <w:sz w:val="24"/>
          <w:szCs w:val="24"/>
          <w:lang w:val="en-US"/>
        </w:rPr>
      </w:pPr>
      <w:r>
        <w:rPr>
          <w:noProof/>
        </w:rPr>
        <w:lastRenderedPageBreak/>
        <w:drawing>
          <wp:inline distT="0" distB="0" distL="0" distR="0" wp14:anchorId="120417B5" wp14:editId="53CDC0B8">
            <wp:extent cx="6701821" cy="2387434"/>
            <wp:effectExtent l="0" t="0" r="3810" b="0"/>
            <wp:docPr id="109" name="Picture 109" descr="Chart, bar 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Picture 109" descr="Chart, bar chart, waterfall char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709281" cy="2390092"/>
                    </a:xfrm>
                    <a:prstGeom prst="rect">
                      <a:avLst/>
                    </a:prstGeom>
                    <a:noFill/>
                    <a:ln>
                      <a:noFill/>
                    </a:ln>
                  </pic:spPr>
                </pic:pic>
              </a:graphicData>
            </a:graphic>
          </wp:inline>
        </w:drawing>
      </w:r>
    </w:p>
    <w:p w14:paraId="0A310E12" w14:textId="77777777" w:rsidR="00BB471D" w:rsidRDefault="00BB471D" w:rsidP="00C12AE5">
      <w:pPr>
        <w:spacing w:line="480" w:lineRule="auto"/>
        <w:jc w:val="both"/>
        <w:rPr>
          <w:rFonts w:ascii="Arial" w:hAnsi="Arial" w:cs="Arial"/>
          <w:color w:val="000000" w:themeColor="text1"/>
          <w:sz w:val="24"/>
          <w:szCs w:val="24"/>
          <w:lang w:val="en-US"/>
        </w:rPr>
      </w:pPr>
    </w:p>
    <w:p w14:paraId="01DDDC69" w14:textId="1720E50F" w:rsidR="00C12AE5" w:rsidRPr="000338EA" w:rsidRDefault="00C12AE5" w:rsidP="00C12AE5">
      <w:pPr>
        <w:spacing w:line="480" w:lineRule="auto"/>
        <w:jc w:val="both"/>
        <w:rPr>
          <w:rFonts w:ascii="Arial" w:hAnsi="Arial" w:cs="Arial"/>
          <w:b/>
          <w:bCs/>
          <w:i/>
          <w:iCs/>
          <w:sz w:val="24"/>
          <w:szCs w:val="24"/>
          <w:lang w:val="en-US"/>
        </w:rPr>
      </w:pPr>
      <w:r w:rsidRPr="000338EA">
        <w:rPr>
          <w:rFonts w:ascii="Arial" w:hAnsi="Arial" w:cs="Arial"/>
          <w:b/>
          <w:bCs/>
          <w:i/>
          <w:iCs/>
          <w:sz w:val="24"/>
          <w:szCs w:val="24"/>
          <w:u w:val="single"/>
          <w:lang w:val="en-US"/>
        </w:rPr>
        <w:t xml:space="preserve">Figure </w:t>
      </w:r>
      <w:r w:rsidR="00F50F77" w:rsidRPr="000338EA">
        <w:rPr>
          <w:rFonts w:ascii="Arial" w:hAnsi="Arial" w:cs="Arial"/>
          <w:b/>
          <w:bCs/>
          <w:i/>
          <w:iCs/>
          <w:sz w:val="24"/>
          <w:szCs w:val="24"/>
          <w:u w:val="single"/>
          <w:lang w:val="en-US"/>
        </w:rPr>
        <w:t>4.4.3.</w:t>
      </w:r>
      <w:r w:rsidR="00DC5DB7">
        <w:rPr>
          <w:rFonts w:ascii="Arial" w:hAnsi="Arial" w:cs="Arial"/>
          <w:b/>
          <w:bCs/>
          <w:i/>
          <w:iCs/>
          <w:sz w:val="24"/>
          <w:szCs w:val="24"/>
          <w:u w:val="single"/>
          <w:lang w:val="en-US"/>
        </w:rPr>
        <w:t>3</w:t>
      </w:r>
      <w:r w:rsidRPr="000338EA">
        <w:rPr>
          <w:rFonts w:ascii="Arial" w:hAnsi="Arial" w:cs="Arial"/>
          <w:b/>
          <w:bCs/>
          <w:i/>
          <w:iCs/>
          <w:sz w:val="24"/>
          <w:szCs w:val="24"/>
          <w:u w:val="single"/>
          <w:lang w:val="en-US"/>
        </w:rPr>
        <w:t xml:space="preserve">: </w:t>
      </w:r>
      <w:r w:rsidRPr="000338EA">
        <w:rPr>
          <w:rFonts w:ascii="Arial" w:hAnsi="Arial" w:cs="Arial"/>
          <w:b/>
          <w:bCs/>
          <w:i/>
          <w:iCs/>
          <w:sz w:val="24"/>
          <w:szCs w:val="24"/>
          <w:lang w:val="en-US"/>
        </w:rPr>
        <w:t>Data Findings from Question 10 and Question 21 with reference to education</w:t>
      </w:r>
    </w:p>
    <w:p w14:paraId="5B73B27C" w14:textId="0E2F1058" w:rsidR="00DC56DB" w:rsidRPr="004D66DA" w:rsidRDefault="00702AD6" w:rsidP="009E0676">
      <w:pPr>
        <w:spacing w:line="480" w:lineRule="auto"/>
        <w:jc w:val="both"/>
        <w:rPr>
          <w:rFonts w:ascii="Arial" w:hAnsi="Arial" w:cs="Arial"/>
          <w:i/>
          <w:iCs/>
          <w:sz w:val="24"/>
          <w:szCs w:val="24"/>
          <w:lang w:val="en-US"/>
        </w:rPr>
      </w:pPr>
      <w:r>
        <w:rPr>
          <w:noProof/>
        </w:rPr>
        <w:drawing>
          <wp:inline distT="0" distB="0" distL="0" distR="0" wp14:anchorId="3E92C49A" wp14:editId="2B303D36">
            <wp:extent cx="6701155" cy="2244041"/>
            <wp:effectExtent l="0" t="0" r="4445" b="4445"/>
            <wp:docPr id="110" name="Picture 11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Picture 110" descr="Graphical user interface&#10;&#10;Description automatically generated with medium confidenc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706702" cy="2245898"/>
                    </a:xfrm>
                    <a:prstGeom prst="rect">
                      <a:avLst/>
                    </a:prstGeom>
                    <a:noFill/>
                    <a:ln>
                      <a:noFill/>
                    </a:ln>
                  </pic:spPr>
                </pic:pic>
              </a:graphicData>
            </a:graphic>
          </wp:inline>
        </w:drawing>
      </w:r>
    </w:p>
    <w:p w14:paraId="755F6FEE" w14:textId="430D7925" w:rsidR="0043620B" w:rsidRPr="00EC74D6" w:rsidRDefault="0043620B" w:rsidP="009E0676">
      <w:pPr>
        <w:rPr>
          <w:rFonts w:ascii="Arial" w:hAnsi="Arial" w:cs="Arial"/>
          <w:sz w:val="24"/>
          <w:szCs w:val="24"/>
          <w:lang w:val="en-US"/>
        </w:rPr>
      </w:pPr>
    </w:p>
    <w:p w14:paraId="3DD0DFD2" w14:textId="0BD9AA0F" w:rsidR="008C426B" w:rsidRDefault="008C426B" w:rsidP="00C12AE5">
      <w:pPr>
        <w:spacing w:line="480" w:lineRule="auto"/>
        <w:rPr>
          <w:rFonts w:ascii="Arial" w:hAnsi="Arial" w:cs="Arial"/>
          <w:color w:val="002060"/>
          <w:sz w:val="24"/>
          <w:szCs w:val="24"/>
          <w:lang w:val="en-US"/>
        </w:rPr>
      </w:pPr>
    </w:p>
    <w:p w14:paraId="43914389" w14:textId="74BF8925" w:rsidR="005F6F23" w:rsidRPr="000338EA" w:rsidRDefault="00C12AE5" w:rsidP="00C12AE5">
      <w:pPr>
        <w:spacing w:line="480" w:lineRule="auto"/>
        <w:jc w:val="both"/>
        <w:rPr>
          <w:rFonts w:ascii="Arial" w:hAnsi="Arial" w:cs="Arial"/>
          <w:b/>
          <w:bCs/>
          <w:i/>
          <w:iCs/>
          <w:sz w:val="24"/>
          <w:szCs w:val="24"/>
          <w:lang w:val="en-US"/>
        </w:rPr>
      </w:pPr>
      <w:r w:rsidRPr="000338EA">
        <w:rPr>
          <w:rFonts w:ascii="Arial" w:hAnsi="Arial" w:cs="Arial"/>
          <w:b/>
          <w:bCs/>
          <w:i/>
          <w:iCs/>
          <w:sz w:val="24"/>
          <w:szCs w:val="24"/>
          <w:u w:val="single"/>
          <w:lang w:val="en-US"/>
        </w:rPr>
        <w:t>Figure</w:t>
      </w:r>
      <w:r w:rsidR="00E87DD1" w:rsidRPr="000338EA">
        <w:rPr>
          <w:rFonts w:ascii="Arial" w:hAnsi="Arial" w:cs="Arial"/>
          <w:b/>
          <w:bCs/>
          <w:i/>
          <w:iCs/>
          <w:sz w:val="24"/>
          <w:szCs w:val="24"/>
          <w:u w:val="single"/>
          <w:lang w:val="en-US"/>
        </w:rPr>
        <w:t xml:space="preserve"> 4.4.3.</w:t>
      </w:r>
      <w:r w:rsidR="00DC5DB7">
        <w:rPr>
          <w:rFonts w:ascii="Arial" w:hAnsi="Arial" w:cs="Arial"/>
          <w:b/>
          <w:bCs/>
          <w:i/>
          <w:iCs/>
          <w:sz w:val="24"/>
          <w:szCs w:val="24"/>
          <w:u w:val="single"/>
          <w:lang w:val="en-US"/>
        </w:rPr>
        <w:t>4</w:t>
      </w:r>
      <w:r w:rsidRPr="000338EA">
        <w:rPr>
          <w:rFonts w:ascii="Arial" w:hAnsi="Arial" w:cs="Arial"/>
          <w:b/>
          <w:bCs/>
          <w:i/>
          <w:iCs/>
          <w:sz w:val="24"/>
          <w:szCs w:val="24"/>
          <w:u w:val="single"/>
          <w:lang w:val="en-US"/>
        </w:rPr>
        <w:t>:</w:t>
      </w:r>
      <w:r w:rsidRPr="000338EA">
        <w:rPr>
          <w:rFonts w:ascii="Arial" w:hAnsi="Arial" w:cs="Arial"/>
          <w:b/>
          <w:bCs/>
          <w:i/>
          <w:iCs/>
          <w:sz w:val="24"/>
          <w:szCs w:val="24"/>
          <w:lang w:val="en-US"/>
        </w:rPr>
        <w:t xml:space="preserve"> Data Findings from Question 10 and Question 21 with reference to geographical area</w:t>
      </w:r>
    </w:p>
    <w:p w14:paraId="2211B923" w14:textId="344A4363" w:rsidR="00513C62" w:rsidRPr="00AC73EE" w:rsidRDefault="005F6F23" w:rsidP="009E0676">
      <w:pPr>
        <w:spacing w:line="480" w:lineRule="auto"/>
        <w:jc w:val="both"/>
        <w:rPr>
          <w:rFonts w:ascii="Arial" w:hAnsi="Arial" w:cs="Arial"/>
          <w:i/>
          <w:sz w:val="24"/>
          <w:szCs w:val="24"/>
          <w:lang w:val="en-US"/>
        </w:rPr>
      </w:pPr>
      <w:r>
        <w:rPr>
          <w:noProof/>
        </w:rPr>
        <w:lastRenderedPageBreak/>
        <w:drawing>
          <wp:inline distT="0" distB="0" distL="0" distR="0" wp14:anchorId="3E8320F5" wp14:editId="7740D5AF">
            <wp:extent cx="6637865" cy="2353421"/>
            <wp:effectExtent l="0" t="0" r="0" b="8890"/>
            <wp:docPr id="102" name="Picture 10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Chart, bar char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645771" cy="2356224"/>
                    </a:xfrm>
                    <a:prstGeom prst="rect">
                      <a:avLst/>
                    </a:prstGeom>
                    <a:noFill/>
                    <a:ln>
                      <a:noFill/>
                    </a:ln>
                  </pic:spPr>
                </pic:pic>
              </a:graphicData>
            </a:graphic>
          </wp:inline>
        </w:drawing>
      </w:r>
    </w:p>
    <w:p w14:paraId="6A8D2009" w14:textId="77777777" w:rsidR="003C0270" w:rsidRDefault="003C0270" w:rsidP="003C0270">
      <w:pPr>
        <w:spacing w:line="480" w:lineRule="auto"/>
        <w:jc w:val="both"/>
        <w:rPr>
          <w:rFonts w:ascii="Arial" w:hAnsi="Arial" w:cs="Arial"/>
          <w:sz w:val="24"/>
          <w:szCs w:val="24"/>
          <w:lang w:val="en-US"/>
        </w:rPr>
      </w:pPr>
    </w:p>
    <w:p w14:paraId="26AFB2BE" w14:textId="226204A9" w:rsidR="00A929B3" w:rsidRDefault="003C0270" w:rsidP="00642BFA">
      <w:pPr>
        <w:spacing w:line="480" w:lineRule="auto"/>
        <w:jc w:val="both"/>
        <w:rPr>
          <w:rFonts w:ascii="Arial" w:hAnsi="Arial" w:cs="Arial"/>
          <w:color w:val="000000" w:themeColor="text1"/>
          <w:sz w:val="24"/>
          <w:szCs w:val="24"/>
          <w:lang w:val="en-US"/>
        </w:rPr>
      </w:pPr>
      <w:r w:rsidRPr="00D209A3">
        <w:rPr>
          <w:rFonts w:ascii="Arial" w:hAnsi="Arial" w:cs="Arial"/>
          <w:sz w:val="24"/>
          <w:szCs w:val="24"/>
          <w:lang w:val="en-US"/>
        </w:rPr>
        <w:t xml:space="preserve">As illustrated in </w:t>
      </w:r>
      <w:r>
        <w:rPr>
          <w:rFonts w:ascii="Arial" w:hAnsi="Arial" w:cs="Arial"/>
          <w:sz w:val="24"/>
          <w:szCs w:val="24"/>
          <w:lang w:val="en-US"/>
        </w:rPr>
        <w:t>the f</w:t>
      </w:r>
      <w:r w:rsidRPr="00D209A3">
        <w:rPr>
          <w:rFonts w:ascii="Arial" w:hAnsi="Arial" w:cs="Arial"/>
          <w:sz w:val="24"/>
          <w:szCs w:val="24"/>
          <w:lang w:val="en-US"/>
        </w:rPr>
        <w:t>igur</w:t>
      </w:r>
      <w:r w:rsidR="009C757B">
        <w:rPr>
          <w:rFonts w:ascii="Arial" w:hAnsi="Arial" w:cs="Arial"/>
          <w:sz w:val="24"/>
          <w:szCs w:val="24"/>
          <w:lang w:val="en-US"/>
        </w:rPr>
        <w:t xml:space="preserve">es </w:t>
      </w:r>
      <w:r w:rsidRPr="00D209A3">
        <w:rPr>
          <w:rFonts w:ascii="Arial" w:hAnsi="Arial" w:cs="Arial"/>
          <w:sz w:val="24"/>
          <w:szCs w:val="24"/>
          <w:lang w:val="en-US"/>
        </w:rPr>
        <w:t>above, the overall assessment of police in society is predominantly positive. Likewise, a reciprocal response was noted when assessing public trust.</w:t>
      </w:r>
      <w:r>
        <w:rPr>
          <w:rFonts w:ascii="Arial" w:hAnsi="Arial" w:cs="Arial"/>
          <w:sz w:val="24"/>
          <w:szCs w:val="24"/>
          <w:lang w:val="en-US"/>
        </w:rPr>
        <w:t xml:space="preserve"> Reiterating IPSOS (2022) findings</w:t>
      </w:r>
      <w:r w:rsidR="00C55396">
        <w:rPr>
          <w:rFonts w:ascii="Arial" w:hAnsi="Arial" w:cs="Arial"/>
          <w:sz w:val="24"/>
          <w:szCs w:val="24"/>
          <w:lang w:val="en-US"/>
        </w:rPr>
        <w:t>,</w:t>
      </w:r>
      <w:r>
        <w:rPr>
          <w:rFonts w:ascii="Arial" w:hAnsi="Arial" w:cs="Arial"/>
          <w:sz w:val="24"/>
          <w:szCs w:val="24"/>
          <w:lang w:val="en-US"/>
        </w:rPr>
        <w:t xml:space="preserve"> consequently contradicting the plethora of literature (Mann, 2021), (</w:t>
      </w:r>
      <w:proofErr w:type="spellStart"/>
      <w:r>
        <w:rPr>
          <w:rFonts w:ascii="Arial" w:hAnsi="Arial" w:cs="Arial"/>
          <w:color w:val="000000" w:themeColor="text1"/>
          <w:sz w:val="24"/>
          <w:szCs w:val="24"/>
          <w:lang w:val="en-US"/>
        </w:rPr>
        <w:t>BaMaung</w:t>
      </w:r>
      <w:proofErr w:type="spellEnd"/>
      <w:r>
        <w:rPr>
          <w:rFonts w:ascii="Arial" w:hAnsi="Arial" w:cs="Arial"/>
          <w:color w:val="000000" w:themeColor="text1"/>
          <w:sz w:val="24"/>
          <w:szCs w:val="24"/>
          <w:lang w:val="en-US"/>
        </w:rPr>
        <w:t>, 2021</w:t>
      </w:r>
      <w:r>
        <w:rPr>
          <w:rFonts w:ascii="Arial" w:hAnsi="Arial" w:cs="Arial"/>
          <w:sz w:val="24"/>
          <w:szCs w:val="24"/>
          <w:lang w:val="en-US"/>
        </w:rPr>
        <w:t>)</w:t>
      </w:r>
      <w:r w:rsidR="00C55396">
        <w:rPr>
          <w:rFonts w:ascii="Arial" w:hAnsi="Arial" w:cs="Arial"/>
          <w:sz w:val="24"/>
          <w:szCs w:val="24"/>
          <w:lang w:val="en-US"/>
        </w:rPr>
        <w:t>.</w:t>
      </w:r>
      <w:r w:rsidR="00F97747">
        <w:rPr>
          <w:rFonts w:ascii="Arial" w:hAnsi="Arial" w:cs="Arial"/>
          <w:sz w:val="24"/>
          <w:szCs w:val="24"/>
          <w:lang w:val="en-US"/>
        </w:rPr>
        <w:t xml:space="preserve"> </w:t>
      </w:r>
      <w:r w:rsidR="00C7701B" w:rsidRPr="00D209A3">
        <w:rPr>
          <w:rFonts w:ascii="Arial" w:hAnsi="Arial" w:cs="Arial"/>
          <w:sz w:val="24"/>
          <w:szCs w:val="24"/>
          <w:lang w:val="en-US"/>
        </w:rPr>
        <w:t xml:space="preserve">This study </w:t>
      </w:r>
      <w:r w:rsidR="009C757B">
        <w:rPr>
          <w:rFonts w:ascii="Arial" w:hAnsi="Arial" w:cs="Arial"/>
          <w:sz w:val="24"/>
          <w:szCs w:val="24"/>
          <w:lang w:val="en-US"/>
        </w:rPr>
        <w:t xml:space="preserve">also </w:t>
      </w:r>
      <w:r w:rsidR="00C7701B" w:rsidRPr="00D209A3">
        <w:rPr>
          <w:rFonts w:ascii="Arial" w:hAnsi="Arial" w:cs="Arial"/>
          <w:sz w:val="24"/>
          <w:szCs w:val="24"/>
          <w:lang w:val="en-US"/>
        </w:rPr>
        <w:t xml:space="preserve">discovered that not only do different age groups have contrasting perspectives but there is a stalk difference between individuals aged 18-25 </w:t>
      </w:r>
      <w:r w:rsidR="004303FC">
        <w:rPr>
          <w:rFonts w:ascii="Arial" w:hAnsi="Arial" w:cs="Arial"/>
          <w:sz w:val="24"/>
          <w:szCs w:val="24"/>
          <w:lang w:val="en-US"/>
        </w:rPr>
        <w:t>to</w:t>
      </w:r>
      <w:r w:rsidR="00C7701B" w:rsidRPr="00D209A3">
        <w:rPr>
          <w:rFonts w:ascii="Arial" w:hAnsi="Arial" w:cs="Arial"/>
          <w:sz w:val="24"/>
          <w:szCs w:val="24"/>
          <w:lang w:val="en-US"/>
        </w:rPr>
        <w:t xml:space="preserve"> that of their respective counterparts</w:t>
      </w:r>
      <w:r w:rsidR="00C7701B">
        <w:rPr>
          <w:rFonts w:ascii="Arial" w:hAnsi="Arial" w:cs="Arial"/>
          <w:sz w:val="24"/>
          <w:szCs w:val="24"/>
          <w:lang w:val="en-US"/>
        </w:rPr>
        <w:t xml:space="preserve">. </w:t>
      </w:r>
      <w:r w:rsidR="00A31268">
        <w:rPr>
          <w:rFonts w:ascii="Arial" w:hAnsi="Arial" w:cs="Arial"/>
          <w:sz w:val="24"/>
          <w:szCs w:val="24"/>
          <w:lang w:val="en-US"/>
        </w:rPr>
        <w:t>What is notable is the correlation with education</w:t>
      </w:r>
      <w:r w:rsidR="00C634A2">
        <w:rPr>
          <w:rFonts w:ascii="Arial" w:hAnsi="Arial" w:cs="Arial"/>
          <w:sz w:val="24"/>
          <w:szCs w:val="24"/>
          <w:lang w:val="en-US"/>
        </w:rPr>
        <w:t xml:space="preserve">, which incidentally supports the literature </w:t>
      </w:r>
      <w:r w:rsidR="00A7243A">
        <w:rPr>
          <w:rFonts w:ascii="Arial" w:hAnsi="Arial" w:cs="Arial"/>
          <w:sz w:val="24"/>
          <w:szCs w:val="24"/>
          <w:lang w:val="en-US"/>
        </w:rPr>
        <w:t>(Easterbrook, 2014</w:t>
      </w:r>
      <w:r w:rsidR="003563D5">
        <w:rPr>
          <w:rFonts w:ascii="Arial" w:hAnsi="Arial" w:cs="Arial"/>
          <w:sz w:val="24"/>
          <w:szCs w:val="24"/>
          <w:lang w:val="en-US"/>
        </w:rPr>
        <w:t>)</w:t>
      </w:r>
      <w:r w:rsidR="002E099E">
        <w:rPr>
          <w:rFonts w:ascii="Arial" w:hAnsi="Arial" w:cs="Arial"/>
          <w:sz w:val="24"/>
          <w:szCs w:val="24"/>
          <w:lang w:val="en-US"/>
        </w:rPr>
        <w:t>,</w:t>
      </w:r>
      <w:r w:rsidR="00797AEA">
        <w:rPr>
          <w:rFonts w:ascii="Arial" w:hAnsi="Arial" w:cs="Arial"/>
          <w:sz w:val="24"/>
          <w:szCs w:val="24"/>
          <w:lang w:val="en-US"/>
        </w:rPr>
        <w:t xml:space="preserve"> </w:t>
      </w:r>
      <w:r w:rsidR="003563D5">
        <w:rPr>
          <w:rFonts w:ascii="Arial" w:hAnsi="Arial" w:cs="Arial"/>
          <w:sz w:val="24"/>
          <w:szCs w:val="24"/>
          <w:lang w:val="en-US"/>
        </w:rPr>
        <w:t>r</w:t>
      </w:r>
      <w:r w:rsidR="00AD3DB7">
        <w:rPr>
          <w:rFonts w:ascii="Arial" w:hAnsi="Arial" w:cs="Arial"/>
          <w:sz w:val="24"/>
          <w:szCs w:val="24"/>
          <w:lang w:val="en-US"/>
        </w:rPr>
        <w:t xml:space="preserve">eiterating </w:t>
      </w:r>
      <w:r w:rsidR="003563D5">
        <w:rPr>
          <w:rFonts w:ascii="Arial" w:hAnsi="Arial" w:cs="Arial"/>
          <w:sz w:val="24"/>
          <w:szCs w:val="24"/>
          <w:lang w:val="en-US"/>
        </w:rPr>
        <w:t xml:space="preserve">that those with higher educational attainment </w:t>
      </w:r>
      <w:r w:rsidR="008F23BC">
        <w:rPr>
          <w:rFonts w:ascii="Arial" w:hAnsi="Arial" w:cs="Arial"/>
          <w:sz w:val="24"/>
          <w:szCs w:val="24"/>
          <w:lang w:val="en-US"/>
        </w:rPr>
        <w:t xml:space="preserve">have greater </w:t>
      </w:r>
      <w:r w:rsidR="00AD3DB7">
        <w:rPr>
          <w:rFonts w:ascii="Arial" w:hAnsi="Arial" w:cs="Arial"/>
          <w:sz w:val="24"/>
          <w:szCs w:val="24"/>
          <w:lang w:val="en-US"/>
        </w:rPr>
        <w:t>social trust and lower levels of constitution</w:t>
      </w:r>
      <w:r w:rsidR="002E099E">
        <w:rPr>
          <w:rFonts w:ascii="Arial" w:hAnsi="Arial" w:cs="Arial"/>
          <w:sz w:val="24"/>
          <w:szCs w:val="24"/>
          <w:lang w:val="en-US"/>
        </w:rPr>
        <w:t>al</w:t>
      </w:r>
      <w:r w:rsidR="00AD3DB7">
        <w:rPr>
          <w:rFonts w:ascii="Arial" w:hAnsi="Arial" w:cs="Arial"/>
          <w:sz w:val="24"/>
          <w:szCs w:val="24"/>
          <w:lang w:val="en-US"/>
        </w:rPr>
        <w:t xml:space="preserve"> cynicism</w:t>
      </w:r>
      <w:r w:rsidR="008F23BC">
        <w:rPr>
          <w:rFonts w:ascii="Arial" w:hAnsi="Arial" w:cs="Arial"/>
          <w:sz w:val="24"/>
          <w:szCs w:val="24"/>
          <w:lang w:val="en-US"/>
        </w:rPr>
        <w:t>.</w:t>
      </w:r>
      <w:r w:rsidR="00432E11">
        <w:rPr>
          <w:rFonts w:ascii="Arial" w:hAnsi="Arial" w:cs="Arial"/>
          <w:sz w:val="24"/>
          <w:szCs w:val="24"/>
          <w:lang w:val="en-US"/>
        </w:rPr>
        <w:t xml:space="preserve"> </w:t>
      </w:r>
      <w:r w:rsidR="00262309">
        <w:rPr>
          <w:rFonts w:ascii="Arial" w:hAnsi="Arial" w:cs="Arial"/>
          <w:sz w:val="24"/>
          <w:szCs w:val="24"/>
          <w:lang w:val="en-US"/>
        </w:rPr>
        <w:t xml:space="preserve">Geographical </w:t>
      </w:r>
      <w:r w:rsidR="000D7D11">
        <w:rPr>
          <w:rFonts w:ascii="Arial" w:hAnsi="Arial" w:cs="Arial"/>
          <w:sz w:val="24"/>
          <w:szCs w:val="24"/>
          <w:lang w:val="en-US"/>
        </w:rPr>
        <w:t xml:space="preserve">location </w:t>
      </w:r>
      <w:r w:rsidR="007D00FF">
        <w:rPr>
          <w:rFonts w:ascii="Arial" w:hAnsi="Arial" w:cs="Arial"/>
          <w:sz w:val="24"/>
          <w:szCs w:val="24"/>
          <w:lang w:val="en-US"/>
        </w:rPr>
        <w:t>exhibited</w:t>
      </w:r>
      <w:r w:rsidR="000D7D11">
        <w:rPr>
          <w:rFonts w:ascii="Arial" w:hAnsi="Arial" w:cs="Arial"/>
          <w:sz w:val="24"/>
          <w:szCs w:val="24"/>
          <w:lang w:val="en-US"/>
        </w:rPr>
        <w:t xml:space="preserve"> no signi</w:t>
      </w:r>
      <w:r w:rsidR="007D00FF">
        <w:rPr>
          <w:rFonts w:ascii="Arial" w:hAnsi="Arial" w:cs="Arial"/>
          <w:sz w:val="24"/>
          <w:szCs w:val="24"/>
          <w:lang w:val="en-US"/>
        </w:rPr>
        <w:t>ficant distinctions</w:t>
      </w:r>
      <w:r w:rsidR="00620FF6">
        <w:rPr>
          <w:rFonts w:ascii="Arial" w:hAnsi="Arial" w:cs="Arial"/>
          <w:sz w:val="24"/>
          <w:szCs w:val="24"/>
          <w:lang w:val="en-US"/>
        </w:rPr>
        <w:t xml:space="preserve">. </w:t>
      </w:r>
      <w:r w:rsidR="00EE36B2">
        <w:rPr>
          <w:rFonts w:ascii="Arial" w:hAnsi="Arial" w:cs="Arial"/>
          <w:sz w:val="24"/>
          <w:szCs w:val="24"/>
          <w:lang w:val="en-US"/>
        </w:rPr>
        <w:t>As</w:t>
      </w:r>
      <w:r w:rsidR="0079041B">
        <w:rPr>
          <w:rFonts w:ascii="Arial" w:hAnsi="Arial" w:cs="Arial"/>
          <w:sz w:val="24"/>
          <w:szCs w:val="24"/>
          <w:lang w:val="en-US"/>
        </w:rPr>
        <w:t xml:space="preserve"> opposed to gender whereby despite </w:t>
      </w:r>
      <w:r w:rsidR="00E75016">
        <w:rPr>
          <w:rFonts w:ascii="Arial" w:hAnsi="Arial" w:cs="Arial"/>
          <w:color w:val="000000" w:themeColor="text1"/>
          <w:sz w:val="24"/>
          <w:szCs w:val="24"/>
          <w:lang w:val="en-US"/>
        </w:rPr>
        <w:t>m</w:t>
      </w:r>
      <w:r w:rsidR="003E1809">
        <w:rPr>
          <w:rFonts w:ascii="Arial" w:hAnsi="Arial" w:cs="Arial"/>
          <w:color w:val="000000" w:themeColor="text1"/>
          <w:sz w:val="24"/>
          <w:szCs w:val="24"/>
          <w:lang w:val="en-US"/>
        </w:rPr>
        <w:t xml:space="preserve">ale and females </w:t>
      </w:r>
      <w:r w:rsidR="00E75016">
        <w:rPr>
          <w:rFonts w:ascii="Arial" w:hAnsi="Arial" w:cs="Arial"/>
          <w:color w:val="000000" w:themeColor="text1"/>
          <w:sz w:val="24"/>
          <w:szCs w:val="24"/>
          <w:lang w:val="en-US"/>
        </w:rPr>
        <w:t>being equally</w:t>
      </w:r>
      <w:r w:rsidR="003E1809">
        <w:rPr>
          <w:rFonts w:ascii="Arial" w:hAnsi="Arial" w:cs="Arial"/>
          <w:color w:val="000000" w:themeColor="text1"/>
          <w:sz w:val="24"/>
          <w:szCs w:val="24"/>
          <w:lang w:val="en-US"/>
        </w:rPr>
        <w:t xml:space="preserve"> represented, the results depicted that overall</w:t>
      </w:r>
      <w:r w:rsidR="001F45DB">
        <w:rPr>
          <w:rFonts w:ascii="Arial" w:hAnsi="Arial" w:cs="Arial"/>
          <w:color w:val="000000" w:themeColor="text1"/>
          <w:sz w:val="24"/>
          <w:szCs w:val="24"/>
          <w:lang w:val="en-US"/>
        </w:rPr>
        <w:t>,</w:t>
      </w:r>
      <w:r w:rsidR="003E1809">
        <w:rPr>
          <w:rFonts w:ascii="Arial" w:hAnsi="Arial" w:cs="Arial"/>
          <w:color w:val="000000" w:themeColor="text1"/>
          <w:sz w:val="24"/>
          <w:szCs w:val="24"/>
          <w:lang w:val="en-US"/>
        </w:rPr>
        <w:t xml:space="preserve"> females ha</w:t>
      </w:r>
      <w:r w:rsidR="00E75016">
        <w:rPr>
          <w:rFonts w:ascii="Arial" w:hAnsi="Arial" w:cs="Arial"/>
          <w:color w:val="000000" w:themeColor="text1"/>
          <w:sz w:val="24"/>
          <w:szCs w:val="24"/>
          <w:lang w:val="en-US"/>
        </w:rPr>
        <w:t>d</w:t>
      </w:r>
      <w:r w:rsidR="003E1809">
        <w:rPr>
          <w:rFonts w:ascii="Arial" w:hAnsi="Arial" w:cs="Arial"/>
          <w:color w:val="000000" w:themeColor="text1"/>
          <w:sz w:val="24"/>
          <w:szCs w:val="24"/>
          <w:lang w:val="en-US"/>
        </w:rPr>
        <w:t xml:space="preserve"> more trust and </w:t>
      </w:r>
      <w:r w:rsidR="00D23027">
        <w:rPr>
          <w:rFonts w:ascii="Arial" w:hAnsi="Arial" w:cs="Arial"/>
          <w:color w:val="000000" w:themeColor="text1"/>
          <w:sz w:val="24"/>
          <w:szCs w:val="24"/>
          <w:lang w:val="en-US"/>
        </w:rPr>
        <w:t xml:space="preserve">a </w:t>
      </w:r>
      <w:r w:rsidR="003E1809">
        <w:rPr>
          <w:rFonts w:ascii="Arial" w:hAnsi="Arial" w:cs="Arial"/>
          <w:color w:val="000000" w:themeColor="text1"/>
          <w:sz w:val="24"/>
          <w:szCs w:val="24"/>
          <w:lang w:val="en-US"/>
        </w:rPr>
        <w:t>better assessment of the police.</w:t>
      </w:r>
      <w:r w:rsidR="00E75016">
        <w:rPr>
          <w:rFonts w:ascii="Arial" w:hAnsi="Arial" w:cs="Arial"/>
          <w:color w:val="000000" w:themeColor="text1"/>
          <w:sz w:val="24"/>
          <w:szCs w:val="24"/>
          <w:lang w:val="en-US"/>
        </w:rPr>
        <w:t xml:space="preserve"> </w:t>
      </w:r>
      <w:r w:rsidR="00FC75C0">
        <w:rPr>
          <w:rFonts w:ascii="Arial" w:hAnsi="Arial" w:cs="Arial"/>
          <w:color w:val="000000" w:themeColor="text1"/>
          <w:sz w:val="24"/>
          <w:szCs w:val="24"/>
          <w:lang w:val="en-US"/>
        </w:rPr>
        <w:t>To test this theory</w:t>
      </w:r>
      <w:r w:rsidR="00D56549">
        <w:rPr>
          <w:rFonts w:ascii="Arial" w:hAnsi="Arial" w:cs="Arial"/>
          <w:color w:val="000000" w:themeColor="text1"/>
          <w:sz w:val="24"/>
          <w:szCs w:val="24"/>
          <w:lang w:val="en-US"/>
        </w:rPr>
        <w:t>,</w:t>
      </w:r>
      <w:r w:rsidR="00FC75C0">
        <w:rPr>
          <w:rFonts w:ascii="Arial" w:hAnsi="Arial" w:cs="Arial"/>
          <w:color w:val="000000" w:themeColor="text1"/>
          <w:sz w:val="24"/>
          <w:szCs w:val="24"/>
          <w:lang w:val="en-US"/>
        </w:rPr>
        <w:t xml:space="preserve"> Q.17</w:t>
      </w:r>
      <w:r w:rsidR="007F6BA2">
        <w:rPr>
          <w:rFonts w:ascii="Arial" w:hAnsi="Arial" w:cs="Arial"/>
          <w:color w:val="000000" w:themeColor="text1"/>
          <w:sz w:val="24"/>
          <w:szCs w:val="24"/>
          <w:lang w:val="en-US"/>
        </w:rPr>
        <w:t xml:space="preserve"> sought to </w:t>
      </w:r>
      <w:r w:rsidR="00C4205B">
        <w:rPr>
          <w:rFonts w:ascii="Arial" w:hAnsi="Arial" w:cs="Arial"/>
          <w:color w:val="000000" w:themeColor="text1"/>
          <w:sz w:val="24"/>
          <w:szCs w:val="24"/>
          <w:lang w:val="en-US"/>
        </w:rPr>
        <w:t>verify</w:t>
      </w:r>
      <w:r w:rsidR="007F6BA2">
        <w:rPr>
          <w:rFonts w:ascii="Arial" w:hAnsi="Arial" w:cs="Arial"/>
          <w:color w:val="000000" w:themeColor="text1"/>
          <w:sz w:val="24"/>
          <w:szCs w:val="24"/>
          <w:lang w:val="en-US"/>
        </w:rPr>
        <w:t xml:space="preserve"> </w:t>
      </w:r>
      <w:r w:rsidR="00B36863">
        <w:rPr>
          <w:rFonts w:ascii="Arial" w:hAnsi="Arial" w:cs="Arial"/>
          <w:color w:val="000000" w:themeColor="text1"/>
          <w:sz w:val="24"/>
          <w:szCs w:val="24"/>
          <w:lang w:val="en-US"/>
        </w:rPr>
        <w:t>these</w:t>
      </w:r>
      <w:r w:rsidR="007F6BA2">
        <w:rPr>
          <w:rFonts w:ascii="Arial" w:hAnsi="Arial" w:cs="Arial"/>
          <w:color w:val="000000" w:themeColor="text1"/>
          <w:sz w:val="24"/>
          <w:szCs w:val="24"/>
          <w:lang w:val="en-US"/>
        </w:rPr>
        <w:t xml:space="preserve"> finding</w:t>
      </w:r>
      <w:r w:rsidR="001566D2">
        <w:rPr>
          <w:rFonts w:ascii="Arial" w:hAnsi="Arial" w:cs="Arial"/>
          <w:color w:val="000000" w:themeColor="text1"/>
          <w:sz w:val="24"/>
          <w:szCs w:val="24"/>
          <w:lang w:val="en-US"/>
        </w:rPr>
        <w:t>s</w:t>
      </w:r>
      <w:r w:rsidR="00F20BEB">
        <w:rPr>
          <w:rFonts w:ascii="Arial" w:hAnsi="Arial" w:cs="Arial"/>
          <w:color w:val="000000" w:themeColor="text1"/>
          <w:sz w:val="24"/>
          <w:szCs w:val="24"/>
          <w:lang w:val="en-US"/>
        </w:rPr>
        <w:t xml:space="preserve"> </w:t>
      </w:r>
      <w:r w:rsidR="007F6BA2">
        <w:rPr>
          <w:rFonts w:ascii="Arial" w:hAnsi="Arial" w:cs="Arial"/>
          <w:color w:val="000000" w:themeColor="text1"/>
          <w:sz w:val="24"/>
          <w:szCs w:val="24"/>
          <w:lang w:val="en-US"/>
        </w:rPr>
        <w:t xml:space="preserve">by </w:t>
      </w:r>
      <w:r w:rsidR="00B34FC4">
        <w:rPr>
          <w:rFonts w:ascii="Arial" w:hAnsi="Arial" w:cs="Arial"/>
          <w:color w:val="000000" w:themeColor="text1"/>
          <w:sz w:val="24"/>
          <w:szCs w:val="24"/>
          <w:lang w:val="en-US"/>
        </w:rPr>
        <w:t>examining</w:t>
      </w:r>
      <w:r w:rsidR="00894FB2">
        <w:rPr>
          <w:rFonts w:ascii="Arial" w:hAnsi="Arial" w:cs="Arial"/>
          <w:color w:val="000000" w:themeColor="text1"/>
          <w:sz w:val="24"/>
          <w:szCs w:val="24"/>
          <w:lang w:val="en-US"/>
        </w:rPr>
        <w:t xml:space="preserve"> how outside influences </w:t>
      </w:r>
      <w:r w:rsidR="00F76CD5">
        <w:rPr>
          <w:rFonts w:ascii="Arial" w:hAnsi="Arial" w:cs="Arial"/>
          <w:color w:val="000000" w:themeColor="text1"/>
          <w:sz w:val="24"/>
          <w:szCs w:val="24"/>
          <w:lang w:val="en-US"/>
        </w:rPr>
        <w:t>affected</w:t>
      </w:r>
      <w:r w:rsidR="00894FB2">
        <w:rPr>
          <w:rFonts w:ascii="Arial" w:hAnsi="Arial" w:cs="Arial"/>
          <w:color w:val="000000" w:themeColor="text1"/>
          <w:sz w:val="24"/>
          <w:szCs w:val="24"/>
          <w:lang w:val="en-US"/>
        </w:rPr>
        <w:t xml:space="preserve"> participant </w:t>
      </w:r>
      <w:r w:rsidR="006910DD">
        <w:rPr>
          <w:rFonts w:ascii="Arial" w:hAnsi="Arial" w:cs="Arial"/>
          <w:color w:val="000000" w:themeColor="text1"/>
          <w:sz w:val="24"/>
          <w:szCs w:val="24"/>
          <w:lang w:val="en-US"/>
        </w:rPr>
        <w:t>response</w:t>
      </w:r>
      <w:r w:rsidR="00F76CD5">
        <w:rPr>
          <w:rFonts w:ascii="Arial" w:hAnsi="Arial" w:cs="Arial"/>
          <w:color w:val="000000" w:themeColor="text1"/>
          <w:sz w:val="24"/>
          <w:szCs w:val="24"/>
          <w:lang w:val="en-US"/>
        </w:rPr>
        <w:t>s</w:t>
      </w:r>
      <w:r w:rsidR="006910DD">
        <w:rPr>
          <w:rFonts w:ascii="Arial" w:hAnsi="Arial" w:cs="Arial"/>
          <w:color w:val="000000" w:themeColor="text1"/>
          <w:sz w:val="24"/>
          <w:szCs w:val="24"/>
          <w:lang w:val="en-US"/>
        </w:rPr>
        <w:t xml:space="preserve"> when associated with</w:t>
      </w:r>
      <w:r w:rsidR="00BA2C52">
        <w:rPr>
          <w:rFonts w:ascii="Arial" w:hAnsi="Arial" w:cs="Arial"/>
          <w:color w:val="000000" w:themeColor="text1"/>
          <w:sz w:val="24"/>
          <w:szCs w:val="24"/>
          <w:lang w:val="en-US"/>
        </w:rPr>
        <w:t xml:space="preserve"> human rights and police powers. </w:t>
      </w:r>
    </w:p>
    <w:p w14:paraId="1A0C05A6" w14:textId="77777777" w:rsidR="00BA2C52" w:rsidRDefault="00BA2C52" w:rsidP="00642BFA">
      <w:pPr>
        <w:spacing w:line="480" w:lineRule="auto"/>
        <w:jc w:val="both"/>
        <w:rPr>
          <w:rFonts w:ascii="Arial" w:hAnsi="Arial" w:cs="Arial"/>
          <w:color w:val="000000" w:themeColor="text1"/>
          <w:sz w:val="24"/>
          <w:szCs w:val="24"/>
          <w:lang w:val="en-US"/>
        </w:rPr>
      </w:pPr>
    </w:p>
    <w:p w14:paraId="2AEFEB82" w14:textId="25E3C4EE" w:rsidR="00C91D22" w:rsidRPr="000338EA" w:rsidRDefault="00BA2C52" w:rsidP="00BA2C52">
      <w:pPr>
        <w:spacing w:line="480" w:lineRule="auto"/>
        <w:rPr>
          <w:rFonts w:ascii="Arial" w:hAnsi="Arial" w:cs="Arial"/>
          <w:b/>
          <w:bCs/>
          <w:i/>
          <w:iCs/>
          <w:sz w:val="24"/>
          <w:szCs w:val="24"/>
          <w:lang w:val="en-US"/>
        </w:rPr>
      </w:pPr>
      <w:r w:rsidRPr="000338EA">
        <w:rPr>
          <w:rFonts w:ascii="Arial" w:hAnsi="Arial" w:cs="Arial"/>
          <w:b/>
          <w:bCs/>
          <w:i/>
          <w:iCs/>
          <w:sz w:val="24"/>
          <w:szCs w:val="24"/>
          <w:u w:val="single"/>
          <w:lang w:val="en-US"/>
        </w:rPr>
        <w:t xml:space="preserve">Figure </w:t>
      </w:r>
      <w:r w:rsidR="00622CF1" w:rsidRPr="000338EA">
        <w:rPr>
          <w:rFonts w:ascii="Arial" w:hAnsi="Arial" w:cs="Arial"/>
          <w:b/>
          <w:bCs/>
          <w:i/>
          <w:iCs/>
          <w:sz w:val="24"/>
          <w:szCs w:val="24"/>
          <w:u w:val="single"/>
          <w:lang w:val="en-US"/>
        </w:rPr>
        <w:t>4.4.3.</w:t>
      </w:r>
      <w:r w:rsidR="008B73A0">
        <w:rPr>
          <w:rFonts w:ascii="Arial" w:hAnsi="Arial" w:cs="Arial"/>
          <w:b/>
          <w:bCs/>
          <w:i/>
          <w:iCs/>
          <w:sz w:val="24"/>
          <w:szCs w:val="24"/>
          <w:u w:val="single"/>
          <w:lang w:val="en-US"/>
        </w:rPr>
        <w:t>5</w:t>
      </w:r>
      <w:r w:rsidRPr="000338EA">
        <w:rPr>
          <w:rFonts w:ascii="Arial" w:hAnsi="Arial" w:cs="Arial"/>
          <w:b/>
          <w:bCs/>
          <w:i/>
          <w:iCs/>
          <w:sz w:val="24"/>
          <w:szCs w:val="24"/>
          <w:u w:val="single"/>
          <w:lang w:val="en-US"/>
        </w:rPr>
        <w:t xml:space="preserve">: </w:t>
      </w:r>
      <w:r w:rsidRPr="000338EA">
        <w:rPr>
          <w:rFonts w:ascii="Arial" w:hAnsi="Arial" w:cs="Arial"/>
          <w:b/>
          <w:bCs/>
          <w:i/>
          <w:iCs/>
          <w:sz w:val="24"/>
          <w:szCs w:val="24"/>
          <w:lang w:val="en-US"/>
        </w:rPr>
        <w:t>Data Findings from Question 17 with reference to gender</w:t>
      </w:r>
    </w:p>
    <w:p w14:paraId="3979092D" w14:textId="77777777" w:rsidR="000623F4" w:rsidRDefault="000623F4" w:rsidP="000623F4">
      <w:pPr>
        <w:spacing w:line="480" w:lineRule="auto"/>
        <w:jc w:val="both"/>
        <w:rPr>
          <w:rFonts w:ascii="Arial" w:hAnsi="Arial" w:cs="Arial"/>
          <w:color w:val="000000"/>
          <w:bdr w:val="none" w:sz="0" w:space="0" w:color="auto" w:frame="1"/>
        </w:rPr>
      </w:pPr>
      <w:r>
        <w:rPr>
          <w:noProof/>
        </w:rPr>
        <w:drawing>
          <wp:inline distT="0" distB="0" distL="0" distR="0" wp14:anchorId="1FF776CB" wp14:editId="73950D41">
            <wp:extent cx="5943600" cy="3680460"/>
            <wp:effectExtent l="0" t="0" r="0" b="0"/>
            <wp:docPr id="115" name="Picture 11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 name="Picture 115" descr="Chart, bar chart&#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3600" cy="3680460"/>
                    </a:xfrm>
                    <a:prstGeom prst="rect">
                      <a:avLst/>
                    </a:prstGeom>
                    <a:noFill/>
                    <a:ln>
                      <a:noFill/>
                    </a:ln>
                  </pic:spPr>
                </pic:pic>
              </a:graphicData>
            </a:graphic>
          </wp:inline>
        </w:drawing>
      </w:r>
    </w:p>
    <w:p w14:paraId="09672F08" w14:textId="51CC51E5" w:rsidR="000623F4" w:rsidRDefault="000623F4" w:rsidP="000623F4">
      <w:pPr>
        <w:rPr>
          <w:rFonts w:ascii="Arial" w:hAnsi="Arial" w:cs="Arial"/>
          <w:sz w:val="24"/>
          <w:szCs w:val="24"/>
          <w:lang w:val="en-US"/>
        </w:rPr>
      </w:pPr>
    </w:p>
    <w:p w14:paraId="416F3048" w14:textId="5CF2C709" w:rsidR="000623F4" w:rsidRDefault="005E7CFF" w:rsidP="0004772B">
      <w:pPr>
        <w:spacing w:line="480" w:lineRule="auto"/>
        <w:jc w:val="both"/>
        <w:rPr>
          <w:rFonts w:ascii="Arial" w:hAnsi="Arial" w:cs="Arial"/>
          <w:sz w:val="24"/>
          <w:szCs w:val="24"/>
          <w:lang w:val="en-US"/>
        </w:rPr>
      </w:pPr>
      <w:r w:rsidRPr="00AC1B21">
        <w:rPr>
          <w:rFonts w:ascii="Arial" w:hAnsi="Arial" w:cs="Arial"/>
          <w:sz w:val="24"/>
          <w:szCs w:val="24"/>
          <w:lang w:val="en-US"/>
        </w:rPr>
        <w:t xml:space="preserve">Q.17 shows no remarkable difference </w:t>
      </w:r>
      <w:r w:rsidR="00F12B62" w:rsidRPr="00AC1B21">
        <w:rPr>
          <w:rFonts w:ascii="Arial" w:hAnsi="Arial" w:cs="Arial"/>
          <w:sz w:val="24"/>
          <w:szCs w:val="24"/>
          <w:lang w:val="en-US"/>
        </w:rPr>
        <w:t xml:space="preserve">between male and female </w:t>
      </w:r>
      <w:r w:rsidR="00AD7C5B" w:rsidRPr="00AC1B21">
        <w:rPr>
          <w:rFonts w:ascii="Arial" w:hAnsi="Arial" w:cs="Arial"/>
          <w:sz w:val="24"/>
          <w:szCs w:val="24"/>
          <w:lang w:val="en-US"/>
        </w:rPr>
        <w:t>respons</w:t>
      </w:r>
      <w:r w:rsidRPr="00AC1B21">
        <w:rPr>
          <w:rFonts w:ascii="Arial" w:hAnsi="Arial" w:cs="Arial"/>
          <w:sz w:val="24"/>
          <w:szCs w:val="24"/>
          <w:lang w:val="en-US"/>
        </w:rPr>
        <w:t>es</w:t>
      </w:r>
      <w:r w:rsidR="00E025B6" w:rsidRPr="00AC1B21">
        <w:rPr>
          <w:rFonts w:ascii="Arial" w:hAnsi="Arial" w:cs="Arial"/>
          <w:sz w:val="24"/>
          <w:szCs w:val="24"/>
          <w:lang w:val="en-US"/>
        </w:rPr>
        <w:t xml:space="preserve">. What it does suggest is that </w:t>
      </w:r>
      <w:r w:rsidR="005D6500" w:rsidRPr="00AC1B21">
        <w:rPr>
          <w:rFonts w:ascii="Arial" w:hAnsi="Arial" w:cs="Arial"/>
          <w:sz w:val="24"/>
          <w:szCs w:val="24"/>
          <w:lang w:val="en-US"/>
        </w:rPr>
        <w:t xml:space="preserve">of the </w:t>
      </w:r>
      <w:r w:rsidR="005944C1" w:rsidRPr="00AC1B21">
        <w:rPr>
          <w:rFonts w:ascii="Arial" w:hAnsi="Arial" w:cs="Arial"/>
          <w:sz w:val="24"/>
          <w:szCs w:val="24"/>
          <w:lang w:val="en-US"/>
        </w:rPr>
        <w:t>45 (</w:t>
      </w:r>
      <w:r w:rsidR="005D480F">
        <w:rPr>
          <w:rFonts w:ascii="Arial" w:hAnsi="Arial" w:cs="Arial"/>
          <w:sz w:val="24"/>
          <w:szCs w:val="24"/>
          <w:lang w:val="en-US"/>
        </w:rPr>
        <w:t>42.9%</w:t>
      </w:r>
      <w:r w:rsidR="005944C1" w:rsidRPr="00AC1B21">
        <w:rPr>
          <w:rFonts w:ascii="Arial" w:hAnsi="Arial" w:cs="Arial"/>
          <w:sz w:val="24"/>
          <w:szCs w:val="24"/>
          <w:lang w:val="en-US"/>
        </w:rPr>
        <w:t>) females that trusted the police in Q.21, 1</w:t>
      </w:r>
      <w:r w:rsidR="00B47112" w:rsidRPr="00AC1B21">
        <w:rPr>
          <w:rFonts w:ascii="Arial" w:hAnsi="Arial" w:cs="Arial"/>
          <w:sz w:val="24"/>
          <w:szCs w:val="24"/>
          <w:lang w:val="en-US"/>
        </w:rPr>
        <w:t>8</w:t>
      </w:r>
      <w:r w:rsidR="005944C1" w:rsidRPr="00AC1B21">
        <w:rPr>
          <w:rFonts w:ascii="Arial" w:hAnsi="Arial" w:cs="Arial"/>
          <w:sz w:val="24"/>
          <w:szCs w:val="24"/>
          <w:lang w:val="en-US"/>
        </w:rPr>
        <w:t xml:space="preserve"> (</w:t>
      </w:r>
      <w:r w:rsidR="00845BD5">
        <w:rPr>
          <w:rFonts w:ascii="Arial" w:hAnsi="Arial" w:cs="Arial"/>
          <w:sz w:val="24"/>
          <w:szCs w:val="24"/>
          <w:lang w:val="en-US"/>
        </w:rPr>
        <w:t>17.1%</w:t>
      </w:r>
      <w:r w:rsidR="005944C1" w:rsidRPr="00AC1B21">
        <w:rPr>
          <w:rFonts w:ascii="Arial" w:hAnsi="Arial" w:cs="Arial"/>
          <w:sz w:val="24"/>
          <w:szCs w:val="24"/>
          <w:lang w:val="en-US"/>
        </w:rPr>
        <w:t xml:space="preserve">) </w:t>
      </w:r>
      <w:r w:rsidR="00B47112" w:rsidRPr="00AC1B21">
        <w:rPr>
          <w:rFonts w:ascii="Arial" w:hAnsi="Arial" w:cs="Arial"/>
          <w:sz w:val="24"/>
          <w:szCs w:val="24"/>
          <w:lang w:val="en-US"/>
        </w:rPr>
        <w:t>lost</w:t>
      </w:r>
      <w:r w:rsidR="001851E7" w:rsidRPr="00AC1B21">
        <w:rPr>
          <w:rFonts w:ascii="Arial" w:hAnsi="Arial" w:cs="Arial"/>
          <w:sz w:val="24"/>
          <w:szCs w:val="24"/>
          <w:lang w:val="en-US"/>
        </w:rPr>
        <w:t xml:space="preserve"> confiden</w:t>
      </w:r>
      <w:r w:rsidR="00B47112" w:rsidRPr="00AC1B21">
        <w:rPr>
          <w:rFonts w:ascii="Arial" w:hAnsi="Arial" w:cs="Arial"/>
          <w:sz w:val="24"/>
          <w:szCs w:val="24"/>
          <w:lang w:val="en-US"/>
        </w:rPr>
        <w:t>ce</w:t>
      </w:r>
      <w:r w:rsidR="008D1893" w:rsidRPr="00AC1B21">
        <w:rPr>
          <w:rFonts w:ascii="Arial" w:hAnsi="Arial" w:cs="Arial"/>
          <w:sz w:val="24"/>
          <w:szCs w:val="24"/>
          <w:lang w:val="en-US"/>
        </w:rPr>
        <w:t xml:space="preserve">. </w:t>
      </w:r>
      <w:r w:rsidR="00B73A31" w:rsidRPr="00AC1B21">
        <w:rPr>
          <w:rFonts w:ascii="Arial" w:hAnsi="Arial" w:cs="Arial"/>
          <w:sz w:val="24"/>
          <w:szCs w:val="24"/>
          <w:lang w:val="en-US"/>
        </w:rPr>
        <w:t>Similarly</w:t>
      </w:r>
      <w:r w:rsidR="009730D5" w:rsidRPr="00AC1B21">
        <w:rPr>
          <w:rFonts w:ascii="Arial" w:hAnsi="Arial" w:cs="Arial"/>
          <w:sz w:val="24"/>
          <w:szCs w:val="24"/>
          <w:lang w:val="en-US"/>
        </w:rPr>
        <w:t>, o</w:t>
      </w:r>
      <w:r w:rsidR="00123003" w:rsidRPr="00AC1B21">
        <w:rPr>
          <w:rFonts w:ascii="Arial" w:hAnsi="Arial" w:cs="Arial"/>
          <w:sz w:val="24"/>
          <w:szCs w:val="24"/>
          <w:lang w:val="en-US"/>
        </w:rPr>
        <w:t>f the 31 (</w:t>
      </w:r>
      <w:r w:rsidR="00845BD5">
        <w:rPr>
          <w:rFonts w:ascii="Arial" w:hAnsi="Arial" w:cs="Arial"/>
          <w:sz w:val="24"/>
          <w:szCs w:val="24"/>
          <w:lang w:val="en-US"/>
        </w:rPr>
        <w:t>29.</w:t>
      </w:r>
      <w:r w:rsidR="00A82AAA">
        <w:rPr>
          <w:rFonts w:ascii="Arial" w:hAnsi="Arial" w:cs="Arial"/>
          <w:sz w:val="24"/>
          <w:szCs w:val="24"/>
          <w:lang w:val="en-US"/>
        </w:rPr>
        <w:t>6%</w:t>
      </w:r>
      <w:r w:rsidR="00123003" w:rsidRPr="00AC1B21">
        <w:rPr>
          <w:rFonts w:ascii="Arial" w:hAnsi="Arial" w:cs="Arial"/>
          <w:sz w:val="24"/>
          <w:szCs w:val="24"/>
          <w:lang w:val="en-US"/>
        </w:rPr>
        <w:t xml:space="preserve">) males who trusted the police, </w:t>
      </w:r>
      <w:r w:rsidR="003F1E0A" w:rsidRPr="00AC1B21">
        <w:rPr>
          <w:rFonts w:ascii="Arial" w:hAnsi="Arial" w:cs="Arial"/>
          <w:sz w:val="24"/>
          <w:szCs w:val="24"/>
          <w:lang w:val="en-US"/>
        </w:rPr>
        <w:t>2</w:t>
      </w:r>
      <w:r w:rsidR="00EF1D1A">
        <w:rPr>
          <w:rFonts w:ascii="Arial" w:hAnsi="Arial" w:cs="Arial"/>
          <w:sz w:val="24"/>
          <w:szCs w:val="24"/>
          <w:lang w:val="en-US"/>
        </w:rPr>
        <w:t>0 (</w:t>
      </w:r>
      <w:r w:rsidR="003E47AE">
        <w:rPr>
          <w:rFonts w:ascii="Arial" w:hAnsi="Arial" w:cs="Arial"/>
          <w:sz w:val="24"/>
          <w:szCs w:val="24"/>
          <w:lang w:val="en-US"/>
        </w:rPr>
        <w:t>19%</w:t>
      </w:r>
      <w:r w:rsidR="00EF1D1A">
        <w:rPr>
          <w:rFonts w:ascii="Arial" w:hAnsi="Arial" w:cs="Arial"/>
          <w:sz w:val="24"/>
          <w:szCs w:val="24"/>
          <w:lang w:val="en-US"/>
        </w:rPr>
        <w:t xml:space="preserve">) </w:t>
      </w:r>
      <w:r w:rsidR="003F1E0A" w:rsidRPr="00AC1B21">
        <w:rPr>
          <w:rFonts w:ascii="Arial" w:hAnsi="Arial" w:cs="Arial"/>
          <w:sz w:val="24"/>
          <w:szCs w:val="24"/>
          <w:lang w:val="en-US"/>
        </w:rPr>
        <w:t>lost confidence</w:t>
      </w:r>
      <w:r w:rsidR="00C811CE" w:rsidRPr="00AC1B21">
        <w:rPr>
          <w:rFonts w:ascii="Arial" w:hAnsi="Arial" w:cs="Arial"/>
          <w:sz w:val="24"/>
          <w:szCs w:val="24"/>
          <w:lang w:val="en-US"/>
        </w:rPr>
        <w:t>, support</w:t>
      </w:r>
      <w:r w:rsidR="00F7575B">
        <w:rPr>
          <w:rFonts w:ascii="Arial" w:hAnsi="Arial" w:cs="Arial"/>
          <w:sz w:val="24"/>
          <w:szCs w:val="24"/>
          <w:lang w:val="en-US"/>
        </w:rPr>
        <w:t>ing</w:t>
      </w:r>
      <w:r w:rsidR="00C811CE" w:rsidRPr="00AC1B21">
        <w:rPr>
          <w:rFonts w:ascii="Arial" w:hAnsi="Arial" w:cs="Arial"/>
          <w:sz w:val="24"/>
          <w:szCs w:val="24"/>
          <w:lang w:val="en-US"/>
        </w:rPr>
        <w:t xml:space="preserve"> the research conducted by ‘YouGov’ highlighting </w:t>
      </w:r>
      <w:r w:rsidR="00F32F66" w:rsidRPr="00AC1B21">
        <w:rPr>
          <w:rFonts w:ascii="Arial" w:hAnsi="Arial" w:cs="Arial"/>
          <w:sz w:val="24"/>
          <w:szCs w:val="24"/>
          <w:lang w:val="en-US"/>
        </w:rPr>
        <w:t>a decline in confidence highest amongst men (Mann, 2021)</w:t>
      </w:r>
      <w:r w:rsidR="00E0648A" w:rsidRPr="00AC1B21">
        <w:rPr>
          <w:rFonts w:ascii="Arial" w:hAnsi="Arial" w:cs="Arial"/>
          <w:sz w:val="24"/>
          <w:szCs w:val="24"/>
          <w:lang w:val="en-US"/>
        </w:rPr>
        <w:t>.</w:t>
      </w:r>
      <w:r w:rsidR="00AA29C8">
        <w:rPr>
          <w:rFonts w:ascii="Arial" w:hAnsi="Arial" w:cs="Arial"/>
          <w:sz w:val="24"/>
          <w:szCs w:val="24"/>
          <w:lang w:val="en-US"/>
        </w:rPr>
        <w:t xml:space="preserve"> </w:t>
      </w:r>
      <w:r w:rsidR="00285F6C">
        <w:rPr>
          <w:rFonts w:ascii="Arial" w:hAnsi="Arial" w:cs="Arial"/>
          <w:sz w:val="24"/>
          <w:szCs w:val="24"/>
          <w:lang w:val="en-US"/>
        </w:rPr>
        <w:t>T</w:t>
      </w:r>
      <w:r w:rsidR="00BE1817">
        <w:rPr>
          <w:rFonts w:ascii="Arial" w:hAnsi="Arial" w:cs="Arial"/>
          <w:sz w:val="24"/>
          <w:szCs w:val="24"/>
          <w:lang w:val="en-US"/>
        </w:rPr>
        <w:t>he ‘unsure’ re</w:t>
      </w:r>
      <w:r w:rsidR="00D36643">
        <w:rPr>
          <w:rFonts w:ascii="Arial" w:hAnsi="Arial" w:cs="Arial"/>
          <w:sz w:val="24"/>
          <w:szCs w:val="24"/>
          <w:lang w:val="en-US"/>
        </w:rPr>
        <w:t xml:space="preserve">sult </w:t>
      </w:r>
      <w:r w:rsidR="005A68E9">
        <w:rPr>
          <w:rFonts w:ascii="Arial" w:hAnsi="Arial" w:cs="Arial"/>
          <w:sz w:val="24"/>
          <w:szCs w:val="24"/>
          <w:lang w:val="en-US"/>
        </w:rPr>
        <w:t xml:space="preserve">is </w:t>
      </w:r>
      <w:r w:rsidR="001A3286">
        <w:rPr>
          <w:rFonts w:ascii="Arial" w:hAnsi="Arial" w:cs="Arial"/>
          <w:sz w:val="24"/>
          <w:szCs w:val="24"/>
          <w:lang w:val="en-US"/>
        </w:rPr>
        <w:t xml:space="preserve">noticeably high </w:t>
      </w:r>
      <w:r w:rsidR="00D36643">
        <w:rPr>
          <w:rFonts w:ascii="Arial" w:hAnsi="Arial" w:cs="Arial"/>
          <w:sz w:val="24"/>
          <w:szCs w:val="24"/>
          <w:lang w:val="en-US"/>
        </w:rPr>
        <w:t>for both male and female</w:t>
      </w:r>
      <w:r w:rsidR="00EB3258">
        <w:rPr>
          <w:rFonts w:ascii="Arial" w:hAnsi="Arial" w:cs="Arial"/>
          <w:sz w:val="24"/>
          <w:szCs w:val="24"/>
          <w:lang w:val="en-US"/>
        </w:rPr>
        <w:t>s</w:t>
      </w:r>
      <w:r w:rsidR="00D36643">
        <w:rPr>
          <w:rFonts w:ascii="Arial" w:hAnsi="Arial" w:cs="Arial"/>
          <w:sz w:val="24"/>
          <w:szCs w:val="24"/>
          <w:lang w:val="en-US"/>
        </w:rPr>
        <w:t>,</w:t>
      </w:r>
      <w:r w:rsidR="00285F6C">
        <w:rPr>
          <w:rFonts w:ascii="Arial" w:hAnsi="Arial" w:cs="Arial"/>
          <w:sz w:val="24"/>
          <w:szCs w:val="24"/>
          <w:lang w:val="en-US"/>
        </w:rPr>
        <w:t xml:space="preserve"> </w:t>
      </w:r>
      <w:r w:rsidR="00740971">
        <w:rPr>
          <w:rFonts w:ascii="Arial" w:hAnsi="Arial" w:cs="Arial"/>
          <w:sz w:val="24"/>
          <w:szCs w:val="24"/>
          <w:lang w:val="en-US"/>
        </w:rPr>
        <w:t xml:space="preserve">which </w:t>
      </w:r>
      <w:r w:rsidR="00C9409F" w:rsidRPr="00586B0F">
        <w:rPr>
          <w:rFonts w:ascii="Arial" w:hAnsi="Arial" w:cs="Arial"/>
          <w:noProof/>
          <w:color w:val="000000"/>
          <w:sz w:val="24"/>
          <w:szCs w:val="24"/>
          <w:bdr w:val="none" w:sz="0" w:space="0" w:color="auto" w:frame="1"/>
        </w:rPr>
        <w:t>raises the controversial question of social desirability</w:t>
      </w:r>
      <w:r w:rsidR="00C9409F">
        <w:rPr>
          <w:rFonts w:ascii="Arial" w:hAnsi="Arial" w:cs="Arial"/>
          <w:noProof/>
          <w:color w:val="000000"/>
          <w:sz w:val="24"/>
          <w:szCs w:val="24"/>
          <w:bdr w:val="none" w:sz="0" w:space="0" w:color="auto" w:frame="1"/>
        </w:rPr>
        <w:t xml:space="preserve"> (</w:t>
      </w:r>
      <w:proofErr w:type="spellStart"/>
      <w:r w:rsidR="00C9409F">
        <w:rPr>
          <w:rFonts w:ascii="Arial" w:hAnsi="Arial" w:cs="Arial"/>
          <w:color w:val="000000" w:themeColor="text1"/>
          <w:sz w:val="24"/>
          <w:szCs w:val="24"/>
          <w:lang w:val="en-US"/>
        </w:rPr>
        <w:t>Latkin</w:t>
      </w:r>
      <w:proofErr w:type="spellEnd"/>
      <w:r w:rsidR="00C9409F">
        <w:rPr>
          <w:rFonts w:ascii="Arial" w:hAnsi="Arial" w:cs="Arial"/>
          <w:color w:val="000000" w:themeColor="text1"/>
          <w:sz w:val="24"/>
          <w:szCs w:val="24"/>
          <w:lang w:val="en-US"/>
        </w:rPr>
        <w:t xml:space="preserve"> </w:t>
      </w:r>
      <w:r w:rsidR="00C9409F">
        <w:rPr>
          <w:rFonts w:ascii="Arial" w:hAnsi="Arial" w:cs="Arial"/>
          <w:i/>
          <w:iCs/>
          <w:color w:val="000000" w:themeColor="text1"/>
          <w:sz w:val="24"/>
          <w:szCs w:val="24"/>
          <w:lang w:val="en-US"/>
        </w:rPr>
        <w:t>et al.</w:t>
      </w:r>
      <w:r w:rsidR="00C9409F">
        <w:rPr>
          <w:rFonts w:ascii="Arial" w:hAnsi="Arial" w:cs="Arial"/>
          <w:color w:val="000000" w:themeColor="text1"/>
          <w:sz w:val="24"/>
          <w:szCs w:val="24"/>
          <w:lang w:val="en-US"/>
        </w:rPr>
        <w:t xml:space="preserve"> 2017) or conversely reflects</w:t>
      </w:r>
      <w:r w:rsidR="00285F6C">
        <w:rPr>
          <w:rFonts w:ascii="Arial" w:hAnsi="Arial" w:cs="Arial"/>
          <w:sz w:val="24"/>
          <w:szCs w:val="24"/>
          <w:lang w:val="en-US"/>
        </w:rPr>
        <w:t xml:space="preserve"> the conflicting </w:t>
      </w:r>
      <w:r w:rsidR="005A68E9">
        <w:rPr>
          <w:rFonts w:ascii="Arial" w:hAnsi="Arial" w:cs="Arial"/>
          <w:sz w:val="24"/>
          <w:szCs w:val="24"/>
          <w:lang w:val="en-US"/>
        </w:rPr>
        <w:t>views concerning human rights and police powers.</w:t>
      </w:r>
    </w:p>
    <w:p w14:paraId="32507763" w14:textId="77777777" w:rsidR="0033513A" w:rsidRDefault="0033513A" w:rsidP="00642BFA">
      <w:pPr>
        <w:spacing w:line="480" w:lineRule="auto"/>
        <w:jc w:val="both"/>
        <w:rPr>
          <w:rFonts w:ascii="Arial" w:hAnsi="Arial" w:cs="Arial"/>
          <w:sz w:val="24"/>
          <w:szCs w:val="24"/>
          <w:lang w:val="en-US"/>
        </w:rPr>
      </w:pPr>
    </w:p>
    <w:p w14:paraId="6B393837" w14:textId="77777777" w:rsidR="00CD0A62" w:rsidRPr="00A26711" w:rsidRDefault="00CD0A62" w:rsidP="00CD0A62">
      <w:pPr>
        <w:pStyle w:val="Heading1"/>
        <w:rPr>
          <w:rFonts w:ascii="Arial" w:hAnsi="Arial" w:cs="Arial"/>
          <w:b/>
          <w:bCs/>
          <w:color w:val="auto"/>
          <w:sz w:val="24"/>
          <w:szCs w:val="24"/>
          <w:lang w:val="en-US"/>
        </w:rPr>
      </w:pPr>
      <w:bookmarkStart w:id="44" w:name="_Toc102773580"/>
      <w:r w:rsidRPr="00A26711">
        <w:rPr>
          <w:rFonts w:ascii="Arial" w:hAnsi="Arial" w:cs="Arial"/>
          <w:b/>
          <w:bCs/>
          <w:color w:val="auto"/>
          <w:sz w:val="24"/>
          <w:szCs w:val="24"/>
          <w:lang w:val="en-US"/>
        </w:rPr>
        <w:lastRenderedPageBreak/>
        <w:t>4.4.4 Human Rights and Policing</w:t>
      </w:r>
      <w:bookmarkEnd w:id="44"/>
    </w:p>
    <w:p w14:paraId="0241A08B" w14:textId="77777777" w:rsidR="00C7355D" w:rsidRPr="00813F52" w:rsidRDefault="00C7355D" w:rsidP="00642BFA">
      <w:pPr>
        <w:spacing w:line="480" w:lineRule="auto"/>
        <w:jc w:val="both"/>
        <w:rPr>
          <w:rFonts w:ascii="Arial" w:hAnsi="Arial" w:cs="Arial"/>
          <w:sz w:val="24"/>
          <w:szCs w:val="24"/>
          <w:lang w:val="en-US"/>
        </w:rPr>
      </w:pPr>
    </w:p>
    <w:p w14:paraId="02C7279C" w14:textId="7880B284" w:rsidR="00982DD2" w:rsidRPr="00B67294" w:rsidRDefault="0032363F" w:rsidP="00642BFA">
      <w:pPr>
        <w:spacing w:line="480" w:lineRule="auto"/>
        <w:jc w:val="both"/>
        <w:rPr>
          <w:rFonts w:ascii="Arial" w:hAnsi="Arial" w:cs="Arial"/>
          <w:color w:val="000000" w:themeColor="text1"/>
          <w:sz w:val="24"/>
          <w:szCs w:val="24"/>
          <w:lang w:val="en-US"/>
        </w:rPr>
      </w:pPr>
      <w:r w:rsidRPr="00813F52">
        <w:rPr>
          <w:rFonts w:ascii="Arial" w:hAnsi="Arial" w:cs="Arial"/>
          <w:sz w:val="24"/>
          <w:szCs w:val="24"/>
          <w:lang w:val="en-US"/>
        </w:rPr>
        <w:t xml:space="preserve">The literature </w:t>
      </w:r>
      <w:r w:rsidR="005F4B4E" w:rsidRPr="00813F52">
        <w:rPr>
          <w:rFonts w:ascii="Arial" w:hAnsi="Arial" w:cs="Arial"/>
          <w:sz w:val="24"/>
          <w:szCs w:val="24"/>
          <w:lang w:val="en-US"/>
        </w:rPr>
        <w:t>repeatedly</w:t>
      </w:r>
      <w:r w:rsidRPr="00813F52">
        <w:rPr>
          <w:rFonts w:ascii="Arial" w:hAnsi="Arial" w:cs="Arial"/>
          <w:sz w:val="24"/>
          <w:szCs w:val="24"/>
          <w:lang w:val="en-US"/>
        </w:rPr>
        <w:t xml:space="preserve"> </w:t>
      </w:r>
      <w:r w:rsidR="00D73584" w:rsidRPr="00813F52">
        <w:rPr>
          <w:rFonts w:ascii="Arial" w:hAnsi="Arial" w:cs="Arial"/>
          <w:sz w:val="24"/>
          <w:szCs w:val="24"/>
          <w:lang w:val="en-US"/>
        </w:rPr>
        <w:t>asserts</w:t>
      </w:r>
      <w:r w:rsidRPr="00813F52">
        <w:rPr>
          <w:rFonts w:ascii="Arial" w:hAnsi="Arial" w:cs="Arial"/>
          <w:sz w:val="24"/>
          <w:szCs w:val="24"/>
          <w:lang w:val="en-US"/>
        </w:rPr>
        <w:t xml:space="preserve"> </w:t>
      </w:r>
      <w:r w:rsidR="00E46D36" w:rsidRPr="00813F52">
        <w:rPr>
          <w:rFonts w:ascii="Arial" w:hAnsi="Arial" w:cs="Arial"/>
          <w:sz w:val="24"/>
          <w:szCs w:val="24"/>
          <w:lang w:val="en-US"/>
        </w:rPr>
        <w:t xml:space="preserve">the unique position that police officers hold </w:t>
      </w:r>
      <w:r w:rsidR="00AB158A" w:rsidRPr="00813F52">
        <w:rPr>
          <w:rFonts w:ascii="Arial" w:hAnsi="Arial" w:cs="Arial"/>
          <w:sz w:val="24"/>
          <w:szCs w:val="24"/>
          <w:lang w:val="en-US"/>
        </w:rPr>
        <w:t>as human rights and constitutional protectors</w:t>
      </w:r>
      <w:r w:rsidR="002144D2" w:rsidRPr="00813F52">
        <w:rPr>
          <w:rFonts w:ascii="Arial" w:hAnsi="Arial" w:cs="Arial"/>
          <w:sz w:val="24"/>
          <w:szCs w:val="24"/>
          <w:lang w:val="en-US"/>
        </w:rPr>
        <w:t xml:space="preserve"> and claim </w:t>
      </w:r>
      <w:r w:rsidR="001D5CB3" w:rsidRPr="00813F52">
        <w:rPr>
          <w:rFonts w:ascii="Arial" w:hAnsi="Arial" w:cs="Arial"/>
          <w:sz w:val="24"/>
          <w:szCs w:val="24"/>
          <w:lang w:val="en-US"/>
        </w:rPr>
        <w:t>that human rights are the objective of police work</w:t>
      </w:r>
      <w:r w:rsidR="00BF3CA7">
        <w:rPr>
          <w:rFonts w:ascii="Arial" w:hAnsi="Arial" w:cs="Arial"/>
          <w:color w:val="000000" w:themeColor="text1"/>
          <w:sz w:val="24"/>
          <w:szCs w:val="24"/>
          <w:lang w:val="en-US"/>
        </w:rPr>
        <w:t xml:space="preserve"> (Europa, 2013), (Greene, 2010), (Murdoch and Roche, 2013). </w:t>
      </w:r>
      <w:r w:rsidR="00D2600C">
        <w:rPr>
          <w:rFonts w:ascii="Arial" w:hAnsi="Arial" w:cs="Arial"/>
          <w:color w:val="000000" w:themeColor="text1"/>
          <w:sz w:val="24"/>
          <w:szCs w:val="24"/>
          <w:lang w:val="en-US"/>
        </w:rPr>
        <w:t>Th</w:t>
      </w:r>
      <w:r w:rsidR="0069615D">
        <w:rPr>
          <w:rFonts w:ascii="Arial" w:hAnsi="Arial" w:cs="Arial"/>
          <w:color w:val="000000" w:themeColor="text1"/>
          <w:sz w:val="24"/>
          <w:szCs w:val="24"/>
          <w:lang w:val="en-US"/>
        </w:rPr>
        <w:t>e</w:t>
      </w:r>
      <w:r w:rsidR="00D2600C">
        <w:rPr>
          <w:rFonts w:ascii="Arial" w:hAnsi="Arial" w:cs="Arial"/>
          <w:color w:val="000000" w:themeColor="text1"/>
          <w:sz w:val="24"/>
          <w:szCs w:val="24"/>
          <w:lang w:val="en-US"/>
        </w:rPr>
        <w:t xml:space="preserve"> results</w:t>
      </w:r>
      <w:r w:rsidR="00176296">
        <w:rPr>
          <w:rFonts w:ascii="Arial" w:hAnsi="Arial" w:cs="Arial"/>
          <w:color w:val="000000" w:themeColor="text1"/>
          <w:sz w:val="24"/>
          <w:szCs w:val="24"/>
          <w:lang w:val="en-US"/>
        </w:rPr>
        <w:t xml:space="preserve"> </w:t>
      </w:r>
      <w:r w:rsidR="00EC380B">
        <w:rPr>
          <w:rFonts w:ascii="Arial" w:hAnsi="Arial" w:cs="Arial"/>
          <w:color w:val="000000" w:themeColor="text1"/>
          <w:sz w:val="24"/>
          <w:szCs w:val="24"/>
          <w:lang w:val="en-US"/>
        </w:rPr>
        <w:t xml:space="preserve">of this study </w:t>
      </w:r>
      <w:r w:rsidR="0094342F">
        <w:rPr>
          <w:rFonts w:ascii="Arial" w:hAnsi="Arial" w:cs="Arial"/>
          <w:color w:val="000000" w:themeColor="text1"/>
          <w:sz w:val="24"/>
          <w:szCs w:val="24"/>
          <w:lang w:val="en-US"/>
        </w:rPr>
        <w:t xml:space="preserve">support this notion </w:t>
      </w:r>
      <w:r w:rsidR="007D0D94">
        <w:rPr>
          <w:rFonts w:ascii="Arial" w:hAnsi="Arial" w:cs="Arial"/>
          <w:color w:val="000000" w:themeColor="text1"/>
          <w:sz w:val="24"/>
          <w:szCs w:val="24"/>
          <w:lang w:val="en-US"/>
        </w:rPr>
        <w:t xml:space="preserve">illustrating that </w:t>
      </w:r>
      <w:r w:rsidR="006E616B">
        <w:rPr>
          <w:rFonts w:ascii="Arial" w:hAnsi="Arial" w:cs="Arial"/>
          <w:color w:val="000000" w:themeColor="text1"/>
          <w:sz w:val="24"/>
          <w:szCs w:val="24"/>
          <w:lang w:val="en-US"/>
        </w:rPr>
        <w:t>68 (</w:t>
      </w:r>
      <w:r w:rsidR="007D0D94">
        <w:rPr>
          <w:rFonts w:ascii="Arial" w:hAnsi="Arial" w:cs="Arial"/>
          <w:color w:val="000000" w:themeColor="text1"/>
          <w:sz w:val="24"/>
          <w:szCs w:val="24"/>
          <w:lang w:val="en-US"/>
        </w:rPr>
        <w:t>64.8%</w:t>
      </w:r>
      <w:r w:rsidR="006E616B">
        <w:rPr>
          <w:rFonts w:ascii="Arial" w:hAnsi="Arial" w:cs="Arial"/>
          <w:color w:val="000000" w:themeColor="text1"/>
          <w:sz w:val="24"/>
          <w:szCs w:val="24"/>
          <w:lang w:val="en-US"/>
        </w:rPr>
        <w:t>)</w:t>
      </w:r>
      <w:r w:rsidR="007D0D94">
        <w:rPr>
          <w:rFonts w:ascii="Arial" w:hAnsi="Arial" w:cs="Arial"/>
          <w:color w:val="000000" w:themeColor="text1"/>
          <w:sz w:val="24"/>
          <w:szCs w:val="24"/>
          <w:lang w:val="en-US"/>
        </w:rPr>
        <w:t xml:space="preserve"> respondents </w:t>
      </w:r>
      <w:r w:rsidR="008E4A36">
        <w:rPr>
          <w:rFonts w:ascii="Arial" w:hAnsi="Arial" w:cs="Arial"/>
          <w:color w:val="000000" w:themeColor="text1"/>
          <w:sz w:val="24"/>
          <w:szCs w:val="24"/>
          <w:lang w:val="en-US"/>
        </w:rPr>
        <w:t>agree</w:t>
      </w:r>
      <w:r w:rsidR="00982DD2">
        <w:rPr>
          <w:rFonts w:ascii="Arial" w:hAnsi="Arial" w:cs="Arial"/>
          <w:color w:val="000000" w:themeColor="text1"/>
          <w:sz w:val="24"/>
          <w:szCs w:val="24"/>
          <w:lang w:val="en-US"/>
        </w:rPr>
        <w:t>, see</w:t>
      </w:r>
      <w:r w:rsidR="00AF3710">
        <w:rPr>
          <w:rFonts w:ascii="Arial" w:hAnsi="Arial" w:cs="Arial"/>
          <w:color w:val="000000" w:themeColor="text1"/>
          <w:sz w:val="24"/>
          <w:szCs w:val="24"/>
          <w:lang w:val="en-US"/>
        </w:rPr>
        <w:t>n in</w:t>
      </w:r>
      <w:r w:rsidR="00982DD2">
        <w:rPr>
          <w:rFonts w:ascii="Arial" w:hAnsi="Arial" w:cs="Arial"/>
          <w:color w:val="000000" w:themeColor="text1"/>
          <w:sz w:val="24"/>
          <w:szCs w:val="24"/>
          <w:lang w:val="en-US"/>
        </w:rPr>
        <w:t xml:space="preserve"> </w:t>
      </w:r>
      <w:r w:rsidR="00982DD2" w:rsidRPr="003D14E1">
        <w:rPr>
          <w:rFonts w:ascii="Arial" w:hAnsi="Arial" w:cs="Arial"/>
          <w:i/>
          <w:color w:val="000000" w:themeColor="text1"/>
          <w:sz w:val="24"/>
          <w:szCs w:val="24"/>
          <w:u w:val="single"/>
          <w:lang w:val="en-US"/>
        </w:rPr>
        <w:t xml:space="preserve">Figure </w:t>
      </w:r>
      <w:r w:rsidR="008E1626" w:rsidRPr="003D14E1">
        <w:rPr>
          <w:rFonts w:ascii="Arial" w:hAnsi="Arial" w:cs="Arial"/>
          <w:i/>
          <w:iCs/>
          <w:color w:val="000000" w:themeColor="text1"/>
          <w:sz w:val="24"/>
          <w:szCs w:val="24"/>
          <w:u w:val="single"/>
          <w:lang w:val="en-US"/>
        </w:rPr>
        <w:t>4.4.4</w:t>
      </w:r>
      <w:r w:rsidR="00982DD2">
        <w:rPr>
          <w:rFonts w:ascii="Arial" w:hAnsi="Arial" w:cs="Arial"/>
          <w:i/>
          <w:iCs/>
          <w:color w:val="000000" w:themeColor="text1"/>
          <w:sz w:val="24"/>
          <w:szCs w:val="24"/>
          <w:lang w:val="en-US"/>
        </w:rPr>
        <w:t xml:space="preserve"> </w:t>
      </w:r>
      <w:r w:rsidR="00982DD2">
        <w:rPr>
          <w:rFonts w:ascii="Arial" w:hAnsi="Arial" w:cs="Arial"/>
          <w:color w:val="000000" w:themeColor="text1"/>
          <w:sz w:val="24"/>
          <w:szCs w:val="24"/>
          <w:lang w:val="en-US"/>
        </w:rPr>
        <w:t>below.</w:t>
      </w:r>
    </w:p>
    <w:p w14:paraId="7580F962" w14:textId="5F19C0D2" w:rsidR="00982DD2" w:rsidRDefault="00C273B1" w:rsidP="000C3DF0">
      <w:pPr>
        <w:spacing w:line="480" w:lineRule="auto"/>
      </w:pPr>
      <w:r>
        <w:rPr>
          <w:noProof/>
        </w:rPr>
        <w:drawing>
          <wp:inline distT="0" distB="0" distL="0" distR="0" wp14:anchorId="3EA30379" wp14:editId="15C2E37C">
            <wp:extent cx="6400800" cy="2970053"/>
            <wp:effectExtent l="0" t="0" r="0" b="1905"/>
            <wp:docPr id="122" name="Picture 12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 name="Picture 122" descr="Chart, pie char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415281" cy="2976772"/>
                    </a:xfrm>
                    <a:prstGeom prst="rect">
                      <a:avLst/>
                    </a:prstGeom>
                    <a:noFill/>
                    <a:ln>
                      <a:noFill/>
                    </a:ln>
                  </pic:spPr>
                </pic:pic>
              </a:graphicData>
            </a:graphic>
          </wp:inline>
        </w:drawing>
      </w:r>
    </w:p>
    <w:p w14:paraId="6322BFAC" w14:textId="6A1D637B" w:rsidR="00142739" w:rsidRPr="00156A47" w:rsidRDefault="00156A47" w:rsidP="00156A47">
      <w:pPr>
        <w:spacing w:line="480" w:lineRule="auto"/>
        <w:jc w:val="both"/>
        <w:rPr>
          <w:rFonts w:ascii="Arial" w:hAnsi="Arial" w:cs="Arial"/>
          <w:i/>
          <w:iCs/>
          <w:color w:val="000000" w:themeColor="text1"/>
          <w:sz w:val="24"/>
          <w:szCs w:val="24"/>
          <w:lang w:val="en-US"/>
        </w:rPr>
      </w:pPr>
      <w:r w:rsidRPr="003D14E1">
        <w:rPr>
          <w:rFonts w:ascii="Arial" w:hAnsi="Arial" w:cs="Arial"/>
          <w:i/>
          <w:color w:val="000000" w:themeColor="text1"/>
          <w:sz w:val="24"/>
          <w:szCs w:val="24"/>
          <w:u w:val="single"/>
          <w:lang w:val="en-US"/>
        </w:rPr>
        <w:t xml:space="preserve">Figure </w:t>
      </w:r>
      <w:r w:rsidR="005D1EB3" w:rsidRPr="003D14E1">
        <w:rPr>
          <w:rFonts w:ascii="Arial" w:hAnsi="Arial" w:cs="Arial"/>
          <w:i/>
          <w:iCs/>
          <w:color w:val="000000" w:themeColor="text1"/>
          <w:sz w:val="24"/>
          <w:szCs w:val="24"/>
          <w:u w:val="single"/>
          <w:lang w:val="en-US"/>
        </w:rPr>
        <w:t>4.4.4</w:t>
      </w:r>
      <w:r w:rsidR="00351806" w:rsidRPr="003D14E1">
        <w:rPr>
          <w:rFonts w:ascii="Arial" w:hAnsi="Arial" w:cs="Arial"/>
          <w:i/>
          <w:iCs/>
          <w:color w:val="000000" w:themeColor="text1"/>
          <w:sz w:val="24"/>
          <w:szCs w:val="24"/>
          <w:u w:val="single"/>
          <w:lang w:val="en-US"/>
        </w:rPr>
        <w:t>:</w:t>
      </w:r>
      <w:r w:rsidR="00351806">
        <w:rPr>
          <w:rFonts w:ascii="Arial" w:hAnsi="Arial" w:cs="Arial"/>
          <w:i/>
          <w:iCs/>
          <w:color w:val="000000" w:themeColor="text1"/>
          <w:sz w:val="24"/>
          <w:szCs w:val="24"/>
          <w:lang w:val="en-US"/>
        </w:rPr>
        <w:t xml:space="preserve"> Data Findings from Question 8</w:t>
      </w:r>
      <w:r w:rsidR="008A6BBF">
        <w:rPr>
          <w:rFonts w:ascii="Arial" w:hAnsi="Arial" w:cs="Arial"/>
          <w:i/>
          <w:iCs/>
          <w:color w:val="000000" w:themeColor="text1"/>
          <w:sz w:val="24"/>
          <w:szCs w:val="24"/>
          <w:lang w:val="en-US"/>
        </w:rPr>
        <w:t xml:space="preserve"> and Question 9</w:t>
      </w:r>
    </w:p>
    <w:p w14:paraId="431E29ED" w14:textId="77777777" w:rsidR="00F02031" w:rsidRDefault="00F02031" w:rsidP="00642BFA">
      <w:pPr>
        <w:spacing w:line="480" w:lineRule="auto"/>
        <w:jc w:val="both"/>
        <w:rPr>
          <w:rFonts w:ascii="Arial" w:hAnsi="Arial" w:cs="Arial"/>
          <w:color w:val="000000" w:themeColor="text1"/>
          <w:sz w:val="24"/>
          <w:szCs w:val="24"/>
          <w:lang w:val="en-US"/>
        </w:rPr>
      </w:pPr>
    </w:p>
    <w:p w14:paraId="012D34BB" w14:textId="76FC253B" w:rsidR="00402748" w:rsidRDefault="00976621"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On further examination and </w:t>
      </w:r>
      <w:r w:rsidR="00513568">
        <w:rPr>
          <w:rFonts w:ascii="Arial" w:hAnsi="Arial" w:cs="Arial"/>
          <w:color w:val="000000" w:themeColor="text1"/>
          <w:sz w:val="24"/>
          <w:szCs w:val="24"/>
          <w:lang w:val="en-US"/>
        </w:rPr>
        <w:t>in association with Q.9</w:t>
      </w:r>
      <w:r w:rsidR="00CD341D">
        <w:rPr>
          <w:rFonts w:ascii="Arial" w:hAnsi="Arial" w:cs="Arial"/>
          <w:color w:val="000000" w:themeColor="text1"/>
          <w:sz w:val="24"/>
          <w:szCs w:val="24"/>
          <w:lang w:val="en-US"/>
        </w:rPr>
        <w:t>.</w:t>
      </w:r>
      <w:r w:rsidR="00513568">
        <w:rPr>
          <w:rFonts w:ascii="Arial" w:hAnsi="Arial" w:cs="Arial"/>
          <w:color w:val="000000" w:themeColor="text1"/>
          <w:sz w:val="24"/>
          <w:szCs w:val="24"/>
          <w:lang w:val="en-US"/>
        </w:rPr>
        <w:t xml:space="preserve"> </w:t>
      </w:r>
      <w:r w:rsidR="00CD341D">
        <w:rPr>
          <w:rFonts w:ascii="Arial" w:hAnsi="Arial" w:cs="Arial"/>
          <w:color w:val="000000" w:themeColor="text1"/>
          <w:sz w:val="24"/>
          <w:szCs w:val="24"/>
          <w:lang w:val="en-US"/>
        </w:rPr>
        <w:t>O</w:t>
      </w:r>
      <w:r w:rsidR="00E657FC">
        <w:rPr>
          <w:rFonts w:ascii="Arial" w:hAnsi="Arial" w:cs="Arial"/>
          <w:color w:val="000000" w:themeColor="text1"/>
          <w:sz w:val="24"/>
          <w:szCs w:val="24"/>
          <w:lang w:val="en-US"/>
        </w:rPr>
        <w:t>f the</w:t>
      </w:r>
      <w:r w:rsidR="0069663B">
        <w:rPr>
          <w:rFonts w:ascii="Arial" w:hAnsi="Arial" w:cs="Arial"/>
          <w:color w:val="000000" w:themeColor="text1"/>
          <w:sz w:val="24"/>
          <w:szCs w:val="24"/>
          <w:lang w:val="en-US"/>
        </w:rPr>
        <w:t xml:space="preserve"> </w:t>
      </w:r>
      <w:r w:rsidR="006E616B">
        <w:rPr>
          <w:rFonts w:ascii="Arial" w:hAnsi="Arial" w:cs="Arial"/>
          <w:color w:val="000000" w:themeColor="text1"/>
          <w:sz w:val="24"/>
          <w:szCs w:val="24"/>
          <w:lang w:val="en-US"/>
        </w:rPr>
        <w:t>68 (</w:t>
      </w:r>
      <w:r w:rsidR="0069663B">
        <w:rPr>
          <w:rFonts w:ascii="Arial" w:hAnsi="Arial" w:cs="Arial"/>
          <w:color w:val="000000" w:themeColor="text1"/>
          <w:sz w:val="24"/>
          <w:szCs w:val="24"/>
          <w:lang w:val="en-US"/>
        </w:rPr>
        <w:t>64.8%</w:t>
      </w:r>
      <w:r w:rsidR="006E616B">
        <w:rPr>
          <w:rFonts w:ascii="Arial" w:hAnsi="Arial" w:cs="Arial"/>
          <w:color w:val="000000" w:themeColor="text1"/>
          <w:sz w:val="24"/>
          <w:szCs w:val="24"/>
          <w:lang w:val="en-US"/>
        </w:rPr>
        <w:t>)</w:t>
      </w:r>
      <w:r w:rsidR="00CD341D">
        <w:rPr>
          <w:rFonts w:ascii="Arial" w:hAnsi="Arial" w:cs="Arial"/>
          <w:color w:val="000000" w:themeColor="text1"/>
          <w:sz w:val="24"/>
          <w:szCs w:val="24"/>
          <w:lang w:val="en-US"/>
        </w:rPr>
        <w:t xml:space="preserve"> respondents</w:t>
      </w:r>
      <w:r w:rsidR="004A4A87">
        <w:rPr>
          <w:rFonts w:ascii="Arial" w:hAnsi="Arial" w:cs="Arial"/>
          <w:color w:val="000000" w:themeColor="text1"/>
          <w:sz w:val="24"/>
          <w:szCs w:val="24"/>
          <w:lang w:val="en-US"/>
        </w:rPr>
        <w:t xml:space="preserve"> that viewed police as protectors</w:t>
      </w:r>
      <w:r w:rsidR="00CB1EFB">
        <w:rPr>
          <w:rFonts w:ascii="Arial" w:hAnsi="Arial" w:cs="Arial"/>
          <w:color w:val="000000" w:themeColor="text1"/>
          <w:sz w:val="24"/>
          <w:szCs w:val="24"/>
          <w:lang w:val="en-US"/>
        </w:rPr>
        <w:t>,</w:t>
      </w:r>
      <w:r w:rsidR="006E616B">
        <w:rPr>
          <w:rFonts w:ascii="Arial" w:hAnsi="Arial" w:cs="Arial"/>
          <w:color w:val="000000" w:themeColor="text1"/>
          <w:sz w:val="24"/>
          <w:szCs w:val="24"/>
          <w:lang w:val="en-US"/>
        </w:rPr>
        <w:t xml:space="preserve"> 63</w:t>
      </w:r>
      <w:r w:rsidR="00B74CB7">
        <w:rPr>
          <w:rFonts w:ascii="Arial" w:hAnsi="Arial" w:cs="Arial"/>
          <w:color w:val="000000" w:themeColor="text1"/>
          <w:sz w:val="24"/>
          <w:szCs w:val="24"/>
          <w:lang w:val="en-US"/>
        </w:rPr>
        <w:t xml:space="preserve"> </w:t>
      </w:r>
      <w:r w:rsidR="006E616B">
        <w:rPr>
          <w:rFonts w:ascii="Arial" w:hAnsi="Arial" w:cs="Arial"/>
          <w:color w:val="000000" w:themeColor="text1"/>
          <w:sz w:val="24"/>
          <w:szCs w:val="24"/>
          <w:lang w:val="en-US"/>
        </w:rPr>
        <w:t>(</w:t>
      </w:r>
      <w:r w:rsidR="00B74CB7">
        <w:rPr>
          <w:rFonts w:ascii="Arial" w:hAnsi="Arial" w:cs="Arial"/>
          <w:color w:val="000000" w:themeColor="text1"/>
          <w:sz w:val="24"/>
          <w:szCs w:val="24"/>
          <w:lang w:val="en-US"/>
        </w:rPr>
        <w:t>60%</w:t>
      </w:r>
      <w:r w:rsidR="006E616B">
        <w:rPr>
          <w:rFonts w:ascii="Arial" w:hAnsi="Arial" w:cs="Arial"/>
          <w:color w:val="000000" w:themeColor="text1"/>
          <w:sz w:val="24"/>
          <w:szCs w:val="24"/>
          <w:lang w:val="en-US"/>
        </w:rPr>
        <w:t>)</w:t>
      </w:r>
      <w:r w:rsidR="000F3FC1">
        <w:rPr>
          <w:rFonts w:ascii="Arial" w:hAnsi="Arial" w:cs="Arial"/>
          <w:color w:val="000000" w:themeColor="text1"/>
          <w:sz w:val="24"/>
          <w:szCs w:val="24"/>
          <w:lang w:val="en-US"/>
        </w:rPr>
        <w:t xml:space="preserve"> believed human rights to be the objective of policing. Conversely, </w:t>
      </w:r>
      <w:r w:rsidR="00DF11A8">
        <w:rPr>
          <w:rFonts w:ascii="Arial" w:hAnsi="Arial" w:cs="Arial"/>
          <w:color w:val="000000" w:themeColor="text1"/>
          <w:sz w:val="24"/>
          <w:szCs w:val="24"/>
          <w:lang w:val="en-US"/>
        </w:rPr>
        <w:t>of the</w:t>
      </w:r>
      <w:r w:rsidR="00310990">
        <w:rPr>
          <w:rFonts w:ascii="Arial" w:hAnsi="Arial" w:cs="Arial"/>
          <w:color w:val="000000" w:themeColor="text1"/>
          <w:sz w:val="24"/>
          <w:szCs w:val="24"/>
          <w:lang w:val="en-US"/>
        </w:rPr>
        <w:t xml:space="preserve"> 37</w:t>
      </w:r>
      <w:r w:rsidR="00DF11A8">
        <w:rPr>
          <w:rFonts w:ascii="Arial" w:hAnsi="Arial" w:cs="Arial"/>
          <w:color w:val="000000" w:themeColor="text1"/>
          <w:sz w:val="24"/>
          <w:szCs w:val="24"/>
          <w:lang w:val="en-US"/>
        </w:rPr>
        <w:t xml:space="preserve"> </w:t>
      </w:r>
      <w:r w:rsidR="00310990">
        <w:rPr>
          <w:rFonts w:ascii="Arial" w:hAnsi="Arial" w:cs="Arial"/>
          <w:color w:val="000000" w:themeColor="text1"/>
          <w:sz w:val="24"/>
          <w:szCs w:val="24"/>
          <w:lang w:val="en-US"/>
        </w:rPr>
        <w:t>(</w:t>
      </w:r>
      <w:r w:rsidR="00DF11A8">
        <w:rPr>
          <w:rFonts w:ascii="Arial" w:hAnsi="Arial" w:cs="Arial"/>
          <w:color w:val="000000" w:themeColor="text1"/>
          <w:sz w:val="24"/>
          <w:szCs w:val="24"/>
          <w:lang w:val="en-US"/>
        </w:rPr>
        <w:t>35.2%) that did not view the police as human rights protectors</w:t>
      </w:r>
      <w:r w:rsidR="00D77D4C">
        <w:rPr>
          <w:rFonts w:ascii="Arial" w:hAnsi="Arial" w:cs="Arial"/>
          <w:color w:val="000000" w:themeColor="text1"/>
          <w:sz w:val="24"/>
          <w:szCs w:val="24"/>
          <w:lang w:val="en-US"/>
        </w:rPr>
        <w:t>,</w:t>
      </w:r>
      <w:r w:rsidR="00DF11A8">
        <w:rPr>
          <w:rFonts w:ascii="Arial" w:hAnsi="Arial" w:cs="Arial"/>
          <w:color w:val="000000" w:themeColor="text1"/>
          <w:sz w:val="24"/>
          <w:szCs w:val="24"/>
          <w:lang w:val="en-US"/>
        </w:rPr>
        <w:t xml:space="preserve"> </w:t>
      </w:r>
      <w:r w:rsidR="00310990">
        <w:rPr>
          <w:rFonts w:ascii="Arial" w:hAnsi="Arial" w:cs="Arial"/>
          <w:color w:val="000000" w:themeColor="text1"/>
          <w:sz w:val="24"/>
          <w:szCs w:val="24"/>
          <w:lang w:val="en-US"/>
        </w:rPr>
        <w:t>26 (</w:t>
      </w:r>
      <w:r w:rsidR="007C3373">
        <w:rPr>
          <w:rFonts w:ascii="Arial" w:hAnsi="Arial" w:cs="Arial"/>
          <w:color w:val="000000" w:themeColor="text1"/>
          <w:sz w:val="24"/>
          <w:szCs w:val="24"/>
          <w:lang w:val="en-US"/>
        </w:rPr>
        <w:t>24.8%</w:t>
      </w:r>
      <w:r w:rsidR="00704626">
        <w:rPr>
          <w:rFonts w:ascii="Arial" w:hAnsi="Arial" w:cs="Arial"/>
          <w:color w:val="000000" w:themeColor="text1"/>
          <w:sz w:val="24"/>
          <w:szCs w:val="24"/>
          <w:lang w:val="en-US"/>
        </w:rPr>
        <w:t xml:space="preserve">) believed human rights </w:t>
      </w:r>
      <w:r w:rsidR="00621FB4">
        <w:rPr>
          <w:rFonts w:ascii="Arial" w:hAnsi="Arial" w:cs="Arial"/>
          <w:color w:val="000000" w:themeColor="text1"/>
          <w:sz w:val="24"/>
          <w:szCs w:val="24"/>
          <w:lang w:val="en-US"/>
        </w:rPr>
        <w:t>were</w:t>
      </w:r>
      <w:r w:rsidR="00704626">
        <w:rPr>
          <w:rFonts w:ascii="Arial" w:hAnsi="Arial" w:cs="Arial"/>
          <w:color w:val="000000" w:themeColor="text1"/>
          <w:sz w:val="24"/>
          <w:szCs w:val="24"/>
          <w:lang w:val="en-US"/>
        </w:rPr>
        <w:t xml:space="preserve"> merely an obstacle to police work</w:t>
      </w:r>
      <w:r w:rsidR="00F872DB">
        <w:rPr>
          <w:rFonts w:ascii="Arial" w:hAnsi="Arial" w:cs="Arial"/>
          <w:color w:val="000000" w:themeColor="text1"/>
          <w:sz w:val="24"/>
          <w:szCs w:val="24"/>
          <w:lang w:val="en-US"/>
        </w:rPr>
        <w:t>,</w:t>
      </w:r>
      <w:r w:rsidR="00402748">
        <w:rPr>
          <w:rFonts w:ascii="Arial" w:hAnsi="Arial" w:cs="Arial"/>
          <w:color w:val="000000" w:themeColor="text1"/>
          <w:sz w:val="24"/>
          <w:szCs w:val="24"/>
          <w:lang w:val="en-US"/>
        </w:rPr>
        <w:t xml:space="preserve"> </w:t>
      </w:r>
      <w:r w:rsidR="00F872DB">
        <w:rPr>
          <w:rFonts w:ascii="Arial" w:hAnsi="Arial" w:cs="Arial"/>
          <w:color w:val="000000" w:themeColor="text1"/>
          <w:sz w:val="24"/>
          <w:szCs w:val="24"/>
          <w:lang w:val="en-US"/>
        </w:rPr>
        <w:lastRenderedPageBreak/>
        <w:t xml:space="preserve">seen </w:t>
      </w:r>
      <w:r w:rsidR="00F872DB" w:rsidRPr="003D14E1">
        <w:rPr>
          <w:rFonts w:ascii="Arial" w:hAnsi="Arial" w:cs="Arial"/>
          <w:color w:val="000000" w:themeColor="text1"/>
          <w:sz w:val="24"/>
          <w:szCs w:val="24"/>
          <w:lang w:val="en-US"/>
        </w:rPr>
        <w:t xml:space="preserve">in </w:t>
      </w:r>
      <w:r w:rsidR="00F872DB" w:rsidRPr="003D14E1">
        <w:rPr>
          <w:rFonts w:ascii="Arial" w:hAnsi="Arial" w:cs="Arial"/>
          <w:i/>
          <w:iCs/>
          <w:color w:val="000000" w:themeColor="text1"/>
          <w:sz w:val="24"/>
          <w:szCs w:val="24"/>
          <w:u w:val="single"/>
          <w:lang w:val="en-US"/>
        </w:rPr>
        <w:t>Figure</w:t>
      </w:r>
      <w:r w:rsidR="005D1EB3" w:rsidRPr="003D14E1">
        <w:rPr>
          <w:rFonts w:ascii="Arial" w:hAnsi="Arial" w:cs="Arial"/>
          <w:i/>
          <w:iCs/>
          <w:color w:val="000000" w:themeColor="text1"/>
          <w:sz w:val="24"/>
          <w:szCs w:val="24"/>
          <w:u w:val="single"/>
          <w:lang w:val="en-US"/>
        </w:rPr>
        <w:t xml:space="preserve"> 4.4.4.</w:t>
      </w:r>
      <w:r w:rsidR="0063133F">
        <w:rPr>
          <w:rFonts w:ascii="Arial" w:hAnsi="Arial" w:cs="Arial"/>
          <w:i/>
          <w:iCs/>
          <w:color w:val="000000" w:themeColor="text1"/>
          <w:sz w:val="24"/>
          <w:szCs w:val="24"/>
          <w:u w:val="single"/>
          <w:lang w:val="en-US"/>
        </w:rPr>
        <w:t>1</w:t>
      </w:r>
      <w:r w:rsidR="00F872DB">
        <w:rPr>
          <w:rFonts w:ascii="Arial" w:hAnsi="Arial" w:cs="Arial"/>
          <w:i/>
          <w:iCs/>
          <w:color w:val="000000" w:themeColor="text1"/>
          <w:sz w:val="24"/>
          <w:szCs w:val="24"/>
          <w:lang w:val="en-US"/>
        </w:rPr>
        <w:t xml:space="preserve"> </w:t>
      </w:r>
      <w:r w:rsidR="00F872DB">
        <w:rPr>
          <w:rFonts w:ascii="Arial" w:hAnsi="Arial" w:cs="Arial"/>
          <w:color w:val="000000" w:themeColor="text1"/>
          <w:sz w:val="24"/>
          <w:szCs w:val="24"/>
          <w:lang w:val="en-US"/>
        </w:rPr>
        <w:t xml:space="preserve">below. </w:t>
      </w:r>
      <w:r w:rsidR="00402748">
        <w:rPr>
          <w:rFonts w:ascii="Arial" w:hAnsi="Arial" w:cs="Arial"/>
          <w:color w:val="000000" w:themeColor="text1"/>
          <w:sz w:val="24"/>
          <w:szCs w:val="24"/>
          <w:lang w:val="en-US"/>
        </w:rPr>
        <w:t xml:space="preserve">A result that gains limited support in the literature </w:t>
      </w:r>
      <w:r w:rsidR="00F96A11">
        <w:rPr>
          <w:rFonts w:ascii="Arial" w:hAnsi="Arial" w:cs="Arial"/>
          <w:color w:val="000000" w:themeColor="text1"/>
          <w:sz w:val="24"/>
          <w:szCs w:val="24"/>
          <w:lang w:val="en-US"/>
        </w:rPr>
        <w:t>(Patel, 20</w:t>
      </w:r>
      <w:r w:rsidR="00F872DB">
        <w:rPr>
          <w:rFonts w:ascii="Arial" w:hAnsi="Arial" w:cs="Arial"/>
          <w:color w:val="000000" w:themeColor="text1"/>
          <w:sz w:val="24"/>
          <w:szCs w:val="24"/>
          <w:lang w:val="en-US"/>
        </w:rPr>
        <w:t>20</w:t>
      </w:r>
      <w:r w:rsidR="00F96A11">
        <w:rPr>
          <w:rFonts w:ascii="Arial" w:hAnsi="Arial" w:cs="Arial"/>
          <w:color w:val="000000" w:themeColor="text1"/>
          <w:sz w:val="24"/>
          <w:szCs w:val="24"/>
          <w:lang w:val="en-US"/>
        </w:rPr>
        <w:t>)</w:t>
      </w:r>
      <w:r w:rsidR="00F872DB">
        <w:rPr>
          <w:rFonts w:ascii="Arial" w:hAnsi="Arial" w:cs="Arial"/>
          <w:color w:val="000000" w:themeColor="text1"/>
          <w:sz w:val="24"/>
          <w:szCs w:val="24"/>
          <w:lang w:val="en-US"/>
        </w:rPr>
        <w:t>.</w:t>
      </w:r>
    </w:p>
    <w:p w14:paraId="687EAABA" w14:textId="77777777" w:rsidR="00372641" w:rsidRDefault="00372641" w:rsidP="00642BFA">
      <w:pPr>
        <w:spacing w:line="480" w:lineRule="auto"/>
        <w:jc w:val="both"/>
        <w:rPr>
          <w:rFonts w:ascii="Arial" w:hAnsi="Arial" w:cs="Arial"/>
          <w:color w:val="000000" w:themeColor="text1"/>
          <w:sz w:val="24"/>
          <w:szCs w:val="24"/>
          <w:lang w:val="en-US"/>
        </w:rPr>
      </w:pPr>
    </w:p>
    <w:p w14:paraId="4867315F" w14:textId="77777777" w:rsidR="00834323" w:rsidRDefault="000D65A3" w:rsidP="00834323">
      <w:pPr>
        <w:spacing w:line="480" w:lineRule="auto"/>
        <w:jc w:val="center"/>
        <w:rPr>
          <w:rFonts w:ascii="Arial" w:hAnsi="Arial" w:cs="Arial"/>
          <w:i/>
          <w:color w:val="000000" w:themeColor="text1"/>
          <w:sz w:val="24"/>
          <w:szCs w:val="24"/>
          <w:u w:val="single"/>
          <w:lang w:val="en-US"/>
        </w:rPr>
      </w:pPr>
      <w:r>
        <w:rPr>
          <w:noProof/>
        </w:rPr>
        <w:drawing>
          <wp:inline distT="0" distB="0" distL="0" distR="0" wp14:anchorId="642CFBF0" wp14:editId="7CB10C26">
            <wp:extent cx="5662210" cy="3449955"/>
            <wp:effectExtent l="0" t="0" r="0" b="0"/>
            <wp:docPr id="97" name="Picture 9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Chart, bar chart&#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691558" cy="3467836"/>
                    </a:xfrm>
                    <a:prstGeom prst="rect">
                      <a:avLst/>
                    </a:prstGeom>
                    <a:noFill/>
                    <a:ln>
                      <a:noFill/>
                    </a:ln>
                  </pic:spPr>
                </pic:pic>
              </a:graphicData>
            </a:graphic>
          </wp:inline>
        </w:drawing>
      </w:r>
    </w:p>
    <w:p w14:paraId="74A43A26" w14:textId="6555B6A3" w:rsidR="00186B81" w:rsidRPr="00EE46C4" w:rsidRDefault="00EE46C4" w:rsidP="00834323">
      <w:pPr>
        <w:spacing w:line="480" w:lineRule="auto"/>
        <w:rPr>
          <w:rFonts w:ascii="Arial" w:hAnsi="Arial" w:cs="Arial"/>
          <w:i/>
          <w:iCs/>
          <w:color w:val="000000" w:themeColor="text1"/>
          <w:sz w:val="24"/>
          <w:szCs w:val="24"/>
          <w:lang w:val="en-US"/>
        </w:rPr>
      </w:pPr>
      <w:r w:rsidRPr="003D14E1">
        <w:rPr>
          <w:rFonts w:ascii="Arial" w:hAnsi="Arial" w:cs="Arial"/>
          <w:i/>
          <w:color w:val="000000" w:themeColor="text1"/>
          <w:sz w:val="24"/>
          <w:szCs w:val="24"/>
          <w:u w:val="single"/>
          <w:lang w:val="en-US"/>
        </w:rPr>
        <w:t xml:space="preserve">Figure </w:t>
      </w:r>
      <w:r w:rsidR="00AF6B2A" w:rsidRPr="003D14E1">
        <w:rPr>
          <w:rFonts w:ascii="Arial" w:hAnsi="Arial" w:cs="Arial"/>
          <w:i/>
          <w:iCs/>
          <w:color w:val="000000" w:themeColor="text1"/>
          <w:sz w:val="24"/>
          <w:szCs w:val="24"/>
          <w:u w:val="single"/>
          <w:lang w:val="en-US"/>
        </w:rPr>
        <w:t>4.4.4.</w:t>
      </w:r>
      <w:r w:rsidR="00B37759">
        <w:rPr>
          <w:rFonts w:ascii="Arial" w:hAnsi="Arial" w:cs="Arial"/>
          <w:i/>
          <w:iCs/>
          <w:color w:val="000000" w:themeColor="text1"/>
          <w:sz w:val="24"/>
          <w:szCs w:val="24"/>
          <w:u w:val="single"/>
          <w:lang w:val="en-US"/>
        </w:rPr>
        <w:t>1</w:t>
      </w:r>
      <w:r w:rsidR="0044103D" w:rsidRPr="003D14E1">
        <w:rPr>
          <w:rFonts w:ascii="Arial" w:hAnsi="Arial" w:cs="Arial"/>
          <w:i/>
          <w:iCs/>
          <w:color w:val="000000" w:themeColor="text1"/>
          <w:sz w:val="24"/>
          <w:szCs w:val="24"/>
          <w:u w:val="single"/>
          <w:lang w:val="en-US"/>
        </w:rPr>
        <w:t>:</w:t>
      </w:r>
      <w:r w:rsidR="0044103D">
        <w:rPr>
          <w:rFonts w:ascii="Arial" w:hAnsi="Arial" w:cs="Arial"/>
          <w:i/>
          <w:iCs/>
          <w:color w:val="000000" w:themeColor="text1"/>
          <w:sz w:val="24"/>
          <w:szCs w:val="24"/>
          <w:lang w:val="en-US"/>
        </w:rPr>
        <w:t xml:space="preserve"> Data Findings </w:t>
      </w:r>
      <w:r w:rsidR="00006220">
        <w:rPr>
          <w:rFonts w:ascii="Arial" w:hAnsi="Arial" w:cs="Arial"/>
          <w:i/>
          <w:iCs/>
          <w:color w:val="000000" w:themeColor="text1"/>
          <w:sz w:val="24"/>
          <w:szCs w:val="24"/>
          <w:lang w:val="en-US"/>
        </w:rPr>
        <w:t>from</w:t>
      </w:r>
      <w:r w:rsidR="0044103D">
        <w:rPr>
          <w:rFonts w:ascii="Arial" w:hAnsi="Arial" w:cs="Arial"/>
          <w:i/>
          <w:iCs/>
          <w:color w:val="000000" w:themeColor="text1"/>
          <w:sz w:val="24"/>
          <w:szCs w:val="24"/>
          <w:lang w:val="en-US"/>
        </w:rPr>
        <w:t xml:space="preserve"> Question </w:t>
      </w:r>
      <w:r w:rsidR="00AD5531">
        <w:rPr>
          <w:rFonts w:ascii="Arial" w:hAnsi="Arial" w:cs="Arial"/>
          <w:i/>
          <w:iCs/>
          <w:color w:val="000000" w:themeColor="text1"/>
          <w:sz w:val="24"/>
          <w:szCs w:val="24"/>
          <w:lang w:val="en-US"/>
        </w:rPr>
        <w:t>8 and Question 9</w:t>
      </w:r>
    </w:p>
    <w:p w14:paraId="30BFAEA4" w14:textId="4B1C2186" w:rsidR="000723C8" w:rsidRDefault="000723C8" w:rsidP="00642BFA">
      <w:pPr>
        <w:spacing w:line="480" w:lineRule="auto"/>
        <w:jc w:val="both"/>
        <w:rPr>
          <w:rFonts w:ascii="Arial" w:hAnsi="Arial" w:cs="Arial"/>
          <w:color w:val="000000" w:themeColor="text1"/>
          <w:sz w:val="24"/>
          <w:szCs w:val="24"/>
          <w:lang w:val="en-US"/>
        </w:rPr>
      </w:pPr>
    </w:p>
    <w:p w14:paraId="113EF0EB" w14:textId="771C0581" w:rsidR="006F221B" w:rsidRDefault="006F221B" w:rsidP="006F221B">
      <w:pPr>
        <w:spacing w:line="480" w:lineRule="auto"/>
        <w:jc w:val="center"/>
        <w:rPr>
          <w:rFonts w:ascii="Arial" w:hAnsi="Arial" w:cs="Arial"/>
          <w:color w:val="000000" w:themeColor="text1"/>
          <w:sz w:val="24"/>
          <w:szCs w:val="24"/>
          <w:lang w:val="en-US"/>
        </w:rPr>
      </w:pPr>
      <w:r>
        <w:rPr>
          <w:noProof/>
        </w:rPr>
        <w:lastRenderedPageBreak/>
        <w:drawing>
          <wp:inline distT="0" distB="0" distL="0" distR="0" wp14:anchorId="7E02BF98" wp14:editId="7692CA75">
            <wp:extent cx="3393219" cy="3243384"/>
            <wp:effectExtent l="0" t="0" r="0" b="0"/>
            <wp:docPr id="117" name="Picture 11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Picture 117" descr="Chart, pie chart&#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416528" cy="3265664"/>
                    </a:xfrm>
                    <a:prstGeom prst="rect">
                      <a:avLst/>
                    </a:prstGeom>
                    <a:noFill/>
                    <a:ln>
                      <a:noFill/>
                    </a:ln>
                  </pic:spPr>
                </pic:pic>
              </a:graphicData>
            </a:graphic>
          </wp:inline>
        </w:drawing>
      </w:r>
    </w:p>
    <w:p w14:paraId="090C235F" w14:textId="26318931" w:rsidR="006F221B" w:rsidRPr="00415E25" w:rsidRDefault="006F221B" w:rsidP="006F221B">
      <w:pPr>
        <w:spacing w:line="480" w:lineRule="auto"/>
        <w:rPr>
          <w:rFonts w:ascii="Arial" w:hAnsi="Arial" w:cs="Arial"/>
          <w:i/>
          <w:iCs/>
          <w:color w:val="000000" w:themeColor="text1"/>
          <w:sz w:val="24"/>
          <w:szCs w:val="24"/>
          <w:lang w:val="en-US"/>
        </w:rPr>
      </w:pPr>
      <w:r>
        <w:rPr>
          <w:rFonts w:ascii="Arial" w:hAnsi="Arial" w:cs="Arial"/>
          <w:i/>
          <w:iCs/>
          <w:color w:val="000000" w:themeColor="text1"/>
          <w:sz w:val="24"/>
          <w:szCs w:val="24"/>
          <w:u w:val="single"/>
          <w:lang w:val="en-US"/>
        </w:rPr>
        <w:t>Fig</w:t>
      </w:r>
      <w:r w:rsidRPr="003D14E1">
        <w:rPr>
          <w:rFonts w:ascii="Arial" w:hAnsi="Arial" w:cs="Arial"/>
          <w:i/>
          <w:iCs/>
          <w:color w:val="000000" w:themeColor="text1"/>
          <w:sz w:val="24"/>
          <w:szCs w:val="24"/>
          <w:u w:val="single"/>
          <w:lang w:val="en-US"/>
        </w:rPr>
        <w:t xml:space="preserve">ure </w:t>
      </w:r>
      <w:r w:rsidR="00415E25">
        <w:rPr>
          <w:rFonts w:ascii="Arial" w:hAnsi="Arial" w:cs="Arial"/>
          <w:i/>
          <w:iCs/>
          <w:color w:val="000000" w:themeColor="text1"/>
          <w:sz w:val="24"/>
          <w:szCs w:val="24"/>
          <w:u w:val="single"/>
          <w:lang w:val="en-US"/>
        </w:rPr>
        <w:t>4.4.4.</w:t>
      </w:r>
      <w:r w:rsidR="00B37759">
        <w:rPr>
          <w:rFonts w:ascii="Arial" w:hAnsi="Arial" w:cs="Arial"/>
          <w:i/>
          <w:iCs/>
          <w:color w:val="000000" w:themeColor="text1"/>
          <w:sz w:val="24"/>
          <w:szCs w:val="24"/>
          <w:u w:val="single"/>
          <w:lang w:val="en-US"/>
        </w:rPr>
        <w:t>2</w:t>
      </w:r>
      <w:r w:rsidR="00415E25">
        <w:rPr>
          <w:rFonts w:ascii="Arial" w:hAnsi="Arial" w:cs="Arial"/>
          <w:i/>
          <w:iCs/>
          <w:color w:val="000000" w:themeColor="text1"/>
          <w:sz w:val="24"/>
          <w:szCs w:val="24"/>
          <w:u w:val="single"/>
          <w:lang w:val="en-US"/>
        </w:rPr>
        <w:t>:</w:t>
      </w:r>
      <w:r w:rsidR="00415E25">
        <w:rPr>
          <w:rFonts w:ascii="Arial" w:hAnsi="Arial" w:cs="Arial"/>
          <w:i/>
          <w:iCs/>
          <w:color w:val="000000" w:themeColor="text1"/>
          <w:sz w:val="24"/>
          <w:szCs w:val="24"/>
          <w:lang w:val="en-US"/>
        </w:rPr>
        <w:t xml:space="preserve"> Data Findings from Question 18</w:t>
      </w:r>
    </w:p>
    <w:p w14:paraId="4F28D192" w14:textId="26AFCEFF" w:rsidR="00F736CE" w:rsidRPr="009F7F50" w:rsidRDefault="002A1B58" w:rsidP="00642BFA">
      <w:pPr>
        <w:spacing w:line="480" w:lineRule="auto"/>
        <w:jc w:val="both"/>
        <w:rPr>
          <w:rFonts w:ascii="Arial" w:hAnsi="Arial" w:cs="Arial"/>
          <w:sz w:val="24"/>
          <w:szCs w:val="24"/>
          <w:lang w:val="en-US"/>
        </w:rPr>
      </w:pPr>
      <w:r w:rsidRPr="00A948E0">
        <w:rPr>
          <w:rFonts w:ascii="Arial" w:hAnsi="Arial" w:cs="Arial"/>
          <w:sz w:val="24"/>
          <w:szCs w:val="24"/>
          <w:lang w:val="en-US"/>
        </w:rPr>
        <w:t xml:space="preserve">Q.18 established that </w:t>
      </w:r>
      <w:r w:rsidR="00310990" w:rsidRPr="00A948E0">
        <w:rPr>
          <w:rFonts w:ascii="Arial" w:hAnsi="Arial" w:cs="Arial"/>
          <w:sz w:val="24"/>
          <w:szCs w:val="24"/>
          <w:lang w:val="en-US"/>
        </w:rPr>
        <w:t>37</w:t>
      </w:r>
      <w:r w:rsidRPr="00A948E0">
        <w:rPr>
          <w:rFonts w:ascii="Arial" w:hAnsi="Arial" w:cs="Arial"/>
          <w:sz w:val="24"/>
          <w:szCs w:val="24"/>
          <w:lang w:val="en-US"/>
        </w:rPr>
        <w:t xml:space="preserve"> </w:t>
      </w:r>
      <w:r w:rsidR="00310990" w:rsidRPr="00A948E0">
        <w:rPr>
          <w:rFonts w:ascii="Arial" w:hAnsi="Arial" w:cs="Arial"/>
          <w:sz w:val="24"/>
          <w:szCs w:val="24"/>
          <w:lang w:val="en-US"/>
        </w:rPr>
        <w:t>(</w:t>
      </w:r>
      <w:r w:rsidRPr="00A948E0">
        <w:rPr>
          <w:rFonts w:ascii="Arial" w:hAnsi="Arial" w:cs="Arial"/>
          <w:sz w:val="24"/>
          <w:szCs w:val="24"/>
          <w:lang w:val="en-US"/>
        </w:rPr>
        <w:t xml:space="preserve">35.2%) respondents believed </w:t>
      </w:r>
      <w:r w:rsidR="00042802" w:rsidRPr="00A948E0">
        <w:rPr>
          <w:rFonts w:ascii="Arial" w:hAnsi="Arial" w:cs="Arial"/>
          <w:sz w:val="24"/>
          <w:szCs w:val="24"/>
          <w:lang w:val="en-US"/>
        </w:rPr>
        <w:t xml:space="preserve">the HRA (1998) positively </w:t>
      </w:r>
      <w:r w:rsidR="002C077C" w:rsidRPr="00A948E0">
        <w:rPr>
          <w:rFonts w:ascii="Arial" w:hAnsi="Arial" w:cs="Arial"/>
          <w:sz w:val="24"/>
          <w:szCs w:val="24"/>
          <w:lang w:val="en-US"/>
        </w:rPr>
        <w:t>affected</w:t>
      </w:r>
      <w:r w:rsidR="00042802" w:rsidRPr="00A948E0">
        <w:rPr>
          <w:rFonts w:ascii="Arial" w:hAnsi="Arial" w:cs="Arial"/>
          <w:sz w:val="24"/>
          <w:szCs w:val="24"/>
          <w:lang w:val="en-US"/>
        </w:rPr>
        <w:t xml:space="preserve"> police powers</w:t>
      </w:r>
      <w:r w:rsidR="007D7880" w:rsidRPr="00A948E0">
        <w:rPr>
          <w:rFonts w:ascii="Arial" w:hAnsi="Arial" w:cs="Arial"/>
          <w:sz w:val="24"/>
          <w:szCs w:val="24"/>
          <w:lang w:val="en-US"/>
        </w:rPr>
        <w:t xml:space="preserve"> (See </w:t>
      </w:r>
      <w:r w:rsidR="007D7880" w:rsidRPr="00A948E0">
        <w:rPr>
          <w:rFonts w:ascii="Arial" w:hAnsi="Arial" w:cs="Arial"/>
          <w:i/>
          <w:sz w:val="24"/>
          <w:szCs w:val="24"/>
          <w:lang w:val="en-US"/>
        </w:rPr>
        <w:t xml:space="preserve">Appendix </w:t>
      </w:r>
      <w:r w:rsidR="00BD0985" w:rsidRPr="00A948E0">
        <w:rPr>
          <w:rFonts w:ascii="Arial" w:hAnsi="Arial" w:cs="Arial"/>
          <w:i/>
          <w:sz w:val="24"/>
          <w:szCs w:val="24"/>
          <w:lang w:val="en-US"/>
        </w:rPr>
        <w:t>1</w:t>
      </w:r>
      <w:r w:rsidR="00BE50FC" w:rsidRPr="00A948E0">
        <w:rPr>
          <w:rFonts w:ascii="Arial" w:hAnsi="Arial" w:cs="Arial"/>
          <w:i/>
          <w:sz w:val="24"/>
          <w:szCs w:val="24"/>
          <w:lang w:val="en-US"/>
        </w:rPr>
        <w:t>1</w:t>
      </w:r>
      <w:r w:rsidR="007D7880" w:rsidRPr="00A948E0">
        <w:rPr>
          <w:rFonts w:ascii="Arial" w:hAnsi="Arial" w:cs="Arial"/>
          <w:sz w:val="24"/>
          <w:szCs w:val="24"/>
          <w:lang w:val="en-US"/>
        </w:rPr>
        <w:t>)</w:t>
      </w:r>
      <w:r w:rsidR="00652532" w:rsidRPr="00A948E0">
        <w:rPr>
          <w:rFonts w:ascii="Arial" w:hAnsi="Arial" w:cs="Arial"/>
          <w:sz w:val="24"/>
          <w:szCs w:val="24"/>
          <w:lang w:val="en-US"/>
        </w:rPr>
        <w:t xml:space="preserve">. </w:t>
      </w:r>
      <w:r w:rsidR="00561D79" w:rsidRPr="00A948E0">
        <w:rPr>
          <w:rFonts w:ascii="Arial" w:hAnsi="Arial" w:cs="Arial"/>
          <w:sz w:val="24"/>
          <w:szCs w:val="24"/>
          <w:lang w:val="en-US"/>
        </w:rPr>
        <w:t xml:space="preserve">Conversely, </w:t>
      </w:r>
      <w:r w:rsidR="00E3522A" w:rsidRPr="00A948E0">
        <w:rPr>
          <w:rFonts w:ascii="Arial" w:hAnsi="Arial" w:cs="Arial"/>
          <w:sz w:val="24"/>
          <w:szCs w:val="24"/>
          <w:lang w:val="en-US"/>
        </w:rPr>
        <w:t>48</w:t>
      </w:r>
      <w:r w:rsidR="00561D79" w:rsidRPr="00A948E0">
        <w:rPr>
          <w:rFonts w:ascii="Arial" w:hAnsi="Arial" w:cs="Arial"/>
          <w:sz w:val="24"/>
          <w:szCs w:val="24"/>
          <w:lang w:val="en-US"/>
        </w:rPr>
        <w:t xml:space="preserve"> </w:t>
      </w:r>
      <w:r w:rsidR="00E3522A" w:rsidRPr="00A948E0">
        <w:rPr>
          <w:rFonts w:ascii="Arial" w:hAnsi="Arial" w:cs="Arial"/>
          <w:sz w:val="24"/>
          <w:szCs w:val="24"/>
          <w:lang w:val="en-US"/>
        </w:rPr>
        <w:t>(</w:t>
      </w:r>
      <w:r w:rsidR="00561D79" w:rsidRPr="00A948E0">
        <w:rPr>
          <w:rFonts w:ascii="Arial" w:hAnsi="Arial" w:cs="Arial"/>
          <w:sz w:val="24"/>
          <w:szCs w:val="24"/>
          <w:lang w:val="en-US"/>
        </w:rPr>
        <w:t xml:space="preserve">45.7%) </w:t>
      </w:r>
      <w:r w:rsidR="004E01E9" w:rsidRPr="00A948E0">
        <w:rPr>
          <w:rFonts w:ascii="Arial" w:hAnsi="Arial" w:cs="Arial"/>
          <w:sz w:val="24"/>
          <w:szCs w:val="24"/>
          <w:lang w:val="en-US"/>
        </w:rPr>
        <w:t>were unsure</w:t>
      </w:r>
      <w:r w:rsidR="0060188E" w:rsidRPr="00A948E0">
        <w:rPr>
          <w:rFonts w:ascii="Arial" w:hAnsi="Arial" w:cs="Arial"/>
          <w:sz w:val="24"/>
          <w:szCs w:val="24"/>
          <w:lang w:val="en-US"/>
        </w:rPr>
        <w:t xml:space="preserve">, a </w:t>
      </w:r>
      <w:r w:rsidR="002C077C" w:rsidRPr="00A948E0">
        <w:rPr>
          <w:rFonts w:ascii="Arial" w:hAnsi="Arial" w:cs="Arial"/>
          <w:sz w:val="24"/>
          <w:szCs w:val="24"/>
          <w:lang w:val="en-US"/>
        </w:rPr>
        <w:t xml:space="preserve">subsequent </w:t>
      </w:r>
      <w:r w:rsidR="0060188E" w:rsidRPr="00A948E0">
        <w:rPr>
          <w:rFonts w:ascii="Arial" w:hAnsi="Arial" w:cs="Arial"/>
          <w:sz w:val="24"/>
          <w:szCs w:val="24"/>
          <w:lang w:val="en-US"/>
        </w:rPr>
        <w:t>finding consistent with</w:t>
      </w:r>
      <w:r w:rsidR="004E01E9" w:rsidRPr="00A948E0">
        <w:rPr>
          <w:rFonts w:ascii="Arial" w:hAnsi="Arial" w:cs="Arial"/>
          <w:sz w:val="24"/>
          <w:szCs w:val="24"/>
          <w:lang w:val="en-US"/>
        </w:rPr>
        <w:t xml:space="preserve"> </w:t>
      </w:r>
      <w:proofErr w:type="spellStart"/>
      <w:r w:rsidR="004E7962" w:rsidRPr="00A948E0">
        <w:rPr>
          <w:rFonts w:ascii="Arial" w:hAnsi="Arial" w:cs="Arial"/>
          <w:sz w:val="24"/>
          <w:szCs w:val="24"/>
          <w:lang w:val="en-US"/>
        </w:rPr>
        <w:t>Marwah</w:t>
      </w:r>
      <w:r w:rsidR="0060188E" w:rsidRPr="00A948E0">
        <w:rPr>
          <w:rFonts w:ascii="Arial" w:hAnsi="Arial" w:cs="Arial"/>
          <w:sz w:val="24"/>
          <w:szCs w:val="24"/>
          <w:lang w:val="en-US"/>
        </w:rPr>
        <w:t>’s</w:t>
      </w:r>
      <w:proofErr w:type="spellEnd"/>
      <w:r w:rsidR="004E7962" w:rsidRPr="00A948E0">
        <w:rPr>
          <w:rFonts w:ascii="Arial" w:hAnsi="Arial" w:cs="Arial"/>
          <w:sz w:val="24"/>
          <w:szCs w:val="24"/>
          <w:lang w:val="en-US"/>
        </w:rPr>
        <w:t xml:space="preserve"> (1998, pp.140)</w:t>
      </w:r>
      <w:r w:rsidR="0060188E" w:rsidRPr="00A948E0">
        <w:rPr>
          <w:rFonts w:ascii="Arial" w:hAnsi="Arial" w:cs="Arial"/>
          <w:sz w:val="24"/>
          <w:szCs w:val="24"/>
          <w:lang w:val="en-US"/>
        </w:rPr>
        <w:t xml:space="preserve"> </w:t>
      </w:r>
      <w:r w:rsidR="00A425D9" w:rsidRPr="009F7F50">
        <w:rPr>
          <w:rFonts w:ascii="Arial" w:hAnsi="Arial" w:cs="Arial"/>
          <w:sz w:val="24"/>
          <w:szCs w:val="24"/>
          <w:lang w:val="en-US"/>
        </w:rPr>
        <w:t>explanation</w:t>
      </w:r>
      <w:r w:rsidR="0060188E" w:rsidRPr="009F7F50">
        <w:rPr>
          <w:rFonts w:ascii="Arial" w:hAnsi="Arial" w:cs="Arial"/>
          <w:sz w:val="24"/>
          <w:szCs w:val="24"/>
          <w:lang w:val="en-US"/>
        </w:rPr>
        <w:t xml:space="preserve"> </w:t>
      </w:r>
      <w:r w:rsidR="008A3B66" w:rsidRPr="009F7F50">
        <w:rPr>
          <w:rFonts w:ascii="Arial" w:hAnsi="Arial" w:cs="Arial"/>
          <w:sz w:val="24"/>
          <w:szCs w:val="24"/>
          <w:lang w:val="en-US"/>
        </w:rPr>
        <w:t xml:space="preserve">of how </w:t>
      </w:r>
      <w:r w:rsidR="004E7962" w:rsidRPr="009F7F50">
        <w:rPr>
          <w:rFonts w:ascii="Arial" w:hAnsi="Arial" w:cs="Arial"/>
          <w:sz w:val="24"/>
          <w:szCs w:val="24"/>
          <w:lang w:val="en-US"/>
        </w:rPr>
        <w:t>balanc</w:t>
      </w:r>
      <w:r w:rsidR="008A3B66" w:rsidRPr="009F7F50">
        <w:rPr>
          <w:rFonts w:ascii="Arial" w:hAnsi="Arial" w:cs="Arial"/>
          <w:sz w:val="24"/>
          <w:szCs w:val="24"/>
          <w:lang w:val="en-US"/>
        </w:rPr>
        <w:t xml:space="preserve">ing rights </w:t>
      </w:r>
      <w:r w:rsidR="004E7962" w:rsidRPr="009F7F50">
        <w:rPr>
          <w:rFonts w:ascii="Arial" w:hAnsi="Arial" w:cs="Arial"/>
          <w:sz w:val="24"/>
          <w:szCs w:val="24"/>
          <w:lang w:val="en-US"/>
        </w:rPr>
        <w:t xml:space="preserve">on the one hand, </w:t>
      </w:r>
      <w:r w:rsidR="00E663FC" w:rsidRPr="009F7F50">
        <w:rPr>
          <w:rFonts w:ascii="Arial" w:hAnsi="Arial" w:cs="Arial"/>
          <w:sz w:val="24"/>
          <w:szCs w:val="24"/>
          <w:lang w:val="en-US"/>
        </w:rPr>
        <w:t>may</w:t>
      </w:r>
      <w:r w:rsidR="004E7962" w:rsidRPr="009F7F50">
        <w:rPr>
          <w:rFonts w:ascii="Arial" w:hAnsi="Arial" w:cs="Arial"/>
          <w:sz w:val="24"/>
          <w:szCs w:val="24"/>
          <w:lang w:val="en-US"/>
        </w:rPr>
        <w:t xml:space="preserve"> </w:t>
      </w:r>
      <w:r w:rsidR="00B17FD3" w:rsidRPr="009F7F50">
        <w:rPr>
          <w:rFonts w:ascii="Arial" w:hAnsi="Arial" w:cs="Arial"/>
          <w:sz w:val="24"/>
          <w:szCs w:val="24"/>
          <w:lang w:val="en-US"/>
        </w:rPr>
        <w:t>lead to</w:t>
      </w:r>
      <w:r w:rsidR="004E7962" w:rsidRPr="009F7F50">
        <w:rPr>
          <w:rFonts w:ascii="Arial" w:hAnsi="Arial" w:cs="Arial"/>
          <w:sz w:val="24"/>
          <w:szCs w:val="24"/>
          <w:lang w:val="en-US"/>
        </w:rPr>
        <w:t xml:space="preserve"> </w:t>
      </w:r>
      <w:r w:rsidR="0073515F" w:rsidRPr="009F7F50">
        <w:rPr>
          <w:rFonts w:ascii="Arial" w:hAnsi="Arial" w:cs="Arial"/>
          <w:sz w:val="24"/>
          <w:szCs w:val="24"/>
          <w:lang w:val="en-US"/>
        </w:rPr>
        <w:t>conflicting</w:t>
      </w:r>
      <w:r w:rsidR="004E7962" w:rsidRPr="009F7F50">
        <w:rPr>
          <w:rFonts w:ascii="Arial" w:hAnsi="Arial" w:cs="Arial"/>
          <w:sz w:val="24"/>
          <w:szCs w:val="24"/>
          <w:lang w:val="en-US"/>
        </w:rPr>
        <w:t xml:space="preserve"> interests on the other.</w:t>
      </w:r>
      <w:r w:rsidR="0073515F" w:rsidRPr="009F7F50">
        <w:rPr>
          <w:rFonts w:ascii="Arial" w:hAnsi="Arial" w:cs="Arial"/>
          <w:sz w:val="24"/>
          <w:szCs w:val="24"/>
          <w:lang w:val="en-US"/>
        </w:rPr>
        <w:t xml:space="preserve"> </w:t>
      </w:r>
      <w:r w:rsidR="00093DE9" w:rsidRPr="009F7F50">
        <w:rPr>
          <w:rFonts w:ascii="Arial" w:hAnsi="Arial" w:cs="Arial"/>
          <w:sz w:val="24"/>
          <w:szCs w:val="24"/>
          <w:lang w:val="en-US"/>
        </w:rPr>
        <w:t xml:space="preserve">What is interesting to note </w:t>
      </w:r>
      <w:r w:rsidR="00186B81" w:rsidRPr="009F7F50">
        <w:rPr>
          <w:rFonts w:ascii="Arial" w:hAnsi="Arial" w:cs="Arial"/>
          <w:sz w:val="24"/>
          <w:szCs w:val="24"/>
          <w:lang w:val="en-US"/>
        </w:rPr>
        <w:t>is whe</w:t>
      </w:r>
      <w:r w:rsidR="009674BF" w:rsidRPr="009F7F50">
        <w:rPr>
          <w:rFonts w:ascii="Arial" w:hAnsi="Arial" w:cs="Arial"/>
          <w:sz w:val="24"/>
          <w:szCs w:val="24"/>
          <w:lang w:val="en-US"/>
        </w:rPr>
        <w:t xml:space="preserve">n further </w:t>
      </w:r>
      <w:proofErr w:type="spellStart"/>
      <w:r w:rsidR="009674BF" w:rsidRPr="009F7F50">
        <w:rPr>
          <w:rFonts w:ascii="Arial" w:hAnsi="Arial" w:cs="Arial"/>
          <w:sz w:val="24"/>
          <w:szCs w:val="24"/>
          <w:lang w:val="en-US"/>
        </w:rPr>
        <w:t>analysing</w:t>
      </w:r>
      <w:proofErr w:type="spellEnd"/>
      <w:r w:rsidR="009674BF" w:rsidRPr="009F7F50">
        <w:rPr>
          <w:rFonts w:ascii="Arial" w:hAnsi="Arial" w:cs="Arial"/>
          <w:sz w:val="24"/>
          <w:szCs w:val="24"/>
          <w:lang w:val="en-US"/>
        </w:rPr>
        <w:t xml:space="preserve"> </w:t>
      </w:r>
      <w:r w:rsidR="008C778C" w:rsidRPr="009F7F50">
        <w:rPr>
          <w:rFonts w:ascii="Arial" w:hAnsi="Arial" w:cs="Arial"/>
          <w:sz w:val="24"/>
          <w:szCs w:val="24"/>
          <w:lang w:val="en-US"/>
        </w:rPr>
        <w:t>Q.</w:t>
      </w:r>
      <w:r w:rsidR="009674BF" w:rsidRPr="009F7F50">
        <w:rPr>
          <w:rFonts w:ascii="Arial" w:hAnsi="Arial" w:cs="Arial"/>
          <w:sz w:val="24"/>
          <w:szCs w:val="24"/>
          <w:lang w:val="en-US"/>
        </w:rPr>
        <w:t>8</w:t>
      </w:r>
      <w:r w:rsidR="00465A7F" w:rsidRPr="009F7F50">
        <w:rPr>
          <w:rFonts w:ascii="Arial" w:hAnsi="Arial" w:cs="Arial"/>
          <w:sz w:val="24"/>
          <w:szCs w:val="24"/>
          <w:lang w:val="en-US"/>
        </w:rPr>
        <w:t xml:space="preserve"> </w:t>
      </w:r>
      <w:r w:rsidR="00C6411B" w:rsidRPr="009F7F50">
        <w:rPr>
          <w:rFonts w:ascii="Arial" w:hAnsi="Arial" w:cs="Arial"/>
          <w:sz w:val="24"/>
          <w:szCs w:val="24"/>
          <w:lang w:val="en-US"/>
        </w:rPr>
        <w:t xml:space="preserve">with </w:t>
      </w:r>
      <w:r w:rsidR="008C778C" w:rsidRPr="009F7F50">
        <w:rPr>
          <w:rFonts w:ascii="Arial" w:hAnsi="Arial" w:cs="Arial"/>
          <w:sz w:val="24"/>
          <w:szCs w:val="24"/>
          <w:lang w:val="en-US"/>
        </w:rPr>
        <w:t>Q.</w:t>
      </w:r>
      <w:r w:rsidR="00C6411B" w:rsidRPr="009F7F50">
        <w:rPr>
          <w:rFonts w:ascii="Arial" w:hAnsi="Arial" w:cs="Arial"/>
          <w:sz w:val="24"/>
          <w:szCs w:val="24"/>
          <w:lang w:val="en-US"/>
        </w:rPr>
        <w:t>18</w:t>
      </w:r>
      <w:r w:rsidR="00710F7A" w:rsidRPr="009F7F50">
        <w:rPr>
          <w:rFonts w:ascii="Arial" w:hAnsi="Arial" w:cs="Arial"/>
          <w:sz w:val="24"/>
          <w:szCs w:val="24"/>
          <w:lang w:val="en-US"/>
        </w:rPr>
        <w:t>,</w:t>
      </w:r>
      <w:r w:rsidR="00C6411B" w:rsidRPr="009F7F50">
        <w:rPr>
          <w:rFonts w:ascii="Arial" w:hAnsi="Arial" w:cs="Arial"/>
          <w:sz w:val="24"/>
          <w:szCs w:val="24"/>
          <w:lang w:val="en-US"/>
        </w:rPr>
        <w:t xml:space="preserve"> </w:t>
      </w:r>
      <w:r w:rsidR="004E048E" w:rsidRPr="009F7F50">
        <w:rPr>
          <w:rFonts w:ascii="Arial" w:hAnsi="Arial" w:cs="Arial"/>
          <w:sz w:val="24"/>
          <w:szCs w:val="24"/>
          <w:lang w:val="en-US"/>
        </w:rPr>
        <w:t xml:space="preserve">of the </w:t>
      </w:r>
      <w:r w:rsidR="00FE37BA" w:rsidRPr="009F7F50">
        <w:rPr>
          <w:rFonts w:ascii="Arial" w:hAnsi="Arial" w:cs="Arial"/>
          <w:sz w:val="24"/>
          <w:szCs w:val="24"/>
          <w:lang w:val="en-US"/>
        </w:rPr>
        <w:t>37 (</w:t>
      </w:r>
      <w:r w:rsidR="004E048E" w:rsidRPr="009F7F50">
        <w:rPr>
          <w:rFonts w:ascii="Arial" w:hAnsi="Arial" w:cs="Arial"/>
          <w:sz w:val="24"/>
          <w:szCs w:val="24"/>
          <w:lang w:val="en-US"/>
        </w:rPr>
        <w:t>35.2%</w:t>
      </w:r>
      <w:r w:rsidR="00FE37BA" w:rsidRPr="009F7F50">
        <w:rPr>
          <w:rFonts w:ascii="Arial" w:hAnsi="Arial" w:cs="Arial"/>
          <w:sz w:val="24"/>
          <w:szCs w:val="24"/>
          <w:lang w:val="en-US"/>
        </w:rPr>
        <w:t>)</w:t>
      </w:r>
      <w:r w:rsidR="004E048E" w:rsidRPr="009F7F50">
        <w:rPr>
          <w:rFonts w:ascii="Arial" w:hAnsi="Arial" w:cs="Arial"/>
          <w:sz w:val="24"/>
          <w:szCs w:val="24"/>
          <w:lang w:val="en-US"/>
        </w:rPr>
        <w:t xml:space="preserve"> that </w:t>
      </w:r>
      <w:r w:rsidR="00DC46E4" w:rsidRPr="009F7F50">
        <w:rPr>
          <w:rFonts w:ascii="Arial" w:hAnsi="Arial" w:cs="Arial"/>
          <w:sz w:val="24"/>
          <w:szCs w:val="24"/>
          <w:lang w:val="en-US"/>
        </w:rPr>
        <w:t>d</w:t>
      </w:r>
      <w:r w:rsidR="00C77572" w:rsidRPr="009F7F50">
        <w:rPr>
          <w:rFonts w:ascii="Arial" w:hAnsi="Arial" w:cs="Arial"/>
          <w:sz w:val="24"/>
          <w:szCs w:val="24"/>
          <w:lang w:val="en-US"/>
        </w:rPr>
        <w:t>id</w:t>
      </w:r>
      <w:r w:rsidR="00DC46E4" w:rsidRPr="009F7F50">
        <w:rPr>
          <w:rFonts w:ascii="Arial" w:hAnsi="Arial" w:cs="Arial"/>
          <w:sz w:val="24"/>
          <w:szCs w:val="24"/>
          <w:lang w:val="en-US"/>
        </w:rPr>
        <w:t xml:space="preserve"> not view the police as human rights protectors</w:t>
      </w:r>
      <w:r w:rsidR="00327D5B" w:rsidRPr="009F7F50">
        <w:rPr>
          <w:rFonts w:ascii="Arial" w:hAnsi="Arial" w:cs="Arial"/>
          <w:sz w:val="24"/>
          <w:szCs w:val="24"/>
          <w:lang w:val="en-US"/>
        </w:rPr>
        <w:t xml:space="preserve">, </w:t>
      </w:r>
      <w:r w:rsidR="00FE37BA" w:rsidRPr="009F7F50">
        <w:rPr>
          <w:rFonts w:ascii="Arial" w:hAnsi="Arial" w:cs="Arial"/>
          <w:sz w:val="24"/>
          <w:szCs w:val="24"/>
          <w:lang w:val="en-US"/>
        </w:rPr>
        <w:t>13 (</w:t>
      </w:r>
      <w:r w:rsidR="00327D5B" w:rsidRPr="009F7F50">
        <w:rPr>
          <w:rFonts w:ascii="Arial" w:hAnsi="Arial" w:cs="Arial"/>
          <w:sz w:val="24"/>
          <w:szCs w:val="24"/>
          <w:lang w:val="en-US"/>
        </w:rPr>
        <w:t xml:space="preserve">12.4%) </w:t>
      </w:r>
      <w:r w:rsidR="00381BBF" w:rsidRPr="009F7F50">
        <w:rPr>
          <w:rFonts w:ascii="Arial" w:hAnsi="Arial" w:cs="Arial"/>
          <w:sz w:val="24"/>
          <w:szCs w:val="24"/>
          <w:lang w:val="en-US"/>
        </w:rPr>
        <w:t>claimed</w:t>
      </w:r>
      <w:r w:rsidR="00DB637D" w:rsidRPr="009F7F50">
        <w:rPr>
          <w:rFonts w:ascii="Arial" w:hAnsi="Arial" w:cs="Arial"/>
          <w:sz w:val="24"/>
          <w:szCs w:val="24"/>
          <w:lang w:val="en-US"/>
        </w:rPr>
        <w:t xml:space="preserve"> that the </w:t>
      </w:r>
      <w:r w:rsidR="00327D5B" w:rsidRPr="009F7F50">
        <w:rPr>
          <w:rFonts w:ascii="Arial" w:hAnsi="Arial" w:cs="Arial"/>
          <w:sz w:val="24"/>
          <w:szCs w:val="24"/>
          <w:lang w:val="en-US"/>
        </w:rPr>
        <w:t xml:space="preserve">HRA negatively </w:t>
      </w:r>
      <w:r w:rsidR="00275CFD" w:rsidRPr="009F7F50">
        <w:rPr>
          <w:rFonts w:ascii="Arial" w:hAnsi="Arial" w:cs="Arial"/>
          <w:sz w:val="24"/>
          <w:szCs w:val="24"/>
          <w:lang w:val="en-US"/>
        </w:rPr>
        <w:t>affected</w:t>
      </w:r>
      <w:r w:rsidR="00327D5B" w:rsidRPr="009F7F50">
        <w:rPr>
          <w:rFonts w:ascii="Arial" w:hAnsi="Arial" w:cs="Arial"/>
          <w:sz w:val="24"/>
          <w:szCs w:val="24"/>
          <w:lang w:val="en-US"/>
        </w:rPr>
        <w:t xml:space="preserve"> police powers</w:t>
      </w:r>
      <w:r w:rsidR="004B79AA" w:rsidRPr="009F7F50">
        <w:rPr>
          <w:rFonts w:ascii="Arial" w:hAnsi="Arial" w:cs="Arial"/>
          <w:sz w:val="24"/>
          <w:szCs w:val="24"/>
          <w:lang w:val="en-US"/>
        </w:rPr>
        <w:t>.</w:t>
      </w:r>
      <w:r w:rsidR="00327D5B" w:rsidRPr="009F7F50">
        <w:rPr>
          <w:rFonts w:ascii="Arial" w:hAnsi="Arial" w:cs="Arial"/>
          <w:sz w:val="24"/>
          <w:szCs w:val="24"/>
          <w:lang w:val="en-US"/>
        </w:rPr>
        <w:t xml:space="preserve"> </w:t>
      </w:r>
      <w:r w:rsidR="009F7F50">
        <w:rPr>
          <w:rFonts w:ascii="Arial" w:hAnsi="Arial" w:cs="Arial"/>
          <w:sz w:val="24"/>
          <w:szCs w:val="24"/>
          <w:lang w:val="en-US"/>
        </w:rPr>
        <w:t>Thus, in complete contrast to</w:t>
      </w:r>
      <w:r w:rsidR="00BB086E">
        <w:rPr>
          <w:rFonts w:ascii="Arial" w:hAnsi="Arial" w:cs="Arial"/>
          <w:sz w:val="24"/>
          <w:szCs w:val="24"/>
          <w:lang w:val="en-US"/>
        </w:rPr>
        <w:t xml:space="preserve"> the literature</w:t>
      </w:r>
      <w:r w:rsidR="004B79AA">
        <w:rPr>
          <w:rFonts w:ascii="Arial" w:hAnsi="Arial" w:cs="Arial"/>
          <w:sz w:val="24"/>
          <w:szCs w:val="24"/>
          <w:lang w:val="en-US"/>
        </w:rPr>
        <w:t>.</w:t>
      </w:r>
      <w:r w:rsidR="00327D5B">
        <w:rPr>
          <w:rFonts w:ascii="Arial" w:hAnsi="Arial" w:cs="Arial"/>
          <w:sz w:val="24"/>
          <w:szCs w:val="24"/>
          <w:lang w:val="en-US"/>
        </w:rPr>
        <w:t xml:space="preserve"> </w:t>
      </w:r>
    </w:p>
    <w:p w14:paraId="558222C4" w14:textId="1B0FB74B" w:rsidR="00F736CE" w:rsidRDefault="00F736CE" w:rsidP="00642BFA">
      <w:pPr>
        <w:spacing w:line="480" w:lineRule="auto"/>
        <w:jc w:val="both"/>
        <w:rPr>
          <w:rFonts w:ascii="Arial" w:hAnsi="Arial" w:cs="Arial"/>
          <w:color w:val="002060"/>
          <w:sz w:val="24"/>
          <w:szCs w:val="24"/>
          <w:lang w:val="en-US"/>
        </w:rPr>
      </w:pPr>
    </w:p>
    <w:p w14:paraId="75C3D5D2" w14:textId="3F24DD5B" w:rsidR="006D31A9" w:rsidRDefault="000421A9" w:rsidP="00642BFA">
      <w:pPr>
        <w:spacing w:line="480" w:lineRule="auto"/>
        <w:jc w:val="both"/>
        <w:rPr>
          <w:rFonts w:ascii="Arial" w:hAnsi="Arial" w:cs="Arial"/>
          <w:color w:val="002060"/>
          <w:sz w:val="24"/>
          <w:szCs w:val="24"/>
          <w:lang w:val="en-US"/>
        </w:rPr>
      </w:pPr>
      <w:r>
        <w:rPr>
          <w:noProof/>
        </w:rPr>
        <w:lastRenderedPageBreak/>
        <w:drawing>
          <wp:inline distT="0" distB="0" distL="0" distR="0" wp14:anchorId="20708805" wp14:editId="18A00E4E">
            <wp:extent cx="6467150" cy="3194050"/>
            <wp:effectExtent l="0" t="0" r="0" b="6350"/>
            <wp:docPr id="121" name="Picture 12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Picture 121" descr="Chart, pie chart&#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474157" cy="3197511"/>
                    </a:xfrm>
                    <a:prstGeom prst="rect">
                      <a:avLst/>
                    </a:prstGeom>
                    <a:noFill/>
                    <a:ln>
                      <a:noFill/>
                    </a:ln>
                  </pic:spPr>
                </pic:pic>
              </a:graphicData>
            </a:graphic>
          </wp:inline>
        </w:drawing>
      </w:r>
    </w:p>
    <w:p w14:paraId="0AA1A285" w14:textId="6286FB7D" w:rsidR="006D31A9" w:rsidRPr="008A2853" w:rsidRDefault="008A2853" w:rsidP="00642BFA">
      <w:pPr>
        <w:spacing w:line="480" w:lineRule="auto"/>
        <w:jc w:val="both"/>
        <w:rPr>
          <w:rFonts w:ascii="Arial" w:hAnsi="Arial" w:cs="Arial"/>
          <w:i/>
          <w:iCs/>
          <w:sz w:val="24"/>
          <w:szCs w:val="24"/>
          <w:lang w:val="en-US"/>
        </w:rPr>
      </w:pPr>
      <w:r w:rsidRPr="003D14E1">
        <w:rPr>
          <w:rFonts w:ascii="Arial" w:hAnsi="Arial" w:cs="Arial"/>
          <w:i/>
          <w:sz w:val="24"/>
          <w:szCs w:val="24"/>
          <w:u w:val="single"/>
          <w:lang w:val="en-US"/>
        </w:rPr>
        <w:t xml:space="preserve">Figure </w:t>
      </w:r>
      <w:r w:rsidR="00322833" w:rsidRPr="003D14E1">
        <w:rPr>
          <w:rFonts w:ascii="Arial" w:hAnsi="Arial" w:cs="Arial"/>
          <w:i/>
          <w:iCs/>
          <w:sz w:val="24"/>
          <w:szCs w:val="24"/>
          <w:u w:val="single"/>
          <w:lang w:val="en-US"/>
        </w:rPr>
        <w:t>4.4.4.</w:t>
      </w:r>
      <w:r w:rsidR="0063133F">
        <w:rPr>
          <w:rFonts w:ascii="Arial" w:hAnsi="Arial" w:cs="Arial"/>
          <w:i/>
          <w:iCs/>
          <w:sz w:val="24"/>
          <w:szCs w:val="24"/>
          <w:u w:val="single"/>
          <w:lang w:val="en-US"/>
        </w:rPr>
        <w:t>3</w:t>
      </w:r>
      <w:r w:rsidRPr="003D14E1">
        <w:rPr>
          <w:rFonts w:ascii="Arial" w:hAnsi="Arial" w:cs="Arial"/>
          <w:i/>
          <w:iCs/>
          <w:sz w:val="24"/>
          <w:szCs w:val="24"/>
          <w:u w:val="single"/>
          <w:lang w:val="en-US"/>
        </w:rPr>
        <w:t>:</w:t>
      </w:r>
      <w:r w:rsidRPr="008A2853">
        <w:rPr>
          <w:rFonts w:ascii="Arial" w:hAnsi="Arial" w:cs="Arial"/>
          <w:i/>
          <w:sz w:val="24"/>
          <w:szCs w:val="24"/>
          <w:u w:val="single"/>
          <w:lang w:val="en-US"/>
        </w:rPr>
        <w:t xml:space="preserve"> </w:t>
      </w:r>
      <w:r>
        <w:rPr>
          <w:rFonts w:ascii="Arial" w:hAnsi="Arial" w:cs="Arial"/>
          <w:i/>
          <w:iCs/>
          <w:sz w:val="24"/>
          <w:szCs w:val="24"/>
          <w:lang w:val="en-US"/>
        </w:rPr>
        <w:t xml:space="preserve">Data Findings from Question 19 and 20 </w:t>
      </w:r>
    </w:p>
    <w:p w14:paraId="5B2E583E" w14:textId="77777777" w:rsidR="006D31A9" w:rsidRDefault="006D31A9" w:rsidP="00642BFA">
      <w:pPr>
        <w:spacing w:line="480" w:lineRule="auto"/>
        <w:jc w:val="both"/>
        <w:rPr>
          <w:rFonts w:ascii="Arial" w:hAnsi="Arial" w:cs="Arial"/>
          <w:color w:val="002060"/>
          <w:sz w:val="24"/>
          <w:szCs w:val="24"/>
          <w:lang w:val="en-US"/>
        </w:rPr>
      </w:pPr>
    </w:p>
    <w:p w14:paraId="3F6533F5" w14:textId="0AE905E9" w:rsidR="00940F96" w:rsidRPr="00A950B2" w:rsidRDefault="00EC0ED4" w:rsidP="00ED2287">
      <w:pPr>
        <w:spacing w:line="480" w:lineRule="auto"/>
        <w:jc w:val="both"/>
        <w:rPr>
          <w:rFonts w:ascii="Arial" w:hAnsi="Arial" w:cs="Arial"/>
          <w:sz w:val="24"/>
          <w:szCs w:val="24"/>
          <w:lang w:val="en-US"/>
        </w:rPr>
      </w:pPr>
      <w:r w:rsidRPr="00A950B2">
        <w:rPr>
          <w:rFonts w:ascii="Arial" w:hAnsi="Arial" w:cs="Arial"/>
          <w:sz w:val="24"/>
          <w:szCs w:val="24"/>
          <w:lang w:val="en-US"/>
        </w:rPr>
        <w:t>31 (29.5%)</w:t>
      </w:r>
      <w:r w:rsidR="00EA0FF3" w:rsidRPr="00A950B2">
        <w:rPr>
          <w:rFonts w:ascii="Arial" w:hAnsi="Arial" w:cs="Arial"/>
          <w:sz w:val="24"/>
          <w:szCs w:val="24"/>
          <w:lang w:val="en-US"/>
        </w:rPr>
        <w:t xml:space="preserve"> respondents </w:t>
      </w:r>
      <w:r w:rsidR="00DB59BF" w:rsidRPr="00A950B2">
        <w:rPr>
          <w:rFonts w:ascii="Arial" w:hAnsi="Arial" w:cs="Arial"/>
          <w:sz w:val="24"/>
          <w:szCs w:val="24"/>
          <w:lang w:val="en-US"/>
        </w:rPr>
        <w:t>asserted</w:t>
      </w:r>
      <w:r w:rsidR="0000644C" w:rsidRPr="00A950B2">
        <w:rPr>
          <w:rFonts w:ascii="Arial" w:hAnsi="Arial" w:cs="Arial"/>
          <w:sz w:val="24"/>
          <w:szCs w:val="24"/>
          <w:lang w:val="en-US"/>
        </w:rPr>
        <w:t xml:space="preserve"> that</w:t>
      </w:r>
      <w:r w:rsidR="008676DA" w:rsidRPr="00A950B2">
        <w:rPr>
          <w:rFonts w:ascii="Arial" w:hAnsi="Arial" w:cs="Arial"/>
          <w:sz w:val="24"/>
          <w:szCs w:val="24"/>
          <w:lang w:val="en-US"/>
        </w:rPr>
        <w:t xml:space="preserve"> the duty </w:t>
      </w:r>
      <w:r w:rsidR="005E2D9A" w:rsidRPr="00A950B2">
        <w:rPr>
          <w:rFonts w:ascii="Arial" w:hAnsi="Arial" w:cs="Arial"/>
          <w:sz w:val="24"/>
          <w:szCs w:val="24"/>
          <w:lang w:val="en-US"/>
        </w:rPr>
        <w:t xml:space="preserve">placed on police </w:t>
      </w:r>
      <w:r w:rsidR="008676DA" w:rsidRPr="00A950B2">
        <w:rPr>
          <w:rFonts w:ascii="Arial" w:hAnsi="Arial" w:cs="Arial"/>
          <w:sz w:val="24"/>
          <w:szCs w:val="24"/>
          <w:lang w:val="en-US"/>
        </w:rPr>
        <w:t>to maint</w:t>
      </w:r>
      <w:r w:rsidR="0000644C" w:rsidRPr="00A950B2">
        <w:rPr>
          <w:rFonts w:ascii="Arial" w:hAnsi="Arial" w:cs="Arial"/>
          <w:sz w:val="24"/>
          <w:szCs w:val="24"/>
          <w:lang w:val="en-US"/>
        </w:rPr>
        <w:t>a</w:t>
      </w:r>
      <w:r w:rsidR="008676DA" w:rsidRPr="00A950B2">
        <w:rPr>
          <w:rFonts w:ascii="Arial" w:hAnsi="Arial" w:cs="Arial"/>
          <w:sz w:val="24"/>
          <w:szCs w:val="24"/>
          <w:lang w:val="en-US"/>
        </w:rPr>
        <w:t xml:space="preserve">in public order and safety </w:t>
      </w:r>
      <w:r w:rsidR="00B078D4" w:rsidRPr="00A950B2">
        <w:rPr>
          <w:rFonts w:ascii="Arial" w:hAnsi="Arial" w:cs="Arial"/>
          <w:sz w:val="24"/>
          <w:szCs w:val="24"/>
          <w:lang w:val="en-US"/>
        </w:rPr>
        <w:t>supersedes an individual</w:t>
      </w:r>
      <w:r w:rsidR="00273DBC" w:rsidRPr="00A950B2">
        <w:rPr>
          <w:rFonts w:ascii="Arial" w:hAnsi="Arial" w:cs="Arial"/>
          <w:sz w:val="24"/>
          <w:szCs w:val="24"/>
          <w:lang w:val="en-US"/>
        </w:rPr>
        <w:t>’</w:t>
      </w:r>
      <w:r w:rsidR="00B078D4" w:rsidRPr="00A950B2">
        <w:rPr>
          <w:rFonts w:ascii="Arial" w:hAnsi="Arial" w:cs="Arial"/>
          <w:sz w:val="24"/>
          <w:szCs w:val="24"/>
          <w:lang w:val="en-US"/>
        </w:rPr>
        <w:t>s right to protest</w:t>
      </w:r>
      <w:r w:rsidR="00273DBC" w:rsidRPr="00A950B2">
        <w:rPr>
          <w:rFonts w:ascii="Arial" w:hAnsi="Arial" w:cs="Arial"/>
          <w:sz w:val="24"/>
          <w:szCs w:val="24"/>
          <w:lang w:val="en-US"/>
        </w:rPr>
        <w:t xml:space="preserve">, supporting the </w:t>
      </w:r>
      <w:r w:rsidR="00D41262" w:rsidRPr="00A950B2">
        <w:rPr>
          <w:rFonts w:ascii="Arial" w:hAnsi="Arial" w:cs="Arial"/>
          <w:sz w:val="24"/>
          <w:szCs w:val="24"/>
          <w:lang w:val="en-US"/>
        </w:rPr>
        <w:t xml:space="preserve">enhanced powers </w:t>
      </w:r>
      <w:r w:rsidR="00800277" w:rsidRPr="00A950B2">
        <w:rPr>
          <w:rFonts w:ascii="Arial" w:hAnsi="Arial" w:cs="Arial"/>
          <w:sz w:val="24"/>
          <w:szCs w:val="24"/>
          <w:lang w:val="en-US"/>
        </w:rPr>
        <w:t xml:space="preserve">proposed by </w:t>
      </w:r>
      <w:r w:rsidR="00594FEF">
        <w:rPr>
          <w:rFonts w:ascii="Arial" w:hAnsi="Arial" w:cs="Arial"/>
          <w:sz w:val="24"/>
          <w:szCs w:val="24"/>
          <w:lang w:val="en-US"/>
        </w:rPr>
        <w:t>the Police, Crime, Sentencing and Courts Bill</w:t>
      </w:r>
      <w:r w:rsidR="009908E9" w:rsidRPr="00A950B2">
        <w:rPr>
          <w:rFonts w:ascii="Arial" w:hAnsi="Arial" w:cs="Arial"/>
          <w:sz w:val="24"/>
          <w:szCs w:val="24"/>
          <w:lang w:val="en-US"/>
        </w:rPr>
        <w:t>.</w:t>
      </w:r>
      <w:r w:rsidR="00805C41" w:rsidRPr="00A950B2">
        <w:rPr>
          <w:rFonts w:ascii="Arial" w:hAnsi="Arial" w:cs="Arial"/>
          <w:sz w:val="24"/>
          <w:szCs w:val="24"/>
          <w:lang w:val="en-US"/>
        </w:rPr>
        <w:t xml:space="preserve"> </w:t>
      </w:r>
      <w:r w:rsidR="008412F5" w:rsidRPr="00A950B2">
        <w:rPr>
          <w:rFonts w:ascii="Arial" w:hAnsi="Arial" w:cs="Arial"/>
          <w:sz w:val="24"/>
          <w:szCs w:val="24"/>
          <w:lang w:val="en-US"/>
        </w:rPr>
        <w:t xml:space="preserve">When </w:t>
      </w:r>
      <w:r w:rsidR="00C95E63" w:rsidRPr="00A950B2">
        <w:rPr>
          <w:rFonts w:ascii="Arial" w:hAnsi="Arial" w:cs="Arial"/>
          <w:sz w:val="24"/>
          <w:szCs w:val="24"/>
          <w:lang w:val="en-US"/>
        </w:rPr>
        <w:t xml:space="preserve">examining </w:t>
      </w:r>
      <w:r w:rsidR="009A09B7" w:rsidRPr="00A950B2">
        <w:rPr>
          <w:rFonts w:ascii="Arial" w:hAnsi="Arial" w:cs="Arial"/>
          <w:sz w:val="24"/>
          <w:szCs w:val="24"/>
          <w:lang w:val="en-US"/>
        </w:rPr>
        <w:t>these responses</w:t>
      </w:r>
      <w:r w:rsidR="00CF28B9" w:rsidRPr="00A950B2">
        <w:rPr>
          <w:rFonts w:ascii="Arial" w:hAnsi="Arial" w:cs="Arial"/>
          <w:sz w:val="24"/>
          <w:szCs w:val="24"/>
          <w:lang w:val="en-US"/>
        </w:rPr>
        <w:t xml:space="preserve"> in conjunction</w:t>
      </w:r>
      <w:r w:rsidR="008412F5" w:rsidRPr="00A950B2">
        <w:rPr>
          <w:rFonts w:ascii="Arial" w:hAnsi="Arial" w:cs="Arial"/>
          <w:sz w:val="24"/>
          <w:szCs w:val="24"/>
          <w:lang w:val="en-US"/>
        </w:rPr>
        <w:t xml:space="preserve"> with Q.20</w:t>
      </w:r>
      <w:r w:rsidR="00E2751C" w:rsidRPr="00A950B2">
        <w:rPr>
          <w:rFonts w:ascii="Arial" w:hAnsi="Arial" w:cs="Arial"/>
          <w:sz w:val="24"/>
          <w:szCs w:val="24"/>
          <w:lang w:val="en-US"/>
        </w:rPr>
        <w:t>,</w:t>
      </w:r>
      <w:r w:rsidR="008412F5" w:rsidRPr="00A950B2">
        <w:rPr>
          <w:rFonts w:ascii="Arial" w:hAnsi="Arial" w:cs="Arial"/>
          <w:sz w:val="24"/>
          <w:szCs w:val="24"/>
          <w:lang w:val="en-US"/>
        </w:rPr>
        <w:t xml:space="preserve"> </w:t>
      </w:r>
      <w:r w:rsidR="00295673" w:rsidRPr="00A950B2">
        <w:rPr>
          <w:rFonts w:ascii="Arial" w:hAnsi="Arial" w:cs="Arial"/>
          <w:sz w:val="24"/>
          <w:szCs w:val="24"/>
          <w:lang w:val="en-US"/>
        </w:rPr>
        <w:t xml:space="preserve">the results are </w:t>
      </w:r>
      <w:r w:rsidR="004B1215" w:rsidRPr="00A950B2">
        <w:rPr>
          <w:rFonts w:ascii="Arial" w:hAnsi="Arial" w:cs="Arial"/>
          <w:sz w:val="24"/>
          <w:szCs w:val="24"/>
          <w:lang w:val="en-US"/>
        </w:rPr>
        <w:t xml:space="preserve">closely aligned </w:t>
      </w:r>
      <w:r w:rsidR="00F201D2" w:rsidRPr="00A950B2">
        <w:rPr>
          <w:rFonts w:ascii="Arial" w:hAnsi="Arial" w:cs="Arial"/>
          <w:sz w:val="24"/>
          <w:szCs w:val="24"/>
          <w:lang w:val="en-US"/>
        </w:rPr>
        <w:t>although, there is a</w:t>
      </w:r>
      <w:r w:rsidR="001644A3" w:rsidRPr="00A950B2">
        <w:rPr>
          <w:rFonts w:ascii="Arial" w:hAnsi="Arial" w:cs="Arial"/>
          <w:sz w:val="24"/>
          <w:szCs w:val="24"/>
          <w:lang w:val="en-US"/>
        </w:rPr>
        <w:t>n</w:t>
      </w:r>
      <w:r w:rsidR="00F201D2" w:rsidRPr="00A950B2">
        <w:rPr>
          <w:rFonts w:ascii="Arial" w:hAnsi="Arial" w:cs="Arial"/>
          <w:sz w:val="24"/>
          <w:szCs w:val="24"/>
          <w:lang w:val="en-US"/>
        </w:rPr>
        <w:t xml:space="preserve"> increase</w:t>
      </w:r>
      <w:r w:rsidR="00B04157" w:rsidRPr="00A950B2">
        <w:rPr>
          <w:rFonts w:ascii="Arial" w:hAnsi="Arial" w:cs="Arial"/>
          <w:sz w:val="24"/>
          <w:szCs w:val="24"/>
          <w:lang w:val="en-US"/>
        </w:rPr>
        <w:t>; 39 (</w:t>
      </w:r>
      <w:r w:rsidR="00E8150D" w:rsidRPr="00A950B2">
        <w:rPr>
          <w:rFonts w:ascii="Arial" w:hAnsi="Arial" w:cs="Arial"/>
          <w:sz w:val="24"/>
          <w:szCs w:val="24"/>
          <w:lang w:val="en-US"/>
        </w:rPr>
        <w:t>37.1%)</w:t>
      </w:r>
      <w:r w:rsidR="00B92CE9" w:rsidRPr="00A950B2">
        <w:rPr>
          <w:rFonts w:ascii="Arial" w:hAnsi="Arial" w:cs="Arial"/>
          <w:sz w:val="24"/>
          <w:szCs w:val="24"/>
          <w:lang w:val="en-US"/>
        </w:rPr>
        <w:t>,</w:t>
      </w:r>
      <w:r w:rsidR="00F201D2" w:rsidRPr="00A950B2">
        <w:rPr>
          <w:rFonts w:ascii="Arial" w:hAnsi="Arial" w:cs="Arial"/>
          <w:sz w:val="24"/>
          <w:szCs w:val="24"/>
          <w:lang w:val="en-US"/>
        </w:rPr>
        <w:t xml:space="preserve"> </w:t>
      </w:r>
      <w:r w:rsidR="00B92CE9" w:rsidRPr="00A950B2">
        <w:rPr>
          <w:rFonts w:ascii="Arial" w:hAnsi="Arial" w:cs="Arial"/>
          <w:sz w:val="24"/>
          <w:szCs w:val="24"/>
          <w:lang w:val="en-US"/>
        </w:rPr>
        <w:t xml:space="preserve">on public </w:t>
      </w:r>
      <w:r w:rsidR="004F060E" w:rsidRPr="00A950B2">
        <w:rPr>
          <w:rFonts w:ascii="Arial" w:hAnsi="Arial" w:cs="Arial"/>
          <w:sz w:val="24"/>
          <w:szCs w:val="24"/>
          <w:lang w:val="en-US"/>
        </w:rPr>
        <w:t>support</w:t>
      </w:r>
      <w:r w:rsidR="00B92CE9" w:rsidRPr="00A950B2">
        <w:rPr>
          <w:rFonts w:ascii="Arial" w:hAnsi="Arial" w:cs="Arial"/>
          <w:sz w:val="24"/>
          <w:szCs w:val="24"/>
          <w:lang w:val="en-US"/>
        </w:rPr>
        <w:t xml:space="preserve"> regarding the police power to arrest and detain. </w:t>
      </w:r>
    </w:p>
    <w:p w14:paraId="5DC3B744" w14:textId="6876F0CF" w:rsidR="00715996" w:rsidRPr="00715996" w:rsidRDefault="00940F96" w:rsidP="00642BFA">
      <w:pPr>
        <w:spacing w:line="480" w:lineRule="auto"/>
        <w:jc w:val="both"/>
        <w:rPr>
          <w:rFonts w:ascii="Arial" w:hAnsi="Arial" w:cs="Arial"/>
          <w:sz w:val="24"/>
          <w:szCs w:val="24"/>
          <w:lang w:val="en-US"/>
        </w:rPr>
      </w:pPr>
      <w:r w:rsidRPr="00A950B2">
        <w:rPr>
          <w:rFonts w:ascii="Arial" w:hAnsi="Arial" w:cs="Arial"/>
          <w:sz w:val="24"/>
          <w:szCs w:val="24"/>
          <w:lang w:val="en-US"/>
        </w:rPr>
        <w:t xml:space="preserve">However, </w:t>
      </w:r>
      <w:r w:rsidR="006F1088" w:rsidRPr="00A950B2">
        <w:rPr>
          <w:rFonts w:ascii="Arial" w:hAnsi="Arial" w:cs="Arial"/>
          <w:sz w:val="24"/>
          <w:szCs w:val="24"/>
          <w:lang w:val="en-US"/>
        </w:rPr>
        <w:t>o</w:t>
      </w:r>
      <w:r w:rsidR="00FF015F" w:rsidRPr="00A950B2">
        <w:rPr>
          <w:rFonts w:ascii="Arial" w:hAnsi="Arial" w:cs="Arial"/>
          <w:sz w:val="24"/>
          <w:szCs w:val="24"/>
          <w:lang w:val="en-US"/>
        </w:rPr>
        <w:t xml:space="preserve">n further analysis, and </w:t>
      </w:r>
      <w:r w:rsidR="00BA419F" w:rsidRPr="00A950B2">
        <w:rPr>
          <w:rFonts w:ascii="Arial" w:hAnsi="Arial" w:cs="Arial"/>
          <w:sz w:val="24"/>
          <w:szCs w:val="24"/>
          <w:lang w:val="en-US"/>
        </w:rPr>
        <w:t>total</w:t>
      </w:r>
      <w:r w:rsidR="00662682" w:rsidRPr="00A950B2">
        <w:rPr>
          <w:rFonts w:ascii="Arial" w:hAnsi="Arial" w:cs="Arial"/>
          <w:sz w:val="24"/>
          <w:szCs w:val="24"/>
          <w:lang w:val="en-US"/>
        </w:rPr>
        <w:t>ing</w:t>
      </w:r>
      <w:r w:rsidR="00BA419F" w:rsidRPr="00A950B2">
        <w:rPr>
          <w:rFonts w:ascii="Arial" w:hAnsi="Arial" w:cs="Arial"/>
          <w:sz w:val="24"/>
          <w:szCs w:val="24"/>
          <w:lang w:val="en-US"/>
        </w:rPr>
        <w:t xml:space="preserve"> the unsure and conflicting responses for both Q.19 and Q.20, the </w:t>
      </w:r>
      <w:r w:rsidR="00B87CF8" w:rsidRPr="00A950B2">
        <w:rPr>
          <w:rFonts w:ascii="Arial" w:hAnsi="Arial" w:cs="Arial"/>
          <w:sz w:val="24"/>
          <w:szCs w:val="24"/>
          <w:lang w:val="en-US"/>
        </w:rPr>
        <w:t xml:space="preserve">consensus </w:t>
      </w:r>
      <w:r w:rsidR="008C2A92" w:rsidRPr="00A950B2">
        <w:rPr>
          <w:rFonts w:ascii="Arial" w:hAnsi="Arial" w:cs="Arial"/>
          <w:sz w:val="24"/>
          <w:szCs w:val="24"/>
          <w:lang w:val="en-US"/>
        </w:rPr>
        <w:t>supports</w:t>
      </w:r>
      <w:r w:rsidR="00B87CF8" w:rsidRPr="00A950B2">
        <w:rPr>
          <w:rFonts w:ascii="Arial" w:hAnsi="Arial" w:cs="Arial"/>
          <w:sz w:val="24"/>
          <w:szCs w:val="24"/>
          <w:lang w:val="en-US"/>
        </w:rPr>
        <w:t xml:space="preserve"> </w:t>
      </w:r>
      <w:r w:rsidR="008C2A92" w:rsidRPr="00A950B2">
        <w:rPr>
          <w:rFonts w:ascii="Arial" w:hAnsi="Arial" w:cs="Arial"/>
          <w:sz w:val="24"/>
          <w:szCs w:val="24"/>
          <w:lang w:val="en-US"/>
        </w:rPr>
        <w:t xml:space="preserve">Brown’s (2019) </w:t>
      </w:r>
      <w:r w:rsidR="006D772D" w:rsidRPr="00A950B2">
        <w:rPr>
          <w:rFonts w:ascii="Arial" w:hAnsi="Arial" w:cs="Arial"/>
          <w:sz w:val="24"/>
          <w:szCs w:val="24"/>
          <w:lang w:val="en-US"/>
        </w:rPr>
        <w:t>acknowledgement that there is a conflict between human rights and policing</w:t>
      </w:r>
      <w:r w:rsidR="00624C82" w:rsidRPr="00A950B2">
        <w:rPr>
          <w:rFonts w:ascii="Arial" w:hAnsi="Arial" w:cs="Arial"/>
          <w:sz w:val="24"/>
          <w:szCs w:val="24"/>
          <w:lang w:val="en-US"/>
        </w:rPr>
        <w:t>,</w:t>
      </w:r>
      <w:r w:rsidR="006D772D" w:rsidRPr="00A950B2">
        <w:rPr>
          <w:rFonts w:ascii="Arial" w:hAnsi="Arial" w:cs="Arial"/>
          <w:sz w:val="24"/>
          <w:szCs w:val="24"/>
          <w:lang w:val="en-US"/>
        </w:rPr>
        <w:t xml:space="preserve"> albeit a </w:t>
      </w:r>
      <w:r w:rsidR="003A685C" w:rsidRPr="00A950B2">
        <w:rPr>
          <w:rFonts w:ascii="Arial" w:hAnsi="Arial" w:cs="Arial"/>
          <w:sz w:val="24"/>
          <w:szCs w:val="24"/>
          <w:lang w:val="en-US"/>
        </w:rPr>
        <w:t xml:space="preserve">notion not supported </w:t>
      </w:r>
      <w:r w:rsidR="00F83133" w:rsidRPr="00A950B2">
        <w:rPr>
          <w:rFonts w:ascii="Arial" w:hAnsi="Arial" w:cs="Arial"/>
          <w:sz w:val="24"/>
          <w:szCs w:val="24"/>
          <w:lang w:val="en-US"/>
        </w:rPr>
        <w:t xml:space="preserve">by the </w:t>
      </w:r>
      <w:r w:rsidR="00A41A2E" w:rsidRPr="00A950B2">
        <w:rPr>
          <w:rFonts w:ascii="Arial" w:hAnsi="Arial" w:cs="Arial"/>
          <w:sz w:val="24"/>
          <w:szCs w:val="24"/>
          <w:lang w:val="en-US"/>
        </w:rPr>
        <w:t>bulk</w:t>
      </w:r>
      <w:r w:rsidR="00F83133" w:rsidRPr="00A950B2">
        <w:rPr>
          <w:rFonts w:ascii="Arial" w:hAnsi="Arial" w:cs="Arial"/>
          <w:sz w:val="24"/>
          <w:szCs w:val="24"/>
          <w:lang w:val="en-US"/>
        </w:rPr>
        <w:t xml:space="preserve"> of the literature that</w:t>
      </w:r>
      <w:r w:rsidR="00CA48F8" w:rsidRPr="00A950B2">
        <w:rPr>
          <w:rFonts w:ascii="Arial" w:hAnsi="Arial" w:cs="Arial"/>
          <w:sz w:val="24"/>
          <w:szCs w:val="24"/>
          <w:lang w:val="en-US"/>
        </w:rPr>
        <w:t xml:space="preserve"> </w:t>
      </w:r>
      <w:proofErr w:type="spellStart"/>
      <w:r w:rsidR="00CA48F8" w:rsidRPr="00A950B2">
        <w:rPr>
          <w:rFonts w:ascii="Arial" w:hAnsi="Arial" w:cs="Arial"/>
          <w:sz w:val="24"/>
          <w:szCs w:val="24"/>
          <w:lang w:val="en-US"/>
        </w:rPr>
        <w:t>categorises</w:t>
      </w:r>
      <w:proofErr w:type="spellEnd"/>
      <w:r w:rsidR="00CA48F8" w:rsidRPr="00A950B2">
        <w:rPr>
          <w:rFonts w:ascii="Arial" w:hAnsi="Arial" w:cs="Arial"/>
          <w:sz w:val="24"/>
          <w:szCs w:val="24"/>
          <w:lang w:val="en-US"/>
        </w:rPr>
        <w:t xml:space="preserve"> human rights and policing as </w:t>
      </w:r>
      <w:r w:rsidR="000E1521" w:rsidRPr="00A950B2">
        <w:rPr>
          <w:rFonts w:ascii="Arial" w:hAnsi="Arial" w:cs="Arial"/>
          <w:sz w:val="24"/>
          <w:szCs w:val="24"/>
          <w:lang w:val="en-US"/>
        </w:rPr>
        <w:t xml:space="preserve">either </w:t>
      </w:r>
      <w:r w:rsidR="00CA48F8" w:rsidRPr="00A950B2">
        <w:rPr>
          <w:rFonts w:ascii="Arial" w:hAnsi="Arial" w:cs="Arial"/>
          <w:sz w:val="24"/>
          <w:szCs w:val="24"/>
          <w:lang w:val="en-US"/>
        </w:rPr>
        <w:t xml:space="preserve">a shared phenomenon </w:t>
      </w:r>
      <w:r w:rsidR="000E1521" w:rsidRPr="00A950B2">
        <w:rPr>
          <w:rFonts w:ascii="Arial" w:hAnsi="Arial" w:cs="Arial"/>
          <w:sz w:val="24"/>
          <w:szCs w:val="24"/>
          <w:lang w:val="en-US"/>
        </w:rPr>
        <w:t>or</w:t>
      </w:r>
      <w:r w:rsidR="007472FC" w:rsidRPr="00A950B2">
        <w:rPr>
          <w:rFonts w:ascii="Arial" w:hAnsi="Arial" w:cs="Arial"/>
          <w:sz w:val="24"/>
          <w:szCs w:val="24"/>
          <w:lang w:val="en-US"/>
        </w:rPr>
        <w:t xml:space="preserve"> </w:t>
      </w:r>
      <w:r w:rsidR="004D3CB3" w:rsidRPr="00A950B2">
        <w:rPr>
          <w:rFonts w:ascii="Arial" w:hAnsi="Arial" w:cs="Arial"/>
          <w:sz w:val="24"/>
          <w:szCs w:val="24"/>
          <w:lang w:val="en-US"/>
        </w:rPr>
        <w:t>label</w:t>
      </w:r>
      <w:r w:rsidR="000E1521" w:rsidRPr="00A950B2">
        <w:rPr>
          <w:rFonts w:ascii="Arial" w:hAnsi="Arial" w:cs="Arial"/>
          <w:sz w:val="24"/>
          <w:szCs w:val="24"/>
          <w:lang w:val="en-US"/>
        </w:rPr>
        <w:t xml:space="preserve"> </w:t>
      </w:r>
      <w:r w:rsidR="006806BB" w:rsidRPr="00A950B2">
        <w:rPr>
          <w:rFonts w:ascii="Arial" w:hAnsi="Arial" w:cs="Arial"/>
          <w:sz w:val="24"/>
          <w:szCs w:val="24"/>
          <w:lang w:val="en-US"/>
        </w:rPr>
        <w:t xml:space="preserve">police as human rights </w:t>
      </w:r>
      <w:r w:rsidR="004244C6" w:rsidRPr="00A950B2">
        <w:rPr>
          <w:rFonts w:ascii="Arial" w:hAnsi="Arial" w:cs="Arial"/>
          <w:sz w:val="24"/>
          <w:szCs w:val="24"/>
          <w:lang w:val="en-US"/>
        </w:rPr>
        <w:t>violators</w:t>
      </w:r>
      <w:r w:rsidR="006806BB" w:rsidRPr="00A950B2">
        <w:rPr>
          <w:rFonts w:ascii="Arial" w:hAnsi="Arial" w:cs="Arial"/>
          <w:sz w:val="24"/>
          <w:szCs w:val="24"/>
          <w:lang w:val="en-US"/>
        </w:rPr>
        <w:t xml:space="preserve">. </w:t>
      </w:r>
      <w:r w:rsidR="004244C6" w:rsidRPr="00A950B2">
        <w:rPr>
          <w:rFonts w:ascii="Arial" w:hAnsi="Arial" w:cs="Arial"/>
          <w:sz w:val="24"/>
          <w:szCs w:val="24"/>
          <w:lang w:val="en-US"/>
        </w:rPr>
        <w:t>Which,</w:t>
      </w:r>
      <w:r w:rsidR="006806BB" w:rsidRPr="00A950B2">
        <w:rPr>
          <w:rFonts w:ascii="Arial" w:hAnsi="Arial" w:cs="Arial"/>
          <w:sz w:val="24"/>
          <w:szCs w:val="24"/>
          <w:lang w:val="en-US"/>
        </w:rPr>
        <w:t xml:space="preserve"> consequently, this research does not support as </w:t>
      </w:r>
      <w:r w:rsidR="00B555F1" w:rsidRPr="00A950B2">
        <w:rPr>
          <w:rFonts w:ascii="Arial" w:hAnsi="Arial" w:cs="Arial"/>
          <w:sz w:val="24"/>
          <w:szCs w:val="24"/>
          <w:lang w:val="en-US"/>
        </w:rPr>
        <w:t xml:space="preserve">only </w:t>
      </w:r>
      <w:r w:rsidR="00142EA5" w:rsidRPr="00A950B2">
        <w:rPr>
          <w:rFonts w:ascii="Arial" w:hAnsi="Arial" w:cs="Arial"/>
          <w:sz w:val="24"/>
          <w:szCs w:val="24"/>
          <w:lang w:val="en-US"/>
        </w:rPr>
        <w:t>15</w:t>
      </w:r>
      <w:r w:rsidR="006B1BE6" w:rsidRPr="00A950B2">
        <w:rPr>
          <w:rFonts w:ascii="Arial" w:hAnsi="Arial" w:cs="Arial"/>
          <w:sz w:val="24"/>
          <w:szCs w:val="24"/>
          <w:lang w:val="en-US"/>
        </w:rPr>
        <w:t xml:space="preserve"> </w:t>
      </w:r>
      <w:r w:rsidR="00B555F1" w:rsidRPr="00A950B2">
        <w:rPr>
          <w:rFonts w:ascii="Arial" w:hAnsi="Arial" w:cs="Arial"/>
          <w:sz w:val="24"/>
          <w:szCs w:val="24"/>
          <w:lang w:val="en-US"/>
        </w:rPr>
        <w:t>(</w:t>
      </w:r>
      <w:r w:rsidR="008D3EF2" w:rsidRPr="00A950B2">
        <w:rPr>
          <w:rFonts w:ascii="Arial" w:hAnsi="Arial" w:cs="Arial"/>
          <w:sz w:val="24"/>
          <w:szCs w:val="24"/>
          <w:lang w:val="en-US"/>
        </w:rPr>
        <w:t>14.3</w:t>
      </w:r>
      <w:r w:rsidR="00B555F1" w:rsidRPr="00A950B2">
        <w:rPr>
          <w:rFonts w:ascii="Arial" w:hAnsi="Arial" w:cs="Arial"/>
          <w:sz w:val="24"/>
          <w:szCs w:val="24"/>
          <w:lang w:val="en-US"/>
        </w:rPr>
        <w:t xml:space="preserve">%) selected </w:t>
      </w:r>
      <w:r w:rsidR="00C23C12" w:rsidRPr="00A950B2">
        <w:rPr>
          <w:rFonts w:ascii="Arial" w:hAnsi="Arial" w:cs="Arial"/>
          <w:sz w:val="24"/>
          <w:szCs w:val="24"/>
          <w:lang w:val="en-US"/>
        </w:rPr>
        <w:t>the right to prote</w:t>
      </w:r>
      <w:r w:rsidR="00FB251C">
        <w:rPr>
          <w:rFonts w:ascii="Arial" w:hAnsi="Arial" w:cs="Arial"/>
          <w:sz w:val="24"/>
          <w:szCs w:val="24"/>
          <w:lang w:val="en-US"/>
        </w:rPr>
        <w:t>st</w:t>
      </w:r>
      <w:r w:rsidR="008D3EF2" w:rsidRPr="00A950B2">
        <w:rPr>
          <w:rFonts w:ascii="Arial" w:hAnsi="Arial" w:cs="Arial"/>
          <w:sz w:val="24"/>
          <w:szCs w:val="24"/>
          <w:lang w:val="en-US"/>
        </w:rPr>
        <w:t xml:space="preserve"> above the police </w:t>
      </w:r>
      <w:r w:rsidR="00BB6C03" w:rsidRPr="00A950B2">
        <w:rPr>
          <w:rFonts w:ascii="Arial" w:hAnsi="Arial" w:cs="Arial"/>
          <w:sz w:val="24"/>
          <w:szCs w:val="24"/>
          <w:lang w:val="en-US"/>
        </w:rPr>
        <w:t xml:space="preserve">duty to maintain </w:t>
      </w:r>
      <w:r w:rsidR="00BB6C03" w:rsidRPr="00A950B2">
        <w:rPr>
          <w:rFonts w:ascii="Arial" w:hAnsi="Arial" w:cs="Arial"/>
          <w:sz w:val="24"/>
          <w:szCs w:val="24"/>
          <w:lang w:val="en-US"/>
        </w:rPr>
        <w:lastRenderedPageBreak/>
        <w:t>public order and similarly only</w:t>
      </w:r>
      <w:r w:rsidR="00C26F58" w:rsidRPr="00A950B2">
        <w:rPr>
          <w:rFonts w:ascii="Arial" w:hAnsi="Arial" w:cs="Arial"/>
          <w:sz w:val="24"/>
          <w:szCs w:val="24"/>
          <w:lang w:val="en-US"/>
        </w:rPr>
        <w:t xml:space="preserve"> 13</w:t>
      </w:r>
      <w:r w:rsidR="00BB6C03" w:rsidRPr="00A950B2">
        <w:rPr>
          <w:rFonts w:ascii="Arial" w:hAnsi="Arial" w:cs="Arial"/>
          <w:sz w:val="24"/>
          <w:szCs w:val="24"/>
          <w:lang w:val="en-US"/>
        </w:rPr>
        <w:t xml:space="preserve"> (12.5%) </w:t>
      </w:r>
      <w:r w:rsidR="001E5C5E" w:rsidRPr="00A950B2">
        <w:rPr>
          <w:rFonts w:ascii="Arial" w:hAnsi="Arial" w:cs="Arial"/>
          <w:sz w:val="24"/>
          <w:szCs w:val="24"/>
          <w:lang w:val="en-US"/>
        </w:rPr>
        <w:t xml:space="preserve">viewed an individual’s right to liberty as superior to </w:t>
      </w:r>
      <w:r w:rsidR="006B1BE6" w:rsidRPr="00A950B2">
        <w:rPr>
          <w:rFonts w:ascii="Arial" w:hAnsi="Arial" w:cs="Arial"/>
          <w:sz w:val="24"/>
          <w:szCs w:val="24"/>
          <w:lang w:val="en-US"/>
        </w:rPr>
        <w:t>the</w:t>
      </w:r>
      <w:r w:rsidR="001E5C5E" w:rsidRPr="00A950B2">
        <w:rPr>
          <w:rFonts w:ascii="Arial" w:hAnsi="Arial" w:cs="Arial"/>
          <w:sz w:val="24"/>
          <w:szCs w:val="24"/>
          <w:lang w:val="en-US"/>
        </w:rPr>
        <w:t xml:space="preserve"> power</w:t>
      </w:r>
      <w:r w:rsidR="006B1BE6" w:rsidRPr="00A950B2">
        <w:rPr>
          <w:rFonts w:ascii="Arial" w:hAnsi="Arial" w:cs="Arial"/>
          <w:sz w:val="24"/>
          <w:szCs w:val="24"/>
          <w:lang w:val="en-US"/>
        </w:rPr>
        <w:t>s of police</w:t>
      </w:r>
      <w:r w:rsidR="004244C6" w:rsidRPr="00A950B2">
        <w:rPr>
          <w:rFonts w:ascii="Arial" w:hAnsi="Arial" w:cs="Arial"/>
          <w:sz w:val="24"/>
          <w:szCs w:val="24"/>
          <w:lang w:val="en-US"/>
        </w:rPr>
        <w:t xml:space="preserve">. </w:t>
      </w:r>
    </w:p>
    <w:p w14:paraId="43119263" w14:textId="77777777" w:rsidR="00257564" w:rsidRDefault="00257564" w:rsidP="00642BFA">
      <w:pPr>
        <w:spacing w:line="480" w:lineRule="auto"/>
        <w:jc w:val="both"/>
        <w:rPr>
          <w:rFonts w:ascii="Arial" w:hAnsi="Arial" w:cs="Arial"/>
          <w:color w:val="002060"/>
          <w:sz w:val="24"/>
          <w:szCs w:val="24"/>
          <w:lang w:val="en-US"/>
        </w:rPr>
      </w:pPr>
    </w:p>
    <w:p w14:paraId="42498133" w14:textId="77777777" w:rsidR="00DD2B27" w:rsidRDefault="00DD2B27" w:rsidP="00642BFA">
      <w:pPr>
        <w:spacing w:line="480" w:lineRule="auto"/>
        <w:jc w:val="both"/>
        <w:rPr>
          <w:rFonts w:ascii="Arial" w:hAnsi="Arial" w:cs="Arial"/>
          <w:color w:val="002060"/>
          <w:sz w:val="24"/>
          <w:szCs w:val="24"/>
          <w:lang w:val="en-US"/>
        </w:rPr>
      </w:pPr>
    </w:p>
    <w:p w14:paraId="0C30EB71" w14:textId="77777777" w:rsidR="00DD2B27" w:rsidRDefault="00DD2B27" w:rsidP="00642BFA">
      <w:pPr>
        <w:spacing w:line="480" w:lineRule="auto"/>
        <w:jc w:val="both"/>
        <w:rPr>
          <w:rFonts w:ascii="Arial" w:hAnsi="Arial" w:cs="Arial"/>
          <w:color w:val="002060"/>
          <w:sz w:val="24"/>
          <w:szCs w:val="24"/>
          <w:lang w:val="en-US"/>
        </w:rPr>
      </w:pPr>
    </w:p>
    <w:p w14:paraId="582A92CB" w14:textId="77777777" w:rsidR="00DD2B27" w:rsidRDefault="00DD2B27" w:rsidP="00642BFA">
      <w:pPr>
        <w:spacing w:line="480" w:lineRule="auto"/>
        <w:jc w:val="both"/>
        <w:rPr>
          <w:rFonts w:ascii="Arial" w:hAnsi="Arial" w:cs="Arial"/>
          <w:color w:val="002060"/>
          <w:sz w:val="24"/>
          <w:szCs w:val="24"/>
          <w:lang w:val="en-US"/>
        </w:rPr>
      </w:pPr>
    </w:p>
    <w:p w14:paraId="15D90B7D" w14:textId="77777777" w:rsidR="00DD2B27" w:rsidRDefault="00DD2B27" w:rsidP="00642BFA">
      <w:pPr>
        <w:spacing w:line="480" w:lineRule="auto"/>
        <w:jc w:val="both"/>
        <w:rPr>
          <w:rFonts w:ascii="Arial" w:hAnsi="Arial" w:cs="Arial"/>
          <w:color w:val="002060"/>
          <w:sz w:val="24"/>
          <w:szCs w:val="24"/>
          <w:lang w:val="en-US"/>
        </w:rPr>
      </w:pPr>
    </w:p>
    <w:p w14:paraId="079D012B" w14:textId="77777777" w:rsidR="00DD2B27" w:rsidRDefault="00DD2B27" w:rsidP="00642BFA">
      <w:pPr>
        <w:spacing w:line="480" w:lineRule="auto"/>
        <w:jc w:val="both"/>
        <w:rPr>
          <w:rFonts w:ascii="Arial" w:hAnsi="Arial" w:cs="Arial"/>
          <w:color w:val="002060"/>
          <w:sz w:val="24"/>
          <w:szCs w:val="24"/>
          <w:lang w:val="en-US"/>
        </w:rPr>
      </w:pPr>
    </w:p>
    <w:p w14:paraId="294D9FE1" w14:textId="77777777" w:rsidR="00DD2B27" w:rsidRDefault="00DD2B27" w:rsidP="00642BFA">
      <w:pPr>
        <w:spacing w:line="480" w:lineRule="auto"/>
        <w:jc w:val="both"/>
        <w:rPr>
          <w:rFonts w:ascii="Arial" w:hAnsi="Arial" w:cs="Arial"/>
          <w:color w:val="002060"/>
          <w:sz w:val="24"/>
          <w:szCs w:val="24"/>
          <w:lang w:val="en-US"/>
        </w:rPr>
      </w:pPr>
    </w:p>
    <w:p w14:paraId="73EAEAE9" w14:textId="77777777" w:rsidR="00DD2B27" w:rsidRDefault="00DD2B27" w:rsidP="00642BFA">
      <w:pPr>
        <w:spacing w:line="480" w:lineRule="auto"/>
        <w:jc w:val="both"/>
        <w:rPr>
          <w:rFonts w:ascii="Arial" w:hAnsi="Arial" w:cs="Arial"/>
          <w:color w:val="002060"/>
          <w:sz w:val="24"/>
          <w:szCs w:val="24"/>
          <w:lang w:val="en-US"/>
        </w:rPr>
      </w:pPr>
    </w:p>
    <w:p w14:paraId="06660ADB" w14:textId="77777777" w:rsidR="00DD2B27" w:rsidRDefault="00DD2B27" w:rsidP="00642BFA">
      <w:pPr>
        <w:spacing w:line="480" w:lineRule="auto"/>
        <w:jc w:val="both"/>
        <w:rPr>
          <w:rFonts w:ascii="Arial" w:hAnsi="Arial" w:cs="Arial"/>
          <w:color w:val="002060"/>
          <w:sz w:val="24"/>
          <w:szCs w:val="24"/>
          <w:lang w:val="en-US"/>
        </w:rPr>
      </w:pPr>
    </w:p>
    <w:p w14:paraId="1EA9FF89" w14:textId="77777777" w:rsidR="00DD2B27" w:rsidRDefault="00DD2B27" w:rsidP="00642BFA">
      <w:pPr>
        <w:spacing w:line="480" w:lineRule="auto"/>
        <w:jc w:val="both"/>
        <w:rPr>
          <w:rFonts w:ascii="Arial" w:hAnsi="Arial" w:cs="Arial"/>
          <w:color w:val="002060"/>
          <w:sz w:val="24"/>
          <w:szCs w:val="24"/>
          <w:lang w:val="en-US"/>
        </w:rPr>
      </w:pPr>
    </w:p>
    <w:p w14:paraId="1E27CD90" w14:textId="77777777" w:rsidR="00DD2B27" w:rsidRDefault="00DD2B27" w:rsidP="00642BFA">
      <w:pPr>
        <w:spacing w:line="480" w:lineRule="auto"/>
        <w:jc w:val="both"/>
        <w:rPr>
          <w:rFonts w:ascii="Arial" w:hAnsi="Arial" w:cs="Arial"/>
          <w:color w:val="002060"/>
          <w:sz w:val="24"/>
          <w:szCs w:val="24"/>
          <w:lang w:val="en-US"/>
        </w:rPr>
      </w:pPr>
    </w:p>
    <w:p w14:paraId="779BEE53" w14:textId="77777777" w:rsidR="00DD2B27" w:rsidRDefault="00DD2B27" w:rsidP="00642BFA">
      <w:pPr>
        <w:spacing w:line="480" w:lineRule="auto"/>
        <w:jc w:val="both"/>
        <w:rPr>
          <w:rFonts w:ascii="Arial" w:hAnsi="Arial" w:cs="Arial"/>
          <w:color w:val="002060"/>
          <w:sz w:val="24"/>
          <w:szCs w:val="24"/>
          <w:lang w:val="en-US"/>
        </w:rPr>
      </w:pPr>
    </w:p>
    <w:p w14:paraId="63CFB054" w14:textId="77777777" w:rsidR="00DD2B27" w:rsidRDefault="00DD2B27" w:rsidP="00642BFA">
      <w:pPr>
        <w:spacing w:line="480" w:lineRule="auto"/>
        <w:jc w:val="both"/>
        <w:rPr>
          <w:rFonts w:ascii="Arial" w:hAnsi="Arial" w:cs="Arial"/>
          <w:color w:val="002060"/>
          <w:sz w:val="24"/>
          <w:szCs w:val="24"/>
          <w:lang w:val="en-US"/>
        </w:rPr>
      </w:pPr>
    </w:p>
    <w:p w14:paraId="3FE966CC" w14:textId="77777777" w:rsidR="00DD2B27" w:rsidRDefault="00DD2B27" w:rsidP="00642BFA">
      <w:pPr>
        <w:spacing w:line="480" w:lineRule="auto"/>
        <w:jc w:val="both"/>
        <w:rPr>
          <w:rFonts w:ascii="Arial" w:hAnsi="Arial" w:cs="Arial"/>
          <w:color w:val="002060"/>
          <w:sz w:val="24"/>
          <w:szCs w:val="24"/>
          <w:lang w:val="en-US"/>
        </w:rPr>
      </w:pPr>
    </w:p>
    <w:p w14:paraId="6CC0C433" w14:textId="77777777" w:rsidR="00DD2B27" w:rsidRDefault="00DD2B27" w:rsidP="00642BFA">
      <w:pPr>
        <w:spacing w:line="480" w:lineRule="auto"/>
        <w:jc w:val="both"/>
        <w:rPr>
          <w:rFonts w:ascii="Arial" w:hAnsi="Arial" w:cs="Arial"/>
          <w:color w:val="002060"/>
          <w:sz w:val="24"/>
          <w:szCs w:val="24"/>
          <w:lang w:val="en-US"/>
        </w:rPr>
      </w:pPr>
    </w:p>
    <w:p w14:paraId="348777AC" w14:textId="77777777" w:rsidR="00DD2B27" w:rsidRPr="00FD35B2" w:rsidRDefault="00DD2B27" w:rsidP="00642BFA">
      <w:pPr>
        <w:spacing w:line="480" w:lineRule="auto"/>
        <w:jc w:val="both"/>
        <w:rPr>
          <w:rFonts w:ascii="Arial" w:hAnsi="Arial" w:cs="Arial"/>
          <w:color w:val="002060"/>
          <w:sz w:val="24"/>
          <w:szCs w:val="24"/>
          <w:lang w:val="en-US"/>
        </w:rPr>
      </w:pPr>
    </w:p>
    <w:p w14:paraId="1FA1D28D" w14:textId="229499B7" w:rsidR="00CD0A62" w:rsidRPr="00CD0A62" w:rsidRDefault="00CD0A62" w:rsidP="00CD0A62">
      <w:pPr>
        <w:pStyle w:val="Heading1"/>
        <w:jc w:val="center"/>
        <w:rPr>
          <w:rFonts w:ascii="Arial" w:hAnsi="Arial" w:cs="Arial"/>
          <w:b/>
          <w:bCs/>
          <w:color w:val="auto"/>
          <w:sz w:val="36"/>
          <w:szCs w:val="36"/>
          <w:lang w:val="en-US"/>
        </w:rPr>
      </w:pPr>
      <w:bookmarkStart w:id="45" w:name="_Toc102773581"/>
      <w:r w:rsidRPr="00CD0A62">
        <w:rPr>
          <w:rFonts w:ascii="Arial" w:hAnsi="Arial" w:cs="Arial"/>
          <w:b/>
          <w:bCs/>
          <w:color w:val="auto"/>
          <w:sz w:val="36"/>
          <w:szCs w:val="36"/>
          <w:lang w:val="en-US"/>
        </w:rPr>
        <w:lastRenderedPageBreak/>
        <w:t>Chapter Five: Conclusion</w:t>
      </w:r>
      <w:bookmarkEnd w:id="45"/>
    </w:p>
    <w:p w14:paraId="7DDC880F" w14:textId="74933BA6" w:rsidR="00DF26D1" w:rsidRDefault="00DF26D1" w:rsidP="00642BFA">
      <w:pPr>
        <w:spacing w:line="480" w:lineRule="auto"/>
        <w:jc w:val="both"/>
        <w:rPr>
          <w:rFonts w:ascii="Arial" w:hAnsi="Arial" w:cs="Arial"/>
          <w:sz w:val="24"/>
          <w:szCs w:val="24"/>
          <w:lang w:val="en-US"/>
        </w:rPr>
      </w:pPr>
    </w:p>
    <w:p w14:paraId="4F644ADC" w14:textId="121B6D65" w:rsidR="00A00C8F" w:rsidRDefault="00A41A01" w:rsidP="00642BFA">
      <w:pPr>
        <w:spacing w:line="480" w:lineRule="auto"/>
        <w:jc w:val="both"/>
        <w:rPr>
          <w:rFonts w:ascii="Arial" w:hAnsi="Arial" w:cs="Arial"/>
          <w:sz w:val="24"/>
          <w:szCs w:val="24"/>
          <w:lang w:val="en-US"/>
        </w:rPr>
      </w:pPr>
      <w:r>
        <w:rPr>
          <w:rFonts w:ascii="Arial" w:hAnsi="Arial" w:cs="Arial"/>
          <w:sz w:val="24"/>
          <w:szCs w:val="24"/>
          <w:lang w:val="en-US"/>
        </w:rPr>
        <w:t xml:space="preserve">This Chapter aims to achieve the final objective by </w:t>
      </w:r>
      <w:r w:rsidR="00DC2A96">
        <w:rPr>
          <w:rFonts w:ascii="Arial" w:hAnsi="Arial" w:cs="Arial"/>
          <w:sz w:val="24"/>
          <w:szCs w:val="24"/>
          <w:lang w:val="en-US"/>
        </w:rPr>
        <w:t>formulating a conclusion to the</w:t>
      </w:r>
      <w:r w:rsidR="00734D25">
        <w:rPr>
          <w:rFonts w:ascii="Arial" w:hAnsi="Arial" w:cs="Arial"/>
          <w:sz w:val="24"/>
          <w:szCs w:val="24"/>
          <w:lang w:val="en-US"/>
        </w:rPr>
        <w:t xml:space="preserve"> overall</w:t>
      </w:r>
      <w:r w:rsidR="00DC2A96">
        <w:rPr>
          <w:rFonts w:ascii="Arial" w:hAnsi="Arial" w:cs="Arial"/>
          <w:sz w:val="24"/>
          <w:szCs w:val="24"/>
          <w:lang w:val="en-US"/>
        </w:rPr>
        <w:t xml:space="preserve"> research </w:t>
      </w:r>
      <w:r w:rsidR="00912865">
        <w:rPr>
          <w:rFonts w:ascii="Arial" w:hAnsi="Arial" w:cs="Arial"/>
          <w:sz w:val="24"/>
          <w:szCs w:val="24"/>
          <w:lang w:val="en-US"/>
        </w:rPr>
        <w:t>project</w:t>
      </w:r>
      <w:r w:rsidR="00E636B1">
        <w:rPr>
          <w:rFonts w:ascii="Arial" w:hAnsi="Arial" w:cs="Arial"/>
          <w:sz w:val="24"/>
          <w:szCs w:val="24"/>
          <w:lang w:val="en-US"/>
        </w:rPr>
        <w:t>,</w:t>
      </w:r>
      <w:r w:rsidR="00912865">
        <w:rPr>
          <w:rFonts w:ascii="Arial" w:hAnsi="Arial" w:cs="Arial"/>
          <w:sz w:val="24"/>
          <w:szCs w:val="24"/>
          <w:lang w:val="en-US"/>
        </w:rPr>
        <w:t xml:space="preserve"> present</w:t>
      </w:r>
      <w:r w:rsidR="00E636B1">
        <w:rPr>
          <w:rFonts w:ascii="Arial" w:hAnsi="Arial" w:cs="Arial"/>
          <w:sz w:val="24"/>
          <w:szCs w:val="24"/>
          <w:lang w:val="en-US"/>
        </w:rPr>
        <w:t>ing</w:t>
      </w:r>
      <w:r w:rsidR="00912865">
        <w:rPr>
          <w:rFonts w:ascii="Arial" w:hAnsi="Arial" w:cs="Arial"/>
          <w:sz w:val="24"/>
          <w:szCs w:val="24"/>
          <w:lang w:val="en-US"/>
        </w:rPr>
        <w:t xml:space="preserve"> the results, implications and limitations </w:t>
      </w:r>
      <w:r w:rsidR="00E636B1">
        <w:rPr>
          <w:rFonts w:ascii="Arial" w:hAnsi="Arial" w:cs="Arial"/>
          <w:sz w:val="24"/>
          <w:szCs w:val="24"/>
          <w:lang w:val="en-US"/>
        </w:rPr>
        <w:t>to the study.</w:t>
      </w:r>
    </w:p>
    <w:p w14:paraId="414086C5" w14:textId="2A51145D" w:rsidR="00A729B7" w:rsidRDefault="00A729B7" w:rsidP="00642BFA">
      <w:pPr>
        <w:spacing w:line="480" w:lineRule="auto"/>
        <w:jc w:val="both"/>
        <w:rPr>
          <w:rFonts w:ascii="Arial" w:hAnsi="Arial" w:cs="Arial"/>
          <w:sz w:val="24"/>
          <w:szCs w:val="24"/>
          <w:lang w:val="en-US"/>
        </w:rPr>
      </w:pPr>
      <w:r>
        <w:rPr>
          <w:rFonts w:ascii="Arial" w:hAnsi="Arial" w:cs="Arial"/>
          <w:sz w:val="24"/>
          <w:szCs w:val="24"/>
          <w:lang w:val="en-US"/>
        </w:rPr>
        <w:t>Objective four:</w:t>
      </w:r>
    </w:p>
    <w:p w14:paraId="2F6102ED" w14:textId="2B849979" w:rsidR="00392108" w:rsidRPr="00422A79" w:rsidRDefault="001428D0" w:rsidP="00DB527A">
      <w:pPr>
        <w:spacing w:line="480" w:lineRule="auto"/>
        <w:jc w:val="center"/>
        <w:rPr>
          <w:rFonts w:ascii="Arial" w:hAnsi="Arial" w:cs="Arial"/>
          <w:i/>
          <w:iCs/>
          <w:sz w:val="24"/>
          <w:szCs w:val="24"/>
          <w:lang w:val="en-US"/>
        </w:rPr>
      </w:pPr>
      <w:bookmarkStart w:id="46" w:name="_Hlk102752688"/>
      <w:r>
        <w:rPr>
          <w:rFonts w:ascii="Arial" w:hAnsi="Arial" w:cs="Arial"/>
          <w:i/>
          <w:iCs/>
          <w:sz w:val="24"/>
          <w:szCs w:val="24"/>
          <w:lang w:val="en-US"/>
        </w:rPr>
        <w:t>“</w:t>
      </w:r>
      <w:r w:rsidR="0035378D">
        <w:rPr>
          <w:rFonts w:ascii="Arial" w:hAnsi="Arial" w:cs="Arial"/>
          <w:i/>
          <w:iCs/>
          <w:sz w:val="24"/>
          <w:szCs w:val="24"/>
          <w:lang w:val="en-US"/>
        </w:rPr>
        <w:t>Understand</w:t>
      </w:r>
      <w:r w:rsidR="00FF64B0">
        <w:rPr>
          <w:rFonts w:ascii="Arial" w:hAnsi="Arial" w:cs="Arial"/>
          <w:i/>
          <w:iCs/>
          <w:sz w:val="24"/>
          <w:szCs w:val="24"/>
          <w:lang w:val="en-US"/>
        </w:rPr>
        <w:t xml:space="preserve"> and conclude the research</w:t>
      </w:r>
      <w:r w:rsidR="00470504">
        <w:rPr>
          <w:rFonts w:ascii="Arial" w:hAnsi="Arial" w:cs="Arial"/>
          <w:i/>
          <w:iCs/>
          <w:sz w:val="24"/>
          <w:szCs w:val="24"/>
          <w:lang w:val="en-US"/>
        </w:rPr>
        <w:t xml:space="preserve"> whilst </w:t>
      </w:r>
      <w:proofErr w:type="spellStart"/>
      <w:r w:rsidR="00470504">
        <w:rPr>
          <w:rFonts w:ascii="Arial" w:hAnsi="Arial" w:cs="Arial"/>
          <w:i/>
          <w:iCs/>
          <w:sz w:val="24"/>
          <w:szCs w:val="24"/>
          <w:lang w:val="en-US"/>
        </w:rPr>
        <w:t>recognising</w:t>
      </w:r>
      <w:proofErr w:type="spellEnd"/>
      <w:r w:rsidR="00470504">
        <w:rPr>
          <w:rFonts w:ascii="Arial" w:hAnsi="Arial" w:cs="Arial"/>
          <w:i/>
          <w:iCs/>
          <w:sz w:val="24"/>
          <w:szCs w:val="24"/>
          <w:lang w:val="en-US"/>
        </w:rPr>
        <w:t xml:space="preserve"> limitations in order to</w:t>
      </w:r>
      <w:r w:rsidR="00D81438">
        <w:rPr>
          <w:rFonts w:ascii="Arial" w:hAnsi="Arial" w:cs="Arial"/>
          <w:i/>
          <w:iCs/>
          <w:sz w:val="24"/>
          <w:szCs w:val="24"/>
          <w:lang w:val="en-US"/>
        </w:rPr>
        <w:t xml:space="preserve"> formulate recommendations</w:t>
      </w:r>
      <w:r w:rsidR="00422A79">
        <w:rPr>
          <w:rFonts w:ascii="Arial" w:hAnsi="Arial" w:cs="Arial"/>
          <w:i/>
          <w:iCs/>
          <w:sz w:val="24"/>
          <w:szCs w:val="24"/>
          <w:lang w:val="en-US"/>
        </w:rPr>
        <w:t>.</w:t>
      </w:r>
      <w:r>
        <w:rPr>
          <w:rFonts w:ascii="Arial" w:hAnsi="Arial" w:cs="Arial"/>
          <w:i/>
          <w:iCs/>
          <w:sz w:val="24"/>
          <w:szCs w:val="24"/>
          <w:lang w:val="en-US"/>
        </w:rPr>
        <w:t>”</w:t>
      </w:r>
    </w:p>
    <w:bookmarkEnd w:id="46"/>
    <w:p w14:paraId="79CA9D22" w14:textId="77777777" w:rsidR="00392108" w:rsidRDefault="00392108" w:rsidP="00642BFA">
      <w:pPr>
        <w:spacing w:line="480" w:lineRule="auto"/>
        <w:jc w:val="both"/>
        <w:rPr>
          <w:rFonts w:ascii="Arial" w:hAnsi="Arial" w:cs="Arial"/>
          <w:sz w:val="24"/>
          <w:szCs w:val="24"/>
          <w:lang w:val="en-US"/>
        </w:rPr>
      </w:pPr>
    </w:p>
    <w:p w14:paraId="3E2F0BE3" w14:textId="3E7D0D8C" w:rsidR="00CD0A62" w:rsidRDefault="00CD0A62" w:rsidP="00CD0A62">
      <w:pPr>
        <w:pStyle w:val="Heading1"/>
        <w:rPr>
          <w:rFonts w:ascii="Arial" w:hAnsi="Arial" w:cs="Arial"/>
          <w:b/>
          <w:bCs/>
          <w:color w:val="auto"/>
          <w:sz w:val="24"/>
          <w:szCs w:val="24"/>
          <w:lang w:val="en-US"/>
        </w:rPr>
      </w:pPr>
      <w:bookmarkStart w:id="47" w:name="_Toc102773582"/>
      <w:r w:rsidRPr="00A26711">
        <w:rPr>
          <w:rFonts w:ascii="Arial" w:hAnsi="Arial" w:cs="Arial"/>
          <w:b/>
          <w:bCs/>
          <w:color w:val="auto"/>
          <w:sz w:val="24"/>
          <w:szCs w:val="24"/>
          <w:lang w:val="en-US"/>
        </w:rPr>
        <w:t>5.1 Main Findings</w:t>
      </w:r>
      <w:bookmarkEnd w:id="47"/>
    </w:p>
    <w:p w14:paraId="5E7D9A82" w14:textId="139D6796" w:rsidR="00815DF8" w:rsidRDefault="00815DF8" w:rsidP="00815DF8">
      <w:pPr>
        <w:rPr>
          <w:lang w:val="en-US"/>
        </w:rPr>
      </w:pPr>
    </w:p>
    <w:p w14:paraId="2CAE702E" w14:textId="63B0ED0C" w:rsidR="00701DE9" w:rsidRDefault="00701DE9" w:rsidP="008645D7">
      <w:pPr>
        <w:spacing w:after="0" w:line="480" w:lineRule="auto"/>
        <w:jc w:val="both"/>
        <w:rPr>
          <w:rFonts w:ascii="Arial" w:eastAsia="Times New Roman" w:hAnsi="Arial" w:cs="Arial"/>
          <w:color w:val="000000" w:themeColor="text1"/>
          <w:sz w:val="24"/>
          <w:szCs w:val="24"/>
          <w:lang w:eastAsia="en-GB"/>
        </w:rPr>
      </w:pPr>
      <w:r w:rsidRPr="00701DE9">
        <w:rPr>
          <w:rFonts w:ascii="Arial" w:eastAsia="Times New Roman" w:hAnsi="Arial" w:cs="Arial"/>
          <w:color w:val="000000" w:themeColor="text1"/>
          <w:sz w:val="24"/>
          <w:szCs w:val="24"/>
          <w:lang w:eastAsia="en-GB"/>
        </w:rPr>
        <w:t>One of the main findings from the research was that the public had some, if not great knowledge and understanding of human rights. Furthermore, that every human being is equal and that the HRA (1998) positively affects police powers and is the objective of policing. At first glance it appeared that given the support for human rights</w:t>
      </w:r>
      <w:r w:rsidR="00574D49">
        <w:rPr>
          <w:rFonts w:ascii="Arial" w:eastAsia="Times New Roman" w:hAnsi="Arial" w:cs="Arial"/>
          <w:color w:val="000000" w:themeColor="text1"/>
          <w:sz w:val="24"/>
          <w:szCs w:val="24"/>
          <w:lang w:eastAsia="en-GB"/>
        </w:rPr>
        <w:t>,</w:t>
      </w:r>
      <w:r w:rsidRPr="00701DE9">
        <w:rPr>
          <w:rFonts w:ascii="Arial" w:eastAsia="Times New Roman" w:hAnsi="Arial" w:cs="Arial"/>
          <w:color w:val="000000" w:themeColor="text1"/>
          <w:sz w:val="24"/>
          <w:szCs w:val="24"/>
          <w:lang w:eastAsia="en-GB"/>
        </w:rPr>
        <w:t xml:space="preserve"> policing would inevitably be presented in a negative light. </w:t>
      </w:r>
      <w:r w:rsidR="008645D7" w:rsidRPr="00701DE9">
        <w:rPr>
          <w:rFonts w:ascii="Arial" w:eastAsia="Times New Roman" w:hAnsi="Arial" w:cs="Arial"/>
          <w:color w:val="000000" w:themeColor="text1"/>
          <w:sz w:val="24"/>
          <w:szCs w:val="24"/>
          <w:lang w:eastAsia="en-GB"/>
        </w:rPr>
        <w:t>Certainly,</w:t>
      </w:r>
      <w:r w:rsidRPr="00701DE9">
        <w:rPr>
          <w:rFonts w:ascii="Arial" w:eastAsia="Times New Roman" w:hAnsi="Arial" w:cs="Arial"/>
          <w:color w:val="000000" w:themeColor="text1"/>
          <w:sz w:val="24"/>
          <w:szCs w:val="24"/>
          <w:lang w:eastAsia="en-GB"/>
        </w:rPr>
        <w:t xml:space="preserve"> this pattern took a different avenue and produced a notable admiration for police. </w:t>
      </w:r>
    </w:p>
    <w:p w14:paraId="0072BBFF" w14:textId="77777777" w:rsidR="00915D94" w:rsidRPr="00701DE9" w:rsidRDefault="00915D94" w:rsidP="008645D7">
      <w:pPr>
        <w:spacing w:after="0" w:line="480" w:lineRule="auto"/>
        <w:jc w:val="both"/>
        <w:rPr>
          <w:rFonts w:ascii="Times New Roman" w:eastAsia="Times New Roman" w:hAnsi="Times New Roman" w:cs="Times New Roman"/>
          <w:color w:val="000000" w:themeColor="text1"/>
          <w:sz w:val="24"/>
          <w:szCs w:val="24"/>
          <w:lang w:eastAsia="en-GB"/>
        </w:rPr>
      </w:pPr>
    </w:p>
    <w:p w14:paraId="02AC918D" w14:textId="0C95B167" w:rsidR="008E09ED" w:rsidRPr="008E09ED" w:rsidRDefault="00701DE9" w:rsidP="008645D7">
      <w:pPr>
        <w:spacing w:after="0" w:line="480" w:lineRule="auto"/>
        <w:jc w:val="both"/>
        <w:rPr>
          <w:rFonts w:ascii="Times New Roman" w:eastAsia="Times New Roman" w:hAnsi="Times New Roman" w:cs="Times New Roman"/>
          <w:color w:val="000000" w:themeColor="text1"/>
          <w:sz w:val="24"/>
          <w:szCs w:val="24"/>
          <w:lang w:eastAsia="en-GB"/>
        </w:rPr>
      </w:pPr>
      <w:r w:rsidRPr="00701DE9">
        <w:rPr>
          <w:rFonts w:ascii="Arial" w:eastAsia="Times New Roman" w:hAnsi="Arial" w:cs="Arial"/>
          <w:color w:val="000000" w:themeColor="text1"/>
          <w:sz w:val="24"/>
          <w:szCs w:val="24"/>
          <w:lang w:eastAsia="en-GB"/>
        </w:rPr>
        <w:t>Although the results show that public confidence had declined following high-profile police violation cases</w:t>
      </w:r>
      <w:r w:rsidR="001E1EAC">
        <w:rPr>
          <w:rFonts w:ascii="Arial" w:eastAsia="Times New Roman" w:hAnsi="Arial" w:cs="Arial"/>
          <w:color w:val="000000" w:themeColor="text1"/>
          <w:sz w:val="24"/>
          <w:szCs w:val="24"/>
          <w:lang w:eastAsia="en-GB"/>
        </w:rPr>
        <w:t>,</w:t>
      </w:r>
      <w:r w:rsidRPr="00701DE9">
        <w:rPr>
          <w:rFonts w:ascii="Arial" w:eastAsia="Times New Roman" w:hAnsi="Arial" w:cs="Arial"/>
          <w:color w:val="000000" w:themeColor="text1"/>
          <w:sz w:val="24"/>
          <w:szCs w:val="24"/>
          <w:lang w:eastAsia="en-GB"/>
        </w:rPr>
        <w:t xml:space="preserve"> the public remained trustful and had an overall good assessment to the </w:t>
      </w:r>
      <w:r w:rsidR="001E1EAC">
        <w:rPr>
          <w:rFonts w:ascii="Arial" w:eastAsia="Times New Roman" w:hAnsi="Arial" w:cs="Arial"/>
          <w:color w:val="000000" w:themeColor="text1"/>
          <w:sz w:val="24"/>
          <w:szCs w:val="24"/>
          <w:lang w:eastAsia="en-GB"/>
        </w:rPr>
        <w:t>extent</w:t>
      </w:r>
      <w:r w:rsidRPr="00701DE9">
        <w:rPr>
          <w:rFonts w:ascii="Arial" w:eastAsia="Times New Roman" w:hAnsi="Arial" w:cs="Arial"/>
          <w:color w:val="000000" w:themeColor="text1"/>
          <w:sz w:val="24"/>
          <w:szCs w:val="24"/>
          <w:lang w:eastAsia="en-GB"/>
        </w:rPr>
        <w:t xml:space="preserve"> </w:t>
      </w:r>
      <w:r w:rsidR="00EF3362">
        <w:rPr>
          <w:rFonts w:ascii="Arial" w:eastAsia="Times New Roman" w:hAnsi="Arial" w:cs="Arial"/>
          <w:color w:val="000000" w:themeColor="text1"/>
          <w:sz w:val="24"/>
          <w:szCs w:val="24"/>
          <w:lang w:eastAsia="en-GB"/>
        </w:rPr>
        <w:t xml:space="preserve">that </w:t>
      </w:r>
      <w:r w:rsidR="007D7FFB">
        <w:rPr>
          <w:rFonts w:ascii="Arial" w:eastAsia="Times New Roman" w:hAnsi="Arial" w:cs="Arial"/>
          <w:color w:val="000000" w:themeColor="text1"/>
          <w:sz w:val="24"/>
          <w:szCs w:val="24"/>
          <w:lang w:eastAsia="en-GB"/>
        </w:rPr>
        <w:t>police</w:t>
      </w:r>
      <w:r w:rsidR="004549CD">
        <w:rPr>
          <w:rFonts w:ascii="Arial" w:eastAsia="Times New Roman" w:hAnsi="Arial" w:cs="Arial"/>
          <w:color w:val="000000" w:themeColor="text1"/>
          <w:sz w:val="24"/>
          <w:szCs w:val="24"/>
          <w:lang w:eastAsia="en-GB"/>
        </w:rPr>
        <w:t xml:space="preserve"> powers</w:t>
      </w:r>
      <w:r w:rsidR="001403CA">
        <w:rPr>
          <w:rFonts w:ascii="Arial" w:eastAsia="Times New Roman" w:hAnsi="Arial" w:cs="Arial"/>
          <w:color w:val="000000" w:themeColor="text1"/>
          <w:sz w:val="24"/>
          <w:szCs w:val="24"/>
          <w:lang w:eastAsia="en-GB"/>
        </w:rPr>
        <w:t xml:space="preserve"> were placed above that </w:t>
      </w:r>
      <w:r w:rsidRPr="00701DE9">
        <w:rPr>
          <w:rFonts w:ascii="Arial" w:eastAsia="Times New Roman" w:hAnsi="Arial" w:cs="Arial"/>
          <w:color w:val="000000" w:themeColor="text1"/>
          <w:sz w:val="24"/>
          <w:szCs w:val="24"/>
          <w:lang w:eastAsia="en-GB"/>
        </w:rPr>
        <w:t>of human rights</w:t>
      </w:r>
      <w:r w:rsidR="00035A31">
        <w:rPr>
          <w:rFonts w:ascii="Arial" w:eastAsia="Times New Roman" w:hAnsi="Arial" w:cs="Arial"/>
          <w:color w:val="000000" w:themeColor="text1"/>
          <w:sz w:val="24"/>
          <w:szCs w:val="24"/>
          <w:lang w:eastAsia="en-GB"/>
        </w:rPr>
        <w:t>.</w:t>
      </w:r>
      <w:r w:rsidRPr="00701DE9">
        <w:rPr>
          <w:rFonts w:ascii="Arial" w:eastAsia="Times New Roman" w:hAnsi="Arial" w:cs="Arial"/>
          <w:color w:val="000000" w:themeColor="text1"/>
          <w:sz w:val="24"/>
          <w:szCs w:val="24"/>
          <w:lang w:eastAsia="en-GB"/>
        </w:rPr>
        <w:t xml:space="preserve"> </w:t>
      </w:r>
      <w:r w:rsidR="008E09ED" w:rsidRPr="008E09ED">
        <w:rPr>
          <w:rFonts w:ascii="Arial" w:eastAsia="Times New Roman" w:hAnsi="Arial" w:cs="Arial"/>
          <w:color w:val="000000" w:themeColor="text1"/>
          <w:sz w:val="24"/>
          <w:szCs w:val="24"/>
          <w:lang w:eastAsia="en-GB"/>
        </w:rPr>
        <w:t xml:space="preserve">The public supported and understood the need for police to directly interfere with one’s liberty through the course of their duty, albeit for the maximum of twenty-four-hours. However, there was a clear shift in focus </w:t>
      </w:r>
      <w:r w:rsidR="0066434D" w:rsidRPr="008E09ED">
        <w:rPr>
          <w:rFonts w:ascii="Arial" w:eastAsia="Times New Roman" w:hAnsi="Arial" w:cs="Arial"/>
          <w:color w:val="000000" w:themeColor="text1"/>
          <w:sz w:val="24"/>
          <w:szCs w:val="24"/>
          <w:lang w:eastAsia="en-GB"/>
        </w:rPr>
        <w:t>regarding</w:t>
      </w:r>
      <w:r w:rsidR="008E09ED" w:rsidRPr="008E09ED">
        <w:rPr>
          <w:rFonts w:ascii="Arial" w:eastAsia="Times New Roman" w:hAnsi="Arial" w:cs="Arial"/>
          <w:color w:val="000000" w:themeColor="text1"/>
          <w:sz w:val="24"/>
          <w:szCs w:val="24"/>
          <w:lang w:eastAsia="en-GB"/>
        </w:rPr>
        <w:t xml:space="preserve"> terrorism, where opinions became markedly more </w:t>
      </w:r>
      <w:r w:rsidR="008E09ED" w:rsidRPr="008E09ED">
        <w:rPr>
          <w:rFonts w:ascii="Arial" w:eastAsia="Times New Roman" w:hAnsi="Arial" w:cs="Arial"/>
          <w:color w:val="000000" w:themeColor="text1"/>
          <w:sz w:val="24"/>
          <w:szCs w:val="24"/>
          <w:lang w:eastAsia="en-GB"/>
        </w:rPr>
        <w:lastRenderedPageBreak/>
        <w:t>supportive</w:t>
      </w:r>
      <w:r w:rsidR="00501C56">
        <w:rPr>
          <w:rFonts w:ascii="Arial" w:eastAsia="Times New Roman" w:hAnsi="Arial" w:cs="Arial"/>
          <w:color w:val="000000" w:themeColor="text1"/>
          <w:sz w:val="24"/>
          <w:szCs w:val="24"/>
          <w:lang w:eastAsia="en-GB"/>
        </w:rPr>
        <w:t xml:space="preserve">, reaffirming </w:t>
      </w:r>
      <w:r w:rsidR="00680872">
        <w:rPr>
          <w:rFonts w:ascii="Arial" w:hAnsi="Arial" w:cs="Arial"/>
          <w:color w:val="000000" w:themeColor="text1"/>
          <w:sz w:val="24"/>
          <w:szCs w:val="24"/>
          <w:lang w:val="en-US"/>
        </w:rPr>
        <w:t xml:space="preserve">Loveland </w:t>
      </w:r>
      <w:r w:rsidR="00501C56">
        <w:rPr>
          <w:rFonts w:ascii="Arial" w:hAnsi="Arial" w:cs="Arial"/>
          <w:color w:val="000000" w:themeColor="text1"/>
          <w:sz w:val="24"/>
          <w:szCs w:val="24"/>
          <w:lang w:val="en-US"/>
        </w:rPr>
        <w:t>(</w:t>
      </w:r>
      <w:r w:rsidR="00680872">
        <w:rPr>
          <w:rFonts w:ascii="Arial" w:hAnsi="Arial" w:cs="Arial"/>
          <w:color w:val="000000" w:themeColor="text1"/>
          <w:sz w:val="24"/>
          <w:szCs w:val="24"/>
          <w:lang w:val="en-US"/>
        </w:rPr>
        <w:t>2015, pp.730)</w:t>
      </w:r>
      <w:r w:rsidR="00501C56">
        <w:rPr>
          <w:rFonts w:ascii="Arial" w:hAnsi="Arial" w:cs="Arial"/>
          <w:color w:val="000000" w:themeColor="text1"/>
          <w:sz w:val="24"/>
          <w:szCs w:val="24"/>
          <w:lang w:val="en-US"/>
        </w:rPr>
        <w:t xml:space="preserve"> and</w:t>
      </w:r>
      <w:r w:rsidR="00680872">
        <w:rPr>
          <w:rFonts w:ascii="Arial" w:hAnsi="Arial" w:cs="Arial"/>
          <w:color w:val="000000" w:themeColor="text1"/>
          <w:sz w:val="24"/>
          <w:szCs w:val="24"/>
          <w:lang w:val="en-US"/>
        </w:rPr>
        <w:t xml:space="preserve"> Stone </w:t>
      </w:r>
      <w:r w:rsidR="00501C56">
        <w:rPr>
          <w:rFonts w:ascii="Arial" w:hAnsi="Arial" w:cs="Arial"/>
          <w:color w:val="000000" w:themeColor="text1"/>
          <w:sz w:val="24"/>
          <w:szCs w:val="24"/>
          <w:lang w:val="en-US"/>
        </w:rPr>
        <w:t>(</w:t>
      </w:r>
      <w:r w:rsidR="00680872">
        <w:rPr>
          <w:rFonts w:ascii="Arial" w:hAnsi="Arial" w:cs="Arial"/>
          <w:color w:val="000000" w:themeColor="text1"/>
          <w:sz w:val="24"/>
          <w:szCs w:val="24"/>
          <w:lang w:val="en-US"/>
        </w:rPr>
        <w:t>2006</w:t>
      </w:r>
      <w:r w:rsidR="00C271DB">
        <w:rPr>
          <w:rFonts w:ascii="Arial" w:eastAsia="Times New Roman" w:hAnsi="Arial" w:cs="Arial"/>
          <w:color w:val="000000" w:themeColor="text1"/>
          <w:sz w:val="24"/>
          <w:szCs w:val="24"/>
          <w:lang w:eastAsia="en-GB"/>
        </w:rPr>
        <w:t>)</w:t>
      </w:r>
      <w:r w:rsidR="008E09ED" w:rsidRPr="008E09ED">
        <w:rPr>
          <w:rFonts w:ascii="Arial" w:eastAsia="Times New Roman" w:hAnsi="Arial" w:cs="Arial"/>
          <w:color w:val="000000" w:themeColor="text1"/>
          <w:sz w:val="24"/>
          <w:szCs w:val="24"/>
          <w:lang w:eastAsia="en-GB"/>
        </w:rPr>
        <w:t>, a contradiction also apparent examining participant opinion on ‘innocent until proven guilty’. </w:t>
      </w:r>
    </w:p>
    <w:p w14:paraId="2F510E81" w14:textId="77777777" w:rsidR="008645D7" w:rsidRPr="008645D7" w:rsidRDefault="008645D7" w:rsidP="008645D7">
      <w:pPr>
        <w:spacing w:after="240" w:line="480" w:lineRule="auto"/>
        <w:jc w:val="both"/>
        <w:rPr>
          <w:rFonts w:ascii="Times New Roman" w:eastAsia="Times New Roman" w:hAnsi="Times New Roman" w:cs="Times New Roman"/>
          <w:color w:val="000000" w:themeColor="text1"/>
          <w:sz w:val="24"/>
          <w:szCs w:val="24"/>
          <w:lang w:eastAsia="en-GB"/>
        </w:rPr>
      </w:pPr>
    </w:p>
    <w:p w14:paraId="0CD327CD" w14:textId="4AC3E163" w:rsidR="0000677E" w:rsidRDefault="00F00334" w:rsidP="0083361E">
      <w:pPr>
        <w:spacing w:after="0" w:line="480" w:lineRule="auto"/>
        <w:jc w:val="both"/>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There proved to be no substantial differences </w:t>
      </w:r>
      <w:r w:rsidR="008F4254">
        <w:rPr>
          <w:rFonts w:ascii="Arial" w:eastAsia="Times New Roman" w:hAnsi="Arial" w:cs="Arial"/>
          <w:color w:val="000000" w:themeColor="text1"/>
          <w:sz w:val="24"/>
          <w:szCs w:val="24"/>
          <w:lang w:eastAsia="en-GB"/>
        </w:rPr>
        <w:t>amongst d</w:t>
      </w:r>
      <w:r w:rsidR="008645D7" w:rsidRPr="008645D7">
        <w:rPr>
          <w:rFonts w:ascii="Arial" w:eastAsia="Times New Roman" w:hAnsi="Arial" w:cs="Arial"/>
          <w:color w:val="000000" w:themeColor="text1"/>
          <w:sz w:val="24"/>
          <w:szCs w:val="24"/>
          <w:lang w:eastAsia="en-GB"/>
        </w:rPr>
        <w:t xml:space="preserve">emographics </w:t>
      </w:r>
      <w:r w:rsidR="008F4254">
        <w:rPr>
          <w:rFonts w:ascii="Arial" w:eastAsia="Times New Roman" w:hAnsi="Arial" w:cs="Arial"/>
          <w:color w:val="000000" w:themeColor="text1"/>
          <w:sz w:val="24"/>
          <w:szCs w:val="24"/>
          <w:lang w:eastAsia="en-GB"/>
        </w:rPr>
        <w:t>apart from those educat</w:t>
      </w:r>
      <w:r w:rsidR="000869A8">
        <w:rPr>
          <w:rFonts w:ascii="Arial" w:eastAsia="Times New Roman" w:hAnsi="Arial" w:cs="Arial"/>
          <w:color w:val="000000" w:themeColor="text1"/>
          <w:sz w:val="24"/>
          <w:szCs w:val="24"/>
          <w:lang w:eastAsia="en-GB"/>
        </w:rPr>
        <w:t xml:space="preserve">ed </w:t>
      </w:r>
      <w:r w:rsidR="00D53B0D">
        <w:rPr>
          <w:rFonts w:ascii="Arial" w:eastAsia="Times New Roman" w:hAnsi="Arial" w:cs="Arial"/>
          <w:color w:val="000000" w:themeColor="text1"/>
          <w:sz w:val="24"/>
          <w:szCs w:val="24"/>
          <w:lang w:eastAsia="en-GB"/>
        </w:rPr>
        <w:t xml:space="preserve">possessed a </w:t>
      </w:r>
      <w:r w:rsidR="00136711">
        <w:rPr>
          <w:rFonts w:ascii="Arial" w:eastAsia="Times New Roman" w:hAnsi="Arial" w:cs="Arial"/>
          <w:color w:val="000000" w:themeColor="text1"/>
          <w:sz w:val="24"/>
          <w:szCs w:val="24"/>
          <w:lang w:eastAsia="en-GB"/>
        </w:rPr>
        <w:t>greater</w:t>
      </w:r>
      <w:r w:rsidR="000869A8">
        <w:rPr>
          <w:rFonts w:ascii="Arial" w:eastAsia="Times New Roman" w:hAnsi="Arial" w:cs="Arial"/>
          <w:color w:val="000000" w:themeColor="text1"/>
          <w:sz w:val="24"/>
          <w:szCs w:val="24"/>
          <w:lang w:eastAsia="en-GB"/>
        </w:rPr>
        <w:t xml:space="preserve"> knowledge and understanding</w:t>
      </w:r>
      <w:r w:rsidR="00CE2DF5">
        <w:rPr>
          <w:rFonts w:ascii="Arial" w:eastAsia="Times New Roman" w:hAnsi="Arial" w:cs="Arial"/>
          <w:color w:val="000000" w:themeColor="text1"/>
          <w:sz w:val="24"/>
          <w:szCs w:val="24"/>
          <w:lang w:eastAsia="en-GB"/>
        </w:rPr>
        <w:t xml:space="preserve"> </w:t>
      </w:r>
      <w:r w:rsidR="00C55FA5">
        <w:rPr>
          <w:rFonts w:ascii="Arial" w:eastAsia="Times New Roman" w:hAnsi="Arial" w:cs="Arial"/>
          <w:color w:val="000000" w:themeColor="text1"/>
          <w:sz w:val="24"/>
          <w:szCs w:val="24"/>
          <w:lang w:eastAsia="en-GB"/>
        </w:rPr>
        <w:t xml:space="preserve">of human rights and police powers and therefore held </w:t>
      </w:r>
      <w:r w:rsidR="009C72FA">
        <w:rPr>
          <w:rFonts w:ascii="Arial" w:eastAsia="Times New Roman" w:hAnsi="Arial" w:cs="Arial"/>
          <w:color w:val="000000" w:themeColor="text1"/>
          <w:sz w:val="24"/>
          <w:szCs w:val="24"/>
          <w:lang w:eastAsia="en-GB"/>
        </w:rPr>
        <w:t xml:space="preserve">police in higher regard. </w:t>
      </w:r>
      <w:r w:rsidR="00D12BB3">
        <w:rPr>
          <w:rFonts w:ascii="Arial" w:eastAsia="Times New Roman" w:hAnsi="Arial" w:cs="Arial"/>
          <w:color w:val="000000" w:themeColor="text1"/>
          <w:sz w:val="24"/>
          <w:szCs w:val="24"/>
          <w:lang w:eastAsia="en-GB"/>
        </w:rPr>
        <w:t>The only significance to gender and</w:t>
      </w:r>
      <w:r w:rsidR="00C6101E">
        <w:rPr>
          <w:rFonts w:ascii="Arial" w:eastAsia="Times New Roman" w:hAnsi="Arial" w:cs="Arial"/>
          <w:color w:val="000000" w:themeColor="text1"/>
          <w:sz w:val="24"/>
          <w:szCs w:val="24"/>
          <w:lang w:eastAsia="en-GB"/>
        </w:rPr>
        <w:t xml:space="preserve"> correlation </w:t>
      </w:r>
      <w:r w:rsidR="00AD2676">
        <w:rPr>
          <w:rFonts w:ascii="Arial" w:eastAsia="Times New Roman" w:hAnsi="Arial" w:cs="Arial"/>
          <w:color w:val="000000" w:themeColor="text1"/>
          <w:sz w:val="24"/>
          <w:szCs w:val="24"/>
          <w:lang w:eastAsia="en-GB"/>
        </w:rPr>
        <w:t xml:space="preserve">to the literature </w:t>
      </w:r>
      <w:r w:rsidR="006D7C37">
        <w:rPr>
          <w:rFonts w:ascii="Arial" w:eastAsia="Times New Roman" w:hAnsi="Arial" w:cs="Arial"/>
          <w:color w:val="000000" w:themeColor="text1"/>
          <w:sz w:val="24"/>
          <w:szCs w:val="24"/>
          <w:lang w:eastAsia="en-GB"/>
        </w:rPr>
        <w:t>(Mann</w:t>
      </w:r>
      <w:r w:rsidR="0083361E">
        <w:rPr>
          <w:rFonts w:ascii="Arial" w:eastAsia="Times New Roman" w:hAnsi="Arial" w:cs="Arial"/>
          <w:color w:val="000000" w:themeColor="text1"/>
          <w:sz w:val="24"/>
          <w:szCs w:val="24"/>
          <w:lang w:eastAsia="en-GB"/>
        </w:rPr>
        <w:t>, 2021)</w:t>
      </w:r>
      <w:r w:rsidR="006D7C37">
        <w:rPr>
          <w:rFonts w:ascii="Arial" w:eastAsia="Times New Roman" w:hAnsi="Arial" w:cs="Arial"/>
          <w:color w:val="000000" w:themeColor="text1"/>
          <w:sz w:val="24"/>
          <w:szCs w:val="24"/>
          <w:lang w:eastAsia="en-GB"/>
        </w:rPr>
        <w:t xml:space="preserve"> </w:t>
      </w:r>
      <w:r w:rsidR="00C6101E">
        <w:rPr>
          <w:rFonts w:ascii="Arial" w:eastAsia="Times New Roman" w:hAnsi="Arial" w:cs="Arial"/>
          <w:color w:val="000000" w:themeColor="text1"/>
          <w:sz w:val="24"/>
          <w:szCs w:val="24"/>
          <w:lang w:eastAsia="en-GB"/>
        </w:rPr>
        <w:t xml:space="preserve">was that females </w:t>
      </w:r>
      <w:r w:rsidR="00AD2676">
        <w:rPr>
          <w:rFonts w:ascii="Arial" w:eastAsia="Times New Roman" w:hAnsi="Arial" w:cs="Arial"/>
          <w:color w:val="000000" w:themeColor="text1"/>
          <w:sz w:val="24"/>
          <w:szCs w:val="24"/>
          <w:lang w:eastAsia="en-GB"/>
        </w:rPr>
        <w:t>had greater trust, confidence and overall assessment of police</w:t>
      </w:r>
      <w:r w:rsidR="0083361E">
        <w:rPr>
          <w:rFonts w:ascii="Arial" w:eastAsia="Times New Roman" w:hAnsi="Arial" w:cs="Arial"/>
          <w:color w:val="000000" w:themeColor="text1"/>
          <w:sz w:val="24"/>
          <w:szCs w:val="24"/>
          <w:lang w:eastAsia="en-GB"/>
        </w:rPr>
        <w:t>.</w:t>
      </w:r>
    </w:p>
    <w:p w14:paraId="763254B6" w14:textId="051203FF" w:rsidR="008018CC" w:rsidRDefault="008018CC" w:rsidP="005A3F74">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The</w:t>
      </w:r>
      <w:r w:rsidR="00A90AD2">
        <w:rPr>
          <w:rFonts w:ascii="Arial" w:hAnsi="Arial" w:cs="Arial"/>
          <w:color w:val="000000" w:themeColor="text1"/>
          <w:sz w:val="24"/>
          <w:szCs w:val="24"/>
          <w:lang w:val="en-US"/>
        </w:rPr>
        <w:t xml:space="preserve"> study </w:t>
      </w:r>
      <w:r w:rsidR="0000677E">
        <w:rPr>
          <w:rFonts w:ascii="Arial" w:hAnsi="Arial" w:cs="Arial"/>
          <w:color w:val="000000" w:themeColor="text1"/>
          <w:sz w:val="24"/>
          <w:szCs w:val="24"/>
          <w:lang w:val="en-US"/>
        </w:rPr>
        <w:t>concluded</w:t>
      </w:r>
      <w:r w:rsidR="00A90AD2">
        <w:rPr>
          <w:rFonts w:ascii="Arial" w:hAnsi="Arial" w:cs="Arial"/>
          <w:color w:val="000000" w:themeColor="text1"/>
          <w:sz w:val="24"/>
          <w:szCs w:val="24"/>
          <w:lang w:val="en-US"/>
        </w:rPr>
        <w:t xml:space="preserve"> a conflicting relationship </w:t>
      </w:r>
      <w:r w:rsidR="005A3F74">
        <w:rPr>
          <w:rFonts w:ascii="Arial" w:hAnsi="Arial" w:cs="Arial"/>
          <w:color w:val="000000" w:themeColor="text1"/>
          <w:sz w:val="24"/>
          <w:szCs w:val="24"/>
          <w:lang w:val="en-US"/>
        </w:rPr>
        <w:t xml:space="preserve">between </w:t>
      </w:r>
      <w:r>
        <w:rPr>
          <w:rFonts w:ascii="Arial" w:hAnsi="Arial" w:cs="Arial"/>
          <w:color w:val="000000" w:themeColor="text1"/>
          <w:sz w:val="24"/>
          <w:szCs w:val="24"/>
          <w:lang w:val="en-US"/>
        </w:rPr>
        <w:t xml:space="preserve">human rights and police powers as this research has shown them both to be subjective in nature, irrespective of legislation. </w:t>
      </w:r>
    </w:p>
    <w:p w14:paraId="5D5BDA0B" w14:textId="27C8BCC7" w:rsidR="00033A81" w:rsidRDefault="00033A81" w:rsidP="00642BFA">
      <w:pPr>
        <w:spacing w:line="480" w:lineRule="auto"/>
        <w:jc w:val="both"/>
        <w:rPr>
          <w:rFonts w:ascii="Arial" w:hAnsi="Arial" w:cs="Arial"/>
          <w:b/>
          <w:bCs/>
          <w:sz w:val="24"/>
          <w:szCs w:val="24"/>
          <w:lang w:val="en-US"/>
        </w:rPr>
      </w:pPr>
    </w:p>
    <w:p w14:paraId="69AE0267" w14:textId="4EED1E1B" w:rsidR="00CD0A62" w:rsidRDefault="00CD0A62" w:rsidP="00CD0A62">
      <w:pPr>
        <w:pStyle w:val="Heading1"/>
        <w:rPr>
          <w:rFonts w:ascii="Arial" w:hAnsi="Arial" w:cs="Arial"/>
          <w:b/>
          <w:bCs/>
          <w:color w:val="auto"/>
          <w:sz w:val="24"/>
          <w:szCs w:val="24"/>
          <w:lang w:val="en-US"/>
        </w:rPr>
      </w:pPr>
      <w:bookmarkStart w:id="48" w:name="_Toc102773583"/>
      <w:r w:rsidRPr="00A26711">
        <w:rPr>
          <w:rFonts w:ascii="Arial" w:hAnsi="Arial" w:cs="Arial"/>
          <w:b/>
          <w:bCs/>
          <w:color w:val="auto"/>
          <w:sz w:val="24"/>
          <w:szCs w:val="24"/>
          <w:lang w:val="en-US"/>
        </w:rPr>
        <w:t>5.2 Implications</w:t>
      </w:r>
      <w:bookmarkEnd w:id="48"/>
    </w:p>
    <w:p w14:paraId="78F8CD1D" w14:textId="308B022D" w:rsidR="00347204" w:rsidRPr="00347204" w:rsidRDefault="00347204" w:rsidP="00347204">
      <w:pPr>
        <w:rPr>
          <w:lang w:val="en-US"/>
        </w:rPr>
      </w:pPr>
    </w:p>
    <w:p w14:paraId="79982579" w14:textId="77777777" w:rsidR="00993959" w:rsidRDefault="00993959" w:rsidP="00642BFA">
      <w:pPr>
        <w:spacing w:line="480" w:lineRule="auto"/>
        <w:jc w:val="both"/>
        <w:rPr>
          <w:rFonts w:ascii="Arial" w:hAnsi="Arial" w:cs="Arial"/>
          <w:sz w:val="24"/>
          <w:szCs w:val="24"/>
          <w:lang w:val="en-US"/>
        </w:rPr>
      </w:pPr>
    </w:p>
    <w:p w14:paraId="75A91463" w14:textId="68D0DC3E" w:rsidR="00351EBF" w:rsidRDefault="003B262C"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The</w:t>
      </w:r>
      <w:r w:rsidR="00E806B1">
        <w:rPr>
          <w:rFonts w:ascii="Arial" w:hAnsi="Arial" w:cs="Arial"/>
          <w:color w:val="000000" w:themeColor="text1"/>
          <w:sz w:val="24"/>
          <w:szCs w:val="24"/>
          <w:lang w:val="en-US"/>
        </w:rPr>
        <w:t xml:space="preserve"> results of the</w:t>
      </w:r>
      <w:r>
        <w:rPr>
          <w:rFonts w:ascii="Arial" w:hAnsi="Arial" w:cs="Arial"/>
          <w:color w:val="000000" w:themeColor="text1"/>
          <w:sz w:val="24"/>
          <w:szCs w:val="24"/>
          <w:lang w:val="en-US"/>
        </w:rPr>
        <w:t xml:space="preserve"> study </w:t>
      </w:r>
      <w:r w:rsidR="00420D0D">
        <w:rPr>
          <w:rFonts w:ascii="Arial" w:hAnsi="Arial" w:cs="Arial"/>
          <w:color w:val="000000" w:themeColor="text1"/>
          <w:sz w:val="24"/>
          <w:szCs w:val="24"/>
          <w:lang w:val="en-US"/>
        </w:rPr>
        <w:t>demonstrate</w:t>
      </w:r>
      <w:r>
        <w:rPr>
          <w:rFonts w:ascii="Arial" w:hAnsi="Arial" w:cs="Arial"/>
          <w:color w:val="000000" w:themeColor="text1"/>
          <w:sz w:val="24"/>
          <w:szCs w:val="24"/>
          <w:lang w:val="en-US"/>
        </w:rPr>
        <w:t xml:space="preserve"> </w:t>
      </w:r>
      <w:r w:rsidR="000A6109">
        <w:rPr>
          <w:rFonts w:ascii="Arial" w:hAnsi="Arial" w:cs="Arial"/>
          <w:color w:val="000000" w:themeColor="text1"/>
          <w:sz w:val="24"/>
          <w:szCs w:val="24"/>
          <w:lang w:val="en-US"/>
        </w:rPr>
        <w:t>the significance that the public place on human rights</w:t>
      </w:r>
      <w:r w:rsidR="006742A5">
        <w:rPr>
          <w:rFonts w:ascii="Arial" w:hAnsi="Arial" w:cs="Arial"/>
          <w:color w:val="000000" w:themeColor="text1"/>
          <w:sz w:val="24"/>
          <w:szCs w:val="24"/>
          <w:lang w:val="en-US"/>
        </w:rPr>
        <w:t>, an obvious correlation to the liter</w:t>
      </w:r>
      <w:r w:rsidR="00341FB0">
        <w:rPr>
          <w:rFonts w:ascii="Arial" w:hAnsi="Arial" w:cs="Arial"/>
          <w:color w:val="000000" w:themeColor="text1"/>
          <w:sz w:val="24"/>
          <w:szCs w:val="24"/>
          <w:lang w:val="en-US"/>
        </w:rPr>
        <w:t>ature (</w:t>
      </w:r>
      <w:r w:rsidR="001F480B">
        <w:rPr>
          <w:rFonts w:ascii="Arial" w:hAnsi="Arial" w:cs="Arial"/>
          <w:color w:val="000000" w:themeColor="text1"/>
          <w:sz w:val="24"/>
          <w:szCs w:val="24"/>
          <w:lang w:val="en-US"/>
        </w:rPr>
        <w:t>Europa, 2013</w:t>
      </w:r>
      <w:r w:rsidR="00341FB0">
        <w:rPr>
          <w:rFonts w:ascii="Arial" w:hAnsi="Arial" w:cs="Arial"/>
          <w:color w:val="000000" w:themeColor="text1"/>
          <w:sz w:val="24"/>
          <w:szCs w:val="24"/>
          <w:lang w:val="en-US"/>
        </w:rPr>
        <w:t>)</w:t>
      </w:r>
      <w:r w:rsidR="009F635D">
        <w:rPr>
          <w:rFonts w:ascii="Arial" w:hAnsi="Arial" w:cs="Arial"/>
          <w:color w:val="000000" w:themeColor="text1"/>
          <w:sz w:val="24"/>
          <w:szCs w:val="24"/>
          <w:lang w:val="en-US"/>
        </w:rPr>
        <w:t xml:space="preserve">. </w:t>
      </w:r>
      <w:r w:rsidR="006E431E">
        <w:rPr>
          <w:rFonts w:ascii="Arial" w:hAnsi="Arial" w:cs="Arial"/>
          <w:color w:val="000000" w:themeColor="text1"/>
          <w:sz w:val="24"/>
          <w:szCs w:val="24"/>
          <w:lang w:val="en-US"/>
        </w:rPr>
        <w:t xml:space="preserve">However, through the study it became evident </w:t>
      </w:r>
      <w:r w:rsidR="00C96B73">
        <w:rPr>
          <w:rFonts w:ascii="Arial" w:hAnsi="Arial" w:cs="Arial"/>
          <w:color w:val="000000" w:themeColor="text1"/>
          <w:sz w:val="24"/>
          <w:szCs w:val="24"/>
          <w:lang w:val="en-US"/>
        </w:rPr>
        <w:t>that the</w:t>
      </w:r>
      <w:r w:rsidR="002D63E9">
        <w:rPr>
          <w:rFonts w:ascii="Arial" w:hAnsi="Arial" w:cs="Arial"/>
          <w:color w:val="000000" w:themeColor="text1"/>
          <w:sz w:val="24"/>
          <w:szCs w:val="24"/>
          <w:lang w:val="en-US"/>
        </w:rPr>
        <w:t>re is a hierarchical attitude toward human rights</w:t>
      </w:r>
      <w:r w:rsidR="009827E6">
        <w:rPr>
          <w:rFonts w:ascii="Arial" w:hAnsi="Arial" w:cs="Arial"/>
          <w:color w:val="000000" w:themeColor="text1"/>
          <w:sz w:val="24"/>
          <w:szCs w:val="24"/>
          <w:lang w:val="en-US"/>
        </w:rPr>
        <w:t xml:space="preserve"> and police powers</w:t>
      </w:r>
      <w:r w:rsidR="007327F4">
        <w:rPr>
          <w:rFonts w:ascii="Arial" w:hAnsi="Arial" w:cs="Arial"/>
          <w:color w:val="000000" w:themeColor="text1"/>
          <w:sz w:val="24"/>
          <w:szCs w:val="24"/>
          <w:lang w:val="en-US"/>
        </w:rPr>
        <w:t>,</w:t>
      </w:r>
      <w:r w:rsidR="000963BC">
        <w:rPr>
          <w:rFonts w:ascii="Arial" w:hAnsi="Arial" w:cs="Arial"/>
          <w:color w:val="000000" w:themeColor="text1"/>
          <w:sz w:val="24"/>
          <w:szCs w:val="24"/>
          <w:lang w:val="en-US"/>
        </w:rPr>
        <w:t xml:space="preserve"> whereby the po</w:t>
      </w:r>
      <w:r w:rsidR="00F06B3C">
        <w:rPr>
          <w:rFonts w:ascii="Arial" w:hAnsi="Arial" w:cs="Arial"/>
          <w:color w:val="000000" w:themeColor="text1"/>
          <w:sz w:val="24"/>
          <w:szCs w:val="24"/>
          <w:lang w:val="en-US"/>
        </w:rPr>
        <w:t>wer to arrest and detain would take precedence over an individual</w:t>
      </w:r>
      <w:r w:rsidR="007327F4">
        <w:rPr>
          <w:rFonts w:ascii="Arial" w:hAnsi="Arial" w:cs="Arial"/>
          <w:color w:val="000000" w:themeColor="text1"/>
          <w:sz w:val="24"/>
          <w:szCs w:val="24"/>
          <w:lang w:val="en-US"/>
        </w:rPr>
        <w:t>’</w:t>
      </w:r>
      <w:r w:rsidR="00F06B3C">
        <w:rPr>
          <w:rFonts w:ascii="Arial" w:hAnsi="Arial" w:cs="Arial"/>
          <w:color w:val="000000" w:themeColor="text1"/>
          <w:sz w:val="24"/>
          <w:szCs w:val="24"/>
          <w:lang w:val="en-US"/>
        </w:rPr>
        <w:t>s right to liberty</w:t>
      </w:r>
      <w:r w:rsidR="00834412">
        <w:rPr>
          <w:rFonts w:ascii="Arial" w:hAnsi="Arial" w:cs="Arial"/>
          <w:color w:val="000000" w:themeColor="text1"/>
          <w:sz w:val="24"/>
          <w:szCs w:val="24"/>
          <w:lang w:val="en-US"/>
        </w:rPr>
        <w:t>,</w:t>
      </w:r>
      <w:r w:rsidR="00F06B3C">
        <w:rPr>
          <w:rFonts w:ascii="Arial" w:hAnsi="Arial" w:cs="Arial"/>
          <w:color w:val="000000" w:themeColor="text1"/>
          <w:sz w:val="24"/>
          <w:szCs w:val="24"/>
          <w:lang w:val="en-US"/>
        </w:rPr>
        <w:t xml:space="preserve"> and similarly, </w:t>
      </w:r>
      <w:r w:rsidR="004951E6">
        <w:rPr>
          <w:rFonts w:ascii="Arial" w:hAnsi="Arial" w:cs="Arial"/>
          <w:color w:val="000000" w:themeColor="text1"/>
          <w:sz w:val="24"/>
          <w:szCs w:val="24"/>
          <w:lang w:val="en-US"/>
        </w:rPr>
        <w:t xml:space="preserve">a duty to maintain public order over an individual’s right to protest. </w:t>
      </w:r>
      <w:r w:rsidR="00D619A1">
        <w:rPr>
          <w:rFonts w:ascii="Arial" w:hAnsi="Arial" w:cs="Arial"/>
          <w:color w:val="000000" w:themeColor="text1"/>
          <w:sz w:val="24"/>
          <w:szCs w:val="24"/>
          <w:lang w:val="en-US"/>
        </w:rPr>
        <w:t xml:space="preserve">A violation to one right, inevitably leads to a violation of another according to </w:t>
      </w:r>
      <w:r w:rsidR="00AC3904">
        <w:rPr>
          <w:rFonts w:ascii="Arial" w:hAnsi="Arial" w:cs="Arial"/>
          <w:color w:val="000000" w:themeColor="text1"/>
          <w:sz w:val="24"/>
          <w:szCs w:val="24"/>
          <w:lang w:val="en-US"/>
        </w:rPr>
        <w:t>Imam</w:t>
      </w:r>
      <w:r w:rsidR="0030009C">
        <w:rPr>
          <w:rFonts w:ascii="Arial" w:hAnsi="Arial" w:cs="Arial"/>
          <w:color w:val="000000" w:themeColor="text1"/>
          <w:sz w:val="24"/>
          <w:szCs w:val="24"/>
          <w:lang w:val="en-US"/>
        </w:rPr>
        <w:t xml:space="preserve"> </w:t>
      </w:r>
      <w:r w:rsidR="00D619A1">
        <w:rPr>
          <w:rFonts w:ascii="Arial" w:hAnsi="Arial" w:cs="Arial"/>
          <w:color w:val="000000" w:themeColor="text1"/>
          <w:sz w:val="24"/>
          <w:szCs w:val="24"/>
          <w:lang w:val="en-US"/>
        </w:rPr>
        <w:t>(</w:t>
      </w:r>
      <w:r w:rsidR="00AC3904">
        <w:rPr>
          <w:rFonts w:ascii="Arial" w:hAnsi="Arial" w:cs="Arial"/>
          <w:color w:val="000000" w:themeColor="text1"/>
          <w:sz w:val="24"/>
          <w:szCs w:val="24"/>
          <w:lang w:val="en-US"/>
        </w:rPr>
        <w:t>2021</w:t>
      </w:r>
      <w:r w:rsidR="00D619A1">
        <w:rPr>
          <w:rFonts w:ascii="Arial" w:hAnsi="Arial" w:cs="Arial"/>
          <w:color w:val="000000" w:themeColor="text1"/>
          <w:sz w:val="24"/>
          <w:szCs w:val="24"/>
          <w:lang w:val="en-US"/>
        </w:rPr>
        <w:t xml:space="preserve">), highlighting a conflict and probable unintentional disregard to the HRA (1998). </w:t>
      </w:r>
      <w:r w:rsidR="00BD6CC8">
        <w:rPr>
          <w:rFonts w:ascii="Arial" w:hAnsi="Arial" w:cs="Arial"/>
          <w:color w:val="000000" w:themeColor="text1"/>
          <w:sz w:val="24"/>
          <w:szCs w:val="24"/>
          <w:lang w:val="en-US"/>
        </w:rPr>
        <w:t xml:space="preserve">This study also highlighted a high volume of participants </w:t>
      </w:r>
      <w:r w:rsidR="00BD6CC8">
        <w:rPr>
          <w:rFonts w:ascii="Arial" w:hAnsi="Arial" w:cs="Arial"/>
          <w:color w:val="000000" w:themeColor="text1"/>
          <w:sz w:val="24"/>
          <w:szCs w:val="24"/>
          <w:lang w:val="en-US"/>
        </w:rPr>
        <w:lastRenderedPageBreak/>
        <w:t>that felt the rights and powers were conflicting</w:t>
      </w:r>
      <w:r w:rsidR="007327F4">
        <w:rPr>
          <w:rFonts w:ascii="Arial" w:hAnsi="Arial" w:cs="Arial"/>
          <w:color w:val="000000" w:themeColor="text1"/>
          <w:sz w:val="24"/>
          <w:szCs w:val="24"/>
          <w:lang w:val="en-US"/>
        </w:rPr>
        <w:t>.</w:t>
      </w:r>
      <w:r w:rsidR="00403AB5">
        <w:rPr>
          <w:rFonts w:ascii="Arial" w:hAnsi="Arial" w:cs="Arial"/>
          <w:color w:val="000000" w:themeColor="text1"/>
          <w:sz w:val="24"/>
          <w:szCs w:val="24"/>
          <w:lang w:val="en-US"/>
        </w:rPr>
        <w:t xml:space="preserve"> </w:t>
      </w:r>
      <w:r w:rsidR="00914CF2">
        <w:rPr>
          <w:rFonts w:ascii="Arial" w:hAnsi="Arial" w:cs="Arial"/>
          <w:color w:val="000000" w:themeColor="text1"/>
          <w:sz w:val="24"/>
          <w:szCs w:val="24"/>
          <w:lang w:val="en-US"/>
        </w:rPr>
        <w:t>These results prove significant as i</w:t>
      </w:r>
      <w:r w:rsidR="00C21543">
        <w:rPr>
          <w:rFonts w:ascii="Arial" w:hAnsi="Arial" w:cs="Arial"/>
          <w:color w:val="000000" w:themeColor="text1"/>
          <w:sz w:val="24"/>
          <w:szCs w:val="24"/>
          <w:lang w:val="en-US"/>
        </w:rPr>
        <w:t xml:space="preserve">t shows </w:t>
      </w:r>
      <w:r w:rsidR="006758C6">
        <w:rPr>
          <w:rFonts w:ascii="Arial" w:hAnsi="Arial" w:cs="Arial"/>
          <w:color w:val="000000" w:themeColor="text1"/>
          <w:sz w:val="24"/>
          <w:szCs w:val="24"/>
          <w:lang w:val="en-US"/>
        </w:rPr>
        <w:t>the public are putting rights in hierarchical order</w:t>
      </w:r>
      <w:r w:rsidR="00091966">
        <w:rPr>
          <w:rFonts w:ascii="Arial" w:hAnsi="Arial" w:cs="Arial"/>
          <w:color w:val="000000" w:themeColor="text1"/>
          <w:sz w:val="24"/>
          <w:szCs w:val="24"/>
          <w:lang w:val="en-US"/>
        </w:rPr>
        <w:t xml:space="preserve">, dependent on one’s own </w:t>
      </w:r>
      <w:r w:rsidR="0086463A">
        <w:rPr>
          <w:rFonts w:ascii="Arial" w:hAnsi="Arial" w:cs="Arial"/>
          <w:color w:val="000000" w:themeColor="text1"/>
          <w:sz w:val="24"/>
          <w:szCs w:val="24"/>
          <w:lang w:val="en-US"/>
        </w:rPr>
        <w:t xml:space="preserve">values, beliefs and </w:t>
      </w:r>
      <w:r w:rsidR="00091966">
        <w:rPr>
          <w:rFonts w:ascii="Arial" w:hAnsi="Arial" w:cs="Arial"/>
          <w:color w:val="000000" w:themeColor="text1"/>
          <w:sz w:val="24"/>
          <w:szCs w:val="24"/>
          <w:lang w:val="en-US"/>
        </w:rPr>
        <w:t xml:space="preserve">perspective, </w:t>
      </w:r>
      <w:r w:rsidR="0086463A">
        <w:rPr>
          <w:rFonts w:ascii="Arial" w:hAnsi="Arial" w:cs="Arial"/>
          <w:color w:val="000000" w:themeColor="text1"/>
          <w:sz w:val="24"/>
          <w:szCs w:val="24"/>
          <w:lang w:val="en-US"/>
        </w:rPr>
        <w:t>w</w:t>
      </w:r>
      <w:r w:rsidR="00C21543">
        <w:rPr>
          <w:rFonts w:ascii="Arial" w:hAnsi="Arial" w:cs="Arial"/>
          <w:color w:val="000000" w:themeColor="text1"/>
          <w:sz w:val="24"/>
          <w:szCs w:val="24"/>
          <w:lang w:val="en-US"/>
        </w:rPr>
        <w:t xml:space="preserve">hich in turn </w:t>
      </w:r>
      <w:r w:rsidR="00D636CB">
        <w:rPr>
          <w:rFonts w:ascii="Arial" w:hAnsi="Arial" w:cs="Arial"/>
          <w:color w:val="000000" w:themeColor="text1"/>
          <w:sz w:val="24"/>
          <w:szCs w:val="24"/>
          <w:lang w:val="en-US"/>
        </w:rPr>
        <w:t>determines</w:t>
      </w:r>
      <w:r w:rsidR="00625B39">
        <w:rPr>
          <w:rFonts w:ascii="Arial" w:hAnsi="Arial" w:cs="Arial"/>
          <w:color w:val="000000" w:themeColor="text1"/>
          <w:sz w:val="24"/>
          <w:szCs w:val="24"/>
          <w:lang w:val="en-US"/>
        </w:rPr>
        <w:t xml:space="preserve"> what right, according to one’s own beliefs the police are violating.</w:t>
      </w:r>
      <w:r w:rsidR="00B225E4">
        <w:rPr>
          <w:rFonts w:ascii="Arial" w:hAnsi="Arial" w:cs="Arial"/>
          <w:color w:val="000000" w:themeColor="text1"/>
          <w:sz w:val="24"/>
          <w:szCs w:val="24"/>
          <w:lang w:val="en-US"/>
        </w:rPr>
        <w:t xml:space="preserve"> </w:t>
      </w:r>
    </w:p>
    <w:p w14:paraId="6A6A054F" w14:textId="10049C1F" w:rsidR="007751F8" w:rsidRDefault="005E08F7"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For future research, t</w:t>
      </w:r>
      <w:r w:rsidR="00B225E4">
        <w:rPr>
          <w:rFonts w:ascii="Arial" w:hAnsi="Arial" w:cs="Arial"/>
          <w:color w:val="000000" w:themeColor="text1"/>
          <w:sz w:val="24"/>
          <w:szCs w:val="24"/>
          <w:lang w:val="en-US"/>
        </w:rPr>
        <w:t xml:space="preserve">he only way to </w:t>
      </w:r>
      <w:r w:rsidR="00545561">
        <w:rPr>
          <w:rFonts w:ascii="Arial" w:hAnsi="Arial" w:cs="Arial"/>
          <w:color w:val="000000" w:themeColor="text1"/>
          <w:sz w:val="24"/>
          <w:szCs w:val="24"/>
          <w:lang w:val="en-US"/>
        </w:rPr>
        <w:t>determine</w:t>
      </w:r>
      <w:r w:rsidR="00B225E4">
        <w:rPr>
          <w:rFonts w:ascii="Arial" w:hAnsi="Arial" w:cs="Arial"/>
          <w:color w:val="000000" w:themeColor="text1"/>
          <w:sz w:val="24"/>
          <w:szCs w:val="24"/>
          <w:lang w:val="en-US"/>
        </w:rPr>
        <w:t xml:space="preserve"> </w:t>
      </w:r>
      <w:r w:rsidR="006420C0">
        <w:rPr>
          <w:rFonts w:ascii="Arial" w:hAnsi="Arial" w:cs="Arial"/>
          <w:color w:val="000000" w:themeColor="text1"/>
          <w:sz w:val="24"/>
          <w:szCs w:val="24"/>
          <w:lang w:val="en-US"/>
        </w:rPr>
        <w:t>the true effects that the HRA has on police powers and how police attempt to protect these rights</w:t>
      </w:r>
      <w:r w:rsidR="00421E07">
        <w:rPr>
          <w:rFonts w:ascii="Arial" w:hAnsi="Arial" w:cs="Arial"/>
          <w:color w:val="000000" w:themeColor="text1"/>
          <w:sz w:val="24"/>
          <w:szCs w:val="24"/>
          <w:lang w:val="en-US"/>
        </w:rPr>
        <w:t>,</w:t>
      </w:r>
      <w:r w:rsidR="006420C0">
        <w:rPr>
          <w:rFonts w:ascii="Arial" w:hAnsi="Arial" w:cs="Arial"/>
          <w:color w:val="000000" w:themeColor="text1"/>
          <w:sz w:val="24"/>
          <w:szCs w:val="24"/>
          <w:lang w:val="en-US"/>
        </w:rPr>
        <w:t xml:space="preserve"> would be </w:t>
      </w:r>
      <w:r w:rsidR="00351EBF">
        <w:rPr>
          <w:rFonts w:ascii="Arial" w:hAnsi="Arial" w:cs="Arial"/>
          <w:color w:val="000000" w:themeColor="text1"/>
          <w:sz w:val="24"/>
          <w:szCs w:val="24"/>
          <w:lang w:val="en-US"/>
        </w:rPr>
        <w:t xml:space="preserve">to </w:t>
      </w:r>
      <w:r w:rsidR="00545561">
        <w:rPr>
          <w:rFonts w:ascii="Arial" w:hAnsi="Arial" w:cs="Arial"/>
          <w:color w:val="000000" w:themeColor="text1"/>
          <w:sz w:val="24"/>
          <w:szCs w:val="24"/>
          <w:lang w:val="en-US"/>
        </w:rPr>
        <w:t>examine</w:t>
      </w:r>
      <w:r w:rsidR="007A6BCA">
        <w:rPr>
          <w:rFonts w:ascii="Arial" w:hAnsi="Arial" w:cs="Arial"/>
          <w:color w:val="000000" w:themeColor="text1"/>
          <w:sz w:val="24"/>
          <w:szCs w:val="24"/>
          <w:lang w:val="en-US"/>
        </w:rPr>
        <w:t xml:space="preserve"> a </w:t>
      </w:r>
      <w:r w:rsidR="00C810D4">
        <w:rPr>
          <w:rFonts w:ascii="Arial" w:hAnsi="Arial" w:cs="Arial"/>
          <w:color w:val="000000" w:themeColor="text1"/>
          <w:sz w:val="24"/>
          <w:szCs w:val="24"/>
          <w:lang w:val="en-US"/>
        </w:rPr>
        <w:t>person’s interactions with law enforcement</w:t>
      </w:r>
      <w:r w:rsidR="00864B7E">
        <w:rPr>
          <w:rFonts w:ascii="Arial" w:hAnsi="Arial" w:cs="Arial"/>
          <w:color w:val="000000" w:themeColor="text1"/>
          <w:sz w:val="24"/>
          <w:szCs w:val="24"/>
          <w:lang w:val="en-US"/>
        </w:rPr>
        <w:t>,</w:t>
      </w:r>
      <w:r w:rsidR="00E15BF5">
        <w:rPr>
          <w:rFonts w:ascii="Arial" w:hAnsi="Arial" w:cs="Arial"/>
          <w:color w:val="000000" w:themeColor="text1"/>
          <w:sz w:val="24"/>
          <w:szCs w:val="24"/>
          <w:lang w:val="en-US"/>
        </w:rPr>
        <w:t xml:space="preserve"> as</w:t>
      </w:r>
      <w:r w:rsidR="009D6FE1">
        <w:rPr>
          <w:rFonts w:ascii="Arial" w:hAnsi="Arial" w:cs="Arial"/>
          <w:color w:val="000000" w:themeColor="text1"/>
          <w:sz w:val="24"/>
          <w:szCs w:val="24"/>
          <w:lang w:val="en-US"/>
        </w:rPr>
        <w:t xml:space="preserve"> </w:t>
      </w:r>
      <w:r w:rsidR="00EB4868">
        <w:rPr>
          <w:rFonts w:ascii="Arial" w:hAnsi="Arial" w:cs="Arial"/>
          <w:color w:val="000000" w:themeColor="text1"/>
          <w:sz w:val="24"/>
          <w:szCs w:val="24"/>
          <w:lang w:val="en-US"/>
        </w:rPr>
        <w:t xml:space="preserve">it only takes one </w:t>
      </w:r>
      <w:r w:rsidR="00917367">
        <w:rPr>
          <w:rFonts w:ascii="Arial" w:hAnsi="Arial" w:cs="Arial"/>
          <w:color w:val="000000" w:themeColor="text1"/>
          <w:sz w:val="24"/>
          <w:szCs w:val="24"/>
          <w:lang w:val="en-US"/>
        </w:rPr>
        <w:t xml:space="preserve">personal experience to </w:t>
      </w:r>
      <w:r w:rsidR="008E3DE7">
        <w:rPr>
          <w:rFonts w:ascii="Arial" w:hAnsi="Arial" w:cs="Arial"/>
          <w:color w:val="000000" w:themeColor="text1"/>
          <w:sz w:val="24"/>
          <w:szCs w:val="24"/>
          <w:lang w:val="en-US"/>
        </w:rPr>
        <w:t>create a lifetime of hostility (UK Government, 2020).</w:t>
      </w:r>
      <w:r w:rsidR="00E57D9E">
        <w:rPr>
          <w:rFonts w:ascii="Arial" w:hAnsi="Arial" w:cs="Arial"/>
          <w:color w:val="000000" w:themeColor="text1"/>
          <w:sz w:val="24"/>
          <w:szCs w:val="24"/>
          <w:lang w:val="en-US"/>
        </w:rPr>
        <w:t xml:space="preserve"> A task the researcher was unable to</w:t>
      </w:r>
      <w:r w:rsidR="00FC643F">
        <w:rPr>
          <w:rFonts w:ascii="Arial" w:hAnsi="Arial" w:cs="Arial"/>
          <w:color w:val="000000" w:themeColor="text1"/>
          <w:sz w:val="24"/>
          <w:szCs w:val="24"/>
          <w:lang w:val="en-US"/>
        </w:rPr>
        <w:t xml:space="preserve"> fulfill due to ethical limitations.</w:t>
      </w:r>
    </w:p>
    <w:p w14:paraId="1D4729F6" w14:textId="25E51781" w:rsidR="00DD34B6" w:rsidRPr="00882CB6" w:rsidRDefault="00F90F96" w:rsidP="00642BF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 </w:t>
      </w:r>
    </w:p>
    <w:p w14:paraId="79E1BEE0" w14:textId="18D90461" w:rsidR="00CD0A62" w:rsidRDefault="00CD0A62" w:rsidP="00CD0A62">
      <w:pPr>
        <w:pStyle w:val="Heading1"/>
        <w:rPr>
          <w:rFonts w:ascii="Arial" w:hAnsi="Arial" w:cs="Arial"/>
          <w:b/>
          <w:bCs/>
          <w:color w:val="auto"/>
          <w:sz w:val="24"/>
          <w:szCs w:val="24"/>
          <w:lang w:val="en-US"/>
        </w:rPr>
      </w:pPr>
      <w:bookmarkStart w:id="49" w:name="_Toc102773584"/>
      <w:r w:rsidRPr="00A26711">
        <w:rPr>
          <w:rFonts w:ascii="Arial" w:hAnsi="Arial" w:cs="Arial"/>
          <w:b/>
          <w:bCs/>
          <w:color w:val="auto"/>
          <w:sz w:val="24"/>
          <w:szCs w:val="24"/>
          <w:lang w:val="en-US"/>
        </w:rPr>
        <w:t>5.3 Limitations</w:t>
      </w:r>
      <w:bookmarkEnd w:id="49"/>
    </w:p>
    <w:p w14:paraId="5889AFE3" w14:textId="352D8F93" w:rsidR="00456893" w:rsidRDefault="00456893" w:rsidP="00456893">
      <w:pPr>
        <w:rPr>
          <w:lang w:val="en-US"/>
        </w:rPr>
      </w:pPr>
    </w:p>
    <w:p w14:paraId="2FE9DAC3" w14:textId="77777777" w:rsidR="00456893" w:rsidRPr="00456893" w:rsidRDefault="00456893" w:rsidP="00456893">
      <w:pPr>
        <w:rPr>
          <w:lang w:val="en-US"/>
        </w:rPr>
      </w:pPr>
    </w:p>
    <w:p w14:paraId="0CB63792" w14:textId="28CC2DDB" w:rsidR="0080350B" w:rsidRPr="008A394C" w:rsidRDefault="008A394C" w:rsidP="008A394C">
      <w:pPr>
        <w:spacing w:after="0" w:line="480" w:lineRule="auto"/>
        <w:jc w:val="both"/>
        <w:rPr>
          <w:rFonts w:ascii="Arial" w:eastAsia="Times New Roman" w:hAnsi="Arial" w:cs="Arial"/>
          <w:color w:val="000000"/>
          <w:sz w:val="24"/>
          <w:szCs w:val="24"/>
          <w:lang w:eastAsia="en-GB"/>
        </w:rPr>
      </w:pPr>
      <w:r w:rsidRPr="008A394C">
        <w:rPr>
          <w:rFonts w:ascii="Arial" w:eastAsia="Times New Roman" w:hAnsi="Arial" w:cs="Arial"/>
          <w:color w:val="000000"/>
          <w:sz w:val="24"/>
          <w:szCs w:val="24"/>
          <w:lang w:eastAsia="en-GB"/>
        </w:rPr>
        <w:t>The research within this study was conducted during the Covid-19 pandemic therefore limiting the scope of the primary research. This</w:t>
      </w:r>
      <w:r w:rsidR="00FF50CD">
        <w:rPr>
          <w:rFonts w:ascii="Arial" w:eastAsia="Times New Roman" w:hAnsi="Arial" w:cs="Arial"/>
          <w:color w:val="000000"/>
          <w:sz w:val="24"/>
          <w:szCs w:val="24"/>
          <w:lang w:eastAsia="en-GB"/>
        </w:rPr>
        <w:t>,</w:t>
      </w:r>
      <w:r w:rsidRPr="008A394C">
        <w:rPr>
          <w:rFonts w:ascii="Arial" w:eastAsia="Times New Roman" w:hAnsi="Arial" w:cs="Arial"/>
          <w:color w:val="000000"/>
          <w:sz w:val="24"/>
          <w:szCs w:val="24"/>
          <w:lang w:eastAsia="en-GB"/>
        </w:rPr>
        <w:t xml:space="preserve"> in turn</w:t>
      </w:r>
      <w:r w:rsidR="00FF50CD">
        <w:rPr>
          <w:rFonts w:ascii="Arial" w:eastAsia="Times New Roman" w:hAnsi="Arial" w:cs="Arial"/>
          <w:color w:val="000000"/>
          <w:sz w:val="24"/>
          <w:szCs w:val="24"/>
          <w:lang w:eastAsia="en-GB"/>
        </w:rPr>
        <w:t>,</w:t>
      </w:r>
      <w:r w:rsidRPr="008A394C">
        <w:rPr>
          <w:rFonts w:ascii="Arial" w:eastAsia="Times New Roman" w:hAnsi="Arial" w:cs="Arial"/>
          <w:color w:val="000000"/>
          <w:sz w:val="24"/>
          <w:szCs w:val="24"/>
          <w:lang w:eastAsia="en-GB"/>
        </w:rPr>
        <w:t xml:space="preserve"> resulted in the research being conducted via social media. As predicted, this led to the over-representation of individuals aged 18-25 which stunted the researc</w:t>
      </w:r>
      <w:r w:rsidR="0080350B">
        <w:rPr>
          <w:rFonts w:ascii="Arial" w:eastAsia="Times New Roman" w:hAnsi="Arial" w:cs="Arial"/>
          <w:color w:val="000000"/>
          <w:sz w:val="24"/>
          <w:szCs w:val="24"/>
          <w:lang w:eastAsia="en-GB"/>
        </w:rPr>
        <w:t xml:space="preserve">h. </w:t>
      </w:r>
      <w:r w:rsidR="00D17028">
        <w:rPr>
          <w:rFonts w:ascii="Arial" w:eastAsia="Times New Roman" w:hAnsi="Arial" w:cs="Arial"/>
          <w:color w:val="000000"/>
          <w:sz w:val="24"/>
          <w:szCs w:val="24"/>
          <w:lang w:eastAsia="en-GB"/>
        </w:rPr>
        <w:t xml:space="preserve">Additionally, the study was under-represented by ethnic minority groups </w:t>
      </w:r>
      <w:r w:rsidR="00F7705F">
        <w:rPr>
          <w:rFonts w:ascii="Arial" w:eastAsia="Times New Roman" w:hAnsi="Arial" w:cs="Arial"/>
          <w:color w:val="000000"/>
          <w:sz w:val="24"/>
          <w:szCs w:val="24"/>
          <w:lang w:eastAsia="en-GB"/>
        </w:rPr>
        <w:t xml:space="preserve">and therefore not a true representation of the diverse populace. </w:t>
      </w:r>
      <w:r w:rsidR="000A15D3">
        <w:rPr>
          <w:rFonts w:ascii="Arial" w:eastAsia="Times New Roman" w:hAnsi="Arial" w:cs="Arial"/>
          <w:color w:val="000000"/>
          <w:sz w:val="24"/>
          <w:szCs w:val="24"/>
          <w:lang w:eastAsia="en-GB"/>
        </w:rPr>
        <w:t>Furthermore, considering the vol</w:t>
      </w:r>
      <w:r w:rsidR="00883941">
        <w:rPr>
          <w:rFonts w:ascii="Arial" w:eastAsia="Times New Roman" w:hAnsi="Arial" w:cs="Arial"/>
          <w:color w:val="000000"/>
          <w:sz w:val="24"/>
          <w:szCs w:val="24"/>
          <w:lang w:eastAsia="en-GB"/>
        </w:rPr>
        <w:t xml:space="preserve">ume of students currently completing dissertations </w:t>
      </w:r>
      <w:r w:rsidR="00F912D7">
        <w:rPr>
          <w:rFonts w:ascii="Arial" w:eastAsia="Times New Roman" w:hAnsi="Arial" w:cs="Arial"/>
          <w:color w:val="000000"/>
          <w:sz w:val="24"/>
          <w:szCs w:val="24"/>
          <w:lang w:eastAsia="en-GB"/>
        </w:rPr>
        <w:t>for their academic studies, social media became awash with survey requests</w:t>
      </w:r>
      <w:r w:rsidR="00D90F78">
        <w:rPr>
          <w:rFonts w:ascii="Arial" w:eastAsia="Times New Roman" w:hAnsi="Arial" w:cs="Arial"/>
          <w:color w:val="000000"/>
          <w:sz w:val="24"/>
          <w:szCs w:val="24"/>
          <w:lang w:eastAsia="en-GB"/>
        </w:rPr>
        <w:t xml:space="preserve"> which may have</w:t>
      </w:r>
      <w:r w:rsidR="00444418">
        <w:rPr>
          <w:rFonts w:ascii="Arial" w:eastAsia="Times New Roman" w:hAnsi="Arial" w:cs="Arial"/>
          <w:color w:val="000000"/>
          <w:sz w:val="24"/>
          <w:szCs w:val="24"/>
          <w:lang w:eastAsia="en-GB"/>
        </w:rPr>
        <w:t xml:space="preserve"> led to the public </w:t>
      </w:r>
      <w:r w:rsidR="00D90F78">
        <w:rPr>
          <w:rFonts w:ascii="Arial" w:eastAsia="Times New Roman" w:hAnsi="Arial" w:cs="Arial"/>
          <w:color w:val="000000"/>
          <w:sz w:val="24"/>
          <w:szCs w:val="24"/>
          <w:lang w:eastAsia="en-GB"/>
        </w:rPr>
        <w:t xml:space="preserve">being selective in which surveys to complete. </w:t>
      </w:r>
      <w:r w:rsidR="005A62D9">
        <w:rPr>
          <w:rFonts w:ascii="Arial" w:eastAsia="Times New Roman" w:hAnsi="Arial" w:cs="Arial"/>
          <w:color w:val="000000"/>
          <w:sz w:val="24"/>
          <w:szCs w:val="24"/>
          <w:lang w:eastAsia="en-GB"/>
        </w:rPr>
        <w:t xml:space="preserve">Finally, </w:t>
      </w:r>
      <w:r w:rsidR="009A14A6">
        <w:rPr>
          <w:rFonts w:ascii="Arial" w:eastAsia="Times New Roman" w:hAnsi="Arial" w:cs="Arial"/>
          <w:color w:val="000000"/>
          <w:sz w:val="24"/>
          <w:szCs w:val="24"/>
          <w:lang w:eastAsia="en-GB"/>
        </w:rPr>
        <w:t>ethical cons</w:t>
      </w:r>
      <w:r w:rsidR="007D2293">
        <w:rPr>
          <w:rFonts w:ascii="Arial" w:eastAsia="Times New Roman" w:hAnsi="Arial" w:cs="Arial"/>
          <w:color w:val="000000"/>
          <w:sz w:val="24"/>
          <w:szCs w:val="24"/>
          <w:lang w:eastAsia="en-GB"/>
        </w:rPr>
        <w:t xml:space="preserve">traints </w:t>
      </w:r>
      <w:r w:rsidR="001C4AA9">
        <w:rPr>
          <w:rFonts w:ascii="Arial" w:eastAsia="Times New Roman" w:hAnsi="Arial" w:cs="Arial"/>
          <w:color w:val="000000"/>
          <w:sz w:val="24"/>
          <w:szCs w:val="24"/>
          <w:lang w:eastAsia="en-GB"/>
        </w:rPr>
        <w:t>prevented a more in-depth examination into the subject matter.</w:t>
      </w:r>
      <w:r w:rsidR="007530E7">
        <w:rPr>
          <w:rFonts w:ascii="Arial" w:eastAsia="Times New Roman" w:hAnsi="Arial" w:cs="Arial"/>
          <w:color w:val="000000"/>
          <w:sz w:val="24"/>
          <w:szCs w:val="24"/>
          <w:lang w:eastAsia="en-GB"/>
        </w:rPr>
        <w:t xml:space="preserve"> </w:t>
      </w:r>
    </w:p>
    <w:p w14:paraId="73F50105" w14:textId="77777777" w:rsidR="000509F1" w:rsidRPr="00A10332" w:rsidRDefault="000509F1" w:rsidP="00642BFA">
      <w:pPr>
        <w:spacing w:line="480" w:lineRule="auto"/>
        <w:jc w:val="both"/>
        <w:rPr>
          <w:rFonts w:ascii="Arial" w:hAnsi="Arial" w:cs="Arial"/>
          <w:sz w:val="24"/>
          <w:szCs w:val="24"/>
          <w:lang w:val="en-US"/>
        </w:rPr>
      </w:pPr>
    </w:p>
    <w:p w14:paraId="0881D387" w14:textId="69981273" w:rsidR="00CD0A62" w:rsidRDefault="00CD0A62" w:rsidP="00CD0A62">
      <w:pPr>
        <w:pStyle w:val="Heading1"/>
        <w:rPr>
          <w:rFonts w:ascii="Arial" w:hAnsi="Arial" w:cs="Arial"/>
          <w:b/>
          <w:bCs/>
          <w:color w:val="auto"/>
          <w:sz w:val="24"/>
          <w:szCs w:val="24"/>
          <w:lang w:val="en-US"/>
        </w:rPr>
      </w:pPr>
      <w:bookmarkStart w:id="50" w:name="_Toc102773585"/>
      <w:r w:rsidRPr="00A26711">
        <w:rPr>
          <w:rFonts w:ascii="Arial" w:hAnsi="Arial" w:cs="Arial"/>
          <w:b/>
          <w:bCs/>
          <w:color w:val="auto"/>
          <w:sz w:val="24"/>
          <w:szCs w:val="24"/>
          <w:lang w:val="en-US"/>
        </w:rPr>
        <w:lastRenderedPageBreak/>
        <w:t>5.4 Recommendations</w:t>
      </w:r>
      <w:bookmarkEnd w:id="50"/>
    </w:p>
    <w:p w14:paraId="0A08B86C" w14:textId="0B97B744" w:rsidR="00456893" w:rsidRDefault="00456893" w:rsidP="00456893">
      <w:pPr>
        <w:rPr>
          <w:lang w:val="en-US"/>
        </w:rPr>
      </w:pPr>
    </w:p>
    <w:p w14:paraId="565E6FBD" w14:textId="294A89A4" w:rsidR="00456893" w:rsidRPr="001C01B6" w:rsidRDefault="00456893" w:rsidP="00456893">
      <w:pPr>
        <w:rPr>
          <w:rFonts w:ascii="Arial" w:hAnsi="Arial" w:cs="Arial"/>
          <w:sz w:val="24"/>
          <w:szCs w:val="24"/>
          <w:lang w:val="en-US"/>
        </w:rPr>
      </w:pPr>
    </w:p>
    <w:p w14:paraId="23EADDEE" w14:textId="6A8875FC" w:rsidR="00E47F57" w:rsidRPr="00F5401C" w:rsidRDefault="006D2BE5" w:rsidP="003B262C">
      <w:pPr>
        <w:spacing w:line="480" w:lineRule="auto"/>
        <w:jc w:val="both"/>
        <w:rPr>
          <w:rFonts w:ascii="Arial" w:hAnsi="Arial" w:cs="Arial"/>
          <w:sz w:val="24"/>
          <w:szCs w:val="24"/>
          <w:lang w:val="en-US"/>
        </w:rPr>
      </w:pPr>
      <w:r>
        <w:rPr>
          <w:rFonts w:ascii="Arial" w:hAnsi="Arial" w:cs="Arial"/>
          <w:color w:val="000000" w:themeColor="text1"/>
          <w:sz w:val="24"/>
          <w:szCs w:val="24"/>
          <w:lang w:val="en-US"/>
        </w:rPr>
        <w:t>Education is fundamentally the base of all knowledge, therefore a</w:t>
      </w:r>
      <w:r w:rsidR="00943E41">
        <w:rPr>
          <w:rFonts w:ascii="Arial" w:hAnsi="Arial" w:cs="Arial"/>
          <w:color w:val="000000" w:themeColor="text1"/>
          <w:sz w:val="24"/>
          <w:szCs w:val="24"/>
          <w:lang w:val="en-US"/>
        </w:rPr>
        <w:t>dding human rights to the national curriculum will undoubtedly benefit future generations’ protection and understanding</w:t>
      </w:r>
      <w:r w:rsidR="00E0185C">
        <w:rPr>
          <w:rFonts w:ascii="Arial" w:hAnsi="Arial" w:cs="Arial"/>
          <w:color w:val="000000" w:themeColor="text1"/>
          <w:sz w:val="24"/>
          <w:szCs w:val="24"/>
          <w:lang w:val="en-US"/>
        </w:rPr>
        <w:t>,</w:t>
      </w:r>
      <w:r w:rsidR="00943E41">
        <w:rPr>
          <w:rFonts w:ascii="Arial" w:hAnsi="Arial" w:cs="Arial"/>
          <w:color w:val="000000" w:themeColor="text1"/>
          <w:sz w:val="24"/>
          <w:szCs w:val="24"/>
          <w:lang w:val="en-US"/>
        </w:rPr>
        <w:t xml:space="preserve"> enabling them to </w:t>
      </w:r>
      <w:r w:rsidR="001F63CA">
        <w:rPr>
          <w:rFonts w:ascii="Arial" w:hAnsi="Arial" w:cs="Arial"/>
          <w:color w:val="000000" w:themeColor="text1"/>
          <w:sz w:val="24"/>
          <w:szCs w:val="24"/>
          <w:lang w:val="en-US"/>
        </w:rPr>
        <w:t>act</w:t>
      </w:r>
      <w:r w:rsidR="00943E41">
        <w:rPr>
          <w:rFonts w:ascii="Arial" w:hAnsi="Arial" w:cs="Arial"/>
          <w:color w:val="000000" w:themeColor="text1"/>
          <w:sz w:val="24"/>
          <w:szCs w:val="24"/>
          <w:lang w:val="en-US"/>
        </w:rPr>
        <w:t xml:space="preserve"> if their rights have been violated. Conversely, this education will instill human rights into our future police officers</w:t>
      </w:r>
      <w:r w:rsidR="007216C9">
        <w:rPr>
          <w:rFonts w:ascii="Arial" w:hAnsi="Arial" w:cs="Arial"/>
          <w:color w:val="000000" w:themeColor="text1"/>
          <w:sz w:val="24"/>
          <w:szCs w:val="24"/>
          <w:lang w:val="en-US"/>
        </w:rPr>
        <w:t>,</w:t>
      </w:r>
      <w:r w:rsidR="00943E41">
        <w:rPr>
          <w:rFonts w:ascii="Arial" w:hAnsi="Arial" w:cs="Arial"/>
          <w:color w:val="000000" w:themeColor="text1"/>
          <w:sz w:val="24"/>
          <w:szCs w:val="24"/>
          <w:lang w:val="en-US"/>
        </w:rPr>
        <w:t xml:space="preserve"> thus giving life to the future of human rights-based policing (Greene, 2010).</w:t>
      </w:r>
      <w:r w:rsidR="004E16A2" w:rsidRPr="004E16A2">
        <w:rPr>
          <w:rFonts w:ascii="Arial" w:hAnsi="Arial" w:cs="Arial"/>
          <w:sz w:val="24"/>
          <w:szCs w:val="24"/>
          <w:lang w:val="en-US"/>
        </w:rPr>
        <w:t xml:space="preserve"> </w:t>
      </w:r>
      <w:r w:rsidR="004E16A2">
        <w:rPr>
          <w:rFonts w:ascii="Arial" w:hAnsi="Arial" w:cs="Arial"/>
          <w:sz w:val="24"/>
          <w:szCs w:val="24"/>
          <w:lang w:val="en-US"/>
        </w:rPr>
        <w:t xml:space="preserve">Vesting all in society to </w:t>
      </w:r>
      <w:proofErr w:type="spellStart"/>
      <w:r w:rsidR="004E16A2">
        <w:rPr>
          <w:rFonts w:ascii="Arial" w:hAnsi="Arial" w:cs="Arial"/>
          <w:sz w:val="24"/>
          <w:szCs w:val="24"/>
          <w:lang w:val="en-US"/>
        </w:rPr>
        <w:t>recognise</w:t>
      </w:r>
      <w:proofErr w:type="spellEnd"/>
      <w:r w:rsidR="004E16A2">
        <w:rPr>
          <w:rFonts w:ascii="Arial" w:hAnsi="Arial" w:cs="Arial"/>
          <w:sz w:val="24"/>
          <w:szCs w:val="24"/>
          <w:lang w:val="en-US"/>
        </w:rPr>
        <w:t xml:space="preserve"> their human rights engenders responsibility to which people will expect their rights and therefore as a result, respect the rights of others, creating social equanimity (Greene, 2010).</w:t>
      </w:r>
    </w:p>
    <w:p w14:paraId="75F3B394" w14:textId="213D3079" w:rsidR="00A00C8F" w:rsidRDefault="00A00C8F" w:rsidP="00642BFA">
      <w:pPr>
        <w:spacing w:line="480" w:lineRule="auto"/>
        <w:jc w:val="both"/>
        <w:rPr>
          <w:rFonts w:ascii="Arial" w:hAnsi="Arial" w:cs="Arial"/>
          <w:b/>
          <w:bCs/>
          <w:sz w:val="24"/>
          <w:szCs w:val="24"/>
          <w:lang w:val="en-US"/>
        </w:rPr>
      </w:pPr>
    </w:p>
    <w:p w14:paraId="2F791F6B" w14:textId="342C4476" w:rsidR="00CD0A62" w:rsidRDefault="00CD0A62" w:rsidP="00CD0A62">
      <w:pPr>
        <w:pStyle w:val="Heading1"/>
        <w:rPr>
          <w:rFonts w:ascii="Arial" w:hAnsi="Arial" w:cs="Arial"/>
          <w:b/>
          <w:bCs/>
          <w:color w:val="auto"/>
          <w:sz w:val="24"/>
          <w:szCs w:val="24"/>
          <w:lang w:val="en-US"/>
        </w:rPr>
      </w:pPr>
      <w:bookmarkStart w:id="51" w:name="_Toc102773586"/>
      <w:r w:rsidRPr="00A26711">
        <w:rPr>
          <w:rFonts w:ascii="Arial" w:hAnsi="Arial" w:cs="Arial"/>
          <w:b/>
          <w:bCs/>
          <w:color w:val="auto"/>
          <w:sz w:val="24"/>
          <w:szCs w:val="24"/>
          <w:lang w:val="en-US"/>
        </w:rPr>
        <w:t>5.5 Achievement of objectives</w:t>
      </w:r>
      <w:bookmarkEnd w:id="51"/>
    </w:p>
    <w:p w14:paraId="214B319E" w14:textId="5CBB5091" w:rsidR="00456893" w:rsidRDefault="00456893" w:rsidP="00456893">
      <w:pPr>
        <w:rPr>
          <w:lang w:val="en-US"/>
        </w:rPr>
      </w:pPr>
    </w:p>
    <w:p w14:paraId="455A7B6D" w14:textId="77777777" w:rsidR="00DC5300" w:rsidRDefault="00DC5300" w:rsidP="008A4619">
      <w:pPr>
        <w:spacing w:line="480" w:lineRule="auto"/>
        <w:rPr>
          <w:rFonts w:ascii="Arial" w:hAnsi="Arial" w:cs="Arial"/>
          <w:sz w:val="24"/>
          <w:szCs w:val="24"/>
          <w:lang w:val="en-US"/>
        </w:rPr>
      </w:pPr>
    </w:p>
    <w:p w14:paraId="27828EA4" w14:textId="77777777" w:rsidR="00490ED4" w:rsidRDefault="00DC5300" w:rsidP="008A4619">
      <w:pPr>
        <w:spacing w:line="480" w:lineRule="auto"/>
        <w:rPr>
          <w:rFonts w:ascii="Arial" w:hAnsi="Arial" w:cs="Arial"/>
          <w:sz w:val="24"/>
          <w:szCs w:val="24"/>
          <w:lang w:val="en-US"/>
        </w:rPr>
      </w:pPr>
      <w:r>
        <w:rPr>
          <w:rFonts w:ascii="Arial" w:hAnsi="Arial" w:cs="Arial"/>
          <w:sz w:val="24"/>
          <w:szCs w:val="24"/>
          <w:lang w:val="en-US"/>
        </w:rPr>
        <w:t xml:space="preserve">The research project has achieved all four of its objectives </w:t>
      </w:r>
      <w:r w:rsidR="009303F3">
        <w:rPr>
          <w:rFonts w:ascii="Arial" w:hAnsi="Arial" w:cs="Arial"/>
          <w:sz w:val="24"/>
          <w:szCs w:val="24"/>
          <w:lang w:val="en-US"/>
        </w:rPr>
        <w:t>and therefore achieved its aim</w:t>
      </w:r>
      <w:r w:rsidR="00490ED4">
        <w:rPr>
          <w:rFonts w:ascii="Arial" w:hAnsi="Arial" w:cs="Arial"/>
          <w:sz w:val="24"/>
          <w:szCs w:val="24"/>
          <w:lang w:val="en-US"/>
        </w:rPr>
        <w:t>:</w:t>
      </w:r>
    </w:p>
    <w:p w14:paraId="113168AA" w14:textId="6D20B4D8" w:rsidR="00CD0A62" w:rsidRPr="00936E94" w:rsidRDefault="00B11F65" w:rsidP="00936E94">
      <w:pPr>
        <w:spacing w:line="480" w:lineRule="auto"/>
        <w:jc w:val="center"/>
        <w:rPr>
          <w:rFonts w:ascii="Arial" w:hAnsi="Arial" w:cs="Arial"/>
          <w:i/>
          <w:iCs/>
          <w:sz w:val="24"/>
          <w:szCs w:val="24"/>
          <w:lang w:val="en-US"/>
        </w:rPr>
      </w:pPr>
      <w:r w:rsidRPr="00936E94">
        <w:rPr>
          <w:rFonts w:ascii="Arial" w:hAnsi="Arial" w:cs="Arial"/>
          <w:i/>
          <w:iCs/>
          <w:sz w:val="24"/>
          <w:szCs w:val="24"/>
          <w:lang w:val="en-US"/>
        </w:rPr>
        <w:t>“</w:t>
      </w:r>
      <w:r w:rsidR="00490ED4" w:rsidRPr="00936E94">
        <w:rPr>
          <w:rFonts w:ascii="Arial" w:hAnsi="Arial" w:cs="Arial"/>
          <w:i/>
          <w:iCs/>
          <w:sz w:val="24"/>
          <w:szCs w:val="24"/>
          <w:lang w:val="en-US"/>
        </w:rPr>
        <w:t xml:space="preserve">To explore public perception regarding human rights and police powers in order to </w:t>
      </w:r>
      <w:r w:rsidR="00E46D07" w:rsidRPr="00936E94">
        <w:rPr>
          <w:rFonts w:ascii="Arial" w:hAnsi="Arial" w:cs="Arial"/>
          <w:i/>
          <w:iCs/>
          <w:sz w:val="24"/>
          <w:szCs w:val="24"/>
          <w:lang w:val="en-US"/>
        </w:rPr>
        <w:t>d</w:t>
      </w:r>
      <w:r w:rsidR="006D2E73" w:rsidRPr="00936E94">
        <w:rPr>
          <w:rFonts w:ascii="Arial" w:hAnsi="Arial" w:cs="Arial"/>
          <w:i/>
          <w:iCs/>
          <w:sz w:val="24"/>
          <w:szCs w:val="24"/>
          <w:lang w:val="en-US"/>
        </w:rPr>
        <w:t>etermin</w:t>
      </w:r>
      <w:r w:rsidR="00490ED4" w:rsidRPr="00936E94">
        <w:rPr>
          <w:rFonts w:ascii="Arial" w:hAnsi="Arial" w:cs="Arial"/>
          <w:i/>
          <w:iCs/>
          <w:sz w:val="24"/>
          <w:szCs w:val="24"/>
          <w:lang w:val="en-US"/>
        </w:rPr>
        <w:t>e</w:t>
      </w:r>
      <w:r w:rsidR="006D2E73" w:rsidRPr="00936E94">
        <w:rPr>
          <w:rFonts w:ascii="Arial" w:hAnsi="Arial" w:cs="Arial"/>
          <w:i/>
          <w:iCs/>
          <w:sz w:val="24"/>
          <w:szCs w:val="24"/>
          <w:lang w:val="en-US"/>
        </w:rPr>
        <w:t xml:space="preserve"> </w:t>
      </w:r>
      <w:r w:rsidR="00E46D07" w:rsidRPr="00936E94">
        <w:rPr>
          <w:rFonts w:ascii="Arial" w:hAnsi="Arial" w:cs="Arial"/>
          <w:i/>
          <w:iCs/>
          <w:sz w:val="24"/>
          <w:szCs w:val="24"/>
          <w:lang w:val="en-US"/>
        </w:rPr>
        <w:t xml:space="preserve">how police attempt to protect </w:t>
      </w:r>
      <w:r w:rsidR="00490ED4" w:rsidRPr="00936E94">
        <w:rPr>
          <w:rFonts w:ascii="Arial" w:hAnsi="Arial" w:cs="Arial"/>
          <w:i/>
          <w:iCs/>
          <w:sz w:val="24"/>
          <w:szCs w:val="24"/>
          <w:lang w:val="en-US"/>
        </w:rPr>
        <w:t xml:space="preserve">an individual’s </w:t>
      </w:r>
      <w:r w:rsidR="00E46D07" w:rsidRPr="00936E94">
        <w:rPr>
          <w:rFonts w:ascii="Arial" w:hAnsi="Arial" w:cs="Arial"/>
          <w:i/>
          <w:iCs/>
          <w:sz w:val="24"/>
          <w:szCs w:val="24"/>
          <w:lang w:val="en-US"/>
        </w:rPr>
        <w:t>human rights and the</w:t>
      </w:r>
      <w:r w:rsidRPr="00936E94">
        <w:rPr>
          <w:rFonts w:ascii="Arial" w:hAnsi="Arial" w:cs="Arial"/>
          <w:i/>
          <w:iCs/>
          <w:sz w:val="24"/>
          <w:szCs w:val="24"/>
          <w:lang w:val="en-US"/>
        </w:rPr>
        <w:t xml:space="preserve"> subsequent</w:t>
      </w:r>
      <w:r w:rsidR="00E46D07" w:rsidRPr="00936E94">
        <w:rPr>
          <w:rFonts w:ascii="Arial" w:hAnsi="Arial" w:cs="Arial"/>
          <w:i/>
          <w:iCs/>
          <w:sz w:val="24"/>
          <w:szCs w:val="24"/>
          <w:lang w:val="en-US"/>
        </w:rPr>
        <w:t xml:space="preserve"> </w:t>
      </w:r>
      <w:r w:rsidR="008A4619" w:rsidRPr="00936E94">
        <w:rPr>
          <w:rFonts w:ascii="Arial" w:hAnsi="Arial" w:cs="Arial"/>
          <w:i/>
          <w:iCs/>
          <w:sz w:val="24"/>
          <w:szCs w:val="24"/>
          <w:lang w:val="en-US"/>
        </w:rPr>
        <w:t>effects that the Human Rights Act (1998) has on police powers</w:t>
      </w:r>
      <w:r w:rsidRPr="00936E94">
        <w:rPr>
          <w:rFonts w:ascii="Arial" w:hAnsi="Arial" w:cs="Arial"/>
          <w:i/>
          <w:iCs/>
          <w:sz w:val="24"/>
          <w:szCs w:val="24"/>
          <w:lang w:val="en-US"/>
        </w:rPr>
        <w:t xml:space="preserve"> in the line of duty</w:t>
      </w:r>
      <w:r w:rsidR="008A4619" w:rsidRPr="00936E94">
        <w:rPr>
          <w:rFonts w:ascii="Arial" w:hAnsi="Arial" w:cs="Arial"/>
          <w:i/>
          <w:iCs/>
          <w:sz w:val="24"/>
          <w:szCs w:val="24"/>
          <w:lang w:val="en-US"/>
        </w:rPr>
        <w:t>.</w:t>
      </w:r>
      <w:r w:rsidRPr="00936E94">
        <w:rPr>
          <w:rFonts w:ascii="Arial" w:hAnsi="Arial" w:cs="Arial"/>
          <w:i/>
          <w:iCs/>
          <w:sz w:val="24"/>
          <w:szCs w:val="24"/>
          <w:lang w:val="en-US"/>
        </w:rPr>
        <w:t>”</w:t>
      </w:r>
    </w:p>
    <w:p w14:paraId="0A492EA9" w14:textId="4873F676" w:rsidR="00BF3AE8" w:rsidRDefault="00BF3AE8" w:rsidP="00CD0A62">
      <w:pPr>
        <w:rPr>
          <w:rFonts w:ascii="Arial" w:hAnsi="Arial" w:cs="Arial"/>
          <w:sz w:val="24"/>
          <w:szCs w:val="24"/>
          <w:lang w:val="en-US"/>
        </w:rPr>
      </w:pPr>
    </w:p>
    <w:p w14:paraId="6E609DEA" w14:textId="77777777" w:rsidR="00035092" w:rsidRDefault="00035092" w:rsidP="00642BFA">
      <w:pPr>
        <w:spacing w:line="480" w:lineRule="auto"/>
        <w:jc w:val="both"/>
        <w:rPr>
          <w:rFonts w:ascii="Arial" w:hAnsi="Arial" w:cs="Arial"/>
          <w:sz w:val="24"/>
          <w:szCs w:val="24"/>
          <w:lang w:val="en-US"/>
        </w:rPr>
      </w:pPr>
    </w:p>
    <w:p w14:paraId="72125417" w14:textId="142D3625" w:rsidR="00CD0A62" w:rsidRPr="003856C4" w:rsidRDefault="00CD0A62" w:rsidP="00CD0A62">
      <w:pPr>
        <w:pStyle w:val="Heading1"/>
        <w:rPr>
          <w:rFonts w:ascii="Arial" w:hAnsi="Arial" w:cs="Arial"/>
          <w:b/>
          <w:bCs/>
          <w:color w:val="auto"/>
          <w:sz w:val="28"/>
          <w:szCs w:val="28"/>
          <w:u w:val="single"/>
          <w:lang w:val="en-US"/>
        </w:rPr>
      </w:pPr>
      <w:bookmarkStart w:id="52" w:name="_Toc102773587"/>
      <w:r w:rsidRPr="003856C4">
        <w:rPr>
          <w:rFonts w:ascii="Arial" w:hAnsi="Arial" w:cs="Arial"/>
          <w:b/>
          <w:bCs/>
          <w:color w:val="auto"/>
          <w:sz w:val="28"/>
          <w:szCs w:val="28"/>
          <w:u w:val="single"/>
          <w:lang w:val="en-US"/>
        </w:rPr>
        <w:lastRenderedPageBreak/>
        <w:t>References</w:t>
      </w:r>
      <w:bookmarkEnd w:id="52"/>
    </w:p>
    <w:p w14:paraId="190476DB" w14:textId="77777777" w:rsidR="00FE4362" w:rsidRPr="009D060A" w:rsidRDefault="00FE4362" w:rsidP="009E0676">
      <w:pPr>
        <w:spacing w:line="480" w:lineRule="auto"/>
        <w:jc w:val="both"/>
        <w:rPr>
          <w:rFonts w:eastAsia="Times New Roman"/>
          <w:sz w:val="24"/>
          <w:szCs w:val="24"/>
        </w:rPr>
      </w:pPr>
    </w:p>
    <w:p w14:paraId="13C96AA5" w14:textId="7D7CE077" w:rsidR="008139CC" w:rsidRPr="00E03F31" w:rsidRDefault="008139CC"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Abbate, Q. (2021)</w:t>
      </w:r>
      <w:r w:rsidR="00545630">
        <w:rPr>
          <w:rFonts w:ascii="Arial" w:hAnsi="Arial" w:cs="Arial"/>
          <w:color w:val="000000"/>
        </w:rPr>
        <w:t xml:space="preserve"> </w:t>
      </w:r>
      <w:r w:rsidR="008C0F00">
        <w:rPr>
          <w:rFonts w:ascii="Arial" w:hAnsi="Arial" w:cs="Arial"/>
          <w:i/>
          <w:iCs/>
          <w:color w:val="000000"/>
        </w:rPr>
        <w:t xml:space="preserve">Why is it important to conduct research using both male and female participants? </w:t>
      </w:r>
      <w:r w:rsidR="00E03F31">
        <w:rPr>
          <w:rFonts w:ascii="Arial" w:hAnsi="Arial" w:cs="Arial"/>
          <w:color w:val="000000"/>
        </w:rPr>
        <w:t xml:space="preserve">Available at: </w:t>
      </w:r>
      <w:hyperlink r:id="rId32" w:history="1">
        <w:r w:rsidR="00E03F31" w:rsidRPr="0004753A">
          <w:rPr>
            <w:rStyle w:val="Hyperlink"/>
            <w:rFonts w:ascii="Arial" w:hAnsi="Arial" w:cs="Arial"/>
          </w:rPr>
          <w:t>https://www.enotes.com/homework-help/why-is-it-important-to-conduct-research-using-2853513</w:t>
        </w:r>
      </w:hyperlink>
      <w:r w:rsidR="00E03F31">
        <w:rPr>
          <w:rFonts w:ascii="Arial" w:hAnsi="Arial" w:cs="Arial"/>
          <w:color w:val="000000"/>
        </w:rPr>
        <w:t xml:space="preserve"> (Accessed on: 25</w:t>
      </w:r>
      <w:r w:rsidR="00E03F31" w:rsidRPr="00E03F31">
        <w:rPr>
          <w:rFonts w:ascii="Arial" w:hAnsi="Arial" w:cs="Arial"/>
          <w:color w:val="000000"/>
          <w:vertAlign w:val="superscript"/>
        </w:rPr>
        <w:t>th</w:t>
      </w:r>
      <w:r w:rsidR="00E03F31">
        <w:rPr>
          <w:rFonts w:ascii="Arial" w:hAnsi="Arial" w:cs="Arial"/>
          <w:color w:val="000000"/>
        </w:rPr>
        <w:t xml:space="preserve"> March, 2022).</w:t>
      </w:r>
    </w:p>
    <w:p w14:paraId="5B7A08D0" w14:textId="77777777" w:rsidR="008139CC" w:rsidRDefault="008139CC" w:rsidP="009E0676">
      <w:pPr>
        <w:pStyle w:val="NormalWeb"/>
        <w:spacing w:before="0" w:beforeAutospacing="0" w:after="0" w:afterAutospacing="0" w:line="480" w:lineRule="auto"/>
        <w:jc w:val="both"/>
        <w:rPr>
          <w:rFonts w:ascii="Arial" w:hAnsi="Arial" w:cs="Arial"/>
          <w:color w:val="000000"/>
        </w:rPr>
      </w:pPr>
    </w:p>
    <w:p w14:paraId="5FA44F81" w14:textId="763058EF" w:rsidR="00D80C5E" w:rsidRDefault="00D80C5E"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Ajayi, V. O. (2017) </w:t>
      </w:r>
      <w:r w:rsidR="00B47490">
        <w:rPr>
          <w:rFonts w:ascii="Arial" w:hAnsi="Arial" w:cs="Arial"/>
          <w:i/>
          <w:iCs/>
          <w:color w:val="000000"/>
        </w:rPr>
        <w:t xml:space="preserve">Primary Sources of Data and Secondary Sources of Data. </w:t>
      </w:r>
      <w:r w:rsidR="002C69BC">
        <w:rPr>
          <w:rFonts w:ascii="Arial" w:hAnsi="Arial" w:cs="Arial"/>
          <w:color w:val="000000"/>
        </w:rPr>
        <w:t xml:space="preserve">Available at: </w:t>
      </w:r>
      <w:hyperlink r:id="rId33" w:history="1">
        <w:r w:rsidR="0045092B" w:rsidRPr="00FA430E">
          <w:rPr>
            <w:rStyle w:val="Hyperlink"/>
            <w:rFonts w:ascii="Arial" w:hAnsi="Arial" w:cs="Arial"/>
          </w:rPr>
          <w:t>https://www.researchgate.net/publication/320010397_Primary_Sources_of_Data_and_Secondary_Sources_of_Data</w:t>
        </w:r>
      </w:hyperlink>
      <w:r w:rsidR="002C69BC">
        <w:rPr>
          <w:rFonts w:ascii="Arial" w:hAnsi="Arial" w:cs="Arial"/>
          <w:color w:val="000000"/>
        </w:rPr>
        <w:t xml:space="preserve"> </w:t>
      </w:r>
      <w:r w:rsidR="0045092B">
        <w:rPr>
          <w:rFonts w:ascii="Arial" w:hAnsi="Arial" w:cs="Arial"/>
          <w:color w:val="000000"/>
        </w:rPr>
        <w:t>(Accessed on: 13</w:t>
      </w:r>
      <w:r w:rsidR="0045092B" w:rsidRPr="0045092B">
        <w:rPr>
          <w:rFonts w:ascii="Arial" w:hAnsi="Arial" w:cs="Arial"/>
          <w:color w:val="000000"/>
          <w:vertAlign w:val="superscript"/>
        </w:rPr>
        <w:t>th</w:t>
      </w:r>
      <w:r w:rsidR="0045092B">
        <w:rPr>
          <w:rFonts w:ascii="Arial" w:hAnsi="Arial" w:cs="Arial"/>
          <w:color w:val="000000"/>
        </w:rPr>
        <w:t xml:space="preserve"> March, 2022</w:t>
      </w:r>
      <w:r w:rsidR="00FF49C0">
        <w:rPr>
          <w:rFonts w:ascii="Arial" w:hAnsi="Arial" w:cs="Arial"/>
          <w:color w:val="000000"/>
        </w:rPr>
        <w:t>).</w:t>
      </w:r>
    </w:p>
    <w:p w14:paraId="37D0BCBD" w14:textId="5DE5787F" w:rsidR="003E7C7C" w:rsidRDefault="003E7C7C" w:rsidP="009E0676">
      <w:pPr>
        <w:pStyle w:val="NormalWeb"/>
        <w:spacing w:before="0" w:beforeAutospacing="0" w:after="0" w:afterAutospacing="0" w:line="480" w:lineRule="auto"/>
        <w:jc w:val="both"/>
        <w:rPr>
          <w:rFonts w:ascii="Arial" w:hAnsi="Arial" w:cs="Arial"/>
          <w:color w:val="000000"/>
        </w:rPr>
      </w:pPr>
    </w:p>
    <w:p w14:paraId="474C982C" w14:textId="4D973D3E" w:rsidR="003E7C7C" w:rsidRPr="007F5EBB" w:rsidRDefault="003E7C7C" w:rsidP="009E0676">
      <w:pPr>
        <w:pStyle w:val="NormalWeb"/>
        <w:spacing w:before="0" w:beforeAutospacing="0" w:after="0" w:afterAutospacing="0" w:line="480" w:lineRule="auto"/>
        <w:jc w:val="both"/>
        <w:rPr>
          <w:rFonts w:ascii="Arial" w:hAnsi="Arial" w:cs="Arial"/>
          <w:color w:val="000000"/>
        </w:rPr>
      </w:pPr>
      <w:proofErr w:type="spellStart"/>
      <w:r>
        <w:rPr>
          <w:rFonts w:ascii="Arial" w:hAnsi="Arial" w:cs="Arial"/>
          <w:color w:val="000000"/>
        </w:rPr>
        <w:t>A</w:t>
      </w:r>
      <w:r w:rsidR="000C7934">
        <w:rPr>
          <w:rFonts w:ascii="Arial" w:hAnsi="Arial" w:cs="Arial"/>
          <w:color w:val="000000"/>
        </w:rPr>
        <w:t>lang</w:t>
      </w:r>
      <w:proofErr w:type="spellEnd"/>
      <w:r w:rsidR="000C7934">
        <w:rPr>
          <w:rFonts w:ascii="Arial" w:hAnsi="Arial" w:cs="Arial"/>
          <w:color w:val="000000"/>
        </w:rPr>
        <w:t xml:space="preserve">, S. </w:t>
      </w:r>
      <w:r w:rsidR="000C7934">
        <w:rPr>
          <w:rFonts w:ascii="Arial" w:hAnsi="Arial" w:cs="Arial"/>
          <w:i/>
          <w:iCs/>
          <w:color w:val="000000"/>
        </w:rPr>
        <w:t xml:space="preserve">et al. </w:t>
      </w:r>
      <w:r w:rsidR="000C7934">
        <w:rPr>
          <w:rFonts w:ascii="Arial" w:hAnsi="Arial" w:cs="Arial"/>
          <w:color w:val="000000"/>
        </w:rPr>
        <w:t>(2021) ‘Police Encounters as Stressors: Associations with Depression and Anxiety across Race</w:t>
      </w:r>
      <w:r w:rsidR="001E02B5">
        <w:rPr>
          <w:rFonts w:ascii="Arial" w:hAnsi="Arial" w:cs="Arial"/>
          <w:color w:val="000000"/>
        </w:rPr>
        <w:t xml:space="preserve">’, </w:t>
      </w:r>
      <w:r w:rsidR="001E02B5">
        <w:rPr>
          <w:rFonts w:ascii="Arial" w:hAnsi="Arial" w:cs="Arial"/>
          <w:i/>
          <w:iCs/>
          <w:color w:val="000000"/>
        </w:rPr>
        <w:t>S</w:t>
      </w:r>
      <w:r w:rsidR="007B5442">
        <w:rPr>
          <w:rFonts w:ascii="Arial" w:hAnsi="Arial" w:cs="Arial"/>
          <w:i/>
          <w:iCs/>
          <w:color w:val="000000"/>
        </w:rPr>
        <w:t xml:space="preserve">ociological Research for a Dynamic World, </w:t>
      </w:r>
      <w:r w:rsidR="007F5EBB">
        <w:rPr>
          <w:rFonts w:ascii="Arial" w:hAnsi="Arial" w:cs="Arial"/>
          <w:color w:val="000000"/>
        </w:rPr>
        <w:t>7, pp. 1-13. DOI: 10.</w:t>
      </w:r>
      <w:r w:rsidR="007B6089">
        <w:rPr>
          <w:rFonts w:ascii="Arial" w:hAnsi="Arial" w:cs="Arial"/>
          <w:color w:val="000000"/>
        </w:rPr>
        <w:t xml:space="preserve">1177/2378023121998128 (Accessed on: </w:t>
      </w:r>
      <w:r w:rsidR="00D81E22">
        <w:rPr>
          <w:rFonts w:ascii="Arial" w:hAnsi="Arial" w:cs="Arial"/>
          <w:color w:val="000000"/>
        </w:rPr>
        <w:t>22</w:t>
      </w:r>
      <w:r w:rsidR="00D81E22" w:rsidRPr="00D81E22">
        <w:rPr>
          <w:rFonts w:ascii="Arial" w:hAnsi="Arial" w:cs="Arial"/>
          <w:color w:val="000000"/>
          <w:vertAlign w:val="superscript"/>
        </w:rPr>
        <w:t>nd</w:t>
      </w:r>
      <w:r w:rsidR="00D81E22">
        <w:rPr>
          <w:rFonts w:ascii="Arial" w:hAnsi="Arial" w:cs="Arial"/>
          <w:color w:val="000000"/>
        </w:rPr>
        <w:t xml:space="preserve"> March, 2022).</w:t>
      </w:r>
    </w:p>
    <w:p w14:paraId="3C8B1954" w14:textId="3F57917E" w:rsidR="00C9606D" w:rsidRDefault="00C9606D" w:rsidP="009E0676">
      <w:pPr>
        <w:pStyle w:val="NormalWeb"/>
        <w:spacing w:before="0" w:beforeAutospacing="0" w:after="0" w:afterAutospacing="0" w:line="480" w:lineRule="auto"/>
        <w:jc w:val="both"/>
        <w:rPr>
          <w:rFonts w:ascii="Arial" w:hAnsi="Arial" w:cs="Arial"/>
          <w:color w:val="000000"/>
        </w:rPr>
      </w:pPr>
    </w:p>
    <w:p w14:paraId="1D7570C8" w14:textId="28333018" w:rsidR="00C9606D" w:rsidRDefault="00C9606D"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Allen, M. (2017</w:t>
      </w:r>
      <w:r w:rsidR="0016291C">
        <w:rPr>
          <w:rFonts w:ascii="Arial" w:hAnsi="Arial" w:cs="Arial"/>
          <w:color w:val="000000"/>
        </w:rPr>
        <w:t>a</w:t>
      </w:r>
      <w:r>
        <w:rPr>
          <w:rFonts w:ascii="Arial" w:hAnsi="Arial" w:cs="Arial"/>
          <w:color w:val="000000"/>
        </w:rPr>
        <w:t xml:space="preserve">) </w:t>
      </w:r>
      <w:r w:rsidR="00B776B1">
        <w:rPr>
          <w:rFonts w:ascii="Arial" w:hAnsi="Arial" w:cs="Arial"/>
          <w:i/>
          <w:iCs/>
          <w:color w:val="000000"/>
        </w:rPr>
        <w:t xml:space="preserve">Survey: Open-Ended Questions. </w:t>
      </w:r>
      <w:r w:rsidR="00B776B1">
        <w:rPr>
          <w:rFonts w:ascii="Arial" w:hAnsi="Arial" w:cs="Arial"/>
          <w:color w:val="000000"/>
        </w:rPr>
        <w:t xml:space="preserve">Available at: </w:t>
      </w:r>
      <w:hyperlink r:id="rId34" w:history="1">
        <w:r w:rsidR="00B776B1" w:rsidRPr="00D610E2">
          <w:rPr>
            <w:rStyle w:val="Hyperlink"/>
            <w:rFonts w:ascii="Arial" w:hAnsi="Arial" w:cs="Arial"/>
          </w:rPr>
          <w:t>https://methods.sagepub.com/reference/the-sage-encyclopedia-of-communication-research-methods/i14345.xml</w:t>
        </w:r>
      </w:hyperlink>
      <w:r w:rsidR="00B776B1">
        <w:rPr>
          <w:rFonts w:ascii="Arial" w:hAnsi="Arial" w:cs="Arial"/>
          <w:color w:val="000000"/>
        </w:rPr>
        <w:t xml:space="preserve"> (Accessed on: </w:t>
      </w:r>
      <w:r w:rsidR="00A1639F">
        <w:rPr>
          <w:rFonts w:ascii="Arial" w:hAnsi="Arial" w:cs="Arial"/>
          <w:color w:val="000000"/>
        </w:rPr>
        <w:t>14</w:t>
      </w:r>
      <w:r w:rsidR="00A1639F" w:rsidRPr="00A1639F">
        <w:rPr>
          <w:rFonts w:ascii="Arial" w:hAnsi="Arial" w:cs="Arial"/>
          <w:color w:val="000000"/>
          <w:vertAlign w:val="superscript"/>
        </w:rPr>
        <w:t>th</w:t>
      </w:r>
      <w:r w:rsidR="00A1639F">
        <w:rPr>
          <w:rFonts w:ascii="Arial" w:hAnsi="Arial" w:cs="Arial"/>
          <w:color w:val="000000"/>
        </w:rPr>
        <w:t xml:space="preserve"> March, 2022).</w:t>
      </w:r>
    </w:p>
    <w:p w14:paraId="4EC8BFF1" w14:textId="06785560" w:rsidR="0016291C" w:rsidRDefault="0016291C" w:rsidP="00533841">
      <w:pPr>
        <w:pStyle w:val="NormalWeb"/>
        <w:spacing w:before="0" w:beforeAutospacing="0" w:after="0" w:afterAutospacing="0" w:line="480" w:lineRule="auto"/>
        <w:jc w:val="both"/>
        <w:rPr>
          <w:rFonts w:ascii="Arial" w:hAnsi="Arial" w:cs="Arial"/>
          <w:color w:val="000000"/>
        </w:rPr>
      </w:pPr>
    </w:p>
    <w:p w14:paraId="516FE8AA" w14:textId="5FFAF06D" w:rsidR="0016291C" w:rsidRPr="00B776B1" w:rsidRDefault="0016291C" w:rsidP="00533841">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Allen, M. (2017b) </w:t>
      </w:r>
      <w:r w:rsidR="001E5A67" w:rsidRPr="002A2D94">
        <w:rPr>
          <w:rFonts w:ascii="Arial" w:hAnsi="Arial" w:cs="Arial"/>
          <w:i/>
          <w:iCs/>
          <w:color w:val="000000"/>
        </w:rPr>
        <w:t>Survey: Demographic Questions</w:t>
      </w:r>
      <w:r w:rsidR="001E5A67">
        <w:rPr>
          <w:rFonts w:ascii="Arial" w:hAnsi="Arial" w:cs="Arial"/>
          <w:color w:val="000000"/>
        </w:rPr>
        <w:t xml:space="preserve">. Available at: </w:t>
      </w:r>
      <w:hyperlink r:id="rId35" w:history="1">
        <w:r w:rsidR="001E5A67" w:rsidRPr="00B674AE">
          <w:rPr>
            <w:rStyle w:val="Hyperlink"/>
            <w:rFonts w:ascii="Arial" w:hAnsi="Arial" w:cs="Arial"/>
          </w:rPr>
          <w:t>https://methods.sagepub.com/reference/the-sage-encyclopedia-of-communication-research-methods/i14203.xml</w:t>
        </w:r>
      </w:hyperlink>
      <w:r w:rsidR="001E5A67">
        <w:rPr>
          <w:rFonts w:ascii="Arial" w:hAnsi="Arial" w:cs="Arial"/>
          <w:color w:val="000000"/>
        </w:rPr>
        <w:t xml:space="preserve"> (Accessed on: </w:t>
      </w:r>
      <w:r w:rsidR="002A2D94">
        <w:rPr>
          <w:rFonts w:ascii="Arial" w:hAnsi="Arial" w:cs="Arial"/>
          <w:color w:val="000000"/>
        </w:rPr>
        <w:t>25</w:t>
      </w:r>
      <w:r w:rsidR="002A2D94" w:rsidRPr="002A2D94">
        <w:rPr>
          <w:rFonts w:ascii="Arial" w:hAnsi="Arial" w:cs="Arial"/>
          <w:color w:val="000000"/>
          <w:vertAlign w:val="superscript"/>
        </w:rPr>
        <w:t>th</w:t>
      </w:r>
      <w:r w:rsidR="002A2D94">
        <w:rPr>
          <w:rFonts w:ascii="Arial" w:hAnsi="Arial" w:cs="Arial"/>
          <w:color w:val="000000"/>
        </w:rPr>
        <w:t xml:space="preserve"> March, 2022).</w:t>
      </w:r>
    </w:p>
    <w:p w14:paraId="2D7B8D80" w14:textId="77F0393E" w:rsidR="007C4D09" w:rsidRDefault="007C4D09" w:rsidP="009E0676">
      <w:pPr>
        <w:pStyle w:val="NormalWeb"/>
        <w:spacing w:before="0" w:beforeAutospacing="0" w:after="0" w:afterAutospacing="0" w:line="480" w:lineRule="auto"/>
        <w:jc w:val="both"/>
        <w:rPr>
          <w:rFonts w:ascii="Arial" w:hAnsi="Arial" w:cs="Arial"/>
          <w:color w:val="000000"/>
        </w:rPr>
      </w:pPr>
    </w:p>
    <w:p w14:paraId="55D1063E" w14:textId="7EFF0E34" w:rsidR="007C4D09" w:rsidRPr="00AF3C7E" w:rsidRDefault="007C4D09"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lastRenderedPageBreak/>
        <w:t xml:space="preserve">Amnesty International (2006) </w:t>
      </w:r>
      <w:r w:rsidR="00AF3C7E">
        <w:rPr>
          <w:rFonts w:ascii="Arial" w:hAnsi="Arial" w:cs="Arial"/>
          <w:i/>
          <w:iCs/>
          <w:color w:val="000000"/>
        </w:rPr>
        <w:t xml:space="preserve">UK: Human right: a broken promise. </w:t>
      </w:r>
      <w:r w:rsidR="00AF3C7E">
        <w:rPr>
          <w:rFonts w:ascii="Arial" w:hAnsi="Arial" w:cs="Arial"/>
          <w:color w:val="000000"/>
        </w:rPr>
        <w:t xml:space="preserve">Available at: </w:t>
      </w:r>
      <w:hyperlink r:id="rId36" w:anchor=":~:text=Since%2011%20September%202001%2C%20the,legislation%20that%20curtails%20judicial%20powers" w:history="1">
        <w:r w:rsidR="00BA4809" w:rsidRPr="00E87C8C">
          <w:rPr>
            <w:rStyle w:val="Hyperlink"/>
            <w:rFonts w:ascii="Arial" w:hAnsi="Arial" w:cs="Arial"/>
          </w:rPr>
          <w:t>https://www.amnesty.org/en/documents/eur45/004/2006/en/#:~:text=Since%2011%20September%202001%2C%20the,legislation%20that%20curtails%20judicial%20powers</w:t>
        </w:r>
      </w:hyperlink>
      <w:r w:rsidR="00BA4809" w:rsidRPr="00BA4809">
        <w:rPr>
          <w:rFonts w:ascii="Arial" w:hAnsi="Arial" w:cs="Arial"/>
          <w:color w:val="000000"/>
        </w:rPr>
        <w:t>.</w:t>
      </w:r>
      <w:r w:rsidR="00BA4809">
        <w:rPr>
          <w:rFonts w:ascii="Arial" w:hAnsi="Arial" w:cs="Arial"/>
          <w:color w:val="000000"/>
        </w:rPr>
        <w:t xml:space="preserve"> (Accessed on: 21</w:t>
      </w:r>
      <w:r w:rsidR="00BA4809" w:rsidRPr="00BA4809">
        <w:rPr>
          <w:rFonts w:ascii="Arial" w:hAnsi="Arial" w:cs="Arial"/>
          <w:color w:val="000000"/>
          <w:vertAlign w:val="superscript"/>
        </w:rPr>
        <w:t>st</w:t>
      </w:r>
      <w:r w:rsidR="00BA4809">
        <w:rPr>
          <w:rFonts w:ascii="Arial" w:hAnsi="Arial" w:cs="Arial"/>
          <w:color w:val="000000"/>
        </w:rPr>
        <w:t xml:space="preserve"> March, 2022). </w:t>
      </w:r>
    </w:p>
    <w:p w14:paraId="1415A729" w14:textId="77777777" w:rsidR="00D80C5E" w:rsidRDefault="00D80C5E" w:rsidP="009E0676">
      <w:pPr>
        <w:pStyle w:val="NormalWeb"/>
        <w:spacing w:before="0" w:beforeAutospacing="0" w:after="0" w:afterAutospacing="0" w:line="480" w:lineRule="auto"/>
        <w:jc w:val="both"/>
        <w:rPr>
          <w:rFonts w:ascii="Arial" w:hAnsi="Arial" w:cs="Arial"/>
          <w:color w:val="000000"/>
        </w:rPr>
      </w:pPr>
    </w:p>
    <w:p w14:paraId="5B507F5B" w14:textId="3D8AE23A" w:rsidR="00FE4362" w:rsidRDefault="00FE4362" w:rsidP="009E0676">
      <w:pPr>
        <w:pStyle w:val="NormalWeb"/>
        <w:spacing w:before="0" w:beforeAutospacing="0" w:after="0" w:afterAutospacing="0" w:line="480" w:lineRule="auto"/>
        <w:jc w:val="both"/>
        <w:rPr>
          <w:rFonts w:ascii="Arial" w:hAnsi="Arial" w:cs="Arial"/>
          <w:color w:val="000000"/>
        </w:rPr>
      </w:pPr>
      <w:r w:rsidRPr="009D060A">
        <w:rPr>
          <w:rFonts w:ascii="Arial" w:hAnsi="Arial" w:cs="Arial"/>
          <w:color w:val="000000"/>
        </w:rPr>
        <w:t xml:space="preserve">Amnesty International UK (2018) </w:t>
      </w:r>
      <w:r w:rsidRPr="009D060A">
        <w:rPr>
          <w:rFonts w:ascii="Arial" w:hAnsi="Arial" w:cs="Arial"/>
          <w:i/>
          <w:iCs/>
          <w:color w:val="000000"/>
        </w:rPr>
        <w:t xml:space="preserve">What are human rights? </w:t>
      </w:r>
      <w:r w:rsidRPr="009D060A">
        <w:rPr>
          <w:rFonts w:ascii="Arial" w:hAnsi="Arial" w:cs="Arial"/>
          <w:color w:val="000000"/>
        </w:rPr>
        <w:t xml:space="preserve">Available at: </w:t>
      </w:r>
      <w:hyperlink r:id="rId37" w:history="1">
        <w:r w:rsidRPr="009D060A">
          <w:rPr>
            <w:rStyle w:val="Hyperlink"/>
            <w:rFonts w:ascii="Arial" w:hAnsi="Arial" w:cs="Arial"/>
            <w:color w:val="1155CC"/>
          </w:rPr>
          <w:t>https://www.amnesty.org.uk/what-are-human-rights</w:t>
        </w:r>
      </w:hyperlink>
      <w:r w:rsidRPr="009D060A">
        <w:rPr>
          <w:rFonts w:ascii="Arial" w:hAnsi="Arial" w:cs="Arial"/>
          <w:color w:val="000000"/>
        </w:rPr>
        <w:t xml:space="preserve"> (Accessed on: 1st November, 2021)</w:t>
      </w:r>
      <w:r>
        <w:rPr>
          <w:rFonts w:ascii="Arial" w:hAnsi="Arial" w:cs="Arial"/>
          <w:color w:val="000000"/>
        </w:rPr>
        <w:t>.</w:t>
      </w:r>
    </w:p>
    <w:p w14:paraId="4FACCE70" w14:textId="77777777" w:rsidR="00322A05" w:rsidRDefault="00322A05" w:rsidP="009E0676">
      <w:pPr>
        <w:pStyle w:val="NormalWeb"/>
        <w:spacing w:before="0" w:beforeAutospacing="0" w:after="0" w:afterAutospacing="0" w:line="480" w:lineRule="auto"/>
        <w:jc w:val="both"/>
        <w:rPr>
          <w:rFonts w:ascii="Arial" w:hAnsi="Arial" w:cs="Arial"/>
          <w:color w:val="000000"/>
        </w:rPr>
      </w:pPr>
    </w:p>
    <w:p w14:paraId="3A32B10F" w14:textId="2A105580" w:rsidR="00FE4362" w:rsidRDefault="00FE436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Amnesty International UK (2020) </w:t>
      </w:r>
      <w:r>
        <w:rPr>
          <w:rFonts w:ascii="Arial" w:hAnsi="Arial" w:cs="Arial"/>
          <w:i/>
          <w:iCs/>
          <w:color w:val="000000"/>
        </w:rPr>
        <w:t xml:space="preserve">Governments and police must stop using pandemic as pretext for abuse. </w:t>
      </w:r>
      <w:r>
        <w:rPr>
          <w:rFonts w:ascii="Arial" w:hAnsi="Arial" w:cs="Arial"/>
          <w:color w:val="000000"/>
        </w:rPr>
        <w:t xml:space="preserve">Available at: </w:t>
      </w:r>
      <w:hyperlink r:id="rId38" w:history="1">
        <w:r w:rsidRPr="008D6C8D">
          <w:rPr>
            <w:rStyle w:val="Hyperlink"/>
            <w:rFonts w:ascii="Arial" w:hAnsi="Arial" w:cs="Arial"/>
          </w:rPr>
          <w:t>https://www.amnesty.org/en/latest/news/2020/12/governments-and-police-must-stop-using-pandemic-as-pretext-for-abuse/</w:t>
        </w:r>
      </w:hyperlink>
      <w:r>
        <w:rPr>
          <w:rFonts w:ascii="Arial" w:hAnsi="Arial" w:cs="Arial"/>
          <w:color w:val="000000"/>
        </w:rPr>
        <w:t xml:space="preserve"> (Accessed on: 2</w:t>
      </w:r>
      <w:r w:rsidRPr="009C614E">
        <w:rPr>
          <w:rFonts w:ascii="Arial" w:hAnsi="Arial" w:cs="Arial"/>
          <w:color w:val="000000"/>
          <w:vertAlign w:val="superscript"/>
        </w:rPr>
        <w:t>nd</w:t>
      </w:r>
      <w:r>
        <w:rPr>
          <w:rFonts w:ascii="Arial" w:hAnsi="Arial" w:cs="Arial"/>
          <w:color w:val="000000"/>
        </w:rPr>
        <w:t xml:space="preserve"> December, 2021).</w:t>
      </w:r>
    </w:p>
    <w:p w14:paraId="33077E6F" w14:textId="77777777" w:rsidR="00322A05" w:rsidRDefault="00322A05" w:rsidP="009E0676">
      <w:pPr>
        <w:pStyle w:val="NormalWeb"/>
        <w:spacing w:before="0" w:beforeAutospacing="0" w:after="0" w:afterAutospacing="0" w:line="480" w:lineRule="auto"/>
        <w:jc w:val="both"/>
        <w:rPr>
          <w:rFonts w:ascii="Arial" w:hAnsi="Arial" w:cs="Arial"/>
          <w:color w:val="000000"/>
        </w:rPr>
      </w:pPr>
    </w:p>
    <w:p w14:paraId="45BF4E9C" w14:textId="240F3E94" w:rsidR="00FE4362" w:rsidRDefault="00FE436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Amnesty International (2022) </w:t>
      </w:r>
      <w:r>
        <w:rPr>
          <w:rFonts w:ascii="Arial" w:hAnsi="Arial" w:cs="Arial"/>
          <w:i/>
          <w:iCs/>
          <w:color w:val="000000"/>
        </w:rPr>
        <w:t xml:space="preserve">Police Violence. </w:t>
      </w:r>
      <w:r>
        <w:rPr>
          <w:rFonts w:ascii="Arial" w:hAnsi="Arial" w:cs="Arial"/>
          <w:color w:val="000000"/>
        </w:rPr>
        <w:t xml:space="preserve">Available at: </w:t>
      </w:r>
      <w:hyperlink r:id="rId39" w:history="1">
        <w:r w:rsidRPr="008D6C8D">
          <w:rPr>
            <w:rStyle w:val="Hyperlink"/>
            <w:rFonts w:ascii="Arial" w:hAnsi="Arial" w:cs="Arial"/>
          </w:rPr>
          <w:t>https://www.amnesty.org/en/what-we-do/police-brutality/</w:t>
        </w:r>
      </w:hyperlink>
      <w:r>
        <w:rPr>
          <w:rFonts w:ascii="Arial" w:hAnsi="Arial" w:cs="Arial"/>
          <w:color w:val="000000"/>
        </w:rPr>
        <w:t xml:space="preserve"> (Accessed on: 17</w:t>
      </w:r>
      <w:r w:rsidRPr="00E05593">
        <w:rPr>
          <w:rFonts w:ascii="Arial" w:hAnsi="Arial" w:cs="Arial"/>
          <w:color w:val="000000"/>
          <w:vertAlign w:val="superscript"/>
        </w:rPr>
        <w:t>th</w:t>
      </w:r>
      <w:r>
        <w:rPr>
          <w:rFonts w:ascii="Arial" w:hAnsi="Arial" w:cs="Arial"/>
          <w:color w:val="000000"/>
        </w:rPr>
        <w:t xml:space="preserve"> February, 2022).</w:t>
      </w:r>
    </w:p>
    <w:p w14:paraId="77E06E5B" w14:textId="77F69AE8" w:rsidR="00267D01" w:rsidRDefault="00267D01" w:rsidP="009E0676">
      <w:pPr>
        <w:pStyle w:val="NormalWeb"/>
        <w:spacing w:before="0" w:beforeAutospacing="0" w:after="0" w:afterAutospacing="0" w:line="480" w:lineRule="auto"/>
        <w:jc w:val="both"/>
        <w:rPr>
          <w:rFonts w:ascii="Arial" w:hAnsi="Arial" w:cs="Arial"/>
          <w:color w:val="000000"/>
        </w:rPr>
      </w:pPr>
    </w:p>
    <w:p w14:paraId="23EE14BD" w14:textId="57336315" w:rsidR="00C43A92" w:rsidRDefault="00267D01" w:rsidP="009E0676">
      <w:pPr>
        <w:pStyle w:val="NormalWeb"/>
        <w:spacing w:before="0" w:beforeAutospacing="0" w:after="0" w:afterAutospacing="0" w:line="480" w:lineRule="auto"/>
        <w:jc w:val="both"/>
        <w:rPr>
          <w:rFonts w:ascii="Arial" w:hAnsi="Arial" w:cs="Arial"/>
          <w:color w:val="000000"/>
        </w:rPr>
      </w:pPr>
      <w:proofErr w:type="spellStart"/>
      <w:r>
        <w:rPr>
          <w:rFonts w:ascii="Arial" w:hAnsi="Arial" w:cs="Arial"/>
          <w:color w:val="000000"/>
        </w:rPr>
        <w:t>Anti Social</w:t>
      </w:r>
      <w:proofErr w:type="spellEnd"/>
      <w:r>
        <w:rPr>
          <w:rFonts w:ascii="Arial" w:hAnsi="Arial" w:cs="Arial"/>
          <w:color w:val="000000"/>
        </w:rPr>
        <w:t xml:space="preserve"> Behaviour, Crime and Policing Act 2014</w:t>
      </w:r>
      <w:r w:rsidR="009253AF">
        <w:rPr>
          <w:rFonts w:ascii="Arial" w:hAnsi="Arial" w:cs="Arial"/>
          <w:color w:val="000000"/>
        </w:rPr>
        <w:t>, Her Majesty’s Stationery Office (The Stationery Office); London.</w:t>
      </w:r>
    </w:p>
    <w:p w14:paraId="696CFFD5" w14:textId="159F7B1A" w:rsidR="0090332F" w:rsidRDefault="0090332F" w:rsidP="009E0676">
      <w:pPr>
        <w:pStyle w:val="NormalWeb"/>
        <w:spacing w:before="0" w:beforeAutospacing="0" w:after="0" w:afterAutospacing="0" w:line="480" w:lineRule="auto"/>
        <w:jc w:val="both"/>
        <w:rPr>
          <w:rFonts w:ascii="Arial" w:hAnsi="Arial" w:cs="Arial"/>
          <w:color w:val="000000"/>
        </w:rPr>
      </w:pPr>
    </w:p>
    <w:p w14:paraId="22425D6D" w14:textId="389C59D6" w:rsidR="0090332F" w:rsidRDefault="0090332F" w:rsidP="009E0676">
      <w:pPr>
        <w:pStyle w:val="NormalWeb"/>
        <w:spacing w:before="0" w:beforeAutospacing="0" w:after="0" w:afterAutospacing="0" w:line="480" w:lineRule="auto"/>
        <w:jc w:val="both"/>
        <w:rPr>
          <w:rFonts w:ascii="Arial" w:hAnsi="Arial" w:cs="Arial"/>
          <w:color w:val="000000"/>
        </w:rPr>
      </w:pPr>
      <w:proofErr w:type="spellStart"/>
      <w:r>
        <w:rPr>
          <w:rFonts w:ascii="Arial" w:hAnsi="Arial" w:cs="Arial"/>
          <w:color w:val="000000"/>
        </w:rPr>
        <w:t>Ashirwadam</w:t>
      </w:r>
      <w:proofErr w:type="spellEnd"/>
      <w:r>
        <w:rPr>
          <w:rFonts w:ascii="Arial" w:hAnsi="Arial" w:cs="Arial"/>
          <w:color w:val="000000"/>
        </w:rPr>
        <w:t>, J. (</w:t>
      </w:r>
      <w:r w:rsidR="00201B83">
        <w:rPr>
          <w:rFonts w:ascii="Arial" w:hAnsi="Arial" w:cs="Arial"/>
          <w:color w:val="000000"/>
        </w:rPr>
        <w:t xml:space="preserve">2014) </w:t>
      </w:r>
      <w:r w:rsidR="000A13FE">
        <w:rPr>
          <w:rFonts w:ascii="Arial" w:hAnsi="Arial" w:cs="Arial"/>
          <w:i/>
          <w:iCs/>
          <w:color w:val="000000"/>
        </w:rPr>
        <w:t xml:space="preserve">Methods of Data Analysis. </w:t>
      </w:r>
      <w:r w:rsidR="000A13FE">
        <w:rPr>
          <w:rFonts w:ascii="Arial" w:hAnsi="Arial" w:cs="Arial"/>
          <w:color w:val="000000"/>
        </w:rPr>
        <w:t xml:space="preserve">Available at: </w:t>
      </w:r>
      <w:hyperlink r:id="rId40" w:anchor=":~:text=Data%20Analysis%20Data%20Analysis%20is,answers%20to%20the%20research%20question" w:history="1">
        <w:r w:rsidR="000A13FE" w:rsidRPr="009141AA">
          <w:rPr>
            <w:rStyle w:val="Hyperlink"/>
            <w:rFonts w:ascii="Arial" w:hAnsi="Arial" w:cs="Arial"/>
          </w:rPr>
          <w:t>https://www.academia.edu/8135057/Methods_of_Data_Analysis#:~:text=Data%20Analy</w:t>
        </w:r>
        <w:r w:rsidR="000A13FE" w:rsidRPr="009141AA">
          <w:rPr>
            <w:rStyle w:val="Hyperlink"/>
            <w:rFonts w:ascii="Arial" w:hAnsi="Arial" w:cs="Arial"/>
          </w:rPr>
          <w:lastRenderedPageBreak/>
          <w:t>sis%20Data%20Analysis%20is,answers%20to%20the%20research%20question</w:t>
        </w:r>
      </w:hyperlink>
      <w:r w:rsidR="000A13FE" w:rsidRPr="000A13FE">
        <w:rPr>
          <w:rFonts w:ascii="Arial" w:hAnsi="Arial" w:cs="Arial"/>
          <w:color w:val="000000"/>
        </w:rPr>
        <w:t>.</w:t>
      </w:r>
      <w:r w:rsidR="000A13FE">
        <w:rPr>
          <w:rFonts w:ascii="Arial" w:hAnsi="Arial" w:cs="Arial"/>
          <w:color w:val="000000"/>
        </w:rPr>
        <w:t xml:space="preserve"> (Accessed on: </w:t>
      </w:r>
      <w:r w:rsidR="00226924">
        <w:rPr>
          <w:rFonts w:ascii="Arial" w:hAnsi="Arial" w:cs="Arial"/>
          <w:color w:val="000000"/>
        </w:rPr>
        <w:t>25</w:t>
      </w:r>
      <w:r w:rsidR="00226924" w:rsidRPr="00226924">
        <w:rPr>
          <w:rFonts w:ascii="Arial" w:hAnsi="Arial" w:cs="Arial"/>
          <w:color w:val="000000"/>
          <w:vertAlign w:val="superscript"/>
        </w:rPr>
        <w:t>th</w:t>
      </w:r>
      <w:r w:rsidR="00226924">
        <w:rPr>
          <w:rFonts w:ascii="Arial" w:hAnsi="Arial" w:cs="Arial"/>
          <w:color w:val="000000"/>
        </w:rPr>
        <w:t xml:space="preserve"> March, 2022).</w:t>
      </w:r>
    </w:p>
    <w:p w14:paraId="612F3C3C" w14:textId="6C26AD4D" w:rsidR="0016594D" w:rsidRDefault="0016594D" w:rsidP="009E0676">
      <w:pPr>
        <w:pStyle w:val="NormalWeb"/>
        <w:spacing w:before="0" w:beforeAutospacing="0" w:after="0" w:afterAutospacing="0" w:line="480" w:lineRule="auto"/>
        <w:jc w:val="both"/>
        <w:rPr>
          <w:rFonts w:ascii="Arial" w:hAnsi="Arial" w:cs="Arial"/>
          <w:color w:val="000000"/>
        </w:rPr>
      </w:pPr>
    </w:p>
    <w:p w14:paraId="22D34535" w14:textId="05683A8A" w:rsidR="0016594D" w:rsidRPr="0039463D" w:rsidRDefault="0016594D" w:rsidP="009E0676">
      <w:pPr>
        <w:pStyle w:val="NormalWeb"/>
        <w:spacing w:before="0" w:beforeAutospacing="0" w:after="0" w:afterAutospacing="0" w:line="480" w:lineRule="auto"/>
        <w:jc w:val="both"/>
        <w:rPr>
          <w:rFonts w:ascii="Arial" w:hAnsi="Arial" w:cs="Arial"/>
          <w:color w:val="000000"/>
        </w:rPr>
      </w:pPr>
      <w:proofErr w:type="spellStart"/>
      <w:r>
        <w:rPr>
          <w:rFonts w:ascii="Arial" w:hAnsi="Arial" w:cs="Arial"/>
          <w:color w:val="000000"/>
        </w:rPr>
        <w:t>BaMaung</w:t>
      </w:r>
      <w:proofErr w:type="spellEnd"/>
      <w:r>
        <w:rPr>
          <w:rFonts w:ascii="Arial" w:hAnsi="Arial" w:cs="Arial"/>
          <w:color w:val="000000"/>
        </w:rPr>
        <w:t xml:space="preserve">, D. (2021) </w:t>
      </w:r>
      <w:r w:rsidR="0039463D">
        <w:rPr>
          <w:rFonts w:ascii="Arial" w:hAnsi="Arial" w:cs="Arial"/>
          <w:color w:val="000000"/>
        </w:rPr>
        <w:t xml:space="preserve">‘How do police regain trust after the murder of Sarah Everard?’, </w:t>
      </w:r>
      <w:r w:rsidR="0039463D">
        <w:rPr>
          <w:rFonts w:ascii="Arial" w:hAnsi="Arial" w:cs="Arial"/>
          <w:i/>
          <w:iCs/>
          <w:color w:val="000000"/>
        </w:rPr>
        <w:t xml:space="preserve">The Conversation, </w:t>
      </w:r>
      <w:r w:rsidR="0039463D">
        <w:rPr>
          <w:rFonts w:ascii="Arial" w:hAnsi="Arial" w:cs="Arial"/>
          <w:color w:val="000000"/>
        </w:rPr>
        <w:t>24</w:t>
      </w:r>
      <w:r w:rsidR="0039463D" w:rsidRPr="0039463D">
        <w:rPr>
          <w:rFonts w:ascii="Arial" w:hAnsi="Arial" w:cs="Arial"/>
          <w:color w:val="000000"/>
          <w:vertAlign w:val="superscript"/>
        </w:rPr>
        <w:t>th</w:t>
      </w:r>
      <w:r w:rsidR="0039463D">
        <w:rPr>
          <w:rFonts w:ascii="Arial" w:hAnsi="Arial" w:cs="Arial"/>
          <w:color w:val="000000"/>
        </w:rPr>
        <w:t xml:space="preserve"> November. </w:t>
      </w:r>
      <w:r w:rsidR="00EC7939">
        <w:rPr>
          <w:rFonts w:ascii="Arial" w:hAnsi="Arial" w:cs="Arial"/>
          <w:color w:val="000000"/>
        </w:rPr>
        <w:t xml:space="preserve">Available at: </w:t>
      </w:r>
      <w:hyperlink r:id="rId41" w:history="1">
        <w:r w:rsidR="00EC7939" w:rsidRPr="000E496E">
          <w:rPr>
            <w:rStyle w:val="Hyperlink"/>
            <w:rFonts w:ascii="Arial" w:hAnsi="Arial" w:cs="Arial"/>
          </w:rPr>
          <w:t>https://theconversation.com/how-do-police-regain-trust-after-the-murder-of-sarah-everard-172037</w:t>
        </w:r>
      </w:hyperlink>
      <w:r w:rsidR="00EC7939">
        <w:rPr>
          <w:rFonts w:ascii="Arial" w:hAnsi="Arial" w:cs="Arial"/>
          <w:color w:val="000000"/>
        </w:rPr>
        <w:t xml:space="preserve"> (Accessed on: 20</w:t>
      </w:r>
      <w:r w:rsidR="00EC7939" w:rsidRPr="00EC7939">
        <w:rPr>
          <w:rFonts w:ascii="Arial" w:hAnsi="Arial" w:cs="Arial"/>
          <w:color w:val="000000"/>
          <w:vertAlign w:val="superscript"/>
        </w:rPr>
        <w:t>th</w:t>
      </w:r>
      <w:r w:rsidR="00EC7939">
        <w:rPr>
          <w:rFonts w:ascii="Arial" w:hAnsi="Arial" w:cs="Arial"/>
          <w:color w:val="000000"/>
        </w:rPr>
        <w:t xml:space="preserve"> March, 2022).</w:t>
      </w:r>
    </w:p>
    <w:p w14:paraId="4587A4B2" w14:textId="7FC6118C" w:rsidR="008630BD" w:rsidRDefault="008630BD" w:rsidP="009E0676">
      <w:pPr>
        <w:pStyle w:val="NormalWeb"/>
        <w:spacing w:before="0" w:beforeAutospacing="0" w:after="0" w:afterAutospacing="0" w:line="480" w:lineRule="auto"/>
        <w:jc w:val="both"/>
        <w:rPr>
          <w:rFonts w:ascii="Arial" w:hAnsi="Arial" w:cs="Arial"/>
          <w:color w:val="000000"/>
        </w:rPr>
      </w:pPr>
    </w:p>
    <w:p w14:paraId="6C9C2EF4" w14:textId="35DF306A" w:rsidR="008630BD" w:rsidRPr="00125A69" w:rsidRDefault="008630BD"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BBC (2000) </w:t>
      </w:r>
      <w:r>
        <w:rPr>
          <w:rFonts w:ascii="Arial" w:hAnsi="Arial" w:cs="Arial"/>
          <w:i/>
          <w:iCs/>
          <w:color w:val="000000"/>
        </w:rPr>
        <w:t xml:space="preserve">The power to stop and </w:t>
      </w:r>
      <w:r w:rsidR="00125A69">
        <w:rPr>
          <w:rFonts w:ascii="Arial" w:hAnsi="Arial" w:cs="Arial"/>
          <w:i/>
          <w:iCs/>
          <w:color w:val="000000"/>
        </w:rPr>
        <w:t xml:space="preserve">search. </w:t>
      </w:r>
      <w:r w:rsidR="00125A69">
        <w:rPr>
          <w:rFonts w:ascii="Arial" w:hAnsi="Arial" w:cs="Arial"/>
          <w:color w:val="000000"/>
        </w:rPr>
        <w:t xml:space="preserve">Available at: </w:t>
      </w:r>
      <w:hyperlink r:id="rId42" w:history="1">
        <w:r w:rsidR="00125A69" w:rsidRPr="00E87C8C">
          <w:rPr>
            <w:rStyle w:val="Hyperlink"/>
            <w:rFonts w:ascii="Arial" w:hAnsi="Arial" w:cs="Arial"/>
          </w:rPr>
          <w:t>http://news.bbc.co.uk/1/hi/uk/1070552.stm</w:t>
        </w:r>
      </w:hyperlink>
      <w:r w:rsidR="00125A69">
        <w:rPr>
          <w:rFonts w:ascii="Arial" w:hAnsi="Arial" w:cs="Arial"/>
          <w:color w:val="000000"/>
        </w:rPr>
        <w:t xml:space="preserve"> (Accessed on: 20</w:t>
      </w:r>
      <w:r w:rsidR="00125A69" w:rsidRPr="00125A69">
        <w:rPr>
          <w:rFonts w:ascii="Arial" w:hAnsi="Arial" w:cs="Arial"/>
          <w:color w:val="000000"/>
          <w:vertAlign w:val="superscript"/>
        </w:rPr>
        <w:t>th</w:t>
      </w:r>
      <w:r w:rsidR="00125A69">
        <w:rPr>
          <w:rFonts w:ascii="Arial" w:hAnsi="Arial" w:cs="Arial"/>
          <w:color w:val="000000"/>
        </w:rPr>
        <w:t xml:space="preserve"> March, 2022).</w:t>
      </w:r>
    </w:p>
    <w:p w14:paraId="1387DB5C" w14:textId="5DF70A9F" w:rsidR="00C43A92" w:rsidRDefault="00C43A92" w:rsidP="009E0676">
      <w:pPr>
        <w:pStyle w:val="NormalWeb"/>
        <w:spacing w:before="0" w:beforeAutospacing="0" w:after="0" w:afterAutospacing="0" w:line="480" w:lineRule="auto"/>
        <w:jc w:val="both"/>
        <w:rPr>
          <w:rFonts w:ascii="Arial" w:hAnsi="Arial" w:cs="Arial"/>
          <w:color w:val="000000"/>
        </w:rPr>
      </w:pPr>
    </w:p>
    <w:p w14:paraId="695F6A6C" w14:textId="6154FC0B" w:rsidR="00C43A92" w:rsidRPr="001432E1" w:rsidRDefault="00C43A9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Bhandari, P. (2021) </w:t>
      </w:r>
      <w:r w:rsidR="00102925">
        <w:rPr>
          <w:rFonts w:ascii="Arial" w:hAnsi="Arial" w:cs="Arial"/>
          <w:i/>
          <w:iCs/>
          <w:color w:val="000000"/>
        </w:rPr>
        <w:t>Questionnaire</w:t>
      </w:r>
      <w:r w:rsidR="001432E1">
        <w:rPr>
          <w:rFonts w:ascii="Arial" w:hAnsi="Arial" w:cs="Arial"/>
          <w:i/>
          <w:iCs/>
          <w:color w:val="000000"/>
        </w:rPr>
        <w:t xml:space="preserve"> Design | Methods, Question Types, Steps. </w:t>
      </w:r>
      <w:r w:rsidR="001432E1">
        <w:rPr>
          <w:rFonts w:ascii="Arial" w:hAnsi="Arial" w:cs="Arial"/>
          <w:color w:val="000000"/>
        </w:rPr>
        <w:t xml:space="preserve">Available at: </w:t>
      </w:r>
      <w:hyperlink r:id="rId43" w:history="1">
        <w:r w:rsidR="00102925" w:rsidRPr="00D610E2">
          <w:rPr>
            <w:rStyle w:val="Hyperlink"/>
            <w:rFonts w:ascii="Arial" w:hAnsi="Arial" w:cs="Arial"/>
          </w:rPr>
          <w:t>https://www.scribbr.com/methodology/questionnaire/</w:t>
        </w:r>
      </w:hyperlink>
      <w:r w:rsidR="00102925">
        <w:rPr>
          <w:rFonts w:ascii="Arial" w:hAnsi="Arial" w:cs="Arial"/>
          <w:color w:val="000000"/>
        </w:rPr>
        <w:t xml:space="preserve"> (Accessed on: 14</w:t>
      </w:r>
      <w:r w:rsidR="00102925" w:rsidRPr="00102925">
        <w:rPr>
          <w:rFonts w:ascii="Arial" w:hAnsi="Arial" w:cs="Arial"/>
          <w:color w:val="000000"/>
          <w:vertAlign w:val="superscript"/>
        </w:rPr>
        <w:t>th</w:t>
      </w:r>
      <w:r w:rsidR="00102925">
        <w:rPr>
          <w:rFonts w:ascii="Arial" w:hAnsi="Arial" w:cs="Arial"/>
          <w:color w:val="000000"/>
        </w:rPr>
        <w:t xml:space="preserve"> March, 2022).</w:t>
      </w:r>
    </w:p>
    <w:p w14:paraId="6988981F" w14:textId="3840CACF" w:rsidR="007F7415" w:rsidRDefault="007F7415" w:rsidP="009E0676">
      <w:pPr>
        <w:pStyle w:val="NormalWeb"/>
        <w:spacing w:before="0" w:beforeAutospacing="0" w:after="0" w:afterAutospacing="0" w:line="480" w:lineRule="auto"/>
        <w:jc w:val="both"/>
        <w:rPr>
          <w:rFonts w:ascii="Arial" w:hAnsi="Arial" w:cs="Arial"/>
          <w:color w:val="000000"/>
        </w:rPr>
      </w:pPr>
    </w:p>
    <w:p w14:paraId="28B1301B" w14:textId="3C8CAFA2" w:rsidR="007F7415" w:rsidRPr="002624C4" w:rsidRDefault="007F7415"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Brown, J., and Horvath, M. (2021) </w:t>
      </w:r>
      <w:r w:rsidR="004038BA">
        <w:rPr>
          <w:rFonts w:ascii="Arial" w:hAnsi="Arial" w:cs="Arial"/>
          <w:color w:val="000000"/>
        </w:rPr>
        <w:t>‘Sarah Everard: The tipping point to ta</w:t>
      </w:r>
      <w:r w:rsidR="00EC6A8D">
        <w:rPr>
          <w:rFonts w:ascii="Arial" w:hAnsi="Arial" w:cs="Arial"/>
          <w:color w:val="000000"/>
        </w:rPr>
        <w:t>ke violence against women and girls seriously?</w:t>
      </w:r>
      <w:r w:rsidR="002624C4">
        <w:rPr>
          <w:rFonts w:ascii="Arial" w:hAnsi="Arial" w:cs="Arial"/>
          <w:color w:val="000000"/>
        </w:rPr>
        <w:t>’</w:t>
      </w:r>
      <w:r w:rsidR="00EC6A8D">
        <w:rPr>
          <w:rFonts w:ascii="Arial" w:hAnsi="Arial" w:cs="Arial"/>
          <w:color w:val="000000"/>
        </w:rPr>
        <w:t xml:space="preserve">, </w:t>
      </w:r>
      <w:r w:rsidR="00EC6A8D">
        <w:rPr>
          <w:rFonts w:ascii="Arial" w:hAnsi="Arial" w:cs="Arial"/>
          <w:i/>
          <w:iCs/>
          <w:color w:val="000000"/>
        </w:rPr>
        <w:t>LSE British Politics and Policy</w:t>
      </w:r>
      <w:r w:rsidR="002624C4">
        <w:rPr>
          <w:rFonts w:ascii="Arial" w:hAnsi="Arial" w:cs="Arial"/>
          <w:i/>
          <w:iCs/>
          <w:color w:val="000000"/>
        </w:rPr>
        <w:t xml:space="preserve">, </w:t>
      </w:r>
      <w:r w:rsidR="002624C4">
        <w:rPr>
          <w:rFonts w:ascii="Arial" w:hAnsi="Arial" w:cs="Arial"/>
          <w:color w:val="000000"/>
        </w:rPr>
        <w:t>6</w:t>
      </w:r>
      <w:r w:rsidR="002624C4" w:rsidRPr="002624C4">
        <w:rPr>
          <w:rFonts w:ascii="Arial" w:hAnsi="Arial" w:cs="Arial"/>
          <w:color w:val="000000"/>
          <w:vertAlign w:val="superscript"/>
        </w:rPr>
        <w:t>th</w:t>
      </w:r>
      <w:r w:rsidR="002624C4">
        <w:rPr>
          <w:rFonts w:ascii="Arial" w:hAnsi="Arial" w:cs="Arial"/>
          <w:color w:val="000000"/>
        </w:rPr>
        <w:t xml:space="preserve"> October. Available at: </w:t>
      </w:r>
      <w:hyperlink r:id="rId44" w:history="1">
        <w:r w:rsidR="00657645" w:rsidRPr="000E496E">
          <w:rPr>
            <w:rStyle w:val="Hyperlink"/>
            <w:rFonts w:ascii="Arial" w:hAnsi="Arial" w:cs="Arial"/>
          </w:rPr>
          <w:t>https://blogs.lse.ac.uk/politicsandpolicy/sarah-everard-case/</w:t>
        </w:r>
      </w:hyperlink>
      <w:r w:rsidR="00657645">
        <w:rPr>
          <w:rFonts w:ascii="Arial" w:hAnsi="Arial" w:cs="Arial"/>
          <w:color w:val="000000"/>
        </w:rPr>
        <w:t xml:space="preserve"> (Accessed on: 20</w:t>
      </w:r>
      <w:r w:rsidR="00657645" w:rsidRPr="00657645">
        <w:rPr>
          <w:rFonts w:ascii="Arial" w:hAnsi="Arial" w:cs="Arial"/>
          <w:color w:val="000000"/>
          <w:vertAlign w:val="superscript"/>
        </w:rPr>
        <w:t>th</w:t>
      </w:r>
      <w:r w:rsidR="00657645">
        <w:rPr>
          <w:rFonts w:ascii="Arial" w:hAnsi="Arial" w:cs="Arial"/>
          <w:color w:val="000000"/>
        </w:rPr>
        <w:t xml:space="preserve"> March, 2022).</w:t>
      </w:r>
    </w:p>
    <w:p w14:paraId="4C709A14" w14:textId="77777777" w:rsidR="00322A05" w:rsidRDefault="00322A05" w:rsidP="009E0676">
      <w:pPr>
        <w:pStyle w:val="NormalWeb"/>
        <w:spacing w:before="0" w:beforeAutospacing="0" w:after="0" w:afterAutospacing="0" w:line="480" w:lineRule="auto"/>
        <w:jc w:val="both"/>
        <w:rPr>
          <w:rFonts w:ascii="Arial" w:hAnsi="Arial" w:cs="Arial"/>
          <w:color w:val="000000"/>
        </w:rPr>
      </w:pPr>
    </w:p>
    <w:p w14:paraId="4CDB89E0" w14:textId="6B26502A" w:rsidR="00C9685E" w:rsidRPr="00C9685E" w:rsidRDefault="00C9685E"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Brown, J. (2019) </w:t>
      </w:r>
      <w:r>
        <w:rPr>
          <w:rFonts w:ascii="Arial" w:hAnsi="Arial" w:cs="Arial"/>
          <w:i/>
          <w:iCs/>
          <w:color w:val="000000"/>
        </w:rPr>
        <w:t xml:space="preserve">Protests: What powers can the police use? </w:t>
      </w:r>
      <w:r>
        <w:rPr>
          <w:rFonts w:ascii="Arial" w:hAnsi="Arial" w:cs="Arial"/>
          <w:color w:val="000000"/>
        </w:rPr>
        <w:t xml:space="preserve">Available at: </w:t>
      </w:r>
      <w:hyperlink r:id="rId45" w:history="1">
        <w:r w:rsidR="00CF7F4A" w:rsidRPr="00C80CEC">
          <w:rPr>
            <w:rStyle w:val="Hyperlink"/>
            <w:rFonts w:ascii="Arial" w:hAnsi="Arial" w:cs="Arial"/>
          </w:rPr>
          <w:t>https://commonslibrary.parliament.uk/protests-what-powers-can-the-police-use/</w:t>
        </w:r>
      </w:hyperlink>
      <w:r w:rsidR="00CF7F4A">
        <w:rPr>
          <w:rFonts w:ascii="Arial" w:hAnsi="Arial" w:cs="Arial"/>
          <w:color w:val="000000"/>
        </w:rPr>
        <w:t xml:space="preserve"> (Accessed on: 3</w:t>
      </w:r>
      <w:r w:rsidR="00CF7F4A" w:rsidRPr="00CF7F4A">
        <w:rPr>
          <w:rFonts w:ascii="Arial" w:hAnsi="Arial" w:cs="Arial"/>
          <w:color w:val="000000"/>
          <w:vertAlign w:val="superscript"/>
        </w:rPr>
        <w:t>rd</w:t>
      </w:r>
      <w:r w:rsidR="00CF7F4A">
        <w:rPr>
          <w:rFonts w:ascii="Arial" w:hAnsi="Arial" w:cs="Arial"/>
          <w:color w:val="000000"/>
        </w:rPr>
        <w:t xml:space="preserve"> February, 2022).</w:t>
      </w:r>
    </w:p>
    <w:p w14:paraId="0587DAED" w14:textId="77777777" w:rsidR="00C9685E" w:rsidRDefault="00C9685E" w:rsidP="00A3116C">
      <w:pPr>
        <w:pStyle w:val="NormalWeb"/>
        <w:spacing w:before="0" w:beforeAutospacing="0" w:after="0" w:afterAutospacing="0" w:line="480" w:lineRule="auto"/>
        <w:jc w:val="both"/>
        <w:rPr>
          <w:rFonts w:ascii="Arial" w:hAnsi="Arial" w:cs="Arial"/>
          <w:color w:val="000000"/>
        </w:rPr>
      </w:pPr>
    </w:p>
    <w:p w14:paraId="70BD6926" w14:textId="1D45457F" w:rsidR="00FE4362" w:rsidRPr="002C578F" w:rsidRDefault="00FE4362" w:rsidP="009E0676">
      <w:pPr>
        <w:pStyle w:val="NormalWeb"/>
        <w:spacing w:before="0" w:beforeAutospacing="0" w:after="0" w:afterAutospacing="0" w:line="480" w:lineRule="auto"/>
        <w:jc w:val="both"/>
      </w:pPr>
      <w:r w:rsidRPr="009D060A">
        <w:rPr>
          <w:rFonts w:ascii="Arial" w:hAnsi="Arial" w:cs="Arial"/>
          <w:color w:val="000000"/>
        </w:rPr>
        <w:lastRenderedPageBreak/>
        <w:t>Brown, J. (2021</w:t>
      </w:r>
      <w:r>
        <w:rPr>
          <w:rFonts w:ascii="Arial" w:hAnsi="Arial" w:cs="Arial"/>
          <w:color w:val="000000"/>
        </w:rPr>
        <w:t>a</w:t>
      </w:r>
      <w:r w:rsidRPr="009D060A">
        <w:rPr>
          <w:rFonts w:ascii="Arial" w:hAnsi="Arial" w:cs="Arial"/>
          <w:color w:val="000000"/>
        </w:rPr>
        <w:t xml:space="preserve">) </w:t>
      </w:r>
      <w:r w:rsidRPr="009D060A">
        <w:rPr>
          <w:rFonts w:ascii="Arial" w:hAnsi="Arial" w:cs="Arial"/>
          <w:i/>
          <w:iCs/>
          <w:color w:val="000000"/>
        </w:rPr>
        <w:t xml:space="preserve">Police Powers: An introduction. </w:t>
      </w:r>
      <w:r w:rsidRPr="009D060A">
        <w:rPr>
          <w:rFonts w:ascii="Arial" w:hAnsi="Arial" w:cs="Arial"/>
          <w:color w:val="000000"/>
        </w:rPr>
        <w:t xml:space="preserve">Available at: </w:t>
      </w:r>
      <w:hyperlink r:id="rId46" w:history="1">
        <w:r w:rsidRPr="009D060A">
          <w:rPr>
            <w:rStyle w:val="Hyperlink"/>
            <w:rFonts w:ascii="Arial" w:hAnsi="Arial" w:cs="Arial"/>
            <w:color w:val="1155CC"/>
          </w:rPr>
          <w:t>https://researchbriefings.files.parliament.uk/documents/CBP-8637/CBP-8637.pdf</w:t>
        </w:r>
      </w:hyperlink>
      <w:r w:rsidRPr="009D060A">
        <w:rPr>
          <w:rFonts w:ascii="Arial" w:hAnsi="Arial" w:cs="Arial"/>
          <w:color w:val="000000"/>
        </w:rPr>
        <w:t xml:space="preserve"> (Accessed on: 7th November, 2021).</w:t>
      </w:r>
    </w:p>
    <w:p w14:paraId="562C4A7A" w14:textId="77777777" w:rsidR="00322A05" w:rsidRDefault="00322A05" w:rsidP="009E0676">
      <w:pPr>
        <w:pStyle w:val="NormalWeb"/>
        <w:spacing w:before="0" w:beforeAutospacing="0" w:after="0" w:afterAutospacing="0" w:line="480" w:lineRule="auto"/>
        <w:jc w:val="both"/>
        <w:rPr>
          <w:rFonts w:ascii="Arial" w:hAnsi="Arial" w:cs="Arial"/>
          <w:color w:val="000000"/>
        </w:rPr>
      </w:pPr>
    </w:p>
    <w:p w14:paraId="2D77D489" w14:textId="16D3CB55" w:rsidR="00FE4362" w:rsidRDefault="00FE4362" w:rsidP="009E0676">
      <w:pPr>
        <w:pStyle w:val="NormalWeb"/>
        <w:spacing w:before="0" w:beforeAutospacing="0" w:after="0" w:afterAutospacing="0" w:line="480" w:lineRule="auto"/>
        <w:jc w:val="both"/>
        <w:rPr>
          <w:rFonts w:ascii="Arial" w:hAnsi="Arial" w:cs="Arial"/>
          <w:color w:val="000000"/>
        </w:rPr>
      </w:pPr>
      <w:r w:rsidRPr="009D060A">
        <w:rPr>
          <w:rFonts w:ascii="Arial" w:hAnsi="Arial" w:cs="Arial"/>
          <w:color w:val="000000"/>
        </w:rPr>
        <w:t>Brown, J. (2021</w:t>
      </w:r>
      <w:r>
        <w:rPr>
          <w:rFonts w:ascii="Arial" w:hAnsi="Arial" w:cs="Arial"/>
          <w:color w:val="000000"/>
        </w:rPr>
        <w:t>b</w:t>
      </w:r>
      <w:r w:rsidRPr="009D060A">
        <w:rPr>
          <w:rFonts w:ascii="Arial" w:hAnsi="Arial" w:cs="Arial"/>
          <w:color w:val="000000"/>
        </w:rPr>
        <w:t xml:space="preserve">) </w:t>
      </w:r>
      <w:r w:rsidRPr="009D060A">
        <w:rPr>
          <w:rFonts w:ascii="Arial" w:hAnsi="Arial" w:cs="Arial"/>
          <w:i/>
          <w:iCs/>
          <w:color w:val="000000"/>
        </w:rPr>
        <w:t xml:space="preserve">Police Powers: protests. </w:t>
      </w:r>
      <w:r w:rsidRPr="009D060A">
        <w:rPr>
          <w:rFonts w:ascii="Arial" w:hAnsi="Arial" w:cs="Arial"/>
          <w:color w:val="000000"/>
        </w:rPr>
        <w:t xml:space="preserve">Available at: </w:t>
      </w:r>
      <w:hyperlink r:id="rId47" w:history="1">
        <w:r w:rsidRPr="009D060A">
          <w:rPr>
            <w:rStyle w:val="Hyperlink"/>
            <w:rFonts w:ascii="Arial" w:hAnsi="Arial" w:cs="Arial"/>
            <w:color w:val="1155CC"/>
          </w:rPr>
          <w:t>https://commonslibrary.parliament.uk/research-briefings/sn05013/</w:t>
        </w:r>
      </w:hyperlink>
      <w:r w:rsidRPr="009D060A">
        <w:rPr>
          <w:rFonts w:ascii="Arial" w:hAnsi="Arial" w:cs="Arial"/>
          <w:color w:val="000000"/>
        </w:rPr>
        <w:t xml:space="preserve"> (Accessed on: 7th November, 2021).</w:t>
      </w:r>
    </w:p>
    <w:p w14:paraId="28F2A6BF" w14:textId="77777777" w:rsidR="00322A05" w:rsidRDefault="00322A05" w:rsidP="009E0676">
      <w:pPr>
        <w:pStyle w:val="NormalWeb"/>
        <w:spacing w:before="0" w:beforeAutospacing="0" w:after="0" w:afterAutospacing="0" w:line="480" w:lineRule="auto"/>
        <w:jc w:val="both"/>
        <w:rPr>
          <w:rFonts w:ascii="Arial" w:hAnsi="Arial" w:cs="Arial"/>
          <w:color w:val="000000"/>
        </w:rPr>
      </w:pPr>
    </w:p>
    <w:p w14:paraId="69215DD0" w14:textId="7C3218E9" w:rsidR="00FE4362" w:rsidRDefault="00FE436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Brown, J. (2021c) </w:t>
      </w:r>
      <w:r>
        <w:rPr>
          <w:rFonts w:ascii="Arial" w:hAnsi="Arial" w:cs="Arial"/>
          <w:i/>
          <w:iCs/>
          <w:color w:val="000000"/>
        </w:rPr>
        <w:t xml:space="preserve">Police powers: detention and custody. </w:t>
      </w:r>
      <w:r>
        <w:rPr>
          <w:rFonts w:ascii="Arial" w:hAnsi="Arial" w:cs="Arial"/>
          <w:color w:val="000000"/>
        </w:rPr>
        <w:t xml:space="preserve">Available at: </w:t>
      </w:r>
      <w:hyperlink r:id="rId48" w:history="1">
        <w:r w:rsidRPr="008D6C8D">
          <w:rPr>
            <w:rStyle w:val="Hyperlink"/>
            <w:rFonts w:ascii="Arial" w:hAnsi="Arial" w:cs="Arial"/>
          </w:rPr>
          <w:t>https://commonslibrary.parliament.uk/research-briefings/cbp-8757/</w:t>
        </w:r>
      </w:hyperlink>
      <w:r>
        <w:rPr>
          <w:rFonts w:ascii="Arial" w:hAnsi="Arial" w:cs="Arial"/>
          <w:color w:val="000000"/>
        </w:rPr>
        <w:t xml:space="preserve"> (Accessed on: 4</w:t>
      </w:r>
      <w:r w:rsidRPr="007630BF">
        <w:rPr>
          <w:rFonts w:ascii="Arial" w:hAnsi="Arial" w:cs="Arial"/>
          <w:color w:val="000000"/>
          <w:vertAlign w:val="superscript"/>
        </w:rPr>
        <w:t>th</w:t>
      </w:r>
      <w:r>
        <w:rPr>
          <w:rFonts w:ascii="Arial" w:hAnsi="Arial" w:cs="Arial"/>
          <w:color w:val="000000"/>
        </w:rPr>
        <w:t xml:space="preserve"> December, 2021).</w:t>
      </w:r>
    </w:p>
    <w:p w14:paraId="41C80070" w14:textId="77777777" w:rsidR="00322A05" w:rsidRDefault="00322A05" w:rsidP="009E0676">
      <w:pPr>
        <w:pStyle w:val="NormalWeb"/>
        <w:spacing w:before="0" w:beforeAutospacing="0" w:after="0" w:afterAutospacing="0" w:line="480" w:lineRule="auto"/>
        <w:jc w:val="both"/>
        <w:rPr>
          <w:rFonts w:ascii="Arial" w:hAnsi="Arial" w:cs="Arial"/>
          <w:color w:val="000000"/>
        </w:rPr>
      </w:pPr>
    </w:p>
    <w:p w14:paraId="7A18675A" w14:textId="77777777" w:rsidR="000E4DB2" w:rsidRDefault="000E4DB2" w:rsidP="00A3116C">
      <w:pPr>
        <w:pStyle w:val="NormalWeb"/>
        <w:spacing w:before="0" w:beforeAutospacing="0" w:after="0" w:afterAutospacing="0" w:line="480" w:lineRule="auto"/>
        <w:jc w:val="both"/>
        <w:rPr>
          <w:rFonts w:ascii="Arial" w:hAnsi="Arial" w:cs="Arial"/>
          <w:color w:val="000000"/>
        </w:rPr>
      </w:pPr>
    </w:p>
    <w:p w14:paraId="19F1D0C1" w14:textId="12D807E8" w:rsidR="000E4DB2" w:rsidRPr="000E4DB2" w:rsidRDefault="000E4DB2"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Brown, J., and Mead, D. (2021) </w:t>
      </w:r>
      <w:r>
        <w:rPr>
          <w:rFonts w:ascii="Arial" w:hAnsi="Arial" w:cs="Arial"/>
          <w:i/>
          <w:iCs/>
          <w:color w:val="000000"/>
        </w:rPr>
        <w:t xml:space="preserve">Police Powers: Protest. </w:t>
      </w:r>
      <w:r>
        <w:rPr>
          <w:rFonts w:ascii="Arial" w:hAnsi="Arial" w:cs="Arial"/>
          <w:color w:val="000000"/>
        </w:rPr>
        <w:t xml:space="preserve">Available at: </w:t>
      </w:r>
      <w:hyperlink r:id="rId49" w:history="1">
        <w:r w:rsidR="00123570" w:rsidRPr="00C80CEC">
          <w:rPr>
            <w:rStyle w:val="Hyperlink"/>
            <w:rFonts w:ascii="Arial" w:hAnsi="Arial" w:cs="Arial"/>
          </w:rPr>
          <w:t>https://researchbriefings.files.parliament.uk/documents/SN05013/SN05013.pdf</w:t>
        </w:r>
      </w:hyperlink>
      <w:r w:rsidR="00123570">
        <w:rPr>
          <w:rFonts w:ascii="Arial" w:hAnsi="Arial" w:cs="Arial"/>
          <w:color w:val="000000"/>
        </w:rPr>
        <w:t xml:space="preserve"> (Accessed on: </w:t>
      </w:r>
      <w:r w:rsidR="0040074B">
        <w:rPr>
          <w:rFonts w:ascii="Arial" w:hAnsi="Arial" w:cs="Arial"/>
          <w:color w:val="000000"/>
        </w:rPr>
        <w:t>5</w:t>
      </w:r>
      <w:r w:rsidR="0040074B" w:rsidRPr="0040074B">
        <w:rPr>
          <w:rFonts w:ascii="Arial" w:hAnsi="Arial" w:cs="Arial"/>
          <w:color w:val="000000"/>
          <w:vertAlign w:val="superscript"/>
        </w:rPr>
        <w:t>th</w:t>
      </w:r>
      <w:r w:rsidR="0040074B">
        <w:rPr>
          <w:rFonts w:ascii="Arial" w:hAnsi="Arial" w:cs="Arial"/>
          <w:color w:val="000000"/>
        </w:rPr>
        <w:t xml:space="preserve"> March, 2022).</w:t>
      </w:r>
    </w:p>
    <w:p w14:paraId="3C66FEDB" w14:textId="7D33C362" w:rsidR="00E00757" w:rsidRDefault="00E00757" w:rsidP="009E0676">
      <w:pPr>
        <w:pStyle w:val="NormalWeb"/>
        <w:spacing w:before="0" w:beforeAutospacing="0" w:after="0" w:afterAutospacing="0" w:line="480" w:lineRule="auto"/>
        <w:jc w:val="both"/>
        <w:rPr>
          <w:rFonts w:ascii="Arial" w:hAnsi="Arial" w:cs="Arial"/>
          <w:color w:val="000000"/>
        </w:rPr>
      </w:pPr>
    </w:p>
    <w:p w14:paraId="45DB75F2" w14:textId="1C6ED245" w:rsidR="00563FE5" w:rsidRPr="0042286E" w:rsidRDefault="00563FE5"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Bryant, R., and Bryant, S. (</w:t>
      </w:r>
      <w:r w:rsidR="00352FEC">
        <w:rPr>
          <w:rFonts w:ascii="Arial" w:hAnsi="Arial" w:cs="Arial"/>
          <w:color w:val="000000"/>
        </w:rPr>
        <w:t>2020</w:t>
      </w:r>
      <w:r>
        <w:rPr>
          <w:rFonts w:ascii="Arial" w:hAnsi="Arial" w:cs="Arial"/>
          <w:color w:val="000000"/>
        </w:rPr>
        <w:t>)</w:t>
      </w:r>
      <w:r w:rsidR="00352FEC">
        <w:rPr>
          <w:rFonts w:ascii="Arial" w:hAnsi="Arial" w:cs="Arial"/>
          <w:color w:val="000000"/>
        </w:rPr>
        <w:t xml:space="preserve"> </w:t>
      </w:r>
      <w:r w:rsidR="00352FEC">
        <w:rPr>
          <w:rFonts w:ascii="Arial" w:hAnsi="Arial" w:cs="Arial"/>
          <w:i/>
          <w:iCs/>
          <w:color w:val="000000"/>
        </w:rPr>
        <w:t xml:space="preserve">Blackstone’s Handbook for Policing Students. </w:t>
      </w:r>
      <w:r w:rsidR="0042286E">
        <w:rPr>
          <w:rFonts w:ascii="Arial" w:hAnsi="Arial" w:cs="Arial"/>
          <w:color w:val="000000"/>
        </w:rPr>
        <w:t>15</w:t>
      </w:r>
      <w:r w:rsidR="0042286E" w:rsidRPr="0042286E">
        <w:rPr>
          <w:rFonts w:ascii="Arial" w:hAnsi="Arial" w:cs="Arial"/>
          <w:color w:val="000000"/>
          <w:vertAlign w:val="superscript"/>
        </w:rPr>
        <w:t>th</w:t>
      </w:r>
      <w:r w:rsidR="0042286E">
        <w:rPr>
          <w:rFonts w:ascii="Arial" w:hAnsi="Arial" w:cs="Arial"/>
          <w:color w:val="000000"/>
        </w:rPr>
        <w:t xml:space="preserve"> Ed. </w:t>
      </w:r>
      <w:r w:rsidR="00AC75D6">
        <w:rPr>
          <w:rFonts w:ascii="Arial" w:hAnsi="Arial" w:cs="Arial"/>
          <w:color w:val="000000"/>
        </w:rPr>
        <w:t>New York</w:t>
      </w:r>
      <w:r w:rsidR="0042286E">
        <w:rPr>
          <w:rFonts w:ascii="Arial" w:hAnsi="Arial" w:cs="Arial"/>
          <w:color w:val="000000"/>
        </w:rPr>
        <w:t>: Oxford University Press.</w:t>
      </w:r>
    </w:p>
    <w:p w14:paraId="7EE161C5" w14:textId="77777777" w:rsidR="00201AE8" w:rsidRDefault="00201AE8" w:rsidP="00A3116C">
      <w:pPr>
        <w:pStyle w:val="NormalWeb"/>
        <w:spacing w:before="0" w:beforeAutospacing="0" w:after="0" w:afterAutospacing="0" w:line="480" w:lineRule="auto"/>
        <w:jc w:val="both"/>
        <w:rPr>
          <w:rFonts w:ascii="Arial" w:hAnsi="Arial" w:cs="Arial"/>
          <w:color w:val="000000"/>
        </w:rPr>
      </w:pPr>
    </w:p>
    <w:p w14:paraId="2D991DF8" w14:textId="57CE4C2A" w:rsidR="00201AE8" w:rsidRDefault="00201AE8"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Bullock, K., and Johnson, P. (</w:t>
      </w:r>
      <w:r w:rsidR="009F0194">
        <w:rPr>
          <w:rFonts w:ascii="Arial" w:hAnsi="Arial" w:cs="Arial"/>
          <w:color w:val="000000"/>
        </w:rPr>
        <w:t xml:space="preserve">2012) ‘The impact of the Human Rights </w:t>
      </w:r>
      <w:r w:rsidR="00387DE4">
        <w:rPr>
          <w:rFonts w:ascii="Arial" w:hAnsi="Arial" w:cs="Arial"/>
          <w:color w:val="000000"/>
        </w:rPr>
        <w:t>Act 1998 on Policing in England and Wales</w:t>
      </w:r>
      <w:r w:rsidR="00F2665D">
        <w:rPr>
          <w:rFonts w:ascii="Arial" w:hAnsi="Arial" w:cs="Arial"/>
          <w:color w:val="000000"/>
        </w:rPr>
        <w:t xml:space="preserve">’, </w:t>
      </w:r>
      <w:r w:rsidR="00F2665D">
        <w:rPr>
          <w:rFonts w:ascii="Arial" w:hAnsi="Arial" w:cs="Arial"/>
          <w:i/>
          <w:iCs/>
          <w:color w:val="000000"/>
        </w:rPr>
        <w:t xml:space="preserve">The British Journal of Criminology, </w:t>
      </w:r>
      <w:r w:rsidR="00651BF9">
        <w:rPr>
          <w:rFonts w:ascii="Arial" w:hAnsi="Arial" w:cs="Arial"/>
          <w:color w:val="000000"/>
        </w:rPr>
        <w:t xml:space="preserve">52 (3), pp. 630-650. Available at: </w:t>
      </w:r>
      <w:hyperlink r:id="rId50" w:history="1">
        <w:r w:rsidR="001D296A" w:rsidRPr="00C80CEC">
          <w:rPr>
            <w:rStyle w:val="Hyperlink"/>
            <w:rFonts w:ascii="Arial" w:hAnsi="Arial" w:cs="Arial"/>
          </w:rPr>
          <w:t>https://www.jstor.org/stable/44173510</w:t>
        </w:r>
      </w:hyperlink>
      <w:r w:rsidR="001D296A">
        <w:rPr>
          <w:rFonts w:ascii="Arial" w:hAnsi="Arial" w:cs="Arial"/>
          <w:color w:val="000000"/>
        </w:rPr>
        <w:t xml:space="preserve"> (Accessed on: 8</w:t>
      </w:r>
      <w:r w:rsidR="001D296A" w:rsidRPr="001D296A">
        <w:rPr>
          <w:rFonts w:ascii="Arial" w:hAnsi="Arial" w:cs="Arial"/>
          <w:color w:val="000000"/>
          <w:vertAlign w:val="superscript"/>
        </w:rPr>
        <w:t>th</w:t>
      </w:r>
      <w:r w:rsidR="001D296A">
        <w:rPr>
          <w:rFonts w:ascii="Arial" w:hAnsi="Arial" w:cs="Arial"/>
          <w:color w:val="000000"/>
        </w:rPr>
        <w:t xml:space="preserve"> March, 2022).</w:t>
      </w:r>
    </w:p>
    <w:p w14:paraId="204CD0C2" w14:textId="3DF172BA" w:rsidR="007436DF" w:rsidRDefault="007436DF" w:rsidP="00A3116C">
      <w:pPr>
        <w:pStyle w:val="NormalWeb"/>
        <w:spacing w:before="0" w:beforeAutospacing="0" w:after="0" w:afterAutospacing="0" w:line="480" w:lineRule="auto"/>
        <w:jc w:val="both"/>
        <w:rPr>
          <w:rFonts w:ascii="Arial" w:hAnsi="Arial" w:cs="Arial"/>
          <w:color w:val="000000"/>
        </w:rPr>
      </w:pPr>
    </w:p>
    <w:p w14:paraId="72CB11A6" w14:textId="54582E19" w:rsidR="007436DF" w:rsidRDefault="007436DF"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Chiang, I. (2015) </w:t>
      </w:r>
      <w:r w:rsidR="00090B60">
        <w:rPr>
          <w:rFonts w:ascii="Arial" w:hAnsi="Arial" w:cs="Arial"/>
          <w:i/>
          <w:iCs/>
          <w:color w:val="000000"/>
        </w:rPr>
        <w:t xml:space="preserve">Constructing Survey Questionnaire. </w:t>
      </w:r>
      <w:r w:rsidR="00090B60">
        <w:rPr>
          <w:rFonts w:ascii="Arial" w:hAnsi="Arial" w:cs="Arial"/>
          <w:color w:val="000000"/>
        </w:rPr>
        <w:t xml:space="preserve">Available at: </w:t>
      </w:r>
      <w:hyperlink r:id="rId51" w:history="1">
        <w:r w:rsidR="00E253C9" w:rsidRPr="00D610E2">
          <w:rPr>
            <w:rStyle w:val="Hyperlink"/>
            <w:rFonts w:ascii="Arial" w:hAnsi="Arial" w:cs="Arial"/>
          </w:rPr>
          <w:t>https://opentextbc.ca/researchmethods/chapter/constructing-survey-questionnaires/</w:t>
        </w:r>
      </w:hyperlink>
      <w:r w:rsidR="00E253C9">
        <w:rPr>
          <w:rFonts w:ascii="Arial" w:hAnsi="Arial" w:cs="Arial"/>
          <w:color w:val="000000"/>
        </w:rPr>
        <w:t xml:space="preserve"> (Accessed on: 14</w:t>
      </w:r>
      <w:r w:rsidR="00E253C9" w:rsidRPr="00E253C9">
        <w:rPr>
          <w:rFonts w:ascii="Arial" w:hAnsi="Arial" w:cs="Arial"/>
          <w:color w:val="000000"/>
          <w:vertAlign w:val="superscript"/>
        </w:rPr>
        <w:t>th</w:t>
      </w:r>
      <w:r w:rsidR="00E253C9">
        <w:rPr>
          <w:rFonts w:ascii="Arial" w:hAnsi="Arial" w:cs="Arial"/>
          <w:color w:val="000000"/>
        </w:rPr>
        <w:t xml:space="preserve"> March, 2022).</w:t>
      </w:r>
    </w:p>
    <w:p w14:paraId="55ED4840" w14:textId="0AF9B0EB" w:rsidR="004B101D" w:rsidRDefault="004B101D" w:rsidP="00A3116C">
      <w:pPr>
        <w:pStyle w:val="NormalWeb"/>
        <w:spacing w:before="0" w:beforeAutospacing="0" w:after="0" w:afterAutospacing="0" w:line="480" w:lineRule="auto"/>
        <w:jc w:val="both"/>
        <w:rPr>
          <w:rFonts w:ascii="Arial" w:hAnsi="Arial" w:cs="Arial"/>
          <w:color w:val="000000"/>
        </w:rPr>
      </w:pPr>
    </w:p>
    <w:p w14:paraId="2804EFE7" w14:textId="7E3ED362" w:rsidR="004B101D" w:rsidRPr="00544171" w:rsidRDefault="004B101D" w:rsidP="00A3116C">
      <w:pPr>
        <w:pStyle w:val="NormalWeb"/>
        <w:spacing w:before="0" w:beforeAutospacing="0" w:after="0" w:afterAutospacing="0" w:line="480" w:lineRule="auto"/>
        <w:jc w:val="both"/>
        <w:rPr>
          <w:rFonts w:ascii="Arial" w:hAnsi="Arial" w:cs="Arial"/>
          <w:color w:val="000000"/>
        </w:rPr>
      </w:pPr>
      <w:proofErr w:type="spellStart"/>
      <w:r>
        <w:rPr>
          <w:rFonts w:ascii="Arial" w:hAnsi="Arial" w:cs="Arial"/>
          <w:color w:val="000000"/>
        </w:rPr>
        <w:t>Chopik</w:t>
      </w:r>
      <w:proofErr w:type="spellEnd"/>
      <w:r>
        <w:rPr>
          <w:rFonts w:ascii="Arial" w:hAnsi="Arial" w:cs="Arial"/>
          <w:color w:val="000000"/>
        </w:rPr>
        <w:t xml:space="preserve">, W. J. </w:t>
      </w:r>
      <w:r>
        <w:rPr>
          <w:rFonts w:ascii="Arial" w:hAnsi="Arial" w:cs="Arial"/>
          <w:i/>
          <w:iCs/>
          <w:color w:val="000000"/>
        </w:rPr>
        <w:t xml:space="preserve">et al. </w:t>
      </w:r>
      <w:r>
        <w:rPr>
          <w:rFonts w:ascii="Arial" w:hAnsi="Arial" w:cs="Arial"/>
          <w:color w:val="000000"/>
        </w:rPr>
        <w:t xml:space="preserve">(2018) </w:t>
      </w:r>
      <w:r>
        <w:rPr>
          <w:rFonts w:ascii="Arial" w:hAnsi="Arial" w:cs="Arial"/>
          <w:i/>
          <w:iCs/>
          <w:color w:val="000000"/>
        </w:rPr>
        <w:t xml:space="preserve">Age </w:t>
      </w:r>
      <w:r w:rsidR="00544171">
        <w:rPr>
          <w:rFonts w:ascii="Arial" w:hAnsi="Arial" w:cs="Arial"/>
          <w:i/>
          <w:iCs/>
          <w:color w:val="000000"/>
        </w:rPr>
        <w:t xml:space="preserve">differences in age perceptions and developmental transitions. </w:t>
      </w:r>
      <w:r w:rsidR="00544171">
        <w:rPr>
          <w:rFonts w:ascii="Arial" w:hAnsi="Arial" w:cs="Arial"/>
          <w:color w:val="000000"/>
        </w:rPr>
        <w:t xml:space="preserve">Available at: </w:t>
      </w:r>
      <w:hyperlink r:id="rId52" w:history="1">
        <w:r w:rsidR="00EC5E40" w:rsidRPr="00F15215">
          <w:rPr>
            <w:rStyle w:val="Hyperlink"/>
            <w:rFonts w:ascii="Arial" w:hAnsi="Arial" w:cs="Arial"/>
          </w:rPr>
          <w:t>https://www.frontiersin.org/articles/10.3389/fpsyg.2018.00067/full</w:t>
        </w:r>
      </w:hyperlink>
      <w:r w:rsidR="00EC5E40">
        <w:rPr>
          <w:rFonts w:ascii="Arial" w:hAnsi="Arial" w:cs="Arial"/>
          <w:color w:val="000000"/>
        </w:rPr>
        <w:t xml:space="preserve"> (Accessed on: 14</w:t>
      </w:r>
      <w:r w:rsidR="00EC5E40" w:rsidRPr="00EC5E40">
        <w:rPr>
          <w:rFonts w:ascii="Arial" w:hAnsi="Arial" w:cs="Arial"/>
          <w:color w:val="000000"/>
          <w:vertAlign w:val="superscript"/>
        </w:rPr>
        <w:t>th</w:t>
      </w:r>
      <w:r w:rsidR="00EC5E40">
        <w:rPr>
          <w:rFonts w:ascii="Arial" w:hAnsi="Arial" w:cs="Arial"/>
          <w:color w:val="000000"/>
        </w:rPr>
        <w:t xml:space="preserve"> March, 2022).</w:t>
      </w:r>
    </w:p>
    <w:p w14:paraId="298E5FFE" w14:textId="77777777" w:rsidR="00322A05" w:rsidRPr="00900BAF" w:rsidRDefault="00322A05" w:rsidP="009E0676">
      <w:pPr>
        <w:pStyle w:val="NormalWeb"/>
        <w:spacing w:before="0" w:beforeAutospacing="0" w:after="0" w:afterAutospacing="0" w:line="480" w:lineRule="auto"/>
        <w:jc w:val="both"/>
        <w:rPr>
          <w:rFonts w:ascii="Arial" w:hAnsi="Arial" w:cs="Arial"/>
          <w:i/>
          <w:iCs/>
          <w:color w:val="000000"/>
        </w:rPr>
      </w:pPr>
    </w:p>
    <w:p w14:paraId="253E0028" w14:textId="5698D140" w:rsidR="007923C2" w:rsidRDefault="007923C2" w:rsidP="009E0676">
      <w:pPr>
        <w:pStyle w:val="NormalWeb"/>
        <w:spacing w:before="0" w:beforeAutospacing="0" w:after="0" w:afterAutospacing="0" w:line="480" w:lineRule="auto"/>
        <w:jc w:val="both"/>
        <w:rPr>
          <w:rFonts w:ascii="Arial" w:hAnsi="Arial" w:cs="Arial"/>
          <w:color w:val="000000"/>
        </w:rPr>
      </w:pPr>
    </w:p>
    <w:p w14:paraId="3FA07278" w14:textId="2379EDC8" w:rsidR="007923C2" w:rsidRPr="00B92608" w:rsidRDefault="007923C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Clapham, N. (2017) </w:t>
      </w:r>
      <w:r w:rsidR="0050698F">
        <w:rPr>
          <w:rFonts w:ascii="Arial" w:hAnsi="Arial" w:cs="Arial"/>
          <w:color w:val="000000"/>
        </w:rPr>
        <w:t>‘Here’s when British police are legally allowed to shoot under a new policy on lethal force</w:t>
      </w:r>
      <w:r w:rsidR="00B92608">
        <w:rPr>
          <w:rFonts w:ascii="Arial" w:hAnsi="Arial" w:cs="Arial"/>
          <w:color w:val="000000"/>
        </w:rPr>
        <w:t xml:space="preserve">’, </w:t>
      </w:r>
      <w:r w:rsidR="00B92608">
        <w:rPr>
          <w:rFonts w:ascii="Arial" w:hAnsi="Arial" w:cs="Arial"/>
          <w:i/>
          <w:iCs/>
          <w:color w:val="000000"/>
        </w:rPr>
        <w:t xml:space="preserve">The Conversation, </w:t>
      </w:r>
      <w:r w:rsidR="00B92608">
        <w:rPr>
          <w:rFonts w:ascii="Arial" w:hAnsi="Arial" w:cs="Arial"/>
          <w:color w:val="000000"/>
        </w:rPr>
        <w:t>28</w:t>
      </w:r>
      <w:r w:rsidR="00B92608" w:rsidRPr="00B92608">
        <w:rPr>
          <w:rFonts w:ascii="Arial" w:hAnsi="Arial" w:cs="Arial"/>
          <w:color w:val="000000"/>
          <w:vertAlign w:val="superscript"/>
        </w:rPr>
        <w:t>th</w:t>
      </w:r>
      <w:r w:rsidR="00B92608">
        <w:rPr>
          <w:rFonts w:ascii="Arial" w:hAnsi="Arial" w:cs="Arial"/>
          <w:color w:val="000000"/>
        </w:rPr>
        <w:t xml:space="preserve"> April. </w:t>
      </w:r>
      <w:r w:rsidR="002A2C46">
        <w:rPr>
          <w:rFonts w:ascii="Arial" w:hAnsi="Arial" w:cs="Arial"/>
          <w:color w:val="000000"/>
        </w:rPr>
        <w:t xml:space="preserve">Available at: </w:t>
      </w:r>
      <w:hyperlink r:id="rId53" w:history="1">
        <w:r w:rsidR="00A85F74" w:rsidRPr="000E496E">
          <w:rPr>
            <w:rStyle w:val="Hyperlink"/>
            <w:rFonts w:ascii="Arial" w:hAnsi="Arial" w:cs="Arial"/>
          </w:rPr>
          <w:t>https://theconversation.com/heres-when-british-police-are-legally-allowed-to-shoot-under-a-new-policy-on-lethal-force-76666</w:t>
        </w:r>
      </w:hyperlink>
      <w:r w:rsidR="00A85F74">
        <w:rPr>
          <w:rFonts w:ascii="Arial" w:hAnsi="Arial" w:cs="Arial"/>
          <w:color w:val="000000"/>
        </w:rPr>
        <w:t xml:space="preserve"> (Accessed on: </w:t>
      </w:r>
      <w:r w:rsidR="00B42E1B">
        <w:rPr>
          <w:rFonts w:ascii="Arial" w:hAnsi="Arial" w:cs="Arial"/>
          <w:color w:val="000000"/>
        </w:rPr>
        <w:t>20</w:t>
      </w:r>
      <w:r w:rsidR="00B42E1B" w:rsidRPr="00B42E1B">
        <w:rPr>
          <w:rFonts w:ascii="Arial" w:hAnsi="Arial" w:cs="Arial"/>
          <w:color w:val="000000"/>
          <w:vertAlign w:val="superscript"/>
        </w:rPr>
        <w:t>th</w:t>
      </w:r>
      <w:r w:rsidR="00B42E1B">
        <w:rPr>
          <w:rFonts w:ascii="Arial" w:hAnsi="Arial" w:cs="Arial"/>
          <w:color w:val="000000"/>
        </w:rPr>
        <w:t xml:space="preserve"> March, 2022). </w:t>
      </w:r>
    </w:p>
    <w:p w14:paraId="6D592CCB" w14:textId="111855BE" w:rsidR="006230DC" w:rsidRDefault="006230DC" w:rsidP="009E0676">
      <w:pPr>
        <w:pStyle w:val="NormalWeb"/>
        <w:spacing w:before="0" w:beforeAutospacing="0" w:after="0" w:afterAutospacing="0" w:line="480" w:lineRule="auto"/>
        <w:jc w:val="both"/>
        <w:rPr>
          <w:rFonts w:ascii="Arial" w:hAnsi="Arial" w:cs="Arial"/>
          <w:color w:val="000000"/>
        </w:rPr>
      </w:pPr>
    </w:p>
    <w:p w14:paraId="6D9E265F" w14:textId="4458F962" w:rsidR="006230DC" w:rsidRPr="001E5FBF" w:rsidRDefault="006230DC"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Cohen</w:t>
      </w:r>
      <w:r w:rsidR="001E5FBF">
        <w:rPr>
          <w:rFonts w:ascii="Arial" w:hAnsi="Arial" w:cs="Arial"/>
          <w:color w:val="000000"/>
        </w:rPr>
        <w:t xml:space="preserve">, L. </w:t>
      </w:r>
      <w:r w:rsidR="001E5FBF">
        <w:rPr>
          <w:rFonts w:ascii="Arial" w:hAnsi="Arial" w:cs="Arial"/>
          <w:i/>
          <w:iCs/>
          <w:color w:val="000000"/>
        </w:rPr>
        <w:t xml:space="preserve">et al. </w:t>
      </w:r>
      <w:r w:rsidR="001E5FBF">
        <w:rPr>
          <w:rFonts w:ascii="Arial" w:hAnsi="Arial" w:cs="Arial"/>
          <w:color w:val="000000"/>
        </w:rPr>
        <w:t xml:space="preserve">(2007) </w:t>
      </w:r>
      <w:r w:rsidR="001E5FBF">
        <w:rPr>
          <w:rFonts w:ascii="Arial" w:hAnsi="Arial" w:cs="Arial"/>
          <w:i/>
          <w:iCs/>
          <w:color w:val="000000"/>
        </w:rPr>
        <w:t xml:space="preserve">Research Methods in Education. </w:t>
      </w:r>
      <w:r w:rsidR="001E5FBF">
        <w:rPr>
          <w:rFonts w:ascii="Arial" w:hAnsi="Arial" w:cs="Arial"/>
          <w:color w:val="000000"/>
        </w:rPr>
        <w:t>6</w:t>
      </w:r>
      <w:r w:rsidR="001E5FBF" w:rsidRPr="001E5FBF">
        <w:rPr>
          <w:rFonts w:ascii="Arial" w:hAnsi="Arial" w:cs="Arial"/>
          <w:color w:val="000000"/>
          <w:vertAlign w:val="superscript"/>
        </w:rPr>
        <w:t>th</w:t>
      </w:r>
      <w:r w:rsidR="001E5FBF">
        <w:rPr>
          <w:rFonts w:ascii="Arial" w:hAnsi="Arial" w:cs="Arial"/>
          <w:color w:val="000000"/>
        </w:rPr>
        <w:t xml:space="preserve"> Ed. </w:t>
      </w:r>
      <w:r w:rsidR="006C51B6">
        <w:rPr>
          <w:rFonts w:ascii="Arial" w:hAnsi="Arial" w:cs="Arial"/>
          <w:color w:val="000000"/>
        </w:rPr>
        <w:t>United Kingdom: Rout</w:t>
      </w:r>
      <w:r w:rsidR="00104FDE">
        <w:rPr>
          <w:rFonts w:ascii="Arial" w:hAnsi="Arial" w:cs="Arial"/>
          <w:color w:val="000000"/>
        </w:rPr>
        <w:t xml:space="preserve">ledge. </w:t>
      </w:r>
    </w:p>
    <w:p w14:paraId="25C82AC8" w14:textId="77777777" w:rsidR="00322A05" w:rsidRDefault="00322A05" w:rsidP="009E0676">
      <w:pPr>
        <w:pStyle w:val="NormalWeb"/>
        <w:spacing w:before="0" w:beforeAutospacing="0" w:after="0" w:afterAutospacing="0" w:line="480" w:lineRule="auto"/>
        <w:jc w:val="both"/>
        <w:rPr>
          <w:rFonts w:ascii="Arial" w:hAnsi="Arial" w:cs="Arial"/>
          <w:color w:val="000000"/>
        </w:rPr>
      </w:pPr>
    </w:p>
    <w:p w14:paraId="33C9828F" w14:textId="05A720CF" w:rsidR="00FE4362" w:rsidRDefault="00FE436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College of Policing (2013</w:t>
      </w:r>
      <w:r w:rsidR="00165ABA">
        <w:rPr>
          <w:rFonts w:ascii="Arial" w:hAnsi="Arial" w:cs="Arial"/>
          <w:color w:val="000000"/>
        </w:rPr>
        <w:t>a</w:t>
      </w:r>
      <w:r>
        <w:rPr>
          <w:rFonts w:ascii="Arial" w:hAnsi="Arial" w:cs="Arial"/>
          <w:color w:val="000000"/>
        </w:rPr>
        <w:t xml:space="preserve">) </w:t>
      </w:r>
      <w:r>
        <w:rPr>
          <w:rFonts w:ascii="Arial" w:hAnsi="Arial" w:cs="Arial"/>
          <w:i/>
          <w:iCs/>
          <w:color w:val="000000"/>
        </w:rPr>
        <w:t xml:space="preserve">Legal Framework. </w:t>
      </w:r>
      <w:r>
        <w:rPr>
          <w:rFonts w:ascii="Arial" w:hAnsi="Arial" w:cs="Arial"/>
          <w:color w:val="000000"/>
        </w:rPr>
        <w:t xml:space="preserve">Available at: </w:t>
      </w:r>
      <w:hyperlink r:id="rId54" w:history="1">
        <w:r w:rsidRPr="008D6C8D">
          <w:rPr>
            <w:rStyle w:val="Hyperlink"/>
            <w:rFonts w:ascii="Arial" w:hAnsi="Arial" w:cs="Arial"/>
          </w:rPr>
          <w:t>https://www.app.college.police.uk/app-content/armed-policing/legal-framework/</w:t>
        </w:r>
      </w:hyperlink>
      <w:r>
        <w:rPr>
          <w:rFonts w:ascii="Arial" w:hAnsi="Arial" w:cs="Arial"/>
          <w:color w:val="000000"/>
        </w:rPr>
        <w:t xml:space="preserve"> (Accessed on: 2</w:t>
      </w:r>
      <w:r w:rsidRPr="00345D1D">
        <w:rPr>
          <w:rFonts w:ascii="Arial" w:hAnsi="Arial" w:cs="Arial"/>
          <w:color w:val="000000"/>
          <w:vertAlign w:val="superscript"/>
        </w:rPr>
        <w:t>nd</w:t>
      </w:r>
      <w:r>
        <w:rPr>
          <w:rFonts w:ascii="Arial" w:hAnsi="Arial" w:cs="Arial"/>
          <w:color w:val="000000"/>
        </w:rPr>
        <w:t xml:space="preserve"> November, 2021).</w:t>
      </w:r>
    </w:p>
    <w:p w14:paraId="77A245CA" w14:textId="275C571D" w:rsidR="005A0492" w:rsidRDefault="005A0492" w:rsidP="009E0676">
      <w:pPr>
        <w:pStyle w:val="NormalWeb"/>
        <w:spacing w:before="0" w:beforeAutospacing="0" w:after="0" w:afterAutospacing="0" w:line="480" w:lineRule="auto"/>
        <w:jc w:val="both"/>
        <w:rPr>
          <w:rFonts w:ascii="Arial" w:hAnsi="Arial" w:cs="Arial"/>
          <w:color w:val="000000"/>
        </w:rPr>
      </w:pPr>
    </w:p>
    <w:p w14:paraId="1C86A969" w14:textId="0B25A420" w:rsidR="005A0492" w:rsidRPr="005A0492" w:rsidRDefault="005A049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lastRenderedPageBreak/>
        <w:t xml:space="preserve">College of Policing (2013b) </w:t>
      </w:r>
      <w:r>
        <w:rPr>
          <w:rFonts w:ascii="Arial" w:hAnsi="Arial" w:cs="Arial"/>
          <w:i/>
          <w:iCs/>
          <w:color w:val="000000"/>
        </w:rPr>
        <w:t xml:space="preserve">Public order. </w:t>
      </w:r>
      <w:r>
        <w:rPr>
          <w:rFonts w:ascii="Arial" w:hAnsi="Arial" w:cs="Arial"/>
          <w:color w:val="000000"/>
        </w:rPr>
        <w:t xml:space="preserve">Available at: </w:t>
      </w:r>
      <w:hyperlink r:id="rId55" w:history="1">
        <w:r w:rsidR="00316B51" w:rsidRPr="001B75CF">
          <w:rPr>
            <w:rStyle w:val="Hyperlink"/>
            <w:rFonts w:ascii="Arial" w:hAnsi="Arial" w:cs="Arial"/>
          </w:rPr>
          <w:t>https://www.app.college.police.uk/app-content/public-order/core-principles-and-legislation/</w:t>
        </w:r>
      </w:hyperlink>
      <w:r w:rsidR="00316B51">
        <w:rPr>
          <w:rFonts w:ascii="Arial" w:hAnsi="Arial" w:cs="Arial"/>
          <w:color w:val="000000"/>
        </w:rPr>
        <w:t xml:space="preserve"> (Accessed on: 2</w:t>
      </w:r>
      <w:r w:rsidR="00316B51" w:rsidRPr="00316B51">
        <w:rPr>
          <w:rFonts w:ascii="Arial" w:hAnsi="Arial" w:cs="Arial"/>
          <w:color w:val="000000"/>
          <w:vertAlign w:val="superscript"/>
        </w:rPr>
        <w:t>nd</w:t>
      </w:r>
      <w:r w:rsidR="00316B51">
        <w:rPr>
          <w:rFonts w:ascii="Arial" w:hAnsi="Arial" w:cs="Arial"/>
          <w:color w:val="000000"/>
        </w:rPr>
        <w:t xml:space="preserve"> November, 2021).</w:t>
      </w:r>
    </w:p>
    <w:p w14:paraId="1B36271F" w14:textId="77777777" w:rsidR="00322A05" w:rsidRDefault="00322A05" w:rsidP="009E0676">
      <w:pPr>
        <w:pStyle w:val="NormalWeb"/>
        <w:spacing w:before="0" w:beforeAutospacing="0" w:after="0" w:afterAutospacing="0" w:line="480" w:lineRule="auto"/>
        <w:jc w:val="both"/>
        <w:rPr>
          <w:rFonts w:ascii="Arial" w:hAnsi="Arial" w:cs="Arial"/>
          <w:color w:val="000000"/>
        </w:rPr>
      </w:pPr>
    </w:p>
    <w:p w14:paraId="54A288AE" w14:textId="659E9E74" w:rsidR="00FE4362" w:rsidRDefault="00FE436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College of Policing (2014</w:t>
      </w:r>
      <w:r w:rsidR="0054153E">
        <w:rPr>
          <w:rFonts w:ascii="Arial" w:hAnsi="Arial" w:cs="Arial"/>
          <w:color w:val="000000"/>
        </w:rPr>
        <w:t>a</w:t>
      </w:r>
      <w:r>
        <w:rPr>
          <w:rFonts w:ascii="Arial" w:hAnsi="Arial" w:cs="Arial"/>
          <w:color w:val="000000"/>
        </w:rPr>
        <w:t xml:space="preserve">) </w:t>
      </w:r>
      <w:r>
        <w:rPr>
          <w:rFonts w:ascii="Arial" w:hAnsi="Arial" w:cs="Arial"/>
          <w:i/>
          <w:iCs/>
          <w:color w:val="000000"/>
        </w:rPr>
        <w:t xml:space="preserve">Core Principles and Legislation. </w:t>
      </w:r>
      <w:r>
        <w:rPr>
          <w:rFonts w:ascii="Arial" w:hAnsi="Arial" w:cs="Arial"/>
          <w:color w:val="000000"/>
        </w:rPr>
        <w:t xml:space="preserve">Available at: </w:t>
      </w:r>
      <w:hyperlink r:id="rId56" w:history="1">
        <w:r w:rsidRPr="008D6C8D">
          <w:rPr>
            <w:rStyle w:val="Hyperlink"/>
            <w:rFonts w:ascii="Arial" w:hAnsi="Arial" w:cs="Arial"/>
          </w:rPr>
          <w:t>https://www.app.college.police.uk/app-content/policing-elections/core-principles-and-legislation/</w:t>
        </w:r>
      </w:hyperlink>
      <w:r>
        <w:rPr>
          <w:rFonts w:ascii="Arial" w:hAnsi="Arial" w:cs="Arial"/>
          <w:color w:val="000000"/>
        </w:rPr>
        <w:t xml:space="preserve"> (Accessed on: 2</w:t>
      </w:r>
      <w:r w:rsidRPr="00994351">
        <w:rPr>
          <w:rFonts w:ascii="Arial" w:hAnsi="Arial" w:cs="Arial"/>
          <w:color w:val="000000"/>
          <w:vertAlign w:val="superscript"/>
        </w:rPr>
        <w:t>nd</w:t>
      </w:r>
      <w:r>
        <w:rPr>
          <w:rFonts w:ascii="Arial" w:hAnsi="Arial" w:cs="Arial"/>
          <w:color w:val="000000"/>
        </w:rPr>
        <w:t xml:space="preserve"> November, 2021).</w:t>
      </w:r>
    </w:p>
    <w:p w14:paraId="1131A488" w14:textId="3881A776" w:rsidR="0054153E" w:rsidRDefault="0054153E" w:rsidP="009E0676">
      <w:pPr>
        <w:pStyle w:val="NormalWeb"/>
        <w:spacing w:before="0" w:beforeAutospacing="0" w:after="0" w:afterAutospacing="0" w:line="480" w:lineRule="auto"/>
        <w:jc w:val="both"/>
        <w:rPr>
          <w:rFonts w:ascii="Arial" w:hAnsi="Arial" w:cs="Arial"/>
          <w:color w:val="000000"/>
        </w:rPr>
      </w:pPr>
    </w:p>
    <w:p w14:paraId="61021A3B" w14:textId="66062203" w:rsidR="0054153E" w:rsidRPr="0054153E" w:rsidRDefault="0054153E"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College of Policing (2014b) </w:t>
      </w:r>
      <w:r>
        <w:rPr>
          <w:rFonts w:ascii="Arial" w:hAnsi="Arial" w:cs="Arial"/>
          <w:i/>
          <w:iCs/>
          <w:color w:val="000000"/>
        </w:rPr>
        <w:t xml:space="preserve">Code of Ethics. </w:t>
      </w:r>
      <w:r>
        <w:rPr>
          <w:rFonts w:ascii="Arial" w:hAnsi="Arial" w:cs="Arial"/>
          <w:color w:val="000000"/>
        </w:rPr>
        <w:t xml:space="preserve">Available at: </w:t>
      </w:r>
      <w:hyperlink r:id="rId57" w:history="1">
        <w:r w:rsidR="003C7636" w:rsidRPr="001B75CF">
          <w:rPr>
            <w:rStyle w:val="Hyperlink"/>
            <w:rFonts w:ascii="Arial" w:hAnsi="Arial" w:cs="Arial"/>
          </w:rPr>
          <w:t>https://assets.college.police.uk/s3fs-public/2021-02/code_of_ethics.pdf</w:t>
        </w:r>
      </w:hyperlink>
      <w:r w:rsidR="003C7636">
        <w:rPr>
          <w:rFonts w:ascii="Arial" w:hAnsi="Arial" w:cs="Arial"/>
          <w:color w:val="000000"/>
        </w:rPr>
        <w:t xml:space="preserve"> (Accessed on: 2</w:t>
      </w:r>
      <w:r w:rsidR="003C7636" w:rsidRPr="003C7636">
        <w:rPr>
          <w:rFonts w:ascii="Arial" w:hAnsi="Arial" w:cs="Arial"/>
          <w:color w:val="000000"/>
          <w:vertAlign w:val="superscript"/>
        </w:rPr>
        <w:t>nd</w:t>
      </w:r>
      <w:r w:rsidR="003C7636">
        <w:rPr>
          <w:rFonts w:ascii="Arial" w:hAnsi="Arial" w:cs="Arial"/>
          <w:color w:val="000000"/>
        </w:rPr>
        <w:t xml:space="preserve"> February).</w:t>
      </w:r>
    </w:p>
    <w:p w14:paraId="78FD4B7A" w14:textId="77777777" w:rsidR="00322A05" w:rsidRDefault="00322A05" w:rsidP="009E0676">
      <w:pPr>
        <w:pStyle w:val="NormalWeb"/>
        <w:spacing w:before="0" w:beforeAutospacing="0" w:after="0" w:afterAutospacing="0" w:line="480" w:lineRule="auto"/>
        <w:jc w:val="both"/>
        <w:rPr>
          <w:rFonts w:ascii="Arial" w:hAnsi="Arial" w:cs="Arial"/>
          <w:color w:val="000000"/>
        </w:rPr>
      </w:pPr>
    </w:p>
    <w:p w14:paraId="7A626827" w14:textId="498CBF83" w:rsidR="00FE4362" w:rsidRDefault="00FE4362" w:rsidP="009E0676">
      <w:pPr>
        <w:pStyle w:val="NormalWeb"/>
        <w:spacing w:before="0" w:beforeAutospacing="0" w:after="0" w:afterAutospacing="0" w:line="480" w:lineRule="auto"/>
        <w:jc w:val="both"/>
        <w:rPr>
          <w:rFonts w:ascii="Arial" w:hAnsi="Arial" w:cs="Arial"/>
          <w:color w:val="000000"/>
        </w:rPr>
      </w:pPr>
      <w:r w:rsidRPr="009D060A">
        <w:rPr>
          <w:rFonts w:ascii="Arial" w:hAnsi="Arial" w:cs="Arial"/>
          <w:color w:val="000000"/>
        </w:rPr>
        <w:t xml:space="preserve">College of Policing (2016) </w:t>
      </w:r>
      <w:r w:rsidRPr="009D060A">
        <w:rPr>
          <w:rFonts w:ascii="Arial" w:hAnsi="Arial" w:cs="Arial"/>
          <w:i/>
          <w:iCs/>
          <w:color w:val="000000"/>
        </w:rPr>
        <w:t xml:space="preserve">Stop and Search. </w:t>
      </w:r>
      <w:r w:rsidRPr="009D060A">
        <w:rPr>
          <w:rFonts w:ascii="Arial" w:hAnsi="Arial" w:cs="Arial"/>
          <w:color w:val="000000"/>
        </w:rPr>
        <w:t>Available at: https:</w:t>
      </w:r>
      <w:hyperlink r:id="rId58" w:history="1">
        <w:r w:rsidRPr="009D060A">
          <w:rPr>
            <w:rStyle w:val="Hyperlink"/>
            <w:rFonts w:ascii="Arial" w:hAnsi="Arial" w:cs="Arial"/>
            <w:color w:val="1155CC"/>
          </w:rPr>
          <w:t>www.app.college.police.uk/app-content/stop-and-search/legal/</w:t>
        </w:r>
      </w:hyperlink>
      <w:r w:rsidRPr="009D060A">
        <w:rPr>
          <w:rFonts w:ascii="Arial" w:hAnsi="Arial" w:cs="Arial"/>
          <w:color w:val="000000"/>
        </w:rPr>
        <w:t xml:space="preserve"> (Accessed on: 7th November, 2021).</w:t>
      </w:r>
    </w:p>
    <w:p w14:paraId="379BDAE8" w14:textId="7129D9B5" w:rsidR="004B0E00" w:rsidRDefault="004B0E00" w:rsidP="00A3116C">
      <w:pPr>
        <w:pStyle w:val="NormalWeb"/>
        <w:spacing w:before="0" w:beforeAutospacing="0" w:after="0" w:afterAutospacing="0" w:line="480" w:lineRule="auto"/>
        <w:jc w:val="both"/>
        <w:rPr>
          <w:rFonts w:ascii="Arial" w:hAnsi="Arial" w:cs="Arial"/>
          <w:color w:val="000000"/>
        </w:rPr>
      </w:pPr>
    </w:p>
    <w:p w14:paraId="6D91F661" w14:textId="19E17797" w:rsidR="004B0E00" w:rsidRPr="00144194" w:rsidRDefault="004B0E00"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Connelly, R</w:t>
      </w:r>
      <w:r w:rsidR="007450C9">
        <w:rPr>
          <w:rFonts w:ascii="Arial" w:hAnsi="Arial" w:cs="Arial"/>
          <w:color w:val="000000"/>
        </w:rPr>
        <w:t xml:space="preserve">. </w:t>
      </w:r>
      <w:r w:rsidR="007450C9">
        <w:rPr>
          <w:rFonts w:ascii="Arial" w:hAnsi="Arial" w:cs="Arial"/>
          <w:i/>
          <w:iCs/>
          <w:color w:val="000000"/>
        </w:rPr>
        <w:t xml:space="preserve">et al. </w:t>
      </w:r>
      <w:r w:rsidR="0022779C">
        <w:rPr>
          <w:rFonts w:ascii="Arial" w:hAnsi="Arial" w:cs="Arial"/>
          <w:color w:val="000000"/>
        </w:rPr>
        <w:t xml:space="preserve">(2016) ‘Ethnicity and ethnic group measures in social survey research’, </w:t>
      </w:r>
      <w:r w:rsidR="00144194">
        <w:rPr>
          <w:rFonts w:ascii="Arial" w:hAnsi="Arial" w:cs="Arial"/>
          <w:i/>
          <w:iCs/>
          <w:color w:val="000000"/>
        </w:rPr>
        <w:t xml:space="preserve">Methodological Innovations, </w:t>
      </w:r>
      <w:r w:rsidR="00144194">
        <w:rPr>
          <w:rFonts w:ascii="Arial" w:hAnsi="Arial" w:cs="Arial"/>
          <w:color w:val="000000"/>
        </w:rPr>
        <w:t>9, pp. 1-10.</w:t>
      </w:r>
      <w:r w:rsidR="00E22F98">
        <w:rPr>
          <w:rFonts w:ascii="Arial" w:hAnsi="Arial" w:cs="Arial"/>
          <w:color w:val="000000"/>
        </w:rPr>
        <w:t xml:space="preserve"> DOI: 10.1177/2059799</w:t>
      </w:r>
      <w:r w:rsidR="007C3DEC">
        <w:rPr>
          <w:rFonts w:ascii="Arial" w:hAnsi="Arial" w:cs="Arial"/>
          <w:color w:val="000000"/>
        </w:rPr>
        <w:t>116642885 (Accessed on: 25</w:t>
      </w:r>
      <w:r w:rsidR="007C3DEC" w:rsidRPr="007C3DEC">
        <w:rPr>
          <w:rFonts w:ascii="Arial" w:hAnsi="Arial" w:cs="Arial"/>
          <w:color w:val="000000"/>
          <w:vertAlign w:val="superscript"/>
        </w:rPr>
        <w:t>th</w:t>
      </w:r>
      <w:r w:rsidR="007C3DEC">
        <w:rPr>
          <w:rFonts w:ascii="Arial" w:hAnsi="Arial" w:cs="Arial"/>
          <w:color w:val="000000"/>
        </w:rPr>
        <w:t xml:space="preserve"> March, 2022).</w:t>
      </w:r>
    </w:p>
    <w:p w14:paraId="2E31A264" w14:textId="412F9F62" w:rsidR="00054C67" w:rsidRDefault="00054C67" w:rsidP="009E0676">
      <w:pPr>
        <w:pStyle w:val="NormalWeb"/>
        <w:spacing w:before="0" w:beforeAutospacing="0" w:after="0" w:afterAutospacing="0" w:line="480" w:lineRule="auto"/>
        <w:jc w:val="both"/>
        <w:rPr>
          <w:rFonts w:ascii="Arial" w:hAnsi="Arial" w:cs="Arial"/>
          <w:color w:val="000000"/>
        </w:rPr>
      </w:pPr>
    </w:p>
    <w:p w14:paraId="5B025043" w14:textId="09AC60DB" w:rsidR="00054C67" w:rsidRPr="00FB6B86" w:rsidRDefault="00054C67"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Crawshaw, R</w:t>
      </w:r>
      <w:r w:rsidR="008B5CF7">
        <w:rPr>
          <w:rFonts w:ascii="Arial" w:hAnsi="Arial" w:cs="Arial"/>
          <w:color w:val="000000"/>
        </w:rPr>
        <w:t xml:space="preserve">. </w:t>
      </w:r>
      <w:r w:rsidR="008B5CF7">
        <w:rPr>
          <w:rFonts w:ascii="Arial" w:hAnsi="Arial" w:cs="Arial"/>
          <w:i/>
          <w:iCs/>
          <w:color w:val="000000"/>
        </w:rPr>
        <w:t>et al.</w:t>
      </w:r>
      <w:r w:rsidR="00E03EEA">
        <w:rPr>
          <w:rFonts w:ascii="Arial" w:hAnsi="Arial" w:cs="Arial"/>
          <w:i/>
          <w:iCs/>
          <w:color w:val="000000"/>
        </w:rPr>
        <w:t xml:space="preserve"> </w:t>
      </w:r>
      <w:r w:rsidR="00E03EEA">
        <w:rPr>
          <w:rFonts w:ascii="Arial" w:hAnsi="Arial" w:cs="Arial"/>
          <w:color w:val="000000"/>
        </w:rPr>
        <w:t xml:space="preserve">(1998) </w:t>
      </w:r>
      <w:r w:rsidR="00E03EEA">
        <w:rPr>
          <w:rFonts w:ascii="Arial" w:hAnsi="Arial" w:cs="Arial"/>
          <w:i/>
          <w:iCs/>
          <w:color w:val="000000"/>
        </w:rPr>
        <w:t>Human Rights and Policing</w:t>
      </w:r>
      <w:r w:rsidR="009C3FF6">
        <w:rPr>
          <w:rFonts w:ascii="Arial" w:hAnsi="Arial" w:cs="Arial"/>
          <w:i/>
          <w:iCs/>
          <w:color w:val="000000"/>
        </w:rPr>
        <w:t xml:space="preserve">. </w:t>
      </w:r>
      <w:r w:rsidR="00C87E9C">
        <w:rPr>
          <w:rFonts w:ascii="Arial" w:hAnsi="Arial" w:cs="Arial"/>
          <w:color w:val="000000"/>
        </w:rPr>
        <w:t xml:space="preserve">The Netherlands: </w:t>
      </w:r>
      <w:r w:rsidR="00C643FA">
        <w:rPr>
          <w:rFonts w:ascii="Arial" w:hAnsi="Arial" w:cs="Arial"/>
          <w:color w:val="000000"/>
        </w:rPr>
        <w:t xml:space="preserve">Kluwer Law International. Available at: </w:t>
      </w:r>
      <w:hyperlink r:id="rId59" w:anchor="v=onepage&amp;q=human%20rights%20and%20policing%20shared%20values%20crawshaw&amp;f=false" w:history="1">
        <w:r w:rsidR="008C2F5A" w:rsidRPr="00483DC6">
          <w:rPr>
            <w:rStyle w:val="Hyperlink"/>
            <w:rFonts w:ascii="Arial" w:hAnsi="Arial" w:cs="Arial"/>
          </w:rPr>
          <w:t>https://books.google.co.uk/books?id=buxgomvV_3AC&amp;pg=PA60&amp;lpg=PA60&amp;dq=human</w:t>
        </w:r>
        <w:r w:rsidR="008C2F5A" w:rsidRPr="00483DC6">
          <w:rPr>
            <w:rStyle w:val="Hyperlink"/>
            <w:rFonts w:ascii="Arial" w:hAnsi="Arial" w:cs="Arial"/>
          </w:rPr>
          <w:lastRenderedPageBreak/>
          <w:t>+rights+and+policing+shared+values+crawshaw&amp;source=bl&amp;ots=YpIDJUSYLx&amp;sig=ACfU3U03c47quES51G2jLoS4FBCXbDqKXw&amp;hl=en&amp;sa=X&amp;ved=2ahUKEwia5umu4I73AhUGTcAKHa9uCoMQ6AF6BAgKEAM#v=onepage&amp;q=human%20rights%20and%20policing%20shared%20values%20crawshaw&amp;f=false</w:t>
        </w:r>
      </w:hyperlink>
      <w:r w:rsidR="008C2F5A">
        <w:rPr>
          <w:rFonts w:ascii="Arial" w:hAnsi="Arial" w:cs="Arial"/>
          <w:color w:val="000000"/>
        </w:rPr>
        <w:t xml:space="preserve"> (Accessed on: 5</w:t>
      </w:r>
      <w:r w:rsidR="008C2F5A" w:rsidRPr="008C2F5A">
        <w:rPr>
          <w:rFonts w:ascii="Arial" w:hAnsi="Arial" w:cs="Arial"/>
          <w:color w:val="000000"/>
          <w:vertAlign w:val="superscript"/>
        </w:rPr>
        <w:t>th</w:t>
      </w:r>
      <w:r w:rsidR="008C2F5A">
        <w:rPr>
          <w:rFonts w:ascii="Arial" w:hAnsi="Arial" w:cs="Arial"/>
          <w:color w:val="000000"/>
        </w:rPr>
        <w:t xml:space="preserve"> February, 2022).</w:t>
      </w:r>
    </w:p>
    <w:p w14:paraId="48FC35B7" w14:textId="0EA59197" w:rsidR="00E815C8" w:rsidRDefault="00E815C8" w:rsidP="009E0676">
      <w:pPr>
        <w:pStyle w:val="NormalWeb"/>
        <w:spacing w:before="0" w:beforeAutospacing="0" w:after="0" w:afterAutospacing="0" w:line="480" w:lineRule="auto"/>
        <w:jc w:val="both"/>
        <w:rPr>
          <w:rFonts w:ascii="Arial" w:hAnsi="Arial" w:cs="Arial"/>
          <w:color w:val="000000"/>
        </w:rPr>
      </w:pPr>
    </w:p>
    <w:p w14:paraId="00CEF4BF" w14:textId="742B9681" w:rsidR="00E815C8" w:rsidRDefault="00E815C8"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Crown Prosecution Service (2019) </w:t>
      </w:r>
      <w:r>
        <w:rPr>
          <w:rFonts w:ascii="Arial" w:hAnsi="Arial" w:cs="Arial"/>
          <w:i/>
          <w:iCs/>
          <w:color w:val="000000"/>
        </w:rPr>
        <w:t xml:space="preserve">Human Rights and Criminal Prosecutions: General Principles. </w:t>
      </w:r>
      <w:r>
        <w:rPr>
          <w:rFonts w:ascii="Arial" w:hAnsi="Arial" w:cs="Arial"/>
          <w:color w:val="000000"/>
        </w:rPr>
        <w:t xml:space="preserve">Available at: </w:t>
      </w:r>
      <w:hyperlink r:id="rId60" w:history="1">
        <w:r w:rsidR="00F9339B" w:rsidRPr="00FB5EBB">
          <w:rPr>
            <w:rStyle w:val="Hyperlink"/>
            <w:rFonts w:ascii="Arial" w:hAnsi="Arial" w:cs="Arial"/>
          </w:rPr>
          <w:t>https://www.cps.gov.uk/legal-guidance/human-rights-and-criminal-prosecutions-general-principles</w:t>
        </w:r>
      </w:hyperlink>
      <w:r w:rsidR="00F9339B">
        <w:rPr>
          <w:rFonts w:ascii="Arial" w:hAnsi="Arial" w:cs="Arial"/>
          <w:color w:val="000000"/>
        </w:rPr>
        <w:t xml:space="preserve"> (Accessed on: 12</w:t>
      </w:r>
      <w:r w:rsidR="00F9339B" w:rsidRPr="00F9339B">
        <w:rPr>
          <w:rFonts w:ascii="Arial" w:hAnsi="Arial" w:cs="Arial"/>
          <w:color w:val="000000"/>
          <w:vertAlign w:val="superscript"/>
        </w:rPr>
        <w:t>th</w:t>
      </w:r>
      <w:r w:rsidR="00F9339B">
        <w:rPr>
          <w:rFonts w:ascii="Arial" w:hAnsi="Arial" w:cs="Arial"/>
          <w:color w:val="000000"/>
        </w:rPr>
        <w:t xml:space="preserve"> February, 2022).</w:t>
      </w:r>
    </w:p>
    <w:p w14:paraId="4739D610" w14:textId="10D5FFC1" w:rsidR="004D0DFE" w:rsidRDefault="004D0DFE" w:rsidP="009E0676">
      <w:pPr>
        <w:pStyle w:val="NormalWeb"/>
        <w:spacing w:before="0" w:beforeAutospacing="0" w:after="0" w:afterAutospacing="0" w:line="480" w:lineRule="auto"/>
        <w:jc w:val="both"/>
        <w:rPr>
          <w:rFonts w:ascii="Arial" w:hAnsi="Arial" w:cs="Arial"/>
          <w:color w:val="000000"/>
        </w:rPr>
      </w:pPr>
    </w:p>
    <w:p w14:paraId="7CC13DB7" w14:textId="0CDA6DC9" w:rsidR="004D0DFE" w:rsidRPr="00DE7A32" w:rsidRDefault="00E72E1B" w:rsidP="009E0676">
      <w:pPr>
        <w:pStyle w:val="NormalWeb"/>
        <w:spacing w:before="0" w:beforeAutospacing="0" w:after="0" w:afterAutospacing="0" w:line="480" w:lineRule="auto"/>
        <w:jc w:val="both"/>
        <w:rPr>
          <w:rFonts w:ascii="Arial" w:hAnsi="Arial" w:cs="Arial"/>
          <w:color w:val="000000"/>
        </w:rPr>
      </w:pPr>
      <w:proofErr w:type="spellStart"/>
      <w:r>
        <w:rPr>
          <w:rFonts w:ascii="Arial" w:hAnsi="Arial" w:cs="Arial"/>
          <w:color w:val="000000"/>
        </w:rPr>
        <w:t>Dehaghani</w:t>
      </w:r>
      <w:proofErr w:type="spellEnd"/>
      <w:r>
        <w:rPr>
          <w:rFonts w:ascii="Arial" w:hAnsi="Arial" w:cs="Arial"/>
          <w:color w:val="000000"/>
        </w:rPr>
        <w:t xml:space="preserve">, R. (2016) </w:t>
      </w:r>
      <w:r w:rsidR="00E015C4">
        <w:rPr>
          <w:rFonts w:ascii="Arial" w:hAnsi="Arial" w:cs="Arial"/>
          <w:i/>
          <w:iCs/>
          <w:color w:val="000000"/>
        </w:rPr>
        <w:t xml:space="preserve">The </w:t>
      </w:r>
      <w:r w:rsidR="00D12A40">
        <w:rPr>
          <w:rFonts w:ascii="Arial" w:hAnsi="Arial" w:cs="Arial"/>
          <w:i/>
          <w:iCs/>
          <w:color w:val="000000"/>
        </w:rPr>
        <w:t>Case Against Custody:</w:t>
      </w:r>
      <w:r w:rsidR="00DE7A32">
        <w:rPr>
          <w:rFonts w:ascii="Arial" w:hAnsi="Arial" w:cs="Arial"/>
          <w:i/>
          <w:iCs/>
          <w:color w:val="000000"/>
        </w:rPr>
        <w:t xml:space="preserve"> Exploring the Problems with Police Detention in England and Wales. </w:t>
      </w:r>
      <w:r w:rsidR="00DE7A32">
        <w:rPr>
          <w:rFonts w:ascii="Arial" w:hAnsi="Arial" w:cs="Arial"/>
          <w:color w:val="000000"/>
        </w:rPr>
        <w:t xml:space="preserve">Available at: </w:t>
      </w:r>
      <w:hyperlink r:id="rId61" w:history="1">
        <w:r w:rsidR="000A3C56" w:rsidRPr="00E87C8C">
          <w:rPr>
            <w:rStyle w:val="Hyperlink"/>
            <w:rFonts w:ascii="Arial" w:hAnsi="Arial" w:cs="Arial"/>
          </w:rPr>
          <w:t>https://papers.ssrn.com/sol3/papers.cfm?abstract_id=2858178</w:t>
        </w:r>
      </w:hyperlink>
      <w:r w:rsidR="000A3C56">
        <w:rPr>
          <w:rFonts w:ascii="Arial" w:hAnsi="Arial" w:cs="Arial"/>
          <w:color w:val="000000"/>
        </w:rPr>
        <w:t xml:space="preserve"> (Accessed on: 21</w:t>
      </w:r>
      <w:r w:rsidR="000A3C56" w:rsidRPr="000A3C56">
        <w:rPr>
          <w:rFonts w:ascii="Arial" w:hAnsi="Arial" w:cs="Arial"/>
          <w:color w:val="000000"/>
          <w:vertAlign w:val="superscript"/>
        </w:rPr>
        <w:t>st</w:t>
      </w:r>
      <w:r w:rsidR="000A3C56">
        <w:rPr>
          <w:rFonts w:ascii="Arial" w:hAnsi="Arial" w:cs="Arial"/>
          <w:color w:val="000000"/>
        </w:rPr>
        <w:t xml:space="preserve"> March, 2022). </w:t>
      </w:r>
    </w:p>
    <w:p w14:paraId="4C572EDA" w14:textId="47AD3A82" w:rsidR="00715402" w:rsidRDefault="00715402" w:rsidP="009E0676">
      <w:pPr>
        <w:pStyle w:val="NormalWeb"/>
        <w:spacing w:before="0" w:beforeAutospacing="0" w:after="0" w:afterAutospacing="0" w:line="480" w:lineRule="auto"/>
        <w:jc w:val="both"/>
        <w:rPr>
          <w:rFonts w:ascii="Arial" w:hAnsi="Arial" w:cs="Arial"/>
          <w:color w:val="000000"/>
        </w:rPr>
      </w:pPr>
    </w:p>
    <w:p w14:paraId="5BAA7AD8" w14:textId="041E25F3" w:rsidR="00715402" w:rsidRPr="000C284C" w:rsidRDefault="00715402" w:rsidP="009E0676">
      <w:pPr>
        <w:pStyle w:val="NormalWeb"/>
        <w:spacing w:before="0" w:beforeAutospacing="0" w:after="0" w:afterAutospacing="0" w:line="480" w:lineRule="auto"/>
        <w:jc w:val="both"/>
        <w:rPr>
          <w:rFonts w:ascii="Arial" w:hAnsi="Arial" w:cs="Arial"/>
          <w:color w:val="000000"/>
        </w:rPr>
      </w:pPr>
      <w:proofErr w:type="spellStart"/>
      <w:r>
        <w:rPr>
          <w:rFonts w:ascii="Arial" w:hAnsi="Arial" w:cs="Arial"/>
          <w:color w:val="000000"/>
        </w:rPr>
        <w:t>Douven</w:t>
      </w:r>
      <w:proofErr w:type="spellEnd"/>
      <w:r>
        <w:rPr>
          <w:rFonts w:ascii="Arial" w:hAnsi="Arial" w:cs="Arial"/>
          <w:color w:val="000000"/>
        </w:rPr>
        <w:t>, I.</w:t>
      </w:r>
      <w:r w:rsidR="0004380F">
        <w:rPr>
          <w:rFonts w:ascii="Arial" w:hAnsi="Arial" w:cs="Arial"/>
          <w:color w:val="000000"/>
        </w:rPr>
        <w:t xml:space="preserve"> (2011) </w:t>
      </w:r>
      <w:r w:rsidR="0004380F">
        <w:rPr>
          <w:rFonts w:ascii="Arial" w:hAnsi="Arial" w:cs="Arial"/>
          <w:i/>
          <w:iCs/>
          <w:color w:val="000000"/>
        </w:rPr>
        <w:t>Abduction</w:t>
      </w:r>
      <w:r w:rsidR="000C284C">
        <w:rPr>
          <w:rFonts w:ascii="Arial" w:hAnsi="Arial" w:cs="Arial"/>
          <w:i/>
          <w:iCs/>
          <w:color w:val="000000"/>
        </w:rPr>
        <w:t xml:space="preserve">. </w:t>
      </w:r>
      <w:r w:rsidR="000C284C">
        <w:rPr>
          <w:rFonts w:ascii="Arial" w:hAnsi="Arial" w:cs="Arial"/>
          <w:color w:val="000000"/>
        </w:rPr>
        <w:t xml:space="preserve">Available at: </w:t>
      </w:r>
      <w:hyperlink r:id="rId62" w:history="1">
        <w:r w:rsidR="000C284C" w:rsidRPr="00055912">
          <w:rPr>
            <w:rStyle w:val="Hyperlink"/>
            <w:rFonts w:ascii="Arial" w:hAnsi="Arial" w:cs="Arial"/>
          </w:rPr>
          <w:t>https://plato.stanford.edu/entries/abduction/</w:t>
        </w:r>
      </w:hyperlink>
      <w:r w:rsidR="000C284C">
        <w:rPr>
          <w:rFonts w:ascii="Arial" w:hAnsi="Arial" w:cs="Arial"/>
          <w:color w:val="000000"/>
        </w:rPr>
        <w:t xml:space="preserve"> (Accessed on: </w:t>
      </w:r>
      <w:r w:rsidR="00D10480">
        <w:rPr>
          <w:rFonts w:ascii="Arial" w:hAnsi="Arial" w:cs="Arial"/>
          <w:color w:val="000000"/>
        </w:rPr>
        <w:t>18</w:t>
      </w:r>
      <w:r w:rsidR="00D10480" w:rsidRPr="00D10480">
        <w:rPr>
          <w:rFonts w:ascii="Arial" w:hAnsi="Arial" w:cs="Arial"/>
          <w:color w:val="000000"/>
          <w:vertAlign w:val="superscript"/>
        </w:rPr>
        <w:t>th</w:t>
      </w:r>
      <w:r w:rsidR="00D10480">
        <w:rPr>
          <w:rFonts w:ascii="Arial" w:hAnsi="Arial" w:cs="Arial"/>
          <w:color w:val="000000"/>
        </w:rPr>
        <w:t xml:space="preserve"> March, 2022).</w:t>
      </w:r>
    </w:p>
    <w:p w14:paraId="3EEDAE73" w14:textId="3F4A525C" w:rsidR="00BA5D08" w:rsidRDefault="00BA5D08" w:rsidP="009E0676">
      <w:pPr>
        <w:pStyle w:val="NormalWeb"/>
        <w:spacing w:before="0" w:beforeAutospacing="0" w:after="0" w:afterAutospacing="0" w:line="480" w:lineRule="auto"/>
        <w:jc w:val="both"/>
        <w:rPr>
          <w:rFonts w:ascii="Arial" w:hAnsi="Arial" w:cs="Arial"/>
          <w:color w:val="000000"/>
        </w:rPr>
      </w:pPr>
    </w:p>
    <w:p w14:paraId="2146726F" w14:textId="78997653" w:rsidR="00BA5D08" w:rsidRDefault="00D33CED"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Dudovskiy, J. (2022) </w:t>
      </w:r>
      <w:r w:rsidR="00124B8A">
        <w:rPr>
          <w:rFonts w:ascii="Arial" w:hAnsi="Arial" w:cs="Arial"/>
          <w:i/>
          <w:iCs/>
          <w:color w:val="000000"/>
        </w:rPr>
        <w:t xml:space="preserve">Data Collection Methods. </w:t>
      </w:r>
      <w:r w:rsidR="00124B8A">
        <w:rPr>
          <w:rFonts w:ascii="Arial" w:hAnsi="Arial" w:cs="Arial"/>
          <w:color w:val="000000"/>
        </w:rPr>
        <w:t xml:space="preserve">Available at: </w:t>
      </w:r>
      <w:hyperlink r:id="rId63" w:history="1">
        <w:r w:rsidR="000D7CA3" w:rsidRPr="00FA430E">
          <w:rPr>
            <w:rStyle w:val="Hyperlink"/>
            <w:rFonts w:ascii="Arial" w:hAnsi="Arial" w:cs="Arial"/>
          </w:rPr>
          <w:t>https://research-methodology.net/research-methods/data-collection/</w:t>
        </w:r>
      </w:hyperlink>
      <w:r w:rsidR="000D7CA3">
        <w:rPr>
          <w:rFonts w:ascii="Arial" w:hAnsi="Arial" w:cs="Arial"/>
          <w:color w:val="000000"/>
        </w:rPr>
        <w:t xml:space="preserve"> </w:t>
      </w:r>
      <w:r w:rsidR="000700D2">
        <w:rPr>
          <w:rFonts w:ascii="Arial" w:hAnsi="Arial" w:cs="Arial"/>
          <w:color w:val="000000"/>
        </w:rPr>
        <w:t>(Accessed on: 13</w:t>
      </w:r>
      <w:r w:rsidR="000700D2" w:rsidRPr="000700D2">
        <w:rPr>
          <w:rFonts w:ascii="Arial" w:hAnsi="Arial" w:cs="Arial"/>
          <w:color w:val="000000"/>
          <w:vertAlign w:val="superscript"/>
        </w:rPr>
        <w:t>th</w:t>
      </w:r>
      <w:r w:rsidR="000700D2">
        <w:rPr>
          <w:rFonts w:ascii="Arial" w:hAnsi="Arial" w:cs="Arial"/>
          <w:color w:val="000000"/>
        </w:rPr>
        <w:t xml:space="preserve"> March, 2022).</w:t>
      </w:r>
    </w:p>
    <w:p w14:paraId="325D4C68" w14:textId="28BE1FFF" w:rsidR="003B621F" w:rsidRDefault="003B621F" w:rsidP="009E0676">
      <w:pPr>
        <w:pStyle w:val="NormalWeb"/>
        <w:spacing w:before="0" w:beforeAutospacing="0" w:after="0" w:afterAutospacing="0" w:line="480" w:lineRule="auto"/>
        <w:jc w:val="both"/>
        <w:rPr>
          <w:rFonts w:ascii="Arial" w:hAnsi="Arial" w:cs="Arial"/>
          <w:color w:val="000000"/>
        </w:rPr>
      </w:pPr>
    </w:p>
    <w:p w14:paraId="20DE549A" w14:textId="5461109C" w:rsidR="003B621F" w:rsidRDefault="003B621F"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Each Other</w:t>
      </w:r>
      <w:r w:rsidR="00643F52">
        <w:rPr>
          <w:rFonts w:ascii="Arial" w:hAnsi="Arial" w:cs="Arial"/>
          <w:color w:val="000000"/>
        </w:rPr>
        <w:t xml:space="preserve"> (2019) </w:t>
      </w:r>
      <w:r w:rsidR="00643F52" w:rsidRPr="00404147">
        <w:rPr>
          <w:rFonts w:ascii="Arial" w:hAnsi="Arial" w:cs="Arial"/>
          <w:i/>
          <w:iCs/>
          <w:color w:val="000000"/>
        </w:rPr>
        <w:t>We’ve change</w:t>
      </w:r>
      <w:r w:rsidR="00404147" w:rsidRPr="00404147">
        <w:rPr>
          <w:rFonts w:ascii="Arial" w:hAnsi="Arial" w:cs="Arial"/>
          <w:i/>
          <w:iCs/>
          <w:color w:val="000000"/>
        </w:rPr>
        <w:t>d our name – here’s why.</w:t>
      </w:r>
      <w:r w:rsidR="00404147">
        <w:rPr>
          <w:rFonts w:ascii="Arial" w:hAnsi="Arial" w:cs="Arial"/>
          <w:color w:val="000000"/>
        </w:rPr>
        <w:t xml:space="preserve"> Available at: </w:t>
      </w:r>
      <w:hyperlink r:id="rId64" w:history="1">
        <w:r w:rsidR="00404147" w:rsidRPr="00404147">
          <w:rPr>
            <w:rFonts w:ascii="Arial" w:hAnsi="Arial" w:cs="Arial"/>
            <w:color w:val="0000FF"/>
            <w:u w:val="single"/>
          </w:rPr>
          <w:t xml:space="preserve">A Letter To Our Readers: We've Changed Our Name – Here's Why | </w:t>
        </w:r>
        <w:proofErr w:type="spellStart"/>
        <w:r w:rsidR="00404147" w:rsidRPr="00404147">
          <w:rPr>
            <w:rFonts w:ascii="Arial" w:hAnsi="Arial" w:cs="Arial"/>
            <w:color w:val="0000FF"/>
            <w:u w:val="single"/>
          </w:rPr>
          <w:t>EachOther</w:t>
        </w:r>
        <w:proofErr w:type="spellEnd"/>
      </w:hyperlink>
      <w:r w:rsidR="00404147">
        <w:rPr>
          <w:rFonts w:ascii="Arial" w:hAnsi="Arial" w:cs="Arial"/>
        </w:rPr>
        <w:t xml:space="preserve"> (Accessed on: 25</w:t>
      </w:r>
      <w:r w:rsidR="00404147" w:rsidRPr="00404147">
        <w:rPr>
          <w:rFonts w:ascii="Arial" w:hAnsi="Arial" w:cs="Arial"/>
          <w:vertAlign w:val="superscript"/>
        </w:rPr>
        <w:t>th</w:t>
      </w:r>
      <w:r w:rsidR="00404147">
        <w:rPr>
          <w:rFonts w:ascii="Arial" w:hAnsi="Arial" w:cs="Arial"/>
        </w:rPr>
        <w:t xml:space="preserve"> April, 2022).</w:t>
      </w:r>
    </w:p>
    <w:p w14:paraId="5916FB55" w14:textId="61B4CB1C" w:rsidR="0071629A" w:rsidRDefault="0071629A" w:rsidP="00533841">
      <w:pPr>
        <w:pStyle w:val="NormalWeb"/>
        <w:spacing w:before="0" w:beforeAutospacing="0" w:after="0" w:afterAutospacing="0" w:line="480" w:lineRule="auto"/>
        <w:jc w:val="both"/>
        <w:rPr>
          <w:rFonts w:ascii="Arial" w:hAnsi="Arial" w:cs="Arial"/>
          <w:color w:val="000000"/>
        </w:rPr>
      </w:pPr>
    </w:p>
    <w:p w14:paraId="6FE0EC34" w14:textId="55E7519D" w:rsidR="0071629A" w:rsidRPr="0071629A" w:rsidRDefault="0071629A" w:rsidP="00533841">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Easterbrook, M. (2014) </w:t>
      </w:r>
      <w:r>
        <w:rPr>
          <w:rFonts w:ascii="Arial" w:hAnsi="Arial" w:cs="Arial"/>
          <w:i/>
          <w:iCs/>
          <w:color w:val="000000"/>
        </w:rPr>
        <w:t xml:space="preserve">The education effect: How education is associated with personal and social benefits. </w:t>
      </w:r>
      <w:r>
        <w:rPr>
          <w:rFonts w:ascii="Arial" w:hAnsi="Arial" w:cs="Arial"/>
          <w:color w:val="000000"/>
        </w:rPr>
        <w:t xml:space="preserve">Available at: </w:t>
      </w:r>
      <w:hyperlink r:id="rId65" w:history="1">
        <w:r w:rsidR="002D56D9" w:rsidRPr="00A3722D">
          <w:rPr>
            <w:rStyle w:val="Hyperlink"/>
            <w:rFonts w:ascii="Arial" w:hAnsi="Arial" w:cs="Arial"/>
          </w:rPr>
          <w:t>https://ukdataservice.ac.uk/case-study/the-education-effect-how-education-is-associated-with-personal-and-social-benefits/</w:t>
        </w:r>
      </w:hyperlink>
      <w:r w:rsidR="002D56D9">
        <w:rPr>
          <w:rFonts w:ascii="Arial" w:hAnsi="Arial" w:cs="Arial"/>
          <w:color w:val="000000"/>
        </w:rPr>
        <w:t xml:space="preserve"> (Accessed on: 25</w:t>
      </w:r>
      <w:r w:rsidR="002D56D9" w:rsidRPr="002D56D9">
        <w:rPr>
          <w:rFonts w:ascii="Arial" w:hAnsi="Arial" w:cs="Arial"/>
          <w:color w:val="000000"/>
          <w:vertAlign w:val="superscript"/>
        </w:rPr>
        <w:t>th</w:t>
      </w:r>
      <w:r w:rsidR="002D56D9">
        <w:rPr>
          <w:rFonts w:ascii="Arial" w:hAnsi="Arial" w:cs="Arial"/>
          <w:color w:val="000000"/>
        </w:rPr>
        <w:t xml:space="preserve"> March, 2022).</w:t>
      </w:r>
    </w:p>
    <w:p w14:paraId="25A7EF1B" w14:textId="368CAA30" w:rsidR="00CA51AE" w:rsidRDefault="00CA51AE" w:rsidP="009E0676">
      <w:pPr>
        <w:pStyle w:val="NormalWeb"/>
        <w:spacing w:before="0" w:beforeAutospacing="0" w:after="0" w:afterAutospacing="0" w:line="480" w:lineRule="auto"/>
        <w:jc w:val="both"/>
        <w:rPr>
          <w:rFonts w:ascii="Arial" w:hAnsi="Arial" w:cs="Arial"/>
          <w:color w:val="000000"/>
        </w:rPr>
      </w:pPr>
    </w:p>
    <w:p w14:paraId="4D69C2F0" w14:textId="2D5715D4" w:rsidR="00CA51AE" w:rsidRPr="005042A7" w:rsidRDefault="00CA51AE"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Eugene, K. (2021) </w:t>
      </w:r>
      <w:r w:rsidR="005042A7">
        <w:rPr>
          <w:rFonts w:ascii="Arial" w:hAnsi="Arial" w:cs="Arial"/>
          <w:i/>
          <w:iCs/>
          <w:color w:val="000000"/>
        </w:rPr>
        <w:t xml:space="preserve">A sus law by any other name stinks as much. </w:t>
      </w:r>
      <w:r w:rsidR="005042A7">
        <w:rPr>
          <w:rFonts w:ascii="Arial" w:hAnsi="Arial" w:cs="Arial"/>
          <w:color w:val="000000"/>
        </w:rPr>
        <w:t xml:space="preserve">Available at: </w:t>
      </w:r>
      <w:hyperlink r:id="rId66" w:history="1">
        <w:r w:rsidR="002410A6" w:rsidRPr="00DD1475">
          <w:rPr>
            <w:rStyle w:val="Hyperlink"/>
            <w:rFonts w:ascii="Arial" w:hAnsi="Arial" w:cs="Arial"/>
          </w:rPr>
          <w:t>https://www.stop-watch.org/news-opinion/a-sus-law-by-any-other-name-stinks-as-much/</w:t>
        </w:r>
      </w:hyperlink>
      <w:r w:rsidR="002410A6">
        <w:rPr>
          <w:rFonts w:ascii="Arial" w:hAnsi="Arial" w:cs="Arial"/>
          <w:color w:val="000000"/>
        </w:rPr>
        <w:t xml:space="preserve"> (Accessed on: 5</w:t>
      </w:r>
      <w:r w:rsidR="002410A6" w:rsidRPr="002410A6">
        <w:rPr>
          <w:rFonts w:ascii="Arial" w:hAnsi="Arial" w:cs="Arial"/>
          <w:color w:val="000000"/>
          <w:vertAlign w:val="superscript"/>
        </w:rPr>
        <w:t>th</w:t>
      </w:r>
      <w:r w:rsidR="002410A6">
        <w:rPr>
          <w:rFonts w:ascii="Arial" w:hAnsi="Arial" w:cs="Arial"/>
          <w:color w:val="000000"/>
        </w:rPr>
        <w:t xml:space="preserve"> March, 2022).</w:t>
      </w:r>
    </w:p>
    <w:p w14:paraId="7418D440" w14:textId="77777777" w:rsidR="00322A05" w:rsidRDefault="00322A05" w:rsidP="009E0676">
      <w:pPr>
        <w:pStyle w:val="NormalWeb"/>
        <w:spacing w:before="0" w:beforeAutospacing="0" w:after="0" w:afterAutospacing="0" w:line="480" w:lineRule="auto"/>
        <w:jc w:val="both"/>
        <w:rPr>
          <w:rFonts w:ascii="Arial" w:hAnsi="Arial" w:cs="Arial"/>
          <w:color w:val="000000"/>
        </w:rPr>
      </w:pPr>
    </w:p>
    <w:p w14:paraId="13AA6747" w14:textId="6E920D65" w:rsidR="00FE4362" w:rsidRPr="00E91524" w:rsidRDefault="00FE436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Europa (2013) </w:t>
      </w:r>
      <w:r>
        <w:rPr>
          <w:rFonts w:ascii="Arial" w:hAnsi="Arial" w:cs="Arial"/>
          <w:i/>
          <w:iCs/>
          <w:color w:val="000000"/>
        </w:rPr>
        <w:t xml:space="preserve">Policing from a Human Rights perspective. </w:t>
      </w:r>
      <w:r>
        <w:rPr>
          <w:rFonts w:ascii="Arial" w:hAnsi="Arial" w:cs="Arial"/>
          <w:color w:val="000000"/>
        </w:rPr>
        <w:t xml:space="preserve">Available at: </w:t>
      </w:r>
      <w:hyperlink r:id="rId67" w:history="1">
        <w:r w:rsidRPr="00310E8E">
          <w:rPr>
            <w:rStyle w:val="Hyperlink"/>
            <w:rFonts w:ascii="Arial" w:hAnsi="Arial" w:cs="Arial"/>
          </w:rPr>
          <w:t>https://fra.europa.eu/sites/default/files/fra-2013-fundamental-rights-based-police-training_module-2_en.pdf</w:t>
        </w:r>
      </w:hyperlink>
      <w:r>
        <w:rPr>
          <w:rFonts w:ascii="Arial" w:hAnsi="Arial" w:cs="Arial"/>
          <w:color w:val="000000"/>
        </w:rPr>
        <w:t xml:space="preserve"> (Accessed on: 28</w:t>
      </w:r>
      <w:r w:rsidRPr="00D623DB">
        <w:rPr>
          <w:rFonts w:ascii="Arial" w:hAnsi="Arial" w:cs="Arial"/>
          <w:color w:val="000000"/>
          <w:vertAlign w:val="superscript"/>
        </w:rPr>
        <w:t>th</w:t>
      </w:r>
      <w:r>
        <w:rPr>
          <w:rFonts w:ascii="Arial" w:hAnsi="Arial" w:cs="Arial"/>
          <w:color w:val="000000"/>
        </w:rPr>
        <w:t xml:space="preserve"> September, 2021).</w:t>
      </w:r>
    </w:p>
    <w:p w14:paraId="1DB8C20F" w14:textId="77777777" w:rsidR="00322A05" w:rsidRDefault="00322A05" w:rsidP="009E0676">
      <w:pPr>
        <w:pStyle w:val="NormalWeb"/>
        <w:spacing w:before="0" w:beforeAutospacing="0" w:after="0" w:afterAutospacing="0" w:line="480" w:lineRule="auto"/>
        <w:jc w:val="both"/>
        <w:rPr>
          <w:rFonts w:ascii="Arial" w:hAnsi="Arial" w:cs="Arial"/>
          <w:color w:val="000000"/>
        </w:rPr>
      </w:pPr>
    </w:p>
    <w:p w14:paraId="0370EA4D" w14:textId="1E14C43B" w:rsidR="00FE4362" w:rsidRDefault="00FE4362" w:rsidP="009E0676">
      <w:pPr>
        <w:pStyle w:val="NormalWeb"/>
        <w:spacing w:before="0" w:beforeAutospacing="0" w:after="0" w:afterAutospacing="0" w:line="480" w:lineRule="auto"/>
        <w:jc w:val="both"/>
        <w:rPr>
          <w:rFonts w:ascii="Arial" w:hAnsi="Arial" w:cs="Arial"/>
          <w:color w:val="000000"/>
        </w:rPr>
      </w:pPr>
      <w:r w:rsidRPr="009D060A">
        <w:rPr>
          <w:rFonts w:ascii="Arial" w:hAnsi="Arial" w:cs="Arial"/>
          <w:color w:val="000000"/>
        </w:rPr>
        <w:t xml:space="preserve">Equality and Human Rights Commission (2018) </w:t>
      </w:r>
      <w:r w:rsidRPr="009D060A">
        <w:rPr>
          <w:rFonts w:ascii="Arial" w:hAnsi="Arial" w:cs="Arial"/>
          <w:i/>
          <w:iCs/>
          <w:color w:val="000000"/>
        </w:rPr>
        <w:t xml:space="preserve">The Human Rights Act. </w:t>
      </w:r>
      <w:r w:rsidRPr="009D060A">
        <w:rPr>
          <w:rFonts w:ascii="Arial" w:hAnsi="Arial" w:cs="Arial"/>
          <w:color w:val="000000"/>
        </w:rPr>
        <w:t xml:space="preserve">Available at: </w:t>
      </w:r>
      <w:hyperlink r:id="rId68" w:history="1">
        <w:r w:rsidRPr="009D060A">
          <w:rPr>
            <w:rStyle w:val="Hyperlink"/>
            <w:rFonts w:ascii="Arial" w:hAnsi="Arial" w:cs="Arial"/>
            <w:color w:val="1155CC"/>
          </w:rPr>
          <w:t>https://www.equalityhumanrights.com/en/human-rights/human-rights-act</w:t>
        </w:r>
      </w:hyperlink>
      <w:r w:rsidRPr="009D060A">
        <w:rPr>
          <w:rFonts w:ascii="Arial" w:hAnsi="Arial" w:cs="Arial"/>
          <w:color w:val="000000"/>
        </w:rPr>
        <w:t xml:space="preserve"> (Accessed on: 2nd November, 2021).</w:t>
      </w:r>
    </w:p>
    <w:p w14:paraId="42655DA9"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1DD93363" w14:textId="0880706B" w:rsidR="00FE4362" w:rsidRPr="00562253" w:rsidRDefault="00FE436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Equality and Human Rights Commission (2019) </w:t>
      </w:r>
      <w:r>
        <w:rPr>
          <w:rFonts w:ascii="Arial" w:hAnsi="Arial" w:cs="Arial"/>
          <w:i/>
          <w:iCs/>
          <w:color w:val="000000"/>
        </w:rPr>
        <w:t xml:space="preserve">What are human rights? </w:t>
      </w:r>
      <w:r>
        <w:rPr>
          <w:rFonts w:ascii="Arial" w:hAnsi="Arial" w:cs="Arial"/>
          <w:color w:val="000000"/>
        </w:rPr>
        <w:t xml:space="preserve">Available at: </w:t>
      </w:r>
      <w:hyperlink r:id="rId69" w:anchor=":~:text=These%20basic%20rights%20are%20based,defined%20and%20protected%20by%20law" w:history="1">
        <w:r w:rsidRPr="00310E8E">
          <w:rPr>
            <w:rStyle w:val="Hyperlink"/>
            <w:rFonts w:ascii="Arial" w:hAnsi="Arial" w:cs="Arial"/>
          </w:rPr>
          <w:t>https://www.equalityhumanrights.com/en/human-rights/what-are-human-rights#:~:text=These%20basic%20rights%20are%20based,defined%20and%20protected%20by%20law</w:t>
        </w:r>
      </w:hyperlink>
      <w:r w:rsidRPr="004C1877">
        <w:rPr>
          <w:rFonts w:ascii="Arial" w:hAnsi="Arial" w:cs="Arial"/>
          <w:color w:val="000000"/>
        </w:rPr>
        <w:t>.</w:t>
      </w:r>
      <w:r>
        <w:rPr>
          <w:rFonts w:ascii="Arial" w:hAnsi="Arial" w:cs="Arial"/>
          <w:color w:val="000000"/>
        </w:rPr>
        <w:t xml:space="preserve"> (Accessed on: 28</w:t>
      </w:r>
      <w:r w:rsidRPr="0095118B">
        <w:rPr>
          <w:rFonts w:ascii="Arial" w:hAnsi="Arial" w:cs="Arial"/>
          <w:color w:val="000000"/>
          <w:vertAlign w:val="superscript"/>
        </w:rPr>
        <w:t>th</w:t>
      </w:r>
      <w:r>
        <w:rPr>
          <w:rFonts w:ascii="Arial" w:hAnsi="Arial" w:cs="Arial"/>
          <w:color w:val="000000"/>
        </w:rPr>
        <w:t xml:space="preserve"> September, 2021).</w:t>
      </w:r>
    </w:p>
    <w:p w14:paraId="7DF2412E"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361FF578" w14:textId="77777777" w:rsidR="00D0458D" w:rsidRDefault="00D0458D" w:rsidP="00A3116C">
      <w:pPr>
        <w:pStyle w:val="NormalWeb"/>
        <w:spacing w:before="0" w:beforeAutospacing="0" w:after="0" w:afterAutospacing="0" w:line="480" w:lineRule="auto"/>
        <w:jc w:val="both"/>
        <w:rPr>
          <w:rFonts w:ascii="Arial" w:hAnsi="Arial" w:cs="Arial"/>
          <w:color w:val="000000"/>
        </w:rPr>
      </w:pPr>
    </w:p>
    <w:p w14:paraId="6C572171" w14:textId="37CF6AEC" w:rsidR="00D0458D" w:rsidRPr="00E25C01" w:rsidRDefault="00D0458D" w:rsidP="00A3116C">
      <w:pPr>
        <w:pStyle w:val="NormalWeb"/>
        <w:spacing w:before="0" w:beforeAutospacing="0" w:after="0" w:afterAutospacing="0" w:line="480" w:lineRule="auto"/>
        <w:jc w:val="both"/>
      </w:pPr>
      <w:r>
        <w:rPr>
          <w:rFonts w:ascii="Arial" w:hAnsi="Arial" w:cs="Arial"/>
          <w:color w:val="000000"/>
        </w:rPr>
        <w:t>Evan</w:t>
      </w:r>
      <w:r w:rsidR="003F60B4">
        <w:rPr>
          <w:rFonts w:ascii="Arial" w:hAnsi="Arial" w:cs="Arial"/>
          <w:color w:val="000000"/>
        </w:rPr>
        <w:t xml:space="preserve">s, R. (2021) ‘Judges criticise Met police after woman wins spy cop case’, </w:t>
      </w:r>
      <w:r w:rsidR="00E25C01">
        <w:rPr>
          <w:rFonts w:ascii="Arial" w:hAnsi="Arial" w:cs="Arial"/>
          <w:i/>
          <w:iCs/>
          <w:color w:val="000000"/>
        </w:rPr>
        <w:t xml:space="preserve">The Guardian, </w:t>
      </w:r>
      <w:r w:rsidR="00E25C01">
        <w:rPr>
          <w:rFonts w:ascii="Arial" w:hAnsi="Arial" w:cs="Arial"/>
          <w:color w:val="000000"/>
        </w:rPr>
        <w:t>30</w:t>
      </w:r>
      <w:r w:rsidR="00E25C01" w:rsidRPr="00E25C01">
        <w:rPr>
          <w:rFonts w:ascii="Arial" w:hAnsi="Arial" w:cs="Arial"/>
          <w:color w:val="000000"/>
          <w:vertAlign w:val="superscript"/>
        </w:rPr>
        <w:t>th</w:t>
      </w:r>
      <w:r w:rsidR="00E25C01">
        <w:rPr>
          <w:rFonts w:ascii="Arial" w:hAnsi="Arial" w:cs="Arial"/>
          <w:color w:val="000000"/>
        </w:rPr>
        <w:t xml:space="preserve"> September</w:t>
      </w:r>
      <w:r w:rsidR="005865A1">
        <w:rPr>
          <w:rFonts w:ascii="Arial" w:hAnsi="Arial" w:cs="Arial"/>
          <w:color w:val="000000"/>
        </w:rPr>
        <w:t xml:space="preserve">. Available at: </w:t>
      </w:r>
      <w:hyperlink r:id="rId70" w:history="1">
        <w:r w:rsidR="005865A1" w:rsidRPr="00C80CEC">
          <w:rPr>
            <w:rStyle w:val="Hyperlink"/>
            <w:rFonts w:ascii="Arial" w:hAnsi="Arial" w:cs="Arial"/>
          </w:rPr>
          <w:t>https://www.theguardian.com/uk-news/2021/sep/30/activist-duped-into-sexual-relationship-with-spy-wins-case-against-met-police</w:t>
        </w:r>
      </w:hyperlink>
      <w:r w:rsidR="005865A1">
        <w:rPr>
          <w:rFonts w:ascii="Arial" w:hAnsi="Arial" w:cs="Arial"/>
          <w:color w:val="000000"/>
        </w:rPr>
        <w:t xml:space="preserve"> (Accessed on: </w:t>
      </w:r>
      <w:r w:rsidR="005234C4">
        <w:rPr>
          <w:rFonts w:ascii="Arial" w:hAnsi="Arial" w:cs="Arial"/>
          <w:color w:val="000000"/>
        </w:rPr>
        <w:t>8</w:t>
      </w:r>
      <w:r w:rsidR="005234C4" w:rsidRPr="005234C4">
        <w:rPr>
          <w:rFonts w:ascii="Arial" w:hAnsi="Arial" w:cs="Arial"/>
          <w:color w:val="000000"/>
          <w:vertAlign w:val="superscript"/>
        </w:rPr>
        <w:t>th</w:t>
      </w:r>
      <w:r w:rsidR="005234C4">
        <w:rPr>
          <w:rFonts w:ascii="Arial" w:hAnsi="Arial" w:cs="Arial"/>
          <w:color w:val="000000"/>
        </w:rPr>
        <w:t xml:space="preserve"> March, 2022).</w:t>
      </w:r>
    </w:p>
    <w:p w14:paraId="2034AE09"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64C3ACC5" w14:textId="51BB7998" w:rsidR="00FE4362" w:rsidRDefault="00FE4362" w:rsidP="009E0676">
      <w:pPr>
        <w:pStyle w:val="NormalWeb"/>
        <w:spacing w:before="0" w:beforeAutospacing="0" w:after="0" w:afterAutospacing="0" w:line="480" w:lineRule="auto"/>
        <w:jc w:val="both"/>
        <w:rPr>
          <w:rFonts w:ascii="Arial" w:hAnsi="Arial" w:cs="Arial"/>
          <w:color w:val="000000"/>
        </w:rPr>
      </w:pPr>
      <w:proofErr w:type="spellStart"/>
      <w:r w:rsidRPr="009D060A">
        <w:rPr>
          <w:rFonts w:ascii="Arial" w:hAnsi="Arial" w:cs="Arial"/>
          <w:color w:val="000000"/>
        </w:rPr>
        <w:t>Fouzder</w:t>
      </w:r>
      <w:proofErr w:type="spellEnd"/>
      <w:r w:rsidRPr="009D060A">
        <w:rPr>
          <w:rFonts w:ascii="Arial" w:hAnsi="Arial" w:cs="Arial"/>
          <w:color w:val="000000"/>
        </w:rPr>
        <w:t xml:space="preserve">, M. (2021) ‘Human Rights Act ‘constraining’ police powers’, </w:t>
      </w:r>
      <w:r w:rsidRPr="009D060A">
        <w:rPr>
          <w:rFonts w:ascii="Arial" w:hAnsi="Arial" w:cs="Arial"/>
          <w:i/>
          <w:iCs/>
          <w:color w:val="000000"/>
        </w:rPr>
        <w:t xml:space="preserve">Gazette, </w:t>
      </w:r>
      <w:r w:rsidRPr="009D060A">
        <w:rPr>
          <w:rFonts w:ascii="Arial" w:hAnsi="Arial" w:cs="Arial"/>
          <w:color w:val="000000"/>
        </w:rPr>
        <w:t xml:space="preserve">1st July. Available at: </w:t>
      </w:r>
      <w:hyperlink r:id="rId71" w:anchor=":~:text=Court%20rulings%20on%20human%20rights,Rights%20Act%20has%20been%20told" w:history="1">
        <w:r w:rsidRPr="009D060A">
          <w:rPr>
            <w:rStyle w:val="Hyperlink"/>
            <w:rFonts w:ascii="Arial" w:hAnsi="Arial" w:cs="Arial"/>
            <w:color w:val="1155CC"/>
          </w:rPr>
          <w:t>https://www.lawgazette.co.uk/news/human-rights-act-constraining-police-powers/5109053.article#:~:text=Court%20rulings%20on%20human%20rights,Rights%20Act%20has%20been%20told</w:t>
        </w:r>
      </w:hyperlink>
      <w:r w:rsidRPr="009D060A">
        <w:rPr>
          <w:rFonts w:ascii="Arial" w:hAnsi="Arial" w:cs="Arial"/>
          <w:color w:val="000000"/>
        </w:rPr>
        <w:t>. (Accessed on: 1st November, 2021).</w:t>
      </w:r>
    </w:p>
    <w:p w14:paraId="0E101007"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2BF0EE2E" w14:textId="0E3122C8" w:rsidR="00FE4362" w:rsidRPr="00635EF7" w:rsidRDefault="00FE4362" w:rsidP="009E0676">
      <w:pPr>
        <w:pStyle w:val="NormalWeb"/>
        <w:spacing w:before="0" w:beforeAutospacing="0" w:after="0" w:afterAutospacing="0" w:line="480" w:lineRule="auto"/>
        <w:jc w:val="both"/>
      </w:pPr>
      <w:r>
        <w:rPr>
          <w:rFonts w:ascii="Arial" w:hAnsi="Arial" w:cs="Arial"/>
          <w:color w:val="000000"/>
        </w:rPr>
        <w:t xml:space="preserve">Greene, J. R. (2010) </w:t>
      </w:r>
      <w:r>
        <w:rPr>
          <w:rFonts w:ascii="Arial" w:hAnsi="Arial" w:cs="Arial"/>
          <w:i/>
          <w:iCs/>
          <w:color w:val="000000"/>
        </w:rPr>
        <w:t xml:space="preserve">Policing through Human Rights. </w:t>
      </w:r>
      <w:r>
        <w:rPr>
          <w:rFonts w:ascii="Arial" w:hAnsi="Arial" w:cs="Arial"/>
          <w:color w:val="000000"/>
        </w:rPr>
        <w:t xml:space="preserve">Available at: </w:t>
      </w:r>
      <w:hyperlink r:id="rId72" w:history="1">
        <w:r w:rsidRPr="00310E8E">
          <w:rPr>
            <w:rStyle w:val="Hyperlink"/>
            <w:rFonts w:ascii="Arial" w:hAnsi="Arial" w:cs="Arial"/>
          </w:rPr>
          <w:t>https://www.policinginstitute.org/wp-content/uploads/2015/06/Greene-2010-Policing-Through-Human-Rights.pdf</w:t>
        </w:r>
      </w:hyperlink>
      <w:r>
        <w:rPr>
          <w:rFonts w:ascii="Arial" w:hAnsi="Arial" w:cs="Arial"/>
          <w:color w:val="000000"/>
        </w:rPr>
        <w:t xml:space="preserve"> (Accessed on: 2</w:t>
      </w:r>
      <w:r w:rsidRPr="008122F9">
        <w:rPr>
          <w:rFonts w:ascii="Arial" w:hAnsi="Arial" w:cs="Arial"/>
          <w:color w:val="000000"/>
          <w:vertAlign w:val="superscript"/>
        </w:rPr>
        <w:t>nd</w:t>
      </w:r>
      <w:r>
        <w:rPr>
          <w:rFonts w:ascii="Arial" w:hAnsi="Arial" w:cs="Arial"/>
          <w:color w:val="000000"/>
        </w:rPr>
        <w:t xml:space="preserve"> December, 2021).</w:t>
      </w:r>
    </w:p>
    <w:p w14:paraId="4E9D1123"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54EE1288" w14:textId="0CF6D991" w:rsidR="00FE4362" w:rsidRDefault="00FE4362" w:rsidP="009E0676">
      <w:pPr>
        <w:pStyle w:val="NormalWeb"/>
        <w:spacing w:before="0" w:beforeAutospacing="0" w:after="0" w:afterAutospacing="0" w:line="480" w:lineRule="auto"/>
        <w:jc w:val="both"/>
        <w:rPr>
          <w:rFonts w:ascii="Arial" w:hAnsi="Arial" w:cs="Arial"/>
          <w:color w:val="000000"/>
        </w:rPr>
      </w:pPr>
      <w:r w:rsidRPr="009D060A">
        <w:rPr>
          <w:rFonts w:ascii="Arial" w:hAnsi="Arial" w:cs="Arial"/>
          <w:color w:val="000000"/>
        </w:rPr>
        <w:t xml:space="preserve">Griffin, J. (2021) ‘UK introducing three laws that threaten human rights, says UN expert’, </w:t>
      </w:r>
      <w:r w:rsidRPr="009D060A">
        <w:rPr>
          <w:rFonts w:ascii="Arial" w:hAnsi="Arial" w:cs="Arial"/>
          <w:i/>
          <w:iCs/>
          <w:color w:val="000000"/>
        </w:rPr>
        <w:t xml:space="preserve">The Guardian, </w:t>
      </w:r>
      <w:r w:rsidRPr="009D060A">
        <w:rPr>
          <w:rFonts w:ascii="Arial" w:hAnsi="Arial" w:cs="Arial"/>
          <w:color w:val="000000"/>
        </w:rPr>
        <w:t xml:space="preserve">24th June. Available at: </w:t>
      </w:r>
      <w:hyperlink r:id="rId73" w:history="1">
        <w:r w:rsidRPr="009D060A">
          <w:rPr>
            <w:rStyle w:val="Hyperlink"/>
            <w:rFonts w:ascii="Arial" w:hAnsi="Arial" w:cs="Arial"/>
            <w:color w:val="1155CC"/>
          </w:rPr>
          <w:t>https://www.google.co.uk/amp/s/amp.theguardian.com/law/2021/jun/24/uk-introducing-three-laws-that-threaten-human-rights-says-un-expert</w:t>
        </w:r>
      </w:hyperlink>
      <w:r w:rsidRPr="009D060A">
        <w:rPr>
          <w:rFonts w:ascii="Arial" w:hAnsi="Arial" w:cs="Arial"/>
          <w:color w:val="000000"/>
        </w:rPr>
        <w:t xml:space="preserve"> (Accessed on: 4th November, 2021).</w:t>
      </w:r>
    </w:p>
    <w:p w14:paraId="75053836" w14:textId="644A53B8" w:rsidR="00482E3D" w:rsidRDefault="00482E3D" w:rsidP="009E0676">
      <w:pPr>
        <w:pStyle w:val="NormalWeb"/>
        <w:spacing w:before="0" w:beforeAutospacing="0" w:after="0" w:afterAutospacing="0" w:line="480" w:lineRule="auto"/>
        <w:jc w:val="both"/>
        <w:rPr>
          <w:rFonts w:ascii="Arial" w:hAnsi="Arial" w:cs="Arial"/>
          <w:color w:val="000000"/>
        </w:rPr>
      </w:pPr>
    </w:p>
    <w:p w14:paraId="127AAD76" w14:textId="61B6CA76" w:rsidR="00482E3D" w:rsidRPr="008141FE" w:rsidRDefault="00482E3D"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lastRenderedPageBreak/>
        <w:t>Guy, E. (</w:t>
      </w:r>
      <w:r w:rsidR="009349E9">
        <w:rPr>
          <w:rFonts w:ascii="Arial" w:hAnsi="Arial" w:cs="Arial"/>
          <w:color w:val="000000"/>
        </w:rPr>
        <w:t xml:space="preserve">2022) </w:t>
      </w:r>
      <w:r w:rsidR="009349E9">
        <w:rPr>
          <w:rFonts w:ascii="Arial" w:hAnsi="Arial" w:cs="Arial"/>
          <w:i/>
          <w:iCs/>
          <w:color w:val="000000"/>
        </w:rPr>
        <w:t>Which of Child Q’s rig</w:t>
      </w:r>
      <w:r w:rsidR="008141FE">
        <w:rPr>
          <w:rFonts w:ascii="Arial" w:hAnsi="Arial" w:cs="Arial"/>
          <w:i/>
          <w:iCs/>
          <w:color w:val="000000"/>
        </w:rPr>
        <w:t>h</w:t>
      </w:r>
      <w:r w:rsidR="009349E9">
        <w:rPr>
          <w:rFonts w:ascii="Arial" w:hAnsi="Arial" w:cs="Arial"/>
          <w:i/>
          <w:iCs/>
          <w:color w:val="000000"/>
        </w:rPr>
        <w:t xml:space="preserve">ts might </w:t>
      </w:r>
      <w:r w:rsidR="008141FE">
        <w:rPr>
          <w:rFonts w:ascii="Arial" w:hAnsi="Arial" w:cs="Arial"/>
          <w:i/>
          <w:iCs/>
          <w:color w:val="000000"/>
        </w:rPr>
        <w:t xml:space="preserve">police or teachers have violated? </w:t>
      </w:r>
      <w:r w:rsidR="008141FE">
        <w:rPr>
          <w:rFonts w:ascii="Arial" w:hAnsi="Arial" w:cs="Arial"/>
          <w:color w:val="000000"/>
        </w:rPr>
        <w:t xml:space="preserve">Available at: </w:t>
      </w:r>
      <w:hyperlink r:id="rId74" w:history="1">
        <w:r w:rsidR="00470068" w:rsidRPr="000E496E">
          <w:rPr>
            <w:rStyle w:val="Hyperlink"/>
            <w:rFonts w:ascii="Arial" w:hAnsi="Arial" w:cs="Arial"/>
          </w:rPr>
          <w:t>https://eachother.org.uk/which-of-child-qs-rights-might-police-or-teachers-have-violated/</w:t>
        </w:r>
      </w:hyperlink>
      <w:r w:rsidR="00470068">
        <w:rPr>
          <w:rFonts w:ascii="Arial" w:hAnsi="Arial" w:cs="Arial"/>
          <w:color w:val="000000"/>
        </w:rPr>
        <w:t xml:space="preserve"> (Accessed on: 20</w:t>
      </w:r>
      <w:r w:rsidR="00470068" w:rsidRPr="00470068">
        <w:rPr>
          <w:rFonts w:ascii="Arial" w:hAnsi="Arial" w:cs="Arial"/>
          <w:color w:val="000000"/>
          <w:vertAlign w:val="superscript"/>
        </w:rPr>
        <w:t>th</w:t>
      </w:r>
      <w:r w:rsidR="00470068">
        <w:rPr>
          <w:rFonts w:ascii="Arial" w:hAnsi="Arial" w:cs="Arial"/>
          <w:color w:val="000000"/>
        </w:rPr>
        <w:t xml:space="preserve"> March, 2022).</w:t>
      </w:r>
    </w:p>
    <w:p w14:paraId="3C81F592" w14:textId="60B6C0AC" w:rsidR="007041B8" w:rsidRDefault="007041B8" w:rsidP="009E0676">
      <w:pPr>
        <w:pStyle w:val="NormalWeb"/>
        <w:spacing w:before="0" w:beforeAutospacing="0" w:after="0" w:afterAutospacing="0" w:line="480" w:lineRule="auto"/>
        <w:jc w:val="both"/>
        <w:rPr>
          <w:rFonts w:ascii="Arial" w:hAnsi="Arial" w:cs="Arial"/>
          <w:color w:val="000000"/>
        </w:rPr>
      </w:pPr>
    </w:p>
    <w:p w14:paraId="5E0A7022" w14:textId="3B6B1F9D" w:rsidR="007041B8" w:rsidRPr="00E75104" w:rsidRDefault="007041B8" w:rsidP="009E0676">
      <w:pPr>
        <w:pStyle w:val="NormalWeb"/>
        <w:spacing w:before="0" w:beforeAutospacing="0" w:after="0" w:afterAutospacing="0" w:line="480" w:lineRule="auto"/>
        <w:jc w:val="both"/>
        <w:rPr>
          <w:rFonts w:ascii="Arial" w:hAnsi="Arial" w:cs="Arial"/>
          <w:i/>
          <w:iCs/>
          <w:color w:val="000000"/>
        </w:rPr>
      </w:pPr>
      <w:r>
        <w:rPr>
          <w:rFonts w:ascii="Arial" w:hAnsi="Arial" w:cs="Arial"/>
          <w:color w:val="000000"/>
        </w:rPr>
        <w:t xml:space="preserve">Hardwick, N. (2019) </w:t>
      </w:r>
      <w:r w:rsidR="00E75104" w:rsidRPr="00643F52">
        <w:rPr>
          <w:rFonts w:ascii="Arial" w:hAnsi="Arial" w:cs="Arial"/>
          <w:i/>
          <w:iCs/>
          <w:color w:val="000000"/>
        </w:rPr>
        <w:t>Why should anyone care about the Human Rights of Prisoners.</w:t>
      </w:r>
      <w:r w:rsidR="00E75104">
        <w:rPr>
          <w:rFonts w:ascii="Arial" w:hAnsi="Arial" w:cs="Arial"/>
          <w:color w:val="000000"/>
        </w:rPr>
        <w:t xml:space="preserve"> Avai</w:t>
      </w:r>
      <w:r w:rsidR="00DA7894">
        <w:rPr>
          <w:rFonts w:ascii="Arial" w:hAnsi="Arial" w:cs="Arial"/>
          <w:color w:val="000000"/>
        </w:rPr>
        <w:t xml:space="preserve">lable at: </w:t>
      </w:r>
      <w:hyperlink r:id="rId75" w:anchor=":~:text=As%20the%202015%20Nelson%20Mandela,and%20value%20as%20human%20beings." w:history="1">
        <w:r w:rsidR="00DA7894" w:rsidRPr="00DA7894">
          <w:rPr>
            <w:rFonts w:ascii="Arial" w:hAnsi="Arial" w:cs="Arial"/>
            <w:color w:val="0000FF"/>
            <w:u w:val="single"/>
          </w:rPr>
          <w:t>Why Should Anyone Care About the Human Rights of Prisoners? | Global Governance Institute - UCL – University College London</w:t>
        </w:r>
      </w:hyperlink>
      <w:r w:rsidR="00DA7894" w:rsidRPr="00DA7894">
        <w:rPr>
          <w:rFonts w:ascii="Arial" w:hAnsi="Arial" w:cs="Arial"/>
        </w:rPr>
        <w:t xml:space="preserve"> </w:t>
      </w:r>
      <w:r w:rsidR="00DA7894">
        <w:rPr>
          <w:rFonts w:ascii="Arial" w:hAnsi="Arial" w:cs="Arial"/>
        </w:rPr>
        <w:t>(Accessed on: 25</w:t>
      </w:r>
      <w:r w:rsidR="00DA7894" w:rsidRPr="00DA7894">
        <w:rPr>
          <w:rFonts w:ascii="Arial" w:hAnsi="Arial" w:cs="Arial"/>
          <w:vertAlign w:val="superscript"/>
        </w:rPr>
        <w:t>th</w:t>
      </w:r>
      <w:r w:rsidR="00DA7894">
        <w:rPr>
          <w:rFonts w:ascii="Arial" w:hAnsi="Arial" w:cs="Arial"/>
        </w:rPr>
        <w:t xml:space="preserve"> April, 2022).</w:t>
      </w:r>
    </w:p>
    <w:p w14:paraId="7E100B29" w14:textId="5D6EBB04" w:rsidR="0013158D" w:rsidRDefault="0013158D" w:rsidP="009E0676">
      <w:pPr>
        <w:pStyle w:val="NormalWeb"/>
        <w:spacing w:before="0" w:beforeAutospacing="0" w:after="0" w:afterAutospacing="0" w:line="480" w:lineRule="auto"/>
        <w:jc w:val="both"/>
        <w:rPr>
          <w:rFonts w:ascii="Arial" w:hAnsi="Arial" w:cs="Arial"/>
          <w:color w:val="000000"/>
        </w:rPr>
      </w:pPr>
    </w:p>
    <w:p w14:paraId="7C0971F3" w14:textId="6DDB7B11" w:rsidR="009D34B6" w:rsidRDefault="009D34B6" w:rsidP="009E0676">
      <w:pPr>
        <w:pStyle w:val="NormalWeb"/>
        <w:spacing w:before="0" w:beforeAutospacing="0" w:after="0" w:afterAutospacing="0" w:line="480" w:lineRule="auto"/>
        <w:jc w:val="both"/>
        <w:rPr>
          <w:rFonts w:ascii="Arial" w:hAnsi="Arial" w:cs="Arial"/>
          <w:color w:val="000000"/>
        </w:rPr>
      </w:pPr>
      <w:proofErr w:type="spellStart"/>
      <w:r>
        <w:rPr>
          <w:rFonts w:ascii="Arial" w:hAnsi="Arial" w:cs="Arial"/>
          <w:color w:val="000000"/>
        </w:rPr>
        <w:t>Harfield</w:t>
      </w:r>
      <w:proofErr w:type="spellEnd"/>
      <w:r>
        <w:rPr>
          <w:rFonts w:ascii="Arial" w:hAnsi="Arial" w:cs="Arial"/>
          <w:color w:val="000000"/>
        </w:rPr>
        <w:t>, C. (</w:t>
      </w:r>
      <w:r w:rsidR="003D70A8">
        <w:rPr>
          <w:rFonts w:ascii="Arial" w:hAnsi="Arial" w:cs="Arial"/>
          <w:color w:val="000000"/>
        </w:rPr>
        <w:t>2013</w:t>
      </w:r>
      <w:r>
        <w:rPr>
          <w:rFonts w:ascii="Arial" w:hAnsi="Arial" w:cs="Arial"/>
          <w:color w:val="000000"/>
        </w:rPr>
        <w:t>)</w:t>
      </w:r>
      <w:r w:rsidR="003D70A8">
        <w:rPr>
          <w:rFonts w:ascii="Arial" w:hAnsi="Arial" w:cs="Arial"/>
          <w:color w:val="000000"/>
        </w:rPr>
        <w:t xml:space="preserve"> </w:t>
      </w:r>
      <w:r w:rsidR="003D70A8">
        <w:rPr>
          <w:rFonts w:ascii="Arial" w:hAnsi="Arial" w:cs="Arial"/>
          <w:i/>
          <w:iCs/>
          <w:color w:val="000000"/>
        </w:rPr>
        <w:t xml:space="preserve">Police Operational Handbook: Practice and Procedure. </w:t>
      </w:r>
      <w:r w:rsidR="006064CA">
        <w:rPr>
          <w:rFonts w:ascii="Arial" w:hAnsi="Arial" w:cs="Arial"/>
          <w:color w:val="000000"/>
        </w:rPr>
        <w:t>2</w:t>
      </w:r>
      <w:r w:rsidR="006064CA" w:rsidRPr="006064CA">
        <w:rPr>
          <w:rFonts w:ascii="Arial" w:hAnsi="Arial" w:cs="Arial"/>
          <w:color w:val="000000"/>
          <w:vertAlign w:val="superscript"/>
        </w:rPr>
        <w:t>nd</w:t>
      </w:r>
      <w:r w:rsidR="006064CA">
        <w:rPr>
          <w:rFonts w:ascii="Arial" w:hAnsi="Arial" w:cs="Arial"/>
          <w:color w:val="000000"/>
        </w:rPr>
        <w:t xml:space="preserve"> Ed. United Kingdom: Oxford University Press.</w:t>
      </w:r>
    </w:p>
    <w:p w14:paraId="180D1AA3" w14:textId="49C3A293" w:rsidR="0045690D" w:rsidRDefault="0045690D" w:rsidP="009E0676">
      <w:pPr>
        <w:pStyle w:val="NormalWeb"/>
        <w:spacing w:before="0" w:beforeAutospacing="0" w:after="0" w:afterAutospacing="0" w:line="480" w:lineRule="auto"/>
        <w:jc w:val="both"/>
        <w:rPr>
          <w:rFonts w:ascii="Arial" w:hAnsi="Arial" w:cs="Arial"/>
          <w:color w:val="000000"/>
        </w:rPr>
      </w:pPr>
    </w:p>
    <w:p w14:paraId="7140C68E" w14:textId="5D87A017" w:rsidR="0045690D" w:rsidRPr="008A29CE" w:rsidRDefault="0045690D"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Home </w:t>
      </w:r>
      <w:r w:rsidR="00E3255A">
        <w:rPr>
          <w:rFonts w:ascii="Arial" w:hAnsi="Arial" w:cs="Arial"/>
          <w:color w:val="000000"/>
        </w:rPr>
        <w:t xml:space="preserve">Office (2022) </w:t>
      </w:r>
      <w:r w:rsidR="00E3255A">
        <w:rPr>
          <w:rFonts w:ascii="Arial" w:hAnsi="Arial" w:cs="Arial"/>
          <w:i/>
          <w:iCs/>
          <w:color w:val="000000"/>
        </w:rPr>
        <w:t>Police, Crime, Sentencing and Courts Bill 2021: protest powers factsheet</w:t>
      </w:r>
      <w:r w:rsidR="008A29CE">
        <w:rPr>
          <w:rFonts w:ascii="Arial" w:hAnsi="Arial" w:cs="Arial"/>
          <w:i/>
          <w:iCs/>
          <w:color w:val="000000"/>
        </w:rPr>
        <w:t xml:space="preserve">. </w:t>
      </w:r>
      <w:r w:rsidR="008A29CE">
        <w:rPr>
          <w:rFonts w:ascii="Arial" w:hAnsi="Arial" w:cs="Arial"/>
          <w:color w:val="000000"/>
        </w:rPr>
        <w:t xml:space="preserve">Available at: </w:t>
      </w:r>
      <w:hyperlink r:id="rId76" w:history="1">
        <w:r w:rsidR="008A29CE" w:rsidRPr="00466A6C">
          <w:rPr>
            <w:rStyle w:val="Hyperlink"/>
            <w:rFonts w:ascii="Arial" w:hAnsi="Arial" w:cs="Arial"/>
          </w:rPr>
          <w:t>https://www.gov.uk/government/publications/police-crime-sentencing-and-courts-bill-2021-factsheets/police-crime-sentencing-and-courts-bill-2021-protest-powers-factsheet</w:t>
        </w:r>
      </w:hyperlink>
      <w:r w:rsidR="008A29CE">
        <w:rPr>
          <w:rFonts w:ascii="Arial" w:hAnsi="Arial" w:cs="Arial"/>
          <w:color w:val="000000"/>
        </w:rPr>
        <w:t xml:space="preserve"> (Accessed on: </w:t>
      </w:r>
      <w:r w:rsidR="00EA4FC0">
        <w:rPr>
          <w:rFonts w:ascii="Arial" w:hAnsi="Arial" w:cs="Arial"/>
          <w:color w:val="000000"/>
        </w:rPr>
        <w:t>22</w:t>
      </w:r>
      <w:r w:rsidR="00EA4FC0" w:rsidRPr="00EA4FC0">
        <w:rPr>
          <w:rFonts w:ascii="Arial" w:hAnsi="Arial" w:cs="Arial"/>
          <w:color w:val="000000"/>
          <w:vertAlign w:val="superscript"/>
        </w:rPr>
        <w:t>nd</w:t>
      </w:r>
      <w:r w:rsidR="00EA4FC0">
        <w:rPr>
          <w:rFonts w:ascii="Arial" w:hAnsi="Arial" w:cs="Arial"/>
          <w:color w:val="000000"/>
        </w:rPr>
        <w:t xml:space="preserve"> March, 2022).</w:t>
      </w:r>
    </w:p>
    <w:p w14:paraId="7B358BFB" w14:textId="77777777" w:rsidR="009D34B6" w:rsidRDefault="009D34B6" w:rsidP="009E0676">
      <w:pPr>
        <w:pStyle w:val="NormalWeb"/>
        <w:spacing w:before="0" w:beforeAutospacing="0" w:after="0" w:afterAutospacing="0" w:line="480" w:lineRule="auto"/>
        <w:jc w:val="both"/>
        <w:rPr>
          <w:rFonts w:ascii="Arial" w:hAnsi="Arial" w:cs="Arial"/>
          <w:color w:val="000000"/>
        </w:rPr>
      </w:pPr>
    </w:p>
    <w:p w14:paraId="4C49D19C" w14:textId="7AA74507" w:rsidR="00FE4362" w:rsidRPr="00770227" w:rsidRDefault="00FE4362" w:rsidP="009E0676">
      <w:pPr>
        <w:pStyle w:val="NormalWeb"/>
        <w:spacing w:before="0" w:beforeAutospacing="0" w:after="0" w:afterAutospacing="0" w:line="480" w:lineRule="auto"/>
        <w:jc w:val="both"/>
      </w:pPr>
      <w:r>
        <w:rPr>
          <w:rFonts w:ascii="Arial" w:hAnsi="Arial" w:cs="Arial"/>
          <w:color w:val="000000"/>
        </w:rPr>
        <w:t xml:space="preserve">House of Commons (2020) </w:t>
      </w:r>
      <w:r>
        <w:rPr>
          <w:rFonts w:ascii="Arial" w:hAnsi="Arial" w:cs="Arial"/>
          <w:i/>
          <w:iCs/>
          <w:color w:val="000000"/>
        </w:rPr>
        <w:t xml:space="preserve">Black people, racism and human rights </w:t>
      </w:r>
      <w:r>
        <w:rPr>
          <w:rFonts w:ascii="Arial" w:hAnsi="Arial" w:cs="Arial"/>
          <w:color w:val="000000"/>
        </w:rPr>
        <w:t xml:space="preserve">(HC 559 HL Paper 165). Available at: </w:t>
      </w:r>
      <w:hyperlink r:id="rId77" w:history="1">
        <w:r w:rsidRPr="00310E8E">
          <w:rPr>
            <w:rStyle w:val="Hyperlink"/>
            <w:rFonts w:ascii="Arial" w:hAnsi="Arial" w:cs="Arial"/>
          </w:rPr>
          <w:t>https://committees.parliament.uk/publications/3376/documents/32359/default/</w:t>
        </w:r>
      </w:hyperlink>
      <w:r>
        <w:rPr>
          <w:rFonts w:ascii="Arial" w:hAnsi="Arial" w:cs="Arial"/>
          <w:color w:val="000000"/>
        </w:rPr>
        <w:t xml:space="preserve"> (Accessed on: 17</w:t>
      </w:r>
      <w:r w:rsidRPr="00170F54">
        <w:rPr>
          <w:rFonts w:ascii="Arial" w:hAnsi="Arial" w:cs="Arial"/>
          <w:color w:val="000000"/>
          <w:vertAlign w:val="superscript"/>
        </w:rPr>
        <w:t>th</w:t>
      </w:r>
      <w:r>
        <w:rPr>
          <w:rFonts w:ascii="Arial" w:hAnsi="Arial" w:cs="Arial"/>
          <w:color w:val="000000"/>
        </w:rPr>
        <w:t xml:space="preserve"> November, 2021).</w:t>
      </w:r>
    </w:p>
    <w:p w14:paraId="4EBF35E6"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46FB1E38" w14:textId="48891A35" w:rsidR="00FE4362" w:rsidRDefault="00FE4362" w:rsidP="009E0676">
      <w:pPr>
        <w:pStyle w:val="NormalWeb"/>
        <w:spacing w:before="0" w:beforeAutospacing="0" w:after="0" w:afterAutospacing="0" w:line="480" w:lineRule="auto"/>
        <w:jc w:val="both"/>
        <w:rPr>
          <w:rFonts w:ascii="Arial" w:hAnsi="Arial" w:cs="Arial"/>
          <w:color w:val="000000"/>
        </w:rPr>
      </w:pPr>
      <w:r w:rsidRPr="009D060A">
        <w:rPr>
          <w:rFonts w:ascii="Arial" w:hAnsi="Arial" w:cs="Arial"/>
          <w:color w:val="000000"/>
        </w:rPr>
        <w:t xml:space="preserve">House of Commons (2021) </w:t>
      </w:r>
      <w:r w:rsidRPr="009D060A">
        <w:rPr>
          <w:rFonts w:ascii="Arial" w:hAnsi="Arial" w:cs="Arial"/>
          <w:i/>
          <w:iCs/>
          <w:color w:val="000000"/>
        </w:rPr>
        <w:t xml:space="preserve">Legislative Scrutiny: Police, Crime, Sentencing and Courts Bill, Part 3 (Public Order) </w:t>
      </w:r>
      <w:r w:rsidRPr="009D060A">
        <w:rPr>
          <w:rFonts w:ascii="Arial" w:hAnsi="Arial" w:cs="Arial"/>
          <w:color w:val="000000"/>
        </w:rPr>
        <w:t>(HC 331 HL Paper 23)</w:t>
      </w:r>
      <w:r>
        <w:rPr>
          <w:rFonts w:ascii="Arial" w:hAnsi="Arial" w:cs="Arial"/>
          <w:color w:val="000000"/>
        </w:rPr>
        <w:t>.</w:t>
      </w:r>
      <w:r w:rsidRPr="009D060A">
        <w:rPr>
          <w:rFonts w:ascii="Arial" w:hAnsi="Arial" w:cs="Arial"/>
          <w:color w:val="000000"/>
        </w:rPr>
        <w:t xml:space="preserve"> Available at: </w:t>
      </w:r>
      <w:hyperlink r:id="rId78" w:history="1">
        <w:r w:rsidRPr="009D060A">
          <w:rPr>
            <w:rStyle w:val="Hyperlink"/>
            <w:rFonts w:ascii="Arial" w:hAnsi="Arial" w:cs="Arial"/>
            <w:color w:val="1155CC"/>
          </w:rPr>
          <w:t>https://publications.parliament.uk/pa/jt5802/jtselect/jtrights/331/331.pdf</w:t>
        </w:r>
      </w:hyperlink>
      <w:r w:rsidRPr="009D060A">
        <w:rPr>
          <w:rFonts w:ascii="Arial" w:hAnsi="Arial" w:cs="Arial"/>
          <w:color w:val="000000"/>
        </w:rPr>
        <w:t xml:space="preserve"> (Accessed on: 6th November, 2021).</w:t>
      </w:r>
    </w:p>
    <w:p w14:paraId="31B0CD0B" w14:textId="77777777" w:rsidR="009E6EAE" w:rsidRDefault="009E6EAE" w:rsidP="009E0676">
      <w:pPr>
        <w:pStyle w:val="NormalWeb"/>
        <w:spacing w:before="0" w:beforeAutospacing="0" w:after="0" w:afterAutospacing="0" w:line="480" w:lineRule="auto"/>
        <w:jc w:val="both"/>
        <w:rPr>
          <w:rFonts w:ascii="Arial" w:hAnsi="Arial" w:cs="Arial"/>
          <w:color w:val="000000"/>
        </w:rPr>
      </w:pPr>
    </w:p>
    <w:p w14:paraId="121676B4" w14:textId="18163394" w:rsidR="009E6EAE" w:rsidRDefault="009E6EAE"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Human Rights Act, 1998, Her Majesty’s Stationery Office (The Stationery Office); London.</w:t>
      </w:r>
    </w:p>
    <w:p w14:paraId="0C968738"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2AC32E4D" w14:textId="18839FCF" w:rsidR="00FE4362" w:rsidRPr="003678F8" w:rsidRDefault="00FE436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Imam, R. (2021) </w:t>
      </w:r>
      <w:r>
        <w:rPr>
          <w:rFonts w:ascii="Arial" w:hAnsi="Arial" w:cs="Arial"/>
          <w:i/>
          <w:iCs/>
          <w:color w:val="000000"/>
        </w:rPr>
        <w:t xml:space="preserve">What is the importance of human rights to law enforcement? </w:t>
      </w:r>
      <w:r>
        <w:rPr>
          <w:rFonts w:ascii="Arial" w:hAnsi="Arial" w:cs="Arial"/>
          <w:color w:val="000000"/>
        </w:rPr>
        <w:t xml:space="preserve">Available at: </w:t>
      </w:r>
      <w:hyperlink r:id="rId79" w:history="1">
        <w:r w:rsidRPr="00310E8E">
          <w:rPr>
            <w:rStyle w:val="Hyperlink"/>
            <w:rFonts w:ascii="Arial" w:hAnsi="Arial" w:cs="Arial"/>
          </w:rPr>
          <w:t>https://usidhr.org/importance-of-human-rights-to-law-enforcement/</w:t>
        </w:r>
      </w:hyperlink>
      <w:r>
        <w:rPr>
          <w:rFonts w:ascii="Arial" w:hAnsi="Arial" w:cs="Arial"/>
          <w:color w:val="000000"/>
        </w:rPr>
        <w:t xml:space="preserve"> (Accessed on: 2</w:t>
      </w:r>
      <w:r w:rsidRPr="00650523">
        <w:rPr>
          <w:rFonts w:ascii="Arial" w:hAnsi="Arial" w:cs="Arial"/>
          <w:color w:val="000000"/>
          <w:vertAlign w:val="superscript"/>
        </w:rPr>
        <w:t>nd</w:t>
      </w:r>
      <w:r>
        <w:rPr>
          <w:rFonts w:ascii="Arial" w:hAnsi="Arial" w:cs="Arial"/>
          <w:color w:val="000000"/>
        </w:rPr>
        <w:t xml:space="preserve"> November, 2021).</w:t>
      </w:r>
    </w:p>
    <w:p w14:paraId="508E6B03" w14:textId="77777777" w:rsidR="0016222E" w:rsidRDefault="0016222E" w:rsidP="00A3116C">
      <w:pPr>
        <w:pStyle w:val="NormalWeb"/>
        <w:spacing w:before="0" w:beforeAutospacing="0" w:after="0" w:afterAutospacing="0" w:line="480" w:lineRule="auto"/>
        <w:jc w:val="both"/>
        <w:rPr>
          <w:rFonts w:ascii="Arial" w:hAnsi="Arial" w:cs="Arial"/>
          <w:color w:val="000000"/>
        </w:rPr>
      </w:pPr>
    </w:p>
    <w:p w14:paraId="249F1E4C" w14:textId="17ED8B18" w:rsidR="0016222E" w:rsidRPr="003678F8" w:rsidRDefault="0016222E"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Investigatory Powers Act, 2016, Her Majesty’s Stationery Office (The Stationery Office); London. </w:t>
      </w:r>
    </w:p>
    <w:p w14:paraId="0EFDC368" w14:textId="383E1C49" w:rsidR="0095351F" w:rsidRDefault="0095351F" w:rsidP="00A3116C">
      <w:pPr>
        <w:pStyle w:val="NormalWeb"/>
        <w:spacing w:before="0" w:beforeAutospacing="0" w:after="0" w:afterAutospacing="0" w:line="480" w:lineRule="auto"/>
        <w:jc w:val="both"/>
        <w:rPr>
          <w:rFonts w:ascii="Arial" w:hAnsi="Arial" w:cs="Arial"/>
          <w:color w:val="000000"/>
        </w:rPr>
      </w:pPr>
    </w:p>
    <w:p w14:paraId="41CFFC81" w14:textId="468A9537" w:rsidR="0095351F" w:rsidRPr="006815DA" w:rsidRDefault="0095351F"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IPSOS (2022) </w:t>
      </w:r>
      <w:r w:rsidR="009877AD">
        <w:rPr>
          <w:rFonts w:ascii="Arial" w:hAnsi="Arial" w:cs="Arial"/>
          <w:color w:val="000000"/>
        </w:rPr>
        <w:t>Public perceptions of local policing and the police. Available at</w:t>
      </w:r>
      <w:r w:rsidR="009877AD" w:rsidRPr="006815DA">
        <w:rPr>
          <w:rFonts w:ascii="Arial" w:hAnsi="Arial" w:cs="Arial"/>
          <w:color w:val="000000"/>
        </w:rPr>
        <w:t xml:space="preserve">: </w:t>
      </w:r>
      <w:hyperlink r:id="rId80" w:history="1">
        <w:r w:rsidR="006815DA" w:rsidRPr="006815DA">
          <w:rPr>
            <w:rFonts w:ascii="Arial" w:hAnsi="Arial" w:cs="Arial"/>
            <w:color w:val="0000FF"/>
            <w:u w:val="single"/>
          </w:rPr>
          <w:t>Public perceptions of local policing and the police - Ipsos April 2022</w:t>
        </w:r>
      </w:hyperlink>
      <w:r w:rsidR="006815DA">
        <w:rPr>
          <w:rFonts w:ascii="Arial" w:hAnsi="Arial" w:cs="Arial"/>
        </w:rPr>
        <w:t xml:space="preserve"> (Accessed on: 25</w:t>
      </w:r>
      <w:r w:rsidR="006815DA" w:rsidRPr="006815DA">
        <w:rPr>
          <w:rFonts w:ascii="Arial" w:hAnsi="Arial" w:cs="Arial"/>
          <w:vertAlign w:val="superscript"/>
        </w:rPr>
        <w:t>th</w:t>
      </w:r>
      <w:r w:rsidR="006815DA">
        <w:rPr>
          <w:rFonts w:ascii="Arial" w:hAnsi="Arial" w:cs="Arial"/>
        </w:rPr>
        <w:t xml:space="preserve"> April, 2022).</w:t>
      </w:r>
    </w:p>
    <w:p w14:paraId="4EB913DE"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1CD3FF4A" w14:textId="25550F48" w:rsidR="00FE4362" w:rsidRDefault="00FE436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Jacques, P. (2021) </w:t>
      </w:r>
      <w:r>
        <w:rPr>
          <w:rFonts w:ascii="Arial" w:hAnsi="Arial" w:cs="Arial"/>
          <w:i/>
          <w:iCs/>
          <w:color w:val="000000"/>
        </w:rPr>
        <w:t xml:space="preserve">Women have less trust in police since Sarah Everard murder, survey suggests. </w:t>
      </w:r>
      <w:r>
        <w:rPr>
          <w:rFonts w:ascii="Arial" w:hAnsi="Arial" w:cs="Arial"/>
          <w:color w:val="000000"/>
        </w:rPr>
        <w:t xml:space="preserve">Available at: </w:t>
      </w:r>
      <w:hyperlink r:id="rId81" w:history="1">
        <w:r w:rsidRPr="008D6C8D">
          <w:rPr>
            <w:rStyle w:val="Hyperlink"/>
            <w:rFonts w:ascii="Arial" w:hAnsi="Arial" w:cs="Arial"/>
          </w:rPr>
          <w:t>https://www.policeprofessional.com/news/women-have-less-trust-in-police-since-sarah-everard-murder-survey-suggests/</w:t>
        </w:r>
      </w:hyperlink>
      <w:r>
        <w:rPr>
          <w:rFonts w:ascii="Arial" w:hAnsi="Arial" w:cs="Arial"/>
          <w:color w:val="000000"/>
        </w:rPr>
        <w:t xml:space="preserve"> (Accessed on: 3</w:t>
      </w:r>
      <w:r w:rsidRPr="000E496C">
        <w:rPr>
          <w:rFonts w:ascii="Arial" w:hAnsi="Arial" w:cs="Arial"/>
          <w:color w:val="000000"/>
          <w:vertAlign w:val="superscript"/>
        </w:rPr>
        <w:t>rd</w:t>
      </w:r>
      <w:r>
        <w:rPr>
          <w:rFonts w:ascii="Arial" w:hAnsi="Arial" w:cs="Arial"/>
          <w:color w:val="000000"/>
        </w:rPr>
        <w:t xml:space="preserve"> December, 2021).</w:t>
      </w:r>
    </w:p>
    <w:p w14:paraId="4B38113A" w14:textId="40F9B044" w:rsidR="00DA2DCC" w:rsidRDefault="00DA2DCC" w:rsidP="009E0676">
      <w:pPr>
        <w:pStyle w:val="NormalWeb"/>
        <w:spacing w:before="0" w:beforeAutospacing="0" w:after="0" w:afterAutospacing="0" w:line="480" w:lineRule="auto"/>
        <w:jc w:val="both"/>
        <w:rPr>
          <w:rFonts w:ascii="Arial" w:hAnsi="Arial" w:cs="Arial"/>
          <w:color w:val="000000"/>
        </w:rPr>
      </w:pPr>
    </w:p>
    <w:p w14:paraId="45EC0482" w14:textId="21BAAC17" w:rsidR="00DA2DCC" w:rsidRPr="00827530" w:rsidRDefault="00DA2DCC"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Johnson</w:t>
      </w:r>
      <w:r w:rsidR="00571032">
        <w:rPr>
          <w:rFonts w:ascii="Arial" w:hAnsi="Arial" w:cs="Arial"/>
          <w:color w:val="000000"/>
        </w:rPr>
        <w:t xml:space="preserve">, R. B., and Onwuegbuzie, A. J. (2004) </w:t>
      </w:r>
      <w:r w:rsidR="00403358">
        <w:rPr>
          <w:rFonts w:ascii="Arial" w:hAnsi="Arial" w:cs="Arial"/>
          <w:i/>
          <w:iCs/>
          <w:color w:val="000000"/>
        </w:rPr>
        <w:t>Mixed Methods Research: A Research Paradigm Whose Time Has Come.</w:t>
      </w:r>
      <w:r w:rsidR="00827530">
        <w:rPr>
          <w:rFonts w:ascii="Arial" w:hAnsi="Arial" w:cs="Arial"/>
          <w:i/>
          <w:iCs/>
          <w:color w:val="000000"/>
        </w:rPr>
        <w:t xml:space="preserve"> </w:t>
      </w:r>
      <w:r w:rsidR="00827530">
        <w:rPr>
          <w:rFonts w:ascii="Arial" w:hAnsi="Arial" w:cs="Arial"/>
          <w:color w:val="000000"/>
        </w:rPr>
        <w:t xml:space="preserve">Available at: </w:t>
      </w:r>
      <w:hyperlink r:id="rId82" w:history="1">
        <w:r w:rsidR="00827530" w:rsidRPr="00055912">
          <w:rPr>
            <w:rStyle w:val="Hyperlink"/>
            <w:rFonts w:ascii="Arial" w:hAnsi="Arial" w:cs="Arial"/>
          </w:rPr>
          <w:t>https://journals.sagepub.com/doi/10.3102/0013189X033007014</w:t>
        </w:r>
      </w:hyperlink>
      <w:r w:rsidR="00827530">
        <w:rPr>
          <w:rFonts w:ascii="Arial" w:hAnsi="Arial" w:cs="Arial"/>
          <w:color w:val="000000"/>
        </w:rPr>
        <w:t xml:space="preserve"> (Accessed on: 18</w:t>
      </w:r>
      <w:r w:rsidR="00827530" w:rsidRPr="00827530">
        <w:rPr>
          <w:rFonts w:ascii="Arial" w:hAnsi="Arial" w:cs="Arial"/>
          <w:color w:val="000000"/>
          <w:vertAlign w:val="superscript"/>
        </w:rPr>
        <w:t>th</w:t>
      </w:r>
      <w:r w:rsidR="00827530">
        <w:rPr>
          <w:rFonts w:ascii="Arial" w:hAnsi="Arial" w:cs="Arial"/>
          <w:color w:val="000000"/>
        </w:rPr>
        <w:t xml:space="preserve"> March, 2022).</w:t>
      </w:r>
    </w:p>
    <w:p w14:paraId="5D513F09" w14:textId="10EC22ED" w:rsidR="00D10480" w:rsidRDefault="00D10480" w:rsidP="009E0676">
      <w:pPr>
        <w:pStyle w:val="NormalWeb"/>
        <w:spacing w:before="0" w:beforeAutospacing="0" w:after="0" w:afterAutospacing="0" w:line="480" w:lineRule="auto"/>
        <w:jc w:val="both"/>
        <w:rPr>
          <w:rFonts w:ascii="Arial" w:hAnsi="Arial" w:cs="Arial"/>
          <w:color w:val="000000"/>
        </w:rPr>
      </w:pPr>
    </w:p>
    <w:p w14:paraId="698F8B61" w14:textId="3DB45476" w:rsidR="00D10480" w:rsidRDefault="00D10480"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Johnson, M. (2017) </w:t>
      </w:r>
      <w:r w:rsidR="00512F2E">
        <w:rPr>
          <w:rFonts w:ascii="Arial" w:hAnsi="Arial" w:cs="Arial"/>
          <w:i/>
          <w:iCs/>
          <w:color w:val="000000"/>
        </w:rPr>
        <w:t xml:space="preserve">Chapter 2: Research Method. </w:t>
      </w:r>
      <w:r w:rsidR="00512F2E">
        <w:rPr>
          <w:rFonts w:ascii="Arial" w:hAnsi="Arial" w:cs="Arial"/>
          <w:color w:val="000000"/>
        </w:rPr>
        <w:t xml:space="preserve">Available at: </w:t>
      </w:r>
      <w:hyperlink r:id="rId83" w:history="1">
        <w:r w:rsidR="00AA3EF4" w:rsidRPr="00055912">
          <w:rPr>
            <w:rStyle w:val="Hyperlink"/>
            <w:rFonts w:ascii="Arial" w:hAnsi="Arial" w:cs="Arial"/>
          </w:rPr>
          <w:t>https://docplayer.net/37840126-Chapter-2-research-methods.html</w:t>
        </w:r>
      </w:hyperlink>
      <w:r w:rsidR="00AA3EF4">
        <w:rPr>
          <w:rFonts w:ascii="Arial" w:hAnsi="Arial" w:cs="Arial"/>
          <w:color w:val="000000"/>
        </w:rPr>
        <w:t xml:space="preserve"> (Accessed on: 18</w:t>
      </w:r>
      <w:r w:rsidR="00AA3EF4" w:rsidRPr="00AA3EF4">
        <w:rPr>
          <w:rFonts w:ascii="Arial" w:hAnsi="Arial" w:cs="Arial"/>
          <w:color w:val="000000"/>
          <w:vertAlign w:val="superscript"/>
        </w:rPr>
        <w:t>th</w:t>
      </w:r>
      <w:r w:rsidR="00AA3EF4">
        <w:rPr>
          <w:rFonts w:ascii="Arial" w:hAnsi="Arial" w:cs="Arial"/>
          <w:color w:val="000000"/>
        </w:rPr>
        <w:t xml:space="preserve"> March, 2022).</w:t>
      </w:r>
    </w:p>
    <w:p w14:paraId="159074D6" w14:textId="61DEE851" w:rsidR="009A0129" w:rsidRDefault="009A0129" w:rsidP="009E0676">
      <w:pPr>
        <w:pStyle w:val="NormalWeb"/>
        <w:spacing w:before="0" w:beforeAutospacing="0" w:after="0" w:afterAutospacing="0" w:line="480" w:lineRule="auto"/>
        <w:jc w:val="both"/>
        <w:rPr>
          <w:rFonts w:ascii="Arial" w:hAnsi="Arial" w:cs="Arial"/>
          <w:color w:val="000000"/>
        </w:rPr>
      </w:pPr>
    </w:p>
    <w:p w14:paraId="3F835C91" w14:textId="683EC679" w:rsidR="009A0129" w:rsidRDefault="009A0129"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Jones, R. (2020)</w:t>
      </w:r>
      <w:r w:rsidR="00CB5907">
        <w:rPr>
          <w:rFonts w:ascii="Arial" w:hAnsi="Arial" w:cs="Arial"/>
          <w:color w:val="000000"/>
        </w:rPr>
        <w:t xml:space="preserve"> </w:t>
      </w:r>
      <w:r w:rsidR="00251D67" w:rsidRPr="002A1F91">
        <w:rPr>
          <w:rFonts w:ascii="Arial" w:hAnsi="Arial" w:cs="Arial"/>
          <w:i/>
          <w:iCs/>
          <w:color w:val="000000"/>
        </w:rPr>
        <w:t>Doctoral Research: The Importance of a Reliable and Valid Data Collection Instrument.</w:t>
      </w:r>
      <w:r w:rsidR="00251D67">
        <w:rPr>
          <w:rFonts w:ascii="Arial" w:hAnsi="Arial" w:cs="Arial"/>
          <w:color w:val="000000"/>
        </w:rPr>
        <w:t xml:space="preserve"> Available at: </w:t>
      </w:r>
      <w:hyperlink r:id="rId84" w:anchor=":~:text=An%20instrument%20lacking%20validity%20produces,the%20study's%20reliability%20and%20validity" w:history="1">
        <w:r w:rsidR="000229E5" w:rsidRPr="00B674AE">
          <w:rPr>
            <w:rStyle w:val="Hyperlink"/>
            <w:rFonts w:ascii="Arial" w:hAnsi="Arial" w:cs="Arial"/>
          </w:rPr>
          <w:t>http://refractivethinker.com/doctoral-research-the-importance-of-a-reliable-and-valid-data-collection-instrument/#:~:text=An%20instrument%20lacking%20validity%20produces,the%20study's%20reliability%20and%20validity</w:t>
        </w:r>
      </w:hyperlink>
      <w:r w:rsidR="000229E5" w:rsidRPr="000229E5">
        <w:rPr>
          <w:rFonts w:ascii="Arial" w:hAnsi="Arial" w:cs="Arial"/>
          <w:color w:val="000000"/>
        </w:rPr>
        <w:t>.</w:t>
      </w:r>
      <w:r w:rsidR="000229E5">
        <w:rPr>
          <w:rFonts w:ascii="Arial" w:hAnsi="Arial" w:cs="Arial"/>
          <w:color w:val="000000"/>
        </w:rPr>
        <w:t xml:space="preserve"> (Accessed on: 25</w:t>
      </w:r>
      <w:r w:rsidR="000229E5" w:rsidRPr="000229E5">
        <w:rPr>
          <w:rFonts w:ascii="Arial" w:hAnsi="Arial" w:cs="Arial"/>
          <w:color w:val="000000"/>
          <w:vertAlign w:val="superscript"/>
        </w:rPr>
        <w:t>th</w:t>
      </w:r>
      <w:r w:rsidR="000229E5">
        <w:rPr>
          <w:rFonts w:ascii="Arial" w:hAnsi="Arial" w:cs="Arial"/>
          <w:color w:val="000000"/>
        </w:rPr>
        <w:t xml:space="preserve"> March, 2022).</w:t>
      </w:r>
    </w:p>
    <w:p w14:paraId="1C2EFBB5" w14:textId="517B03A7" w:rsidR="00D979C7" w:rsidRDefault="00D979C7" w:rsidP="009E0676">
      <w:pPr>
        <w:pStyle w:val="NormalWeb"/>
        <w:spacing w:before="0" w:beforeAutospacing="0" w:after="0" w:afterAutospacing="0" w:line="480" w:lineRule="auto"/>
        <w:jc w:val="both"/>
        <w:rPr>
          <w:rFonts w:ascii="Arial" w:hAnsi="Arial" w:cs="Arial"/>
          <w:color w:val="000000"/>
        </w:rPr>
      </w:pPr>
    </w:p>
    <w:p w14:paraId="774800A5" w14:textId="7D7DD729" w:rsidR="00D979C7" w:rsidRPr="002C3DDA" w:rsidRDefault="00D979C7"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Justice (2022) </w:t>
      </w:r>
      <w:r>
        <w:rPr>
          <w:rFonts w:ascii="Arial" w:hAnsi="Arial" w:cs="Arial"/>
          <w:i/>
          <w:iCs/>
          <w:color w:val="000000"/>
        </w:rPr>
        <w:t>Counter-terrorism</w:t>
      </w:r>
      <w:r w:rsidR="002C3DDA">
        <w:rPr>
          <w:rFonts w:ascii="Arial" w:hAnsi="Arial" w:cs="Arial"/>
          <w:i/>
          <w:iCs/>
          <w:color w:val="000000"/>
        </w:rPr>
        <w:t xml:space="preserve"> and human rights. </w:t>
      </w:r>
      <w:r w:rsidR="002C3DDA">
        <w:rPr>
          <w:rFonts w:ascii="Arial" w:hAnsi="Arial" w:cs="Arial"/>
          <w:color w:val="000000"/>
        </w:rPr>
        <w:t xml:space="preserve">Available at: </w:t>
      </w:r>
      <w:hyperlink r:id="rId85" w:anchor=":~:text=Counter%2Dterrorism%20is%20a%20human,legal%20principles%2C%20including%20fundamental%20rights" w:history="1">
        <w:r w:rsidR="002C3DDA" w:rsidRPr="00E87C8C">
          <w:rPr>
            <w:rStyle w:val="Hyperlink"/>
            <w:rFonts w:ascii="Arial" w:hAnsi="Arial" w:cs="Arial"/>
          </w:rPr>
          <w:t>https://justice.org.uk/counter-terrorism-human-rights/#:~:text=Counter%2Dterrorism%20is%20a%20human,legal%20principles%2C%20including%20fundamental%20rights</w:t>
        </w:r>
      </w:hyperlink>
      <w:r w:rsidR="002C3DDA" w:rsidRPr="002C3DDA">
        <w:rPr>
          <w:rFonts w:ascii="Arial" w:hAnsi="Arial" w:cs="Arial"/>
          <w:color w:val="000000"/>
        </w:rPr>
        <w:t>.</w:t>
      </w:r>
      <w:r w:rsidR="002C3DDA">
        <w:rPr>
          <w:rFonts w:ascii="Arial" w:hAnsi="Arial" w:cs="Arial"/>
          <w:color w:val="000000"/>
        </w:rPr>
        <w:t xml:space="preserve"> (Accessed on: 20</w:t>
      </w:r>
      <w:r w:rsidR="002C3DDA" w:rsidRPr="002C3DDA">
        <w:rPr>
          <w:rFonts w:ascii="Arial" w:hAnsi="Arial" w:cs="Arial"/>
          <w:color w:val="000000"/>
          <w:vertAlign w:val="superscript"/>
        </w:rPr>
        <w:t>th</w:t>
      </w:r>
      <w:r w:rsidR="002C3DDA">
        <w:rPr>
          <w:rFonts w:ascii="Arial" w:hAnsi="Arial" w:cs="Arial"/>
          <w:color w:val="000000"/>
        </w:rPr>
        <w:t xml:space="preserve"> March, 2022).</w:t>
      </w:r>
    </w:p>
    <w:p w14:paraId="4C083E39" w14:textId="7347E1B4" w:rsidR="00DE3E59" w:rsidRDefault="00DE3E59" w:rsidP="009E0676">
      <w:pPr>
        <w:pStyle w:val="NormalWeb"/>
        <w:spacing w:before="0" w:beforeAutospacing="0" w:after="0" w:afterAutospacing="0" w:line="480" w:lineRule="auto"/>
        <w:jc w:val="both"/>
        <w:rPr>
          <w:rFonts w:ascii="Arial" w:hAnsi="Arial" w:cs="Arial"/>
          <w:color w:val="000000"/>
        </w:rPr>
      </w:pPr>
    </w:p>
    <w:p w14:paraId="27AA9DCB" w14:textId="266F0973" w:rsidR="00DE3E59" w:rsidRPr="00DE3E59" w:rsidRDefault="00DE3E59"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Lakshmi, S., and </w:t>
      </w:r>
      <w:proofErr w:type="spellStart"/>
      <w:r>
        <w:rPr>
          <w:rFonts w:ascii="Arial" w:hAnsi="Arial" w:cs="Arial"/>
          <w:color w:val="000000"/>
        </w:rPr>
        <w:t>Mohideen</w:t>
      </w:r>
      <w:proofErr w:type="spellEnd"/>
      <w:r>
        <w:rPr>
          <w:rFonts w:ascii="Arial" w:hAnsi="Arial" w:cs="Arial"/>
          <w:color w:val="000000"/>
        </w:rPr>
        <w:t xml:space="preserve">, M. A. (2013) ‘Issues in Reliability and Validity of Research’, </w:t>
      </w:r>
      <w:r>
        <w:rPr>
          <w:rFonts w:ascii="Arial" w:hAnsi="Arial" w:cs="Arial"/>
          <w:i/>
          <w:iCs/>
          <w:color w:val="000000"/>
        </w:rPr>
        <w:t xml:space="preserve">International Journal of Management Research and Review, </w:t>
      </w:r>
      <w:r w:rsidR="00162757">
        <w:rPr>
          <w:rFonts w:ascii="Arial" w:hAnsi="Arial" w:cs="Arial"/>
          <w:color w:val="000000"/>
        </w:rPr>
        <w:t xml:space="preserve">3(4), pp. 2752-2758. </w:t>
      </w:r>
      <w:r w:rsidR="00E654E8">
        <w:rPr>
          <w:rFonts w:ascii="Arial" w:hAnsi="Arial" w:cs="Arial"/>
          <w:color w:val="000000"/>
        </w:rPr>
        <w:t>Available</w:t>
      </w:r>
      <w:r w:rsidR="00162757">
        <w:rPr>
          <w:rFonts w:ascii="Arial" w:hAnsi="Arial" w:cs="Arial"/>
          <w:color w:val="000000"/>
        </w:rPr>
        <w:t xml:space="preserve"> at: </w:t>
      </w:r>
      <w:hyperlink r:id="rId86" w:history="1">
        <w:r w:rsidR="00E654E8" w:rsidRPr="00F15215">
          <w:rPr>
            <w:rStyle w:val="Hyperlink"/>
            <w:rFonts w:ascii="Arial" w:hAnsi="Arial" w:cs="Arial"/>
          </w:rPr>
          <w:t>http://citeseerx.ist.psu.edu/viewdoc/download?doi=10.1.1.1065.6043&amp;rep=rep1&amp;type=pdf</w:t>
        </w:r>
      </w:hyperlink>
      <w:r w:rsidR="00E654E8">
        <w:rPr>
          <w:rFonts w:ascii="Arial" w:hAnsi="Arial" w:cs="Arial"/>
          <w:color w:val="000000"/>
        </w:rPr>
        <w:t xml:space="preserve"> (Accessed on: 15</w:t>
      </w:r>
      <w:r w:rsidR="00E654E8" w:rsidRPr="00E654E8">
        <w:rPr>
          <w:rFonts w:ascii="Arial" w:hAnsi="Arial" w:cs="Arial"/>
          <w:color w:val="000000"/>
          <w:vertAlign w:val="superscript"/>
        </w:rPr>
        <w:t>th</w:t>
      </w:r>
      <w:r w:rsidR="00E654E8">
        <w:rPr>
          <w:rFonts w:ascii="Arial" w:hAnsi="Arial" w:cs="Arial"/>
          <w:color w:val="000000"/>
        </w:rPr>
        <w:t xml:space="preserve"> March, 2022). </w:t>
      </w:r>
    </w:p>
    <w:p w14:paraId="4A6C9CF4" w14:textId="43CE0E2A" w:rsidR="00C329D6" w:rsidRDefault="00C329D6" w:rsidP="009E0676">
      <w:pPr>
        <w:pStyle w:val="NormalWeb"/>
        <w:spacing w:before="0" w:beforeAutospacing="0" w:after="0" w:afterAutospacing="0" w:line="480" w:lineRule="auto"/>
        <w:jc w:val="both"/>
        <w:rPr>
          <w:rFonts w:ascii="Arial" w:hAnsi="Arial" w:cs="Arial"/>
          <w:color w:val="000000"/>
        </w:rPr>
      </w:pPr>
    </w:p>
    <w:p w14:paraId="53022CB6" w14:textId="001811E6" w:rsidR="00C329D6" w:rsidRPr="00507D4F" w:rsidRDefault="00C329D6" w:rsidP="009E0676">
      <w:pPr>
        <w:pStyle w:val="NormalWeb"/>
        <w:spacing w:before="0" w:beforeAutospacing="0" w:after="0" w:afterAutospacing="0" w:line="480" w:lineRule="auto"/>
        <w:jc w:val="both"/>
        <w:rPr>
          <w:rFonts w:ascii="Arial" w:hAnsi="Arial" w:cs="Arial"/>
          <w:color w:val="000000"/>
        </w:rPr>
      </w:pPr>
      <w:proofErr w:type="spellStart"/>
      <w:r>
        <w:rPr>
          <w:rFonts w:ascii="Arial" w:hAnsi="Arial" w:cs="Arial"/>
          <w:color w:val="000000"/>
        </w:rPr>
        <w:t>Latkin</w:t>
      </w:r>
      <w:proofErr w:type="spellEnd"/>
      <w:r>
        <w:rPr>
          <w:rFonts w:ascii="Arial" w:hAnsi="Arial" w:cs="Arial"/>
          <w:color w:val="000000"/>
        </w:rPr>
        <w:t xml:space="preserve">, </w:t>
      </w:r>
      <w:r w:rsidR="007A26EB">
        <w:rPr>
          <w:rFonts w:ascii="Arial" w:hAnsi="Arial" w:cs="Arial"/>
          <w:color w:val="000000"/>
        </w:rPr>
        <w:t xml:space="preserve">C. A. </w:t>
      </w:r>
      <w:r w:rsidR="007A26EB" w:rsidRPr="007A26EB">
        <w:rPr>
          <w:rFonts w:ascii="Arial" w:hAnsi="Arial" w:cs="Arial"/>
          <w:i/>
          <w:iCs/>
          <w:color w:val="000000"/>
        </w:rPr>
        <w:t>et al</w:t>
      </w:r>
      <w:r w:rsidR="007A26EB">
        <w:rPr>
          <w:rFonts w:ascii="Arial" w:hAnsi="Arial" w:cs="Arial"/>
          <w:i/>
          <w:iCs/>
          <w:color w:val="000000"/>
        </w:rPr>
        <w:t xml:space="preserve">. </w:t>
      </w:r>
      <w:r w:rsidR="007A26EB">
        <w:rPr>
          <w:rFonts w:ascii="Arial" w:hAnsi="Arial" w:cs="Arial"/>
          <w:color w:val="000000"/>
        </w:rPr>
        <w:t xml:space="preserve">(2017) </w:t>
      </w:r>
      <w:r w:rsidR="007A26EB">
        <w:rPr>
          <w:rFonts w:ascii="Arial" w:hAnsi="Arial" w:cs="Arial"/>
          <w:i/>
          <w:iCs/>
          <w:color w:val="000000"/>
        </w:rPr>
        <w:t>The relationship between social desirability bias and self-reports of health, substance use, and social networking factors among urban sub</w:t>
      </w:r>
      <w:r w:rsidR="00507D4F">
        <w:rPr>
          <w:rFonts w:ascii="Arial" w:hAnsi="Arial" w:cs="Arial"/>
          <w:i/>
          <w:iCs/>
          <w:color w:val="000000"/>
        </w:rPr>
        <w:t xml:space="preserve">stance users in Baltimore, Maryland. </w:t>
      </w:r>
      <w:r w:rsidR="00507D4F">
        <w:rPr>
          <w:rFonts w:ascii="Arial" w:hAnsi="Arial" w:cs="Arial"/>
          <w:color w:val="000000"/>
        </w:rPr>
        <w:t xml:space="preserve">Available at: </w:t>
      </w:r>
      <w:hyperlink r:id="rId87" w:history="1">
        <w:r w:rsidR="009F5950" w:rsidRPr="00D610E2">
          <w:rPr>
            <w:rStyle w:val="Hyperlink"/>
            <w:rFonts w:ascii="Arial" w:hAnsi="Arial" w:cs="Arial"/>
          </w:rPr>
          <w:t>https://www.ncbi.nlm.nih.gov/pmc/articles/PMC5519338/</w:t>
        </w:r>
      </w:hyperlink>
      <w:r w:rsidR="009F5950">
        <w:rPr>
          <w:rFonts w:ascii="Arial" w:hAnsi="Arial" w:cs="Arial"/>
          <w:color w:val="000000"/>
        </w:rPr>
        <w:t xml:space="preserve"> (Accessed on: 14</w:t>
      </w:r>
      <w:r w:rsidR="009F5950" w:rsidRPr="009F5950">
        <w:rPr>
          <w:rFonts w:ascii="Arial" w:hAnsi="Arial" w:cs="Arial"/>
          <w:color w:val="000000"/>
          <w:vertAlign w:val="superscript"/>
        </w:rPr>
        <w:t>th</w:t>
      </w:r>
      <w:r w:rsidR="009F5950">
        <w:rPr>
          <w:rFonts w:ascii="Arial" w:hAnsi="Arial" w:cs="Arial"/>
          <w:color w:val="000000"/>
        </w:rPr>
        <w:t xml:space="preserve"> March, 2022).</w:t>
      </w:r>
    </w:p>
    <w:p w14:paraId="5F71F896" w14:textId="77777777" w:rsidR="00E248F5" w:rsidRDefault="00E248F5" w:rsidP="009E0676">
      <w:pPr>
        <w:pStyle w:val="NormalWeb"/>
        <w:spacing w:before="0" w:beforeAutospacing="0" w:after="0" w:afterAutospacing="0" w:line="480" w:lineRule="auto"/>
        <w:jc w:val="both"/>
        <w:rPr>
          <w:rFonts w:ascii="Arial" w:hAnsi="Arial" w:cs="Arial"/>
          <w:color w:val="000000"/>
        </w:rPr>
      </w:pPr>
    </w:p>
    <w:p w14:paraId="0BCFB18D" w14:textId="26651953" w:rsidR="00D74379" w:rsidRPr="002D4C8F" w:rsidRDefault="00D74379" w:rsidP="009E0676">
      <w:pPr>
        <w:pStyle w:val="NormalWeb"/>
        <w:spacing w:before="0" w:beforeAutospacing="0" w:after="0" w:afterAutospacing="0" w:line="480" w:lineRule="auto"/>
        <w:jc w:val="both"/>
        <w:rPr>
          <w:rFonts w:ascii="Arial" w:hAnsi="Arial" w:cs="Arial"/>
          <w:color w:val="000000"/>
        </w:rPr>
      </w:pPr>
      <w:proofErr w:type="spellStart"/>
      <w:r>
        <w:rPr>
          <w:rFonts w:ascii="Arial" w:hAnsi="Arial" w:cs="Arial"/>
          <w:color w:val="000000"/>
        </w:rPr>
        <w:t>Lavrakas</w:t>
      </w:r>
      <w:proofErr w:type="spellEnd"/>
      <w:r>
        <w:rPr>
          <w:rFonts w:ascii="Arial" w:hAnsi="Arial" w:cs="Arial"/>
          <w:color w:val="000000"/>
        </w:rPr>
        <w:t xml:space="preserve">, P. J. (2008) </w:t>
      </w:r>
      <w:r w:rsidR="002D4C8F">
        <w:rPr>
          <w:rFonts w:ascii="Arial" w:hAnsi="Arial" w:cs="Arial"/>
          <w:i/>
          <w:iCs/>
          <w:color w:val="000000"/>
        </w:rPr>
        <w:t xml:space="preserve">Random Sampling. </w:t>
      </w:r>
      <w:r w:rsidR="002D4C8F">
        <w:rPr>
          <w:rFonts w:ascii="Arial" w:hAnsi="Arial" w:cs="Arial"/>
          <w:color w:val="000000"/>
        </w:rPr>
        <w:t xml:space="preserve">Available at: </w:t>
      </w:r>
      <w:hyperlink r:id="rId88" w:history="1">
        <w:r w:rsidR="002D4C8F" w:rsidRPr="00D610E2">
          <w:rPr>
            <w:rStyle w:val="Hyperlink"/>
            <w:rFonts w:ascii="Arial" w:hAnsi="Arial" w:cs="Arial"/>
          </w:rPr>
          <w:t>https://methods.sagepub.com/reference/encyclopedia-of-survey-research-methods/n440.xml</w:t>
        </w:r>
      </w:hyperlink>
      <w:r w:rsidR="002D4C8F">
        <w:rPr>
          <w:rFonts w:ascii="Arial" w:hAnsi="Arial" w:cs="Arial"/>
          <w:color w:val="000000"/>
        </w:rPr>
        <w:t xml:space="preserve"> (Accessed on: 14</w:t>
      </w:r>
      <w:r w:rsidR="002D4C8F" w:rsidRPr="002D4C8F">
        <w:rPr>
          <w:rFonts w:ascii="Arial" w:hAnsi="Arial" w:cs="Arial"/>
          <w:color w:val="000000"/>
          <w:vertAlign w:val="superscript"/>
        </w:rPr>
        <w:t>th</w:t>
      </w:r>
      <w:r w:rsidR="002D4C8F">
        <w:rPr>
          <w:rFonts w:ascii="Arial" w:hAnsi="Arial" w:cs="Arial"/>
          <w:color w:val="000000"/>
        </w:rPr>
        <w:t xml:space="preserve"> March, 2022).</w:t>
      </w:r>
    </w:p>
    <w:p w14:paraId="29AAFF0B" w14:textId="77777777" w:rsidR="00D74379" w:rsidRDefault="00D74379" w:rsidP="009E0676">
      <w:pPr>
        <w:pStyle w:val="NormalWeb"/>
        <w:spacing w:before="0" w:beforeAutospacing="0" w:after="0" w:afterAutospacing="0" w:line="480" w:lineRule="auto"/>
        <w:jc w:val="both"/>
        <w:rPr>
          <w:rFonts w:ascii="Arial" w:hAnsi="Arial" w:cs="Arial"/>
          <w:color w:val="000000"/>
        </w:rPr>
      </w:pPr>
    </w:p>
    <w:p w14:paraId="54818D74" w14:textId="39DB35C8" w:rsidR="00E248F5" w:rsidRPr="00F02403" w:rsidRDefault="00E248F5"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Loveland, I. (</w:t>
      </w:r>
      <w:r w:rsidR="006907AA">
        <w:rPr>
          <w:rFonts w:ascii="Arial" w:hAnsi="Arial" w:cs="Arial"/>
          <w:color w:val="000000"/>
        </w:rPr>
        <w:t>2015</w:t>
      </w:r>
      <w:r>
        <w:rPr>
          <w:rFonts w:ascii="Arial" w:hAnsi="Arial" w:cs="Arial"/>
          <w:color w:val="000000"/>
        </w:rPr>
        <w:t>)</w:t>
      </w:r>
      <w:r w:rsidR="006907AA">
        <w:rPr>
          <w:rFonts w:ascii="Arial" w:hAnsi="Arial" w:cs="Arial"/>
          <w:color w:val="000000"/>
        </w:rPr>
        <w:t xml:space="preserve"> </w:t>
      </w:r>
      <w:r w:rsidR="00332CB9">
        <w:rPr>
          <w:rFonts w:ascii="Arial" w:hAnsi="Arial" w:cs="Arial"/>
          <w:i/>
          <w:iCs/>
          <w:color w:val="000000"/>
        </w:rPr>
        <w:t>Constitutional Law, Administrative Law, and Human Rights</w:t>
      </w:r>
      <w:r w:rsidR="00F02403">
        <w:rPr>
          <w:rFonts w:ascii="Arial" w:hAnsi="Arial" w:cs="Arial"/>
          <w:i/>
          <w:iCs/>
          <w:color w:val="000000"/>
        </w:rPr>
        <w:t xml:space="preserve">. </w:t>
      </w:r>
      <w:r w:rsidR="00F02403">
        <w:rPr>
          <w:rFonts w:ascii="Arial" w:hAnsi="Arial" w:cs="Arial"/>
          <w:color w:val="000000"/>
        </w:rPr>
        <w:t>7</w:t>
      </w:r>
      <w:r w:rsidR="00F02403" w:rsidRPr="00F02403">
        <w:rPr>
          <w:rFonts w:ascii="Arial" w:hAnsi="Arial" w:cs="Arial"/>
          <w:color w:val="000000"/>
          <w:vertAlign w:val="superscript"/>
        </w:rPr>
        <w:t>th</w:t>
      </w:r>
      <w:r w:rsidR="00F02403">
        <w:rPr>
          <w:rFonts w:ascii="Arial" w:hAnsi="Arial" w:cs="Arial"/>
          <w:color w:val="000000"/>
        </w:rPr>
        <w:t xml:space="preserve"> Ed. New York: </w:t>
      </w:r>
      <w:r w:rsidR="00217EE0">
        <w:rPr>
          <w:rFonts w:ascii="Arial" w:hAnsi="Arial" w:cs="Arial"/>
          <w:color w:val="000000"/>
        </w:rPr>
        <w:t>Oxford University Press.</w:t>
      </w:r>
    </w:p>
    <w:p w14:paraId="73D370C2"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0BF58005" w14:textId="2D3C0D35" w:rsidR="00FE4362" w:rsidRPr="003D5DA2" w:rsidRDefault="00FE4362" w:rsidP="009E0676">
      <w:pPr>
        <w:pStyle w:val="NormalWeb"/>
        <w:spacing w:before="0" w:beforeAutospacing="0" w:after="0" w:afterAutospacing="0" w:line="480" w:lineRule="auto"/>
        <w:jc w:val="both"/>
      </w:pPr>
      <w:r>
        <w:rPr>
          <w:rFonts w:ascii="Arial" w:hAnsi="Arial" w:cs="Arial"/>
          <w:color w:val="000000"/>
        </w:rPr>
        <w:t xml:space="preserve">Mann, B. (2021) ‘More Britons now unconfident than confident in the police to deal with crime locally’, </w:t>
      </w:r>
      <w:r>
        <w:rPr>
          <w:rFonts w:ascii="Arial" w:hAnsi="Arial" w:cs="Arial"/>
          <w:i/>
          <w:iCs/>
          <w:color w:val="000000"/>
        </w:rPr>
        <w:t xml:space="preserve">YouGov, </w:t>
      </w:r>
      <w:r>
        <w:rPr>
          <w:rFonts w:ascii="Arial" w:hAnsi="Arial" w:cs="Arial"/>
          <w:color w:val="000000"/>
        </w:rPr>
        <w:t>6</w:t>
      </w:r>
      <w:r w:rsidRPr="00B002B4">
        <w:rPr>
          <w:rFonts w:ascii="Arial" w:hAnsi="Arial" w:cs="Arial"/>
          <w:color w:val="000000"/>
          <w:vertAlign w:val="superscript"/>
        </w:rPr>
        <w:t>th</w:t>
      </w:r>
      <w:r>
        <w:rPr>
          <w:rFonts w:ascii="Arial" w:hAnsi="Arial" w:cs="Arial"/>
          <w:color w:val="000000"/>
        </w:rPr>
        <w:t xml:space="preserve"> October. Available at: </w:t>
      </w:r>
      <w:hyperlink r:id="rId89" w:history="1">
        <w:r w:rsidRPr="008D6C8D">
          <w:rPr>
            <w:rStyle w:val="Hyperlink"/>
            <w:rFonts w:ascii="Arial" w:hAnsi="Arial" w:cs="Arial"/>
          </w:rPr>
          <w:t>https://yougov.co.uk/topics/politics/articles-reports/2021/10/06/more-britons-now-unconfident-confident-police-deal</w:t>
        </w:r>
      </w:hyperlink>
      <w:r>
        <w:rPr>
          <w:rFonts w:ascii="Arial" w:hAnsi="Arial" w:cs="Arial"/>
          <w:color w:val="000000"/>
        </w:rPr>
        <w:t xml:space="preserve"> (Accessed on: 5</w:t>
      </w:r>
      <w:r w:rsidRPr="00554B56">
        <w:rPr>
          <w:rFonts w:ascii="Arial" w:hAnsi="Arial" w:cs="Arial"/>
          <w:color w:val="000000"/>
          <w:vertAlign w:val="superscript"/>
        </w:rPr>
        <w:t>th</w:t>
      </w:r>
      <w:r>
        <w:rPr>
          <w:rFonts w:ascii="Arial" w:hAnsi="Arial" w:cs="Arial"/>
          <w:color w:val="000000"/>
        </w:rPr>
        <w:t xml:space="preserve"> November, 2021).</w:t>
      </w:r>
    </w:p>
    <w:p w14:paraId="525E43ED"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643CF3E4" w14:textId="1199BFC3" w:rsidR="00FE4362" w:rsidRDefault="00FE4362" w:rsidP="009E0676">
      <w:pPr>
        <w:pStyle w:val="NormalWeb"/>
        <w:spacing w:before="0" w:beforeAutospacing="0" w:after="0" w:afterAutospacing="0" w:line="480" w:lineRule="auto"/>
        <w:jc w:val="both"/>
        <w:rPr>
          <w:rFonts w:ascii="Arial" w:hAnsi="Arial" w:cs="Arial"/>
          <w:color w:val="000000"/>
        </w:rPr>
      </w:pPr>
      <w:r w:rsidRPr="009D060A">
        <w:rPr>
          <w:rFonts w:ascii="Arial" w:hAnsi="Arial" w:cs="Arial"/>
          <w:color w:val="000000"/>
        </w:rPr>
        <w:t xml:space="preserve">Martin, R. (2021) ‘Righting the Police: How do Officers Make Sense of Human Rights?’, </w:t>
      </w:r>
      <w:r w:rsidRPr="009D060A">
        <w:rPr>
          <w:rFonts w:ascii="Arial" w:hAnsi="Arial" w:cs="Arial"/>
          <w:i/>
          <w:iCs/>
          <w:color w:val="000000"/>
        </w:rPr>
        <w:t xml:space="preserve">The British Journal of Criminology, </w:t>
      </w:r>
      <w:r w:rsidRPr="009D060A">
        <w:rPr>
          <w:rFonts w:ascii="Arial" w:hAnsi="Arial" w:cs="Arial"/>
          <w:color w:val="000000"/>
        </w:rPr>
        <w:t xml:space="preserve">pp. 1-17. DOI: </w:t>
      </w:r>
      <w:hyperlink r:id="rId90" w:history="1">
        <w:r w:rsidRPr="009D060A">
          <w:rPr>
            <w:rStyle w:val="Hyperlink"/>
            <w:rFonts w:ascii="Arial" w:hAnsi="Arial" w:cs="Arial"/>
            <w:color w:val="1155CC"/>
          </w:rPr>
          <w:t>https://doi.org/10.1093/bjc/azab067</w:t>
        </w:r>
      </w:hyperlink>
      <w:r w:rsidRPr="009D060A">
        <w:rPr>
          <w:rFonts w:ascii="Arial" w:hAnsi="Arial" w:cs="Arial"/>
          <w:color w:val="000000"/>
        </w:rPr>
        <w:t xml:space="preserve"> (Accessed on: 7th November, 2021). </w:t>
      </w:r>
    </w:p>
    <w:p w14:paraId="6B0FC117"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116554E3" w14:textId="0560BBC2" w:rsidR="00FE4362" w:rsidRDefault="00FE4362" w:rsidP="009E0676">
      <w:pPr>
        <w:pStyle w:val="NormalWeb"/>
        <w:spacing w:before="0" w:beforeAutospacing="0" w:after="0" w:afterAutospacing="0" w:line="480" w:lineRule="auto"/>
        <w:jc w:val="both"/>
        <w:rPr>
          <w:rFonts w:ascii="Arial" w:hAnsi="Arial" w:cs="Arial"/>
          <w:color w:val="000000"/>
        </w:rPr>
      </w:pPr>
      <w:proofErr w:type="spellStart"/>
      <w:r>
        <w:rPr>
          <w:rFonts w:ascii="Arial" w:hAnsi="Arial" w:cs="Arial"/>
          <w:color w:val="000000"/>
        </w:rPr>
        <w:lastRenderedPageBreak/>
        <w:t>Marwah</w:t>
      </w:r>
      <w:proofErr w:type="spellEnd"/>
      <w:r>
        <w:rPr>
          <w:rFonts w:ascii="Arial" w:hAnsi="Arial" w:cs="Arial"/>
          <w:color w:val="000000"/>
        </w:rPr>
        <w:t xml:space="preserve">, V. (1998) ‘Human rights and role of police’, </w:t>
      </w:r>
      <w:r>
        <w:rPr>
          <w:rFonts w:ascii="Arial" w:hAnsi="Arial" w:cs="Arial"/>
          <w:i/>
          <w:iCs/>
          <w:color w:val="000000"/>
        </w:rPr>
        <w:t xml:space="preserve">Journal of the Indian Law Institute, </w:t>
      </w:r>
      <w:r>
        <w:rPr>
          <w:rFonts w:ascii="Arial" w:hAnsi="Arial" w:cs="Arial"/>
          <w:color w:val="000000"/>
        </w:rPr>
        <w:t xml:space="preserve">14(1/4), pp.138-142. Available at: </w:t>
      </w:r>
      <w:hyperlink r:id="rId91" w:history="1">
        <w:r w:rsidRPr="008D6C8D">
          <w:rPr>
            <w:rStyle w:val="Hyperlink"/>
            <w:rFonts w:ascii="Arial" w:hAnsi="Arial" w:cs="Arial"/>
          </w:rPr>
          <w:t>https://www.jstor.org/stable/43953314</w:t>
        </w:r>
      </w:hyperlink>
      <w:r>
        <w:rPr>
          <w:rFonts w:ascii="Arial" w:hAnsi="Arial" w:cs="Arial"/>
          <w:color w:val="000000"/>
        </w:rPr>
        <w:t xml:space="preserve"> (Accessed on: 3</w:t>
      </w:r>
      <w:r w:rsidRPr="00816D81">
        <w:rPr>
          <w:rFonts w:ascii="Arial" w:hAnsi="Arial" w:cs="Arial"/>
          <w:color w:val="000000"/>
          <w:vertAlign w:val="superscript"/>
        </w:rPr>
        <w:t>rd</w:t>
      </w:r>
      <w:r>
        <w:rPr>
          <w:rFonts w:ascii="Arial" w:hAnsi="Arial" w:cs="Arial"/>
          <w:color w:val="000000"/>
        </w:rPr>
        <w:t xml:space="preserve"> December, 2021).</w:t>
      </w:r>
    </w:p>
    <w:p w14:paraId="0C5CC6BE"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777640E2" w14:textId="566F715C" w:rsidR="00FE4362" w:rsidRDefault="00FE436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Metropolitan Police (2022) </w:t>
      </w:r>
      <w:r>
        <w:rPr>
          <w:rFonts w:ascii="Arial" w:hAnsi="Arial" w:cs="Arial"/>
          <w:i/>
          <w:iCs/>
          <w:color w:val="000000"/>
        </w:rPr>
        <w:t xml:space="preserve">Your rights and responsibilities. </w:t>
      </w:r>
      <w:r>
        <w:rPr>
          <w:rFonts w:ascii="Arial" w:hAnsi="Arial" w:cs="Arial"/>
          <w:color w:val="000000"/>
        </w:rPr>
        <w:t xml:space="preserve">Available at: </w:t>
      </w:r>
      <w:hyperlink r:id="rId92" w:history="1">
        <w:r w:rsidRPr="00310E8E">
          <w:rPr>
            <w:rStyle w:val="Hyperlink"/>
            <w:rFonts w:ascii="Arial" w:hAnsi="Arial" w:cs="Arial"/>
          </w:rPr>
          <w:t>https://www.met.police.uk/advice/advice-and-information/st-s/stop-and-search/your-rights-and-responsibilities/</w:t>
        </w:r>
      </w:hyperlink>
      <w:r>
        <w:rPr>
          <w:rFonts w:ascii="Arial" w:hAnsi="Arial" w:cs="Arial"/>
          <w:color w:val="000000"/>
        </w:rPr>
        <w:t xml:space="preserve"> (Accessed on: 3</w:t>
      </w:r>
      <w:r w:rsidRPr="00F32AA5">
        <w:rPr>
          <w:rFonts w:ascii="Arial" w:hAnsi="Arial" w:cs="Arial"/>
          <w:color w:val="000000"/>
          <w:vertAlign w:val="superscript"/>
        </w:rPr>
        <w:t>rd</w:t>
      </w:r>
      <w:r>
        <w:rPr>
          <w:rFonts w:ascii="Arial" w:hAnsi="Arial" w:cs="Arial"/>
          <w:color w:val="000000"/>
        </w:rPr>
        <w:t xml:space="preserve"> February, 2022).</w:t>
      </w:r>
    </w:p>
    <w:p w14:paraId="1787DE4B" w14:textId="77777777" w:rsidR="00007EF5" w:rsidRDefault="00007EF5" w:rsidP="009E0676">
      <w:pPr>
        <w:pStyle w:val="NormalWeb"/>
        <w:spacing w:before="0" w:beforeAutospacing="0" w:after="0" w:afterAutospacing="0" w:line="480" w:lineRule="auto"/>
        <w:jc w:val="both"/>
        <w:rPr>
          <w:rFonts w:ascii="Arial" w:hAnsi="Arial" w:cs="Arial"/>
          <w:color w:val="000000"/>
        </w:rPr>
      </w:pPr>
    </w:p>
    <w:p w14:paraId="6C64197D" w14:textId="2A37387F" w:rsidR="00007EF5" w:rsidRDefault="00007EF5"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Miller, C. (2020) </w:t>
      </w:r>
      <w:r w:rsidR="00D02B81">
        <w:rPr>
          <w:rFonts w:ascii="Arial" w:hAnsi="Arial" w:cs="Arial"/>
          <w:color w:val="000000"/>
        </w:rPr>
        <w:t>‘</w:t>
      </w:r>
      <w:r w:rsidR="00105C47" w:rsidRPr="00D175AB">
        <w:rPr>
          <w:rFonts w:ascii="Arial" w:hAnsi="Arial" w:cs="Arial"/>
          <w:color w:val="000000"/>
        </w:rPr>
        <w:t xml:space="preserve">Using Both Qualitative and Quantitative Approaches in Your </w:t>
      </w:r>
      <w:r w:rsidR="00ED1F36" w:rsidRPr="00D175AB">
        <w:rPr>
          <w:rFonts w:ascii="Arial" w:hAnsi="Arial" w:cs="Arial"/>
          <w:color w:val="000000"/>
        </w:rPr>
        <w:t>Research</w:t>
      </w:r>
      <w:r w:rsidR="00D02B81">
        <w:rPr>
          <w:rFonts w:ascii="Arial" w:hAnsi="Arial" w:cs="Arial"/>
          <w:color w:val="000000"/>
        </w:rPr>
        <w:t xml:space="preserve">’, </w:t>
      </w:r>
      <w:r w:rsidR="00D02B81">
        <w:rPr>
          <w:rFonts w:ascii="Arial" w:hAnsi="Arial" w:cs="Arial"/>
          <w:i/>
          <w:iCs/>
          <w:color w:val="000000"/>
        </w:rPr>
        <w:t>Lucid</w:t>
      </w:r>
      <w:r w:rsidR="00ED1F36" w:rsidRPr="00D175AB">
        <w:rPr>
          <w:rFonts w:ascii="Arial" w:hAnsi="Arial" w:cs="Arial"/>
          <w:color w:val="000000"/>
        </w:rPr>
        <w:t xml:space="preserve"> </w:t>
      </w:r>
      <w:r w:rsidR="00ED1F36">
        <w:rPr>
          <w:rFonts w:ascii="Arial" w:hAnsi="Arial" w:cs="Arial"/>
          <w:color w:val="000000"/>
        </w:rPr>
        <w:t xml:space="preserve">[blog]. </w:t>
      </w:r>
      <w:r w:rsidR="003A7D5F">
        <w:rPr>
          <w:rFonts w:ascii="Arial" w:hAnsi="Arial" w:cs="Arial"/>
          <w:color w:val="000000"/>
        </w:rPr>
        <w:t>18</w:t>
      </w:r>
      <w:r w:rsidR="003A7D5F" w:rsidRPr="003A7D5F">
        <w:rPr>
          <w:rFonts w:ascii="Arial" w:hAnsi="Arial" w:cs="Arial"/>
          <w:color w:val="000000"/>
          <w:vertAlign w:val="superscript"/>
        </w:rPr>
        <w:t>th</w:t>
      </w:r>
      <w:r w:rsidR="003A7D5F">
        <w:rPr>
          <w:rFonts w:ascii="Arial" w:hAnsi="Arial" w:cs="Arial"/>
          <w:color w:val="000000"/>
        </w:rPr>
        <w:t xml:space="preserve"> May</w:t>
      </w:r>
      <w:r w:rsidR="00D02B81">
        <w:rPr>
          <w:rFonts w:ascii="Arial" w:hAnsi="Arial" w:cs="Arial"/>
          <w:color w:val="000000"/>
        </w:rPr>
        <w:t xml:space="preserve">. </w:t>
      </w:r>
      <w:r w:rsidR="00ED1F36">
        <w:rPr>
          <w:rFonts w:ascii="Arial" w:hAnsi="Arial" w:cs="Arial"/>
          <w:color w:val="000000"/>
        </w:rPr>
        <w:t xml:space="preserve">Available at: </w:t>
      </w:r>
      <w:hyperlink r:id="rId93" w:history="1">
        <w:r w:rsidR="00E61CE3" w:rsidRPr="00FA430E">
          <w:rPr>
            <w:rStyle w:val="Hyperlink"/>
            <w:rFonts w:ascii="Arial" w:hAnsi="Arial" w:cs="Arial"/>
          </w:rPr>
          <w:t>https://luc.id/blog/using-both-qualitative-and-quantitative-approaches-in-your-research-3/</w:t>
        </w:r>
      </w:hyperlink>
      <w:r w:rsidR="00E61CE3">
        <w:rPr>
          <w:rFonts w:ascii="Arial" w:hAnsi="Arial" w:cs="Arial"/>
          <w:color w:val="000000"/>
        </w:rPr>
        <w:t xml:space="preserve"> (Accessed on: 13</w:t>
      </w:r>
      <w:r w:rsidR="00E61CE3" w:rsidRPr="00E61CE3">
        <w:rPr>
          <w:rFonts w:ascii="Arial" w:hAnsi="Arial" w:cs="Arial"/>
          <w:color w:val="000000"/>
          <w:vertAlign w:val="superscript"/>
        </w:rPr>
        <w:t>th</w:t>
      </w:r>
      <w:r w:rsidR="00E61CE3">
        <w:rPr>
          <w:rFonts w:ascii="Arial" w:hAnsi="Arial" w:cs="Arial"/>
          <w:color w:val="000000"/>
        </w:rPr>
        <w:t xml:space="preserve"> March, 2022).</w:t>
      </w:r>
    </w:p>
    <w:p w14:paraId="237F25AC" w14:textId="5FD50EED" w:rsidR="00E20061" w:rsidRDefault="00E20061" w:rsidP="009E0676">
      <w:pPr>
        <w:pStyle w:val="NormalWeb"/>
        <w:spacing w:before="0" w:beforeAutospacing="0" w:after="0" w:afterAutospacing="0" w:line="480" w:lineRule="auto"/>
        <w:jc w:val="both"/>
        <w:rPr>
          <w:rFonts w:ascii="Arial" w:hAnsi="Arial" w:cs="Arial"/>
          <w:color w:val="000000"/>
        </w:rPr>
      </w:pPr>
    </w:p>
    <w:p w14:paraId="0BAA72F7" w14:textId="0D24D578" w:rsidR="00E20061" w:rsidRPr="004F5600" w:rsidRDefault="00E20061"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Moon, K., and Blackman, D. (2014) ‘A Guide to Understanding Social Science Research for Natural Scientists’, </w:t>
      </w:r>
      <w:r w:rsidR="004F5600">
        <w:rPr>
          <w:rFonts w:ascii="Arial" w:hAnsi="Arial" w:cs="Arial"/>
          <w:i/>
          <w:iCs/>
          <w:color w:val="000000"/>
        </w:rPr>
        <w:t>Conservation Biology</w:t>
      </w:r>
      <w:r w:rsidR="00D04A4D">
        <w:rPr>
          <w:rFonts w:ascii="Arial" w:hAnsi="Arial" w:cs="Arial"/>
          <w:i/>
          <w:iCs/>
          <w:color w:val="000000"/>
        </w:rPr>
        <w:t>,</w:t>
      </w:r>
      <w:r w:rsidR="004F5600">
        <w:rPr>
          <w:rFonts w:ascii="Arial" w:hAnsi="Arial" w:cs="Arial"/>
          <w:i/>
          <w:iCs/>
          <w:color w:val="000000"/>
        </w:rPr>
        <w:t xml:space="preserve"> </w:t>
      </w:r>
      <w:r w:rsidR="00D04A4D">
        <w:rPr>
          <w:rFonts w:ascii="Arial" w:hAnsi="Arial" w:cs="Arial"/>
          <w:color w:val="000000"/>
        </w:rPr>
        <w:t>28(5), p</w:t>
      </w:r>
      <w:r w:rsidR="004F5600">
        <w:rPr>
          <w:rFonts w:ascii="Arial" w:hAnsi="Arial" w:cs="Arial"/>
          <w:color w:val="000000"/>
        </w:rPr>
        <w:t>p. 1-11. DOI: 10.1111/cobi.12326 (Accessed on: 18</w:t>
      </w:r>
      <w:r w:rsidR="004F5600" w:rsidRPr="004F5600">
        <w:rPr>
          <w:rFonts w:ascii="Arial" w:hAnsi="Arial" w:cs="Arial"/>
          <w:color w:val="000000"/>
          <w:vertAlign w:val="superscript"/>
        </w:rPr>
        <w:t>th</w:t>
      </w:r>
      <w:r w:rsidR="004F5600">
        <w:rPr>
          <w:rFonts w:ascii="Arial" w:hAnsi="Arial" w:cs="Arial"/>
          <w:color w:val="000000"/>
        </w:rPr>
        <w:t xml:space="preserve"> March, 2022).</w:t>
      </w:r>
    </w:p>
    <w:p w14:paraId="043D7FAF"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0EA415B1" w14:textId="5E412536" w:rsidR="00FE4362" w:rsidRPr="00660B68" w:rsidRDefault="00FE4362" w:rsidP="009E0676">
      <w:pPr>
        <w:pStyle w:val="NormalWeb"/>
        <w:spacing w:before="0" w:beforeAutospacing="0" w:after="0" w:afterAutospacing="0" w:line="480" w:lineRule="auto"/>
        <w:jc w:val="both"/>
      </w:pPr>
      <w:r>
        <w:rPr>
          <w:rFonts w:ascii="Arial" w:hAnsi="Arial" w:cs="Arial"/>
          <w:color w:val="000000"/>
        </w:rPr>
        <w:t xml:space="preserve">Morris, S. (2021) ‘PM: Change in culture and social attitudes required to protect women’, </w:t>
      </w:r>
      <w:r>
        <w:rPr>
          <w:rFonts w:ascii="Arial" w:hAnsi="Arial" w:cs="Arial"/>
          <w:i/>
          <w:iCs/>
          <w:color w:val="000000"/>
        </w:rPr>
        <w:t xml:space="preserve">Evening Standard, </w:t>
      </w:r>
      <w:r>
        <w:rPr>
          <w:rFonts w:ascii="Arial" w:hAnsi="Arial" w:cs="Arial"/>
          <w:color w:val="000000"/>
        </w:rPr>
        <w:t>17</w:t>
      </w:r>
      <w:r w:rsidRPr="00660B68">
        <w:rPr>
          <w:rFonts w:ascii="Arial" w:hAnsi="Arial" w:cs="Arial"/>
          <w:color w:val="000000"/>
          <w:vertAlign w:val="superscript"/>
        </w:rPr>
        <w:t>th</w:t>
      </w:r>
      <w:r>
        <w:rPr>
          <w:rFonts w:ascii="Arial" w:hAnsi="Arial" w:cs="Arial"/>
          <w:color w:val="000000"/>
        </w:rPr>
        <w:t xml:space="preserve"> March. Available at: </w:t>
      </w:r>
      <w:hyperlink r:id="rId94" w:history="1">
        <w:r w:rsidRPr="008D6C8D">
          <w:rPr>
            <w:rStyle w:val="Hyperlink"/>
            <w:rFonts w:ascii="Arial" w:hAnsi="Arial" w:cs="Arial"/>
          </w:rPr>
          <w:t>https://www.standard.co.uk/news/uk/boris-johnson-keir-starmer-sarah-everard-wayne-couzens-prime-minister-b924668.html</w:t>
        </w:r>
      </w:hyperlink>
      <w:r>
        <w:rPr>
          <w:rFonts w:ascii="Arial" w:hAnsi="Arial" w:cs="Arial"/>
          <w:color w:val="000000"/>
        </w:rPr>
        <w:t xml:space="preserve"> (Accessed on: 3</w:t>
      </w:r>
      <w:r w:rsidRPr="003E281E">
        <w:rPr>
          <w:rFonts w:ascii="Arial" w:hAnsi="Arial" w:cs="Arial"/>
          <w:color w:val="000000"/>
          <w:vertAlign w:val="superscript"/>
        </w:rPr>
        <w:t>rd</w:t>
      </w:r>
      <w:r>
        <w:rPr>
          <w:rFonts w:ascii="Arial" w:hAnsi="Arial" w:cs="Arial"/>
          <w:color w:val="000000"/>
        </w:rPr>
        <w:t xml:space="preserve"> December, 2021).</w:t>
      </w:r>
    </w:p>
    <w:p w14:paraId="39478D19"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47E0D6E1" w14:textId="465801BD" w:rsidR="00FE4362" w:rsidRDefault="00FE4362" w:rsidP="009E0676">
      <w:pPr>
        <w:pStyle w:val="NormalWeb"/>
        <w:spacing w:before="0" w:beforeAutospacing="0" w:after="0" w:afterAutospacing="0" w:line="480" w:lineRule="auto"/>
        <w:jc w:val="both"/>
        <w:rPr>
          <w:rFonts w:ascii="Arial" w:hAnsi="Arial" w:cs="Arial"/>
          <w:color w:val="000000"/>
        </w:rPr>
      </w:pPr>
      <w:r w:rsidRPr="009D060A">
        <w:rPr>
          <w:rFonts w:ascii="Arial" w:hAnsi="Arial" w:cs="Arial"/>
          <w:color w:val="000000"/>
        </w:rPr>
        <w:t xml:space="preserve">Murdoch, J., and Roche, R. (2013) </w:t>
      </w:r>
      <w:r w:rsidRPr="009D060A">
        <w:rPr>
          <w:rFonts w:ascii="Arial" w:hAnsi="Arial" w:cs="Arial"/>
          <w:i/>
          <w:iCs/>
          <w:color w:val="000000"/>
        </w:rPr>
        <w:t xml:space="preserve">The European Convention on Human Rights and Policing. </w:t>
      </w:r>
      <w:r w:rsidRPr="009D060A">
        <w:rPr>
          <w:rFonts w:ascii="Arial" w:hAnsi="Arial" w:cs="Arial"/>
          <w:color w:val="000000"/>
        </w:rPr>
        <w:t xml:space="preserve">Available at: </w:t>
      </w:r>
      <w:hyperlink r:id="rId95" w:history="1">
        <w:r w:rsidRPr="009D060A">
          <w:rPr>
            <w:rStyle w:val="Hyperlink"/>
            <w:rFonts w:ascii="Arial" w:hAnsi="Arial" w:cs="Arial"/>
            <w:color w:val="1155CC"/>
          </w:rPr>
          <w:t>https://www.echr.coe.int/Documents/Handbook_European_Convention_Police_ENG.pdf</w:t>
        </w:r>
      </w:hyperlink>
      <w:r w:rsidRPr="009D060A">
        <w:rPr>
          <w:rFonts w:ascii="Arial" w:hAnsi="Arial" w:cs="Arial"/>
          <w:color w:val="000000"/>
        </w:rPr>
        <w:t xml:space="preserve"> (Accessed on: 3rd November, 2021).</w:t>
      </w:r>
    </w:p>
    <w:p w14:paraId="69416F66" w14:textId="77777777" w:rsidR="00E248F5" w:rsidRDefault="00E248F5" w:rsidP="009E0676">
      <w:pPr>
        <w:pStyle w:val="NormalWeb"/>
        <w:spacing w:before="0" w:beforeAutospacing="0" w:after="0" w:afterAutospacing="0" w:line="480" w:lineRule="auto"/>
        <w:jc w:val="both"/>
        <w:rPr>
          <w:rFonts w:ascii="Arial" w:hAnsi="Arial" w:cs="Arial"/>
          <w:color w:val="000000"/>
        </w:rPr>
      </w:pPr>
    </w:p>
    <w:p w14:paraId="690DFE19" w14:textId="1D885894" w:rsidR="00E248F5" w:rsidRDefault="00E248F5" w:rsidP="009E0676">
      <w:pPr>
        <w:pStyle w:val="NormalWeb"/>
        <w:spacing w:before="0" w:beforeAutospacing="0" w:after="0" w:afterAutospacing="0" w:line="480" w:lineRule="auto"/>
        <w:jc w:val="both"/>
        <w:rPr>
          <w:rFonts w:ascii="Arial" w:hAnsi="Arial" w:cs="Arial"/>
          <w:color w:val="000000"/>
        </w:rPr>
      </w:pPr>
      <w:proofErr w:type="spellStart"/>
      <w:r>
        <w:rPr>
          <w:rFonts w:ascii="Arial" w:hAnsi="Arial" w:cs="Arial"/>
          <w:color w:val="000000"/>
        </w:rPr>
        <w:t>Neyroud</w:t>
      </w:r>
      <w:proofErr w:type="spellEnd"/>
      <w:r>
        <w:rPr>
          <w:rFonts w:ascii="Arial" w:hAnsi="Arial" w:cs="Arial"/>
          <w:color w:val="000000"/>
        </w:rPr>
        <w:t>, P., and Bec</w:t>
      </w:r>
      <w:r w:rsidR="008158E5">
        <w:rPr>
          <w:rFonts w:ascii="Arial" w:hAnsi="Arial" w:cs="Arial"/>
          <w:color w:val="000000"/>
        </w:rPr>
        <w:t>kley, A. (</w:t>
      </w:r>
      <w:r w:rsidR="00377D27">
        <w:rPr>
          <w:rFonts w:ascii="Arial" w:hAnsi="Arial" w:cs="Arial"/>
          <w:color w:val="000000"/>
        </w:rPr>
        <w:t>2001</w:t>
      </w:r>
      <w:r w:rsidR="008158E5">
        <w:rPr>
          <w:rFonts w:ascii="Arial" w:hAnsi="Arial" w:cs="Arial"/>
          <w:color w:val="000000"/>
        </w:rPr>
        <w:t>)</w:t>
      </w:r>
      <w:r w:rsidR="00377D27">
        <w:rPr>
          <w:rFonts w:ascii="Arial" w:hAnsi="Arial" w:cs="Arial"/>
          <w:color w:val="000000"/>
        </w:rPr>
        <w:t xml:space="preserve"> </w:t>
      </w:r>
      <w:r w:rsidR="00700F00">
        <w:rPr>
          <w:rFonts w:ascii="Arial" w:hAnsi="Arial" w:cs="Arial"/>
          <w:i/>
          <w:iCs/>
          <w:color w:val="000000"/>
        </w:rPr>
        <w:t xml:space="preserve">Policing, Ethics and Human Rights. </w:t>
      </w:r>
      <w:r w:rsidR="00A32D5F">
        <w:rPr>
          <w:rFonts w:ascii="Arial" w:hAnsi="Arial" w:cs="Arial"/>
          <w:color w:val="000000"/>
        </w:rPr>
        <w:t>United Kingdom: Willan Publishing.</w:t>
      </w:r>
    </w:p>
    <w:p w14:paraId="21803A44" w14:textId="77777777" w:rsidR="000A70FB" w:rsidRDefault="000A70FB" w:rsidP="00A3116C">
      <w:pPr>
        <w:pStyle w:val="NormalWeb"/>
        <w:spacing w:before="0" w:beforeAutospacing="0" w:after="0" w:afterAutospacing="0" w:line="480" w:lineRule="auto"/>
        <w:jc w:val="both"/>
        <w:rPr>
          <w:rFonts w:ascii="Arial" w:hAnsi="Arial" w:cs="Arial"/>
          <w:color w:val="000000"/>
        </w:rPr>
      </w:pPr>
    </w:p>
    <w:p w14:paraId="16B374C6" w14:textId="63CCCB62" w:rsidR="000A70FB" w:rsidRDefault="000A70FB" w:rsidP="00A3116C">
      <w:pPr>
        <w:pStyle w:val="NormalWeb"/>
        <w:spacing w:before="0" w:beforeAutospacing="0" w:after="0" w:afterAutospacing="0" w:line="480" w:lineRule="auto"/>
        <w:jc w:val="both"/>
        <w:rPr>
          <w:rFonts w:ascii="Arial" w:hAnsi="Arial" w:cs="Arial"/>
          <w:color w:val="000000"/>
        </w:rPr>
      </w:pPr>
      <w:proofErr w:type="spellStart"/>
      <w:r>
        <w:rPr>
          <w:rFonts w:ascii="Arial" w:hAnsi="Arial" w:cs="Arial"/>
          <w:color w:val="000000"/>
        </w:rPr>
        <w:t>Nowacki</w:t>
      </w:r>
      <w:proofErr w:type="spellEnd"/>
      <w:r>
        <w:rPr>
          <w:rFonts w:ascii="Arial" w:hAnsi="Arial" w:cs="Arial"/>
          <w:color w:val="000000"/>
        </w:rPr>
        <w:t>,</w:t>
      </w:r>
      <w:r w:rsidR="00123B2F">
        <w:rPr>
          <w:rFonts w:ascii="Arial" w:hAnsi="Arial" w:cs="Arial"/>
          <w:color w:val="000000"/>
        </w:rPr>
        <w:t xml:space="preserve"> J. S. (2011) </w:t>
      </w:r>
      <w:r w:rsidR="00ED237A">
        <w:rPr>
          <w:rFonts w:ascii="Arial" w:hAnsi="Arial" w:cs="Arial"/>
          <w:i/>
          <w:iCs/>
          <w:color w:val="000000"/>
        </w:rPr>
        <w:t>Organisational-Level Police Discretion: An Application for Police Use of Lethal Force</w:t>
      </w:r>
      <w:r w:rsidR="00047D83">
        <w:rPr>
          <w:rFonts w:ascii="Arial" w:hAnsi="Arial" w:cs="Arial"/>
          <w:i/>
          <w:iCs/>
          <w:color w:val="000000"/>
        </w:rPr>
        <w:t xml:space="preserve">. </w:t>
      </w:r>
      <w:r w:rsidR="00047D83">
        <w:rPr>
          <w:rFonts w:ascii="Arial" w:hAnsi="Arial" w:cs="Arial"/>
          <w:color w:val="000000"/>
        </w:rPr>
        <w:t xml:space="preserve">Available at: </w:t>
      </w:r>
      <w:hyperlink r:id="rId96" w:history="1">
        <w:r w:rsidR="00047D83" w:rsidRPr="00C80CEC">
          <w:rPr>
            <w:rStyle w:val="Hyperlink"/>
            <w:rFonts w:ascii="Arial" w:hAnsi="Arial" w:cs="Arial"/>
          </w:rPr>
          <w:t>https://journals.sagepub.com/doi/abs/10.1177/0011128711421857</w:t>
        </w:r>
      </w:hyperlink>
      <w:r w:rsidR="00047D83">
        <w:rPr>
          <w:rFonts w:ascii="Arial" w:hAnsi="Arial" w:cs="Arial"/>
          <w:color w:val="000000"/>
        </w:rPr>
        <w:t xml:space="preserve"> (Accessed on: </w:t>
      </w:r>
      <w:r w:rsidR="00C71D5B">
        <w:rPr>
          <w:rFonts w:ascii="Arial" w:hAnsi="Arial" w:cs="Arial"/>
          <w:color w:val="000000"/>
        </w:rPr>
        <w:t>8</w:t>
      </w:r>
      <w:r w:rsidR="00C71D5B" w:rsidRPr="00C71D5B">
        <w:rPr>
          <w:rFonts w:ascii="Arial" w:hAnsi="Arial" w:cs="Arial"/>
          <w:color w:val="000000"/>
          <w:vertAlign w:val="superscript"/>
        </w:rPr>
        <w:t>th</w:t>
      </w:r>
      <w:r w:rsidR="00C71D5B">
        <w:rPr>
          <w:rFonts w:ascii="Arial" w:hAnsi="Arial" w:cs="Arial"/>
          <w:color w:val="000000"/>
        </w:rPr>
        <w:t xml:space="preserve"> March, 2022).</w:t>
      </w:r>
    </w:p>
    <w:p w14:paraId="09EF5E2D" w14:textId="77777777" w:rsidR="00753BC8" w:rsidRDefault="00753BC8" w:rsidP="00A3116C">
      <w:pPr>
        <w:pStyle w:val="NormalWeb"/>
        <w:spacing w:before="0" w:beforeAutospacing="0" w:after="0" w:afterAutospacing="0" w:line="480" w:lineRule="auto"/>
        <w:jc w:val="both"/>
        <w:rPr>
          <w:rFonts w:ascii="Arial" w:hAnsi="Arial" w:cs="Arial"/>
          <w:color w:val="000000"/>
        </w:rPr>
      </w:pPr>
    </w:p>
    <w:p w14:paraId="79F7BB3A" w14:textId="560AE198" w:rsidR="00753BC8" w:rsidRPr="00482172" w:rsidRDefault="00753BC8"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O’Brian, N. (2010) </w:t>
      </w:r>
      <w:r>
        <w:rPr>
          <w:rFonts w:ascii="Arial" w:hAnsi="Arial" w:cs="Arial"/>
          <w:i/>
          <w:iCs/>
          <w:color w:val="000000"/>
        </w:rPr>
        <w:t xml:space="preserve">The </w:t>
      </w:r>
      <w:r w:rsidR="00482172">
        <w:rPr>
          <w:rFonts w:ascii="Arial" w:hAnsi="Arial" w:cs="Arial"/>
          <w:i/>
          <w:iCs/>
          <w:color w:val="000000"/>
        </w:rPr>
        <w:t xml:space="preserve">Practical Effects of the Human Rights Act 1998 on Policing in England and Wales. </w:t>
      </w:r>
      <w:r w:rsidR="00482172">
        <w:rPr>
          <w:rFonts w:ascii="Arial" w:hAnsi="Arial" w:cs="Arial"/>
          <w:color w:val="000000"/>
        </w:rPr>
        <w:t xml:space="preserve">Available at: </w:t>
      </w:r>
      <w:hyperlink r:id="rId97" w:history="1">
        <w:r w:rsidR="002573C0" w:rsidRPr="00C80CEC">
          <w:rPr>
            <w:rStyle w:val="Hyperlink"/>
            <w:rFonts w:ascii="Arial" w:hAnsi="Arial" w:cs="Arial"/>
          </w:rPr>
          <w:t>https://researchoutput.csu.edu.au/en/publications/the-practical-effects-of-the-human-rights-act-1998-on-policing-in</w:t>
        </w:r>
      </w:hyperlink>
      <w:r w:rsidR="002573C0">
        <w:rPr>
          <w:rFonts w:ascii="Arial" w:hAnsi="Arial" w:cs="Arial"/>
          <w:color w:val="000000"/>
        </w:rPr>
        <w:t xml:space="preserve"> (Accessed on: 8</w:t>
      </w:r>
      <w:r w:rsidR="002573C0" w:rsidRPr="002573C0">
        <w:rPr>
          <w:rFonts w:ascii="Arial" w:hAnsi="Arial" w:cs="Arial"/>
          <w:color w:val="000000"/>
          <w:vertAlign w:val="superscript"/>
        </w:rPr>
        <w:t>th</w:t>
      </w:r>
      <w:r w:rsidR="002573C0">
        <w:rPr>
          <w:rFonts w:ascii="Arial" w:hAnsi="Arial" w:cs="Arial"/>
          <w:color w:val="000000"/>
        </w:rPr>
        <w:t xml:space="preserve"> March, 2022).</w:t>
      </w:r>
    </w:p>
    <w:p w14:paraId="42C130B6" w14:textId="77777777" w:rsidR="0063241C" w:rsidRDefault="0063241C" w:rsidP="009E0676">
      <w:pPr>
        <w:pStyle w:val="NormalWeb"/>
        <w:spacing w:before="0" w:beforeAutospacing="0" w:after="0" w:afterAutospacing="0" w:line="480" w:lineRule="auto"/>
        <w:jc w:val="both"/>
        <w:rPr>
          <w:rFonts w:ascii="Arial" w:hAnsi="Arial" w:cs="Arial"/>
          <w:color w:val="000000"/>
        </w:rPr>
      </w:pPr>
    </w:p>
    <w:p w14:paraId="49EA5FBE" w14:textId="15BF94AE" w:rsidR="0063241C" w:rsidRPr="00B336D1" w:rsidRDefault="00F10750" w:rsidP="009E0676">
      <w:pPr>
        <w:pStyle w:val="NormalWeb"/>
        <w:spacing w:before="0" w:beforeAutospacing="0" w:after="0" w:afterAutospacing="0" w:line="480" w:lineRule="auto"/>
        <w:jc w:val="both"/>
        <w:rPr>
          <w:rFonts w:ascii="Arial" w:hAnsi="Arial" w:cs="Arial"/>
          <w:color w:val="000000"/>
        </w:rPr>
      </w:pPr>
      <w:proofErr w:type="spellStart"/>
      <w:r>
        <w:rPr>
          <w:rFonts w:ascii="Arial" w:hAnsi="Arial" w:cs="Arial"/>
          <w:color w:val="000000"/>
        </w:rPr>
        <w:t>O’Cinneide</w:t>
      </w:r>
      <w:proofErr w:type="spellEnd"/>
      <w:r>
        <w:rPr>
          <w:rFonts w:ascii="Arial" w:hAnsi="Arial" w:cs="Arial"/>
          <w:color w:val="000000"/>
        </w:rPr>
        <w:t>, C.</w:t>
      </w:r>
      <w:r w:rsidR="0063241C">
        <w:rPr>
          <w:rFonts w:ascii="Arial" w:hAnsi="Arial" w:cs="Arial"/>
          <w:color w:val="000000"/>
        </w:rPr>
        <w:t xml:space="preserve"> (2018) </w:t>
      </w:r>
      <w:r w:rsidR="0063241C">
        <w:rPr>
          <w:rFonts w:ascii="Arial" w:hAnsi="Arial" w:cs="Arial"/>
          <w:i/>
          <w:iCs/>
          <w:color w:val="000000"/>
        </w:rPr>
        <w:t xml:space="preserve">How well does the UK’s democracy protect human rights and civil liberties? </w:t>
      </w:r>
      <w:r w:rsidR="0063241C">
        <w:rPr>
          <w:rFonts w:ascii="Arial" w:hAnsi="Arial" w:cs="Arial"/>
          <w:color w:val="000000"/>
        </w:rPr>
        <w:t xml:space="preserve">Available at: </w:t>
      </w:r>
      <w:hyperlink r:id="rId98" w:history="1">
        <w:r w:rsidR="0063241C" w:rsidRPr="00310E8E">
          <w:rPr>
            <w:rStyle w:val="Hyperlink"/>
            <w:rFonts w:ascii="Arial" w:hAnsi="Arial" w:cs="Arial"/>
          </w:rPr>
          <w:t>https://www.democraticaudit.com/2018/11/28/how-well-does-the-uks-democracy-protect-human-rights-and-civil-liberties/</w:t>
        </w:r>
      </w:hyperlink>
      <w:r w:rsidR="0063241C">
        <w:rPr>
          <w:rFonts w:ascii="Arial" w:hAnsi="Arial" w:cs="Arial"/>
          <w:color w:val="000000"/>
        </w:rPr>
        <w:t xml:space="preserve"> (Accessed on: 2</w:t>
      </w:r>
      <w:r w:rsidR="0063241C" w:rsidRPr="00CA2F2E">
        <w:rPr>
          <w:rFonts w:ascii="Arial" w:hAnsi="Arial" w:cs="Arial"/>
          <w:color w:val="000000"/>
          <w:vertAlign w:val="superscript"/>
        </w:rPr>
        <w:t>nd</w:t>
      </w:r>
      <w:r w:rsidR="0063241C">
        <w:rPr>
          <w:rFonts w:ascii="Arial" w:hAnsi="Arial" w:cs="Arial"/>
          <w:color w:val="000000"/>
        </w:rPr>
        <w:t xml:space="preserve"> November, 2021).</w:t>
      </w:r>
    </w:p>
    <w:p w14:paraId="6336DD20"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17A05CB1" w14:textId="0CA3DB2C" w:rsidR="00FE4362" w:rsidRDefault="00FE436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OPSEU (2018) </w:t>
      </w:r>
      <w:r>
        <w:rPr>
          <w:rFonts w:ascii="Arial" w:hAnsi="Arial" w:cs="Arial"/>
          <w:i/>
          <w:iCs/>
          <w:color w:val="000000"/>
        </w:rPr>
        <w:t xml:space="preserve">30 Basic Human Rights List | Universal Declaration of Human Rights. </w:t>
      </w:r>
      <w:r>
        <w:rPr>
          <w:rFonts w:ascii="Arial" w:hAnsi="Arial" w:cs="Arial"/>
          <w:color w:val="000000"/>
        </w:rPr>
        <w:t xml:space="preserve">Available at: </w:t>
      </w:r>
      <w:hyperlink r:id="rId99" w:history="1">
        <w:r w:rsidRPr="00310E8E">
          <w:rPr>
            <w:rStyle w:val="Hyperlink"/>
            <w:rFonts w:ascii="Arial" w:hAnsi="Arial" w:cs="Arial"/>
          </w:rPr>
          <w:t>https://opseu.org/wp-</w:t>
        </w:r>
        <w:r w:rsidRPr="00310E8E">
          <w:rPr>
            <w:rStyle w:val="Hyperlink"/>
            <w:rFonts w:ascii="Arial" w:hAnsi="Arial" w:cs="Arial"/>
          </w:rPr>
          <w:lastRenderedPageBreak/>
          <w:t>content/uploads/2018/12/30_basic_human_rights_list_english.pdf</w:t>
        </w:r>
      </w:hyperlink>
      <w:r>
        <w:rPr>
          <w:rFonts w:ascii="Arial" w:hAnsi="Arial" w:cs="Arial"/>
          <w:color w:val="000000"/>
        </w:rPr>
        <w:t xml:space="preserve"> (Accessed on: 2</w:t>
      </w:r>
      <w:r w:rsidRPr="00BF4A35">
        <w:rPr>
          <w:rFonts w:ascii="Arial" w:hAnsi="Arial" w:cs="Arial"/>
          <w:color w:val="000000"/>
          <w:vertAlign w:val="superscript"/>
        </w:rPr>
        <w:t>nd</w:t>
      </w:r>
      <w:r>
        <w:rPr>
          <w:rFonts w:ascii="Arial" w:hAnsi="Arial" w:cs="Arial"/>
          <w:color w:val="000000"/>
        </w:rPr>
        <w:t xml:space="preserve"> November, 2021).</w:t>
      </w:r>
    </w:p>
    <w:p w14:paraId="051BF151" w14:textId="1C056B19" w:rsidR="00A95650" w:rsidRDefault="00A95650" w:rsidP="00A3116C">
      <w:pPr>
        <w:pStyle w:val="NormalWeb"/>
        <w:spacing w:before="0" w:beforeAutospacing="0" w:after="0" w:afterAutospacing="0" w:line="480" w:lineRule="auto"/>
        <w:jc w:val="both"/>
        <w:rPr>
          <w:rFonts w:ascii="Arial" w:hAnsi="Arial" w:cs="Arial"/>
          <w:color w:val="000000"/>
        </w:rPr>
      </w:pPr>
    </w:p>
    <w:p w14:paraId="16EA5A2D" w14:textId="4A2F8A70" w:rsidR="00A95650" w:rsidRPr="004157B3" w:rsidRDefault="00A65DD0" w:rsidP="00A3116C">
      <w:pPr>
        <w:pStyle w:val="NormalWeb"/>
        <w:spacing w:before="0" w:beforeAutospacing="0" w:after="0" w:afterAutospacing="0" w:line="480" w:lineRule="auto"/>
        <w:jc w:val="both"/>
        <w:rPr>
          <w:rFonts w:ascii="Arial" w:hAnsi="Arial" w:cs="Arial"/>
          <w:i/>
          <w:iCs/>
          <w:color w:val="000000"/>
        </w:rPr>
      </w:pPr>
      <w:r>
        <w:rPr>
          <w:rFonts w:ascii="Arial" w:hAnsi="Arial" w:cs="Arial"/>
          <w:color w:val="000000"/>
        </w:rPr>
        <w:t>Palmer, N., and Burchard, E. (2017)</w:t>
      </w:r>
      <w:r w:rsidR="004157B3">
        <w:rPr>
          <w:rFonts w:ascii="Arial" w:hAnsi="Arial" w:cs="Arial"/>
          <w:color w:val="000000"/>
        </w:rPr>
        <w:t xml:space="preserve"> </w:t>
      </w:r>
      <w:r w:rsidR="004157B3" w:rsidRPr="009D70A4">
        <w:rPr>
          <w:rFonts w:ascii="Arial" w:hAnsi="Arial" w:cs="Arial"/>
          <w:i/>
          <w:iCs/>
          <w:color w:val="000000"/>
        </w:rPr>
        <w:t>Diversity in Research Par</w:t>
      </w:r>
      <w:r w:rsidR="00EA5146" w:rsidRPr="009D70A4">
        <w:rPr>
          <w:rFonts w:ascii="Arial" w:hAnsi="Arial" w:cs="Arial"/>
          <w:i/>
          <w:iCs/>
          <w:color w:val="000000"/>
        </w:rPr>
        <w:t>ticipation: why it’s important.</w:t>
      </w:r>
      <w:r w:rsidR="00EA5146">
        <w:rPr>
          <w:rFonts w:ascii="Arial" w:hAnsi="Arial" w:cs="Arial"/>
          <w:color w:val="000000"/>
        </w:rPr>
        <w:t xml:space="preserve"> Available at: </w:t>
      </w:r>
      <w:hyperlink r:id="rId100" w:history="1">
        <w:r w:rsidR="009D70A4" w:rsidRPr="00A3722D">
          <w:rPr>
            <w:rStyle w:val="Hyperlink"/>
            <w:rFonts w:ascii="Arial" w:hAnsi="Arial" w:cs="Arial"/>
          </w:rPr>
          <w:t>https://recruit.ucsf.edu/diversity-research-participation-why-its-important</w:t>
        </w:r>
      </w:hyperlink>
      <w:r w:rsidR="009D70A4">
        <w:rPr>
          <w:rFonts w:ascii="Arial" w:hAnsi="Arial" w:cs="Arial"/>
          <w:color w:val="000000"/>
        </w:rPr>
        <w:t xml:space="preserve"> (Accessed on: 25</w:t>
      </w:r>
      <w:r w:rsidR="009D70A4" w:rsidRPr="009D70A4">
        <w:rPr>
          <w:rFonts w:ascii="Arial" w:hAnsi="Arial" w:cs="Arial"/>
          <w:color w:val="000000"/>
          <w:vertAlign w:val="superscript"/>
        </w:rPr>
        <w:t>th</w:t>
      </w:r>
      <w:r w:rsidR="009D70A4">
        <w:rPr>
          <w:rFonts w:ascii="Arial" w:hAnsi="Arial" w:cs="Arial"/>
          <w:color w:val="000000"/>
        </w:rPr>
        <w:t xml:space="preserve"> March, 2022).</w:t>
      </w:r>
    </w:p>
    <w:p w14:paraId="4F3B87FC" w14:textId="39DCA863" w:rsidR="00D32981" w:rsidRDefault="00D32981" w:rsidP="009E0676">
      <w:pPr>
        <w:pStyle w:val="NormalWeb"/>
        <w:spacing w:before="0" w:beforeAutospacing="0" w:after="0" w:afterAutospacing="0" w:line="480" w:lineRule="auto"/>
        <w:jc w:val="both"/>
        <w:rPr>
          <w:rFonts w:ascii="Arial" w:hAnsi="Arial" w:cs="Arial"/>
          <w:color w:val="000000"/>
        </w:rPr>
      </w:pPr>
    </w:p>
    <w:p w14:paraId="6134AFA3" w14:textId="6F9E6E13" w:rsidR="00D32981" w:rsidRPr="00080436" w:rsidRDefault="00D32981" w:rsidP="009E0676">
      <w:pPr>
        <w:pStyle w:val="NormalWeb"/>
        <w:spacing w:before="0" w:beforeAutospacing="0" w:after="0" w:afterAutospacing="0" w:line="480" w:lineRule="auto"/>
        <w:jc w:val="both"/>
        <w:rPr>
          <w:rFonts w:ascii="Arial" w:hAnsi="Arial" w:cs="Arial"/>
          <w:color w:val="000000"/>
        </w:rPr>
      </w:pPr>
      <w:proofErr w:type="spellStart"/>
      <w:r>
        <w:rPr>
          <w:rFonts w:ascii="Arial" w:hAnsi="Arial" w:cs="Arial"/>
          <w:color w:val="000000"/>
        </w:rPr>
        <w:t>Parvaiz</w:t>
      </w:r>
      <w:proofErr w:type="spellEnd"/>
      <w:r>
        <w:rPr>
          <w:rFonts w:ascii="Arial" w:hAnsi="Arial" w:cs="Arial"/>
          <w:color w:val="000000"/>
        </w:rPr>
        <w:t xml:space="preserve">, G. S. </w:t>
      </w:r>
      <w:r w:rsidR="00B43F58">
        <w:rPr>
          <w:rFonts w:ascii="Arial" w:hAnsi="Arial" w:cs="Arial"/>
          <w:i/>
          <w:iCs/>
          <w:color w:val="000000"/>
        </w:rPr>
        <w:t xml:space="preserve">et al. </w:t>
      </w:r>
      <w:r w:rsidR="00B43F58">
        <w:rPr>
          <w:rFonts w:ascii="Arial" w:hAnsi="Arial" w:cs="Arial"/>
          <w:color w:val="000000"/>
        </w:rPr>
        <w:t>(2016) ‘Pragmatism</w:t>
      </w:r>
      <w:r w:rsidR="00AC51B0">
        <w:rPr>
          <w:rFonts w:ascii="Arial" w:hAnsi="Arial" w:cs="Arial"/>
          <w:color w:val="000000"/>
        </w:rPr>
        <w:t xml:space="preserve"> for Mixed Method Research</w:t>
      </w:r>
      <w:r w:rsidR="000919B0">
        <w:rPr>
          <w:rFonts w:ascii="Arial" w:hAnsi="Arial" w:cs="Arial"/>
          <w:color w:val="000000"/>
        </w:rPr>
        <w:t xml:space="preserve"> at Higher Education</w:t>
      </w:r>
      <w:r w:rsidR="00080436">
        <w:rPr>
          <w:rFonts w:ascii="Arial" w:hAnsi="Arial" w:cs="Arial"/>
          <w:color w:val="000000"/>
        </w:rPr>
        <w:t xml:space="preserve"> Level’, </w:t>
      </w:r>
      <w:r w:rsidR="00080436">
        <w:rPr>
          <w:rFonts w:ascii="Arial" w:hAnsi="Arial" w:cs="Arial"/>
          <w:i/>
          <w:iCs/>
          <w:color w:val="000000"/>
        </w:rPr>
        <w:t xml:space="preserve">Business and Economic Review, </w:t>
      </w:r>
      <w:r w:rsidR="00080436">
        <w:rPr>
          <w:rFonts w:ascii="Arial" w:hAnsi="Arial" w:cs="Arial"/>
          <w:color w:val="000000"/>
        </w:rPr>
        <w:t xml:space="preserve">8(2), pp.67-79. </w:t>
      </w:r>
      <w:r w:rsidR="005E7239">
        <w:rPr>
          <w:rFonts w:ascii="Arial" w:hAnsi="Arial" w:cs="Arial"/>
          <w:color w:val="000000"/>
        </w:rPr>
        <w:t xml:space="preserve">Available at: </w:t>
      </w:r>
      <w:hyperlink r:id="rId101" w:history="1">
        <w:r w:rsidR="005E7239" w:rsidRPr="00467439">
          <w:rPr>
            <w:rStyle w:val="Hyperlink"/>
            <w:rFonts w:ascii="Arial" w:hAnsi="Arial" w:cs="Arial"/>
          </w:rPr>
          <w:t>http://bereview.pk/index.php/BER/article/view/115/47</w:t>
        </w:r>
      </w:hyperlink>
      <w:r w:rsidR="005E7239">
        <w:rPr>
          <w:rFonts w:ascii="Arial" w:hAnsi="Arial" w:cs="Arial"/>
          <w:color w:val="000000"/>
        </w:rPr>
        <w:t xml:space="preserve"> (Accessed on: 16</w:t>
      </w:r>
      <w:r w:rsidR="005E7239" w:rsidRPr="005E7239">
        <w:rPr>
          <w:rFonts w:ascii="Arial" w:hAnsi="Arial" w:cs="Arial"/>
          <w:color w:val="000000"/>
          <w:vertAlign w:val="superscript"/>
        </w:rPr>
        <w:t>th</w:t>
      </w:r>
      <w:r w:rsidR="005E7239">
        <w:rPr>
          <w:rFonts w:ascii="Arial" w:hAnsi="Arial" w:cs="Arial"/>
          <w:color w:val="000000"/>
        </w:rPr>
        <w:t xml:space="preserve"> March, 2022)</w:t>
      </w:r>
      <w:r w:rsidR="00871C18">
        <w:rPr>
          <w:rFonts w:ascii="Arial" w:hAnsi="Arial" w:cs="Arial"/>
          <w:color w:val="000000"/>
        </w:rPr>
        <w:t>.</w:t>
      </w:r>
    </w:p>
    <w:p w14:paraId="0AA35DD6" w14:textId="77777777" w:rsidR="007363A7" w:rsidRDefault="007363A7" w:rsidP="009E0676">
      <w:pPr>
        <w:pStyle w:val="NormalWeb"/>
        <w:spacing w:before="0" w:beforeAutospacing="0" w:after="0" w:afterAutospacing="0" w:line="480" w:lineRule="auto"/>
        <w:jc w:val="both"/>
        <w:rPr>
          <w:rFonts w:ascii="Arial" w:hAnsi="Arial" w:cs="Arial"/>
          <w:color w:val="000000"/>
        </w:rPr>
      </w:pPr>
    </w:p>
    <w:p w14:paraId="78334FA2" w14:textId="3C510A51" w:rsidR="007363A7" w:rsidRPr="00AF4A14" w:rsidRDefault="007363A7"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Paterson, C., and Pollock, E. (</w:t>
      </w:r>
      <w:r w:rsidR="00D47E24">
        <w:rPr>
          <w:rFonts w:ascii="Arial" w:hAnsi="Arial" w:cs="Arial"/>
          <w:color w:val="000000"/>
        </w:rPr>
        <w:t>2011</w:t>
      </w:r>
      <w:r>
        <w:rPr>
          <w:rFonts w:ascii="Arial" w:hAnsi="Arial" w:cs="Arial"/>
          <w:color w:val="000000"/>
        </w:rPr>
        <w:t xml:space="preserve">) </w:t>
      </w:r>
      <w:r w:rsidR="00AF4A14">
        <w:rPr>
          <w:rFonts w:ascii="Arial" w:hAnsi="Arial" w:cs="Arial"/>
          <w:i/>
          <w:iCs/>
          <w:color w:val="000000"/>
        </w:rPr>
        <w:t xml:space="preserve">Policing and Criminology. </w:t>
      </w:r>
      <w:r w:rsidR="00D47E24">
        <w:rPr>
          <w:rFonts w:ascii="Arial" w:hAnsi="Arial" w:cs="Arial"/>
          <w:color w:val="000000"/>
        </w:rPr>
        <w:t xml:space="preserve">United Kingdom: </w:t>
      </w:r>
      <w:r w:rsidR="00C409AD">
        <w:rPr>
          <w:rFonts w:ascii="Arial" w:hAnsi="Arial" w:cs="Arial"/>
          <w:color w:val="000000"/>
        </w:rPr>
        <w:t>Learning Matters Ltd.</w:t>
      </w:r>
    </w:p>
    <w:p w14:paraId="5A3671E9"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7E10BBCD" w14:textId="7720DDE4" w:rsidR="00FE4362" w:rsidRDefault="00FE436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Patel, M. (2020) ‘Human Rights and Police’, </w:t>
      </w:r>
      <w:proofErr w:type="spellStart"/>
      <w:r>
        <w:rPr>
          <w:rFonts w:ascii="Arial" w:hAnsi="Arial" w:cs="Arial"/>
          <w:i/>
          <w:iCs/>
          <w:color w:val="000000"/>
        </w:rPr>
        <w:t>iPleaders</w:t>
      </w:r>
      <w:proofErr w:type="spellEnd"/>
      <w:r>
        <w:rPr>
          <w:rFonts w:ascii="Arial" w:hAnsi="Arial" w:cs="Arial"/>
          <w:i/>
          <w:iCs/>
          <w:color w:val="000000"/>
        </w:rPr>
        <w:t xml:space="preserve"> </w:t>
      </w:r>
      <w:r>
        <w:rPr>
          <w:rFonts w:ascii="Arial" w:hAnsi="Arial" w:cs="Arial"/>
          <w:color w:val="000000"/>
        </w:rPr>
        <w:t>[blog]. 15</w:t>
      </w:r>
      <w:r w:rsidRPr="004B19DD">
        <w:rPr>
          <w:rFonts w:ascii="Arial" w:hAnsi="Arial" w:cs="Arial"/>
          <w:color w:val="000000"/>
          <w:vertAlign w:val="superscript"/>
        </w:rPr>
        <w:t>th</w:t>
      </w:r>
      <w:r>
        <w:rPr>
          <w:rFonts w:ascii="Arial" w:hAnsi="Arial" w:cs="Arial"/>
          <w:color w:val="000000"/>
        </w:rPr>
        <w:t xml:space="preserve"> December. Available at: </w:t>
      </w:r>
      <w:hyperlink r:id="rId102" w:history="1">
        <w:r w:rsidRPr="00310E8E">
          <w:rPr>
            <w:rStyle w:val="Hyperlink"/>
            <w:rFonts w:ascii="Arial" w:hAnsi="Arial" w:cs="Arial"/>
          </w:rPr>
          <w:t>https://blog.ipleaders.in/human-rights-and-police/</w:t>
        </w:r>
      </w:hyperlink>
      <w:r>
        <w:rPr>
          <w:rFonts w:ascii="Arial" w:hAnsi="Arial" w:cs="Arial"/>
          <w:color w:val="000000"/>
        </w:rPr>
        <w:t xml:space="preserve"> (Accessed on: 3</w:t>
      </w:r>
      <w:r w:rsidRPr="00A74977">
        <w:rPr>
          <w:rFonts w:ascii="Arial" w:hAnsi="Arial" w:cs="Arial"/>
          <w:color w:val="000000"/>
          <w:vertAlign w:val="superscript"/>
        </w:rPr>
        <w:t>rd</w:t>
      </w:r>
      <w:r>
        <w:rPr>
          <w:rFonts w:ascii="Arial" w:hAnsi="Arial" w:cs="Arial"/>
          <w:color w:val="000000"/>
        </w:rPr>
        <w:t xml:space="preserve"> December, 2021).</w:t>
      </w:r>
    </w:p>
    <w:p w14:paraId="42ED5A2E" w14:textId="26A97559" w:rsidR="0037164B" w:rsidRDefault="0037164B" w:rsidP="00A3116C">
      <w:pPr>
        <w:pStyle w:val="NormalWeb"/>
        <w:spacing w:before="0" w:beforeAutospacing="0" w:after="0" w:afterAutospacing="0" w:line="480" w:lineRule="auto"/>
        <w:jc w:val="both"/>
        <w:rPr>
          <w:rFonts w:ascii="Arial" w:hAnsi="Arial" w:cs="Arial"/>
          <w:color w:val="000000"/>
        </w:rPr>
      </w:pPr>
    </w:p>
    <w:p w14:paraId="4E079A9E" w14:textId="3B51FAA3" w:rsidR="0037164B" w:rsidRPr="00A82BF4" w:rsidRDefault="0037164B"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Perez, N. M. </w:t>
      </w:r>
      <w:r w:rsidR="00FC49C6" w:rsidRPr="00A82BF4">
        <w:rPr>
          <w:rFonts w:ascii="Arial" w:hAnsi="Arial" w:cs="Arial"/>
          <w:i/>
          <w:iCs/>
          <w:color w:val="000000"/>
        </w:rPr>
        <w:t>et al</w:t>
      </w:r>
      <w:r w:rsidR="00FC49C6">
        <w:rPr>
          <w:rFonts w:ascii="Arial" w:hAnsi="Arial" w:cs="Arial"/>
          <w:color w:val="000000"/>
        </w:rPr>
        <w:t>. (2020)</w:t>
      </w:r>
      <w:r w:rsidR="00A82BF4">
        <w:rPr>
          <w:rFonts w:ascii="Arial" w:hAnsi="Arial" w:cs="Arial"/>
          <w:color w:val="000000"/>
        </w:rPr>
        <w:t xml:space="preserve"> </w:t>
      </w:r>
      <w:r w:rsidR="00A82BF4" w:rsidRPr="00A82BF4">
        <w:rPr>
          <w:rFonts w:ascii="Arial" w:hAnsi="Arial" w:cs="Arial"/>
          <w:i/>
          <w:iCs/>
          <w:color w:val="000000"/>
        </w:rPr>
        <w:t>Community police academies: Assessing the effect of education on public perceptions of police</w:t>
      </w:r>
      <w:r w:rsidR="00A82BF4">
        <w:rPr>
          <w:rFonts w:ascii="Arial" w:hAnsi="Arial" w:cs="Arial"/>
          <w:i/>
          <w:iCs/>
          <w:color w:val="000000"/>
        </w:rPr>
        <w:t xml:space="preserve">. </w:t>
      </w:r>
      <w:r w:rsidR="00A82BF4">
        <w:rPr>
          <w:rFonts w:ascii="Arial" w:hAnsi="Arial" w:cs="Arial"/>
          <w:color w:val="000000"/>
        </w:rPr>
        <w:t xml:space="preserve">Available at: </w:t>
      </w:r>
      <w:hyperlink r:id="rId103" w:history="1">
        <w:r w:rsidR="00BA1B5E" w:rsidRPr="00A3722D">
          <w:rPr>
            <w:rStyle w:val="Hyperlink"/>
            <w:rFonts w:ascii="Arial" w:hAnsi="Arial" w:cs="Arial"/>
          </w:rPr>
          <w:t>https://journals.sagepub.com/doi/pdf/10.1177/0032258X20926939</w:t>
        </w:r>
      </w:hyperlink>
      <w:r w:rsidR="00BA1B5E">
        <w:rPr>
          <w:rFonts w:ascii="Arial" w:hAnsi="Arial" w:cs="Arial"/>
          <w:color w:val="000000"/>
        </w:rPr>
        <w:t xml:space="preserve"> (Accessed on: 16</w:t>
      </w:r>
      <w:r w:rsidR="00BA1B5E" w:rsidRPr="00BA1B5E">
        <w:rPr>
          <w:rFonts w:ascii="Arial" w:hAnsi="Arial" w:cs="Arial"/>
          <w:color w:val="000000"/>
          <w:vertAlign w:val="superscript"/>
        </w:rPr>
        <w:t>th</w:t>
      </w:r>
      <w:r w:rsidR="00BA1B5E">
        <w:rPr>
          <w:rFonts w:ascii="Arial" w:hAnsi="Arial" w:cs="Arial"/>
          <w:color w:val="000000"/>
        </w:rPr>
        <w:t xml:space="preserve"> April, 2022)</w:t>
      </w:r>
    </w:p>
    <w:p w14:paraId="27A145F8" w14:textId="77777777" w:rsidR="00DA2E08" w:rsidRDefault="00DA2E08" w:rsidP="009E0676">
      <w:pPr>
        <w:pStyle w:val="NormalWeb"/>
        <w:spacing w:before="0" w:beforeAutospacing="0" w:after="0" w:afterAutospacing="0" w:line="480" w:lineRule="auto"/>
        <w:jc w:val="both"/>
        <w:rPr>
          <w:rFonts w:ascii="Arial" w:hAnsi="Arial" w:cs="Arial"/>
          <w:color w:val="000000"/>
        </w:rPr>
      </w:pPr>
    </w:p>
    <w:p w14:paraId="74474E31" w14:textId="53717FFF" w:rsidR="008E1656" w:rsidRDefault="00D55353"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Police Act 1996, Her Majesty’s Stationery Office (The Stationery Office); London.</w:t>
      </w:r>
    </w:p>
    <w:p w14:paraId="19668A4A" w14:textId="77777777" w:rsidR="008E1656" w:rsidRDefault="008E1656" w:rsidP="009E0676">
      <w:pPr>
        <w:pStyle w:val="NormalWeb"/>
        <w:spacing w:before="0" w:beforeAutospacing="0" w:after="0" w:afterAutospacing="0" w:line="480" w:lineRule="auto"/>
        <w:jc w:val="both"/>
        <w:rPr>
          <w:rFonts w:ascii="Arial" w:hAnsi="Arial" w:cs="Arial"/>
          <w:color w:val="000000"/>
        </w:rPr>
      </w:pPr>
    </w:p>
    <w:p w14:paraId="10CB4D18" w14:textId="6E8FB02C" w:rsidR="00DA2E08" w:rsidRDefault="00DA2E08"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Police and Criminal Evidence Act</w:t>
      </w:r>
      <w:r w:rsidR="00DE2D2A">
        <w:rPr>
          <w:rFonts w:ascii="Arial" w:hAnsi="Arial" w:cs="Arial"/>
          <w:color w:val="000000"/>
        </w:rPr>
        <w:t>,</w:t>
      </w:r>
      <w:r w:rsidR="00117903">
        <w:rPr>
          <w:rFonts w:ascii="Arial" w:hAnsi="Arial" w:cs="Arial"/>
          <w:color w:val="000000"/>
        </w:rPr>
        <w:t xml:space="preserve"> 1984</w:t>
      </w:r>
      <w:r w:rsidR="00DE2D2A">
        <w:rPr>
          <w:rFonts w:ascii="Arial" w:hAnsi="Arial" w:cs="Arial"/>
          <w:color w:val="000000"/>
        </w:rPr>
        <w:t>, Her Majesty’s Stationery Office</w:t>
      </w:r>
      <w:r w:rsidR="00DD0E2E">
        <w:rPr>
          <w:rFonts w:ascii="Arial" w:hAnsi="Arial" w:cs="Arial"/>
          <w:color w:val="000000"/>
        </w:rPr>
        <w:t xml:space="preserve"> (The Stationery Office); London.</w:t>
      </w:r>
      <w:r w:rsidR="00117903">
        <w:rPr>
          <w:rFonts w:ascii="Arial" w:hAnsi="Arial" w:cs="Arial"/>
          <w:color w:val="000000"/>
        </w:rPr>
        <w:t xml:space="preserve"> </w:t>
      </w:r>
    </w:p>
    <w:p w14:paraId="0143DFF0" w14:textId="23F2AD11" w:rsidR="00DE54B2" w:rsidRDefault="00DE54B2" w:rsidP="009E0676">
      <w:pPr>
        <w:pStyle w:val="NormalWeb"/>
        <w:spacing w:before="0" w:beforeAutospacing="0" w:after="0" w:afterAutospacing="0" w:line="480" w:lineRule="auto"/>
        <w:jc w:val="both"/>
        <w:rPr>
          <w:rFonts w:ascii="Arial" w:hAnsi="Arial" w:cs="Arial"/>
          <w:color w:val="000000"/>
        </w:rPr>
      </w:pPr>
    </w:p>
    <w:p w14:paraId="2FE62577" w14:textId="510F5B48" w:rsidR="00DE54B2" w:rsidRDefault="00DE54B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Police Federation (2018) </w:t>
      </w:r>
      <w:r w:rsidR="00D338CE">
        <w:rPr>
          <w:rFonts w:ascii="Arial" w:hAnsi="Arial" w:cs="Arial"/>
          <w:i/>
          <w:iCs/>
          <w:color w:val="000000"/>
        </w:rPr>
        <w:t xml:space="preserve">The Office of Constable. </w:t>
      </w:r>
      <w:r w:rsidR="00D338CE">
        <w:rPr>
          <w:rFonts w:ascii="Arial" w:hAnsi="Arial" w:cs="Arial"/>
          <w:color w:val="000000"/>
        </w:rPr>
        <w:t xml:space="preserve">Available at: </w:t>
      </w:r>
      <w:hyperlink r:id="rId104" w:history="1">
        <w:r w:rsidR="00D338CE" w:rsidRPr="004E777D">
          <w:rPr>
            <w:rStyle w:val="Hyperlink"/>
            <w:rFonts w:ascii="Arial" w:hAnsi="Arial" w:cs="Arial"/>
          </w:rPr>
          <w:t>https://www.polfed.org/media/14239/the-office-of-constable-with-links-2018.pdf</w:t>
        </w:r>
      </w:hyperlink>
      <w:r w:rsidR="00D338CE">
        <w:rPr>
          <w:rFonts w:ascii="Arial" w:hAnsi="Arial" w:cs="Arial"/>
          <w:color w:val="000000"/>
        </w:rPr>
        <w:t xml:space="preserve"> (Accessed on: 4</w:t>
      </w:r>
      <w:r w:rsidR="00D338CE" w:rsidRPr="00D338CE">
        <w:rPr>
          <w:rFonts w:ascii="Arial" w:hAnsi="Arial" w:cs="Arial"/>
          <w:color w:val="000000"/>
          <w:vertAlign w:val="superscript"/>
        </w:rPr>
        <w:t>th</w:t>
      </w:r>
      <w:r w:rsidR="00D338CE">
        <w:rPr>
          <w:rFonts w:ascii="Arial" w:hAnsi="Arial" w:cs="Arial"/>
          <w:color w:val="000000"/>
        </w:rPr>
        <w:t xml:space="preserve"> February, 2022).</w:t>
      </w:r>
    </w:p>
    <w:p w14:paraId="552DCCB2" w14:textId="5912A5F3" w:rsidR="00F75782" w:rsidRDefault="00F75782" w:rsidP="009E0676">
      <w:pPr>
        <w:pStyle w:val="NormalWeb"/>
        <w:spacing w:before="0" w:beforeAutospacing="0" w:after="0" w:afterAutospacing="0" w:line="480" w:lineRule="auto"/>
        <w:jc w:val="both"/>
        <w:rPr>
          <w:rFonts w:ascii="Arial" w:hAnsi="Arial" w:cs="Arial"/>
          <w:color w:val="000000"/>
        </w:rPr>
      </w:pPr>
    </w:p>
    <w:p w14:paraId="3B753A96" w14:textId="3A1F67C4" w:rsidR="00F75782" w:rsidRDefault="00F7578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Ponto, J. (2015) ‘Understanding and Evaluating Survey Research’, </w:t>
      </w:r>
      <w:r w:rsidR="00AF7F71">
        <w:rPr>
          <w:rFonts w:ascii="Arial" w:hAnsi="Arial" w:cs="Arial"/>
          <w:i/>
          <w:iCs/>
          <w:color w:val="000000"/>
        </w:rPr>
        <w:t xml:space="preserve">Journal of the Advanced Practitioner in Oncology, </w:t>
      </w:r>
      <w:r w:rsidR="005C6257">
        <w:rPr>
          <w:rFonts w:ascii="Arial" w:hAnsi="Arial" w:cs="Arial"/>
          <w:color w:val="000000"/>
        </w:rPr>
        <w:t xml:space="preserve">6(2), pp. 168-171. Available at: </w:t>
      </w:r>
      <w:hyperlink r:id="rId105" w:anchor="A3" w:history="1">
        <w:r w:rsidR="00005EC5" w:rsidRPr="00FA430E">
          <w:rPr>
            <w:rStyle w:val="Hyperlink"/>
            <w:rFonts w:ascii="Arial" w:hAnsi="Arial" w:cs="Arial"/>
          </w:rPr>
          <w:t>https://www.ncbi.nlm.nih.gov/pmc/articles/PMC4601897/#A3</w:t>
        </w:r>
      </w:hyperlink>
      <w:r w:rsidR="00005EC5">
        <w:rPr>
          <w:rFonts w:ascii="Arial" w:hAnsi="Arial" w:cs="Arial"/>
          <w:color w:val="000000"/>
        </w:rPr>
        <w:t xml:space="preserve"> (Accessed on: 13</w:t>
      </w:r>
      <w:r w:rsidR="00005EC5" w:rsidRPr="00005EC5">
        <w:rPr>
          <w:rFonts w:ascii="Arial" w:hAnsi="Arial" w:cs="Arial"/>
          <w:color w:val="000000"/>
          <w:vertAlign w:val="superscript"/>
        </w:rPr>
        <w:t>th</w:t>
      </w:r>
      <w:r w:rsidR="00005EC5">
        <w:rPr>
          <w:rFonts w:ascii="Arial" w:hAnsi="Arial" w:cs="Arial"/>
          <w:color w:val="000000"/>
        </w:rPr>
        <w:t xml:space="preserve"> March, 2022).</w:t>
      </w:r>
    </w:p>
    <w:p w14:paraId="61DCA145" w14:textId="6823B073" w:rsidR="0036395F" w:rsidRDefault="0036395F" w:rsidP="009E0676">
      <w:pPr>
        <w:pStyle w:val="NormalWeb"/>
        <w:spacing w:before="0" w:beforeAutospacing="0" w:after="0" w:afterAutospacing="0" w:line="480" w:lineRule="auto"/>
        <w:jc w:val="both"/>
        <w:rPr>
          <w:rFonts w:ascii="Arial" w:hAnsi="Arial" w:cs="Arial"/>
          <w:color w:val="000000"/>
        </w:rPr>
      </w:pPr>
    </w:p>
    <w:p w14:paraId="3C352A8E" w14:textId="52AF5C07" w:rsidR="0036395F" w:rsidRPr="00C03250" w:rsidRDefault="0036395F"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Price, J. H., and </w:t>
      </w:r>
      <w:proofErr w:type="spellStart"/>
      <w:r>
        <w:rPr>
          <w:rFonts w:ascii="Arial" w:hAnsi="Arial" w:cs="Arial"/>
          <w:color w:val="000000"/>
        </w:rPr>
        <w:t>Murnan</w:t>
      </w:r>
      <w:proofErr w:type="spellEnd"/>
      <w:r>
        <w:rPr>
          <w:rFonts w:ascii="Arial" w:hAnsi="Arial" w:cs="Arial"/>
          <w:color w:val="000000"/>
        </w:rPr>
        <w:t xml:space="preserve">, J. (2004) </w:t>
      </w:r>
      <w:r w:rsidR="00C03250">
        <w:rPr>
          <w:rFonts w:ascii="Arial" w:hAnsi="Arial" w:cs="Arial"/>
          <w:i/>
          <w:iCs/>
          <w:color w:val="000000"/>
        </w:rPr>
        <w:t xml:space="preserve">Research Limitations and the Necessity of Reporting Them. </w:t>
      </w:r>
      <w:r w:rsidR="00C03250">
        <w:rPr>
          <w:rFonts w:ascii="Arial" w:hAnsi="Arial" w:cs="Arial"/>
          <w:color w:val="000000"/>
        </w:rPr>
        <w:t xml:space="preserve">Available at: </w:t>
      </w:r>
      <w:hyperlink r:id="rId106" w:anchor=":~:text=The%20limitations%20of%20the%20study,the%20findings%20from%20your%20research" w:history="1">
        <w:r w:rsidR="00E70773" w:rsidRPr="00055912">
          <w:rPr>
            <w:rStyle w:val="Hyperlink"/>
            <w:rFonts w:ascii="Arial" w:hAnsi="Arial" w:cs="Arial"/>
          </w:rPr>
          <w:t>https://libguides.usc.edu/writingguide/limitations#:~:text=The%20limitations%20of%20the%20study,the%20findings%20from%20your%20research</w:t>
        </w:r>
      </w:hyperlink>
      <w:r w:rsidR="00E70773" w:rsidRPr="00E70773">
        <w:rPr>
          <w:rFonts w:ascii="Arial" w:hAnsi="Arial" w:cs="Arial"/>
          <w:color w:val="000000"/>
        </w:rPr>
        <w:t>.</w:t>
      </w:r>
      <w:r w:rsidR="00E70773">
        <w:rPr>
          <w:rFonts w:ascii="Arial" w:hAnsi="Arial" w:cs="Arial"/>
          <w:color w:val="000000"/>
        </w:rPr>
        <w:t xml:space="preserve"> (Accessed on: 18</w:t>
      </w:r>
      <w:r w:rsidR="00E70773" w:rsidRPr="00E70773">
        <w:rPr>
          <w:rFonts w:ascii="Arial" w:hAnsi="Arial" w:cs="Arial"/>
          <w:color w:val="000000"/>
          <w:vertAlign w:val="superscript"/>
        </w:rPr>
        <w:t>th</w:t>
      </w:r>
      <w:r w:rsidR="00E70773">
        <w:rPr>
          <w:rFonts w:ascii="Arial" w:hAnsi="Arial" w:cs="Arial"/>
          <w:color w:val="000000"/>
        </w:rPr>
        <w:t xml:space="preserve"> March, 2022).</w:t>
      </w:r>
    </w:p>
    <w:p w14:paraId="49E107EB" w14:textId="58F99803" w:rsidR="00C255F1" w:rsidRDefault="00C255F1" w:rsidP="009E0676">
      <w:pPr>
        <w:pStyle w:val="NormalWeb"/>
        <w:spacing w:before="0" w:beforeAutospacing="0" w:after="0" w:afterAutospacing="0" w:line="480" w:lineRule="auto"/>
        <w:jc w:val="both"/>
        <w:rPr>
          <w:rFonts w:ascii="Arial" w:hAnsi="Arial" w:cs="Arial"/>
          <w:color w:val="000000"/>
        </w:rPr>
      </w:pPr>
    </w:p>
    <w:p w14:paraId="7A499C87" w14:textId="08D2AE86" w:rsidR="00C255F1" w:rsidRDefault="00C255F1"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Public Order Act, 19</w:t>
      </w:r>
      <w:r w:rsidR="00FF1481">
        <w:rPr>
          <w:rFonts w:ascii="Arial" w:hAnsi="Arial" w:cs="Arial"/>
          <w:color w:val="000000"/>
        </w:rPr>
        <w:t xml:space="preserve">86, </w:t>
      </w:r>
      <w:r w:rsidR="00F46FB2">
        <w:rPr>
          <w:rFonts w:ascii="Arial" w:hAnsi="Arial" w:cs="Arial"/>
          <w:color w:val="000000"/>
        </w:rPr>
        <w:t xml:space="preserve">Her Majesty’s Stationery Office (The Stationery Office); London. </w:t>
      </w:r>
    </w:p>
    <w:p w14:paraId="2864A03A" w14:textId="77777777" w:rsidR="00F25B7E" w:rsidRDefault="00F25B7E" w:rsidP="00A3116C">
      <w:pPr>
        <w:pStyle w:val="NormalWeb"/>
        <w:spacing w:before="0" w:beforeAutospacing="0" w:after="0" w:afterAutospacing="0" w:line="480" w:lineRule="auto"/>
        <w:jc w:val="both"/>
        <w:rPr>
          <w:rFonts w:ascii="Arial" w:hAnsi="Arial" w:cs="Arial"/>
          <w:color w:val="000000"/>
        </w:rPr>
      </w:pPr>
    </w:p>
    <w:p w14:paraId="01594F98" w14:textId="2800F8B4" w:rsidR="00F25B7E" w:rsidRDefault="00F25B7E"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lastRenderedPageBreak/>
        <w:t>Rajasekar, S.</w:t>
      </w:r>
      <w:r w:rsidR="00B04E4F">
        <w:rPr>
          <w:rFonts w:ascii="Arial" w:hAnsi="Arial" w:cs="Arial"/>
          <w:color w:val="000000"/>
        </w:rPr>
        <w:t xml:space="preserve"> </w:t>
      </w:r>
      <w:r w:rsidR="00B04E4F">
        <w:rPr>
          <w:rFonts w:ascii="Arial" w:hAnsi="Arial" w:cs="Arial"/>
          <w:i/>
          <w:iCs/>
          <w:color w:val="000000"/>
        </w:rPr>
        <w:t xml:space="preserve">et al. </w:t>
      </w:r>
      <w:r w:rsidR="00B04E4F">
        <w:rPr>
          <w:rFonts w:ascii="Arial" w:hAnsi="Arial" w:cs="Arial"/>
          <w:color w:val="000000"/>
        </w:rPr>
        <w:t>(</w:t>
      </w:r>
      <w:r w:rsidR="006E73DA">
        <w:rPr>
          <w:rFonts w:ascii="Arial" w:hAnsi="Arial" w:cs="Arial"/>
          <w:color w:val="000000"/>
        </w:rPr>
        <w:t xml:space="preserve">2013) </w:t>
      </w:r>
      <w:r w:rsidR="006E73DA">
        <w:rPr>
          <w:rFonts w:ascii="Arial" w:hAnsi="Arial" w:cs="Arial"/>
          <w:i/>
          <w:iCs/>
          <w:color w:val="000000"/>
        </w:rPr>
        <w:t xml:space="preserve">Research Methodology. </w:t>
      </w:r>
      <w:r w:rsidR="006E73DA">
        <w:rPr>
          <w:rFonts w:ascii="Arial" w:hAnsi="Arial" w:cs="Arial"/>
          <w:color w:val="000000"/>
        </w:rPr>
        <w:t xml:space="preserve">Available at: </w:t>
      </w:r>
      <w:hyperlink r:id="rId107" w:history="1">
        <w:r w:rsidR="00035777" w:rsidRPr="00C80CEC">
          <w:rPr>
            <w:rStyle w:val="Hyperlink"/>
            <w:rFonts w:ascii="Arial" w:hAnsi="Arial" w:cs="Arial"/>
          </w:rPr>
          <w:t>https://www.researchgate.net/publication/2174858_Research_Methodology</w:t>
        </w:r>
      </w:hyperlink>
      <w:r w:rsidR="00035777">
        <w:rPr>
          <w:rFonts w:ascii="Arial" w:hAnsi="Arial" w:cs="Arial"/>
          <w:color w:val="000000"/>
        </w:rPr>
        <w:t xml:space="preserve"> (Accessed on: 11</w:t>
      </w:r>
      <w:r w:rsidR="00035777" w:rsidRPr="00035777">
        <w:rPr>
          <w:rFonts w:ascii="Arial" w:hAnsi="Arial" w:cs="Arial"/>
          <w:color w:val="000000"/>
          <w:vertAlign w:val="superscript"/>
        </w:rPr>
        <w:t>th</w:t>
      </w:r>
      <w:r w:rsidR="00035777">
        <w:rPr>
          <w:rFonts w:ascii="Arial" w:hAnsi="Arial" w:cs="Arial"/>
          <w:color w:val="000000"/>
        </w:rPr>
        <w:t xml:space="preserve"> March, 20</w:t>
      </w:r>
      <w:r w:rsidR="006551C8">
        <w:rPr>
          <w:rFonts w:ascii="Arial" w:hAnsi="Arial" w:cs="Arial"/>
          <w:color w:val="000000"/>
        </w:rPr>
        <w:t>22).</w:t>
      </w:r>
    </w:p>
    <w:p w14:paraId="4851E59C" w14:textId="08E271CF" w:rsidR="000A1715" w:rsidRDefault="000A1715" w:rsidP="00A3116C">
      <w:pPr>
        <w:pStyle w:val="NormalWeb"/>
        <w:spacing w:before="0" w:beforeAutospacing="0" w:after="0" w:afterAutospacing="0" w:line="480" w:lineRule="auto"/>
        <w:jc w:val="both"/>
        <w:rPr>
          <w:rFonts w:ascii="Arial" w:hAnsi="Arial" w:cs="Arial"/>
          <w:color w:val="000000"/>
        </w:rPr>
      </w:pPr>
    </w:p>
    <w:p w14:paraId="7234C765" w14:textId="7C5C6E6B" w:rsidR="000A1715" w:rsidRPr="007D4995" w:rsidRDefault="000A1715" w:rsidP="00A3116C">
      <w:pPr>
        <w:pStyle w:val="NormalWeb"/>
        <w:spacing w:before="0" w:beforeAutospacing="0" w:after="0" w:afterAutospacing="0" w:line="480" w:lineRule="auto"/>
        <w:jc w:val="both"/>
        <w:rPr>
          <w:rFonts w:ascii="Arial" w:hAnsi="Arial" w:cs="Arial"/>
          <w:color w:val="000000"/>
        </w:rPr>
      </w:pPr>
      <w:proofErr w:type="spellStart"/>
      <w:r>
        <w:rPr>
          <w:rFonts w:ascii="Arial" w:hAnsi="Arial" w:cs="Arial"/>
          <w:color w:val="000000"/>
        </w:rPr>
        <w:t>Readman</w:t>
      </w:r>
      <w:proofErr w:type="spellEnd"/>
      <w:r>
        <w:rPr>
          <w:rFonts w:ascii="Arial" w:hAnsi="Arial" w:cs="Arial"/>
          <w:color w:val="000000"/>
        </w:rPr>
        <w:t xml:space="preserve">, R. (2021) </w:t>
      </w:r>
      <w:r w:rsidR="007D4995">
        <w:rPr>
          <w:rFonts w:ascii="Arial" w:hAnsi="Arial" w:cs="Arial"/>
          <w:i/>
          <w:iCs/>
          <w:color w:val="000000"/>
        </w:rPr>
        <w:t xml:space="preserve">Police force should not be tarred with the same brush. </w:t>
      </w:r>
      <w:r w:rsidR="007D4995">
        <w:rPr>
          <w:rFonts w:ascii="Arial" w:hAnsi="Arial" w:cs="Arial"/>
          <w:color w:val="000000"/>
        </w:rPr>
        <w:t xml:space="preserve">Available at: </w:t>
      </w:r>
      <w:hyperlink r:id="rId108" w:history="1">
        <w:r w:rsidR="002E56C6" w:rsidRPr="000E496E">
          <w:rPr>
            <w:rStyle w:val="Hyperlink"/>
            <w:rFonts w:ascii="Arial" w:hAnsi="Arial" w:cs="Arial"/>
          </w:rPr>
          <w:t>https://www.bournemouthecho.co.uk/news/19624454.police-force-not-tarred-brush/</w:t>
        </w:r>
      </w:hyperlink>
      <w:r w:rsidR="002E56C6">
        <w:rPr>
          <w:rFonts w:ascii="Arial" w:hAnsi="Arial" w:cs="Arial"/>
          <w:color w:val="000000"/>
        </w:rPr>
        <w:t xml:space="preserve"> (Accessed on: 20</w:t>
      </w:r>
      <w:r w:rsidR="002E56C6" w:rsidRPr="002E56C6">
        <w:rPr>
          <w:rFonts w:ascii="Arial" w:hAnsi="Arial" w:cs="Arial"/>
          <w:color w:val="000000"/>
          <w:vertAlign w:val="superscript"/>
        </w:rPr>
        <w:t>th</w:t>
      </w:r>
      <w:r w:rsidR="002E56C6">
        <w:rPr>
          <w:rFonts w:ascii="Arial" w:hAnsi="Arial" w:cs="Arial"/>
          <w:color w:val="000000"/>
        </w:rPr>
        <w:t xml:space="preserve"> March, 2022).</w:t>
      </w:r>
    </w:p>
    <w:p w14:paraId="7A1AA1B7" w14:textId="77777777" w:rsidR="004E4FF5" w:rsidRDefault="004E4FF5" w:rsidP="00A3116C">
      <w:pPr>
        <w:pStyle w:val="NormalWeb"/>
        <w:spacing w:before="0" w:beforeAutospacing="0" w:after="0" w:afterAutospacing="0" w:line="480" w:lineRule="auto"/>
        <w:jc w:val="both"/>
        <w:rPr>
          <w:rFonts w:ascii="Arial" w:hAnsi="Arial" w:cs="Arial"/>
          <w:color w:val="000000"/>
        </w:rPr>
      </w:pPr>
    </w:p>
    <w:p w14:paraId="20E5A1D7" w14:textId="5CEA5BBE" w:rsidR="004E4FF5" w:rsidRDefault="004E4FF5"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Regulation of Investigatory Powers Act</w:t>
      </w:r>
      <w:r w:rsidR="00D70654">
        <w:rPr>
          <w:rFonts w:ascii="Arial" w:hAnsi="Arial" w:cs="Arial"/>
          <w:color w:val="000000"/>
        </w:rPr>
        <w:t xml:space="preserve">, 2000, Her Majesty’s Stationery Office (The Stationery Office); London. </w:t>
      </w:r>
    </w:p>
    <w:p w14:paraId="25CE6B01" w14:textId="7AEBDD2D" w:rsidR="00E36AD6" w:rsidRDefault="00E36AD6" w:rsidP="00A3116C">
      <w:pPr>
        <w:pStyle w:val="NormalWeb"/>
        <w:spacing w:before="0" w:beforeAutospacing="0" w:after="0" w:afterAutospacing="0" w:line="480" w:lineRule="auto"/>
        <w:jc w:val="both"/>
        <w:rPr>
          <w:rFonts w:ascii="Arial" w:hAnsi="Arial" w:cs="Arial"/>
          <w:color w:val="000000"/>
        </w:rPr>
      </w:pPr>
    </w:p>
    <w:p w14:paraId="4591030E" w14:textId="262D2F26" w:rsidR="00E36AD6" w:rsidRPr="00BB16B8" w:rsidRDefault="00E36AD6"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Resnik, D. B. (2020) </w:t>
      </w:r>
      <w:r>
        <w:rPr>
          <w:rFonts w:ascii="Arial" w:hAnsi="Arial" w:cs="Arial"/>
          <w:i/>
          <w:iCs/>
          <w:color w:val="000000"/>
        </w:rPr>
        <w:t xml:space="preserve">What is </w:t>
      </w:r>
      <w:r w:rsidR="00BB16B8">
        <w:rPr>
          <w:rFonts w:ascii="Arial" w:hAnsi="Arial" w:cs="Arial"/>
          <w:i/>
          <w:iCs/>
          <w:color w:val="000000"/>
        </w:rPr>
        <w:t xml:space="preserve">Ethics in Research &amp; Why is it important? </w:t>
      </w:r>
      <w:r w:rsidR="00BB16B8">
        <w:rPr>
          <w:rFonts w:ascii="Arial" w:hAnsi="Arial" w:cs="Arial"/>
          <w:color w:val="000000"/>
        </w:rPr>
        <w:t xml:space="preserve">Available at: </w:t>
      </w:r>
      <w:hyperlink r:id="rId109" w:history="1">
        <w:r w:rsidR="00EB3861" w:rsidRPr="00F15215">
          <w:rPr>
            <w:rStyle w:val="Hyperlink"/>
            <w:rFonts w:ascii="Arial" w:hAnsi="Arial" w:cs="Arial"/>
          </w:rPr>
          <w:t>https://www.niehs.nih.gov/research/resources/bioethics/whatis/index.cfm</w:t>
        </w:r>
      </w:hyperlink>
      <w:r w:rsidR="00EB3861">
        <w:rPr>
          <w:rFonts w:ascii="Arial" w:hAnsi="Arial" w:cs="Arial"/>
          <w:color w:val="000000"/>
        </w:rPr>
        <w:t xml:space="preserve"> (Accessed on: 15</w:t>
      </w:r>
      <w:r w:rsidR="00EB3861" w:rsidRPr="00EB3861">
        <w:rPr>
          <w:rFonts w:ascii="Arial" w:hAnsi="Arial" w:cs="Arial"/>
          <w:color w:val="000000"/>
          <w:vertAlign w:val="superscript"/>
        </w:rPr>
        <w:t>th</w:t>
      </w:r>
      <w:r w:rsidR="00EB3861">
        <w:rPr>
          <w:rFonts w:ascii="Arial" w:hAnsi="Arial" w:cs="Arial"/>
          <w:color w:val="000000"/>
        </w:rPr>
        <w:t xml:space="preserve"> March, 2022).</w:t>
      </w:r>
    </w:p>
    <w:p w14:paraId="51842506" w14:textId="77777777" w:rsidR="00F2689C" w:rsidRDefault="00F2689C" w:rsidP="00A3116C">
      <w:pPr>
        <w:pStyle w:val="NormalWeb"/>
        <w:spacing w:before="0" w:beforeAutospacing="0" w:after="0" w:afterAutospacing="0" w:line="480" w:lineRule="auto"/>
        <w:jc w:val="both"/>
        <w:rPr>
          <w:rFonts w:ascii="Arial" w:hAnsi="Arial" w:cs="Arial"/>
          <w:color w:val="000000"/>
        </w:rPr>
      </w:pPr>
    </w:p>
    <w:p w14:paraId="2602CE74" w14:textId="4EF4C84A" w:rsidR="00F2689C" w:rsidRPr="00F45D47" w:rsidRDefault="00F2689C"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Roger,</w:t>
      </w:r>
      <w:r w:rsidR="00122ECC">
        <w:rPr>
          <w:rFonts w:ascii="Arial" w:hAnsi="Arial" w:cs="Arial"/>
          <w:color w:val="000000"/>
        </w:rPr>
        <w:t xml:space="preserve"> </w:t>
      </w:r>
      <w:r w:rsidR="0097397B">
        <w:rPr>
          <w:rFonts w:ascii="Arial" w:hAnsi="Arial" w:cs="Arial"/>
          <w:color w:val="000000"/>
        </w:rPr>
        <w:t>W. (2014)</w:t>
      </w:r>
      <w:r w:rsidR="00122ECC">
        <w:rPr>
          <w:rFonts w:ascii="Arial" w:hAnsi="Arial" w:cs="Arial"/>
          <w:color w:val="000000"/>
        </w:rPr>
        <w:t xml:space="preserve"> ‘</w:t>
      </w:r>
      <w:r w:rsidR="00AB7DAD">
        <w:rPr>
          <w:rFonts w:ascii="Arial" w:hAnsi="Arial" w:cs="Arial"/>
          <w:color w:val="000000"/>
        </w:rPr>
        <w:t>Quantitative Research’</w:t>
      </w:r>
      <w:r w:rsidR="00F45D47">
        <w:rPr>
          <w:rFonts w:ascii="Arial" w:hAnsi="Arial" w:cs="Arial"/>
          <w:color w:val="000000"/>
        </w:rPr>
        <w:t xml:space="preserve">, </w:t>
      </w:r>
      <w:r w:rsidR="00F45D47">
        <w:rPr>
          <w:rFonts w:ascii="Arial" w:hAnsi="Arial" w:cs="Arial"/>
          <w:i/>
          <w:iCs/>
          <w:color w:val="000000"/>
        </w:rPr>
        <w:t xml:space="preserve">Nursing Standard, </w:t>
      </w:r>
      <w:r w:rsidR="00F45D47">
        <w:rPr>
          <w:rFonts w:ascii="Arial" w:hAnsi="Arial" w:cs="Arial"/>
          <w:color w:val="000000"/>
        </w:rPr>
        <w:t>29 (31), pp.</w:t>
      </w:r>
      <w:r w:rsidR="00E825AF">
        <w:rPr>
          <w:rFonts w:ascii="Arial" w:hAnsi="Arial" w:cs="Arial"/>
          <w:color w:val="000000"/>
        </w:rPr>
        <w:t>44. DO</w:t>
      </w:r>
      <w:r w:rsidR="00E21827">
        <w:rPr>
          <w:rFonts w:ascii="Arial" w:hAnsi="Arial" w:cs="Arial"/>
          <w:color w:val="000000"/>
        </w:rPr>
        <w:t>I: 10.7748/ns.29.31.44:e</w:t>
      </w:r>
      <w:r w:rsidR="001B2469">
        <w:rPr>
          <w:rFonts w:ascii="Arial" w:hAnsi="Arial" w:cs="Arial"/>
          <w:color w:val="000000"/>
        </w:rPr>
        <w:t>8681 (Accessed on: 12</w:t>
      </w:r>
      <w:r w:rsidR="001B2469" w:rsidRPr="001B2469">
        <w:rPr>
          <w:rFonts w:ascii="Arial" w:hAnsi="Arial" w:cs="Arial"/>
          <w:color w:val="000000"/>
          <w:vertAlign w:val="superscript"/>
        </w:rPr>
        <w:t>th</w:t>
      </w:r>
      <w:r w:rsidR="001B2469">
        <w:rPr>
          <w:rFonts w:ascii="Arial" w:hAnsi="Arial" w:cs="Arial"/>
          <w:color w:val="000000"/>
        </w:rPr>
        <w:t xml:space="preserve"> March, 2022).</w:t>
      </w:r>
    </w:p>
    <w:p w14:paraId="1B6DF47F" w14:textId="77777777" w:rsidR="00D82AE7" w:rsidRDefault="00D82AE7" w:rsidP="009E0676">
      <w:pPr>
        <w:pStyle w:val="NormalWeb"/>
        <w:spacing w:before="0" w:beforeAutospacing="0" w:after="0" w:afterAutospacing="0" w:line="480" w:lineRule="auto"/>
        <w:jc w:val="both"/>
        <w:rPr>
          <w:rFonts w:ascii="Arial" w:hAnsi="Arial" w:cs="Arial"/>
          <w:color w:val="000000"/>
        </w:rPr>
      </w:pPr>
    </w:p>
    <w:p w14:paraId="6EC051E0" w14:textId="5A697826" w:rsidR="00D82AE7" w:rsidRDefault="00D82AE7"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Rowe, M. (</w:t>
      </w:r>
      <w:r w:rsidR="00ED220A">
        <w:rPr>
          <w:rFonts w:ascii="Arial" w:hAnsi="Arial" w:cs="Arial"/>
          <w:color w:val="000000"/>
        </w:rPr>
        <w:t>2018</w:t>
      </w:r>
      <w:r>
        <w:rPr>
          <w:rFonts w:ascii="Arial" w:hAnsi="Arial" w:cs="Arial"/>
          <w:color w:val="000000"/>
        </w:rPr>
        <w:t>)</w:t>
      </w:r>
      <w:r w:rsidR="00ED220A">
        <w:rPr>
          <w:rFonts w:ascii="Arial" w:hAnsi="Arial" w:cs="Arial"/>
          <w:color w:val="000000"/>
        </w:rPr>
        <w:t xml:space="preserve"> </w:t>
      </w:r>
      <w:r w:rsidR="00ED220A">
        <w:rPr>
          <w:rFonts w:ascii="Arial" w:hAnsi="Arial" w:cs="Arial"/>
          <w:i/>
          <w:iCs/>
          <w:color w:val="000000"/>
        </w:rPr>
        <w:t xml:space="preserve">Introduction to Policing. </w:t>
      </w:r>
      <w:r w:rsidR="00ED220A">
        <w:rPr>
          <w:rFonts w:ascii="Arial" w:hAnsi="Arial" w:cs="Arial"/>
          <w:color w:val="000000"/>
        </w:rPr>
        <w:t>3</w:t>
      </w:r>
      <w:r w:rsidR="00ED220A" w:rsidRPr="00ED220A">
        <w:rPr>
          <w:rFonts w:ascii="Arial" w:hAnsi="Arial" w:cs="Arial"/>
          <w:color w:val="000000"/>
          <w:vertAlign w:val="superscript"/>
        </w:rPr>
        <w:t>rd</w:t>
      </w:r>
      <w:r w:rsidR="00ED220A">
        <w:rPr>
          <w:rFonts w:ascii="Arial" w:hAnsi="Arial" w:cs="Arial"/>
          <w:color w:val="000000"/>
        </w:rPr>
        <w:t xml:space="preserve"> Ed. </w:t>
      </w:r>
      <w:r w:rsidR="00B107E9">
        <w:rPr>
          <w:rFonts w:ascii="Arial" w:hAnsi="Arial" w:cs="Arial"/>
          <w:color w:val="000000"/>
        </w:rPr>
        <w:t xml:space="preserve">United Kingdom: SAGE </w:t>
      </w:r>
      <w:r w:rsidR="00FB4703">
        <w:rPr>
          <w:rFonts w:ascii="Arial" w:hAnsi="Arial" w:cs="Arial"/>
          <w:color w:val="000000"/>
        </w:rPr>
        <w:t>Publications Ltd.</w:t>
      </w:r>
    </w:p>
    <w:p w14:paraId="1B333627" w14:textId="16B142AC" w:rsidR="008D3F0F" w:rsidRDefault="008D3F0F" w:rsidP="009E0676">
      <w:pPr>
        <w:pStyle w:val="NormalWeb"/>
        <w:spacing w:before="0" w:beforeAutospacing="0" w:after="0" w:afterAutospacing="0" w:line="480" w:lineRule="auto"/>
        <w:jc w:val="both"/>
        <w:rPr>
          <w:rFonts w:ascii="Arial" w:hAnsi="Arial" w:cs="Arial"/>
          <w:color w:val="000000"/>
        </w:rPr>
      </w:pPr>
    </w:p>
    <w:p w14:paraId="2957856C" w14:textId="5089DC1E" w:rsidR="008D3F0F" w:rsidRPr="008C5613" w:rsidRDefault="008D3F0F"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Rowlands, M. (2010) </w:t>
      </w:r>
      <w:r w:rsidR="008C5613">
        <w:rPr>
          <w:rFonts w:ascii="Arial" w:hAnsi="Arial" w:cs="Arial"/>
          <w:i/>
          <w:iCs/>
          <w:color w:val="000000"/>
        </w:rPr>
        <w:t xml:space="preserve">UK: The Misuse of Section 44 stop and search powers continues despite European Court ruling. </w:t>
      </w:r>
      <w:r w:rsidR="008C5613">
        <w:rPr>
          <w:rFonts w:ascii="Arial" w:hAnsi="Arial" w:cs="Arial"/>
          <w:color w:val="000000"/>
        </w:rPr>
        <w:t xml:space="preserve">Available at: </w:t>
      </w:r>
      <w:hyperlink r:id="rId110" w:history="1">
        <w:r w:rsidR="002B5146" w:rsidRPr="00E87C8C">
          <w:rPr>
            <w:rStyle w:val="Hyperlink"/>
            <w:rFonts w:ascii="Arial" w:hAnsi="Arial" w:cs="Arial"/>
          </w:rPr>
          <w:t>https://www.statewatch.org/media/documents/analyses/no-105-uk-section-44.pdf</w:t>
        </w:r>
      </w:hyperlink>
      <w:r w:rsidR="002B5146">
        <w:rPr>
          <w:rFonts w:ascii="Arial" w:hAnsi="Arial" w:cs="Arial"/>
          <w:color w:val="000000"/>
        </w:rPr>
        <w:t xml:space="preserve"> (Accessed on: 20</w:t>
      </w:r>
      <w:r w:rsidR="002B5146" w:rsidRPr="002B5146">
        <w:rPr>
          <w:rFonts w:ascii="Arial" w:hAnsi="Arial" w:cs="Arial"/>
          <w:color w:val="000000"/>
          <w:vertAlign w:val="superscript"/>
        </w:rPr>
        <w:t>th</w:t>
      </w:r>
      <w:r w:rsidR="002B5146">
        <w:rPr>
          <w:rFonts w:ascii="Arial" w:hAnsi="Arial" w:cs="Arial"/>
          <w:color w:val="000000"/>
        </w:rPr>
        <w:t xml:space="preserve"> March, 2022).</w:t>
      </w:r>
    </w:p>
    <w:p w14:paraId="33781559" w14:textId="20D7C1E3" w:rsidR="00434456" w:rsidRDefault="00434456" w:rsidP="009E0676">
      <w:pPr>
        <w:pStyle w:val="NormalWeb"/>
        <w:spacing w:before="0" w:beforeAutospacing="0" w:after="0" w:afterAutospacing="0" w:line="480" w:lineRule="auto"/>
        <w:jc w:val="both"/>
        <w:rPr>
          <w:rFonts w:ascii="Arial" w:hAnsi="Arial" w:cs="Arial"/>
          <w:color w:val="000000"/>
        </w:rPr>
      </w:pPr>
    </w:p>
    <w:p w14:paraId="1035F10B" w14:textId="52FF4F57" w:rsidR="00434456" w:rsidRPr="005625BB" w:rsidRDefault="007E0FBE"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Salkind, N. J. (2010</w:t>
      </w:r>
      <w:r w:rsidR="00CA6AAF">
        <w:rPr>
          <w:rFonts w:ascii="Arial" w:hAnsi="Arial" w:cs="Arial"/>
          <w:color w:val="000000"/>
        </w:rPr>
        <w:t>a</w:t>
      </w:r>
      <w:r>
        <w:rPr>
          <w:rFonts w:ascii="Arial" w:hAnsi="Arial" w:cs="Arial"/>
          <w:color w:val="000000"/>
        </w:rPr>
        <w:t>)</w:t>
      </w:r>
      <w:r w:rsidR="00AC389C">
        <w:rPr>
          <w:rFonts w:ascii="Arial" w:hAnsi="Arial" w:cs="Arial"/>
          <w:color w:val="000000"/>
        </w:rPr>
        <w:t xml:space="preserve"> </w:t>
      </w:r>
      <w:r w:rsidR="00AC389C">
        <w:rPr>
          <w:rFonts w:ascii="Arial" w:hAnsi="Arial" w:cs="Arial"/>
          <w:i/>
          <w:iCs/>
          <w:color w:val="000000"/>
        </w:rPr>
        <w:t xml:space="preserve">Primary Data Source. </w:t>
      </w:r>
      <w:r w:rsidR="005625BB">
        <w:rPr>
          <w:rFonts w:ascii="Arial" w:hAnsi="Arial" w:cs="Arial"/>
          <w:color w:val="000000"/>
        </w:rPr>
        <w:t xml:space="preserve">Available at: </w:t>
      </w:r>
      <w:hyperlink r:id="rId111" w:anchor=":~:text=Primary%20data%20can%20be%20collected,compared%20to%20secondary%20data%20collection" w:history="1">
        <w:r w:rsidR="00DC3589" w:rsidRPr="00FA430E">
          <w:rPr>
            <w:rStyle w:val="Hyperlink"/>
            <w:rFonts w:ascii="Arial" w:hAnsi="Arial" w:cs="Arial"/>
          </w:rPr>
          <w:t>https://methods.sagepub.com/reference/encyc-of-research-design/n333.xml#:~:text=Primary%20data%20can%20be%20collected,compared%20to%20secondary%20data%20collection</w:t>
        </w:r>
      </w:hyperlink>
      <w:r w:rsidR="005625BB" w:rsidRPr="005625BB">
        <w:rPr>
          <w:rFonts w:ascii="Arial" w:hAnsi="Arial" w:cs="Arial"/>
          <w:color w:val="000000"/>
        </w:rPr>
        <w:t>.</w:t>
      </w:r>
      <w:r w:rsidR="00DC3589">
        <w:rPr>
          <w:rFonts w:ascii="Arial" w:hAnsi="Arial" w:cs="Arial"/>
          <w:color w:val="000000"/>
        </w:rPr>
        <w:t xml:space="preserve"> (Accessed on: 13</w:t>
      </w:r>
      <w:r w:rsidR="00DC3589" w:rsidRPr="00DC3589">
        <w:rPr>
          <w:rFonts w:ascii="Arial" w:hAnsi="Arial" w:cs="Arial"/>
          <w:color w:val="000000"/>
          <w:vertAlign w:val="superscript"/>
        </w:rPr>
        <w:t>th</w:t>
      </w:r>
      <w:r w:rsidR="00DC3589">
        <w:rPr>
          <w:rFonts w:ascii="Arial" w:hAnsi="Arial" w:cs="Arial"/>
          <w:color w:val="000000"/>
        </w:rPr>
        <w:t xml:space="preserve"> March, 2022).</w:t>
      </w:r>
    </w:p>
    <w:p w14:paraId="343DF659" w14:textId="48207658" w:rsidR="00D31FD4" w:rsidRDefault="00D31FD4" w:rsidP="00533841">
      <w:pPr>
        <w:pStyle w:val="NormalWeb"/>
        <w:spacing w:before="0" w:beforeAutospacing="0" w:after="0" w:afterAutospacing="0" w:line="480" w:lineRule="auto"/>
        <w:jc w:val="both"/>
        <w:rPr>
          <w:rFonts w:ascii="Arial" w:hAnsi="Arial" w:cs="Arial"/>
          <w:color w:val="000000"/>
        </w:rPr>
      </w:pPr>
    </w:p>
    <w:p w14:paraId="2068F449" w14:textId="6585019E" w:rsidR="00D31FD4" w:rsidRPr="005625BB" w:rsidRDefault="00D31FD4" w:rsidP="00533841">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Salkind, N. J. (2010b) </w:t>
      </w:r>
      <w:r w:rsidRPr="006E298F">
        <w:rPr>
          <w:rFonts w:ascii="Arial" w:hAnsi="Arial" w:cs="Arial"/>
          <w:i/>
          <w:iCs/>
          <w:color w:val="000000"/>
        </w:rPr>
        <w:t>Demographics</w:t>
      </w:r>
      <w:r>
        <w:rPr>
          <w:rFonts w:ascii="Arial" w:hAnsi="Arial" w:cs="Arial"/>
          <w:color w:val="000000"/>
        </w:rPr>
        <w:t xml:space="preserve">. Available at: </w:t>
      </w:r>
      <w:hyperlink r:id="rId112" w:history="1">
        <w:r w:rsidR="0045623E" w:rsidRPr="00B674AE">
          <w:rPr>
            <w:rStyle w:val="Hyperlink"/>
            <w:rFonts w:ascii="Arial" w:hAnsi="Arial" w:cs="Arial"/>
          </w:rPr>
          <w:t>https://methods.sagepub.com/reference/encyc-of-research-design/n108.xml</w:t>
        </w:r>
      </w:hyperlink>
      <w:r w:rsidR="0045623E">
        <w:rPr>
          <w:rFonts w:ascii="Arial" w:hAnsi="Arial" w:cs="Arial"/>
          <w:color w:val="000000"/>
        </w:rPr>
        <w:t xml:space="preserve"> (Accessed on: 25</w:t>
      </w:r>
      <w:r w:rsidR="0045623E" w:rsidRPr="0045623E">
        <w:rPr>
          <w:rFonts w:ascii="Arial" w:hAnsi="Arial" w:cs="Arial"/>
          <w:color w:val="000000"/>
          <w:vertAlign w:val="superscript"/>
        </w:rPr>
        <w:t>th</w:t>
      </w:r>
      <w:r w:rsidR="0045623E">
        <w:rPr>
          <w:rFonts w:ascii="Arial" w:hAnsi="Arial" w:cs="Arial"/>
          <w:color w:val="000000"/>
        </w:rPr>
        <w:t xml:space="preserve"> March, 20</w:t>
      </w:r>
      <w:r w:rsidR="00803E8D">
        <w:rPr>
          <w:rFonts w:ascii="Arial" w:hAnsi="Arial" w:cs="Arial"/>
          <w:color w:val="000000"/>
        </w:rPr>
        <w:t>22).</w:t>
      </w:r>
    </w:p>
    <w:p w14:paraId="59B13A13" w14:textId="77777777" w:rsidR="004763B3" w:rsidRDefault="004763B3" w:rsidP="00A3116C">
      <w:pPr>
        <w:pStyle w:val="NormalWeb"/>
        <w:spacing w:before="0" w:beforeAutospacing="0" w:after="0" w:afterAutospacing="0" w:line="480" w:lineRule="auto"/>
        <w:jc w:val="both"/>
        <w:rPr>
          <w:rFonts w:ascii="Arial" w:hAnsi="Arial" w:cs="Arial"/>
          <w:color w:val="000000"/>
        </w:rPr>
      </w:pPr>
    </w:p>
    <w:p w14:paraId="50CE0156" w14:textId="67BAF46B" w:rsidR="004763B3" w:rsidRPr="004763B3" w:rsidRDefault="004763B3"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Saunders, M., and </w:t>
      </w:r>
      <w:proofErr w:type="spellStart"/>
      <w:r>
        <w:rPr>
          <w:rFonts w:ascii="Arial" w:hAnsi="Arial" w:cs="Arial"/>
          <w:color w:val="000000"/>
        </w:rPr>
        <w:t>Tosey</w:t>
      </w:r>
      <w:proofErr w:type="spellEnd"/>
      <w:r>
        <w:rPr>
          <w:rFonts w:ascii="Arial" w:hAnsi="Arial" w:cs="Arial"/>
          <w:color w:val="000000"/>
        </w:rPr>
        <w:t xml:space="preserve">, P. (2013) </w:t>
      </w:r>
      <w:r>
        <w:rPr>
          <w:rFonts w:ascii="Arial" w:hAnsi="Arial" w:cs="Arial"/>
          <w:i/>
          <w:iCs/>
          <w:color w:val="000000"/>
        </w:rPr>
        <w:t xml:space="preserve">The Layers of Research Design. </w:t>
      </w:r>
      <w:r>
        <w:rPr>
          <w:rFonts w:ascii="Arial" w:hAnsi="Arial" w:cs="Arial"/>
          <w:color w:val="000000"/>
        </w:rPr>
        <w:t xml:space="preserve">Available at: </w:t>
      </w:r>
      <w:hyperlink r:id="rId113" w:history="1">
        <w:r w:rsidR="00126A87" w:rsidRPr="00C80CEC">
          <w:rPr>
            <w:rStyle w:val="Hyperlink"/>
            <w:rFonts w:ascii="Arial" w:hAnsi="Arial" w:cs="Arial"/>
          </w:rPr>
          <w:t>https://d1wqtxts1xzle7.cloudfront.net/32495174/Research_30_-_Research_Onion_Layers_58-with-cover-page-v2.pdf?Expires=1650303224&amp;Signature=cpKZgRXtkDMqpkh7CsKqtk7ehy-1hRkuxqhwkN2zGyZBCZhtiWVX7L5DCcG3CZHfPUY8AUh~VtLqSm0oQL5vnGsJDL~nLlnY2jdTMku0btk89yc5xIhjgasObNyXFCtas4f9u7AyXhRGs0i5jJa5z7~MEDJiVBRl8V893weTSeW-2CRlJqIOwmbkVikHAAZbVz9zdYU0mXDDRHAplb6eLu5e2k6Ut6c0pXkP8BSvP5sekvlJFdNQWeJrPTI7TvAOfZ-1fEkvlb~ArgidtCTRwcQYBLJ9-oaOAkXJMS9sGvmTReu3C0NMuRsnAw1gaLBPczfT0E60lfdcHzNk3W0vAQ__&amp;Key-Pair-Id=APKAJLOHF5GGSLRBV4ZA</w:t>
        </w:r>
      </w:hyperlink>
      <w:r w:rsidR="00126A87">
        <w:rPr>
          <w:rFonts w:ascii="Arial" w:hAnsi="Arial" w:cs="Arial"/>
          <w:color w:val="000000"/>
        </w:rPr>
        <w:t xml:space="preserve"> (Accessed on: 12</w:t>
      </w:r>
      <w:r w:rsidR="00126A87" w:rsidRPr="00126A87">
        <w:rPr>
          <w:rFonts w:ascii="Arial" w:hAnsi="Arial" w:cs="Arial"/>
          <w:color w:val="000000"/>
          <w:vertAlign w:val="superscript"/>
        </w:rPr>
        <w:t>th</w:t>
      </w:r>
      <w:r w:rsidR="00126A87">
        <w:rPr>
          <w:rFonts w:ascii="Arial" w:hAnsi="Arial" w:cs="Arial"/>
          <w:color w:val="000000"/>
        </w:rPr>
        <w:t xml:space="preserve"> March, 2022).</w:t>
      </w:r>
    </w:p>
    <w:p w14:paraId="792B5C2E" w14:textId="77777777" w:rsidR="006269FE" w:rsidRDefault="006269FE" w:rsidP="00A3116C">
      <w:pPr>
        <w:pStyle w:val="NormalWeb"/>
        <w:spacing w:before="0" w:beforeAutospacing="0" w:after="0" w:afterAutospacing="0" w:line="480" w:lineRule="auto"/>
        <w:jc w:val="both"/>
        <w:rPr>
          <w:rFonts w:ascii="Arial" w:hAnsi="Arial" w:cs="Arial"/>
          <w:color w:val="000000"/>
        </w:rPr>
      </w:pPr>
    </w:p>
    <w:p w14:paraId="2EDCF6E5" w14:textId="78B88791" w:rsidR="006269FE" w:rsidRPr="006269FE" w:rsidRDefault="006269FE" w:rsidP="00A3116C">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Saunders, M. </w:t>
      </w:r>
      <w:r>
        <w:rPr>
          <w:rFonts w:ascii="Arial" w:hAnsi="Arial" w:cs="Arial"/>
          <w:i/>
          <w:iCs/>
          <w:color w:val="000000"/>
        </w:rPr>
        <w:t xml:space="preserve">et al. </w:t>
      </w:r>
      <w:r>
        <w:rPr>
          <w:rFonts w:ascii="Arial" w:hAnsi="Arial" w:cs="Arial"/>
          <w:color w:val="000000"/>
        </w:rPr>
        <w:t xml:space="preserve">(2009) </w:t>
      </w:r>
      <w:r>
        <w:rPr>
          <w:rFonts w:ascii="Arial" w:hAnsi="Arial" w:cs="Arial"/>
          <w:i/>
          <w:iCs/>
          <w:color w:val="000000"/>
        </w:rPr>
        <w:t xml:space="preserve">Research Methods for Business Students. </w:t>
      </w:r>
      <w:r>
        <w:rPr>
          <w:rFonts w:ascii="Arial" w:hAnsi="Arial" w:cs="Arial"/>
          <w:color w:val="000000"/>
        </w:rPr>
        <w:t>5</w:t>
      </w:r>
      <w:r w:rsidRPr="006269FE">
        <w:rPr>
          <w:rFonts w:ascii="Arial" w:hAnsi="Arial" w:cs="Arial"/>
          <w:color w:val="000000"/>
          <w:vertAlign w:val="superscript"/>
        </w:rPr>
        <w:t>th</w:t>
      </w:r>
      <w:r>
        <w:rPr>
          <w:rFonts w:ascii="Arial" w:hAnsi="Arial" w:cs="Arial"/>
          <w:color w:val="000000"/>
        </w:rPr>
        <w:t xml:space="preserve"> Ed. </w:t>
      </w:r>
      <w:r w:rsidR="00900FC0">
        <w:rPr>
          <w:rFonts w:ascii="Arial" w:hAnsi="Arial" w:cs="Arial"/>
          <w:color w:val="000000"/>
        </w:rPr>
        <w:t>United Kingdom: Pearson Education Ltd.</w:t>
      </w:r>
    </w:p>
    <w:p w14:paraId="06BDCD40" w14:textId="77777777" w:rsidR="005C1174" w:rsidRDefault="005C1174" w:rsidP="00A3116C">
      <w:pPr>
        <w:pStyle w:val="NormalWeb"/>
        <w:spacing w:before="0" w:beforeAutospacing="0" w:after="0" w:afterAutospacing="0" w:line="480" w:lineRule="auto"/>
        <w:jc w:val="both"/>
        <w:rPr>
          <w:rFonts w:ascii="Arial" w:hAnsi="Arial" w:cs="Arial"/>
          <w:color w:val="000000"/>
        </w:rPr>
      </w:pPr>
    </w:p>
    <w:p w14:paraId="224B8956" w14:textId="0E29BDC9" w:rsidR="005C1174" w:rsidRPr="007E5AEF" w:rsidRDefault="005C1174" w:rsidP="00A3116C">
      <w:pPr>
        <w:pStyle w:val="NormalWeb"/>
        <w:spacing w:before="0" w:beforeAutospacing="0" w:after="0" w:afterAutospacing="0" w:line="480" w:lineRule="auto"/>
        <w:jc w:val="both"/>
      </w:pPr>
      <w:r>
        <w:rPr>
          <w:rFonts w:ascii="Arial" w:hAnsi="Arial" w:cs="Arial"/>
          <w:color w:val="000000"/>
        </w:rPr>
        <w:t>Saunders,</w:t>
      </w:r>
      <w:r w:rsidR="00D34ECA">
        <w:rPr>
          <w:rFonts w:ascii="Arial" w:hAnsi="Arial" w:cs="Arial"/>
          <w:color w:val="000000"/>
        </w:rPr>
        <w:t xml:space="preserve"> M. N. K. </w:t>
      </w:r>
      <w:r w:rsidR="00D34ECA">
        <w:rPr>
          <w:rFonts w:ascii="Arial" w:hAnsi="Arial" w:cs="Arial"/>
          <w:i/>
          <w:iCs/>
          <w:color w:val="000000"/>
        </w:rPr>
        <w:t xml:space="preserve">et al. </w:t>
      </w:r>
      <w:r w:rsidR="00D34ECA">
        <w:rPr>
          <w:rFonts w:ascii="Arial" w:hAnsi="Arial" w:cs="Arial"/>
          <w:color w:val="000000"/>
        </w:rPr>
        <w:t>(20</w:t>
      </w:r>
      <w:r w:rsidR="000D3EC4">
        <w:rPr>
          <w:rFonts w:ascii="Arial" w:hAnsi="Arial" w:cs="Arial"/>
          <w:color w:val="000000"/>
        </w:rPr>
        <w:t>18</w:t>
      </w:r>
      <w:r w:rsidR="00D34ECA">
        <w:rPr>
          <w:rFonts w:ascii="Arial" w:hAnsi="Arial" w:cs="Arial"/>
          <w:color w:val="000000"/>
        </w:rPr>
        <w:t>)</w:t>
      </w:r>
      <w:r w:rsidR="00286D14">
        <w:rPr>
          <w:rFonts w:ascii="Arial" w:hAnsi="Arial" w:cs="Arial"/>
          <w:color w:val="000000"/>
        </w:rPr>
        <w:t xml:space="preserve"> </w:t>
      </w:r>
      <w:r w:rsidR="00286D14">
        <w:rPr>
          <w:rFonts w:ascii="Arial" w:hAnsi="Arial" w:cs="Arial"/>
          <w:i/>
          <w:iCs/>
          <w:color w:val="000000"/>
        </w:rPr>
        <w:t>Research Methods for Business Students</w:t>
      </w:r>
      <w:r w:rsidR="007E5AEF">
        <w:rPr>
          <w:rFonts w:ascii="Arial" w:hAnsi="Arial" w:cs="Arial"/>
          <w:i/>
          <w:iCs/>
          <w:color w:val="000000"/>
        </w:rPr>
        <w:t xml:space="preserve">. </w:t>
      </w:r>
      <w:r w:rsidR="007E5AEF">
        <w:rPr>
          <w:rFonts w:ascii="Arial" w:hAnsi="Arial" w:cs="Arial"/>
          <w:color w:val="000000"/>
        </w:rPr>
        <w:t>8</w:t>
      </w:r>
      <w:r w:rsidR="007E5AEF" w:rsidRPr="007E5AEF">
        <w:rPr>
          <w:rFonts w:ascii="Arial" w:hAnsi="Arial" w:cs="Arial"/>
          <w:color w:val="000000"/>
          <w:vertAlign w:val="superscript"/>
        </w:rPr>
        <w:t>th</w:t>
      </w:r>
      <w:r w:rsidR="007E5AEF">
        <w:rPr>
          <w:rFonts w:ascii="Arial" w:hAnsi="Arial" w:cs="Arial"/>
          <w:color w:val="000000"/>
        </w:rPr>
        <w:t xml:space="preserve"> Ed. United Kingdom: Pearson Education Ltd.</w:t>
      </w:r>
    </w:p>
    <w:p w14:paraId="66EB7D28"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6301AEF1" w14:textId="75BCCC03" w:rsidR="00FE4362" w:rsidRPr="002C578F" w:rsidRDefault="00FE4362" w:rsidP="009E0676">
      <w:pPr>
        <w:pStyle w:val="NormalWeb"/>
        <w:spacing w:before="0" w:beforeAutospacing="0" w:after="0" w:afterAutospacing="0" w:line="480" w:lineRule="auto"/>
        <w:jc w:val="both"/>
      </w:pPr>
      <w:r w:rsidRPr="009D060A">
        <w:rPr>
          <w:rFonts w:ascii="Arial" w:hAnsi="Arial" w:cs="Arial"/>
          <w:color w:val="000000"/>
        </w:rPr>
        <w:t xml:space="preserve">Siddique, H. (2021) ‘Curbs on protests in policing bill breach human rights laws, MPs and peers say, </w:t>
      </w:r>
      <w:r w:rsidRPr="009D060A">
        <w:rPr>
          <w:rFonts w:ascii="Arial" w:hAnsi="Arial" w:cs="Arial"/>
          <w:i/>
          <w:iCs/>
          <w:color w:val="000000"/>
        </w:rPr>
        <w:t xml:space="preserve">The Guardian, </w:t>
      </w:r>
      <w:r w:rsidRPr="009D060A">
        <w:rPr>
          <w:rFonts w:ascii="Arial" w:hAnsi="Arial" w:cs="Arial"/>
          <w:color w:val="000000"/>
        </w:rPr>
        <w:t xml:space="preserve">22nd June. Available at: </w:t>
      </w:r>
      <w:hyperlink r:id="rId114" w:history="1">
        <w:r w:rsidRPr="009D060A">
          <w:rPr>
            <w:rStyle w:val="Hyperlink"/>
            <w:rFonts w:ascii="Arial" w:hAnsi="Arial" w:cs="Arial"/>
            <w:color w:val="1155CC"/>
          </w:rPr>
          <w:t>https://www.google.co.uk/amp/s/amp.theguadian.com/uk-news/2021/jun/22/curbs-on-protests-in-policing-bill-breach-human-rights-laws-mps-and-peers-say</w:t>
        </w:r>
      </w:hyperlink>
      <w:r w:rsidRPr="009D060A">
        <w:rPr>
          <w:rFonts w:ascii="Arial" w:hAnsi="Arial" w:cs="Arial"/>
          <w:color w:val="000000"/>
        </w:rPr>
        <w:t xml:space="preserve"> (Accessed on: 6th November, 2021).</w:t>
      </w:r>
    </w:p>
    <w:p w14:paraId="2EFA3418" w14:textId="77777777" w:rsidR="0013158D" w:rsidRDefault="0013158D" w:rsidP="009E0676">
      <w:pPr>
        <w:pStyle w:val="NormalWeb"/>
        <w:spacing w:before="0" w:beforeAutospacing="0" w:after="0" w:afterAutospacing="0" w:line="480" w:lineRule="auto"/>
        <w:jc w:val="both"/>
        <w:rPr>
          <w:rFonts w:ascii="Arial" w:hAnsi="Arial" w:cs="Arial"/>
          <w:color w:val="000000"/>
        </w:rPr>
      </w:pPr>
    </w:p>
    <w:p w14:paraId="52A13CF9" w14:textId="732D6149" w:rsidR="00FE4362" w:rsidRDefault="00FE4362" w:rsidP="009E0676">
      <w:pPr>
        <w:pStyle w:val="NormalWeb"/>
        <w:spacing w:before="0" w:beforeAutospacing="0" w:after="0" w:afterAutospacing="0" w:line="480" w:lineRule="auto"/>
        <w:jc w:val="both"/>
        <w:rPr>
          <w:rFonts w:ascii="Arial" w:hAnsi="Arial" w:cs="Arial"/>
          <w:color w:val="000000"/>
        </w:rPr>
      </w:pPr>
      <w:r w:rsidRPr="009D060A">
        <w:rPr>
          <w:rFonts w:ascii="Arial" w:hAnsi="Arial" w:cs="Arial"/>
          <w:color w:val="000000"/>
        </w:rPr>
        <w:t xml:space="preserve">Smith, L. (2020) </w:t>
      </w:r>
      <w:r w:rsidRPr="009D060A">
        <w:rPr>
          <w:rFonts w:ascii="Arial" w:hAnsi="Arial" w:cs="Arial"/>
          <w:i/>
          <w:iCs/>
          <w:color w:val="000000"/>
        </w:rPr>
        <w:t xml:space="preserve">UK Breaches of Human Rights Law. </w:t>
      </w:r>
      <w:r w:rsidRPr="009D060A">
        <w:rPr>
          <w:rFonts w:ascii="Arial" w:hAnsi="Arial" w:cs="Arial"/>
          <w:color w:val="000000"/>
        </w:rPr>
        <w:t xml:space="preserve">Available at: </w:t>
      </w:r>
      <w:hyperlink r:id="rId115" w:history="1">
        <w:r w:rsidRPr="009D060A">
          <w:rPr>
            <w:rStyle w:val="Hyperlink"/>
            <w:rFonts w:ascii="Arial" w:hAnsi="Arial" w:cs="Arial"/>
            <w:color w:val="1155CC"/>
          </w:rPr>
          <w:t>https://www.abouthumanrights.co.uk/uk-breaches-human-rights-law.html</w:t>
        </w:r>
      </w:hyperlink>
      <w:r w:rsidRPr="009D060A">
        <w:rPr>
          <w:rFonts w:ascii="Arial" w:hAnsi="Arial" w:cs="Arial"/>
          <w:color w:val="000000"/>
        </w:rPr>
        <w:t xml:space="preserve"> (Accessed on: 7th November, 2021).</w:t>
      </w:r>
    </w:p>
    <w:p w14:paraId="6AC3DF6B" w14:textId="77777777" w:rsidR="00CB5935" w:rsidRDefault="00CB5935" w:rsidP="009E0676">
      <w:pPr>
        <w:pStyle w:val="NormalWeb"/>
        <w:spacing w:before="0" w:beforeAutospacing="0" w:after="0" w:afterAutospacing="0" w:line="480" w:lineRule="auto"/>
        <w:jc w:val="both"/>
        <w:rPr>
          <w:rFonts w:ascii="Arial" w:hAnsi="Arial" w:cs="Arial"/>
          <w:color w:val="000000"/>
        </w:rPr>
      </w:pPr>
    </w:p>
    <w:p w14:paraId="11A48601" w14:textId="4DACC76A" w:rsidR="00CB5935" w:rsidRPr="00A73AC9" w:rsidRDefault="00CB5935"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Stone, R. (2006) </w:t>
      </w:r>
      <w:r w:rsidR="00FF18DE">
        <w:rPr>
          <w:rFonts w:ascii="Arial" w:hAnsi="Arial" w:cs="Arial"/>
          <w:color w:val="000000"/>
        </w:rPr>
        <w:t>‘</w:t>
      </w:r>
      <w:r w:rsidR="00A17ED8" w:rsidRPr="00FF18DE">
        <w:rPr>
          <w:rFonts w:ascii="Arial" w:hAnsi="Arial" w:cs="Arial"/>
          <w:color w:val="000000"/>
        </w:rPr>
        <w:t>Police powers and human rights in the context of terrorism</w:t>
      </w:r>
      <w:r w:rsidR="00FF18DE">
        <w:rPr>
          <w:rFonts w:ascii="Arial" w:hAnsi="Arial" w:cs="Arial"/>
          <w:color w:val="000000"/>
        </w:rPr>
        <w:t>’</w:t>
      </w:r>
      <w:r w:rsidR="00A17ED8">
        <w:rPr>
          <w:rFonts w:ascii="Arial" w:hAnsi="Arial" w:cs="Arial"/>
          <w:i/>
          <w:iCs/>
          <w:color w:val="000000"/>
        </w:rPr>
        <w:t>, Material Law</w:t>
      </w:r>
      <w:r w:rsidR="00A73AC9">
        <w:rPr>
          <w:rFonts w:ascii="Arial" w:hAnsi="Arial" w:cs="Arial"/>
          <w:i/>
          <w:iCs/>
          <w:color w:val="000000"/>
        </w:rPr>
        <w:t xml:space="preserve">, </w:t>
      </w:r>
      <w:r w:rsidR="00A73AC9">
        <w:rPr>
          <w:rFonts w:ascii="Arial" w:hAnsi="Arial" w:cs="Arial"/>
          <w:color w:val="000000"/>
        </w:rPr>
        <w:t xml:space="preserve">48(4). Available at: </w:t>
      </w:r>
      <w:hyperlink r:id="rId116" w:history="1">
        <w:r w:rsidR="00A73AC9" w:rsidRPr="000E496E">
          <w:rPr>
            <w:rStyle w:val="Hyperlink"/>
            <w:rFonts w:ascii="Arial" w:hAnsi="Arial" w:cs="Arial"/>
          </w:rPr>
          <w:t>https://www.emerald.com/insight/content/doi/10.1108/03090550610681213/full/html</w:t>
        </w:r>
      </w:hyperlink>
      <w:r w:rsidR="00A73AC9">
        <w:rPr>
          <w:rFonts w:ascii="Arial" w:hAnsi="Arial" w:cs="Arial"/>
          <w:color w:val="000000"/>
        </w:rPr>
        <w:t xml:space="preserve"> (Accessed on: 22</w:t>
      </w:r>
      <w:r w:rsidR="00A73AC9" w:rsidRPr="00A73AC9">
        <w:rPr>
          <w:rFonts w:ascii="Arial" w:hAnsi="Arial" w:cs="Arial"/>
          <w:color w:val="000000"/>
          <w:vertAlign w:val="superscript"/>
        </w:rPr>
        <w:t>nd</w:t>
      </w:r>
      <w:r w:rsidR="00A73AC9">
        <w:rPr>
          <w:rFonts w:ascii="Arial" w:hAnsi="Arial" w:cs="Arial"/>
          <w:color w:val="000000"/>
        </w:rPr>
        <w:t xml:space="preserve"> March, 2022).</w:t>
      </w:r>
    </w:p>
    <w:p w14:paraId="0DA72CB5" w14:textId="77777777" w:rsidR="00551288" w:rsidRDefault="00551288" w:rsidP="009E0676">
      <w:pPr>
        <w:pStyle w:val="NormalWeb"/>
        <w:spacing w:before="0" w:beforeAutospacing="0" w:after="0" w:afterAutospacing="0" w:line="480" w:lineRule="auto"/>
        <w:jc w:val="both"/>
        <w:rPr>
          <w:rFonts w:ascii="Arial" w:hAnsi="Arial" w:cs="Arial"/>
          <w:color w:val="000000"/>
        </w:rPr>
      </w:pPr>
    </w:p>
    <w:p w14:paraId="5C689BE7" w14:textId="2258090B" w:rsidR="00551288" w:rsidRPr="00E831EA" w:rsidRDefault="00551288" w:rsidP="009E0676">
      <w:pPr>
        <w:pStyle w:val="NormalWeb"/>
        <w:spacing w:before="0" w:beforeAutospacing="0" w:after="0" w:afterAutospacing="0" w:line="480" w:lineRule="auto"/>
        <w:jc w:val="both"/>
        <w:rPr>
          <w:rFonts w:ascii="Arial" w:hAnsi="Arial" w:cs="Arial"/>
          <w:color w:val="000000"/>
        </w:rPr>
      </w:pPr>
      <w:proofErr w:type="spellStart"/>
      <w:r>
        <w:rPr>
          <w:rFonts w:ascii="Arial" w:hAnsi="Arial" w:cs="Arial"/>
          <w:color w:val="000000"/>
        </w:rPr>
        <w:lastRenderedPageBreak/>
        <w:t>Tengli</w:t>
      </w:r>
      <w:proofErr w:type="spellEnd"/>
      <w:r>
        <w:rPr>
          <w:rFonts w:ascii="Arial" w:hAnsi="Arial" w:cs="Arial"/>
          <w:color w:val="000000"/>
        </w:rPr>
        <w:t>, M. B. (</w:t>
      </w:r>
      <w:r w:rsidR="00E831EA">
        <w:rPr>
          <w:rFonts w:ascii="Arial" w:hAnsi="Arial" w:cs="Arial"/>
          <w:color w:val="000000"/>
        </w:rPr>
        <w:t>2020</w:t>
      </w:r>
      <w:r>
        <w:rPr>
          <w:rFonts w:ascii="Arial" w:hAnsi="Arial" w:cs="Arial"/>
          <w:color w:val="000000"/>
        </w:rPr>
        <w:t xml:space="preserve">) </w:t>
      </w:r>
      <w:r w:rsidR="008E6087">
        <w:rPr>
          <w:rFonts w:ascii="Arial" w:hAnsi="Arial" w:cs="Arial"/>
          <w:i/>
          <w:iCs/>
          <w:color w:val="000000"/>
        </w:rPr>
        <w:t>Research Onion: A Systematic Approach to Designing Research Methodology</w:t>
      </w:r>
      <w:r w:rsidR="00E831EA">
        <w:rPr>
          <w:rFonts w:ascii="Arial" w:hAnsi="Arial" w:cs="Arial"/>
          <w:i/>
          <w:iCs/>
          <w:color w:val="000000"/>
        </w:rPr>
        <w:t xml:space="preserve">. </w:t>
      </w:r>
      <w:r w:rsidR="00E831EA">
        <w:rPr>
          <w:rFonts w:ascii="Arial" w:hAnsi="Arial" w:cs="Arial"/>
          <w:color w:val="000000"/>
        </w:rPr>
        <w:t xml:space="preserve">Available at: </w:t>
      </w:r>
      <w:hyperlink r:id="rId117" w:history="1">
        <w:r w:rsidR="00E831EA" w:rsidRPr="00FA430E">
          <w:rPr>
            <w:rStyle w:val="Hyperlink"/>
            <w:rFonts w:ascii="Arial" w:hAnsi="Arial" w:cs="Arial"/>
          </w:rPr>
          <w:t>https://www.aesanetwork.org/research-onion-a-systematic-approach-to-designing-research-methodology/</w:t>
        </w:r>
      </w:hyperlink>
      <w:r w:rsidR="00E831EA">
        <w:rPr>
          <w:rFonts w:ascii="Arial" w:hAnsi="Arial" w:cs="Arial"/>
          <w:color w:val="000000"/>
        </w:rPr>
        <w:t xml:space="preserve"> (Accessed on: </w:t>
      </w:r>
      <w:r w:rsidR="00E51D1A">
        <w:rPr>
          <w:rFonts w:ascii="Arial" w:hAnsi="Arial" w:cs="Arial"/>
          <w:color w:val="000000"/>
        </w:rPr>
        <w:t>13</w:t>
      </w:r>
      <w:r w:rsidR="00E51D1A" w:rsidRPr="00E51D1A">
        <w:rPr>
          <w:rFonts w:ascii="Arial" w:hAnsi="Arial" w:cs="Arial"/>
          <w:color w:val="000000"/>
          <w:vertAlign w:val="superscript"/>
        </w:rPr>
        <w:t>th</w:t>
      </w:r>
      <w:r w:rsidR="00E51D1A">
        <w:rPr>
          <w:rFonts w:ascii="Arial" w:hAnsi="Arial" w:cs="Arial"/>
          <w:color w:val="000000"/>
        </w:rPr>
        <w:t xml:space="preserve"> March, 2022).</w:t>
      </w:r>
    </w:p>
    <w:p w14:paraId="1C16E481" w14:textId="77777777" w:rsidR="00274CA2" w:rsidRDefault="00274CA2" w:rsidP="009E0676">
      <w:pPr>
        <w:pStyle w:val="NormalWeb"/>
        <w:spacing w:before="0" w:beforeAutospacing="0" w:after="0" w:afterAutospacing="0" w:line="480" w:lineRule="auto"/>
        <w:jc w:val="both"/>
        <w:rPr>
          <w:rFonts w:ascii="Arial" w:hAnsi="Arial" w:cs="Arial"/>
          <w:color w:val="000000"/>
        </w:rPr>
      </w:pPr>
    </w:p>
    <w:p w14:paraId="4B97F4F8" w14:textId="6AEF04CA" w:rsidR="00274CA2" w:rsidRDefault="00274CA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Terrorism Act, 2000, Her Majesty’s Stationery Office (The Stationery Office); London.</w:t>
      </w:r>
    </w:p>
    <w:p w14:paraId="3A9903F7" w14:textId="1B39FCBD" w:rsidR="00975EA4" w:rsidRDefault="00975EA4" w:rsidP="009E0676">
      <w:pPr>
        <w:pStyle w:val="NormalWeb"/>
        <w:spacing w:before="0" w:beforeAutospacing="0" w:after="0" w:afterAutospacing="0" w:line="480" w:lineRule="auto"/>
        <w:jc w:val="both"/>
        <w:rPr>
          <w:rFonts w:ascii="Arial" w:hAnsi="Arial" w:cs="Arial"/>
          <w:color w:val="000000"/>
        </w:rPr>
      </w:pPr>
    </w:p>
    <w:p w14:paraId="1AA1A89E" w14:textId="0536023F" w:rsidR="00975EA4" w:rsidRPr="008959A0" w:rsidRDefault="00975EA4"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Thorne, S. (2000) ‘</w:t>
      </w:r>
      <w:r w:rsidR="008959A0">
        <w:rPr>
          <w:rFonts w:ascii="Arial" w:hAnsi="Arial" w:cs="Arial"/>
          <w:color w:val="000000"/>
        </w:rPr>
        <w:t xml:space="preserve">Data analysis in qualitative research’, </w:t>
      </w:r>
      <w:r w:rsidR="008959A0">
        <w:rPr>
          <w:rFonts w:ascii="Arial" w:hAnsi="Arial" w:cs="Arial"/>
          <w:i/>
          <w:iCs/>
          <w:color w:val="000000"/>
        </w:rPr>
        <w:t xml:space="preserve">Evidence Based Nursing, </w:t>
      </w:r>
      <w:r w:rsidR="008959A0">
        <w:rPr>
          <w:rFonts w:ascii="Arial" w:hAnsi="Arial" w:cs="Arial"/>
          <w:color w:val="000000"/>
        </w:rPr>
        <w:t xml:space="preserve">3(3), pp.68-70. </w:t>
      </w:r>
      <w:r w:rsidR="00DD0A06">
        <w:rPr>
          <w:rFonts w:ascii="Arial" w:hAnsi="Arial" w:cs="Arial"/>
          <w:color w:val="000000"/>
        </w:rPr>
        <w:t xml:space="preserve">DOI: </w:t>
      </w:r>
      <w:hyperlink r:id="rId118" w:history="1">
        <w:r w:rsidR="00DD0A06" w:rsidRPr="009141AA">
          <w:rPr>
            <w:rStyle w:val="Hyperlink"/>
            <w:rFonts w:ascii="Arial" w:hAnsi="Arial" w:cs="Arial"/>
          </w:rPr>
          <w:t>http://dx.doi.org/10.1136/ebn.3.3.68</w:t>
        </w:r>
      </w:hyperlink>
      <w:r w:rsidR="00DD0A06">
        <w:rPr>
          <w:rFonts w:ascii="Arial" w:hAnsi="Arial" w:cs="Arial"/>
          <w:color w:val="000000"/>
        </w:rPr>
        <w:t xml:space="preserve"> (Accessed on: </w:t>
      </w:r>
      <w:r w:rsidR="00A85AA4">
        <w:rPr>
          <w:rFonts w:ascii="Arial" w:hAnsi="Arial" w:cs="Arial"/>
          <w:color w:val="000000"/>
        </w:rPr>
        <w:t>25</w:t>
      </w:r>
      <w:r w:rsidR="00A85AA4" w:rsidRPr="00A85AA4">
        <w:rPr>
          <w:rFonts w:ascii="Arial" w:hAnsi="Arial" w:cs="Arial"/>
          <w:color w:val="000000"/>
          <w:vertAlign w:val="superscript"/>
        </w:rPr>
        <w:t>th</w:t>
      </w:r>
      <w:r w:rsidR="00A85AA4">
        <w:rPr>
          <w:rFonts w:ascii="Arial" w:hAnsi="Arial" w:cs="Arial"/>
          <w:color w:val="000000"/>
        </w:rPr>
        <w:t xml:space="preserve"> March, 2022).</w:t>
      </w:r>
    </w:p>
    <w:p w14:paraId="0011E698" w14:textId="49C7FCA1" w:rsidR="006050F4" w:rsidRDefault="006050F4" w:rsidP="009E0676">
      <w:pPr>
        <w:pStyle w:val="NormalWeb"/>
        <w:spacing w:before="0" w:beforeAutospacing="0" w:after="0" w:afterAutospacing="0" w:line="480" w:lineRule="auto"/>
        <w:jc w:val="both"/>
        <w:rPr>
          <w:rFonts w:ascii="Arial" w:hAnsi="Arial" w:cs="Arial"/>
          <w:color w:val="000000"/>
        </w:rPr>
      </w:pPr>
    </w:p>
    <w:p w14:paraId="0ED43FE0" w14:textId="77777777" w:rsidR="006050F4" w:rsidRPr="00F677AB" w:rsidRDefault="006050F4"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UK Government (2013) </w:t>
      </w:r>
      <w:r>
        <w:rPr>
          <w:rFonts w:ascii="Arial" w:hAnsi="Arial" w:cs="Arial"/>
          <w:i/>
          <w:iCs/>
          <w:color w:val="000000"/>
        </w:rPr>
        <w:t xml:space="preserve">Police and Criminal Evidence Act 1984 (PACE) codes of practice. </w:t>
      </w:r>
      <w:r>
        <w:rPr>
          <w:rFonts w:ascii="Arial" w:hAnsi="Arial" w:cs="Arial"/>
          <w:color w:val="000000"/>
        </w:rPr>
        <w:t xml:space="preserve">Available at: </w:t>
      </w:r>
      <w:hyperlink r:id="rId119" w:history="1">
        <w:r w:rsidRPr="00EB66D8">
          <w:rPr>
            <w:rStyle w:val="Hyperlink"/>
            <w:rFonts w:ascii="Arial" w:hAnsi="Arial" w:cs="Arial"/>
          </w:rPr>
          <w:t>https://www.gov.uk/guidance/police-and-criminal-evidence-act-1984-pace-codes-of-practice</w:t>
        </w:r>
      </w:hyperlink>
      <w:r>
        <w:rPr>
          <w:rFonts w:ascii="Arial" w:hAnsi="Arial" w:cs="Arial"/>
          <w:color w:val="000000"/>
        </w:rPr>
        <w:t xml:space="preserve"> (Accessed on: 3</w:t>
      </w:r>
      <w:r w:rsidRPr="00F677AB">
        <w:rPr>
          <w:rFonts w:ascii="Arial" w:hAnsi="Arial" w:cs="Arial"/>
          <w:color w:val="000000"/>
          <w:vertAlign w:val="superscript"/>
        </w:rPr>
        <w:t>rd</w:t>
      </w:r>
      <w:r>
        <w:rPr>
          <w:rFonts w:ascii="Arial" w:hAnsi="Arial" w:cs="Arial"/>
          <w:color w:val="000000"/>
        </w:rPr>
        <w:t xml:space="preserve"> December, 2021).</w:t>
      </w:r>
    </w:p>
    <w:p w14:paraId="7FA32EE4" w14:textId="77777777" w:rsidR="006050F4" w:rsidRDefault="006050F4" w:rsidP="009E0676">
      <w:pPr>
        <w:pStyle w:val="NormalWeb"/>
        <w:spacing w:before="0" w:beforeAutospacing="0" w:after="0" w:afterAutospacing="0" w:line="480" w:lineRule="auto"/>
        <w:jc w:val="both"/>
        <w:rPr>
          <w:rFonts w:ascii="Arial" w:hAnsi="Arial" w:cs="Arial"/>
          <w:color w:val="000000"/>
        </w:rPr>
      </w:pPr>
    </w:p>
    <w:p w14:paraId="18339B29" w14:textId="779CD934" w:rsidR="006050F4" w:rsidRDefault="006050F4"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UK Government (2020) </w:t>
      </w:r>
      <w:r>
        <w:rPr>
          <w:rFonts w:ascii="Arial" w:hAnsi="Arial" w:cs="Arial"/>
          <w:i/>
          <w:iCs/>
          <w:color w:val="000000"/>
        </w:rPr>
        <w:t xml:space="preserve">More harm than good. </w:t>
      </w:r>
      <w:r>
        <w:rPr>
          <w:rFonts w:ascii="Arial" w:hAnsi="Arial" w:cs="Arial"/>
          <w:color w:val="000000"/>
        </w:rPr>
        <w:t xml:space="preserve">Available at: </w:t>
      </w:r>
      <w:hyperlink r:id="rId120" w:history="1">
        <w:r w:rsidRPr="00310E8E">
          <w:rPr>
            <w:rStyle w:val="Hyperlink"/>
            <w:rFonts w:ascii="Arial" w:hAnsi="Arial" w:cs="Arial"/>
          </w:rPr>
          <w:t>https://assets.publishing.service.gov.uk/government/uploads/system/uploads/attachment_data/file/988390/Annex_1___Supporting_statements_comments.pdf</w:t>
        </w:r>
      </w:hyperlink>
      <w:r>
        <w:rPr>
          <w:rFonts w:ascii="Arial" w:hAnsi="Arial" w:cs="Arial"/>
          <w:color w:val="000000"/>
        </w:rPr>
        <w:t xml:space="preserve"> (Accessed on: 3</w:t>
      </w:r>
      <w:r w:rsidRPr="0061039E">
        <w:rPr>
          <w:rFonts w:ascii="Arial" w:hAnsi="Arial" w:cs="Arial"/>
          <w:color w:val="000000"/>
          <w:vertAlign w:val="superscript"/>
        </w:rPr>
        <w:t>rd</w:t>
      </w:r>
      <w:r>
        <w:rPr>
          <w:rFonts w:ascii="Arial" w:hAnsi="Arial" w:cs="Arial"/>
          <w:color w:val="000000"/>
        </w:rPr>
        <w:t xml:space="preserve"> December, 2021).</w:t>
      </w:r>
    </w:p>
    <w:p w14:paraId="04AFFDEF" w14:textId="6EAD5BFD" w:rsidR="00A9236E" w:rsidRDefault="00A9236E" w:rsidP="009E0676">
      <w:pPr>
        <w:pStyle w:val="NormalWeb"/>
        <w:spacing w:before="0" w:beforeAutospacing="0" w:after="0" w:afterAutospacing="0" w:line="480" w:lineRule="auto"/>
        <w:jc w:val="both"/>
        <w:rPr>
          <w:rFonts w:ascii="Arial" w:hAnsi="Arial" w:cs="Arial"/>
          <w:color w:val="000000"/>
        </w:rPr>
      </w:pPr>
    </w:p>
    <w:p w14:paraId="0BAEF286" w14:textId="1F007F7F" w:rsidR="00A9236E" w:rsidRPr="00A9236E" w:rsidRDefault="00A9236E"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UK Government (2021b) </w:t>
      </w:r>
      <w:r>
        <w:rPr>
          <w:rFonts w:ascii="Arial" w:hAnsi="Arial" w:cs="Arial"/>
          <w:i/>
          <w:iCs/>
          <w:color w:val="000000"/>
        </w:rPr>
        <w:t xml:space="preserve">Rural crime statistics. </w:t>
      </w:r>
      <w:r>
        <w:rPr>
          <w:rFonts w:ascii="Arial" w:hAnsi="Arial" w:cs="Arial"/>
          <w:color w:val="000000"/>
        </w:rPr>
        <w:t xml:space="preserve">Available at: </w:t>
      </w:r>
      <w:hyperlink r:id="rId121" w:history="1">
        <w:r w:rsidR="00874A21" w:rsidRPr="00A3722D">
          <w:rPr>
            <w:rStyle w:val="Hyperlink"/>
            <w:rFonts w:ascii="Arial" w:hAnsi="Arial" w:cs="Arial"/>
          </w:rPr>
          <w:t>https://www.gov.uk/government/statistics/rural-crime/rural-crime-statistics</w:t>
        </w:r>
      </w:hyperlink>
      <w:r w:rsidR="00874A21">
        <w:rPr>
          <w:rFonts w:ascii="Arial" w:hAnsi="Arial" w:cs="Arial"/>
          <w:color w:val="000000"/>
        </w:rPr>
        <w:t xml:space="preserve"> (Accessed on: 25</w:t>
      </w:r>
      <w:r w:rsidR="00874A21" w:rsidRPr="00874A21">
        <w:rPr>
          <w:rFonts w:ascii="Arial" w:hAnsi="Arial" w:cs="Arial"/>
          <w:color w:val="000000"/>
          <w:vertAlign w:val="superscript"/>
        </w:rPr>
        <w:t>th</w:t>
      </w:r>
      <w:r w:rsidR="00874A21">
        <w:rPr>
          <w:rFonts w:ascii="Arial" w:hAnsi="Arial" w:cs="Arial"/>
          <w:color w:val="000000"/>
        </w:rPr>
        <w:t xml:space="preserve"> March, 2022). </w:t>
      </w:r>
    </w:p>
    <w:p w14:paraId="428BDD45" w14:textId="0AB467ED" w:rsidR="00AC5C91" w:rsidRDefault="00AC5C91" w:rsidP="009E0676">
      <w:pPr>
        <w:pStyle w:val="NormalWeb"/>
        <w:spacing w:before="0" w:beforeAutospacing="0" w:after="0" w:afterAutospacing="0" w:line="480" w:lineRule="auto"/>
        <w:jc w:val="both"/>
        <w:rPr>
          <w:rFonts w:ascii="Arial" w:hAnsi="Arial" w:cs="Arial"/>
          <w:color w:val="000000"/>
        </w:rPr>
      </w:pPr>
    </w:p>
    <w:p w14:paraId="4603A9FE" w14:textId="2F3F86EC" w:rsidR="00AC5C91" w:rsidRPr="00446FA1" w:rsidRDefault="00AC5C91"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lastRenderedPageBreak/>
        <w:t xml:space="preserve">UK Government (2022) </w:t>
      </w:r>
      <w:r w:rsidR="003D1E58">
        <w:rPr>
          <w:rFonts w:ascii="Arial" w:hAnsi="Arial" w:cs="Arial"/>
          <w:i/>
          <w:iCs/>
          <w:color w:val="000000"/>
        </w:rPr>
        <w:t xml:space="preserve">Operation of police powers under the Terrorism Act 2000 and subsequent legislation: Arrests, outcomes, and stop and search, Great Britain, quarterly update to December 2021. </w:t>
      </w:r>
      <w:r w:rsidR="00446FA1">
        <w:rPr>
          <w:rFonts w:ascii="Arial" w:hAnsi="Arial" w:cs="Arial"/>
          <w:color w:val="000000"/>
        </w:rPr>
        <w:t xml:space="preserve">Available at: </w:t>
      </w:r>
      <w:hyperlink r:id="rId122" w:anchor=":~:text=Under%20Section%2041%20of%20TACT,a%20maximum%20of%2014%20days" w:history="1">
        <w:r w:rsidR="00446FA1" w:rsidRPr="00E87C8C">
          <w:rPr>
            <w:rStyle w:val="Hyperlink"/>
            <w:rFonts w:ascii="Arial" w:hAnsi="Arial" w:cs="Arial"/>
          </w:rPr>
          <w:t>https://www.gov.uk/government/statistics/operation-of-police-powers-under-the-terrorism-act-2000-quarterly-update-to-december-2021/operation-of-police-powers-under-the-terrorism-act-2000-and-subsequent-legislation-arrests-outcomes-and-stop-and-search-great-britain-quarterly-u#:~:text=Under%20Section%2041%20of%20TACT,a%20maximum%20of%2014%20days</w:t>
        </w:r>
      </w:hyperlink>
      <w:r w:rsidR="00446FA1" w:rsidRPr="00446FA1">
        <w:rPr>
          <w:rFonts w:ascii="Arial" w:hAnsi="Arial" w:cs="Arial"/>
          <w:color w:val="000000"/>
        </w:rPr>
        <w:t>.</w:t>
      </w:r>
      <w:r w:rsidR="00446FA1">
        <w:rPr>
          <w:rFonts w:ascii="Arial" w:hAnsi="Arial" w:cs="Arial"/>
          <w:color w:val="000000"/>
        </w:rPr>
        <w:t xml:space="preserve"> (Accessed on: 21</w:t>
      </w:r>
      <w:r w:rsidR="00446FA1" w:rsidRPr="00446FA1">
        <w:rPr>
          <w:rFonts w:ascii="Arial" w:hAnsi="Arial" w:cs="Arial"/>
          <w:color w:val="000000"/>
          <w:vertAlign w:val="superscript"/>
        </w:rPr>
        <w:t>st</w:t>
      </w:r>
      <w:r w:rsidR="00446FA1">
        <w:rPr>
          <w:rFonts w:ascii="Arial" w:hAnsi="Arial" w:cs="Arial"/>
          <w:color w:val="000000"/>
        </w:rPr>
        <w:t xml:space="preserve"> </w:t>
      </w:r>
      <w:r w:rsidR="004C0579">
        <w:rPr>
          <w:rFonts w:ascii="Arial" w:hAnsi="Arial" w:cs="Arial"/>
          <w:color w:val="000000"/>
        </w:rPr>
        <w:t>April</w:t>
      </w:r>
      <w:r w:rsidR="00446FA1">
        <w:rPr>
          <w:rFonts w:ascii="Arial" w:hAnsi="Arial" w:cs="Arial"/>
          <w:color w:val="000000"/>
        </w:rPr>
        <w:t>, 2022).</w:t>
      </w:r>
    </w:p>
    <w:p w14:paraId="481C59CD" w14:textId="77777777" w:rsidR="00354426" w:rsidRDefault="00354426" w:rsidP="009E0676">
      <w:pPr>
        <w:pStyle w:val="NormalWeb"/>
        <w:spacing w:before="0" w:beforeAutospacing="0" w:after="0" w:afterAutospacing="0" w:line="480" w:lineRule="auto"/>
        <w:jc w:val="both"/>
        <w:rPr>
          <w:rFonts w:ascii="Arial" w:hAnsi="Arial" w:cs="Arial"/>
          <w:color w:val="000000"/>
        </w:rPr>
      </w:pPr>
    </w:p>
    <w:p w14:paraId="0709A5B7" w14:textId="7A408A04" w:rsidR="00354426" w:rsidRDefault="00354426"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UK Judiciary (2021) </w:t>
      </w:r>
      <w:r w:rsidR="00433DBF">
        <w:rPr>
          <w:rFonts w:ascii="Arial" w:hAnsi="Arial" w:cs="Arial"/>
          <w:i/>
          <w:iCs/>
          <w:color w:val="000000"/>
        </w:rPr>
        <w:t>In the Investigatory Powers Tribunal</w:t>
      </w:r>
      <w:r w:rsidR="00222C57">
        <w:rPr>
          <w:rFonts w:ascii="Arial" w:hAnsi="Arial" w:cs="Arial"/>
          <w:i/>
          <w:iCs/>
          <w:color w:val="000000"/>
        </w:rPr>
        <w:t xml:space="preserve">. </w:t>
      </w:r>
      <w:r w:rsidR="00222C57">
        <w:rPr>
          <w:rFonts w:ascii="Arial" w:hAnsi="Arial" w:cs="Arial"/>
          <w:color w:val="000000"/>
        </w:rPr>
        <w:t xml:space="preserve">Available at: </w:t>
      </w:r>
      <w:hyperlink r:id="rId123" w:history="1">
        <w:r w:rsidR="00222C57" w:rsidRPr="00C80CEC">
          <w:rPr>
            <w:rStyle w:val="Hyperlink"/>
            <w:rFonts w:ascii="Arial" w:hAnsi="Arial" w:cs="Arial"/>
          </w:rPr>
          <w:t>https://www.judiciary.uk/wp-content/uploads/2021/09/Wilson-v-MPS-Summary.pdf</w:t>
        </w:r>
      </w:hyperlink>
      <w:r w:rsidR="00222C57">
        <w:rPr>
          <w:rFonts w:ascii="Arial" w:hAnsi="Arial" w:cs="Arial"/>
          <w:color w:val="000000"/>
        </w:rPr>
        <w:t xml:space="preserve"> (Accessed on: </w:t>
      </w:r>
      <w:r w:rsidR="00D76B35">
        <w:rPr>
          <w:rFonts w:ascii="Arial" w:hAnsi="Arial" w:cs="Arial"/>
          <w:color w:val="000000"/>
        </w:rPr>
        <w:t>6</w:t>
      </w:r>
      <w:r w:rsidR="00D76B35" w:rsidRPr="00D76B35">
        <w:rPr>
          <w:rFonts w:ascii="Arial" w:hAnsi="Arial" w:cs="Arial"/>
          <w:color w:val="000000"/>
          <w:vertAlign w:val="superscript"/>
        </w:rPr>
        <w:t>th</w:t>
      </w:r>
      <w:r w:rsidR="00D76B35">
        <w:rPr>
          <w:rFonts w:ascii="Arial" w:hAnsi="Arial" w:cs="Arial"/>
          <w:color w:val="000000"/>
        </w:rPr>
        <w:t xml:space="preserve"> February, 2022).</w:t>
      </w:r>
    </w:p>
    <w:p w14:paraId="18FBC1A7" w14:textId="0D40E36F" w:rsidR="008D73F3" w:rsidRDefault="008D73F3" w:rsidP="009E0676">
      <w:pPr>
        <w:pStyle w:val="NormalWeb"/>
        <w:spacing w:before="0" w:beforeAutospacing="0" w:after="0" w:afterAutospacing="0" w:line="480" w:lineRule="auto"/>
        <w:jc w:val="both"/>
        <w:rPr>
          <w:rFonts w:ascii="Arial" w:hAnsi="Arial" w:cs="Arial"/>
          <w:color w:val="000000"/>
        </w:rPr>
      </w:pPr>
    </w:p>
    <w:p w14:paraId="0D61E2E8" w14:textId="249254DD" w:rsidR="008D73F3" w:rsidRPr="00C169D9" w:rsidRDefault="008D73F3"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UK Parliament (2010) </w:t>
      </w:r>
      <w:proofErr w:type="spellStart"/>
      <w:r w:rsidR="00C169D9">
        <w:rPr>
          <w:rFonts w:ascii="Arial" w:hAnsi="Arial" w:cs="Arial"/>
          <w:i/>
          <w:iCs/>
          <w:color w:val="000000"/>
        </w:rPr>
        <w:t>Gillan</w:t>
      </w:r>
      <w:proofErr w:type="spellEnd"/>
      <w:r w:rsidR="00C169D9">
        <w:rPr>
          <w:rFonts w:ascii="Arial" w:hAnsi="Arial" w:cs="Arial"/>
          <w:i/>
          <w:iCs/>
          <w:color w:val="000000"/>
        </w:rPr>
        <w:t xml:space="preserve"> and Quinton v United Kingdom (Application no 4158/05). </w:t>
      </w:r>
      <w:r w:rsidR="00C169D9">
        <w:rPr>
          <w:rFonts w:ascii="Arial" w:hAnsi="Arial" w:cs="Arial"/>
          <w:color w:val="000000"/>
        </w:rPr>
        <w:t xml:space="preserve">Available at: </w:t>
      </w:r>
      <w:hyperlink r:id="rId124" w:history="1">
        <w:r w:rsidR="00BC52F1" w:rsidRPr="00E87C8C">
          <w:rPr>
            <w:rStyle w:val="Hyperlink"/>
            <w:rFonts w:ascii="Arial" w:hAnsi="Arial" w:cs="Arial"/>
          </w:rPr>
          <w:t>https://www.parliament.uk/globalassets/documents/joint-committees/human-rights/HRJGillan_HomeSec_090910.pdf</w:t>
        </w:r>
      </w:hyperlink>
      <w:r w:rsidR="00BC52F1">
        <w:rPr>
          <w:rFonts w:ascii="Arial" w:hAnsi="Arial" w:cs="Arial"/>
          <w:color w:val="000000"/>
        </w:rPr>
        <w:t xml:space="preserve"> (Accessed on: 20</w:t>
      </w:r>
      <w:r w:rsidR="00BC52F1" w:rsidRPr="00BC52F1">
        <w:rPr>
          <w:rFonts w:ascii="Arial" w:hAnsi="Arial" w:cs="Arial"/>
          <w:color w:val="000000"/>
          <w:vertAlign w:val="superscript"/>
        </w:rPr>
        <w:t>th</w:t>
      </w:r>
      <w:r w:rsidR="00BC52F1">
        <w:rPr>
          <w:rFonts w:ascii="Arial" w:hAnsi="Arial" w:cs="Arial"/>
          <w:color w:val="000000"/>
        </w:rPr>
        <w:t xml:space="preserve"> March, 2022).</w:t>
      </w:r>
    </w:p>
    <w:p w14:paraId="3C8AF638" w14:textId="3A14925E" w:rsidR="00AE766F" w:rsidRDefault="00AE766F" w:rsidP="009E0676">
      <w:pPr>
        <w:pStyle w:val="NormalWeb"/>
        <w:spacing w:before="0" w:beforeAutospacing="0" w:after="0" w:afterAutospacing="0" w:line="480" w:lineRule="auto"/>
        <w:jc w:val="both"/>
        <w:rPr>
          <w:rFonts w:ascii="Arial" w:hAnsi="Arial" w:cs="Arial"/>
          <w:color w:val="000000"/>
        </w:rPr>
      </w:pPr>
    </w:p>
    <w:p w14:paraId="423FF9B0" w14:textId="76A842A1" w:rsidR="00AE766F" w:rsidRPr="00B37061" w:rsidRDefault="00AE766F"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UK Parliament (2020) </w:t>
      </w:r>
      <w:r w:rsidR="00991BA0">
        <w:rPr>
          <w:rFonts w:ascii="Arial" w:hAnsi="Arial" w:cs="Arial"/>
          <w:i/>
          <w:iCs/>
          <w:color w:val="000000"/>
        </w:rPr>
        <w:t xml:space="preserve">Racism and the police </w:t>
      </w:r>
      <w:r w:rsidR="00B37061">
        <w:rPr>
          <w:rFonts w:ascii="Arial" w:hAnsi="Arial" w:cs="Arial"/>
          <w:i/>
          <w:iCs/>
          <w:color w:val="000000"/>
        </w:rPr>
        <w:t>twenty-two year on</w:t>
      </w:r>
      <w:r w:rsidR="00117132">
        <w:rPr>
          <w:rFonts w:ascii="Arial" w:hAnsi="Arial" w:cs="Arial"/>
          <w:i/>
          <w:iCs/>
          <w:color w:val="000000"/>
        </w:rPr>
        <w:t xml:space="preserve"> </w:t>
      </w:r>
      <w:r w:rsidR="00117132">
        <w:rPr>
          <w:rFonts w:ascii="Arial" w:hAnsi="Arial" w:cs="Arial"/>
          <w:color w:val="000000"/>
        </w:rPr>
        <w:t xml:space="preserve">(cm </w:t>
      </w:r>
      <w:r w:rsidR="00434E3C">
        <w:rPr>
          <w:rFonts w:ascii="Arial" w:hAnsi="Arial" w:cs="Arial"/>
          <w:color w:val="000000"/>
        </w:rPr>
        <w:t>5802)</w:t>
      </w:r>
      <w:r w:rsidR="00B37061">
        <w:rPr>
          <w:rFonts w:ascii="Arial" w:hAnsi="Arial" w:cs="Arial"/>
          <w:i/>
          <w:iCs/>
          <w:color w:val="000000"/>
        </w:rPr>
        <w:t xml:space="preserve">. </w:t>
      </w:r>
      <w:r w:rsidR="006A2949">
        <w:rPr>
          <w:rFonts w:ascii="Arial" w:hAnsi="Arial" w:cs="Arial"/>
          <w:color w:val="000000"/>
        </w:rPr>
        <w:t xml:space="preserve">Available at: </w:t>
      </w:r>
      <w:hyperlink r:id="rId125" w:history="1">
        <w:r w:rsidR="006A2949" w:rsidRPr="00E87C8C">
          <w:rPr>
            <w:rStyle w:val="Hyperlink"/>
            <w:rFonts w:ascii="Arial" w:hAnsi="Arial" w:cs="Arial"/>
          </w:rPr>
          <w:t>https://publications.parliament.uk/pa/cm5802/cmselect/cmhaff/139/13911.htm</w:t>
        </w:r>
      </w:hyperlink>
      <w:r w:rsidR="006A2949">
        <w:rPr>
          <w:rFonts w:ascii="Arial" w:hAnsi="Arial" w:cs="Arial"/>
          <w:color w:val="000000"/>
        </w:rPr>
        <w:t xml:space="preserve"> (Accessed on: 20</w:t>
      </w:r>
      <w:r w:rsidR="006A2949" w:rsidRPr="006A2949">
        <w:rPr>
          <w:rFonts w:ascii="Arial" w:hAnsi="Arial" w:cs="Arial"/>
          <w:color w:val="000000"/>
          <w:vertAlign w:val="superscript"/>
        </w:rPr>
        <w:t>th</w:t>
      </w:r>
      <w:r w:rsidR="006A2949">
        <w:rPr>
          <w:rFonts w:ascii="Arial" w:hAnsi="Arial" w:cs="Arial"/>
          <w:color w:val="000000"/>
        </w:rPr>
        <w:t xml:space="preserve"> </w:t>
      </w:r>
      <w:r w:rsidR="005A317F">
        <w:rPr>
          <w:rFonts w:ascii="Arial" w:hAnsi="Arial" w:cs="Arial"/>
          <w:color w:val="000000"/>
        </w:rPr>
        <w:t>April</w:t>
      </w:r>
      <w:r w:rsidR="006A2949">
        <w:rPr>
          <w:rFonts w:ascii="Arial" w:hAnsi="Arial" w:cs="Arial"/>
          <w:color w:val="000000"/>
        </w:rPr>
        <w:t xml:space="preserve">, 2022). </w:t>
      </w:r>
    </w:p>
    <w:p w14:paraId="1151130C" w14:textId="6E548029" w:rsidR="00AF563C" w:rsidRDefault="00AF563C" w:rsidP="009E0676">
      <w:pPr>
        <w:pStyle w:val="NormalWeb"/>
        <w:spacing w:before="0" w:beforeAutospacing="0" w:after="0" w:afterAutospacing="0" w:line="480" w:lineRule="auto"/>
        <w:jc w:val="both"/>
        <w:rPr>
          <w:rFonts w:ascii="Arial" w:hAnsi="Arial" w:cs="Arial"/>
          <w:color w:val="000000"/>
        </w:rPr>
      </w:pPr>
    </w:p>
    <w:p w14:paraId="3AC585B4" w14:textId="05112B36" w:rsidR="00AF563C" w:rsidRPr="00AF563C" w:rsidRDefault="00AF563C"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lastRenderedPageBreak/>
        <w:t xml:space="preserve">United Nations (2004) </w:t>
      </w:r>
      <w:r>
        <w:rPr>
          <w:rFonts w:ascii="Arial" w:hAnsi="Arial" w:cs="Arial"/>
          <w:i/>
          <w:iCs/>
          <w:color w:val="000000"/>
        </w:rPr>
        <w:t xml:space="preserve">Human Rights Standards and Practice for the Police. </w:t>
      </w:r>
      <w:r>
        <w:rPr>
          <w:rFonts w:ascii="Arial" w:hAnsi="Arial" w:cs="Arial"/>
          <w:color w:val="000000"/>
        </w:rPr>
        <w:t xml:space="preserve">Available at: </w:t>
      </w:r>
      <w:hyperlink r:id="rId126" w:history="1">
        <w:r w:rsidR="00241FBC" w:rsidRPr="004E777D">
          <w:rPr>
            <w:rStyle w:val="Hyperlink"/>
            <w:rFonts w:ascii="Arial" w:hAnsi="Arial" w:cs="Arial"/>
          </w:rPr>
          <w:t>https://www.ohchr.org/sites/default/files/Documents/Publications/training5Add3en.pdf</w:t>
        </w:r>
      </w:hyperlink>
      <w:r w:rsidR="00241FBC">
        <w:rPr>
          <w:rFonts w:ascii="Arial" w:hAnsi="Arial" w:cs="Arial"/>
          <w:color w:val="000000"/>
        </w:rPr>
        <w:t xml:space="preserve"> (Accessed on: 5</w:t>
      </w:r>
      <w:r w:rsidR="00241FBC" w:rsidRPr="00241FBC">
        <w:rPr>
          <w:rFonts w:ascii="Arial" w:hAnsi="Arial" w:cs="Arial"/>
          <w:color w:val="000000"/>
          <w:vertAlign w:val="superscript"/>
        </w:rPr>
        <w:t>th</w:t>
      </w:r>
      <w:r w:rsidR="00241FBC">
        <w:rPr>
          <w:rFonts w:ascii="Arial" w:hAnsi="Arial" w:cs="Arial"/>
          <w:color w:val="000000"/>
        </w:rPr>
        <w:t xml:space="preserve"> February, 2022).</w:t>
      </w:r>
    </w:p>
    <w:p w14:paraId="7C83A345" w14:textId="77777777" w:rsidR="001A038B" w:rsidRDefault="001A038B" w:rsidP="009E0676">
      <w:pPr>
        <w:pStyle w:val="NormalWeb"/>
        <w:spacing w:before="0" w:beforeAutospacing="0" w:after="0" w:afterAutospacing="0" w:line="480" w:lineRule="auto"/>
        <w:jc w:val="both"/>
        <w:rPr>
          <w:rFonts w:ascii="Arial" w:hAnsi="Arial" w:cs="Arial"/>
          <w:color w:val="000000"/>
        </w:rPr>
      </w:pPr>
    </w:p>
    <w:p w14:paraId="105C9618" w14:textId="0ED24137" w:rsidR="00FE4362" w:rsidRDefault="00FE4362"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United Nations (2022) </w:t>
      </w:r>
      <w:r>
        <w:rPr>
          <w:rFonts w:ascii="Arial" w:hAnsi="Arial" w:cs="Arial"/>
          <w:i/>
          <w:iCs/>
          <w:color w:val="000000"/>
        </w:rPr>
        <w:t xml:space="preserve">Human Rights. </w:t>
      </w:r>
      <w:r>
        <w:rPr>
          <w:rFonts w:ascii="Arial" w:hAnsi="Arial" w:cs="Arial"/>
          <w:color w:val="000000"/>
        </w:rPr>
        <w:t xml:space="preserve">Available at: </w:t>
      </w:r>
      <w:hyperlink r:id="rId127" w:history="1">
        <w:r w:rsidRPr="00310E8E">
          <w:rPr>
            <w:rStyle w:val="Hyperlink"/>
            <w:rFonts w:ascii="Arial" w:hAnsi="Arial" w:cs="Arial"/>
          </w:rPr>
          <w:t>https://www.un.org/en/global-issues/human-rights</w:t>
        </w:r>
      </w:hyperlink>
      <w:r>
        <w:rPr>
          <w:rFonts w:ascii="Arial" w:hAnsi="Arial" w:cs="Arial"/>
          <w:color w:val="000000"/>
        </w:rPr>
        <w:t xml:space="preserve"> (Accessed on: 3</w:t>
      </w:r>
      <w:r w:rsidRPr="009129E2">
        <w:rPr>
          <w:rFonts w:ascii="Arial" w:hAnsi="Arial" w:cs="Arial"/>
          <w:color w:val="000000"/>
          <w:vertAlign w:val="superscript"/>
        </w:rPr>
        <w:t>rd</w:t>
      </w:r>
      <w:r>
        <w:rPr>
          <w:rFonts w:ascii="Arial" w:hAnsi="Arial" w:cs="Arial"/>
          <w:color w:val="000000"/>
        </w:rPr>
        <w:t xml:space="preserve"> February, 2022).</w:t>
      </w:r>
    </w:p>
    <w:p w14:paraId="331CA1A4" w14:textId="6C71DA91" w:rsidR="00B90074" w:rsidRDefault="00B90074" w:rsidP="009E0676">
      <w:pPr>
        <w:pStyle w:val="NormalWeb"/>
        <w:spacing w:before="0" w:beforeAutospacing="0" w:after="0" w:afterAutospacing="0" w:line="480" w:lineRule="auto"/>
        <w:jc w:val="both"/>
        <w:rPr>
          <w:rFonts w:ascii="Arial" w:hAnsi="Arial" w:cs="Arial"/>
          <w:color w:val="000000"/>
        </w:rPr>
      </w:pPr>
    </w:p>
    <w:p w14:paraId="66DAE7E5" w14:textId="156070D4" w:rsidR="00B90074" w:rsidRDefault="00B90074" w:rsidP="009E0676">
      <w:pPr>
        <w:pStyle w:val="NormalWeb"/>
        <w:spacing w:before="0" w:beforeAutospacing="0" w:after="0" w:afterAutospacing="0" w:line="480" w:lineRule="auto"/>
        <w:jc w:val="both"/>
        <w:rPr>
          <w:rFonts w:ascii="Arial" w:hAnsi="Arial" w:cs="Arial"/>
          <w:color w:val="000000"/>
        </w:rPr>
      </w:pPr>
      <w:proofErr w:type="spellStart"/>
      <w:r>
        <w:rPr>
          <w:rFonts w:ascii="Arial" w:hAnsi="Arial" w:cs="Arial"/>
          <w:color w:val="000000"/>
        </w:rPr>
        <w:t>V</w:t>
      </w:r>
      <w:r w:rsidR="00DD256B">
        <w:rPr>
          <w:rFonts w:ascii="Arial" w:hAnsi="Arial" w:cs="Arial"/>
          <w:color w:val="000000"/>
        </w:rPr>
        <w:t>raga</w:t>
      </w:r>
      <w:proofErr w:type="spellEnd"/>
      <w:r w:rsidR="00DD256B">
        <w:rPr>
          <w:rFonts w:ascii="Arial" w:hAnsi="Arial" w:cs="Arial"/>
          <w:color w:val="000000"/>
        </w:rPr>
        <w:t xml:space="preserve">, E. K. </w:t>
      </w:r>
      <w:r w:rsidR="000964A1">
        <w:rPr>
          <w:rFonts w:ascii="Arial" w:hAnsi="Arial" w:cs="Arial"/>
          <w:i/>
          <w:iCs/>
          <w:color w:val="000000"/>
        </w:rPr>
        <w:t xml:space="preserve">et al. </w:t>
      </w:r>
      <w:r w:rsidR="000964A1">
        <w:rPr>
          <w:rFonts w:ascii="Arial" w:hAnsi="Arial" w:cs="Arial"/>
          <w:color w:val="000000"/>
        </w:rPr>
        <w:t xml:space="preserve">(2019) ‘Accidentally Attentive: Comparing visual, close-ended, and open-ended measures of attention on social media’, </w:t>
      </w:r>
      <w:r w:rsidR="000D0891">
        <w:rPr>
          <w:rFonts w:ascii="Arial" w:hAnsi="Arial" w:cs="Arial"/>
          <w:i/>
          <w:iCs/>
          <w:color w:val="000000"/>
        </w:rPr>
        <w:t xml:space="preserve">Computers in Human Behaviour, </w:t>
      </w:r>
      <w:r w:rsidR="000D0891">
        <w:rPr>
          <w:rFonts w:ascii="Arial" w:hAnsi="Arial" w:cs="Arial"/>
          <w:color w:val="000000"/>
        </w:rPr>
        <w:t xml:space="preserve">99, pp.235-244. </w:t>
      </w:r>
      <w:r w:rsidR="005944CF">
        <w:rPr>
          <w:rFonts w:ascii="Arial" w:hAnsi="Arial" w:cs="Arial"/>
          <w:color w:val="000000"/>
        </w:rPr>
        <w:t xml:space="preserve">DOI: </w:t>
      </w:r>
      <w:hyperlink r:id="rId128" w:history="1">
        <w:r w:rsidR="001E3A29" w:rsidRPr="00D610E2">
          <w:rPr>
            <w:rStyle w:val="Hyperlink"/>
            <w:rFonts w:ascii="Arial" w:hAnsi="Arial" w:cs="Arial"/>
          </w:rPr>
          <w:t>https://doi.org/10/1016/j.chb.2019.05.017</w:t>
        </w:r>
      </w:hyperlink>
      <w:r w:rsidR="001E3A29">
        <w:rPr>
          <w:rFonts w:ascii="Arial" w:hAnsi="Arial" w:cs="Arial"/>
          <w:color w:val="000000"/>
        </w:rPr>
        <w:t xml:space="preserve"> (Accessed on: 14</w:t>
      </w:r>
      <w:r w:rsidR="001E3A29" w:rsidRPr="001E3A29">
        <w:rPr>
          <w:rFonts w:ascii="Arial" w:hAnsi="Arial" w:cs="Arial"/>
          <w:color w:val="000000"/>
          <w:vertAlign w:val="superscript"/>
        </w:rPr>
        <w:t>th</w:t>
      </w:r>
      <w:r w:rsidR="001E3A29">
        <w:rPr>
          <w:rFonts w:ascii="Arial" w:hAnsi="Arial" w:cs="Arial"/>
          <w:color w:val="000000"/>
        </w:rPr>
        <w:t xml:space="preserve"> March, 2022). </w:t>
      </w:r>
    </w:p>
    <w:p w14:paraId="017BE7B0" w14:textId="77777777" w:rsidR="001249E3" w:rsidRDefault="001249E3" w:rsidP="009E0676">
      <w:pPr>
        <w:pStyle w:val="NormalWeb"/>
        <w:spacing w:before="0" w:beforeAutospacing="0" w:after="0" w:afterAutospacing="0" w:line="480" w:lineRule="auto"/>
        <w:jc w:val="both"/>
        <w:rPr>
          <w:rFonts w:ascii="Arial" w:hAnsi="Arial" w:cs="Arial"/>
          <w:color w:val="000000"/>
        </w:rPr>
      </w:pPr>
    </w:p>
    <w:p w14:paraId="41C5FC40" w14:textId="1EE36E24" w:rsidR="001249E3" w:rsidRPr="0054573A" w:rsidRDefault="001249E3" w:rsidP="009E0676">
      <w:pPr>
        <w:pStyle w:val="NormalWeb"/>
        <w:spacing w:before="0" w:beforeAutospacing="0" w:after="0" w:afterAutospacing="0" w:line="480" w:lineRule="auto"/>
        <w:jc w:val="both"/>
        <w:rPr>
          <w:rFonts w:ascii="Arial" w:hAnsi="Arial" w:cs="Arial"/>
          <w:color w:val="000000"/>
        </w:rPr>
      </w:pPr>
      <w:r>
        <w:rPr>
          <w:rFonts w:ascii="Arial" w:hAnsi="Arial" w:cs="Arial"/>
          <w:color w:val="000000"/>
        </w:rPr>
        <w:t xml:space="preserve">Waddington, </w:t>
      </w:r>
      <w:r w:rsidR="005F274A">
        <w:rPr>
          <w:rFonts w:ascii="Arial" w:hAnsi="Arial" w:cs="Arial"/>
          <w:color w:val="000000"/>
        </w:rPr>
        <w:t xml:space="preserve">P. A. J. </w:t>
      </w:r>
      <w:r w:rsidR="005F274A">
        <w:rPr>
          <w:rFonts w:ascii="Arial" w:hAnsi="Arial" w:cs="Arial"/>
          <w:i/>
          <w:iCs/>
          <w:color w:val="000000"/>
        </w:rPr>
        <w:t xml:space="preserve">et al. </w:t>
      </w:r>
      <w:r w:rsidR="005F274A">
        <w:rPr>
          <w:rFonts w:ascii="Arial" w:hAnsi="Arial" w:cs="Arial"/>
          <w:color w:val="000000"/>
        </w:rPr>
        <w:t>(2004) ‘In Proportion: Race, and Police Stop and Search</w:t>
      </w:r>
      <w:r w:rsidR="0054573A">
        <w:rPr>
          <w:rFonts w:ascii="Arial" w:hAnsi="Arial" w:cs="Arial"/>
          <w:color w:val="000000"/>
        </w:rPr>
        <w:t xml:space="preserve">’, </w:t>
      </w:r>
      <w:r w:rsidR="0054573A">
        <w:rPr>
          <w:rFonts w:ascii="Arial" w:hAnsi="Arial" w:cs="Arial"/>
          <w:i/>
          <w:iCs/>
          <w:color w:val="000000"/>
        </w:rPr>
        <w:t xml:space="preserve">The British Journal of Criminology, </w:t>
      </w:r>
      <w:r w:rsidR="00A07A9E">
        <w:rPr>
          <w:rFonts w:ascii="Arial" w:hAnsi="Arial" w:cs="Arial"/>
          <w:color w:val="000000"/>
        </w:rPr>
        <w:t>44, pp. 889-914. DOI: doi10.1093/</w:t>
      </w:r>
      <w:proofErr w:type="spellStart"/>
      <w:r w:rsidR="00A07A9E">
        <w:rPr>
          <w:rFonts w:ascii="Arial" w:hAnsi="Arial" w:cs="Arial"/>
          <w:color w:val="000000"/>
        </w:rPr>
        <w:t>bjc</w:t>
      </w:r>
      <w:proofErr w:type="spellEnd"/>
      <w:r w:rsidR="00A07A9E">
        <w:rPr>
          <w:rFonts w:ascii="Arial" w:hAnsi="Arial" w:cs="Arial"/>
          <w:color w:val="000000"/>
        </w:rPr>
        <w:t>/azh042 (Accessed on:</w:t>
      </w:r>
      <w:r w:rsidR="008A5224">
        <w:rPr>
          <w:rFonts w:ascii="Arial" w:hAnsi="Arial" w:cs="Arial"/>
          <w:color w:val="000000"/>
        </w:rPr>
        <w:t xml:space="preserve"> 20</w:t>
      </w:r>
      <w:r w:rsidR="008A5224" w:rsidRPr="008A5224">
        <w:rPr>
          <w:rFonts w:ascii="Arial" w:hAnsi="Arial" w:cs="Arial"/>
          <w:color w:val="000000"/>
          <w:vertAlign w:val="superscript"/>
        </w:rPr>
        <w:t>th</w:t>
      </w:r>
      <w:r w:rsidR="008A5224">
        <w:rPr>
          <w:rFonts w:ascii="Arial" w:hAnsi="Arial" w:cs="Arial"/>
          <w:color w:val="000000"/>
        </w:rPr>
        <w:t xml:space="preserve"> March, 2022). </w:t>
      </w:r>
    </w:p>
    <w:p w14:paraId="4E591E10" w14:textId="77777777" w:rsidR="008D16E0" w:rsidRDefault="008D16E0" w:rsidP="009E0676">
      <w:pPr>
        <w:pStyle w:val="NormalWeb"/>
        <w:spacing w:before="0" w:beforeAutospacing="0" w:after="0" w:afterAutospacing="0" w:line="480" w:lineRule="auto"/>
        <w:jc w:val="both"/>
        <w:rPr>
          <w:rFonts w:ascii="Arial" w:hAnsi="Arial" w:cs="Arial"/>
          <w:color w:val="000000"/>
        </w:rPr>
      </w:pPr>
    </w:p>
    <w:p w14:paraId="62849C38" w14:textId="5AA83E95" w:rsidR="008D16E0" w:rsidRDefault="008D16E0" w:rsidP="009E0676">
      <w:pPr>
        <w:pStyle w:val="NormalWeb"/>
        <w:spacing w:before="0" w:beforeAutospacing="0" w:after="0" w:afterAutospacing="0" w:line="480" w:lineRule="auto"/>
        <w:jc w:val="both"/>
        <w:rPr>
          <w:rFonts w:ascii="Arial" w:hAnsi="Arial" w:cs="Arial"/>
          <w:color w:val="000000"/>
        </w:rPr>
      </w:pPr>
      <w:proofErr w:type="spellStart"/>
      <w:r>
        <w:rPr>
          <w:rFonts w:ascii="Arial" w:hAnsi="Arial" w:cs="Arial"/>
          <w:color w:val="000000"/>
        </w:rPr>
        <w:t>Wedawatta</w:t>
      </w:r>
      <w:proofErr w:type="spellEnd"/>
      <w:r>
        <w:rPr>
          <w:rFonts w:ascii="Arial" w:hAnsi="Arial" w:cs="Arial"/>
          <w:color w:val="000000"/>
        </w:rPr>
        <w:t xml:space="preserve">, </w:t>
      </w:r>
      <w:r w:rsidR="00A6245F">
        <w:rPr>
          <w:rFonts w:ascii="Arial" w:hAnsi="Arial" w:cs="Arial"/>
          <w:color w:val="000000"/>
        </w:rPr>
        <w:t>G.</w:t>
      </w:r>
      <w:r w:rsidR="00AB7263">
        <w:rPr>
          <w:rFonts w:ascii="Arial" w:hAnsi="Arial" w:cs="Arial"/>
          <w:color w:val="000000"/>
        </w:rPr>
        <w:t xml:space="preserve"> </w:t>
      </w:r>
      <w:r w:rsidR="00AB7263">
        <w:rPr>
          <w:rFonts w:ascii="Arial" w:hAnsi="Arial" w:cs="Arial"/>
          <w:i/>
          <w:iCs/>
          <w:color w:val="000000"/>
        </w:rPr>
        <w:t>et al</w:t>
      </w:r>
      <w:r w:rsidR="000E4EC6">
        <w:rPr>
          <w:rFonts w:ascii="Arial" w:hAnsi="Arial" w:cs="Arial"/>
          <w:i/>
          <w:iCs/>
          <w:color w:val="000000"/>
        </w:rPr>
        <w:t xml:space="preserve">. </w:t>
      </w:r>
      <w:r w:rsidR="000E4EC6">
        <w:rPr>
          <w:rFonts w:ascii="Arial" w:hAnsi="Arial" w:cs="Arial"/>
          <w:color w:val="000000"/>
        </w:rPr>
        <w:t xml:space="preserve">(2011) </w:t>
      </w:r>
      <w:r w:rsidR="00CF0028">
        <w:rPr>
          <w:rFonts w:ascii="Arial" w:hAnsi="Arial" w:cs="Arial"/>
          <w:i/>
          <w:iCs/>
          <w:color w:val="000000"/>
        </w:rPr>
        <w:t xml:space="preserve">Case study as a research strategy. </w:t>
      </w:r>
      <w:r w:rsidR="001150C5">
        <w:rPr>
          <w:rFonts w:ascii="Arial" w:hAnsi="Arial" w:cs="Arial"/>
          <w:color w:val="000000"/>
        </w:rPr>
        <w:t xml:space="preserve">Available at: </w:t>
      </w:r>
      <w:hyperlink r:id="rId129" w:history="1">
        <w:r w:rsidR="001150C5" w:rsidRPr="00FA430E">
          <w:rPr>
            <w:rStyle w:val="Hyperlink"/>
            <w:rFonts w:ascii="Arial" w:hAnsi="Arial" w:cs="Arial"/>
          </w:rPr>
          <w:t>http://usir.salford.ac.uk/id/eprint/18250/1/6_Wedawatta_Case_study_as_a_research_strategy_Investigating_extreme_weather_resilience_of_construction_SMEs_in_the_UK.pdf</w:t>
        </w:r>
      </w:hyperlink>
      <w:r w:rsidR="001150C5">
        <w:rPr>
          <w:rFonts w:ascii="Arial" w:hAnsi="Arial" w:cs="Arial"/>
          <w:color w:val="000000"/>
        </w:rPr>
        <w:t xml:space="preserve"> (Accessed on: 13</w:t>
      </w:r>
      <w:r w:rsidR="001150C5" w:rsidRPr="001150C5">
        <w:rPr>
          <w:rFonts w:ascii="Arial" w:hAnsi="Arial" w:cs="Arial"/>
          <w:color w:val="000000"/>
          <w:vertAlign w:val="superscript"/>
        </w:rPr>
        <w:t>th</w:t>
      </w:r>
      <w:r w:rsidR="001150C5">
        <w:rPr>
          <w:rFonts w:ascii="Arial" w:hAnsi="Arial" w:cs="Arial"/>
          <w:color w:val="000000"/>
        </w:rPr>
        <w:t xml:space="preserve"> March, 2022).</w:t>
      </w:r>
    </w:p>
    <w:p w14:paraId="58E6DF38" w14:textId="77777777" w:rsidR="00C24B85" w:rsidRDefault="00C24B85" w:rsidP="009E0676">
      <w:pPr>
        <w:pStyle w:val="NormalWeb"/>
        <w:spacing w:before="0" w:beforeAutospacing="0" w:after="0" w:afterAutospacing="0" w:line="480" w:lineRule="auto"/>
        <w:jc w:val="both"/>
        <w:rPr>
          <w:rFonts w:ascii="Arial" w:hAnsi="Arial" w:cs="Arial"/>
          <w:color w:val="000000"/>
        </w:rPr>
      </w:pPr>
    </w:p>
    <w:p w14:paraId="395AA015" w14:textId="29493403" w:rsidR="00C24B85" w:rsidRPr="009D3D57" w:rsidRDefault="00C24B85" w:rsidP="009E0676">
      <w:pPr>
        <w:pStyle w:val="NormalWeb"/>
        <w:spacing w:before="0" w:beforeAutospacing="0" w:after="0" w:afterAutospacing="0" w:line="480" w:lineRule="auto"/>
        <w:jc w:val="both"/>
      </w:pPr>
      <w:r>
        <w:rPr>
          <w:rFonts w:ascii="Arial" w:hAnsi="Arial" w:cs="Arial"/>
          <w:color w:val="000000"/>
        </w:rPr>
        <w:t xml:space="preserve">Williams, W. (2021) </w:t>
      </w:r>
      <w:r w:rsidR="009D3D57">
        <w:rPr>
          <w:rFonts w:ascii="Arial" w:hAnsi="Arial" w:cs="Arial"/>
          <w:i/>
          <w:iCs/>
          <w:color w:val="000000"/>
        </w:rPr>
        <w:t xml:space="preserve">Disproportionate use of police powers. </w:t>
      </w:r>
      <w:r w:rsidR="009D3D57">
        <w:rPr>
          <w:rFonts w:ascii="Arial" w:hAnsi="Arial" w:cs="Arial"/>
          <w:color w:val="000000"/>
        </w:rPr>
        <w:t xml:space="preserve">Available at: </w:t>
      </w:r>
      <w:hyperlink r:id="rId130" w:history="1">
        <w:r w:rsidR="009D3D57" w:rsidRPr="006D2E7D">
          <w:rPr>
            <w:rStyle w:val="Hyperlink"/>
            <w:rFonts w:ascii="Arial" w:hAnsi="Arial" w:cs="Arial"/>
          </w:rPr>
          <w:t>https://www.justiceinspectorates.gov.uk/hmicfrs/wp-content/uploads/disproportionate-</w:t>
        </w:r>
        <w:r w:rsidR="009D3D57" w:rsidRPr="006D2E7D">
          <w:rPr>
            <w:rStyle w:val="Hyperlink"/>
            <w:rFonts w:ascii="Arial" w:hAnsi="Arial" w:cs="Arial"/>
          </w:rPr>
          <w:lastRenderedPageBreak/>
          <w:t>use-of-police-powers-spotlight-on-stop-search-and-use-of-force.pdf</w:t>
        </w:r>
      </w:hyperlink>
      <w:r w:rsidR="009D3D57">
        <w:rPr>
          <w:rFonts w:ascii="Arial" w:hAnsi="Arial" w:cs="Arial"/>
          <w:color w:val="000000"/>
        </w:rPr>
        <w:t xml:space="preserve"> (Accessed on: 20</w:t>
      </w:r>
      <w:r w:rsidR="009D3D57" w:rsidRPr="009D3D57">
        <w:rPr>
          <w:rFonts w:ascii="Arial" w:hAnsi="Arial" w:cs="Arial"/>
          <w:color w:val="000000"/>
          <w:vertAlign w:val="superscript"/>
        </w:rPr>
        <w:t>th</w:t>
      </w:r>
      <w:r w:rsidR="009D3D57">
        <w:rPr>
          <w:rFonts w:ascii="Arial" w:hAnsi="Arial" w:cs="Arial"/>
          <w:color w:val="000000"/>
        </w:rPr>
        <w:t xml:space="preserve"> March, 2022).</w:t>
      </w:r>
    </w:p>
    <w:p w14:paraId="41918D43" w14:textId="07E51983" w:rsidR="000F40F6" w:rsidRDefault="000F40F6" w:rsidP="009E0676">
      <w:pPr>
        <w:pStyle w:val="NormalWeb"/>
        <w:spacing w:before="0" w:beforeAutospacing="0" w:after="0" w:afterAutospacing="0" w:line="480" w:lineRule="auto"/>
        <w:jc w:val="both"/>
        <w:rPr>
          <w:rFonts w:ascii="Arial" w:hAnsi="Arial" w:cs="Arial"/>
          <w:color w:val="000000"/>
        </w:rPr>
      </w:pPr>
    </w:p>
    <w:p w14:paraId="7B1065B7" w14:textId="5E7F68C1" w:rsidR="000F40F6" w:rsidRDefault="000F40F6" w:rsidP="009E0676">
      <w:pPr>
        <w:pStyle w:val="NormalWeb"/>
        <w:spacing w:before="0" w:beforeAutospacing="0" w:after="0" w:afterAutospacing="0" w:line="480" w:lineRule="auto"/>
        <w:jc w:val="both"/>
        <w:rPr>
          <w:rStyle w:val="Hyperlink"/>
          <w:rFonts w:ascii="Arial" w:eastAsia="Times New Roman" w:hAnsi="Arial" w:cs="Arial"/>
          <w:color w:val="006FB7"/>
          <w:bdr w:val="none" w:sz="0" w:space="0" w:color="auto" w:frame="1"/>
          <w:shd w:val="clear" w:color="auto" w:fill="FFFFFF"/>
        </w:rPr>
      </w:pPr>
      <w:r>
        <w:rPr>
          <w:rFonts w:ascii="Arial" w:hAnsi="Arial" w:cs="Arial"/>
          <w:color w:val="000000"/>
        </w:rPr>
        <w:t xml:space="preserve">Wright, </w:t>
      </w:r>
      <w:r w:rsidR="001C7D46">
        <w:rPr>
          <w:rFonts w:ascii="Arial" w:hAnsi="Arial" w:cs="Arial"/>
          <w:color w:val="000000"/>
        </w:rPr>
        <w:t xml:space="preserve">K. B. (2017) </w:t>
      </w:r>
      <w:r w:rsidR="00AD74B9">
        <w:rPr>
          <w:rFonts w:ascii="Arial" w:hAnsi="Arial" w:cs="Arial"/>
          <w:color w:val="000000"/>
        </w:rPr>
        <w:t>‘Researching Internet-Based Populations: Advantages and Disadvantages of Online Survey Research, Online Questionnaire Authoring Software Packages, and Web Survey Serv</w:t>
      </w:r>
      <w:r w:rsidR="002F2F0D">
        <w:rPr>
          <w:rFonts w:ascii="Arial" w:hAnsi="Arial" w:cs="Arial"/>
          <w:color w:val="000000"/>
        </w:rPr>
        <w:t xml:space="preserve">ices’, </w:t>
      </w:r>
      <w:r w:rsidR="002F2F0D">
        <w:rPr>
          <w:rFonts w:ascii="Arial" w:hAnsi="Arial" w:cs="Arial"/>
          <w:i/>
          <w:iCs/>
          <w:color w:val="000000"/>
        </w:rPr>
        <w:t>Journal of Computer-Med</w:t>
      </w:r>
      <w:r w:rsidR="00325E00">
        <w:rPr>
          <w:rFonts w:ascii="Arial" w:hAnsi="Arial" w:cs="Arial"/>
          <w:i/>
          <w:iCs/>
          <w:color w:val="000000"/>
        </w:rPr>
        <w:t xml:space="preserve">iated Communication, </w:t>
      </w:r>
      <w:r w:rsidR="00325E00">
        <w:rPr>
          <w:rFonts w:ascii="Arial" w:hAnsi="Arial" w:cs="Arial"/>
          <w:color w:val="000000"/>
        </w:rPr>
        <w:t xml:space="preserve">10(3). DOI: </w:t>
      </w:r>
      <w:hyperlink r:id="rId131" w:history="1">
        <w:r w:rsidR="00EC5186" w:rsidRPr="0026640C">
          <w:rPr>
            <w:rStyle w:val="Hyperlink"/>
            <w:rFonts w:ascii="Arial" w:eastAsia="Times New Roman" w:hAnsi="Arial" w:cs="Arial"/>
            <w:color w:val="006FB7"/>
            <w:bdr w:val="none" w:sz="0" w:space="0" w:color="auto" w:frame="1"/>
            <w:shd w:val="clear" w:color="auto" w:fill="FFFFFF"/>
          </w:rPr>
          <w:t>https://doi.org/10.1111/j.1083-6101.2005.tb00259.x</w:t>
        </w:r>
      </w:hyperlink>
    </w:p>
    <w:p w14:paraId="219475D0" w14:textId="77777777" w:rsidR="002864AD" w:rsidRDefault="002864AD" w:rsidP="009E0676">
      <w:pPr>
        <w:pStyle w:val="NormalWeb"/>
        <w:spacing w:before="0" w:beforeAutospacing="0" w:after="0" w:afterAutospacing="0" w:line="480" w:lineRule="auto"/>
        <w:jc w:val="both"/>
        <w:rPr>
          <w:rFonts w:ascii="Arial" w:hAnsi="Arial" w:cs="Arial"/>
          <w:color w:val="000000" w:themeColor="text1"/>
        </w:rPr>
      </w:pPr>
    </w:p>
    <w:p w14:paraId="482C5896" w14:textId="249DB4ED" w:rsidR="003F27C8" w:rsidRPr="004128E1" w:rsidRDefault="001516CA" w:rsidP="009E0676">
      <w:pPr>
        <w:pStyle w:val="NormalWeb"/>
        <w:spacing w:before="0" w:beforeAutospacing="0" w:after="0" w:afterAutospacing="0" w:line="480" w:lineRule="auto"/>
        <w:jc w:val="both"/>
        <w:rPr>
          <w:rFonts w:ascii="Arial" w:hAnsi="Arial" w:cs="Arial"/>
          <w:color w:val="000000" w:themeColor="text1"/>
        </w:rPr>
      </w:pPr>
      <w:r>
        <w:rPr>
          <w:rFonts w:ascii="Arial" w:hAnsi="Arial" w:cs="Arial"/>
          <w:color w:val="000000" w:themeColor="text1"/>
        </w:rPr>
        <w:t xml:space="preserve">Zander, M. (2011) ‘PACE (The Police </w:t>
      </w:r>
      <w:r w:rsidR="00EC1C79">
        <w:rPr>
          <w:rFonts w:ascii="Arial" w:hAnsi="Arial" w:cs="Arial"/>
          <w:color w:val="000000" w:themeColor="text1"/>
        </w:rPr>
        <w:t>a</w:t>
      </w:r>
      <w:r>
        <w:rPr>
          <w:rFonts w:ascii="Arial" w:hAnsi="Arial" w:cs="Arial"/>
          <w:color w:val="000000" w:themeColor="text1"/>
        </w:rPr>
        <w:t xml:space="preserve">nd Criminal Evidence) Act 1984: Past, Present And Future’, </w:t>
      </w:r>
      <w:r w:rsidR="004128E1">
        <w:rPr>
          <w:rFonts w:ascii="Arial" w:hAnsi="Arial" w:cs="Arial"/>
          <w:i/>
          <w:iCs/>
          <w:color w:val="000000" w:themeColor="text1"/>
        </w:rPr>
        <w:t xml:space="preserve">National Law School of India Review, </w:t>
      </w:r>
      <w:r w:rsidR="004128E1">
        <w:rPr>
          <w:rFonts w:ascii="Arial" w:hAnsi="Arial" w:cs="Arial"/>
          <w:color w:val="000000" w:themeColor="text1"/>
        </w:rPr>
        <w:t>23(1), pp. 47-62</w:t>
      </w:r>
      <w:r w:rsidR="00487A7F">
        <w:rPr>
          <w:rFonts w:ascii="Arial" w:hAnsi="Arial" w:cs="Arial"/>
          <w:color w:val="000000" w:themeColor="text1"/>
        </w:rPr>
        <w:t xml:space="preserve">. Available at: </w:t>
      </w:r>
      <w:hyperlink r:id="rId132" w:history="1">
        <w:r w:rsidR="004805A4" w:rsidRPr="00DD1475">
          <w:rPr>
            <w:rStyle w:val="Hyperlink"/>
            <w:rFonts w:ascii="Arial" w:hAnsi="Arial" w:cs="Arial"/>
          </w:rPr>
          <w:t>https://www-jstor-org.ezproxy.uwtsd.ac.uk/stable/44283738?seq=1</w:t>
        </w:r>
      </w:hyperlink>
      <w:r w:rsidR="004805A4">
        <w:rPr>
          <w:rFonts w:ascii="Arial" w:hAnsi="Arial" w:cs="Arial"/>
          <w:color w:val="000000" w:themeColor="text1"/>
        </w:rPr>
        <w:t xml:space="preserve"> (Accessed on: 5</w:t>
      </w:r>
      <w:r w:rsidR="004805A4" w:rsidRPr="004805A4">
        <w:rPr>
          <w:rFonts w:ascii="Arial" w:hAnsi="Arial" w:cs="Arial"/>
          <w:color w:val="000000" w:themeColor="text1"/>
          <w:vertAlign w:val="superscript"/>
        </w:rPr>
        <w:t>th</w:t>
      </w:r>
      <w:r w:rsidR="004805A4">
        <w:rPr>
          <w:rFonts w:ascii="Arial" w:hAnsi="Arial" w:cs="Arial"/>
          <w:color w:val="000000" w:themeColor="text1"/>
        </w:rPr>
        <w:t xml:space="preserve"> March, 2022).</w:t>
      </w:r>
    </w:p>
    <w:p w14:paraId="1EA70164" w14:textId="4E78BCA2" w:rsidR="00FE4362" w:rsidRDefault="00FE4362" w:rsidP="009E0676">
      <w:pPr>
        <w:spacing w:line="480" w:lineRule="auto"/>
        <w:jc w:val="both"/>
        <w:rPr>
          <w:rFonts w:ascii="Arial" w:hAnsi="Arial" w:cs="Arial"/>
          <w:b/>
          <w:bCs/>
          <w:sz w:val="24"/>
          <w:szCs w:val="24"/>
          <w:u w:val="single"/>
          <w:lang w:val="en-US"/>
        </w:rPr>
      </w:pPr>
    </w:p>
    <w:p w14:paraId="08E97CA7" w14:textId="005FD86E" w:rsidR="00850029" w:rsidRDefault="00850029" w:rsidP="009E0676">
      <w:pPr>
        <w:spacing w:line="480" w:lineRule="auto"/>
        <w:jc w:val="both"/>
        <w:rPr>
          <w:rFonts w:ascii="Arial" w:hAnsi="Arial" w:cs="Arial"/>
          <w:b/>
          <w:bCs/>
          <w:sz w:val="24"/>
          <w:szCs w:val="24"/>
          <w:u w:val="single"/>
          <w:lang w:val="en-US"/>
        </w:rPr>
      </w:pPr>
    </w:p>
    <w:p w14:paraId="77FEAB8E" w14:textId="00085E41" w:rsidR="00850029" w:rsidRDefault="00850029" w:rsidP="009E0676">
      <w:pPr>
        <w:spacing w:line="480" w:lineRule="auto"/>
        <w:jc w:val="both"/>
        <w:rPr>
          <w:rFonts w:ascii="Arial" w:hAnsi="Arial" w:cs="Arial"/>
          <w:b/>
          <w:bCs/>
          <w:sz w:val="24"/>
          <w:szCs w:val="24"/>
          <w:u w:val="single"/>
          <w:lang w:val="en-US"/>
        </w:rPr>
      </w:pPr>
    </w:p>
    <w:p w14:paraId="5C148242" w14:textId="77777777" w:rsidR="00850029" w:rsidRPr="0026640C" w:rsidRDefault="00850029" w:rsidP="009E0676">
      <w:pPr>
        <w:spacing w:line="480" w:lineRule="auto"/>
        <w:jc w:val="both"/>
        <w:rPr>
          <w:rFonts w:ascii="Arial" w:hAnsi="Arial" w:cs="Arial"/>
          <w:b/>
          <w:bCs/>
          <w:sz w:val="24"/>
          <w:szCs w:val="24"/>
          <w:u w:val="single"/>
          <w:lang w:val="en-US"/>
        </w:rPr>
      </w:pPr>
    </w:p>
    <w:p w14:paraId="7977AAEB" w14:textId="77777777" w:rsidR="001A038B" w:rsidRDefault="001A038B" w:rsidP="009E0676">
      <w:pPr>
        <w:spacing w:line="480" w:lineRule="auto"/>
        <w:jc w:val="both"/>
        <w:rPr>
          <w:rFonts w:ascii="Arial" w:hAnsi="Arial" w:cs="Arial"/>
          <w:b/>
          <w:bCs/>
          <w:sz w:val="24"/>
          <w:szCs w:val="24"/>
          <w:u w:val="single"/>
          <w:lang w:val="en-US"/>
        </w:rPr>
      </w:pPr>
    </w:p>
    <w:p w14:paraId="7CC15C47" w14:textId="7C119F52" w:rsidR="00CD0A62" w:rsidRPr="003856C4" w:rsidRDefault="00CD0A62" w:rsidP="003856C4">
      <w:pPr>
        <w:pStyle w:val="Heading1"/>
        <w:rPr>
          <w:rFonts w:ascii="Arial" w:hAnsi="Arial" w:cs="Arial"/>
          <w:b/>
          <w:bCs/>
          <w:color w:val="auto"/>
          <w:sz w:val="28"/>
          <w:szCs w:val="28"/>
          <w:u w:val="single"/>
          <w:lang w:val="en-US"/>
        </w:rPr>
      </w:pPr>
      <w:bookmarkStart w:id="53" w:name="_Toc102773588"/>
      <w:r w:rsidRPr="003856C4">
        <w:rPr>
          <w:rFonts w:ascii="Arial" w:hAnsi="Arial" w:cs="Arial"/>
          <w:b/>
          <w:bCs/>
          <w:color w:val="auto"/>
          <w:sz w:val="28"/>
          <w:szCs w:val="28"/>
          <w:u w:val="single"/>
          <w:lang w:val="en-US"/>
        </w:rPr>
        <w:t>List of Cases</w:t>
      </w:r>
      <w:bookmarkEnd w:id="53"/>
    </w:p>
    <w:p w14:paraId="4A4BC2E7" w14:textId="77777777" w:rsidR="00CD0A62" w:rsidRPr="00CD0A62" w:rsidRDefault="00CD0A62" w:rsidP="00CD0A62">
      <w:pPr>
        <w:rPr>
          <w:lang w:val="en-US"/>
        </w:rPr>
      </w:pPr>
    </w:p>
    <w:p w14:paraId="0C02AF20" w14:textId="5FC4EC70" w:rsidR="009317F0" w:rsidRPr="00744A1A" w:rsidRDefault="009317F0" w:rsidP="00642BFA">
      <w:pPr>
        <w:spacing w:line="480" w:lineRule="auto"/>
        <w:jc w:val="both"/>
        <w:rPr>
          <w:rFonts w:ascii="Arial" w:hAnsi="Arial" w:cs="Arial"/>
          <w:i/>
          <w:iCs/>
          <w:sz w:val="24"/>
          <w:szCs w:val="24"/>
          <w:lang w:val="en-US"/>
        </w:rPr>
      </w:pPr>
      <w:proofErr w:type="spellStart"/>
      <w:r w:rsidRPr="00744A1A">
        <w:rPr>
          <w:rFonts w:ascii="Arial" w:hAnsi="Arial" w:cs="Arial"/>
          <w:i/>
          <w:iCs/>
          <w:sz w:val="24"/>
          <w:szCs w:val="24"/>
          <w:lang w:val="en-US"/>
        </w:rPr>
        <w:t>Gillan</w:t>
      </w:r>
      <w:proofErr w:type="spellEnd"/>
      <w:r w:rsidRPr="00744A1A">
        <w:rPr>
          <w:rFonts w:ascii="Arial" w:hAnsi="Arial" w:cs="Arial"/>
          <w:i/>
          <w:iCs/>
          <w:sz w:val="24"/>
          <w:szCs w:val="24"/>
          <w:lang w:val="en-US"/>
        </w:rPr>
        <w:t xml:space="preserve"> and Quinton v United Kingdom</w:t>
      </w:r>
      <w:r w:rsidR="00FC60EB" w:rsidRPr="00744A1A">
        <w:rPr>
          <w:rFonts w:ascii="Arial" w:hAnsi="Arial" w:cs="Arial"/>
          <w:i/>
          <w:iCs/>
          <w:sz w:val="24"/>
          <w:szCs w:val="24"/>
          <w:lang w:val="en-US"/>
        </w:rPr>
        <w:t xml:space="preserve"> [2010] (Application no 4158/05).</w:t>
      </w:r>
    </w:p>
    <w:p w14:paraId="2D60354B" w14:textId="118F51B9" w:rsidR="001F71B1" w:rsidRPr="00744A1A" w:rsidRDefault="00CA0430" w:rsidP="00642BFA">
      <w:pPr>
        <w:spacing w:line="480" w:lineRule="auto"/>
        <w:jc w:val="both"/>
        <w:rPr>
          <w:rFonts w:ascii="Arial" w:hAnsi="Arial" w:cs="Arial"/>
          <w:i/>
          <w:iCs/>
          <w:color w:val="FF0000"/>
          <w:sz w:val="24"/>
          <w:szCs w:val="24"/>
          <w:lang w:val="en-US"/>
        </w:rPr>
      </w:pPr>
      <w:r w:rsidRPr="00744A1A">
        <w:rPr>
          <w:rFonts w:ascii="Arial" w:hAnsi="Arial" w:cs="Arial"/>
          <w:i/>
          <w:iCs/>
          <w:sz w:val="24"/>
          <w:szCs w:val="24"/>
          <w:lang w:val="en-US"/>
        </w:rPr>
        <w:t xml:space="preserve">Osman v UK </w:t>
      </w:r>
      <w:r w:rsidR="00353926" w:rsidRPr="00744A1A">
        <w:rPr>
          <w:rFonts w:ascii="Arial" w:hAnsi="Arial" w:cs="Arial"/>
          <w:i/>
          <w:iCs/>
          <w:sz w:val="24"/>
          <w:szCs w:val="24"/>
          <w:lang w:val="en-US"/>
        </w:rPr>
        <w:t>[2000] 29 EHRR 245.</w:t>
      </w:r>
      <w:r w:rsidR="000900CC" w:rsidRPr="00744A1A">
        <w:rPr>
          <w:rFonts w:ascii="Arial" w:hAnsi="Arial" w:cs="Arial"/>
          <w:i/>
          <w:iCs/>
          <w:sz w:val="24"/>
          <w:szCs w:val="24"/>
          <w:lang w:val="en-US"/>
        </w:rPr>
        <w:t xml:space="preserve"> </w:t>
      </w:r>
    </w:p>
    <w:p w14:paraId="3E117FA9" w14:textId="77777777" w:rsidR="00FE4362" w:rsidRDefault="00FE4362" w:rsidP="00642BFA">
      <w:pPr>
        <w:spacing w:line="480" w:lineRule="auto"/>
        <w:jc w:val="both"/>
        <w:rPr>
          <w:rFonts w:ascii="Arial" w:hAnsi="Arial" w:cs="Arial"/>
          <w:sz w:val="24"/>
          <w:szCs w:val="24"/>
          <w:lang w:val="en-US"/>
        </w:rPr>
      </w:pPr>
    </w:p>
    <w:p w14:paraId="33E0B7F0" w14:textId="1C95A233" w:rsidR="003856C4" w:rsidRPr="003856C4" w:rsidRDefault="003856C4" w:rsidP="003856C4">
      <w:pPr>
        <w:pStyle w:val="Heading1"/>
        <w:rPr>
          <w:rFonts w:ascii="Arial" w:hAnsi="Arial" w:cs="Arial"/>
          <w:b/>
          <w:bCs/>
          <w:color w:val="auto"/>
          <w:sz w:val="28"/>
          <w:szCs w:val="28"/>
          <w:u w:val="single"/>
          <w:lang w:val="en-US"/>
        </w:rPr>
      </w:pPr>
      <w:bookmarkStart w:id="54" w:name="_Toc102773589"/>
      <w:r w:rsidRPr="003856C4">
        <w:rPr>
          <w:rFonts w:ascii="Arial" w:hAnsi="Arial" w:cs="Arial"/>
          <w:b/>
          <w:bCs/>
          <w:color w:val="auto"/>
          <w:sz w:val="28"/>
          <w:szCs w:val="28"/>
          <w:u w:val="single"/>
          <w:lang w:val="en-US"/>
        </w:rPr>
        <w:lastRenderedPageBreak/>
        <w:t>Appendices</w:t>
      </w:r>
      <w:bookmarkEnd w:id="54"/>
    </w:p>
    <w:p w14:paraId="64C80C52" w14:textId="77777777" w:rsidR="003856C4" w:rsidRPr="003856C4" w:rsidRDefault="003856C4" w:rsidP="003856C4">
      <w:pPr>
        <w:rPr>
          <w:lang w:val="en-US"/>
        </w:rPr>
      </w:pPr>
    </w:p>
    <w:p w14:paraId="743FA015" w14:textId="6E044418" w:rsidR="00A9156C" w:rsidRPr="00A26711" w:rsidRDefault="00A9156C" w:rsidP="00A9156C">
      <w:pPr>
        <w:pStyle w:val="Heading1"/>
        <w:rPr>
          <w:rFonts w:ascii="Arial" w:hAnsi="Arial" w:cs="Arial"/>
          <w:b/>
          <w:bCs/>
          <w:color w:val="auto"/>
          <w:sz w:val="24"/>
          <w:szCs w:val="24"/>
          <w:lang w:val="en-US"/>
        </w:rPr>
      </w:pPr>
      <w:bookmarkStart w:id="55" w:name="_Toc102773590"/>
      <w:r w:rsidRPr="00D12490">
        <w:rPr>
          <w:rFonts w:ascii="Arial" w:hAnsi="Arial" w:cs="Arial"/>
          <w:b/>
          <w:bCs/>
          <w:color w:val="auto"/>
          <w:sz w:val="24"/>
          <w:szCs w:val="24"/>
          <w:u w:val="single"/>
          <w:lang w:val="en-US"/>
        </w:rPr>
        <w:t>Appendix 1:</w:t>
      </w:r>
      <w:r w:rsidRPr="00A26711">
        <w:rPr>
          <w:rFonts w:ascii="Arial" w:hAnsi="Arial" w:cs="Arial"/>
          <w:b/>
          <w:bCs/>
          <w:color w:val="auto"/>
          <w:sz w:val="24"/>
          <w:szCs w:val="24"/>
          <w:lang w:val="en-US"/>
        </w:rPr>
        <w:t xml:space="preserve"> Rights and Freedoms under the Human Rights Act (1998)</w:t>
      </w:r>
      <w:bookmarkEnd w:id="55"/>
    </w:p>
    <w:p w14:paraId="31864C50" w14:textId="2880407D" w:rsidR="00C22941" w:rsidRDefault="00600B31" w:rsidP="00642BFA">
      <w:pPr>
        <w:spacing w:line="480" w:lineRule="auto"/>
        <w:jc w:val="both"/>
        <w:rPr>
          <w:rFonts w:ascii="Arial" w:hAnsi="Arial" w:cs="Arial"/>
          <w:sz w:val="24"/>
          <w:szCs w:val="24"/>
          <w:lang w:val="en-US"/>
        </w:rPr>
      </w:pPr>
      <w:r>
        <w:rPr>
          <w:rFonts w:ascii="Arial" w:hAnsi="Arial" w:cs="Arial"/>
          <w:sz w:val="24"/>
          <w:szCs w:val="24"/>
          <w:lang w:val="en-US"/>
        </w:rPr>
        <w:t>(Human Rights Act, 1998).</w:t>
      </w:r>
    </w:p>
    <w:p w14:paraId="642567B1" w14:textId="2DBFF692" w:rsidR="00FE0B9B" w:rsidRPr="00E76B47" w:rsidRDefault="00841799" w:rsidP="00E76B47">
      <w:pPr>
        <w:spacing w:line="480" w:lineRule="auto"/>
        <w:jc w:val="both"/>
        <w:rPr>
          <w:rFonts w:ascii="Arial" w:hAnsi="Arial" w:cs="Arial"/>
          <w:b/>
          <w:bCs/>
          <w:i/>
          <w:iCs/>
          <w:sz w:val="24"/>
          <w:szCs w:val="24"/>
          <w:lang w:val="en-US"/>
        </w:rPr>
      </w:pPr>
      <w:r>
        <w:rPr>
          <w:rFonts w:ascii="Arial" w:hAnsi="Arial" w:cs="Arial"/>
          <w:b/>
          <w:bCs/>
          <w:sz w:val="24"/>
          <w:szCs w:val="24"/>
          <w:lang w:val="en-US"/>
        </w:rPr>
        <w:t xml:space="preserve">Article 1 – </w:t>
      </w:r>
      <w:r>
        <w:rPr>
          <w:rFonts w:ascii="Arial" w:hAnsi="Arial" w:cs="Arial"/>
          <w:b/>
          <w:bCs/>
          <w:i/>
          <w:iCs/>
          <w:sz w:val="24"/>
          <w:szCs w:val="24"/>
          <w:lang w:val="en-US"/>
        </w:rPr>
        <w:t>An obligation to respect human rights</w:t>
      </w:r>
    </w:p>
    <w:p w14:paraId="331762BC" w14:textId="77777777" w:rsidR="00841799" w:rsidRDefault="00841799" w:rsidP="00642BFA">
      <w:pPr>
        <w:spacing w:line="480" w:lineRule="auto"/>
        <w:jc w:val="both"/>
        <w:rPr>
          <w:rFonts w:ascii="Arial" w:hAnsi="Arial" w:cs="Arial"/>
          <w:b/>
          <w:bCs/>
          <w:sz w:val="24"/>
          <w:szCs w:val="24"/>
          <w:lang w:val="en-US"/>
        </w:rPr>
      </w:pPr>
    </w:p>
    <w:p w14:paraId="300CC095" w14:textId="17019755" w:rsidR="00600B31" w:rsidRDefault="0081551B" w:rsidP="00642BFA">
      <w:pPr>
        <w:spacing w:line="480" w:lineRule="auto"/>
        <w:jc w:val="both"/>
        <w:rPr>
          <w:rFonts w:ascii="Arial" w:hAnsi="Arial" w:cs="Arial"/>
          <w:b/>
          <w:bCs/>
          <w:i/>
          <w:iCs/>
          <w:sz w:val="24"/>
          <w:szCs w:val="24"/>
          <w:lang w:val="en-US"/>
        </w:rPr>
      </w:pPr>
      <w:r>
        <w:rPr>
          <w:rFonts w:ascii="Arial" w:hAnsi="Arial" w:cs="Arial"/>
          <w:b/>
          <w:bCs/>
          <w:sz w:val="24"/>
          <w:szCs w:val="24"/>
          <w:lang w:val="en-US"/>
        </w:rPr>
        <w:t xml:space="preserve">Article 2 – </w:t>
      </w:r>
      <w:r w:rsidR="000C3333">
        <w:rPr>
          <w:rFonts w:ascii="Arial" w:hAnsi="Arial" w:cs="Arial"/>
          <w:b/>
          <w:bCs/>
          <w:i/>
          <w:iCs/>
          <w:sz w:val="24"/>
          <w:szCs w:val="24"/>
          <w:lang w:val="en-US"/>
        </w:rPr>
        <w:t>The r</w:t>
      </w:r>
      <w:r>
        <w:rPr>
          <w:rFonts w:ascii="Arial" w:hAnsi="Arial" w:cs="Arial"/>
          <w:b/>
          <w:bCs/>
          <w:i/>
          <w:iCs/>
          <w:sz w:val="24"/>
          <w:szCs w:val="24"/>
          <w:lang w:val="en-US"/>
        </w:rPr>
        <w:t>ight to life</w:t>
      </w:r>
    </w:p>
    <w:p w14:paraId="1B714716" w14:textId="08BF9A4A" w:rsidR="0081551B" w:rsidRDefault="006C608F" w:rsidP="004850F0">
      <w:pPr>
        <w:spacing w:line="480" w:lineRule="auto"/>
        <w:jc w:val="center"/>
        <w:rPr>
          <w:rFonts w:ascii="Arial" w:hAnsi="Arial" w:cs="Arial"/>
          <w:i/>
          <w:iCs/>
          <w:sz w:val="24"/>
          <w:szCs w:val="24"/>
          <w:lang w:val="en-US"/>
        </w:rPr>
      </w:pPr>
      <w:r>
        <w:rPr>
          <w:rFonts w:ascii="Arial" w:hAnsi="Arial" w:cs="Arial"/>
          <w:i/>
          <w:iCs/>
          <w:sz w:val="24"/>
          <w:szCs w:val="24"/>
          <w:lang w:val="en-US"/>
        </w:rPr>
        <w:t>“</w:t>
      </w:r>
      <w:r w:rsidR="004850F0">
        <w:rPr>
          <w:rFonts w:ascii="Arial" w:hAnsi="Arial" w:cs="Arial"/>
          <w:i/>
          <w:iCs/>
          <w:sz w:val="24"/>
          <w:szCs w:val="24"/>
          <w:lang w:val="en-US"/>
        </w:rPr>
        <w:t xml:space="preserve">Everyone’s right to life shall be </w:t>
      </w:r>
      <w:r w:rsidR="00B71876">
        <w:rPr>
          <w:rFonts w:ascii="Arial" w:hAnsi="Arial" w:cs="Arial"/>
          <w:i/>
          <w:iCs/>
          <w:sz w:val="24"/>
          <w:szCs w:val="24"/>
          <w:lang w:val="en-US"/>
        </w:rPr>
        <w:t xml:space="preserve">protected by law. No one shall be deprived of his </w:t>
      </w:r>
      <w:r w:rsidR="00304A10">
        <w:rPr>
          <w:rFonts w:ascii="Arial" w:hAnsi="Arial" w:cs="Arial"/>
          <w:i/>
          <w:iCs/>
          <w:sz w:val="24"/>
          <w:szCs w:val="24"/>
          <w:lang w:val="en-US"/>
        </w:rPr>
        <w:t>life intentionally save in the execution of a sentence of a court following his conviction of a crime for which</w:t>
      </w:r>
      <w:r w:rsidR="00FC058D">
        <w:rPr>
          <w:rFonts w:ascii="Arial" w:hAnsi="Arial" w:cs="Arial"/>
          <w:i/>
          <w:iCs/>
          <w:sz w:val="24"/>
          <w:szCs w:val="24"/>
          <w:lang w:val="en-US"/>
        </w:rPr>
        <w:t xml:space="preserve"> this penalty is provided by law</w:t>
      </w:r>
      <w:r w:rsidR="00DA60D3">
        <w:rPr>
          <w:rFonts w:ascii="Arial" w:hAnsi="Arial" w:cs="Arial"/>
          <w:i/>
          <w:iCs/>
          <w:sz w:val="24"/>
          <w:szCs w:val="24"/>
          <w:lang w:val="en-US"/>
        </w:rPr>
        <w:t>”</w:t>
      </w:r>
      <w:r w:rsidR="00FC058D">
        <w:rPr>
          <w:rFonts w:ascii="Arial" w:hAnsi="Arial" w:cs="Arial"/>
          <w:i/>
          <w:iCs/>
          <w:sz w:val="24"/>
          <w:szCs w:val="24"/>
          <w:lang w:val="en-US"/>
        </w:rPr>
        <w:t xml:space="preserve">. </w:t>
      </w:r>
    </w:p>
    <w:p w14:paraId="23967734" w14:textId="2EF0FE72" w:rsidR="00BE4818" w:rsidRDefault="00DA60D3" w:rsidP="004850F0">
      <w:pPr>
        <w:spacing w:line="480" w:lineRule="auto"/>
        <w:jc w:val="center"/>
        <w:rPr>
          <w:rFonts w:ascii="Arial" w:hAnsi="Arial" w:cs="Arial"/>
          <w:i/>
          <w:iCs/>
          <w:sz w:val="24"/>
          <w:szCs w:val="24"/>
          <w:lang w:val="en-US"/>
        </w:rPr>
      </w:pPr>
      <w:r>
        <w:rPr>
          <w:rFonts w:ascii="Arial" w:hAnsi="Arial" w:cs="Arial"/>
          <w:i/>
          <w:iCs/>
          <w:sz w:val="24"/>
          <w:szCs w:val="24"/>
          <w:lang w:val="en-US"/>
        </w:rPr>
        <w:t>“</w:t>
      </w:r>
      <w:r w:rsidR="00FC058D">
        <w:rPr>
          <w:rFonts w:ascii="Arial" w:hAnsi="Arial" w:cs="Arial"/>
          <w:i/>
          <w:iCs/>
          <w:sz w:val="24"/>
          <w:szCs w:val="24"/>
          <w:lang w:val="en-US"/>
        </w:rPr>
        <w:t xml:space="preserve">Deprivation of life </w:t>
      </w:r>
      <w:r w:rsidR="00994378">
        <w:rPr>
          <w:rFonts w:ascii="Arial" w:hAnsi="Arial" w:cs="Arial"/>
          <w:i/>
          <w:iCs/>
          <w:sz w:val="24"/>
          <w:szCs w:val="24"/>
          <w:lang w:val="en-US"/>
        </w:rPr>
        <w:t xml:space="preserve">shall not be regarded as inflicted in contravention of this Article when it results from the use of force which </w:t>
      </w:r>
      <w:r w:rsidR="00D461B5">
        <w:rPr>
          <w:rFonts w:ascii="Arial" w:hAnsi="Arial" w:cs="Arial"/>
          <w:i/>
          <w:iCs/>
          <w:sz w:val="24"/>
          <w:szCs w:val="24"/>
          <w:lang w:val="en-US"/>
        </w:rPr>
        <w:t xml:space="preserve">is no more than absolutely necessary: (a) in </w:t>
      </w:r>
      <w:proofErr w:type="spellStart"/>
      <w:r w:rsidR="00D461B5">
        <w:rPr>
          <w:rFonts w:ascii="Arial" w:hAnsi="Arial" w:cs="Arial"/>
          <w:i/>
          <w:iCs/>
          <w:sz w:val="24"/>
          <w:szCs w:val="24"/>
          <w:lang w:val="en-US"/>
        </w:rPr>
        <w:t>defence</w:t>
      </w:r>
      <w:proofErr w:type="spellEnd"/>
      <w:r w:rsidR="00D461B5">
        <w:rPr>
          <w:rFonts w:ascii="Arial" w:hAnsi="Arial" w:cs="Arial"/>
          <w:i/>
          <w:iCs/>
          <w:sz w:val="24"/>
          <w:szCs w:val="24"/>
          <w:lang w:val="en-US"/>
        </w:rPr>
        <w:t xml:space="preserve"> of any person from unlawful violence, (b) in order to effect a lawful arrest or to prevent</w:t>
      </w:r>
      <w:r w:rsidR="00E54592">
        <w:rPr>
          <w:rFonts w:ascii="Arial" w:hAnsi="Arial" w:cs="Arial"/>
          <w:i/>
          <w:iCs/>
          <w:sz w:val="24"/>
          <w:szCs w:val="24"/>
          <w:lang w:val="en-US"/>
        </w:rPr>
        <w:t xml:space="preserve"> the escape of a person lawfully detained, (c) in action lawfully taken for the purpose of quelling a riot or insurrection</w:t>
      </w:r>
      <w:r>
        <w:rPr>
          <w:rFonts w:ascii="Arial" w:hAnsi="Arial" w:cs="Arial"/>
          <w:i/>
          <w:iCs/>
          <w:sz w:val="24"/>
          <w:szCs w:val="24"/>
          <w:lang w:val="en-US"/>
        </w:rPr>
        <w:t>”</w:t>
      </w:r>
      <w:r w:rsidR="00E54592">
        <w:rPr>
          <w:rFonts w:ascii="Arial" w:hAnsi="Arial" w:cs="Arial"/>
          <w:i/>
          <w:iCs/>
          <w:sz w:val="24"/>
          <w:szCs w:val="24"/>
          <w:lang w:val="en-US"/>
        </w:rPr>
        <w:t>.</w:t>
      </w:r>
    </w:p>
    <w:p w14:paraId="13B89C91" w14:textId="77777777" w:rsidR="00C35675" w:rsidRDefault="00C35675" w:rsidP="00F5625C">
      <w:pPr>
        <w:spacing w:line="480" w:lineRule="auto"/>
        <w:rPr>
          <w:rFonts w:ascii="Arial" w:hAnsi="Arial" w:cs="Arial"/>
          <w:b/>
          <w:bCs/>
          <w:sz w:val="24"/>
          <w:szCs w:val="24"/>
          <w:lang w:val="en-US"/>
        </w:rPr>
      </w:pPr>
    </w:p>
    <w:p w14:paraId="2AF7E0C9" w14:textId="507FC4FC" w:rsidR="00A03809" w:rsidRDefault="00F5625C" w:rsidP="00F5625C">
      <w:pPr>
        <w:spacing w:line="480" w:lineRule="auto"/>
        <w:rPr>
          <w:rFonts w:ascii="Arial" w:hAnsi="Arial" w:cs="Arial"/>
          <w:b/>
          <w:bCs/>
          <w:i/>
          <w:iCs/>
          <w:sz w:val="24"/>
          <w:szCs w:val="24"/>
          <w:lang w:val="en-US"/>
        </w:rPr>
      </w:pPr>
      <w:r>
        <w:rPr>
          <w:rFonts w:ascii="Arial" w:hAnsi="Arial" w:cs="Arial"/>
          <w:b/>
          <w:bCs/>
          <w:sz w:val="24"/>
          <w:szCs w:val="24"/>
          <w:lang w:val="en-US"/>
        </w:rPr>
        <w:t xml:space="preserve">Article 3 – </w:t>
      </w:r>
      <w:r w:rsidR="00964EC5">
        <w:rPr>
          <w:rFonts w:ascii="Arial" w:hAnsi="Arial" w:cs="Arial"/>
          <w:b/>
          <w:bCs/>
          <w:i/>
          <w:iCs/>
          <w:sz w:val="24"/>
          <w:szCs w:val="24"/>
          <w:lang w:val="en-US"/>
        </w:rPr>
        <w:t>The p</w:t>
      </w:r>
      <w:r>
        <w:rPr>
          <w:rFonts w:ascii="Arial" w:hAnsi="Arial" w:cs="Arial"/>
          <w:b/>
          <w:bCs/>
          <w:i/>
          <w:iCs/>
          <w:sz w:val="24"/>
          <w:szCs w:val="24"/>
          <w:lang w:val="en-US"/>
        </w:rPr>
        <w:t>rohibition of torture</w:t>
      </w:r>
    </w:p>
    <w:p w14:paraId="412BF3ED" w14:textId="4DAA5A19" w:rsidR="00F5625C" w:rsidRDefault="008F1823" w:rsidP="008F1823">
      <w:pPr>
        <w:spacing w:line="480" w:lineRule="auto"/>
        <w:jc w:val="center"/>
        <w:rPr>
          <w:rFonts w:ascii="Arial" w:hAnsi="Arial" w:cs="Arial"/>
          <w:i/>
          <w:iCs/>
          <w:sz w:val="24"/>
          <w:szCs w:val="24"/>
          <w:lang w:val="en-US"/>
        </w:rPr>
      </w:pPr>
      <w:r>
        <w:rPr>
          <w:rFonts w:ascii="Arial" w:hAnsi="Arial" w:cs="Arial"/>
          <w:i/>
          <w:iCs/>
          <w:sz w:val="24"/>
          <w:szCs w:val="24"/>
          <w:lang w:val="en-US"/>
        </w:rPr>
        <w:t>“No one shall be subjected to torture or to inhuman or degrading treatment or punishment”.</w:t>
      </w:r>
    </w:p>
    <w:p w14:paraId="74B6ACE3" w14:textId="7C1895FF" w:rsidR="00434B30" w:rsidRDefault="00434B30" w:rsidP="007773CE">
      <w:pPr>
        <w:spacing w:line="480" w:lineRule="auto"/>
        <w:rPr>
          <w:rFonts w:ascii="Arial" w:hAnsi="Arial" w:cs="Arial"/>
          <w:b/>
          <w:bCs/>
          <w:sz w:val="24"/>
          <w:szCs w:val="24"/>
          <w:lang w:val="en-US"/>
        </w:rPr>
      </w:pPr>
    </w:p>
    <w:p w14:paraId="563F4854" w14:textId="1CE12D48" w:rsidR="000C3333" w:rsidRDefault="000C3333" w:rsidP="007773CE">
      <w:pPr>
        <w:spacing w:line="480" w:lineRule="auto"/>
        <w:rPr>
          <w:rFonts w:ascii="Arial" w:hAnsi="Arial" w:cs="Arial"/>
          <w:b/>
          <w:bCs/>
          <w:i/>
          <w:iCs/>
          <w:sz w:val="24"/>
          <w:szCs w:val="24"/>
          <w:lang w:val="en-US"/>
        </w:rPr>
      </w:pPr>
      <w:r>
        <w:rPr>
          <w:rFonts w:ascii="Arial" w:hAnsi="Arial" w:cs="Arial"/>
          <w:b/>
          <w:bCs/>
          <w:sz w:val="24"/>
          <w:szCs w:val="24"/>
          <w:lang w:val="en-US"/>
        </w:rPr>
        <w:t xml:space="preserve">Article 4 – </w:t>
      </w:r>
      <w:r>
        <w:rPr>
          <w:rFonts w:ascii="Arial" w:hAnsi="Arial" w:cs="Arial"/>
          <w:b/>
          <w:bCs/>
          <w:i/>
          <w:iCs/>
          <w:sz w:val="24"/>
          <w:szCs w:val="24"/>
          <w:lang w:val="en-US"/>
        </w:rPr>
        <w:t xml:space="preserve">The prohibition of slavery and forced </w:t>
      </w:r>
      <w:proofErr w:type="spellStart"/>
      <w:r>
        <w:rPr>
          <w:rFonts w:ascii="Arial" w:hAnsi="Arial" w:cs="Arial"/>
          <w:b/>
          <w:bCs/>
          <w:i/>
          <w:iCs/>
          <w:sz w:val="24"/>
          <w:szCs w:val="24"/>
          <w:lang w:val="en-US"/>
        </w:rPr>
        <w:t>labour</w:t>
      </w:r>
      <w:proofErr w:type="spellEnd"/>
    </w:p>
    <w:p w14:paraId="6ECBB326" w14:textId="69AC2798" w:rsidR="00FB3E9C" w:rsidRDefault="00BD314D" w:rsidP="00FB3E9C">
      <w:pPr>
        <w:spacing w:line="480" w:lineRule="auto"/>
        <w:jc w:val="center"/>
        <w:rPr>
          <w:rFonts w:ascii="Arial" w:hAnsi="Arial" w:cs="Arial"/>
          <w:i/>
          <w:iCs/>
          <w:sz w:val="24"/>
          <w:szCs w:val="24"/>
          <w:lang w:val="en-US"/>
        </w:rPr>
      </w:pPr>
      <w:r>
        <w:rPr>
          <w:rFonts w:ascii="Arial" w:hAnsi="Arial" w:cs="Arial"/>
          <w:i/>
          <w:iCs/>
          <w:sz w:val="24"/>
          <w:szCs w:val="24"/>
          <w:lang w:val="en-US"/>
        </w:rPr>
        <w:lastRenderedPageBreak/>
        <w:t>“</w:t>
      </w:r>
      <w:r w:rsidR="004E5C60">
        <w:rPr>
          <w:rFonts w:ascii="Arial" w:hAnsi="Arial" w:cs="Arial"/>
          <w:i/>
          <w:iCs/>
          <w:sz w:val="24"/>
          <w:szCs w:val="24"/>
          <w:lang w:val="en-US"/>
        </w:rPr>
        <w:t>No one shall be held in slavery or servitude</w:t>
      </w:r>
      <w:r w:rsidR="006F1170">
        <w:rPr>
          <w:rFonts w:ascii="Arial" w:hAnsi="Arial" w:cs="Arial"/>
          <w:i/>
          <w:iCs/>
          <w:sz w:val="24"/>
          <w:szCs w:val="24"/>
          <w:lang w:val="en-US"/>
        </w:rPr>
        <w:t>,</w:t>
      </w:r>
    </w:p>
    <w:p w14:paraId="6F3ACF7E" w14:textId="0C77EB75" w:rsidR="00FB3E9C" w:rsidRDefault="00FB3E9C" w:rsidP="00FB3E9C">
      <w:pPr>
        <w:spacing w:line="480" w:lineRule="auto"/>
        <w:jc w:val="center"/>
        <w:rPr>
          <w:rFonts w:ascii="Arial" w:hAnsi="Arial" w:cs="Arial"/>
          <w:i/>
          <w:iCs/>
          <w:sz w:val="24"/>
          <w:szCs w:val="24"/>
          <w:lang w:val="en-US"/>
        </w:rPr>
      </w:pPr>
      <w:r>
        <w:rPr>
          <w:rFonts w:ascii="Arial" w:hAnsi="Arial" w:cs="Arial"/>
          <w:i/>
          <w:iCs/>
          <w:sz w:val="24"/>
          <w:szCs w:val="24"/>
          <w:lang w:val="en-US"/>
        </w:rPr>
        <w:t xml:space="preserve">No one shall be required to perform forced or compulsory </w:t>
      </w:r>
      <w:proofErr w:type="spellStart"/>
      <w:r>
        <w:rPr>
          <w:rFonts w:ascii="Arial" w:hAnsi="Arial" w:cs="Arial"/>
          <w:i/>
          <w:iCs/>
          <w:sz w:val="24"/>
          <w:szCs w:val="24"/>
          <w:lang w:val="en-US"/>
        </w:rPr>
        <w:t>labour</w:t>
      </w:r>
      <w:proofErr w:type="spellEnd"/>
      <w:r w:rsidR="006F1170">
        <w:rPr>
          <w:rFonts w:ascii="Arial" w:hAnsi="Arial" w:cs="Arial"/>
          <w:i/>
          <w:iCs/>
          <w:sz w:val="24"/>
          <w:szCs w:val="24"/>
          <w:lang w:val="en-US"/>
        </w:rPr>
        <w:t>,</w:t>
      </w:r>
    </w:p>
    <w:p w14:paraId="6B4EAED7" w14:textId="77777777" w:rsidR="00EF249D" w:rsidRDefault="00FB3E9C" w:rsidP="00FB3E9C">
      <w:pPr>
        <w:spacing w:line="480" w:lineRule="auto"/>
        <w:jc w:val="center"/>
        <w:rPr>
          <w:rFonts w:ascii="Arial" w:hAnsi="Arial" w:cs="Arial"/>
          <w:i/>
          <w:iCs/>
          <w:sz w:val="24"/>
          <w:szCs w:val="24"/>
          <w:lang w:val="en-US"/>
        </w:rPr>
      </w:pPr>
      <w:r>
        <w:rPr>
          <w:rFonts w:ascii="Arial" w:hAnsi="Arial" w:cs="Arial"/>
          <w:i/>
          <w:iCs/>
          <w:sz w:val="24"/>
          <w:szCs w:val="24"/>
          <w:lang w:val="en-US"/>
        </w:rPr>
        <w:t xml:space="preserve">For the purpose of this Article the term “forced or compulsory </w:t>
      </w:r>
      <w:proofErr w:type="spellStart"/>
      <w:r>
        <w:rPr>
          <w:rFonts w:ascii="Arial" w:hAnsi="Arial" w:cs="Arial"/>
          <w:i/>
          <w:iCs/>
          <w:sz w:val="24"/>
          <w:szCs w:val="24"/>
          <w:lang w:val="en-US"/>
        </w:rPr>
        <w:t>labour</w:t>
      </w:r>
      <w:proofErr w:type="spellEnd"/>
      <w:r>
        <w:rPr>
          <w:rFonts w:ascii="Arial" w:hAnsi="Arial" w:cs="Arial"/>
          <w:i/>
          <w:iCs/>
          <w:sz w:val="24"/>
          <w:szCs w:val="24"/>
          <w:lang w:val="en-US"/>
        </w:rPr>
        <w:t>” shall not include:</w:t>
      </w:r>
    </w:p>
    <w:p w14:paraId="1CB5C759" w14:textId="77777777" w:rsidR="00E244D0" w:rsidRDefault="00EF249D" w:rsidP="00EF249D">
      <w:pPr>
        <w:pStyle w:val="ListParagraph"/>
        <w:numPr>
          <w:ilvl w:val="0"/>
          <w:numId w:val="1"/>
        </w:numPr>
        <w:spacing w:line="480" w:lineRule="auto"/>
        <w:jc w:val="center"/>
        <w:rPr>
          <w:rFonts w:ascii="Arial" w:hAnsi="Arial" w:cs="Arial"/>
          <w:i/>
          <w:iCs/>
          <w:sz w:val="24"/>
          <w:szCs w:val="24"/>
          <w:lang w:val="en-US"/>
        </w:rPr>
      </w:pPr>
      <w:r>
        <w:rPr>
          <w:rFonts w:ascii="Arial" w:hAnsi="Arial" w:cs="Arial"/>
          <w:i/>
          <w:iCs/>
          <w:sz w:val="24"/>
          <w:szCs w:val="24"/>
          <w:lang w:val="en-US"/>
        </w:rPr>
        <w:t>Any work required to be done in the ordinary course of detention imposed according</w:t>
      </w:r>
      <w:r w:rsidR="00DA0F7B">
        <w:rPr>
          <w:rFonts w:ascii="Arial" w:hAnsi="Arial" w:cs="Arial"/>
          <w:i/>
          <w:iCs/>
          <w:sz w:val="24"/>
          <w:szCs w:val="24"/>
          <w:lang w:val="en-US"/>
        </w:rPr>
        <w:t xml:space="preserve"> to the provisions of Article 5 of this Convention or during conditional release from such detention;</w:t>
      </w:r>
    </w:p>
    <w:p w14:paraId="0AAB66C9" w14:textId="34B6F39A" w:rsidR="00F16484" w:rsidRDefault="00E244D0" w:rsidP="00EF249D">
      <w:pPr>
        <w:pStyle w:val="ListParagraph"/>
        <w:numPr>
          <w:ilvl w:val="0"/>
          <w:numId w:val="1"/>
        </w:numPr>
        <w:spacing w:line="480" w:lineRule="auto"/>
        <w:jc w:val="center"/>
        <w:rPr>
          <w:rFonts w:ascii="Arial" w:hAnsi="Arial" w:cs="Arial"/>
          <w:i/>
          <w:iCs/>
          <w:sz w:val="24"/>
          <w:szCs w:val="24"/>
          <w:lang w:val="en-US"/>
        </w:rPr>
      </w:pPr>
      <w:r>
        <w:rPr>
          <w:rFonts w:ascii="Arial" w:hAnsi="Arial" w:cs="Arial"/>
          <w:i/>
          <w:iCs/>
          <w:sz w:val="24"/>
          <w:szCs w:val="24"/>
          <w:lang w:val="en-US"/>
        </w:rPr>
        <w:t xml:space="preserve">Any service of a military character or, in case of conscientious objectors in countries where they are </w:t>
      </w:r>
      <w:proofErr w:type="spellStart"/>
      <w:r>
        <w:rPr>
          <w:rFonts w:ascii="Arial" w:hAnsi="Arial" w:cs="Arial"/>
          <w:i/>
          <w:iCs/>
          <w:sz w:val="24"/>
          <w:szCs w:val="24"/>
          <w:lang w:val="en-US"/>
        </w:rPr>
        <w:t>recognised</w:t>
      </w:r>
      <w:proofErr w:type="spellEnd"/>
      <w:r w:rsidR="00C353D6">
        <w:rPr>
          <w:rFonts w:ascii="Arial" w:hAnsi="Arial" w:cs="Arial"/>
          <w:i/>
          <w:iCs/>
          <w:sz w:val="24"/>
          <w:szCs w:val="24"/>
          <w:lang w:val="en-US"/>
        </w:rPr>
        <w:t>,</w:t>
      </w:r>
      <w:r>
        <w:rPr>
          <w:rFonts w:ascii="Arial" w:hAnsi="Arial" w:cs="Arial"/>
          <w:i/>
          <w:iCs/>
          <w:sz w:val="24"/>
          <w:szCs w:val="24"/>
          <w:lang w:val="en-US"/>
        </w:rPr>
        <w:t xml:space="preserve"> </w:t>
      </w:r>
      <w:r w:rsidR="00C353D6">
        <w:rPr>
          <w:rFonts w:ascii="Arial" w:hAnsi="Arial" w:cs="Arial"/>
          <w:i/>
          <w:iCs/>
          <w:sz w:val="24"/>
          <w:szCs w:val="24"/>
          <w:lang w:val="en-US"/>
        </w:rPr>
        <w:t>service exacted instead of compulsory military service</w:t>
      </w:r>
      <w:r w:rsidR="00F16484">
        <w:rPr>
          <w:rFonts w:ascii="Arial" w:hAnsi="Arial" w:cs="Arial"/>
          <w:i/>
          <w:iCs/>
          <w:sz w:val="24"/>
          <w:szCs w:val="24"/>
          <w:lang w:val="en-US"/>
        </w:rPr>
        <w:t>;</w:t>
      </w:r>
    </w:p>
    <w:p w14:paraId="597D13B2" w14:textId="77777777" w:rsidR="00F16484" w:rsidRDefault="00F16484" w:rsidP="00EF249D">
      <w:pPr>
        <w:pStyle w:val="ListParagraph"/>
        <w:numPr>
          <w:ilvl w:val="0"/>
          <w:numId w:val="1"/>
        </w:numPr>
        <w:spacing w:line="480" w:lineRule="auto"/>
        <w:jc w:val="center"/>
        <w:rPr>
          <w:rFonts w:ascii="Arial" w:hAnsi="Arial" w:cs="Arial"/>
          <w:i/>
          <w:iCs/>
          <w:sz w:val="24"/>
          <w:szCs w:val="24"/>
          <w:lang w:val="en-US"/>
        </w:rPr>
      </w:pPr>
      <w:r>
        <w:rPr>
          <w:rFonts w:ascii="Arial" w:hAnsi="Arial" w:cs="Arial"/>
          <w:i/>
          <w:iCs/>
          <w:sz w:val="24"/>
          <w:szCs w:val="24"/>
          <w:lang w:val="en-US"/>
        </w:rPr>
        <w:t>Any service exacted in case of an emergency or calamity threatening the life or well-being of the community;</w:t>
      </w:r>
    </w:p>
    <w:p w14:paraId="0592E9BE" w14:textId="71481A96" w:rsidR="00BD314D" w:rsidRPr="00EF249D" w:rsidRDefault="00F16484" w:rsidP="00EF249D">
      <w:pPr>
        <w:pStyle w:val="ListParagraph"/>
        <w:numPr>
          <w:ilvl w:val="0"/>
          <w:numId w:val="1"/>
        </w:numPr>
        <w:spacing w:line="480" w:lineRule="auto"/>
        <w:jc w:val="center"/>
        <w:rPr>
          <w:rFonts w:ascii="Arial" w:hAnsi="Arial" w:cs="Arial"/>
          <w:i/>
          <w:iCs/>
          <w:sz w:val="24"/>
          <w:szCs w:val="24"/>
          <w:lang w:val="en-US"/>
        </w:rPr>
      </w:pPr>
      <w:r>
        <w:rPr>
          <w:rFonts w:ascii="Arial" w:hAnsi="Arial" w:cs="Arial"/>
          <w:i/>
          <w:iCs/>
          <w:sz w:val="24"/>
          <w:szCs w:val="24"/>
          <w:lang w:val="en-US"/>
        </w:rPr>
        <w:t>Any work or service which forms part of normal civic obligations</w:t>
      </w:r>
      <w:r w:rsidR="00BD314D" w:rsidRPr="00EF249D">
        <w:rPr>
          <w:rFonts w:ascii="Arial" w:hAnsi="Arial" w:cs="Arial"/>
          <w:i/>
          <w:iCs/>
          <w:sz w:val="24"/>
          <w:szCs w:val="24"/>
          <w:lang w:val="en-US"/>
        </w:rPr>
        <w:t>”</w:t>
      </w:r>
      <w:r w:rsidR="003760E4">
        <w:rPr>
          <w:rFonts w:ascii="Arial" w:hAnsi="Arial" w:cs="Arial"/>
          <w:i/>
          <w:iCs/>
          <w:sz w:val="24"/>
          <w:szCs w:val="24"/>
          <w:lang w:val="en-US"/>
        </w:rPr>
        <w:t>.</w:t>
      </w:r>
    </w:p>
    <w:p w14:paraId="62E3A050" w14:textId="77777777" w:rsidR="000C3333" w:rsidRDefault="000C3333" w:rsidP="007773CE">
      <w:pPr>
        <w:spacing w:line="480" w:lineRule="auto"/>
        <w:rPr>
          <w:rFonts w:ascii="Arial" w:hAnsi="Arial" w:cs="Arial"/>
          <w:b/>
          <w:bCs/>
          <w:sz w:val="24"/>
          <w:szCs w:val="24"/>
          <w:lang w:val="en-US"/>
        </w:rPr>
      </w:pPr>
    </w:p>
    <w:p w14:paraId="59712C33" w14:textId="2A2F5402" w:rsidR="00440280" w:rsidRDefault="007773CE" w:rsidP="007773CE">
      <w:pPr>
        <w:spacing w:line="480" w:lineRule="auto"/>
        <w:rPr>
          <w:rFonts w:ascii="Arial" w:hAnsi="Arial" w:cs="Arial"/>
          <w:b/>
          <w:bCs/>
          <w:i/>
          <w:iCs/>
          <w:sz w:val="24"/>
          <w:szCs w:val="24"/>
          <w:lang w:val="en-US"/>
        </w:rPr>
      </w:pPr>
      <w:r>
        <w:rPr>
          <w:rFonts w:ascii="Arial" w:hAnsi="Arial" w:cs="Arial"/>
          <w:b/>
          <w:bCs/>
          <w:sz w:val="24"/>
          <w:szCs w:val="24"/>
          <w:lang w:val="en-US"/>
        </w:rPr>
        <w:t xml:space="preserve">Article 5 – </w:t>
      </w:r>
      <w:r w:rsidR="00ED7950">
        <w:rPr>
          <w:rFonts w:ascii="Arial" w:hAnsi="Arial" w:cs="Arial"/>
          <w:b/>
          <w:bCs/>
          <w:i/>
          <w:iCs/>
          <w:sz w:val="24"/>
          <w:szCs w:val="24"/>
          <w:lang w:val="en-US"/>
        </w:rPr>
        <w:t>Right to liberty and secur</w:t>
      </w:r>
      <w:r w:rsidR="00984718">
        <w:rPr>
          <w:rFonts w:ascii="Arial" w:hAnsi="Arial" w:cs="Arial"/>
          <w:b/>
          <w:bCs/>
          <w:i/>
          <w:iCs/>
          <w:sz w:val="24"/>
          <w:szCs w:val="24"/>
          <w:lang w:val="en-US"/>
        </w:rPr>
        <w:t>ity</w:t>
      </w:r>
    </w:p>
    <w:p w14:paraId="24AC5C54" w14:textId="08AADA7F" w:rsidR="0065336F" w:rsidRPr="0052154E" w:rsidRDefault="0052154E" w:rsidP="0052154E">
      <w:pPr>
        <w:pStyle w:val="legclearfix"/>
        <w:shd w:val="clear" w:color="auto" w:fill="FFFFFF"/>
        <w:spacing w:before="0" w:beforeAutospacing="0" w:after="120" w:afterAutospacing="0" w:line="480" w:lineRule="auto"/>
        <w:jc w:val="center"/>
        <w:divId w:val="1988238998"/>
        <w:rPr>
          <w:rFonts w:ascii="Arial" w:hAnsi="Arial" w:cs="Arial"/>
          <w:i/>
          <w:iCs/>
          <w:color w:val="000000"/>
        </w:rPr>
      </w:pPr>
      <w:r>
        <w:rPr>
          <w:rStyle w:val="legds"/>
          <w:rFonts w:ascii="Arial" w:hAnsi="Arial" w:cs="Arial"/>
          <w:i/>
          <w:iCs/>
          <w:color w:val="000000"/>
        </w:rPr>
        <w:t>“</w:t>
      </w:r>
      <w:r w:rsidR="0065336F" w:rsidRPr="0052154E">
        <w:rPr>
          <w:rStyle w:val="legds"/>
          <w:rFonts w:ascii="Arial" w:hAnsi="Arial" w:cs="Arial"/>
          <w:i/>
          <w:iCs/>
          <w:color w:val="000000"/>
        </w:rPr>
        <w:t>Everyone has the right to liberty and security of person. No one shall be deprived of his liberty save in the following cases and in accordance with a procedure prescribed by law:</w:t>
      </w:r>
    </w:p>
    <w:p w14:paraId="035EC1E9" w14:textId="77777777" w:rsidR="0065336F" w:rsidRPr="0052154E" w:rsidRDefault="0065336F" w:rsidP="0052154E">
      <w:pPr>
        <w:pStyle w:val="legclearfix"/>
        <w:shd w:val="clear" w:color="auto" w:fill="FFFFFF"/>
        <w:spacing w:before="0" w:beforeAutospacing="0" w:after="120" w:afterAutospacing="0" w:line="480" w:lineRule="auto"/>
        <w:jc w:val="center"/>
        <w:divId w:val="1988238998"/>
        <w:rPr>
          <w:rFonts w:ascii="Arial" w:hAnsi="Arial" w:cs="Arial"/>
          <w:i/>
          <w:iCs/>
          <w:color w:val="000000"/>
        </w:rPr>
      </w:pPr>
      <w:r w:rsidRPr="0052154E">
        <w:rPr>
          <w:rStyle w:val="legds"/>
          <w:rFonts w:ascii="Arial" w:hAnsi="Arial" w:cs="Arial"/>
          <w:i/>
          <w:iCs/>
          <w:color w:val="000000"/>
        </w:rPr>
        <w:t>(a)the lawful detention of a person after conviction by a competent court;</w:t>
      </w:r>
    </w:p>
    <w:p w14:paraId="6541AE61" w14:textId="77777777" w:rsidR="0065336F" w:rsidRPr="0052154E" w:rsidRDefault="0065336F" w:rsidP="0052154E">
      <w:pPr>
        <w:pStyle w:val="legclearfix"/>
        <w:shd w:val="clear" w:color="auto" w:fill="FFFFFF"/>
        <w:spacing w:before="0" w:beforeAutospacing="0" w:after="120" w:afterAutospacing="0" w:line="480" w:lineRule="auto"/>
        <w:jc w:val="center"/>
        <w:divId w:val="1988238998"/>
        <w:rPr>
          <w:rFonts w:ascii="Arial" w:hAnsi="Arial" w:cs="Arial"/>
          <w:i/>
          <w:iCs/>
          <w:color w:val="000000"/>
        </w:rPr>
      </w:pPr>
      <w:r w:rsidRPr="0052154E">
        <w:rPr>
          <w:rStyle w:val="legds"/>
          <w:rFonts w:ascii="Arial" w:hAnsi="Arial" w:cs="Arial"/>
          <w:i/>
          <w:iCs/>
          <w:color w:val="000000"/>
        </w:rPr>
        <w:t>(b)the lawful arrest or detention of a person for non-compliance with the lawful order of a court or in order to secure the fulfilment of any obligation prescribed by law;</w:t>
      </w:r>
    </w:p>
    <w:p w14:paraId="23CBBBEC" w14:textId="77777777" w:rsidR="0065336F" w:rsidRPr="0052154E" w:rsidRDefault="0065336F" w:rsidP="0052154E">
      <w:pPr>
        <w:pStyle w:val="legclearfix"/>
        <w:shd w:val="clear" w:color="auto" w:fill="FFFFFF"/>
        <w:spacing w:before="0" w:beforeAutospacing="0" w:after="120" w:afterAutospacing="0" w:line="480" w:lineRule="auto"/>
        <w:jc w:val="center"/>
        <w:divId w:val="1988238998"/>
        <w:rPr>
          <w:rFonts w:ascii="Arial" w:hAnsi="Arial" w:cs="Arial"/>
          <w:i/>
          <w:iCs/>
          <w:color w:val="000000"/>
        </w:rPr>
      </w:pPr>
      <w:r w:rsidRPr="0052154E">
        <w:rPr>
          <w:rStyle w:val="legds"/>
          <w:rFonts w:ascii="Arial" w:hAnsi="Arial" w:cs="Arial"/>
          <w:i/>
          <w:iCs/>
          <w:color w:val="000000"/>
        </w:rPr>
        <w:lastRenderedPageBreak/>
        <w:t>(c)the lawful arrest or detention of a person effected for the purpose of bringing him before the competent legal authority on reasonable suspicion of having committed an offence or when it is reasonably considered necessary to prevent his committing an offence or fleeing after having done so;</w:t>
      </w:r>
    </w:p>
    <w:p w14:paraId="59F509CD" w14:textId="77777777" w:rsidR="0065336F" w:rsidRPr="0052154E" w:rsidRDefault="0065336F" w:rsidP="0052154E">
      <w:pPr>
        <w:pStyle w:val="legclearfix"/>
        <w:shd w:val="clear" w:color="auto" w:fill="FFFFFF"/>
        <w:spacing w:before="0" w:beforeAutospacing="0" w:after="120" w:afterAutospacing="0" w:line="480" w:lineRule="auto"/>
        <w:jc w:val="center"/>
        <w:divId w:val="1988238998"/>
        <w:rPr>
          <w:rFonts w:ascii="Arial" w:hAnsi="Arial" w:cs="Arial"/>
          <w:i/>
          <w:iCs/>
          <w:color w:val="000000"/>
        </w:rPr>
      </w:pPr>
      <w:r w:rsidRPr="0052154E">
        <w:rPr>
          <w:rStyle w:val="legds"/>
          <w:rFonts w:ascii="Arial" w:hAnsi="Arial" w:cs="Arial"/>
          <w:i/>
          <w:iCs/>
          <w:color w:val="000000"/>
        </w:rPr>
        <w:t>(d)the detention of a minor by lawful order for the purpose of educational supervision or his lawful detention for the purpose of bringing him before the competent legal authority;</w:t>
      </w:r>
    </w:p>
    <w:p w14:paraId="2885D8BD" w14:textId="77777777" w:rsidR="0065336F" w:rsidRPr="0052154E" w:rsidRDefault="0065336F" w:rsidP="0052154E">
      <w:pPr>
        <w:pStyle w:val="legclearfix"/>
        <w:shd w:val="clear" w:color="auto" w:fill="FFFFFF"/>
        <w:spacing w:before="0" w:beforeAutospacing="0" w:after="120" w:afterAutospacing="0" w:line="480" w:lineRule="auto"/>
        <w:jc w:val="center"/>
        <w:divId w:val="1988238998"/>
        <w:rPr>
          <w:rFonts w:ascii="Arial" w:hAnsi="Arial" w:cs="Arial"/>
          <w:i/>
          <w:iCs/>
          <w:color w:val="000000"/>
        </w:rPr>
      </w:pPr>
      <w:r w:rsidRPr="0052154E">
        <w:rPr>
          <w:rStyle w:val="legds"/>
          <w:rFonts w:ascii="Arial" w:hAnsi="Arial" w:cs="Arial"/>
          <w:i/>
          <w:iCs/>
          <w:color w:val="000000"/>
        </w:rPr>
        <w:t>(e)the lawful detention of persons for the prevention of the spreading of infectious diseases, of persons of unsound mind, alcoholics or drug addicts or vagrants;</w:t>
      </w:r>
    </w:p>
    <w:p w14:paraId="31D88747" w14:textId="77777777" w:rsidR="0065336F" w:rsidRPr="0052154E" w:rsidRDefault="0065336F" w:rsidP="0052154E">
      <w:pPr>
        <w:pStyle w:val="legclearfix"/>
        <w:shd w:val="clear" w:color="auto" w:fill="FFFFFF"/>
        <w:spacing w:before="0" w:beforeAutospacing="0" w:after="120" w:afterAutospacing="0" w:line="480" w:lineRule="auto"/>
        <w:jc w:val="center"/>
        <w:divId w:val="1988238998"/>
        <w:rPr>
          <w:rFonts w:ascii="Arial" w:hAnsi="Arial" w:cs="Arial"/>
          <w:i/>
          <w:iCs/>
          <w:color w:val="000000"/>
        </w:rPr>
      </w:pPr>
      <w:r w:rsidRPr="0052154E">
        <w:rPr>
          <w:rStyle w:val="legds"/>
          <w:rFonts w:ascii="Arial" w:hAnsi="Arial" w:cs="Arial"/>
          <w:i/>
          <w:iCs/>
          <w:color w:val="000000"/>
        </w:rPr>
        <w:t>(f)the lawful arrest or detention of a person to prevent his effecting an unauthorised entry into the country or of a person against whom action is being taken with a view to deportation or extradition.</w:t>
      </w:r>
    </w:p>
    <w:p w14:paraId="5ACA869C" w14:textId="3B63C1BB" w:rsidR="0065336F" w:rsidRPr="0052154E" w:rsidRDefault="0065336F" w:rsidP="0052154E">
      <w:pPr>
        <w:pStyle w:val="legclearfix"/>
        <w:shd w:val="clear" w:color="auto" w:fill="FFFFFF"/>
        <w:spacing w:before="0" w:beforeAutospacing="0" w:after="120" w:afterAutospacing="0" w:line="480" w:lineRule="auto"/>
        <w:jc w:val="center"/>
        <w:divId w:val="1988238998"/>
        <w:rPr>
          <w:rFonts w:ascii="Arial" w:hAnsi="Arial" w:cs="Arial"/>
          <w:i/>
          <w:iCs/>
          <w:color w:val="000000"/>
        </w:rPr>
      </w:pPr>
      <w:r w:rsidRPr="0052154E">
        <w:rPr>
          <w:rStyle w:val="legds"/>
          <w:rFonts w:ascii="Arial" w:hAnsi="Arial" w:cs="Arial"/>
          <w:i/>
          <w:iCs/>
          <w:color w:val="000000"/>
        </w:rPr>
        <w:t>Everyone who is arrested shall be informed promptly, in a language which he understands, of the reasons for his arrest and of any charge against him.</w:t>
      </w:r>
    </w:p>
    <w:p w14:paraId="269AE404" w14:textId="7D0BF979" w:rsidR="0065336F" w:rsidRPr="0052154E" w:rsidRDefault="0065336F" w:rsidP="0052154E">
      <w:pPr>
        <w:pStyle w:val="legclearfix"/>
        <w:shd w:val="clear" w:color="auto" w:fill="FFFFFF"/>
        <w:spacing w:before="0" w:beforeAutospacing="0" w:after="120" w:afterAutospacing="0" w:line="480" w:lineRule="auto"/>
        <w:jc w:val="center"/>
        <w:divId w:val="1988238998"/>
        <w:rPr>
          <w:rFonts w:ascii="Arial" w:hAnsi="Arial" w:cs="Arial"/>
          <w:i/>
          <w:iCs/>
          <w:color w:val="000000"/>
        </w:rPr>
      </w:pPr>
      <w:r w:rsidRPr="0052154E">
        <w:rPr>
          <w:rStyle w:val="legds"/>
          <w:rFonts w:ascii="Arial" w:hAnsi="Arial" w:cs="Arial"/>
          <w:i/>
          <w:iCs/>
          <w:color w:val="000000"/>
        </w:rPr>
        <w:t>Everyone arrested or detained in accordance with the provisions of paragraph 1(c) of this Article shall be brought promptly before a judge or other officer authorised by law to exercise judicial power and shall be entitled to trial within a reasonable time or to release pending trial. Release may be conditioned by guarantees to appear for trial.</w:t>
      </w:r>
    </w:p>
    <w:p w14:paraId="1F2A4306" w14:textId="4F6E8F4B" w:rsidR="0065336F" w:rsidRPr="0052154E" w:rsidRDefault="0065336F" w:rsidP="0052154E">
      <w:pPr>
        <w:pStyle w:val="legclearfix"/>
        <w:shd w:val="clear" w:color="auto" w:fill="FFFFFF"/>
        <w:spacing w:before="0" w:beforeAutospacing="0" w:after="120" w:afterAutospacing="0" w:line="480" w:lineRule="auto"/>
        <w:jc w:val="center"/>
        <w:divId w:val="1988238998"/>
        <w:rPr>
          <w:rFonts w:ascii="Arial" w:hAnsi="Arial" w:cs="Arial"/>
          <w:i/>
          <w:iCs/>
          <w:color w:val="000000"/>
        </w:rPr>
      </w:pPr>
      <w:r w:rsidRPr="0052154E">
        <w:rPr>
          <w:rStyle w:val="legds"/>
          <w:rFonts w:ascii="Arial" w:hAnsi="Arial" w:cs="Arial"/>
          <w:i/>
          <w:iCs/>
          <w:color w:val="000000"/>
        </w:rPr>
        <w:t>Everyone who is deprived of his liberty by arrest or detention shall be entitled to take proceedings by which the lawfulness of his detention shall be decided speedily by a court and his release ordered if the detention is not lawful.</w:t>
      </w:r>
    </w:p>
    <w:p w14:paraId="335A014A" w14:textId="4E688648" w:rsidR="0065336F" w:rsidRPr="0052154E" w:rsidRDefault="0065336F" w:rsidP="0052154E">
      <w:pPr>
        <w:pStyle w:val="legclearfix"/>
        <w:shd w:val="clear" w:color="auto" w:fill="FFFFFF"/>
        <w:spacing w:before="0" w:beforeAutospacing="0" w:after="120" w:afterAutospacing="0" w:line="480" w:lineRule="auto"/>
        <w:jc w:val="center"/>
        <w:divId w:val="1988238998"/>
        <w:rPr>
          <w:rFonts w:ascii="Arial" w:hAnsi="Arial" w:cs="Arial"/>
          <w:i/>
          <w:iCs/>
          <w:color w:val="000000"/>
        </w:rPr>
      </w:pPr>
      <w:r w:rsidRPr="0052154E">
        <w:rPr>
          <w:rStyle w:val="legds"/>
          <w:rFonts w:ascii="Arial" w:hAnsi="Arial" w:cs="Arial"/>
          <w:i/>
          <w:iCs/>
          <w:color w:val="000000"/>
        </w:rPr>
        <w:t>Everyone who has been the victim of arrest or detention in contravention of the provisions of this Article shall have an enforceable right to compensation</w:t>
      </w:r>
      <w:r w:rsidR="005B7843">
        <w:rPr>
          <w:rStyle w:val="legds"/>
          <w:rFonts w:ascii="Arial" w:hAnsi="Arial" w:cs="Arial"/>
          <w:i/>
          <w:iCs/>
          <w:color w:val="000000"/>
        </w:rPr>
        <w:t>”</w:t>
      </w:r>
      <w:r w:rsidRPr="0052154E">
        <w:rPr>
          <w:rStyle w:val="legds"/>
          <w:rFonts w:ascii="Arial" w:hAnsi="Arial" w:cs="Arial"/>
          <w:i/>
          <w:iCs/>
          <w:color w:val="000000"/>
        </w:rPr>
        <w:t>.</w:t>
      </w:r>
    </w:p>
    <w:p w14:paraId="0642A385" w14:textId="77777777" w:rsidR="00BF763A" w:rsidRPr="00ED7950" w:rsidRDefault="00BF763A" w:rsidP="007773CE">
      <w:pPr>
        <w:spacing w:line="480" w:lineRule="auto"/>
        <w:rPr>
          <w:rFonts w:ascii="Arial" w:hAnsi="Arial" w:cs="Arial"/>
          <w:b/>
          <w:bCs/>
          <w:i/>
          <w:iCs/>
          <w:sz w:val="24"/>
          <w:szCs w:val="24"/>
          <w:lang w:val="en-US"/>
        </w:rPr>
      </w:pPr>
    </w:p>
    <w:p w14:paraId="7C768186" w14:textId="2012C006" w:rsidR="00BD314D" w:rsidRDefault="00BD314D" w:rsidP="007773CE">
      <w:pPr>
        <w:spacing w:line="480" w:lineRule="auto"/>
        <w:rPr>
          <w:rFonts w:ascii="Arial" w:hAnsi="Arial" w:cs="Arial"/>
          <w:b/>
          <w:bCs/>
          <w:i/>
          <w:iCs/>
          <w:sz w:val="24"/>
          <w:szCs w:val="24"/>
          <w:lang w:val="en-US"/>
        </w:rPr>
      </w:pPr>
      <w:r>
        <w:rPr>
          <w:rFonts w:ascii="Arial" w:hAnsi="Arial" w:cs="Arial"/>
          <w:b/>
          <w:bCs/>
          <w:sz w:val="24"/>
          <w:szCs w:val="24"/>
          <w:lang w:val="en-US"/>
        </w:rPr>
        <w:t xml:space="preserve">Article 6 </w:t>
      </w:r>
      <w:r w:rsidR="00371C20">
        <w:rPr>
          <w:rFonts w:ascii="Arial" w:hAnsi="Arial" w:cs="Arial"/>
          <w:b/>
          <w:bCs/>
          <w:sz w:val="24"/>
          <w:szCs w:val="24"/>
          <w:lang w:val="en-US"/>
        </w:rPr>
        <w:t>–</w:t>
      </w:r>
      <w:r>
        <w:rPr>
          <w:rFonts w:ascii="Arial" w:hAnsi="Arial" w:cs="Arial"/>
          <w:b/>
          <w:bCs/>
          <w:sz w:val="24"/>
          <w:szCs w:val="24"/>
          <w:lang w:val="en-US"/>
        </w:rPr>
        <w:t xml:space="preserve"> </w:t>
      </w:r>
      <w:r w:rsidR="00371C20">
        <w:rPr>
          <w:rFonts w:ascii="Arial" w:hAnsi="Arial" w:cs="Arial"/>
          <w:b/>
          <w:bCs/>
          <w:i/>
          <w:iCs/>
          <w:sz w:val="24"/>
          <w:szCs w:val="24"/>
          <w:lang w:val="en-US"/>
        </w:rPr>
        <w:t>The right to a fair trial</w:t>
      </w:r>
    </w:p>
    <w:p w14:paraId="3D79F846" w14:textId="6B456B9C" w:rsidR="00F30622" w:rsidRDefault="00371C20" w:rsidP="00371C20">
      <w:pPr>
        <w:spacing w:line="480" w:lineRule="auto"/>
        <w:jc w:val="center"/>
        <w:rPr>
          <w:rFonts w:ascii="Arial" w:hAnsi="Arial" w:cs="Arial"/>
          <w:i/>
          <w:iCs/>
          <w:sz w:val="24"/>
          <w:szCs w:val="24"/>
          <w:lang w:val="en-US"/>
        </w:rPr>
      </w:pPr>
      <w:r>
        <w:rPr>
          <w:rFonts w:ascii="Arial" w:hAnsi="Arial" w:cs="Arial"/>
          <w:i/>
          <w:iCs/>
          <w:sz w:val="24"/>
          <w:szCs w:val="24"/>
          <w:lang w:val="en-US"/>
        </w:rPr>
        <w:t>“</w:t>
      </w:r>
      <w:r w:rsidR="00644586">
        <w:rPr>
          <w:rFonts w:ascii="Arial" w:hAnsi="Arial" w:cs="Arial"/>
          <w:i/>
          <w:iCs/>
          <w:sz w:val="24"/>
          <w:szCs w:val="24"/>
          <w:lang w:val="en-US"/>
        </w:rPr>
        <w:t>In the determination of his c</w:t>
      </w:r>
      <w:r w:rsidR="00850E42">
        <w:rPr>
          <w:rFonts w:ascii="Arial" w:hAnsi="Arial" w:cs="Arial"/>
          <w:i/>
          <w:iCs/>
          <w:sz w:val="24"/>
          <w:szCs w:val="24"/>
          <w:lang w:val="en-US"/>
        </w:rPr>
        <w:t xml:space="preserve">ivil rights and obligations or of any criminal charge against him, everyone is entitled to a fair and public hearing within a reasonable time by an independent and impartial tribunal established by law. Judgement shall be pronounced </w:t>
      </w:r>
      <w:r w:rsidR="00A712D2">
        <w:rPr>
          <w:rFonts w:ascii="Arial" w:hAnsi="Arial" w:cs="Arial"/>
          <w:i/>
          <w:iCs/>
          <w:sz w:val="24"/>
          <w:szCs w:val="24"/>
          <w:lang w:val="en-US"/>
        </w:rPr>
        <w:t xml:space="preserve">publicly but the press and public may be excluded </w:t>
      </w:r>
      <w:r w:rsidR="008441F6">
        <w:rPr>
          <w:rFonts w:ascii="Arial" w:hAnsi="Arial" w:cs="Arial"/>
          <w:i/>
          <w:iCs/>
          <w:sz w:val="24"/>
          <w:szCs w:val="24"/>
          <w:lang w:val="en-US"/>
        </w:rPr>
        <w:t>from all or part o</w:t>
      </w:r>
      <w:r w:rsidR="0014399D">
        <w:rPr>
          <w:rFonts w:ascii="Arial" w:hAnsi="Arial" w:cs="Arial"/>
          <w:i/>
          <w:iCs/>
          <w:sz w:val="24"/>
          <w:szCs w:val="24"/>
          <w:lang w:val="en-US"/>
        </w:rPr>
        <w:t>f</w:t>
      </w:r>
      <w:r w:rsidR="008441F6">
        <w:rPr>
          <w:rFonts w:ascii="Arial" w:hAnsi="Arial" w:cs="Arial"/>
          <w:i/>
          <w:iCs/>
          <w:sz w:val="24"/>
          <w:szCs w:val="24"/>
          <w:lang w:val="en-US"/>
        </w:rPr>
        <w:t xml:space="preserve"> the trial</w:t>
      </w:r>
      <w:r w:rsidR="0014399D">
        <w:rPr>
          <w:rFonts w:ascii="Arial" w:hAnsi="Arial" w:cs="Arial"/>
          <w:i/>
          <w:iCs/>
          <w:sz w:val="24"/>
          <w:szCs w:val="24"/>
          <w:lang w:val="en-US"/>
        </w:rPr>
        <w:t xml:space="preserve"> in the interest of morals, public order</w:t>
      </w:r>
      <w:r w:rsidR="009E2FC7">
        <w:rPr>
          <w:rFonts w:ascii="Arial" w:hAnsi="Arial" w:cs="Arial"/>
          <w:i/>
          <w:iCs/>
          <w:sz w:val="24"/>
          <w:szCs w:val="24"/>
          <w:lang w:val="en-US"/>
        </w:rPr>
        <w:t xml:space="preserve"> or national security in a democratic society, where the interests of juveniles or the </w:t>
      </w:r>
      <w:r w:rsidR="003B057E">
        <w:rPr>
          <w:rFonts w:ascii="Arial" w:hAnsi="Arial" w:cs="Arial"/>
          <w:i/>
          <w:iCs/>
          <w:sz w:val="24"/>
          <w:szCs w:val="24"/>
          <w:lang w:val="en-US"/>
        </w:rPr>
        <w:t xml:space="preserve">protection of the private life </w:t>
      </w:r>
      <w:r w:rsidR="00EE4061">
        <w:rPr>
          <w:rFonts w:ascii="Arial" w:hAnsi="Arial" w:cs="Arial"/>
          <w:i/>
          <w:iCs/>
          <w:sz w:val="24"/>
          <w:szCs w:val="24"/>
          <w:lang w:val="en-US"/>
        </w:rPr>
        <w:t xml:space="preserve">of the </w:t>
      </w:r>
      <w:r w:rsidR="009B67EF">
        <w:rPr>
          <w:rFonts w:ascii="Arial" w:hAnsi="Arial" w:cs="Arial"/>
          <w:i/>
          <w:iCs/>
          <w:sz w:val="24"/>
          <w:szCs w:val="24"/>
          <w:lang w:val="en-US"/>
        </w:rPr>
        <w:t>parties so require, or to the extent strictly necessary in the opinion of the court in special circumstances where publici</w:t>
      </w:r>
      <w:r w:rsidR="00F30622">
        <w:rPr>
          <w:rFonts w:ascii="Arial" w:hAnsi="Arial" w:cs="Arial"/>
          <w:i/>
          <w:iCs/>
          <w:sz w:val="24"/>
          <w:szCs w:val="24"/>
          <w:lang w:val="en-US"/>
        </w:rPr>
        <w:t>ty would prejudice the interests of justice</w:t>
      </w:r>
      <w:r w:rsidR="002578BD">
        <w:rPr>
          <w:rFonts w:ascii="Arial" w:hAnsi="Arial" w:cs="Arial"/>
          <w:i/>
          <w:iCs/>
          <w:sz w:val="24"/>
          <w:szCs w:val="24"/>
          <w:lang w:val="en-US"/>
        </w:rPr>
        <w:t>”.</w:t>
      </w:r>
    </w:p>
    <w:p w14:paraId="5C6AFC6D" w14:textId="77777777" w:rsidR="00311DEE" w:rsidRDefault="00F30622" w:rsidP="00371C20">
      <w:pPr>
        <w:spacing w:line="480" w:lineRule="auto"/>
        <w:jc w:val="center"/>
        <w:rPr>
          <w:rFonts w:ascii="Arial" w:hAnsi="Arial" w:cs="Arial"/>
          <w:i/>
          <w:iCs/>
          <w:sz w:val="24"/>
          <w:szCs w:val="24"/>
          <w:lang w:val="en-US"/>
        </w:rPr>
      </w:pPr>
      <w:r>
        <w:rPr>
          <w:rFonts w:ascii="Arial" w:hAnsi="Arial" w:cs="Arial"/>
          <w:i/>
          <w:iCs/>
          <w:sz w:val="24"/>
          <w:szCs w:val="24"/>
          <w:lang w:val="en-US"/>
        </w:rPr>
        <w:t xml:space="preserve">Everyone </w:t>
      </w:r>
      <w:r w:rsidR="00802E6D">
        <w:rPr>
          <w:rFonts w:ascii="Arial" w:hAnsi="Arial" w:cs="Arial"/>
          <w:i/>
          <w:iCs/>
          <w:sz w:val="24"/>
          <w:szCs w:val="24"/>
          <w:lang w:val="en-US"/>
        </w:rPr>
        <w:t>charged with a criminal offence shall be presumed innocent until proven guilty according to law</w:t>
      </w:r>
      <w:r w:rsidR="00311DEE">
        <w:rPr>
          <w:rFonts w:ascii="Arial" w:hAnsi="Arial" w:cs="Arial"/>
          <w:i/>
          <w:iCs/>
          <w:sz w:val="24"/>
          <w:szCs w:val="24"/>
          <w:lang w:val="en-US"/>
        </w:rPr>
        <w:t>.</w:t>
      </w:r>
    </w:p>
    <w:p w14:paraId="7900904D" w14:textId="77777777" w:rsidR="00311DEE" w:rsidRDefault="00311DEE" w:rsidP="00371C20">
      <w:pPr>
        <w:spacing w:line="480" w:lineRule="auto"/>
        <w:jc w:val="center"/>
        <w:rPr>
          <w:rFonts w:ascii="Arial" w:hAnsi="Arial" w:cs="Arial"/>
          <w:i/>
          <w:iCs/>
          <w:sz w:val="24"/>
          <w:szCs w:val="24"/>
          <w:lang w:val="en-US"/>
        </w:rPr>
      </w:pPr>
      <w:r>
        <w:rPr>
          <w:rFonts w:ascii="Arial" w:hAnsi="Arial" w:cs="Arial"/>
          <w:i/>
          <w:iCs/>
          <w:sz w:val="24"/>
          <w:szCs w:val="24"/>
          <w:lang w:val="en-US"/>
        </w:rPr>
        <w:t>Everyone charged with a criminal offence has the following minimum rights:</w:t>
      </w:r>
    </w:p>
    <w:p w14:paraId="6DAF5964" w14:textId="77777777" w:rsidR="007B7843" w:rsidRDefault="00311DEE" w:rsidP="00311DEE">
      <w:pPr>
        <w:pStyle w:val="ListParagraph"/>
        <w:numPr>
          <w:ilvl w:val="0"/>
          <w:numId w:val="2"/>
        </w:numPr>
        <w:spacing w:line="480" w:lineRule="auto"/>
        <w:jc w:val="center"/>
        <w:rPr>
          <w:rFonts w:ascii="Arial" w:hAnsi="Arial" w:cs="Arial"/>
          <w:i/>
          <w:iCs/>
          <w:sz w:val="24"/>
          <w:szCs w:val="24"/>
          <w:lang w:val="en-US"/>
        </w:rPr>
      </w:pPr>
      <w:r>
        <w:rPr>
          <w:rFonts w:ascii="Arial" w:hAnsi="Arial" w:cs="Arial"/>
          <w:i/>
          <w:iCs/>
          <w:sz w:val="24"/>
          <w:szCs w:val="24"/>
          <w:lang w:val="en-US"/>
        </w:rPr>
        <w:t xml:space="preserve">To be informed promptly, in a language </w:t>
      </w:r>
      <w:r w:rsidR="007B7843">
        <w:rPr>
          <w:rFonts w:ascii="Arial" w:hAnsi="Arial" w:cs="Arial"/>
          <w:i/>
          <w:iCs/>
          <w:sz w:val="24"/>
          <w:szCs w:val="24"/>
          <w:lang w:val="en-US"/>
        </w:rPr>
        <w:t>which he understands and in detail, of the nature and cause of the accusation against him;</w:t>
      </w:r>
    </w:p>
    <w:p w14:paraId="6F9C01E6" w14:textId="77777777" w:rsidR="005E7869" w:rsidRDefault="007B7843" w:rsidP="00311DEE">
      <w:pPr>
        <w:pStyle w:val="ListParagraph"/>
        <w:numPr>
          <w:ilvl w:val="0"/>
          <w:numId w:val="2"/>
        </w:numPr>
        <w:spacing w:line="480" w:lineRule="auto"/>
        <w:jc w:val="center"/>
        <w:rPr>
          <w:rFonts w:ascii="Arial" w:hAnsi="Arial" w:cs="Arial"/>
          <w:i/>
          <w:iCs/>
          <w:sz w:val="24"/>
          <w:szCs w:val="24"/>
          <w:lang w:val="en-US"/>
        </w:rPr>
      </w:pPr>
      <w:r>
        <w:rPr>
          <w:rFonts w:ascii="Arial" w:hAnsi="Arial" w:cs="Arial"/>
          <w:i/>
          <w:iCs/>
          <w:sz w:val="24"/>
          <w:szCs w:val="24"/>
          <w:lang w:val="en-US"/>
        </w:rPr>
        <w:t xml:space="preserve">To have adequate time and facilities for the preparation </w:t>
      </w:r>
      <w:r w:rsidR="005E7869">
        <w:rPr>
          <w:rFonts w:ascii="Arial" w:hAnsi="Arial" w:cs="Arial"/>
          <w:i/>
          <w:iCs/>
          <w:sz w:val="24"/>
          <w:szCs w:val="24"/>
          <w:lang w:val="en-US"/>
        </w:rPr>
        <w:t xml:space="preserve">of his </w:t>
      </w:r>
      <w:proofErr w:type="spellStart"/>
      <w:r w:rsidR="005E7869">
        <w:rPr>
          <w:rFonts w:ascii="Arial" w:hAnsi="Arial" w:cs="Arial"/>
          <w:i/>
          <w:iCs/>
          <w:sz w:val="24"/>
          <w:szCs w:val="24"/>
          <w:lang w:val="en-US"/>
        </w:rPr>
        <w:t>defence</w:t>
      </w:r>
      <w:proofErr w:type="spellEnd"/>
      <w:r w:rsidR="005E7869">
        <w:rPr>
          <w:rFonts w:ascii="Arial" w:hAnsi="Arial" w:cs="Arial"/>
          <w:i/>
          <w:iCs/>
          <w:sz w:val="24"/>
          <w:szCs w:val="24"/>
          <w:lang w:val="en-US"/>
        </w:rPr>
        <w:t>;</w:t>
      </w:r>
    </w:p>
    <w:p w14:paraId="2E80E633" w14:textId="28281AF9" w:rsidR="001A12B1" w:rsidRDefault="005E7869" w:rsidP="00311DEE">
      <w:pPr>
        <w:pStyle w:val="ListParagraph"/>
        <w:numPr>
          <w:ilvl w:val="0"/>
          <w:numId w:val="2"/>
        </w:numPr>
        <w:spacing w:line="480" w:lineRule="auto"/>
        <w:jc w:val="center"/>
        <w:rPr>
          <w:rFonts w:ascii="Arial" w:hAnsi="Arial" w:cs="Arial"/>
          <w:i/>
          <w:iCs/>
          <w:sz w:val="24"/>
          <w:szCs w:val="24"/>
          <w:lang w:val="en-US"/>
        </w:rPr>
      </w:pPr>
      <w:r>
        <w:rPr>
          <w:rFonts w:ascii="Arial" w:hAnsi="Arial" w:cs="Arial"/>
          <w:i/>
          <w:iCs/>
          <w:sz w:val="24"/>
          <w:szCs w:val="24"/>
          <w:lang w:val="en-US"/>
        </w:rPr>
        <w:t xml:space="preserve">To defend himself in person or through legal </w:t>
      </w:r>
      <w:r w:rsidR="00AA685B">
        <w:rPr>
          <w:rFonts w:ascii="Arial" w:hAnsi="Arial" w:cs="Arial"/>
          <w:i/>
          <w:iCs/>
          <w:sz w:val="24"/>
          <w:szCs w:val="24"/>
          <w:lang w:val="en-US"/>
        </w:rPr>
        <w:t>assistance</w:t>
      </w:r>
      <w:r>
        <w:rPr>
          <w:rFonts w:ascii="Arial" w:hAnsi="Arial" w:cs="Arial"/>
          <w:i/>
          <w:iCs/>
          <w:sz w:val="24"/>
          <w:szCs w:val="24"/>
          <w:lang w:val="en-US"/>
        </w:rPr>
        <w:t xml:space="preserve"> </w:t>
      </w:r>
      <w:r w:rsidR="00231B4B">
        <w:rPr>
          <w:rFonts w:ascii="Arial" w:hAnsi="Arial" w:cs="Arial"/>
          <w:i/>
          <w:iCs/>
          <w:sz w:val="24"/>
          <w:szCs w:val="24"/>
          <w:lang w:val="en-US"/>
        </w:rPr>
        <w:t xml:space="preserve">of his own choosing or, if he has not sufficient means to pay for legal assistance, to be given it free when the interests of </w:t>
      </w:r>
      <w:r w:rsidR="00AA685B">
        <w:rPr>
          <w:rFonts w:ascii="Arial" w:hAnsi="Arial" w:cs="Arial"/>
          <w:i/>
          <w:iCs/>
          <w:sz w:val="24"/>
          <w:szCs w:val="24"/>
          <w:lang w:val="en-US"/>
        </w:rPr>
        <w:t>justice</w:t>
      </w:r>
      <w:r w:rsidR="001A12B1">
        <w:rPr>
          <w:rFonts w:ascii="Arial" w:hAnsi="Arial" w:cs="Arial"/>
          <w:i/>
          <w:iCs/>
          <w:sz w:val="24"/>
          <w:szCs w:val="24"/>
          <w:lang w:val="en-US"/>
        </w:rPr>
        <w:t xml:space="preserve"> so require;</w:t>
      </w:r>
    </w:p>
    <w:p w14:paraId="3C79F381" w14:textId="4C9A03B0" w:rsidR="00266B35" w:rsidRDefault="001A12B1" w:rsidP="00311DEE">
      <w:pPr>
        <w:pStyle w:val="ListParagraph"/>
        <w:numPr>
          <w:ilvl w:val="0"/>
          <w:numId w:val="2"/>
        </w:numPr>
        <w:spacing w:line="480" w:lineRule="auto"/>
        <w:jc w:val="center"/>
        <w:rPr>
          <w:rFonts w:ascii="Arial" w:hAnsi="Arial" w:cs="Arial"/>
          <w:i/>
          <w:iCs/>
          <w:sz w:val="24"/>
          <w:szCs w:val="24"/>
          <w:lang w:val="en-US"/>
        </w:rPr>
      </w:pPr>
      <w:r>
        <w:rPr>
          <w:rFonts w:ascii="Arial" w:hAnsi="Arial" w:cs="Arial"/>
          <w:i/>
          <w:iCs/>
          <w:sz w:val="24"/>
          <w:szCs w:val="24"/>
          <w:lang w:val="en-US"/>
        </w:rPr>
        <w:t xml:space="preserve">To examine or have examined witnesses against him and to obtain the attendance </w:t>
      </w:r>
      <w:r w:rsidR="00266B35">
        <w:rPr>
          <w:rFonts w:ascii="Arial" w:hAnsi="Arial" w:cs="Arial"/>
          <w:i/>
          <w:iCs/>
          <w:sz w:val="24"/>
          <w:szCs w:val="24"/>
          <w:lang w:val="en-US"/>
        </w:rPr>
        <w:t xml:space="preserve">and examination of </w:t>
      </w:r>
      <w:r w:rsidR="00AA685B">
        <w:rPr>
          <w:rFonts w:ascii="Arial" w:hAnsi="Arial" w:cs="Arial"/>
          <w:i/>
          <w:iCs/>
          <w:sz w:val="24"/>
          <w:szCs w:val="24"/>
          <w:lang w:val="en-US"/>
        </w:rPr>
        <w:t>witnesses</w:t>
      </w:r>
      <w:r w:rsidR="00266B35">
        <w:rPr>
          <w:rFonts w:ascii="Arial" w:hAnsi="Arial" w:cs="Arial"/>
          <w:i/>
          <w:iCs/>
          <w:sz w:val="24"/>
          <w:szCs w:val="24"/>
          <w:lang w:val="en-US"/>
        </w:rPr>
        <w:t xml:space="preserve"> on his behalf under the </w:t>
      </w:r>
      <w:r w:rsidR="00AA685B">
        <w:rPr>
          <w:rFonts w:ascii="Arial" w:hAnsi="Arial" w:cs="Arial"/>
          <w:i/>
          <w:iCs/>
          <w:sz w:val="24"/>
          <w:szCs w:val="24"/>
          <w:lang w:val="en-US"/>
        </w:rPr>
        <w:t>same</w:t>
      </w:r>
      <w:r w:rsidR="00266B35">
        <w:rPr>
          <w:rFonts w:ascii="Arial" w:hAnsi="Arial" w:cs="Arial"/>
          <w:i/>
          <w:iCs/>
          <w:sz w:val="24"/>
          <w:szCs w:val="24"/>
          <w:lang w:val="en-US"/>
        </w:rPr>
        <w:t xml:space="preserve"> </w:t>
      </w:r>
      <w:r w:rsidR="00AA685B">
        <w:rPr>
          <w:rFonts w:ascii="Arial" w:hAnsi="Arial" w:cs="Arial"/>
          <w:i/>
          <w:iCs/>
          <w:sz w:val="24"/>
          <w:szCs w:val="24"/>
          <w:lang w:val="en-US"/>
        </w:rPr>
        <w:t>conditions</w:t>
      </w:r>
      <w:r w:rsidR="00266B35">
        <w:rPr>
          <w:rFonts w:ascii="Arial" w:hAnsi="Arial" w:cs="Arial"/>
          <w:i/>
          <w:iCs/>
          <w:sz w:val="24"/>
          <w:szCs w:val="24"/>
          <w:lang w:val="en-US"/>
        </w:rPr>
        <w:t xml:space="preserve"> as witnesses </w:t>
      </w:r>
      <w:r w:rsidR="00AA685B">
        <w:rPr>
          <w:rFonts w:ascii="Arial" w:hAnsi="Arial" w:cs="Arial"/>
          <w:i/>
          <w:iCs/>
          <w:sz w:val="24"/>
          <w:szCs w:val="24"/>
          <w:lang w:val="en-US"/>
        </w:rPr>
        <w:t>against</w:t>
      </w:r>
      <w:r w:rsidR="00266B35">
        <w:rPr>
          <w:rFonts w:ascii="Arial" w:hAnsi="Arial" w:cs="Arial"/>
          <w:i/>
          <w:iCs/>
          <w:sz w:val="24"/>
          <w:szCs w:val="24"/>
          <w:lang w:val="en-US"/>
        </w:rPr>
        <w:t xml:space="preserve"> him;</w:t>
      </w:r>
    </w:p>
    <w:p w14:paraId="0A5D771B" w14:textId="3BDED695" w:rsidR="00371C20" w:rsidRPr="00311DEE" w:rsidRDefault="00266B35" w:rsidP="00311DEE">
      <w:pPr>
        <w:pStyle w:val="ListParagraph"/>
        <w:numPr>
          <w:ilvl w:val="0"/>
          <w:numId w:val="2"/>
        </w:numPr>
        <w:spacing w:line="480" w:lineRule="auto"/>
        <w:jc w:val="center"/>
        <w:rPr>
          <w:rFonts w:ascii="Arial" w:hAnsi="Arial" w:cs="Arial"/>
          <w:i/>
          <w:iCs/>
          <w:sz w:val="24"/>
          <w:szCs w:val="24"/>
          <w:lang w:val="en-US"/>
        </w:rPr>
      </w:pPr>
      <w:r>
        <w:rPr>
          <w:rFonts w:ascii="Arial" w:hAnsi="Arial" w:cs="Arial"/>
          <w:i/>
          <w:iCs/>
          <w:sz w:val="24"/>
          <w:szCs w:val="24"/>
          <w:lang w:val="en-US"/>
        </w:rPr>
        <w:lastRenderedPageBreak/>
        <w:t xml:space="preserve">To have the free </w:t>
      </w:r>
      <w:r w:rsidR="00AA685B">
        <w:rPr>
          <w:rFonts w:ascii="Arial" w:hAnsi="Arial" w:cs="Arial"/>
          <w:i/>
          <w:iCs/>
          <w:sz w:val="24"/>
          <w:szCs w:val="24"/>
          <w:lang w:val="en-US"/>
        </w:rPr>
        <w:t>assistance</w:t>
      </w:r>
      <w:r>
        <w:rPr>
          <w:rFonts w:ascii="Arial" w:hAnsi="Arial" w:cs="Arial"/>
          <w:i/>
          <w:iCs/>
          <w:sz w:val="24"/>
          <w:szCs w:val="24"/>
          <w:lang w:val="en-US"/>
        </w:rPr>
        <w:t xml:space="preserve"> of an </w:t>
      </w:r>
      <w:r w:rsidR="00AA685B">
        <w:rPr>
          <w:rFonts w:ascii="Arial" w:hAnsi="Arial" w:cs="Arial"/>
          <w:i/>
          <w:iCs/>
          <w:sz w:val="24"/>
          <w:szCs w:val="24"/>
          <w:lang w:val="en-US"/>
        </w:rPr>
        <w:t>interpreter</w:t>
      </w:r>
      <w:r>
        <w:rPr>
          <w:rFonts w:ascii="Arial" w:hAnsi="Arial" w:cs="Arial"/>
          <w:i/>
          <w:iCs/>
          <w:sz w:val="24"/>
          <w:szCs w:val="24"/>
          <w:lang w:val="en-US"/>
        </w:rPr>
        <w:t xml:space="preserve"> if he cannot </w:t>
      </w:r>
      <w:r w:rsidR="00AA685B">
        <w:rPr>
          <w:rFonts w:ascii="Arial" w:hAnsi="Arial" w:cs="Arial"/>
          <w:i/>
          <w:iCs/>
          <w:sz w:val="24"/>
          <w:szCs w:val="24"/>
          <w:lang w:val="en-US"/>
        </w:rPr>
        <w:t>understand</w:t>
      </w:r>
      <w:r>
        <w:rPr>
          <w:rFonts w:ascii="Arial" w:hAnsi="Arial" w:cs="Arial"/>
          <w:i/>
          <w:iCs/>
          <w:sz w:val="24"/>
          <w:szCs w:val="24"/>
          <w:lang w:val="en-US"/>
        </w:rPr>
        <w:t xml:space="preserve"> or speak the language used in court</w:t>
      </w:r>
      <w:r w:rsidR="00AA685B">
        <w:rPr>
          <w:rFonts w:ascii="Arial" w:hAnsi="Arial" w:cs="Arial"/>
          <w:i/>
          <w:iCs/>
          <w:sz w:val="24"/>
          <w:szCs w:val="24"/>
          <w:lang w:val="en-US"/>
        </w:rPr>
        <w:t>.</w:t>
      </w:r>
      <w:r w:rsidR="00644586" w:rsidRPr="00311DEE">
        <w:rPr>
          <w:rFonts w:ascii="Arial" w:hAnsi="Arial" w:cs="Arial"/>
          <w:i/>
          <w:iCs/>
          <w:sz w:val="24"/>
          <w:szCs w:val="24"/>
          <w:lang w:val="en-US"/>
        </w:rPr>
        <w:t>”</w:t>
      </w:r>
    </w:p>
    <w:p w14:paraId="52FAADB7" w14:textId="77777777" w:rsidR="00BD314D" w:rsidRDefault="00BD314D" w:rsidP="007773CE">
      <w:pPr>
        <w:spacing w:line="480" w:lineRule="auto"/>
        <w:rPr>
          <w:rFonts w:ascii="Arial" w:hAnsi="Arial" w:cs="Arial"/>
          <w:b/>
          <w:bCs/>
          <w:sz w:val="24"/>
          <w:szCs w:val="24"/>
          <w:lang w:val="en-US"/>
        </w:rPr>
      </w:pPr>
    </w:p>
    <w:p w14:paraId="68CC7CA5" w14:textId="21D72933" w:rsidR="00536D48" w:rsidRDefault="00536D48" w:rsidP="007773CE">
      <w:pPr>
        <w:spacing w:line="480" w:lineRule="auto"/>
        <w:rPr>
          <w:rFonts w:ascii="Arial" w:hAnsi="Arial" w:cs="Arial"/>
          <w:b/>
          <w:bCs/>
          <w:i/>
          <w:iCs/>
          <w:sz w:val="24"/>
          <w:szCs w:val="24"/>
          <w:lang w:val="en-US"/>
        </w:rPr>
      </w:pPr>
      <w:r>
        <w:rPr>
          <w:rFonts w:ascii="Arial" w:hAnsi="Arial" w:cs="Arial"/>
          <w:b/>
          <w:bCs/>
          <w:sz w:val="24"/>
          <w:szCs w:val="24"/>
          <w:lang w:val="en-US"/>
        </w:rPr>
        <w:t xml:space="preserve">Article 7 – </w:t>
      </w:r>
      <w:r>
        <w:rPr>
          <w:rFonts w:ascii="Arial" w:hAnsi="Arial" w:cs="Arial"/>
          <w:b/>
          <w:bCs/>
          <w:i/>
          <w:iCs/>
          <w:sz w:val="24"/>
          <w:szCs w:val="24"/>
          <w:lang w:val="en-US"/>
        </w:rPr>
        <w:t>No punishment without law</w:t>
      </w:r>
    </w:p>
    <w:p w14:paraId="2F643FC9" w14:textId="6F4ECA02" w:rsidR="006671BC" w:rsidRDefault="00536D48" w:rsidP="006671BC">
      <w:pPr>
        <w:spacing w:line="480" w:lineRule="auto"/>
        <w:jc w:val="center"/>
        <w:rPr>
          <w:rFonts w:ascii="Arial" w:hAnsi="Arial" w:cs="Arial"/>
          <w:i/>
          <w:iCs/>
          <w:sz w:val="24"/>
          <w:szCs w:val="24"/>
          <w:lang w:val="en-US"/>
        </w:rPr>
      </w:pPr>
      <w:r>
        <w:rPr>
          <w:rFonts w:ascii="Arial" w:hAnsi="Arial" w:cs="Arial"/>
          <w:i/>
          <w:iCs/>
          <w:sz w:val="24"/>
          <w:szCs w:val="24"/>
          <w:lang w:val="en-US"/>
        </w:rPr>
        <w:t>“</w:t>
      </w:r>
      <w:r w:rsidR="006671BC">
        <w:rPr>
          <w:rFonts w:ascii="Arial" w:hAnsi="Arial" w:cs="Arial"/>
          <w:i/>
          <w:iCs/>
          <w:sz w:val="24"/>
          <w:szCs w:val="24"/>
          <w:lang w:val="en-US"/>
        </w:rPr>
        <w:t xml:space="preserve">No one shall be held </w:t>
      </w:r>
      <w:r w:rsidR="00AA2422">
        <w:rPr>
          <w:rFonts w:ascii="Arial" w:hAnsi="Arial" w:cs="Arial"/>
          <w:i/>
          <w:iCs/>
          <w:sz w:val="24"/>
          <w:szCs w:val="24"/>
          <w:lang w:val="en-US"/>
        </w:rPr>
        <w:t>guilty</w:t>
      </w:r>
      <w:r w:rsidR="006671BC">
        <w:rPr>
          <w:rFonts w:ascii="Arial" w:hAnsi="Arial" w:cs="Arial"/>
          <w:i/>
          <w:iCs/>
          <w:sz w:val="24"/>
          <w:szCs w:val="24"/>
          <w:lang w:val="en-US"/>
        </w:rPr>
        <w:t xml:space="preserve"> of any criminal offence on account of any act or omission which did not constitute a criminal offence under national or international law at the time when it was committed. Nor shall a </w:t>
      </w:r>
      <w:r w:rsidR="00AA2422">
        <w:rPr>
          <w:rFonts w:ascii="Arial" w:hAnsi="Arial" w:cs="Arial"/>
          <w:i/>
          <w:iCs/>
          <w:sz w:val="24"/>
          <w:szCs w:val="24"/>
          <w:lang w:val="en-US"/>
        </w:rPr>
        <w:t>heaviest</w:t>
      </w:r>
      <w:r w:rsidR="006671BC">
        <w:rPr>
          <w:rFonts w:ascii="Arial" w:hAnsi="Arial" w:cs="Arial"/>
          <w:i/>
          <w:iCs/>
          <w:sz w:val="24"/>
          <w:szCs w:val="24"/>
          <w:lang w:val="en-US"/>
        </w:rPr>
        <w:t xml:space="preserve"> penalty be imposed that the one that was applicable at the time the criminal offence was committed.”</w:t>
      </w:r>
    </w:p>
    <w:p w14:paraId="1DE4FE8E" w14:textId="17EB30BB" w:rsidR="006671BC" w:rsidRPr="00536D48" w:rsidRDefault="006671BC" w:rsidP="006671BC">
      <w:pPr>
        <w:spacing w:line="480" w:lineRule="auto"/>
        <w:jc w:val="center"/>
        <w:rPr>
          <w:rFonts w:ascii="Arial" w:hAnsi="Arial" w:cs="Arial"/>
          <w:i/>
          <w:iCs/>
          <w:sz w:val="24"/>
          <w:szCs w:val="24"/>
          <w:lang w:val="en-US"/>
        </w:rPr>
      </w:pPr>
      <w:r>
        <w:rPr>
          <w:rFonts w:ascii="Arial" w:hAnsi="Arial" w:cs="Arial"/>
          <w:i/>
          <w:iCs/>
          <w:sz w:val="24"/>
          <w:szCs w:val="24"/>
          <w:lang w:val="en-US"/>
        </w:rPr>
        <w:t xml:space="preserve">“This Article shall not prejudice the trial and punishment of any person for any act or omission which, at the time when it was committed, was criminal according to the general principles of law </w:t>
      </w:r>
      <w:proofErr w:type="spellStart"/>
      <w:r>
        <w:rPr>
          <w:rFonts w:ascii="Arial" w:hAnsi="Arial" w:cs="Arial"/>
          <w:i/>
          <w:iCs/>
          <w:sz w:val="24"/>
          <w:szCs w:val="24"/>
          <w:lang w:val="en-US"/>
        </w:rPr>
        <w:t>recognised</w:t>
      </w:r>
      <w:proofErr w:type="spellEnd"/>
      <w:r>
        <w:rPr>
          <w:rFonts w:ascii="Arial" w:hAnsi="Arial" w:cs="Arial"/>
          <w:i/>
          <w:iCs/>
          <w:sz w:val="24"/>
          <w:szCs w:val="24"/>
          <w:lang w:val="en-US"/>
        </w:rPr>
        <w:t xml:space="preserve"> by </w:t>
      </w:r>
      <w:proofErr w:type="spellStart"/>
      <w:r w:rsidR="00AA2422">
        <w:rPr>
          <w:rFonts w:ascii="Arial" w:hAnsi="Arial" w:cs="Arial"/>
          <w:i/>
          <w:iCs/>
          <w:sz w:val="24"/>
          <w:szCs w:val="24"/>
          <w:lang w:val="en-US"/>
        </w:rPr>
        <w:t>civilised</w:t>
      </w:r>
      <w:proofErr w:type="spellEnd"/>
      <w:r>
        <w:rPr>
          <w:rFonts w:ascii="Arial" w:hAnsi="Arial" w:cs="Arial"/>
          <w:i/>
          <w:iCs/>
          <w:sz w:val="24"/>
          <w:szCs w:val="24"/>
          <w:lang w:val="en-US"/>
        </w:rPr>
        <w:t xml:space="preserve"> nations.”</w:t>
      </w:r>
    </w:p>
    <w:p w14:paraId="553FEDD4" w14:textId="77777777" w:rsidR="00536D48" w:rsidRDefault="00536D48" w:rsidP="007773CE">
      <w:pPr>
        <w:spacing w:line="480" w:lineRule="auto"/>
        <w:rPr>
          <w:rFonts w:ascii="Arial" w:hAnsi="Arial" w:cs="Arial"/>
          <w:b/>
          <w:bCs/>
          <w:sz w:val="24"/>
          <w:szCs w:val="24"/>
          <w:lang w:val="en-US"/>
        </w:rPr>
      </w:pPr>
    </w:p>
    <w:p w14:paraId="7323849A" w14:textId="5B98B7F1" w:rsidR="007773CE" w:rsidRDefault="007773CE" w:rsidP="007773CE">
      <w:pPr>
        <w:spacing w:line="480" w:lineRule="auto"/>
        <w:rPr>
          <w:rFonts w:ascii="Arial" w:hAnsi="Arial" w:cs="Arial"/>
          <w:b/>
          <w:bCs/>
          <w:i/>
          <w:iCs/>
          <w:sz w:val="24"/>
          <w:szCs w:val="24"/>
          <w:lang w:val="en-US"/>
        </w:rPr>
      </w:pPr>
      <w:r>
        <w:rPr>
          <w:rFonts w:ascii="Arial" w:hAnsi="Arial" w:cs="Arial"/>
          <w:b/>
          <w:bCs/>
          <w:sz w:val="24"/>
          <w:szCs w:val="24"/>
          <w:lang w:val="en-US"/>
        </w:rPr>
        <w:t xml:space="preserve">Article 8 – </w:t>
      </w:r>
      <w:r w:rsidR="00363450">
        <w:rPr>
          <w:rFonts w:ascii="Arial" w:hAnsi="Arial" w:cs="Arial"/>
          <w:b/>
          <w:bCs/>
          <w:i/>
          <w:iCs/>
          <w:sz w:val="24"/>
          <w:szCs w:val="24"/>
          <w:lang w:val="en-US"/>
        </w:rPr>
        <w:t>The r</w:t>
      </w:r>
      <w:r w:rsidR="00C35675">
        <w:rPr>
          <w:rFonts w:ascii="Arial" w:hAnsi="Arial" w:cs="Arial"/>
          <w:b/>
          <w:bCs/>
          <w:i/>
          <w:iCs/>
          <w:sz w:val="24"/>
          <w:szCs w:val="24"/>
          <w:lang w:val="en-US"/>
        </w:rPr>
        <w:t>ight to respect for private and family life</w:t>
      </w:r>
    </w:p>
    <w:p w14:paraId="2A4EDBE2" w14:textId="3004988E" w:rsidR="004A5C00" w:rsidRPr="00B31BC2" w:rsidRDefault="007A0F3C" w:rsidP="007A0F3C">
      <w:pPr>
        <w:pStyle w:val="legclearfix"/>
        <w:shd w:val="clear" w:color="auto" w:fill="FFFFFF"/>
        <w:spacing w:before="0" w:beforeAutospacing="0" w:after="120" w:afterAutospacing="0" w:line="480" w:lineRule="auto"/>
        <w:jc w:val="center"/>
        <w:divId w:val="334113319"/>
        <w:rPr>
          <w:rFonts w:ascii="Arial" w:hAnsi="Arial" w:cs="Arial"/>
          <w:i/>
          <w:iCs/>
          <w:color w:val="000000"/>
        </w:rPr>
      </w:pPr>
      <w:r w:rsidRPr="00B31BC2">
        <w:rPr>
          <w:rStyle w:val="legds"/>
          <w:rFonts w:ascii="Arial" w:hAnsi="Arial" w:cs="Arial"/>
          <w:i/>
          <w:iCs/>
          <w:color w:val="000000"/>
        </w:rPr>
        <w:t>“</w:t>
      </w:r>
      <w:r w:rsidR="004A5C00" w:rsidRPr="00B31BC2">
        <w:rPr>
          <w:rStyle w:val="legds"/>
          <w:rFonts w:ascii="Arial" w:hAnsi="Arial" w:cs="Arial"/>
          <w:i/>
          <w:iCs/>
          <w:color w:val="000000"/>
        </w:rPr>
        <w:t>Everyone has the right to respect for his private and family life, his home and his correspondence</w:t>
      </w:r>
      <w:r w:rsidRPr="00B31BC2">
        <w:rPr>
          <w:rStyle w:val="legds"/>
          <w:rFonts w:ascii="Arial" w:hAnsi="Arial" w:cs="Arial"/>
          <w:i/>
          <w:iCs/>
          <w:color w:val="000000"/>
        </w:rPr>
        <w:t>”</w:t>
      </w:r>
      <w:r w:rsidR="004A5C00" w:rsidRPr="00B31BC2">
        <w:rPr>
          <w:rStyle w:val="legds"/>
          <w:rFonts w:ascii="Arial" w:hAnsi="Arial" w:cs="Arial"/>
          <w:i/>
          <w:iCs/>
          <w:color w:val="000000"/>
        </w:rPr>
        <w:t>.</w:t>
      </w:r>
    </w:p>
    <w:p w14:paraId="2E5645D1" w14:textId="44CC12CB" w:rsidR="004A5C00" w:rsidRPr="00B31BC2" w:rsidRDefault="007A0F3C" w:rsidP="007A0F3C">
      <w:pPr>
        <w:pStyle w:val="legclearfix"/>
        <w:shd w:val="clear" w:color="auto" w:fill="FFFFFF"/>
        <w:spacing w:before="0" w:beforeAutospacing="0" w:after="120" w:afterAutospacing="0" w:line="480" w:lineRule="auto"/>
        <w:jc w:val="center"/>
        <w:divId w:val="334113319"/>
        <w:rPr>
          <w:rFonts w:ascii="Arial" w:hAnsi="Arial" w:cs="Arial"/>
          <w:i/>
          <w:iCs/>
          <w:color w:val="000000"/>
        </w:rPr>
      </w:pPr>
      <w:r w:rsidRPr="00B31BC2">
        <w:rPr>
          <w:rStyle w:val="legds"/>
          <w:rFonts w:ascii="Arial" w:hAnsi="Arial" w:cs="Arial"/>
          <w:i/>
          <w:iCs/>
          <w:color w:val="000000"/>
        </w:rPr>
        <w:t>“</w:t>
      </w:r>
      <w:r w:rsidR="004A5C00" w:rsidRPr="00B31BC2">
        <w:rPr>
          <w:rStyle w:val="legds"/>
          <w:rFonts w:ascii="Arial" w:hAnsi="Arial" w:cs="Arial"/>
          <w:i/>
          <w:iCs/>
          <w:color w:val="000000"/>
        </w:rPr>
        <w:t>There shall be no interference by a public authority with the exercise of this right except such as is in accordance with the law and is necessary in a democratic society in the interests of national security, public safety or the economic well-being of the country, for the prevention of disorder or crime, for the protection of health or morals, or for the protection of the rights and freedoms of others</w:t>
      </w:r>
      <w:r w:rsidRPr="00B31BC2">
        <w:rPr>
          <w:rStyle w:val="legds"/>
          <w:rFonts w:ascii="Arial" w:hAnsi="Arial" w:cs="Arial"/>
          <w:i/>
          <w:iCs/>
          <w:color w:val="000000"/>
        </w:rPr>
        <w:t>”</w:t>
      </w:r>
      <w:r w:rsidR="004A5C00" w:rsidRPr="00B31BC2">
        <w:rPr>
          <w:rStyle w:val="legds"/>
          <w:rFonts w:ascii="Arial" w:hAnsi="Arial" w:cs="Arial"/>
          <w:i/>
          <w:iCs/>
          <w:color w:val="000000"/>
        </w:rPr>
        <w:t>.</w:t>
      </w:r>
    </w:p>
    <w:p w14:paraId="38B71684" w14:textId="77777777" w:rsidR="00402865" w:rsidRPr="00B31BC2" w:rsidRDefault="00402865" w:rsidP="007773CE">
      <w:pPr>
        <w:spacing w:line="480" w:lineRule="auto"/>
        <w:rPr>
          <w:rFonts w:ascii="Arial" w:hAnsi="Arial" w:cs="Arial"/>
          <w:b/>
          <w:bCs/>
          <w:i/>
          <w:iCs/>
          <w:sz w:val="24"/>
          <w:szCs w:val="24"/>
          <w:lang w:val="en-US"/>
        </w:rPr>
      </w:pPr>
    </w:p>
    <w:p w14:paraId="742D7103" w14:textId="0F76E7A0" w:rsidR="00363450" w:rsidRDefault="00363450" w:rsidP="007773CE">
      <w:pPr>
        <w:spacing w:line="480" w:lineRule="auto"/>
        <w:rPr>
          <w:rFonts w:ascii="Arial" w:hAnsi="Arial" w:cs="Arial"/>
          <w:b/>
          <w:bCs/>
          <w:i/>
          <w:iCs/>
          <w:sz w:val="24"/>
          <w:szCs w:val="24"/>
          <w:lang w:val="en-US"/>
        </w:rPr>
      </w:pPr>
      <w:r>
        <w:rPr>
          <w:rFonts w:ascii="Arial" w:hAnsi="Arial" w:cs="Arial"/>
          <w:b/>
          <w:bCs/>
          <w:sz w:val="24"/>
          <w:szCs w:val="24"/>
          <w:lang w:val="en-US"/>
        </w:rPr>
        <w:lastRenderedPageBreak/>
        <w:t xml:space="preserve">Article 9 – </w:t>
      </w:r>
      <w:r>
        <w:rPr>
          <w:rFonts w:ascii="Arial" w:hAnsi="Arial" w:cs="Arial"/>
          <w:b/>
          <w:bCs/>
          <w:i/>
          <w:iCs/>
          <w:sz w:val="24"/>
          <w:szCs w:val="24"/>
          <w:lang w:val="en-US"/>
        </w:rPr>
        <w:t xml:space="preserve">Freedom of thought, </w:t>
      </w:r>
      <w:r w:rsidR="004C1250">
        <w:rPr>
          <w:rFonts w:ascii="Arial" w:hAnsi="Arial" w:cs="Arial"/>
          <w:b/>
          <w:bCs/>
          <w:i/>
          <w:iCs/>
          <w:sz w:val="24"/>
          <w:szCs w:val="24"/>
          <w:lang w:val="en-US"/>
        </w:rPr>
        <w:t>conscience and religion</w:t>
      </w:r>
    </w:p>
    <w:p w14:paraId="5FA0A7F6" w14:textId="570111AA" w:rsidR="004C1250" w:rsidRDefault="004C1250" w:rsidP="004C1250">
      <w:pPr>
        <w:spacing w:line="480" w:lineRule="auto"/>
        <w:jc w:val="center"/>
        <w:rPr>
          <w:rFonts w:ascii="Arial" w:hAnsi="Arial" w:cs="Arial"/>
          <w:i/>
          <w:iCs/>
          <w:sz w:val="24"/>
          <w:szCs w:val="24"/>
          <w:lang w:val="en-US"/>
        </w:rPr>
      </w:pPr>
      <w:r>
        <w:rPr>
          <w:rFonts w:ascii="Arial" w:hAnsi="Arial" w:cs="Arial"/>
          <w:i/>
          <w:iCs/>
          <w:sz w:val="24"/>
          <w:szCs w:val="24"/>
          <w:lang w:val="en-US"/>
        </w:rPr>
        <w:t>“</w:t>
      </w:r>
      <w:r w:rsidR="00AA2422">
        <w:rPr>
          <w:rFonts w:ascii="Arial" w:hAnsi="Arial" w:cs="Arial"/>
          <w:i/>
          <w:iCs/>
          <w:sz w:val="24"/>
          <w:szCs w:val="24"/>
          <w:lang w:val="en-US"/>
        </w:rPr>
        <w:t xml:space="preserve">Everyone has the right to freedom of thought, conscience and religion; this right includes freedom to charge his religion or </w:t>
      </w:r>
      <w:r w:rsidR="002578BD">
        <w:rPr>
          <w:rFonts w:ascii="Arial" w:hAnsi="Arial" w:cs="Arial"/>
          <w:i/>
          <w:iCs/>
          <w:sz w:val="24"/>
          <w:szCs w:val="24"/>
          <w:lang w:val="en-US"/>
        </w:rPr>
        <w:t>belief</w:t>
      </w:r>
      <w:r w:rsidR="00AA2422">
        <w:rPr>
          <w:rFonts w:ascii="Arial" w:hAnsi="Arial" w:cs="Arial"/>
          <w:i/>
          <w:iCs/>
          <w:sz w:val="24"/>
          <w:szCs w:val="24"/>
          <w:lang w:val="en-US"/>
        </w:rPr>
        <w:t xml:space="preserve"> and freedom, either alone or in community with others and in public or private, to manifest his religion or belief, in worship, teaching, practice and </w:t>
      </w:r>
      <w:r w:rsidR="002578BD">
        <w:rPr>
          <w:rFonts w:ascii="Arial" w:hAnsi="Arial" w:cs="Arial"/>
          <w:i/>
          <w:iCs/>
          <w:sz w:val="24"/>
          <w:szCs w:val="24"/>
          <w:lang w:val="en-US"/>
        </w:rPr>
        <w:t>observance</w:t>
      </w:r>
      <w:r w:rsidR="00C21C0C">
        <w:rPr>
          <w:rFonts w:ascii="Arial" w:hAnsi="Arial" w:cs="Arial"/>
          <w:i/>
          <w:iCs/>
          <w:sz w:val="24"/>
          <w:szCs w:val="24"/>
          <w:lang w:val="en-US"/>
        </w:rPr>
        <w:t>.”</w:t>
      </w:r>
    </w:p>
    <w:p w14:paraId="0D692327" w14:textId="2AFDBB30" w:rsidR="00C21C0C" w:rsidRPr="004C1250" w:rsidRDefault="00C21C0C" w:rsidP="004C1250">
      <w:pPr>
        <w:spacing w:line="480" w:lineRule="auto"/>
        <w:jc w:val="center"/>
        <w:rPr>
          <w:rFonts w:ascii="Arial" w:hAnsi="Arial" w:cs="Arial"/>
          <w:i/>
          <w:iCs/>
          <w:sz w:val="24"/>
          <w:szCs w:val="24"/>
          <w:lang w:val="en-US"/>
        </w:rPr>
      </w:pPr>
      <w:r>
        <w:rPr>
          <w:rFonts w:ascii="Arial" w:hAnsi="Arial" w:cs="Arial"/>
          <w:i/>
          <w:iCs/>
          <w:sz w:val="24"/>
          <w:szCs w:val="24"/>
          <w:lang w:val="en-US"/>
        </w:rPr>
        <w:t xml:space="preserve">“Freedom to manifest one’s religion or beliefs shall be subject only to </w:t>
      </w:r>
      <w:r w:rsidR="000E4825">
        <w:rPr>
          <w:rFonts w:ascii="Arial" w:hAnsi="Arial" w:cs="Arial"/>
          <w:i/>
          <w:iCs/>
          <w:sz w:val="24"/>
          <w:szCs w:val="24"/>
          <w:lang w:val="en-US"/>
        </w:rPr>
        <w:t xml:space="preserve">such limitations </w:t>
      </w:r>
      <w:r w:rsidR="000E2188">
        <w:rPr>
          <w:rFonts w:ascii="Arial" w:hAnsi="Arial" w:cs="Arial"/>
          <w:i/>
          <w:iCs/>
          <w:sz w:val="24"/>
          <w:szCs w:val="24"/>
          <w:lang w:val="en-US"/>
        </w:rPr>
        <w:t xml:space="preserve">as are prescribed by law and are </w:t>
      </w:r>
      <w:r w:rsidR="002578BD">
        <w:rPr>
          <w:rFonts w:ascii="Arial" w:hAnsi="Arial" w:cs="Arial"/>
          <w:i/>
          <w:iCs/>
          <w:sz w:val="24"/>
          <w:szCs w:val="24"/>
          <w:lang w:val="en-US"/>
        </w:rPr>
        <w:t>necessary</w:t>
      </w:r>
      <w:r w:rsidR="000E2188">
        <w:rPr>
          <w:rFonts w:ascii="Arial" w:hAnsi="Arial" w:cs="Arial"/>
          <w:i/>
          <w:iCs/>
          <w:sz w:val="24"/>
          <w:szCs w:val="24"/>
          <w:lang w:val="en-US"/>
        </w:rPr>
        <w:t xml:space="preserve"> in a democratic society in the interests of public safety, for the protection of public order, health or morals, or for the protection of the rights and freedoms of others.”</w:t>
      </w:r>
    </w:p>
    <w:p w14:paraId="023B8295" w14:textId="77777777" w:rsidR="00363450" w:rsidRDefault="00363450" w:rsidP="007773CE">
      <w:pPr>
        <w:spacing w:line="480" w:lineRule="auto"/>
        <w:rPr>
          <w:rFonts w:ascii="Arial" w:hAnsi="Arial" w:cs="Arial"/>
          <w:b/>
          <w:bCs/>
          <w:sz w:val="24"/>
          <w:szCs w:val="24"/>
          <w:lang w:val="en-US"/>
        </w:rPr>
      </w:pPr>
    </w:p>
    <w:p w14:paraId="12D46FBF" w14:textId="0E55877D" w:rsidR="007773CE" w:rsidRDefault="007773CE" w:rsidP="007773CE">
      <w:pPr>
        <w:spacing w:line="480" w:lineRule="auto"/>
        <w:rPr>
          <w:rFonts w:ascii="Arial" w:hAnsi="Arial" w:cs="Arial"/>
          <w:b/>
          <w:bCs/>
          <w:i/>
          <w:iCs/>
          <w:sz w:val="24"/>
          <w:szCs w:val="24"/>
          <w:lang w:val="en-US"/>
        </w:rPr>
      </w:pPr>
      <w:r>
        <w:rPr>
          <w:rFonts w:ascii="Arial" w:hAnsi="Arial" w:cs="Arial"/>
          <w:b/>
          <w:bCs/>
          <w:sz w:val="24"/>
          <w:szCs w:val="24"/>
          <w:lang w:val="en-US"/>
        </w:rPr>
        <w:t xml:space="preserve">Article </w:t>
      </w:r>
      <w:r w:rsidR="007D177D">
        <w:rPr>
          <w:rFonts w:ascii="Arial" w:hAnsi="Arial" w:cs="Arial"/>
          <w:b/>
          <w:bCs/>
          <w:sz w:val="24"/>
          <w:szCs w:val="24"/>
          <w:lang w:val="en-US"/>
        </w:rPr>
        <w:t xml:space="preserve">10 – </w:t>
      </w:r>
      <w:r w:rsidR="00402865">
        <w:rPr>
          <w:rFonts w:ascii="Arial" w:hAnsi="Arial" w:cs="Arial"/>
          <w:b/>
          <w:bCs/>
          <w:i/>
          <w:iCs/>
          <w:sz w:val="24"/>
          <w:szCs w:val="24"/>
          <w:lang w:val="en-US"/>
        </w:rPr>
        <w:t>Freedom of expression</w:t>
      </w:r>
    </w:p>
    <w:p w14:paraId="08607D92" w14:textId="76FDDC10" w:rsidR="007F589A" w:rsidRPr="003F1685" w:rsidRDefault="00185426" w:rsidP="00185426">
      <w:pPr>
        <w:pStyle w:val="legclearfix"/>
        <w:shd w:val="clear" w:color="auto" w:fill="FFFFFF"/>
        <w:spacing w:before="0" w:beforeAutospacing="0" w:after="120" w:afterAutospacing="0" w:line="480" w:lineRule="auto"/>
        <w:jc w:val="center"/>
        <w:divId w:val="1270550257"/>
        <w:rPr>
          <w:rFonts w:ascii="Arial" w:hAnsi="Arial" w:cs="Arial"/>
          <w:i/>
          <w:iCs/>
          <w:color w:val="000000"/>
        </w:rPr>
      </w:pPr>
      <w:r w:rsidRPr="003F1685">
        <w:rPr>
          <w:rStyle w:val="legds"/>
          <w:rFonts w:ascii="Arial" w:hAnsi="Arial" w:cs="Arial"/>
          <w:i/>
          <w:iCs/>
          <w:color w:val="000000"/>
        </w:rPr>
        <w:t>“</w:t>
      </w:r>
      <w:r w:rsidR="007F589A" w:rsidRPr="003F1685">
        <w:rPr>
          <w:rStyle w:val="legds"/>
          <w:rFonts w:ascii="Arial" w:hAnsi="Arial" w:cs="Arial"/>
          <w:i/>
          <w:iCs/>
          <w:color w:val="000000"/>
        </w:rPr>
        <w:t>Everyone has the right to freedom of expression. This right shall include freedom to hold opinions and to receive and impart information and ideas without interference by public authority and regardless of frontiers. This Article shall not prevent States from requiring the licensing of broadcasting, television or cinema enterprises</w:t>
      </w:r>
      <w:r w:rsidRPr="003F1685">
        <w:rPr>
          <w:rStyle w:val="legds"/>
          <w:rFonts w:ascii="Arial" w:hAnsi="Arial" w:cs="Arial"/>
          <w:i/>
          <w:iCs/>
          <w:color w:val="000000"/>
        </w:rPr>
        <w:t>”</w:t>
      </w:r>
      <w:r w:rsidR="007F589A" w:rsidRPr="003F1685">
        <w:rPr>
          <w:rStyle w:val="legds"/>
          <w:rFonts w:ascii="Arial" w:hAnsi="Arial" w:cs="Arial"/>
          <w:i/>
          <w:iCs/>
          <w:color w:val="000000"/>
        </w:rPr>
        <w:t>.</w:t>
      </w:r>
    </w:p>
    <w:p w14:paraId="78BDEE14" w14:textId="7DA0BAF7" w:rsidR="007F589A" w:rsidRPr="003F1685" w:rsidRDefault="00185426" w:rsidP="00185426">
      <w:pPr>
        <w:pStyle w:val="legclearfix"/>
        <w:shd w:val="clear" w:color="auto" w:fill="FFFFFF"/>
        <w:spacing w:before="0" w:beforeAutospacing="0" w:after="120" w:afterAutospacing="0" w:line="480" w:lineRule="auto"/>
        <w:jc w:val="center"/>
        <w:divId w:val="1270550257"/>
        <w:rPr>
          <w:rFonts w:ascii="Arial" w:hAnsi="Arial" w:cs="Arial"/>
          <w:i/>
          <w:iCs/>
          <w:color w:val="000000"/>
        </w:rPr>
      </w:pPr>
      <w:r w:rsidRPr="003F1685">
        <w:rPr>
          <w:rStyle w:val="legds"/>
          <w:rFonts w:ascii="Arial" w:hAnsi="Arial" w:cs="Arial"/>
          <w:i/>
          <w:iCs/>
          <w:color w:val="000000"/>
        </w:rPr>
        <w:t>“</w:t>
      </w:r>
      <w:r w:rsidR="007F589A" w:rsidRPr="003F1685">
        <w:rPr>
          <w:rStyle w:val="legds"/>
          <w:rFonts w:ascii="Arial" w:hAnsi="Arial" w:cs="Arial"/>
          <w:i/>
          <w:iCs/>
          <w:color w:val="000000"/>
        </w:rPr>
        <w:t>The exercise of these freedoms, since it carries with it duties and responsibilities, may be subject to such formalities, conditions, restrictions or penalties as are prescribed by law and are necessary in a democratic society, in the interests of national security, territorial integrity or public safety, for the prevention of disorder or crime, for the protection of health or morals, for the protection of the reputation or rights of others, for preventing the disclosure of information received in confidence, or for maintaining the authority and impartiality of the judiciary</w:t>
      </w:r>
      <w:r w:rsidRPr="003F1685">
        <w:rPr>
          <w:rStyle w:val="legds"/>
          <w:rFonts w:ascii="Arial" w:hAnsi="Arial" w:cs="Arial"/>
          <w:i/>
          <w:iCs/>
          <w:color w:val="000000"/>
        </w:rPr>
        <w:t>”</w:t>
      </w:r>
      <w:r w:rsidR="007F589A" w:rsidRPr="003F1685">
        <w:rPr>
          <w:rStyle w:val="legds"/>
          <w:rFonts w:ascii="Arial" w:hAnsi="Arial" w:cs="Arial"/>
          <w:i/>
          <w:iCs/>
          <w:color w:val="000000"/>
        </w:rPr>
        <w:t>.</w:t>
      </w:r>
    </w:p>
    <w:p w14:paraId="54C233E9" w14:textId="77777777" w:rsidR="00520961" w:rsidRPr="00402865" w:rsidRDefault="00520961" w:rsidP="007773CE">
      <w:pPr>
        <w:spacing w:line="480" w:lineRule="auto"/>
        <w:rPr>
          <w:rFonts w:ascii="Arial" w:hAnsi="Arial" w:cs="Arial"/>
          <w:b/>
          <w:bCs/>
          <w:i/>
          <w:iCs/>
          <w:sz w:val="24"/>
          <w:szCs w:val="24"/>
          <w:lang w:val="en-US"/>
        </w:rPr>
      </w:pPr>
    </w:p>
    <w:p w14:paraId="7381BFCC" w14:textId="161900A7" w:rsidR="007D177D" w:rsidRDefault="007D177D" w:rsidP="007773CE">
      <w:pPr>
        <w:spacing w:line="480" w:lineRule="auto"/>
        <w:rPr>
          <w:rFonts w:ascii="Arial" w:hAnsi="Arial" w:cs="Arial"/>
          <w:b/>
          <w:bCs/>
          <w:i/>
          <w:iCs/>
          <w:sz w:val="24"/>
          <w:szCs w:val="24"/>
          <w:lang w:val="en-US"/>
        </w:rPr>
      </w:pPr>
      <w:r>
        <w:rPr>
          <w:rFonts w:ascii="Arial" w:hAnsi="Arial" w:cs="Arial"/>
          <w:b/>
          <w:bCs/>
          <w:sz w:val="24"/>
          <w:szCs w:val="24"/>
          <w:lang w:val="en-US"/>
        </w:rPr>
        <w:t xml:space="preserve">Article 11 – </w:t>
      </w:r>
      <w:r w:rsidR="00752891">
        <w:rPr>
          <w:rFonts w:ascii="Arial" w:hAnsi="Arial" w:cs="Arial"/>
          <w:b/>
          <w:bCs/>
          <w:i/>
          <w:iCs/>
          <w:sz w:val="24"/>
          <w:szCs w:val="24"/>
          <w:lang w:val="en-US"/>
        </w:rPr>
        <w:t>Freedom of assembly and association</w:t>
      </w:r>
    </w:p>
    <w:p w14:paraId="4B40FA67" w14:textId="7E3EB673" w:rsidR="00425065" w:rsidRPr="00356428" w:rsidRDefault="00041018" w:rsidP="00DC1FF0">
      <w:pPr>
        <w:pStyle w:val="legclearfix"/>
        <w:shd w:val="clear" w:color="auto" w:fill="FFFFFF"/>
        <w:spacing w:before="0" w:beforeAutospacing="0" w:after="120" w:afterAutospacing="0" w:line="480" w:lineRule="auto"/>
        <w:jc w:val="center"/>
        <w:divId w:val="1998335148"/>
        <w:rPr>
          <w:rFonts w:ascii="Arial" w:hAnsi="Arial" w:cs="Arial"/>
          <w:i/>
          <w:iCs/>
          <w:color w:val="000000"/>
        </w:rPr>
      </w:pPr>
      <w:r w:rsidRPr="00356428">
        <w:rPr>
          <w:rStyle w:val="legds"/>
          <w:rFonts w:ascii="Arial" w:hAnsi="Arial" w:cs="Arial"/>
          <w:i/>
          <w:iCs/>
          <w:color w:val="000000"/>
        </w:rPr>
        <w:t>“</w:t>
      </w:r>
      <w:r w:rsidR="00425065" w:rsidRPr="00356428">
        <w:rPr>
          <w:rStyle w:val="legds"/>
          <w:rFonts w:ascii="Arial" w:hAnsi="Arial" w:cs="Arial"/>
          <w:i/>
          <w:iCs/>
          <w:color w:val="000000"/>
        </w:rPr>
        <w:t>Everyone has the right to freedom of peaceful assembly and to freedom of association with others, including the right to form and to join trade unions for the protection of his interests</w:t>
      </w:r>
      <w:r w:rsidRPr="00356428">
        <w:rPr>
          <w:rStyle w:val="legds"/>
          <w:rFonts w:ascii="Arial" w:hAnsi="Arial" w:cs="Arial"/>
          <w:i/>
          <w:iCs/>
          <w:color w:val="000000"/>
        </w:rPr>
        <w:t>”</w:t>
      </w:r>
      <w:r w:rsidR="00425065" w:rsidRPr="00356428">
        <w:rPr>
          <w:rStyle w:val="legds"/>
          <w:rFonts w:ascii="Arial" w:hAnsi="Arial" w:cs="Arial"/>
          <w:i/>
          <w:iCs/>
          <w:color w:val="000000"/>
        </w:rPr>
        <w:t>.</w:t>
      </w:r>
    </w:p>
    <w:p w14:paraId="16D321C7" w14:textId="757E4C50" w:rsidR="00425065" w:rsidRPr="00356428" w:rsidRDefault="00041018" w:rsidP="00DC1FF0">
      <w:pPr>
        <w:pStyle w:val="legclearfix"/>
        <w:shd w:val="clear" w:color="auto" w:fill="FFFFFF"/>
        <w:spacing w:before="0" w:beforeAutospacing="0" w:after="120" w:afterAutospacing="0" w:line="480" w:lineRule="auto"/>
        <w:jc w:val="center"/>
        <w:divId w:val="1998335148"/>
        <w:rPr>
          <w:rFonts w:ascii="Arial" w:hAnsi="Arial" w:cs="Arial"/>
          <w:i/>
          <w:iCs/>
          <w:color w:val="000000"/>
        </w:rPr>
      </w:pPr>
      <w:r w:rsidRPr="00356428">
        <w:rPr>
          <w:rStyle w:val="legds"/>
          <w:rFonts w:ascii="Arial" w:hAnsi="Arial" w:cs="Arial"/>
          <w:i/>
          <w:iCs/>
          <w:color w:val="000000"/>
        </w:rPr>
        <w:t>“</w:t>
      </w:r>
      <w:r w:rsidR="00425065" w:rsidRPr="00356428">
        <w:rPr>
          <w:rStyle w:val="legds"/>
          <w:rFonts w:ascii="Arial" w:hAnsi="Arial" w:cs="Arial"/>
          <w:i/>
          <w:iCs/>
          <w:color w:val="000000"/>
        </w:rPr>
        <w:t>No restrictions shall be placed on the exercise of these rights other than such as are prescribed by law and are necessary in a democratic society in the interests of national security or public safety, for the prevention of disorder or crime, for the protection of health or morals or for the protection of the rights and freedoms of others. This Article shall not prevent the imposition of lawful restrictions on the exercise of these rights by members of the armed forces, of the police or of the administration of the State</w:t>
      </w:r>
      <w:r w:rsidRPr="00356428">
        <w:rPr>
          <w:rStyle w:val="legds"/>
          <w:rFonts w:ascii="Arial" w:hAnsi="Arial" w:cs="Arial"/>
          <w:i/>
          <w:iCs/>
          <w:color w:val="000000"/>
        </w:rPr>
        <w:t>”</w:t>
      </w:r>
      <w:r w:rsidR="00425065" w:rsidRPr="00356428">
        <w:rPr>
          <w:rStyle w:val="legds"/>
          <w:rFonts w:ascii="Arial" w:hAnsi="Arial" w:cs="Arial"/>
          <w:i/>
          <w:iCs/>
          <w:color w:val="000000"/>
        </w:rPr>
        <w:t>.</w:t>
      </w:r>
    </w:p>
    <w:p w14:paraId="0BDAE3E9" w14:textId="77777777" w:rsidR="00520961" w:rsidRPr="00402865" w:rsidRDefault="00520961" w:rsidP="007773CE">
      <w:pPr>
        <w:spacing w:line="480" w:lineRule="auto"/>
        <w:rPr>
          <w:rFonts w:ascii="Arial" w:hAnsi="Arial" w:cs="Arial"/>
          <w:b/>
          <w:bCs/>
          <w:i/>
          <w:iCs/>
          <w:sz w:val="24"/>
          <w:szCs w:val="24"/>
          <w:lang w:val="en-US"/>
        </w:rPr>
      </w:pPr>
    </w:p>
    <w:p w14:paraId="40915589" w14:textId="655BF451" w:rsidR="004C1250" w:rsidRPr="00B941C2" w:rsidRDefault="004C1250" w:rsidP="007773CE">
      <w:pPr>
        <w:spacing w:line="480" w:lineRule="auto"/>
        <w:rPr>
          <w:rFonts w:ascii="Arial" w:hAnsi="Arial" w:cs="Arial"/>
          <w:b/>
          <w:bCs/>
          <w:i/>
          <w:iCs/>
          <w:sz w:val="24"/>
          <w:szCs w:val="24"/>
          <w:lang w:val="en-US"/>
        </w:rPr>
      </w:pPr>
      <w:r>
        <w:rPr>
          <w:rFonts w:ascii="Arial" w:hAnsi="Arial" w:cs="Arial"/>
          <w:b/>
          <w:bCs/>
          <w:sz w:val="24"/>
          <w:szCs w:val="24"/>
          <w:lang w:val="en-US"/>
        </w:rPr>
        <w:t xml:space="preserve">Article 12 – </w:t>
      </w:r>
      <w:r w:rsidR="00B941C2">
        <w:rPr>
          <w:rFonts w:ascii="Arial" w:hAnsi="Arial" w:cs="Arial"/>
          <w:b/>
          <w:bCs/>
          <w:i/>
          <w:iCs/>
          <w:sz w:val="24"/>
          <w:szCs w:val="24"/>
          <w:lang w:val="en-US"/>
        </w:rPr>
        <w:t>The right to marry</w:t>
      </w:r>
    </w:p>
    <w:p w14:paraId="68A1E99C" w14:textId="43CAA98D" w:rsidR="004C1250" w:rsidRPr="00B941C2" w:rsidRDefault="00B941C2" w:rsidP="00B941C2">
      <w:pPr>
        <w:spacing w:line="480" w:lineRule="auto"/>
        <w:jc w:val="center"/>
        <w:rPr>
          <w:rFonts w:ascii="Arial" w:hAnsi="Arial" w:cs="Arial"/>
          <w:i/>
          <w:iCs/>
          <w:sz w:val="24"/>
          <w:szCs w:val="24"/>
          <w:lang w:val="en-US"/>
        </w:rPr>
      </w:pPr>
      <w:r>
        <w:rPr>
          <w:rFonts w:ascii="Arial" w:hAnsi="Arial" w:cs="Arial"/>
          <w:i/>
          <w:iCs/>
          <w:sz w:val="24"/>
          <w:szCs w:val="24"/>
          <w:lang w:val="en-US"/>
        </w:rPr>
        <w:t>“</w:t>
      </w:r>
      <w:r w:rsidR="006714BE">
        <w:rPr>
          <w:rFonts w:ascii="Arial" w:hAnsi="Arial" w:cs="Arial"/>
          <w:i/>
          <w:iCs/>
          <w:sz w:val="24"/>
          <w:szCs w:val="24"/>
          <w:lang w:val="en-US"/>
        </w:rPr>
        <w:t>Men and women of marriageable age have the right to marry and to found a family, according to the national laws governing the exercise of this right</w:t>
      </w:r>
      <w:r w:rsidR="003760E4">
        <w:rPr>
          <w:rFonts w:ascii="Arial" w:hAnsi="Arial" w:cs="Arial"/>
          <w:i/>
          <w:iCs/>
          <w:sz w:val="24"/>
          <w:szCs w:val="24"/>
          <w:lang w:val="en-US"/>
        </w:rPr>
        <w:t>”.</w:t>
      </w:r>
    </w:p>
    <w:p w14:paraId="485169E1" w14:textId="44A192C1" w:rsidR="004C1250" w:rsidRDefault="004C1250" w:rsidP="007773CE">
      <w:pPr>
        <w:spacing w:line="480" w:lineRule="auto"/>
        <w:rPr>
          <w:rFonts w:ascii="Arial" w:hAnsi="Arial" w:cs="Arial"/>
          <w:b/>
          <w:bCs/>
          <w:sz w:val="24"/>
          <w:szCs w:val="24"/>
          <w:lang w:val="en-US"/>
        </w:rPr>
      </w:pPr>
    </w:p>
    <w:p w14:paraId="73440420" w14:textId="43D76F1D" w:rsidR="007E17A3" w:rsidRPr="00590860" w:rsidRDefault="004C1250" w:rsidP="00590860">
      <w:pPr>
        <w:spacing w:line="480" w:lineRule="auto"/>
        <w:rPr>
          <w:rFonts w:ascii="Arial" w:hAnsi="Arial" w:cs="Arial"/>
          <w:b/>
          <w:bCs/>
          <w:i/>
          <w:iCs/>
          <w:sz w:val="24"/>
          <w:szCs w:val="24"/>
          <w:lang w:val="en-US"/>
        </w:rPr>
      </w:pPr>
      <w:r>
        <w:rPr>
          <w:rFonts w:ascii="Arial" w:hAnsi="Arial" w:cs="Arial"/>
          <w:b/>
          <w:bCs/>
          <w:sz w:val="24"/>
          <w:szCs w:val="24"/>
          <w:lang w:val="en-US"/>
        </w:rPr>
        <w:t xml:space="preserve">Article 13 </w:t>
      </w:r>
      <w:r w:rsidR="007E17A3">
        <w:rPr>
          <w:rFonts w:ascii="Arial" w:hAnsi="Arial" w:cs="Arial"/>
          <w:b/>
          <w:bCs/>
          <w:sz w:val="24"/>
          <w:szCs w:val="24"/>
          <w:lang w:val="en-US"/>
        </w:rPr>
        <w:t>–</w:t>
      </w:r>
      <w:r>
        <w:rPr>
          <w:rFonts w:ascii="Arial" w:hAnsi="Arial" w:cs="Arial"/>
          <w:b/>
          <w:bCs/>
          <w:sz w:val="24"/>
          <w:szCs w:val="24"/>
          <w:lang w:val="en-US"/>
        </w:rPr>
        <w:t xml:space="preserve"> </w:t>
      </w:r>
      <w:r w:rsidR="007E17A3">
        <w:rPr>
          <w:rFonts w:ascii="Arial" w:hAnsi="Arial" w:cs="Arial"/>
          <w:b/>
          <w:bCs/>
          <w:i/>
          <w:iCs/>
          <w:sz w:val="24"/>
          <w:szCs w:val="24"/>
          <w:lang w:val="en-US"/>
        </w:rPr>
        <w:t>The right to effective remedy</w:t>
      </w:r>
    </w:p>
    <w:p w14:paraId="5062508E" w14:textId="77777777" w:rsidR="004C1250" w:rsidRDefault="004C1250" w:rsidP="007773CE">
      <w:pPr>
        <w:spacing w:line="480" w:lineRule="auto"/>
        <w:rPr>
          <w:rFonts w:ascii="Arial" w:hAnsi="Arial" w:cs="Arial"/>
          <w:b/>
          <w:bCs/>
          <w:sz w:val="24"/>
          <w:szCs w:val="24"/>
          <w:lang w:val="en-US"/>
        </w:rPr>
      </w:pPr>
    </w:p>
    <w:p w14:paraId="4BBCD357" w14:textId="228B2DA1" w:rsidR="007D177D" w:rsidRDefault="007D177D" w:rsidP="007773CE">
      <w:pPr>
        <w:spacing w:line="480" w:lineRule="auto"/>
        <w:rPr>
          <w:rFonts w:ascii="Arial" w:hAnsi="Arial" w:cs="Arial"/>
          <w:b/>
          <w:bCs/>
          <w:i/>
          <w:iCs/>
          <w:sz w:val="24"/>
          <w:szCs w:val="24"/>
          <w:lang w:val="en-US"/>
        </w:rPr>
      </w:pPr>
      <w:r>
        <w:rPr>
          <w:rFonts w:ascii="Arial" w:hAnsi="Arial" w:cs="Arial"/>
          <w:b/>
          <w:bCs/>
          <w:sz w:val="24"/>
          <w:szCs w:val="24"/>
          <w:lang w:val="en-US"/>
        </w:rPr>
        <w:t xml:space="preserve">Article 14 </w:t>
      </w:r>
      <w:r w:rsidR="00520961">
        <w:rPr>
          <w:rFonts w:ascii="Arial" w:hAnsi="Arial" w:cs="Arial"/>
          <w:b/>
          <w:bCs/>
          <w:sz w:val="24"/>
          <w:szCs w:val="24"/>
          <w:lang w:val="en-US"/>
        </w:rPr>
        <w:t>–</w:t>
      </w:r>
      <w:r>
        <w:rPr>
          <w:rFonts w:ascii="Arial" w:hAnsi="Arial" w:cs="Arial"/>
          <w:b/>
          <w:bCs/>
          <w:sz w:val="24"/>
          <w:szCs w:val="24"/>
          <w:lang w:val="en-US"/>
        </w:rPr>
        <w:t xml:space="preserve"> </w:t>
      </w:r>
      <w:r w:rsidR="00520961">
        <w:rPr>
          <w:rFonts w:ascii="Arial" w:hAnsi="Arial" w:cs="Arial"/>
          <w:b/>
          <w:bCs/>
          <w:i/>
          <w:iCs/>
          <w:sz w:val="24"/>
          <w:szCs w:val="24"/>
          <w:lang w:val="en-US"/>
        </w:rPr>
        <w:t>Prohibition of discrimination</w:t>
      </w:r>
    </w:p>
    <w:p w14:paraId="13FE8C22" w14:textId="2AE9C649" w:rsidR="00425065" w:rsidRPr="00356428" w:rsidRDefault="00DC1FF0" w:rsidP="00DC1FF0">
      <w:pPr>
        <w:spacing w:line="480" w:lineRule="auto"/>
        <w:jc w:val="center"/>
        <w:rPr>
          <w:rFonts w:ascii="Arial" w:hAnsi="Arial" w:cs="Arial"/>
          <w:b/>
          <w:bCs/>
          <w:i/>
          <w:iCs/>
          <w:sz w:val="24"/>
          <w:szCs w:val="24"/>
          <w:lang w:val="en-US"/>
        </w:rPr>
      </w:pPr>
      <w:r w:rsidRPr="00356428">
        <w:rPr>
          <w:rFonts w:ascii="Arial" w:eastAsia="Times New Roman" w:hAnsi="Arial" w:cs="Arial"/>
          <w:i/>
          <w:iCs/>
          <w:color w:val="000000"/>
          <w:sz w:val="24"/>
          <w:szCs w:val="24"/>
          <w:shd w:val="clear" w:color="auto" w:fill="FFFFFF"/>
        </w:rPr>
        <w:lastRenderedPageBreak/>
        <w:t>“</w:t>
      </w:r>
      <w:r w:rsidR="00425065" w:rsidRPr="00356428">
        <w:rPr>
          <w:rFonts w:ascii="Arial" w:eastAsia="Times New Roman" w:hAnsi="Arial" w:cs="Arial"/>
          <w:i/>
          <w:iCs/>
          <w:color w:val="000000"/>
          <w:sz w:val="24"/>
          <w:szCs w:val="24"/>
          <w:shd w:val="clear" w:color="auto" w:fill="FFFFFF"/>
        </w:rPr>
        <w:t>The enjoyment of the rights and freedoms set forth in this Convention shall be secured without discrimination on any ground such as sex, race, colour, language, religion, political or other opinion, national or social origin, association with a national minority, property, birth or other status</w:t>
      </w:r>
      <w:r w:rsidRPr="00356428">
        <w:rPr>
          <w:rFonts w:ascii="Arial" w:eastAsia="Times New Roman" w:hAnsi="Arial" w:cs="Arial"/>
          <w:i/>
          <w:iCs/>
          <w:color w:val="000000"/>
          <w:sz w:val="24"/>
          <w:szCs w:val="24"/>
          <w:shd w:val="clear" w:color="auto" w:fill="FFFFFF"/>
        </w:rPr>
        <w:t>”</w:t>
      </w:r>
      <w:r w:rsidR="00425065" w:rsidRPr="00356428">
        <w:rPr>
          <w:rFonts w:ascii="Arial" w:eastAsia="Times New Roman" w:hAnsi="Arial" w:cs="Arial"/>
          <w:i/>
          <w:iCs/>
          <w:color w:val="000000"/>
          <w:sz w:val="24"/>
          <w:szCs w:val="24"/>
          <w:shd w:val="clear" w:color="auto" w:fill="FFFFFF"/>
        </w:rPr>
        <w:t>.</w:t>
      </w:r>
    </w:p>
    <w:p w14:paraId="11ACDF77" w14:textId="77777777" w:rsidR="00A24966" w:rsidRDefault="00A24966" w:rsidP="00ED0156">
      <w:pPr>
        <w:spacing w:line="480" w:lineRule="auto"/>
        <w:jc w:val="both"/>
        <w:rPr>
          <w:rFonts w:ascii="Arial" w:hAnsi="Arial" w:cs="Arial"/>
          <w:b/>
          <w:bCs/>
          <w:sz w:val="24"/>
          <w:szCs w:val="24"/>
        </w:rPr>
      </w:pPr>
    </w:p>
    <w:p w14:paraId="531ABDE7" w14:textId="704A0EF6" w:rsidR="00DB1DD3" w:rsidRPr="00A26711" w:rsidRDefault="00DB1DD3" w:rsidP="00DB1DD3">
      <w:pPr>
        <w:pStyle w:val="Heading1"/>
        <w:spacing w:line="480" w:lineRule="auto"/>
        <w:rPr>
          <w:rFonts w:ascii="Arial" w:hAnsi="Arial" w:cs="Arial"/>
          <w:b/>
          <w:bCs/>
          <w:color w:val="auto"/>
          <w:sz w:val="24"/>
          <w:szCs w:val="24"/>
        </w:rPr>
      </w:pPr>
      <w:bookmarkStart w:id="56" w:name="_Toc102773591"/>
      <w:r w:rsidRPr="00DB1DD3">
        <w:rPr>
          <w:rFonts w:ascii="Arial" w:hAnsi="Arial" w:cs="Arial"/>
          <w:b/>
          <w:bCs/>
          <w:color w:val="auto"/>
          <w:sz w:val="24"/>
          <w:szCs w:val="24"/>
          <w:u w:val="single"/>
          <w:lang w:val="en-US"/>
        </w:rPr>
        <w:t>Appendix 2:</w:t>
      </w:r>
      <w:r w:rsidRPr="00A26711">
        <w:rPr>
          <w:rFonts w:ascii="Arial" w:hAnsi="Arial" w:cs="Arial"/>
          <w:b/>
          <w:bCs/>
          <w:color w:val="auto"/>
          <w:sz w:val="24"/>
          <w:szCs w:val="24"/>
          <w:lang w:val="en-US"/>
        </w:rPr>
        <w:t xml:space="preserve"> </w:t>
      </w:r>
      <w:r w:rsidRPr="00834323">
        <w:rPr>
          <w:rFonts w:ascii="Arial" w:hAnsi="Arial" w:cs="Arial"/>
          <w:b/>
          <w:bCs/>
          <w:color w:val="auto"/>
          <w:sz w:val="24"/>
          <w:szCs w:val="24"/>
        </w:rPr>
        <w:t>Stop and search under section 1 of Police and Criminal Evidence Act (1984) and section 23 of Misuse of Drugs Act (1971)</w:t>
      </w:r>
      <w:bookmarkEnd w:id="56"/>
      <w:r w:rsidRPr="00A26711">
        <w:rPr>
          <w:rFonts w:ascii="Arial" w:hAnsi="Arial" w:cs="Arial"/>
          <w:b/>
          <w:bCs/>
          <w:color w:val="auto"/>
          <w:sz w:val="24"/>
          <w:szCs w:val="24"/>
        </w:rPr>
        <w:t xml:space="preserve"> </w:t>
      </w:r>
    </w:p>
    <w:p w14:paraId="4D243AA0" w14:textId="77777777" w:rsidR="003C4258" w:rsidRDefault="003C4258" w:rsidP="00ED0156">
      <w:pPr>
        <w:spacing w:line="480" w:lineRule="auto"/>
        <w:jc w:val="both"/>
        <w:rPr>
          <w:rFonts w:ascii="Arial" w:hAnsi="Arial" w:cs="Arial"/>
          <w:sz w:val="24"/>
          <w:szCs w:val="24"/>
        </w:rPr>
      </w:pPr>
    </w:p>
    <w:p w14:paraId="5CD8922B" w14:textId="6093E637" w:rsidR="003C4258" w:rsidRDefault="003C4258" w:rsidP="00ED0156">
      <w:pPr>
        <w:spacing w:line="480" w:lineRule="auto"/>
        <w:jc w:val="both"/>
        <w:rPr>
          <w:rFonts w:ascii="Arial" w:hAnsi="Arial" w:cs="Arial"/>
          <w:sz w:val="24"/>
          <w:szCs w:val="24"/>
        </w:rPr>
      </w:pPr>
      <w:r>
        <w:rPr>
          <w:rFonts w:ascii="Arial" w:hAnsi="Arial" w:cs="Arial"/>
          <w:sz w:val="24"/>
          <w:szCs w:val="24"/>
        </w:rPr>
        <w:t xml:space="preserve">Section 1 of PACE and Section 23 of the Misuse of Drugs Act (1971) are the most commonly used reasonable grounds </w:t>
      </w:r>
      <w:r w:rsidR="00826BF3">
        <w:rPr>
          <w:rFonts w:ascii="Arial" w:hAnsi="Arial" w:cs="Arial"/>
          <w:sz w:val="24"/>
          <w:szCs w:val="24"/>
        </w:rPr>
        <w:t>stop and search powers (Brown, 2021b).</w:t>
      </w:r>
    </w:p>
    <w:p w14:paraId="36D9052A" w14:textId="77777777" w:rsidR="00826BF3" w:rsidRPr="007B1505" w:rsidRDefault="00826BF3" w:rsidP="00ED0156">
      <w:pPr>
        <w:spacing w:line="480" w:lineRule="auto"/>
        <w:jc w:val="both"/>
        <w:rPr>
          <w:rFonts w:ascii="Arial" w:hAnsi="Arial" w:cs="Arial"/>
          <w:sz w:val="24"/>
          <w:szCs w:val="24"/>
        </w:rPr>
      </w:pPr>
    </w:p>
    <w:p w14:paraId="6D41500A" w14:textId="77777777" w:rsidR="00BF494E" w:rsidRDefault="006367EA" w:rsidP="00BF494E">
      <w:pPr>
        <w:spacing w:line="480" w:lineRule="auto"/>
        <w:jc w:val="center"/>
        <w:rPr>
          <w:rFonts w:ascii="Arial" w:hAnsi="Arial" w:cs="Arial"/>
          <w:i/>
          <w:iCs/>
          <w:sz w:val="24"/>
          <w:szCs w:val="24"/>
          <w:lang w:val="en-US"/>
        </w:rPr>
      </w:pPr>
      <w:r w:rsidRPr="00F26938">
        <w:rPr>
          <w:rFonts w:ascii="Arial" w:hAnsi="Arial" w:cs="Arial"/>
          <w:i/>
          <w:iCs/>
          <w:sz w:val="24"/>
          <w:szCs w:val="24"/>
          <w:lang w:val="en-US"/>
        </w:rPr>
        <w:t xml:space="preserve">Section 1 of PACE provides; </w:t>
      </w:r>
    </w:p>
    <w:p w14:paraId="5642FFB3" w14:textId="086E42F1" w:rsidR="004556E1" w:rsidRDefault="006367EA" w:rsidP="00BF494E">
      <w:pPr>
        <w:spacing w:line="480" w:lineRule="auto"/>
        <w:jc w:val="center"/>
        <w:rPr>
          <w:rFonts w:ascii="Arial" w:hAnsi="Arial" w:cs="Arial"/>
          <w:i/>
          <w:iCs/>
          <w:sz w:val="24"/>
          <w:szCs w:val="24"/>
        </w:rPr>
      </w:pPr>
      <w:r w:rsidRPr="00F26938">
        <w:rPr>
          <w:rFonts w:ascii="Arial" w:hAnsi="Arial" w:cs="Arial"/>
          <w:i/>
          <w:iCs/>
          <w:sz w:val="24"/>
          <w:szCs w:val="24"/>
          <w:lang w:val="en-US"/>
        </w:rPr>
        <w:t>a police constable may detain any person or vehicle or anything which is in or on a vehicle, in any place to which the public has access, if he or she has reasonable grounds for suspecting that stolen or prohibited articles, prohibited fireworks or bladed or sharply pointed articles will be found</w:t>
      </w:r>
      <w:r w:rsidR="00950012">
        <w:rPr>
          <w:rFonts w:ascii="Arial" w:hAnsi="Arial" w:cs="Arial"/>
          <w:i/>
          <w:iCs/>
          <w:sz w:val="24"/>
          <w:szCs w:val="24"/>
          <w:lang w:val="en-US"/>
        </w:rPr>
        <w:t>.</w:t>
      </w:r>
      <w:r w:rsidR="00035586" w:rsidRPr="00F26938">
        <w:rPr>
          <w:rFonts w:ascii="Arial" w:hAnsi="Arial" w:cs="Arial"/>
          <w:i/>
          <w:iCs/>
          <w:sz w:val="24"/>
          <w:szCs w:val="24"/>
        </w:rPr>
        <w:t xml:space="preserve"> </w:t>
      </w:r>
    </w:p>
    <w:p w14:paraId="4893DD0D" w14:textId="77777777" w:rsidR="00826BF3" w:rsidRDefault="00826BF3" w:rsidP="00BF494E">
      <w:pPr>
        <w:spacing w:line="480" w:lineRule="auto"/>
        <w:jc w:val="center"/>
        <w:rPr>
          <w:rFonts w:ascii="Arial" w:hAnsi="Arial" w:cs="Arial"/>
          <w:i/>
          <w:iCs/>
          <w:sz w:val="24"/>
          <w:szCs w:val="24"/>
        </w:rPr>
      </w:pPr>
    </w:p>
    <w:p w14:paraId="2D9B6980" w14:textId="7D9C9CBF" w:rsidR="00826BF3" w:rsidRDefault="00280D62" w:rsidP="00BF494E">
      <w:pPr>
        <w:spacing w:line="480" w:lineRule="auto"/>
        <w:jc w:val="center"/>
        <w:rPr>
          <w:rFonts w:ascii="Arial" w:hAnsi="Arial" w:cs="Arial"/>
          <w:i/>
          <w:iCs/>
          <w:sz w:val="24"/>
          <w:szCs w:val="24"/>
        </w:rPr>
      </w:pPr>
      <w:r>
        <w:rPr>
          <w:rFonts w:ascii="Arial" w:hAnsi="Arial" w:cs="Arial"/>
          <w:i/>
          <w:iCs/>
          <w:sz w:val="24"/>
          <w:szCs w:val="24"/>
        </w:rPr>
        <w:t>Section 23 of Misuse of Drugs Act (1971) provides;</w:t>
      </w:r>
    </w:p>
    <w:p w14:paraId="4BEFFB27" w14:textId="5BA26254" w:rsidR="00280D62" w:rsidRDefault="009F0900" w:rsidP="00BF494E">
      <w:pPr>
        <w:spacing w:line="480" w:lineRule="auto"/>
        <w:jc w:val="center"/>
        <w:rPr>
          <w:rFonts w:ascii="Arial" w:hAnsi="Arial" w:cs="Arial"/>
          <w:i/>
          <w:iCs/>
          <w:sz w:val="24"/>
          <w:szCs w:val="24"/>
        </w:rPr>
      </w:pPr>
      <w:r>
        <w:rPr>
          <w:rFonts w:ascii="Arial" w:hAnsi="Arial" w:cs="Arial"/>
          <w:i/>
          <w:iCs/>
          <w:sz w:val="24"/>
          <w:szCs w:val="24"/>
        </w:rPr>
        <w:t>If a constable has reasonable grounds to suspect that any person is in possession of a controlled drug in the contravention of this Act or any regulation made thereunder, that constable may:</w:t>
      </w:r>
    </w:p>
    <w:p w14:paraId="2EA2C1C8" w14:textId="6E75C4A3" w:rsidR="009F0900" w:rsidRDefault="009F0900" w:rsidP="009F0900">
      <w:pPr>
        <w:pStyle w:val="ListParagraph"/>
        <w:numPr>
          <w:ilvl w:val="0"/>
          <w:numId w:val="5"/>
        </w:numPr>
        <w:spacing w:line="480" w:lineRule="auto"/>
        <w:jc w:val="center"/>
        <w:rPr>
          <w:rFonts w:ascii="Arial" w:hAnsi="Arial" w:cs="Arial"/>
          <w:i/>
          <w:iCs/>
          <w:sz w:val="24"/>
          <w:szCs w:val="24"/>
        </w:rPr>
      </w:pPr>
      <w:r>
        <w:rPr>
          <w:rFonts w:ascii="Arial" w:hAnsi="Arial" w:cs="Arial"/>
          <w:i/>
          <w:iCs/>
          <w:sz w:val="24"/>
          <w:szCs w:val="24"/>
        </w:rPr>
        <w:lastRenderedPageBreak/>
        <w:t>Search that person, and detain him for the purpose of searching him;</w:t>
      </w:r>
    </w:p>
    <w:p w14:paraId="6E5BF433" w14:textId="1C3A81BB" w:rsidR="009F0900" w:rsidRDefault="009F0900" w:rsidP="009F0900">
      <w:pPr>
        <w:pStyle w:val="ListParagraph"/>
        <w:numPr>
          <w:ilvl w:val="0"/>
          <w:numId w:val="5"/>
        </w:numPr>
        <w:spacing w:line="480" w:lineRule="auto"/>
        <w:jc w:val="center"/>
        <w:rPr>
          <w:rFonts w:ascii="Arial" w:hAnsi="Arial" w:cs="Arial"/>
          <w:i/>
          <w:iCs/>
          <w:sz w:val="24"/>
          <w:szCs w:val="24"/>
        </w:rPr>
      </w:pPr>
      <w:r>
        <w:rPr>
          <w:rFonts w:ascii="Arial" w:hAnsi="Arial" w:cs="Arial"/>
          <w:i/>
          <w:iCs/>
          <w:sz w:val="24"/>
          <w:szCs w:val="24"/>
        </w:rPr>
        <w:t xml:space="preserve">Search any vehicle or vessel in which the constable suspects that </w:t>
      </w:r>
      <w:r w:rsidR="00DF2142">
        <w:rPr>
          <w:rFonts w:ascii="Arial" w:hAnsi="Arial" w:cs="Arial"/>
          <w:i/>
          <w:iCs/>
          <w:sz w:val="24"/>
          <w:szCs w:val="24"/>
        </w:rPr>
        <w:t xml:space="preserve">the drug may </w:t>
      </w:r>
      <w:r w:rsidR="00103AF2">
        <w:rPr>
          <w:rFonts w:ascii="Arial" w:hAnsi="Arial" w:cs="Arial"/>
          <w:i/>
          <w:iCs/>
          <w:sz w:val="24"/>
          <w:szCs w:val="24"/>
        </w:rPr>
        <w:t>be found, and for that purpose require the person in control of the vehicle or vessel to stop it</w:t>
      </w:r>
      <w:r w:rsidR="009B26BF">
        <w:rPr>
          <w:rFonts w:ascii="Arial" w:hAnsi="Arial" w:cs="Arial"/>
          <w:i/>
          <w:iCs/>
          <w:sz w:val="24"/>
          <w:szCs w:val="24"/>
        </w:rPr>
        <w:t>;</w:t>
      </w:r>
    </w:p>
    <w:p w14:paraId="1EDD6811" w14:textId="64AD0AB1" w:rsidR="009B26BF" w:rsidRPr="009F0900" w:rsidRDefault="009B26BF" w:rsidP="009F0900">
      <w:pPr>
        <w:pStyle w:val="ListParagraph"/>
        <w:numPr>
          <w:ilvl w:val="0"/>
          <w:numId w:val="5"/>
        </w:numPr>
        <w:spacing w:line="480" w:lineRule="auto"/>
        <w:jc w:val="center"/>
        <w:rPr>
          <w:rFonts w:ascii="Arial" w:hAnsi="Arial" w:cs="Arial"/>
          <w:i/>
          <w:iCs/>
          <w:sz w:val="24"/>
          <w:szCs w:val="24"/>
        </w:rPr>
      </w:pPr>
      <w:r>
        <w:rPr>
          <w:rFonts w:ascii="Arial" w:hAnsi="Arial" w:cs="Arial"/>
          <w:i/>
          <w:iCs/>
          <w:sz w:val="24"/>
          <w:szCs w:val="24"/>
        </w:rPr>
        <w:t>Seize and detain, for the purposes of proceedings under this Act, anything</w:t>
      </w:r>
      <w:r w:rsidR="00904488">
        <w:rPr>
          <w:rFonts w:ascii="Arial" w:hAnsi="Arial" w:cs="Arial"/>
          <w:i/>
          <w:iCs/>
          <w:sz w:val="24"/>
          <w:szCs w:val="24"/>
        </w:rPr>
        <w:t xml:space="preserve"> found in the course of the search which appears to the constables to be evidence</w:t>
      </w:r>
      <w:r w:rsidR="00697734">
        <w:rPr>
          <w:rFonts w:ascii="Arial" w:hAnsi="Arial" w:cs="Arial"/>
          <w:i/>
          <w:iCs/>
          <w:sz w:val="24"/>
          <w:szCs w:val="24"/>
        </w:rPr>
        <w:t xml:space="preserve"> of an offence under this Act.</w:t>
      </w:r>
    </w:p>
    <w:p w14:paraId="1482BDDC" w14:textId="76BA51C6" w:rsidR="00863693" w:rsidRDefault="00863693" w:rsidP="00BF494E">
      <w:pPr>
        <w:spacing w:line="480" w:lineRule="auto"/>
        <w:jc w:val="center"/>
        <w:rPr>
          <w:rFonts w:ascii="Arial" w:hAnsi="Arial" w:cs="Arial"/>
          <w:i/>
          <w:iCs/>
          <w:sz w:val="24"/>
          <w:szCs w:val="24"/>
        </w:rPr>
      </w:pPr>
    </w:p>
    <w:p w14:paraId="5FE8B5BD" w14:textId="50768F36" w:rsidR="004869A7" w:rsidRPr="00A26711" w:rsidRDefault="004869A7" w:rsidP="004869A7">
      <w:pPr>
        <w:pStyle w:val="Heading1"/>
        <w:spacing w:line="480" w:lineRule="auto"/>
        <w:rPr>
          <w:rFonts w:ascii="Arial" w:hAnsi="Arial" w:cs="Arial"/>
          <w:b/>
          <w:bCs/>
          <w:color w:val="auto"/>
          <w:sz w:val="24"/>
          <w:szCs w:val="24"/>
        </w:rPr>
      </w:pPr>
      <w:bookmarkStart w:id="57" w:name="_Toc102773592"/>
      <w:r w:rsidRPr="004869A7">
        <w:rPr>
          <w:rFonts w:ascii="Arial" w:hAnsi="Arial" w:cs="Arial"/>
          <w:b/>
          <w:bCs/>
          <w:color w:val="auto"/>
          <w:sz w:val="24"/>
          <w:szCs w:val="24"/>
          <w:u w:val="single"/>
        </w:rPr>
        <w:t>Appendix 3:</w:t>
      </w:r>
      <w:r w:rsidRPr="00A26711">
        <w:rPr>
          <w:rFonts w:ascii="Arial" w:hAnsi="Arial" w:cs="Arial"/>
          <w:b/>
          <w:bCs/>
          <w:color w:val="auto"/>
          <w:sz w:val="24"/>
          <w:szCs w:val="24"/>
        </w:rPr>
        <w:t xml:space="preserve"> Categories of rights under the Human Rights Act (1998)</w:t>
      </w:r>
      <w:bookmarkEnd w:id="57"/>
      <w:r w:rsidRPr="00A26711">
        <w:rPr>
          <w:rFonts w:ascii="Arial" w:hAnsi="Arial" w:cs="Arial"/>
          <w:b/>
          <w:bCs/>
          <w:color w:val="auto"/>
          <w:sz w:val="24"/>
          <w:szCs w:val="24"/>
        </w:rPr>
        <w:t xml:space="preserve"> </w:t>
      </w:r>
    </w:p>
    <w:p w14:paraId="50CCFA40" w14:textId="0BF669D4" w:rsidR="00E559CB" w:rsidRPr="0033545F" w:rsidRDefault="00593C47" w:rsidP="004869A7">
      <w:pPr>
        <w:spacing w:line="480" w:lineRule="auto"/>
        <w:jc w:val="both"/>
        <w:rPr>
          <w:rFonts w:ascii="Arial" w:hAnsi="Arial" w:cs="Arial"/>
          <w:sz w:val="24"/>
          <w:szCs w:val="24"/>
        </w:rPr>
      </w:pPr>
      <w:r>
        <w:rPr>
          <w:rFonts w:ascii="Arial" w:hAnsi="Arial" w:cs="Arial"/>
          <w:sz w:val="24"/>
          <w:szCs w:val="24"/>
        </w:rPr>
        <w:t>(Bryant and Bryant, 2020, pp.</w:t>
      </w:r>
      <w:r w:rsidR="00E559CB">
        <w:rPr>
          <w:rFonts w:ascii="Arial" w:hAnsi="Arial" w:cs="Arial"/>
          <w:sz w:val="24"/>
          <w:szCs w:val="24"/>
        </w:rPr>
        <w:t>62-63</w:t>
      </w:r>
      <w:r>
        <w:rPr>
          <w:rFonts w:ascii="Arial" w:hAnsi="Arial" w:cs="Arial"/>
          <w:sz w:val="24"/>
          <w:szCs w:val="24"/>
        </w:rPr>
        <w:t>)</w:t>
      </w:r>
      <w:r w:rsidR="00643B0B">
        <w:rPr>
          <w:rFonts w:ascii="Arial" w:hAnsi="Arial" w:cs="Arial"/>
          <w:sz w:val="24"/>
          <w:szCs w:val="24"/>
        </w:rPr>
        <w:t xml:space="preserve"> (</w:t>
      </w:r>
      <w:r w:rsidR="00742E12" w:rsidRPr="00742E12">
        <w:rPr>
          <w:rFonts w:ascii="Arial" w:hAnsi="Arial" w:cs="Arial"/>
          <w:sz w:val="24"/>
          <w:szCs w:val="24"/>
          <w:u w:val="single"/>
        </w:rPr>
        <w:t>Table 8.3</w:t>
      </w:r>
      <w:r w:rsidR="00643B0B">
        <w:rPr>
          <w:rFonts w:ascii="Arial" w:hAnsi="Arial" w:cs="Arial"/>
          <w:sz w:val="24"/>
          <w:szCs w:val="24"/>
        </w:rPr>
        <w:t>)</w:t>
      </w:r>
    </w:p>
    <w:tbl>
      <w:tblPr>
        <w:tblStyle w:val="TableGrid"/>
        <w:tblW w:w="9586" w:type="dxa"/>
        <w:tblLook w:val="04A0" w:firstRow="1" w:lastRow="0" w:firstColumn="1" w:lastColumn="0" w:noHBand="0" w:noVBand="1"/>
      </w:tblPr>
      <w:tblGrid>
        <w:gridCol w:w="3116"/>
        <w:gridCol w:w="3117"/>
        <w:gridCol w:w="3353"/>
      </w:tblGrid>
      <w:tr w:rsidR="0082258B" w14:paraId="0FDA8FD9" w14:textId="77777777" w:rsidTr="000E286C">
        <w:tc>
          <w:tcPr>
            <w:tcW w:w="3116" w:type="dxa"/>
            <w:shd w:val="clear" w:color="auto" w:fill="F4B083" w:themeFill="accent2" w:themeFillTint="99"/>
          </w:tcPr>
          <w:p w14:paraId="215AA104" w14:textId="1BAE1C38" w:rsidR="0082258B" w:rsidRDefault="0082258B" w:rsidP="00B3256E">
            <w:pPr>
              <w:spacing w:line="480" w:lineRule="auto"/>
              <w:jc w:val="both"/>
              <w:rPr>
                <w:rFonts w:ascii="Arial" w:hAnsi="Arial" w:cs="Arial"/>
                <w:b/>
                <w:bCs/>
                <w:sz w:val="24"/>
                <w:szCs w:val="24"/>
              </w:rPr>
            </w:pPr>
            <w:r>
              <w:rPr>
                <w:rFonts w:ascii="Arial" w:hAnsi="Arial" w:cs="Arial"/>
                <w:b/>
                <w:bCs/>
                <w:sz w:val="24"/>
                <w:szCs w:val="24"/>
              </w:rPr>
              <w:t>Absolute rights</w:t>
            </w:r>
          </w:p>
        </w:tc>
        <w:tc>
          <w:tcPr>
            <w:tcW w:w="3117" w:type="dxa"/>
            <w:shd w:val="clear" w:color="auto" w:fill="FFC000" w:themeFill="accent4"/>
          </w:tcPr>
          <w:p w14:paraId="2CDFDC5D" w14:textId="3DFCE12C" w:rsidR="0082258B" w:rsidRDefault="0082258B" w:rsidP="00B3256E">
            <w:pPr>
              <w:spacing w:line="480" w:lineRule="auto"/>
              <w:jc w:val="both"/>
              <w:rPr>
                <w:rFonts w:ascii="Arial" w:hAnsi="Arial" w:cs="Arial"/>
                <w:b/>
                <w:bCs/>
                <w:sz w:val="24"/>
                <w:szCs w:val="24"/>
              </w:rPr>
            </w:pPr>
            <w:r>
              <w:rPr>
                <w:rFonts w:ascii="Arial" w:hAnsi="Arial" w:cs="Arial"/>
                <w:b/>
                <w:bCs/>
                <w:sz w:val="24"/>
                <w:szCs w:val="24"/>
              </w:rPr>
              <w:t>Limited rights</w:t>
            </w:r>
          </w:p>
        </w:tc>
        <w:tc>
          <w:tcPr>
            <w:tcW w:w="3353" w:type="dxa"/>
            <w:shd w:val="clear" w:color="auto" w:fill="A8D08D" w:themeFill="accent6" w:themeFillTint="99"/>
          </w:tcPr>
          <w:p w14:paraId="2315A152" w14:textId="39B0999F" w:rsidR="0082258B" w:rsidRDefault="0082258B" w:rsidP="000E286C">
            <w:pPr>
              <w:tabs>
                <w:tab w:val="right" w:pos="3137"/>
              </w:tabs>
              <w:spacing w:line="480" w:lineRule="auto"/>
              <w:jc w:val="both"/>
              <w:rPr>
                <w:rFonts w:ascii="Arial" w:hAnsi="Arial" w:cs="Arial"/>
                <w:b/>
                <w:bCs/>
                <w:sz w:val="24"/>
                <w:szCs w:val="24"/>
              </w:rPr>
            </w:pPr>
            <w:r>
              <w:rPr>
                <w:rFonts w:ascii="Arial" w:hAnsi="Arial" w:cs="Arial"/>
                <w:b/>
                <w:bCs/>
                <w:sz w:val="24"/>
                <w:szCs w:val="24"/>
              </w:rPr>
              <w:t>Qualified rights</w:t>
            </w:r>
            <w:r w:rsidR="000E286C">
              <w:rPr>
                <w:rFonts w:ascii="Arial" w:hAnsi="Arial" w:cs="Arial"/>
                <w:b/>
                <w:bCs/>
                <w:sz w:val="24"/>
                <w:szCs w:val="24"/>
              </w:rPr>
              <w:tab/>
            </w:r>
          </w:p>
        </w:tc>
      </w:tr>
      <w:tr w:rsidR="0082258B" w14:paraId="3855C67C" w14:textId="77777777" w:rsidTr="006B69E9">
        <w:tc>
          <w:tcPr>
            <w:tcW w:w="3116" w:type="dxa"/>
          </w:tcPr>
          <w:p w14:paraId="4ECD2F21" w14:textId="50CC2376" w:rsidR="0033545F" w:rsidRPr="0033545F" w:rsidRDefault="0033545F" w:rsidP="00B3256E">
            <w:pPr>
              <w:spacing w:line="480" w:lineRule="auto"/>
              <w:jc w:val="both"/>
              <w:rPr>
                <w:rFonts w:ascii="Arial" w:hAnsi="Arial" w:cs="Arial"/>
                <w:sz w:val="24"/>
                <w:szCs w:val="24"/>
              </w:rPr>
            </w:pPr>
            <w:r>
              <w:rPr>
                <w:rFonts w:ascii="Arial" w:hAnsi="Arial" w:cs="Arial"/>
                <w:sz w:val="24"/>
                <w:szCs w:val="24"/>
              </w:rPr>
              <w:t xml:space="preserve">Article 2 – </w:t>
            </w:r>
            <w:r w:rsidR="00D05A8E" w:rsidRPr="00FD18F2">
              <w:rPr>
                <w:rFonts w:ascii="Arial" w:hAnsi="Arial" w:cs="Arial"/>
                <w:i/>
                <w:iCs/>
                <w:sz w:val="24"/>
                <w:szCs w:val="24"/>
              </w:rPr>
              <w:t>R</w:t>
            </w:r>
            <w:r w:rsidRPr="00FD18F2">
              <w:rPr>
                <w:rFonts w:ascii="Arial" w:hAnsi="Arial" w:cs="Arial"/>
                <w:i/>
                <w:iCs/>
                <w:sz w:val="24"/>
                <w:szCs w:val="24"/>
              </w:rPr>
              <w:t>ight to life</w:t>
            </w:r>
          </w:p>
        </w:tc>
        <w:tc>
          <w:tcPr>
            <w:tcW w:w="3117" w:type="dxa"/>
          </w:tcPr>
          <w:p w14:paraId="3095E0C7" w14:textId="4F9D965B" w:rsidR="0082258B" w:rsidRPr="0017091E" w:rsidRDefault="00DD49D2" w:rsidP="00B3256E">
            <w:pPr>
              <w:spacing w:line="480" w:lineRule="auto"/>
              <w:jc w:val="both"/>
              <w:rPr>
                <w:rFonts w:ascii="Arial" w:hAnsi="Arial" w:cs="Arial"/>
                <w:sz w:val="24"/>
                <w:szCs w:val="24"/>
              </w:rPr>
            </w:pPr>
            <w:r w:rsidRPr="0017091E">
              <w:rPr>
                <w:rFonts w:ascii="Arial" w:hAnsi="Arial" w:cs="Arial"/>
                <w:sz w:val="24"/>
                <w:szCs w:val="24"/>
              </w:rPr>
              <w:t xml:space="preserve">Article 5 </w:t>
            </w:r>
            <w:r w:rsidR="0017091E" w:rsidRPr="0017091E">
              <w:rPr>
                <w:rFonts w:ascii="Arial" w:hAnsi="Arial" w:cs="Arial"/>
                <w:sz w:val="24"/>
                <w:szCs w:val="24"/>
              </w:rPr>
              <w:t>–</w:t>
            </w:r>
            <w:r w:rsidRPr="0017091E">
              <w:rPr>
                <w:rFonts w:ascii="Arial" w:hAnsi="Arial" w:cs="Arial"/>
                <w:sz w:val="24"/>
                <w:szCs w:val="24"/>
              </w:rPr>
              <w:t xml:space="preserve"> </w:t>
            </w:r>
            <w:r w:rsidR="00E344F9" w:rsidRPr="00FD18F2">
              <w:rPr>
                <w:rFonts w:ascii="Arial" w:hAnsi="Arial" w:cs="Arial"/>
                <w:i/>
                <w:iCs/>
                <w:sz w:val="24"/>
                <w:szCs w:val="24"/>
              </w:rPr>
              <w:t>R</w:t>
            </w:r>
            <w:r w:rsidR="0017091E" w:rsidRPr="00FD18F2">
              <w:rPr>
                <w:rFonts w:ascii="Arial" w:hAnsi="Arial" w:cs="Arial"/>
                <w:i/>
                <w:iCs/>
                <w:sz w:val="24"/>
                <w:szCs w:val="24"/>
              </w:rPr>
              <w:t>ight to liberty and security</w:t>
            </w:r>
          </w:p>
        </w:tc>
        <w:tc>
          <w:tcPr>
            <w:tcW w:w="3353" w:type="dxa"/>
          </w:tcPr>
          <w:p w14:paraId="00DCF954" w14:textId="2DB74F43" w:rsidR="0082258B" w:rsidRPr="003B7083" w:rsidRDefault="003B7083" w:rsidP="00B3256E">
            <w:pPr>
              <w:spacing w:line="480" w:lineRule="auto"/>
              <w:jc w:val="both"/>
              <w:rPr>
                <w:rFonts w:ascii="Arial" w:hAnsi="Arial" w:cs="Arial"/>
                <w:sz w:val="24"/>
                <w:szCs w:val="24"/>
              </w:rPr>
            </w:pPr>
            <w:r>
              <w:rPr>
                <w:rFonts w:ascii="Arial" w:hAnsi="Arial" w:cs="Arial"/>
                <w:sz w:val="24"/>
                <w:szCs w:val="24"/>
              </w:rPr>
              <w:t xml:space="preserve">Article 8 – </w:t>
            </w:r>
            <w:r w:rsidR="00E344F9" w:rsidRPr="0070093A">
              <w:rPr>
                <w:rFonts w:ascii="Arial" w:hAnsi="Arial" w:cs="Arial"/>
                <w:i/>
                <w:iCs/>
                <w:sz w:val="24"/>
                <w:szCs w:val="24"/>
              </w:rPr>
              <w:t>R</w:t>
            </w:r>
            <w:r w:rsidRPr="0070093A">
              <w:rPr>
                <w:rFonts w:ascii="Arial" w:hAnsi="Arial" w:cs="Arial"/>
                <w:i/>
                <w:iCs/>
                <w:sz w:val="24"/>
                <w:szCs w:val="24"/>
              </w:rPr>
              <w:t>ight to respect for private and family life</w:t>
            </w:r>
          </w:p>
        </w:tc>
      </w:tr>
      <w:tr w:rsidR="0082258B" w14:paraId="4BD6D83C" w14:textId="77777777" w:rsidTr="006B69E9">
        <w:tc>
          <w:tcPr>
            <w:tcW w:w="3116" w:type="dxa"/>
          </w:tcPr>
          <w:p w14:paraId="4DAC5B03" w14:textId="27E6BA29" w:rsidR="0082258B" w:rsidRPr="00DD49D2" w:rsidRDefault="00DD49D2" w:rsidP="00B3256E">
            <w:pPr>
              <w:spacing w:line="480" w:lineRule="auto"/>
              <w:jc w:val="both"/>
              <w:rPr>
                <w:rFonts w:ascii="Arial" w:hAnsi="Arial" w:cs="Arial"/>
                <w:sz w:val="24"/>
                <w:szCs w:val="24"/>
              </w:rPr>
            </w:pPr>
            <w:r>
              <w:rPr>
                <w:rFonts w:ascii="Arial" w:hAnsi="Arial" w:cs="Arial"/>
                <w:sz w:val="24"/>
                <w:szCs w:val="24"/>
              </w:rPr>
              <w:t xml:space="preserve">Article 3 – </w:t>
            </w:r>
            <w:r w:rsidR="00E344F9" w:rsidRPr="00FD18F2">
              <w:rPr>
                <w:rFonts w:ascii="Arial" w:hAnsi="Arial" w:cs="Arial"/>
                <w:i/>
                <w:iCs/>
                <w:sz w:val="24"/>
                <w:szCs w:val="24"/>
              </w:rPr>
              <w:t>P</w:t>
            </w:r>
            <w:r w:rsidRPr="00FD18F2">
              <w:rPr>
                <w:rFonts w:ascii="Arial" w:hAnsi="Arial" w:cs="Arial"/>
                <w:i/>
                <w:iCs/>
                <w:sz w:val="24"/>
                <w:szCs w:val="24"/>
              </w:rPr>
              <w:t>rohibition of torture</w:t>
            </w:r>
          </w:p>
        </w:tc>
        <w:tc>
          <w:tcPr>
            <w:tcW w:w="3117" w:type="dxa"/>
          </w:tcPr>
          <w:p w14:paraId="682C70D5" w14:textId="6950A9D6" w:rsidR="0082258B" w:rsidRPr="0017091E" w:rsidRDefault="0017091E" w:rsidP="00B3256E">
            <w:pPr>
              <w:spacing w:line="480" w:lineRule="auto"/>
              <w:jc w:val="both"/>
              <w:rPr>
                <w:rFonts w:ascii="Arial" w:hAnsi="Arial" w:cs="Arial"/>
                <w:sz w:val="24"/>
                <w:szCs w:val="24"/>
              </w:rPr>
            </w:pPr>
            <w:r>
              <w:rPr>
                <w:rFonts w:ascii="Arial" w:hAnsi="Arial" w:cs="Arial"/>
                <w:sz w:val="24"/>
                <w:szCs w:val="24"/>
              </w:rPr>
              <w:t xml:space="preserve">Article </w:t>
            </w:r>
            <w:r w:rsidR="003B7083">
              <w:rPr>
                <w:rFonts w:ascii="Arial" w:hAnsi="Arial" w:cs="Arial"/>
                <w:sz w:val="24"/>
                <w:szCs w:val="24"/>
              </w:rPr>
              <w:t xml:space="preserve">6 – </w:t>
            </w:r>
            <w:r w:rsidR="00E344F9" w:rsidRPr="00FD18F2">
              <w:rPr>
                <w:rFonts w:ascii="Arial" w:hAnsi="Arial" w:cs="Arial"/>
                <w:i/>
                <w:iCs/>
                <w:sz w:val="24"/>
                <w:szCs w:val="24"/>
              </w:rPr>
              <w:t>R</w:t>
            </w:r>
            <w:r w:rsidR="003B7083" w:rsidRPr="00FD18F2">
              <w:rPr>
                <w:rFonts w:ascii="Arial" w:hAnsi="Arial" w:cs="Arial"/>
                <w:i/>
                <w:iCs/>
                <w:sz w:val="24"/>
                <w:szCs w:val="24"/>
              </w:rPr>
              <w:t>ight to a fair trial</w:t>
            </w:r>
          </w:p>
        </w:tc>
        <w:tc>
          <w:tcPr>
            <w:tcW w:w="3353" w:type="dxa"/>
          </w:tcPr>
          <w:p w14:paraId="0BF1870E" w14:textId="0C98C0DB" w:rsidR="0082258B" w:rsidRPr="004240A1" w:rsidRDefault="004240A1" w:rsidP="00B3256E">
            <w:pPr>
              <w:spacing w:line="480" w:lineRule="auto"/>
              <w:jc w:val="both"/>
              <w:rPr>
                <w:rFonts w:ascii="Arial" w:hAnsi="Arial" w:cs="Arial"/>
                <w:sz w:val="24"/>
                <w:szCs w:val="24"/>
              </w:rPr>
            </w:pPr>
            <w:r>
              <w:rPr>
                <w:rFonts w:ascii="Arial" w:hAnsi="Arial" w:cs="Arial"/>
                <w:sz w:val="24"/>
                <w:szCs w:val="24"/>
              </w:rPr>
              <w:t xml:space="preserve">Article 9 – </w:t>
            </w:r>
            <w:r w:rsidR="00D607B4" w:rsidRPr="0070093A">
              <w:rPr>
                <w:rFonts w:ascii="Arial" w:hAnsi="Arial" w:cs="Arial"/>
                <w:i/>
                <w:iCs/>
                <w:sz w:val="24"/>
                <w:szCs w:val="24"/>
              </w:rPr>
              <w:t>F</w:t>
            </w:r>
            <w:r w:rsidRPr="0070093A">
              <w:rPr>
                <w:rFonts w:ascii="Arial" w:hAnsi="Arial" w:cs="Arial"/>
                <w:i/>
                <w:iCs/>
                <w:sz w:val="24"/>
                <w:szCs w:val="24"/>
              </w:rPr>
              <w:t>reedom of thought, conscience, and religion</w:t>
            </w:r>
          </w:p>
        </w:tc>
      </w:tr>
      <w:tr w:rsidR="00054A2F" w14:paraId="1C9A80D5" w14:textId="77777777" w:rsidTr="006B69E9">
        <w:tc>
          <w:tcPr>
            <w:tcW w:w="3116" w:type="dxa"/>
          </w:tcPr>
          <w:p w14:paraId="188FD59F" w14:textId="30A8573A" w:rsidR="00054A2F" w:rsidRDefault="001722BC" w:rsidP="00B3256E">
            <w:pPr>
              <w:spacing w:line="480" w:lineRule="auto"/>
              <w:jc w:val="both"/>
              <w:rPr>
                <w:rFonts w:ascii="Arial" w:hAnsi="Arial" w:cs="Arial"/>
                <w:sz w:val="24"/>
                <w:szCs w:val="24"/>
              </w:rPr>
            </w:pPr>
            <w:r>
              <w:rPr>
                <w:rFonts w:ascii="Arial" w:hAnsi="Arial" w:cs="Arial"/>
                <w:sz w:val="24"/>
                <w:szCs w:val="24"/>
              </w:rPr>
              <w:t xml:space="preserve">Article 4 – </w:t>
            </w:r>
            <w:r w:rsidR="00E344F9" w:rsidRPr="000D543F">
              <w:rPr>
                <w:rFonts w:ascii="Arial" w:hAnsi="Arial" w:cs="Arial"/>
                <w:i/>
                <w:iCs/>
                <w:sz w:val="24"/>
                <w:szCs w:val="24"/>
              </w:rPr>
              <w:t>P</w:t>
            </w:r>
            <w:r w:rsidRPr="000D543F">
              <w:rPr>
                <w:rFonts w:ascii="Arial" w:hAnsi="Arial" w:cs="Arial"/>
                <w:i/>
                <w:iCs/>
                <w:sz w:val="24"/>
                <w:szCs w:val="24"/>
              </w:rPr>
              <w:t>rohibition of slavery and forced labour</w:t>
            </w:r>
          </w:p>
        </w:tc>
        <w:tc>
          <w:tcPr>
            <w:tcW w:w="3117" w:type="dxa"/>
          </w:tcPr>
          <w:p w14:paraId="6102E7B7" w14:textId="0FD49EBC" w:rsidR="00054A2F" w:rsidRDefault="001F5DB3" w:rsidP="00B3256E">
            <w:pPr>
              <w:spacing w:line="480" w:lineRule="auto"/>
              <w:jc w:val="both"/>
              <w:rPr>
                <w:rFonts w:ascii="Arial" w:hAnsi="Arial" w:cs="Arial"/>
                <w:sz w:val="24"/>
                <w:szCs w:val="24"/>
              </w:rPr>
            </w:pPr>
            <w:r>
              <w:rPr>
                <w:rFonts w:ascii="Arial" w:hAnsi="Arial" w:cs="Arial"/>
                <w:sz w:val="24"/>
                <w:szCs w:val="24"/>
              </w:rPr>
              <w:t xml:space="preserve">Article </w:t>
            </w:r>
            <w:r w:rsidR="00A922DB">
              <w:rPr>
                <w:rFonts w:ascii="Arial" w:hAnsi="Arial" w:cs="Arial"/>
                <w:sz w:val="24"/>
                <w:szCs w:val="24"/>
              </w:rPr>
              <w:t xml:space="preserve">12 – </w:t>
            </w:r>
            <w:r w:rsidR="00E344F9" w:rsidRPr="00FD18F2">
              <w:rPr>
                <w:rFonts w:ascii="Arial" w:hAnsi="Arial" w:cs="Arial"/>
                <w:i/>
                <w:iCs/>
                <w:sz w:val="24"/>
                <w:szCs w:val="24"/>
              </w:rPr>
              <w:t>R</w:t>
            </w:r>
            <w:r w:rsidR="00A922DB" w:rsidRPr="00FD18F2">
              <w:rPr>
                <w:rFonts w:ascii="Arial" w:hAnsi="Arial" w:cs="Arial"/>
                <w:i/>
                <w:iCs/>
                <w:sz w:val="24"/>
                <w:szCs w:val="24"/>
              </w:rPr>
              <w:t>ight to marry</w:t>
            </w:r>
          </w:p>
        </w:tc>
        <w:tc>
          <w:tcPr>
            <w:tcW w:w="3353" w:type="dxa"/>
          </w:tcPr>
          <w:p w14:paraId="478035BD" w14:textId="28A7BD8D" w:rsidR="00054A2F" w:rsidRDefault="00D760C6" w:rsidP="00B3256E">
            <w:pPr>
              <w:spacing w:line="480" w:lineRule="auto"/>
              <w:jc w:val="both"/>
              <w:rPr>
                <w:rFonts w:ascii="Arial" w:hAnsi="Arial" w:cs="Arial"/>
                <w:sz w:val="24"/>
                <w:szCs w:val="24"/>
              </w:rPr>
            </w:pPr>
            <w:r>
              <w:rPr>
                <w:rFonts w:ascii="Arial" w:hAnsi="Arial" w:cs="Arial"/>
                <w:sz w:val="24"/>
                <w:szCs w:val="24"/>
              </w:rPr>
              <w:t>Article 10 –</w:t>
            </w:r>
            <w:r w:rsidRPr="000D543F">
              <w:rPr>
                <w:rFonts w:ascii="Arial" w:hAnsi="Arial" w:cs="Arial"/>
                <w:i/>
                <w:iCs/>
                <w:sz w:val="24"/>
                <w:szCs w:val="24"/>
              </w:rPr>
              <w:t xml:space="preserve"> </w:t>
            </w:r>
            <w:r w:rsidR="00D607B4" w:rsidRPr="000D543F">
              <w:rPr>
                <w:rFonts w:ascii="Arial" w:hAnsi="Arial" w:cs="Arial"/>
                <w:i/>
                <w:iCs/>
                <w:sz w:val="24"/>
                <w:szCs w:val="24"/>
              </w:rPr>
              <w:t>F</w:t>
            </w:r>
            <w:r w:rsidRPr="000D543F">
              <w:rPr>
                <w:rFonts w:ascii="Arial" w:hAnsi="Arial" w:cs="Arial"/>
                <w:i/>
                <w:iCs/>
                <w:sz w:val="24"/>
                <w:szCs w:val="24"/>
              </w:rPr>
              <w:t>reedom of expression</w:t>
            </w:r>
          </w:p>
        </w:tc>
      </w:tr>
      <w:tr w:rsidR="001F5DB3" w14:paraId="31025468" w14:textId="77777777" w:rsidTr="006B69E9">
        <w:tc>
          <w:tcPr>
            <w:tcW w:w="3116" w:type="dxa"/>
          </w:tcPr>
          <w:p w14:paraId="01D18824" w14:textId="456D3C6D" w:rsidR="001F5DB3" w:rsidRDefault="001F5DB3" w:rsidP="00B3256E">
            <w:pPr>
              <w:spacing w:line="480" w:lineRule="auto"/>
              <w:jc w:val="both"/>
              <w:rPr>
                <w:rFonts w:ascii="Arial" w:hAnsi="Arial" w:cs="Arial"/>
                <w:sz w:val="24"/>
                <w:szCs w:val="24"/>
              </w:rPr>
            </w:pPr>
            <w:r>
              <w:rPr>
                <w:rFonts w:ascii="Arial" w:hAnsi="Arial" w:cs="Arial"/>
                <w:sz w:val="24"/>
                <w:szCs w:val="24"/>
              </w:rPr>
              <w:t>Article 7 –</w:t>
            </w:r>
            <w:r w:rsidRPr="00D607B4">
              <w:rPr>
                <w:rFonts w:ascii="Arial" w:hAnsi="Arial" w:cs="Arial"/>
                <w:i/>
                <w:iCs/>
                <w:sz w:val="24"/>
                <w:szCs w:val="24"/>
              </w:rPr>
              <w:t xml:space="preserve"> </w:t>
            </w:r>
            <w:r w:rsidR="00D607B4" w:rsidRPr="00D607B4">
              <w:rPr>
                <w:rFonts w:ascii="Arial" w:hAnsi="Arial" w:cs="Arial"/>
                <w:i/>
                <w:iCs/>
                <w:sz w:val="24"/>
                <w:szCs w:val="24"/>
              </w:rPr>
              <w:t>N</w:t>
            </w:r>
            <w:r w:rsidRPr="00D607B4">
              <w:rPr>
                <w:rFonts w:ascii="Arial" w:hAnsi="Arial" w:cs="Arial"/>
                <w:i/>
                <w:iCs/>
                <w:sz w:val="24"/>
                <w:szCs w:val="24"/>
              </w:rPr>
              <w:t>o punishment without law</w:t>
            </w:r>
          </w:p>
        </w:tc>
        <w:tc>
          <w:tcPr>
            <w:tcW w:w="3117" w:type="dxa"/>
          </w:tcPr>
          <w:p w14:paraId="5E6086B2" w14:textId="361AE55A" w:rsidR="001F5DB3" w:rsidRDefault="00A922DB" w:rsidP="00B3256E">
            <w:pPr>
              <w:spacing w:line="480" w:lineRule="auto"/>
              <w:jc w:val="both"/>
              <w:rPr>
                <w:rFonts w:ascii="Arial" w:hAnsi="Arial" w:cs="Arial"/>
                <w:sz w:val="24"/>
                <w:szCs w:val="24"/>
              </w:rPr>
            </w:pPr>
            <w:r>
              <w:rPr>
                <w:rFonts w:ascii="Arial" w:hAnsi="Arial" w:cs="Arial"/>
                <w:sz w:val="24"/>
                <w:szCs w:val="24"/>
              </w:rPr>
              <w:t xml:space="preserve">Article 14 – </w:t>
            </w:r>
            <w:r w:rsidR="00D607B4" w:rsidRPr="000D543F">
              <w:rPr>
                <w:rFonts w:ascii="Arial" w:hAnsi="Arial" w:cs="Arial"/>
                <w:i/>
                <w:iCs/>
                <w:sz w:val="24"/>
                <w:szCs w:val="24"/>
              </w:rPr>
              <w:t>P</w:t>
            </w:r>
            <w:r w:rsidRPr="000D543F">
              <w:rPr>
                <w:rFonts w:ascii="Arial" w:hAnsi="Arial" w:cs="Arial"/>
                <w:i/>
                <w:iCs/>
                <w:sz w:val="24"/>
                <w:szCs w:val="24"/>
              </w:rPr>
              <w:t>rohibition of discrimination</w:t>
            </w:r>
          </w:p>
        </w:tc>
        <w:tc>
          <w:tcPr>
            <w:tcW w:w="3353" w:type="dxa"/>
          </w:tcPr>
          <w:p w14:paraId="381C4EA8" w14:textId="0BAE5B14" w:rsidR="001F5DB3" w:rsidRDefault="00D760C6" w:rsidP="00B3256E">
            <w:pPr>
              <w:spacing w:line="480" w:lineRule="auto"/>
              <w:jc w:val="both"/>
              <w:rPr>
                <w:rFonts w:ascii="Arial" w:hAnsi="Arial" w:cs="Arial"/>
                <w:sz w:val="24"/>
                <w:szCs w:val="24"/>
              </w:rPr>
            </w:pPr>
            <w:r>
              <w:rPr>
                <w:rFonts w:ascii="Arial" w:hAnsi="Arial" w:cs="Arial"/>
                <w:sz w:val="24"/>
                <w:szCs w:val="24"/>
              </w:rPr>
              <w:t xml:space="preserve">Article 11 – </w:t>
            </w:r>
            <w:r w:rsidR="00D607B4" w:rsidRPr="000D543F">
              <w:rPr>
                <w:rFonts w:ascii="Arial" w:hAnsi="Arial" w:cs="Arial"/>
                <w:i/>
                <w:iCs/>
                <w:sz w:val="24"/>
                <w:szCs w:val="24"/>
              </w:rPr>
              <w:t>F</w:t>
            </w:r>
            <w:r w:rsidRPr="000D543F">
              <w:rPr>
                <w:rFonts w:ascii="Arial" w:hAnsi="Arial" w:cs="Arial"/>
                <w:i/>
                <w:iCs/>
                <w:sz w:val="24"/>
                <w:szCs w:val="24"/>
              </w:rPr>
              <w:t>reedom of ass</w:t>
            </w:r>
            <w:r w:rsidR="00D05A8E" w:rsidRPr="000D543F">
              <w:rPr>
                <w:rFonts w:ascii="Arial" w:hAnsi="Arial" w:cs="Arial"/>
                <w:i/>
                <w:iCs/>
                <w:sz w:val="24"/>
                <w:szCs w:val="24"/>
              </w:rPr>
              <w:t>e</w:t>
            </w:r>
            <w:r w:rsidRPr="000D543F">
              <w:rPr>
                <w:rFonts w:ascii="Arial" w:hAnsi="Arial" w:cs="Arial"/>
                <w:i/>
                <w:iCs/>
                <w:sz w:val="24"/>
                <w:szCs w:val="24"/>
              </w:rPr>
              <w:t xml:space="preserve">mbly and association </w:t>
            </w:r>
          </w:p>
        </w:tc>
      </w:tr>
    </w:tbl>
    <w:p w14:paraId="5D2F6F46" w14:textId="1F0BACA0" w:rsidR="00B16284" w:rsidRPr="00D97105" w:rsidRDefault="001E53D6" w:rsidP="00B3256E">
      <w:pPr>
        <w:spacing w:line="480" w:lineRule="auto"/>
        <w:jc w:val="both"/>
        <w:rPr>
          <w:rFonts w:ascii="Arial" w:hAnsi="Arial" w:cs="Arial"/>
          <w:b/>
          <w:bCs/>
          <w:sz w:val="24"/>
          <w:szCs w:val="24"/>
        </w:rPr>
      </w:pPr>
      <w:r>
        <w:rPr>
          <w:rFonts w:ascii="Arial" w:hAnsi="Arial" w:cs="Arial"/>
          <w:b/>
          <w:bCs/>
          <w:sz w:val="24"/>
          <w:szCs w:val="24"/>
        </w:rPr>
        <w:t xml:space="preserve"> </w:t>
      </w:r>
    </w:p>
    <w:p w14:paraId="7D1CA51C" w14:textId="78DBC129" w:rsidR="00834323" w:rsidRPr="00A26711" w:rsidRDefault="00834323" w:rsidP="00834323">
      <w:pPr>
        <w:pStyle w:val="Heading1"/>
        <w:spacing w:line="480" w:lineRule="auto"/>
        <w:rPr>
          <w:rFonts w:ascii="Arial" w:hAnsi="Arial" w:cs="Arial"/>
          <w:b/>
          <w:bCs/>
          <w:color w:val="auto"/>
          <w:sz w:val="24"/>
          <w:szCs w:val="24"/>
        </w:rPr>
      </w:pPr>
      <w:bookmarkStart w:id="58" w:name="_Toc102773593"/>
      <w:r w:rsidRPr="00834323">
        <w:rPr>
          <w:rFonts w:ascii="Arial" w:hAnsi="Arial" w:cs="Arial"/>
          <w:b/>
          <w:bCs/>
          <w:color w:val="auto"/>
          <w:sz w:val="24"/>
          <w:szCs w:val="24"/>
          <w:u w:val="single"/>
        </w:rPr>
        <w:lastRenderedPageBreak/>
        <w:t>Appendix 4:</w:t>
      </w:r>
      <w:r w:rsidRPr="00A26711">
        <w:rPr>
          <w:rFonts w:ascii="Arial" w:hAnsi="Arial" w:cs="Arial"/>
          <w:b/>
          <w:bCs/>
          <w:color w:val="auto"/>
          <w:sz w:val="24"/>
          <w:szCs w:val="24"/>
        </w:rPr>
        <w:t xml:space="preserve"> Police Code of Ethics</w:t>
      </w:r>
      <w:bookmarkEnd w:id="58"/>
    </w:p>
    <w:p w14:paraId="520F0895" w14:textId="3B18F01B" w:rsidR="008E25F3" w:rsidRPr="00B16284" w:rsidRDefault="00390DF3" w:rsidP="00834323">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(College of Policing, 2014b)</w:t>
      </w:r>
      <w:r w:rsidR="00742E12">
        <w:rPr>
          <w:rFonts w:ascii="Arial" w:hAnsi="Arial" w:cs="Arial"/>
          <w:color w:val="000000" w:themeColor="text1"/>
          <w:sz w:val="24"/>
          <w:szCs w:val="24"/>
        </w:rPr>
        <w:t xml:space="preserve"> (</w:t>
      </w:r>
      <w:r w:rsidR="00742E12" w:rsidRPr="00557D9F">
        <w:rPr>
          <w:rFonts w:ascii="Arial" w:hAnsi="Arial" w:cs="Arial"/>
          <w:color w:val="000000" w:themeColor="text1"/>
          <w:sz w:val="24"/>
          <w:szCs w:val="24"/>
          <w:u w:val="single"/>
        </w:rPr>
        <w:t xml:space="preserve">Figure </w:t>
      </w:r>
      <w:r w:rsidR="00557D9F" w:rsidRPr="00557D9F">
        <w:rPr>
          <w:rFonts w:ascii="Arial" w:hAnsi="Arial" w:cs="Arial"/>
          <w:color w:val="000000" w:themeColor="text1"/>
          <w:sz w:val="24"/>
          <w:szCs w:val="24"/>
          <w:u w:val="single"/>
        </w:rPr>
        <w:t>8.4</w:t>
      </w:r>
      <w:r>
        <w:rPr>
          <w:rFonts w:ascii="Arial" w:hAnsi="Arial" w:cs="Arial"/>
          <w:color w:val="000000" w:themeColor="text1"/>
          <w:sz w:val="24"/>
          <w:szCs w:val="24"/>
        </w:rPr>
        <w:t>)</w:t>
      </w:r>
      <w:r w:rsidR="00E13F95">
        <w:rPr>
          <w:rFonts w:ascii="Arial" w:hAnsi="Arial" w:cs="Arial"/>
          <w:noProof/>
          <w:sz w:val="24"/>
          <w:szCs w:val="24"/>
          <w:lang w:val="en-US"/>
        </w:rPr>
        <w:drawing>
          <wp:anchor distT="0" distB="0" distL="114300" distR="114300" simplePos="0" relativeHeight="251658240" behindDoc="0" locked="0" layoutInCell="1" allowOverlap="1" wp14:anchorId="1628C092" wp14:editId="539D9455">
            <wp:simplePos x="0" y="0"/>
            <wp:positionH relativeFrom="column">
              <wp:posOffset>0</wp:posOffset>
            </wp:positionH>
            <wp:positionV relativeFrom="paragraph">
              <wp:posOffset>448945</wp:posOffset>
            </wp:positionV>
            <wp:extent cx="5943600" cy="531749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3">
                      <a:extLst>
                        <a:ext uri="{28A0092B-C50C-407E-A947-70E740481C1C}">
                          <a14:useLocalDpi xmlns:a14="http://schemas.microsoft.com/office/drawing/2010/main" val="0"/>
                        </a:ext>
                      </a:extLst>
                    </a:blip>
                    <a:stretch>
                      <a:fillRect/>
                    </a:stretch>
                  </pic:blipFill>
                  <pic:spPr>
                    <a:xfrm>
                      <a:off x="0" y="0"/>
                      <a:ext cx="5943600" cy="5317490"/>
                    </a:xfrm>
                    <a:prstGeom prst="rect">
                      <a:avLst/>
                    </a:prstGeom>
                  </pic:spPr>
                </pic:pic>
              </a:graphicData>
            </a:graphic>
          </wp:anchor>
        </w:drawing>
      </w:r>
    </w:p>
    <w:p w14:paraId="3AE38573" w14:textId="45836019" w:rsidR="002B6C6F" w:rsidRDefault="002B6C6F" w:rsidP="00B3256E">
      <w:pPr>
        <w:spacing w:line="480" w:lineRule="auto"/>
        <w:jc w:val="both"/>
        <w:rPr>
          <w:rFonts w:ascii="Arial" w:hAnsi="Arial" w:cs="Arial"/>
          <w:sz w:val="24"/>
          <w:szCs w:val="24"/>
          <w:lang w:val="en-US"/>
        </w:rPr>
      </w:pPr>
    </w:p>
    <w:p w14:paraId="033F3835" w14:textId="2C0EE4D3" w:rsidR="00834323" w:rsidRPr="00A26711" w:rsidRDefault="00834323" w:rsidP="00834323">
      <w:pPr>
        <w:pStyle w:val="Heading1"/>
        <w:spacing w:line="480" w:lineRule="auto"/>
        <w:rPr>
          <w:rFonts w:ascii="Arial" w:hAnsi="Arial" w:cs="Arial"/>
          <w:b/>
          <w:bCs/>
          <w:color w:val="auto"/>
          <w:sz w:val="24"/>
          <w:szCs w:val="24"/>
        </w:rPr>
      </w:pPr>
      <w:bookmarkStart w:id="59" w:name="_Toc102773594"/>
      <w:r w:rsidRPr="00834323">
        <w:rPr>
          <w:rFonts w:ascii="Arial" w:hAnsi="Arial" w:cs="Arial"/>
          <w:b/>
          <w:bCs/>
          <w:color w:val="auto"/>
          <w:sz w:val="24"/>
          <w:szCs w:val="24"/>
          <w:u w:val="single"/>
        </w:rPr>
        <w:t>Appendix 5:</w:t>
      </w:r>
      <w:r w:rsidRPr="00A26711">
        <w:rPr>
          <w:rFonts w:ascii="Arial" w:hAnsi="Arial" w:cs="Arial"/>
          <w:b/>
          <w:bCs/>
          <w:color w:val="auto"/>
          <w:sz w:val="24"/>
          <w:szCs w:val="24"/>
        </w:rPr>
        <w:t xml:space="preserve"> Police and Criminal Evidence Act (1984) Codes of Practice</w:t>
      </w:r>
      <w:bookmarkEnd w:id="59"/>
    </w:p>
    <w:p w14:paraId="480F32F5" w14:textId="0B439788" w:rsidR="00834323" w:rsidRPr="00E12498" w:rsidRDefault="00E12498" w:rsidP="00834323">
      <w:pPr>
        <w:spacing w:line="480" w:lineRule="auto"/>
        <w:jc w:val="both"/>
        <w:rPr>
          <w:rFonts w:ascii="Arial" w:hAnsi="Arial" w:cs="Arial"/>
          <w:sz w:val="24"/>
          <w:szCs w:val="24"/>
          <w:lang w:val="en-US"/>
        </w:rPr>
      </w:pPr>
      <w:r>
        <w:rPr>
          <w:rFonts w:ascii="Arial" w:hAnsi="Arial" w:cs="Arial"/>
          <w:sz w:val="24"/>
          <w:szCs w:val="24"/>
          <w:lang w:val="en-US"/>
        </w:rPr>
        <w:t>(Bryant and Bryant, 2020, pp.</w:t>
      </w:r>
      <w:r w:rsidR="00893D58">
        <w:rPr>
          <w:rFonts w:ascii="Arial" w:hAnsi="Arial" w:cs="Arial"/>
          <w:sz w:val="24"/>
          <w:szCs w:val="24"/>
          <w:lang w:val="en-US"/>
        </w:rPr>
        <w:t>68</w:t>
      </w:r>
      <w:r>
        <w:rPr>
          <w:rFonts w:ascii="Arial" w:hAnsi="Arial" w:cs="Arial"/>
          <w:sz w:val="24"/>
          <w:szCs w:val="24"/>
          <w:lang w:val="en-US"/>
        </w:rPr>
        <w:t>)</w:t>
      </w:r>
    </w:p>
    <w:p w14:paraId="37346B0C" w14:textId="22DF8042" w:rsidR="002B6C6F" w:rsidRDefault="001101D5" w:rsidP="00B3256E">
      <w:pPr>
        <w:spacing w:line="480" w:lineRule="auto"/>
        <w:jc w:val="both"/>
        <w:rPr>
          <w:rFonts w:ascii="Arial" w:hAnsi="Arial" w:cs="Arial"/>
          <w:sz w:val="24"/>
          <w:szCs w:val="24"/>
          <w:lang w:val="en-US"/>
        </w:rPr>
      </w:pPr>
      <w:r w:rsidRPr="000E286C">
        <w:rPr>
          <w:rFonts w:ascii="Arial" w:hAnsi="Arial" w:cs="Arial"/>
          <w:i/>
          <w:sz w:val="24"/>
          <w:szCs w:val="24"/>
          <w:u w:val="single"/>
          <w:lang w:val="en-US"/>
        </w:rPr>
        <w:t>Code A –</w:t>
      </w:r>
      <w:r>
        <w:rPr>
          <w:rFonts w:ascii="Arial" w:hAnsi="Arial" w:cs="Arial"/>
          <w:sz w:val="24"/>
          <w:szCs w:val="24"/>
          <w:lang w:val="en-US"/>
        </w:rPr>
        <w:t xml:space="preserve"> Stop and search</w:t>
      </w:r>
    </w:p>
    <w:p w14:paraId="32BDCC06" w14:textId="5292CC1F" w:rsidR="001101D5" w:rsidRDefault="00183A46" w:rsidP="00B3256E">
      <w:pPr>
        <w:spacing w:line="480" w:lineRule="auto"/>
        <w:jc w:val="both"/>
        <w:rPr>
          <w:rFonts w:ascii="Arial" w:hAnsi="Arial" w:cs="Arial"/>
          <w:sz w:val="24"/>
          <w:szCs w:val="24"/>
          <w:lang w:val="en-US"/>
        </w:rPr>
      </w:pPr>
      <w:r w:rsidRPr="000E286C">
        <w:rPr>
          <w:rFonts w:ascii="Arial" w:hAnsi="Arial" w:cs="Arial"/>
          <w:i/>
          <w:sz w:val="24"/>
          <w:szCs w:val="24"/>
          <w:u w:val="single"/>
          <w:lang w:val="en-US"/>
        </w:rPr>
        <w:t>Code B –</w:t>
      </w:r>
      <w:r>
        <w:rPr>
          <w:rFonts w:ascii="Arial" w:hAnsi="Arial" w:cs="Arial"/>
          <w:sz w:val="24"/>
          <w:szCs w:val="24"/>
          <w:u w:val="single"/>
          <w:lang w:val="en-US"/>
        </w:rPr>
        <w:t xml:space="preserve"> </w:t>
      </w:r>
      <w:r>
        <w:rPr>
          <w:rFonts w:ascii="Arial" w:hAnsi="Arial" w:cs="Arial"/>
          <w:sz w:val="24"/>
          <w:szCs w:val="24"/>
          <w:lang w:val="en-US"/>
        </w:rPr>
        <w:t>Search of premises</w:t>
      </w:r>
    </w:p>
    <w:p w14:paraId="71F073F4" w14:textId="1573FE21" w:rsidR="00183A46" w:rsidRDefault="00183A46" w:rsidP="00B3256E">
      <w:pPr>
        <w:spacing w:line="480" w:lineRule="auto"/>
        <w:jc w:val="both"/>
        <w:rPr>
          <w:rFonts w:ascii="Arial" w:hAnsi="Arial" w:cs="Arial"/>
          <w:sz w:val="24"/>
          <w:szCs w:val="24"/>
          <w:lang w:val="en-US"/>
        </w:rPr>
      </w:pPr>
      <w:r w:rsidRPr="000E286C">
        <w:rPr>
          <w:rFonts w:ascii="Arial" w:hAnsi="Arial" w:cs="Arial"/>
          <w:i/>
          <w:sz w:val="24"/>
          <w:szCs w:val="24"/>
          <w:u w:val="single"/>
          <w:lang w:val="en-US"/>
        </w:rPr>
        <w:lastRenderedPageBreak/>
        <w:t>Code C –</w:t>
      </w:r>
      <w:r>
        <w:rPr>
          <w:rFonts w:ascii="Arial" w:hAnsi="Arial" w:cs="Arial"/>
          <w:sz w:val="24"/>
          <w:szCs w:val="24"/>
          <w:u w:val="single"/>
          <w:lang w:val="en-US"/>
        </w:rPr>
        <w:t xml:space="preserve"> </w:t>
      </w:r>
      <w:r>
        <w:rPr>
          <w:rFonts w:ascii="Arial" w:hAnsi="Arial" w:cs="Arial"/>
          <w:sz w:val="24"/>
          <w:szCs w:val="24"/>
          <w:lang w:val="en-US"/>
        </w:rPr>
        <w:t>Detention, treatment, and questioning of suspects</w:t>
      </w:r>
    </w:p>
    <w:p w14:paraId="0D671158" w14:textId="17E6A4E5" w:rsidR="00183A46" w:rsidRDefault="00494735" w:rsidP="00B3256E">
      <w:pPr>
        <w:spacing w:line="480" w:lineRule="auto"/>
        <w:jc w:val="both"/>
        <w:rPr>
          <w:rFonts w:ascii="Arial" w:hAnsi="Arial" w:cs="Arial"/>
          <w:sz w:val="24"/>
          <w:szCs w:val="24"/>
          <w:lang w:val="en-US"/>
        </w:rPr>
      </w:pPr>
      <w:r w:rsidRPr="000E286C">
        <w:rPr>
          <w:rFonts w:ascii="Arial" w:hAnsi="Arial" w:cs="Arial"/>
          <w:i/>
          <w:sz w:val="24"/>
          <w:szCs w:val="24"/>
          <w:u w:val="single"/>
          <w:lang w:val="en-US"/>
        </w:rPr>
        <w:t xml:space="preserve">Code D – </w:t>
      </w:r>
      <w:r>
        <w:rPr>
          <w:rFonts w:ascii="Arial" w:hAnsi="Arial" w:cs="Arial"/>
          <w:sz w:val="24"/>
          <w:szCs w:val="24"/>
          <w:lang w:val="en-US"/>
        </w:rPr>
        <w:t>Identification of suspects</w:t>
      </w:r>
    </w:p>
    <w:p w14:paraId="60B51EFC" w14:textId="49E8BADF" w:rsidR="00494735" w:rsidRDefault="00494735" w:rsidP="00B3256E">
      <w:pPr>
        <w:spacing w:line="480" w:lineRule="auto"/>
        <w:jc w:val="both"/>
        <w:rPr>
          <w:rFonts w:ascii="Arial" w:hAnsi="Arial" w:cs="Arial"/>
          <w:sz w:val="24"/>
          <w:szCs w:val="24"/>
          <w:lang w:val="en-US"/>
        </w:rPr>
      </w:pPr>
      <w:r w:rsidRPr="000E286C">
        <w:rPr>
          <w:rFonts w:ascii="Arial" w:hAnsi="Arial" w:cs="Arial"/>
          <w:i/>
          <w:sz w:val="24"/>
          <w:szCs w:val="24"/>
          <w:u w:val="single"/>
          <w:lang w:val="en-US"/>
        </w:rPr>
        <w:t>Code E –</w:t>
      </w:r>
      <w:r>
        <w:rPr>
          <w:rFonts w:ascii="Arial" w:hAnsi="Arial" w:cs="Arial"/>
          <w:sz w:val="24"/>
          <w:szCs w:val="24"/>
          <w:u w:val="single"/>
          <w:lang w:val="en-US"/>
        </w:rPr>
        <w:t xml:space="preserve"> </w:t>
      </w:r>
      <w:r>
        <w:rPr>
          <w:rFonts w:ascii="Arial" w:hAnsi="Arial" w:cs="Arial"/>
          <w:sz w:val="24"/>
          <w:szCs w:val="24"/>
          <w:lang w:val="en-US"/>
        </w:rPr>
        <w:t>Audio-only recording of interviews</w:t>
      </w:r>
    </w:p>
    <w:p w14:paraId="7B02F9A1" w14:textId="324FBF8A" w:rsidR="00494735" w:rsidRDefault="00494735" w:rsidP="00B3256E">
      <w:pPr>
        <w:spacing w:line="480" w:lineRule="auto"/>
        <w:jc w:val="both"/>
        <w:rPr>
          <w:rFonts w:ascii="Arial" w:hAnsi="Arial" w:cs="Arial"/>
          <w:sz w:val="24"/>
          <w:szCs w:val="24"/>
          <w:lang w:val="en-US"/>
        </w:rPr>
      </w:pPr>
      <w:r w:rsidRPr="000E286C">
        <w:rPr>
          <w:rFonts w:ascii="Arial" w:hAnsi="Arial" w:cs="Arial"/>
          <w:i/>
          <w:sz w:val="24"/>
          <w:szCs w:val="24"/>
          <w:u w:val="single"/>
          <w:lang w:val="en-US"/>
        </w:rPr>
        <w:t>Code F –</w:t>
      </w:r>
      <w:r>
        <w:rPr>
          <w:rFonts w:ascii="Arial" w:hAnsi="Arial" w:cs="Arial"/>
          <w:sz w:val="24"/>
          <w:szCs w:val="24"/>
          <w:u w:val="single"/>
          <w:lang w:val="en-US"/>
        </w:rPr>
        <w:t xml:space="preserve"> </w:t>
      </w:r>
      <w:r>
        <w:rPr>
          <w:rFonts w:ascii="Arial" w:hAnsi="Arial" w:cs="Arial"/>
          <w:sz w:val="24"/>
          <w:szCs w:val="24"/>
          <w:lang w:val="en-US"/>
        </w:rPr>
        <w:t>Audio-visual recording of interviews</w:t>
      </w:r>
    </w:p>
    <w:p w14:paraId="529CBD88" w14:textId="5632D2F6" w:rsidR="00494735" w:rsidRDefault="00494735" w:rsidP="00B3256E">
      <w:pPr>
        <w:spacing w:line="480" w:lineRule="auto"/>
        <w:jc w:val="both"/>
        <w:rPr>
          <w:rFonts w:ascii="Arial" w:hAnsi="Arial" w:cs="Arial"/>
          <w:sz w:val="24"/>
          <w:szCs w:val="24"/>
          <w:lang w:val="en-US"/>
        </w:rPr>
      </w:pPr>
      <w:r w:rsidRPr="000E286C">
        <w:rPr>
          <w:rFonts w:ascii="Arial" w:hAnsi="Arial" w:cs="Arial"/>
          <w:i/>
          <w:sz w:val="24"/>
          <w:szCs w:val="24"/>
          <w:u w:val="single"/>
          <w:lang w:val="en-US"/>
        </w:rPr>
        <w:t xml:space="preserve">Code G </w:t>
      </w:r>
      <w:r w:rsidR="00794C6B" w:rsidRPr="000E286C">
        <w:rPr>
          <w:rFonts w:ascii="Arial" w:hAnsi="Arial" w:cs="Arial"/>
          <w:i/>
          <w:sz w:val="24"/>
          <w:szCs w:val="24"/>
          <w:u w:val="single"/>
          <w:lang w:val="en-US"/>
        </w:rPr>
        <w:t>–</w:t>
      </w:r>
      <w:r>
        <w:rPr>
          <w:rFonts w:ascii="Arial" w:hAnsi="Arial" w:cs="Arial"/>
          <w:sz w:val="24"/>
          <w:szCs w:val="24"/>
          <w:u w:val="single"/>
          <w:lang w:val="en-US"/>
        </w:rPr>
        <w:t xml:space="preserve"> </w:t>
      </w:r>
      <w:r w:rsidR="00794C6B">
        <w:rPr>
          <w:rFonts w:ascii="Arial" w:hAnsi="Arial" w:cs="Arial"/>
          <w:sz w:val="24"/>
          <w:szCs w:val="24"/>
          <w:lang w:val="en-US"/>
        </w:rPr>
        <w:t>Power of arrest</w:t>
      </w:r>
    </w:p>
    <w:p w14:paraId="4204F479" w14:textId="0D694F4A" w:rsidR="00794C6B" w:rsidRDefault="00794C6B" w:rsidP="00B3256E">
      <w:pPr>
        <w:spacing w:line="480" w:lineRule="auto"/>
        <w:jc w:val="both"/>
        <w:rPr>
          <w:rFonts w:ascii="Arial" w:hAnsi="Arial" w:cs="Arial"/>
          <w:sz w:val="24"/>
          <w:szCs w:val="24"/>
          <w:lang w:val="en-US"/>
        </w:rPr>
      </w:pPr>
      <w:r w:rsidRPr="000E286C">
        <w:rPr>
          <w:rFonts w:ascii="Arial" w:hAnsi="Arial" w:cs="Arial"/>
          <w:i/>
          <w:sz w:val="24"/>
          <w:szCs w:val="24"/>
          <w:u w:val="single"/>
          <w:lang w:val="en-US"/>
        </w:rPr>
        <w:t>Code H –</w:t>
      </w:r>
      <w:r>
        <w:rPr>
          <w:rFonts w:ascii="Arial" w:hAnsi="Arial" w:cs="Arial"/>
          <w:sz w:val="24"/>
          <w:szCs w:val="24"/>
          <w:u w:val="single"/>
          <w:lang w:val="en-US"/>
        </w:rPr>
        <w:t xml:space="preserve"> </w:t>
      </w:r>
      <w:r>
        <w:rPr>
          <w:rFonts w:ascii="Arial" w:hAnsi="Arial" w:cs="Arial"/>
          <w:sz w:val="24"/>
          <w:szCs w:val="24"/>
          <w:lang w:val="en-US"/>
        </w:rPr>
        <w:t>Detention, treatment, and questioning of terrorist suspects</w:t>
      </w:r>
    </w:p>
    <w:p w14:paraId="4C0F63AF" w14:textId="77777777" w:rsidR="00D97105" w:rsidRDefault="00D97105" w:rsidP="00B3256E">
      <w:pPr>
        <w:spacing w:line="480" w:lineRule="auto"/>
        <w:jc w:val="both"/>
        <w:rPr>
          <w:rFonts w:ascii="Arial" w:hAnsi="Arial" w:cs="Arial"/>
          <w:sz w:val="24"/>
          <w:szCs w:val="24"/>
          <w:lang w:val="en-US"/>
        </w:rPr>
      </w:pPr>
    </w:p>
    <w:p w14:paraId="1FB1022B" w14:textId="29FEBAAB" w:rsidR="00834323" w:rsidRPr="00A26711" w:rsidRDefault="00834323" w:rsidP="00834323">
      <w:pPr>
        <w:pStyle w:val="Heading1"/>
        <w:spacing w:line="480" w:lineRule="auto"/>
        <w:rPr>
          <w:rFonts w:ascii="Arial" w:hAnsi="Arial" w:cs="Arial"/>
          <w:b/>
          <w:bCs/>
          <w:color w:val="auto"/>
          <w:sz w:val="24"/>
          <w:szCs w:val="24"/>
        </w:rPr>
      </w:pPr>
      <w:bookmarkStart w:id="60" w:name="_Toc102773595"/>
      <w:r w:rsidRPr="00834323">
        <w:rPr>
          <w:rFonts w:ascii="Arial" w:hAnsi="Arial" w:cs="Arial"/>
          <w:b/>
          <w:bCs/>
          <w:color w:val="auto"/>
          <w:sz w:val="24"/>
          <w:szCs w:val="24"/>
          <w:u w:val="single"/>
        </w:rPr>
        <w:t>Appendix 6:</w:t>
      </w:r>
      <w:r w:rsidRPr="00A26711">
        <w:rPr>
          <w:rFonts w:ascii="Arial" w:hAnsi="Arial" w:cs="Arial"/>
          <w:b/>
          <w:bCs/>
          <w:color w:val="auto"/>
          <w:sz w:val="24"/>
          <w:szCs w:val="24"/>
        </w:rPr>
        <w:t xml:space="preserve"> Police Constable Oath</w:t>
      </w:r>
      <w:bookmarkEnd w:id="60"/>
    </w:p>
    <w:p w14:paraId="3979D195" w14:textId="502DE1FD" w:rsidR="00D97105" w:rsidRPr="008E519B" w:rsidRDefault="008E519B" w:rsidP="00834323">
      <w:pPr>
        <w:spacing w:line="480" w:lineRule="auto"/>
        <w:jc w:val="both"/>
        <w:rPr>
          <w:rFonts w:ascii="Arial" w:hAnsi="Arial" w:cs="Arial"/>
          <w:sz w:val="24"/>
          <w:szCs w:val="24"/>
          <w:lang w:val="en-US"/>
        </w:rPr>
      </w:pPr>
      <w:r>
        <w:rPr>
          <w:rFonts w:ascii="Arial" w:hAnsi="Arial" w:cs="Arial"/>
          <w:sz w:val="24"/>
          <w:szCs w:val="24"/>
          <w:lang w:val="en-US"/>
        </w:rPr>
        <w:t>(Police Federation, 2018)</w:t>
      </w:r>
    </w:p>
    <w:p w14:paraId="7C212847" w14:textId="1C0B91D5" w:rsidR="00745815" w:rsidRPr="006B69C3" w:rsidRDefault="00DB1F3E" w:rsidP="00BB580B">
      <w:pPr>
        <w:spacing w:line="480" w:lineRule="auto"/>
        <w:jc w:val="center"/>
        <w:rPr>
          <w:rFonts w:ascii="Arial" w:hAnsi="Arial" w:cs="Arial"/>
          <w:b/>
          <w:i/>
          <w:sz w:val="24"/>
          <w:szCs w:val="24"/>
          <w:u w:val="single"/>
          <w:lang w:val="en-US"/>
        </w:rPr>
      </w:pPr>
      <w:r w:rsidRPr="006B69C3">
        <w:rPr>
          <w:rFonts w:ascii="Arial" w:eastAsia="Times New Roman" w:hAnsi="Arial" w:cs="Arial"/>
          <w:i/>
          <w:sz w:val="24"/>
          <w:szCs w:val="24"/>
        </w:rPr>
        <w:t>“I do solemnly and sincerely declare and affirm that I will well and truly serve the Queen in the office of constable, with fairness, integrity, diligence and impartiality, upholding fundamental human rights and according equal respect to all people; and that I will, to the best of my power, cause the peace to be kept and preserved and prevent all offences against people and property; and that while I continue to hold the said office I will</w:t>
      </w:r>
      <w:r w:rsidR="008E20EB">
        <w:rPr>
          <w:rFonts w:ascii="Arial" w:eastAsia="Times New Roman" w:hAnsi="Arial" w:cs="Arial"/>
          <w:i/>
          <w:sz w:val="24"/>
          <w:szCs w:val="24"/>
        </w:rPr>
        <w:t>,</w:t>
      </w:r>
      <w:r w:rsidRPr="006B69C3">
        <w:rPr>
          <w:rFonts w:ascii="Arial" w:eastAsia="Times New Roman" w:hAnsi="Arial" w:cs="Arial"/>
          <w:i/>
          <w:sz w:val="24"/>
          <w:szCs w:val="24"/>
        </w:rPr>
        <w:t xml:space="preserve"> to the best of my skill and knowledge</w:t>
      </w:r>
      <w:r w:rsidR="002D29AA">
        <w:rPr>
          <w:rFonts w:ascii="Arial" w:eastAsia="Times New Roman" w:hAnsi="Arial" w:cs="Arial"/>
          <w:i/>
          <w:sz w:val="24"/>
          <w:szCs w:val="24"/>
        </w:rPr>
        <w:t>,</w:t>
      </w:r>
      <w:r w:rsidRPr="006B69C3">
        <w:rPr>
          <w:rFonts w:ascii="Arial" w:eastAsia="Times New Roman" w:hAnsi="Arial" w:cs="Arial"/>
          <w:i/>
          <w:sz w:val="24"/>
          <w:szCs w:val="24"/>
        </w:rPr>
        <w:t xml:space="preserve"> discharge all the duties thereof faithfully according to law.”</w:t>
      </w:r>
    </w:p>
    <w:p w14:paraId="3A02300C" w14:textId="00FA0F89" w:rsidR="00745815" w:rsidRPr="006B69C3" w:rsidRDefault="00745815" w:rsidP="00B3256E">
      <w:pPr>
        <w:spacing w:line="480" w:lineRule="auto"/>
        <w:jc w:val="both"/>
        <w:rPr>
          <w:rFonts w:ascii="Arial" w:hAnsi="Arial" w:cs="Arial"/>
          <w:b/>
          <w:i/>
          <w:sz w:val="24"/>
          <w:szCs w:val="24"/>
          <w:u w:val="single"/>
          <w:lang w:val="en-US"/>
        </w:rPr>
      </w:pPr>
    </w:p>
    <w:p w14:paraId="14329FB6" w14:textId="7525D1A5" w:rsidR="00745815" w:rsidRDefault="00745815" w:rsidP="00B3256E">
      <w:pPr>
        <w:spacing w:line="480" w:lineRule="auto"/>
        <w:jc w:val="both"/>
        <w:rPr>
          <w:rFonts w:ascii="Arial" w:hAnsi="Arial" w:cs="Arial"/>
          <w:b/>
          <w:bCs/>
          <w:sz w:val="24"/>
          <w:szCs w:val="24"/>
          <w:u w:val="single"/>
          <w:lang w:val="en-US"/>
        </w:rPr>
      </w:pPr>
    </w:p>
    <w:p w14:paraId="644A971F" w14:textId="2AC0B2AF" w:rsidR="00834323" w:rsidRPr="00A26711" w:rsidRDefault="00834323" w:rsidP="00834323">
      <w:pPr>
        <w:pStyle w:val="Heading1"/>
        <w:spacing w:line="480" w:lineRule="auto"/>
        <w:rPr>
          <w:rFonts w:ascii="Arial" w:hAnsi="Arial" w:cs="Arial"/>
          <w:b/>
          <w:bCs/>
          <w:color w:val="auto"/>
          <w:sz w:val="24"/>
          <w:szCs w:val="24"/>
        </w:rPr>
      </w:pPr>
      <w:bookmarkStart w:id="61" w:name="_Toc102773596"/>
      <w:r w:rsidRPr="00834323">
        <w:rPr>
          <w:rFonts w:ascii="Arial" w:hAnsi="Arial" w:cs="Arial"/>
          <w:b/>
          <w:bCs/>
          <w:color w:val="auto"/>
          <w:sz w:val="24"/>
          <w:szCs w:val="24"/>
          <w:u w:val="single"/>
        </w:rPr>
        <w:lastRenderedPageBreak/>
        <w:t>Appendix 7:</w:t>
      </w:r>
      <w:r w:rsidRPr="00A26711">
        <w:rPr>
          <w:rFonts w:ascii="Arial" w:hAnsi="Arial" w:cs="Arial"/>
          <w:b/>
          <w:bCs/>
          <w:color w:val="auto"/>
          <w:sz w:val="24"/>
          <w:szCs w:val="24"/>
        </w:rPr>
        <w:t xml:space="preserve"> Sir Robert Peel’s nine principles of policing</w:t>
      </w:r>
      <w:bookmarkEnd w:id="61"/>
    </w:p>
    <w:p w14:paraId="76AF3559" w14:textId="20BB8C10" w:rsidR="00EF3875" w:rsidRPr="00014365" w:rsidRDefault="00EF3875" w:rsidP="00834323">
      <w:pPr>
        <w:spacing w:line="480" w:lineRule="auto"/>
        <w:jc w:val="both"/>
        <w:rPr>
          <w:rFonts w:ascii="Arial" w:hAnsi="Arial" w:cs="Arial"/>
          <w:sz w:val="24"/>
          <w:szCs w:val="24"/>
          <w:lang w:val="en-US"/>
        </w:rPr>
      </w:pPr>
      <w:r>
        <w:rPr>
          <w:rFonts w:ascii="Arial" w:hAnsi="Arial" w:cs="Arial"/>
          <w:sz w:val="24"/>
          <w:szCs w:val="24"/>
          <w:lang w:val="en-US"/>
        </w:rPr>
        <w:t>(Police Federation, 2018)</w:t>
      </w:r>
      <w:r w:rsidR="00AA1E8C">
        <w:rPr>
          <w:rFonts w:ascii="Arial" w:hAnsi="Arial" w:cs="Arial"/>
          <w:noProof/>
          <w:sz w:val="24"/>
          <w:szCs w:val="24"/>
          <w:lang w:val="en-US"/>
        </w:rPr>
        <w:drawing>
          <wp:anchor distT="0" distB="0" distL="114300" distR="114300" simplePos="0" relativeHeight="251658241" behindDoc="0" locked="0" layoutInCell="1" allowOverlap="1" wp14:anchorId="256AAA14" wp14:editId="02579A36">
            <wp:simplePos x="0" y="0"/>
            <wp:positionH relativeFrom="column">
              <wp:posOffset>0</wp:posOffset>
            </wp:positionH>
            <wp:positionV relativeFrom="paragraph">
              <wp:posOffset>456565</wp:posOffset>
            </wp:positionV>
            <wp:extent cx="5943600" cy="7250430"/>
            <wp:effectExtent l="0" t="0" r="0" b="762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34">
                      <a:extLst>
                        <a:ext uri="{28A0092B-C50C-407E-A947-70E740481C1C}">
                          <a14:useLocalDpi xmlns:a14="http://schemas.microsoft.com/office/drawing/2010/main" val="0"/>
                        </a:ext>
                      </a:extLst>
                    </a:blip>
                    <a:stretch>
                      <a:fillRect/>
                    </a:stretch>
                  </pic:blipFill>
                  <pic:spPr>
                    <a:xfrm>
                      <a:off x="0" y="0"/>
                      <a:ext cx="5943600" cy="7250430"/>
                    </a:xfrm>
                    <a:prstGeom prst="rect">
                      <a:avLst/>
                    </a:prstGeom>
                  </pic:spPr>
                </pic:pic>
              </a:graphicData>
            </a:graphic>
          </wp:anchor>
        </w:drawing>
      </w:r>
      <w:r w:rsidR="00557D9F">
        <w:rPr>
          <w:rFonts w:ascii="Arial" w:hAnsi="Arial" w:cs="Arial"/>
          <w:sz w:val="24"/>
          <w:szCs w:val="24"/>
          <w:lang w:val="en-US"/>
        </w:rPr>
        <w:t xml:space="preserve"> (</w:t>
      </w:r>
      <w:r w:rsidR="00557D9F" w:rsidRPr="006E0CAA">
        <w:rPr>
          <w:rFonts w:ascii="Arial" w:hAnsi="Arial" w:cs="Arial"/>
          <w:sz w:val="24"/>
          <w:szCs w:val="24"/>
          <w:u w:val="single"/>
          <w:lang w:val="en-US"/>
        </w:rPr>
        <w:t>Figure</w:t>
      </w:r>
      <w:r w:rsidR="006E0CAA" w:rsidRPr="006E0CAA">
        <w:rPr>
          <w:rFonts w:ascii="Arial" w:hAnsi="Arial" w:cs="Arial"/>
          <w:sz w:val="24"/>
          <w:szCs w:val="24"/>
          <w:u w:val="single"/>
          <w:lang w:val="en-US"/>
        </w:rPr>
        <w:t xml:space="preserve"> 8.7</w:t>
      </w:r>
      <w:r w:rsidR="00557D9F">
        <w:rPr>
          <w:rFonts w:ascii="Arial" w:hAnsi="Arial" w:cs="Arial"/>
          <w:sz w:val="24"/>
          <w:szCs w:val="24"/>
          <w:lang w:val="en-US"/>
        </w:rPr>
        <w:t>)</w:t>
      </w:r>
    </w:p>
    <w:p w14:paraId="45858EE3" w14:textId="6142B239" w:rsidR="00776A43" w:rsidRDefault="00776A43" w:rsidP="00B3256E">
      <w:pPr>
        <w:spacing w:line="480" w:lineRule="auto"/>
        <w:jc w:val="both"/>
        <w:rPr>
          <w:rFonts w:ascii="Arial" w:hAnsi="Arial" w:cs="Arial"/>
          <w:b/>
          <w:bCs/>
          <w:sz w:val="24"/>
          <w:szCs w:val="24"/>
          <w:u w:val="single"/>
          <w:lang w:val="en-US"/>
        </w:rPr>
      </w:pPr>
    </w:p>
    <w:p w14:paraId="07F064B7" w14:textId="3D2EAEB9" w:rsidR="00834323" w:rsidRPr="00A26711" w:rsidRDefault="00834323" w:rsidP="00834323">
      <w:pPr>
        <w:pStyle w:val="Heading1"/>
        <w:spacing w:line="480" w:lineRule="auto"/>
        <w:rPr>
          <w:rFonts w:ascii="Arial" w:hAnsi="Arial" w:cs="Arial"/>
          <w:b/>
          <w:bCs/>
          <w:color w:val="auto"/>
          <w:sz w:val="24"/>
          <w:szCs w:val="24"/>
        </w:rPr>
      </w:pPr>
      <w:bookmarkStart w:id="62" w:name="_Toc102773597"/>
      <w:r w:rsidRPr="00834323">
        <w:rPr>
          <w:rFonts w:ascii="Arial" w:hAnsi="Arial" w:cs="Arial"/>
          <w:b/>
          <w:bCs/>
          <w:color w:val="auto"/>
          <w:sz w:val="24"/>
          <w:szCs w:val="24"/>
          <w:u w:val="single"/>
        </w:rPr>
        <w:t>Appendix 8:</w:t>
      </w:r>
      <w:r w:rsidRPr="00A26711">
        <w:rPr>
          <w:rFonts w:ascii="Arial" w:hAnsi="Arial" w:cs="Arial"/>
          <w:b/>
          <w:bCs/>
          <w:color w:val="auto"/>
          <w:sz w:val="24"/>
          <w:szCs w:val="24"/>
        </w:rPr>
        <w:t xml:space="preserve"> Stop and search under section 43 of Terrorism Act (2000)</w:t>
      </w:r>
      <w:bookmarkEnd w:id="62"/>
    </w:p>
    <w:p w14:paraId="7C10EF83" w14:textId="5E4C0922" w:rsidR="00A52B6C" w:rsidRDefault="001A4A6B" w:rsidP="00834323">
      <w:pPr>
        <w:spacing w:line="480" w:lineRule="auto"/>
        <w:jc w:val="both"/>
        <w:rPr>
          <w:rFonts w:ascii="Arial" w:hAnsi="Arial" w:cs="Arial"/>
          <w:sz w:val="24"/>
          <w:szCs w:val="24"/>
          <w:lang w:val="en-US"/>
        </w:rPr>
      </w:pPr>
      <w:r>
        <w:rPr>
          <w:rFonts w:ascii="Arial" w:hAnsi="Arial" w:cs="Arial"/>
          <w:sz w:val="24"/>
          <w:szCs w:val="24"/>
          <w:lang w:val="en-US"/>
        </w:rPr>
        <w:t>(</w:t>
      </w:r>
      <w:proofErr w:type="spellStart"/>
      <w:r>
        <w:rPr>
          <w:rFonts w:ascii="Arial" w:hAnsi="Arial" w:cs="Arial"/>
          <w:sz w:val="24"/>
          <w:szCs w:val="24"/>
          <w:lang w:val="en-US"/>
        </w:rPr>
        <w:t>Harfield</w:t>
      </w:r>
      <w:proofErr w:type="spellEnd"/>
      <w:r>
        <w:rPr>
          <w:rFonts w:ascii="Arial" w:hAnsi="Arial" w:cs="Arial"/>
          <w:sz w:val="24"/>
          <w:szCs w:val="24"/>
          <w:lang w:val="en-US"/>
        </w:rPr>
        <w:t>, 2013, pp.75)</w:t>
      </w:r>
    </w:p>
    <w:p w14:paraId="6EB7F785" w14:textId="77777777" w:rsidR="001A4A6B" w:rsidRDefault="001A4A6B" w:rsidP="00B3256E">
      <w:pPr>
        <w:spacing w:line="480" w:lineRule="auto"/>
        <w:jc w:val="both"/>
        <w:rPr>
          <w:rFonts w:ascii="Arial" w:hAnsi="Arial" w:cs="Arial"/>
          <w:sz w:val="24"/>
          <w:szCs w:val="24"/>
          <w:lang w:val="en-US"/>
        </w:rPr>
      </w:pPr>
    </w:p>
    <w:p w14:paraId="463A550D" w14:textId="2122527B" w:rsidR="00D25ECF" w:rsidRPr="00A54C63" w:rsidRDefault="001A4A6B" w:rsidP="00B3256E">
      <w:pPr>
        <w:spacing w:line="480" w:lineRule="auto"/>
        <w:jc w:val="both"/>
        <w:rPr>
          <w:rFonts w:ascii="Arial" w:hAnsi="Arial" w:cs="Arial"/>
          <w:i/>
          <w:iCs/>
          <w:sz w:val="24"/>
          <w:szCs w:val="24"/>
          <w:lang w:val="en-US"/>
        </w:rPr>
      </w:pPr>
      <w:r w:rsidRPr="00A54C63">
        <w:rPr>
          <w:rFonts w:ascii="Arial" w:hAnsi="Arial" w:cs="Arial"/>
          <w:i/>
          <w:iCs/>
          <w:sz w:val="24"/>
          <w:szCs w:val="24"/>
          <w:lang w:val="en-US"/>
        </w:rPr>
        <w:t xml:space="preserve">Section 43 </w:t>
      </w:r>
      <w:r w:rsidR="00D25ECF" w:rsidRPr="00A54C63">
        <w:rPr>
          <w:rFonts w:ascii="Arial" w:hAnsi="Arial" w:cs="Arial"/>
          <w:i/>
          <w:iCs/>
          <w:sz w:val="24"/>
          <w:szCs w:val="24"/>
          <w:lang w:val="en-US"/>
        </w:rPr>
        <w:t>of Terrorism Act 2000 provides that:</w:t>
      </w:r>
    </w:p>
    <w:p w14:paraId="1FFB6F43" w14:textId="72F39B95" w:rsidR="00D25ECF" w:rsidRPr="00A54C63" w:rsidRDefault="00A54C63" w:rsidP="00A54C63">
      <w:pPr>
        <w:spacing w:line="480" w:lineRule="auto"/>
        <w:jc w:val="center"/>
        <w:rPr>
          <w:rFonts w:ascii="Arial" w:hAnsi="Arial" w:cs="Arial"/>
          <w:i/>
          <w:iCs/>
          <w:sz w:val="24"/>
          <w:szCs w:val="24"/>
          <w:lang w:val="en-US"/>
        </w:rPr>
      </w:pPr>
      <w:r>
        <w:rPr>
          <w:rFonts w:ascii="Arial" w:hAnsi="Arial" w:cs="Arial"/>
          <w:i/>
          <w:iCs/>
          <w:sz w:val="24"/>
          <w:szCs w:val="24"/>
          <w:lang w:val="en-US"/>
        </w:rPr>
        <w:t>a</w:t>
      </w:r>
      <w:r w:rsidR="00D25ECF" w:rsidRPr="00A54C63">
        <w:rPr>
          <w:rFonts w:ascii="Arial" w:hAnsi="Arial" w:cs="Arial"/>
          <w:i/>
          <w:iCs/>
          <w:sz w:val="24"/>
          <w:szCs w:val="24"/>
          <w:lang w:val="en-US"/>
        </w:rPr>
        <w:t xml:space="preserve"> constable may stop and search a person whom he reasonably suspects to be a terrorist to discover whether the person has in his possession anything which may constitute evidence that he is a terrorist.</w:t>
      </w:r>
    </w:p>
    <w:p w14:paraId="327CA5E6" w14:textId="45C1B135" w:rsidR="00A52B6C" w:rsidRPr="00A52B6C" w:rsidRDefault="00A52B6C" w:rsidP="00B3256E">
      <w:pPr>
        <w:spacing w:line="480" w:lineRule="auto"/>
        <w:jc w:val="both"/>
        <w:rPr>
          <w:rFonts w:ascii="Arial" w:hAnsi="Arial" w:cs="Arial"/>
          <w:sz w:val="24"/>
          <w:szCs w:val="24"/>
          <w:lang w:val="en-US"/>
        </w:rPr>
      </w:pPr>
    </w:p>
    <w:p w14:paraId="197D4C73" w14:textId="1CF4A98D" w:rsidR="00834323" w:rsidRPr="00A26711" w:rsidRDefault="00834323" w:rsidP="00834323">
      <w:pPr>
        <w:pStyle w:val="Heading1"/>
        <w:spacing w:line="480" w:lineRule="auto"/>
        <w:rPr>
          <w:rFonts w:ascii="Arial" w:hAnsi="Arial" w:cs="Arial"/>
          <w:b/>
          <w:bCs/>
          <w:color w:val="auto"/>
          <w:sz w:val="24"/>
          <w:szCs w:val="24"/>
        </w:rPr>
      </w:pPr>
      <w:bookmarkStart w:id="63" w:name="_Toc102773598"/>
      <w:r w:rsidRPr="00834323">
        <w:rPr>
          <w:rFonts w:ascii="Arial" w:hAnsi="Arial" w:cs="Arial"/>
          <w:b/>
          <w:bCs/>
          <w:color w:val="auto"/>
          <w:sz w:val="24"/>
          <w:szCs w:val="24"/>
          <w:u w:val="single"/>
        </w:rPr>
        <w:t>Appendix 9:</w:t>
      </w:r>
      <w:r w:rsidRPr="00A26711">
        <w:rPr>
          <w:rFonts w:ascii="Arial" w:hAnsi="Arial" w:cs="Arial"/>
          <w:b/>
          <w:bCs/>
          <w:color w:val="auto"/>
          <w:sz w:val="24"/>
          <w:szCs w:val="24"/>
        </w:rPr>
        <w:t xml:space="preserve"> Statistical evidence by ‘YouGov’ examining public confidence in Police following Sarah Everard’s murder</w:t>
      </w:r>
      <w:bookmarkEnd w:id="63"/>
    </w:p>
    <w:p w14:paraId="3404AEBB" w14:textId="6FF557A1" w:rsidR="00A24D41" w:rsidRPr="00FA2A29" w:rsidRDefault="00CC27A6" w:rsidP="00834323">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(Mann, 2021)</w:t>
      </w:r>
      <w:r w:rsidR="006E0CAA">
        <w:rPr>
          <w:rFonts w:ascii="Arial" w:hAnsi="Arial" w:cs="Arial"/>
          <w:color w:val="000000" w:themeColor="text1"/>
          <w:sz w:val="24"/>
          <w:szCs w:val="24"/>
        </w:rPr>
        <w:t xml:space="preserve"> (</w:t>
      </w:r>
      <w:r w:rsidR="006E0CAA" w:rsidRPr="004C1FFF">
        <w:rPr>
          <w:rFonts w:ascii="Arial" w:hAnsi="Arial" w:cs="Arial"/>
          <w:color w:val="000000" w:themeColor="text1"/>
          <w:sz w:val="24"/>
          <w:szCs w:val="24"/>
          <w:u w:val="single"/>
        </w:rPr>
        <w:t>Figure</w:t>
      </w:r>
      <w:r w:rsidR="004C1FFF" w:rsidRPr="004C1FFF">
        <w:rPr>
          <w:rFonts w:ascii="Arial" w:hAnsi="Arial" w:cs="Arial"/>
          <w:color w:val="000000" w:themeColor="text1"/>
          <w:sz w:val="24"/>
          <w:szCs w:val="24"/>
          <w:u w:val="single"/>
        </w:rPr>
        <w:t xml:space="preserve"> 8.9</w:t>
      </w:r>
      <w:r w:rsidR="006E0CAA">
        <w:rPr>
          <w:rFonts w:ascii="Arial" w:hAnsi="Arial" w:cs="Arial"/>
          <w:color w:val="000000" w:themeColor="text1"/>
          <w:sz w:val="24"/>
          <w:szCs w:val="24"/>
        </w:rPr>
        <w:t>)</w:t>
      </w:r>
    </w:p>
    <w:p w14:paraId="253DC143" w14:textId="1E465B49" w:rsidR="00A24D41" w:rsidRDefault="0030228D" w:rsidP="00B3256E">
      <w:pPr>
        <w:spacing w:line="480" w:lineRule="auto"/>
        <w:jc w:val="both"/>
        <w:rPr>
          <w:rFonts w:ascii="Arial" w:hAnsi="Arial" w:cs="Arial"/>
          <w:b/>
          <w:bCs/>
          <w:sz w:val="24"/>
          <w:szCs w:val="24"/>
          <w:u w:val="single"/>
          <w:lang w:val="en-US"/>
        </w:rPr>
      </w:pPr>
      <w:r>
        <w:rPr>
          <w:rFonts w:ascii="Arial" w:hAnsi="Arial" w:cs="Arial"/>
          <w:b/>
          <w:bCs/>
          <w:noProof/>
          <w:sz w:val="24"/>
          <w:szCs w:val="24"/>
          <w:u w:val="single"/>
          <w:lang w:val="en-US"/>
        </w:rPr>
        <w:lastRenderedPageBreak/>
        <w:drawing>
          <wp:anchor distT="0" distB="0" distL="114300" distR="114300" simplePos="0" relativeHeight="251658249" behindDoc="0" locked="0" layoutInCell="1" allowOverlap="1" wp14:anchorId="0C28BE63" wp14:editId="0AF9B5DE">
            <wp:simplePos x="0" y="0"/>
            <wp:positionH relativeFrom="column">
              <wp:posOffset>0</wp:posOffset>
            </wp:positionH>
            <wp:positionV relativeFrom="paragraph">
              <wp:posOffset>448945</wp:posOffset>
            </wp:positionV>
            <wp:extent cx="5946076" cy="4539600"/>
            <wp:effectExtent l="0" t="0" r="0" b="0"/>
            <wp:wrapTopAndBottom/>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pic:cNvPicPr/>
                  </pic:nvPicPr>
                  <pic:blipFill>
                    <a:blip r:embed="rId135">
                      <a:extLst>
                        <a:ext uri="{28A0092B-C50C-407E-A947-70E740481C1C}">
                          <a14:useLocalDpi xmlns:a14="http://schemas.microsoft.com/office/drawing/2010/main" val="0"/>
                        </a:ext>
                      </a:extLst>
                    </a:blip>
                    <a:stretch>
                      <a:fillRect/>
                    </a:stretch>
                  </pic:blipFill>
                  <pic:spPr>
                    <a:xfrm>
                      <a:off x="0" y="0"/>
                      <a:ext cx="5946076" cy="4539600"/>
                    </a:xfrm>
                    <a:prstGeom prst="rect">
                      <a:avLst/>
                    </a:prstGeom>
                  </pic:spPr>
                </pic:pic>
              </a:graphicData>
            </a:graphic>
          </wp:anchor>
        </w:drawing>
      </w:r>
    </w:p>
    <w:p w14:paraId="360513F3" w14:textId="77777777" w:rsidR="0030228D" w:rsidRDefault="0030228D" w:rsidP="00B3256E">
      <w:pPr>
        <w:spacing w:line="480" w:lineRule="auto"/>
        <w:jc w:val="both"/>
        <w:rPr>
          <w:rFonts w:ascii="Arial" w:hAnsi="Arial" w:cs="Arial"/>
          <w:b/>
          <w:bCs/>
          <w:sz w:val="24"/>
          <w:szCs w:val="24"/>
          <w:u w:val="single"/>
          <w:lang w:val="en-US"/>
        </w:rPr>
      </w:pPr>
    </w:p>
    <w:p w14:paraId="5C574561" w14:textId="77777777" w:rsidR="00721CCE" w:rsidRDefault="00721CCE" w:rsidP="00B3256E">
      <w:pPr>
        <w:spacing w:line="480" w:lineRule="auto"/>
        <w:jc w:val="both"/>
        <w:rPr>
          <w:rFonts w:ascii="Arial" w:hAnsi="Arial" w:cs="Arial"/>
          <w:b/>
          <w:bCs/>
          <w:sz w:val="24"/>
          <w:szCs w:val="24"/>
          <w:u w:val="single"/>
          <w:lang w:val="en-US"/>
        </w:rPr>
      </w:pPr>
    </w:p>
    <w:p w14:paraId="706F9AD0" w14:textId="7B613579" w:rsidR="00721CCE" w:rsidRDefault="00721CCE" w:rsidP="00B3256E">
      <w:pPr>
        <w:spacing w:line="480" w:lineRule="auto"/>
        <w:jc w:val="both"/>
        <w:rPr>
          <w:rFonts w:ascii="Arial" w:hAnsi="Arial" w:cs="Arial"/>
          <w:b/>
          <w:bCs/>
          <w:sz w:val="24"/>
          <w:szCs w:val="24"/>
          <w:u w:val="single"/>
          <w:lang w:val="en-US"/>
        </w:rPr>
      </w:pPr>
    </w:p>
    <w:p w14:paraId="5B4D6A5A" w14:textId="43F5E13A" w:rsidR="00FA2A29" w:rsidRDefault="00FA2A29" w:rsidP="00B3256E">
      <w:pPr>
        <w:spacing w:line="480" w:lineRule="auto"/>
        <w:jc w:val="both"/>
        <w:rPr>
          <w:rFonts w:ascii="Arial" w:hAnsi="Arial" w:cs="Arial"/>
          <w:b/>
          <w:bCs/>
          <w:sz w:val="24"/>
          <w:szCs w:val="24"/>
          <w:u w:val="single"/>
          <w:lang w:val="en-US"/>
        </w:rPr>
      </w:pPr>
    </w:p>
    <w:p w14:paraId="4AF60EB8" w14:textId="77777777" w:rsidR="00FA2A29" w:rsidRDefault="00FA2A29" w:rsidP="00B3256E">
      <w:pPr>
        <w:spacing w:line="480" w:lineRule="auto"/>
        <w:jc w:val="both"/>
        <w:rPr>
          <w:rFonts w:ascii="Arial" w:hAnsi="Arial" w:cs="Arial"/>
          <w:b/>
          <w:bCs/>
          <w:noProof/>
          <w:sz w:val="24"/>
          <w:szCs w:val="24"/>
          <w:u w:val="single"/>
          <w:lang w:val="en-US"/>
        </w:rPr>
      </w:pPr>
    </w:p>
    <w:p w14:paraId="6D34A9F5" w14:textId="77777777" w:rsidR="00FA2A29" w:rsidRDefault="00FA2A29" w:rsidP="00B3256E">
      <w:pPr>
        <w:spacing w:line="480" w:lineRule="auto"/>
        <w:jc w:val="both"/>
        <w:rPr>
          <w:rFonts w:ascii="Arial" w:hAnsi="Arial" w:cs="Arial"/>
          <w:b/>
          <w:bCs/>
          <w:noProof/>
          <w:sz w:val="24"/>
          <w:szCs w:val="24"/>
          <w:u w:val="single"/>
          <w:lang w:val="en-US"/>
        </w:rPr>
      </w:pPr>
    </w:p>
    <w:p w14:paraId="0E78481D" w14:textId="77777777" w:rsidR="00FA2A29" w:rsidRDefault="00FA2A29" w:rsidP="00B3256E">
      <w:pPr>
        <w:spacing w:line="480" w:lineRule="auto"/>
        <w:jc w:val="both"/>
        <w:rPr>
          <w:rFonts w:ascii="Arial" w:hAnsi="Arial" w:cs="Arial"/>
          <w:b/>
          <w:bCs/>
          <w:noProof/>
          <w:sz w:val="24"/>
          <w:szCs w:val="24"/>
          <w:u w:val="single"/>
          <w:lang w:val="en-US"/>
        </w:rPr>
      </w:pPr>
    </w:p>
    <w:p w14:paraId="4ACE4270" w14:textId="1868FB2A" w:rsidR="00FA2A29" w:rsidRDefault="00FA2A29" w:rsidP="00B3256E">
      <w:pPr>
        <w:spacing w:line="480" w:lineRule="auto"/>
        <w:jc w:val="both"/>
        <w:rPr>
          <w:rFonts w:ascii="Arial" w:hAnsi="Arial" w:cs="Arial"/>
          <w:b/>
          <w:bCs/>
          <w:sz w:val="24"/>
          <w:szCs w:val="24"/>
          <w:u w:val="single"/>
          <w:lang w:val="en-US"/>
        </w:rPr>
      </w:pPr>
      <w:r>
        <w:rPr>
          <w:rFonts w:ascii="Arial" w:hAnsi="Arial" w:cs="Arial"/>
          <w:b/>
          <w:bCs/>
          <w:noProof/>
          <w:sz w:val="24"/>
          <w:szCs w:val="24"/>
          <w:u w:val="single"/>
          <w:lang w:val="en-US"/>
        </w:rPr>
        <w:lastRenderedPageBreak/>
        <w:drawing>
          <wp:anchor distT="0" distB="0" distL="114300" distR="114300" simplePos="0" relativeHeight="251658250" behindDoc="0" locked="0" layoutInCell="1" allowOverlap="1" wp14:anchorId="34AACC5A" wp14:editId="038792BA">
            <wp:simplePos x="0" y="0"/>
            <wp:positionH relativeFrom="column">
              <wp:posOffset>0</wp:posOffset>
            </wp:positionH>
            <wp:positionV relativeFrom="paragraph">
              <wp:posOffset>-6346190</wp:posOffset>
            </wp:positionV>
            <wp:extent cx="5943600" cy="4364990"/>
            <wp:effectExtent l="0" t="0" r="0" b="0"/>
            <wp:wrapTopAndBottom/>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pic:cNvPicPr/>
                  </pic:nvPicPr>
                  <pic:blipFill>
                    <a:blip r:embed="rId136">
                      <a:extLst>
                        <a:ext uri="{28A0092B-C50C-407E-A947-70E740481C1C}">
                          <a14:useLocalDpi xmlns:a14="http://schemas.microsoft.com/office/drawing/2010/main" val="0"/>
                        </a:ext>
                      </a:extLst>
                    </a:blip>
                    <a:stretch>
                      <a:fillRect/>
                    </a:stretch>
                  </pic:blipFill>
                  <pic:spPr>
                    <a:xfrm>
                      <a:off x="0" y="0"/>
                      <a:ext cx="5943600" cy="4364990"/>
                    </a:xfrm>
                    <a:prstGeom prst="rect">
                      <a:avLst/>
                    </a:prstGeom>
                  </pic:spPr>
                </pic:pic>
              </a:graphicData>
            </a:graphic>
          </wp:anchor>
        </w:drawing>
      </w:r>
    </w:p>
    <w:p w14:paraId="16D36907" w14:textId="77777777" w:rsidR="00721CCE" w:rsidRDefault="00721CCE" w:rsidP="00B3256E">
      <w:pPr>
        <w:spacing w:line="480" w:lineRule="auto"/>
        <w:jc w:val="both"/>
        <w:rPr>
          <w:rFonts w:ascii="Arial" w:hAnsi="Arial" w:cs="Arial"/>
          <w:b/>
          <w:bCs/>
          <w:sz w:val="24"/>
          <w:szCs w:val="24"/>
          <w:u w:val="single"/>
          <w:lang w:val="en-US"/>
        </w:rPr>
      </w:pPr>
    </w:p>
    <w:p w14:paraId="541DD1BB" w14:textId="345C0EE8" w:rsidR="00834323" w:rsidRPr="00A26711" w:rsidRDefault="00834323" w:rsidP="00834323">
      <w:pPr>
        <w:pStyle w:val="Heading1"/>
        <w:rPr>
          <w:rFonts w:ascii="Arial" w:hAnsi="Arial" w:cs="Arial"/>
          <w:b/>
          <w:bCs/>
          <w:color w:val="auto"/>
          <w:sz w:val="24"/>
          <w:szCs w:val="24"/>
        </w:rPr>
      </w:pPr>
      <w:bookmarkStart w:id="64" w:name="_Toc102773599"/>
      <w:r w:rsidRPr="00834323">
        <w:rPr>
          <w:rFonts w:ascii="Arial" w:hAnsi="Arial" w:cs="Arial"/>
          <w:b/>
          <w:bCs/>
          <w:color w:val="auto"/>
          <w:sz w:val="24"/>
          <w:szCs w:val="24"/>
          <w:u w:val="single"/>
        </w:rPr>
        <w:lastRenderedPageBreak/>
        <w:t>Appendix 10:</w:t>
      </w:r>
      <w:r w:rsidRPr="00A26711">
        <w:rPr>
          <w:rFonts w:ascii="Arial" w:hAnsi="Arial" w:cs="Arial"/>
          <w:b/>
          <w:bCs/>
          <w:color w:val="auto"/>
          <w:sz w:val="24"/>
          <w:szCs w:val="24"/>
        </w:rPr>
        <w:t xml:space="preserve"> Copy of Questionnaire</w:t>
      </w:r>
      <w:bookmarkEnd w:id="64"/>
      <w:r w:rsidRPr="00A26711">
        <w:rPr>
          <w:rFonts w:ascii="Arial" w:hAnsi="Arial" w:cs="Arial"/>
          <w:b/>
          <w:bCs/>
          <w:color w:val="auto"/>
          <w:sz w:val="24"/>
          <w:szCs w:val="24"/>
        </w:rPr>
        <w:t xml:space="preserve"> </w:t>
      </w:r>
    </w:p>
    <w:p w14:paraId="67226133" w14:textId="7A4A115A" w:rsidR="00D83735" w:rsidRDefault="00C310CA" w:rsidP="00B3256E">
      <w:pPr>
        <w:spacing w:line="480" w:lineRule="auto"/>
        <w:jc w:val="both"/>
        <w:rPr>
          <w:rFonts w:ascii="Arial" w:hAnsi="Arial" w:cs="Arial"/>
          <w:color w:val="000000"/>
          <w:bdr w:val="none" w:sz="0" w:space="0" w:color="auto" w:frame="1"/>
        </w:rPr>
      </w:pPr>
      <w:r>
        <w:rPr>
          <w:rFonts w:ascii="Arial" w:hAnsi="Arial" w:cs="Arial"/>
          <w:noProof/>
          <w:color w:val="000000"/>
          <w:bdr w:val="none" w:sz="0" w:space="0" w:color="auto" w:frame="1"/>
        </w:rPr>
        <w:drawing>
          <wp:inline distT="0" distB="0" distL="0" distR="0" wp14:anchorId="6C9965AB" wp14:editId="08223644">
            <wp:extent cx="5943600" cy="5212080"/>
            <wp:effectExtent l="0" t="0" r="0" b="762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0"/>
                      <a:ext cx="5943600" cy="5212080"/>
                    </a:xfrm>
                    <a:prstGeom prst="rect">
                      <a:avLst/>
                    </a:prstGeom>
                    <a:noFill/>
                    <a:ln>
                      <a:noFill/>
                    </a:ln>
                  </pic:spPr>
                </pic:pic>
              </a:graphicData>
            </a:graphic>
          </wp:inline>
        </w:drawing>
      </w:r>
      <w:r w:rsidR="00FE0DCB" w:rsidRPr="00FE0DCB">
        <w:rPr>
          <w:rFonts w:ascii="Arial" w:hAnsi="Arial" w:cs="Arial"/>
          <w:noProof/>
          <w:color w:val="000000"/>
          <w:bdr w:val="none" w:sz="0" w:space="0" w:color="auto" w:frame="1"/>
        </w:rPr>
        <w:t xml:space="preserve"> </w:t>
      </w:r>
      <w:r w:rsidR="00FE0DCB">
        <w:rPr>
          <w:rFonts w:ascii="Arial" w:hAnsi="Arial" w:cs="Arial"/>
          <w:noProof/>
          <w:color w:val="000000"/>
          <w:bdr w:val="none" w:sz="0" w:space="0" w:color="auto" w:frame="1"/>
        </w:rPr>
        <w:drawing>
          <wp:inline distT="0" distB="0" distL="0" distR="0" wp14:anchorId="5772CB37" wp14:editId="30BCFE20">
            <wp:extent cx="5943600" cy="2468880"/>
            <wp:effectExtent l="0" t="0" r="0" b="7620"/>
            <wp:docPr id="5" name="Picture 5" descr="Background patter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Background pattern&#10;&#10;Description automatically generated with low confidence"/>
                    <pic:cNvPicPr>
                      <a:picLocks noChangeAspect="1" noChangeArrowheads="1"/>
                    </pic:cNvPicPr>
                  </pic:nvPicPr>
                  <pic:blipFill>
                    <a:blip r:embed="rId138">
                      <a:extLst>
                        <a:ext uri="{28A0092B-C50C-407E-A947-70E740481C1C}">
                          <a14:useLocalDpi xmlns:a14="http://schemas.microsoft.com/office/drawing/2010/main" val="0"/>
                        </a:ext>
                      </a:extLst>
                    </a:blip>
                    <a:srcRect/>
                    <a:stretch>
                      <a:fillRect/>
                    </a:stretch>
                  </pic:blipFill>
                  <pic:spPr bwMode="auto">
                    <a:xfrm>
                      <a:off x="0" y="0"/>
                      <a:ext cx="5943600" cy="2468880"/>
                    </a:xfrm>
                    <a:prstGeom prst="rect">
                      <a:avLst/>
                    </a:prstGeom>
                    <a:noFill/>
                    <a:ln>
                      <a:noFill/>
                    </a:ln>
                  </pic:spPr>
                </pic:pic>
              </a:graphicData>
            </a:graphic>
          </wp:inline>
        </w:drawing>
      </w:r>
      <w:r w:rsidR="00FE0DCB" w:rsidRPr="00FE0DCB">
        <w:rPr>
          <w:rFonts w:ascii="Arial" w:hAnsi="Arial" w:cs="Arial"/>
          <w:noProof/>
          <w:color w:val="000000"/>
          <w:bdr w:val="none" w:sz="0" w:space="0" w:color="auto" w:frame="1"/>
        </w:rPr>
        <w:t xml:space="preserve"> </w:t>
      </w:r>
      <w:r w:rsidR="00FE0DCB">
        <w:rPr>
          <w:rFonts w:ascii="Arial" w:hAnsi="Arial" w:cs="Arial"/>
          <w:noProof/>
          <w:color w:val="000000"/>
          <w:bdr w:val="none" w:sz="0" w:space="0" w:color="auto" w:frame="1"/>
        </w:rPr>
        <w:lastRenderedPageBreak/>
        <w:drawing>
          <wp:inline distT="0" distB="0" distL="0" distR="0" wp14:anchorId="3A0F9268" wp14:editId="68590BA8">
            <wp:extent cx="5943600" cy="2095500"/>
            <wp:effectExtent l="0" t="0" r="0" b="0"/>
            <wp:docPr id="6" name="Picture 6" descr="Background patter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Background pattern&#10;&#10;Description automatically generated with low confidence"/>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0" y="0"/>
                      <a:ext cx="5943600" cy="2095500"/>
                    </a:xfrm>
                    <a:prstGeom prst="rect">
                      <a:avLst/>
                    </a:prstGeom>
                    <a:noFill/>
                    <a:ln>
                      <a:noFill/>
                    </a:ln>
                  </pic:spPr>
                </pic:pic>
              </a:graphicData>
            </a:graphic>
          </wp:inline>
        </w:drawing>
      </w:r>
      <w:r w:rsidR="001D5C76" w:rsidRPr="001D5C76">
        <w:rPr>
          <w:rFonts w:ascii="Arial" w:hAnsi="Arial" w:cs="Arial"/>
          <w:noProof/>
          <w:color w:val="000000"/>
          <w:bdr w:val="none" w:sz="0" w:space="0" w:color="auto" w:frame="1"/>
        </w:rPr>
        <w:t xml:space="preserve"> </w:t>
      </w:r>
      <w:r w:rsidR="001D5C76">
        <w:rPr>
          <w:rFonts w:ascii="Arial" w:hAnsi="Arial" w:cs="Arial"/>
          <w:noProof/>
          <w:color w:val="000000"/>
          <w:bdr w:val="none" w:sz="0" w:space="0" w:color="auto" w:frame="1"/>
        </w:rPr>
        <w:drawing>
          <wp:inline distT="0" distB="0" distL="0" distR="0" wp14:anchorId="33A26A53" wp14:editId="3670C755">
            <wp:extent cx="5943600" cy="5219700"/>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a:picLocks noChangeAspect="1" noChangeArrowheads="1"/>
                    </pic:cNvPicPr>
                  </pic:nvPicPr>
                  <pic:blipFill>
                    <a:blip r:embed="rId140">
                      <a:extLst>
                        <a:ext uri="{28A0092B-C50C-407E-A947-70E740481C1C}">
                          <a14:useLocalDpi xmlns:a14="http://schemas.microsoft.com/office/drawing/2010/main" val="0"/>
                        </a:ext>
                      </a:extLst>
                    </a:blip>
                    <a:srcRect/>
                    <a:stretch>
                      <a:fillRect/>
                    </a:stretch>
                  </pic:blipFill>
                  <pic:spPr bwMode="auto">
                    <a:xfrm>
                      <a:off x="0" y="0"/>
                      <a:ext cx="5943600" cy="5219700"/>
                    </a:xfrm>
                    <a:prstGeom prst="rect">
                      <a:avLst/>
                    </a:prstGeom>
                    <a:noFill/>
                    <a:ln>
                      <a:noFill/>
                    </a:ln>
                  </pic:spPr>
                </pic:pic>
              </a:graphicData>
            </a:graphic>
          </wp:inline>
        </w:drawing>
      </w:r>
      <w:r w:rsidR="001D5C76" w:rsidRPr="001D5C76">
        <w:rPr>
          <w:rFonts w:ascii="Arial" w:hAnsi="Arial" w:cs="Arial"/>
          <w:noProof/>
          <w:color w:val="000000"/>
          <w:bdr w:val="none" w:sz="0" w:space="0" w:color="auto" w:frame="1"/>
        </w:rPr>
        <w:t xml:space="preserve"> </w:t>
      </w:r>
      <w:r w:rsidR="001D5C76">
        <w:rPr>
          <w:rFonts w:ascii="Arial" w:hAnsi="Arial" w:cs="Arial"/>
          <w:noProof/>
          <w:color w:val="000000"/>
          <w:bdr w:val="none" w:sz="0" w:space="0" w:color="auto" w:frame="1"/>
        </w:rPr>
        <w:lastRenderedPageBreak/>
        <w:drawing>
          <wp:inline distT="0" distB="0" distL="0" distR="0" wp14:anchorId="5EC23996" wp14:editId="735D5616">
            <wp:extent cx="5943600" cy="2430780"/>
            <wp:effectExtent l="0" t="0" r="0" b="7620"/>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a:picLocks noChangeAspect="1" noChangeArrowheads="1"/>
                    </pic:cNvPicPr>
                  </pic:nvPicPr>
                  <pic:blipFill>
                    <a:blip r:embed="rId141">
                      <a:extLst>
                        <a:ext uri="{28A0092B-C50C-407E-A947-70E740481C1C}">
                          <a14:useLocalDpi xmlns:a14="http://schemas.microsoft.com/office/drawing/2010/main" val="0"/>
                        </a:ext>
                      </a:extLst>
                    </a:blip>
                    <a:srcRect/>
                    <a:stretch>
                      <a:fillRect/>
                    </a:stretch>
                  </pic:blipFill>
                  <pic:spPr bwMode="auto">
                    <a:xfrm>
                      <a:off x="0" y="0"/>
                      <a:ext cx="5943600" cy="2430780"/>
                    </a:xfrm>
                    <a:prstGeom prst="rect">
                      <a:avLst/>
                    </a:prstGeom>
                    <a:noFill/>
                    <a:ln>
                      <a:noFill/>
                    </a:ln>
                  </pic:spPr>
                </pic:pic>
              </a:graphicData>
            </a:graphic>
          </wp:inline>
        </w:drawing>
      </w:r>
      <w:r w:rsidR="00FD780C" w:rsidRPr="00FD780C">
        <w:rPr>
          <w:rFonts w:ascii="Arial" w:hAnsi="Arial" w:cs="Arial"/>
          <w:noProof/>
          <w:color w:val="000000"/>
          <w:bdr w:val="none" w:sz="0" w:space="0" w:color="auto" w:frame="1"/>
        </w:rPr>
        <w:t xml:space="preserve"> </w:t>
      </w:r>
      <w:r w:rsidR="00FD780C">
        <w:rPr>
          <w:rFonts w:ascii="Arial" w:hAnsi="Arial" w:cs="Arial"/>
          <w:noProof/>
          <w:color w:val="000000"/>
          <w:bdr w:val="none" w:sz="0" w:space="0" w:color="auto" w:frame="1"/>
        </w:rPr>
        <w:drawing>
          <wp:inline distT="0" distB="0" distL="0" distR="0" wp14:anchorId="683CA059" wp14:editId="06E6795A">
            <wp:extent cx="5943600" cy="3535680"/>
            <wp:effectExtent l="0" t="0" r="0" b="762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5943600" cy="3535680"/>
                    </a:xfrm>
                    <a:prstGeom prst="rect">
                      <a:avLst/>
                    </a:prstGeom>
                    <a:noFill/>
                    <a:ln>
                      <a:noFill/>
                    </a:ln>
                  </pic:spPr>
                </pic:pic>
              </a:graphicData>
            </a:graphic>
          </wp:inline>
        </w:drawing>
      </w:r>
      <w:r w:rsidR="00FD780C" w:rsidRPr="00FD780C">
        <w:rPr>
          <w:rFonts w:ascii="Arial" w:hAnsi="Arial" w:cs="Arial"/>
          <w:noProof/>
          <w:color w:val="000000"/>
          <w:bdr w:val="none" w:sz="0" w:space="0" w:color="auto" w:frame="1"/>
        </w:rPr>
        <w:t xml:space="preserve"> </w:t>
      </w:r>
      <w:r w:rsidR="00FD780C">
        <w:rPr>
          <w:rFonts w:ascii="Arial" w:hAnsi="Arial" w:cs="Arial"/>
          <w:noProof/>
          <w:color w:val="000000"/>
          <w:bdr w:val="none" w:sz="0" w:space="0" w:color="auto" w:frame="1"/>
        </w:rPr>
        <w:lastRenderedPageBreak/>
        <w:drawing>
          <wp:inline distT="0" distB="0" distL="0" distR="0" wp14:anchorId="26C68290" wp14:editId="1803D1CC">
            <wp:extent cx="5943600" cy="2011680"/>
            <wp:effectExtent l="0" t="0" r="0" b="762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5943600" cy="2011680"/>
                    </a:xfrm>
                    <a:prstGeom prst="rect">
                      <a:avLst/>
                    </a:prstGeom>
                    <a:noFill/>
                    <a:ln>
                      <a:noFill/>
                    </a:ln>
                  </pic:spPr>
                </pic:pic>
              </a:graphicData>
            </a:graphic>
          </wp:inline>
        </w:drawing>
      </w:r>
      <w:r w:rsidR="008040E1" w:rsidRPr="008040E1">
        <w:rPr>
          <w:rFonts w:ascii="Arial" w:hAnsi="Arial" w:cs="Arial"/>
          <w:noProof/>
          <w:color w:val="000000"/>
          <w:bdr w:val="none" w:sz="0" w:space="0" w:color="auto" w:frame="1"/>
        </w:rPr>
        <w:t xml:space="preserve"> </w:t>
      </w:r>
      <w:r w:rsidR="008040E1">
        <w:rPr>
          <w:rFonts w:ascii="Arial" w:hAnsi="Arial" w:cs="Arial"/>
          <w:noProof/>
          <w:color w:val="000000"/>
          <w:bdr w:val="none" w:sz="0" w:space="0" w:color="auto" w:frame="1"/>
        </w:rPr>
        <w:drawing>
          <wp:inline distT="0" distB="0" distL="0" distR="0" wp14:anchorId="2A09045F" wp14:editId="60FA6E99">
            <wp:extent cx="5943600" cy="1638300"/>
            <wp:effectExtent l="0" t="0" r="0" b="0"/>
            <wp:docPr id="11" name="Picture 11"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10;&#10;Description automatically generated with medium confidence"/>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5943600" cy="1638300"/>
                    </a:xfrm>
                    <a:prstGeom prst="rect">
                      <a:avLst/>
                    </a:prstGeom>
                    <a:noFill/>
                    <a:ln>
                      <a:noFill/>
                    </a:ln>
                  </pic:spPr>
                </pic:pic>
              </a:graphicData>
            </a:graphic>
          </wp:inline>
        </w:drawing>
      </w:r>
      <w:r w:rsidR="008040E1" w:rsidRPr="008040E1">
        <w:rPr>
          <w:rFonts w:ascii="Arial" w:hAnsi="Arial" w:cs="Arial"/>
          <w:noProof/>
          <w:color w:val="000000"/>
          <w:bdr w:val="none" w:sz="0" w:space="0" w:color="auto" w:frame="1"/>
        </w:rPr>
        <w:t xml:space="preserve"> </w:t>
      </w:r>
      <w:r w:rsidR="008040E1">
        <w:rPr>
          <w:rFonts w:ascii="Arial" w:hAnsi="Arial" w:cs="Arial"/>
          <w:noProof/>
          <w:color w:val="000000"/>
          <w:bdr w:val="none" w:sz="0" w:space="0" w:color="auto" w:frame="1"/>
        </w:rPr>
        <w:drawing>
          <wp:inline distT="0" distB="0" distL="0" distR="0" wp14:anchorId="05666A58" wp14:editId="6DF2957E">
            <wp:extent cx="5943600" cy="1645920"/>
            <wp:effectExtent l="0" t="0" r="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a:picLocks noChangeAspect="1" noChangeArrowheads="1"/>
                    </pic:cNvPicPr>
                  </pic:nvPicPr>
                  <pic:blipFill>
                    <a:blip r:embed="rId145">
                      <a:extLst>
                        <a:ext uri="{28A0092B-C50C-407E-A947-70E740481C1C}">
                          <a14:useLocalDpi xmlns:a14="http://schemas.microsoft.com/office/drawing/2010/main" val="0"/>
                        </a:ext>
                      </a:extLst>
                    </a:blip>
                    <a:srcRect/>
                    <a:stretch>
                      <a:fillRect/>
                    </a:stretch>
                  </pic:blipFill>
                  <pic:spPr bwMode="auto">
                    <a:xfrm>
                      <a:off x="0" y="0"/>
                      <a:ext cx="5943600" cy="1645920"/>
                    </a:xfrm>
                    <a:prstGeom prst="rect">
                      <a:avLst/>
                    </a:prstGeom>
                    <a:noFill/>
                    <a:ln>
                      <a:noFill/>
                    </a:ln>
                  </pic:spPr>
                </pic:pic>
              </a:graphicData>
            </a:graphic>
          </wp:inline>
        </w:drawing>
      </w:r>
      <w:r w:rsidR="008040E1" w:rsidRPr="008040E1">
        <w:rPr>
          <w:rFonts w:ascii="Arial" w:hAnsi="Arial" w:cs="Arial"/>
          <w:noProof/>
          <w:color w:val="000000"/>
          <w:bdr w:val="none" w:sz="0" w:space="0" w:color="auto" w:frame="1"/>
        </w:rPr>
        <w:t xml:space="preserve"> </w:t>
      </w:r>
      <w:r w:rsidR="008040E1">
        <w:rPr>
          <w:rFonts w:ascii="Arial" w:hAnsi="Arial" w:cs="Arial"/>
          <w:noProof/>
          <w:color w:val="000000"/>
          <w:bdr w:val="none" w:sz="0" w:space="0" w:color="auto" w:frame="1"/>
        </w:rPr>
        <w:drawing>
          <wp:inline distT="0" distB="0" distL="0" distR="0" wp14:anchorId="4ED993DD" wp14:editId="42026718">
            <wp:extent cx="5943600" cy="1341120"/>
            <wp:effectExtent l="0" t="0" r="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5943600" cy="1341120"/>
                    </a:xfrm>
                    <a:prstGeom prst="rect">
                      <a:avLst/>
                    </a:prstGeom>
                    <a:noFill/>
                    <a:ln>
                      <a:noFill/>
                    </a:ln>
                  </pic:spPr>
                </pic:pic>
              </a:graphicData>
            </a:graphic>
          </wp:inline>
        </w:drawing>
      </w:r>
      <w:r w:rsidR="00A543AF" w:rsidRPr="00A543AF">
        <w:rPr>
          <w:rFonts w:ascii="Arial" w:hAnsi="Arial" w:cs="Arial"/>
          <w:noProof/>
          <w:color w:val="000000"/>
          <w:bdr w:val="none" w:sz="0" w:space="0" w:color="auto" w:frame="1"/>
        </w:rPr>
        <w:t xml:space="preserve"> </w:t>
      </w:r>
      <w:r w:rsidR="00A543AF">
        <w:rPr>
          <w:rFonts w:ascii="Arial" w:hAnsi="Arial" w:cs="Arial"/>
          <w:noProof/>
          <w:color w:val="000000"/>
          <w:bdr w:val="none" w:sz="0" w:space="0" w:color="auto" w:frame="1"/>
        </w:rPr>
        <w:lastRenderedPageBreak/>
        <w:drawing>
          <wp:inline distT="0" distB="0" distL="0" distR="0" wp14:anchorId="08AEF6CF" wp14:editId="5455F374">
            <wp:extent cx="5943600" cy="1371600"/>
            <wp:effectExtent l="0" t="0" r="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a:picLocks noChangeAspect="1" noChangeArrowheads="1"/>
                    </pic:cNvPicPr>
                  </pic:nvPicPr>
                  <pic:blipFill>
                    <a:blip r:embed="rId147">
                      <a:extLst>
                        <a:ext uri="{28A0092B-C50C-407E-A947-70E740481C1C}">
                          <a14:useLocalDpi xmlns:a14="http://schemas.microsoft.com/office/drawing/2010/main" val="0"/>
                        </a:ext>
                      </a:extLst>
                    </a:blip>
                    <a:srcRect/>
                    <a:stretch>
                      <a:fillRect/>
                    </a:stretch>
                  </pic:blipFill>
                  <pic:spPr bwMode="auto">
                    <a:xfrm>
                      <a:off x="0" y="0"/>
                      <a:ext cx="5943600" cy="1371600"/>
                    </a:xfrm>
                    <a:prstGeom prst="rect">
                      <a:avLst/>
                    </a:prstGeom>
                    <a:noFill/>
                    <a:ln>
                      <a:noFill/>
                    </a:ln>
                  </pic:spPr>
                </pic:pic>
              </a:graphicData>
            </a:graphic>
          </wp:inline>
        </w:drawing>
      </w:r>
      <w:r w:rsidR="00A543AF" w:rsidRPr="00A543AF">
        <w:rPr>
          <w:rFonts w:ascii="Arial" w:hAnsi="Arial" w:cs="Arial"/>
          <w:noProof/>
          <w:color w:val="000000"/>
          <w:bdr w:val="none" w:sz="0" w:space="0" w:color="auto" w:frame="1"/>
        </w:rPr>
        <w:t xml:space="preserve"> </w:t>
      </w:r>
      <w:r w:rsidR="00A543AF">
        <w:rPr>
          <w:rFonts w:ascii="Arial" w:hAnsi="Arial" w:cs="Arial"/>
          <w:noProof/>
          <w:color w:val="000000"/>
          <w:bdr w:val="none" w:sz="0" w:space="0" w:color="auto" w:frame="1"/>
        </w:rPr>
        <w:drawing>
          <wp:inline distT="0" distB="0" distL="0" distR="0" wp14:anchorId="58E1A220" wp14:editId="7DAE9818">
            <wp:extent cx="5943600" cy="2369820"/>
            <wp:effectExtent l="0" t="0" r="0" b="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a:picLocks noChangeAspect="1" noChangeArrowheads="1"/>
                    </pic:cNvPicPr>
                  </pic:nvPicPr>
                  <pic:blipFill>
                    <a:blip r:embed="rId148">
                      <a:extLst>
                        <a:ext uri="{28A0092B-C50C-407E-A947-70E740481C1C}">
                          <a14:useLocalDpi xmlns:a14="http://schemas.microsoft.com/office/drawing/2010/main" val="0"/>
                        </a:ext>
                      </a:extLst>
                    </a:blip>
                    <a:srcRect/>
                    <a:stretch>
                      <a:fillRect/>
                    </a:stretch>
                  </pic:blipFill>
                  <pic:spPr bwMode="auto">
                    <a:xfrm>
                      <a:off x="0" y="0"/>
                      <a:ext cx="5943600" cy="2369820"/>
                    </a:xfrm>
                    <a:prstGeom prst="rect">
                      <a:avLst/>
                    </a:prstGeom>
                    <a:noFill/>
                    <a:ln>
                      <a:noFill/>
                    </a:ln>
                  </pic:spPr>
                </pic:pic>
              </a:graphicData>
            </a:graphic>
          </wp:inline>
        </w:drawing>
      </w:r>
      <w:r w:rsidR="00132B32" w:rsidRPr="00132B32">
        <w:rPr>
          <w:rFonts w:ascii="Arial" w:hAnsi="Arial" w:cs="Arial"/>
          <w:noProof/>
          <w:color w:val="000000"/>
          <w:bdr w:val="none" w:sz="0" w:space="0" w:color="auto" w:frame="1"/>
        </w:rPr>
        <w:t xml:space="preserve"> </w:t>
      </w:r>
      <w:r w:rsidR="00132B32">
        <w:rPr>
          <w:rFonts w:ascii="Arial" w:hAnsi="Arial" w:cs="Arial"/>
          <w:noProof/>
          <w:color w:val="000000"/>
          <w:bdr w:val="none" w:sz="0" w:space="0" w:color="auto" w:frame="1"/>
        </w:rPr>
        <w:drawing>
          <wp:inline distT="0" distB="0" distL="0" distR="0" wp14:anchorId="46BDDD72" wp14:editId="071C5730">
            <wp:extent cx="5943600" cy="1333500"/>
            <wp:effectExtent l="0" t="0" r="0" b="0"/>
            <wp:docPr id="17" name="Picture 1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10;&#10;Description automatically generated"/>
                    <pic:cNvPicPr>
                      <a:picLocks noChangeAspect="1" noChangeArrowheads="1"/>
                    </pic:cNvPicPr>
                  </pic:nvPicPr>
                  <pic:blipFill>
                    <a:blip r:embed="rId149">
                      <a:extLst>
                        <a:ext uri="{28A0092B-C50C-407E-A947-70E740481C1C}">
                          <a14:useLocalDpi xmlns:a14="http://schemas.microsoft.com/office/drawing/2010/main" val="0"/>
                        </a:ext>
                      </a:extLst>
                    </a:blip>
                    <a:srcRect/>
                    <a:stretch>
                      <a:fillRect/>
                    </a:stretch>
                  </pic:blipFill>
                  <pic:spPr bwMode="auto">
                    <a:xfrm>
                      <a:off x="0" y="0"/>
                      <a:ext cx="5943600" cy="1333500"/>
                    </a:xfrm>
                    <a:prstGeom prst="rect">
                      <a:avLst/>
                    </a:prstGeom>
                    <a:noFill/>
                    <a:ln>
                      <a:noFill/>
                    </a:ln>
                  </pic:spPr>
                </pic:pic>
              </a:graphicData>
            </a:graphic>
          </wp:inline>
        </w:drawing>
      </w:r>
      <w:r w:rsidR="00132B32" w:rsidRPr="00132B32">
        <w:rPr>
          <w:rFonts w:ascii="Arial" w:hAnsi="Arial" w:cs="Arial"/>
          <w:noProof/>
          <w:color w:val="000000"/>
          <w:bdr w:val="none" w:sz="0" w:space="0" w:color="auto" w:frame="1"/>
        </w:rPr>
        <w:t xml:space="preserve"> </w:t>
      </w:r>
      <w:r w:rsidR="00132B32">
        <w:rPr>
          <w:rFonts w:ascii="Arial" w:hAnsi="Arial" w:cs="Arial"/>
          <w:noProof/>
          <w:color w:val="000000"/>
          <w:bdr w:val="none" w:sz="0" w:space="0" w:color="auto" w:frame="1"/>
        </w:rPr>
        <w:drawing>
          <wp:inline distT="0" distB="0" distL="0" distR="0" wp14:anchorId="3A54D382" wp14:editId="417F6CA3">
            <wp:extent cx="5943600" cy="1021080"/>
            <wp:effectExtent l="0" t="0" r="0" b="7620"/>
            <wp:docPr id="18" name="Picture 18"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able&#10;&#10;Description automatically generated"/>
                    <pic:cNvPicPr>
                      <a:picLocks noChangeAspect="1" noChangeArrowheads="1"/>
                    </pic:cNvPicPr>
                  </pic:nvPicPr>
                  <pic:blipFill>
                    <a:blip r:embed="rId150">
                      <a:extLst>
                        <a:ext uri="{28A0092B-C50C-407E-A947-70E740481C1C}">
                          <a14:useLocalDpi xmlns:a14="http://schemas.microsoft.com/office/drawing/2010/main" val="0"/>
                        </a:ext>
                      </a:extLst>
                    </a:blip>
                    <a:srcRect/>
                    <a:stretch>
                      <a:fillRect/>
                    </a:stretch>
                  </pic:blipFill>
                  <pic:spPr bwMode="auto">
                    <a:xfrm>
                      <a:off x="0" y="0"/>
                      <a:ext cx="5943600" cy="1021080"/>
                    </a:xfrm>
                    <a:prstGeom prst="rect">
                      <a:avLst/>
                    </a:prstGeom>
                    <a:noFill/>
                    <a:ln>
                      <a:noFill/>
                    </a:ln>
                  </pic:spPr>
                </pic:pic>
              </a:graphicData>
            </a:graphic>
          </wp:inline>
        </w:drawing>
      </w:r>
      <w:r w:rsidR="00CA6885" w:rsidRPr="00CA6885">
        <w:rPr>
          <w:rFonts w:ascii="Arial" w:hAnsi="Arial" w:cs="Arial"/>
          <w:noProof/>
          <w:color w:val="000000"/>
          <w:bdr w:val="none" w:sz="0" w:space="0" w:color="auto" w:frame="1"/>
        </w:rPr>
        <w:t xml:space="preserve"> </w:t>
      </w:r>
      <w:r w:rsidR="00CA6885">
        <w:rPr>
          <w:rFonts w:ascii="Arial" w:hAnsi="Arial" w:cs="Arial"/>
          <w:noProof/>
          <w:color w:val="000000"/>
          <w:bdr w:val="none" w:sz="0" w:space="0" w:color="auto" w:frame="1"/>
        </w:rPr>
        <w:lastRenderedPageBreak/>
        <w:drawing>
          <wp:inline distT="0" distB="0" distL="0" distR="0" wp14:anchorId="370EF6AE" wp14:editId="7EE158B1">
            <wp:extent cx="5943600" cy="1943100"/>
            <wp:effectExtent l="0" t="0" r="0" b="0"/>
            <wp:docPr id="21" name="Picture 2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 letter&#10;&#10;Description automatically generated"/>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a:off x="0" y="0"/>
                      <a:ext cx="5943600" cy="1943100"/>
                    </a:xfrm>
                    <a:prstGeom prst="rect">
                      <a:avLst/>
                    </a:prstGeom>
                    <a:noFill/>
                    <a:ln>
                      <a:noFill/>
                    </a:ln>
                  </pic:spPr>
                </pic:pic>
              </a:graphicData>
            </a:graphic>
          </wp:inline>
        </w:drawing>
      </w:r>
      <w:r w:rsidR="00CA6885" w:rsidRPr="00CA6885">
        <w:rPr>
          <w:rFonts w:ascii="Arial" w:hAnsi="Arial" w:cs="Arial"/>
          <w:noProof/>
          <w:color w:val="000000"/>
          <w:bdr w:val="none" w:sz="0" w:space="0" w:color="auto" w:frame="1"/>
        </w:rPr>
        <w:t xml:space="preserve"> </w:t>
      </w:r>
      <w:r w:rsidR="00CA6885">
        <w:rPr>
          <w:rFonts w:ascii="Arial" w:hAnsi="Arial" w:cs="Arial"/>
          <w:noProof/>
          <w:color w:val="000000"/>
          <w:bdr w:val="none" w:sz="0" w:space="0" w:color="auto" w:frame="1"/>
        </w:rPr>
        <w:drawing>
          <wp:inline distT="0" distB="0" distL="0" distR="0" wp14:anchorId="4ACD7EE4" wp14:editId="50369CD1">
            <wp:extent cx="5943600" cy="1417320"/>
            <wp:effectExtent l="0" t="0" r="0" b="0"/>
            <wp:docPr id="22" name="Picture 2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10;&#10;Description automatically generated"/>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a:off x="0" y="0"/>
                      <a:ext cx="5943600" cy="1417320"/>
                    </a:xfrm>
                    <a:prstGeom prst="rect">
                      <a:avLst/>
                    </a:prstGeom>
                    <a:noFill/>
                    <a:ln>
                      <a:noFill/>
                    </a:ln>
                  </pic:spPr>
                </pic:pic>
              </a:graphicData>
            </a:graphic>
          </wp:inline>
        </w:drawing>
      </w:r>
      <w:r w:rsidR="00CA6885" w:rsidRPr="00CA6885">
        <w:rPr>
          <w:rFonts w:ascii="Arial" w:hAnsi="Arial" w:cs="Arial"/>
          <w:noProof/>
          <w:color w:val="000000"/>
          <w:bdr w:val="none" w:sz="0" w:space="0" w:color="auto" w:frame="1"/>
        </w:rPr>
        <w:t xml:space="preserve"> </w:t>
      </w:r>
      <w:r w:rsidR="00CA6885">
        <w:rPr>
          <w:rFonts w:ascii="Arial" w:hAnsi="Arial" w:cs="Arial"/>
          <w:noProof/>
          <w:color w:val="000000"/>
          <w:bdr w:val="none" w:sz="0" w:space="0" w:color="auto" w:frame="1"/>
        </w:rPr>
        <w:drawing>
          <wp:inline distT="0" distB="0" distL="0" distR="0" wp14:anchorId="0FD7D998" wp14:editId="54D86E90">
            <wp:extent cx="5943600" cy="1028700"/>
            <wp:effectExtent l="0" t="0" r="0" b="0"/>
            <wp:docPr id="24" name="Picture 24"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able&#10;&#10;Description automatically generated"/>
                    <pic:cNvPicPr>
                      <a:picLocks noChangeAspect="1" noChangeArrowheads="1"/>
                    </pic:cNvPicPr>
                  </pic:nvPicPr>
                  <pic:blipFill>
                    <a:blip r:embed="rId153">
                      <a:extLst>
                        <a:ext uri="{28A0092B-C50C-407E-A947-70E740481C1C}">
                          <a14:useLocalDpi xmlns:a14="http://schemas.microsoft.com/office/drawing/2010/main" val="0"/>
                        </a:ext>
                      </a:extLst>
                    </a:blip>
                    <a:srcRect/>
                    <a:stretch>
                      <a:fillRect/>
                    </a:stretch>
                  </pic:blipFill>
                  <pic:spPr bwMode="auto">
                    <a:xfrm>
                      <a:off x="0" y="0"/>
                      <a:ext cx="5943600" cy="1028700"/>
                    </a:xfrm>
                    <a:prstGeom prst="rect">
                      <a:avLst/>
                    </a:prstGeom>
                    <a:noFill/>
                    <a:ln>
                      <a:noFill/>
                    </a:ln>
                  </pic:spPr>
                </pic:pic>
              </a:graphicData>
            </a:graphic>
          </wp:inline>
        </w:drawing>
      </w:r>
      <w:r w:rsidR="00542D3E" w:rsidRPr="00542D3E">
        <w:rPr>
          <w:rFonts w:ascii="Arial" w:hAnsi="Arial" w:cs="Arial"/>
          <w:noProof/>
          <w:color w:val="000000"/>
          <w:bdr w:val="none" w:sz="0" w:space="0" w:color="auto" w:frame="1"/>
        </w:rPr>
        <w:t xml:space="preserve"> </w:t>
      </w:r>
      <w:r w:rsidR="00542D3E">
        <w:rPr>
          <w:rFonts w:ascii="Arial" w:hAnsi="Arial" w:cs="Arial"/>
          <w:noProof/>
          <w:color w:val="000000"/>
          <w:bdr w:val="none" w:sz="0" w:space="0" w:color="auto" w:frame="1"/>
        </w:rPr>
        <w:drawing>
          <wp:inline distT="0" distB="0" distL="0" distR="0" wp14:anchorId="180AF966" wp14:editId="21754C41">
            <wp:extent cx="5943600" cy="1325880"/>
            <wp:effectExtent l="0" t="0" r="0" b="7620"/>
            <wp:docPr id="25" name="Picture 2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with low confidence"/>
                    <pic:cNvPicPr>
                      <a:picLocks noChangeAspect="1" noChangeArrowheads="1"/>
                    </pic:cNvPicPr>
                  </pic:nvPicPr>
                  <pic:blipFill>
                    <a:blip r:embed="rId154">
                      <a:extLst>
                        <a:ext uri="{28A0092B-C50C-407E-A947-70E740481C1C}">
                          <a14:useLocalDpi xmlns:a14="http://schemas.microsoft.com/office/drawing/2010/main" val="0"/>
                        </a:ext>
                      </a:extLst>
                    </a:blip>
                    <a:srcRect/>
                    <a:stretch>
                      <a:fillRect/>
                    </a:stretch>
                  </pic:blipFill>
                  <pic:spPr bwMode="auto">
                    <a:xfrm>
                      <a:off x="0" y="0"/>
                      <a:ext cx="5943600" cy="1325880"/>
                    </a:xfrm>
                    <a:prstGeom prst="rect">
                      <a:avLst/>
                    </a:prstGeom>
                    <a:noFill/>
                    <a:ln>
                      <a:noFill/>
                    </a:ln>
                  </pic:spPr>
                </pic:pic>
              </a:graphicData>
            </a:graphic>
          </wp:inline>
        </w:drawing>
      </w:r>
      <w:r w:rsidR="00542D3E" w:rsidRPr="00542D3E">
        <w:rPr>
          <w:rFonts w:ascii="Arial" w:hAnsi="Arial" w:cs="Arial"/>
          <w:noProof/>
          <w:color w:val="000000"/>
          <w:bdr w:val="none" w:sz="0" w:space="0" w:color="auto" w:frame="1"/>
        </w:rPr>
        <w:t xml:space="preserve"> </w:t>
      </w:r>
      <w:r w:rsidR="00542D3E">
        <w:rPr>
          <w:rFonts w:ascii="Arial" w:hAnsi="Arial" w:cs="Arial"/>
          <w:noProof/>
          <w:color w:val="000000"/>
          <w:bdr w:val="none" w:sz="0" w:space="0" w:color="auto" w:frame="1"/>
        </w:rPr>
        <w:lastRenderedPageBreak/>
        <w:drawing>
          <wp:inline distT="0" distB="0" distL="0" distR="0" wp14:anchorId="6CF4D63E" wp14:editId="5F7C0F9E">
            <wp:extent cx="5943600" cy="2209800"/>
            <wp:effectExtent l="0" t="0" r="0" b="0"/>
            <wp:docPr id="26" name="Picture 2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 letter&#10;&#10;Description automatically generated"/>
                    <pic:cNvPicPr>
                      <a:picLocks noChangeAspect="1" noChangeArrowheads="1"/>
                    </pic:cNvPicPr>
                  </pic:nvPicPr>
                  <pic:blipFill>
                    <a:blip r:embed="rId155">
                      <a:extLst>
                        <a:ext uri="{28A0092B-C50C-407E-A947-70E740481C1C}">
                          <a14:useLocalDpi xmlns:a14="http://schemas.microsoft.com/office/drawing/2010/main" val="0"/>
                        </a:ext>
                      </a:extLst>
                    </a:blip>
                    <a:srcRect/>
                    <a:stretch>
                      <a:fillRect/>
                    </a:stretch>
                  </pic:blipFill>
                  <pic:spPr bwMode="auto">
                    <a:xfrm>
                      <a:off x="0" y="0"/>
                      <a:ext cx="5943600" cy="2209800"/>
                    </a:xfrm>
                    <a:prstGeom prst="rect">
                      <a:avLst/>
                    </a:prstGeom>
                    <a:noFill/>
                    <a:ln>
                      <a:noFill/>
                    </a:ln>
                  </pic:spPr>
                </pic:pic>
              </a:graphicData>
            </a:graphic>
          </wp:inline>
        </w:drawing>
      </w:r>
      <w:r w:rsidR="00542D3E" w:rsidRPr="00542D3E">
        <w:rPr>
          <w:rFonts w:ascii="Arial" w:hAnsi="Arial" w:cs="Arial"/>
          <w:noProof/>
          <w:color w:val="000000"/>
          <w:bdr w:val="none" w:sz="0" w:space="0" w:color="auto" w:frame="1"/>
        </w:rPr>
        <w:t xml:space="preserve"> </w:t>
      </w:r>
      <w:r w:rsidR="00542D3E">
        <w:rPr>
          <w:rFonts w:ascii="Arial" w:hAnsi="Arial" w:cs="Arial"/>
          <w:noProof/>
          <w:color w:val="000000"/>
          <w:bdr w:val="none" w:sz="0" w:space="0" w:color="auto" w:frame="1"/>
        </w:rPr>
        <w:drawing>
          <wp:inline distT="0" distB="0" distL="0" distR="0" wp14:anchorId="0983FC19" wp14:editId="086F8E68">
            <wp:extent cx="5943600" cy="1630680"/>
            <wp:effectExtent l="0" t="0" r="0" b="7620"/>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a:picLocks noChangeAspect="1" noChangeArrowheads="1"/>
                    </pic:cNvPicPr>
                  </pic:nvPicPr>
                  <pic:blipFill>
                    <a:blip r:embed="rId156">
                      <a:extLst>
                        <a:ext uri="{28A0092B-C50C-407E-A947-70E740481C1C}">
                          <a14:useLocalDpi xmlns:a14="http://schemas.microsoft.com/office/drawing/2010/main" val="0"/>
                        </a:ext>
                      </a:extLst>
                    </a:blip>
                    <a:srcRect/>
                    <a:stretch>
                      <a:fillRect/>
                    </a:stretch>
                  </pic:blipFill>
                  <pic:spPr bwMode="auto">
                    <a:xfrm>
                      <a:off x="0" y="0"/>
                      <a:ext cx="5943600" cy="1630680"/>
                    </a:xfrm>
                    <a:prstGeom prst="rect">
                      <a:avLst/>
                    </a:prstGeom>
                    <a:noFill/>
                    <a:ln>
                      <a:noFill/>
                    </a:ln>
                  </pic:spPr>
                </pic:pic>
              </a:graphicData>
            </a:graphic>
          </wp:inline>
        </w:drawing>
      </w:r>
      <w:r w:rsidR="009E7EC6" w:rsidRPr="009E7EC6">
        <w:rPr>
          <w:rFonts w:ascii="Arial" w:hAnsi="Arial" w:cs="Arial"/>
          <w:noProof/>
          <w:color w:val="000000"/>
          <w:bdr w:val="none" w:sz="0" w:space="0" w:color="auto" w:frame="1"/>
        </w:rPr>
        <w:t xml:space="preserve"> </w:t>
      </w:r>
      <w:r w:rsidR="009E7EC6">
        <w:rPr>
          <w:rFonts w:ascii="Arial" w:hAnsi="Arial" w:cs="Arial"/>
          <w:noProof/>
          <w:color w:val="000000"/>
          <w:bdr w:val="none" w:sz="0" w:space="0" w:color="auto" w:frame="1"/>
        </w:rPr>
        <w:drawing>
          <wp:inline distT="0" distB="0" distL="0" distR="0" wp14:anchorId="6F5029CE" wp14:editId="30B22B43">
            <wp:extent cx="5943600" cy="2331720"/>
            <wp:effectExtent l="0" t="0" r="0" b="0"/>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a:picLocks noChangeAspect="1" noChangeArrowheads="1"/>
                    </pic:cNvPicPr>
                  </pic:nvPicPr>
                  <pic:blipFill>
                    <a:blip r:embed="rId157">
                      <a:extLst>
                        <a:ext uri="{28A0092B-C50C-407E-A947-70E740481C1C}">
                          <a14:useLocalDpi xmlns:a14="http://schemas.microsoft.com/office/drawing/2010/main" val="0"/>
                        </a:ext>
                      </a:extLst>
                    </a:blip>
                    <a:srcRect/>
                    <a:stretch>
                      <a:fillRect/>
                    </a:stretch>
                  </pic:blipFill>
                  <pic:spPr bwMode="auto">
                    <a:xfrm>
                      <a:off x="0" y="0"/>
                      <a:ext cx="5943600" cy="2331720"/>
                    </a:xfrm>
                    <a:prstGeom prst="rect">
                      <a:avLst/>
                    </a:prstGeom>
                    <a:noFill/>
                    <a:ln>
                      <a:noFill/>
                    </a:ln>
                  </pic:spPr>
                </pic:pic>
              </a:graphicData>
            </a:graphic>
          </wp:inline>
        </w:drawing>
      </w:r>
      <w:r w:rsidR="009E7EC6" w:rsidRPr="009E7EC6">
        <w:rPr>
          <w:rFonts w:ascii="Arial" w:hAnsi="Arial" w:cs="Arial"/>
          <w:noProof/>
          <w:color w:val="000000"/>
          <w:bdr w:val="none" w:sz="0" w:space="0" w:color="auto" w:frame="1"/>
        </w:rPr>
        <w:t xml:space="preserve"> </w:t>
      </w:r>
      <w:r w:rsidR="009E7EC6">
        <w:rPr>
          <w:rFonts w:ascii="Arial" w:hAnsi="Arial" w:cs="Arial"/>
          <w:noProof/>
          <w:color w:val="000000"/>
          <w:bdr w:val="none" w:sz="0" w:space="0" w:color="auto" w:frame="1"/>
        </w:rPr>
        <w:lastRenderedPageBreak/>
        <w:drawing>
          <wp:inline distT="0" distB="0" distL="0" distR="0" wp14:anchorId="2546B94D" wp14:editId="07989011">
            <wp:extent cx="5943600" cy="2583180"/>
            <wp:effectExtent l="0" t="0" r="0" b="7620"/>
            <wp:docPr id="29" name="Picture 2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 letter&#10;&#10;Description automatically generated"/>
                    <pic:cNvPicPr>
                      <a:picLocks noChangeAspect="1" noChangeArrowheads="1"/>
                    </pic:cNvPicPr>
                  </pic:nvPicPr>
                  <pic:blipFill>
                    <a:blip r:embed="rId158">
                      <a:extLst>
                        <a:ext uri="{28A0092B-C50C-407E-A947-70E740481C1C}">
                          <a14:useLocalDpi xmlns:a14="http://schemas.microsoft.com/office/drawing/2010/main" val="0"/>
                        </a:ext>
                      </a:extLst>
                    </a:blip>
                    <a:srcRect/>
                    <a:stretch>
                      <a:fillRect/>
                    </a:stretch>
                  </pic:blipFill>
                  <pic:spPr bwMode="auto">
                    <a:xfrm>
                      <a:off x="0" y="0"/>
                      <a:ext cx="5943600" cy="2583180"/>
                    </a:xfrm>
                    <a:prstGeom prst="rect">
                      <a:avLst/>
                    </a:prstGeom>
                    <a:noFill/>
                    <a:ln>
                      <a:noFill/>
                    </a:ln>
                  </pic:spPr>
                </pic:pic>
              </a:graphicData>
            </a:graphic>
          </wp:inline>
        </w:drawing>
      </w:r>
      <w:r w:rsidR="00204403" w:rsidRPr="00204403">
        <w:rPr>
          <w:rFonts w:ascii="Arial" w:hAnsi="Arial" w:cs="Arial"/>
          <w:noProof/>
          <w:color w:val="000000"/>
          <w:bdr w:val="none" w:sz="0" w:space="0" w:color="auto" w:frame="1"/>
        </w:rPr>
        <w:t xml:space="preserve"> </w:t>
      </w:r>
      <w:r w:rsidR="00204403">
        <w:rPr>
          <w:rFonts w:ascii="Arial" w:hAnsi="Arial" w:cs="Arial"/>
          <w:noProof/>
          <w:color w:val="000000"/>
          <w:bdr w:val="none" w:sz="0" w:space="0" w:color="auto" w:frame="1"/>
        </w:rPr>
        <w:drawing>
          <wp:inline distT="0" distB="0" distL="0" distR="0" wp14:anchorId="30D7CD72" wp14:editId="3D51C85C">
            <wp:extent cx="5943600" cy="1211580"/>
            <wp:effectExtent l="0" t="0" r="0" b="7620"/>
            <wp:docPr id="30" name="Picture 30" descr="Background patter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Background pattern&#10;&#10;Description automatically generated with low confidence"/>
                    <pic:cNvPicPr>
                      <a:picLocks noChangeAspect="1" noChangeArrowheads="1"/>
                    </pic:cNvPicPr>
                  </pic:nvPicPr>
                  <pic:blipFill>
                    <a:blip r:embed="rId159">
                      <a:extLst>
                        <a:ext uri="{28A0092B-C50C-407E-A947-70E740481C1C}">
                          <a14:useLocalDpi xmlns:a14="http://schemas.microsoft.com/office/drawing/2010/main" val="0"/>
                        </a:ext>
                      </a:extLst>
                    </a:blip>
                    <a:srcRect/>
                    <a:stretch>
                      <a:fillRect/>
                    </a:stretch>
                  </pic:blipFill>
                  <pic:spPr bwMode="auto">
                    <a:xfrm>
                      <a:off x="0" y="0"/>
                      <a:ext cx="5943600" cy="1211580"/>
                    </a:xfrm>
                    <a:prstGeom prst="rect">
                      <a:avLst/>
                    </a:prstGeom>
                    <a:noFill/>
                    <a:ln>
                      <a:noFill/>
                    </a:ln>
                  </pic:spPr>
                </pic:pic>
              </a:graphicData>
            </a:graphic>
          </wp:inline>
        </w:drawing>
      </w:r>
      <w:r w:rsidR="00204403" w:rsidRPr="00204403">
        <w:rPr>
          <w:rFonts w:ascii="Arial" w:hAnsi="Arial" w:cs="Arial"/>
          <w:noProof/>
          <w:color w:val="000000"/>
          <w:bdr w:val="none" w:sz="0" w:space="0" w:color="auto" w:frame="1"/>
        </w:rPr>
        <w:t xml:space="preserve"> </w:t>
      </w:r>
      <w:r w:rsidR="00204403">
        <w:rPr>
          <w:rFonts w:ascii="Arial" w:hAnsi="Arial" w:cs="Arial"/>
          <w:noProof/>
          <w:color w:val="000000"/>
          <w:bdr w:val="none" w:sz="0" w:space="0" w:color="auto" w:frame="1"/>
        </w:rPr>
        <w:lastRenderedPageBreak/>
        <w:drawing>
          <wp:inline distT="0" distB="0" distL="0" distR="0" wp14:anchorId="1B54DAB3" wp14:editId="3389A703">
            <wp:extent cx="5943600" cy="4465320"/>
            <wp:effectExtent l="0" t="0" r="0" b="0"/>
            <wp:docPr id="31" name="Picture 31" descr="Text,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 shape&#10;&#10;Description automatically generated"/>
                    <pic:cNvPicPr>
                      <a:picLocks noChangeAspect="1" noChangeArrowheads="1"/>
                    </pic:cNvPicPr>
                  </pic:nvPicPr>
                  <pic:blipFill>
                    <a:blip r:embed="rId160">
                      <a:extLst>
                        <a:ext uri="{28A0092B-C50C-407E-A947-70E740481C1C}">
                          <a14:useLocalDpi xmlns:a14="http://schemas.microsoft.com/office/drawing/2010/main" val="0"/>
                        </a:ext>
                      </a:extLst>
                    </a:blip>
                    <a:srcRect/>
                    <a:stretch>
                      <a:fillRect/>
                    </a:stretch>
                  </pic:blipFill>
                  <pic:spPr bwMode="auto">
                    <a:xfrm>
                      <a:off x="0" y="0"/>
                      <a:ext cx="5943600" cy="4465320"/>
                    </a:xfrm>
                    <a:prstGeom prst="rect">
                      <a:avLst/>
                    </a:prstGeom>
                    <a:noFill/>
                    <a:ln>
                      <a:noFill/>
                    </a:ln>
                  </pic:spPr>
                </pic:pic>
              </a:graphicData>
            </a:graphic>
          </wp:inline>
        </w:drawing>
      </w:r>
    </w:p>
    <w:p w14:paraId="0688ABED" w14:textId="44384AE2" w:rsidR="00F043CE" w:rsidRDefault="00F043CE" w:rsidP="00B3256E">
      <w:pPr>
        <w:spacing w:line="480" w:lineRule="auto"/>
        <w:jc w:val="both"/>
        <w:rPr>
          <w:rFonts w:ascii="Arial" w:hAnsi="Arial" w:cs="Arial"/>
          <w:noProof/>
          <w:color w:val="000000"/>
          <w:bdr w:val="none" w:sz="0" w:space="0" w:color="auto" w:frame="1"/>
        </w:rPr>
      </w:pPr>
    </w:p>
    <w:p w14:paraId="4845AB85" w14:textId="28A7F6B6" w:rsidR="00834323" w:rsidRPr="00A26711" w:rsidRDefault="00834323" w:rsidP="00834323">
      <w:pPr>
        <w:pStyle w:val="Heading1"/>
        <w:rPr>
          <w:rFonts w:ascii="Arial" w:hAnsi="Arial" w:cs="Arial"/>
          <w:b/>
          <w:bCs/>
          <w:color w:val="auto"/>
          <w:sz w:val="24"/>
          <w:szCs w:val="24"/>
        </w:rPr>
      </w:pPr>
      <w:bookmarkStart w:id="65" w:name="_Toc102773600"/>
      <w:r w:rsidRPr="00834323">
        <w:rPr>
          <w:rFonts w:ascii="Arial" w:hAnsi="Arial" w:cs="Arial"/>
          <w:b/>
          <w:bCs/>
          <w:color w:val="auto"/>
          <w:sz w:val="24"/>
          <w:szCs w:val="24"/>
          <w:u w:val="single"/>
        </w:rPr>
        <w:t>Appendix 11:</w:t>
      </w:r>
      <w:r w:rsidRPr="00A26711">
        <w:rPr>
          <w:rFonts w:ascii="Arial" w:hAnsi="Arial" w:cs="Arial"/>
          <w:b/>
          <w:bCs/>
          <w:color w:val="auto"/>
          <w:sz w:val="24"/>
          <w:szCs w:val="24"/>
        </w:rPr>
        <w:t xml:space="preserve"> Questionnaire Results</w:t>
      </w:r>
      <w:bookmarkEnd w:id="65"/>
    </w:p>
    <w:p w14:paraId="68CDFF6E" w14:textId="77777777" w:rsidR="00834323" w:rsidRDefault="00834323" w:rsidP="00E1350B">
      <w:pPr>
        <w:rPr>
          <w:rFonts w:ascii="Arial" w:hAnsi="Arial" w:cs="Arial"/>
          <w:b/>
          <w:bCs/>
          <w:sz w:val="24"/>
          <w:szCs w:val="24"/>
          <w:u w:val="single"/>
          <w:lang w:val="en-US"/>
        </w:rPr>
      </w:pPr>
    </w:p>
    <w:p w14:paraId="75132A8C" w14:textId="0AFB613C" w:rsidR="00E1350B" w:rsidRPr="00E1350B" w:rsidRDefault="0002063D" w:rsidP="00E1350B">
      <w:pPr>
        <w:rPr>
          <w:rFonts w:ascii="Arial" w:hAnsi="Arial" w:cs="Arial"/>
          <w:sz w:val="24"/>
          <w:szCs w:val="24"/>
          <w:lang w:val="en-US"/>
        </w:rPr>
      </w:pPr>
      <w:r w:rsidRPr="0002063D">
        <w:rPr>
          <w:rFonts w:ascii="Arial" w:hAnsi="Arial" w:cs="Arial"/>
          <w:b/>
          <w:bCs/>
          <w:sz w:val="24"/>
          <w:szCs w:val="24"/>
          <w:lang w:val="en-US"/>
        </w:rPr>
        <w:t>Question 1:</w:t>
      </w:r>
      <w:r>
        <w:rPr>
          <w:rFonts w:ascii="Arial" w:hAnsi="Arial" w:cs="Arial"/>
          <w:sz w:val="24"/>
          <w:szCs w:val="24"/>
          <w:lang w:val="en-US"/>
        </w:rPr>
        <w:t xml:space="preserve"> Age Group</w:t>
      </w:r>
    </w:p>
    <w:p w14:paraId="0DD078FF" w14:textId="77777777" w:rsidR="006B2AF2" w:rsidRDefault="00E1350B" w:rsidP="00B3256E">
      <w:pPr>
        <w:spacing w:line="480" w:lineRule="auto"/>
        <w:jc w:val="both"/>
        <w:rPr>
          <w:rFonts w:ascii="Arial" w:hAnsi="Arial" w:cs="Arial"/>
          <w:noProof/>
          <w:lang w:val="en-US"/>
        </w:rPr>
      </w:pPr>
      <w:r>
        <w:rPr>
          <w:rFonts w:ascii="Arial" w:hAnsi="Arial" w:cs="Arial"/>
          <w:noProof/>
          <w:lang w:val="en-US"/>
        </w:rPr>
        <w:lastRenderedPageBreak/>
        <w:drawing>
          <wp:inline distT="0" distB="0" distL="0" distR="0" wp14:anchorId="3BA362E8" wp14:editId="0C2C2CAC">
            <wp:extent cx="5943600" cy="2502113"/>
            <wp:effectExtent l="0" t="0" r="0" b="0"/>
            <wp:docPr id="71" name="Picture 7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Chart, pie chart&#10;&#10;Description automatically generated"/>
                    <pic:cNvPicPr>
                      <a:picLocks noChangeAspect="1" noChangeArrowheads="1"/>
                    </pic:cNvPicPr>
                  </pic:nvPicPr>
                  <pic:blipFill>
                    <a:blip r:embed="rId161"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r w:rsidR="006B2AF2" w:rsidRPr="006B2AF2">
        <w:rPr>
          <w:rFonts w:ascii="Arial" w:hAnsi="Arial" w:cs="Arial"/>
          <w:noProof/>
          <w:lang w:val="en-US"/>
        </w:rPr>
        <w:t xml:space="preserve"> </w:t>
      </w:r>
    </w:p>
    <w:p w14:paraId="3A3FEFC4" w14:textId="4E63EA26" w:rsidR="00D83735" w:rsidRDefault="006B2AF2" w:rsidP="00B3256E">
      <w:pPr>
        <w:spacing w:line="480" w:lineRule="auto"/>
        <w:jc w:val="both"/>
        <w:rPr>
          <w:rFonts w:ascii="Arial" w:hAnsi="Arial" w:cs="Arial"/>
          <w:sz w:val="24"/>
          <w:szCs w:val="24"/>
          <w:lang w:val="en-US"/>
        </w:rPr>
      </w:pPr>
      <w:r w:rsidRPr="00482C6A">
        <w:rPr>
          <w:rFonts w:ascii="Arial" w:hAnsi="Arial" w:cs="Arial"/>
          <w:b/>
          <w:bCs/>
          <w:noProof/>
          <w:sz w:val="24"/>
          <w:szCs w:val="24"/>
          <w:lang w:val="en-US"/>
        </w:rPr>
        <w:t>Question 2:</w:t>
      </w:r>
      <w:r w:rsidRPr="00482C6A">
        <w:rPr>
          <w:rFonts w:ascii="Arial" w:hAnsi="Arial" w:cs="Arial"/>
          <w:noProof/>
          <w:sz w:val="24"/>
          <w:szCs w:val="24"/>
          <w:lang w:val="en-US"/>
        </w:rPr>
        <w:t xml:space="preserve"> Gender</w:t>
      </w:r>
    </w:p>
    <w:p w14:paraId="6A1A84CD" w14:textId="127BBE71" w:rsidR="006B2AF2" w:rsidRDefault="006B2AF2" w:rsidP="00B3256E">
      <w:pPr>
        <w:spacing w:line="480" w:lineRule="auto"/>
        <w:jc w:val="both"/>
        <w:rPr>
          <w:rFonts w:ascii="Arial" w:hAnsi="Arial" w:cs="Arial"/>
          <w:sz w:val="24"/>
          <w:szCs w:val="24"/>
          <w:lang w:val="en-US"/>
        </w:rPr>
      </w:pPr>
      <w:r>
        <w:rPr>
          <w:rFonts w:ascii="Arial" w:hAnsi="Arial" w:cs="Arial"/>
          <w:noProof/>
          <w:lang w:val="en-US"/>
        </w:rPr>
        <w:drawing>
          <wp:inline distT="0" distB="0" distL="0" distR="0" wp14:anchorId="3045B2CB" wp14:editId="2E0AD2FD">
            <wp:extent cx="5943600" cy="2502113"/>
            <wp:effectExtent l="0" t="0" r="0" b="0"/>
            <wp:docPr id="73" name="Picture 7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Chart, pie chart&#10;&#10;Description automatically generated"/>
                    <pic:cNvPicPr>
                      <a:picLocks noChangeAspect="1" noChangeArrowheads="1"/>
                    </pic:cNvPicPr>
                  </pic:nvPicPr>
                  <pic:blipFill>
                    <a:blip r:embed="rId162"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p>
    <w:p w14:paraId="33EC5103" w14:textId="669D1C71" w:rsidR="006B2AF2" w:rsidRDefault="00EA03B5" w:rsidP="00EA03B5">
      <w:pPr>
        <w:spacing w:line="480" w:lineRule="auto"/>
        <w:rPr>
          <w:rFonts w:ascii="Arial" w:hAnsi="Arial" w:cs="Arial"/>
          <w:sz w:val="24"/>
          <w:szCs w:val="24"/>
          <w:lang w:val="en-US"/>
        </w:rPr>
      </w:pPr>
      <w:r w:rsidRPr="00482C6A">
        <w:rPr>
          <w:rFonts w:ascii="Arial" w:hAnsi="Arial" w:cs="Arial"/>
          <w:b/>
          <w:bCs/>
          <w:sz w:val="24"/>
          <w:szCs w:val="24"/>
          <w:lang w:val="en-US"/>
        </w:rPr>
        <w:t>Question 3:</w:t>
      </w:r>
      <w:r>
        <w:rPr>
          <w:rFonts w:ascii="Arial" w:hAnsi="Arial" w:cs="Arial"/>
          <w:sz w:val="24"/>
          <w:szCs w:val="24"/>
          <w:lang w:val="en-US"/>
        </w:rPr>
        <w:t xml:space="preserve"> </w:t>
      </w:r>
      <w:r w:rsidR="00482C6A">
        <w:rPr>
          <w:rFonts w:ascii="Arial" w:hAnsi="Arial" w:cs="Arial"/>
          <w:sz w:val="24"/>
          <w:szCs w:val="24"/>
          <w:lang w:val="en-US"/>
        </w:rPr>
        <w:t>Ethnic Group</w:t>
      </w:r>
    </w:p>
    <w:p w14:paraId="72F01554" w14:textId="53D919EF" w:rsidR="009F034E" w:rsidRDefault="009F034E" w:rsidP="00B3256E">
      <w:pPr>
        <w:spacing w:line="480" w:lineRule="auto"/>
        <w:jc w:val="both"/>
        <w:rPr>
          <w:rFonts w:ascii="Arial" w:hAnsi="Arial" w:cs="Arial"/>
          <w:b/>
          <w:bCs/>
          <w:noProof/>
          <w:u w:val="single"/>
          <w:lang w:val="en-US"/>
        </w:rPr>
      </w:pPr>
    </w:p>
    <w:p w14:paraId="4AC4CA61" w14:textId="1B7CAD32" w:rsidR="009F034E" w:rsidRDefault="00FA73D9" w:rsidP="00B3256E">
      <w:pPr>
        <w:spacing w:line="480" w:lineRule="auto"/>
        <w:jc w:val="both"/>
        <w:rPr>
          <w:rFonts w:ascii="Arial" w:hAnsi="Arial" w:cs="Arial"/>
          <w:b/>
          <w:bCs/>
          <w:noProof/>
          <w:u w:val="single"/>
          <w:lang w:val="en-US"/>
        </w:rPr>
      </w:pPr>
      <w:r>
        <w:rPr>
          <w:rFonts w:ascii="Arial" w:hAnsi="Arial" w:cs="Arial"/>
          <w:b/>
          <w:bCs/>
          <w:noProof/>
          <w:u w:val="single"/>
          <w:lang w:val="en-US"/>
        </w:rPr>
        <w:lastRenderedPageBreak/>
        <w:drawing>
          <wp:anchor distT="0" distB="0" distL="114300" distR="114300" simplePos="0" relativeHeight="251658251" behindDoc="0" locked="0" layoutInCell="1" allowOverlap="1" wp14:anchorId="190D113C" wp14:editId="210C0310">
            <wp:simplePos x="0" y="0"/>
            <wp:positionH relativeFrom="column">
              <wp:posOffset>0</wp:posOffset>
            </wp:positionH>
            <wp:positionV relativeFrom="paragraph">
              <wp:posOffset>424815</wp:posOffset>
            </wp:positionV>
            <wp:extent cx="5943600" cy="3859530"/>
            <wp:effectExtent l="0" t="0" r="0" b="7620"/>
            <wp:wrapTopAndBottom/>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pic:cNvPicPr/>
                  </pic:nvPicPr>
                  <pic:blipFill>
                    <a:blip r:embed="rId163">
                      <a:extLst>
                        <a:ext uri="{28A0092B-C50C-407E-A947-70E740481C1C}">
                          <a14:useLocalDpi xmlns:a14="http://schemas.microsoft.com/office/drawing/2010/main" val="0"/>
                        </a:ext>
                      </a:extLst>
                    </a:blip>
                    <a:stretch>
                      <a:fillRect/>
                    </a:stretch>
                  </pic:blipFill>
                  <pic:spPr>
                    <a:xfrm>
                      <a:off x="0" y="0"/>
                      <a:ext cx="5943600" cy="3859530"/>
                    </a:xfrm>
                    <a:prstGeom prst="rect">
                      <a:avLst/>
                    </a:prstGeom>
                  </pic:spPr>
                </pic:pic>
              </a:graphicData>
            </a:graphic>
          </wp:anchor>
        </w:drawing>
      </w:r>
    </w:p>
    <w:p w14:paraId="692F3A36" w14:textId="77777777" w:rsidR="009F034E" w:rsidRDefault="009F034E" w:rsidP="00B3256E">
      <w:pPr>
        <w:spacing w:line="480" w:lineRule="auto"/>
        <w:jc w:val="both"/>
        <w:rPr>
          <w:rFonts w:ascii="Arial" w:hAnsi="Arial" w:cs="Arial"/>
          <w:b/>
          <w:bCs/>
          <w:noProof/>
          <w:u w:val="single"/>
          <w:lang w:val="en-US"/>
        </w:rPr>
      </w:pPr>
    </w:p>
    <w:p w14:paraId="6E7FBECD" w14:textId="7F6F3AC9" w:rsidR="00482C6A" w:rsidRDefault="00482C6A" w:rsidP="00B3256E">
      <w:pPr>
        <w:spacing w:line="480" w:lineRule="auto"/>
        <w:jc w:val="both"/>
        <w:rPr>
          <w:rFonts w:ascii="Arial" w:hAnsi="Arial" w:cs="Arial"/>
          <w:sz w:val="24"/>
          <w:szCs w:val="24"/>
          <w:lang w:val="en-US"/>
        </w:rPr>
      </w:pPr>
      <w:r>
        <w:rPr>
          <w:rFonts w:ascii="Arial" w:hAnsi="Arial" w:cs="Arial"/>
          <w:b/>
          <w:bCs/>
          <w:sz w:val="24"/>
          <w:szCs w:val="24"/>
          <w:lang w:val="en-US"/>
        </w:rPr>
        <w:t xml:space="preserve">Question 4: </w:t>
      </w:r>
      <w:r w:rsidR="001D0F07">
        <w:rPr>
          <w:rFonts w:ascii="Arial" w:hAnsi="Arial" w:cs="Arial"/>
          <w:sz w:val="24"/>
          <w:szCs w:val="24"/>
          <w:lang w:val="en-US"/>
        </w:rPr>
        <w:t>What is the highest degree or level of school you have completed?</w:t>
      </w:r>
    </w:p>
    <w:p w14:paraId="3BE0E200" w14:textId="3B45B3A2" w:rsidR="001D0F07" w:rsidRDefault="008444C6" w:rsidP="00B3256E">
      <w:pPr>
        <w:spacing w:line="480" w:lineRule="auto"/>
        <w:jc w:val="both"/>
        <w:rPr>
          <w:rFonts w:ascii="Arial" w:hAnsi="Arial" w:cs="Arial"/>
          <w:sz w:val="24"/>
          <w:szCs w:val="24"/>
          <w:lang w:val="en-US"/>
        </w:rPr>
      </w:pPr>
      <w:r>
        <w:rPr>
          <w:rFonts w:ascii="Arial" w:hAnsi="Arial" w:cs="Arial"/>
          <w:noProof/>
          <w:lang w:val="en-US"/>
        </w:rPr>
        <w:drawing>
          <wp:inline distT="0" distB="0" distL="0" distR="0" wp14:anchorId="7C0914BB" wp14:editId="3DBE5D86">
            <wp:extent cx="5943600" cy="2502113"/>
            <wp:effectExtent l="0" t="0" r="0" b="0"/>
            <wp:docPr id="75" name="Picture 7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Chart, pie chart&#10;&#10;Description automatically generated"/>
                    <pic:cNvPicPr>
                      <a:picLocks noChangeAspect="1" noChangeArrowheads="1"/>
                    </pic:cNvPicPr>
                  </pic:nvPicPr>
                  <pic:blipFill>
                    <a:blip r:embed="rId164"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p>
    <w:p w14:paraId="7C2C36CC" w14:textId="4AEB2EE1" w:rsidR="001D0F07" w:rsidRDefault="001D0F07"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Question 5:</w:t>
      </w:r>
      <w:r>
        <w:rPr>
          <w:rFonts w:ascii="Arial" w:hAnsi="Arial" w:cs="Arial"/>
          <w:sz w:val="24"/>
          <w:szCs w:val="24"/>
          <w:lang w:val="en-US"/>
        </w:rPr>
        <w:t xml:space="preserve"> </w:t>
      </w:r>
      <w:r w:rsidR="005832B0">
        <w:rPr>
          <w:rFonts w:ascii="Arial" w:hAnsi="Arial" w:cs="Arial"/>
          <w:sz w:val="24"/>
          <w:szCs w:val="24"/>
          <w:lang w:val="en-US"/>
        </w:rPr>
        <w:t>Which of these best describes the general area where you live?</w:t>
      </w:r>
    </w:p>
    <w:p w14:paraId="3B724EFF" w14:textId="74A205EE" w:rsidR="005832B0" w:rsidRDefault="008444C6" w:rsidP="00B3256E">
      <w:pPr>
        <w:spacing w:line="480" w:lineRule="auto"/>
        <w:jc w:val="both"/>
        <w:rPr>
          <w:rFonts w:ascii="Arial" w:hAnsi="Arial" w:cs="Arial"/>
          <w:sz w:val="24"/>
          <w:szCs w:val="24"/>
          <w:lang w:val="en-US"/>
        </w:rPr>
      </w:pPr>
      <w:r>
        <w:rPr>
          <w:rFonts w:ascii="Arial" w:hAnsi="Arial" w:cs="Arial"/>
          <w:noProof/>
          <w:lang w:val="en-US"/>
        </w:rPr>
        <w:lastRenderedPageBreak/>
        <w:drawing>
          <wp:inline distT="0" distB="0" distL="0" distR="0" wp14:anchorId="06CA694F" wp14:editId="362466B6">
            <wp:extent cx="5943600" cy="2502113"/>
            <wp:effectExtent l="0" t="0" r="0" b="0"/>
            <wp:docPr id="76" name="Picture 7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Chart, pie chart&#10;&#10;Description automatically generated"/>
                    <pic:cNvPicPr>
                      <a:picLocks noChangeAspect="1" noChangeArrowheads="1"/>
                    </pic:cNvPicPr>
                  </pic:nvPicPr>
                  <pic:blipFill>
                    <a:blip r:embed="rId165"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p>
    <w:p w14:paraId="520DF740" w14:textId="0884D439" w:rsidR="005832B0" w:rsidRDefault="005832B0"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 xml:space="preserve">Question 6: </w:t>
      </w:r>
      <w:r w:rsidR="000E5A03">
        <w:rPr>
          <w:rFonts w:ascii="Arial" w:hAnsi="Arial" w:cs="Arial"/>
          <w:sz w:val="24"/>
          <w:szCs w:val="24"/>
          <w:lang w:val="en-US"/>
        </w:rPr>
        <w:t>How much, if anything, would you say you know about Human Rights?</w:t>
      </w:r>
    </w:p>
    <w:p w14:paraId="6ACE355E" w14:textId="26284A09" w:rsidR="000E5A03" w:rsidRDefault="0016744C" w:rsidP="00B3256E">
      <w:pPr>
        <w:spacing w:line="480" w:lineRule="auto"/>
        <w:jc w:val="both"/>
        <w:rPr>
          <w:rFonts w:ascii="Arial" w:hAnsi="Arial" w:cs="Arial"/>
          <w:sz w:val="24"/>
          <w:szCs w:val="24"/>
          <w:lang w:val="en-US"/>
        </w:rPr>
      </w:pPr>
      <w:r>
        <w:rPr>
          <w:rFonts w:ascii="Arial" w:hAnsi="Arial" w:cs="Arial"/>
          <w:noProof/>
          <w:lang w:val="en-US"/>
        </w:rPr>
        <w:drawing>
          <wp:inline distT="0" distB="0" distL="0" distR="0" wp14:anchorId="72ACFDCE" wp14:editId="42CBC695">
            <wp:extent cx="5943600" cy="2502113"/>
            <wp:effectExtent l="0" t="0" r="0" b="0"/>
            <wp:docPr id="77" name="Picture 7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Chart, pie chart&#10;&#10;Description automatically generated"/>
                    <pic:cNvPicPr>
                      <a:picLocks noChangeAspect="1" noChangeArrowheads="1"/>
                    </pic:cNvPicPr>
                  </pic:nvPicPr>
                  <pic:blipFill>
                    <a:blip r:embed="rId166"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p>
    <w:p w14:paraId="1BAB7B8D" w14:textId="44594DD9" w:rsidR="000E5A03" w:rsidRDefault="000E5A03"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Question 7:</w:t>
      </w:r>
      <w:r>
        <w:rPr>
          <w:rFonts w:ascii="Arial" w:hAnsi="Arial" w:cs="Arial"/>
          <w:sz w:val="24"/>
          <w:szCs w:val="24"/>
          <w:lang w:val="en-US"/>
        </w:rPr>
        <w:t xml:space="preserve"> How much, if anything, would you say you know about Police Powers?</w:t>
      </w:r>
    </w:p>
    <w:p w14:paraId="310C53ED" w14:textId="3FE7544D" w:rsidR="000E5A03" w:rsidRDefault="0016744C" w:rsidP="00B3256E">
      <w:pPr>
        <w:spacing w:line="480" w:lineRule="auto"/>
        <w:jc w:val="both"/>
        <w:rPr>
          <w:rFonts w:ascii="Arial" w:hAnsi="Arial" w:cs="Arial"/>
          <w:sz w:val="24"/>
          <w:szCs w:val="24"/>
          <w:lang w:val="en-US"/>
        </w:rPr>
      </w:pPr>
      <w:r>
        <w:rPr>
          <w:rFonts w:ascii="Arial" w:hAnsi="Arial" w:cs="Arial"/>
          <w:noProof/>
          <w:lang w:val="en-US"/>
        </w:rPr>
        <w:lastRenderedPageBreak/>
        <w:drawing>
          <wp:inline distT="0" distB="0" distL="0" distR="0" wp14:anchorId="2899F24E" wp14:editId="756E3018">
            <wp:extent cx="5943600" cy="2502113"/>
            <wp:effectExtent l="0" t="0" r="0" b="0"/>
            <wp:docPr id="78" name="Picture 7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Chart, pie chart&#10;&#10;Description automatically generated"/>
                    <pic:cNvPicPr>
                      <a:picLocks noChangeAspect="1" noChangeArrowheads="1"/>
                    </pic:cNvPicPr>
                  </pic:nvPicPr>
                  <pic:blipFill>
                    <a:blip r:embed="rId167"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p>
    <w:p w14:paraId="30D2B064" w14:textId="6C0F770B" w:rsidR="000E5A03" w:rsidRDefault="000E5A03"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Question 8:</w:t>
      </w:r>
      <w:r>
        <w:rPr>
          <w:rFonts w:ascii="Arial" w:hAnsi="Arial" w:cs="Arial"/>
          <w:sz w:val="24"/>
          <w:szCs w:val="24"/>
          <w:lang w:val="en-US"/>
        </w:rPr>
        <w:t xml:space="preserve"> </w:t>
      </w:r>
      <w:r w:rsidR="00087167">
        <w:rPr>
          <w:rFonts w:ascii="Arial" w:hAnsi="Arial" w:cs="Arial"/>
          <w:sz w:val="24"/>
          <w:szCs w:val="24"/>
          <w:lang w:val="en-US"/>
        </w:rPr>
        <w:t>Do you view the Police as Human Rights protectors?</w:t>
      </w:r>
    </w:p>
    <w:p w14:paraId="2856D789" w14:textId="6346BFB5" w:rsidR="00087167" w:rsidRDefault="00E00C5A" w:rsidP="00B3256E">
      <w:pPr>
        <w:spacing w:line="480" w:lineRule="auto"/>
        <w:jc w:val="both"/>
        <w:rPr>
          <w:rFonts w:ascii="Arial" w:hAnsi="Arial" w:cs="Arial"/>
          <w:sz w:val="24"/>
          <w:szCs w:val="24"/>
          <w:lang w:val="en-US"/>
        </w:rPr>
      </w:pPr>
      <w:r>
        <w:rPr>
          <w:rFonts w:ascii="Arial" w:hAnsi="Arial" w:cs="Arial"/>
          <w:noProof/>
          <w:lang w:val="en-US"/>
        </w:rPr>
        <w:drawing>
          <wp:inline distT="0" distB="0" distL="0" distR="0" wp14:anchorId="2C35697B" wp14:editId="7FE361CC">
            <wp:extent cx="5943600" cy="2502113"/>
            <wp:effectExtent l="0" t="0" r="0" b="0"/>
            <wp:docPr id="79" name="Picture 7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Chart, pie chart&#10;&#10;Description automatically generated"/>
                    <pic:cNvPicPr>
                      <a:picLocks noChangeAspect="1" noChangeArrowheads="1"/>
                    </pic:cNvPicPr>
                  </pic:nvPicPr>
                  <pic:blipFill>
                    <a:blip r:embed="rId168"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p>
    <w:p w14:paraId="18E568C4" w14:textId="7B923DEE" w:rsidR="00087167" w:rsidRDefault="00087167"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Question 9:</w:t>
      </w:r>
      <w:r>
        <w:rPr>
          <w:rFonts w:ascii="Arial" w:hAnsi="Arial" w:cs="Arial"/>
          <w:sz w:val="24"/>
          <w:szCs w:val="24"/>
          <w:lang w:val="en-US"/>
        </w:rPr>
        <w:t xml:space="preserve"> Which of the following statements do you agree with the most?</w:t>
      </w:r>
    </w:p>
    <w:p w14:paraId="345EBD43" w14:textId="490FA7C6" w:rsidR="00087167" w:rsidRDefault="00E00C5A" w:rsidP="00B3256E">
      <w:pPr>
        <w:spacing w:line="480" w:lineRule="auto"/>
        <w:jc w:val="both"/>
        <w:rPr>
          <w:rFonts w:ascii="Arial" w:hAnsi="Arial" w:cs="Arial"/>
          <w:sz w:val="24"/>
          <w:szCs w:val="24"/>
          <w:lang w:val="en-US"/>
        </w:rPr>
      </w:pPr>
      <w:r>
        <w:rPr>
          <w:rFonts w:ascii="Arial" w:hAnsi="Arial" w:cs="Arial"/>
          <w:noProof/>
          <w:lang w:val="en-US"/>
        </w:rPr>
        <w:lastRenderedPageBreak/>
        <w:drawing>
          <wp:inline distT="0" distB="0" distL="0" distR="0" wp14:anchorId="78A42753" wp14:editId="49206E45">
            <wp:extent cx="5943600" cy="2502113"/>
            <wp:effectExtent l="0" t="0" r="0" b="0"/>
            <wp:docPr id="80" name="Picture 8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Chart, pie chart&#10;&#10;Description automatically generated"/>
                    <pic:cNvPicPr>
                      <a:picLocks noChangeAspect="1" noChangeArrowheads="1"/>
                    </pic:cNvPicPr>
                  </pic:nvPicPr>
                  <pic:blipFill>
                    <a:blip r:embed="rId169"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p>
    <w:p w14:paraId="6825920A" w14:textId="499CC108" w:rsidR="00087167" w:rsidRDefault="00087167"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Question 10:</w:t>
      </w:r>
      <w:r>
        <w:rPr>
          <w:rFonts w:ascii="Arial" w:hAnsi="Arial" w:cs="Arial"/>
          <w:sz w:val="24"/>
          <w:szCs w:val="24"/>
          <w:lang w:val="en-US"/>
        </w:rPr>
        <w:t xml:space="preserve"> What is your overall assessment of the police in society?</w:t>
      </w:r>
    </w:p>
    <w:p w14:paraId="7294EF7E" w14:textId="6A06154C" w:rsidR="00A408DC" w:rsidRDefault="00E00C5A" w:rsidP="00E00C5A">
      <w:pPr>
        <w:tabs>
          <w:tab w:val="left" w:pos="2592"/>
        </w:tabs>
        <w:spacing w:line="480" w:lineRule="auto"/>
        <w:jc w:val="both"/>
        <w:rPr>
          <w:rFonts w:ascii="Arial" w:hAnsi="Arial" w:cs="Arial"/>
          <w:sz w:val="24"/>
          <w:szCs w:val="24"/>
          <w:lang w:val="en-US"/>
        </w:rPr>
      </w:pPr>
      <w:r>
        <w:rPr>
          <w:rFonts w:ascii="Arial" w:hAnsi="Arial" w:cs="Arial"/>
          <w:noProof/>
          <w:lang w:val="en-US"/>
        </w:rPr>
        <w:drawing>
          <wp:inline distT="0" distB="0" distL="0" distR="0" wp14:anchorId="687F117E" wp14:editId="5C924FEC">
            <wp:extent cx="5943600" cy="2502113"/>
            <wp:effectExtent l="0" t="0" r="0" b="0"/>
            <wp:docPr id="81" name="Picture 8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Chart, pie chart&#10;&#10;Description automatically generated"/>
                    <pic:cNvPicPr>
                      <a:picLocks noChangeAspect="1" noChangeArrowheads="1"/>
                    </pic:cNvPicPr>
                  </pic:nvPicPr>
                  <pic:blipFill>
                    <a:blip r:embed="rId170"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p>
    <w:p w14:paraId="1DA6368F" w14:textId="2E259369" w:rsidR="00087167" w:rsidRDefault="00E00C5A" w:rsidP="00E00C5A">
      <w:pPr>
        <w:tabs>
          <w:tab w:val="left" w:pos="2592"/>
        </w:tabs>
        <w:spacing w:line="480" w:lineRule="auto"/>
        <w:jc w:val="both"/>
        <w:rPr>
          <w:rFonts w:ascii="Arial" w:hAnsi="Arial" w:cs="Arial"/>
          <w:sz w:val="24"/>
          <w:szCs w:val="24"/>
          <w:lang w:val="en-US"/>
        </w:rPr>
      </w:pPr>
      <w:r>
        <w:rPr>
          <w:rFonts w:ascii="Arial" w:hAnsi="Arial" w:cs="Arial"/>
          <w:sz w:val="24"/>
          <w:szCs w:val="24"/>
          <w:lang w:val="en-US"/>
        </w:rPr>
        <w:tab/>
      </w:r>
    </w:p>
    <w:p w14:paraId="53A71224" w14:textId="3313584F" w:rsidR="00087167" w:rsidRDefault="00087167"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Question 11:</w:t>
      </w:r>
      <w:r w:rsidR="00F44485">
        <w:rPr>
          <w:rFonts w:ascii="Arial" w:hAnsi="Arial" w:cs="Arial"/>
          <w:sz w:val="24"/>
          <w:szCs w:val="24"/>
          <w:lang w:val="en-US"/>
        </w:rPr>
        <w:t xml:space="preserve"> Should every human being enjoy the same basic Human Rights?</w:t>
      </w:r>
    </w:p>
    <w:p w14:paraId="082FA5B2" w14:textId="52883628" w:rsidR="00F44485" w:rsidRDefault="00E00C5A" w:rsidP="00B3256E">
      <w:pPr>
        <w:spacing w:line="480" w:lineRule="auto"/>
        <w:jc w:val="both"/>
        <w:rPr>
          <w:rFonts w:ascii="Arial" w:hAnsi="Arial" w:cs="Arial"/>
          <w:sz w:val="24"/>
          <w:szCs w:val="24"/>
          <w:lang w:val="en-US"/>
        </w:rPr>
      </w:pPr>
      <w:r>
        <w:rPr>
          <w:rFonts w:ascii="Arial" w:hAnsi="Arial" w:cs="Arial"/>
          <w:noProof/>
          <w:lang w:val="en-US"/>
        </w:rPr>
        <w:lastRenderedPageBreak/>
        <w:drawing>
          <wp:inline distT="0" distB="0" distL="0" distR="0" wp14:anchorId="4E9289C7" wp14:editId="23B93E05">
            <wp:extent cx="5943600" cy="2502113"/>
            <wp:effectExtent l="0" t="0" r="0" b="0"/>
            <wp:docPr id="82" name="Picture 8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Chart, pie chart&#10;&#10;Description automatically generated"/>
                    <pic:cNvPicPr>
                      <a:picLocks noChangeAspect="1" noChangeArrowheads="1"/>
                    </pic:cNvPicPr>
                  </pic:nvPicPr>
                  <pic:blipFill>
                    <a:blip r:embed="rId171"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p>
    <w:p w14:paraId="4B427E15" w14:textId="77777777" w:rsidR="00F44485" w:rsidRDefault="00F44485"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Question 12:</w:t>
      </w:r>
      <w:r>
        <w:rPr>
          <w:rFonts w:ascii="Arial" w:hAnsi="Arial" w:cs="Arial"/>
          <w:sz w:val="24"/>
          <w:szCs w:val="24"/>
          <w:lang w:val="en-US"/>
        </w:rPr>
        <w:t xml:space="preserve"> Brief</w:t>
      </w:r>
      <w:r w:rsidR="00895E1C">
        <w:rPr>
          <w:rFonts w:ascii="Arial" w:hAnsi="Arial" w:cs="Arial"/>
          <w:sz w:val="24"/>
          <w:szCs w:val="24"/>
          <w:lang w:val="en-US"/>
        </w:rPr>
        <w:t>ly explain why</w:t>
      </w:r>
      <w:r w:rsidR="00CB1276">
        <w:rPr>
          <w:rFonts w:ascii="Arial" w:hAnsi="Arial" w:cs="Arial"/>
          <w:sz w:val="24"/>
          <w:szCs w:val="24"/>
          <w:lang w:val="en-US"/>
        </w:rPr>
        <w:t xml:space="preserve"> ______________________</w:t>
      </w:r>
    </w:p>
    <w:p w14:paraId="63CCCD11" w14:textId="530589AD" w:rsidR="001F1220" w:rsidRPr="00216D6E" w:rsidRDefault="00216D6E" w:rsidP="00B3256E">
      <w:pPr>
        <w:spacing w:line="480" w:lineRule="auto"/>
        <w:jc w:val="both"/>
        <w:rPr>
          <w:rFonts w:ascii="Arial" w:hAnsi="Arial" w:cs="Arial"/>
          <w:i/>
          <w:sz w:val="24"/>
          <w:szCs w:val="24"/>
          <w:lang w:val="en-US"/>
        </w:rPr>
      </w:pPr>
      <w:r>
        <w:rPr>
          <w:rFonts w:ascii="Arial" w:hAnsi="Arial" w:cs="Arial"/>
          <w:i/>
          <w:iCs/>
          <w:sz w:val="24"/>
          <w:szCs w:val="24"/>
          <w:lang w:val="en-US"/>
        </w:rPr>
        <w:t xml:space="preserve">Data Findings </w:t>
      </w:r>
      <w:r w:rsidR="0080698F">
        <w:rPr>
          <w:rFonts w:ascii="Arial" w:hAnsi="Arial" w:cs="Arial"/>
          <w:i/>
          <w:iCs/>
          <w:sz w:val="24"/>
          <w:szCs w:val="24"/>
          <w:lang w:val="en-US"/>
        </w:rPr>
        <w:t>from Question 12</w:t>
      </w:r>
    </w:p>
    <w:tbl>
      <w:tblPr>
        <w:tblStyle w:val="TableGrid"/>
        <w:tblW w:w="10204" w:type="dxa"/>
        <w:tblLook w:val="04A0" w:firstRow="1" w:lastRow="0" w:firstColumn="1" w:lastColumn="0" w:noHBand="0" w:noVBand="1"/>
      </w:tblPr>
      <w:tblGrid>
        <w:gridCol w:w="5102"/>
        <w:gridCol w:w="5102"/>
      </w:tblGrid>
      <w:tr w:rsidR="00333413" w14:paraId="4CB350E4" w14:textId="6DAA34EC" w:rsidTr="00485754">
        <w:trPr>
          <w:trHeight w:val="1655"/>
        </w:trPr>
        <w:tc>
          <w:tcPr>
            <w:tcW w:w="5102" w:type="dxa"/>
            <w:shd w:val="clear" w:color="auto" w:fill="0070C0"/>
          </w:tcPr>
          <w:p w14:paraId="071C58AF" w14:textId="394E3293" w:rsidR="00333413" w:rsidRPr="000B6DBD" w:rsidRDefault="00315FEA" w:rsidP="004B683A">
            <w:pPr>
              <w:spacing w:line="360" w:lineRule="auto"/>
              <w:jc w:val="center"/>
              <w:rPr>
                <w:rFonts w:ascii="Arial" w:hAnsi="Arial" w:cs="Arial"/>
                <w:b/>
                <w:color w:val="FFFFFF" w:themeColor="background1"/>
                <w:sz w:val="24"/>
                <w:szCs w:val="24"/>
                <w:lang w:val="en-US"/>
              </w:rPr>
            </w:pPr>
            <w:r w:rsidRPr="000B6DBD">
              <w:rPr>
                <w:rFonts w:ascii="Arial" w:hAnsi="Arial" w:cs="Arial"/>
                <w:b/>
                <w:color w:val="FFFFFF" w:themeColor="background1"/>
                <w:sz w:val="24"/>
                <w:szCs w:val="24"/>
                <w:lang w:val="en-US"/>
              </w:rPr>
              <w:t>‘Yes’</w:t>
            </w:r>
            <w:r w:rsidR="00D02922" w:rsidRPr="000B6DBD">
              <w:rPr>
                <w:rFonts w:ascii="Arial" w:hAnsi="Arial" w:cs="Arial"/>
                <w:b/>
                <w:color w:val="FFFFFF" w:themeColor="background1"/>
                <w:sz w:val="24"/>
                <w:szCs w:val="24"/>
                <w:lang w:val="en-US"/>
              </w:rPr>
              <w:t>,</w:t>
            </w:r>
            <w:r w:rsidRPr="000B6DBD">
              <w:rPr>
                <w:rFonts w:ascii="Arial" w:hAnsi="Arial" w:cs="Arial"/>
                <w:b/>
                <w:color w:val="FFFFFF" w:themeColor="background1"/>
                <w:sz w:val="24"/>
                <w:szCs w:val="24"/>
                <w:lang w:val="en-US"/>
              </w:rPr>
              <w:t xml:space="preserve"> every human being should enjoy the same basic human rights</w:t>
            </w:r>
          </w:p>
        </w:tc>
        <w:tc>
          <w:tcPr>
            <w:tcW w:w="5102" w:type="dxa"/>
            <w:shd w:val="clear" w:color="auto" w:fill="FF0000"/>
          </w:tcPr>
          <w:p w14:paraId="35BD344D" w14:textId="2A06264D" w:rsidR="00333413" w:rsidRPr="000B6DBD" w:rsidRDefault="007832E1" w:rsidP="004B683A">
            <w:pPr>
              <w:spacing w:line="360" w:lineRule="auto"/>
              <w:jc w:val="center"/>
              <w:rPr>
                <w:rFonts w:ascii="Arial" w:hAnsi="Arial" w:cs="Arial"/>
                <w:b/>
                <w:color w:val="FFFFFF" w:themeColor="background1"/>
                <w:sz w:val="24"/>
                <w:szCs w:val="24"/>
                <w:lang w:val="en-US"/>
              </w:rPr>
            </w:pPr>
            <w:r w:rsidRPr="000B6DBD">
              <w:rPr>
                <w:rFonts w:ascii="Arial" w:hAnsi="Arial" w:cs="Arial"/>
                <w:b/>
                <w:color w:val="FFFFFF" w:themeColor="background1"/>
                <w:sz w:val="24"/>
                <w:szCs w:val="24"/>
                <w:lang w:val="en-US"/>
              </w:rPr>
              <w:t>‘No’</w:t>
            </w:r>
            <w:r w:rsidR="00D02922" w:rsidRPr="000B6DBD">
              <w:rPr>
                <w:rFonts w:ascii="Arial" w:hAnsi="Arial" w:cs="Arial"/>
                <w:b/>
                <w:color w:val="FFFFFF" w:themeColor="background1"/>
                <w:sz w:val="24"/>
                <w:szCs w:val="24"/>
                <w:lang w:val="en-US"/>
              </w:rPr>
              <w:t>,</w:t>
            </w:r>
            <w:r w:rsidRPr="000B6DBD">
              <w:rPr>
                <w:rFonts w:ascii="Arial" w:hAnsi="Arial" w:cs="Arial"/>
                <w:b/>
                <w:color w:val="FFFFFF" w:themeColor="background1"/>
                <w:sz w:val="24"/>
                <w:szCs w:val="24"/>
                <w:lang w:val="en-US"/>
              </w:rPr>
              <w:t xml:space="preserve"> not every human being should enjoy the same basic human rights</w:t>
            </w:r>
          </w:p>
        </w:tc>
      </w:tr>
      <w:tr w:rsidR="00333413" w14:paraId="5EB5E5D5" w14:textId="6D386A46" w:rsidTr="00484AA7">
        <w:tc>
          <w:tcPr>
            <w:tcW w:w="5102" w:type="dxa"/>
          </w:tcPr>
          <w:p w14:paraId="163306F5" w14:textId="6E4BD478" w:rsidR="00333413" w:rsidRDefault="00A50F00" w:rsidP="004B683A">
            <w:pPr>
              <w:spacing w:line="360" w:lineRule="auto"/>
              <w:jc w:val="both"/>
              <w:rPr>
                <w:rFonts w:ascii="Arial" w:hAnsi="Arial" w:cs="Arial"/>
                <w:sz w:val="24"/>
                <w:szCs w:val="24"/>
                <w:lang w:val="en-US"/>
              </w:rPr>
            </w:pPr>
            <w:r>
              <w:rPr>
                <w:rFonts w:ascii="Arial" w:hAnsi="Arial" w:cs="Arial"/>
                <w:sz w:val="24"/>
                <w:szCs w:val="24"/>
                <w:lang w:val="en-US"/>
              </w:rPr>
              <w:t xml:space="preserve">Everyone is equal </w:t>
            </w:r>
          </w:p>
        </w:tc>
        <w:tc>
          <w:tcPr>
            <w:tcW w:w="5102" w:type="dxa"/>
          </w:tcPr>
          <w:p w14:paraId="2851E6AF" w14:textId="7578557A" w:rsidR="00333413" w:rsidRDefault="001D0533" w:rsidP="004B683A">
            <w:pPr>
              <w:spacing w:line="360" w:lineRule="auto"/>
              <w:jc w:val="both"/>
              <w:rPr>
                <w:rFonts w:ascii="Arial" w:hAnsi="Arial" w:cs="Arial"/>
                <w:sz w:val="24"/>
                <w:szCs w:val="24"/>
                <w:lang w:val="en-US"/>
              </w:rPr>
            </w:pPr>
            <w:r>
              <w:rPr>
                <w:rFonts w:ascii="Arial" w:hAnsi="Arial" w:cs="Arial"/>
                <w:sz w:val="24"/>
                <w:szCs w:val="24"/>
                <w:lang w:val="en-US"/>
              </w:rPr>
              <w:t>Human rights should be subject to the individual</w:t>
            </w:r>
          </w:p>
        </w:tc>
      </w:tr>
      <w:tr w:rsidR="00333413" w14:paraId="7FCD1E81" w14:textId="0C4C4A07" w:rsidTr="00484AA7">
        <w:tc>
          <w:tcPr>
            <w:tcW w:w="5102" w:type="dxa"/>
          </w:tcPr>
          <w:p w14:paraId="033F06C8" w14:textId="79BCC9ED" w:rsidR="00333413" w:rsidRDefault="00E63DB9" w:rsidP="004B683A">
            <w:pPr>
              <w:spacing w:line="360" w:lineRule="auto"/>
              <w:jc w:val="both"/>
              <w:rPr>
                <w:rFonts w:ascii="Arial" w:hAnsi="Arial" w:cs="Arial"/>
                <w:sz w:val="24"/>
                <w:szCs w:val="24"/>
                <w:lang w:val="en-US"/>
              </w:rPr>
            </w:pPr>
            <w:r>
              <w:rPr>
                <w:rFonts w:ascii="Arial" w:hAnsi="Arial" w:cs="Arial"/>
                <w:sz w:val="24"/>
                <w:szCs w:val="24"/>
                <w:lang w:val="en-US"/>
              </w:rPr>
              <w:t>We are all human</w:t>
            </w:r>
          </w:p>
        </w:tc>
        <w:tc>
          <w:tcPr>
            <w:tcW w:w="5102" w:type="dxa"/>
          </w:tcPr>
          <w:p w14:paraId="65C0AA8F" w14:textId="4CDFA36E" w:rsidR="00333413" w:rsidRDefault="001D0533" w:rsidP="004B683A">
            <w:pPr>
              <w:spacing w:line="360" w:lineRule="auto"/>
              <w:jc w:val="both"/>
              <w:rPr>
                <w:rFonts w:ascii="Arial" w:hAnsi="Arial" w:cs="Arial"/>
                <w:sz w:val="24"/>
                <w:szCs w:val="24"/>
                <w:lang w:val="en-US"/>
              </w:rPr>
            </w:pPr>
            <w:r>
              <w:rPr>
                <w:rFonts w:ascii="Arial" w:hAnsi="Arial" w:cs="Arial"/>
                <w:sz w:val="24"/>
                <w:szCs w:val="24"/>
                <w:lang w:val="en-US"/>
              </w:rPr>
              <w:t xml:space="preserve">Incarcerated </w:t>
            </w:r>
            <w:r w:rsidR="002006D3">
              <w:rPr>
                <w:rFonts w:ascii="Arial" w:hAnsi="Arial" w:cs="Arial"/>
                <w:sz w:val="24"/>
                <w:szCs w:val="24"/>
                <w:lang w:val="en-US"/>
              </w:rPr>
              <w:t>individuals are stripped of their basic human rights when they commit a crime</w:t>
            </w:r>
          </w:p>
        </w:tc>
      </w:tr>
      <w:tr w:rsidR="00B057C4" w14:paraId="130278D7" w14:textId="77777777" w:rsidTr="00484AA7">
        <w:tc>
          <w:tcPr>
            <w:tcW w:w="5102" w:type="dxa"/>
          </w:tcPr>
          <w:p w14:paraId="17E13135" w14:textId="4FFA94C1" w:rsidR="00B057C4" w:rsidRDefault="00CA693F" w:rsidP="004B683A">
            <w:pPr>
              <w:spacing w:line="360" w:lineRule="auto"/>
              <w:jc w:val="both"/>
              <w:rPr>
                <w:rFonts w:ascii="Arial" w:hAnsi="Arial" w:cs="Arial"/>
                <w:sz w:val="24"/>
                <w:szCs w:val="24"/>
                <w:lang w:val="en-US"/>
              </w:rPr>
            </w:pPr>
            <w:r>
              <w:rPr>
                <w:rFonts w:ascii="Arial" w:hAnsi="Arial" w:cs="Arial"/>
                <w:sz w:val="24"/>
                <w:szCs w:val="24"/>
                <w:lang w:val="en-US"/>
              </w:rPr>
              <w:t xml:space="preserve">All citizens </w:t>
            </w:r>
            <w:r w:rsidR="009B01A9">
              <w:rPr>
                <w:rFonts w:ascii="Arial" w:hAnsi="Arial" w:cs="Arial"/>
                <w:sz w:val="24"/>
                <w:szCs w:val="24"/>
                <w:lang w:val="en-US"/>
              </w:rPr>
              <w:t xml:space="preserve">must be treated equally and therefore must all enjoy the same basic human rights </w:t>
            </w:r>
          </w:p>
        </w:tc>
        <w:tc>
          <w:tcPr>
            <w:tcW w:w="5102" w:type="dxa"/>
          </w:tcPr>
          <w:p w14:paraId="3529788D" w14:textId="74816702" w:rsidR="007C7597" w:rsidRDefault="0096116F" w:rsidP="004B683A">
            <w:pPr>
              <w:spacing w:line="360" w:lineRule="auto"/>
              <w:jc w:val="both"/>
              <w:rPr>
                <w:rFonts w:ascii="Arial" w:hAnsi="Arial" w:cs="Arial"/>
                <w:sz w:val="24"/>
                <w:szCs w:val="24"/>
                <w:lang w:val="en-US"/>
              </w:rPr>
            </w:pPr>
            <w:r>
              <w:rPr>
                <w:rFonts w:ascii="Arial" w:hAnsi="Arial" w:cs="Arial"/>
                <w:sz w:val="24"/>
                <w:szCs w:val="24"/>
                <w:lang w:val="en-US"/>
              </w:rPr>
              <w:t xml:space="preserve">It is necessary to </w:t>
            </w:r>
            <w:r w:rsidR="004374BE">
              <w:rPr>
                <w:rFonts w:ascii="Arial" w:hAnsi="Arial" w:cs="Arial"/>
                <w:sz w:val="24"/>
                <w:szCs w:val="24"/>
                <w:lang w:val="en-US"/>
              </w:rPr>
              <w:t>impose restrictions on some individuals within society</w:t>
            </w:r>
          </w:p>
        </w:tc>
      </w:tr>
      <w:tr w:rsidR="005D633A" w14:paraId="4D24B5A7" w14:textId="77777777" w:rsidTr="00484AA7">
        <w:tc>
          <w:tcPr>
            <w:tcW w:w="5102" w:type="dxa"/>
          </w:tcPr>
          <w:p w14:paraId="1A224D78" w14:textId="6C1AD4BC" w:rsidR="005D633A" w:rsidRDefault="00F05565" w:rsidP="004B683A">
            <w:pPr>
              <w:spacing w:line="360" w:lineRule="auto"/>
              <w:jc w:val="both"/>
              <w:rPr>
                <w:rFonts w:ascii="Arial" w:hAnsi="Arial" w:cs="Arial"/>
                <w:sz w:val="24"/>
                <w:szCs w:val="24"/>
                <w:lang w:val="en-US"/>
              </w:rPr>
            </w:pPr>
            <w:r>
              <w:rPr>
                <w:rFonts w:ascii="Arial" w:hAnsi="Arial" w:cs="Arial"/>
                <w:sz w:val="24"/>
                <w:szCs w:val="24"/>
                <w:lang w:val="en-US"/>
              </w:rPr>
              <w:t xml:space="preserve">No one should be </w:t>
            </w:r>
            <w:r w:rsidR="008F0FF8">
              <w:rPr>
                <w:rFonts w:ascii="Arial" w:hAnsi="Arial" w:cs="Arial"/>
                <w:sz w:val="24"/>
                <w:szCs w:val="24"/>
                <w:lang w:val="en-US"/>
              </w:rPr>
              <w:t>subject to discrimination</w:t>
            </w:r>
          </w:p>
        </w:tc>
        <w:tc>
          <w:tcPr>
            <w:tcW w:w="5102" w:type="dxa"/>
          </w:tcPr>
          <w:p w14:paraId="3102A29A" w14:textId="73E2F6E9" w:rsidR="005D633A" w:rsidRDefault="00AB1498" w:rsidP="004B683A">
            <w:pPr>
              <w:spacing w:line="360" w:lineRule="auto"/>
              <w:jc w:val="both"/>
              <w:rPr>
                <w:rFonts w:ascii="Arial" w:hAnsi="Arial" w:cs="Arial"/>
                <w:sz w:val="24"/>
                <w:szCs w:val="24"/>
                <w:lang w:val="en-US"/>
              </w:rPr>
            </w:pPr>
            <w:r>
              <w:rPr>
                <w:rFonts w:ascii="Arial" w:hAnsi="Arial" w:cs="Arial"/>
                <w:sz w:val="24"/>
                <w:szCs w:val="24"/>
                <w:lang w:val="en-US"/>
              </w:rPr>
              <w:t xml:space="preserve">Case dependent </w:t>
            </w:r>
            <w:r w:rsidR="007F02B4">
              <w:rPr>
                <w:rFonts w:ascii="Arial" w:hAnsi="Arial" w:cs="Arial"/>
                <w:sz w:val="24"/>
                <w:szCs w:val="24"/>
                <w:lang w:val="en-US"/>
              </w:rPr>
              <w:t>- Terr</w:t>
            </w:r>
            <w:r w:rsidR="00560CF6">
              <w:rPr>
                <w:rFonts w:ascii="Arial" w:hAnsi="Arial" w:cs="Arial"/>
                <w:sz w:val="24"/>
                <w:szCs w:val="24"/>
                <w:lang w:val="en-US"/>
              </w:rPr>
              <w:t>o</w:t>
            </w:r>
            <w:r w:rsidR="00061F5D">
              <w:rPr>
                <w:rFonts w:ascii="Arial" w:hAnsi="Arial" w:cs="Arial"/>
                <w:sz w:val="24"/>
                <w:szCs w:val="24"/>
                <w:lang w:val="en-US"/>
              </w:rPr>
              <w:t>r</w:t>
            </w:r>
            <w:r w:rsidR="007F02B4">
              <w:rPr>
                <w:rFonts w:ascii="Arial" w:hAnsi="Arial" w:cs="Arial"/>
                <w:sz w:val="24"/>
                <w:szCs w:val="24"/>
                <w:lang w:val="en-US"/>
              </w:rPr>
              <w:t>ism</w:t>
            </w:r>
          </w:p>
        </w:tc>
      </w:tr>
      <w:tr w:rsidR="005D633A" w14:paraId="2E1346BB" w14:textId="77777777" w:rsidTr="00484AA7">
        <w:tc>
          <w:tcPr>
            <w:tcW w:w="5102" w:type="dxa"/>
          </w:tcPr>
          <w:p w14:paraId="0C815976" w14:textId="410C7EC4" w:rsidR="005D633A" w:rsidRDefault="009E35F2" w:rsidP="004B683A">
            <w:pPr>
              <w:spacing w:line="360" w:lineRule="auto"/>
              <w:jc w:val="both"/>
              <w:rPr>
                <w:rFonts w:ascii="Arial" w:hAnsi="Arial" w:cs="Arial"/>
                <w:sz w:val="24"/>
                <w:szCs w:val="24"/>
                <w:lang w:val="en-US"/>
              </w:rPr>
            </w:pPr>
            <w:r>
              <w:rPr>
                <w:rFonts w:ascii="Arial" w:hAnsi="Arial" w:cs="Arial"/>
                <w:sz w:val="24"/>
                <w:szCs w:val="24"/>
                <w:lang w:val="en-US"/>
              </w:rPr>
              <w:t xml:space="preserve">Equality equals equal opportunities </w:t>
            </w:r>
          </w:p>
        </w:tc>
        <w:tc>
          <w:tcPr>
            <w:tcW w:w="5102" w:type="dxa"/>
          </w:tcPr>
          <w:p w14:paraId="5951B17F" w14:textId="544F6A51" w:rsidR="005D633A" w:rsidRDefault="00061F5D" w:rsidP="004B683A">
            <w:pPr>
              <w:spacing w:line="360" w:lineRule="auto"/>
              <w:jc w:val="both"/>
              <w:rPr>
                <w:rFonts w:ascii="Arial" w:hAnsi="Arial" w:cs="Arial"/>
                <w:sz w:val="24"/>
                <w:szCs w:val="24"/>
                <w:lang w:val="en-US"/>
              </w:rPr>
            </w:pPr>
            <w:r>
              <w:rPr>
                <w:rFonts w:ascii="Arial" w:hAnsi="Arial" w:cs="Arial"/>
                <w:sz w:val="24"/>
                <w:szCs w:val="24"/>
                <w:lang w:val="en-US"/>
              </w:rPr>
              <w:t xml:space="preserve">Criminals don’t deserve to have human rights </w:t>
            </w:r>
          </w:p>
        </w:tc>
      </w:tr>
    </w:tbl>
    <w:p w14:paraId="330A53C1" w14:textId="77777777" w:rsidR="00AC230D" w:rsidRDefault="00AC230D" w:rsidP="00A50F00">
      <w:pPr>
        <w:spacing w:line="480" w:lineRule="auto"/>
        <w:jc w:val="both"/>
        <w:rPr>
          <w:rFonts w:ascii="Arial" w:hAnsi="Arial" w:cs="Arial"/>
          <w:sz w:val="24"/>
          <w:szCs w:val="24"/>
          <w:lang w:val="en-US"/>
        </w:rPr>
      </w:pPr>
    </w:p>
    <w:p w14:paraId="2A826807" w14:textId="77777777" w:rsidR="00272AA3" w:rsidRDefault="00272AA3" w:rsidP="00B3256E">
      <w:pPr>
        <w:spacing w:line="480" w:lineRule="auto"/>
        <w:jc w:val="both"/>
        <w:rPr>
          <w:rFonts w:ascii="Arial" w:hAnsi="Arial" w:cs="Arial"/>
          <w:sz w:val="24"/>
          <w:szCs w:val="24"/>
          <w:lang w:val="en-US"/>
        </w:rPr>
      </w:pPr>
    </w:p>
    <w:p w14:paraId="12C7F1B4" w14:textId="3BEA671C" w:rsidR="00895E1C" w:rsidRDefault="00895E1C"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lastRenderedPageBreak/>
        <w:t>Question 13:</w:t>
      </w:r>
      <w:r>
        <w:rPr>
          <w:rFonts w:ascii="Arial" w:hAnsi="Arial" w:cs="Arial"/>
          <w:sz w:val="24"/>
          <w:szCs w:val="24"/>
          <w:lang w:val="en-US"/>
        </w:rPr>
        <w:t xml:space="preserve"> Do you think the Police should have the power to detain a person for longer than 24 hours?</w:t>
      </w:r>
    </w:p>
    <w:p w14:paraId="57DDBA48" w14:textId="0EFFDA55" w:rsidR="00895E1C" w:rsidRDefault="00D95C54" w:rsidP="00B3256E">
      <w:pPr>
        <w:spacing w:line="480" w:lineRule="auto"/>
        <w:jc w:val="both"/>
        <w:rPr>
          <w:rFonts w:ascii="Arial" w:hAnsi="Arial" w:cs="Arial"/>
          <w:sz w:val="24"/>
          <w:szCs w:val="24"/>
          <w:lang w:val="en-US"/>
        </w:rPr>
      </w:pPr>
      <w:r>
        <w:rPr>
          <w:rFonts w:ascii="Arial" w:hAnsi="Arial" w:cs="Arial"/>
          <w:noProof/>
          <w:lang w:val="en-US"/>
        </w:rPr>
        <w:drawing>
          <wp:inline distT="0" distB="0" distL="0" distR="0" wp14:anchorId="0867A5E1" wp14:editId="5B2B02C0">
            <wp:extent cx="5943600" cy="2502113"/>
            <wp:effectExtent l="0" t="0" r="0" b="0"/>
            <wp:docPr id="86" name="Picture 8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Chart, pie chart&#10;&#10;Description automatically generated"/>
                    <pic:cNvPicPr>
                      <a:picLocks noChangeAspect="1" noChangeArrowheads="1"/>
                    </pic:cNvPicPr>
                  </pic:nvPicPr>
                  <pic:blipFill>
                    <a:blip r:embed="rId172"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p>
    <w:p w14:paraId="6B38FFBC" w14:textId="5140D5B8" w:rsidR="00895E1C" w:rsidRDefault="00895E1C"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Question 14:</w:t>
      </w:r>
      <w:r>
        <w:rPr>
          <w:rFonts w:ascii="Arial" w:hAnsi="Arial" w:cs="Arial"/>
          <w:sz w:val="24"/>
          <w:szCs w:val="24"/>
          <w:lang w:val="en-US"/>
        </w:rPr>
        <w:t xml:space="preserve"> A person can be held without charge for up to 14 days </w:t>
      </w:r>
      <w:r w:rsidR="00070061">
        <w:rPr>
          <w:rFonts w:ascii="Arial" w:hAnsi="Arial" w:cs="Arial"/>
          <w:sz w:val="24"/>
          <w:szCs w:val="24"/>
          <w:lang w:val="en-US"/>
        </w:rPr>
        <w:t>if arrested under the Terrorism Act (2000). Do you believe this is justified?</w:t>
      </w:r>
    </w:p>
    <w:p w14:paraId="3F53E13D" w14:textId="1D42EA3B" w:rsidR="00070061" w:rsidRDefault="00D95C54" w:rsidP="00B3256E">
      <w:pPr>
        <w:spacing w:line="480" w:lineRule="auto"/>
        <w:jc w:val="both"/>
        <w:rPr>
          <w:rFonts w:ascii="Arial" w:hAnsi="Arial" w:cs="Arial"/>
          <w:sz w:val="24"/>
          <w:szCs w:val="24"/>
          <w:lang w:val="en-US"/>
        </w:rPr>
      </w:pPr>
      <w:r>
        <w:rPr>
          <w:rFonts w:ascii="Arial" w:hAnsi="Arial" w:cs="Arial"/>
          <w:noProof/>
          <w:lang w:val="en-US"/>
        </w:rPr>
        <w:drawing>
          <wp:inline distT="0" distB="0" distL="0" distR="0" wp14:anchorId="2B208950" wp14:editId="0E1C0F45">
            <wp:extent cx="5943600" cy="2696914"/>
            <wp:effectExtent l="0" t="0" r="0" b="8255"/>
            <wp:docPr id="87" name="Picture 8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Chart, pie chart&#10;&#10;Description automatically generated"/>
                    <pic:cNvPicPr>
                      <a:picLocks noChangeAspect="1" noChangeArrowheads="1"/>
                    </pic:cNvPicPr>
                  </pic:nvPicPr>
                  <pic:blipFill>
                    <a:blip r:embed="rId173" cstate="print">
                      <a:extLst>
                        <a:ext uri="{28A0092B-C50C-407E-A947-70E740481C1C}">
                          <a14:useLocalDpi xmlns:a14="http://schemas.microsoft.com/office/drawing/2010/main" val="0"/>
                        </a:ext>
                      </a:extLst>
                    </a:blip>
                    <a:srcRect/>
                    <a:stretch>
                      <a:fillRect/>
                    </a:stretch>
                  </pic:blipFill>
                  <pic:spPr bwMode="auto">
                    <a:xfrm>
                      <a:off x="0" y="0"/>
                      <a:ext cx="5943600" cy="2696914"/>
                    </a:xfrm>
                    <a:prstGeom prst="rect">
                      <a:avLst/>
                    </a:prstGeom>
                    <a:noFill/>
                    <a:ln>
                      <a:noFill/>
                    </a:ln>
                  </pic:spPr>
                </pic:pic>
              </a:graphicData>
            </a:graphic>
          </wp:inline>
        </w:drawing>
      </w:r>
    </w:p>
    <w:p w14:paraId="3BD633BD" w14:textId="7332802D" w:rsidR="00070061" w:rsidRDefault="00070061"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 xml:space="preserve">Question 15: </w:t>
      </w:r>
      <w:r w:rsidR="00A7173C">
        <w:rPr>
          <w:rFonts w:ascii="Arial" w:hAnsi="Arial" w:cs="Arial"/>
          <w:sz w:val="24"/>
          <w:szCs w:val="24"/>
          <w:lang w:val="en-US"/>
        </w:rPr>
        <w:t>Please provide a reason for your answer</w:t>
      </w:r>
      <w:r w:rsidR="00CB1276">
        <w:rPr>
          <w:rFonts w:ascii="Arial" w:hAnsi="Arial" w:cs="Arial"/>
          <w:sz w:val="24"/>
          <w:szCs w:val="24"/>
          <w:lang w:val="en-US"/>
        </w:rPr>
        <w:t xml:space="preserve"> ______________</w:t>
      </w:r>
    </w:p>
    <w:p w14:paraId="3724D2C8" w14:textId="2574A173" w:rsidR="007A2E00" w:rsidRDefault="00F73E9A" w:rsidP="00AE0AE1">
      <w:pPr>
        <w:spacing w:line="360" w:lineRule="auto"/>
        <w:jc w:val="both"/>
        <w:rPr>
          <w:rFonts w:ascii="Arial" w:hAnsi="Arial" w:cs="Arial"/>
          <w:sz w:val="24"/>
          <w:szCs w:val="24"/>
          <w:lang w:val="en-US"/>
        </w:rPr>
      </w:pPr>
      <w:r>
        <w:rPr>
          <w:rFonts w:ascii="Arial" w:hAnsi="Arial" w:cs="Arial"/>
          <w:i/>
          <w:iCs/>
          <w:sz w:val="24"/>
          <w:szCs w:val="24"/>
          <w:lang w:val="en-US"/>
        </w:rPr>
        <w:t>Data Findings from Question 15</w:t>
      </w:r>
    </w:p>
    <w:tbl>
      <w:tblPr>
        <w:tblStyle w:val="TableGrid"/>
        <w:tblW w:w="10204" w:type="dxa"/>
        <w:tblLook w:val="04A0" w:firstRow="1" w:lastRow="0" w:firstColumn="1" w:lastColumn="0" w:noHBand="0" w:noVBand="1"/>
      </w:tblPr>
      <w:tblGrid>
        <w:gridCol w:w="5102"/>
        <w:gridCol w:w="5102"/>
      </w:tblGrid>
      <w:tr w:rsidR="008864B8" w14:paraId="178DCDD0" w14:textId="77777777" w:rsidTr="00DB77CC">
        <w:tc>
          <w:tcPr>
            <w:tcW w:w="5102" w:type="dxa"/>
            <w:shd w:val="clear" w:color="auto" w:fill="FF0000"/>
          </w:tcPr>
          <w:p w14:paraId="0EFECF1B" w14:textId="12944687" w:rsidR="008864B8" w:rsidRPr="00DB77CC" w:rsidRDefault="008864B8" w:rsidP="00AE0AE1">
            <w:pPr>
              <w:spacing w:line="360" w:lineRule="auto"/>
              <w:jc w:val="both"/>
              <w:rPr>
                <w:rFonts w:ascii="Arial" w:hAnsi="Arial" w:cs="Arial"/>
                <w:b/>
                <w:color w:val="FFFFFF" w:themeColor="background1"/>
                <w:sz w:val="24"/>
                <w:szCs w:val="24"/>
                <w:lang w:val="en-US"/>
              </w:rPr>
            </w:pPr>
            <w:r w:rsidRPr="00DB77CC">
              <w:rPr>
                <w:rFonts w:ascii="Arial" w:hAnsi="Arial" w:cs="Arial"/>
                <w:b/>
                <w:color w:val="FFFFFF" w:themeColor="background1"/>
                <w:sz w:val="24"/>
                <w:szCs w:val="24"/>
                <w:lang w:val="en-US"/>
              </w:rPr>
              <w:lastRenderedPageBreak/>
              <w:t>‘Yes’, it is justified for a person to be held without charge for up to 14 days if arrested under the Terrorism Act (2000)</w:t>
            </w:r>
          </w:p>
        </w:tc>
        <w:tc>
          <w:tcPr>
            <w:tcW w:w="5102" w:type="dxa"/>
            <w:shd w:val="clear" w:color="auto" w:fill="0070C0"/>
          </w:tcPr>
          <w:p w14:paraId="605BE6E5" w14:textId="0872BF51" w:rsidR="008864B8" w:rsidRPr="00D7707F" w:rsidRDefault="008864B8" w:rsidP="00AE0AE1">
            <w:pPr>
              <w:spacing w:line="360" w:lineRule="auto"/>
              <w:jc w:val="both"/>
              <w:rPr>
                <w:rFonts w:ascii="Arial" w:hAnsi="Arial" w:cs="Arial"/>
                <w:b/>
                <w:color w:val="FFFFFF" w:themeColor="background1"/>
                <w:sz w:val="24"/>
                <w:szCs w:val="24"/>
                <w:lang w:val="en-US"/>
              </w:rPr>
            </w:pPr>
            <w:r w:rsidRPr="00D7707F">
              <w:rPr>
                <w:rFonts w:ascii="Arial" w:hAnsi="Arial" w:cs="Arial"/>
                <w:b/>
                <w:color w:val="FFFFFF" w:themeColor="background1"/>
                <w:sz w:val="24"/>
                <w:szCs w:val="24"/>
                <w:lang w:val="en-US"/>
              </w:rPr>
              <w:t>‘No’, it is not justified for a person to be held without charge for up to 14 days if arrested under the Terrorism Act (2000)</w:t>
            </w:r>
          </w:p>
        </w:tc>
      </w:tr>
      <w:tr w:rsidR="008864B8" w14:paraId="4143E9E6" w14:textId="77777777" w:rsidTr="00CE7179">
        <w:tc>
          <w:tcPr>
            <w:tcW w:w="5102" w:type="dxa"/>
          </w:tcPr>
          <w:p w14:paraId="361D6035" w14:textId="1A7FB9EE" w:rsidR="008864B8" w:rsidRDefault="006A6783" w:rsidP="00AE0AE1">
            <w:pPr>
              <w:spacing w:line="360" w:lineRule="auto"/>
              <w:jc w:val="both"/>
              <w:rPr>
                <w:rFonts w:ascii="Arial" w:hAnsi="Arial" w:cs="Arial"/>
                <w:sz w:val="24"/>
                <w:szCs w:val="24"/>
                <w:lang w:val="en-US"/>
              </w:rPr>
            </w:pPr>
            <w:r>
              <w:rPr>
                <w:rFonts w:ascii="Arial" w:hAnsi="Arial" w:cs="Arial"/>
                <w:sz w:val="24"/>
                <w:szCs w:val="24"/>
                <w:lang w:val="en-US"/>
              </w:rPr>
              <w:t>Potential risk to</w:t>
            </w:r>
            <w:r w:rsidR="00223BC1">
              <w:rPr>
                <w:rFonts w:ascii="Arial" w:hAnsi="Arial" w:cs="Arial"/>
                <w:sz w:val="24"/>
                <w:szCs w:val="24"/>
                <w:lang w:val="en-US"/>
              </w:rPr>
              <w:t xml:space="preserve"> public safety</w:t>
            </w:r>
            <w:r w:rsidR="00CF5225">
              <w:rPr>
                <w:rFonts w:ascii="Arial" w:hAnsi="Arial" w:cs="Arial"/>
                <w:sz w:val="24"/>
                <w:szCs w:val="24"/>
                <w:lang w:val="en-US"/>
              </w:rPr>
              <w:t>. Its necessary due to the severity of the crime</w:t>
            </w:r>
          </w:p>
        </w:tc>
        <w:tc>
          <w:tcPr>
            <w:tcW w:w="5102" w:type="dxa"/>
          </w:tcPr>
          <w:p w14:paraId="20009B36" w14:textId="09630D23" w:rsidR="008864B8" w:rsidRDefault="005B3DD8" w:rsidP="00AE0AE1">
            <w:pPr>
              <w:spacing w:line="360" w:lineRule="auto"/>
              <w:jc w:val="both"/>
              <w:rPr>
                <w:rFonts w:ascii="Arial" w:hAnsi="Arial" w:cs="Arial"/>
                <w:sz w:val="24"/>
                <w:szCs w:val="24"/>
                <w:lang w:val="en-US"/>
              </w:rPr>
            </w:pPr>
            <w:r>
              <w:rPr>
                <w:rFonts w:ascii="Arial" w:hAnsi="Arial" w:cs="Arial"/>
                <w:sz w:val="24"/>
                <w:szCs w:val="24"/>
                <w:lang w:val="en-US"/>
              </w:rPr>
              <w:t xml:space="preserve">The person has not been charged with any offence yet, therefore 14 days </w:t>
            </w:r>
            <w:r w:rsidR="006C6F77">
              <w:rPr>
                <w:rFonts w:ascii="Arial" w:hAnsi="Arial" w:cs="Arial"/>
                <w:sz w:val="24"/>
                <w:szCs w:val="24"/>
                <w:lang w:val="en-US"/>
              </w:rPr>
              <w:t xml:space="preserve">cannot be </w:t>
            </w:r>
            <w:r>
              <w:rPr>
                <w:rFonts w:ascii="Arial" w:hAnsi="Arial" w:cs="Arial"/>
                <w:sz w:val="24"/>
                <w:szCs w:val="24"/>
                <w:lang w:val="en-US"/>
              </w:rPr>
              <w:t xml:space="preserve">justified </w:t>
            </w:r>
          </w:p>
        </w:tc>
      </w:tr>
      <w:tr w:rsidR="008864B8" w14:paraId="6D301CD8" w14:textId="77777777" w:rsidTr="00CE7179">
        <w:tc>
          <w:tcPr>
            <w:tcW w:w="5102" w:type="dxa"/>
          </w:tcPr>
          <w:p w14:paraId="6570E815" w14:textId="7818963F" w:rsidR="008864B8" w:rsidRDefault="00470E20" w:rsidP="00AE0AE1">
            <w:pPr>
              <w:spacing w:line="360" w:lineRule="auto"/>
              <w:jc w:val="both"/>
              <w:rPr>
                <w:rFonts w:ascii="Arial" w:hAnsi="Arial" w:cs="Arial"/>
                <w:sz w:val="24"/>
                <w:szCs w:val="24"/>
                <w:lang w:val="en-US"/>
              </w:rPr>
            </w:pPr>
            <w:r>
              <w:rPr>
                <w:rFonts w:ascii="Arial" w:hAnsi="Arial" w:cs="Arial"/>
                <w:sz w:val="24"/>
                <w:szCs w:val="24"/>
                <w:lang w:val="en-US"/>
              </w:rPr>
              <w:t>Yes</w:t>
            </w:r>
            <w:r w:rsidR="00767EC0">
              <w:rPr>
                <w:rFonts w:ascii="Arial" w:hAnsi="Arial" w:cs="Arial"/>
                <w:sz w:val="24"/>
                <w:szCs w:val="24"/>
                <w:lang w:val="en-US"/>
              </w:rPr>
              <w:t>,</w:t>
            </w:r>
            <w:r>
              <w:rPr>
                <w:rFonts w:ascii="Arial" w:hAnsi="Arial" w:cs="Arial"/>
                <w:sz w:val="24"/>
                <w:szCs w:val="24"/>
                <w:lang w:val="en-US"/>
              </w:rPr>
              <w:t xml:space="preserve"> the police need time to explore different avenues</w:t>
            </w:r>
            <w:r w:rsidR="00B1096F">
              <w:rPr>
                <w:rFonts w:ascii="Arial" w:hAnsi="Arial" w:cs="Arial"/>
                <w:sz w:val="24"/>
                <w:szCs w:val="24"/>
                <w:lang w:val="en-US"/>
              </w:rPr>
              <w:t>, make all relevant enquiries</w:t>
            </w:r>
            <w:r>
              <w:rPr>
                <w:rFonts w:ascii="Arial" w:hAnsi="Arial" w:cs="Arial"/>
                <w:sz w:val="24"/>
                <w:szCs w:val="24"/>
                <w:lang w:val="en-US"/>
              </w:rPr>
              <w:t xml:space="preserve"> and collaborate </w:t>
            </w:r>
            <w:r w:rsidR="00A65BF3">
              <w:rPr>
                <w:rFonts w:ascii="Arial" w:hAnsi="Arial" w:cs="Arial"/>
                <w:sz w:val="24"/>
                <w:szCs w:val="24"/>
                <w:lang w:val="en-US"/>
              </w:rPr>
              <w:t>with different agencies to build a case</w:t>
            </w:r>
          </w:p>
        </w:tc>
        <w:tc>
          <w:tcPr>
            <w:tcW w:w="5102" w:type="dxa"/>
          </w:tcPr>
          <w:p w14:paraId="37844B11" w14:textId="35981E9A" w:rsidR="008864B8" w:rsidRDefault="00640B7C" w:rsidP="00AE0AE1">
            <w:pPr>
              <w:spacing w:line="360" w:lineRule="auto"/>
              <w:jc w:val="both"/>
              <w:rPr>
                <w:rFonts w:ascii="Arial" w:hAnsi="Arial" w:cs="Arial"/>
                <w:sz w:val="24"/>
                <w:szCs w:val="24"/>
                <w:lang w:val="en-US"/>
              </w:rPr>
            </w:pPr>
            <w:r>
              <w:rPr>
                <w:rFonts w:ascii="Arial" w:hAnsi="Arial" w:cs="Arial"/>
                <w:sz w:val="24"/>
                <w:szCs w:val="24"/>
                <w:lang w:val="en-US"/>
              </w:rPr>
              <w:t>A person is ‘innocent until proven guilty’</w:t>
            </w:r>
          </w:p>
        </w:tc>
      </w:tr>
      <w:tr w:rsidR="008864B8" w14:paraId="7FDB4872" w14:textId="77777777" w:rsidTr="00CE7179">
        <w:tc>
          <w:tcPr>
            <w:tcW w:w="5102" w:type="dxa"/>
          </w:tcPr>
          <w:p w14:paraId="41B200B9" w14:textId="212AB368" w:rsidR="008864B8" w:rsidRDefault="008F68EE" w:rsidP="00AE0AE1">
            <w:pPr>
              <w:spacing w:line="360" w:lineRule="auto"/>
              <w:jc w:val="both"/>
              <w:rPr>
                <w:rFonts w:ascii="Arial" w:hAnsi="Arial" w:cs="Arial"/>
                <w:sz w:val="24"/>
                <w:szCs w:val="24"/>
                <w:lang w:val="en-US"/>
              </w:rPr>
            </w:pPr>
            <w:r>
              <w:rPr>
                <w:rFonts w:ascii="Arial" w:hAnsi="Arial" w:cs="Arial"/>
                <w:sz w:val="24"/>
                <w:szCs w:val="24"/>
                <w:lang w:val="en-US"/>
              </w:rPr>
              <w:t xml:space="preserve">Police should have the time to gather all the information and investigate </w:t>
            </w:r>
          </w:p>
        </w:tc>
        <w:tc>
          <w:tcPr>
            <w:tcW w:w="5102" w:type="dxa"/>
          </w:tcPr>
          <w:p w14:paraId="64D2A39A" w14:textId="5C0D6E43" w:rsidR="008864B8" w:rsidRDefault="00893D82" w:rsidP="00AE0AE1">
            <w:pPr>
              <w:spacing w:line="360" w:lineRule="auto"/>
              <w:jc w:val="both"/>
              <w:rPr>
                <w:rFonts w:ascii="Arial" w:hAnsi="Arial" w:cs="Arial"/>
                <w:sz w:val="24"/>
                <w:szCs w:val="24"/>
                <w:lang w:val="en-US"/>
              </w:rPr>
            </w:pPr>
            <w:r>
              <w:rPr>
                <w:rFonts w:ascii="Arial" w:hAnsi="Arial" w:cs="Arial"/>
                <w:sz w:val="24"/>
                <w:szCs w:val="24"/>
                <w:lang w:val="en-US"/>
              </w:rPr>
              <w:t xml:space="preserve">14 days is too long to detain a </w:t>
            </w:r>
            <w:r w:rsidR="005A501F">
              <w:rPr>
                <w:rFonts w:ascii="Arial" w:hAnsi="Arial" w:cs="Arial"/>
                <w:sz w:val="24"/>
                <w:szCs w:val="24"/>
                <w:lang w:val="en-US"/>
              </w:rPr>
              <w:t>person;</w:t>
            </w:r>
            <w:r>
              <w:rPr>
                <w:rFonts w:ascii="Arial" w:hAnsi="Arial" w:cs="Arial"/>
                <w:sz w:val="24"/>
                <w:szCs w:val="24"/>
                <w:lang w:val="en-US"/>
              </w:rPr>
              <w:t xml:space="preserve"> </w:t>
            </w:r>
            <w:r w:rsidR="0064384D">
              <w:rPr>
                <w:rFonts w:ascii="Arial" w:hAnsi="Arial" w:cs="Arial"/>
                <w:sz w:val="24"/>
                <w:szCs w:val="24"/>
                <w:lang w:val="en-US"/>
              </w:rPr>
              <w:t>however,</w:t>
            </w:r>
            <w:r>
              <w:rPr>
                <w:rFonts w:ascii="Arial" w:hAnsi="Arial" w:cs="Arial"/>
                <w:sz w:val="24"/>
                <w:szCs w:val="24"/>
                <w:lang w:val="en-US"/>
              </w:rPr>
              <w:t xml:space="preserve"> </w:t>
            </w:r>
            <w:r w:rsidR="00721D34">
              <w:rPr>
                <w:rFonts w:ascii="Arial" w:hAnsi="Arial" w:cs="Arial"/>
                <w:sz w:val="24"/>
                <w:szCs w:val="24"/>
                <w:lang w:val="en-US"/>
              </w:rPr>
              <w:t>the individual should be monitored if the police need time to build their case</w:t>
            </w:r>
          </w:p>
        </w:tc>
      </w:tr>
      <w:tr w:rsidR="008864B8" w14:paraId="58A166B3" w14:textId="77777777" w:rsidTr="00CE7179">
        <w:tc>
          <w:tcPr>
            <w:tcW w:w="5102" w:type="dxa"/>
          </w:tcPr>
          <w:p w14:paraId="69C7DBC8" w14:textId="459CCB4C" w:rsidR="008864B8" w:rsidRDefault="005A501F" w:rsidP="00AE0AE1">
            <w:pPr>
              <w:spacing w:line="360" w:lineRule="auto"/>
              <w:jc w:val="both"/>
              <w:rPr>
                <w:rFonts w:ascii="Arial" w:hAnsi="Arial" w:cs="Arial"/>
                <w:sz w:val="24"/>
                <w:szCs w:val="24"/>
                <w:lang w:val="en-US"/>
              </w:rPr>
            </w:pPr>
            <w:r>
              <w:rPr>
                <w:rFonts w:ascii="Arial" w:hAnsi="Arial" w:cs="Arial"/>
                <w:sz w:val="24"/>
                <w:szCs w:val="24"/>
                <w:lang w:val="en-US"/>
              </w:rPr>
              <w:t xml:space="preserve">Police should take as long as they need as to ensure public safety by not releasing a potential terrorist out </w:t>
            </w:r>
            <w:r w:rsidR="00C33AEE">
              <w:rPr>
                <w:rFonts w:ascii="Arial" w:hAnsi="Arial" w:cs="Arial"/>
                <w:sz w:val="24"/>
                <w:szCs w:val="24"/>
                <w:lang w:val="en-US"/>
              </w:rPr>
              <w:t>onto the street</w:t>
            </w:r>
          </w:p>
        </w:tc>
        <w:tc>
          <w:tcPr>
            <w:tcW w:w="5102" w:type="dxa"/>
          </w:tcPr>
          <w:p w14:paraId="33477D5F" w14:textId="346DC6BA" w:rsidR="008864B8" w:rsidRDefault="0064384D" w:rsidP="00AE0AE1">
            <w:pPr>
              <w:spacing w:line="360" w:lineRule="auto"/>
              <w:jc w:val="both"/>
              <w:rPr>
                <w:rFonts w:ascii="Arial" w:hAnsi="Arial" w:cs="Arial"/>
                <w:sz w:val="24"/>
                <w:szCs w:val="24"/>
                <w:lang w:val="en-US"/>
              </w:rPr>
            </w:pPr>
            <w:r>
              <w:rPr>
                <w:rFonts w:ascii="Arial" w:hAnsi="Arial" w:cs="Arial"/>
                <w:sz w:val="24"/>
                <w:szCs w:val="24"/>
                <w:lang w:val="en-US"/>
              </w:rPr>
              <w:t xml:space="preserve">The Terrorism Act can be used as an excuse for profiling </w:t>
            </w:r>
            <w:r w:rsidR="00153837">
              <w:rPr>
                <w:rFonts w:ascii="Arial" w:hAnsi="Arial" w:cs="Arial"/>
                <w:sz w:val="24"/>
                <w:szCs w:val="24"/>
                <w:lang w:val="en-US"/>
              </w:rPr>
              <w:t xml:space="preserve">individuals and discriminate against BAME individuals </w:t>
            </w:r>
          </w:p>
        </w:tc>
      </w:tr>
      <w:tr w:rsidR="006C3479" w14:paraId="6FDD9D98" w14:textId="77777777" w:rsidTr="00CE7179">
        <w:tc>
          <w:tcPr>
            <w:tcW w:w="5102" w:type="dxa"/>
          </w:tcPr>
          <w:p w14:paraId="5BEF58F7" w14:textId="5E719E4A" w:rsidR="006C3479" w:rsidRDefault="006C3479" w:rsidP="00AE0AE1">
            <w:pPr>
              <w:spacing w:line="360" w:lineRule="auto"/>
              <w:jc w:val="both"/>
              <w:rPr>
                <w:rFonts w:ascii="Arial" w:hAnsi="Arial" w:cs="Arial"/>
                <w:sz w:val="24"/>
                <w:szCs w:val="24"/>
                <w:lang w:val="en-US"/>
              </w:rPr>
            </w:pPr>
            <w:r>
              <w:rPr>
                <w:rFonts w:ascii="Arial" w:hAnsi="Arial" w:cs="Arial"/>
                <w:sz w:val="24"/>
                <w:szCs w:val="24"/>
                <w:lang w:val="en-US"/>
              </w:rPr>
              <w:t xml:space="preserve">The individual’s </w:t>
            </w:r>
            <w:r w:rsidR="00381B05">
              <w:rPr>
                <w:rFonts w:ascii="Arial" w:hAnsi="Arial" w:cs="Arial"/>
                <w:sz w:val="24"/>
                <w:szCs w:val="24"/>
                <w:lang w:val="en-US"/>
              </w:rPr>
              <w:t xml:space="preserve">right to liberty must be balanced against the interests of society </w:t>
            </w:r>
          </w:p>
        </w:tc>
        <w:tc>
          <w:tcPr>
            <w:tcW w:w="5102" w:type="dxa"/>
          </w:tcPr>
          <w:p w14:paraId="0834E263" w14:textId="3BF3E4C6" w:rsidR="006C3479" w:rsidRDefault="007B69ED" w:rsidP="00AE0AE1">
            <w:pPr>
              <w:spacing w:line="360" w:lineRule="auto"/>
              <w:jc w:val="both"/>
              <w:rPr>
                <w:rFonts w:ascii="Arial" w:hAnsi="Arial" w:cs="Arial"/>
                <w:sz w:val="24"/>
                <w:szCs w:val="24"/>
                <w:lang w:val="en-US"/>
              </w:rPr>
            </w:pPr>
            <w:r>
              <w:rPr>
                <w:rFonts w:ascii="Arial" w:hAnsi="Arial" w:cs="Arial"/>
                <w:sz w:val="24"/>
                <w:szCs w:val="24"/>
                <w:lang w:val="en-US"/>
              </w:rPr>
              <w:t>Terrorism Act can be misused and taken advantage of</w:t>
            </w:r>
            <w:r w:rsidR="00394207">
              <w:rPr>
                <w:rFonts w:ascii="Arial" w:hAnsi="Arial" w:cs="Arial"/>
                <w:sz w:val="24"/>
                <w:szCs w:val="24"/>
                <w:lang w:val="en-US"/>
              </w:rPr>
              <w:t>. There must be a substantial cause</w:t>
            </w:r>
          </w:p>
        </w:tc>
      </w:tr>
      <w:tr w:rsidR="00064345" w14:paraId="296537A3" w14:textId="77777777" w:rsidTr="00CE7179">
        <w:tc>
          <w:tcPr>
            <w:tcW w:w="5102" w:type="dxa"/>
          </w:tcPr>
          <w:p w14:paraId="192894A5" w14:textId="14868A5E" w:rsidR="00064345" w:rsidRDefault="00064345" w:rsidP="00AE0AE1">
            <w:pPr>
              <w:spacing w:line="360" w:lineRule="auto"/>
              <w:jc w:val="both"/>
              <w:rPr>
                <w:rFonts w:ascii="Arial" w:hAnsi="Arial" w:cs="Arial"/>
                <w:sz w:val="24"/>
                <w:szCs w:val="24"/>
                <w:lang w:val="en-US"/>
              </w:rPr>
            </w:pPr>
            <w:r>
              <w:rPr>
                <w:rFonts w:ascii="Arial" w:hAnsi="Arial" w:cs="Arial"/>
                <w:sz w:val="24"/>
                <w:szCs w:val="24"/>
                <w:lang w:val="en-US"/>
              </w:rPr>
              <w:t>To arrest an individual for Terrorism, there must be substantial evidence to support the arrest</w:t>
            </w:r>
          </w:p>
        </w:tc>
        <w:tc>
          <w:tcPr>
            <w:tcW w:w="5102" w:type="dxa"/>
          </w:tcPr>
          <w:p w14:paraId="44DB3AA2" w14:textId="66D1C73B" w:rsidR="00064345" w:rsidRDefault="004B67C3" w:rsidP="00AE0AE1">
            <w:pPr>
              <w:spacing w:line="360" w:lineRule="auto"/>
              <w:jc w:val="both"/>
              <w:rPr>
                <w:rFonts w:ascii="Arial" w:hAnsi="Arial" w:cs="Arial"/>
                <w:sz w:val="24"/>
                <w:szCs w:val="24"/>
                <w:lang w:val="en-US"/>
              </w:rPr>
            </w:pPr>
            <w:r>
              <w:rPr>
                <w:rFonts w:ascii="Arial" w:hAnsi="Arial" w:cs="Arial"/>
                <w:sz w:val="24"/>
                <w:szCs w:val="24"/>
                <w:lang w:val="en-US"/>
              </w:rPr>
              <w:t xml:space="preserve">What is classed as Terrorism? Could a ‘bad’ joke </w:t>
            </w:r>
            <w:r w:rsidR="00574177">
              <w:rPr>
                <w:rFonts w:ascii="Arial" w:hAnsi="Arial" w:cs="Arial"/>
                <w:sz w:val="24"/>
                <w:szCs w:val="24"/>
                <w:lang w:val="en-US"/>
              </w:rPr>
              <w:t xml:space="preserve">result in a possible arrest and </w:t>
            </w:r>
            <w:r w:rsidR="00467016">
              <w:rPr>
                <w:rFonts w:ascii="Arial" w:hAnsi="Arial" w:cs="Arial"/>
                <w:sz w:val="24"/>
                <w:szCs w:val="24"/>
                <w:lang w:val="en-US"/>
              </w:rPr>
              <w:t>14-day</w:t>
            </w:r>
            <w:r w:rsidR="00574177">
              <w:rPr>
                <w:rFonts w:ascii="Arial" w:hAnsi="Arial" w:cs="Arial"/>
                <w:sz w:val="24"/>
                <w:szCs w:val="24"/>
                <w:lang w:val="en-US"/>
              </w:rPr>
              <w:t xml:space="preserve"> detention period whilst police investigation</w:t>
            </w:r>
            <w:r w:rsidR="00467016">
              <w:rPr>
                <w:rFonts w:ascii="Arial" w:hAnsi="Arial" w:cs="Arial"/>
                <w:sz w:val="24"/>
                <w:szCs w:val="24"/>
                <w:lang w:val="en-US"/>
              </w:rPr>
              <w:t>. It is case-dependent</w:t>
            </w:r>
          </w:p>
        </w:tc>
      </w:tr>
    </w:tbl>
    <w:p w14:paraId="7C3A97E9" w14:textId="77777777" w:rsidR="007A2E00" w:rsidRDefault="007A2E00" w:rsidP="00B3256E">
      <w:pPr>
        <w:spacing w:line="480" w:lineRule="auto"/>
        <w:jc w:val="both"/>
        <w:rPr>
          <w:rFonts w:ascii="Arial" w:hAnsi="Arial" w:cs="Arial"/>
          <w:sz w:val="24"/>
          <w:szCs w:val="24"/>
          <w:lang w:val="en-US"/>
        </w:rPr>
      </w:pPr>
    </w:p>
    <w:p w14:paraId="5CEA93A2" w14:textId="799ACB84" w:rsidR="00A7173C" w:rsidRDefault="00A7173C" w:rsidP="00B3256E">
      <w:pPr>
        <w:spacing w:line="480" w:lineRule="auto"/>
        <w:jc w:val="both"/>
        <w:rPr>
          <w:rFonts w:ascii="Arial" w:hAnsi="Arial" w:cs="Arial"/>
          <w:sz w:val="24"/>
          <w:szCs w:val="24"/>
          <w:lang w:val="en-US"/>
        </w:rPr>
      </w:pPr>
    </w:p>
    <w:p w14:paraId="4A887DEE" w14:textId="1706214A" w:rsidR="00A7173C" w:rsidRDefault="00A7173C"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Question 16:</w:t>
      </w:r>
      <w:r>
        <w:rPr>
          <w:rFonts w:ascii="Arial" w:hAnsi="Arial" w:cs="Arial"/>
          <w:sz w:val="24"/>
          <w:szCs w:val="24"/>
          <w:lang w:val="en-US"/>
        </w:rPr>
        <w:t xml:space="preserve"> Do you agree with the statement ‘Innocent until proven guilty’?</w:t>
      </w:r>
    </w:p>
    <w:p w14:paraId="6137E4A7" w14:textId="441288AC" w:rsidR="00A7173C" w:rsidRDefault="00D95C54" w:rsidP="00B3256E">
      <w:pPr>
        <w:spacing w:line="480" w:lineRule="auto"/>
        <w:jc w:val="both"/>
        <w:rPr>
          <w:rFonts w:ascii="Arial" w:hAnsi="Arial" w:cs="Arial"/>
          <w:sz w:val="24"/>
          <w:szCs w:val="24"/>
          <w:lang w:val="en-US"/>
        </w:rPr>
      </w:pPr>
      <w:r>
        <w:rPr>
          <w:rFonts w:ascii="Arial" w:hAnsi="Arial" w:cs="Arial"/>
          <w:noProof/>
          <w:lang w:val="en-US"/>
        </w:rPr>
        <w:lastRenderedPageBreak/>
        <w:drawing>
          <wp:inline distT="0" distB="0" distL="0" distR="0" wp14:anchorId="1612137E" wp14:editId="7815FAF7">
            <wp:extent cx="5943600" cy="2502113"/>
            <wp:effectExtent l="0" t="0" r="0" b="0"/>
            <wp:docPr id="88" name="Picture 8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Chart, pie chart&#10;&#10;Description automatically generated"/>
                    <pic:cNvPicPr>
                      <a:picLocks noChangeAspect="1" noChangeArrowheads="1"/>
                    </pic:cNvPicPr>
                  </pic:nvPicPr>
                  <pic:blipFill>
                    <a:blip r:embed="rId174"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p>
    <w:p w14:paraId="4FFEBB5B" w14:textId="03E78B2F" w:rsidR="00A7173C" w:rsidRDefault="00A7173C" w:rsidP="00B3256E">
      <w:pPr>
        <w:spacing w:line="480" w:lineRule="auto"/>
        <w:jc w:val="both"/>
        <w:rPr>
          <w:rFonts w:ascii="Arial" w:hAnsi="Arial" w:cs="Arial"/>
          <w:sz w:val="24"/>
          <w:szCs w:val="24"/>
          <w:lang w:val="en-US"/>
        </w:rPr>
      </w:pPr>
      <w:r w:rsidRPr="00D95C54">
        <w:rPr>
          <w:rFonts w:ascii="Arial" w:hAnsi="Arial" w:cs="Arial"/>
          <w:b/>
          <w:bCs/>
          <w:sz w:val="24"/>
          <w:szCs w:val="24"/>
          <w:lang w:val="en-US"/>
        </w:rPr>
        <w:t>Question 17:</w:t>
      </w:r>
      <w:r w:rsidRPr="00994FED">
        <w:rPr>
          <w:rFonts w:ascii="Arial" w:hAnsi="Arial" w:cs="Arial"/>
          <w:sz w:val="24"/>
          <w:szCs w:val="24"/>
          <w:lang w:val="en-US"/>
        </w:rPr>
        <w:t xml:space="preserve"> </w:t>
      </w:r>
      <w:r>
        <w:rPr>
          <w:rFonts w:ascii="Arial" w:hAnsi="Arial" w:cs="Arial"/>
          <w:sz w:val="24"/>
          <w:szCs w:val="24"/>
          <w:lang w:val="en-US"/>
        </w:rPr>
        <w:t xml:space="preserve">The Police as an institution have recently been negatively </w:t>
      </w:r>
      <w:r w:rsidR="001430EC">
        <w:rPr>
          <w:rFonts w:ascii="Arial" w:hAnsi="Arial" w:cs="Arial"/>
          <w:sz w:val="24"/>
          <w:szCs w:val="24"/>
          <w:lang w:val="en-US"/>
        </w:rPr>
        <w:t xml:space="preserve">portrayed in the media due to high profile cases involving officers breaching their powers, such as: Child Q and the murders </w:t>
      </w:r>
      <w:r w:rsidR="00AB08E9">
        <w:rPr>
          <w:rFonts w:ascii="Arial" w:hAnsi="Arial" w:cs="Arial"/>
          <w:sz w:val="24"/>
          <w:szCs w:val="24"/>
          <w:lang w:val="en-US"/>
        </w:rPr>
        <w:t xml:space="preserve">of both Sarah Everard and George Floyd (USA). Have </w:t>
      </w:r>
      <w:r w:rsidR="0084125A">
        <w:rPr>
          <w:rFonts w:ascii="Arial" w:hAnsi="Arial" w:cs="Arial"/>
          <w:sz w:val="24"/>
          <w:szCs w:val="24"/>
          <w:lang w:val="en-US"/>
        </w:rPr>
        <w:t xml:space="preserve">you lost confidence </w:t>
      </w:r>
      <w:r w:rsidR="00CC1628">
        <w:rPr>
          <w:rFonts w:ascii="Arial" w:hAnsi="Arial" w:cs="Arial"/>
          <w:sz w:val="24"/>
          <w:szCs w:val="24"/>
          <w:lang w:val="en-US"/>
        </w:rPr>
        <w:t>in the Police following these cases?</w:t>
      </w:r>
    </w:p>
    <w:p w14:paraId="64D33754" w14:textId="637E4485" w:rsidR="00CC1628" w:rsidRDefault="00D95C54" w:rsidP="00B3256E">
      <w:pPr>
        <w:spacing w:line="480" w:lineRule="auto"/>
        <w:jc w:val="both"/>
        <w:rPr>
          <w:rFonts w:ascii="Arial" w:hAnsi="Arial" w:cs="Arial"/>
          <w:sz w:val="24"/>
          <w:szCs w:val="24"/>
          <w:lang w:val="en-US"/>
        </w:rPr>
      </w:pPr>
      <w:r>
        <w:rPr>
          <w:rFonts w:ascii="Arial" w:hAnsi="Arial" w:cs="Arial"/>
          <w:noProof/>
          <w:lang w:val="en-US"/>
        </w:rPr>
        <w:drawing>
          <wp:inline distT="0" distB="0" distL="0" distR="0" wp14:anchorId="7E179ACC" wp14:editId="62100BA3">
            <wp:extent cx="5943600" cy="2696914"/>
            <wp:effectExtent l="0" t="0" r="0" b="8255"/>
            <wp:docPr id="89" name="Picture 8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Chart, pie chart&#10;&#10;Description automatically generated"/>
                    <pic:cNvPicPr>
                      <a:picLocks noChangeAspect="1" noChangeArrowheads="1"/>
                    </pic:cNvPicPr>
                  </pic:nvPicPr>
                  <pic:blipFill>
                    <a:blip r:embed="rId175" cstate="print">
                      <a:extLst>
                        <a:ext uri="{28A0092B-C50C-407E-A947-70E740481C1C}">
                          <a14:useLocalDpi xmlns:a14="http://schemas.microsoft.com/office/drawing/2010/main" val="0"/>
                        </a:ext>
                      </a:extLst>
                    </a:blip>
                    <a:srcRect/>
                    <a:stretch>
                      <a:fillRect/>
                    </a:stretch>
                  </pic:blipFill>
                  <pic:spPr bwMode="auto">
                    <a:xfrm>
                      <a:off x="0" y="0"/>
                      <a:ext cx="5943600" cy="2696914"/>
                    </a:xfrm>
                    <a:prstGeom prst="rect">
                      <a:avLst/>
                    </a:prstGeom>
                    <a:noFill/>
                    <a:ln>
                      <a:noFill/>
                    </a:ln>
                  </pic:spPr>
                </pic:pic>
              </a:graphicData>
            </a:graphic>
          </wp:inline>
        </w:drawing>
      </w:r>
    </w:p>
    <w:p w14:paraId="607FA4A7" w14:textId="1F8AAD43" w:rsidR="00CC1628" w:rsidRDefault="001A5611"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Question 18:</w:t>
      </w:r>
      <w:r>
        <w:rPr>
          <w:rFonts w:ascii="Arial" w:hAnsi="Arial" w:cs="Arial"/>
          <w:sz w:val="24"/>
          <w:szCs w:val="24"/>
          <w:lang w:val="en-US"/>
        </w:rPr>
        <w:t xml:space="preserve"> Do you think the Human Rights Act (1998) positively or negatively affects Police Powers?</w:t>
      </w:r>
    </w:p>
    <w:p w14:paraId="26259E3D" w14:textId="3D82073B" w:rsidR="001A5611" w:rsidRDefault="007C58C2" w:rsidP="00B3256E">
      <w:pPr>
        <w:spacing w:line="480" w:lineRule="auto"/>
        <w:jc w:val="both"/>
        <w:rPr>
          <w:rFonts w:ascii="Arial" w:hAnsi="Arial" w:cs="Arial"/>
          <w:sz w:val="24"/>
          <w:szCs w:val="24"/>
          <w:lang w:val="en-US"/>
        </w:rPr>
      </w:pPr>
      <w:r>
        <w:rPr>
          <w:rFonts w:ascii="Arial" w:hAnsi="Arial" w:cs="Arial"/>
          <w:noProof/>
          <w:lang w:val="en-US"/>
        </w:rPr>
        <w:lastRenderedPageBreak/>
        <w:drawing>
          <wp:inline distT="0" distB="0" distL="0" distR="0" wp14:anchorId="405C24AC" wp14:editId="4DE448CC">
            <wp:extent cx="5943600" cy="2502113"/>
            <wp:effectExtent l="0" t="0" r="0" b="0"/>
            <wp:docPr id="90" name="Picture 9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Chart, pie chart&#10;&#10;Description automatically generated"/>
                    <pic:cNvPicPr>
                      <a:picLocks noChangeAspect="1" noChangeArrowheads="1"/>
                    </pic:cNvPicPr>
                  </pic:nvPicPr>
                  <pic:blipFill>
                    <a:blip r:embed="rId176"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p>
    <w:p w14:paraId="4BE55F9C" w14:textId="7C93E762" w:rsidR="001A5611" w:rsidRDefault="001A5611"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Question 19:</w:t>
      </w:r>
      <w:r>
        <w:rPr>
          <w:rFonts w:ascii="Arial" w:hAnsi="Arial" w:cs="Arial"/>
          <w:sz w:val="24"/>
          <w:szCs w:val="24"/>
          <w:lang w:val="en-US"/>
        </w:rPr>
        <w:t xml:space="preserve"> </w:t>
      </w:r>
      <w:r w:rsidR="00E67B86">
        <w:rPr>
          <w:rFonts w:ascii="Arial" w:hAnsi="Arial" w:cs="Arial"/>
          <w:sz w:val="24"/>
          <w:szCs w:val="24"/>
          <w:lang w:val="en-US"/>
        </w:rPr>
        <w:t>An individual has the ‘Right to protest’ under Article 11 of the Human Rights Act</w:t>
      </w:r>
      <w:r w:rsidR="000115AC">
        <w:rPr>
          <w:rFonts w:ascii="Arial" w:hAnsi="Arial" w:cs="Arial"/>
          <w:sz w:val="24"/>
          <w:szCs w:val="24"/>
          <w:lang w:val="en-US"/>
        </w:rPr>
        <w:t xml:space="preserve"> (1998), however Police have a duty to maintain public order and safety. Which of these do you think is most important or is there a conflict?</w:t>
      </w:r>
    </w:p>
    <w:p w14:paraId="51209B41" w14:textId="4BA79A4C" w:rsidR="000115AC" w:rsidRDefault="007C58C2" w:rsidP="00B3256E">
      <w:pPr>
        <w:spacing w:line="480" w:lineRule="auto"/>
        <w:jc w:val="both"/>
        <w:rPr>
          <w:rFonts w:ascii="Arial" w:hAnsi="Arial" w:cs="Arial"/>
          <w:sz w:val="24"/>
          <w:szCs w:val="24"/>
          <w:lang w:val="en-US"/>
        </w:rPr>
      </w:pPr>
      <w:r>
        <w:rPr>
          <w:rFonts w:ascii="Arial" w:hAnsi="Arial" w:cs="Arial"/>
          <w:noProof/>
          <w:lang w:val="en-US"/>
        </w:rPr>
        <w:drawing>
          <wp:inline distT="0" distB="0" distL="0" distR="0" wp14:anchorId="77D73537" wp14:editId="2804A3A8">
            <wp:extent cx="5943600" cy="2696914"/>
            <wp:effectExtent l="0" t="0" r="0" b="8255"/>
            <wp:docPr id="72" name="Picture 7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Chart, pie chart&#10;&#10;Description automatically generated"/>
                    <pic:cNvPicPr>
                      <a:picLocks noChangeAspect="1" noChangeArrowheads="1"/>
                    </pic:cNvPicPr>
                  </pic:nvPicPr>
                  <pic:blipFill>
                    <a:blip r:embed="rId177" cstate="print">
                      <a:extLst>
                        <a:ext uri="{28A0092B-C50C-407E-A947-70E740481C1C}">
                          <a14:useLocalDpi xmlns:a14="http://schemas.microsoft.com/office/drawing/2010/main" val="0"/>
                        </a:ext>
                      </a:extLst>
                    </a:blip>
                    <a:srcRect/>
                    <a:stretch>
                      <a:fillRect/>
                    </a:stretch>
                  </pic:blipFill>
                  <pic:spPr bwMode="auto">
                    <a:xfrm>
                      <a:off x="0" y="0"/>
                      <a:ext cx="5943600" cy="2696914"/>
                    </a:xfrm>
                    <a:prstGeom prst="rect">
                      <a:avLst/>
                    </a:prstGeom>
                    <a:noFill/>
                    <a:ln>
                      <a:noFill/>
                    </a:ln>
                  </pic:spPr>
                </pic:pic>
              </a:graphicData>
            </a:graphic>
          </wp:inline>
        </w:drawing>
      </w:r>
    </w:p>
    <w:p w14:paraId="361389D5" w14:textId="4CB32575" w:rsidR="000115AC" w:rsidRDefault="00E15A1A" w:rsidP="00B3256E">
      <w:pPr>
        <w:spacing w:line="480" w:lineRule="auto"/>
        <w:jc w:val="both"/>
        <w:rPr>
          <w:rFonts w:ascii="Arial" w:hAnsi="Arial" w:cs="Arial"/>
          <w:sz w:val="24"/>
          <w:szCs w:val="24"/>
          <w:lang w:val="en-US"/>
        </w:rPr>
      </w:pPr>
      <w:r w:rsidRPr="00994FED">
        <w:rPr>
          <w:rFonts w:ascii="Arial" w:hAnsi="Arial" w:cs="Arial"/>
          <w:b/>
          <w:bCs/>
          <w:sz w:val="24"/>
          <w:szCs w:val="24"/>
          <w:lang w:val="en-US"/>
        </w:rPr>
        <w:t>Question 20:</w:t>
      </w:r>
      <w:r>
        <w:rPr>
          <w:rFonts w:ascii="Arial" w:hAnsi="Arial" w:cs="Arial"/>
          <w:sz w:val="24"/>
          <w:szCs w:val="24"/>
          <w:lang w:val="en-US"/>
        </w:rPr>
        <w:t xml:space="preserve"> An individual has the ‘Right to liberty and security’ under Article 5 of the Human Rights Act (1998)</w:t>
      </w:r>
      <w:r w:rsidR="00E10225">
        <w:rPr>
          <w:rFonts w:ascii="Arial" w:hAnsi="Arial" w:cs="Arial"/>
          <w:sz w:val="24"/>
          <w:szCs w:val="24"/>
          <w:lang w:val="en-US"/>
        </w:rPr>
        <w:t xml:space="preserve">. However, Police may interfere with this right in accordance with a procedure prescribed by law such as making an arrest </w:t>
      </w:r>
      <w:r w:rsidR="00994FED">
        <w:rPr>
          <w:rFonts w:ascii="Arial" w:hAnsi="Arial" w:cs="Arial"/>
          <w:sz w:val="24"/>
          <w:szCs w:val="24"/>
          <w:lang w:val="en-US"/>
        </w:rPr>
        <w:t xml:space="preserve">or detaining an individual. Which of these do you think is most important or is there a conflict? </w:t>
      </w:r>
    </w:p>
    <w:p w14:paraId="35967F66" w14:textId="686C3189" w:rsidR="00994FED" w:rsidRDefault="007C58C2" w:rsidP="00B3256E">
      <w:pPr>
        <w:spacing w:line="480" w:lineRule="auto"/>
        <w:jc w:val="both"/>
        <w:rPr>
          <w:rFonts w:ascii="Arial" w:hAnsi="Arial" w:cs="Arial"/>
          <w:sz w:val="24"/>
          <w:szCs w:val="24"/>
          <w:lang w:val="en-US"/>
        </w:rPr>
      </w:pPr>
      <w:r>
        <w:rPr>
          <w:rFonts w:ascii="Arial" w:hAnsi="Arial" w:cs="Arial"/>
          <w:noProof/>
          <w:lang w:val="en-US"/>
        </w:rPr>
        <w:lastRenderedPageBreak/>
        <w:drawing>
          <wp:inline distT="0" distB="0" distL="0" distR="0" wp14:anchorId="6D00A96F" wp14:editId="5878F716">
            <wp:extent cx="5943600" cy="2696914"/>
            <wp:effectExtent l="0" t="0" r="0" b="8255"/>
            <wp:docPr id="91" name="Picture 9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descr="Chart, pie chart&#10;&#10;Description automatically generated"/>
                    <pic:cNvPicPr>
                      <a:picLocks noChangeAspect="1" noChangeArrowheads="1"/>
                    </pic:cNvPicPr>
                  </pic:nvPicPr>
                  <pic:blipFill>
                    <a:blip r:embed="rId178" cstate="print">
                      <a:extLst>
                        <a:ext uri="{28A0092B-C50C-407E-A947-70E740481C1C}">
                          <a14:useLocalDpi xmlns:a14="http://schemas.microsoft.com/office/drawing/2010/main" val="0"/>
                        </a:ext>
                      </a:extLst>
                    </a:blip>
                    <a:srcRect/>
                    <a:stretch>
                      <a:fillRect/>
                    </a:stretch>
                  </pic:blipFill>
                  <pic:spPr bwMode="auto">
                    <a:xfrm>
                      <a:off x="0" y="0"/>
                      <a:ext cx="5943600" cy="2696914"/>
                    </a:xfrm>
                    <a:prstGeom prst="rect">
                      <a:avLst/>
                    </a:prstGeom>
                    <a:noFill/>
                    <a:ln>
                      <a:noFill/>
                    </a:ln>
                  </pic:spPr>
                </pic:pic>
              </a:graphicData>
            </a:graphic>
          </wp:inline>
        </w:drawing>
      </w:r>
      <w:r w:rsidR="00994FED" w:rsidRPr="00994FED">
        <w:rPr>
          <w:rFonts w:ascii="Arial" w:hAnsi="Arial" w:cs="Arial"/>
          <w:b/>
          <w:bCs/>
          <w:sz w:val="24"/>
          <w:szCs w:val="24"/>
          <w:lang w:val="en-US"/>
        </w:rPr>
        <w:t>Question 21:</w:t>
      </w:r>
      <w:r w:rsidR="00994FED">
        <w:rPr>
          <w:rFonts w:ascii="Arial" w:hAnsi="Arial" w:cs="Arial"/>
          <w:sz w:val="24"/>
          <w:szCs w:val="24"/>
          <w:lang w:val="en-US"/>
        </w:rPr>
        <w:t xml:space="preserve"> Do you trust the Police? </w:t>
      </w:r>
    </w:p>
    <w:p w14:paraId="00ABC91C" w14:textId="230B0927" w:rsidR="006B1885" w:rsidRPr="00482C6A" w:rsidRDefault="00B41E04" w:rsidP="00B3256E">
      <w:pPr>
        <w:spacing w:line="480" w:lineRule="auto"/>
        <w:jc w:val="both"/>
        <w:rPr>
          <w:rFonts w:ascii="Arial" w:hAnsi="Arial" w:cs="Arial"/>
          <w:sz w:val="24"/>
          <w:szCs w:val="24"/>
          <w:lang w:val="en-US"/>
        </w:rPr>
      </w:pPr>
      <w:r>
        <w:rPr>
          <w:rFonts w:ascii="Arial" w:hAnsi="Arial" w:cs="Arial"/>
          <w:noProof/>
          <w:lang w:val="en-US"/>
        </w:rPr>
        <w:drawing>
          <wp:inline distT="0" distB="0" distL="0" distR="0" wp14:anchorId="5B1994A3" wp14:editId="0CD6FECA">
            <wp:extent cx="5943600" cy="2502113"/>
            <wp:effectExtent l="0" t="0" r="0" b="0"/>
            <wp:docPr id="92" name="Picture 9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Chart, pie chart&#10;&#10;Description automatically generated"/>
                    <pic:cNvPicPr>
                      <a:picLocks noChangeAspect="1" noChangeArrowheads="1"/>
                    </pic:cNvPicPr>
                  </pic:nvPicPr>
                  <pic:blipFill>
                    <a:blip r:embed="rId179" cstate="print">
                      <a:extLst>
                        <a:ext uri="{28A0092B-C50C-407E-A947-70E740481C1C}">
                          <a14:useLocalDpi xmlns:a14="http://schemas.microsoft.com/office/drawing/2010/main" val="0"/>
                        </a:ext>
                      </a:extLst>
                    </a:blip>
                    <a:srcRect/>
                    <a:stretch>
                      <a:fillRect/>
                    </a:stretch>
                  </pic:blipFill>
                  <pic:spPr bwMode="auto">
                    <a:xfrm>
                      <a:off x="0" y="0"/>
                      <a:ext cx="5943600" cy="2502113"/>
                    </a:xfrm>
                    <a:prstGeom prst="rect">
                      <a:avLst/>
                    </a:prstGeom>
                    <a:noFill/>
                    <a:ln>
                      <a:noFill/>
                    </a:ln>
                  </pic:spPr>
                </pic:pic>
              </a:graphicData>
            </a:graphic>
          </wp:inline>
        </w:drawing>
      </w:r>
    </w:p>
    <w:p w14:paraId="26AA6E88" w14:textId="77777777" w:rsidR="00EA03B5" w:rsidRDefault="00EA03B5" w:rsidP="00B3256E">
      <w:pPr>
        <w:spacing w:line="480" w:lineRule="auto"/>
        <w:jc w:val="both"/>
        <w:rPr>
          <w:rFonts w:ascii="Arial" w:hAnsi="Arial" w:cs="Arial"/>
          <w:b/>
          <w:bCs/>
          <w:sz w:val="24"/>
          <w:szCs w:val="24"/>
          <w:u w:val="single"/>
          <w:lang w:val="en-US"/>
        </w:rPr>
      </w:pPr>
    </w:p>
    <w:p w14:paraId="74F2A76B" w14:textId="03AB68A3" w:rsidR="00834323" w:rsidRPr="00A26711" w:rsidRDefault="00834323" w:rsidP="00834323">
      <w:pPr>
        <w:pStyle w:val="Heading1"/>
        <w:rPr>
          <w:rFonts w:ascii="Arial" w:hAnsi="Arial" w:cs="Arial"/>
          <w:b/>
          <w:bCs/>
          <w:color w:val="auto"/>
          <w:sz w:val="24"/>
          <w:szCs w:val="24"/>
        </w:rPr>
      </w:pPr>
      <w:bookmarkStart w:id="66" w:name="_Toc102773601"/>
      <w:r w:rsidRPr="00834323">
        <w:rPr>
          <w:rFonts w:ascii="Arial" w:hAnsi="Arial" w:cs="Arial"/>
          <w:b/>
          <w:bCs/>
          <w:color w:val="auto"/>
          <w:sz w:val="24"/>
          <w:szCs w:val="24"/>
          <w:u w:val="single"/>
        </w:rPr>
        <w:t>Appendix 12:</w:t>
      </w:r>
      <w:r w:rsidRPr="00A26711">
        <w:rPr>
          <w:rFonts w:ascii="Arial" w:hAnsi="Arial" w:cs="Arial"/>
          <w:b/>
          <w:bCs/>
          <w:color w:val="auto"/>
          <w:sz w:val="24"/>
          <w:szCs w:val="24"/>
        </w:rPr>
        <w:t xml:space="preserve"> Analysis of Questionnaire responses</w:t>
      </w:r>
      <w:bookmarkEnd w:id="66"/>
    </w:p>
    <w:p w14:paraId="3D0FF4B7" w14:textId="77777777" w:rsidR="008847E1" w:rsidRDefault="008847E1" w:rsidP="00B3256E">
      <w:pPr>
        <w:spacing w:line="480" w:lineRule="auto"/>
        <w:jc w:val="both"/>
        <w:rPr>
          <w:rFonts w:ascii="Arial" w:hAnsi="Arial" w:cs="Arial"/>
          <w:sz w:val="24"/>
          <w:szCs w:val="24"/>
          <w:lang w:val="en-US"/>
        </w:rPr>
      </w:pPr>
    </w:p>
    <w:p w14:paraId="532D5915" w14:textId="35E1300B" w:rsidR="008847E1" w:rsidRPr="008847E1" w:rsidRDefault="008847E1" w:rsidP="00B3256E">
      <w:pPr>
        <w:spacing w:line="480" w:lineRule="auto"/>
        <w:jc w:val="both"/>
        <w:rPr>
          <w:rFonts w:ascii="Arial" w:hAnsi="Arial" w:cs="Arial"/>
          <w:b/>
          <w:bCs/>
          <w:i/>
          <w:iCs/>
          <w:sz w:val="24"/>
          <w:szCs w:val="24"/>
          <w:lang w:val="en-US"/>
        </w:rPr>
      </w:pPr>
      <w:r w:rsidRPr="0061238F">
        <w:rPr>
          <w:rFonts w:ascii="Arial" w:hAnsi="Arial" w:cs="Arial"/>
          <w:b/>
          <w:bCs/>
          <w:i/>
          <w:iCs/>
          <w:sz w:val="24"/>
          <w:szCs w:val="24"/>
          <w:u w:val="single"/>
          <w:lang w:val="en-US"/>
        </w:rPr>
        <w:t>Table 4.3.1:</w:t>
      </w:r>
      <w:r w:rsidRPr="00DE4452">
        <w:rPr>
          <w:rFonts w:ascii="Arial" w:hAnsi="Arial" w:cs="Arial"/>
          <w:b/>
          <w:bCs/>
          <w:sz w:val="24"/>
          <w:szCs w:val="24"/>
          <w:lang w:val="en-US"/>
        </w:rPr>
        <w:t xml:space="preserve"> </w:t>
      </w:r>
      <w:r w:rsidRPr="002D6574">
        <w:rPr>
          <w:rFonts w:ascii="Arial" w:hAnsi="Arial" w:cs="Arial"/>
          <w:b/>
          <w:bCs/>
          <w:i/>
          <w:iCs/>
          <w:sz w:val="24"/>
          <w:szCs w:val="24"/>
          <w:lang w:val="en-US"/>
        </w:rPr>
        <w:t>Participants by age and gender</w:t>
      </w:r>
      <w:r w:rsidRPr="006207CD">
        <w:rPr>
          <w:rFonts w:ascii="Arial" w:hAnsi="Arial" w:cs="Arial"/>
          <w:b/>
          <w:bCs/>
          <w:i/>
          <w:iCs/>
          <w:sz w:val="24"/>
          <w:szCs w:val="24"/>
          <w:lang w:val="en-US"/>
        </w:rPr>
        <w:t xml:space="preserve"> </w:t>
      </w:r>
    </w:p>
    <w:tbl>
      <w:tblPr>
        <w:tblStyle w:val="TableGrid"/>
        <w:tblW w:w="0" w:type="auto"/>
        <w:tblLook w:val="04A0" w:firstRow="1" w:lastRow="0" w:firstColumn="1" w:lastColumn="0" w:noHBand="0" w:noVBand="1"/>
      </w:tblPr>
      <w:tblGrid>
        <w:gridCol w:w="1324"/>
        <w:gridCol w:w="1417"/>
        <w:gridCol w:w="1044"/>
        <w:gridCol w:w="1417"/>
        <w:gridCol w:w="1096"/>
        <w:gridCol w:w="1307"/>
        <w:gridCol w:w="1745"/>
      </w:tblGrid>
      <w:tr w:rsidR="008847E1" w14:paraId="059082CB" w14:textId="77777777" w:rsidTr="005C47DB">
        <w:tc>
          <w:tcPr>
            <w:tcW w:w="1346" w:type="dxa"/>
            <w:shd w:val="clear" w:color="auto" w:fill="FFC000" w:themeFill="accent4"/>
          </w:tcPr>
          <w:p w14:paraId="257E3FC4" w14:textId="77777777" w:rsidR="008847E1" w:rsidRDefault="008847E1" w:rsidP="005C47DB">
            <w:pPr>
              <w:spacing w:line="360" w:lineRule="auto"/>
              <w:jc w:val="center"/>
              <w:rPr>
                <w:rFonts w:ascii="Arial" w:hAnsi="Arial" w:cs="Arial"/>
                <w:b/>
                <w:bCs/>
                <w:sz w:val="24"/>
                <w:szCs w:val="24"/>
                <w:lang w:val="en-US"/>
              </w:rPr>
            </w:pPr>
            <w:r w:rsidRPr="00CF05DE">
              <w:rPr>
                <w:rFonts w:ascii="Arial" w:hAnsi="Arial" w:cs="Arial"/>
                <w:b/>
                <w:bCs/>
                <w:sz w:val="24"/>
                <w:szCs w:val="24"/>
                <w:lang w:val="en-US"/>
              </w:rPr>
              <w:lastRenderedPageBreak/>
              <w:t>Age Group</w:t>
            </w:r>
          </w:p>
          <w:p w14:paraId="7760FFA4" w14:textId="77777777" w:rsidR="008847E1" w:rsidRPr="00874A21" w:rsidRDefault="008847E1" w:rsidP="005C47DB">
            <w:pPr>
              <w:spacing w:line="360" w:lineRule="auto"/>
              <w:jc w:val="center"/>
              <w:rPr>
                <w:rFonts w:ascii="Arial" w:hAnsi="Arial" w:cs="Arial"/>
                <w:sz w:val="24"/>
                <w:szCs w:val="24"/>
                <w:lang w:val="en-US"/>
              </w:rPr>
            </w:pPr>
          </w:p>
        </w:tc>
        <w:tc>
          <w:tcPr>
            <w:tcW w:w="1436" w:type="dxa"/>
            <w:shd w:val="clear" w:color="auto" w:fill="FFC000" w:themeFill="accent4"/>
          </w:tcPr>
          <w:p w14:paraId="5F3C34AE" w14:textId="77777777" w:rsidR="008847E1" w:rsidRDefault="008847E1" w:rsidP="005C47DB">
            <w:pPr>
              <w:spacing w:line="360" w:lineRule="auto"/>
              <w:jc w:val="center"/>
              <w:rPr>
                <w:rFonts w:ascii="Arial" w:hAnsi="Arial" w:cs="Arial"/>
                <w:color w:val="002060"/>
                <w:sz w:val="24"/>
                <w:szCs w:val="24"/>
                <w:lang w:val="en-US"/>
              </w:rPr>
            </w:pPr>
            <w:r w:rsidRPr="00CF05DE">
              <w:rPr>
                <w:rFonts w:ascii="Arial" w:hAnsi="Arial" w:cs="Arial"/>
                <w:b/>
                <w:bCs/>
                <w:sz w:val="24"/>
                <w:szCs w:val="24"/>
                <w:lang w:val="en-US"/>
              </w:rPr>
              <w:t>Female</w:t>
            </w:r>
            <w:r>
              <w:rPr>
                <w:rFonts w:ascii="Arial" w:hAnsi="Arial" w:cs="Arial"/>
                <w:b/>
                <w:bCs/>
                <w:sz w:val="24"/>
                <w:szCs w:val="24"/>
                <w:lang w:val="en-US"/>
              </w:rPr>
              <w:t xml:space="preserve"> number</w:t>
            </w:r>
          </w:p>
        </w:tc>
        <w:tc>
          <w:tcPr>
            <w:tcW w:w="944" w:type="dxa"/>
            <w:shd w:val="clear" w:color="auto" w:fill="FFC000" w:themeFill="accent4"/>
          </w:tcPr>
          <w:p w14:paraId="23BDEC07" w14:textId="77777777" w:rsidR="008847E1" w:rsidRDefault="008847E1" w:rsidP="005C47DB">
            <w:pPr>
              <w:spacing w:line="360" w:lineRule="auto"/>
              <w:jc w:val="center"/>
              <w:rPr>
                <w:rFonts w:ascii="Arial" w:hAnsi="Arial" w:cs="Arial"/>
                <w:b/>
                <w:bCs/>
                <w:sz w:val="24"/>
                <w:szCs w:val="24"/>
                <w:lang w:val="en-US"/>
              </w:rPr>
            </w:pPr>
            <w:r>
              <w:rPr>
                <w:rFonts w:ascii="Arial" w:hAnsi="Arial" w:cs="Arial"/>
                <w:b/>
                <w:bCs/>
                <w:sz w:val="24"/>
                <w:szCs w:val="24"/>
                <w:lang w:val="en-US"/>
              </w:rPr>
              <w:t>Female</w:t>
            </w:r>
          </w:p>
          <w:p w14:paraId="481482D6" w14:textId="77777777" w:rsidR="008847E1" w:rsidRPr="00CF05DE" w:rsidRDefault="008847E1" w:rsidP="005C47DB">
            <w:pPr>
              <w:spacing w:line="360" w:lineRule="auto"/>
              <w:jc w:val="center"/>
              <w:rPr>
                <w:rFonts w:ascii="Arial" w:hAnsi="Arial" w:cs="Arial"/>
                <w:b/>
                <w:bCs/>
                <w:sz w:val="24"/>
                <w:szCs w:val="24"/>
                <w:lang w:val="en-US"/>
              </w:rPr>
            </w:pPr>
            <w:r>
              <w:rPr>
                <w:rFonts w:ascii="Arial" w:hAnsi="Arial" w:cs="Arial"/>
                <w:b/>
                <w:bCs/>
                <w:sz w:val="24"/>
                <w:szCs w:val="24"/>
                <w:lang w:val="en-US"/>
              </w:rPr>
              <w:t>(%)</w:t>
            </w:r>
          </w:p>
        </w:tc>
        <w:tc>
          <w:tcPr>
            <w:tcW w:w="1436" w:type="dxa"/>
            <w:shd w:val="clear" w:color="auto" w:fill="FFC000" w:themeFill="accent4"/>
          </w:tcPr>
          <w:p w14:paraId="55EC31B8" w14:textId="77777777" w:rsidR="008847E1" w:rsidRDefault="008847E1" w:rsidP="005C47DB">
            <w:pPr>
              <w:spacing w:line="360" w:lineRule="auto"/>
              <w:jc w:val="center"/>
              <w:rPr>
                <w:rFonts w:ascii="Arial" w:hAnsi="Arial" w:cs="Arial"/>
                <w:color w:val="002060"/>
                <w:sz w:val="24"/>
                <w:szCs w:val="24"/>
                <w:lang w:val="en-US"/>
              </w:rPr>
            </w:pPr>
            <w:r w:rsidRPr="00CF05DE">
              <w:rPr>
                <w:rFonts w:ascii="Arial" w:hAnsi="Arial" w:cs="Arial"/>
                <w:b/>
                <w:bCs/>
                <w:sz w:val="24"/>
                <w:szCs w:val="24"/>
                <w:lang w:val="en-US"/>
              </w:rPr>
              <w:t>Male</w:t>
            </w:r>
            <w:r>
              <w:rPr>
                <w:rFonts w:ascii="Arial" w:hAnsi="Arial" w:cs="Arial"/>
                <w:b/>
                <w:bCs/>
                <w:sz w:val="24"/>
                <w:szCs w:val="24"/>
                <w:lang w:val="en-US"/>
              </w:rPr>
              <w:t xml:space="preserve"> number</w:t>
            </w:r>
          </w:p>
        </w:tc>
        <w:tc>
          <w:tcPr>
            <w:tcW w:w="1108" w:type="dxa"/>
            <w:shd w:val="clear" w:color="auto" w:fill="FFC000" w:themeFill="accent4"/>
          </w:tcPr>
          <w:p w14:paraId="613C41D9" w14:textId="77777777" w:rsidR="008847E1" w:rsidRDefault="008847E1" w:rsidP="005C47DB">
            <w:pPr>
              <w:spacing w:line="360" w:lineRule="auto"/>
              <w:jc w:val="center"/>
              <w:rPr>
                <w:rFonts w:ascii="Arial" w:hAnsi="Arial" w:cs="Arial"/>
                <w:b/>
                <w:bCs/>
                <w:sz w:val="24"/>
                <w:szCs w:val="24"/>
                <w:lang w:val="en-US"/>
              </w:rPr>
            </w:pPr>
            <w:r>
              <w:rPr>
                <w:rFonts w:ascii="Arial" w:hAnsi="Arial" w:cs="Arial"/>
                <w:b/>
                <w:bCs/>
                <w:sz w:val="24"/>
                <w:szCs w:val="24"/>
                <w:lang w:val="en-US"/>
              </w:rPr>
              <w:t>Male</w:t>
            </w:r>
          </w:p>
          <w:p w14:paraId="5FB71226" w14:textId="77777777" w:rsidR="008847E1" w:rsidRPr="00CF05DE" w:rsidRDefault="008847E1" w:rsidP="005C47DB">
            <w:pPr>
              <w:spacing w:line="360" w:lineRule="auto"/>
              <w:jc w:val="center"/>
              <w:rPr>
                <w:rFonts w:ascii="Arial" w:hAnsi="Arial" w:cs="Arial"/>
                <w:b/>
                <w:bCs/>
                <w:sz w:val="24"/>
                <w:szCs w:val="24"/>
                <w:lang w:val="en-US"/>
              </w:rPr>
            </w:pPr>
            <w:r>
              <w:rPr>
                <w:rFonts w:ascii="Arial" w:hAnsi="Arial" w:cs="Arial"/>
                <w:b/>
                <w:bCs/>
                <w:sz w:val="24"/>
                <w:szCs w:val="24"/>
                <w:lang w:val="en-US"/>
              </w:rPr>
              <w:t>(%)</w:t>
            </w:r>
          </w:p>
        </w:tc>
        <w:tc>
          <w:tcPr>
            <w:tcW w:w="1330" w:type="dxa"/>
            <w:shd w:val="clear" w:color="auto" w:fill="FFC000" w:themeFill="accent4"/>
          </w:tcPr>
          <w:p w14:paraId="0D40205D" w14:textId="77777777" w:rsidR="008847E1" w:rsidRDefault="008847E1" w:rsidP="005C47DB">
            <w:pPr>
              <w:spacing w:line="360" w:lineRule="auto"/>
              <w:jc w:val="center"/>
              <w:rPr>
                <w:rFonts w:ascii="Arial" w:hAnsi="Arial" w:cs="Arial"/>
                <w:color w:val="002060"/>
                <w:sz w:val="24"/>
                <w:szCs w:val="24"/>
                <w:lang w:val="en-US"/>
              </w:rPr>
            </w:pPr>
            <w:r w:rsidRPr="00CF05DE">
              <w:rPr>
                <w:rFonts w:ascii="Arial" w:hAnsi="Arial" w:cs="Arial"/>
                <w:b/>
                <w:bCs/>
                <w:sz w:val="24"/>
                <w:szCs w:val="24"/>
                <w:lang w:val="en-US"/>
              </w:rPr>
              <w:t>Prefer not to say</w:t>
            </w:r>
            <w:r>
              <w:rPr>
                <w:rFonts w:ascii="Arial" w:hAnsi="Arial" w:cs="Arial"/>
                <w:b/>
                <w:bCs/>
                <w:sz w:val="24"/>
                <w:szCs w:val="24"/>
                <w:lang w:val="en-US"/>
              </w:rPr>
              <w:t xml:space="preserve"> (%)</w:t>
            </w:r>
          </w:p>
        </w:tc>
        <w:tc>
          <w:tcPr>
            <w:tcW w:w="1750" w:type="dxa"/>
            <w:shd w:val="clear" w:color="auto" w:fill="FFC000" w:themeFill="accent4"/>
          </w:tcPr>
          <w:p w14:paraId="70263A1E" w14:textId="77777777" w:rsidR="008847E1" w:rsidRDefault="008847E1" w:rsidP="005C47DB">
            <w:pPr>
              <w:spacing w:line="360" w:lineRule="auto"/>
              <w:jc w:val="center"/>
              <w:rPr>
                <w:rFonts w:ascii="Arial" w:hAnsi="Arial" w:cs="Arial"/>
                <w:color w:val="002060"/>
                <w:sz w:val="24"/>
                <w:szCs w:val="24"/>
                <w:lang w:val="en-US"/>
              </w:rPr>
            </w:pPr>
            <w:r w:rsidRPr="00CF05DE">
              <w:rPr>
                <w:rFonts w:ascii="Arial" w:hAnsi="Arial" w:cs="Arial"/>
                <w:b/>
                <w:bCs/>
                <w:sz w:val="24"/>
                <w:szCs w:val="24"/>
                <w:lang w:val="en-US"/>
              </w:rPr>
              <w:t>Total</w:t>
            </w:r>
            <w:r>
              <w:rPr>
                <w:rFonts w:ascii="Arial" w:hAnsi="Arial" w:cs="Arial"/>
                <w:b/>
                <w:bCs/>
                <w:sz w:val="24"/>
                <w:szCs w:val="24"/>
                <w:lang w:val="en-US"/>
              </w:rPr>
              <w:t xml:space="preserve"> (percentage)</w:t>
            </w:r>
          </w:p>
        </w:tc>
      </w:tr>
      <w:tr w:rsidR="008847E1" w14:paraId="59BF59C2" w14:textId="77777777" w:rsidTr="005C47DB">
        <w:tc>
          <w:tcPr>
            <w:tcW w:w="1346" w:type="dxa"/>
            <w:shd w:val="clear" w:color="auto" w:fill="FFF2CC" w:themeFill="accent4" w:themeFillTint="33"/>
          </w:tcPr>
          <w:p w14:paraId="13F65CD2" w14:textId="77777777" w:rsidR="008847E1" w:rsidRDefault="008847E1" w:rsidP="005C47DB">
            <w:pPr>
              <w:spacing w:line="360" w:lineRule="auto"/>
              <w:jc w:val="center"/>
              <w:rPr>
                <w:rFonts w:ascii="Arial" w:hAnsi="Arial" w:cs="Arial"/>
                <w:color w:val="002060"/>
                <w:sz w:val="24"/>
                <w:szCs w:val="24"/>
                <w:lang w:val="en-US"/>
              </w:rPr>
            </w:pPr>
            <w:r w:rsidRPr="00CF05DE">
              <w:rPr>
                <w:rFonts w:ascii="Arial" w:hAnsi="Arial" w:cs="Arial"/>
                <w:b/>
                <w:bCs/>
                <w:sz w:val="24"/>
                <w:szCs w:val="24"/>
                <w:lang w:val="en-US"/>
              </w:rPr>
              <w:t>18 - 25</w:t>
            </w:r>
          </w:p>
        </w:tc>
        <w:tc>
          <w:tcPr>
            <w:tcW w:w="1436" w:type="dxa"/>
            <w:shd w:val="clear" w:color="auto" w:fill="FFF2CC" w:themeFill="accent4" w:themeFillTint="33"/>
          </w:tcPr>
          <w:p w14:paraId="6D53AB2B"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34</w:t>
            </w:r>
          </w:p>
        </w:tc>
        <w:tc>
          <w:tcPr>
            <w:tcW w:w="944" w:type="dxa"/>
            <w:shd w:val="clear" w:color="auto" w:fill="FFF2CC" w:themeFill="accent4" w:themeFillTint="33"/>
          </w:tcPr>
          <w:p w14:paraId="3DDA8A61" w14:textId="77777777" w:rsidR="008847E1"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32.3%</w:t>
            </w:r>
          </w:p>
        </w:tc>
        <w:tc>
          <w:tcPr>
            <w:tcW w:w="1436" w:type="dxa"/>
            <w:shd w:val="clear" w:color="auto" w:fill="FFF2CC" w:themeFill="accent4" w:themeFillTint="33"/>
          </w:tcPr>
          <w:p w14:paraId="03FB8B86"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31</w:t>
            </w:r>
          </w:p>
        </w:tc>
        <w:tc>
          <w:tcPr>
            <w:tcW w:w="1108" w:type="dxa"/>
            <w:shd w:val="clear" w:color="auto" w:fill="FFF2CC" w:themeFill="accent4" w:themeFillTint="33"/>
          </w:tcPr>
          <w:p w14:paraId="642456D0" w14:textId="77777777" w:rsidR="008847E1"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29.5%</w:t>
            </w:r>
          </w:p>
        </w:tc>
        <w:tc>
          <w:tcPr>
            <w:tcW w:w="1330" w:type="dxa"/>
            <w:shd w:val="clear" w:color="auto" w:fill="FFF2CC" w:themeFill="accent4" w:themeFillTint="33"/>
          </w:tcPr>
          <w:p w14:paraId="6123602C"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750" w:type="dxa"/>
            <w:shd w:val="clear" w:color="auto" w:fill="FFF2CC" w:themeFill="accent4" w:themeFillTint="33"/>
          </w:tcPr>
          <w:p w14:paraId="252D666E" w14:textId="77777777" w:rsidR="008847E1" w:rsidRPr="00E56345" w:rsidRDefault="008847E1" w:rsidP="005C47DB">
            <w:pPr>
              <w:spacing w:line="360" w:lineRule="auto"/>
              <w:jc w:val="center"/>
              <w:rPr>
                <w:rFonts w:ascii="Arial" w:hAnsi="Arial" w:cs="Arial"/>
                <w:b/>
                <w:bCs/>
                <w:color w:val="002060"/>
                <w:sz w:val="24"/>
                <w:szCs w:val="24"/>
                <w:lang w:val="en-US"/>
              </w:rPr>
            </w:pPr>
            <w:r w:rsidRPr="00E56345">
              <w:rPr>
                <w:rFonts w:ascii="Arial" w:hAnsi="Arial" w:cs="Arial"/>
                <w:b/>
                <w:bCs/>
                <w:sz w:val="24"/>
                <w:szCs w:val="24"/>
                <w:lang w:val="en-US"/>
              </w:rPr>
              <w:t>65 (61.9%)</w:t>
            </w:r>
          </w:p>
        </w:tc>
      </w:tr>
      <w:tr w:rsidR="008847E1" w14:paraId="20451750" w14:textId="77777777" w:rsidTr="005C47DB">
        <w:tc>
          <w:tcPr>
            <w:tcW w:w="1346" w:type="dxa"/>
            <w:shd w:val="clear" w:color="auto" w:fill="FFE599" w:themeFill="accent4" w:themeFillTint="66"/>
          </w:tcPr>
          <w:p w14:paraId="1CE3527A" w14:textId="77777777" w:rsidR="008847E1" w:rsidRDefault="008847E1" w:rsidP="005C47DB">
            <w:pPr>
              <w:spacing w:line="360" w:lineRule="auto"/>
              <w:jc w:val="center"/>
              <w:rPr>
                <w:rFonts w:ascii="Arial" w:hAnsi="Arial" w:cs="Arial"/>
                <w:color w:val="002060"/>
                <w:sz w:val="24"/>
                <w:szCs w:val="24"/>
                <w:lang w:val="en-US"/>
              </w:rPr>
            </w:pPr>
            <w:r w:rsidRPr="00CF05DE">
              <w:rPr>
                <w:rFonts w:ascii="Arial" w:hAnsi="Arial" w:cs="Arial"/>
                <w:b/>
                <w:bCs/>
                <w:sz w:val="24"/>
                <w:szCs w:val="24"/>
                <w:lang w:val="en-US"/>
              </w:rPr>
              <w:t>26 - 35</w:t>
            </w:r>
          </w:p>
        </w:tc>
        <w:tc>
          <w:tcPr>
            <w:tcW w:w="1436" w:type="dxa"/>
            <w:shd w:val="clear" w:color="auto" w:fill="FFE599" w:themeFill="accent4" w:themeFillTint="66"/>
          </w:tcPr>
          <w:p w14:paraId="57DFD47B"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4</w:t>
            </w:r>
          </w:p>
        </w:tc>
        <w:tc>
          <w:tcPr>
            <w:tcW w:w="944" w:type="dxa"/>
            <w:shd w:val="clear" w:color="auto" w:fill="FFE599" w:themeFill="accent4" w:themeFillTint="66"/>
          </w:tcPr>
          <w:p w14:paraId="40E75B6F" w14:textId="77777777" w:rsidR="008847E1"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3.8%</w:t>
            </w:r>
          </w:p>
        </w:tc>
        <w:tc>
          <w:tcPr>
            <w:tcW w:w="1436" w:type="dxa"/>
            <w:shd w:val="clear" w:color="auto" w:fill="FFE599" w:themeFill="accent4" w:themeFillTint="66"/>
          </w:tcPr>
          <w:p w14:paraId="06AB889F"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11</w:t>
            </w:r>
          </w:p>
        </w:tc>
        <w:tc>
          <w:tcPr>
            <w:tcW w:w="1108" w:type="dxa"/>
            <w:shd w:val="clear" w:color="auto" w:fill="FFE599" w:themeFill="accent4" w:themeFillTint="66"/>
          </w:tcPr>
          <w:p w14:paraId="7DA4E053" w14:textId="77777777" w:rsidR="008847E1"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10.5%</w:t>
            </w:r>
          </w:p>
        </w:tc>
        <w:tc>
          <w:tcPr>
            <w:tcW w:w="1330" w:type="dxa"/>
            <w:shd w:val="clear" w:color="auto" w:fill="FFE599" w:themeFill="accent4" w:themeFillTint="66"/>
          </w:tcPr>
          <w:p w14:paraId="393EC292"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750" w:type="dxa"/>
            <w:shd w:val="clear" w:color="auto" w:fill="FFE599" w:themeFill="accent4" w:themeFillTint="66"/>
          </w:tcPr>
          <w:p w14:paraId="37BB1C9A" w14:textId="77777777" w:rsidR="008847E1" w:rsidRPr="00E56345" w:rsidRDefault="008847E1" w:rsidP="005C47DB">
            <w:pPr>
              <w:spacing w:line="360" w:lineRule="auto"/>
              <w:jc w:val="center"/>
              <w:rPr>
                <w:rFonts w:ascii="Arial" w:hAnsi="Arial" w:cs="Arial"/>
                <w:b/>
                <w:bCs/>
                <w:color w:val="002060"/>
                <w:sz w:val="24"/>
                <w:szCs w:val="24"/>
                <w:lang w:val="en-US"/>
              </w:rPr>
            </w:pPr>
            <w:r w:rsidRPr="00E56345">
              <w:rPr>
                <w:rFonts w:ascii="Arial" w:hAnsi="Arial" w:cs="Arial"/>
                <w:b/>
                <w:bCs/>
                <w:sz w:val="24"/>
                <w:szCs w:val="24"/>
                <w:lang w:val="en-US"/>
              </w:rPr>
              <w:t>15 (14.3%)</w:t>
            </w:r>
          </w:p>
        </w:tc>
      </w:tr>
      <w:tr w:rsidR="008847E1" w14:paraId="3128F482" w14:textId="77777777" w:rsidTr="005C47DB">
        <w:tc>
          <w:tcPr>
            <w:tcW w:w="1346" w:type="dxa"/>
            <w:shd w:val="clear" w:color="auto" w:fill="FFF2CC" w:themeFill="accent4" w:themeFillTint="33"/>
          </w:tcPr>
          <w:p w14:paraId="159C29F6" w14:textId="77777777" w:rsidR="008847E1" w:rsidRDefault="008847E1" w:rsidP="005C47DB">
            <w:pPr>
              <w:spacing w:line="360" w:lineRule="auto"/>
              <w:jc w:val="center"/>
              <w:rPr>
                <w:rFonts w:ascii="Arial" w:hAnsi="Arial" w:cs="Arial"/>
                <w:color w:val="002060"/>
                <w:sz w:val="24"/>
                <w:szCs w:val="24"/>
                <w:lang w:val="en-US"/>
              </w:rPr>
            </w:pPr>
            <w:r w:rsidRPr="00CF05DE">
              <w:rPr>
                <w:rFonts w:ascii="Arial" w:hAnsi="Arial" w:cs="Arial"/>
                <w:b/>
                <w:bCs/>
                <w:sz w:val="24"/>
                <w:szCs w:val="24"/>
                <w:lang w:val="en-US"/>
              </w:rPr>
              <w:t>36 - 45</w:t>
            </w:r>
          </w:p>
        </w:tc>
        <w:tc>
          <w:tcPr>
            <w:tcW w:w="1436" w:type="dxa"/>
            <w:shd w:val="clear" w:color="auto" w:fill="FFF2CC" w:themeFill="accent4" w:themeFillTint="33"/>
          </w:tcPr>
          <w:p w14:paraId="23028A4D"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2</w:t>
            </w:r>
          </w:p>
        </w:tc>
        <w:tc>
          <w:tcPr>
            <w:tcW w:w="944" w:type="dxa"/>
            <w:shd w:val="clear" w:color="auto" w:fill="FFF2CC" w:themeFill="accent4" w:themeFillTint="33"/>
          </w:tcPr>
          <w:p w14:paraId="33806DD6" w14:textId="77777777" w:rsidR="008847E1"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1.9%</w:t>
            </w:r>
          </w:p>
        </w:tc>
        <w:tc>
          <w:tcPr>
            <w:tcW w:w="1436" w:type="dxa"/>
            <w:shd w:val="clear" w:color="auto" w:fill="FFF2CC" w:themeFill="accent4" w:themeFillTint="33"/>
          </w:tcPr>
          <w:p w14:paraId="6102779E"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108" w:type="dxa"/>
            <w:shd w:val="clear" w:color="auto" w:fill="FFF2CC" w:themeFill="accent4" w:themeFillTint="33"/>
          </w:tcPr>
          <w:p w14:paraId="36B3D02D" w14:textId="77777777" w:rsidR="008847E1"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330" w:type="dxa"/>
            <w:shd w:val="clear" w:color="auto" w:fill="FFF2CC" w:themeFill="accent4" w:themeFillTint="33"/>
          </w:tcPr>
          <w:p w14:paraId="2B4617C7"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750" w:type="dxa"/>
            <w:shd w:val="clear" w:color="auto" w:fill="FFF2CC" w:themeFill="accent4" w:themeFillTint="33"/>
          </w:tcPr>
          <w:p w14:paraId="3B0B076F" w14:textId="77777777" w:rsidR="008847E1" w:rsidRPr="00E56345" w:rsidRDefault="008847E1" w:rsidP="005C47DB">
            <w:pPr>
              <w:spacing w:line="360" w:lineRule="auto"/>
              <w:jc w:val="center"/>
              <w:rPr>
                <w:rFonts w:ascii="Arial" w:hAnsi="Arial" w:cs="Arial"/>
                <w:b/>
                <w:bCs/>
                <w:color w:val="002060"/>
                <w:sz w:val="24"/>
                <w:szCs w:val="24"/>
                <w:lang w:val="en-US"/>
              </w:rPr>
            </w:pPr>
            <w:r w:rsidRPr="00E56345">
              <w:rPr>
                <w:rFonts w:ascii="Arial" w:hAnsi="Arial" w:cs="Arial"/>
                <w:b/>
                <w:bCs/>
                <w:sz w:val="24"/>
                <w:szCs w:val="24"/>
                <w:lang w:val="en-US"/>
              </w:rPr>
              <w:t>2 (1.9%)</w:t>
            </w:r>
          </w:p>
        </w:tc>
      </w:tr>
      <w:tr w:rsidR="008847E1" w14:paraId="5822322E" w14:textId="77777777" w:rsidTr="005C47DB">
        <w:tc>
          <w:tcPr>
            <w:tcW w:w="1346" w:type="dxa"/>
            <w:shd w:val="clear" w:color="auto" w:fill="FFE599" w:themeFill="accent4" w:themeFillTint="66"/>
          </w:tcPr>
          <w:p w14:paraId="0B38E823" w14:textId="77777777" w:rsidR="008847E1" w:rsidRDefault="008847E1" w:rsidP="005C47DB">
            <w:pPr>
              <w:spacing w:line="360" w:lineRule="auto"/>
              <w:jc w:val="center"/>
              <w:rPr>
                <w:rFonts w:ascii="Arial" w:hAnsi="Arial" w:cs="Arial"/>
                <w:color w:val="002060"/>
                <w:sz w:val="24"/>
                <w:szCs w:val="24"/>
                <w:lang w:val="en-US"/>
              </w:rPr>
            </w:pPr>
            <w:r w:rsidRPr="00CF05DE">
              <w:rPr>
                <w:rFonts w:ascii="Arial" w:hAnsi="Arial" w:cs="Arial"/>
                <w:b/>
                <w:bCs/>
                <w:sz w:val="24"/>
                <w:szCs w:val="24"/>
                <w:lang w:val="en-US"/>
              </w:rPr>
              <w:t>46 - 55</w:t>
            </w:r>
          </w:p>
        </w:tc>
        <w:tc>
          <w:tcPr>
            <w:tcW w:w="1436" w:type="dxa"/>
            <w:shd w:val="clear" w:color="auto" w:fill="FFE599" w:themeFill="accent4" w:themeFillTint="66"/>
          </w:tcPr>
          <w:p w14:paraId="212E3014"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5</w:t>
            </w:r>
          </w:p>
        </w:tc>
        <w:tc>
          <w:tcPr>
            <w:tcW w:w="944" w:type="dxa"/>
            <w:shd w:val="clear" w:color="auto" w:fill="FFE599" w:themeFill="accent4" w:themeFillTint="66"/>
          </w:tcPr>
          <w:p w14:paraId="03F72CF0" w14:textId="77777777" w:rsidR="008847E1"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4.8%</w:t>
            </w:r>
          </w:p>
        </w:tc>
        <w:tc>
          <w:tcPr>
            <w:tcW w:w="1436" w:type="dxa"/>
            <w:shd w:val="clear" w:color="auto" w:fill="FFE599" w:themeFill="accent4" w:themeFillTint="66"/>
          </w:tcPr>
          <w:p w14:paraId="3C83931C"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5</w:t>
            </w:r>
          </w:p>
        </w:tc>
        <w:tc>
          <w:tcPr>
            <w:tcW w:w="1108" w:type="dxa"/>
            <w:shd w:val="clear" w:color="auto" w:fill="FFE599" w:themeFill="accent4" w:themeFillTint="66"/>
          </w:tcPr>
          <w:p w14:paraId="1EAF5B30" w14:textId="77777777" w:rsidR="008847E1"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4.8%</w:t>
            </w:r>
          </w:p>
        </w:tc>
        <w:tc>
          <w:tcPr>
            <w:tcW w:w="1330" w:type="dxa"/>
            <w:shd w:val="clear" w:color="auto" w:fill="FFE599" w:themeFill="accent4" w:themeFillTint="66"/>
          </w:tcPr>
          <w:p w14:paraId="4849F4E3"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750" w:type="dxa"/>
            <w:shd w:val="clear" w:color="auto" w:fill="FFE599" w:themeFill="accent4" w:themeFillTint="66"/>
          </w:tcPr>
          <w:p w14:paraId="584487FF" w14:textId="77777777" w:rsidR="008847E1" w:rsidRPr="00E56345" w:rsidRDefault="008847E1" w:rsidP="005C47DB">
            <w:pPr>
              <w:spacing w:line="360" w:lineRule="auto"/>
              <w:jc w:val="center"/>
              <w:rPr>
                <w:rFonts w:ascii="Arial" w:hAnsi="Arial" w:cs="Arial"/>
                <w:b/>
                <w:bCs/>
                <w:color w:val="002060"/>
                <w:sz w:val="24"/>
                <w:szCs w:val="24"/>
                <w:lang w:val="en-US"/>
              </w:rPr>
            </w:pPr>
            <w:r w:rsidRPr="00E56345">
              <w:rPr>
                <w:rFonts w:ascii="Arial" w:hAnsi="Arial" w:cs="Arial"/>
                <w:b/>
                <w:bCs/>
                <w:sz w:val="24"/>
                <w:szCs w:val="24"/>
                <w:lang w:val="en-US"/>
              </w:rPr>
              <w:t>10 (9.5%)</w:t>
            </w:r>
          </w:p>
        </w:tc>
      </w:tr>
      <w:tr w:rsidR="008847E1" w14:paraId="52A3994C" w14:textId="77777777" w:rsidTr="005C47DB">
        <w:tc>
          <w:tcPr>
            <w:tcW w:w="1346" w:type="dxa"/>
            <w:shd w:val="clear" w:color="auto" w:fill="FFF2CC" w:themeFill="accent4" w:themeFillTint="33"/>
          </w:tcPr>
          <w:p w14:paraId="32EBE1CF" w14:textId="77777777" w:rsidR="008847E1" w:rsidRDefault="008847E1" w:rsidP="005C47DB">
            <w:pPr>
              <w:spacing w:line="360" w:lineRule="auto"/>
              <w:jc w:val="center"/>
              <w:rPr>
                <w:rFonts w:ascii="Arial" w:hAnsi="Arial" w:cs="Arial"/>
                <w:color w:val="002060"/>
                <w:sz w:val="24"/>
                <w:szCs w:val="24"/>
                <w:lang w:val="en-US"/>
              </w:rPr>
            </w:pPr>
            <w:r w:rsidRPr="00CF05DE">
              <w:rPr>
                <w:rFonts w:ascii="Arial" w:hAnsi="Arial" w:cs="Arial"/>
                <w:b/>
                <w:bCs/>
                <w:sz w:val="24"/>
                <w:szCs w:val="24"/>
                <w:lang w:val="en-US"/>
              </w:rPr>
              <w:t>56 +</w:t>
            </w:r>
          </w:p>
        </w:tc>
        <w:tc>
          <w:tcPr>
            <w:tcW w:w="1436" w:type="dxa"/>
            <w:shd w:val="clear" w:color="auto" w:fill="FFF2CC" w:themeFill="accent4" w:themeFillTint="33"/>
          </w:tcPr>
          <w:p w14:paraId="1E428689"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7</w:t>
            </w:r>
          </w:p>
        </w:tc>
        <w:tc>
          <w:tcPr>
            <w:tcW w:w="944" w:type="dxa"/>
            <w:shd w:val="clear" w:color="auto" w:fill="FFF2CC" w:themeFill="accent4" w:themeFillTint="33"/>
          </w:tcPr>
          <w:p w14:paraId="7930026B" w14:textId="77777777" w:rsidR="008847E1"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6.7%</w:t>
            </w:r>
          </w:p>
        </w:tc>
        <w:tc>
          <w:tcPr>
            <w:tcW w:w="1436" w:type="dxa"/>
            <w:shd w:val="clear" w:color="auto" w:fill="FFF2CC" w:themeFill="accent4" w:themeFillTint="33"/>
          </w:tcPr>
          <w:p w14:paraId="41D9BC1B"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4</w:t>
            </w:r>
          </w:p>
        </w:tc>
        <w:tc>
          <w:tcPr>
            <w:tcW w:w="1108" w:type="dxa"/>
            <w:shd w:val="clear" w:color="auto" w:fill="FFF2CC" w:themeFill="accent4" w:themeFillTint="33"/>
          </w:tcPr>
          <w:p w14:paraId="59122DC0" w14:textId="77777777" w:rsidR="008847E1"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3.8%</w:t>
            </w:r>
          </w:p>
        </w:tc>
        <w:tc>
          <w:tcPr>
            <w:tcW w:w="1330" w:type="dxa"/>
            <w:shd w:val="clear" w:color="auto" w:fill="FFF2CC" w:themeFill="accent4" w:themeFillTint="33"/>
          </w:tcPr>
          <w:p w14:paraId="297205B4" w14:textId="77777777" w:rsidR="008847E1" w:rsidRPr="008820F2" w:rsidRDefault="008847E1" w:rsidP="005C47DB">
            <w:pPr>
              <w:spacing w:line="360" w:lineRule="auto"/>
              <w:jc w:val="center"/>
              <w:rPr>
                <w:rFonts w:ascii="Arial" w:hAnsi="Arial" w:cs="Arial"/>
                <w:sz w:val="24"/>
                <w:szCs w:val="24"/>
                <w:lang w:val="en-US"/>
              </w:rPr>
            </w:pPr>
            <w:r>
              <w:rPr>
                <w:rFonts w:ascii="Arial" w:hAnsi="Arial" w:cs="Arial"/>
                <w:sz w:val="24"/>
                <w:szCs w:val="24"/>
                <w:lang w:val="en-US"/>
              </w:rPr>
              <w:t>2 (1.9%)</w:t>
            </w:r>
          </w:p>
        </w:tc>
        <w:tc>
          <w:tcPr>
            <w:tcW w:w="1750" w:type="dxa"/>
            <w:shd w:val="clear" w:color="auto" w:fill="FFF2CC" w:themeFill="accent4" w:themeFillTint="33"/>
          </w:tcPr>
          <w:p w14:paraId="165193E6" w14:textId="77777777" w:rsidR="008847E1" w:rsidRPr="00E56345" w:rsidRDefault="008847E1" w:rsidP="005C47DB">
            <w:pPr>
              <w:spacing w:line="360" w:lineRule="auto"/>
              <w:jc w:val="center"/>
              <w:rPr>
                <w:rFonts w:ascii="Arial" w:hAnsi="Arial" w:cs="Arial"/>
                <w:b/>
                <w:bCs/>
                <w:color w:val="002060"/>
                <w:sz w:val="24"/>
                <w:szCs w:val="24"/>
                <w:lang w:val="en-US"/>
              </w:rPr>
            </w:pPr>
            <w:r w:rsidRPr="00E56345">
              <w:rPr>
                <w:rFonts w:ascii="Arial" w:hAnsi="Arial" w:cs="Arial"/>
                <w:b/>
                <w:bCs/>
                <w:sz w:val="24"/>
                <w:szCs w:val="24"/>
                <w:lang w:val="en-US"/>
              </w:rPr>
              <w:t>13 (12.4)</w:t>
            </w:r>
          </w:p>
        </w:tc>
      </w:tr>
      <w:tr w:rsidR="008847E1" w14:paraId="5061D7BC" w14:textId="77777777" w:rsidTr="005C47DB">
        <w:tc>
          <w:tcPr>
            <w:tcW w:w="1346" w:type="dxa"/>
            <w:shd w:val="clear" w:color="auto" w:fill="FFC000" w:themeFill="accent4"/>
          </w:tcPr>
          <w:p w14:paraId="693CE208" w14:textId="77777777" w:rsidR="008847E1" w:rsidRPr="00114F8C" w:rsidRDefault="008847E1" w:rsidP="005C47DB">
            <w:pPr>
              <w:spacing w:line="360" w:lineRule="auto"/>
              <w:jc w:val="center"/>
              <w:rPr>
                <w:rFonts w:ascii="Arial" w:hAnsi="Arial" w:cs="Arial"/>
                <w:b/>
                <w:bCs/>
                <w:color w:val="002060"/>
                <w:sz w:val="24"/>
                <w:szCs w:val="24"/>
                <w:lang w:val="en-US"/>
              </w:rPr>
            </w:pPr>
            <w:r w:rsidRPr="00114F8C">
              <w:rPr>
                <w:rFonts w:ascii="Arial" w:hAnsi="Arial" w:cs="Arial"/>
                <w:b/>
                <w:bCs/>
                <w:sz w:val="24"/>
                <w:szCs w:val="24"/>
                <w:lang w:val="en-US"/>
              </w:rPr>
              <w:t>Total</w:t>
            </w:r>
          </w:p>
        </w:tc>
        <w:tc>
          <w:tcPr>
            <w:tcW w:w="1436" w:type="dxa"/>
            <w:shd w:val="clear" w:color="auto" w:fill="FFC000" w:themeFill="accent4"/>
          </w:tcPr>
          <w:p w14:paraId="5FB83C8C" w14:textId="77777777" w:rsidR="008847E1" w:rsidRPr="00060361" w:rsidRDefault="008847E1" w:rsidP="005C47DB">
            <w:pPr>
              <w:spacing w:line="360" w:lineRule="auto"/>
              <w:jc w:val="center"/>
              <w:rPr>
                <w:rFonts w:ascii="Arial" w:hAnsi="Arial" w:cs="Arial"/>
                <w:b/>
                <w:bCs/>
                <w:sz w:val="24"/>
                <w:szCs w:val="24"/>
                <w:lang w:val="en-US"/>
              </w:rPr>
            </w:pPr>
            <w:r w:rsidRPr="00060361">
              <w:rPr>
                <w:rFonts w:ascii="Arial" w:hAnsi="Arial" w:cs="Arial"/>
                <w:b/>
                <w:bCs/>
                <w:sz w:val="24"/>
                <w:szCs w:val="24"/>
                <w:lang w:val="en-US"/>
              </w:rPr>
              <w:t>52</w:t>
            </w:r>
          </w:p>
        </w:tc>
        <w:tc>
          <w:tcPr>
            <w:tcW w:w="944" w:type="dxa"/>
            <w:shd w:val="clear" w:color="auto" w:fill="FFC000" w:themeFill="accent4"/>
          </w:tcPr>
          <w:p w14:paraId="39F7B96D" w14:textId="77777777" w:rsidR="008847E1" w:rsidRPr="00060361" w:rsidRDefault="008847E1" w:rsidP="005C47DB">
            <w:pPr>
              <w:spacing w:line="360" w:lineRule="auto"/>
              <w:jc w:val="center"/>
              <w:rPr>
                <w:rFonts w:ascii="Arial" w:hAnsi="Arial" w:cs="Arial"/>
                <w:b/>
                <w:bCs/>
                <w:sz w:val="24"/>
                <w:szCs w:val="24"/>
                <w:lang w:val="en-US"/>
              </w:rPr>
            </w:pPr>
            <w:r w:rsidRPr="00060361">
              <w:rPr>
                <w:rFonts w:ascii="Arial" w:hAnsi="Arial" w:cs="Arial"/>
                <w:b/>
                <w:bCs/>
                <w:sz w:val="24"/>
                <w:szCs w:val="24"/>
                <w:lang w:val="en-US"/>
              </w:rPr>
              <w:t>49.5%</w:t>
            </w:r>
          </w:p>
        </w:tc>
        <w:tc>
          <w:tcPr>
            <w:tcW w:w="1436" w:type="dxa"/>
            <w:shd w:val="clear" w:color="auto" w:fill="FFC000" w:themeFill="accent4"/>
          </w:tcPr>
          <w:p w14:paraId="6F915A05" w14:textId="77777777" w:rsidR="008847E1" w:rsidRPr="00060361" w:rsidRDefault="008847E1" w:rsidP="005C47DB">
            <w:pPr>
              <w:spacing w:line="360" w:lineRule="auto"/>
              <w:jc w:val="center"/>
              <w:rPr>
                <w:rFonts w:ascii="Arial" w:hAnsi="Arial" w:cs="Arial"/>
                <w:b/>
                <w:bCs/>
                <w:sz w:val="24"/>
                <w:szCs w:val="24"/>
                <w:lang w:val="en-US"/>
              </w:rPr>
            </w:pPr>
            <w:r w:rsidRPr="00060361">
              <w:rPr>
                <w:rFonts w:ascii="Arial" w:hAnsi="Arial" w:cs="Arial"/>
                <w:b/>
                <w:bCs/>
                <w:sz w:val="24"/>
                <w:szCs w:val="24"/>
                <w:lang w:val="en-US"/>
              </w:rPr>
              <w:t>51</w:t>
            </w:r>
          </w:p>
        </w:tc>
        <w:tc>
          <w:tcPr>
            <w:tcW w:w="1108" w:type="dxa"/>
            <w:shd w:val="clear" w:color="auto" w:fill="FFC000" w:themeFill="accent4"/>
          </w:tcPr>
          <w:p w14:paraId="36376056" w14:textId="77777777" w:rsidR="008847E1" w:rsidRPr="00060361" w:rsidRDefault="008847E1" w:rsidP="005C47DB">
            <w:pPr>
              <w:spacing w:line="360" w:lineRule="auto"/>
              <w:jc w:val="center"/>
              <w:rPr>
                <w:rFonts w:ascii="Arial" w:hAnsi="Arial" w:cs="Arial"/>
                <w:b/>
                <w:bCs/>
                <w:sz w:val="24"/>
                <w:szCs w:val="24"/>
                <w:lang w:val="en-US"/>
              </w:rPr>
            </w:pPr>
            <w:r w:rsidRPr="00060361">
              <w:rPr>
                <w:rFonts w:ascii="Arial" w:hAnsi="Arial" w:cs="Arial"/>
                <w:b/>
                <w:bCs/>
                <w:sz w:val="24"/>
                <w:szCs w:val="24"/>
                <w:lang w:val="en-US"/>
              </w:rPr>
              <w:t>48.6%</w:t>
            </w:r>
          </w:p>
        </w:tc>
        <w:tc>
          <w:tcPr>
            <w:tcW w:w="1330" w:type="dxa"/>
            <w:shd w:val="clear" w:color="auto" w:fill="FFC000" w:themeFill="accent4"/>
          </w:tcPr>
          <w:p w14:paraId="05779A17" w14:textId="77777777" w:rsidR="008847E1" w:rsidRPr="00060361" w:rsidRDefault="008847E1" w:rsidP="005C47DB">
            <w:pPr>
              <w:spacing w:line="360" w:lineRule="auto"/>
              <w:jc w:val="center"/>
              <w:rPr>
                <w:rFonts w:ascii="Arial" w:hAnsi="Arial" w:cs="Arial"/>
                <w:b/>
                <w:bCs/>
                <w:sz w:val="24"/>
                <w:szCs w:val="24"/>
                <w:lang w:val="en-US"/>
              </w:rPr>
            </w:pPr>
            <w:r w:rsidRPr="00060361">
              <w:rPr>
                <w:rFonts w:ascii="Arial" w:hAnsi="Arial" w:cs="Arial"/>
                <w:b/>
                <w:bCs/>
                <w:sz w:val="24"/>
                <w:szCs w:val="24"/>
                <w:lang w:val="en-US"/>
              </w:rPr>
              <w:t>2 (1.9%)</w:t>
            </w:r>
          </w:p>
        </w:tc>
        <w:tc>
          <w:tcPr>
            <w:tcW w:w="1750" w:type="dxa"/>
            <w:shd w:val="clear" w:color="auto" w:fill="FFC000" w:themeFill="accent4"/>
          </w:tcPr>
          <w:p w14:paraId="585F0579" w14:textId="77777777" w:rsidR="008847E1" w:rsidRPr="00F01562" w:rsidRDefault="008847E1" w:rsidP="005C47DB">
            <w:pPr>
              <w:spacing w:line="360" w:lineRule="auto"/>
              <w:jc w:val="center"/>
              <w:rPr>
                <w:rFonts w:ascii="Arial" w:hAnsi="Arial" w:cs="Arial"/>
                <w:b/>
                <w:bCs/>
                <w:color w:val="002060"/>
                <w:sz w:val="24"/>
                <w:szCs w:val="24"/>
                <w:lang w:val="en-US"/>
              </w:rPr>
            </w:pPr>
            <w:r w:rsidRPr="00F01562">
              <w:rPr>
                <w:rFonts w:ascii="Arial" w:hAnsi="Arial" w:cs="Arial"/>
                <w:b/>
                <w:bCs/>
                <w:sz w:val="24"/>
                <w:szCs w:val="24"/>
                <w:lang w:val="en-US"/>
              </w:rPr>
              <w:t>105</w:t>
            </w:r>
          </w:p>
        </w:tc>
      </w:tr>
    </w:tbl>
    <w:p w14:paraId="399508C5" w14:textId="77777777" w:rsidR="008847E1" w:rsidRDefault="008847E1" w:rsidP="00B3256E">
      <w:pPr>
        <w:spacing w:line="480" w:lineRule="auto"/>
        <w:jc w:val="both"/>
        <w:rPr>
          <w:rFonts w:ascii="Arial" w:hAnsi="Arial" w:cs="Arial"/>
          <w:sz w:val="24"/>
          <w:szCs w:val="24"/>
          <w:lang w:val="en-US"/>
        </w:rPr>
      </w:pPr>
    </w:p>
    <w:p w14:paraId="4EB0EFF6" w14:textId="77777777" w:rsidR="00E477A6" w:rsidRDefault="00E477A6" w:rsidP="00E477A6">
      <w:pPr>
        <w:spacing w:line="480" w:lineRule="auto"/>
        <w:rPr>
          <w:rFonts w:ascii="Arial" w:hAnsi="Arial" w:cs="Arial"/>
          <w:i/>
          <w:iCs/>
          <w:sz w:val="24"/>
          <w:szCs w:val="24"/>
          <w:highlight w:val="yellow"/>
          <w:u w:val="single"/>
          <w:lang w:val="en-US"/>
        </w:rPr>
      </w:pPr>
    </w:p>
    <w:p w14:paraId="478215B8" w14:textId="5E647387" w:rsidR="00F77956" w:rsidRPr="0061238F" w:rsidRDefault="00E477A6" w:rsidP="00E477A6">
      <w:pPr>
        <w:spacing w:line="480" w:lineRule="auto"/>
        <w:rPr>
          <w:rFonts w:ascii="Arial" w:hAnsi="Arial" w:cs="Arial"/>
          <w:b/>
          <w:i/>
          <w:sz w:val="24"/>
          <w:szCs w:val="24"/>
          <w:lang w:val="en-US"/>
        </w:rPr>
      </w:pPr>
      <w:r w:rsidRPr="0061238F">
        <w:rPr>
          <w:rFonts w:ascii="Arial" w:hAnsi="Arial" w:cs="Arial"/>
          <w:b/>
          <w:bCs/>
          <w:i/>
          <w:iCs/>
          <w:sz w:val="24"/>
          <w:szCs w:val="24"/>
          <w:u w:val="single"/>
          <w:lang w:val="en-US"/>
        </w:rPr>
        <w:t>Table 4.3.2:</w:t>
      </w:r>
      <w:r w:rsidRPr="0061238F">
        <w:rPr>
          <w:rFonts w:ascii="Arial" w:hAnsi="Arial" w:cs="Arial"/>
          <w:b/>
          <w:bCs/>
          <w:i/>
          <w:iCs/>
          <w:sz w:val="24"/>
          <w:szCs w:val="24"/>
          <w:lang w:val="en-US"/>
        </w:rPr>
        <w:t xml:space="preserve"> Participants by gender and ethnicity</w:t>
      </w:r>
    </w:p>
    <w:tbl>
      <w:tblPr>
        <w:tblStyle w:val="TableGrid"/>
        <w:tblpPr w:leftFromText="180" w:rightFromText="180" w:vertAnchor="text" w:horzAnchor="margin" w:tblpXSpec="center" w:tblpY="98"/>
        <w:tblW w:w="10910" w:type="dxa"/>
        <w:shd w:val="clear" w:color="auto" w:fill="FFF2CC" w:themeFill="accent4" w:themeFillTint="33"/>
        <w:tblLook w:val="04A0" w:firstRow="1" w:lastRow="0" w:firstColumn="1" w:lastColumn="0" w:noHBand="0" w:noVBand="1"/>
      </w:tblPr>
      <w:tblGrid>
        <w:gridCol w:w="2371"/>
        <w:gridCol w:w="1310"/>
        <w:gridCol w:w="1559"/>
        <w:gridCol w:w="1418"/>
        <w:gridCol w:w="1480"/>
        <w:gridCol w:w="1502"/>
        <w:gridCol w:w="1270"/>
      </w:tblGrid>
      <w:tr w:rsidR="00E477A6" w14:paraId="21990B61" w14:textId="77777777" w:rsidTr="005C47DB">
        <w:trPr>
          <w:trHeight w:val="858"/>
        </w:trPr>
        <w:tc>
          <w:tcPr>
            <w:tcW w:w="2371" w:type="dxa"/>
            <w:shd w:val="clear" w:color="auto" w:fill="FFC000" w:themeFill="accent4"/>
          </w:tcPr>
          <w:p w14:paraId="49C1AE9E" w14:textId="77777777" w:rsidR="00E477A6" w:rsidRPr="002D50D0" w:rsidRDefault="00E477A6" w:rsidP="005C47DB">
            <w:pPr>
              <w:spacing w:line="360" w:lineRule="auto"/>
              <w:jc w:val="center"/>
              <w:rPr>
                <w:rFonts w:ascii="Arial" w:hAnsi="Arial" w:cs="Arial"/>
                <w:b/>
                <w:bCs/>
                <w:sz w:val="24"/>
                <w:szCs w:val="24"/>
                <w:lang w:val="en-US"/>
              </w:rPr>
            </w:pPr>
            <w:r w:rsidRPr="002D50D0">
              <w:rPr>
                <w:rFonts w:ascii="Arial" w:hAnsi="Arial" w:cs="Arial"/>
                <w:b/>
                <w:bCs/>
                <w:sz w:val="24"/>
                <w:szCs w:val="24"/>
                <w:lang w:val="en-US"/>
              </w:rPr>
              <w:t>Ethnicity</w:t>
            </w:r>
          </w:p>
        </w:tc>
        <w:tc>
          <w:tcPr>
            <w:tcW w:w="1310" w:type="dxa"/>
            <w:shd w:val="clear" w:color="auto" w:fill="FFC000" w:themeFill="accent4"/>
          </w:tcPr>
          <w:p w14:paraId="2654B991" w14:textId="77777777" w:rsidR="00E477A6" w:rsidRPr="002D50D0" w:rsidRDefault="00E477A6" w:rsidP="005C47DB">
            <w:pPr>
              <w:spacing w:line="360" w:lineRule="auto"/>
              <w:jc w:val="center"/>
              <w:rPr>
                <w:rFonts w:ascii="Arial" w:hAnsi="Arial" w:cs="Arial"/>
                <w:b/>
                <w:bCs/>
                <w:sz w:val="24"/>
                <w:szCs w:val="24"/>
                <w:lang w:val="en-US"/>
              </w:rPr>
            </w:pPr>
            <w:r w:rsidRPr="002D50D0">
              <w:rPr>
                <w:rFonts w:ascii="Arial" w:hAnsi="Arial" w:cs="Arial"/>
                <w:b/>
                <w:bCs/>
                <w:sz w:val="24"/>
                <w:szCs w:val="24"/>
                <w:lang w:val="en-US"/>
              </w:rPr>
              <w:t>Female number</w:t>
            </w:r>
          </w:p>
        </w:tc>
        <w:tc>
          <w:tcPr>
            <w:tcW w:w="1559" w:type="dxa"/>
            <w:shd w:val="clear" w:color="auto" w:fill="FFC000" w:themeFill="accent4"/>
          </w:tcPr>
          <w:p w14:paraId="1B5FC52C" w14:textId="77777777" w:rsidR="00E477A6" w:rsidRPr="002D50D0" w:rsidRDefault="00E477A6" w:rsidP="005C47DB">
            <w:pPr>
              <w:spacing w:line="360" w:lineRule="auto"/>
              <w:jc w:val="center"/>
              <w:rPr>
                <w:rFonts w:ascii="Arial" w:hAnsi="Arial" w:cs="Arial"/>
                <w:b/>
                <w:bCs/>
                <w:sz w:val="24"/>
                <w:szCs w:val="24"/>
                <w:lang w:val="en-US"/>
              </w:rPr>
            </w:pPr>
            <w:r w:rsidRPr="002D50D0">
              <w:rPr>
                <w:rFonts w:ascii="Arial" w:hAnsi="Arial" w:cs="Arial"/>
                <w:b/>
                <w:bCs/>
                <w:sz w:val="24"/>
                <w:szCs w:val="24"/>
                <w:lang w:val="en-US"/>
              </w:rPr>
              <w:t>Female (%)</w:t>
            </w:r>
          </w:p>
        </w:tc>
        <w:tc>
          <w:tcPr>
            <w:tcW w:w="1418" w:type="dxa"/>
            <w:shd w:val="clear" w:color="auto" w:fill="FFC000" w:themeFill="accent4"/>
          </w:tcPr>
          <w:p w14:paraId="441BE620" w14:textId="77777777" w:rsidR="00E477A6" w:rsidRPr="002D50D0" w:rsidRDefault="00E477A6" w:rsidP="005C47DB">
            <w:pPr>
              <w:spacing w:line="360" w:lineRule="auto"/>
              <w:jc w:val="center"/>
              <w:rPr>
                <w:rFonts w:ascii="Arial" w:hAnsi="Arial" w:cs="Arial"/>
                <w:b/>
                <w:bCs/>
                <w:sz w:val="24"/>
                <w:szCs w:val="24"/>
                <w:lang w:val="en-US"/>
              </w:rPr>
            </w:pPr>
            <w:r w:rsidRPr="002D50D0">
              <w:rPr>
                <w:rFonts w:ascii="Arial" w:hAnsi="Arial" w:cs="Arial"/>
                <w:b/>
                <w:bCs/>
                <w:sz w:val="24"/>
                <w:szCs w:val="24"/>
                <w:lang w:val="en-US"/>
              </w:rPr>
              <w:t>Male number</w:t>
            </w:r>
          </w:p>
        </w:tc>
        <w:tc>
          <w:tcPr>
            <w:tcW w:w="1480" w:type="dxa"/>
            <w:shd w:val="clear" w:color="auto" w:fill="FFC000" w:themeFill="accent4"/>
          </w:tcPr>
          <w:p w14:paraId="7D583BDA" w14:textId="77777777" w:rsidR="00E477A6" w:rsidRPr="002D50D0" w:rsidRDefault="00E477A6" w:rsidP="005C47DB">
            <w:pPr>
              <w:spacing w:line="360" w:lineRule="auto"/>
              <w:jc w:val="center"/>
              <w:rPr>
                <w:rFonts w:ascii="Arial" w:hAnsi="Arial" w:cs="Arial"/>
                <w:b/>
                <w:bCs/>
                <w:sz w:val="24"/>
                <w:szCs w:val="24"/>
                <w:lang w:val="en-US"/>
              </w:rPr>
            </w:pPr>
            <w:r w:rsidRPr="002D50D0">
              <w:rPr>
                <w:rFonts w:ascii="Arial" w:hAnsi="Arial" w:cs="Arial"/>
                <w:b/>
                <w:bCs/>
                <w:sz w:val="24"/>
                <w:szCs w:val="24"/>
                <w:lang w:val="en-US"/>
              </w:rPr>
              <w:t>Male (%)</w:t>
            </w:r>
          </w:p>
        </w:tc>
        <w:tc>
          <w:tcPr>
            <w:tcW w:w="1502" w:type="dxa"/>
            <w:shd w:val="clear" w:color="auto" w:fill="FFC000" w:themeFill="accent4"/>
          </w:tcPr>
          <w:p w14:paraId="3CFD1F6B" w14:textId="77777777" w:rsidR="00E477A6" w:rsidRPr="002D50D0" w:rsidRDefault="00E477A6" w:rsidP="005C47DB">
            <w:pPr>
              <w:spacing w:line="360" w:lineRule="auto"/>
              <w:jc w:val="center"/>
              <w:rPr>
                <w:rFonts w:ascii="Arial" w:hAnsi="Arial" w:cs="Arial"/>
                <w:b/>
                <w:bCs/>
                <w:sz w:val="24"/>
                <w:szCs w:val="24"/>
                <w:lang w:val="en-US"/>
              </w:rPr>
            </w:pPr>
            <w:r>
              <w:rPr>
                <w:rFonts w:ascii="Arial" w:hAnsi="Arial" w:cs="Arial"/>
                <w:b/>
                <w:bCs/>
                <w:sz w:val="24"/>
                <w:szCs w:val="24"/>
                <w:lang w:val="en-US"/>
              </w:rPr>
              <w:t>Prefer not to say (%)</w:t>
            </w:r>
          </w:p>
        </w:tc>
        <w:tc>
          <w:tcPr>
            <w:tcW w:w="1270" w:type="dxa"/>
            <w:shd w:val="clear" w:color="auto" w:fill="FFC000" w:themeFill="accent4"/>
          </w:tcPr>
          <w:p w14:paraId="55AB2436" w14:textId="77777777" w:rsidR="00E477A6" w:rsidRPr="002D50D0" w:rsidRDefault="00E477A6" w:rsidP="005C47DB">
            <w:pPr>
              <w:spacing w:line="360" w:lineRule="auto"/>
              <w:jc w:val="center"/>
              <w:rPr>
                <w:rFonts w:ascii="Arial" w:hAnsi="Arial" w:cs="Arial"/>
                <w:b/>
                <w:bCs/>
                <w:sz w:val="24"/>
                <w:szCs w:val="24"/>
                <w:lang w:val="en-US"/>
              </w:rPr>
            </w:pPr>
            <w:r w:rsidRPr="002D50D0">
              <w:rPr>
                <w:rFonts w:ascii="Arial" w:hAnsi="Arial" w:cs="Arial"/>
                <w:b/>
                <w:bCs/>
                <w:sz w:val="24"/>
                <w:szCs w:val="24"/>
                <w:lang w:val="en-US"/>
              </w:rPr>
              <w:t>Total</w:t>
            </w:r>
            <w:r>
              <w:rPr>
                <w:rFonts w:ascii="Arial" w:hAnsi="Arial" w:cs="Arial"/>
                <w:b/>
                <w:bCs/>
                <w:sz w:val="24"/>
                <w:szCs w:val="24"/>
                <w:lang w:val="en-US"/>
              </w:rPr>
              <w:t xml:space="preserve"> (%)</w:t>
            </w:r>
          </w:p>
        </w:tc>
      </w:tr>
      <w:tr w:rsidR="00E477A6" w14:paraId="62AE9083" w14:textId="77777777" w:rsidTr="005C47DB">
        <w:trPr>
          <w:trHeight w:val="428"/>
        </w:trPr>
        <w:tc>
          <w:tcPr>
            <w:tcW w:w="2371" w:type="dxa"/>
            <w:shd w:val="clear" w:color="auto" w:fill="FFF2CC" w:themeFill="accent4" w:themeFillTint="33"/>
          </w:tcPr>
          <w:p w14:paraId="075640F6" w14:textId="77777777" w:rsidR="00E477A6" w:rsidRPr="000526F5" w:rsidRDefault="00E477A6" w:rsidP="005C47DB">
            <w:pPr>
              <w:spacing w:line="360" w:lineRule="auto"/>
              <w:jc w:val="center"/>
              <w:rPr>
                <w:rFonts w:ascii="Arial" w:hAnsi="Arial" w:cs="Arial"/>
                <w:sz w:val="20"/>
                <w:szCs w:val="20"/>
                <w:lang w:val="en-US"/>
              </w:rPr>
            </w:pPr>
            <w:r w:rsidRPr="000526F5">
              <w:rPr>
                <w:rFonts w:ascii="Arial" w:hAnsi="Arial" w:cs="Arial"/>
                <w:sz w:val="20"/>
                <w:szCs w:val="20"/>
                <w:lang w:val="en-US"/>
              </w:rPr>
              <w:t>White – English / Welsh / Scottish / Northern Irish / British’</w:t>
            </w:r>
          </w:p>
        </w:tc>
        <w:tc>
          <w:tcPr>
            <w:tcW w:w="1310" w:type="dxa"/>
            <w:shd w:val="clear" w:color="auto" w:fill="FFF2CC" w:themeFill="accent4" w:themeFillTint="33"/>
          </w:tcPr>
          <w:p w14:paraId="1306E41A"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50</w:t>
            </w:r>
          </w:p>
        </w:tc>
        <w:tc>
          <w:tcPr>
            <w:tcW w:w="1559" w:type="dxa"/>
            <w:shd w:val="clear" w:color="auto" w:fill="FFF2CC" w:themeFill="accent4" w:themeFillTint="33"/>
          </w:tcPr>
          <w:p w14:paraId="0A697EE8"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47.6%</w:t>
            </w:r>
          </w:p>
        </w:tc>
        <w:tc>
          <w:tcPr>
            <w:tcW w:w="1418" w:type="dxa"/>
            <w:shd w:val="clear" w:color="auto" w:fill="FFF2CC" w:themeFill="accent4" w:themeFillTint="33"/>
          </w:tcPr>
          <w:p w14:paraId="0C364C5F"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45</w:t>
            </w:r>
          </w:p>
        </w:tc>
        <w:tc>
          <w:tcPr>
            <w:tcW w:w="1480" w:type="dxa"/>
            <w:shd w:val="clear" w:color="auto" w:fill="FFF2CC" w:themeFill="accent4" w:themeFillTint="33"/>
          </w:tcPr>
          <w:p w14:paraId="1A1C93EF"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42.9%</w:t>
            </w:r>
          </w:p>
        </w:tc>
        <w:tc>
          <w:tcPr>
            <w:tcW w:w="1502" w:type="dxa"/>
            <w:shd w:val="clear" w:color="auto" w:fill="FFF2CC" w:themeFill="accent4" w:themeFillTint="33"/>
          </w:tcPr>
          <w:p w14:paraId="5563ECDF"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270" w:type="dxa"/>
            <w:shd w:val="clear" w:color="auto" w:fill="FFF2CC" w:themeFill="accent4" w:themeFillTint="33"/>
          </w:tcPr>
          <w:p w14:paraId="758317ED" w14:textId="77777777" w:rsidR="00E477A6" w:rsidRPr="00E56345" w:rsidRDefault="00E477A6" w:rsidP="005C47DB">
            <w:pPr>
              <w:spacing w:line="360" w:lineRule="auto"/>
              <w:jc w:val="center"/>
              <w:rPr>
                <w:rFonts w:ascii="Arial" w:hAnsi="Arial" w:cs="Arial"/>
                <w:b/>
                <w:bCs/>
                <w:sz w:val="24"/>
                <w:szCs w:val="24"/>
                <w:lang w:val="en-US"/>
              </w:rPr>
            </w:pPr>
            <w:r w:rsidRPr="00E56345">
              <w:rPr>
                <w:rFonts w:ascii="Arial" w:hAnsi="Arial" w:cs="Arial"/>
                <w:b/>
                <w:bCs/>
                <w:sz w:val="24"/>
                <w:szCs w:val="24"/>
                <w:lang w:val="en-US"/>
              </w:rPr>
              <w:t>95</w:t>
            </w:r>
          </w:p>
          <w:p w14:paraId="4139D509" w14:textId="77777777" w:rsidR="00E477A6" w:rsidRPr="00E56345" w:rsidRDefault="00E477A6" w:rsidP="005C47DB">
            <w:pPr>
              <w:spacing w:line="360" w:lineRule="auto"/>
              <w:jc w:val="center"/>
              <w:rPr>
                <w:rFonts w:ascii="Arial" w:hAnsi="Arial" w:cs="Arial"/>
                <w:b/>
                <w:bCs/>
                <w:sz w:val="24"/>
                <w:szCs w:val="24"/>
                <w:lang w:val="en-US"/>
              </w:rPr>
            </w:pPr>
            <w:r w:rsidRPr="00E56345">
              <w:rPr>
                <w:rFonts w:ascii="Arial" w:hAnsi="Arial" w:cs="Arial"/>
                <w:b/>
                <w:bCs/>
                <w:sz w:val="24"/>
                <w:szCs w:val="24"/>
                <w:lang w:val="en-US"/>
              </w:rPr>
              <w:t>(90.5%)</w:t>
            </w:r>
          </w:p>
        </w:tc>
      </w:tr>
      <w:tr w:rsidR="00E477A6" w14:paraId="00EBC6E7" w14:textId="77777777" w:rsidTr="005C47DB">
        <w:trPr>
          <w:trHeight w:val="419"/>
        </w:trPr>
        <w:tc>
          <w:tcPr>
            <w:tcW w:w="2371" w:type="dxa"/>
            <w:shd w:val="clear" w:color="auto" w:fill="FFE599" w:themeFill="accent4" w:themeFillTint="66"/>
          </w:tcPr>
          <w:p w14:paraId="5DEACE0D" w14:textId="77777777" w:rsidR="00E477A6" w:rsidRPr="00AC0A76" w:rsidRDefault="00E477A6" w:rsidP="005C47DB">
            <w:pPr>
              <w:spacing w:line="360" w:lineRule="auto"/>
              <w:jc w:val="center"/>
              <w:rPr>
                <w:rFonts w:ascii="Arial" w:hAnsi="Arial" w:cs="Arial"/>
                <w:sz w:val="20"/>
                <w:szCs w:val="20"/>
                <w:lang w:val="en-US"/>
              </w:rPr>
            </w:pPr>
            <w:r w:rsidRPr="00AC0A76">
              <w:rPr>
                <w:rFonts w:ascii="Arial" w:hAnsi="Arial" w:cs="Arial"/>
                <w:sz w:val="20"/>
                <w:szCs w:val="20"/>
                <w:lang w:val="en-US"/>
              </w:rPr>
              <w:t>Any other White background</w:t>
            </w:r>
          </w:p>
        </w:tc>
        <w:tc>
          <w:tcPr>
            <w:tcW w:w="1310" w:type="dxa"/>
            <w:shd w:val="clear" w:color="auto" w:fill="FFE599" w:themeFill="accent4" w:themeFillTint="66"/>
          </w:tcPr>
          <w:p w14:paraId="13EFA81C"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2</w:t>
            </w:r>
          </w:p>
        </w:tc>
        <w:tc>
          <w:tcPr>
            <w:tcW w:w="1559" w:type="dxa"/>
            <w:shd w:val="clear" w:color="auto" w:fill="FFE599" w:themeFill="accent4" w:themeFillTint="66"/>
          </w:tcPr>
          <w:p w14:paraId="6C10F669"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1.9%</w:t>
            </w:r>
          </w:p>
        </w:tc>
        <w:tc>
          <w:tcPr>
            <w:tcW w:w="1418" w:type="dxa"/>
            <w:shd w:val="clear" w:color="auto" w:fill="FFE599" w:themeFill="accent4" w:themeFillTint="66"/>
          </w:tcPr>
          <w:p w14:paraId="61CA1BD8"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480" w:type="dxa"/>
            <w:shd w:val="clear" w:color="auto" w:fill="FFE599" w:themeFill="accent4" w:themeFillTint="66"/>
          </w:tcPr>
          <w:p w14:paraId="219B177F"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502" w:type="dxa"/>
            <w:shd w:val="clear" w:color="auto" w:fill="FFE599" w:themeFill="accent4" w:themeFillTint="66"/>
          </w:tcPr>
          <w:p w14:paraId="55E11770"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270" w:type="dxa"/>
            <w:shd w:val="clear" w:color="auto" w:fill="FFE599" w:themeFill="accent4" w:themeFillTint="66"/>
          </w:tcPr>
          <w:p w14:paraId="374CF549" w14:textId="77777777" w:rsidR="00E477A6" w:rsidRPr="00E56345" w:rsidRDefault="00E477A6" w:rsidP="005C47DB">
            <w:pPr>
              <w:spacing w:line="360" w:lineRule="auto"/>
              <w:jc w:val="center"/>
              <w:rPr>
                <w:rFonts w:ascii="Arial" w:hAnsi="Arial" w:cs="Arial"/>
                <w:b/>
                <w:bCs/>
                <w:sz w:val="24"/>
                <w:szCs w:val="24"/>
                <w:lang w:val="en-US"/>
              </w:rPr>
            </w:pPr>
            <w:r w:rsidRPr="00E56345">
              <w:rPr>
                <w:rFonts w:ascii="Arial" w:hAnsi="Arial" w:cs="Arial"/>
                <w:b/>
                <w:bCs/>
                <w:sz w:val="24"/>
                <w:szCs w:val="24"/>
                <w:lang w:val="en-US"/>
              </w:rPr>
              <w:t>2</w:t>
            </w:r>
          </w:p>
          <w:p w14:paraId="1E6AC3F1" w14:textId="77777777" w:rsidR="00E477A6" w:rsidRPr="00E56345" w:rsidRDefault="00E477A6" w:rsidP="005C47DB">
            <w:pPr>
              <w:spacing w:line="360" w:lineRule="auto"/>
              <w:jc w:val="center"/>
              <w:rPr>
                <w:rFonts w:ascii="Arial" w:hAnsi="Arial" w:cs="Arial"/>
                <w:b/>
                <w:bCs/>
                <w:sz w:val="24"/>
                <w:szCs w:val="24"/>
                <w:lang w:val="en-US"/>
              </w:rPr>
            </w:pPr>
            <w:r w:rsidRPr="00E56345">
              <w:rPr>
                <w:rFonts w:ascii="Arial" w:hAnsi="Arial" w:cs="Arial"/>
                <w:b/>
                <w:bCs/>
                <w:sz w:val="24"/>
                <w:szCs w:val="24"/>
                <w:lang w:val="en-US"/>
              </w:rPr>
              <w:t>(1.9%)</w:t>
            </w:r>
          </w:p>
        </w:tc>
      </w:tr>
      <w:tr w:rsidR="00E477A6" w14:paraId="14CDF3E8" w14:textId="77777777" w:rsidTr="005C47DB">
        <w:trPr>
          <w:trHeight w:val="428"/>
        </w:trPr>
        <w:tc>
          <w:tcPr>
            <w:tcW w:w="2371" w:type="dxa"/>
            <w:shd w:val="clear" w:color="auto" w:fill="FFF2CC" w:themeFill="accent4" w:themeFillTint="33"/>
          </w:tcPr>
          <w:p w14:paraId="703A30EE" w14:textId="77777777" w:rsidR="00E477A6" w:rsidRPr="00AC0A76" w:rsidRDefault="00E477A6" w:rsidP="005C47DB">
            <w:pPr>
              <w:spacing w:line="360" w:lineRule="auto"/>
              <w:jc w:val="center"/>
              <w:rPr>
                <w:rFonts w:ascii="Arial" w:hAnsi="Arial" w:cs="Arial"/>
                <w:sz w:val="20"/>
                <w:szCs w:val="20"/>
                <w:lang w:val="en-US"/>
              </w:rPr>
            </w:pPr>
            <w:r w:rsidRPr="00AC0A76">
              <w:rPr>
                <w:rFonts w:ascii="Arial" w:hAnsi="Arial" w:cs="Arial"/>
                <w:sz w:val="20"/>
                <w:szCs w:val="20"/>
                <w:lang w:val="en-US"/>
              </w:rPr>
              <w:t>Mixed – White and Black African</w:t>
            </w:r>
          </w:p>
        </w:tc>
        <w:tc>
          <w:tcPr>
            <w:tcW w:w="1310" w:type="dxa"/>
            <w:shd w:val="clear" w:color="auto" w:fill="FFF2CC" w:themeFill="accent4" w:themeFillTint="33"/>
          </w:tcPr>
          <w:p w14:paraId="03741054"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559" w:type="dxa"/>
            <w:shd w:val="clear" w:color="auto" w:fill="FFF2CC" w:themeFill="accent4" w:themeFillTint="33"/>
          </w:tcPr>
          <w:p w14:paraId="16A31AE5"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418" w:type="dxa"/>
            <w:shd w:val="clear" w:color="auto" w:fill="FFF2CC" w:themeFill="accent4" w:themeFillTint="33"/>
          </w:tcPr>
          <w:p w14:paraId="0A4B7566"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2</w:t>
            </w:r>
          </w:p>
        </w:tc>
        <w:tc>
          <w:tcPr>
            <w:tcW w:w="1480" w:type="dxa"/>
            <w:shd w:val="clear" w:color="auto" w:fill="FFF2CC" w:themeFill="accent4" w:themeFillTint="33"/>
          </w:tcPr>
          <w:p w14:paraId="0BE371FF"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1.9%</w:t>
            </w:r>
          </w:p>
        </w:tc>
        <w:tc>
          <w:tcPr>
            <w:tcW w:w="1502" w:type="dxa"/>
            <w:shd w:val="clear" w:color="auto" w:fill="FFF2CC" w:themeFill="accent4" w:themeFillTint="33"/>
          </w:tcPr>
          <w:p w14:paraId="2F98EFFF"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270" w:type="dxa"/>
            <w:shd w:val="clear" w:color="auto" w:fill="FFF2CC" w:themeFill="accent4" w:themeFillTint="33"/>
          </w:tcPr>
          <w:p w14:paraId="193BD17F" w14:textId="77777777" w:rsidR="00E477A6" w:rsidRPr="00E56345" w:rsidRDefault="00E477A6" w:rsidP="005C47DB">
            <w:pPr>
              <w:spacing w:line="360" w:lineRule="auto"/>
              <w:jc w:val="center"/>
              <w:rPr>
                <w:rFonts w:ascii="Arial" w:hAnsi="Arial" w:cs="Arial"/>
                <w:b/>
                <w:bCs/>
                <w:sz w:val="24"/>
                <w:szCs w:val="24"/>
                <w:lang w:val="en-US"/>
              </w:rPr>
            </w:pPr>
            <w:r w:rsidRPr="00E56345">
              <w:rPr>
                <w:rFonts w:ascii="Arial" w:hAnsi="Arial" w:cs="Arial"/>
                <w:b/>
                <w:bCs/>
                <w:sz w:val="24"/>
                <w:szCs w:val="24"/>
                <w:lang w:val="en-US"/>
              </w:rPr>
              <w:t>2</w:t>
            </w:r>
          </w:p>
          <w:p w14:paraId="26E0B008" w14:textId="77777777" w:rsidR="00E477A6" w:rsidRPr="00E56345" w:rsidRDefault="00E477A6" w:rsidP="005C47DB">
            <w:pPr>
              <w:spacing w:line="360" w:lineRule="auto"/>
              <w:jc w:val="center"/>
              <w:rPr>
                <w:rFonts w:ascii="Arial" w:hAnsi="Arial" w:cs="Arial"/>
                <w:b/>
                <w:bCs/>
                <w:sz w:val="24"/>
                <w:szCs w:val="24"/>
                <w:lang w:val="en-US"/>
              </w:rPr>
            </w:pPr>
            <w:r w:rsidRPr="00E56345">
              <w:rPr>
                <w:rFonts w:ascii="Arial" w:hAnsi="Arial" w:cs="Arial"/>
                <w:b/>
                <w:bCs/>
                <w:sz w:val="24"/>
                <w:szCs w:val="24"/>
                <w:lang w:val="en-US"/>
              </w:rPr>
              <w:t>(1.9%)</w:t>
            </w:r>
          </w:p>
        </w:tc>
      </w:tr>
      <w:tr w:rsidR="00E477A6" w14:paraId="1689BD5C" w14:textId="77777777" w:rsidTr="005C47DB">
        <w:trPr>
          <w:trHeight w:val="428"/>
        </w:trPr>
        <w:tc>
          <w:tcPr>
            <w:tcW w:w="2371" w:type="dxa"/>
            <w:shd w:val="clear" w:color="auto" w:fill="FFE599" w:themeFill="accent4" w:themeFillTint="66"/>
          </w:tcPr>
          <w:p w14:paraId="3C12CC52" w14:textId="77777777" w:rsidR="00E477A6" w:rsidRPr="00652499" w:rsidRDefault="00E477A6" w:rsidP="005C47DB">
            <w:pPr>
              <w:spacing w:line="360" w:lineRule="auto"/>
              <w:jc w:val="center"/>
              <w:rPr>
                <w:rFonts w:ascii="Arial" w:hAnsi="Arial" w:cs="Arial"/>
                <w:sz w:val="20"/>
                <w:szCs w:val="20"/>
                <w:lang w:val="en-US"/>
              </w:rPr>
            </w:pPr>
            <w:r w:rsidRPr="00652499">
              <w:rPr>
                <w:rFonts w:ascii="Arial" w:hAnsi="Arial" w:cs="Arial"/>
                <w:sz w:val="20"/>
                <w:szCs w:val="20"/>
                <w:lang w:val="en-US"/>
              </w:rPr>
              <w:t>Any other Asian background</w:t>
            </w:r>
          </w:p>
        </w:tc>
        <w:tc>
          <w:tcPr>
            <w:tcW w:w="1310" w:type="dxa"/>
            <w:shd w:val="clear" w:color="auto" w:fill="FFE599" w:themeFill="accent4" w:themeFillTint="66"/>
          </w:tcPr>
          <w:p w14:paraId="383532BE"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559" w:type="dxa"/>
            <w:shd w:val="clear" w:color="auto" w:fill="FFE599" w:themeFill="accent4" w:themeFillTint="66"/>
          </w:tcPr>
          <w:p w14:paraId="6BE86B67"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418" w:type="dxa"/>
            <w:shd w:val="clear" w:color="auto" w:fill="FFE599" w:themeFill="accent4" w:themeFillTint="66"/>
          </w:tcPr>
          <w:p w14:paraId="4E6D3A17"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2</w:t>
            </w:r>
          </w:p>
        </w:tc>
        <w:tc>
          <w:tcPr>
            <w:tcW w:w="1480" w:type="dxa"/>
            <w:shd w:val="clear" w:color="auto" w:fill="FFE599" w:themeFill="accent4" w:themeFillTint="66"/>
          </w:tcPr>
          <w:p w14:paraId="4F5A5EF1"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1.9%</w:t>
            </w:r>
          </w:p>
        </w:tc>
        <w:tc>
          <w:tcPr>
            <w:tcW w:w="1502" w:type="dxa"/>
            <w:shd w:val="clear" w:color="auto" w:fill="FFE599" w:themeFill="accent4" w:themeFillTint="66"/>
          </w:tcPr>
          <w:p w14:paraId="58F9348B"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270" w:type="dxa"/>
            <w:shd w:val="clear" w:color="auto" w:fill="FFE599" w:themeFill="accent4" w:themeFillTint="66"/>
          </w:tcPr>
          <w:p w14:paraId="6B618F09" w14:textId="77777777" w:rsidR="00E477A6" w:rsidRPr="00E56345" w:rsidRDefault="00E477A6" w:rsidP="005C47DB">
            <w:pPr>
              <w:spacing w:line="360" w:lineRule="auto"/>
              <w:jc w:val="center"/>
              <w:rPr>
                <w:rFonts w:ascii="Arial" w:hAnsi="Arial" w:cs="Arial"/>
                <w:b/>
                <w:bCs/>
                <w:sz w:val="24"/>
                <w:szCs w:val="24"/>
                <w:lang w:val="en-US"/>
              </w:rPr>
            </w:pPr>
            <w:r w:rsidRPr="00E56345">
              <w:rPr>
                <w:rFonts w:ascii="Arial" w:hAnsi="Arial" w:cs="Arial"/>
                <w:b/>
                <w:bCs/>
                <w:sz w:val="24"/>
                <w:szCs w:val="24"/>
                <w:lang w:val="en-US"/>
              </w:rPr>
              <w:t>2</w:t>
            </w:r>
          </w:p>
          <w:p w14:paraId="18B9449B" w14:textId="77777777" w:rsidR="00E477A6" w:rsidRPr="00E56345" w:rsidRDefault="00E477A6" w:rsidP="005C47DB">
            <w:pPr>
              <w:spacing w:line="360" w:lineRule="auto"/>
              <w:jc w:val="center"/>
              <w:rPr>
                <w:rFonts w:ascii="Arial" w:hAnsi="Arial" w:cs="Arial"/>
                <w:b/>
                <w:bCs/>
                <w:sz w:val="24"/>
                <w:szCs w:val="24"/>
                <w:lang w:val="en-US"/>
              </w:rPr>
            </w:pPr>
            <w:r w:rsidRPr="00E56345">
              <w:rPr>
                <w:rFonts w:ascii="Arial" w:hAnsi="Arial" w:cs="Arial"/>
                <w:b/>
                <w:bCs/>
                <w:sz w:val="24"/>
                <w:szCs w:val="24"/>
                <w:lang w:val="en-US"/>
              </w:rPr>
              <w:t>(1.9%)</w:t>
            </w:r>
          </w:p>
        </w:tc>
      </w:tr>
      <w:tr w:rsidR="00E477A6" w14:paraId="7EBA9AC5" w14:textId="77777777" w:rsidTr="005C47DB">
        <w:trPr>
          <w:trHeight w:val="428"/>
        </w:trPr>
        <w:tc>
          <w:tcPr>
            <w:tcW w:w="2371" w:type="dxa"/>
            <w:shd w:val="clear" w:color="auto" w:fill="FFF2CC" w:themeFill="accent4" w:themeFillTint="33"/>
          </w:tcPr>
          <w:p w14:paraId="3D323E1A" w14:textId="77777777" w:rsidR="00E477A6" w:rsidRPr="00652499" w:rsidRDefault="00E477A6" w:rsidP="005C47DB">
            <w:pPr>
              <w:spacing w:line="360" w:lineRule="auto"/>
              <w:jc w:val="center"/>
              <w:rPr>
                <w:rFonts w:ascii="Arial" w:hAnsi="Arial" w:cs="Arial"/>
                <w:sz w:val="20"/>
                <w:szCs w:val="20"/>
                <w:lang w:val="en-US"/>
              </w:rPr>
            </w:pPr>
            <w:r w:rsidRPr="00652499">
              <w:rPr>
                <w:rFonts w:ascii="Arial" w:hAnsi="Arial" w:cs="Arial"/>
                <w:sz w:val="20"/>
                <w:szCs w:val="20"/>
                <w:lang w:val="en-US"/>
              </w:rPr>
              <w:t>Other – Any other ethnic group</w:t>
            </w:r>
          </w:p>
        </w:tc>
        <w:tc>
          <w:tcPr>
            <w:tcW w:w="1310" w:type="dxa"/>
            <w:shd w:val="clear" w:color="auto" w:fill="FFF2CC" w:themeFill="accent4" w:themeFillTint="33"/>
          </w:tcPr>
          <w:p w14:paraId="4B853074"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559" w:type="dxa"/>
            <w:shd w:val="clear" w:color="auto" w:fill="FFF2CC" w:themeFill="accent4" w:themeFillTint="33"/>
          </w:tcPr>
          <w:p w14:paraId="4FA0B725"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418" w:type="dxa"/>
            <w:shd w:val="clear" w:color="auto" w:fill="FFF2CC" w:themeFill="accent4" w:themeFillTint="33"/>
          </w:tcPr>
          <w:p w14:paraId="639EDA96"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2</w:t>
            </w:r>
          </w:p>
        </w:tc>
        <w:tc>
          <w:tcPr>
            <w:tcW w:w="1480" w:type="dxa"/>
            <w:shd w:val="clear" w:color="auto" w:fill="FFF2CC" w:themeFill="accent4" w:themeFillTint="33"/>
          </w:tcPr>
          <w:p w14:paraId="603485A8"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1.9%</w:t>
            </w:r>
          </w:p>
        </w:tc>
        <w:tc>
          <w:tcPr>
            <w:tcW w:w="1502" w:type="dxa"/>
            <w:shd w:val="clear" w:color="auto" w:fill="FFF2CC" w:themeFill="accent4" w:themeFillTint="33"/>
          </w:tcPr>
          <w:p w14:paraId="59F85DB7"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0</w:t>
            </w:r>
          </w:p>
        </w:tc>
        <w:tc>
          <w:tcPr>
            <w:tcW w:w="1270" w:type="dxa"/>
            <w:shd w:val="clear" w:color="auto" w:fill="FFF2CC" w:themeFill="accent4" w:themeFillTint="33"/>
          </w:tcPr>
          <w:p w14:paraId="28300D99" w14:textId="77777777" w:rsidR="00E477A6" w:rsidRPr="00E56345" w:rsidRDefault="00E477A6" w:rsidP="005C47DB">
            <w:pPr>
              <w:spacing w:line="360" w:lineRule="auto"/>
              <w:jc w:val="center"/>
              <w:rPr>
                <w:rFonts w:ascii="Arial" w:hAnsi="Arial" w:cs="Arial"/>
                <w:b/>
                <w:bCs/>
                <w:sz w:val="24"/>
                <w:szCs w:val="24"/>
                <w:lang w:val="en-US"/>
              </w:rPr>
            </w:pPr>
            <w:r w:rsidRPr="00E56345">
              <w:rPr>
                <w:rFonts w:ascii="Arial" w:hAnsi="Arial" w:cs="Arial"/>
                <w:b/>
                <w:bCs/>
                <w:sz w:val="24"/>
                <w:szCs w:val="24"/>
                <w:lang w:val="en-US"/>
              </w:rPr>
              <w:t>2</w:t>
            </w:r>
          </w:p>
          <w:p w14:paraId="5686716F" w14:textId="77777777" w:rsidR="00E477A6" w:rsidRPr="00E56345" w:rsidRDefault="00E477A6" w:rsidP="005C47DB">
            <w:pPr>
              <w:spacing w:line="360" w:lineRule="auto"/>
              <w:jc w:val="center"/>
              <w:rPr>
                <w:rFonts w:ascii="Arial" w:hAnsi="Arial" w:cs="Arial"/>
                <w:b/>
                <w:bCs/>
                <w:sz w:val="24"/>
                <w:szCs w:val="24"/>
                <w:lang w:val="en-US"/>
              </w:rPr>
            </w:pPr>
            <w:r w:rsidRPr="00E56345">
              <w:rPr>
                <w:rFonts w:ascii="Arial" w:hAnsi="Arial" w:cs="Arial"/>
                <w:b/>
                <w:bCs/>
                <w:sz w:val="24"/>
                <w:szCs w:val="24"/>
                <w:lang w:val="en-US"/>
              </w:rPr>
              <w:t>(1.9%)</w:t>
            </w:r>
          </w:p>
        </w:tc>
      </w:tr>
      <w:tr w:rsidR="00E477A6" w14:paraId="72C8054D" w14:textId="77777777" w:rsidTr="005C47DB">
        <w:trPr>
          <w:trHeight w:val="428"/>
        </w:trPr>
        <w:tc>
          <w:tcPr>
            <w:tcW w:w="2371" w:type="dxa"/>
            <w:shd w:val="clear" w:color="auto" w:fill="FFE599" w:themeFill="accent4" w:themeFillTint="66"/>
          </w:tcPr>
          <w:p w14:paraId="57D06389" w14:textId="77777777" w:rsidR="00E477A6" w:rsidRPr="00652499" w:rsidRDefault="00E477A6" w:rsidP="005C47DB">
            <w:pPr>
              <w:spacing w:line="360" w:lineRule="auto"/>
              <w:jc w:val="center"/>
              <w:rPr>
                <w:rFonts w:ascii="Arial" w:hAnsi="Arial" w:cs="Arial"/>
                <w:sz w:val="20"/>
                <w:szCs w:val="20"/>
                <w:lang w:val="en-US"/>
              </w:rPr>
            </w:pPr>
            <w:r w:rsidRPr="00652499">
              <w:rPr>
                <w:rFonts w:ascii="Arial" w:hAnsi="Arial" w:cs="Arial"/>
                <w:sz w:val="20"/>
                <w:szCs w:val="20"/>
                <w:lang w:val="en-US"/>
              </w:rPr>
              <w:t>Prefer not to say</w:t>
            </w:r>
          </w:p>
        </w:tc>
        <w:tc>
          <w:tcPr>
            <w:tcW w:w="1310" w:type="dxa"/>
            <w:shd w:val="clear" w:color="auto" w:fill="FFE599" w:themeFill="accent4" w:themeFillTint="66"/>
          </w:tcPr>
          <w:p w14:paraId="7087753B"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n/a</w:t>
            </w:r>
          </w:p>
        </w:tc>
        <w:tc>
          <w:tcPr>
            <w:tcW w:w="1559" w:type="dxa"/>
            <w:shd w:val="clear" w:color="auto" w:fill="FFE599" w:themeFill="accent4" w:themeFillTint="66"/>
          </w:tcPr>
          <w:p w14:paraId="17A938F2"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n/a</w:t>
            </w:r>
          </w:p>
        </w:tc>
        <w:tc>
          <w:tcPr>
            <w:tcW w:w="1418" w:type="dxa"/>
            <w:shd w:val="clear" w:color="auto" w:fill="FFE599" w:themeFill="accent4" w:themeFillTint="66"/>
          </w:tcPr>
          <w:p w14:paraId="51FA4D97"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n/a</w:t>
            </w:r>
          </w:p>
        </w:tc>
        <w:tc>
          <w:tcPr>
            <w:tcW w:w="1480" w:type="dxa"/>
            <w:shd w:val="clear" w:color="auto" w:fill="FFE599" w:themeFill="accent4" w:themeFillTint="66"/>
          </w:tcPr>
          <w:p w14:paraId="0A7F841B"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n/a</w:t>
            </w:r>
          </w:p>
        </w:tc>
        <w:tc>
          <w:tcPr>
            <w:tcW w:w="1502" w:type="dxa"/>
            <w:shd w:val="clear" w:color="auto" w:fill="FFE599" w:themeFill="accent4" w:themeFillTint="66"/>
          </w:tcPr>
          <w:p w14:paraId="58FBC903"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2</w:t>
            </w:r>
          </w:p>
          <w:p w14:paraId="4E5B63B0" w14:textId="77777777" w:rsidR="00E477A6" w:rsidRDefault="00E477A6" w:rsidP="005C47DB">
            <w:pPr>
              <w:spacing w:line="360" w:lineRule="auto"/>
              <w:jc w:val="center"/>
              <w:rPr>
                <w:rFonts w:ascii="Arial" w:hAnsi="Arial" w:cs="Arial"/>
                <w:sz w:val="24"/>
                <w:szCs w:val="24"/>
                <w:lang w:val="en-US"/>
              </w:rPr>
            </w:pPr>
            <w:r>
              <w:rPr>
                <w:rFonts w:ascii="Arial" w:hAnsi="Arial" w:cs="Arial"/>
                <w:sz w:val="24"/>
                <w:szCs w:val="24"/>
                <w:lang w:val="en-US"/>
              </w:rPr>
              <w:t>(1.9%)</w:t>
            </w:r>
          </w:p>
        </w:tc>
        <w:tc>
          <w:tcPr>
            <w:tcW w:w="1270" w:type="dxa"/>
            <w:shd w:val="clear" w:color="auto" w:fill="FFE599" w:themeFill="accent4" w:themeFillTint="66"/>
          </w:tcPr>
          <w:p w14:paraId="230C2A7C" w14:textId="77777777" w:rsidR="00E477A6" w:rsidRPr="00E56345" w:rsidRDefault="00E477A6" w:rsidP="005C47DB">
            <w:pPr>
              <w:spacing w:line="360" w:lineRule="auto"/>
              <w:jc w:val="center"/>
              <w:rPr>
                <w:rFonts w:ascii="Arial" w:hAnsi="Arial" w:cs="Arial"/>
                <w:b/>
                <w:bCs/>
                <w:sz w:val="24"/>
                <w:szCs w:val="24"/>
                <w:lang w:val="en-US"/>
              </w:rPr>
            </w:pPr>
            <w:r w:rsidRPr="00E56345">
              <w:rPr>
                <w:rFonts w:ascii="Arial" w:hAnsi="Arial" w:cs="Arial"/>
                <w:b/>
                <w:bCs/>
                <w:sz w:val="24"/>
                <w:szCs w:val="24"/>
                <w:lang w:val="en-US"/>
              </w:rPr>
              <w:t>2</w:t>
            </w:r>
          </w:p>
          <w:p w14:paraId="24C69ED5" w14:textId="77777777" w:rsidR="00E477A6" w:rsidRDefault="00E477A6" w:rsidP="005C47DB">
            <w:pPr>
              <w:spacing w:line="360" w:lineRule="auto"/>
              <w:jc w:val="center"/>
              <w:rPr>
                <w:rFonts w:ascii="Arial" w:hAnsi="Arial" w:cs="Arial"/>
                <w:sz w:val="24"/>
                <w:szCs w:val="24"/>
                <w:lang w:val="en-US"/>
              </w:rPr>
            </w:pPr>
            <w:r w:rsidRPr="00E56345">
              <w:rPr>
                <w:rFonts w:ascii="Arial" w:hAnsi="Arial" w:cs="Arial"/>
                <w:b/>
                <w:bCs/>
                <w:sz w:val="24"/>
                <w:szCs w:val="24"/>
                <w:lang w:val="en-US"/>
              </w:rPr>
              <w:t>(1.9%)</w:t>
            </w:r>
          </w:p>
        </w:tc>
      </w:tr>
      <w:tr w:rsidR="00E477A6" w14:paraId="71A53FD8" w14:textId="77777777" w:rsidTr="005C47DB">
        <w:trPr>
          <w:trHeight w:val="419"/>
        </w:trPr>
        <w:tc>
          <w:tcPr>
            <w:tcW w:w="2371" w:type="dxa"/>
            <w:shd w:val="clear" w:color="auto" w:fill="FFC000" w:themeFill="accent4"/>
          </w:tcPr>
          <w:p w14:paraId="7E805673" w14:textId="77777777" w:rsidR="00E477A6" w:rsidRPr="00F01562" w:rsidRDefault="00E477A6" w:rsidP="005C47DB">
            <w:pPr>
              <w:spacing w:line="360" w:lineRule="auto"/>
              <w:jc w:val="center"/>
              <w:rPr>
                <w:rFonts w:ascii="Arial" w:hAnsi="Arial" w:cs="Arial"/>
                <w:b/>
                <w:bCs/>
                <w:sz w:val="24"/>
                <w:szCs w:val="24"/>
                <w:lang w:val="en-US"/>
              </w:rPr>
            </w:pPr>
            <w:r>
              <w:rPr>
                <w:rFonts w:ascii="Arial" w:hAnsi="Arial" w:cs="Arial"/>
                <w:b/>
                <w:bCs/>
                <w:sz w:val="24"/>
                <w:szCs w:val="24"/>
                <w:lang w:val="en-US"/>
              </w:rPr>
              <w:t>Total</w:t>
            </w:r>
          </w:p>
        </w:tc>
        <w:tc>
          <w:tcPr>
            <w:tcW w:w="1310" w:type="dxa"/>
            <w:shd w:val="clear" w:color="auto" w:fill="FFC000" w:themeFill="accent4"/>
          </w:tcPr>
          <w:p w14:paraId="1C81872B" w14:textId="77777777" w:rsidR="00E477A6" w:rsidRPr="00F01562" w:rsidRDefault="00E477A6" w:rsidP="005C47DB">
            <w:pPr>
              <w:spacing w:line="360" w:lineRule="auto"/>
              <w:jc w:val="center"/>
              <w:rPr>
                <w:rFonts w:ascii="Arial" w:hAnsi="Arial" w:cs="Arial"/>
                <w:b/>
                <w:bCs/>
                <w:sz w:val="24"/>
                <w:szCs w:val="24"/>
                <w:lang w:val="en-US"/>
              </w:rPr>
            </w:pPr>
            <w:r>
              <w:rPr>
                <w:rFonts w:ascii="Arial" w:hAnsi="Arial" w:cs="Arial"/>
                <w:b/>
                <w:bCs/>
                <w:sz w:val="24"/>
                <w:szCs w:val="24"/>
                <w:lang w:val="en-US"/>
              </w:rPr>
              <w:t>52</w:t>
            </w:r>
          </w:p>
        </w:tc>
        <w:tc>
          <w:tcPr>
            <w:tcW w:w="1559" w:type="dxa"/>
            <w:shd w:val="clear" w:color="auto" w:fill="FFC000" w:themeFill="accent4"/>
          </w:tcPr>
          <w:p w14:paraId="302B4D2C" w14:textId="77777777" w:rsidR="00E477A6" w:rsidRPr="00F01562" w:rsidRDefault="00E477A6" w:rsidP="005C47DB">
            <w:pPr>
              <w:spacing w:line="360" w:lineRule="auto"/>
              <w:jc w:val="center"/>
              <w:rPr>
                <w:rFonts w:ascii="Arial" w:hAnsi="Arial" w:cs="Arial"/>
                <w:b/>
                <w:bCs/>
                <w:sz w:val="24"/>
                <w:szCs w:val="24"/>
                <w:lang w:val="en-US"/>
              </w:rPr>
            </w:pPr>
            <w:r>
              <w:rPr>
                <w:rFonts w:ascii="Arial" w:hAnsi="Arial" w:cs="Arial"/>
                <w:b/>
                <w:bCs/>
                <w:sz w:val="24"/>
                <w:szCs w:val="24"/>
                <w:lang w:val="en-US"/>
              </w:rPr>
              <w:t>49.5%</w:t>
            </w:r>
          </w:p>
        </w:tc>
        <w:tc>
          <w:tcPr>
            <w:tcW w:w="1418" w:type="dxa"/>
            <w:shd w:val="clear" w:color="auto" w:fill="FFC000" w:themeFill="accent4"/>
          </w:tcPr>
          <w:p w14:paraId="083C4E94" w14:textId="77777777" w:rsidR="00E477A6" w:rsidRPr="00F01562" w:rsidRDefault="00E477A6" w:rsidP="005C47DB">
            <w:pPr>
              <w:spacing w:line="360" w:lineRule="auto"/>
              <w:jc w:val="center"/>
              <w:rPr>
                <w:rFonts w:ascii="Arial" w:hAnsi="Arial" w:cs="Arial"/>
                <w:b/>
                <w:bCs/>
                <w:sz w:val="24"/>
                <w:szCs w:val="24"/>
                <w:lang w:val="en-US"/>
              </w:rPr>
            </w:pPr>
            <w:r>
              <w:rPr>
                <w:rFonts w:ascii="Arial" w:hAnsi="Arial" w:cs="Arial"/>
                <w:b/>
                <w:bCs/>
                <w:sz w:val="24"/>
                <w:szCs w:val="24"/>
                <w:lang w:val="en-US"/>
              </w:rPr>
              <w:t>51</w:t>
            </w:r>
          </w:p>
        </w:tc>
        <w:tc>
          <w:tcPr>
            <w:tcW w:w="1480" w:type="dxa"/>
            <w:shd w:val="clear" w:color="auto" w:fill="FFC000" w:themeFill="accent4"/>
          </w:tcPr>
          <w:p w14:paraId="0C9F4315" w14:textId="77777777" w:rsidR="00E477A6" w:rsidRPr="00F01562" w:rsidRDefault="00E477A6" w:rsidP="005C47DB">
            <w:pPr>
              <w:spacing w:line="360" w:lineRule="auto"/>
              <w:jc w:val="center"/>
              <w:rPr>
                <w:rFonts w:ascii="Arial" w:hAnsi="Arial" w:cs="Arial"/>
                <w:b/>
                <w:bCs/>
                <w:sz w:val="24"/>
                <w:szCs w:val="24"/>
                <w:lang w:val="en-US"/>
              </w:rPr>
            </w:pPr>
            <w:r>
              <w:rPr>
                <w:rFonts w:ascii="Arial" w:hAnsi="Arial" w:cs="Arial"/>
                <w:b/>
                <w:bCs/>
                <w:sz w:val="24"/>
                <w:szCs w:val="24"/>
                <w:lang w:val="en-US"/>
              </w:rPr>
              <w:t>48.6%</w:t>
            </w:r>
          </w:p>
        </w:tc>
        <w:tc>
          <w:tcPr>
            <w:tcW w:w="1502" w:type="dxa"/>
            <w:shd w:val="clear" w:color="auto" w:fill="FFC000" w:themeFill="accent4"/>
          </w:tcPr>
          <w:p w14:paraId="54DD42C3" w14:textId="77777777" w:rsidR="00E477A6" w:rsidRDefault="00E477A6" w:rsidP="005C47DB">
            <w:pPr>
              <w:spacing w:line="360" w:lineRule="auto"/>
              <w:jc w:val="center"/>
              <w:rPr>
                <w:rFonts w:ascii="Arial" w:hAnsi="Arial" w:cs="Arial"/>
                <w:b/>
                <w:bCs/>
                <w:sz w:val="24"/>
                <w:szCs w:val="24"/>
                <w:lang w:val="en-US"/>
              </w:rPr>
            </w:pPr>
            <w:r>
              <w:rPr>
                <w:rFonts w:ascii="Arial" w:hAnsi="Arial" w:cs="Arial"/>
                <w:b/>
                <w:bCs/>
                <w:sz w:val="24"/>
                <w:szCs w:val="24"/>
                <w:lang w:val="en-US"/>
              </w:rPr>
              <w:t>2 (1.9%)</w:t>
            </w:r>
          </w:p>
        </w:tc>
        <w:tc>
          <w:tcPr>
            <w:tcW w:w="1270" w:type="dxa"/>
            <w:shd w:val="clear" w:color="auto" w:fill="FFC000" w:themeFill="accent4"/>
          </w:tcPr>
          <w:p w14:paraId="47570D47" w14:textId="77777777" w:rsidR="00E477A6" w:rsidRPr="00F01562" w:rsidRDefault="00E477A6" w:rsidP="005C47DB">
            <w:pPr>
              <w:spacing w:line="360" w:lineRule="auto"/>
              <w:jc w:val="center"/>
              <w:rPr>
                <w:rFonts w:ascii="Arial" w:hAnsi="Arial" w:cs="Arial"/>
                <w:b/>
                <w:bCs/>
                <w:sz w:val="24"/>
                <w:szCs w:val="24"/>
                <w:lang w:val="en-US"/>
              </w:rPr>
            </w:pPr>
            <w:r>
              <w:rPr>
                <w:rFonts w:ascii="Arial" w:hAnsi="Arial" w:cs="Arial"/>
                <w:b/>
                <w:bCs/>
                <w:sz w:val="24"/>
                <w:szCs w:val="24"/>
                <w:lang w:val="en-US"/>
              </w:rPr>
              <w:t>105</w:t>
            </w:r>
          </w:p>
        </w:tc>
      </w:tr>
    </w:tbl>
    <w:p w14:paraId="6B8F469D" w14:textId="77777777" w:rsidR="00E477A6" w:rsidRDefault="00E477A6" w:rsidP="00E477A6">
      <w:pPr>
        <w:spacing w:line="480" w:lineRule="auto"/>
        <w:jc w:val="both"/>
        <w:rPr>
          <w:rFonts w:ascii="Arial" w:hAnsi="Arial" w:cs="Arial"/>
          <w:sz w:val="24"/>
          <w:szCs w:val="24"/>
          <w:lang w:val="en-US"/>
        </w:rPr>
      </w:pPr>
    </w:p>
    <w:p w14:paraId="39192A45" w14:textId="77777777" w:rsidR="00C53263" w:rsidRPr="0061238F" w:rsidRDefault="00C23CFA" w:rsidP="00C53263">
      <w:pPr>
        <w:spacing w:line="480" w:lineRule="auto"/>
        <w:jc w:val="both"/>
        <w:rPr>
          <w:rFonts w:ascii="Arial" w:hAnsi="Arial" w:cs="Arial"/>
          <w:b/>
          <w:bCs/>
          <w:color w:val="000000" w:themeColor="text1"/>
          <w:sz w:val="24"/>
          <w:szCs w:val="24"/>
          <w:lang w:val="en-US"/>
        </w:rPr>
      </w:pPr>
      <w:r w:rsidRPr="0061238F">
        <w:rPr>
          <w:rFonts w:ascii="Arial" w:hAnsi="Arial" w:cs="Arial"/>
          <w:b/>
          <w:i/>
          <w:color w:val="000000" w:themeColor="text1"/>
          <w:sz w:val="24"/>
          <w:szCs w:val="24"/>
          <w:u w:val="single"/>
          <w:lang w:val="en-US"/>
        </w:rPr>
        <w:lastRenderedPageBreak/>
        <w:t>T</w:t>
      </w:r>
      <w:r w:rsidR="00B30C4D" w:rsidRPr="0061238F">
        <w:rPr>
          <w:rFonts w:ascii="Arial" w:hAnsi="Arial" w:cs="Arial"/>
          <w:b/>
          <w:i/>
          <w:color w:val="000000" w:themeColor="text1"/>
          <w:sz w:val="24"/>
          <w:szCs w:val="24"/>
          <w:u w:val="single"/>
          <w:lang w:val="en-US"/>
        </w:rPr>
        <w:t xml:space="preserve">able </w:t>
      </w:r>
      <w:r w:rsidR="00C53263" w:rsidRPr="0061238F">
        <w:rPr>
          <w:rFonts w:ascii="Arial" w:hAnsi="Arial" w:cs="Arial"/>
          <w:b/>
          <w:bCs/>
          <w:i/>
          <w:iCs/>
          <w:color w:val="000000" w:themeColor="text1"/>
          <w:sz w:val="24"/>
          <w:szCs w:val="24"/>
          <w:u w:val="single"/>
          <w:lang w:val="en-US"/>
        </w:rPr>
        <w:t>4.4:</w:t>
      </w:r>
      <w:r w:rsidR="00C53263" w:rsidRPr="0061238F">
        <w:rPr>
          <w:rFonts w:ascii="Arial" w:hAnsi="Arial" w:cs="Arial"/>
          <w:b/>
          <w:bCs/>
          <w:color w:val="000000" w:themeColor="text1"/>
          <w:sz w:val="24"/>
          <w:szCs w:val="24"/>
          <w:u w:val="single"/>
          <w:lang w:val="en-US"/>
        </w:rPr>
        <w:t xml:space="preserve"> </w:t>
      </w:r>
      <w:r w:rsidR="00C53263" w:rsidRPr="0061238F">
        <w:rPr>
          <w:rFonts w:ascii="Arial" w:hAnsi="Arial" w:cs="Arial"/>
          <w:b/>
          <w:bCs/>
          <w:i/>
          <w:iCs/>
          <w:color w:val="000000" w:themeColor="text1"/>
          <w:sz w:val="24"/>
          <w:szCs w:val="24"/>
          <w:lang w:val="en-US"/>
        </w:rPr>
        <w:t xml:space="preserve">Theme </w:t>
      </w:r>
      <w:proofErr w:type="spellStart"/>
      <w:r w:rsidR="00C53263" w:rsidRPr="0061238F">
        <w:rPr>
          <w:rFonts w:ascii="Arial" w:hAnsi="Arial" w:cs="Arial"/>
          <w:b/>
          <w:bCs/>
          <w:i/>
          <w:iCs/>
          <w:color w:val="000000" w:themeColor="text1"/>
          <w:sz w:val="24"/>
          <w:szCs w:val="24"/>
          <w:lang w:val="en-US"/>
        </w:rPr>
        <w:t>categorisations</w:t>
      </w:r>
      <w:proofErr w:type="spellEnd"/>
      <w:r w:rsidR="00C53263" w:rsidRPr="0061238F">
        <w:rPr>
          <w:rFonts w:ascii="Arial" w:hAnsi="Arial" w:cs="Arial"/>
          <w:b/>
          <w:bCs/>
          <w:color w:val="000000" w:themeColor="text1"/>
          <w:sz w:val="24"/>
          <w:szCs w:val="24"/>
          <w:lang w:val="en-US"/>
        </w:rPr>
        <w:t xml:space="preserve"> </w:t>
      </w:r>
    </w:p>
    <w:tbl>
      <w:tblPr>
        <w:tblStyle w:val="TableGrid"/>
        <w:tblW w:w="0" w:type="auto"/>
        <w:tblLook w:val="04A0" w:firstRow="1" w:lastRow="0" w:firstColumn="1" w:lastColumn="0" w:noHBand="0" w:noVBand="1"/>
      </w:tblPr>
      <w:tblGrid>
        <w:gridCol w:w="1867"/>
        <w:gridCol w:w="1883"/>
        <w:gridCol w:w="1866"/>
        <w:gridCol w:w="1868"/>
        <w:gridCol w:w="1866"/>
      </w:tblGrid>
      <w:tr w:rsidR="00C53263" w14:paraId="0C245F07" w14:textId="77777777" w:rsidTr="005C47DB">
        <w:tc>
          <w:tcPr>
            <w:tcW w:w="1870" w:type="dxa"/>
            <w:shd w:val="clear" w:color="auto" w:fill="DEEAF6" w:themeFill="accent5" w:themeFillTint="33"/>
          </w:tcPr>
          <w:p w14:paraId="1577680B" w14:textId="77777777" w:rsidR="00C53263" w:rsidRPr="00A02364" w:rsidRDefault="00C53263" w:rsidP="005C47DB">
            <w:pPr>
              <w:spacing w:line="360" w:lineRule="auto"/>
              <w:jc w:val="center"/>
              <w:rPr>
                <w:rFonts w:ascii="Arial" w:hAnsi="Arial" w:cs="Arial"/>
                <w:b/>
                <w:bCs/>
                <w:i/>
                <w:iCs/>
                <w:sz w:val="24"/>
                <w:szCs w:val="24"/>
                <w:lang w:val="en-US"/>
              </w:rPr>
            </w:pPr>
            <w:r w:rsidRPr="00A02364">
              <w:rPr>
                <w:rFonts w:ascii="Arial" w:hAnsi="Arial" w:cs="Arial"/>
                <w:b/>
                <w:bCs/>
                <w:i/>
                <w:iCs/>
                <w:sz w:val="24"/>
                <w:szCs w:val="24"/>
                <w:lang w:val="en-US"/>
              </w:rPr>
              <w:t>Human Rights and Police Powers</w:t>
            </w:r>
          </w:p>
        </w:tc>
        <w:tc>
          <w:tcPr>
            <w:tcW w:w="1870" w:type="dxa"/>
            <w:shd w:val="clear" w:color="auto" w:fill="DEEAF6" w:themeFill="accent5" w:themeFillTint="33"/>
          </w:tcPr>
          <w:p w14:paraId="20DF32B5" w14:textId="77777777" w:rsidR="00C53263" w:rsidRPr="00A02364" w:rsidRDefault="00C53263" w:rsidP="005C47DB">
            <w:pPr>
              <w:spacing w:line="360" w:lineRule="auto"/>
              <w:jc w:val="center"/>
              <w:rPr>
                <w:rFonts w:ascii="Arial" w:hAnsi="Arial" w:cs="Arial"/>
                <w:b/>
                <w:bCs/>
                <w:sz w:val="24"/>
                <w:szCs w:val="24"/>
                <w:lang w:val="en-US"/>
              </w:rPr>
            </w:pPr>
            <w:r w:rsidRPr="00A02364">
              <w:rPr>
                <w:rFonts w:ascii="Arial" w:hAnsi="Arial" w:cs="Arial"/>
                <w:b/>
                <w:bCs/>
                <w:sz w:val="24"/>
                <w:szCs w:val="24"/>
                <w:lang w:val="en-US"/>
              </w:rPr>
              <w:t>Theme 1 –</w:t>
            </w:r>
          </w:p>
          <w:p w14:paraId="2DA912E3" w14:textId="77777777" w:rsidR="00C53263" w:rsidRPr="00A02364" w:rsidRDefault="00C53263" w:rsidP="005C47DB">
            <w:pPr>
              <w:spacing w:line="360" w:lineRule="auto"/>
              <w:jc w:val="center"/>
              <w:rPr>
                <w:rFonts w:ascii="Arial" w:hAnsi="Arial" w:cs="Arial"/>
                <w:b/>
                <w:bCs/>
                <w:sz w:val="24"/>
                <w:szCs w:val="24"/>
                <w:lang w:val="en-US"/>
              </w:rPr>
            </w:pPr>
            <w:r w:rsidRPr="00A02364">
              <w:rPr>
                <w:rFonts w:ascii="Arial" w:hAnsi="Arial" w:cs="Arial"/>
                <w:b/>
                <w:bCs/>
                <w:sz w:val="24"/>
                <w:szCs w:val="24"/>
                <w:lang w:val="en-US"/>
              </w:rPr>
              <w:t>Knowledge and understanding</w:t>
            </w:r>
          </w:p>
        </w:tc>
        <w:tc>
          <w:tcPr>
            <w:tcW w:w="1870" w:type="dxa"/>
            <w:shd w:val="clear" w:color="auto" w:fill="DEEAF6" w:themeFill="accent5" w:themeFillTint="33"/>
          </w:tcPr>
          <w:p w14:paraId="4A464CBB" w14:textId="77777777" w:rsidR="00C53263" w:rsidRPr="00A02364" w:rsidRDefault="00C53263" w:rsidP="005C47DB">
            <w:pPr>
              <w:spacing w:line="360" w:lineRule="auto"/>
              <w:jc w:val="center"/>
              <w:rPr>
                <w:rFonts w:ascii="Arial" w:hAnsi="Arial" w:cs="Arial"/>
                <w:b/>
                <w:bCs/>
                <w:sz w:val="24"/>
                <w:szCs w:val="24"/>
                <w:lang w:val="en-US"/>
              </w:rPr>
            </w:pPr>
            <w:r w:rsidRPr="00A02364">
              <w:rPr>
                <w:rFonts w:ascii="Arial" w:hAnsi="Arial" w:cs="Arial"/>
                <w:b/>
                <w:bCs/>
                <w:sz w:val="24"/>
                <w:szCs w:val="24"/>
                <w:lang w:val="en-US"/>
              </w:rPr>
              <w:t>Theme 2 –</w:t>
            </w:r>
          </w:p>
          <w:p w14:paraId="05FA799B" w14:textId="77777777" w:rsidR="00C53263" w:rsidRPr="00A02364" w:rsidRDefault="00C53263" w:rsidP="005C47DB">
            <w:pPr>
              <w:spacing w:line="360" w:lineRule="auto"/>
              <w:jc w:val="center"/>
              <w:rPr>
                <w:rFonts w:ascii="Arial" w:hAnsi="Arial" w:cs="Arial"/>
                <w:b/>
                <w:bCs/>
                <w:sz w:val="24"/>
                <w:szCs w:val="24"/>
                <w:lang w:val="en-US"/>
              </w:rPr>
            </w:pPr>
            <w:r w:rsidRPr="00A02364">
              <w:rPr>
                <w:rFonts w:ascii="Arial" w:hAnsi="Arial" w:cs="Arial"/>
                <w:b/>
                <w:bCs/>
                <w:sz w:val="24"/>
                <w:szCs w:val="24"/>
                <w:lang w:val="en-US"/>
              </w:rPr>
              <w:t>Public opinion</w:t>
            </w:r>
          </w:p>
        </w:tc>
        <w:tc>
          <w:tcPr>
            <w:tcW w:w="1870" w:type="dxa"/>
            <w:shd w:val="clear" w:color="auto" w:fill="DEEAF6" w:themeFill="accent5" w:themeFillTint="33"/>
          </w:tcPr>
          <w:p w14:paraId="7517D059" w14:textId="77777777" w:rsidR="00C53263" w:rsidRPr="00A02364" w:rsidRDefault="00C53263" w:rsidP="005C47DB">
            <w:pPr>
              <w:spacing w:line="360" w:lineRule="auto"/>
              <w:jc w:val="center"/>
              <w:rPr>
                <w:rFonts w:ascii="Arial" w:hAnsi="Arial" w:cs="Arial"/>
                <w:b/>
                <w:bCs/>
                <w:sz w:val="24"/>
                <w:szCs w:val="24"/>
                <w:lang w:val="en-US"/>
              </w:rPr>
            </w:pPr>
            <w:r w:rsidRPr="00A02364">
              <w:rPr>
                <w:rFonts w:ascii="Arial" w:hAnsi="Arial" w:cs="Arial"/>
                <w:b/>
                <w:bCs/>
                <w:sz w:val="24"/>
                <w:szCs w:val="24"/>
                <w:lang w:val="en-US"/>
              </w:rPr>
              <w:t>Theme 3 –</w:t>
            </w:r>
          </w:p>
          <w:p w14:paraId="2DA0EA82" w14:textId="77777777" w:rsidR="00C53263" w:rsidRPr="00A02364" w:rsidRDefault="00C53263" w:rsidP="005C47DB">
            <w:pPr>
              <w:spacing w:line="360" w:lineRule="auto"/>
              <w:jc w:val="center"/>
              <w:rPr>
                <w:rFonts w:ascii="Arial" w:hAnsi="Arial" w:cs="Arial"/>
                <w:b/>
                <w:bCs/>
                <w:sz w:val="24"/>
                <w:szCs w:val="24"/>
                <w:lang w:val="en-US"/>
              </w:rPr>
            </w:pPr>
            <w:r w:rsidRPr="00A02364">
              <w:rPr>
                <w:rFonts w:ascii="Arial" w:hAnsi="Arial" w:cs="Arial"/>
                <w:b/>
                <w:bCs/>
                <w:sz w:val="24"/>
                <w:szCs w:val="24"/>
                <w:lang w:val="en-US"/>
              </w:rPr>
              <w:t>Public trust and confidence</w:t>
            </w:r>
          </w:p>
        </w:tc>
        <w:tc>
          <w:tcPr>
            <w:tcW w:w="1870" w:type="dxa"/>
            <w:shd w:val="clear" w:color="auto" w:fill="DEEAF6" w:themeFill="accent5" w:themeFillTint="33"/>
          </w:tcPr>
          <w:p w14:paraId="11514097" w14:textId="77777777" w:rsidR="00C53263" w:rsidRPr="00A02364" w:rsidRDefault="00C53263" w:rsidP="005C47DB">
            <w:pPr>
              <w:spacing w:line="360" w:lineRule="auto"/>
              <w:jc w:val="center"/>
              <w:rPr>
                <w:rFonts w:ascii="Arial" w:hAnsi="Arial" w:cs="Arial"/>
                <w:b/>
                <w:bCs/>
                <w:sz w:val="24"/>
                <w:szCs w:val="24"/>
                <w:lang w:val="en-US"/>
              </w:rPr>
            </w:pPr>
            <w:r w:rsidRPr="00A02364">
              <w:rPr>
                <w:rFonts w:ascii="Arial" w:hAnsi="Arial" w:cs="Arial"/>
                <w:b/>
                <w:bCs/>
                <w:sz w:val="24"/>
                <w:szCs w:val="24"/>
                <w:lang w:val="en-US"/>
              </w:rPr>
              <w:t>Theme 4 –</w:t>
            </w:r>
          </w:p>
          <w:p w14:paraId="75279FA4" w14:textId="77777777" w:rsidR="00C53263" w:rsidRPr="00A02364" w:rsidRDefault="00C53263" w:rsidP="005C47DB">
            <w:pPr>
              <w:spacing w:line="360" w:lineRule="auto"/>
              <w:jc w:val="center"/>
              <w:rPr>
                <w:rFonts w:ascii="Arial" w:hAnsi="Arial" w:cs="Arial"/>
                <w:b/>
                <w:bCs/>
                <w:sz w:val="24"/>
                <w:szCs w:val="24"/>
                <w:lang w:val="en-US"/>
              </w:rPr>
            </w:pPr>
            <w:r w:rsidRPr="00A02364">
              <w:rPr>
                <w:rFonts w:ascii="Arial" w:hAnsi="Arial" w:cs="Arial"/>
                <w:b/>
                <w:bCs/>
                <w:sz w:val="24"/>
                <w:szCs w:val="24"/>
                <w:lang w:val="en-US"/>
              </w:rPr>
              <w:t>Human Rights and Policing</w:t>
            </w:r>
          </w:p>
        </w:tc>
      </w:tr>
      <w:tr w:rsidR="00C53263" w14:paraId="031AD5AE" w14:textId="77777777" w:rsidTr="005C47DB">
        <w:tc>
          <w:tcPr>
            <w:tcW w:w="1870" w:type="dxa"/>
          </w:tcPr>
          <w:p w14:paraId="6A5E3A2D" w14:textId="77777777" w:rsidR="00C53263" w:rsidRPr="00A02364" w:rsidRDefault="00C53263" w:rsidP="005C47DB">
            <w:pPr>
              <w:spacing w:line="360" w:lineRule="auto"/>
              <w:jc w:val="center"/>
              <w:rPr>
                <w:rFonts w:ascii="Arial" w:hAnsi="Arial" w:cs="Arial"/>
                <w:i/>
                <w:iCs/>
                <w:sz w:val="24"/>
                <w:szCs w:val="24"/>
                <w:lang w:val="en-US"/>
              </w:rPr>
            </w:pPr>
            <w:r w:rsidRPr="00A02364">
              <w:rPr>
                <w:rFonts w:ascii="Arial" w:hAnsi="Arial" w:cs="Arial"/>
                <w:i/>
                <w:iCs/>
                <w:sz w:val="24"/>
                <w:szCs w:val="24"/>
                <w:lang w:val="en-US"/>
              </w:rPr>
              <w:t>Survey questions that fit into these themes</w:t>
            </w:r>
          </w:p>
        </w:tc>
        <w:tc>
          <w:tcPr>
            <w:tcW w:w="1870" w:type="dxa"/>
          </w:tcPr>
          <w:p w14:paraId="3BEAB7C0" w14:textId="77777777" w:rsidR="00C53263" w:rsidRPr="00523BCF" w:rsidRDefault="00C53263" w:rsidP="005C47DB">
            <w:pPr>
              <w:spacing w:line="360" w:lineRule="auto"/>
              <w:jc w:val="center"/>
              <w:rPr>
                <w:rFonts w:ascii="Arial" w:hAnsi="Arial" w:cs="Arial"/>
                <w:sz w:val="24"/>
                <w:szCs w:val="24"/>
                <w:lang w:val="en-US"/>
              </w:rPr>
            </w:pPr>
            <w:r>
              <w:rPr>
                <w:rFonts w:ascii="Arial" w:hAnsi="Arial" w:cs="Arial"/>
                <w:sz w:val="24"/>
                <w:szCs w:val="24"/>
                <w:lang w:val="en-US"/>
              </w:rPr>
              <w:t>Q6, Q7</w:t>
            </w:r>
          </w:p>
        </w:tc>
        <w:tc>
          <w:tcPr>
            <w:tcW w:w="1870" w:type="dxa"/>
          </w:tcPr>
          <w:p w14:paraId="36980DB4" w14:textId="77777777" w:rsidR="00C53263" w:rsidRPr="00523BCF" w:rsidRDefault="00C53263" w:rsidP="005C47DB">
            <w:pPr>
              <w:spacing w:line="360" w:lineRule="auto"/>
              <w:jc w:val="center"/>
              <w:rPr>
                <w:rFonts w:ascii="Arial" w:hAnsi="Arial" w:cs="Arial"/>
                <w:sz w:val="24"/>
                <w:szCs w:val="24"/>
                <w:lang w:val="en-US"/>
              </w:rPr>
            </w:pPr>
            <w:r>
              <w:rPr>
                <w:rFonts w:ascii="Arial" w:hAnsi="Arial" w:cs="Arial"/>
                <w:sz w:val="24"/>
                <w:szCs w:val="24"/>
                <w:lang w:val="en-US"/>
              </w:rPr>
              <w:t>Q11, Q12, Q13, Q14, Q15, Q16</w:t>
            </w:r>
          </w:p>
        </w:tc>
        <w:tc>
          <w:tcPr>
            <w:tcW w:w="1870" w:type="dxa"/>
          </w:tcPr>
          <w:p w14:paraId="02527AC7" w14:textId="77777777" w:rsidR="00C53263" w:rsidRPr="00523BCF" w:rsidRDefault="00C53263" w:rsidP="005C47DB">
            <w:pPr>
              <w:spacing w:line="360" w:lineRule="auto"/>
              <w:jc w:val="center"/>
              <w:rPr>
                <w:rFonts w:ascii="Arial" w:hAnsi="Arial" w:cs="Arial"/>
                <w:sz w:val="24"/>
                <w:szCs w:val="24"/>
                <w:lang w:val="en-US"/>
              </w:rPr>
            </w:pPr>
            <w:r>
              <w:rPr>
                <w:rFonts w:ascii="Arial" w:hAnsi="Arial" w:cs="Arial"/>
                <w:sz w:val="24"/>
                <w:szCs w:val="24"/>
                <w:lang w:val="en-US"/>
              </w:rPr>
              <w:t>Q10, Q17, Q21</w:t>
            </w:r>
          </w:p>
        </w:tc>
        <w:tc>
          <w:tcPr>
            <w:tcW w:w="1870" w:type="dxa"/>
          </w:tcPr>
          <w:p w14:paraId="313CC33D" w14:textId="77777777" w:rsidR="00C53263" w:rsidRPr="00523BCF" w:rsidRDefault="00C53263" w:rsidP="005C47DB">
            <w:pPr>
              <w:spacing w:line="360" w:lineRule="auto"/>
              <w:jc w:val="center"/>
              <w:rPr>
                <w:rFonts w:ascii="Arial" w:hAnsi="Arial" w:cs="Arial"/>
                <w:sz w:val="24"/>
                <w:szCs w:val="24"/>
                <w:lang w:val="en-US"/>
              </w:rPr>
            </w:pPr>
            <w:r>
              <w:rPr>
                <w:rFonts w:ascii="Arial" w:hAnsi="Arial" w:cs="Arial"/>
                <w:sz w:val="24"/>
                <w:szCs w:val="24"/>
                <w:lang w:val="en-US"/>
              </w:rPr>
              <w:t>Q8, Q9, Q18, Q19, Q20</w:t>
            </w:r>
          </w:p>
        </w:tc>
      </w:tr>
    </w:tbl>
    <w:p w14:paraId="147AE576" w14:textId="77777777" w:rsidR="00E477A6" w:rsidRDefault="00E477A6" w:rsidP="00B3256E">
      <w:pPr>
        <w:spacing w:line="480" w:lineRule="auto"/>
        <w:jc w:val="both"/>
        <w:rPr>
          <w:rFonts w:ascii="Arial" w:hAnsi="Arial" w:cs="Arial"/>
          <w:sz w:val="24"/>
          <w:szCs w:val="24"/>
          <w:lang w:val="en-US"/>
        </w:rPr>
      </w:pPr>
    </w:p>
    <w:p w14:paraId="6412FB30" w14:textId="77777777" w:rsidR="00C53263" w:rsidRDefault="00C53263" w:rsidP="00B3256E">
      <w:pPr>
        <w:spacing w:line="480" w:lineRule="auto"/>
        <w:jc w:val="both"/>
        <w:rPr>
          <w:rFonts w:ascii="Arial" w:hAnsi="Arial" w:cs="Arial"/>
          <w:sz w:val="24"/>
          <w:szCs w:val="24"/>
          <w:lang w:val="en-US"/>
        </w:rPr>
      </w:pPr>
    </w:p>
    <w:p w14:paraId="3645F3DB" w14:textId="239B3D3B" w:rsidR="00A23430" w:rsidRDefault="00C23CFA" w:rsidP="00B3256E">
      <w:pPr>
        <w:spacing w:line="480" w:lineRule="auto"/>
        <w:jc w:val="both"/>
        <w:rPr>
          <w:rFonts w:ascii="Arial" w:hAnsi="Arial" w:cs="Arial"/>
          <w:i/>
          <w:iCs/>
          <w:sz w:val="24"/>
          <w:szCs w:val="24"/>
          <w:lang w:val="en-US"/>
        </w:rPr>
      </w:pPr>
      <w:r w:rsidRPr="003C5E10">
        <w:rPr>
          <w:rFonts w:ascii="Arial" w:hAnsi="Arial" w:cs="Arial"/>
          <w:i/>
          <w:iCs/>
          <w:sz w:val="24"/>
          <w:szCs w:val="24"/>
          <w:u w:val="single"/>
          <w:lang w:val="en-US"/>
        </w:rPr>
        <w:t>T</w:t>
      </w:r>
      <w:r w:rsidR="00B30C4D" w:rsidRPr="003C5E10">
        <w:rPr>
          <w:rFonts w:ascii="Arial" w:hAnsi="Arial" w:cs="Arial"/>
          <w:i/>
          <w:iCs/>
          <w:sz w:val="24"/>
          <w:szCs w:val="24"/>
          <w:u w:val="single"/>
          <w:lang w:val="en-US"/>
        </w:rPr>
        <w:t xml:space="preserve">able </w:t>
      </w:r>
      <w:r w:rsidR="003C5E10" w:rsidRPr="003C5E10">
        <w:rPr>
          <w:rFonts w:ascii="Arial" w:hAnsi="Arial" w:cs="Arial"/>
          <w:i/>
          <w:iCs/>
          <w:sz w:val="24"/>
          <w:szCs w:val="24"/>
          <w:u w:val="single"/>
          <w:lang w:val="en-US"/>
        </w:rPr>
        <w:t>8.12</w:t>
      </w:r>
      <w:r w:rsidR="00B30C4D" w:rsidRPr="003C5E10">
        <w:rPr>
          <w:rFonts w:ascii="Arial" w:hAnsi="Arial" w:cs="Arial"/>
          <w:i/>
          <w:iCs/>
          <w:sz w:val="24"/>
          <w:szCs w:val="24"/>
          <w:u w:val="single"/>
          <w:lang w:val="en-US"/>
        </w:rPr>
        <w:t>:</w:t>
      </w:r>
      <w:r w:rsidR="00B30C4D">
        <w:rPr>
          <w:rFonts w:ascii="Arial" w:hAnsi="Arial" w:cs="Arial"/>
          <w:i/>
          <w:iCs/>
          <w:sz w:val="24"/>
          <w:szCs w:val="24"/>
          <w:u w:val="single"/>
          <w:lang w:val="en-US"/>
        </w:rPr>
        <w:t xml:space="preserve"> </w:t>
      </w:r>
      <w:r w:rsidR="00B30C4D">
        <w:rPr>
          <w:rFonts w:ascii="Arial" w:hAnsi="Arial" w:cs="Arial"/>
          <w:i/>
          <w:iCs/>
          <w:sz w:val="24"/>
          <w:szCs w:val="24"/>
          <w:lang w:val="en-US"/>
        </w:rPr>
        <w:t>Analysi</w:t>
      </w:r>
      <w:r w:rsidR="00C93577">
        <w:rPr>
          <w:rFonts w:ascii="Arial" w:hAnsi="Arial" w:cs="Arial"/>
          <w:i/>
          <w:iCs/>
          <w:sz w:val="24"/>
          <w:szCs w:val="24"/>
          <w:lang w:val="en-US"/>
        </w:rPr>
        <w:t>s from</w:t>
      </w:r>
      <w:r w:rsidR="00B30C4D">
        <w:rPr>
          <w:rFonts w:ascii="Arial" w:hAnsi="Arial" w:cs="Arial"/>
          <w:i/>
          <w:iCs/>
          <w:sz w:val="24"/>
          <w:szCs w:val="24"/>
          <w:lang w:val="en-US"/>
        </w:rPr>
        <w:t xml:space="preserve"> Questio</w:t>
      </w:r>
      <w:r w:rsidR="00005D41">
        <w:rPr>
          <w:rFonts w:ascii="Arial" w:hAnsi="Arial" w:cs="Arial"/>
          <w:i/>
          <w:iCs/>
          <w:sz w:val="24"/>
          <w:szCs w:val="24"/>
          <w:lang w:val="en-US"/>
        </w:rPr>
        <w:t>n 6</w:t>
      </w:r>
    </w:p>
    <w:p w14:paraId="77E4C2D3" w14:textId="1E130766" w:rsidR="005D43D8" w:rsidRPr="00591011" w:rsidRDefault="005D43D8" w:rsidP="00B3256E">
      <w:pPr>
        <w:spacing w:line="480" w:lineRule="auto"/>
        <w:jc w:val="both"/>
        <w:rPr>
          <w:rFonts w:ascii="Arial" w:hAnsi="Arial" w:cs="Arial"/>
          <w:sz w:val="24"/>
          <w:szCs w:val="24"/>
          <w:lang w:val="en-US"/>
        </w:rPr>
      </w:pPr>
    </w:p>
    <w:tbl>
      <w:tblPr>
        <w:tblStyle w:val="TableGrid"/>
        <w:tblW w:w="10206" w:type="dxa"/>
        <w:tblLook w:val="04A0" w:firstRow="1" w:lastRow="0" w:firstColumn="1" w:lastColumn="0" w:noHBand="0" w:noVBand="1"/>
      </w:tblPr>
      <w:tblGrid>
        <w:gridCol w:w="3402"/>
        <w:gridCol w:w="3402"/>
        <w:gridCol w:w="3402"/>
      </w:tblGrid>
      <w:tr w:rsidR="004D65C1" w:rsidRPr="00591011" w14:paraId="372B3FD6" w14:textId="77777777" w:rsidTr="0094338F">
        <w:tc>
          <w:tcPr>
            <w:tcW w:w="3402" w:type="dxa"/>
            <w:shd w:val="clear" w:color="auto" w:fill="FFF2CC" w:themeFill="accent4" w:themeFillTint="33"/>
          </w:tcPr>
          <w:p w14:paraId="359E4E2A" w14:textId="1FAF7C22" w:rsidR="004D65C1" w:rsidRPr="000D18BB" w:rsidRDefault="000D18BB" w:rsidP="00B3256E">
            <w:pPr>
              <w:spacing w:line="480" w:lineRule="auto"/>
              <w:jc w:val="both"/>
              <w:rPr>
                <w:rFonts w:ascii="Arial" w:hAnsi="Arial" w:cs="Arial"/>
                <w:b/>
                <w:bCs/>
                <w:i/>
                <w:iCs/>
                <w:sz w:val="24"/>
                <w:szCs w:val="24"/>
                <w:lang w:val="en-US"/>
              </w:rPr>
            </w:pPr>
            <w:r>
              <w:rPr>
                <w:rFonts w:ascii="Arial" w:hAnsi="Arial" w:cs="Arial"/>
                <w:b/>
                <w:bCs/>
                <w:i/>
                <w:iCs/>
                <w:sz w:val="24"/>
                <w:szCs w:val="24"/>
                <w:lang w:val="en-US"/>
              </w:rPr>
              <w:t>Q.</w:t>
            </w:r>
            <w:r w:rsidR="00867FB6">
              <w:rPr>
                <w:rFonts w:ascii="Arial" w:hAnsi="Arial" w:cs="Arial"/>
                <w:b/>
                <w:bCs/>
                <w:i/>
                <w:iCs/>
                <w:sz w:val="24"/>
                <w:szCs w:val="24"/>
                <w:lang w:val="en-US"/>
              </w:rPr>
              <w:t>6: How much, if anything, would you say you know about Human Rights?</w:t>
            </w:r>
          </w:p>
        </w:tc>
        <w:tc>
          <w:tcPr>
            <w:tcW w:w="3402" w:type="dxa"/>
            <w:shd w:val="clear" w:color="auto" w:fill="FFF2CC" w:themeFill="accent4" w:themeFillTint="33"/>
          </w:tcPr>
          <w:p w14:paraId="52B7965D" w14:textId="77777777" w:rsidR="004D65C1" w:rsidRDefault="00DC35E0" w:rsidP="00DC35E0">
            <w:pPr>
              <w:spacing w:line="480" w:lineRule="auto"/>
              <w:jc w:val="center"/>
              <w:rPr>
                <w:rFonts w:ascii="Arial" w:hAnsi="Arial" w:cs="Arial"/>
                <w:b/>
                <w:bCs/>
                <w:sz w:val="24"/>
                <w:szCs w:val="24"/>
                <w:lang w:val="en-US"/>
              </w:rPr>
            </w:pPr>
            <w:r>
              <w:rPr>
                <w:rFonts w:ascii="Arial" w:hAnsi="Arial" w:cs="Arial"/>
                <w:b/>
                <w:bCs/>
                <w:sz w:val="24"/>
                <w:szCs w:val="24"/>
                <w:lang w:val="en-US"/>
              </w:rPr>
              <w:t>Total knowledge</w:t>
            </w:r>
          </w:p>
          <w:p w14:paraId="1529685E" w14:textId="6AA6631B" w:rsidR="00216056" w:rsidRPr="00DC35E0" w:rsidRDefault="003C10F8" w:rsidP="00DC35E0">
            <w:pPr>
              <w:spacing w:line="480" w:lineRule="auto"/>
              <w:jc w:val="center"/>
              <w:rPr>
                <w:rFonts w:ascii="Arial" w:hAnsi="Arial" w:cs="Arial"/>
                <w:b/>
                <w:bCs/>
                <w:sz w:val="24"/>
                <w:szCs w:val="24"/>
                <w:lang w:val="en-US"/>
              </w:rPr>
            </w:pPr>
            <w:r>
              <w:rPr>
                <w:rFonts w:ascii="Arial" w:hAnsi="Arial" w:cs="Arial"/>
                <w:b/>
                <w:bCs/>
                <w:sz w:val="24"/>
                <w:szCs w:val="24"/>
                <w:lang w:val="en-US"/>
              </w:rPr>
              <w:t>19% (20)</w:t>
            </w:r>
          </w:p>
        </w:tc>
        <w:tc>
          <w:tcPr>
            <w:tcW w:w="3402" w:type="dxa"/>
            <w:shd w:val="clear" w:color="auto" w:fill="FFF2CC" w:themeFill="accent4" w:themeFillTint="33"/>
          </w:tcPr>
          <w:p w14:paraId="1A451C63" w14:textId="77777777" w:rsidR="004D65C1" w:rsidRDefault="000574AE" w:rsidP="000574AE">
            <w:pPr>
              <w:spacing w:line="480" w:lineRule="auto"/>
              <w:jc w:val="center"/>
              <w:rPr>
                <w:rFonts w:ascii="Arial" w:hAnsi="Arial" w:cs="Arial"/>
                <w:b/>
                <w:bCs/>
                <w:sz w:val="24"/>
                <w:szCs w:val="24"/>
                <w:lang w:val="en-US"/>
              </w:rPr>
            </w:pPr>
            <w:r>
              <w:rPr>
                <w:rFonts w:ascii="Arial" w:hAnsi="Arial" w:cs="Arial"/>
                <w:b/>
                <w:bCs/>
                <w:sz w:val="24"/>
                <w:szCs w:val="24"/>
                <w:lang w:val="en-US"/>
              </w:rPr>
              <w:t>No knowledge</w:t>
            </w:r>
          </w:p>
          <w:p w14:paraId="7095A015" w14:textId="704DC5AF" w:rsidR="00173C4E" w:rsidRPr="000574AE" w:rsidRDefault="00173C4E" w:rsidP="000574AE">
            <w:pPr>
              <w:spacing w:line="480" w:lineRule="auto"/>
              <w:jc w:val="center"/>
              <w:rPr>
                <w:rFonts w:ascii="Arial" w:hAnsi="Arial" w:cs="Arial"/>
                <w:b/>
                <w:bCs/>
                <w:sz w:val="24"/>
                <w:szCs w:val="24"/>
                <w:lang w:val="en-US"/>
              </w:rPr>
            </w:pPr>
            <w:r>
              <w:rPr>
                <w:rFonts w:ascii="Arial" w:hAnsi="Arial" w:cs="Arial"/>
                <w:b/>
                <w:bCs/>
                <w:sz w:val="24"/>
                <w:szCs w:val="24"/>
                <w:lang w:val="en-US"/>
              </w:rPr>
              <w:t>2.9% (3)</w:t>
            </w:r>
          </w:p>
        </w:tc>
      </w:tr>
      <w:tr w:rsidR="004D65C1" w:rsidRPr="00591011" w14:paraId="21EA0747" w14:textId="77777777" w:rsidTr="0094338F">
        <w:tc>
          <w:tcPr>
            <w:tcW w:w="3402" w:type="dxa"/>
            <w:shd w:val="clear" w:color="auto" w:fill="FFF2CC" w:themeFill="accent4" w:themeFillTint="33"/>
          </w:tcPr>
          <w:p w14:paraId="113CD87A" w14:textId="27DDC0AD" w:rsidR="004D65C1" w:rsidRPr="00591011" w:rsidRDefault="00E76E34" w:rsidP="00E76E34">
            <w:pPr>
              <w:spacing w:line="480" w:lineRule="auto"/>
              <w:jc w:val="center"/>
              <w:rPr>
                <w:rFonts w:ascii="Arial" w:hAnsi="Arial" w:cs="Arial"/>
                <w:sz w:val="24"/>
                <w:szCs w:val="24"/>
                <w:lang w:val="en-US"/>
              </w:rPr>
            </w:pPr>
            <w:r>
              <w:rPr>
                <w:rFonts w:ascii="Arial" w:hAnsi="Arial" w:cs="Arial"/>
                <w:sz w:val="24"/>
                <w:szCs w:val="24"/>
                <w:lang w:val="en-US"/>
              </w:rPr>
              <w:t>Gender</w:t>
            </w:r>
          </w:p>
        </w:tc>
        <w:tc>
          <w:tcPr>
            <w:tcW w:w="3402" w:type="dxa"/>
          </w:tcPr>
          <w:p w14:paraId="153FC8B7" w14:textId="77777777" w:rsidR="004D65C1" w:rsidRDefault="000574AE"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Female: </w:t>
            </w:r>
            <w:r w:rsidR="0024046C">
              <w:rPr>
                <w:rFonts w:ascii="Arial" w:hAnsi="Arial" w:cs="Arial"/>
                <w:b/>
                <w:bCs/>
                <w:sz w:val="24"/>
                <w:szCs w:val="24"/>
                <w:lang w:val="en-US"/>
              </w:rPr>
              <w:t>9.5% (10)</w:t>
            </w:r>
          </w:p>
          <w:p w14:paraId="1C2A8A5E" w14:textId="77777777" w:rsidR="0024046C" w:rsidRDefault="0024046C"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Male: </w:t>
            </w:r>
            <w:r>
              <w:rPr>
                <w:rFonts w:ascii="Arial" w:hAnsi="Arial" w:cs="Arial"/>
                <w:b/>
                <w:bCs/>
                <w:sz w:val="24"/>
                <w:szCs w:val="24"/>
                <w:lang w:val="en-US"/>
              </w:rPr>
              <w:t>7.6% (</w:t>
            </w:r>
            <w:r w:rsidR="00216056">
              <w:rPr>
                <w:rFonts w:ascii="Arial" w:hAnsi="Arial" w:cs="Arial"/>
                <w:b/>
                <w:bCs/>
                <w:sz w:val="24"/>
                <w:szCs w:val="24"/>
                <w:lang w:val="en-US"/>
              </w:rPr>
              <w:t>8)</w:t>
            </w:r>
          </w:p>
          <w:p w14:paraId="66496ABA" w14:textId="28B1AE18" w:rsidR="00216056" w:rsidRPr="00216056" w:rsidRDefault="00216056"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Prefer not to say: </w:t>
            </w:r>
            <w:r>
              <w:rPr>
                <w:rFonts w:ascii="Arial" w:hAnsi="Arial" w:cs="Arial"/>
                <w:b/>
                <w:bCs/>
                <w:sz w:val="24"/>
                <w:szCs w:val="24"/>
                <w:lang w:val="en-US"/>
              </w:rPr>
              <w:t>1.9% (2)</w:t>
            </w:r>
          </w:p>
        </w:tc>
        <w:tc>
          <w:tcPr>
            <w:tcW w:w="3402" w:type="dxa"/>
          </w:tcPr>
          <w:p w14:paraId="448043EC" w14:textId="0663779C" w:rsidR="004D65C1" w:rsidRPr="004A6D1F" w:rsidRDefault="001616A0" w:rsidP="00B3256E">
            <w:pPr>
              <w:spacing w:line="480" w:lineRule="auto"/>
              <w:jc w:val="both"/>
              <w:rPr>
                <w:rFonts w:ascii="Arial" w:hAnsi="Arial" w:cs="Arial"/>
                <w:b/>
                <w:bCs/>
                <w:sz w:val="24"/>
                <w:szCs w:val="24"/>
                <w:lang w:val="en-US"/>
              </w:rPr>
            </w:pPr>
            <w:r>
              <w:rPr>
                <w:rFonts w:ascii="Arial" w:hAnsi="Arial" w:cs="Arial"/>
                <w:sz w:val="24"/>
                <w:szCs w:val="24"/>
                <w:lang w:val="en-US"/>
              </w:rPr>
              <w:t>Female</w:t>
            </w:r>
            <w:r w:rsidR="00FC5FAC">
              <w:rPr>
                <w:rFonts w:ascii="Arial" w:hAnsi="Arial" w:cs="Arial"/>
                <w:sz w:val="24"/>
                <w:szCs w:val="24"/>
                <w:lang w:val="en-US"/>
              </w:rPr>
              <w:t xml:space="preserve">: </w:t>
            </w:r>
            <w:r w:rsidR="004A6D1F">
              <w:rPr>
                <w:rFonts w:ascii="Arial" w:hAnsi="Arial" w:cs="Arial"/>
                <w:b/>
                <w:bCs/>
                <w:sz w:val="24"/>
                <w:szCs w:val="24"/>
                <w:lang w:val="en-US"/>
              </w:rPr>
              <w:t>1% (1</w:t>
            </w:r>
            <w:r w:rsidR="00F41997">
              <w:rPr>
                <w:rFonts w:ascii="Arial" w:hAnsi="Arial" w:cs="Arial"/>
                <w:b/>
                <w:bCs/>
                <w:sz w:val="24"/>
                <w:szCs w:val="24"/>
                <w:lang w:val="en-US"/>
              </w:rPr>
              <w:t>)</w:t>
            </w:r>
          </w:p>
          <w:p w14:paraId="29905A6E" w14:textId="670EED6F" w:rsidR="00FC5FAC" w:rsidRPr="00F41997" w:rsidRDefault="00FC5FAC" w:rsidP="00B3256E">
            <w:pPr>
              <w:spacing w:line="480" w:lineRule="auto"/>
              <w:jc w:val="both"/>
              <w:rPr>
                <w:rFonts w:ascii="Arial" w:hAnsi="Arial" w:cs="Arial"/>
                <w:b/>
                <w:bCs/>
                <w:sz w:val="24"/>
                <w:szCs w:val="24"/>
                <w:lang w:val="en-US"/>
              </w:rPr>
            </w:pPr>
            <w:r>
              <w:rPr>
                <w:rFonts w:ascii="Arial" w:hAnsi="Arial" w:cs="Arial"/>
                <w:sz w:val="24"/>
                <w:szCs w:val="24"/>
                <w:lang w:val="en-US"/>
              </w:rPr>
              <w:t>Male:</w:t>
            </w:r>
            <w:r w:rsidR="00F41997">
              <w:rPr>
                <w:rFonts w:ascii="Arial" w:hAnsi="Arial" w:cs="Arial"/>
                <w:sz w:val="24"/>
                <w:szCs w:val="24"/>
                <w:lang w:val="en-US"/>
              </w:rPr>
              <w:t xml:space="preserve"> </w:t>
            </w:r>
            <w:r w:rsidR="00F41997">
              <w:rPr>
                <w:rFonts w:ascii="Arial" w:hAnsi="Arial" w:cs="Arial"/>
                <w:b/>
                <w:bCs/>
                <w:sz w:val="24"/>
                <w:szCs w:val="24"/>
                <w:lang w:val="en-US"/>
              </w:rPr>
              <w:t>1.9% (2)</w:t>
            </w:r>
            <w:r>
              <w:rPr>
                <w:rFonts w:ascii="Arial" w:hAnsi="Arial" w:cs="Arial"/>
                <w:sz w:val="24"/>
                <w:szCs w:val="24"/>
                <w:lang w:val="en-US"/>
              </w:rPr>
              <w:t xml:space="preserve"> </w:t>
            </w:r>
          </w:p>
        </w:tc>
      </w:tr>
      <w:tr w:rsidR="004D65C1" w:rsidRPr="00591011" w14:paraId="6342447A" w14:textId="77777777" w:rsidTr="0094338F">
        <w:tc>
          <w:tcPr>
            <w:tcW w:w="3402" w:type="dxa"/>
            <w:shd w:val="clear" w:color="auto" w:fill="FFF2CC" w:themeFill="accent4" w:themeFillTint="33"/>
          </w:tcPr>
          <w:p w14:paraId="2A25F60D" w14:textId="32197B0B" w:rsidR="004D65C1" w:rsidRPr="00591011" w:rsidRDefault="00E76E34" w:rsidP="00E76E34">
            <w:pPr>
              <w:spacing w:line="480" w:lineRule="auto"/>
              <w:jc w:val="center"/>
              <w:rPr>
                <w:rFonts w:ascii="Arial" w:hAnsi="Arial" w:cs="Arial"/>
                <w:sz w:val="24"/>
                <w:szCs w:val="24"/>
                <w:lang w:val="en-US"/>
              </w:rPr>
            </w:pPr>
            <w:r>
              <w:rPr>
                <w:rFonts w:ascii="Arial" w:hAnsi="Arial" w:cs="Arial"/>
                <w:sz w:val="24"/>
                <w:szCs w:val="24"/>
                <w:lang w:val="en-US"/>
              </w:rPr>
              <w:t>Ethnicity</w:t>
            </w:r>
          </w:p>
        </w:tc>
        <w:tc>
          <w:tcPr>
            <w:tcW w:w="3402" w:type="dxa"/>
          </w:tcPr>
          <w:p w14:paraId="3CD54B62" w14:textId="639A9CA3" w:rsidR="004D65C1" w:rsidRPr="006F0F69" w:rsidRDefault="003A4257" w:rsidP="00B3256E">
            <w:pPr>
              <w:spacing w:line="480" w:lineRule="auto"/>
              <w:jc w:val="both"/>
              <w:rPr>
                <w:rFonts w:ascii="Arial" w:hAnsi="Arial" w:cs="Arial"/>
                <w:b/>
                <w:bCs/>
                <w:sz w:val="24"/>
                <w:szCs w:val="24"/>
                <w:lang w:val="en-US"/>
              </w:rPr>
            </w:pPr>
            <w:r>
              <w:rPr>
                <w:rFonts w:ascii="Arial" w:hAnsi="Arial" w:cs="Arial"/>
                <w:sz w:val="24"/>
                <w:szCs w:val="24"/>
                <w:lang w:val="en-US"/>
              </w:rPr>
              <w:t>White:</w:t>
            </w:r>
            <w:r w:rsidR="006F0F69">
              <w:rPr>
                <w:rFonts w:ascii="Arial" w:hAnsi="Arial" w:cs="Arial"/>
                <w:sz w:val="24"/>
                <w:szCs w:val="24"/>
                <w:lang w:val="en-US"/>
              </w:rPr>
              <w:t xml:space="preserve"> </w:t>
            </w:r>
            <w:r w:rsidR="00E10375">
              <w:rPr>
                <w:rFonts w:ascii="Arial" w:hAnsi="Arial" w:cs="Arial"/>
                <w:b/>
                <w:bCs/>
                <w:sz w:val="24"/>
                <w:szCs w:val="24"/>
                <w:lang w:val="en-US"/>
              </w:rPr>
              <w:t>13.3% (14)</w:t>
            </w:r>
          </w:p>
          <w:p w14:paraId="008E6E43" w14:textId="243B6879" w:rsidR="003A4257" w:rsidRPr="00E10375" w:rsidRDefault="003A4257" w:rsidP="00B3256E">
            <w:pPr>
              <w:spacing w:line="480" w:lineRule="auto"/>
              <w:jc w:val="both"/>
              <w:rPr>
                <w:rFonts w:ascii="Arial" w:hAnsi="Arial" w:cs="Arial"/>
                <w:b/>
                <w:bCs/>
                <w:sz w:val="24"/>
                <w:szCs w:val="24"/>
                <w:lang w:val="en-US"/>
              </w:rPr>
            </w:pPr>
            <w:r>
              <w:rPr>
                <w:rFonts w:ascii="Arial" w:hAnsi="Arial" w:cs="Arial"/>
                <w:sz w:val="24"/>
                <w:szCs w:val="24"/>
                <w:lang w:val="en-US"/>
              </w:rPr>
              <w:t>Any other White background:</w:t>
            </w:r>
            <w:r w:rsidR="00E10375">
              <w:rPr>
                <w:rFonts w:ascii="Arial" w:hAnsi="Arial" w:cs="Arial"/>
                <w:sz w:val="24"/>
                <w:szCs w:val="24"/>
                <w:lang w:val="en-US"/>
              </w:rPr>
              <w:t xml:space="preserve"> </w:t>
            </w:r>
            <w:r w:rsidR="00E10375">
              <w:rPr>
                <w:rFonts w:ascii="Arial" w:hAnsi="Arial" w:cs="Arial"/>
                <w:b/>
                <w:bCs/>
                <w:sz w:val="24"/>
                <w:szCs w:val="24"/>
                <w:lang w:val="en-US"/>
              </w:rPr>
              <w:t>1.9% (2)</w:t>
            </w:r>
          </w:p>
          <w:p w14:paraId="2C01B697" w14:textId="1DBE98B7" w:rsidR="00586C93" w:rsidRPr="000A379F" w:rsidRDefault="00586C93" w:rsidP="00B3256E">
            <w:pPr>
              <w:spacing w:line="480" w:lineRule="auto"/>
              <w:jc w:val="both"/>
              <w:rPr>
                <w:rFonts w:ascii="Arial" w:hAnsi="Arial" w:cs="Arial"/>
                <w:b/>
                <w:bCs/>
                <w:sz w:val="24"/>
                <w:szCs w:val="24"/>
                <w:lang w:val="en-US"/>
              </w:rPr>
            </w:pPr>
            <w:r>
              <w:rPr>
                <w:rFonts w:ascii="Arial" w:hAnsi="Arial" w:cs="Arial"/>
                <w:sz w:val="24"/>
                <w:szCs w:val="24"/>
                <w:lang w:val="en-US"/>
              </w:rPr>
              <w:lastRenderedPageBreak/>
              <w:t>Other – any other ethnic group:</w:t>
            </w:r>
            <w:r w:rsidR="003564F3">
              <w:rPr>
                <w:rFonts w:ascii="Arial" w:hAnsi="Arial" w:cs="Arial"/>
                <w:sz w:val="24"/>
                <w:szCs w:val="24"/>
                <w:lang w:val="en-US"/>
              </w:rPr>
              <w:t xml:space="preserve"> </w:t>
            </w:r>
            <w:r w:rsidR="000A379F">
              <w:rPr>
                <w:rFonts w:ascii="Arial" w:hAnsi="Arial" w:cs="Arial"/>
                <w:b/>
                <w:bCs/>
                <w:sz w:val="24"/>
                <w:szCs w:val="24"/>
                <w:lang w:val="en-US"/>
              </w:rPr>
              <w:t>1</w:t>
            </w:r>
            <w:r w:rsidR="00821341">
              <w:rPr>
                <w:rFonts w:ascii="Arial" w:hAnsi="Arial" w:cs="Arial"/>
                <w:b/>
                <w:bCs/>
                <w:sz w:val="24"/>
                <w:szCs w:val="24"/>
                <w:lang w:val="en-US"/>
              </w:rPr>
              <w:t>.9</w:t>
            </w:r>
            <w:r w:rsidR="000A379F">
              <w:rPr>
                <w:rFonts w:ascii="Arial" w:hAnsi="Arial" w:cs="Arial"/>
                <w:b/>
                <w:bCs/>
                <w:sz w:val="24"/>
                <w:szCs w:val="24"/>
                <w:lang w:val="en-US"/>
              </w:rPr>
              <w:t>% (</w:t>
            </w:r>
            <w:r w:rsidR="00821341">
              <w:rPr>
                <w:rFonts w:ascii="Arial" w:hAnsi="Arial" w:cs="Arial"/>
                <w:b/>
                <w:bCs/>
                <w:sz w:val="24"/>
                <w:szCs w:val="24"/>
                <w:lang w:val="en-US"/>
              </w:rPr>
              <w:t>2</w:t>
            </w:r>
            <w:r w:rsidR="000A379F">
              <w:rPr>
                <w:rFonts w:ascii="Arial" w:hAnsi="Arial" w:cs="Arial"/>
                <w:b/>
                <w:bCs/>
                <w:sz w:val="24"/>
                <w:szCs w:val="24"/>
                <w:lang w:val="en-US"/>
              </w:rPr>
              <w:t>)</w:t>
            </w:r>
          </w:p>
          <w:p w14:paraId="0D5D209A" w14:textId="72DC6F77" w:rsidR="00586C93" w:rsidRPr="00377846" w:rsidRDefault="00586C93"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Prefer not to say: </w:t>
            </w:r>
            <w:r w:rsidR="00377846">
              <w:rPr>
                <w:rFonts w:ascii="Arial" w:hAnsi="Arial" w:cs="Arial"/>
                <w:b/>
                <w:bCs/>
                <w:sz w:val="24"/>
                <w:szCs w:val="24"/>
                <w:lang w:val="en-US"/>
              </w:rPr>
              <w:t>1.9% (2)</w:t>
            </w:r>
          </w:p>
        </w:tc>
        <w:tc>
          <w:tcPr>
            <w:tcW w:w="3402" w:type="dxa"/>
          </w:tcPr>
          <w:p w14:paraId="19A5EEAA" w14:textId="77777777" w:rsidR="004D65C1" w:rsidRDefault="00C865CE" w:rsidP="00B3256E">
            <w:pPr>
              <w:spacing w:line="480" w:lineRule="auto"/>
              <w:jc w:val="both"/>
              <w:rPr>
                <w:rFonts w:ascii="Arial" w:hAnsi="Arial" w:cs="Arial"/>
                <w:b/>
                <w:bCs/>
                <w:sz w:val="24"/>
                <w:szCs w:val="24"/>
                <w:lang w:val="en-US"/>
              </w:rPr>
            </w:pPr>
            <w:r>
              <w:rPr>
                <w:rFonts w:ascii="Arial" w:hAnsi="Arial" w:cs="Arial"/>
                <w:sz w:val="24"/>
                <w:szCs w:val="24"/>
                <w:lang w:val="en-US"/>
              </w:rPr>
              <w:lastRenderedPageBreak/>
              <w:t xml:space="preserve">White: </w:t>
            </w:r>
            <w:r>
              <w:rPr>
                <w:rFonts w:ascii="Arial" w:hAnsi="Arial" w:cs="Arial"/>
                <w:b/>
                <w:bCs/>
                <w:sz w:val="24"/>
                <w:szCs w:val="24"/>
                <w:lang w:val="en-US"/>
              </w:rPr>
              <w:t>1.9% (1)</w:t>
            </w:r>
          </w:p>
          <w:p w14:paraId="48B8592F" w14:textId="0A2ECAA7" w:rsidR="00C865CE" w:rsidRPr="00C865CE" w:rsidRDefault="00C865CE"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Mixed – White and Black African: </w:t>
            </w:r>
            <w:r w:rsidR="00B42ABB">
              <w:rPr>
                <w:rFonts w:ascii="Arial" w:hAnsi="Arial" w:cs="Arial"/>
                <w:b/>
                <w:bCs/>
                <w:sz w:val="24"/>
                <w:szCs w:val="24"/>
                <w:lang w:val="en-US"/>
              </w:rPr>
              <w:t>1% (1)</w:t>
            </w:r>
          </w:p>
        </w:tc>
      </w:tr>
      <w:tr w:rsidR="00E76E34" w:rsidRPr="00591011" w14:paraId="740383A8" w14:textId="77777777" w:rsidTr="0094338F">
        <w:tc>
          <w:tcPr>
            <w:tcW w:w="3402" w:type="dxa"/>
            <w:shd w:val="clear" w:color="auto" w:fill="FFF2CC" w:themeFill="accent4" w:themeFillTint="33"/>
          </w:tcPr>
          <w:p w14:paraId="6E699957" w14:textId="40144413" w:rsidR="00E76E34" w:rsidRPr="00591011" w:rsidRDefault="00471307" w:rsidP="00471307">
            <w:pPr>
              <w:spacing w:line="480" w:lineRule="auto"/>
              <w:jc w:val="center"/>
              <w:rPr>
                <w:rFonts w:ascii="Arial" w:hAnsi="Arial" w:cs="Arial"/>
                <w:sz w:val="24"/>
                <w:szCs w:val="24"/>
                <w:lang w:val="en-US"/>
              </w:rPr>
            </w:pPr>
            <w:r>
              <w:rPr>
                <w:rFonts w:ascii="Arial" w:hAnsi="Arial" w:cs="Arial"/>
                <w:sz w:val="24"/>
                <w:szCs w:val="24"/>
                <w:lang w:val="en-US"/>
              </w:rPr>
              <w:t>Age</w:t>
            </w:r>
          </w:p>
        </w:tc>
        <w:tc>
          <w:tcPr>
            <w:tcW w:w="3402" w:type="dxa"/>
          </w:tcPr>
          <w:p w14:paraId="1ABCFEDD" w14:textId="41EC8825" w:rsidR="00E76E34" w:rsidRPr="00377846" w:rsidRDefault="00DB15BA" w:rsidP="00B3256E">
            <w:pPr>
              <w:spacing w:line="480" w:lineRule="auto"/>
              <w:jc w:val="both"/>
              <w:rPr>
                <w:rFonts w:ascii="Arial" w:hAnsi="Arial" w:cs="Arial"/>
                <w:b/>
                <w:bCs/>
                <w:sz w:val="24"/>
                <w:szCs w:val="24"/>
                <w:lang w:val="en-US"/>
              </w:rPr>
            </w:pPr>
            <w:r>
              <w:rPr>
                <w:rFonts w:ascii="Arial" w:hAnsi="Arial" w:cs="Arial"/>
                <w:sz w:val="24"/>
                <w:szCs w:val="24"/>
                <w:lang w:val="en-US"/>
              </w:rPr>
              <w:t>18-25:</w:t>
            </w:r>
            <w:r w:rsidR="00377846">
              <w:rPr>
                <w:rFonts w:ascii="Arial" w:hAnsi="Arial" w:cs="Arial"/>
                <w:sz w:val="24"/>
                <w:szCs w:val="24"/>
                <w:lang w:val="en-US"/>
              </w:rPr>
              <w:t xml:space="preserve"> </w:t>
            </w:r>
            <w:r w:rsidR="00604FE3">
              <w:rPr>
                <w:rFonts w:ascii="Arial" w:hAnsi="Arial" w:cs="Arial"/>
                <w:b/>
                <w:bCs/>
                <w:sz w:val="24"/>
                <w:szCs w:val="24"/>
                <w:lang w:val="en-US"/>
              </w:rPr>
              <w:t>9.5% (10)</w:t>
            </w:r>
          </w:p>
          <w:p w14:paraId="6D33A87B" w14:textId="10EDF791" w:rsidR="00DB15BA" w:rsidRPr="00604FE3" w:rsidRDefault="00DB15BA" w:rsidP="00B3256E">
            <w:pPr>
              <w:spacing w:line="480" w:lineRule="auto"/>
              <w:jc w:val="both"/>
              <w:rPr>
                <w:rFonts w:ascii="Arial" w:hAnsi="Arial" w:cs="Arial"/>
                <w:b/>
                <w:bCs/>
                <w:sz w:val="24"/>
                <w:szCs w:val="24"/>
                <w:lang w:val="en-US"/>
              </w:rPr>
            </w:pPr>
            <w:r>
              <w:rPr>
                <w:rFonts w:ascii="Arial" w:hAnsi="Arial" w:cs="Arial"/>
                <w:sz w:val="24"/>
                <w:szCs w:val="24"/>
                <w:lang w:val="en-US"/>
              </w:rPr>
              <w:t>26-35:</w:t>
            </w:r>
            <w:r w:rsidR="00604FE3">
              <w:rPr>
                <w:rFonts w:ascii="Arial" w:hAnsi="Arial" w:cs="Arial"/>
                <w:sz w:val="24"/>
                <w:szCs w:val="24"/>
                <w:lang w:val="en-US"/>
              </w:rPr>
              <w:t xml:space="preserve"> </w:t>
            </w:r>
            <w:r w:rsidR="00604FE3">
              <w:rPr>
                <w:rFonts w:ascii="Arial" w:hAnsi="Arial" w:cs="Arial"/>
                <w:b/>
                <w:bCs/>
                <w:sz w:val="24"/>
                <w:szCs w:val="24"/>
                <w:lang w:val="en-US"/>
              </w:rPr>
              <w:t>4.8% (5)</w:t>
            </w:r>
          </w:p>
          <w:p w14:paraId="021D2302" w14:textId="160A3751" w:rsidR="00DB15BA" w:rsidRPr="00604FE3" w:rsidRDefault="00DB15BA" w:rsidP="00B3256E">
            <w:pPr>
              <w:spacing w:line="480" w:lineRule="auto"/>
              <w:jc w:val="both"/>
              <w:rPr>
                <w:rFonts w:ascii="Arial" w:hAnsi="Arial" w:cs="Arial"/>
                <w:b/>
                <w:bCs/>
                <w:sz w:val="24"/>
                <w:szCs w:val="24"/>
                <w:lang w:val="en-US"/>
              </w:rPr>
            </w:pPr>
            <w:r>
              <w:rPr>
                <w:rFonts w:ascii="Arial" w:hAnsi="Arial" w:cs="Arial"/>
                <w:sz w:val="24"/>
                <w:szCs w:val="24"/>
                <w:lang w:val="en-US"/>
              </w:rPr>
              <w:t>36-45:</w:t>
            </w:r>
            <w:r w:rsidR="00604FE3">
              <w:rPr>
                <w:rFonts w:ascii="Arial" w:hAnsi="Arial" w:cs="Arial"/>
                <w:sz w:val="24"/>
                <w:szCs w:val="24"/>
                <w:lang w:val="en-US"/>
              </w:rPr>
              <w:t xml:space="preserve"> </w:t>
            </w:r>
            <w:r w:rsidR="00604FE3">
              <w:rPr>
                <w:rFonts w:ascii="Arial" w:hAnsi="Arial" w:cs="Arial"/>
                <w:b/>
                <w:bCs/>
                <w:sz w:val="24"/>
                <w:szCs w:val="24"/>
                <w:lang w:val="en-US"/>
              </w:rPr>
              <w:t>1.9% (2)</w:t>
            </w:r>
          </w:p>
          <w:p w14:paraId="03F436AA" w14:textId="0E399BD5" w:rsidR="00DB15BA" w:rsidRPr="00691FDE" w:rsidRDefault="00DB15BA" w:rsidP="00B3256E">
            <w:pPr>
              <w:spacing w:line="480" w:lineRule="auto"/>
              <w:jc w:val="both"/>
              <w:rPr>
                <w:rFonts w:ascii="Arial" w:hAnsi="Arial" w:cs="Arial"/>
                <w:b/>
                <w:bCs/>
                <w:sz w:val="24"/>
                <w:szCs w:val="24"/>
                <w:lang w:val="en-US"/>
              </w:rPr>
            </w:pPr>
            <w:r>
              <w:rPr>
                <w:rFonts w:ascii="Arial" w:hAnsi="Arial" w:cs="Arial"/>
                <w:sz w:val="24"/>
                <w:szCs w:val="24"/>
                <w:lang w:val="en-US"/>
              </w:rPr>
              <w:t>46-55:</w:t>
            </w:r>
            <w:r w:rsidR="00691FDE">
              <w:rPr>
                <w:rFonts w:ascii="Arial" w:hAnsi="Arial" w:cs="Arial"/>
                <w:sz w:val="24"/>
                <w:szCs w:val="24"/>
                <w:lang w:val="en-US"/>
              </w:rPr>
              <w:t xml:space="preserve"> </w:t>
            </w:r>
            <w:r w:rsidR="00691FDE">
              <w:rPr>
                <w:rFonts w:ascii="Arial" w:hAnsi="Arial" w:cs="Arial"/>
                <w:b/>
                <w:bCs/>
                <w:sz w:val="24"/>
                <w:szCs w:val="24"/>
                <w:lang w:val="en-US"/>
              </w:rPr>
              <w:t>1% (1)</w:t>
            </w:r>
          </w:p>
          <w:p w14:paraId="642C8D7F" w14:textId="22E488EC" w:rsidR="00DB15BA" w:rsidRPr="00691FDE" w:rsidRDefault="00DB15BA"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56 +: </w:t>
            </w:r>
            <w:r w:rsidR="00691FDE">
              <w:rPr>
                <w:rFonts w:ascii="Arial" w:hAnsi="Arial" w:cs="Arial"/>
                <w:b/>
                <w:bCs/>
                <w:sz w:val="24"/>
                <w:szCs w:val="24"/>
                <w:lang w:val="en-US"/>
              </w:rPr>
              <w:t>1.9% (2)</w:t>
            </w:r>
          </w:p>
        </w:tc>
        <w:tc>
          <w:tcPr>
            <w:tcW w:w="3402" w:type="dxa"/>
          </w:tcPr>
          <w:p w14:paraId="53607C79" w14:textId="32156407" w:rsidR="00452A40" w:rsidRPr="0000322C" w:rsidRDefault="00452A40" w:rsidP="009E0676">
            <w:pPr>
              <w:spacing w:line="480" w:lineRule="auto"/>
              <w:jc w:val="both"/>
              <w:rPr>
                <w:rFonts w:ascii="Arial" w:hAnsi="Arial" w:cs="Arial"/>
                <w:b/>
                <w:bCs/>
                <w:sz w:val="24"/>
                <w:szCs w:val="24"/>
                <w:lang w:val="en-US"/>
              </w:rPr>
            </w:pPr>
            <w:r>
              <w:rPr>
                <w:rFonts w:ascii="Arial" w:hAnsi="Arial" w:cs="Arial"/>
                <w:sz w:val="24"/>
                <w:szCs w:val="24"/>
                <w:lang w:val="en-US"/>
              </w:rPr>
              <w:t>18-25:</w:t>
            </w:r>
            <w:r w:rsidR="00B42ABB">
              <w:rPr>
                <w:rFonts w:ascii="Arial" w:hAnsi="Arial" w:cs="Arial"/>
                <w:sz w:val="24"/>
                <w:szCs w:val="24"/>
                <w:lang w:val="en-US"/>
              </w:rPr>
              <w:t xml:space="preserve"> </w:t>
            </w:r>
            <w:r w:rsidR="0000322C">
              <w:rPr>
                <w:rFonts w:ascii="Arial" w:hAnsi="Arial" w:cs="Arial"/>
                <w:b/>
                <w:bCs/>
                <w:sz w:val="24"/>
                <w:szCs w:val="24"/>
                <w:lang w:val="en-US"/>
              </w:rPr>
              <w:t>1% (1)</w:t>
            </w:r>
          </w:p>
          <w:p w14:paraId="4EB4D8F7" w14:textId="77777777" w:rsidR="0000322C" w:rsidRDefault="0000322C" w:rsidP="00B3256E">
            <w:pPr>
              <w:spacing w:line="480" w:lineRule="auto"/>
              <w:jc w:val="both"/>
              <w:rPr>
                <w:rFonts w:ascii="Arial" w:hAnsi="Arial" w:cs="Arial"/>
                <w:sz w:val="24"/>
                <w:szCs w:val="24"/>
                <w:lang w:val="en-US"/>
              </w:rPr>
            </w:pPr>
          </w:p>
          <w:p w14:paraId="5D74B1D3" w14:textId="77777777" w:rsidR="0000322C" w:rsidRDefault="0000322C" w:rsidP="00B3256E">
            <w:pPr>
              <w:spacing w:line="480" w:lineRule="auto"/>
              <w:jc w:val="both"/>
              <w:rPr>
                <w:rFonts w:ascii="Arial" w:hAnsi="Arial" w:cs="Arial"/>
                <w:sz w:val="24"/>
                <w:szCs w:val="24"/>
                <w:lang w:val="en-US"/>
              </w:rPr>
            </w:pPr>
          </w:p>
          <w:p w14:paraId="2F3D0C94" w14:textId="77777777" w:rsidR="0000322C" w:rsidRDefault="0000322C" w:rsidP="00B3256E">
            <w:pPr>
              <w:spacing w:line="480" w:lineRule="auto"/>
              <w:jc w:val="both"/>
              <w:rPr>
                <w:rFonts w:ascii="Arial" w:hAnsi="Arial" w:cs="Arial"/>
                <w:sz w:val="24"/>
                <w:szCs w:val="24"/>
                <w:lang w:val="en-US"/>
              </w:rPr>
            </w:pPr>
          </w:p>
          <w:p w14:paraId="1C3D3ABF" w14:textId="78830AB1" w:rsidR="00E76E34" w:rsidRPr="00805F94" w:rsidRDefault="00452A40" w:rsidP="00B3256E">
            <w:pPr>
              <w:spacing w:line="480" w:lineRule="auto"/>
              <w:jc w:val="both"/>
              <w:rPr>
                <w:rFonts w:ascii="Arial" w:hAnsi="Arial" w:cs="Arial"/>
                <w:b/>
                <w:bCs/>
                <w:sz w:val="24"/>
                <w:szCs w:val="24"/>
                <w:lang w:val="en-US"/>
              </w:rPr>
            </w:pPr>
            <w:r>
              <w:rPr>
                <w:rFonts w:ascii="Arial" w:hAnsi="Arial" w:cs="Arial"/>
                <w:sz w:val="24"/>
                <w:szCs w:val="24"/>
                <w:lang w:val="en-US"/>
              </w:rPr>
              <w:t>56 +:</w:t>
            </w:r>
            <w:r w:rsidR="00B42ABB">
              <w:rPr>
                <w:rFonts w:ascii="Arial" w:hAnsi="Arial" w:cs="Arial"/>
                <w:sz w:val="24"/>
                <w:szCs w:val="24"/>
                <w:lang w:val="en-US"/>
              </w:rPr>
              <w:t xml:space="preserve"> </w:t>
            </w:r>
            <w:r w:rsidR="00805F94">
              <w:rPr>
                <w:rFonts w:ascii="Arial" w:hAnsi="Arial" w:cs="Arial"/>
                <w:b/>
                <w:bCs/>
                <w:sz w:val="24"/>
                <w:szCs w:val="24"/>
                <w:lang w:val="en-US"/>
              </w:rPr>
              <w:t>1.9% (2)</w:t>
            </w:r>
          </w:p>
        </w:tc>
      </w:tr>
      <w:tr w:rsidR="00E76E34" w:rsidRPr="00591011" w14:paraId="086888D7" w14:textId="77777777" w:rsidTr="0094338F">
        <w:tc>
          <w:tcPr>
            <w:tcW w:w="3402" w:type="dxa"/>
            <w:shd w:val="clear" w:color="auto" w:fill="FFF2CC" w:themeFill="accent4" w:themeFillTint="33"/>
          </w:tcPr>
          <w:p w14:paraId="094EC0AD" w14:textId="1676CA14" w:rsidR="00E76E34" w:rsidRPr="00591011" w:rsidRDefault="00C15DF4" w:rsidP="00C15DF4">
            <w:pPr>
              <w:spacing w:line="480" w:lineRule="auto"/>
              <w:jc w:val="center"/>
              <w:rPr>
                <w:rFonts w:ascii="Arial" w:hAnsi="Arial" w:cs="Arial"/>
                <w:sz w:val="24"/>
                <w:szCs w:val="24"/>
                <w:lang w:val="en-US"/>
              </w:rPr>
            </w:pPr>
            <w:r>
              <w:rPr>
                <w:rFonts w:ascii="Arial" w:hAnsi="Arial" w:cs="Arial"/>
                <w:sz w:val="24"/>
                <w:szCs w:val="24"/>
                <w:lang w:val="en-US"/>
              </w:rPr>
              <w:t>Geographical Area</w:t>
            </w:r>
          </w:p>
        </w:tc>
        <w:tc>
          <w:tcPr>
            <w:tcW w:w="3402" w:type="dxa"/>
          </w:tcPr>
          <w:p w14:paraId="34971C2E" w14:textId="5E5D53F7" w:rsidR="00E76E34" w:rsidRPr="00691FDE" w:rsidRDefault="005510D0" w:rsidP="00B3256E">
            <w:pPr>
              <w:spacing w:line="480" w:lineRule="auto"/>
              <w:jc w:val="both"/>
              <w:rPr>
                <w:rFonts w:ascii="Arial" w:hAnsi="Arial" w:cs="Arial"/>
                <w:b/>
                <w:bCs/>
                <w:sz w:val="24"/>
                <w:szCs w:val="24"/>
                <w:lang w:val="en-US"/>
              </w:rPr>
            </w:pPr>
            <w:r>
              <w:rPr>
                <w:rFonts w:ascii="Arial" w:hAnsi="Arial" w:cs="Arial"/>
                <w:sz w:val="24"/>
                <w:szCs w:val="24"/>
                <w:lang w:val="en-US"/>
              </w:rPr>
              <w:t>Urban:</w:t>
            </w:r>
            <w:r w:rsidR="00691FDE">
              <w:rPr>
                <w:rFonts w:ascii="Arial" w:hAnsi="Arial" w:cs="Arial"/>
                <w:sz w:val="24"/>
                <w:szCs w:val="24"/>
                <w:lang w:val="en-US"/>
              </w:rPr>
              <w:t xml:space="preserve"> </w:t>
            </w:r>
            <w:r w:rsidR="00691FDE">
              <w:rPr>
                <w:rFonts w:ascii="Arial" w:hAnsi="Arial" w:cs="Arial"/>
                <w:b/>
                <w:bCs/>
                <w:sz w:val="24"/>
                <w:szCs w:val="24"/>
                <w:lang w:val="en-US"/>
              </w:rPr>
              <w:t>5.7% (6)</w:t>
            </w:r>
          </w:p>
          <w:p w14:paraId="5B9A3C21" w14:textId="26DBC6B2" w:rsidR="005510D0" w:rsidRPr="00691FDE" w:rsidRDefault="005510D0" w:rsidP="00B3256E">
            <w:pPr>
              <w:spacing w:line="480" w:lineRule="auto"/>
              <w:jc w:val="both"/>
              <w:rPr>
                <w:rFonts w:ascii="Arial" w:hAnsi="Arial" w:cs="Arial"/>
                <w:b/>
                <w:bCs/>
                <w:sz w:val="24"/>
                <w:szCs w:val="24"/>
                <w:lang w:val="en-US"/>
              </w:rPr>
            </w:pPr>
            <w:r>
              <w:rPr>
                <w:rFonts w:ascii="Arial" w:hAnsi="Arial" w:cs="Arial"/>
                <w:sz w:val="24"/>
                <w:szCs w:val="24"/>
                <w:lang w:val="en-US"/>
              </w:rPr>
              <w:t>Suburban:</w:t>
            </w:r>
            <w:r w:rsidR="00691FDE">
              <w:rPr>
                <w:rFonts w:ascii="Arial" w:hAnsi="Arial" w:cs="Arial"/>
                <w:sz w:val="24"/>
                <w:szCs w:val="24"/>
                <w:lang w:val="en-US"/>
              </w:rPr>
              <w:t xml:space="preserve"> </w:t>
            </w:r>
            <w:r w:rsidR="00570990">
              <w:rPr>
                <w:rFonts w:ascii="Arial" w:hAnsi="Arial" w:cs="Arial"/>
                <w:b/>
                <w:bCs/>
                <w:sz w:val="24"/>
                <w:szCs w:val="24"/>
                <w:lang w:val="en-US"/>
              </w:rPr>
              <w:t>1.9% (2)</w:t>
            </w:r>
          </w:p>
          <w:p w14:paraId="2D425C5B" w14:textId="20C4BBA1" w:rsidR="005510D0" w:rsidRPr="00570990" w:rsidRDefault="005510D0" w:rsidP="00B3256E">
            <w:pPr>
              <w:spacing w:line="480" w:lineRule="auto"/>
              <w:jc w:val="both"/>
              <w:rPr>
                <w:rFonts w:ascii="Arial" w:hAnsi="Arial" w:cs="Arial"/>
                <w:b/>
                <w:bCs/>
                <w:sz w:val="24"/>
                <w:szCs w:val="24"/>
                <w:lang w:val="en-US"/>
              </w:rPr>
            </w:pPr>
            <w:r>
              <w:rPr>
                <w:rFonts w:ascii="Arial" w:hAnsi="Arial" w:cs="Arial"/>
                <w:sz w:val="24"/>
                <w:szCs w:val="24"/>
                <w:lang w:val="en-US"/>
              </w:rPr>
              <w:t>Rural:</w:t>
            </w:r>
            <w:r w:rsidR="00570990">
              <w:rPr>
                <w:rFonts w:ascii="Arial" w:hAnsi="Arial" w:cs="Arial"/>
                <w:sz w:val="24"/>
                <w:szCs w:val="24"/>
                <w:lang w:val="en-US"/>
              </w:rPr>
              <w:t xml:space="preserve"> </w:t>
            </w:r>
            <w:r w:rsidR="00570990">
              <w:rPr>
                <w:rFonts w:ascii="Arial" w:hAnsi="Arial" w:cs="Arial"/>
                <w:b/>
                <w:bCs/>
                <w:sz w:val="24"/>
                <w:szCs w:val="24"/>
                <w:lang w:val="en-US"/>
              </w:rPr>
              <w:t>11.4% (12)</w:t>
            </w:r>
          </w:p>
        </w:tc>
        <w:tc>
          <w:tcPr>
            <w:tcW w:w="3402" w:type="dxa"/>
          </w:tcPr>
          <w:p w14:paraId="1739BA21" w14:textId="21724BE3" w:rsidR="00E76E34" w:rsidRPr="00805F94" w:rsidRDefault="005510D0" w:rsidP="00B3256E">
            <w:pPr>
              <w:spacing w:line="480" w:lineRule="auto"/>
              <w:jc w:val="both"/>
              <w:rPr>
                <w:rFonts w:ascii="Arial" w:hAnsi="Arial" w:cs="Arial"/>
                <w:b/>
                <w:bCs/>
                <w:sz w:val="24"/>
                <w:szCs w:val="24"/>
                <w:lang w:val="en-US"/>
              </w:rPr>
            </w:pPr>
            <w:r>
              <w:rPr>
                <w:rFonts w:ascii="Arial" w:hAnsi="Arial" w:cs="Arial"/>
                <w:sz w:val="24"/>
                <w:szCs w:val="24"/>
                <w:lang w:val="en-US"/>
              </w:rPr>
              <w:t>Urban:</w:t>
            </w:r>
            <w:r w:rsidR="00805F94">
              <w:rPr>
                <w:rFonts w:ascii="Arial" w:hAnsi="Arial" w:cs="Arial"/>
                <w:sz w:val="24"/>
                <w:szCs w:val="24"/>
                <w:lang w:val="en-US"/>
              </w:rPr>
              <w:t xml:space="preserve"> </w:t>
            </w:r>
            <w:r w:rsidR="00805F94">
              <w:rPr>
                <w:rFonts w:ascii="Arial" w:hAnsi="Arial" w:cs="Arial"/>
                <w:b/>
                <w:bCs/>
                <w:sz w:val="24"/>
                <w:szCs w:val="24"/>
                <w:lang w:val="en-US"/>
              </w:rPr>
              <w:t>1% (1)</w:t>
            </w:r>
          </w:p>
          <w:p w14:paraId="6FE86F8B" w14:textId="7CE05317" w:rsidR="005510D0" w:rsidRPr="001B0CD8" w:rsidRDefault="005510D0" w:rsidP="00B3256E">
            <w:pPr>
              <w:spacing w:line="480" w:lineRule="auto"/>
              <w:jc w:val="both"/>
              <w:rPr>
                <w:rFonts w:ascii="Arial" w:hAnsi="Arial" w:cs="Arial"/>
                <w:b/>
                <w:bCs/>
                <w:sz w:val="24"/>
                <w:szCs w:val="24"/>
                <w:lang w:val="en-US"/>
              </w:rPr>
            </w:pPr>
            <w:r>
              <w:rPr>
                <w:rFonts w:ascii="Arial" w:hAnsi="Arial" w:cs="Arial"/>
                <w:sz w:val="24"/>
                <w:szCs w:val="24"/>
                <w:lang w:val="en-US"/>
              </w:rPr>
              <w:t>Suburban:</w:t>
            </w:r>
            <w:r w:rsidR="00805F94">
              <w:rPr>
                <w:rFonts w:ascii="Arial" w:hAnsi="Arial" w:cs="Arial"/>
                <w:sz w:val="24"/>
                <w:szCs w:val="24"/>
                <w:lang w:val="en-US"/>
              </w:rPr>
              <w:t xml:space="preserve"> </w:t>
            </w:r>
            <w:r w:rsidR="001B0CD8">
              <w:rPr>
                <w:rFonts w:ascii="Arial" w:hAnsi="Arial" w:cs="Arial"/>
                <w:b/>
                <w:bCs/>
                <w:sz w:val="24"/>
                <w:szCs w:val="24"/>
                <w:lang w:val="en-US"/>
              </w:rPr>
              <w:t>1.9% (2)</w:t>
            </w:r>
          </w:p>
          <w:p w14:paraId="65DDC8AD" w14:textId="05405267" w:rsidR="005510D0" w:rsidRPr="00591011" w:rsidRDefault="005510D0" w:rsidP="00B3256E">
            <w:pPr>
              <w:spacing w:line="480" w:lineRule="auto"/>
              <w:jc w:val="both"/>
              <w:rPr>
                <w:rFonts w:ascii="Arial" w:hAnsi="Arial" w:cs="Arial"/>
                <w:sz w:val="24"/>
                <w:szCs w:val="24"/>
                <w:lang w:val="en-US"/>
              </w:rPr>
            </w:pPr>
          </w:p>
        </w:tc>
      </w:tr>
      <w:tr w:rsidR="00E76E34" w:rsidRPr="00591011" w14:paraId="21085029" w14:textId="77777777" w:rsidTr="0094338F">
        <w:tc>
          <w:tcPr>
            <w:tcW w:w="3402" w:type="dxa"/>
            <w:shd w:val="clear" w:color="auto" w:fill="FFF2CC" w:themeFill="accent4" w:themeFillTint="33"/>
          </w:tcPr>
          <w:p w14:paraId="3965182A" w14:textId="738CDAA8" w:rsidR="00E76E34" w:rsidRPr="00591011" w:rsidRDefault="00007972" w:rsidP="00C15DF4">
            <w:pPr>
              <w:spacing w:line="480" w:lineRule="auto"/>
              <w:jc w:val="center"/>
              <w:rPr>
                <w:rFonts w:ascii="Arial" w:hAnsi="Arial" w:cs="Arial"/>
                <w:sz w:val="24"/>
                <w:szCs w:val="24"/>
                <w:lang w:val="en-US"/>
              </w:rPr>
            </w:pPr>
            <w:r>
              <w:rPr>
                <w:rFonts w:ascii="Arial" w:hAnsi="Arial" w:cs="Arial"/>
                <w:sz w:val="24"/>
                <w:szCs w:val="24"/>
                <w:lang w:val="en-US"/>
              </w:rPr>
              <w:t>Education</w:t>
            </w:r>
          </w:p>
        </w:tc>
        <w:tc>
          <w:tcPr>
            <w:tcW w:w="3402" w:type="dxa"/>
          </w:tcPr>
          <w:p w14:paraId="7C31A6B4" w14:textId="67239ED5" w:rsidR="00E76E34" w:rsidRPr="00570990" w:rsidRDefault="005B5B39" w:rsidP="00B3256E">
            <w:pPr>
              <w:spacing w:line="480" w:lineRule="auto"/>
              <w:jc w:val="both"/>
              <w:rPr>
                <w:rFonts w:ascii="Arial" w:hAnsi="Arial" w:cs="Arial"/>
                <w:b/>
                <w:bCs/>
                <w:sz w:val="24"/>
                <w:szCs w:val="24"/>
                <w:lang w:val="en-US"/>
              </w:rPr>
            </w:pPr>
            <w:r>
              <w:rPr>
                <w:rFonts w:ascii="Arial" w:hAnsi="Arial" w:cs="Arial"/>
                <w:sz w:val="24"/>
                <w:szCs w:val="24"/>
                <w:lang w:val="en-US"/>
              </w:rPr>
              <w:t>Secondary:</w:t>
            </w:r>
            <w:r w:rsidR="00570990">
              <w:rPr>
                <w:rFonts w:ascii="Arial" w:hAnsi="Arial" w:cs="Arial"/>
                <w:sz w:val="24"/>
                <w:szCs w:val="24"/>
                <w:lang w:val="en-US"/>
              </w:rPr>
              <w:t xml:space="preserve"> </w:t>
            </w:r>
            <w:r w:rsidR="00570990">
              <w:rPr>
                <w:rFonts w:ascii="Arial" w:hAnsi="Arial" w:cs="Arial"/>
                <w:b/>
                <w:bCs/>
                <w:sz w:val="24"/>
                <w:szCs w:val="24"/>
                <w:lang w:val="en-US"/>
              </w:rPr>
              <w:t>1.9% (2)</w:t>
            </w:r>
          </w:p>
          <w:p w14:paraId="197C3912" w14:textId="3583B489" w:rsidR="005B5B39" w:rsidRPr="00570990" w:rsidRDefault="005B5B39" w:rsidP="00B3256E">
            <w:pPr>
              <w:spacing w:line="480" w:lineRule="auto"/>
              <w:jc w:val="both"/>
              <w:rPr>
                <w:rFonts w:ascii="Arial" w:hAnsi="Arial" w:cs="Arial"/>
                <w:b/>
                <w:bCs/>
                <w:sz w:val="24"/>
                <w:szCs w:val="24"/>
                <w:lang w:val="en-US"/>
              </w:rPr>
            </w:pPr>
            <w:r>
              <w:rPr>
                <w:rFonts w:ascii="Arial" w:hAnsi="Arial" w:cs="Arial"/>
                <w:sz w:val="24"/>
                <w:szCs w:val="24"/>
                <w:lang w:val="en-US"/>
              </w:rPr>
              <w:t>Further:</w:t>
            </w:r>
            <w:r w:rsidR="00570990">
              <w:rPr>
                <w:rFonts w:ascii="Arial" w:hAnsi="Arial" w:cs="Arial"/>
                <w:sz w:val="24"/>
                <w:szCs w:val="24"/>
                <w:lang w:val="en-US"/>
              </w:rPr>
              <w:t xml:space="preserve"> </w:t>
            </w:r>
            <w:r w:rsidR="00032681">
              <w:rPr>
                <w:rFonts w:ascii="Arial" w:hAnsi="Arial" w:cs="Arial"/>
                <w:b/>
                <w:bCs/>
                <w:sz w:val="24"/>
                <w:szCs w:val="24"/>
                <w:lang w:val="en-US"/>
              </w:rPr>
              <w:t>8.6% (9)</w:t>
            </w:r>
          </w:p>
          <w:p w14:paraId="7EAB13BB" w14:textId="5A13A7DC" w:rsidR="005B5B39" w:rsidRPr="00032681" w:rsidRDefault="005B5B39" w:rsidP="00B3256E">
            <w:pPr>
              <w:spacing w:line="480" w:lineRule="auto"/>
              <w:jc w:val="both"/>
              <w:rPr>
                <w:rFonts w:ascii="Arial" w:hAnsi="Arial" w:cs="Arial"/>
                <w:b/>
                <w:bCs/>
                <w:sz w:val="24"/>
                <w:szCs w:val="24"/>
                <w:lang w:val="en-US"/>
              </w:rPr>
            </w:pPr>
            <w:r>
              <w:rPr>
                <w:rFonts w:ascii="Arial" w:hAnsi="Arial" w:cs="Arial"/>
                <w:sz w:val="24"/>
                <w:szCs w:val="24"/>
                <w:lang w:val="en-US"/>
              </w:rPr>
              <w:t>Degree:</w:t>
            </w:r>
            <w:r w:rsidR="00032681">
              <w:rPr>
                <w:rFonts w:ascii="Arial" w:hAnsi="Arial" w:cs="Arial"/>
                <w:sz w:val="24"/>
                <w:szCs w:val="24"/>
                <w:lang w:val="en-US"/>
              </w:rPr>
              <w:t xml:space="preserve"> </w:t>
            </w:r>
            <w:r w:rsidR="00032681">
              <w:rPr>
                <w:rFonts w:ascii="Arial" w:hAnsi="Arial" w:cs="Arial"/>
                <w:b/>
                <w:bCs/>
                <w:sz w:val="24"/>
                <w:szCs w:val="24"/>
                <w:lang w:val="en-US"/>
              </w:rPr>
              <w:t>4.8% (5)</w:t>
            </w:r>
          </w:p>
          <w:p w14:paraId="786BAB7E" w14:textId="03B117CA" w:rsidR="00A057CA" w:rsidRPr="00032681" w:rsidRDefault="005B5B39" w:rsidP="00B3256E">
            <w:pPr>
              <w:spacing w:line="480" w:lineRule="auto"/>
              <w:jc w:val="both"/>
              <w:rPr>
                <w:rFonts w:ascii="Arial" w:hAnsi="Arial" w:cs="Arial"/>
                <w:b/>
                <w:bCs/>
                <w:sz w:val="24"/>
                <w:szCs w:val="24"/>
                <w:lang w:val="en-US"/>
              </w:rPr>
            </w:pPr>
            <w:r>
              <w:rPr>
                <w:rFonts w:ascii="Arial" w:hAnsi="Arial" w:cs="Arial"/>
                <w:sz w:val="24"/>
                <w:szCs w:val="24"/>
                <w:lang w:val="en-US"/>
              </w:rPr>
              <w:t>Masters:</w:t>
            </w:r>
            <w:r w:rsidR="00032681">
              <w:rPr>
                <w:rFonts w:ascii="Arial" w:hAnsi="Arial" w:cs="Arial"/>
                <w:sz w:val="24"/>
                <w:szCs w:val="24"/>
                <w:lang w:val="en-US"/>
              </w:rPr>
              <w:t xml:space="preserve"> </w:t>
            </w:r>
            <w:r w:rsidR="00032681">
              <w:rPr>
                <w:rFonts w:ascii="Arial" w:hAnsi="Arial" w:cs="Arial"/>
                <w:b/>
                <w:bCs/>
                <w:sz w:val="24"/>
                <w:szCs w:val="24"/>
                <w:lang w:val="en-US"/>
              </w:rPr>
              <w:t>1.9% (2)</w:t>
            </w:r>
          </w:p>
          <w:p w14:paraId="765CE449" w14:textId="255B114B" w:rsidR="006F0F69" w:rsidRPr="00032681" w:rsidRDefault="00A057CA" w:rsidP="00B3256E">
            <w:pPr>
              <w:spacing w:line="480" w:lineRule="auto"/>
              <w:jc w:val="both"/>
              <w:rPr>
                <w:rFonts w:ascii="Arial" w:hAnsi="Arial" w:cs="Arial"/>
                <w:b/>
                <w:bCs/>
                <w:sz w:val="24"/>
                <w:szCs w:val="24"/>
                <w:lang w:val="en-US"/>
              </w:rPr>
            </w:pPr>
            <w:r>
              <w:rPr>
                <w:rFonts w:ascii="Arial" w:hAnsi="Arial" w:cs="Arial"/>
                <w:sz w:val="24"/>
                <w:szCs w:val="24"/>
                <w:lang w:val="en-US"/>
              </w:rPr>
              <w:t>Other:</w:t>
            </w:r>
            <w:r w:rsidR="00032681">
              <w:rPr>
                <w:rFonts w:ascii="Arial" w:hAnsi="Arial" w:cs="Arial"/>
                <w:sz w:val="24"/>
                <w:szCs w:val="24"/>
                <w:lang w:val="en-US"/>
              </w:rPr>
              <w:t xml:space="preserve"> </w:t>
            </w:r>
            <w:r w:rsidR="000C1C49">
              <w:rPr>
                <w:rFonts w:ascii="Arial" w:hAnsi="Arial" w:cs="Arial"/>
                <w:b/>
                <w:bCs/>
                <w:sz w:val="24"/>
                <w:szCs w:val="24"/>
                <w:lang w:val="en-US"/>
              </w:rPr>
              <w:t>1.9% (2)</w:t>
            </w:r>
          </w:p>
        </w:tc>
        <w:tc>
          <w:tcPr>
            <w:tcW w:w="3402" w:type="dxa"/>
          </w:tcPr>
          <w:p w14:paraId="7AC6C29B" w14:textId="56C2639F" w:rsidR="00E76E34" w:rsidRPr="00A65E61" w:rsidRDefault="001B0CD8" w:rsidP="00B3256E">
            <w:pPr>
              <w:spacing w:line="480" w:lineRule="auto"/>
              <w:jc w:val="both"/>
              <w:rPr>
                <w:rFonts w:ascii="Arial" w:hAnsi="Arial" w:cs="Arial"/>
                <w:b/>
                <w:bCs/>
                <w:sz w:val="24"/>
                <w:szCs w:val="24"/>
                <w:lang w:val="en-US"/>
              </w:rPr>
            </w:pPr>
            <w:r>
              <w:rPr>
                <w:rFonts w:ascii="Arial" w:hAnsi="Arial" w:cs="Arial"/>
                <w:sz w:val="24"/>
                <w:szCs w:val="24"/>
                <w:lang w:val="en-US"/>
              </w:rPr>
              <w:t>Secondary:</w:t>
            </w:r>
            <w:r w:rsidR="00A65E61">
              <w:rPr>
                <w:rFonts w:ascii="Arial" w:hAnsi="Arial" w:cs="Arial"/>
                <w:sz w:val="24"/>
                <w:szCs w:val="24"/>
                <w:lang w:val="en-US"/>
              </w:rPr>
              <w:t xml:space="preserve"> </w:t>
            </w:r>
            <w:r w:rsidR="007E5694">
              <w:rPr>
                <w:rFonts w:ascii="Arial" w:hAnsi="Arial" w:cs="Arial"/>
                <w:b/>
                <w:bCs/>
                <w:sz w:val="24"/>
                <w:szCs w:val="24"/>
                <w:lang w:val="en-US"/>
              </w:rPr>
              <w:t>1% (1)</w:t>
            </w:r>
          </w:p>
          <w:p w14:paraId="693F65B9" w14:textId="480AF992" w:rsidR="001B0CD8" w:rsidRDefault="001B0CD8" w:rsidP="00B3256E">
            <w:pPr>
              <w:spacing w:line="480" w:lineRule="auto"/>
              <w:jc w:val="both"/>
              <w:rPr>
                <w:rFonts w:ascii="Arial" w:hAnsi="Arial" w:cs="Arial"/>
                <w:sz w:val="24"/>
                <w:szCs w:val="24"/>
                <w:lang w:val="en-US"/>
              </w:rPr>
            </w:pPr>
            <w:r>
              <w:rPr>
                <w:rFonts w:ascii="Arial" w:hAnsi="Arial" w:cs="Arial"/>
                <w:sz w:val="24"/>
                <w:szCs w:val="24"/>
                <w:lang w:val="en-US"/>
              </w:rPr>
              <w:t xml:space="preserve">Further: </w:t>
            </w:r>
            <w:r w:rsidR="007E5694">
              <w:rPr>
                <w:rFonts w:ascii="Arial" w:hAnsi="Arial" w:cs="Arial"/>
                <w:b/>
                <w:bCs/>
                <w:sz w:val="24"/>
                <w:szCs w:val="24"/>
                <w:lang w:val="en-US"/>
              </w:rPr>
              <w:t>1% (1)</w:t>
            </w:r>
          </w:p>
          <w:p w14:paraId="257E1D5C" w14:textId="77777777" w:rsidR="00A65E61" w:rsidRDefault="00A65E61" w:rsidP="00B3256E">
            <w:pPr>
              <w:spacing w:line="480" w:lineRule="auto"/>
              <w:jc w:val="both"/>
              <w:rPr>
                <w:rFonts w:ascii="Arial" w:hAnsi="Arial" w:cs="Arial"/>
                <w:sz w:val="24"/>
                <w:szCs w:val="24"/>
                <w:lang w:val="en-US"/>
              </w:rPr>
            </w:pPr>
          </w:p>
          <w:p w14:paraId="64AECD56" w14:textId="0E22D033" w:rsidR="00A65E61" w:rsidRPr="00591011" w:rsidRDefault="00A65E61" w:rsidP="00B3256E">
            <w:pPr>
              <w:spacing w:line="480" w:lineRule="auto"/>
              <w:jc w:val="both"/>
              <w:rPr>
                <w:rFonts w:ascii="Arial" w:hAnsi="Arial" w:cs="Arial"/>
                <w:sz w:val="24"/>
                <w:szCs w:val="24"/>
                <w:lang w:val="en-US"/>
              </w:rPr>
            </w:pPr>
            <w:r>
              <w:rPr>
                <w:rFonts w:ascii="Arial" w:hAnsi="Arial" w:cs="Arial"/>
                <w:sz w:val="24"/>
                <w:szCs w:val="24"/>
                <w:lang w:val="en-US"/>
              </w:rPr>
              <w:t>Masters:</w:t>
            </w:r>
            <w:r w:rsidR="007E5694">
              <w:rPr>
                <w:rFonts w:ascii="Arial" w:hAnsi="Arial" w:cs="Arial"/>
                <w:sz w:val="24"/>
                <w:szCs w:val="24"/>
                <w:lang w:val="en-US"/>
              </w:rPr>
              <w:t xml:space="preserve"> </w:t>
            </w:r>
            <w:r w:rsidR="007E5694">
              <w:rPr>
                <w:rFonts w:ascii="Arial" w:hAnsi="Arial" w:cs="Arial"/>
                <w:b/>
                <w:bCs/>
                <w:sz w:val="24"/>
                <w:szCs w:val="24"/>
                <w:lang w:val="en-US"/>
              </w:rPr>
              <w:t>1% (1)</w:t>
            </w:r>
          </w:p>
        </w:tc>
      </w:tr>
      <w:tr w:rsidR="00E76E34" w:rsidRPr="00591011" w14:paraId="77629368" w14:textId="77777777" w:rsidTr="008B5346">
        <w:tc>
          <w:tcPr>
            <w:tcW w:w="3402" w:type="dxa"/>
            <w:shd w:val="clear" w:color="auto" w:fill="FFF2CC" w:themeFill="accent4" w:themeFillTint="33"/>
          </w:tcPr>
          <w:p w14:paraId="2D8FAD41" w14:textId="219BDB0A" w:rsidR="00E76E34" w:rsidRPr="00591011" w:rsidRDefault="00007972" w:rsidP="00007972">
            <w:pPr>
              <w:spacing w:line="480" w:lineRule="auto"/>
              <w:jc w:val="center"/>
              <w:rPr>
                <w:rFonts w:ascii="Arial" w:hAnsi="Arial" w:cs="Arial"/>
                <w:sz w:val="24"/>
                <w:szCs w:val="24"/>
                <w:lang w:val="en-US"/>
              </w:rPr>
            </w:pPr>
            <w:r>
              <w:rPr>
                <w:rFonts w:ascii="Arial" w:hAnsi="Arial" w:cs="Arial"/>
                <w:sz w:val="24"/>
                <w:szCs w:val="24"/>
                <w:lang w:val="en-US"/>
              </w:rPr>
              <w:t>View on the police as human rights protectors (Q.</w:t>
            </w:r>
            <w:r w:rsidR="00DC35E0">
              <w:rPr>
                <w:rFonts w:ascii="Arial" w:hAnsi="Arial" w:cs="Arial"/>
                <w:sz w:val="24"/>
                <w:szCs w:val="24"/>
                <w:lang w:val="en-US"/>
              </w:rPr>
              <w:t>8</w:t>
            </w:r>
            <w:r>
              <w:rPr>
                <w:rFonts w:ascii="Arial" w:hAnsi="Arial" w:cs="Arial"/>
                <w:sz w:val="24"/>
                <w:szCs w:val="24"/>
                <w:lang w:val="en-US"/>
              </w:rPr>
              <w:t>)</w:t>
            </w:r>
          </w:p>
        </w:tc>
        <w:tc>
          <w:tcPr>
            <w:tcW w:w="3402" w:type="dxa"/>
          </w:tcPr>
          <w:p w14:paraId="0FC8BA34" w14:textId="77777777" w:rsidR="00E76E34" w:rsidRDefault="00DB3E22" w:rsidP="00B3256E">
            <w:pPr>
              <w:spacing w:line="480" w:lineRule="auto"/>
              <w:jc w:val="both"/>
              <w:rPr>
                <w:rFonts w:ascii="Arial" w:hAnsi="Arial" w:cs="Arial"/>
                <w:sz w:val="24"/>
                <w:szCs w:val="24"/>
                <w:lang w:val="en-US"/>
              </w:rPr>
            </w:pPr>
            <w:r>
              <w:rPr>
                <w:rFonts w:ascii="Arial" w:hAnsi="Arial" w:cs="Arial"/>
                <w:b/>
                <w:bCs/>
                <w:sz w:val="24"/>
                <w:szCs w:val="24"/>
                <w:lang w:val="en-US"/>
              </w:rPr>
              <w:t>15.2% (16)</w:t>
            </w:r>
            <w:r w:rsidR="00EA1A2B">
              <w:rPr>
                <w:rFonts w:ascii="Arial" w:hAnsi="Arial" w:cs="Arial"/>
                <w:b/>
                <w:bCs/>
                <w:sz w:val="24"/>
                <w:szCs w:val="24"/>
                <w:lang w:val="en-US"/>
              </w:rPr>
              <w:t xml:space="preserve"> </w:t>
            </w:r>
            <w:r w:rsidR="00AB1AB1" w:rsidRPr="00AB1AB1">
              <w:rPr>
                <w:rFonts w:ascii="Arial" w:hAnsi="Arial" w:cs="Arial"/>
                <w:sz w:val="24"/>
                <w:szCs w:val="24"/>
                <w:lang w:val="en-US"/>
              </w:rPr>
              <w:t>view the police as human rights protectors</w:t>
            </w:r>
          </w:p>
          <w:p w14:paraId="7BF665F6" w14:textId="46F85250" w:rsidR="003F4572" w:rsidRPr="006C1A37" w:rsidRDefault="006C1A37" w:rsidP="00B3256E">
            <w:pPr>
              <w:spacing w:line="480" w:lineRule="auto"/>
              <w:jc w:val="both"/>
              <w:rPr>
                <w:rFonts w:ascii="Arial" w:hAnsi="Arial" w:cs="Arial"/>
                <w:sz w:val="24"/>
                <w:szCs w:val="24"/>
                <w:lang w:val="en-US"/>
              </w:rPr>
            </w:pPr>
            <w:r>
              <w:rPr>
                <w:rFonts w:ascii="Arial" w:hAnsi="Arial" w:cs="Arial"/>
                <w:b/>
                <w:bCs/>
                <w:sz w:val="24"/>
                <w:szCs w:val="24"/>
                <w:lang w:val="en-US"/>
              </w:rPr>
              <w:t xml:space="preserve">3.4% (4) </w:t>
            </w:r>
            <w:r>
              <w:rPr>
                <w:rFonts w:ascii="Arial" w:hAnsi="Arial" w:cs="Arial"/>
                <w:sz w:val="24"/>
                <w:szCs w:val="24"/>
                <w:lang w:val="en-US"/>
              </w:rPr>
              <w:t>do not view the police as human rights protectors</w:t>
            </w:r>
          </w:p>
        </w:tc>
        <w:tc>
          <w:tcPr>
            <w:tcW w:w="3402" w:type="dxa"/>
          </w:tcPr>
          <w:p w14:paraId="36B275EB" w14:textId="45F3DD27" w:rsidR="00E76E34" w:rsidRPr="00591011" w:rsidRDefault="003F4572" w:rsidP="00B3256E">
            <w:pPr>
              <w:spacing w:line="480" w:lineRule="auto"/>
              <w:jc w:val="both"/>
              <w:rPr>
                <w:rFonts w:ascii="Arial" w:hAnsi="Arial" w:cs="Arial"/>
                <w:sz w:val="24"/>
                <w:szCs w:val="24"/>
                <w:lang w:val="en-US"/>
              </w:rPr>
            </w:pPr>
            <w:r w:rsidRPr="00080353">
              <w:rPr>
                <w:rFonts w:ascii="Arial" w:hAnsi="Arial" w:cs="Arial"/>
                <w:b/>
                <w:bCs/>
                <w:sz w:val="24"/>
                <w:szCs w:val="24"/>
                <w:lang w:val="en-US"/>
              </w:rPr>
              <w:t>2.9% (3)</w:t>
            </w:r>
            <w:r>
              <w:rPr>
                <w:rFonts w:ascii="Arial" w:hAnsi="Arial" w:cs="Arial"/>
                <w:sz w:val="24"/>
                <w:szCs w:val="24"/>
                <w:lang w:val="en-US"/>
              </w:rPr>
              <w:t xml:space="preserve"> view the p</w:t>
            </w:r>
            <w:r w:rsidR="00080353">
              <w:rPr>
                <w:rFonts w:ascii="Arial" w:hAnsi="Arial" w:cs="Arial"/>
                <w:sz w:val="24"/>
                <w:szCs w:val="24"/>
                <w:lang w:val="en-US"/>
              </w:rPr>
              <w:t xml:space="preserve">olice are human rights protectors </w:t>
            </w:r>
          </w:p>
        </w:tc>
      </w:tr>
    </w:tbl>
    <w:p w14:paraId="5B0F9983" w14:textId="77777777" w:rsidR="005D43D8" w:rsidRPr="00B30C4D" w:rsidRDefault="005D43D8" w:rsidP="00B3256E">
      <w:pPr>
        <w:spacing w:line="480" w:lineRule="auto"/>
        <w:jc w:val="both"/>
        <w:rPr>
          <w:rFonts w:ascii="Arial" w:hAnsi="Arial" w:cs="Arial"/>
          <w:i/>
          <w:iCs/>
          <w:sz w:val="24"/>
          <w:szCs w:val="24"/>
          <w:lang w:val="en-US"/>
        </w:rPr>
      </w:pPr>
    </w:p>
    <w:p w14:paraId="50347EC2" w14:textId="68A0D64A" w:rsidR="00F77956" w:rsidRDefault="00F77956" w:rsidP="00B3256E">
      <w:pPr>
        <w:spacing w:line="480" w:lineRule="auto"/>
        <w:jc w:val="both"/>
        <w:rPr>
          <w:rFonts w:ascii="Arial" w:hAnsi="Arial" w:cs="Arial"/>
          <w:sz w:val="24"/>
          <w:szCs w:val="24"/>
          <w:lang w:val="en-US"/>
        </w:rPr>
      </w:pPr>
    </w:p>
    <w:p w14:paraId="49CD3BF7" w14:textId="4C1E3822" w:rsidR="00D95233" w:rsidRDefault="00D95233" w:rsidP="009E0676">
      <w:pPr>
        <w:spacing w:line="480" w:lineRule="auto"/>
        <w:jc w:val="both"/>
        <w:rPr>
          <w:rFonts w:ascii="Arial" w:hAnsi="Arial" w:cs="Arial"/>
          <w:i/>
          <w:iCs/>
          <w:sz w:val="24"/>
          <w:szCs w:val="24"/>
          <w:lang w:val="en-US"/>
        </w:rPr>
      </w:pPr>
      <w:r w:rsidRPr="003C5E10">
        <w:rPr>
          <w:rFonts w:ascii="Arial" w:hAnsi="Arial" w:cs="Arial"/>
          <w:i/>
          <w:sz w:val="24"/>
          <w:szCs w:val="24"/>
          <w:u w:val="single"/>
          <w:lang w:val="en-US"/>
        </w:rPr>
        <w:t xml:space="preserve">Table </w:t>
      </w:r>
      <w:r w:rsidR="003C5E10" w:rsidRPr="003C5E10">
        <w:rPr>
          <w:rFonts w:ascii="Arial" w:hAnsi="Arial" w:cs="Arial"/>
          <w:i/>
          <w:iCs/>
          <w:sz w:val="24"/>
          <w:szCs w:val="24"/>
          <w:u w:val="single"/>
          <w:lang w:val="en-US"/>
        </w:rPr>
        <w:t>8.12.2</w:t>
      </w:r>
      <w:r w:rsidRPr="003C5E10">
        <w:rPr>
          <w:rFonts w:ascii="Arial" w:hAnsi="Arial" w:cs="Arial"/>
          <w:i/>
          <w:iCs/>
          <w:sz w:val="24"/>
          <w:szCs w:val="24"/>
          <w:u w:val="single"/>
          <w:lang w:val="en-US"/>
        </w:rPr>
        <w:t>:</w:t>
      </w:r>
      <w:r>
        <w:rPr>
          <w:rFonts w:ascii="Arial" w:hAnsi="Arial" w:cs="Arial"/>
          <w:i/>
          <w:iCs/>
          <w:sz w:val="24"/>
          <w:szCs w:val="24"/>
          <w:u w:val="single"/>
          <w:lang w:val="en-US"/>
        </w:rPr>
        <w:t xml:space="preserve"> </w:t>
      </w:r>
      <w:r>
        <w:rPr>
          <w:rFonts w:ascii="Arial" w:hAnsi="Arial" w:cs="Arial"/>
          <w:i/>
          <w:iCs/>
          <w:sz w:val="24"/>
          <w:szCs w:val="24"/>
          <w:lang w:val="en-US"/>
        </w:rPr>
        <w:t>Analysi</w:t>
      </w:r>
      <w:r w:rsidR="003C5E10">
        <w:rPr>
          <w:rFonts w:ascii="Arial" w:hAnsi="Arial" w:cs="Arial"/>
          <w:i/>
          <w:iCs/>
          <w:sz w:val="24"/>
          <w:szCs w:val="24"/>
          <w:lang w:val="en-US"/>
        </w:rPr>
        <w:t>s from</w:t>
      </w:r>
      <w:r>
        <w:rPr>
          <w:rFonts w:ascii="Arial" w:hAnsi="Arial" w:cs="Arial"/>
          <w:i/>
          <w:iCs/>
          <w:sz w:val="24"/>
          <w:szCs w:val="24"/>
          <w:lang w:val="en-US"/>
        </w:rPr>
        <w:t xml:space="preserve"> Question 7</w:t>
      </w:r>
    </w:p>
    <w:p w14:paraId="65AA41D2" w14:textId="77777777" w:rsidR="00970175" w:rsidRPr="00591011" w:rsidRDefault="00970175" w:rsidP="009E0676">
      <w:pPr>
        <w:spacing w:line="480" w:lineRule="auto"/>
        <w:jc w:val="both"/>
        <w:rPr>
          <w:rFonts w:ascii="Arial" w:hAnsi="Arial" w:cs="Arial"/>
          <w:sz w:val="24"/>
          <w:szCs w:val="24"/>
          <w:lang w:val="en-US"/>
        </w:rPr>
      </w:pPr>
    </w:p>
    <w:tbl>
      <w:tblPr>
        <w:tblStyle w:val="TableGrid"/>
        <w:tblW w:w="10206" w:type="dxa"/>
        <w:tblLook w:val="04A0" w:firstRow="1" w:lastRow="0" w:firstColumn="1" w:lastColumn="0" w:noHBand="0" w:noVBand="1"/>
      </w:tblPr>
      <w:tblGrid>
        <w:gridCol w:w="3402"/>
        <w:gridCol w:w="3402"/>
        <w:gridCol w:w="3402"/>
      </w:tblGrid>
      <w:tr w:rsidR="00970175" w:rsidRPr="00591011" w14:paraId="1FA8EF19" w14:textId="77777777" w:rsidTr="008B5346">
        <w:tc>
          <w:tcPr>
            <w:tcW w:w="3402" w:type="dxa"/>
            <w:shd w:val="clear" w:color="auto" w:fill="FFF2CC" w:themeFill="accent4" w:themeFillTint="33"/>
          </w:tcPr>
          <w:p w14:paraId="4FABFEB6" w14:textId="21ABFE0C" w:rsidR="00970175" w:rsidRPr="000D18BB" w:rsidRDefault="00970175" w:rsidP="009E0676">
            <w:pPr>
              <w:spacing w:line="480" w:lineRule="auto"/>
              <w:jc w:val="both"/>
              <w:rPr>
                <w:rFonts w:ascii="Arial" w:hAnsi="Arial" w:cs="Arial"/>
                <w:b/>
                <w:bCs/>
                <w:i/>
                <w:iCs/>
                <w:sz w:val="24"/>
                <w:szCs w:val="24"/>
                <w:lang w:val="en-US"/>
              </w:rPr>
            </w:pPr>
            <w:r>
              <w:rPr>
                <w:rFonts w:ascii="Arial" w:hAnsi="Arial" w:cs="Arial"/>
                <w:b/>
                <w:bCs/>
                <w:i/>
                <w:iCs/>
                <w:sz w:val="24"/>
                <w:szCs w:val="24"/>
                <w:lang w:val="en-US"/>
              </w:rPr>
              <w:t>Q.</w:t>
            </w:r>
            <w:r w:rsidR="00DD30C7">
              <w:rPr>
                <w:rFonts w:ascii="Arial" w:hAnsi="Arial" w:cs="Arial"/>
                <w:b/>
                <w:bCs/>
                <w:i/>
                <w:iCs/>
                <w:sz w:val="24"/>
                <w:szCs w:val="24"/>
                <w:lang w:val="en-US"/>
              </w:rPr>
              <w:t>7</w:t>
            </w:r>
            <w:r>
              <w:rPr>
                <w:rFonts w:ascii="Arial" w:hAnsi="Arial" w:cs="Arial"/>
                <w:b/>
                <w:bCs/>
                <w:i/>
                <w:iCs/>
                <w:sz w:val="24"/>
                <w:szCs w:val="24"/>
                <w:lang w:val="en-US"/>
              </w:rPr>
              <w:t xml:space="preserve">: How much, if anything, would you say you know about </w:t>
            </w:r>
            <w:r w:rsidR="00DD30C7">
              <w:rPr>
                <w:rFonts w:ascii="Arial" w:hAnsi="Arial" w:cs="Arial"/>
                <w:b/>
                <w:bCs/>
                <w:i/>
                <w:iCs/>
                <w:sz w:val="24"/>
                <w:szCs w:val="24"/>
                <w:lang w:val="en-US"/>
              </w:rPr>
              <w:t>Police Powers</w:t>
            </w:r>
            <w:r>
              <w:rPr>
                <w:rFonts w:ascii="Arial" w:hAnsi="Arial" w:cs="Arial"/>
                <w:b/>
                <w:bCs/>
                <w:i/>
                <w:iCs/>
                <w:sz w:val="24"/>
                <w:szCs w:val="24"/>
                <w:lang w:val="en-US"/>
              </w:rPr>
              <w:t>?</w:t>
            </w:r>
          </w:p>
        </w:tc>
        <w:tc>
          <w:tcPr>
            <w:tcW w:w="3402" w:type="dxa"/>
            <w:shd w:val="clear" w:color="auto" w:fill="FFF2CC" w:themeFill="accent4" w:themeFillTint="33"/>
          </w:tcPr>
          <w:p w14:paraId="14577BC3" w14:textId="77777777" w:rsidR="00970175" w:rsidRDefault="00970175" w:rsidP="009E0676">
            <w:pPr>
              <w:spacing w:line="480" w:lineRule="auto"/>
              <w:jc w:val="center"/>
              <w:rPr>
                <w:rFonts w:ascii="Arial" w:hAnsi="Arial" w:cs="Arial"/>
                <w:b/>
                <w:bCs/>
                <w:sz w:val="24"/>
                <w:szCs w:val="24"/>
                <w:lang w:val="en-US"/>
              </w:rPr>
            </w:pPr>
            <w:r>
              <w:rPr>
                <w:rFonts w:ascii="Arial" w:hAnsi="Arial" w:cs="Arial"/>
                <w:b/>
                <w:bCs/>
                <w:sz w:val="24"/>
                <w:szCs w:val="24"/>
                <w:lang w:val="en-US"/>
              </w:rPr>
              <w:t>Total knowledge</w:t>
            </w:r>
          </w:p>
          <w:p w14:paraId="7B33B40A" w14:textId="77777777" w:rsidR="00970175" w:rsidRPr="00DC35E0" w:rsidRDefault="00970175" w:rsidP="009E0676">
            <w:pPr>
              <w:spacing w:line="480" w:lineRule="auto"/>
              <w:jc w:val="center"/>
              <w:rPr>
                <w:rFonts w:ascii="Arial" w:hAnsi="Arial" w:cs="Arial"/>
                <w:b/>
                <w:bCs/>
                <w:sz w:val="24"/>
                <w:szCs w:val="24"/>
                <w:lang w:val="en-US"/>
              </w:rPr>
            </w:pPr>
            <w:r>
              <w:rPr>
                <w:rFonts w:ascii="Arial" w:hAnsi="Arial" w:cs="Arial"/>
                <w:b/>
                <w:bCs/>
                <w:sz w:val="24"/>
                <w:szCs w:val="24"/>
                <w:lang w:val="en-US"/>
              </w:rPr>
              <w:t>19% (20)</w:t>
            </w:r>
          </w:p>
        </w:tc>
        <w:tc>
          <w:tcPr>
            <w:tcW w:w="3402" w:type="dxa"/>
            <w:shd w:val="clear" w:color="auto" w:fill="FFF2CC" w:themeFill="accent4" w:themeFillTint="33"/>
          </w:tcPr>
          <w:p w14:paraId="098ED96C" w14:textId="77777777" w:rsidR="00970175" w:rsidRDefault="00970175" w:rsidP="009E0676">
            <w:pPr>
              <w:spacing w:line="480" w:lineRule="auto"/>
              <w:jc w:val="center"/>
              <w:rPr>
                <w:rFonts w:ascii="Arial" w:hAnsi="Arial" w:cs="Arial"/>
                <w:b/>
                <w:bCs/>
                <w:sz w:val="24"/>
                <w:szCs w:val="24"/>
                <w:lang w:val="en-US"/>
              </w:rPr>
            </w:pPr>
            <w:r>
              <w:rPr>
                <w:rFonts w:ascii="Arial" w:hAnsi="Arial" w:cs="Arial"/>
                <w:b/>
                <w:bCs/>
                <w:sz w:val="24"/>
                <w:szCs w:val="24"/>
                <w:lang w:val="en-US"/>
              </w:rPr>
              <w:t>No knowledge</w:t>
            </w:r>
          </w:p>
          <w:p w14:paraId="4837CC64" w14:textId="501797FA" w:rsidR="00970175" w:rsidRPr="000574AE" w:rsidRDefault="00A2217D" w:rsidP="009E0676">
            <w:pPr>
              <w:spacing w:line="480" w:lineRule="auto"/>
              <w:jc w:val="center"/>
              <w:rPr>
                <w:rFonts w:ascii="Arial" w:hAnsi="Arial" w:cs="Arial"/>
                <w:b/>
                <w:bCs/>
                <w:sz w:val="24"/>
                <w:szCs w:val="24"/>
                <w:lang w:val="en-US"/>
              </w:rPr>
            </w:pPr>
            <w:r>
              <w:rPr>
                <w:rFonts w:ascii="Arial" w:hAnsi="Arial" w:cs="Arial"/>
                <w:b/>
                <w:bCs/>
                <w:sz w:val="24"/>
                <w:szCs w:val="24"/>
                <w:lang w:val="en-US"/>
              </w:rPr>
              <w:t>10.5</w:t>
            </w:r>
            <w:r w:rsidR="00970175">
              <w:rPr>
                <w:rFonts w:ascii="Arial" w:hAnsi="Arial" w:cs="Arial"/>
                <w:b/>
                <w:bCs/>
                <w:sz w:val="24"/>
                <w:szCs w:val="24"/>
                <w:lang w:val="en-US"/>
              </w:rPr>
              <w:t xml:space="preserve">% </w:t>
            </w:r>
            <w:r>
              <w:rPr>
                <w:rFonts w:ascii="Arial" w:hAnsi="Arial" w:cs="Arial"/>
                <w:b/>
                <w:bCs/>
                <w:sz w:val="24"/>
                <w:szCs w:val="24"/>
                <w:lang w:val="en-US"/>
              </w:rPr>
              <w:t>(11</w:t>
            </w:r>
            <w:r w:rsidR="00970175">
              <w:rPr>
                <w:rFonts w:ascii="Arial" w:hAnsi="Arial" w:cs="Arial"/>
                <w:b/>
                <w:bCs/>
                <w:sz w:val="24"/>
                <w:szCs w:val="24"/>
                <w:lang w:val="en-US"/>
              </w:rPr>
              <w:t>)</w:t>
            </w:r>
          </w:p>
        </w:tc>
      </w:tr>
      <w:tr w:rsidR="00970175" w:rsidRPr="00591011" w14:paraId="08849E17" w14:textId="77777777" w:rsidTr="008B5346">
        <w:tc>
          <w:tcPr>
            <w:tcW w:w="3402" w:type="dxa"/>
            <w:shd w:val="clear" w:color="auto" w:fill="FFF2CC" w:themeFill="accent4" w:themeFillTint="33"/>
          </w:tcPr>
          <w:p w14:paraId="2EE95299" w14:textId="77777777" w:rsidR="00970175" w:rsidRPr="00591011" w:rsidRDefault="00970175" w:rsidP="009E0676">
            <w:pPr>
              <w:spacing w:line="480" w:lineRule="auto"/>
              <w:jc w:val="center"/>
              <w:rPr>
                <w:rFonts w:ascii="Arial" w:hAnsi="Arial" w:cs="Arial"/>
                <w:sz w:val="24"/>
                <w:szCs w:val="24"/>
                <w:lang w:val="en-US"/>
              </w:rPr>
            </w:pPr>
            <w:r>
              <w:rPr>
                <w:rFonts w:ascii="Arial" w:hAnsi="Arial" w:cs="Arial"/>
                <w:sz w:val="24"/>
                <w:szCs w:val="24"/>
                <w:lang w:val="en-US"/>
              </w:rPr>
              <w:t>Gender</w:t>
            </w:r>
          </w:p>
        </w:tc>
        <w:tc>
          <w:tcPr>
            <w:tcW w:w="3402" w:type="dxa"/>
          </w:tcPr>
          <w:p w14:paraId="48127A1E" w14:textId="5CA01ABA" w:rsidR="00970175"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Female: </w:t>
            </w:r>
            <w:r w:rsidR="00C82D1C">
              <w:rPr>
                <w:rFonts w:ascii="Arial" w:hAnsi="Arial" w:cs="Arial"/>
                <w:b/>
                <w:bCs/>
                <w:sz w:val="24"/>
                <w:szCs w:val="24"/>
                <w:lang w:val="en-US"/>
              </w:rPr>
              <w:t>10.5</w:t>
            </w:r>
            <w:r>
              <w:rPr>
                <w:rFonts w:ascii="Arial" w:hAnsi="Arial" w:cs="Arial"/>
                <w:b/>
                <w:bCs/>
                <w:sz w:val="24"/>
                <w:szCs w:val="24"/>
                <w:lang w:val="en-US"/>
              </w:rPr>
              <w:t>% (1</w:t>
            </w:r>
            <w:r w:rsidR="00414281">
              <w:rPr>
                <w:rFonts w:ascii="Arial" w:hAnsi="Arial" w:cs="Arial"/>
                <w:b/>
                <w:bCs/>
                <w:sz w:val="24"/>
                <w:szCs w:val="24"/>
                <w:lang w:val="en-US"/>
              </w:rPr>
              <w:t>1</w:t>
            </w:r>
            <w:r>
              <w:rPr>
                <w:rFonts w:ascii="Arial" w:hAnsi="Arial" w:cs="Arial"/>
                <w:b/>
                <w:bCs/>
                <w:sz w:val="24"/>
                <w:szCs w:val="24"/>
                <w:lang w:val="en-US"/>
              </w:rPr>
              <w:t>)</w:t>
            </w:r>
          </w:p>
          <w:p w14:paraId="07E3B621" w14:textId="7E8B5876" w:rsidR="00970175"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Male: </w:t>
            </w:r>
            <w:r>
              <w:rPr>
                <w:rFonts w:ascii="Arial" w:hAnsi="Arial" w:cs="Arial"/>
                <w:b/>
                <w:bCs/>
                <w:sz w:val="24"/>
                <w:szCs w:val="24"/>
                <w:lang w:val="en-US"/>
              </w:rPr>
              <w:t>6</w:t>
            </w:r>
            <w:r w:rsidR="00414281">
              <w:rPr>
                <w:rFonts w:ascii="Arial" w:hAnsi="Arial" w:cs="Arial"/>
                <w:b/>
                <w:bCs/>
                <w:sz w:val="24"/>
                <w:szCs w:val="24"/>
                <w:lang w:val="en-US"/>
              </w:rPr>
              <w:t>.7</w:t>
            </w:r>
            <w:r>
              <w:rPr>
                <w:rFonts w:ascii="Arial" w:hAnsi="Arial" w:cs="Arial"/>
                <w:b/>
                <w:bCs/>
                <w:sz w:val="24"/>
                <w:szCs w:val="24"/>
                <w:lang w:val="en-US"/>
              </w:rPr>
              <w:t>% (</w:t>
            </w:r>
            <w:r w:rsidR="00414281">
              <w:rPr>
                <w:rFonts w:ascii="Arial" w:hAnsi="Arial" w:cs="Arial"/>
                <w:b/>
                <w:bCs/>
                <w:sz w:val="24"/>
                <w:szCs w:val="24"/>
                <w:lang w:val="en-US"/>
              </w:rPr>
              <w:t>7</w:t>
            </w:r>
            <w:r>
              <w:rPr>
                <w:rFonts w:ascii="Arial" w:hAnsi="Arial" w:cs="Arial"/>
                <w:b/>
                <w:bCs/>
                <w:sz w:val="24"/>
                <w:szCs w:val="24"/>
                <w:lang w:val="en-US"/>
              </w:rPr>
              <w:t>)</w:t>
            </w:r>
          </w:p>
          <w:p w14:paraId="45CED2AD" w14:textId="77777777" w:rsidR="00970175" w:rsidRPr="00216056"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Prefer not to say: </w:t>
            </w:r>
            <w:r>
              <w:rPr>
                <w:rFonts w:ascii="Arial" w:hAnsi="Arial" w:cs="Arial"/>
                <w:b/>
                <w:bCs/>
                <w:sz w:val="24"/>
                <w:szCs w:val="24"/>
                <w:lang w:val="en-US"/>
              </w:rPr>
              <w:t>1.9% (2)</w:t>
            </w:r>
          </w:p>
        </w:tc>
        <w:tc>
          <w:tcPr>
            <w:tcW w:w="3402" w:type="dxa"/>
          </w:tcPr>
          <w:p w14:paraId="2A7503A7" w14:textId="0F56FAC9" w:rsidR="00970175" w:rsidRPr="004A6D1F"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Female: </w:t>
            </w:r>
            <w:r w:rsidR="00C066CA">
              <w:rPr>
                <w:rFonts w:ascii="Arial" w:hAnsi="Arial" w:cs="Arial"/>
                <w:b/>
                <w:bCs/>
                <w:sz w:val="24"/>
                <w:szCs w:val="24"/>
                <w:lang w:val="en-US"/>
              </w:rPr>
              <w:t>3.8</w:t>
            </w:r>
            <w:r>
              <w:rPr>
                <w:rFonts w:ascii="Arial" w:hAnsi="Arial" w:cs="Arial"/>
                <w:b/>
                <w:bCs/>
                <w:sz w:val="24"/>
                <w:szCs w:val="24"/>
                <w:lang w:val="en-US"/>
              </w:rPr>
              <w:t>% (</w:t>
            </w:r>
            <w:r w:rsidR="00C066CA">
              <w:rPr>
                <w:rFonts w:ascii="Arial" w:hAnsi="Arial" w:cs="Arial"/>
                <w:b/>
                <w:bCs/>
                <w:sz w:val="24"/>
                <w:szCs w:val="24"/>
                <w:lang w:val="en-US"/>
              </w:rPr>
              <w:t>4</w:t>
            </w:r>
            <w:r>
              <w:rPr>
                <w:rFonts w:ascii="Arial" w:hAnsi="Arial" w:cs="Arial"/>
                <w:b/>
                <w:bCs/>
                <w:sz w:val="24"/>
                <w:szCs w:val="24"/>
                <w:lang w:val="en-US"/>
              </w:rPr>
              <w:t>)</w:t>
            </w:r>
          </w:p>
          <w:p w14:paraId="6619D81C" w14:textId="0A71415F" w:rsidR="00970175" w:rsidRPr="00F41997"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Male: </w:t>
            </w:r>
            <w:r w:rsidR="00C066CA">
              <w:rPr>
                <w:rFonts w:ascii="Arial" w:hAnsi="Arial" w:cs="Arial"/>
                <w:b/>
                <w:bCs/>
                <w:sz w:val="24"/>
                <w:szCs w:val="24"/>
                <w:lang w:val="en-US"/>
              </w:rPr>
              <w:t>5.7</w:t>
            </w:r>
            <w:r>
              <w:rPr>
                <w:rFonts w:ascii="Arial" w:hAnsi="Arial" w:cs="Arial"/>
                <w:b/>
                <w:bCs/>
                <w:sz w:val="24"/>
                <w:szCs w:val="24"/>
                <w:lang w:val="en-US"/>
              </w:rPr>
              <w:t>% (</w:t>
            </w:r>
            <w:r w:rsidR="00C066CA">
              <w:rPr>
                <w:rFonts w:ascii="Arial" w:hAnsi="Arial" w:cs="Arial"/>
                <w:b/>
                <w:bCs/>
                <w:sz w:val="24"/>
                <w:szCs w:val="24"/>
                <w:lang w:val="en-US"/>
              </w:rPr>
              <w:t>6</w:t>
            </w:r>
            <w:r>
              <w:rPr>
                <w:rFonts w:ascii="Arial" w:hAnsi="Arial" w:cs="Arial"/>
                <w:b/>
                <w:bCs/>
                <w:sz w:val="24"/>
                <w:szCs w:val="24"/>
                <w:lang w:val="en-US"/>
              </w:rPr>
              <w:t>)</w:t>
            </w:r>
            <w:r>
              <w:rPr>
                <w:rFonts w:ascii="Arial" w:hAnsi="Arial" w:cs="Arial"/>
                <w:sz w:val="24"/>
                <w:szCs w:val="24"/>
                <w:lang w:val="en-US"/>
              </w:rPr>
              <w:t xml:space="preserve"> </w:t>
            </w:r>
          </w:p>
        </w:tc>
      </w:tr>
      <w:tr w:rsidR="00970175" w:rsidRPr="00591011" w14:paraId="7C69C3F9" w14:textId="77777777" w:rsidTr="008B5346">
        <w:tc>
          <w:tcPr>
            <w:tcW w:w="3402" w:type="dxa"/>
            <w:shd w:val="clear" w:color="auto" w:fill="FFF2CC" w:themeFill="accent4" w:themeFillTint="33"/>
          </w:tcPr>
          <w:p w14:paraId="62B18BC1" w14:textId="77777777" w:rsidR="00970175" w:rsidRPr="00591011" w:rsidRDefault="00970175" w:rsidP="009E0676">
            <w:pPr>
              <w:spacing w:line="480" w:lineRule="auto"/>
              <w:jc w:val="center"/>
              <w:rPr>
                <w:rFonts w:ascii="Arial" w:hAnsi="Arial" w:cs="Arial"/>
                <w:sz w:val="24"/>
                <w:szCs w:val="24"/>
                <w:lang w:val="en-US"/>
              </w:rPr>
            </w:pPr>
            <w:r>
              <w:rPr>
                <w:rFonts w:ascii="Arial" w:hAnsi="Arial" w:cs="Arial"/>
                <w:sz w:val="24"/>
                <w:szCs w:val="24"/>
                <w:lang w:val="en-US"/>
              </w:rPr>
              <w:t>Ethnicity</w:t>
            </w:r>
          </w:p>
        </w:tc>
        <w:tc>
          <w:tcPr>
            <w:tcW w:w="3402" w:type="dxa"/>
          </w:tcPr>
          <w:p w14:paraId="504B5C2E" w14:textId="25E516AD" w:rsidR="00970175" w:rsidRPr="006F0F69"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White: </w:t>
            </w:r>
            <w:r w:rsidR="00762B3C">
              <w:rPr>
                <w:rFonts w:ascii="Arial" w:hAnsi="Arial" w:cs="Arial"/>
                <w:b/>
                <w:bCs/>
                <w:sz w:val="24"/>
                <w:szCs w:val="24"/>
                <w:lang w:val="en-US"/>
              </w:rPr>
              <w:t>15.2</w:t>
            </w:r>
            <w:r>
              <w:rPr>
                <w:rFonts w:ascii="Arial" w:hAnsi="Arial" w:cs="Arial"/>
                <w:b/>
                <w:bCs/>
                <w:sz w:val="24"/>
                <w:szCs w:val="24"/>
                <w:lang w:val="en-US"/>
              </w:rPr>
              <w:t>% (</w:t>
            </w:r>
            <w:r w:rsidR="00762B3C">
              <w:rPr>
                <w:rFonts w:ascii="Arial" w:hAnsi="Arial" w:cs="Arial"/>
                <w:b/>
                <w:bCs/>
                <w:sz w:val="24"/>
                <w:szCs w:val="24"/>
                <w:lang w:val="en-US"/>
              </w:rPr>
              <w:t>16</w:t>
            </w:r>
            <w:r>
              <w:rPr>
                <w:rFonts w:ascii="Arial" w:hAnsi="Arial" w:cs="Arial"/>
                <w:b/>
                <w:bCs/>
                <w:sz w:val="24"/>
                <w:szCs w:val="24"/>
                <w:lang w:val="en-US"/>
              </w:rPr>
              <w:t>)</w:t>
            </w:r>
          </w:p>
          <w:p w14:paraId="04059966" w14:textId="77777777" w:rsidR="00970175" w:rsidRDefault="00F211E7"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Any other White background: </w:t>
            </w:r>
            <w:r w:rsidR="00762B3C">
              <w:rPr>
                <w:rFonts w:ascii="Arial" w:hAnsi="Arial" w:cs="Arial"/>
                <w:b/>
                <w:bCs/>
                <w:sz w:val="24"/>
                <w:szCs w:val="24"/>
                <w:lang w:val="en-US"/>
              </w:rPr>
              <w:t>1.9% (2)</w:t>
            </w:r>
          </w:p>
          <w:p w14:paraId="7909534C" w14:textId="7B688507" w:rsidR="00762B3C" w:rsidRPr="00BC2182" w:rsidRDefault="00BC2182"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Prefer not to say: </w:t>
            </w:r>
            <w:r>
              <w:rPr>
                <w:rFonts w:ascii="Arial" w:hAnsi="Arial" w:cs="Arial"/>
                <w:b/>
                <w:bCs/>
                <w:sz w:val="24"/>
                <w:szCs w:val="24"/>
                <w:lang w:val="en-US"/>
              </w:rPr>
              <w:t>1.9% (2)</w:t>
            </w:r>
          </w:p>
        </w:tc>
        <w:tc>
          <w:tcPr>
            <w:tcW w:w="3402" w:type="dxa"/>
          </w:tcPr>
          <w:p w14:paraId="3B8DAC77" w14:textId="77777777" w:rsidR="00180B2A" w:rsidRPr="006F0F69" w:rsidRDefault="00180B2A"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White: </w:t>
            </w:r>
            <w:r>
              <w:rPr>
                <w:rFonts w:ascii="Arial" w:hAnsi="Arial" w:cs="Arial"/>
                <w:b/>
                <w:bCs/>
                <w:sz w:val="24"/>
                <w:szCs w:val="24"/>
                <w:lang w:val="en-US"/>
              </w:rPr>
              <w:t>8.6% (9)</w:t>
            </w:r>
          </w:p>
          <w:p w14:paraId="65A169EE" w14:textId="451E1B2F" w:rsidR="00970175" w:rsidRPr="00C865CE" w:rsidRDefault="00180B2A"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Mixed – White and Black African: </w:t>
            </w:r>
            <w:r>
              <w:rPr>
                <w:rFonts w:ascii="Arial" w:hAnsi="Arial" w:cs="Arial"/>
                <w:b/>
                <w:bCs/>
                <w:sz w:val="24"/>
                <w:szCs w:val="24"/>
                <w:lang w:val="en-US"/>
              </w:rPr>
              <w:t>1% (1)</w:t>
            </w:r>
          </w:p>
        </w:tc>
      </w:tr>
      <w:tr w:rsidR="00970175" w:rsidRPr="00591011" w14:paraId="6BA52386" w14:textId="77777777" w:rsidTr="008B5346">
        <w:tc>
          <w:tcPr>
            <w:tcW w:w="3402" w:type="dxa"/>
            <w:shd w:val="clear" w:color="auto" w:fill="FFF2CC" w:themeFill="accent4" w:themeFillTint="33"/>
          </w:tcPr>
          <w:p w14:paraId="0090129C" w14:textId="77777777" w:rsidR="00970175" w:rsidRPr="00591011" w:rsidRDefault="00970175" w:rsidP="009E0676">
            <w:pPr>
              <w:spacing w:line="480" w:lineRule="auto"/>
              <w:jc w:val="center"/>
              <w:rPr>
                <w:rFonts w:ascii="Arial" w:hAnsi="Arial" w:cs="Arial"/>
                <w:sz w:val="24"/>
                <w:szCs w:val="24"/>
                <w:lang w:val="en-US"/>
              </w:rPr>
            </w:pPr>
            <w:r>
              <w:rPr>
                <w:rFonts w:ascii="Arial" w:hAnsi="Arial" w:cs="Arial"/>
                <w:sz w:val="24"/>
                <w:szCs w:val="24"/>
                <w:lang w:val="en-US"/>
              </w:rPr>
              <w:t>Age</w:t>
            </w:r>
          </w:p>
        </w:tc>
        <w:tc>
          <w:tcPr>
            <w:tcW w:w="3402" w:type="dxa"/>
          </w:tcPr>
          <w:p w14:paraId="3226948F" w14:textId="0D67C49D" w:rsidR="00970175" w:rsidRPr="00377846"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18-25: </w:t>
            </w:r>
            <w:r w:rsidR="00CC4649">
              <w:rPr>
                <w:rFonts w:ascii="Arial" w:hAnsi="Arial" w:cs="Arial"/>
                <w:b/>
                <w:bCs/>
                <w:sz w:val="24"/>
                <w:szCs w:val="24"/>
                <w:lang w:val="en-US"/>
              </w:rPr>
              <w:t>12.4</w:t>
            </w:r>
            <w:r>
              <w:rPr>
                <w:rFonts w:ascii="Arial" w:hAnsi="Arial" w:cs="Arial"/>
                <w:b/>
                <w:bCs/>
                <w:sz w:val="24"/>
                <w:szCs w:val="24"/>
                <w:lang w:val="en-US"/>
              </w:rPr>
              <w:t>% (1</w:t>
            </w:r>
            <w:r w:rsidR="00BC2182">
              <w:rPr>
                <w:rFonts w:ascii="Arial" w:hAnsi="Arial" w:cs="Arial"/>
                <w:b/>
                <w:bCs/>
                <w:sz w:val="24"/>
                <w:szCs w:val="24"/>
                <w:lang w:val="en-US"/>
              </w:rPr>
              <w:t>3</w:t>
            </w:r>
            <w:r>
              <w:rPr>
                <w:rFonts w:ascii="Arial" w:hAnsi="Arial" w:cs="Arial"/>
                <w:b/>
                <w:bCs/>
                <w:sz w:val="24"/>
                <w:szCs w:val="24"/>
                <w:lang w:val="en-US"/>
              </w:rPr>
              <w:t>)</w:t>
            </w:r>
          </w:p>
          <w:p w14:paraId="0D1DFA09" w14:textId="384754C0" w:rsidR="00970175" w:rsidRPr="00604FE3"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26-35: </w:t>
            </w:r>
            <w:r w:rsidR="00CC4649">
              <w:rPr>
                <w:rFonts w:ascii="Arial" w:hAnsi="Arial" w:cs="Arial"/>
                <w:b/>
                <w:bCs/>
                <w:sz w:val="24"/>
                <w:szCs w:val="24"/>
                <w:lang w:val="en-US"/>
              </w:rPr>
              <w:t>1.9</w:t>
            </w:r>
            <w:r>
              <w:rPr>
                <w:rFonts w:ascii="Arial" w:hAnsi="Arial" w:cs="Arial"/>
                <w:b/>
                <w:bCs/>
                <w:sz w:val="24"/>
                <w:szCs w:val="24"/>
                <w:lang w:val="en-US"/>
              </w:rPr>
              <w:t>% (</w:t>
            </w:r>
            <w:r w:rsidR="00BC2182">
              <w:rPr>
                <w:rFonts w:ascii="Arial" w:hAnsi="Arial" w:cs="Arial"/>
                <w:b/>
                <w:bCs/>
                <w:sz w:val="24"/>
                <w:szCs w:val="24"/>
                <w:lang w:val="en-US"/>
              </w:rPr>
              <w:t>2</w:t>
            </w:r>
            <w:r>
              <w:rPr>
                <w:rFonts w:ascii="Arial" w:hAnsi="Arial" w:cs="Arial"/>
                <w:b/>
                <w:bCs/>
                <w:sz w:val="24"/>
                <w:szCs w:val="24"/>
                <w:lang w:val="en-US"/>
              </w:rPr>
              <w:t>)</w:t>
            </w:r>
          </w:p>
          <w:p w14:paraId="520DE035" w14:textId="77777777" w:rsidR="00970175" w:rsidRPr="00604FE3"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36-45: </w:t>
            </w:r>
            <w:r>
              <w:rPr>
                <w:rFonts w:ascii="Arial" w:hAnsi="Arial" w:cs="Arial"/>
                <w:b/>
                <w:bCs/>
                <w:sz w:val="24"/>
                <w:szCs w:val="24"/>
                <w:lang w:val="en-US"/>
              </w:rPr>
              <w:t>1.9% (2)</w:t>
            </w:r>
          </w:p>
          <w:p w14:paraId="795F2489" w14:textId="77777777" w:rsidR="00970175" w:rsidRPr="00691FDE"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46-55: </w:t>
            </w:r>
            <w:r>
              <w:rPr>
                <w:rFonts w:ascii="Arial" w:hAnsi="Arial" w:cs="Arial"/>
                <w:b/>
                <w:bCs/>
                <w:sz w:val="24"/>
                <w:szCs w:val="24"/>
                <w:lang w:val="en-US"/>
              </w:rPr>
              <w:t>1% (1)</w:t>
            </w:r>
          </w:p>
          <w:p w14:paraId="520984AB" w14:textId="77777777" w:rsidR="00970175" w:rsidRPr="00691FDE"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56 +: </w:t>
            </w:r>
            <w:r>
              <w:rPr>
                <w:rFonts w:ascii="Arial" w:hAnsi="Arial" w:cs="Arial"/>
                <w:b/>
                <w:bCs/>
                <w:sz w:val="24"/>
                <w:szCs w:val="24"/>
                <w:lang w:val="en-US"/>
              </w:rPr>
              <w:t>1.9% (2)</w:t>
            </w:r>
          </w:p>
        </w:tc>
        <w:tc>
          <w:tcPr>
            <w:tcW w:w="3402" w:type="dxa"/>
          </w:tcPr>
          <w:p w14:paraId="52337959" w14:textId="78A5FCA8" w:rsidR="00970175" w:rsidRPr="0000322C"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18-25: </w:t>
            </w:r>
            <w:r w:rsidR="006B070A">
              <w:rPr>
                <w:rFonts w:ascii="Arial" w:hAnsi="Arial" w:cs="Arial"/>
                <w:b/>
                <w:bCs/>
                <w:sz w:val="24"/>
                <w:szCs w:val="24"/>
                <w:lang w:val="en-US"/>
              </w:rPr>
              <w:t>4.8</w:t>
            </w:r>
            <w:r>
              <w:rPr>
                <w:rFonts w:ascii="Arial" w:hAnsi="Arial" w:cs="Arial"/>
                <w:b/>
                <w:bCs/>
                <w:sz w:val="24"/>
                <w:szCs w:val="24"/>
                <w:lang w:val="en-US"/>
              </w:rPr>
              <w:t>% (</w:t>
            </w:r>
            <w:r w:rsidR="006B070A">
              <w:rPr>
                <w:rFonts w:ascii="Arial" w:hAnsi="Arial" w:cs="Arial"/>
                <w:b/>
                <w:bCs/>
                <w:sz w:val="24"/>
                <w:szCs w:val="24"/>
                <w:lang w:val="en-US"/>
              </w:rPr>
              <w:t>5</w:t>
            </w:r>
            <w:r>
              <w:rPr>
                <w:rFonts w:ascii="Arial" w:hAnsi="Arial" w:cs="Arial"/>
                <w:b/>
                <w:bCs/>
                <w:sz w:val="24"/>
                <w:szCs w:val="24"/>
                <w:lang w:val="en-US"/>
              </w:rPr>
              <w:t>)</w:t>
            </w:r>
          </w:p>
          <w:p w14:paraId="1BC33462" w14:textId="53D52002" w:rsidR="00970175" w:rsidRPr="006B070A" w:rsidRDefault="006B070A"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26-35: </w:t>
            </w:r>
            <w:r>
              <w:rPr>
                <w:rFonts w:ascii="Arial" w:hAnsi="Arial" w:cs="Arial"/>
                <w:b/>
                <w:bCs/>
                <w:sz w:val="24"/>
                <w:szCs w:val="24"/>
                <w:lang w:val="en-US"/>
              </w:rPr>
              <w:t>1.9% (2)</w:t>
            </w:r>
          </w:p>
          <w:p w14:paraId="2ABD6068" w14:textId="77777777" w:rsidR="00970175" w:rsidRDefault="00970175" w:rsidP="009E0676">
            <w:pPr>
              <w:spacing w:line="480" w:lineRule="auto"/>
              <w:jc w:val="both"/>
              <w:rPr>
                <w:rFonts w:ascii="Arial" w:hAnsi="Arial" w:cs="Arial"/>
                <w:sz w:val="24"/>
                <w:szCs w:val="24"/>
                <w:lang w:val="en-US"/>
              </w:rPr>
            </w:pPr>
          </w:p>
          <w:p w14:paraId="3E28303A" w14:textId="77777777" w:rsidR="00970175" w:rsidRDefault="00970175" w:rsidP="009E0676">
            <w:pPr>
              <w:spacing w:line="480" w:lineRule="auto"/>
              <w:jc w:val="both"/>
              <w:rPr>
                <w:rFonts w:ascii="Arial" w:hAnsi="Arial" w:cs="Arial"/>
                <w:sz w:val="24"/>
                <w:szCs w:val="24"/>
                <w:lang w:val="en-US"/>
              </w:rPr>
            </w:pPr>
          </w:p>
          <w:p w14:paraId="26CEEE9F" w14:textId="726BAC8F" w:rsidR="00970175" w:rsidRPr="00805F94"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56 +: </w:t>
            </w:r>
            <w:r w:rsidR="006B070A">
              <w:rPr>
                <w:rFonts w:ascii="Arial" w:hAnsi="Arial" w:cs="Arial"/>
                <w:b/>
                <w:bCs/>
                <w:sz w:val="24"/>
                <w:szCs w:val="24"/>
                <w:lang w:val="en-US"/>
              </w:rPr>
              <w:t>2</w:t>
            </w:r>
            <w:r>
              <w:rPr>
                <w:rFonts w:ascii="Arial" w:hAnsi="Arial" w:cs="Arial"/>
                <w:b/>
                <w:bCs/>
                <w:sz w:val="24"/>
                <w:szCs w:val="24"/>
                <w:lang w:val="en-US"/>
              </w:rPr>
              <w:t>.9% (</w:t>
            </w:r>
            <w:r w:rsidR="006B070A">
              <w:rPr>
                <w:rFonts w:ascii="Arial" w:hAnsi="Arial" w:cs="Arial"/>
                <w:b/>
                <w:bCs/>
                <w:sz w:val="24"/>
                <w:szCs w:val="24"/>
                <w:lang w:val="en-US"/>
              </w:rPr>
              <w:t>3</w:t>
            </w:r>
            <w:r>
              <w:rPr>
                <w:rFonts w:ascii="Arial" w:hAnsi="Arial" w:cs="Arial"/>
                <w:b/>
                <w:bCs/>
                <w:sz w:val="24"/>
                <w:szCs w:val="24"/>
                <w:lang w:val="en-US"/>
              </w:rPr>
              <w:t>)</w:t>
            </w:r>
          </w:p>
        </w:tc>
      </w:tr>
      <w:tr w:rsidR="00970175" w:rsidRPr="00591011" w14:paraId="7F6BE0C8" w14:textId="77777777" w:rsidTr="00E75A76">
        <w:tc>
          <w:tcPr>
            <w:tcW w:w="3402" w:type="dxa"/>
            <w:shd w:val="clear" w:color="auto" w:fill="FFF2CC" w:themeFill="accent4" w:themeFillTint="33"/>
          </w:tcPr>
          <w:p w14:paraId="3950BCBF" w14:textId="77777777" w:rsidR="00970175" w:rsidRPr="00591011" w:rsidRDefault="00970175" w:rsidP="009E0676">
            <w:pPr>
              <w:spacing w:line="480" w:lineRule="auto"/>
              <w:jc w:val="center"/>
              <w:rPr>
                <w:rFonts w:ascii="Arial" w:hAnsi="Arial" w:cs="Arial"/>
                <w:sz w:val="24"/>
                <w:szCs w:val="24"/>
                <w:lang w:val="en-US"/>
              </w:rPr>
            </w:pPr>
            <w:r>
              <w:rPr>
                <w:rFonts w:ascii="Arial" w:hAnsi="Arial" w:cs="Arial"/>
                <w:sz w:val="24"/>
                <w:szCs w:val="24"/>
                <w:lang w:val="en-US"/>
              </w:rPr>
              <w:t>Geographical Area</w:t>
            </w:r>
          </w:p>
        </w:tc>
        <w:tc>
          <w:tcPr>
            <w:tcW w:w="3402" w:type="dxa"/>
          </w:tcPr>
          <w:p w14:paraId="6965C8F8" w14:textId="77777777" w:rsidR="00970175" w:rsidRPr="00691FDE"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Urban: </w:t>
            </w:r>
            <w:r>
              <w:rPr>
                <w:rFonts w:ascii="Arial" w:hAnsi="Arial" w:cs="Arial"/>
                <w:b/>
                <w:bCs/>
                <w:sz w:val="24"/>
                <w:szCs w:val="24"/>
                <w:lang w:val="en-US"/>
              </w:rPr>
              <w:t>5.7% (6)</w:t>
            </w:r>
          </w:p>
          <w:p w14:paraId="00DBCD48" w14:textId="77777777" w:rsidR="00970175" w:rsidRPr="00691FDE"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Suburban: </w:t>
            </w:r>
            <w:r>
              <w:rPr>
                <w:rFonts w:ascii="Arial" w:hAnsi="Arial" w:cs="Arial"/>
                <w:b/>
                <w:bCs/>
                <w:sz w:val="24"/>
                <w:szCs w:val="24"/>
                <w:lang w:val="en-US"/>
              </w:rPr>
              <w:t>1.9% (2)</w:t>
            </w:r>
          </w:p>
          <w:p w14:paraId="0B5EE7F3" w14:textId="77777777" w:rsidR="00970175" w:rsidRPr="00570990"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Rural: </w:t>
            </w:r>
            <w:r>
              <w:rPr>
                <w:rFonts w:ascii="Arial" w:hAnsi="Arial" w:cs="Arial"/>
                <w:b/>
                <w:bCs/>
                <w:sz w:val="24"/>
                <w:szCs w:val="24"/>
                <w:lang w:val="en-US"/>
              </w:rPr>
              <w:t>11.4% (12)</w:t>
            </w:r>
          </w:p>
        </w:tc>
        <w:tc>
          <w:tcPr>
            <w:tcW w:w="3402" w:type="dxa"/>
          </w:tcPr>
          <w:p w14:paraId="52F50FDF" w14:textId="0E18B5DB" w:rsidR="00970175" w:rsidRPr="00805F94"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Urban: </w:t>
            </w:r>
            <w:r w:rsidR="007D2156">
              <w:rPr>
                <w:rFonts w:ascii="Arial" w:hAnsi="Arial" w:cs="Arial"/>
                <w:b/>
                <w:bCs/>
                <w:sz w:val="24"/>
                <w:szCs w:val="24"/>
                <w:lang w:val="en-US"/>
              </w:rPr>
              <w:t>4.8</w:t>
            </w:r>
            <w:r>
              <w:rPr>
                <w:rFonts w:ascii="Arial" w:hAnsi="Arial" w:cs="Arial"/>
                <w:b/>
                <w:bCs/>
                <w:sz w:val="24"/>
                <w:szCs w:val="24"/>
                <w:lang w:val="en-US"/>
              </w:rPr>
              <w:t>% (</w:t>
            </w:r>
            <w:r w:rsidR="00177165">
              <w:rPr>
                <w:rFonts w:ascii="Arial" w:hAnsi="Arial" w:cs="Arial"/>
                <w:b/>
                <w:bCs/>
                <w:sz w:val="24"/>
                <w:szCs w:val="24"/>
                <w:lang w:val="en-US"/>
              </w:rPr>
              <w:t>5</w:t>
            </w:r>
            <w:r>
              <w:rPr>
                <w:rFonts w:ascii="Arial" w:hAnsi="Arial" w:cs="Arial"/>
                <w:b/>
                <w:bCs/>
                <w:sz w:val="24"/>
                <w:szCs w:val="24"/>
                <w:lang w:val="en-US"/>
              </w:rPr>
              <w:t>)</w:t>
            </w:r>
          </w:p>
          <w:p w14:paraId="1E6EC501" w14:textId="7957C415" w:rsidR="00970175" w:rsidRPr="001B0CD8"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Suburban: </w:t>
            </w:r>
            <w:r w:rsidR="007D2156">
              <w:rPr>
                <w:rFonts w:ascii="Arial" w:hAnsi="Arial" w:cs="Arial"/>
                <w:b/>
                <w:bCs/>
                <w:sz w:val="24"/>
                <w:szCs w:val="24"/>
                <w:lang w:val="en-US"/>
              </w:rPr>
              <w:t>4</w:t>
            </w:r>
            <w:r>
              <w:rPr>
                <w:rFonts w:ascii="Arial" w:hAnsi="Arial" w:cs="Arial"/>
                <w:b/>
                <w:bCs/>
                <w:sz w:val="24"/>
                <w:szCs w:val="24"/>
                <w:lang w:val="en-US"/>
              </w:rPr>
              <w:t>.</w:t>
            </w:r>
            <w:r w:rsidR="007D2156">
              <w:rPr>
                <w:rFonts w:ascii="Arial" w:hAnsi="Arial" w:cs="Arial"/>
                <w:b/>
                <w:bCs/>
                <w:sz w:val="24"/>
                <w:szCs w:val="24"/>
                <w:lang w:val="en-US"/>
              </w:rPr>
              <w:t>8</w:t>
            </w:r>
            <w:r>
              <w:rPr>
                <w:rFonts w:ascii="Arial" w:hAnsi="Arial" w:cs="Arial"/>
                <w:b/>
                <w:bCs/>
                <w:sz w:val="24"/>
                <w:szCs w:val="24"/>
                <w:lang w:val="en-US"/>
              </w:rPr>
              <w:t>% (</w:t>
            </w:r>
            <w:r w:rsidR="007D2156">
              <w:rPr>
                <w:rFonts w:ascii="Arial" w:hAnsi="Arial" w:cs="Arial"/>
                <w:b/>
                <w:bCs/>
                <w:sz w:val="24"/>
                <w:szCs w:val="24"/>
                <w:lang w:val="en-US"/>
              </w:rPr>
              <w:t>5</w:t>
            </w:r>
            <w:r>
              <w:rPr>
                <w:rFonts w:ascii="Arial" w:hAnsi="Arial" w:cs="Arial"/>
                <w:b/>
                <w:bCs/>
                <w:sz w:val="24"/>
                <w:szCs w:val="24"/>
                <w:lang w:val="en-US"/>
              </w:rPr>
              <w:t>)</w:t>
            </w:r>
          </w:p>
          <w:p w14:paraId="1A887136" w14:textId="77777777" w:rsidR="00970175" w:rsidRPr="00591011" w:rsidRDefault="00970175" w:rsidP="009E0676">
            <w:pPr>
              <w:spacing w:line="480" w:lineRule="auto"/>
              <w:jc w:val="both"/>
              <w:rPr>
                <w:rFonts w:ascii="Arial" w:hAnsi="Arial" w:cs="Arial"/>
                <w:sz w:val="24"/>
                <w:szCs w:val="24"/>
                <w:lang w:val="en-US"/>
              </w:rPr>
            </w:pPr>
          </w:p>
        </w:tc>
      </w:tr>
      <w:tr w:rsidR="00970175" w:rsidRPr="00591011" w14:paraId="60FF690D" w14:textId="77777777" w:rsidTr="00E75A76">
        <w:tc>
          <w:tcPr>
            <w:tcW w:w="3402" w:type="dxa"/>
            <w:shd w:val="clear" w:color="auto" w:fill="FFF2CC" w:themeFill="accent4" w:themeFillTint="33"/>
          </w:tcPr>
          <w:p w14:paraId="689B5363" w14:textId="77777777" w:rsidR="00970175" w:rsidRPr="00591011" w:rsidRDefault="00970175" w:rsidP="009E0676">
            <w:pPr>
              <w:spacing w:line="480" w:lineRule="auto"/>
              <w:jc w:val="center"/>
              <w:rPr>
                <w:rFonts w:ascii="Arial" w:hAnsi="Arial" w:cs="Arial"/>
                <w:sz w:val="24"/>
                <w:szCs w:val="24"/>
                <w:lang w:val="en-US"/>
              </w:rPr>
            </w:pPr>
            <w:r>
              <w:rPr>
                <w:rFonts w:ascii="Arial" w:hAnsi="Arial" w:cs="Arial"/>
                <w:sz w:val="24"/>
                <w:szCs w:val="24"/>
                <w:lang w:val="en-US"/>
              </w:rPr>
              <w:t>Education</w:t>
            </w:r>
          </w:p>
        </w:tc>
        <w:tc>
          <w:tcPr>
            <w:tcW w:w="3402" w:type="dxa"/>
          </w:tcPr>
          <w:p w14:paraId="702959FE" w14:textId="77777777" w:rsidR="00675DFC" w:rsidRDefault="00675DFC" w:rsidP="009E0676">
            <w:pPr>
              <w:spacing w:line="480" w:lineRule="auto"/>
              <w:jc w:val="both"/>
              <w:rPr>
                <w:rFonts w:ascii="Arial" w:hAnsi="Arial" w:cs="Arial"/>
                <w:sz w:val="24"/>
                <w:szCs w:val="24"/>
                <w:lang w:val="en-US"/>
              </w:rPr>
            </w:pPr>
          </w:p>
          <w:p w14:paraId="4E7D4B55" w14:textId="4C5703AD" w:rsidR="00970175" w:rsidRPr="00570990"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Further: </w:t>
            </w:r>
            <w:r w:rsidR="009B1AED">
              <w:rPr>
                <w:rFonts w:ascii="Arial" w:hAnsi="Arial" w:cs="Arial"/>
                <w:b/>
                <w:bCs/>
                <w:sz w:val="24"/>
                <w:szCs w:val="24"/>
                <w:lang w:val="en-US"/>
              </w:rPr>
              <w:t>7</w:t>
            </w:r>
            <w:r>
              <w:rPr>
                <w:rFonts w:ascii="Arial" w:hAnsi="Arial" w:cs="Arial"/>
                <w:b/>
                <w:bCs/>
                <w:sz w:val="24"/>
                <w:szCs w:val="24"/>
                <w:lang w:val="en-US"/>
              </w:rPr>
              <w:t>.6% (</w:t>
            </w:r>
            <w:r w:rsidR="009B1AED">
              <w:rPr>
                <w:rFonts w:ascii="Arial" w:hAnsi="Arial" w:cs="Arial"/>
                <w:b/>
                <w:bCs/>
                <w:sz w:val="24"/>
                <w:szCs w:val="24"/>
                <w:lang w:val="en-US"/>
              </w:rPr>
              <w:t>8</w:t>
            </w:r>
            <w:r>
              <w:rPr>
                <w:rFonts w:ascii="Arial" w:hAnsi="Arial" w:cs="Arial"/>
                <w:b/>
                <w:bCs/>
                <w:sz w:val="24"/>
                <w:szCs w:val="24"/>
                <w:lang w:val="en-US"/>
              </w:rPr>
              <w:t>)</w:t>
            </w:r>
          </w:p>
          <w:p w14:paraId="37BFCCE1" w14:textId="51FD58FD" w:rsidR="00970175" w:rsidRPr="00032681"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Degree: </w:t>
            </w:r>
            <w:r>
              <w:rPr>
                <w:rFonts w:ascii="Arial" w:hAnsi="Arial" w:cs="Arial"/>
                <w:b/>
                <w:bCs/>
                <w:sz w:val="24"/>
                <w:szCs w:val="24"/>
                <w:lang w:val="en-US"/>
              </w:rPr>
              <w:t>8</w:t>
            </w:r>
            <w:r w:rsidR="009B1AED">
              <w:rPr>
                <w:rFonts w:ascii="Arial" w:hAnsi="Arial" w:cs="Arial"/>
                <w:b/>
                <w:bCs/>
                <w:sz w:val="24"/>
                <w:szCs w:val="24"/>
                <w:lang w:val="en-US"/>
              </w:rPr>
              <w:t>.6</w:t>
            </w:r>
            <w:r>
              <w:rPr>
                <w:rFonts w:ascii="Arial" w:hAnsi="Arial" w:cs="Arial"/>
                <w:b/>
                <w:bCs/>
                <w:sz w:val="24"/>
                <w:szCs w:val="24"/>
                <w:lang w:val="en-US"/>
              </w:rPr>
              <w:t>% (</w:t>
            </w:r>
            <w:r w:rsidR="009B1AED">
              <w:rPr>
                <w:rFonts w:ascii="Arial" w:hAnsi="Arial" w:cs="Arial"/>
                <w:b/>
                <w:bCs/>
                <w:sz w:val="24"/>
                <w:szCs w:val="24"/>
                <w:lang w:val="en-US"/>
              </w:rPr>
              <w:t>9</w:t>
            </w:r>
            <w:r>
              <w:rPr>
                <w:rFonts w:ascii="Arial" w:hAnsi="Arial" w:cs="Arial"/>
                <w:b/>
                <w:bCs/>
                <w:sz w:val="24"/>
                <w:szCs w:val="24"/>
                <w:lang w:val="en-US"/>
              </w:rPr>
              <w:t>)</w:t>
            </w:r>
          </w:p>
          <w:p w14:paraId="740F633E" w14:textId="4A151948" w:rsidR="00970175" w:rsidRPr="00032681"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Masters: </w:t>
            </w:r>
            <w:r>
              <w:rPr>
                <w:rFonts w:ascii="Arial" w:hAnsi="Arial" w:cs="Arial"/>
                <w:b/>
                <w:bCs/>
                <w:sz w:val="24"/>
                <w:szCs w:val="24"/>
                <w:lang w:val="en-US"/>
              </w:rPr>
              <w:t>1.9% (2)</w:t>
            </w:r>
          </w:p>
        </w:tc>
        <w:tc>
          <w:tcPr>
            <w:tcW w:w="3402" w:type="dxa"/>
          </w:tcPr>
          <w:p w14:paraId="0D5F3045" w14:textId="166B4FDB" w:rsidR="00970175" w:rsidRPr="00A65E61" w:rsidRDefault="00970175"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Secondary: </w:t>
            </w:r>
            <w:r w:rsidR="004A374C">
              <w:rPr>
                <w:rFonts w:ascii="Arial" w:hAnsi="Arial" w:cs="Arial"/>
                <w:b/>
                <w:bCs/>
                <w:sz w:val="24"/>
                <w:szCs w:val="24"/>
                <w:lang w:val="en-US"/>
              </w:rPr>
              <w:t>2.9</w:t>
            </w:r>
            <w:r>
              <w:rPr>
                <w:rFonts w:ascii="Arial" w:hAnsi="Arial" w:cs="Arial"/>
                <w:b/>
                <w:bCs/>
                <w:sz w:val="24"/>
                <w:szCs w:val="24"/>
                <w:lang w:val="en-US"/>
              </w:rPr>
              <w:t>% (</w:t>
            </w:r>
            <w:r w:rsidR="004A374C">
              <w:rPr>
                <w:rFonts w:ascii="Arial" w:hAnsi="Arial" w:cs="Arial"/>
                <w:b/>
                <w:bCs/>
                <w:sz w:val="24"/>
                <w:szCs w:val="24"/>
                <w:lang w:val="en-US"/>
              </w:rPr>
              <w:t>3</w:t>
            </w:r>
            <w:r>
              <w:rPr>
                <w:rFonts w:ascii="Arial" w:hAnsi="Arial" w:cs="Arial"/>
                <w:b/>
                <w:bCs/>
                <w:sz w:val="24"/>
                <w:szCs w:val="24"/>
                <w:lang w:val="en-US"/>
              </w:rPr>
              <w:t>)</w:t>
            </w:r>
          </w:p>
          <w:p w14:paraId="17CB8C87" w14:textId="27222C13" w:rsidR="00970175" w:rsidRDefault="00970175" w:rsidP="009E0676">
            <w:pPr>
              <w:spacing w:line="480" w:lineRule="auto"/>
              <w:jc w:val="both"/>
              <w:rPr>
                <w:rFonts w:ascii="Arial" w:hAnsi="Arial" w:cs="Arial"/>
                <w:sz w:val="24"/>
                <w:szCs w:val="24"/>
                <w:lang w:val="en-US"/>
              </w:rPr>
            </w:pPr>
            <w:r>
              <w:rPr>
                <w:rFonts w:ascii="Arial" w:hAnsi="Arial" w:cs="Arial"/>
                <w:sz w:val="24"/>
                <w:szCs w:val="24"/>
                <w:lang w:val="en-US"/>
              </w:rPr>
              <w:t xml:space="preserve">Further: </w:t>
            </w:r>
            <w:r w:rsidR="004A374C">
              <w:rPr>
                <w:rFonts w:ascii="Arial" w:hAnsi="Arial" w:cs="Arial"/>
                <w:b/>
                <w:bCs/>
                <w:sz w:val="24"/>
                <w:szCs w:val="24"/>
                <w:lang w:val="en-US"/>
              </w:rPr>
              <w:t>4.8</w:t>
            </w:r>
            <w:r>
              <w:rPr>
                <w:rFonts w:ascii="Arial" w:hAnsi="Arial" w:cs="Arial"/>
                <w:b/>
                <w:bCs/>
                <w:sz w:val="24"/>
                <w:szCs w:val="24"/>
                <w:lang w:val="en-US"/>
              </w:rPr>
              <w:t>% (</w:t>
            </w:r>
            <w:r w:rsidR="004A374C">
              <w:rPr>
                <w:rFonts w:ascii="Arial" w:hAnsi="Arial" w:cs="Arial"/>
                <w:b/>
                <w:bCs/>
                <w:sz w:val="24"/>
                <w:szCs w:val="24"/>
                <w:lang w:val="en-US"/>
              </w:rPr>
              <w:t>5</w:t>
            </w:r>
            <w:r>
              <w:rPr>
                <w:rFonts w:ascii="Arial" w:hAnsi="Arial" w:cs="Arial"/>
                <w:b/>
                <w:bCs/>
                <w:sz w:val="24"/>
                <w:szCs w:val="24"/>
                <w:lang w:val="en-US"/>
              </w:rPr>
              <w:t>)</w:t>
            </w:r>
          </w:p>
          <w:p w14:paraId="76DAD920" w14:textId="2B4B92C2" w:rsidR="00970175" w:rsidRPr="00632D45" w:rsidRDefault="004A374C"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Degree: </w:t>
            </w:r>
            <w:r w:rsidR="00632D45">
              <w:rPr>
                <w:rFonts w:ascii="Arial" w:hAnsi="Arial" w:cs="Arial"/>
                <w:b/>
                <w:bCs/>
                <w:sz w:val="24"/>
                <w:szCs w:val="24"/>
                <w:lang w:val="en-US"/>
              </w:rPr>
              <w:t>1% (1)</w:t>
            </w:r>
          </w:p>
          <w:p w14:paraId="44C8A8C5" w14:textId="77777777" w:rsidR="00970175" w:rsidRPr="00591011" w:rsidRDefault="00970175" w:rsidP="009E0676">
            <w:pPr>
              <w:spacing w:line="480" w:lineRule="auto"/>
              <w:jc w:val="both"/>
              <w:rPr>
                <w:rFonts w:ascii="Arial" w:hAnsi="Arial" w:cs="Arial"/>
                <w:sz w:val="24"/>
                <w:szCs w:val="24"/>
                <w:lang w:val="en-US"/>
              </w:rPr>
            </w:pPr>
            <w:r>
              <w:rPr>
                <w:rFonts w:ascii="Arial" w:hAnsi="Arial" w:cs="Arial"/>
                <w:sz w:val="24"/>
                <w:szCs w:val="24"/>
                <w:lang w:val="en-US"/>
              </w:rPr>
              <w:t xml:space="preserve">Masters: </w:t>
            </w:r>
            <w:r>
              <w:rPr>
                <w:rFonts w:ascii="Arial" w:hAnsi="Arial" w:cs="Arial"/>
                <w:b/>
                <w:bCs/>
                <w:sz w:val="24"/>
                <w:szCs w:val="24"/>
                <w:lang w:val="en-US"/>
              </w:rPr>
              <w:t>1% (1)</w:t>
            </w:r>
          </w:p>
        </w:tc>
      </w:tr>
      <w:tr w:rsidR="00970175" w:rsidRPr="00591011" w14:paraId="2338D03B" w14:textId="77777777" w:rsidTr="00E75A76">
        <w:tc>
          <w:tcPr>
            <w:tcW w:w="3402" w:type="dxa"/>
            <w:shd w:val="clear" w:color="auto" w:fill="FFF2CC" w:themeFill="accent4" w:themeFillTint="33"/>
          </w:tcPr>
          <w:p w14:paraId="416E0F9C" w14:textId="77777777" w:rsidR="00970175" w:rsidRPr="00591011" w:rsidRDefault="00970175" w:rsidP="009E0676">
            <w:pPr>
              <w:spacing w:line="480" w:lineRule="auto"/>
              <w:jc w:val="center"/>
              <w:rPr>
                <w:rFonts w:ascii="Arial" w:hAnsi="Arial" w:cs="Arial"/>
                <w:sz w:val="24"/>
                <w:szCs w:val="24"/>
                <w:lang w:val="en-US"/>
              </w:rPr>
            </w:pPr>
            <w:r>
              <w:rPr>
                <w:rFonts w:ascii="Arial" w:hAnsi="Arial" w:cs="Arial"/>
                <w:sz w:val="24"/>
                <w:szCs w:val="24"/>
                <w:lang w:val="en-US"/>
              </w:rPr>
              <w:lastRenderedPageBreak/>
              <w:t>View on the police as human rights protectors (Q.8)</w:t>
            </w:r>
          </w:p>
        </w:tc>
        <w:tc>
          <w:tcPr>
            <w:tcW w:w="3402" w:type="dxa"/>
          </w:tcPr>
          <w:p w14:paraId="36599F20" w14:textId="29845B2F" w:rsidR="00970175" w:rsidRDefault="0015590F" w:rsidP="009E0676">
            <w:pPr>
              <w:spacing w:line="480" w:lineRule="auto"/>
              <w:jc w:val="both"/>
              <w:rPr>
                <w:rFonts w:ascii="Arial" w:hAnsi="Arial" w:cs="Arial"/>
                <w:sz w:val="24"/>
                <w:szCs w:val="24"/>
                <w:lang w:val="en-US"/>
              </w:rPr>
            </w:pPr>
            <w:r>
              <w:rPr>
                <w:rFonts w:ascii="Arial" w:hAnsi="Arial" w:cs="Arial"/>
                <w:b/>
                <w:bCs/>
                <w:sz w:val="24"/>
                <w:szCs w:val="24"/>
                <w:lang w:val="en-US"/>
              </w:rPr>
              <w:t>12.4%</w:t>
            </w:r>
            <w:r w:rsidR="00970175">
              <w:rPr>
                <w:rFonts w:ascii="Arial" w:hAnsi="Arial" w:cs="Arial"/>
                <w:b/>
                <w:bCs/>
                <w:sz w:val="24"/>
                <w:szCs w:val="24"/>
                <w:lang w:val="en-US"/>
              </w:rPr>
              <w:t xml:space="preserve"> (</w:t>
            </w:r>
            <w:r w:rsidR="00876651">
              <w:rPr>
                <w:rFonts w:ascii="Arial" w:hAnsi="Arial" w:cs="Arial"/>
                <w:b/>
                <w:bCs/>
                <w:sz w:val="24"/>
                <w:szCs w:val="24"/>
                <w:lang w:val="en-US"/>
              </w:rPr>
              <w:t>13</w:t>
            </w:r>
            <w:r w:rsidR="00970175">
              <w:rPr>
                <w:rFonts w:ascii="Arial" w:hAnsi="Arial" w:cs="Arial"/>
                <w:b/>
                <w:bCs/>
                <w:sz w:val="24"/>
                <w:szCs w:val="24"/>
                <w:lang w:val="en-US"/>
              </w:rPr>
              <w:t xml:space="preserve">) </w:t>
            </w:r>
            <w:r w:rsidR="00970175" w:rsidRPr="00AB1AB1">
              <w:rPr>
                <w:rFonts w:ascii="Arial" w:hAnsi="Arial" w:cs="Arial"/>
                <w:sz w:val="24"/>
                <w:szCs w:val="24"/>
                <w:lang w:val="en-US"/>
              </w:rPr>
              <w:t>view the police as human rights protectors</w:t>
            </w:r>
          </w:p>
          <w:p w14:paraId="273A6518" w14:textId="349CAE4D" w:rsidR="00970175" w:rsidRPr="006C1A37" w:rsidRDefault="00D95233" w:rsidP="009E0676">
            <w:pPr>
              <w:spacing w:line="480" w:lineRule="auto"/>
              <w:jc w:val="both"/>
              <w:rPr>
                <w:rFonts w:ascii="Arial" w:hAnsi="Arial" w:cs="Arial"/>
                <w:sz w:val="24"/>
                <w:szCs w:val="24"/>
                <w:lang w:val="en-US"/>
              </w:rPr>
            </w:pPr>
            <w:r>
              <w:rPr>
                <w:rFonts w:ascii="Arial" w:hAnsi="Arial" w:cs="Arial"/>
                <w:b/>
                <w:bCs/>
                <w:sz w:val="24"/>
                <w:szCs w:val="24"/>
                <w:lang w:val="en-US"/>
              </w:rPr>
              <w:t>6.7</w:t>
            </w:r>
            <w:r w:rsidR="00BB7FA3">
              <w:rPr>
                <w:rFonts w:ascii="Arial" w:hAnsi="Arial" w:cs="Arial"/>
                <w:b/>
                <w:bCs/>
                <w:sz w:val="24"/>
                <w:szCs w:val="24"/>
                <w:lang w:val="en-US"/>
              </w:rPr>
              <w:t xml:space="preserve">% (7) </w:t>
            </w:r>
            <w:r w:rsidR="00BB7FA3">
              <w:rPr>
                <w:rFonts w:ascii="Arial" w:hAnsi="Arial" w:cs="Arial"/>
                <w:sz w:val="24"/>
                <w:szCs w:val="24"/>
                <w:lang w:val="en-US"/>
              </w:rPr>
              <w:t>do not view the police as human rights protectors</w:t>
            </w:r>
          </w:p>
        </w:tc>
        <w:tc>
          <w:tcPr>
            <w:tcW w:w="3402" w:type="dxa"/>
          </w:tcPr>
          <w:p w14:paraId="7C8EC7CB" w14:textId="0F494F00" w:rsidR="00970175" w:rsidRDefault="00CE75BD" w:rsidP="009E0676">
            <w:pPr>
              <w:spacing w:line="480" w:lineRule="auto"/>
              <w:jc w:val="both"/>
              <w:rPr>
                <w:rFonts w:ascii="Arial" w:hAnsi="Arial" w:cs="Arial"/>
                <w:sz w:val="24"/>
                <w:szCs w:val="24"/>
                <w:lang w:val="en-US"/>
              </w:rPr>
            </w:pPr>
            <w:r>
              <w:rPr>
                <w:rFonts w:ascii="Arial" w:hAnsi="Arial" w:cs="Arial"/>
                <w:b/>
                <w:bCs/>
                <w:sz w:val="24"/>
                <w:szCs w:val="24"/>
                <w:lang w:val="en-US"/>
              </w:rPr>
              <w:t>4</w:t>
            </w:r>
            <w:r w:rsidR="00970175" w:rsidRPr="00080353">
              <w:rPr>
                <w:rFonts w:ascii="Arial" w:hAnsi="Arial" w:cs="Arial"/>
                <w:b/>
                <w:bCs/>
                <w:sz w:val="24"/>
                <w:szCs w:val="24"/>
                <w:lang w:val="en-US"/>
              </w:rPr>
              <w:t>.</w:t>
            </w:r>
            <w:r>
              <w:rPr>
                <w:rFonts w:ascii="Arial" w:hAnsi="Arial" w:cs="Arial"/>
                <w:b/>
                <w:bCs/>
                <w:sz w:val="24"/>
                <w:szCs w:val="24"/>
                <w:lang w:val="en-US"/>
              </w:rPr>
              <w:t>8</w:t>
            </w:r>
            <w:r w:rsidR="00970175" w:rsidRPr="00080353">
              <w:rPr>
                <w:rFonts w:ascii="Arial" w:hAnsi="Arial" w:cs="Arial"/>
                <w:b/>
                <w:bCs/>
                <w:sz w:val="24"/>
                <w:szCs w:val="24"/>
                <w:lang w:val="en-US"/>
              </w:rPr>
              <w:t>% (</w:t>
            </w:r>
            <w:r>
              <w:rPr>
                <w:rFonts w:ascii="Arial" w:hAnsi="Arial" w:cs="Arial"/>
                <w:b/>
                <w:bCs/>
                <w:sz w:val="24"/>
                <w:szCs w:val="24"/>
                <w:lang w:val="en-US"/>
              </w:rPr>
              <w:t>5</w:t>
            </w:r>
            <w:r w:rsidR="00970175" w:rsidRPr="00080353">
              <w:rPr>
                <w:rFonts w:ascii="Arial" w:hAnsi="Arial" w:cs="Arial"/>
                <w:b/>
                <w:bCs/>
                <w:sz w:val="24"/>
                <w:szCs w:val="24"/>
                <w:lang w:val="en-US"/>
              </w:rPr>
              <w:t>)</w:t>
            </w:r>
            <w:r w:rsidR="00970175">
              <w:rPr>
                <w:rFonts w:ascii="Arial" w:hAnsi="Arial" w:cs="Arial"/>
                <w:sz w:val="24"/>
                <w:szCs w:val="24"/>
                <w:lang w:val="en-US"/>
              </w:rPr>
              <w:t xml:space="preserve"> view the police are human rights protectors </w:t>
            </w:r>
          </w:p>
          <w:p w14:paraId="064514BA" w14:textId="0C93ACE9" w:rsidR="00D85D92" w:rsidRPr="00591011" w:rsidRDefault="00D85D92" w:rsidP="009E0676">
            <w:pPr>
              <w:spacing w:line="480" w:lineRule="auto"/>
              <w:jc w:val="both"/>
              <w:rPr>
                <w:rFonts w:ascii="Arial" w:hAnsi="Arial" w:cs="Arial"/>
                <w:sz w:val="24"/>
                <w:szCs w:val="24"/>
                <w:lang w:val="en-US"/>
              </w:rPr>
            </w:pPr>
            <w:r>
              <w:rPr>
                <w:rFonts w:ascii="Arial" w:hAnsi="Arial" w:cs="Arial"/>
                <w:b/>
                <w:bCs/>
                <w:sz w:val="24"/>
                <w:szCs w:val="24"/>
                <w:lang w:val="en-US"/>
              </w:rPr>
              <w:t xml:space="preserve">4.8% (5) </w:t>
            </w:r>
            <w:r>
              <w:rPr>
                <w:rFonts w:ascii="Arial" w:hAnsi="Arial" w:cs="Arial"/>
                <w:sz w:val="24"/>
                <w:szCs w:val="24"/>
                <w:lang w:val="en-US"/>
              </w:rPr>
              <w:t>do not view the police as human rights protectors</w:t>
            </w:r>
          </w:p>
        </w:tc>
      </w:tr>
    </w:tbl>
    <w:p w14:paraId="7D49C81E" w14:textId="128F350A" w:rsidR="00970175" w:rsidRDefault="00970175" w:rsidP="00B3256E">
      <w:pPr>
        <w:spacing w:line="480" w:lineRule="auto"/>
        <w:jc w:val="both"/>
        <w:rPr>
          <w:rFonts w:ascii="Arial" w:hAnsi="Arial" w:cs="Arial"/>
          <w:sz w:val="24"/>
          <w:szCs w:val="24"/>
          <w:lang w:val="en-US"/>
        </w:rPr>
      </w:pPr>
    </w:p>
    <w:p w14:paraId="1AF28A24" w14:textId="77777777" w:rsidR="00970175" w:rsidRDefault="00970175" w:rsidP="00B3256E">
      <w:pPr>
        <w:spacing w:line="480" w:lineRule="auto"/>
        <w:jc w:val="both"/>
        <w:rPr>
          <w:rFonts w:ascii="Arial" w:hAnsi="Arial" w:cs="Arial"/>
          <w:sz w:val="24"/>
          <w:szCs w:val="24"/>
          <w:lang w:val="en-US"/>
        </w:rPr>
      </w:pPr>
    </w:p>
    <w:p w14:paraId="046B7036" w14:textId="04A0C772" w:rsidR="00021484" w:rsidRPr="004A2328" w:rsidRDefault="004A2328" w:rsidP="00B3256E">
      <w:pPr>
        <w:spacing w:line="480" w:lineRule="auto"/>
        <w:jc w:val="both"/>
        <w:rPr>
          <w:rFonts w:ascii="Arial" w:hAnsi="Arial" w:cs="Arial"/>
          <w:i/>
          <w:iCs/>
          <w:sz w:val="24"/>
          <w:szCs w:val="24"/>
          <w:lang w:val="en-US"/>
        </w:rPr>
      </w:pPr>
      <w:r w:rsidRPr="003A7388">
        <w:rPr>
          <w:rFonts w:ascii="Arial" w:hAnsi="Arial" w:cs="Arial"/>
          <w:i/>
          <w:sz w:val="24"/>
          <w:szCs w:val="24"/>
          <w:u w:val="single"/>
          <w:lang w:val="en-US"/>
        </w:rPr>
        <w:t xml:space="preserve">Table </w:t>
      </w:r>
      <w:r w:rsidR="003A7388" w:rsidRPr="003A7388">
        <w:rPr>
          <w:rFonts w:ascii="Arial" w:hAnsi="Arial" w:cs="Arial"/>
          <w:i/>
          <w:iCs/>
          <w:sz w:val="24"/>
          <w:szCs w:val="24"/>
          <w:u w:val="single"/>
          <w:lang w:val="en-US"/>
        </w:rPr>
        <w:t>8.12.3</w:t>
      </w:r>
      <w:r w:rsidRPr="003A7388">
        <w:rPr>
          <w:rFonts w:ascii="Arial" w:hAnsi="Arial" w:cs="Arial"/>
          <w:i/>
          <w:iCs/>
          <w:sz w:val="24"/>
          <w:szCs w:val="24"/>
          <w:u w:val="single"/>
          <w:lang w:val="en-US"/>
        </w:rPr>
        <w:t>:</w:t>
      </w:r>
      <w:r w:rsidR="00D43C71" w:rsidRPr="00005D41">
        <w:rPr>
          <w:rFonts w:ascii="Arial" w:hAnsi="Arial" w:cs="Arial"/>
          <w:i/>
          <w:iCs/>
          <w:sz w:val="24"/>
          <w:szCs w:val="24"/>
          <w:lang w:val="en-US"/>
        </w:rPr>
        <w:t xml:space="preserve"> Analys</w:t>
      </w:r>
      <w:r w:rsidR="00801905" w:rsidRPr="00005D41">
        <w:rPr>
          <w:rFonts w:ascii="Arial" w:hAnsi="Arial" w:cs="Arial"/>
          <w:i/>
          <w:iCs/>
          <w:sz w:val="24"/>
          <w:szCs w:val="24"/>
          <w:lang w:val="en-US"/>
        </w:rPr>
        <w:t>i</w:t>
      </w:r>
      <w:r w:rsidR="003A7388">
        <w:rPr>
          <w:rFonts w:ascii="Arial" w:hAnsi="Arial" w:cs="Arial"/>
          <w:i/>
          <w:iCs/>
          <w:sz w:val="24"/>
          <w:szCs w:val="24"/>
          <w:lang w:val="en-US"/>
        </w:rPr>
        <w:t>s from</w:t>
      </w:r>
      <w:r w:rsidR="00801905" w:rsidRPr="00005D41">
        <w:rPr>
          <w:rFonts w:ascii="Arial" w:hAnsi="Arial" w:cs="Arial"/>
          <w:i/>
          <w:iCs/>
          <w:sz w:val="24"/>
          <w:szCs w:val="24"/>
          <w:lang w:val="en-US"/>
        </w:rPr>
        <w:t xml:space="preserve"> Question 11</w:t>
      </w:r>
      <w:r w:rsidRPr="00005D41">
        <w:rPr>
          <w:rFonts w:ascii="Arial" w:hAnsi="Arial" w:cs="Arial"/>
          <w:i/>
          <w:iCs/>
          <w:sz w:val="24"/>
          <w:szCs w:val="24"/>
          <w:lang w:val="en-US"/>
        </w:rPr>
        <w:t xml:space="preserve"> </w:t>
      </w:r>
    </w:p>
    <w:tbl>
      <w:tblPr>
        <w:tblStyle w:val="TableGrid"/>
        <w:tblW w:w="10206" w:type="dxa"/>
        <w:tblLook w:val="04A0" w:firstRow="1" w:lastRow="0" w:firstColumn="1" w:lastColumn="0" w:noHBand="0" w:noVBand="1"/>
      </w:tblPr>
      <w:tblGrid>
        <w:gridCol w:w="3402"/>
        <w:gridCol w:w="3402"/>
        <w:gridCol w:w="3402"/>
      </w:tblGrid>
      <w:tr w:rsidR="00DE4AFA" w14:paraId="117B1C60" w14:textId="77777777" w:rsidTr="00886F1D">
        <w:tc>
          <w:tcPr>
            <w:tcW w:w="3402" w:type="dxa"/>
            <w:shd w:val="clear" w:color="auto" w:fill="FFF2CC" w:themeFill="accent4" w:themeFillTint="33"/>
          </w:tcPr>
          <w:p w14:paraId="08F9D00F" w14:textId="32EC4F94" w:rsidR="00DE4AFA" w:rsidRPr="00C6051A" w:rsidRDefault="00C451CE" w:rsidP="00AA0A7B">
            <w:pPr>
              <w:spacing w:line="480" w:lineRule="auto"/>
              <w:jc w:val="center"/>
              <w:rPr>
                <w:rFonts w:ascii="Arial" w:hAnsi="Arial" w:cs="Arial"/>
                <w:b/>
                <w:bCs/>
                <w:i/>
                <w:iCs/>
                <w:sz w:val="24"/>
                <w:szCs w:val="24"/>
                <w:lang w:val="en-US"/>
              </w:rPr>
            </w:pPr>
            <w:r w:rsidRPr="00C6051A">
              <w:rPr>
                <w:rFonts w:ascii="Arial" w:hAnsi="Arial" w:cs="Arial"/>
                <w:b/>
                <w:bCs/>
                <w:i/>
                <w:iCs/>
                <w:sz w:val="24"/>
                <w:szCs w:val="24"/>
                <w:lang w:val="en-US"/>
              </w:rPr>
              <w:t>Q.11: Should every human being enjoy the same basic human rights</w:t>
            </w:r>
          </w:p>
        </w:tc>
        <w:tc>
          <w:tcPr>
            <w:tcW w:w="3402" w:type="dxa"/>
            <w:shd w:val="clear" w:color="auto" w:fill="FFF2CC" w:themeFill="accent4" w:themeFillTint="33"/>
          </w:tcPr>
          <w:p w14:paraId="23B87656" w14:textId="77777777" w:rsidR="00DE4AFA" w:rsidRDefault="00C6051A" w:rsidP="00AA0A7B">
            <w:pPr>
              <w:spacing w:line="480" w:lineRule="auto"/>
              <w:jc w:val="center"/>
              <w:rPr>
                <w:rFonts w:ascii="Arial" w:hAnsi="Arial" w:cs="Arial"/>
                <w:b/>
                <w:bCs/>
                <w:sz w:val="24"/>
                <w:szCs w:val="24"/>
                <w:lang w:val="en-US"/>
              </w:rPr>
            </w:pPr>
            <w:r w:rsidRPr="00C6051A">
              <w:rPr>
                <w:rFonts w:ascii="Arial" w:hAnsi="Arial" w:cs="Arial"/>
                <w:b/>
                <w:bCs/>
                <w:sz w:val="24"/>
                <w:szCs w:val="24"/>
                <w:lang w:val="en-US"/>
              </w:rPr>
              <w:t>‘Yes’</w:t>
            </w:r>
          </w:p>
          <w:p w14:paraId="72AF9475" w14:textId="34305802" w:rsidR="00E41A5A" w:rsidRPr="00A438C0" w:rsidRDefault="00A438C0" w:rsidP="00AA0A7B">
            <w:pPr>
              <w:spacing w:line="480" w:lineRule="auto"/>
              <w:jc w:val="center"/>
              <w:rPr>
                <w:rFonts w:ascii="Arial" w:hAnsi="Arial" w:cs="Arial"/>
                <w:sz w:val="24"/>
                <w:szCs w:val="24"/>
                <w:lang w:val="en-US"/>
              </w:rPr>
            </w:pPr>
            <w:r>
              <w:rPr>
                <w:rFonts w:ascii="Arial" w:hAnsi="Arial" w:cs="Arial"/>
                <w:sz w:val="24"/>
                <w:szCs w:val="24"/>
                <w:lang w:val="en-US"/>
              </w:rPr>
              <w:t>83.8% (88)</w:t>
            </w:r>
          </w:p>
        </w:tc>
        <w:tc>
          <w:tcPr>
            <w:tcW w:w="3402" w:type="dxa"/>
            <w:shd w:val="clear" w:color="auto" w:fill="FFF2CC" w:themeFill="accent4" w:themeFillTint="33"/>
          </w:tcPr>
          <w:p w14:paraId="314762B7" w14:textId="77777777" w:rsidR="00DE4AFA" w:rsidRDefault="00C6051A" w:rsidP="00AA0A7B">
            <w:pPr>
              <w:spacing w:line="480" w:lineRule="auto"/>
              <w:jc w:val="center"/>
              <w:rPr>
                <w:rFonts w:ascii="Arial" w:hAnsi="Arial" w:cs="Arial"/>
                <w:b/>
                <w:bCs/>
                <w:sz w:val="24"/>
                <w:szCs w:val="24"/>
                <w:lang w:val="en-US"/>
              </w:rPr>
            </w:pPr>
            <w:r w:rsidRPr="00C6051A">
              <w:rPr>
                <w:rFonts w:ascii="Arial" w:hAnsi="Arial" w:cs="Arial"/>
                <w:b/>
                <w:bCs/>
                <w:sz w:val="24"/>
                <w:szCs w:val="24"/>
                <w:lang w:val="en-US"/>
              </w:rPr>
              <w:t>‘No’</w:t>
            </w:r>
          </w:p>
          <w:p w14:paraId="54DF3182" w14:textId="4A5CB502" w:rsidR="00A438C0" w:rsidRPr="00A438C0" w:rsidRDefault="00A438C0" w:rsidP="00AA0A7B">
            <w:pPr>
              <w:spacing w:line="480" w:lineRule="auto"/>
              <w:jc w:val="center"/>
              <w:rPr>
                <w:rFonts w:ascii="Arial" w:hAnsi="Arial" w:cs="Arial"/>
                <w:sz w:val="24"/>
                <w:szCs w:val="24"/>
                <w:lang w:val="en-US"/>
              </w:rPr>
            </w:pPr>
            <w:r>
              <w:rPr>
                <w:rFonts w:ascii="Arial" w:hAnsi="Arial" w:cs="Arial"/>
                <w:sz w:val="24"/>
                <w:szCs w:val="24"/>
                <w:lang w:val="en-US"/>
              </w:rPr>
              <w:t>16.2% (17)</w:t>
            </w:r>
          </w:p>
        </w:tc>
      </w:tr>
      <w:tr w:rsidR="00DE4AFA" w14:paraId="5B700588" w14:textId="77777777" w:rsidTr="00886F1D">
        <w:tc>
          <w:tcPr>
            <w:tcW w:w="3402" w:type="dxa"/>
            <w:shd w:val="clear" w:color="auto" w:fill="FFF2CC" w:themeFill="accent4" w:themeFillTint="33"/>
          </w:tcPr>
          <w:p w14:paraId="3AFC41AD" w14:textId="5C8B8D0A" w:rsidR="00DE4AFA" w:rsidRDefault="00FD4F57" w:rsidP="001F5889">
            <w:pPr>
              <w:spacing w:line="480" w:lineRule="auto"/>
              <w:jc w:val="center"/>
              <w:rPr>
                <w:rFonts w:ascii="Arial" w:hAnsi="Arial" w:cs="Arial"/>
                <w:sz w:val="24"/>
                <w:szCs w:val="24"/>
                <w:lang w:val="en-US"/>
              </w:rPr>
            </w:pPr>
            <w:r>
              <w:rPr>
                <w:rFonts w:ascii="Arial" w:hAnsi="Arial" w:cs="Arial"/>
                <w:sz w:val="24"/>
                <w:szCs w:val="24"/>
                <w:lang w:val="en-US"/>
              </w:rPr>
              <w:t>Gender</w:t>
            </w:r>
          </w:p>
        </w:tc>
        <w:tc>
          <w:tcPr>
            <w:tcW w:w="3402" w:type="dxa"/>
          </w:tcPr>
          <w:p w14:paraId="19A213D2" w14:textId="77777777" w:rsidR="00DE4AFA" w:rsidRDefault="00FD4F57" w:rsidP="00B3256E">
            <w:pPr>
              <w:spacing w:line="480" w:lineRule="auto"/>
              <w:jc w:val="both"/>
              <w:rPr>
                <w:rFonts w:ascii="Arial" w:hAnsi="Arial" w:cs="Arial"/>
                <w:sz w:val="24"/>
                <w:szCs w:val="24"/>
                <w:lang w:val="en-US"/>
              </w:rPr>
            </w:pPr>
            <w:r>
              <w:rPr>
                <w:rFonts w:ascii="Arial" w:hAnsi="Arial" w:cs="Arial"/>
                <w:sz w:val="24"/>
                <w:szCs w:val="24"/>
                <w:lang w:val="en-US"/>
              </w:rPr>
              <w:t xml:space="preserve">Female: </w:t>
            </w:r>
            <w:r w:rsidRPr="00CE581F">
              <w:rPr>
                <w:rFonts w:ascii="Arial" w:hAnsi="Arial" w:cs="Arial"/>
                <w:b/>
                <w:bCs/>
                <w:sz w:val="24"/>
                <w:szCs w:val="24"/>
                <w:lang w:val="en-US"/>
              </w:rPr>
              <w:t>39% (</w:t>
            </w:r>
            <w:r w:rsidR="004D2EE6" w:rsidRPr="00CE581F">
              <w:rPr>
                <w:rFonts w:ascii="Arial" w:hAnsi="Arial" w:cs="Arial"/>
                <w:b/>
                <w:bCs/>
                <w:sz w:val="24"/>
                <w:szCs w:val="24"/>
                <w:lang w:val="en-US"/>
              </w:rPr>
              <w:t>41)</w:t>
            </w:r>
          </w:p>
          <w:p w14:paraId="739841B9" w14:textId="77777777" w:rsidR="004D2EE6" w:rsidRDefault="004D2EE6" w:rsidP="00B3256E">
            <w:pPr>
              <w:spacing w:line="480" w:lineRule="auto"/>
              <w:jc w:val="both"/>
              <w:rPr>
                <w:rFonts w:ascii="Arial" w:hAnsi="Arial" w:cs="Arial"/>
                <w:sz w:val="24"/>
                <w:szCs w:val="24"/>
                <w:lang w:val="en-US"/>
              </w:rPr>
            </w:pPr>
            <w:r>
              <w:rPr>
                <w:rFonts w:ascii="Arial" w:hAnsi="Arial" w:cs="Arial"/>
                <w:sz w:val="24"/>
                <w:szCs w:val="24"/>
                <w:lang w:val="en-US"/>
              </w:rPr>
              <w:t xml:space="preserve">Male: </w:t>
            </w:r>
            <w:r w:rsidRPr="00CE581F">
              <w:rPr>
                <w:rFonts w:ascii="Arial" w:hAnsi="Arial" w:cs="Arial"/>
                <w:b/>
                <w:bCs/>
                <w:sz w:val="24"/>
                <w:szCs w:val="24"/>
                <w:lang w:val="en-US"/>
              </w:rPr>
              <w:t>42.9% (45)</w:t>
            </w:r>
          </w:p>
          <w:p w14:paraId="7A706987" w14:textId="340BA07C" w:rsidR="004D2EE6" w:rsidRDefault="004D2EE6" w:rsidP="00B3256E">
            <w:pPr>
              <w:spacing w:line="480" w:lineRule="auto"/>
              <w:jc w:val="both"/>
              <w:rPr>
                <w:rFonts w:ascii="Arial" w:hAnsi="Arial" w:cs="Arial"/>
                <w:sz w:val="24"/>
                <w:szCs w:val="24"/>
                <w:lang w:val="en-US"/>
              </w:rPr>
            </w:pPr>
            <w:r>
              <w:rPr>
                <w:rFonts w:ascii="Arial" w:hAnsi="Arial" w:cs="Arial"/>
                <w:sz w:val="24"/>
                <w:szCs w:val="24"/>
                <w:lang w:val="en-US"/>
              </w:rPr>
              <w:t>Prefer</w:t>
            </w:r>
            <w:r w:rsidR="001968CC">
              <w:rPr>
                <w:rFonts w:ascii="Arial" w:hAnsi="Arial" w:cs="Arial"/>
                <w:sz w:val="24"/>
                <w:szCs w:val="24"/>
                <w:lang w:val="en-US"/>
              </w:rPr>
              <w:t xml:space="preserve"> </w:t>
            </w:r>
            <w:r>
              <w:rPr>
                <w:rFonts w:ascii="Arial" w:hAnsi="Arial" w:cs="Arial"/>
                <w:sz w:val="24"/>
                <w:szCs w:val="24"/>
                <w:lang w:val="en-US"/>
              </w:rPr>
              <w:t>not to say</w:t>
            </w:r>
            <w:r w:rsidR="001968CC">
              <w:rPr>
                <w:rFonts w:ascii="Arial" w:hAnsi="Arial" w:cs="Arial"/>
                <w:sz w:val="24"/>
                <w:szCs w:val="24"/>
                <w:lang w:val="en-US"/>
              </w:rPr>
              <w:t xml:space="preserve">: </w:t>
            </w:r>
            <w:r w:rsidR="001968CC" w:rsidRPr="00754309">
              <w:rPr>
                <w:rFonts w:ascii="Arial" w:hAnsi="Arial" w:cs="Arial"/>
                <w:b/>
                <w:bCs/>
                <w:sz w:val="24"/>
                <w:szCs w:val="24"/>
                <w:lang w:val="en-US"/>
              </w:rPr>
              <w:t>1.9% (2)</w:t>
            </w:r>
            <w:r w:rsidR="001968CC">
              <w:rPr>
                <w:rFonts w:ascii="Arial" w:hAnsi="Arial" w:cs="Arial"/>
                <w:sz w:val="24"/>
                <w:szCs w:val="24"/>
                <w:lang w:val="en-US"/>
              </w:rPr>
              <w:t xml:space="preserve"> </w:t>
            </w:r>
          </w:p>
        </w:tc>
        <w:tc>
          <w:tcPr>
            <w:tcW w:w="3402" w:type="dxa"/>
          </w:tcPr>
          <w:p w14:paraId="2A615869" w14:textId="77777777" w:rsidR="00DE4AFA" w:rsidRDefault="001968CC" w:rsidP="00B3256E">
            <w:pPr>
              <w:spacing w:line="480" w:lineRule="auto"/>
              <w:jc w:val="both"/>
              <w:rPr>
                <w:rFonts w:ascii="Arial" w:hAnsi="Arial" w:cs="Arial"/>
                <w:sz w:val="24"/>
                <w:szCs w:val="24"/>
                <w:lang w:val="en-US"/>
              </w:rPr>
            </w:pPr>
            <w:r>
              <w:rPr>
                <w:rFonts w:ascii="Arial" w:hAnsi="Arial" w:cs="Arial"/>
                <w:sz w:val="24"/>
                <w:szCs w:val="24"/>
                <w:lang w:val="en-US"/>
              </w:rPr>
              <w:t xml:space="preserve">Female: </w:t>
            </w:r>
            <w:r w:rsidR="00517BF6" w:rsidRPr="00754309">
              <w:rPr>
                <w:rFonts w:ascii="Arial" w:hAnsi="Arial" w:cs="Arial"/>
                <w:b/>
                <w:bCs/>
                <w:sz w:val="24"/>
                <w:szCs w:val="24"/>
                <w:lang w:val="en-US"/>
              </w:rPr>
              <w:t>10.5% (11)</w:t>
            </w:r>
          </w:p>
          <w:p w14:paraId="458D5E86" w14:textId="7C94CB39" w:rsidR="00517BF6" w:rsidRDefault="00517BF6" w:rsidP="00B3256E">
            <w:pPr>
              <w:spacing w:line="480" w:lineRule="auto"/>
              <w:jc w:val="both"/>
              <w:rPr>
                <w:rFonts w:ascii="Arial" w:hAnsi="Arial" w:cs="Arial"/>
                <w:sz w:val="24"/>
                <w:szCs w:val="24"/>
                <w:lang w:val="en-US"/>
              </w:rPr>
            </w:pPr>
            <w:r>
              <w:rPr>
                <w:rFonts w:ascii="Arial" w:hAnsi="Arial" w:cs="Arial"/>
                <w:sz w:val="24"/>
                <w:szCs w:val="24"/>
                <w:lang w:val="en-US"/>
              </w:rPr>
              <w:t xml:space="preserve">Male: </w:t>
            </w:r>
            <w:r w:rsidRPr="00754309">
              <w:rPr>
                <w:rFonts w:ascii="Arial" w:hAnsi="Arial" w:cs="Arial"/>
                <w:b/>
                <w:bCs/>
                <w:sz w:val="24"/>
                <w:szCs w:val="24"/>
                <w:lang w:val="en-US"/>
              </w:rPr>
              <w:t>5.7% (6)</w:t>
            </w:r>
          </w:p>
        </w:tc>
      </w:tr>
      <w:tr w:rsidR="00DE4AFA" w14:paraId="7C913059" w14:textId="77777777" w:rsidTr="00886F1D">
        <w:tc>
          <w:tcPr>
            <w:tcW w:w="3402" w:type="dxa"/>
            <w:shd w:val="clear" w:color="auto" w:fill="FFF2CC" w:themeFill="accent4" w:themeFillTint="33"/>
          </w:tcPr>
          <w:p w14:paraId="73911DDA" w14:textId="138DD852" w:rsidR="00DE4AFA" w:rsidRDefault="007302F1" w:rsidP="001F5889">
            <w:pPr>
              <w:spacing w:line="480" w:lineRule="auto"/>
              <w:jc w:val="center"/>
              <w:rPr>
                <w:rFonts w:ascii="Arial" w:hAnsi="Arial" w:cs="Arial"/>
                <w:sz w:val="24"/>
                <w:szCs w:val="24"/>
                <w:lang w:val="en-US"/>
              </w:rPr>
            </w:pPr>
            <w:r>
              <w:rPr>
                <w:rFonts w:ascii="Arial" w:hAnsi="Arial" w:cs="Arial"/>
                <w:sz w:val="24"/>
                <w:szCs w:val="24"/>
                <w:lang w:val="en-US"/>
              </w:rPr>
              <w:t>Ethnicity</w:t>
            </w:r>
          </w:p>
        </w:tc>
        <w:tc>
          <w:tcPr>
            <w:tcW w:w="3402" w:type="dxa"/>
          </w:tcPr>
          <w:p w14:paraId="15F24957" w14:textId="5FF14B2F" w:rsidR="00DE4AFA" w:rsidRPr="00754309" w:rsidRDefault="007302F1" w:rsidP="00B3256E">
            <w:pPr>
              <w:spacing w:line="480" w:lineRule="auto"/>
              <w:jc w:val="both"/>
              <w:rPr>
                <w:rFonts w:ascii="Arial" w:hAnsi="Arial" w:cs="Arial"/>
                <w:b/>
                <w:bCs/>
                <w:sz w:val="24"/>
                <w:szCs w:val="24"/>
                <w:lang w:val="en-US"/>
              </w:rPr>
            </w:pPr>
            <w:r>
              <w:rPr>
                <w:rFonts w:ascii="Arial" w:hAnsi="Arial" w:cs="Arial"/>
                <w:sz w:val="24"/>
                <w:szCs w:val="24"/>
                <w:lang w:val="en-US"/>
              </w:rPr>
              <w:t>White:</w:t>
            </w:r>
            <w:r w:rsidR="00754309">
              <w:rPr>
                <w:rFonts w:ascii="Arial" w:hAnsi="Arial" w:cs="Arial"/>
                <w:sz w:val="24"/>
                <w:szCs w:val="24"/>
                <w:lang w:val="en-US"/>
              </w:rPr>
              <w:t xml:space="preserve"> </w:t>
            </w:r>
            <w:r w:rsidR="00E41A5A">
              <w:rPr>
                <w:rFonts w:ascii="Arial" w:hAnsi="Arial" w:cs="Arial"/>
                <w:b/>
                <w:bCs/>
                <w:sz w:val="24"/>
                <w:szCs w:val="24"/>
                <w:lang w:val="en-US"/>
              </w:rPr>
              <w:t>74.3% (73)</w:t>
            </w:r>
          </w:p>
          <w:p w14:paraId="1B3FAD93" w14:textId="3A0CB872" w:rsidR="007302F1" w:rsidRPr="00475B9D" w:rsidRDefault="007302F1" w:rsidP="00B3256E">
            <w:pPr>
              <w:spacing w:line="480" w:lineRule="auto"/>
              <w:jc w:val="both"/>
              <w:rPr>
                <w:rFonts w:ascii="Arial" w:hAnsi="Arial" w:cs="Arial"/>
                <w:b/>
                <w:bCs/>
                <w:sz w:val="24"/>
                <w:szCs w:val="24"/>
                <w:lang w:val="en-US"/>
              </w:rPr>
            </w:pPr>
            <w:r>
              <w:rPr>
                <w:rFonts w:ascii="Arial" w:hAnsi="Arial" w:cs="Arial"/>
                <w:sz w:val="24"/>
                <w:szCs w:val="24"/>
                <w:lang w:val="en-US"/>
              </w:rPr>
              <w:t>A</w:t>
            </w:r>
            <w:r w:rsidR="007D5112">
              <w:rPr>
                <w:rFonts w:ascii="Arial" w:hAnsi="Arial" w:cs="Arial"/>
                <w:sz w:val="24"/>
                <w:szCs w:val="24"/>
                <w:lang w:val="en-US"/>
              </w:rPr>
              <w:t>ny other White background:</w:t>
            </w:r>
            <w:r w:rsidR="00A438C0">
              <w:rPr>
                <w:rFonts w:ascii="Arial" w:hAnsi="Arial" w:cs="Arial"/>
                <w:sz w:val="24"/>
                <w:szCs w:val="24"/>
                <w:lang w:val="en-US"/>
              </w:rPr>
              <w:t xml:space="preserve"> </w:t>
            </w:r>
            <w:r w:rsidR="00475B9D">
              <w:rPr>
                <w:rFonts w:ascii="Arial" w:hAnsi="Arial" w:cs="Arial"/>
                <w:b/>
                <w:bCs/>
                <w:sz w:val="24"/>
                <w:szCs w:val="24"/>
                <w:lang w:val="en-US"/>
              </w:rPr>
              <w:t>1.9% (2)</w:t>
            </w:r>
          </w:p>
          <w:p w14:paraId="269EFB65" w14:textId="59A22631" w:rsidR="007D5112" w:rsidRDefault="007D5112" w:rsidP="00B3256E">
            <w:pPr>
              <w:spacing w:line="480" w:lineRule="auto"/>
              <w:jc w:val="both"/>
              <w:rPr>
                <w:rFonts w:ascii="Arial" w:hAnsi="Arial" w:cs="Arial"/>
                <w:sz w:val="24"/>
                <w:szCs w:val="24"/>
                <w:lang w:val="en-US"/>
              </w:rPr>
            </w:pPr>
            <w:r>
              <w:rPr>
                <w:rFonts w:ascii="Arial" w:hAnsi="Arial" w:cs="Arial"/>
                <w:sz w:val="24"/>
                <w:szCs w:val="24"/>
                <w:lang w:val="en-US"/>
              </w:rPr>
              <w:t>Mixed</w:t>
            </w:r>
            <w:r w:rsidR="00583277">
              <w:rPr>
                <w:rFonts w:ascii="Arial" w:hAnsi="Arial" w:cs="Arial"/>
                <w:sz w:val="24"/>
                <w:szCs w:val="24"/>
                <w:lang w:val="en-US"/>
              </w:rPr>
              <w:t xml:space="preserve"> – White and Black African:</w:t>
            </w:r>
            <w:r w:rsidR="00475B9D">
              <w:rPr>
                <w:rFonts w:ascii="Arial" w:hAnsi="Arial" w:cs="Arial"/>
                <w:sz w:val="24"/>
                <w:szCs w:val="24"/>
                <w:lang w:val="en-US"/>
              </w:rPr>
              <w:t xml:space="preserve"> </w:t>
            </w:r>
            <w:r w:rsidR="00475B9D">
              <w:rPr>
                <w:rFonts w:ascii="Arial" w:hAnsi="Arial" w:cs="Arial"/>
                <w:b/>
                <w:bCs/>
                <w:sz w:val="24"/>
                <w:szCs w:val="24"/>
                <w:lang w:val="en-US"/>
              </w:rPr>
              <w:t>1.9% (2)</w:t>
            </w:r>
          </w:p>
          <w:p w14:paraId="6DD8B572" w14:textId="61D4201A" w:rsidR="00583277" w:rsidRDefault="00583277" w:rsidP="00B3256E">
            <w:pPr>
              <w:spacing w:line="480" w:lineRule="auto"/>
              <w:jc w:val="both"/>
              <w:rPr>
                <w:rFonts w:ascii="Arial" w:hAnsi="Arial" w:cs="Arial"/>
                <w:sz w:val="24"/>
                <w:szCs w:val="24"/>
                <w:lang w:val="en-US"/>
              </w:rPr>
            </w:pPr>
            <w:r>
              <w:rPr>
                <w:rFonts w:ascii="Arial" w:hAnsi="Arial" w:cs="Arial"/>
                <w:sz w:val="24"/>
                <w:szCs w:val="24"/>
                <w:lang w:val="en-US"/>
              </w:rPr>
              <w:t>Any other Asian background:</w:t>
            </w:r>
            <w:r w:rsidR="00475B9D">
              <w:rPr>
                <w:rFonts w:ascii="Arial" w:hAnsi="Arial" w:cs="Arial"/>
                <w:sz w:val="24"/>
                <w:szCs w:val="24"/>
                <w:lang w:val="en-US"/>
              </w:rPr>
              <w:t xml:space="preserve"> </w:t>
            </w:r>
            <w:r w:rsidR="00475B9D">
              <w:rPr>
                <w:rFonts w:ascii="Arial" w:hAnsi="Arial" w:cs="Arial"/>
                <w:b/>
                <w:bCs/>
                <w:sz w:val="24"/>
                <w:szCs w:val="24"/>
                <w:lang w:val="en-US"/>
              </w:rPr>
              <w:t>1.9% (2)</w:t>
            </w:r>
          </w:p>
          <w:p w14:paraId="605DF1F3" w14:textId="33DA86F1" w:rsidR="00583277" w:rsidRDefault="00583277" w:rsidP="00B3256E">
            <w:pPr>
              <w:spacing w:line="480" w:lineRule="auto"/>
              <w:jc w:val="both"/>
              <w:rPr>
                <w:rFonts w:ascii="Arial" w:hAnsi="Arial" w:cs="Arial"/>
                <w:sz w:val="24"/>
                <w:szCs w:val="24"/>
                <w:lang w:val="en-US"/>
              </w:rPr>
            </w:pPr>
            <w:r>
              <w:rPr>
                <w:rFonts w:ascii="Arial" w:hAnsi="Arial" w:cs="Arial"/>
                <w:sz w:val="24"/>
                <w:szCs w:val="24"/>
                <w:lang w:val="en-US"/>
              </w:rPr>
              <w:t xml:space="preserve">Other </w:t>
            </w:r>
            <w:r w:rsidR="0012179D">
              <w:rPr>
                <w:rFonts w:ascii="Arial" w:hAnsi="Arial" w:cs="Arial"/>
                <w:sz w:val="24"/>
                <w:szCs w:val="24"/>
                <w:lang w:val="en-US"/>
              </w:rPr>
              <w:t xml:space="preserve">– Any other </w:t>
            </w:r>
            <w:r>
              <w:rPr>
                <w:rFonts w:ascii="Arial" w:hAnsi="Arial" w:cs="Arial"/>
                <w:sz w:val="24"/>
                <w:szCs w:val="24"/>
                <w:lang w:val="en-US"/>
              </w:rPr>
              <w:t>ethnic</w:t>
            </w:r>
            <w:r w:rsidR="0012179D">
              <w:rPr>
                <w:rFonts w:ascii="Arial" w:hAnsi="Arial" w:cs="Arial"/>
                <w:sz w:val="24"/>
                <w:szCs w:val="24"/>
                <w:lang w:val="en-US"/>
              </w:rPr>
              <w:t xml:space="preserve"> group</w:t>
            </w:r>
            <w:r w:rsidR="00CE581F">
              <w:rPr>
                <w:rFonts w:ascii="Arial" w:hAnsi="Arial" w:cs="Arial"/>
                <w:sz w:val="24"/>
                <w:szCs w:val="24"/>
                <w:lang w:val="en-US"/>
              </w:rPr>
              <w:t xml:space="preserve">: </w:t>
            </w:r>
            <w:r w:rsidR="00475B9D">
              <w:rPr>
                <w:rFonts w:ascii="Arial" w:hAnsi="Arial" w:cs="Arial"/>
                <w:b/>
                <w:bCs/>
                <w:sz w:val="24"/>
                <w:szCs w:val="24"/>
                <w:lang w:val="en-US"/>
              </w:rPr>
              <w:t>1.9% (2)</w:t>
            </w:r>
          </w:p>
          <w:p w14:paraId="2133202B" w14:textId="41CF5004" w:rsidR="007D5112" w:rsidRDefault="007D5112" w:rsidP="00B3256E">
            <w:pPr>
              <w:spacing w:line="480" w:lineRule="auto"/>
              <w:jc w:val="both"/>
              <w:rPr>
                <w:rFonts w:ascii="Arial" w:hAnsi="Arial" w:cs="Arial"/>
                <w:sz w:val="24"/>
                <w:szCs w:val="24"/>
                <w:lang w:val="en-US"/>
              </w:rPr>
            </w:pPr>
            <w:r>
              <w:rPr>
                <w:rFonts w:ascii="Arial" w:hAnsi="Arial" w:cs="Arial"/>
                <w:sz w:val="24"/>
                <w:szCs w:val="24"/>
                <w:lang w:val="en-US"/>
              </w:rPr>
              <w:lastRenderedPageBreak/>
              <w:t>Prefer not to say:</w:t>
            </w:r>
            <w:r w:rsidR="00475B9D">
              <w:rPr>
                <w:rFonts w:ascii="Arial" w:hAnsi="Arial" w:cs="Arial"/>
                <w:sz w:val="24"/>
                <w:szCs w:val="24"/>
                <w:lang w:val="en-US"/>
              </w:rPr>
              <w:t xml:space="preserve"> </w:t>
            </w:r>
            <w:r w:rsidR="00475B9D">
              <w:rPr>
                <w:rFonts w:ascii="Arial" w:hAnsi="Arial" w:cs="Arial"/>
                <w:b/>
                <w:bCs/>
                <w:sz w:val="24"/>
                <w:szCs w:val="24"/>
                <w:lang w:val="en-US"/>
              </w:rPr>
              <w:t>1.9% (2)</w:t>
            </w:r>
          </w:p>
        </w:tc>
        <w:tc>
          <w:tcPr>
            <w:tcW w:w="3402" w:type="dxa"/>
          </w:tcPr>
          <w:p w14:paraId="53BED81A" w14:textId="3599743E" w:rsidR="00CE581F" w:rsidRPr="00E41A5A" w:rsidRDefault="00CE581F" w:rsidP="009E0676">
            <w:pPr>
              <w:spacing w:line="480" w:lineRule="auto"/>
              <w:jc w:val="both"/>
              <w:rPr>
                <w:rFonts w:ascii="Arial" w:hAnsi="Arial" w:cs="Arial"/>
                <w:b/>
                <w:bCs/>
                <w:sz w:val="24"/>
                <w:szCs w:val="24"/>
                <w:lang w:val="en-US"/>
              </w:rPr>
            </w:pPr>
            <w:r>
              <w:rPr>
                <w:rFonts w:ascii="Arial" w:hAnsi="Arial" w:cs="Arial"/>
                <w:sz w:val="24"/>
                <w:szCs w:val="24"/>
                <w:lang w:val="en-US"/>
              </w:rPr>
              <w:lastRenderedPageBreak/>
              <w:t>White:</w:t>
            </w:r>
            <w:r w:rsidR="00E41A5A">
              <w:rPr>
                <w:rFonts w:ascii="Arial" w:hAnsi="Arial" w:cs="Arial"/>
                <w:sz w:val="24"/>
                <w:szCs w:val="24"/>
                <w:lang w:val="en-US"/>
              </w:rPr>
              <w:t xml:space="preserve"> </w:t>
            </w:r>
            <w:r w:rsidR="00E41A5A">
              <w:rPr>
                <w:rFonts w:ascii="Arial" w:hAnsi="Arial" w:cs="Arial"/>
                <w:b/>
                <w:bCs/>
                <w:sz w:val="24"/>
                <w:szCs w:val="24"/>
                <w:lang w:val="en-US"/>
              </w:rPr>
              <w:t>16.2% (17)</w:t>
            </w:r>
          </w:p>
          <w:p w14:paraId="4165E1B8" w14:textId="74482AE4" w:rsidR="00DE4AFA" w:rsidRDefault="00DE4AFA" w:rsidP="00B3256E">
            <w:pPr>
              <w:spacing w:line="480" w:lineRule="auto"/>
              <w:jc w:val="both"/>
              <w:rPr>
                <w:rFonts w:ascii="Arial" w:hAnsi="Arial" w:cs="Arial"/>
                <w:sz w:val="24"/>
                <w:szCs w:val="24"/>
                <w:lang w:val="en-US"/>
              </w:rPr>
            </w:pPr>
          </w:p>
        </w:tc>
      </w:tr>
      <w:tr w:rsidR="007302F1" w14:paraId="4372B3DB" w14:textId="77777777" w:rsidTr="00886F1D">
        <w:tc>
          <w:tcPr>
            <w:tcW w:w="3402" w:type="dxa"/>
            <w:shd w:val="clear" w:color="auto" w:fill="FFF2CC" w:themeFill="accent4" w:themeFillTint="33"/>
          </w:tcPr>
          <w:p w14:paraId="2FC85B63" w14:textId="4F79236D" w:rsidR="007302F1" w:rsidRDefault="0066449B" w:rsidP="001F5889">
            <w:pPr>
              <w:spacing w:line="480" w:lineRule="auto"/>
              <w:jc w:val="center"/>
              <w:rPr>
                <w:rFonts w:ascii="Arial" w:hAnsi="Arial" w:cs="Arial"/>
                <w:sz w:val="24"/>
                <w:szCs w:val="24"/>
                <w:lang w:val="en-US"/>
              </w:rPr>
            </w:pPr>
            <w:r>
              <w:rPr>
                <w:rFonts w:ascii="Arial" w:hAnsi="Arial" w:cs="Arial"/>
                <w:sz w:val="24"/>
                <w:szCs w:val="24"/>
                <w:lang w:val="en-US"/>
              </w:rPr>
              <w:t>Age</w:t>
            </w:r>
          </w:p>
        </w:tc>
        <w:tc>
          <w:tcPr>
            <w:tcW w:w="3402" w:type="dxa"/>
          </w:tcPr>
          <w:p w14:paraId="1D58FC33" w14:textId="555A9DD2" w:rsidR="007302F1" w:rsidRPr="002325F0" w:rsidRDefault="0066449B"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18-25: </w:t>
            </w:r>
            <w:r w:rsidR="00C42713">
              <w:rPr>
                <w:rFonts w:ascii="Arial" w:hAnsi="Arial" w:cs="Arial"/>
                <w:b/>
                <w:bCs/>
                <w:sz w:val="24"/>
                <w:szCs w:val="24"/>
                <w:lang w:val="en-US"/>
              </w:rPr>
              <w:t>55.2% (58)</w:t>
            </w:r>
          </w:p>
          <w:p w14:paraId="3BF9E00E" w14:textId="5B3ED3DE" w:rsidR="0066449B" w:rsidRPr="00C42713" w:rsidRDefault="0066449B" w:rsidP="00B3256E">
            <w:pPr>
              <w:spacing w:line="480" w:lineRule="auto"/>
              <w:jc w:val="both"/>
              <w:rPr>
                <w:rFonts w:ascii="Arial" w:hAnsi="Arial" w:cs="Arial"/>
                <w:b/>
                <w:bCs/>
                <w:sz w:val="24"/>
                <w:szCs w:val="24"/>
                <w:lang w:val="en-US"/>
              </w:rPr>
            </w:pPr>
            <w:r>
              <w:rPr>
                <w:rFonts w:ascii="Arial" w:hAnsi="Arial" w:cs="Arial"/>
                <w:sz w:val="24"/>
                <w:szCs w:val="24"/>
                <w:lang w:val="en-US"/>
              </w:rPr>
              <w:t>26-35:</w:t>
            </w:r>
            <w:r w:rsidR="00C42713">
              <w:rPr>
                <w:rFonts w:ascii="Arial" w:hAnsi="Arial" w:cs="Arial"/>
                <w:sz w:val="24"/>
                <w:szCs w:val="24"/>
                <w:lang w:val="en-US"/>
              </w:rPr>
              <w:t xml:space="preserve"> </w:t>
            </w:r>
            <w:r w:rsidR="00C42713">
              <w:rPr>
                <w:rFonts w:ascii="Arial" w:hAnsi="Arial" w:cs="Arial"/>
                <w:b/>
                <w:bCs/>
                <w:sz w:val="24"/>
                <w:szCs w:val="24"/>
                <w:lang w:val="en-US"/>
              </w:rPr>
              <w:t>12.4% (13)</w:t>
            </w:r>
          </w:p>
          <w:p w14:paraId="37E4B2A3" w14:textId="40F367B0" w:rsidR="0066449B" w:rsidRPr="00C42713" w:rsidRDefault="0066449B" w:rsidP="00B3256E">
            <w:pPr>
              <w:spacing w:line="480" w:lineRule="auto"/>
              <w:jc w:val="both"/>
              <w:rPr>
                <w:rFonts w:ascii="Arial" w:hAnsi="Arial" w:cs="Arial"/>
                <w:b/>
                <w:bCs/>
                <w:sz w:val="24"/>
                <w:szCs w:val="24"/>
                <w:lang w:val="en-US"/>
              </w:rPr>
            </w:pPr>
            <w:r>
              <w:rPr>
                <w:rFonts w:ascii="Arial" w:hAnsi="Arial" w:cs="Arial"/>
                <w:sz w:val="24"/>
                <w:szCs w:val="24"/>
                <w:lang w:val="en-US"/>
              </w:rPr>
              <w:t>36-45:</w:t>
            </w:r>
            <w:r w:rsidR="00C42713">
              <w:rPr>
                <w:rFonts w:ascii="Arial" w:hAnsi="Arial" w:cs="Arial"/>
                <w:sz w:val="24"/>
                <w:szCs w:val="24"/>
                <w:lang w:val="en-US"/>
              </w:rPr>
              <w:t xml:space="preserve"> </w:t>
            </w:r>
            <w:r w:rsidR="00CF03A5">
              <w:rPr>
                <w:rFonts w:ascii="Arial" w:hAnsi="Arial" w:cs="Arial"/>
                <w:b/>
                <w:bCs/>
                <w:sz w:val="24"/>
                <w:szCs w:val="24"/>
                <w:lang w:val="en-US"/>
              </w:rPr>
              <w:t>0%</w:t>
            </w:r>
          </w:p>
          <w:p w14:paraId="18E5FC54" w14:textId="75EEA247" w:rsidR="0066449B" w:rsidRPr="00CF03A5" w:rsidRDefault="0066449B" w:rsidP="00B3256E">
            <w:pPr>
              <w:spacing w:line="480" w:lineRule="auto"/>
              <w:jc w:val="both"/>
              <w:rPr>
                <w:rFonts w:ascii="Arial" w:hAnsi="Arial" w:cs="Arial"/>
                <w:b/>
                <w:bCs/>
                <w:sz w:val="24"/>
                <w:szCs w:val="24"/>
                <w:lang w:val="en-US"/>
              </w:rPr>
            </w:pPr>
            <w:r>
              <w:rPr>
                <w:rFonts w:ascii="Arial" w:hAnsi="Arial" w:cs="Arial"/>
                <w:sz w:val="24"/>
                <w:szCs w:val="24"/>
                <w:lang w:val="en-US"/>
              </w:rPr>
              <w:t>46-55:</w:t>
            </w:r>
            <w:r w:rsidR="00CF03A5">
              <w:rPr>
                <w:rFonts w:ascii="Arial" w:hAnsi="Arial" w:cs="Arial"/>
                <w:sz w:val="24"/>
                <w:szCs w:val="24"/>
                <w:lang w:val="en-US"/>
              </w:rPr>
              <w:t xml:space="preserve"> </w:t>
            </w:r>
            <w:r w:rsidR="00CF03A5">
              <w:rPr>
                <w:rFonts w:ascii="Arial" w:hAnsi="Arial" w:cs="Arial"/>
                <w:b/>
                <w:bCs/>
                <w:sz w:val="24"/>
                <w:szCs w:val="24"/>
                <w:lang w:val="en-US"/>
              </w:rPr>
              <w:t>6.7% (7)</w:t>
            </w:r>
          </w:p>
          <w:p w14:paraId="3466A807" w14:textId="7EB1BCB4" w:rsidR="0066449B" w:rsidRPr="00AF1B33" w:rsidRDefault="0066449B" w:rsidP="00B3256E">
            <w:pPr>
              <w:spacing w:line="480" w:lineRule="auto"/>
              <w:jc w:val="both"/>
              <w:rPr>
                <w:rFonts w:ascii="Arial" w:hAnsi="Arial" w:cs="Arial"/>
                <w:b/>
                <w:bCs/>
                <w:sz w:val="24"/>
                <w:szCs w:val="24"/>
                <w:lang w:val="en-US"/>
              </w:rPr>
            </w:pPr>
            <w:r>
              <w:rPr>
                <w:rFonts w:ascii="Arial" w:hAnsi="Arial" w:cs="Arial"/>
                <w:sz w:val="24"/>
                <w:szCs w:val="24"/>
                <w:lang w:val="en-US"/>
              </w:rPr>
              <w:t>56 +</w:t>
            </w:r>
            <w:r w:rsidR="00AF1B33">
              <w:rPr>
                <w:rFonts w:ascii="Arial" w:hAnsi="Arial" w:cs="Arial"/>
                <w:sz w:val="24"/>
                <w:szCs w:val="24"/>
                <w:lang w:val="en-US"/>
              </w:rPr>
              <w:t xml:space="preserve">: </w:t>
            </w:r>
            <w:r w:rsidR="00AF1B33">
              <w:rPr>
                <w:rFonts w:ascii="Arial" w:hAnsi="Arial" w:cs="Arial"/>
                <w:b/>
                <w:bCs/>
                <w:sz w:val="24"/>
                <w:szCs w:val="24"/>
                <w:lang w:val="en-US"/>
              </w:rPr>
              <w:t>9.5% (10)</w:t>
            </w:r>
          </w:p>
        </w:tc>
        <w:tc>
          <w:tcPr>
            <w:tcW w:w="3402" w:type="dxa"/>
          </w:tcPr>
          <w:p w14:paraId="7FB83278" w14:textId="10E76E3C" w:rsidR="002325F0" w:rsidRPr="00D85B4A" w:rsidRDefault="002325F0"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18-25: </w:t>
            </w:r>
            <w:r w:rsidR="00D85B4A">
              <w:rPr>
                <w:rFonts w:ascii="Arial" w:hAnsi="Arial" w:cs="Arial"/>
                <w:b/>
                <w:bCs/>
                <w:sz w:val="24"/>
                <w:szCs w:val="24"/>
                <w:lang w:val="en-US"/>
              </w:rPr>
              <w:t>6.7% (7)</w:t>
            </w:r>
          </w:p>
          <w:p w14:paraId="587523FF" w14:textId="18125F45" w:rsidR="002325F0" w:rsidRPr="00D85B4A" w:rsidRDefault="002325F0" w:rsidP="009E0676">
            <w:pPr>
              <w:spacing w:line="480" w:lineRule="auto"/>
              <w:jc w:val="both"/>
              <w:rPr>
                <w:rFonts w:ascii="Arial" w:hAnsi="Arial" w:cs="Arial"/>
                <w:b/>
                <w:bCs/>
                <w:sz w:val="24"/>
                <w:szCs w:val="24"/>
                <w:lang w:val="en-US"/>
              </w:rPr>
            </w:pPr>
            <w:r>
              <w:rPr>
                <w:rFonts w:ascii="Arial" w:hAnsi="Arial" w:cs="Arial"/>
                <w:sz w:val="24"/>
                <w:szCs w:val="24"/>
                <w:lang w:val="en-US"/>
              </w:rPr>
              <w:t>26-35:</w:t>
            </w:r>
            <w:r w:rsidR="00AF1B33">
              <w:rPr>
                <w:rFonts w:ascii="Arial" w:hAnsi="Arial" w:cs="Arial"/>
                <w:sz w:val="24"/>
                <w:szCs w:val="24"/>
                <w:lang w:val="en-US"/>
              </w:rPr>
              <w:t xml:space="preserve"> </w:t>
            </w:r>
            <w:r w:rsidR="00D85B4A">
              <w:rPr>
                <w:rFonts w:ascii="Arial" w:hAnsi="Arial" w:cs="Arial"/>
                <w:b/>
                <w:bCs/>
                <w:sz w:val="24"/>
                <w:szCs w:val="24"/>
                <w:lang w:val="en-US"/>
              </w:rPr>
              <w:t>1.9% (2)</w:t>
            </w:r>
          </w:p>
          <w:p w14:paraId="20F2D7F6" w14:textId="1CC9956E" w:rsidR="002325F0" w:rsidRPr="00D85B4A" w:rsidRDefault="002325F0" w:rsidP="009E0676">
            <w:pPr>
              <w:spacing w:line="480" w:lineRule="auto"/>
              <w:jc w:val="both"/>
              <w:rPr>
                <w:rFonts w:ascii="Arial" w:hAnsi="Arial" w:cs="Arial"/>
                <w:b/>
                <w:bCs/>
                <w:sz w:val="24"/>
                <w:szCs w:val="24"/>
                <w:lang w:val="en-US"/>
              </w:rPr>
            </w:pPr>
            <w:r>
              <w:rPr>
                <w:rFonts w:ascii="Arial" w:hAnsi="Arial" w:cs="Arial"/>
                <w:sz w:val="24"/>
                <w:szCs w:val="24"/>
                <w:lang w:val="en-US"/>
              </w:rPr>
              <w:t>36-45:</w:t>
            </w:r>
            <w:r w:rsidR="00D85B4A">
              <w:rPr>
                <w:rFonts w:ascii="Arial" w:hAnsi="Arial" w:cs="Arial"/>
                <w:sz w:val="24"/>
                <w:szCs w:val="24"/>
                <w:lang w:val="en-US"/>
              </w:rPr>
              <w:t xml:space="preserve"> </w:t>
            </w:r>
            <w:r w:rsidR="00D85B4A">
              <w:rPr>
                <w:rFonts w:ascii="Arial" w:hAnsi="Arial" w:cs="Arial"/>
                <w:b/>
                <w:bCs/>
                <w:sz w:val="24"/>
                <w:szCs w:val="24"/>
                <w:lang w:val="en-US"/>
              </w:rPr>
              <w:t>1.9% (2)</w:t>
            </w:r>
          </w:p>
          <w:p w14:paraId="1F53C88B" w14:textId="5E4A81DE" w:rsidR="002325F0" w:rsidRPr="00D85B4A" w:rsidRDefault="002325F0" w:rsidP="009E0676">
            <w:pPr>
              <w:spacing w:line="480" w:lineRule="auto"/>
              <w:jc w:val="both"/>
              <w:rPr>
                <w:rFonts w:ascii="Arial" w:hAnsi="Arial" w:cs="Arial"/>
                <w:b/>
                <w:bCs/>
                <w:sz w:val="24"/>
                <w:szCs w:val="24"/>
                <w:lang w:val="en-US"/>
              </w:rPr>
            </w:pPr>
            <w:r>
              <w:rPr>
                <w:rFonts w:ascii="Arial" w:hAnsi="Arial" w:cs="Arial"/>
                <w:sz w:val="24"/>
                <w:szCs w:val="24"/>
                <w:lang w:val="en-US"/>
              </w:rPr>
              <w:t>46-55:</w:t>
            </w:r>
            <w:r w:rsidR="00D85B4A">
              <w:rPr>
                <w:rFonts w:ascii="Arial" w:hAnsi="Arial" w:cs="Arial"/>
                <w:sz w:val="24"/>
                <w:szCs w:val="24"/>
                <w:lang w:val="en-US"/>
              </w:rPr>
              <w:t xml:space="preserve"> </w:t>
            </w:r>
            <w:r w:rsidR="00D85B4A">
              <w:rPr>
                <w:rFonts w:ascii="Arial" w:hAnsi="Arial" w:cs="Arial"/>
                <w:b/>
                <w:bCs/>
                <w:sz w:val="24"/>
                <w:szCs w:val="24"/>
                <w:lang w:val="en-US"/>
              </w:rPr>
              <w:t>2.9% (3)</w:t>
            </w:r>
          </w:p>
          <w:p w14:paraId="6148DDD2" w14:textId="36DFF7A3" w:rsidR="007302F1" w:rsidRPr="00D85B4A" w:rsidRDefault="002325F0" w:rsidP="00B3256E">
            <w:pPr>
              <w:spacing w:line="480" w:lineRule="auto"/>
              <w:jc w:val="both"/>
              <w:rPr>
                <w:rFonts w:ascii="Arial" w:hAnsi="Arial" w:cs="Arial"/>
                <w:b/>
                <w:bCs/>
                <w:sz w:val="24"/>
                <w:szCs w:val="24"/>
                <w:lang w:val="en-US"/>
              </w:rPr>
            </w:pPr>
            <w:r>
              <w:rPr>
                <w:rFonts w:ascii="Arial" w:hAnsi="Arial" w:cs="Arial"/>
                <w:sz w:val="24"/>
                <w:szCs w:val="24"/>
                <w:lang w:val="en-US"/>
              </w:rPr>
              <w:t>56 +</w:t>
            </w:r>
            <w:r w:rsidR="00D85B4A">
              <w:rPr>
                <w:rFonts w:ascii="Arial" w:hAnsi="Arial" w:cs="Arial"/>
                <w:sz w:val="24"/>
                <w:szCs w:val="24"/>
                <w:lang w:val="en-US"/>
              </w:rPr>
              <w:t xml:space="preserve">: </w:t>
            </w:r>
            <w:r w:rsidR="00D85B4A">
              <w:rPr>
                <w:rFonts w:ascii="Arial" w:hAnsi="Arial" w:cs="Arial"/>
                <w:b/>
                <w:bCs/>
                <w:sz w:val="24"/>
                <w:szCs w:val="24"/>
                <w:lang w:val="en-US"/>
              </w:rPr>
              <w:t>2.9% (3)</w:t>
            </w:r>
          </w:p>
        </w:tc>
      </w:tr>
      <w:tr w:rsidR="007302F1" w14:paraId="62839F24" w14:textId="77777777" w:rsidTr="005D75B3">
        <w:tc>
          <w:tcPr>
            <w:tcW w:w="3402" w:type="dxa"/>
            <w:shd w:val="clear" w:color="auto" w:fill="FFF2CC" w:themeFill="accent4" w:themeFillTint="33"/>
          </w:tcPr>
          <w:p w14:paraId="6544DB8E" w14:textId="0F40B5B0" w:rsidR="007302F1" w:rsidRDefault="006F1B82" w:rsidP="001F5889">
            <w:pPr>
              <w:spacing w:line="480" w:lineRule="auto"/>
              <w:jc w:val="center"/>
              <w:rPr>
                <w:rFonts w:ascii="Arial" w:hAnsi="Arial" w:cs="Arial"/>
                <w:sz w:val="24"/>
                <w:szCs w:val="24"/>
                <w:lang w:val="en-US"/>
              </w:rPr>
            </w:pPr>
            <w:r>
              <w:rPr>
                <w:rFonts w:ascii="Arial" w:hAnsi="Arial" w:cs="Arial"/>
                <w:sz w:val="24"/>
                <w:szCs w:val="24"/>
                <w:lang w:val="en-US"/>
              </w:rPr>
              <w:t>Education</w:t>
            </w:r>
          </w:p>
        </w:tc>
        <w:tc>
          <w:tcPr>
            <w:tcW w:w="3402" w:type="dxa"/>
          </w:tcPr>
          <w:p w14:paraId="220E8046" w14:textId="7EB376D8" w:rsidR="007302F1" w:rsidRPr="003665AA" w:rsidRDefault="006F1B82" w:rsidP="00B3256E">
            <w:pPr>
              <w:spacing w:line="480" w:lineRule="auto"/>
              <w:jc w:val="both"/>
              <w:rPr>
                <w:rFonts w:ascii="Arial" w:hAnsi="Arial" w:cs="Arial"/>
                <w:b/>
                <w:bCs/>
                <w:sz w:val="24"/>
                <w:szCs w:val="24"/>
                <w:lang w:val="en-US"/>
              </w:rPr>
            </w:pPr>
            <w:r>
              <w:rPr>
                <w:rFonts w:ascii="Arial" w:hAnsi="Arial" w:cs="Arial"/>
                <w:sz w:val="24"/>
                <w:szCs w:val="24"/>
                <w:lang w:val="en-US"/>
              </w:rPr>
              <w:t>Secondary:</w:t>
            </w:r>
            <w:r w:rsidR="003665AA">
              <w:rPr>
                <w:rFonts w:ascii="Arial" w:hAnsi="Arial" w:cs="Arial"/>
                <w:sz w:val="24"/>
                <w:szCs w:val="24"/>
                <w:lang w:val="en-US"/>
              </w:rPr>
              <w:t xml:space="preserve"> </w:t>
            </w:r>
            <w:r w:rsidR="003665AA">
              <w:rPr>
                <w:rFonts w:ascii="Arial" w:hAnsi="Arial" w:cs="Arial"/>
                <w:b/>
                <w:bCs/>
                <w:sz w:val="24"/>
                <w:szCs w:val="24"/>
                <w:lang w:val="en-US"/>
              </w:rPr>
              <w:t>13.3% (14)</w:t>
            </w:r>
          </w:p>
          <w:p w14:paraId="21EE09BC" w14:textId="583E8708" w:rsidR="006F1B82" w:rsidRPr="003665AA" w:rsidRDefault="006F1B82" w:rsidP="00B3256E">
            <w:pPr>
              <w:spacing w:line="480" w:lineRule="auto"/>
              <w:jc w:val="both"/>
              <w:rPr>
                <w:rFonts w:ascii="Arial" w:hAnsi="Arial" w:cs="Arial"/>
                <w:b/>
                <w:bCs/>
                <w:sz w:val="24"/>
                <w:szCs w:val="24"/>
                <w:lang w:val="en-US"/>
              </w:rPr>
            </w:pPr>
            <w:r>
              <w:rPr>
                <w:rFonts w:ascii="Arial" w:hAnsi="Arial" w:cs="Arial"/>
                <w:sz w:val="24"/>
                <w:szCs w:val="24"/>
                <w:lang w:val="en-US"/>
              </w:rPr>
              <w:t>Further:</w:t>
            </w:r>
            <w:r w:rsidR="003665AA">
              <w:rPr>
                <w:rFonts w:ascii="Arial" w:hAnsi="Arial" w:cs="Arial"/>
                <w:sz w:val="24"/>
                <w:szCs w:val="24"/>
                <w:lang w:val="en-US"/>
              </w:rPr>
              <w:t xml:space="preserve"> </w:t>
            </w:r>
            <w:r w:rsidR="003665AA">
              <w:rPr>
                <w:rFonts w:ascii="Arial" w:hAnsi="Arial" w:cs="Arial"/>
                <w:b/>
                <w:bCs/>
                <w:sz w:val="24"/>
                <w:szCs w:val="24"/>
                <w:lang w:val="en-US"/>
              </w:rPr>
              <w:t>37.1% (</w:t>
            </w:r>
            <w:r w:rsidR="001B2276">
              <w:rPr>
                <w:rFonts w:ascii="Arial" w:hAnsi="Arial" w:cs="Arial"/>
                <w:b/>
                <w:bCs/>
                <w:sz w:val="24"/>
                <w:szCs w:val="24"/>
                <w:lang w:val="en-US"/>
              </w:rPr>
              <w:t>39)</w:t>
            </w:r>
          </w:p>
          <w:p w14:paraId="373E53A3" w14:textId="616C6E9D" w:rsidR="006F1B82" w:rsidRPr="001B2276" w:rsidRDefault="006F1B82" w:rsidP="00B3256E">
            <w:pPr>
              <w:spacing w:line="480" w:lineRule="auto"/>
              <w:jc w:val="both"/>
              <w:rPr>
                <w:rFonts w:ascii="Arial" w:hAnsi="Arial" w:cs="Arial"/>
                <w:b/>
                <w:bCs/>
                <w:sz w:val="24"/>
                <w:szCs w:val="24"/>
                <w:lang w:val="en-US"/>
              </w:rPr>
            </w:pPr>
            <w:r>
              <w:rPr>
                <w:rFonts w:ascii="Arial" w:hAnsi="Arial" w:cs="Arial"/>
                <w:sz w:val="24"/>
                <w:szCs w:val="24"/>
                <w:lang w:val="en-US"/>
              </w:rPr>
              <w:t>Degree:</w:t>
            </w:r>
            <w:r w:rsidR="001B2276">
              <w:rPr>
                <w:rFonts w:ascii="Arial" w:hAnsi="Arial" w:cs="Arial"/>
                <w:sz w:val="24"/>
                <w:szCs w:val="24"/>
                <w:lang w:val="en-US"/>
              </w:rPr>
              <w:t xml:space="preserve"> </w:t>
            </w:r>
            <w:r w:rsidR="001B2276">
              <w:rPr>
                <w:rFonts w:ascii="Arial" w:hAnsi="Arial" w:cs="Arial"/>
                <w:b/>
                <w:bCs/>
                <w:sz w:val="24"/>
                <w:szCs w:val="24"/>
                <w:lang w:val="en-US"/>
              </w:rPr>
              <w:t>22.9% (24)</w:t>
            </w:r>
          </w:p>
          <w:p w14:paraId="2EA000A6" w14:textId="2FF0B859" w:rsidR="006F1B82" w:rsidRPr="001B2276" w:rsidRDefault="006F1B82" w:rsidP="00B3256E">
            <w:pPr>
              <w:spacing w:line="480" w:lineRule="auto"/>
              <w:jc w:val="both"/>
              <w:rPr>
                <w:rFonts w:ascii="Arial" w:hAnsi="Arial" w:cs="Arial"/>
                <w:b/>
                <w:bCs/>
                <w:sz w:val="24"/>
                <w:szCs w:val="24"/>
                <w:lang w:val="en-US"/>
              </w:rPr>
            </w:pPr>
            <w:r>
              <w:rPr>
                <w:rFonts w:ascii="Arial" w:hAnsi="Arial" w:cs="Arial"/>
                <w:sz w:val="24"/>
                <w:szCs w:val="24"/>
                <w:lang w:val="en-US"/>
              </w:rPr>
              <w:t>Masters:</w:t>
            </w:r>
            <w:r w:rsidR="001B2276">
              <w:rPr>
                <w:rFonts w:ascii="Arial" w:hAnsi="Arial" w:cs="Arial"/>
                <w:sz w:val="24"/>
                <w:szCs w:val="24"/>
                <w:lang w:val="en-US"/>
              </w:rPr>
              <w:t xml:space="preserve"> </w:t>
            </w:r>
            <w:r w:rsidR="001B2276">
              <w:rPr>
                <w:rFonts w:ascii="Arial" w:hAnsi="Arial" w:cs="Arial"/>
                <w:b/>
                <w:bCs/>
                <w:sz w:val="24"/>
                <w:szCs w:val="24"/>
                <w:lang w:val="en-US"/>
              </w:rPr>
              <w:t>1.9% (2)</w:t>
            </w:r>
          </w:p>
          <w:p w14:paraId="59EE6675" w14:textId="66CBFE33" w:rsidR="006F1B82" w:rsidRPr="001B2276" w:rsidRDefault="006F1B82" w:rsidP="00B3256E">
            <w:pPr>
              <w:spacing w:line="480" w:lineRule="auto"/>
              <w:jc w:val="both"/>
              <w:rPr>
                <w:rFonts w:ascii="Arial" w:hAnsi="Arial" w:cs="Arial"/>
                <w:b/>
                <w:bCs/>
                <w:sz w:val="24"/>
                <w:szCs w:val="24"/>
                <w:lang w:val="en-US"/>
              </w:rPr>
            </w:pPr>
            <w:r>
              <w:rPr>
                <w:rFonts w:ascii="Arial" w:hAnsi="Arial" w:cs="Arial"/>
                <w:sz w:val="24"/>
                <w:szCs w:val="24"/>
                <w:lang w:val="en-US"/>
              </w:rPr>
              <w:t>Trade:</w:t>
            </w:r>
            <w:r w:rsidR="001B2276">
              <w:rPr>
                <w:rFonts w:ascii="Arial" w:hAnsi="Arial" w:cs="Arial"/>
                <w:sz w:val="24"/>
                <w:szCs w:val="24"/>
                <w:lang w:val="en-US"/>
              </w:rPr>
              <w:t xml:space="preserve"> </w:t>
            </w:r>
            <w:r w:rsidR="00A170B6">
              <w:rPr>
                <w:rFonts w:ascii="Arial" w:hAnsi="Arial" w:cs="Arial"/>
                <w:b/>
                <w:bCs/>
                <w:sz w:val="24"/>
                <w:szCs w:val="24"/>
                <w:lang w:val="en-US"/>
              </w:rPr>
              <w:t>3.8% (4)</w:t>
            </w:r>
          </w:p>
          <w:p w14:paraId="77AD5938" w14:textId="5241CB46" w:rsidR="006F1B82" w:rsidRPr="00FB46F8" w:rsidRDefault="004C5569" w:rsidP="00B3256E">
            <w:pPr>
              <w:spacing w:line="480" w:lineRule="auto"/>
              <w:jc w:val="both"/>
              <w:rPr>
                <w:rFonts w:ascii="Arial" w:hAnsi="Arial" w:cs="Arial"/>
                <w:b/>
                <w:bCs/>
                <w:sz w:val="24"/>
                <w:szCs w:val="24"/>
                <w:lang w:val="en-US"/>
              </w:rPr>
            </w:pPr>
            <w:r>
              <w:rPr>
                <w:rFonts w:ascii="Arial" w:hAnsi="Arial" w:cs="Arial"/>
                <w:sz w:val="24"/>
                <w:szCs w:val="24"/>
                <w:lang w:val="en-US"/>
              </w:rPr>
              <w:t>Other:</w:t>
            </w:r>
            <w:r w:rsidR="00A170B6">
              <w:rPr>
                <w:rFonts w:ascii="Arial" w:hAnsi="Arial" w:cs="Arial"/>
                <w:sz w:val="24"/>
                <w:szCs w:val="24"/>
                <w:lang w:val="en-US"/>
              </w:rPr>
              <w:t xml:space="preserve"> </w:t>
            </w:r>
            <w:r w:rsidR="00FB46F8">
              <w:rPr>
                <w:rFonts w:ascii="Arial" w:hAnsi="Arial" w:cs="Arial"/>
                <w:b/>
                <w:bCs/>
                <w:sz w:val="24"/>
                <w:szCs w:val="24"/>
                <w:lang w:val="en-US"/>
              </w:rPr>
              <w:t>3.8% (4)</w:t>
            </w:r>
          </w:p>
          <w:p w14:paraId="1DA7CD6D" w14:textId="2801C900" w:rsidR="004C5569" w:rsidRPr="00FB46F8" w:rsidRDefault="004C5569" w:rsidP="00B3256E">
            <w:pPr>
              <w:spacing w:line="480" w:lineRule="auto"/>
              <w:jc w:val="both"/>
              <w:rPr>
                <w:rFonts w:ascii="Arial" w:hAnsi="Arial" w:cs="Arial"/>
                <w:b/>
                <w:bCs/>
                <w:sz w:val="24"/>
                <w:szCs w:val="24"/>
                <w:lang w:val="en-US"/>
              </w:rPr>
            </w:pPr>
            <w:r>
              <w:rPr>
                <w:rFonts w:ascii="Arial" w:hAnsi="Arial" w:cs="Arial"/>
                <w:sz w:val="24"/>
                <w:szCs w:val="24"/>
                <w:lang w:val="en-US"/>
              </w:rPr>
              <w:t>Prefer not to say:</w:t>
            </w:r>
            <w:r w:rsidR="00FB46F8">
              <w:rPr>
                <w:rFonts w:ascii="Arial" w:hAnsi="Arial" w:cs="Arial"/>
                <w:sz w:val="24"/>
                <w:szCs w:val="24"/>
                <w:lang w:val="en-US"/>
              </w:rPr>
              <w:t xml:space="preserve"> </w:t>
            </w:r>
            <w:r w:rsidR="00FB46F8">
              <w:rPr>
                <w:rFonts w:ascii="Arial" w:hAnsi="Arial" w:cs="Arial"/>
                <w:b/>
                <w:bCs/>
                <w:sz w:val="24"/>
                <w:szCs w:val="24"/>
                <w:lang w:val="en-US"/>
              </w:rPr>
              <w:t>1% (1)</w:t>
            </w:r>
          </w:p>
        </w:tc>
        <w:tc>
          <w:tcPr>
            <w:tcW w:w="3402" w:type="dxa"/>
          </w:tcPr>
          <w:p w14:paraId="5163BDB4" w14:textId="5F7E7366" w:rsidR="007302F1" w:rsidRPr="00833AF4" w:rsidRDefault="004C5569" w:rsidP="00B3256E">
            <w:pPr>
              <w:spacing w:line="480" w:lineRule="auto"/>
              <w:jc w:val="both"/>
              <w:rPr>
                <w:rFonts w:ascii="Arial" w:hAnsi="Arial" w:cs="Arial"/>
                <w:b/>
                <w:bCs/>
                <w:sz w:val="24"/>
                <w:szCs w:val="24"/>
                <w:lang w:val="en-US"/>
              </w:rPr>
            </w:pPr>
            <w:r>
              <w:rPr>
                <w:rFonts w:ascii="Arial" w:hAnsi="Arial" w:cs="Arial"/>
                <w:sz w:val="24"/>
                <w:szCs w:val="24"/>
                <w:lang w:val="en-US"/>
              </w:rPr>
              <w:t>Secondary:</w:t>
            </w:r>
            <w:r w:rsidR="00833AF4">
              <w:rPr>
                <w:rFonts w:ascii="Arial" w:hAnsi="Arial" w:cs="Arial"/>
                <w:sz w:val="24"/>
                <w:szCs w:val="24"/>
                <w:lang w:val="en-US"/>
              </w:rPr>
              <w:t xml:space="preserve"> </w:t>
            </w:r>
            <w:r w:rsidR="00833AF4">
              <w:rPr>
                <w:rFonts w:ascii="Arial" w:hAnsi="Arial" w:cs="Arial"/>
                <w:b/>
                <w:bCs/>
                <w:sz w:val="24"/>
                <w:szCs w:val="24"/>
                <w:lang w:val="en-US"/>
              </w:rPr>
              <w:t>5.7%</w:t>
            </w:r>
            <w:r w:rsidR="003665AA">
              <w:rPr>
                <w:rFonts w:ascii="Arial" w:hAnsi="Arial" w:cs="Arial"/>
                <w:b/>
                <w:bCs/>
                <w:sz w:val="24"/>
                <w:szCs w:val="24"/>
                <w:lang w:val="en-US"/>
              </w:rPr>
              <w:t xml:space="preserve"> (6)</w:t>
            </w:r>
          </w:p>
          <w:p w14:paraId="3AC6A955" w14:textId="763E0E2D" w:rsidR="004C5569" w:rsidRPr="00833AF4" w:rsidRDefault="004C5569" w:rsidP="00B3256E">
            <w:pPr>
              <w:spacing w:line="480" w:lineRule="auto"/>
              <w:jc w:val="both"/>
              <w:rPr>
                <w:rFonts w:ascii="Arial" w:hAnsi="Arial" w:cs="Arial"/>
                <w:b/>
                <w:bCs/>
                <w:sz w:val="24"/>
                <w:szCs w:val="24"/>
                <w:lang w:val="en-US"/>
              </w:rPr>
            </w:pPr>
            <w:r>
              <w:rPr>
                <w:rFonts w:ascii="Arial" w:hAnsi="Arial" w:cs="Arial"/>
                <w:sz w:val="24"/>
                <w:szCs w:val="24"/>
                <w:lang w:val="en-US"/>
              </w:rPr>
              <w:t>Further:</w:t>
            </w:r>
            <w:r w:rsidR="00833AF4">
              <w:rPr>
                <w:rFonts w:ascii="Arial" w:hAnsi="Arial" w:cs="Arial"/>
                <w:sz w:val="24"/>
                <w:szCs w:val="24"/>
                <w:lang w:val="en-US"/>
              </w:rPr>
              <w:t xml:space="preserve"> </w:t>
            </w:r>
            <w:r w:rsidR="00833AF4">
              <w:rPr>
                <w:rFonts w:ascii="Arial" w:hAnsi="Arial" w:cs="Arial"/>
                <w:b/>
                <w:bCs/>
                <w:sz w:val="24"/>
                <w:szCs w:val="24"/>
                <w:lang w:val="en-US"/>
              </w:rPr>
              <w:t>2.9% (3)</w:t>
            </w:r>
          </w:p>
          <w:p w14:paraId="608160AD" w14:textId="532AC05B" w:rsidR="004C5569" w:rsidRPr="00833AF4" w:rsidRDefault="004C5569" w:rsidP="00B3256E">
            <w:pPr>
              <w:spacing w:line="480" w:lineRule="auto"/>
              <w:jc w:val="both"/>
              <w:rPr>
                <w:rFonts w:ascii="Arial" w:hAnsi="Arial" w:cs="Arial"/>
                <w:b/>
                <w:bCs/>
                <w:sz w:val="24"/>
                <w:szCs w:val="24"/>
                <w:lang w:val="en-US"/>
              </w:rPr>
            </w:pPr>
            <w:r>
              <w:rPr>
                <w:rFonts w:ascii="Arial" w:hAnsi="Arial" w:cs="Arial"/>
                <w:sz w:val="24"/>
                <w:szCs w:val="24"/>
                <w:lang w:val="en-US"/>
              </w:rPr>
              <w:t>Degree:</w:t>
            </w:r>
            <w:r w:rsidR="00833AF4">
              <w:rPr>
                <w:rFonts w:ascii="Arial" w:hAnsi="Arial" w:cs="Arial"/>
                <w:sz w:val="24"/>
                <w:szCs w:val="24"/>
                <w:lang w:val="en-US"/>
              </w:rPr>
              <w:t xml:space="preserve"> </w:t>
            </w:r>
            <w:r w:rsidR="00833AF4">
              <w:rPr>
                <w:rFonts w:ascii="Arial" w:hAnsi="Arial" w:cs="Arial"/>
                <w:b/>
                <w:bCs/>
                <w:sz w:val="24"/>
                <w:szCs w:val="24"/>
                <w:lang w:val="en-US"/>
              </w:rPr>
              <w:t>3.8% (4)</w:t>
            </w:r>
          </w:p>
          <w:p w14:paraId="11C8E6F3" w14:textId="59194049" w:rsidR="004C5569" w:rsidRPr="00DC7D6F" w:rsidRDefault="004C5569" w:rsidP="00B3256E">
            <w:pPr>
              <w:spacing w:line="480" w:lineRule="auto"/>
              <w:jc w:val="both"/>
              <w:rPr>
                <w:rFonts w:ascii="Arial" w:hAnsi="Arial" w:cs="Arial"/>
                <w:b/>
                <w:bCs/>
                <w:sz w:val="24"/>
                <w:szCs w:val="24"/>
                <w:lang w:val="en-US"/>
              </w:rPr>
            </w:pPr>
            <w:r>
              <w:rPr>
                <w:rFonts w:ascii="Arial" w:hAnsi="Arial" w:cs="Arial"/>
                <w:sz w:val="24"/>
                <w:szCs w:val="24"/>
                <w:lang w:val="en-US"/>
              </w:rPr>
              <w:t>Masters:</w:t>
            </w:r>
            <w:r w:rsidR="00DC7D6F">
              <w:rPr>
                <w:rFonts w:ascii="Arial" w:hAnsi="Arial" w:cs="Arial"/>
                <w:sz w:val="24"/>
                <w:szCs w:val="24"/>
                <w:lang w:val="en-US"/>
              </w:rPr>
              <w:t xml:space="preserve"> </w:t>
            </w:r>
            <w:r w:rsidR="00DC7D6F">
              <w:rPr>
                <w:rFonts w:ascii="Arial" w:hAnsi="Arial" w:cs="Arial"/>
                <w:b/>
                <w:bCs/>
                <w:sz w:val="24"/>
                <w:szCs w:val="24"/>
                <w:lang w:val="en-US"/>
              </w:rPr>
              <w:t>1.9% (2)</w:t>
            </w:r>
          </w:p>
          <w:p w14:paraId="34C25E26" w14:textId="77777777" w:rsidR="004C5569" w:rsidRDefault="004C5569" w:rsidP="00B3256E">
            <w:pPr>
              <w:spacing w:line="480" w:lineRule="auto"/>
              <w:jc w:val="both"/>
              <w:rPr>
                <w:rFonts w:ascii="Arial" w:hAnsi="Arial" w:cs="Arial"/>
                <w:sz w:val="24"/>
                <w:szCs w:val="24"/>
                <w:lang w:val="en-US"/>
              </w:rPr>
            </w:pPr>
          </w:p>
          <w:p w14:paraId="49808538" w14:textId="0C2C269C" w:rsidR="00DC7D6F" w:rsidRPr="00DC7D6F" w:rsidRDefault="00DC7D6F"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Other: </w:t>
            </w:r>
            <w:r>
              <w:rPr>
                <w:rFonts w:ascii="Arial" w:hAnsi="Arial" w:cs="Arial"/>
                <w:b/>
                <w:bCs/>
                <w:sz w:val="24"/>
                <w:szCs w:val="24"/>
                <w:lang w:val="en-US"/>
              </w:rPr>
              <w:t>1.9% (2)</w:t>
            </w:r>
          </w:p>
        </w:tc>
      </w:tr>
      <w:tr w:rsidR="007302F1" w14:paraId="296EC8D6" w14:textId="77777777" w:rsidTr="005D75B3">
        <w:tc>
          <w:tcPr>
            <w:tcW w:w="3402" w:type="dxa"/>
            <w:shd w:val="clear" w:color="auto" w:fill="FFF2CC" w:themeFill="accent4" w:themeFillTint="33"/>
          </w:tcPr>
          <w:p w14:paraId="65910E68" w14:textId="15D377E3" w:rsidR="007302F1" w:rsidRDefault="00FB46F8" w:rsidP="00A55533">
            <w:pPr>
              <w:spacing w:line="480" w:lineRule="auto"/>
              <w:jc w:val="center"/>
              <w:rPr>
                <w:rFonts w:ascii="Arial" w:hAnsi="Arial" w:cs="Arial"/>
                <w:sz w:val="24"/>
                <w:szCs w:val="24"/>
                <w:lang w:val="en-US"/>
              </w:rPr>
            </w:pPr>
            <w:r>
              <w:rPr>
                <w:rFonts w:ascii="Arial" w:hAnsi="Arial" w:cs="Arial"/>
                <w:sz w:val="24"/>
                <w:szCs w:val="24"/>
                <w:lang w:val="en-US"/>
              </w:rPr>
              <w:t>Geographical Area</w:t>
            </w:r>
          </w:p>
        </w:tc>
        <w:tc>
          <w:tcPr>
            <w:tcW w:w="3402" w:type="dxa"/>
          </w:tcPr>
          <w:p w14:paraId="52EC9481" w14:textId="2612713A" w:rsidR="007302F1" w:rsidRPr="00ED2460" w:rsidRDefault="002D03E8"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Urban: </w:t>
            </w:r>
            <w:r w:rsidR="00ED2460">
              <w:rPr>
                <w:rFonts w:ascii="Arial" w:hAnsi="Arial" w:cs="Arial"/>
                <w:b/>
                <w:bCs/>
                <w:sz w:val="24"/>
                <w:szCs w:val="24"/>
                <w:lang w:val="en-US"/>
              </w:rPr>
              <w:t>41.9% (44)</w:t>
            </w:r>
          </w:p>
          <w:p w14:paraId="3EA91B59" w14:textId="183A4FC5" w:rsidR="002D03E8" w:rsidRPr="00ED2460" w:rsidRDefault="002D03E8"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Suburban: </w:t>
            </w:r>
            <w:r w:rsidR="00ED2460">
              <w:rPr>
                <w:rFonts w:ascii="Arial" w:hAnsi="Arial" w:cs="Arial"/>
                <w:b/>
                <w:bCs/>
                <w:sz w:val="24"/>
                <w:szCs w:val="24"/>
                <w:lang w:val="en-US"/>
              </w:rPr>
              <w:t>26.7% (28)</w:t>
            </w:r>
          </w:p>
          <w:p w14:paraId="08E28660" w14:textId="27F3F50A" w:rsidR="002D03E8" w:rsidRPr="00ED2460" w:rsidRDefault="002D03E8"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Rural: </w:t>
            </w:r>
            <w:r w:rsidR="00720974">
              <w:rPr>
                <w:rFonts w:ascii="Arial" w:hAnsi="Arial" w:cs="Arial"/>
                <w:b/>
                <w:bCs/>
                <w:sz w:val="24"/>
                <w:szCs w:val="24"/>
                <w:lang w:val="en-US"/>
              </w:rPr>
              <w:t>15.2% (16)</w:t>
            </w:r>
          </w:p>
        </w:tc>
        <w:tc>
          <w:tcPr>
            <w:tcW w:w="3402" w:type="dxa"/>
          </w:tcPr>
          <w:p w14:paraId="35842516" w14:textId="0D72EB7A" w:rsidR="007302F1" w:rsidRPr="00720974" w:rsidRDefault="002D03E8"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Urban: </w:t>
            </w:r>
            <w:r w:rsidR="00720974">
              <w:rPr>
                <w:rFonts w:ascii="Arial" w:hAnsi="Arial" w:cs="Arial"/>
                <w:b/>
                <w:bCs/>
                <w:sz w:val="24"/>
                <w:szCs w:val="24"/>
                <w:lang w:val="en-US"/>
              </w:rPr>
              <w:t>4.8% (5)</w:t>
            </w:r>
          </w:p>
          <w:p w14:paraId="33669E6B" w14:textId="08C179AE" w:rsidR="002D03E8" w:rsidRPr="00720974" w:rsidRDefault="002D03E8"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Suburban: </w:t>
            </w:r>
            <w:r w:rsidR="00720974">
              <w:rPr>
                <w:rFonts w:ascii="Arial" w:hAnsi="Arial" w:cs="Arial"/>
                <w:b/>
                <w:bCs/>
                <w:sz w:val="24"/>
                <w:szCs w:val="24"/>
                <w:lang w:val="en-US"/>
              </w:rPr>
              <w:t>7.6% (8)</w:t>
            </w:r>
          </w:p>
          <w:p w14:paraId="7549C09A" w14:textId="55D3CA99" w:rsidR="002D03E8" w:rsidRPr="00CD41C5" w:rsidRDefault="002D03E8"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Rural: </w:t>
            </w:r>
            <w:r w:rsidR="00CD41C5">
              <w:rPr>
                <w:rFonts w:ascii="Arial" w:hAnsi="Arial" w:cs="Arial"/>
                <w:b/>
                <w:bCs/>
                <w:sz w:val="24"/>
                <w:szCs w:val="24"/>
                <w:lang w:val="en-US"/>
              </w:rPr>
              <w:t>3.8% (4)</w:t>
            </w:r>
          </w:p>
        </w:tc>
      </w:tr>
      <w:tr w:rsidR="007302F1" w14:paraId="56404F22" w14:textId="77777777" w:rsidTr="005D75B3">
        <w:tc>
          <w:tcPr>
            <w:tcW w:w="3402" w:type="dxa"/>
            <w:shd w:val="clear" w:color="auto" w:fill="FFF2CC" w:themeFill="accent4" w:themeFillTint="33"/>
          </w:tcPr>
          <w:p w14:paraId="4A0BC301" w14:textId="0849E558" w:rsidR="007302F1" w:rsidRDefault="00CD41C5" w:rsidP="00A55533">
            <w:pPr>
              <w:spacing w:line="480" w:lineRule="auto"/>
              <w:jc w:val="center"/>
              <w:rPr>
                <w:rFonts w:ascii="Arial" w:hAnsi="Arial" w:cs="Arial"/>
                <w:sz w:val="24"/>
                <w:szCs w:val="24"/>
                <w:lang w:val="en-US"/>
              </w:rPr>
            </w:pPr>
            <w:r>
              <w:rPr>
                <w:rFonts w:ascii="Arial" w:hAnsi="Arial" w:cs="Arial"/>
                <w:sz w:val="24"/>
                <w:szCs w:val="24"/>
                <w:lang w:val="en-US"/>
              </w:rPr>
              <w:t>Knowledge on Human Rights (Q.6)</w:t>
            </w:r>
          </w:p>
        </w:tc>
        <w:tc>
          <w:tcPr>
            <w:tcW w:w="3402" w:type="dxa"/>
          </w:tcPr>
          <w:p w14:paraId="36784686" w14:textId="22E47CA2" w:rsidR="007302F1" w:rsidRDefault="003528F7"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Total </w:t>
            </w:r>
            <w:r w:rsidR="00035E83">
              <w:rPr>
                <w:rFonts w:ascii="Arial" w:hAnsi="Arial" w:cs="Arial"/>
                <w:sz w:val="24"/>
                <w:szCs w:val="24"/>
                <w:lang w:val="en-US"/>
              </w:rPr>
              <w:t>knowledge</w:t>
            </w:r>
            <w:r>
              <w:rPr>
                <w:rFonts w:ascii="Arial" w:hAnsi="Arial" w:cs="Arial"/>
                <w:sz w:val="24"/>
                <w:szCs w:val="24"/>
                <w:lang w:val="en-US"/>
              </w:rPr>
              <w:t xml:space="preserve">: </w:t>
            </w:r>
            <w:r>
              <w:rPr>
                <w:rFonts w:ascii="Arial" w:hAnsi="Arial" w:cs="Arial"/>
                <w:b/>
                <w:bCs/>
                <w:sz w:val="24"/>
                <w:szCs w:val="24"/>
                <w:lang w:val="en-US"/>
              </w:rPr>
              <w:t>17.1% (18)</w:t>
            </w:r>
          </w:p>
          <w:p w14:paraId="754A5532" w14:textId="3456B3F5" w:rsidR="003528F7" w:rsidRDefault="003528F7"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Some </w:t>
            </w:r>
            <w:r w:rsidR="00035E83">
              <w:rPr>
                <w:rFonts w:ascii="Arial" w:hAnsi="Arial" w:cs="Arial"/>
                <w:sz w:val="24"/>
                <w:szCs w:val="24"/>
                <w:lang w:val="en-US"/>
              </w:rPr>
              <w:t>knowledge</w:t>
            </w:r>
            <w:r>
              <w:rPr>
                <w:rFonts w:ascii="Arial" w:hAnsi="Arial" w:cs="Arial"/>
                <w:sz w:val="24"/>
                <w:szCs w:val="24"/>
                <w:lang w:val="en-US"/>
              </w:rPr>
              <w:t xml:space="preserve">: </w:t>
            </w:r>
            <w:r w:rsidR="00F7095A">
              <w:rPr>
                <w:rFonts w:ascii="Arial" w:hAnsi="Arial" w:cs="Arial"/>
                <w:b/>
                <w:bCs/>
                <w:sz w:val="24"/>
                <w:szCs w:val="24"/>
                <w:lang w:val="en-US"/>
              </w:rPr>
              <w:t>64.8% (68)</w:t>
            </w:r>
          </w:p>
          <w:p w14:paraId="4044CD50" w14:textId="35C9BA15" w:rsidR="00F7095A" w:rsidRPr="00F7095A" w:rsidRDefault="00F7095A" w:rsidP="00B3256E">
            <w:pPr>
              <w:spacing w:line="480" w:lineRule="auto"/>
              <w:jc w:val="both"/>
              <w:rPr>
                <w:rFonts w:ascii="Arial" w:hAnsi="Arial" w:cs="Arial"/>
                <w:b/>
                <w:bCs/>
                <w:sz w:val="24"/>
                <w:szCs w:val="24"/>
                <w:lang w:val="en-US"/>
              </w:rPr>
            </w:pPr>
            <w:r>
              <w:rPr>
                <w:rFonts w:ascii="Arial" w:hAnsi="Arial" w:cs="Arial"/>
                <w:sz w:val="24"/>
                <w:szCs w:val="24"/>
                <w:lang w:val="en-US"/>
              </w:rPr>
              <w:t xml:space="preserve">No knowledge: </w:t>
            </w:r>
            <w:r w:rsidR="00035E83">
              <w:rPr>
                <w:rFonts w:ascii="Arial" w:hAnsi="Arial" w:cs="Arial"/>
                <w:b/>
                <w:bCs/>
                <w:sz w:val="24"/>
                <w:szCs w:val="24"/>
                <w:lang w:val="en-US"/>
              </w:rPr>
              <w:t>1.9% (2)</w:t>
            </w:r>
          </w:p>
        </w:tc>
        <w:tc>
          <w:tcPr>
            <w:tcW w:w="3402" w:type="dxa"/>
          </w:tcPr>
          <w:p w14:paraId="34280FE4" w14:textId="78A0D67B" w:rsidR="00613D66" w:rsidRDefault="00613D66"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Total knowledge: </w:t>
            </w:r>
            <w:r>
              <w:rPr>
                <w:rFonts w:ascii="Arial" w:hAnsi="Arial" w:cs="Arial"/>
                <w:b/>
                <w:bCs/>
                <w:sz w:val="24"/>
                <w:szCs w:val="24"/>
                <w:lang w:val="en-US"/>
              </w:rPr>
              <w:t>2.9% (3)</w:t>
            </w:r>
          </w:p>
          <w:p w14:paraId="7FF65B0A" w14:textId="4D351201" w:rsidR="00613D66" w:rsidRDefault="00613D66" w:rsidP="009E0676">
            <w:pPr>
              <w:spacing w:line="480" w:lineRule="auto"/>
              <w:jc w:val="both"/>
              <w:rPr>
                <w:rFonts w:ascii="Arial" w:hAnsi="Arial" w:cs="Arial"/>
                <w:b/>
                <w:bCs/>
                <w:sz w:val="24"/>
                <w:szCs w:val="24"/>
                <w:lang w:val="en-US"/>
              </w:rPr>
            </w:pPr>
            <w:r>
              <w:rPr>
                <w:rFonts w:ascii="Arial" w:hAnsi="Arial" w:cs="Arial"/>
                <w:sz w:val="24"/>
                <w:szCs w:val="24"/>
                <w:lang w:val="en-US"/>
              </w:rPr>
              <w:t xml:space="preserve">Some knowledge: </w:t>
            </w:r>
            <w:r>
              <w:rPr>
                <w:rFonts w:ascii="Arial" w:hAnsi="Arial" w:cs="Arial"/>
                <w:b/>
                <w:bCs/>
                <w:sz w:val="24"/>
                <w:szCs w:val="24"/>
                <w:lang w:val="en-US"/>
              </w:rPr>
              <w:t>12.4% (</w:t>
            </w:r>
            <w:r w:rsidR="002F229A">
              <w:rPr>
                <w:rFonts w:ascii="Arial" w:hAnsi="Arial" w:cs="Arial"/>
                <w:b/>
                <w:bCs/>
                <w:sz w:val="24"/>
                <w:szCs w:val="24"/>
                <w:lang w:val="en-US"/>
              </w:rPr>
              <w:t>13</w:t>
            </w:r>
            <w:r>
              <w:rPr>
                <w:rFonts w:ascii="Arial" w:hAnsi="Arial" w:cs="Arial"/>
                <w:b/>
                <w:bCs/>
                <w:sz w:val="24"/>
                <w:szCs w:val="24"/>
                <w:lang w:val="en-US"/>
              </w:rPr>
              <w:t>)</w:t>
            </w:r>
          </w:p>
          <w:p w14:paraId="2A8548A3" w14:textId="15ED62EF" w:rsidR="007302F1" w:rsidRDefault="00613D66" w:rsidP="00B3256E">
            <w:pPr>
              <w:spacing w:line="480" w:lineRule="auto"/>
              <w:jc w:val="both"/>
              <w:rPr>
                <w:rFonts w:ascii="Arial" w:hAnsi="Arial" w:cs="Arial"/>
                <w:sz w:val="24"/>
                <w:szCs w:val="24"/>
                <w:lang w:val="en-US"/>
              </w:rPr>
            </w:pPr>
            <w:r>
              <w:rPr>
                <w:rFonts w:ascii="Arial" w:hAnsi="Arial" w:cs="Arial"/>
                <w:sz w:val="24"/>
                <w:szCs w:val="24"/>
                <w:lang w:val="en-US"/>
              </w:rPr>
              <w:t xml:space="preserve">No knowledge: </w:t>
            </w:r>
            <w:r>
              <w:rPr>
                <w:rFonts w:ascii="Arial" w:hAnsi="Arial" w:cs="Arial"/>
                <w:b/>
                <w:bCs/>
                <w:sz w:val="24"/>
                <w:szCs w:val="24"/>
                <w:lang w:val="en-US"/>
              </w:rPr>
              <w:t>1% (</w:t>
            </w:r>
            <w:r w:rsidR="002F229A">
              <w:rPr>
                <w:rFonts w:ascii="Arial" w:hAnsi="Arial" w:cs="Arial"/>
                <w:b/>
                <w:bCs/>
                <w:sz w:val="24"/>
                <w:szCs w:val="24"/>
                <w:lang w:val="en-US"/>
              </w:rPr>
              <w:t>1</w:t>
            </w:r>
            <w:r>
              <w:rPr>
                <w:rFonts w:ascii="Arial" w:hAnsi="Arial" w:cs="Arial"/>
                <w:b/>
                <w:bCs/>
                <w:sz w:val="24"/>
                <w:szCs w:val="24"/>
                <w:lang w:val="en-US"/>
              </w:rPr>
              <w:t>)</w:t>
            </w:r>
          </w:p>
        </w:tc>
      </w:tr>
    </w:tbl>
    <w:p w14:paraId="64185EE0" w14:textId="77777777" w:rsidR="00021484" w:rsidRPr="00570D05" w:rsidRDefault="00021484" w:rsidP="00B3256E">
      <w:pPr>
        <w:spacing w:line="480" w:lineRule="auto"/>
        <w:jc w:val="both"/>
        <w:rPr>
          <w:rFonts w:ascii="Arial" w:hAnsi="Arial" w:cs="Arial"/>
          <w:sz w:val="24"/>
          <w:szCs w:val="24"/>
          <w:lang w:val="en-US"/>
        </w:rPr>
      </w:pPr>
    </w:p>
    <w:p w14:paraId="26DFA5CC" w14:textId="77777777" w:rsidR="00E72321" w:rsidRDefault="00E72321" w:rsidP="00B3256E">
      <w:pPr>
        <w:spacing w:line="480" w:lineRule="auto"/>
        <w:jc w:val="both"/>
        <w:rPr>
          <w:rFonts w:ascii="Arial" w:hAnsi="Arial" w:cs="Arial"/>
          <w:b/>
          <w:bCs/>
          <w:sz w:val="24"/>
          <w:szCs w:val="24"/>
          <w:u w:val="single"/>
          <w:lang w:val="en-US"/>
        </w:rPr>
      </w:pPr>
    </w:p>
    <w:p w14:paraId="2F0B50B2" w14:textId="47E20791" w:rsidR="00834323" w:rsidRPr="00A26711" w:rsidRDefault="00834323" w:rsidP="00834323">
      <w:pPr>
        <w:pStyle w:val="Heading1"/>
        <w:rPr>
          <w:rFonts w:ascii="Arial" w:hAnsi="Arial" w:cs="Arial"/>
          <w:b/>
          <w:bCs/>
          <w:color w:val="auto"/>
          <w:sz w:val="24"/>
          <w:szCs w:val="24"/>
          <w:lang w:val="en-US"/>
        </w:rPr>
      </w:pPr>
      <w:bookmarkStart w:id="67" w:name="_Toc102773602"/>
      <w:r w:rsidRPr="00834323">
        <w:rPr>
          <w:rFonts w:ascii="Arial" w:hAnsi="Arial" w:cs="Arial"/>
          <w:b/>
          <w:bCs/>
          <w:color w:val="auto"/>
          <w:sz w:val="24"/>
          <w:szCs w:val="24"/>
          <w:u w:val="single"/>
        </w:rPr>
        <w:lastRenderedPageBreak/>
        <w:t>Appendix 13:</w:t>
      </w:r>
      <w:r w:rsidRPr="00A26711">
        <w:rPr>
          <w:rFonts w:ascii="Arial" w:hAnsi="Arial" w:cs="Arial"/>
          <w:b/>
          <w:bCs/>
          <w:color w:val="auto"/>
          <w:sz w:val="24"/>
          <w:szCs w:val="24"/>
        </w:rPr>
        <w:t xml:space="preserve"> Ethics Form</w:t>
      </w:r>
      <w:bookmarkEnd w:id="67"/>
    </w:p>
    <w:p w14:paraId="5F64B50F" w14:textId="44EADA27" w:rsidR="001D2A8E" w:rsidRPr="00A52B6C" w:rsidRDefault="001D2A8E" w:rsidP="00B3256E">
      <w:pPr>
        <w:spacing w:line="480" w:lineRule="auto"/>
        <w:jc w:val="both"/>
        <w:rPr>
          <w:rFonts w:ascii="Arial" w:hAnsi="Arial" w:cs="Arial"/>
          <w:sz w:val="24"/>
          <w:szCs w:val="24"/>
          <w:lang w:val="en-US"/>
        </w:rPr>
      </w:pPr>
      <w:r>
        <w:rPr>
          <w:rFonts w:ascii="Arial" w:hAnsi="Arial" w:cs="Arial"/>
          <w:noProof/>
          <w:color w:val="000000"/>
          <w:bdr w:val="none" w:sz="0" w:space="0" w:color="auto" w:frame="1"/>
        </w:rPr>
        <w:lastRenderedPageBreak/>
        <w:drawing>
          <wp:inline distT="0" distB="0" distL="0" distR="0" wp14:anchorId="25C0793D" wp14:editId="63F7EBBB">
            <wp:extent cx="5631180" cy="7985760"/>
            <wp:effectExtent l="0" t="0" r="7620"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a:picLocks noChangeAspect="1" noChangeArrowheads="1"/>
                    </pic:cNvPicPr>
                  </pic:nvPicPr>
                  <pic:blipFill>
                    <a:blip r:embed="rId180">
                      <a:extLst>
                        <a:ext uri="{28A0092B-C50C-407E-A947-70E740481C1C}">
                          <a14:useLocalDpi xmlns:a14="http://schemas.microsoft.com/office/drawing/2010/main" val="0"/>
                        </a:ext>
                      </a:extLst>
                    </a:blip>
                    <a:srcRect/>
                    <a:stretch>
                      <a:fillRect/>
                    </a:stretch>
                  </pic:blipFill>
                  <pic:spPr bwMode="auto">
                    <a:xfrm>
                      <a:off x="0" y="0"/>
                      <a:ext cx="5631180" cy="7985760"/>
                    </a:xfrm>
                    <a:prstGeom prst="rect">
                      <a:avLst/>
                    </a:prstGeom>
                    <a:noFill/>
                    <a:ln>
                      <a:noFill/>
                    </a:ln>
                  </pic:spPr>
                </pic:pic>
              </a:graphicData>
            </a:graphic>
          </wp:inline>
        </w:drawing>
      </w:r>
      <w:r w:rsidR="000E4132" w:rsidRPr="000E4132">
        <w:rPr>
          <w:rFonts w:ascii="Arial" w:hAnsi="Arial" w:cs="Arial"/>
          <w:noProof/>
          <w:color w:val="000000"/>
          <w:bdr w:val="none" w:sz="0" w:space="0" w:color="auto" w:frame="1"/>
        </w:rPr>
        <w:t xml:space="preserve"> </w:t>
      </w:r>
      <w:r w:rsidR="000E4132">
        <w:rPr>
          <w:rFonts w:ascii="Arial" w:hAnsi="Arial" w:cs="Arial"/>
          <w:noProof/>
          <w:color w:val="000000"/>
          <w:bdr w:val="none" w:sz="0" w:space="0" w:color="auto" w:frame="1"/>
        </w:rPr>
        <w:lastRenderedPageBreak/>
        <w:drawing>
          <wp:inline distT="0" distB="0" distL="0" distR="0" wp14:anchorId="60EA7A5D" wp14:editId="1E653088">
            <wp:extent cx="5684520" cy="7970520"/>
            <wp:effectExtent l="0" t="0" r="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a:picLocks noChangeAspect="1" noChangeArrowheads="1"/>
                    </pic:cNvPicPr>
                  </pic:nvPicPr>
                  <pic:blipFill>
                    <a:blip r:embed="rId181">
                      <a:extLst>
                        <a:ext uri="{28A0092B-C50C-407E-A947-70E740481C1C}">
                          <a14:useLocalDpi xmlns:a14="http://schemas.microsoft.com/office/drawing/2010/main" val="0"/>
                        </a:ext>
                      </a:extLst>
                    </a:blip>
                    <a:srcRect/>
                    <a:stretch>
                      <a:fillRect/>
                    </a:stretch>
                  </pic:blipFill>
                  <pic:spPr bwMode="auto">
                    <a:xfrm>
                      <a:off x="0" y="0"/>
                      <a:ext cx="5684520" cy="7970520"/>
                    </a:xfrm>
                    <a:prstGeom prst="rect">
                      <a:avLst/>
                    </a:prstGeom>
                    <a:noFill/>
                    <a:ln>
                      <a:noFill/>
                    </a:ln>
                  </pic:spPr>
                </pic:pic>
              </a:graphicData>
            </a:graphic>
          </wp:inline>
        </w:drawing>
      </w:r>
      <w:r w:rsidR="000E4132" w:rsidRPr="000E4132">
        <w:rPr>
          <w:rFonts w:ascii="Arial" w:hAnsi="Arial" w:cs="Arial"/>
          <w:noProof/>
          <w:color w:val="000000"/>
          <w:bdr w:val="none" w:sz="0" w:space="0" w:color="auto" w:frame="1"/>
        </w:rPr>
        <w:t xml:space="preserve"> </w:t>
      </w:r>
      <w:r w:rsidR="000E4132">
        <w:rPr>
          <w:rFonts w:ascii="Arial" w:hAnsi="Arial" w:cs="Arial"/>
          <w:noProof/>
          <w:color w:val="000000"/>
          <w:bdr w:val="none" w:sz="0" w:space="0" w:color="auto" w:frame="1"/>
        </w:rPr>
        <w:lastRenderedPageBreak/>
        <w:drawing>
          <wp:inline distT="0" distB="0" distL="0" distR="0" wp14:anchorId="10058266" wp14:editId="3E68369B">
            <wp:extent cx="5608320" cy="7985760"/>
            <wp:effectExtent l="0" t="0" r="0" b="0"/>
            <wp:docPr id="20" name="Picture 2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10;&#10;Description automatically generated"/>
                    <pic:cNvPicPr>
                      <a:picLocks noChangeAspect="1" noChangeArrowheads="1"/>
                    </pic:cNvPicPr>
                  </pic:nvPicPr>
                  <pic:blipFill>
                    <a:blip r:embed="rId182">
                      <a:extLst>
                        <a:ext uri="{28A0092B-C50C-407E-A947-70E740481C1C}">
                          <a14:useLocalDpi xmlns:a14="http://schemas.microsoft.com/office/drawing/2010/main" val="0"/>
                        </a:ext>
                      </a:extLst>
                    </a:blip>
                    <a:srcRect/>
                    <a:stretch>
                      <a:fillRect/>
                    </a:stretch>
                  </pic:blipFill>
                  <pic:spPr bwMode="auto">
                    <a:xfrm>
                      <a:off x="0" y="0"/>
                      <a:ext cx="5608320" cy="7985760"/>
                    </a:xfrm>
                    <a:prstGeom prst="rect">
                      <a:avLst/>
                    </a:prstGeom>
                    <a:noFill/>
                    <a:ln>
                      <a:noFill/>
                    </a:ln>
                  </pic:spPr>
                </pic:pic>
              </a:graphicData>
            </a:graphic>
          </wp:inline>
        </w:drawing>
      </w:r>
      <w:r w:rsidR="00827A76" w:rsidRPr="00827A76">
        <w:rPr>
          <w:rFonts w:ascii="Arial" w:hAnsi="Arial" w:cs="Arial"/>
          <w:noProof/>
          <w:color w:val="000000"/>
          <w:bdr w:val="none" w:sz="0" w:space="0" w:color="auto" w:frame="1"/>
        </w:rPr>
        <w:t xml:space="preserve"> </w:t>
      </w:r>
      <w:r w:rsidR="00827A76">
        <w:rPr>
          <w:rFonts w:ascii="Arial" w:hAnsi="Arial" w:cs="Arial"/>
          <w:noProof/>
          <w:color w:val="000000"/>
          <w:bdr w:val="none" w:sz="0" w:space="0" w:color="auto" w:frame="1"/>
        </w:rPr>
        <w:lastRenderedPageBreak/>
        <w:drawing>
          <wp:inline distT="0" distB="0" distL="0" distR="0" wp14:anchorId="18CDB7FC" wp14:editId="27180EB9">
            <wp:extent cx="5570220" cy="8061960"/>
            <wp:effectExtent l="0" t="0" r="0" b="0"/>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a:picLocks noChangeAspect="1" noChangeArrowheads="1"/>
                    </pic:cNvPicPr>
                  </pic:nvPicPr>
                  <pic:blipFill>
                    <a:blip r:embed="rId183">
                      <a:extLst>
                        <a:ext uri="{28A0092B-C50C-407E-A947-70E740481C1C}">
                          <a14:useLocalDpi xmlns:a14="http://schemas.microsoft.com/office/drawing/2010/main" val="0"/>
                        </a:ext>
                      </a:extLst>
                    </a:blip>
                    <a:srcRect/>
                    <a:stretch>
                      <a:fillRect/>
                    </a:stretch>
                  </pic:blipFill>
                  <pic:spPr bwMode="auto">
                    <a:xfrm>
                      <a:off x="0" y="0"/>
                      <a:ext cx="5570220" cy="8061960"/>
                    </a:xfrm>
                    <a:prstGeom prst="rect">
                      <a:avLst/>
                    </a:prstGeom>
                    <a:noFill/>
                    <a:ln>
                      <a:noFill/>
                    </a:ln>
                  </pic:spPr>
                </pic:pic>
              </a:graphicData>
            </a:graphic>
          </wp:inline>
        </w:drawing>
      </w:r>
      <w:r w:rsidR="00827A76" w:rsidRPr="00827A76">
        <w:rPr>
          <w:rFonts w:ascii="Arial" w:hAnsi="Arial" w:cs="Arial"/>
          <w:noProof/>
          <w:color w:val="000000"/>
          <w:bdr w:val="none" w:sz="0" w:space="0" w:color="auto" w:frame="1"/>
        </w:rPr>
        <w:t xml:space="preserve"> </w:t>
      </w:r>
      <w:r w:rsidR="00827A76">
        <w:rPr>
          <w:rFonts w:ascii="Arial" w:hAnsi="Arial" w:cs="Arial"/>
          <w:noProof/>
          <w:color w:val="000000"/>
          <w:bdr w:val="none" w:sz="0" w:space="0" w:color="auto" w:frame="1"/>
        </w:rPr>
        <w:lastRenderedPageBreak/>
        <w:drawing>
          <wp:inline distT="0" distB="0" distL="0" distR="0" wp14:anchorId="5C8C09EB" wp14:editId="03656C05">
            <wp:extent cx="5631180" cy="8031480"/>
            <wp:effectExtent l="0" t="0" r="7620" b="7620"/>
            <wp:docPr id="62" name="Picture 6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Table&#10;&#10;Description automatically generated"/>
                    <pic:cNvPicPr>
                      <a:picLocks noChangeAspect="1" noChangeArrowheads="1"/>
                    </pic:cNvPicPr>
                  </pic:nvPicPr>
                  <pic:blipFill>
                    <a:blip r:embed="rId184">
                      <a:extLst>
                        <a:ext uri="{28A0092B-C50C-407E-A947-70E740481C1C}">
                          <a14:useLocalDpi xmlns:a14="http://schemas.microsoft.com/office/drawing/2010/main" val="0"/>
                        </a:ext>
                      </a:extLst>
                    </a:blip>
                    <a:srcRect/>
                    <a:stretch>
                      <a:fillRect/>
                    </a:stretch>
                  </pic:blipFill>
                  <pic:spPr bwMode="auto">
                    <a:xfrm>
                      <a:off x="0" y="0"/>
                      <a:ext cx="5631180" cy="8031480"/>
                    </a:xfrm>
                    <a:prstGeom prst="rect">
                      <a:avLst/>
                    </a:prstGeom>
                    <a:noFill/>
                    <a:ln>
                      <a:noFill/>
                    </a:ln>
                  </pic:spPr>
                </pic:pic>
              </a:graphicData>
            </a:graphic>
          </wp:inline>
        </w:drawing>
      </w:r>
      <w:r w:rsidR="009355B3" w:rsidRPr="009355B3">
        <w:rPr>
          <w:rFonts w:ascii="Arial" w:hAnsi="Arial" w:cs="Arial"/>
          <w:noProof/>
          <w:color w:val="000000"/>
          <w:bdr w:val="none" w:sz="0" w:space="0" w:color="auto" w:frame="1"/>
        </w:rPr>
        <w:t xml:space="preserve"> </w:t>
      </w:r>
      <w:r w:rsidR="009355B3">
        <w:rPr>
          <w:rFonts w:ascii="Arial" w:hAnsi="Arial" w:cs="Arial"/>
          <w:noProof/>
          <w:color w:val="000000"/>
          <w:bdr w:val="none" w:sz="0" w:space="0" w:color="auto" w:frame="1"/>
        </w:rPr>
        <w:lastRenderedPageBreak/>
        <w:drawing>
          <wp:inline distT="0" distB="0" distL="0" distR="0" wp14:anchorId="695D4A52" wp14:editId="3AF91597">
            <wp:extent cx="5669280" cy="8023860"/>
            <wp:effectExtent l="0" t="0" r="7620" b="0"/>
            <wp:docPr id="63" name="Picture 6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Table&#10;&#10;Description automatically generated"/>
                    <pic:cNvPicPr>
                      <a:picLocks noChangeAspect="1" noChangeArrowheads="1"/>
                    </pic:cNvPicPr>
                  </pic:nvPicPr>
                  <pic:blipFill>
                    <a:blip r:embed="rId185">
                      <a:extLst>
                        <a:ext uri="{28A0092B-C50C-407E-A947-70E740481C1C}">
                          <a14:useLocalDpi xmlns:a14="http://schemas.microsoft.com/office/drawing/2010/main" val="0"/>
                        </a:ext>
                      </a:extLst>
                    </a:blip>
                    <a:srcRect/>
                    <a:stretch>
                      <a:fillRect/>
                    </a:stretch>
                  </pic:blipFill>
                  <pic:spPr bwMode="auto">
                    <a:xfrm>
                      <a:off x="0" y="0"/>
                      <a:ext cx="5669280" cy="8023860"/>
                    </a:xfrm>
                    <a:prstGeom prst="rect">
                      <a:avLst/>
                    </a:prstGeom>
                    <a:noFill/>
                    <a:ln>
                      <a:noFill/>
                    </a:ln>
                  </pic:spPr>
                </pic:pic>
              </a:graphicData>
            </a:graphic>
          </wp:inline>
        </w:drawing>
      </w:r>
      <w:r w:rsidR="009355B3" w:rsidRPr="009355B3">
        <w:rPr>
          <w:rFonts w:ascii="Arial" w:hAnsi="Arial" w:cs="Arial"/>
          <w:noProof/>
          <w:color w:val="000000"/>
          <w:bdr w:val="none" w:sz="0" w:space="0" w:color="auto" w:frame="1"/>
        </w:rPr>
        <w:t xml:space="preserve"> </w:t>
      </w:r>
      <w:r w:rsidR="009355B3">
        <w:rPr>
          <w:rFonts w:ascii="Arial" w:hAnsi="Arial" w:cs="Arial"/>
          <w:noProof/>
          <w:color w:val="000000"/>
          <w:bdr w:val="none" w:sz="0" w:space="0" w:color="auto" w:frame="1"/>
        </w:rPr>
        <w:lastRenderedPageBreak/>
        <w:drawing>
          <wp:inline distT="0" distB="0" distL="0" distR="0" wp14:anchorId="2241F1F6" wp14:editId="56EC3D50">
            <wp:extent cx="5638800" cy="7962900"/>
            <wp:effectExtent l="0" t="0" r="0" b="0"/>
            <wp:docPr id="64" name="Picture 6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Table&#10;&#10;Description automatically generated"/>
                    <pic:cNvPicPr>
                      <a:picLocks noChangeAspect="1" noChangeArrowheads="1"/>
                    </pic:cNvPicPr>
                  </pic:nvPicPr>
                  <pic:blipFill>
                    <a:blip r:embed="rId186">
                      <a:extLst>
                        <a:ext uri="{28A0092B-C50C-407E-A947-70E740481C1C}">
                          <a14:useLocalDpi xmlns:a14="http://schemas.microsoft.com/office/drawing/2010/main" val="0"/>
                        </a:ext>
                      </a:extLst>
                    </a:blip>
                    <a:srcRect/>
                    <a:stretch>
                      <a:fillRect/>
                    </a:stretch>
                  </pic:blipFill>
                  <pic:spPr bwMode="auto">
                    <a:xfrm>
                      <a:off x="0" y="0"/>
                      <a:ext cx="5638800" cy="7962900"/>
                    </a:xfrm>
                    <a:prstGeom prst="rect">
                      <a:avLst/>
                    </a:prstGeom>
                    <a:noFill/>
                    <a:ln>
                      <a:noFill/>
                    </a:ln>
                  </pic:spPr>
                </pic:pic>
              </a:graphicData>
            </a:graphic>
          </wp:inline>
        </w:drawing>
      </w:r>
      <w:r w:rsidR="009355B3" w:rsidRPr="009355B3">
        <w:rPr>
          <w:rFonts w:ascii="Arial" w:hAnsi="Arial" w:cs="Arial"/>
          <w:noProof/>
          <w:color w:val="000000"/>
          <w:bdr w:val="none" w:sz="0" w:space="0" w:color="auto" w:frame="1"/>
        </w:rPr>
        <w:t xml:space="preserve"> </w:t>
      </w:r>
      <w:r w:rsidR="009355B3">
        <w:rPr>
          <w:rFonts w:ascii="Arial" w:hAnsi="Arial" w:cs="Arial"/>
          <w:noProof/>
          <w:color w:val="000000"/>
          <w:bdr w:val="none" w:sz="0" w:space="0" w:color="auto" w:frame="1"/>
        </w:rPr>
        <w:lastRenderedPageBreak/>
        <w:drawing>
          <wp:inline distT="0" distB="0" distL="0" distR="0" wp14:anchorId="12494AE3" wp14:editId="20CAB3A5">
            <wp:extent cx="5638800" cy="7970520"/>
            <wp:effectExtent l="0" t="0" r="0" b="0"/>
            <wp:docPr id="65" name="Picture 6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Table&#10;&#10;Description automatically generated"/>
                    <pic:cNvPicPr>
                      <a:picLocks noChangeAspect="1" noChangeArrowheads="1"/>
                    </pic:cNvPicPr>
                  </pic:nvPicPr>
                  <pic:blipFill>
                    <a:blip r:embed="rId187">
                      <a:extLst>
                        <a:ext uri="{28A0092B-C50C-407E-A947-70E740481C1C}">
                          <a14:useLocalDpi xmlns:a14="http://schemas.microsoft.com/office/drawing/2010/main" val="0"/>
                        </a:ext>
                      </a:extLst>
                    </a:blip>
                    <a:srcRect/>
                    <a:stretch>
                      <a:fillRect/>
                    </a:stretch>
                  </pic:blipFill>
                  <pic:spPr bwMode="auto">
                    <a:xfrm>
                      <a:off x="0" y="0"/>
                      <a:ext cx="5638800" cy="7970520"/>
                    </a:xfrm>
                    <a:prstGeom prst="rect">
                      <a:avLst/>
                    </a:prstGeom>
                    <a:noFill/>
                    <a:ln>
                      <a:noFill/>
                    </a:ln>
                  </pic:spPr>
                </pic:pic>
              </a:graphicData>
            </a:graphic>
          </wp:inline>
        </w:drawing>
      </w:r>
      <w:r w:rsidR="001048EE" w:rsidRPr="001048EE">
        <w:rPr>
          <w:rFonts w:ascii="Arial" w:hAnsi="Arial" w:cs="Arial"/>
          <w:noProof/>
          <w:color w:val="000000"/>
          <w:bdr w:val="none" w:sz="0" w:space="0" w:color="auto" w:frame="1"/>
        </w:rPr>
        <w:t xml:space="preserve"> </w:t>
      </w:r>
      <w:r w:rsidR="001048EE">
        <w:rPr>
          <w:rFonts w:ascii="Arial" w:hAnsi="Arial" w:cs="Arial"/>
          <w:noProof/>
          <w:color w:val="000000"/>
          <w:bdr w:val="none" w:sz="0" w:space="0" w:color="auto" w:frame="1"/>
        </w:rPr>
        <w:lastRenderedPageBreak/>
        <w:drawing>
          <wp:inline distT="0" distB="0" distL="0" distR="0" wp14:anchorId="02EC246A" wp14:editId="383D9587">
            <wp:extent cx="5593080" cy="8061960"/>
            <wp:effectExtent l="0" t="0" r="7620" b="0"/>
            <wp:docPr id="66" name="Picture 6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Graphical user interface, text, application&#10;&#10;Description automatically generated"/>
                    <pic:cNvPicPr>
                      <a:picLocks noChangeAspect="1" noChangeArrowheads="1"/>
                    </pic:cNvPicPr>
                  </pic:nvPicPr>
                  <pic:blipFill>
                    <a:blip r:embed="rId188">
                      <a:extLst>
                        <a:ext uri="{28A0092B-C50C-407E-A947-70E740481C1C}">
                          <a14:useLocalDpi xmlns:a14="http://schemas.microsoft.com/office/drawing/2010/main" val="0"/>
                        </a:ext>
                      </a:extLst>
                    </a:blip>
                    <a:srcRect/>
                    <a:stretch>
                      <a:fillRect/>
                    </a:stretch>
                  </pic:blipFill>
                  <pic:spPr bwMode="auto">
                    <a:xfrm>
                      <a:off x="0" y="0"/>
                      <a:ext cx="5593080" cy="8061960"/>
                    </a:xfrm>
                    <a:prstGeom prst="rect">
                      <a:avLst/>
                    </a:prstGeom>
                    <a:noFill/>
                    <a:ln>
                      <a:noFill/>
                    </a:ln>
                  </pic:spPr>
                </pic:pic>
              </a:graphicData>
            </a:graphic>
          </wp:inline>
        </w:drawing>
      </w:r>
      <w:r w:rsidR="001048EE" w:rsidRPr="001048EE">
        <w:rPr>
          <w:rFonts w:ascii="Arial" w:hAnsi="Arial" w:cs="Arial"/>
          <w:noProof/>
          <w:color w:val="000000"/>
          <w:bdr w:val="none" w:sz="0" w:space="0" w:color="auto" w:frame="1"/>
        </w:rPr>
        <w:t xml:space="preserve"> </w:t>
      </w:r>
      <w:r w:rsidR="001048EE">
        <w:rPr>
          <w:rFonts w:ascii="Arial" w:hAnsi="Arial" w:cs="Arial"/>
          <w:noProof/>
          <w:color w:val="000000"/>
          <w:bdr w:val="none" w:sz="0" w:space="0" w:color="auto" w:frame="1"/>
        </w:rPr>
        <w:lastRenderedPageBreak/>
        <w:drawing>
          <wp:inline distT="0" distB="0" distL="0" distR="0" wp14:anchorId="5AAE07EB" wp14:editId="6172A5A6">
            <wp:extent cx="5623560" cy="8061960"/>
            <wp:effectExtent l="0" t="0" r="0" b="0"/>
            <wp:docPr id="67" name="Picture 6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Table&#10;&#10;Description automatically generated"/>
                    <pic:cNvPicPr>
                      <a:picLocks noChangeAspect="1" noChangeArrowheads="1"/>
                    </pic:cNvPicPr>
                  </pic:nvPicPr>
                  <pic:blipFill>
                    <a:blip r:embed="rId189">
                      <a:extLst>
                        <a:ext uri="{28A0092B-C50C-407E-A947-70E740481C1C}">
                          <a14:useLocalDpi xmlns:a14="http://schemas.microsoft.com/office/drawing/2010/main" val="0"/>
                        </a:ext>
                      </a:extLst>
                    </a:blip>
                    <a:srcRect/>
                    <a:stretch>
                      <a:fillRect/>
                    </a:stretch>
                  </pic:blipFill>
                  <pic:spPr bwMode="auto">
                    <a:xfrm>
                      <a:off x="0" y="0"/>
                      <a:ext cx="5623560" cy="8061960"/>
                    </a:xfrm>
                    <a:prstGeom prst="rect">
                      <a:avLst/>
                    </a:prstGeom>
                    <a:noFill/>
                    <a:ln>
                      <a:noFill/>
                    </a:ln>
                  </pic:spPr>
                </pic:pic>
              </a:graphicData>
            </a:graphic>
          </wp:inline>
        </w:drawing>
      </w:r>
      <w:r w:rsidR="00902100" w:rsidRPr="00902100">
        <w:rPr>
          <w:rFonts w:ascii="Arial" w:hAnsi="Arial" w:cs="Arial"/>
          <w:noProof/>
          <w:color w:val="000000"/>
          <w:bdr w:val="none" w:sz="0" w:space="0" w:color="auto" w:frame="1"/>
        </w:rPr>
        <w:t xml:space="preserve"> </w:t>
      </w:r>
      <w:r w:rsidR="00902100">
        <w:rPr>
          <w:rFonts w:ascii="Arial" w:hAnsi="Arial" w:cs="Arial"/>
          <w:noProof/>
          <w:color w:val="000000"/>
          <w:bdr w:val="none" w:sz="0" w:space="0" w:color="auto" w:frame="1"/>
        </w:rPr>
        <w:lastRenderedPageBreak/>
        <w:drawing>
          <wp:inline distT="0" distB="0" distL="0" distR="0" wp14:anchorId="392103F0" wp14:editId="42A0D405">
            <wp:extent cx="5638800" cy="8008620"/>
            <wp:effectExtent l="0" t="0" r="0" b="0"/>
            <wp:docPr id="68" name="Picture 68"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Table&#10;&#10;Description automatically generated with low confidence"/>
                    <pic:cNvPicPr>
                      <a:picLocks noChangeAspect="1" noChangeArrowheads="1"/>
                    </pic:cNvPicPr>
                  </pic:nvPicPr>
                  <pic:blipFill>
                    <a:blip r:embed="rId190">
                      <a:extLst>
                        <a:ext uri="{28A0092B-C50C-407E-A947-70E740481C1C}">
                          <a14:useLocalDpi xmlns:a14="http://schemas.microsoft.com/office/drawing/2010/main" val="0"/>
                        </a:ext>
                      </a:extLst>
                    </a:blip>
                    <a:srcRect/>
                    <a:stretch>
                      <a:fillRect/>
                    </a:stretch>
                  </pic:blipFill>
                  <pic:spPr bwMode="auto">
                    <a:xfrm>
                      <a:off x="0" y="0"/>
                      <a:ext cx="5638800" cy="8008620"/>
                    </a:xfrm>
                    <a:prstGeom prst="rect">
                      <a:avLst/>
                    </a:prstGeom>
                    <a:noFill/>
                    <a:ln>
                      <a:noFill/>
                    </a:ln>
                  </pic:spPr>
                </pic:pic>
              </a:graphicData>
            </a:graphic>
          </wp:inline>
        </w:drawing>
      </w:r>
      <w:r w:rsidR="00902100" w:rsidRPr="00902100">
        <w:rPr>
          <w:rFonts w:ascii="Arial" w:hAnsi="Arial" w:cs="Arial"/>
          <w:noProof/>
          <w:color w:val="000000"/>
          <w:bdr w:val="none" w:sz="0" w:space="0" w:color="auto" w:frame="1"/>
        </w:rPr>
        <w:t xml:space="preserve"> </w:t>
      </w:r>
      <w:r w:rsidR="00902100">
        <w:rPr>
          <w:rFonts w:ascii="Arial" w:hAnsi="Arial" w:cs="Arial"/>
          <w:noProof/>
          <w:color w:val="000000"/>
          <w:bdr w:val="none" w:sz="0" w:space="0" w:color="auto" w:frame="1"/>
        </w:rPr>
        <w:lastRenderedPageBreak/>
        <w:drawing>
          <wp:inline distT="0" distB="0" distL="0" distR="0" wp14:anchorId="4E49CBB7" wp14:editId="00191522">
            <wp:extent cx="5638800" cy="8008620"/>
            <wp:effectExtent l="0" t="0" r="0" b="0"/>
            <wp:docPr id="69" name="Picture 69"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Graphical user interface, table&#10;&#10;Description automatically generated"/>
                    <pic:cNvPicPr>
                      <a:picLocks noChangeAspect="1" noChangeArrowheads="1"/>
                    </pic:cNvPicPr>
                  </pic:nvPicPr>
                  <pic:blipFill>
                    <a:blip r:embed="rId191">
                      <a:extLst>
                        <a:ext uri="{28A0092B-C50C-407E-A947-70E740481C1C}">
                          <a14:useLocalDpi xmlns:a14="http://schemas.microsoft.com/office/drawing/2010/main" val="0"/>
                        </a:ext>
                      </a:extLst>
                    </a:blip>
                    <a:srcRect/>
                    <a:stretch>
                      <a:fillRect/>
                    </a:stretch>
                  </pic:blipFill>
                  <pic:spPr bwMode="auto">
                    <a:xfrm>
                      <a:off x="0" y="0"/>
                      <a:ext cx="5638800" cy="8008620"/>
                    </a:xfrm>
                    <a:prstGeom prst="rect">
                      <a:avLst/>
                    </a:prstGeom>
                    <a:noFill/>
                    <a:ln>
                      <a:noFill/>
                    </a:ln>
                  </pic:spPr>
                </pic:pic>
              </a:graphicData>
            </a:graphic>
          </wp:inline>
        </w:drawing>
      </w:r>
      <w:r w:rsidR="00902100" w:rsidRPr="00902100">
        <w:rPr>
          <w:rFonts w:ascii="Arial" w:hAnsi="Arial" w:cs="Arial"/>
          <w:noProof/>
          <w:color w:val="000000"/>
          <w:bdr w:val="none" w:sz="0" w:space="0" w:color="auto" w:frame="1"/>
        </w:rPr>
        <w:t xml:space="preserve"> </w:t>
      </w:r>
      <w:r w:rsidR="00902100">
        <w:rPr>
          <w:rFonts w:ascii="Arial" w:hAnsi="Arial" w:cs="Arial"/>
          <w:noProof/>
          <w:color w:val="000000"/>
          <w:bdr w:val="none" w:sz="0" w:space="0" w:color="auto" w:frame="1"/>
        </w:rPr>
        <w:lastRenderedPageBreak/>
        <w:drawing>
          <wp:inline distT="0" distB="0" distL="0" distR="0" wp14:anchorId="6A0C44EF" wp14:editId="73BD6C26">
            <wp:extent cx="5623560" cy="1249680"/>
            <wp:effectExtent l="0" t="0" r="0" b="7620"/>
            <wp:docPr id="70" name="Picture 7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Graphical user interface, text&#10;&#10;Description automatically generated"/>
                    <pic:cNvPicPr>
                      <a:picLocks noChangeAspect="1" noChangeArrowheads="1"/>
                    </pic:cNvPicPr>
                  </pic:nvPicPr>
                  <pic:blipFill>
                    <a:blip r:embed="rId192">
                      <a:extLst>
                        <a:ext uri="{28A0092B-C50C-407E-A947-70E740481C1C}">
                          <a14:useLocalDpi xmlns:a14="http://schemas.microsoft.com/office/drawing/2010/main" val="0"/>
                        </a:ext>
                      </a:extLst>
                    </a:blip>
                    <a:srcRect/>
                    <a:stretch>
                      <a:fillRect/>
                    </a:stretch>
                  </pic:blipFill>
                  <pic:spPr bwMode="auto">
                    <a:xfrm>
                      <a:off x="0" y="0"/>
                      <a:ext cx="5623560" cy="1249680"/>
                    </a:xfrm>
                    <a:prstGeom prst="rect">
                      <a:avLst/>
                    </a:prstGeom>
                    <a:noFill/>
                    <a:ln>
                      <a:noFill/>
                    </a:ln>
                  </pic:spPr>
                </pic:pic>
              </a:graphicData>
            </a:graphic>
          </wp:inline>
        </w:drawing>
      </w:r>
    </w:p>
    <w:p w14:paraId="62769D80" w14:textId="26ACC4E1" w:rsidR="00FA6180" w:rsidRPr="002F418D" w:rsidRDefault="00FA6180" w:rsidP="00B3256E">
      <w:pPr>
        <w:spacing w:line="480" w:lineRule="auto"/>
        <w:jc w:val="both"/>
        <w:rPr>
          <w:rFonts w:ascii="Arial" w:hAnsi="Arial" w:cs="Arial"/>
          <w:sz w:val="24"/>
          <w:szCs w:val="24"/>
          <w:lang w:val="en-US"/>
        </w:rPr>
      </w:pPr>
    </w:p>
    <w:p w14:paraId="7A01406A" w14:textId="34127480" w:rsidR="002B6C6F" w:rsidRDefault="002B6C6F" w:rsidP="00B3256E">
      <w:pPr>
        <w:spacing w:line="480" w:lineRule="auto"/>
        <w:jc w:val="both"/>
        <w:rPr>
          <w:rFonts w:ascii="Arial" w:hAnsi="Arial" w:cs="Arial"/>
          <w:sz w:val="24"/>
          <w:szCs w:val="24"/>
          <w:lang w:val="en-US"/>
        </w:rPr>
      </w:pPr>
    </w:p>
    <w:p w14:paraId="35117601" w14:textId="79E8CF23" w:rsidR="002B6C6F" w:rsidRDefault="002B6C6F" w:rsidP="00B3256E">
      <w:pPr>
        <w:spacing w:line="480" w:lineRule="auto"/>
        <w:jc w:val="both"/>
        <w:rPr>
          <w:rFonts w:ascii="Arial" w:hAnsi="Arial" w:cs="Arial"/>
          <w:sz w:val="24"/>
          <w:szCs w:val="24"/>
          <w:lang w:val="en-US"/>
        </w:rPr>
      </w:pPr>
    </w:p>
    <w:p w14:paraId="735F7C8E" w14:textId="618DFDB8" w:rsidR="002B6C6F" w:rsidRDefault="00FF592D" w:rsidP="00FF592D">
      <w:pPr>
        <w:tabs>
          <w:tab w:val="left" w:pos="2057"/>
        </w:tabs>
        <w:spacing w:line="480" w:lineRule="auto"/>
        <w:jc w:val="both"/>
        <w:rPr>
          <w:rFonts w:ascii="Arial" w:hAnsi="Arial" w:cs="Arial"/>
          <w:sz w:val="24"/>
          <w:szCs w:val="24"/>
          <w:lang w:val="en-US"/>
        </w:rPr>
      </w:pPr>
      <w:r>
        <w:rPr>
          <w:rFonts w:ascii="Arial" w:hAnsi="Arial" w:cs="Arial"/>
          <w:sz w:val="24"/>
          <w:szCs w:val="24"/>
          <w:lang w:val="en-US"/>
        </w:rPr>
        <w:tab/>
      </w:r>
    </w:p>
    <w:p w14:paraId="234619CF" w14:textId="5358D3BE" w:rsidR="002B6C6F" w:rsidRDefault="002B6C6F" w:rsidP="00B3256E">
      <w:pPr>
        <w:spacing w:line="480" w:lineRule="auto"/>
        <w:jc w:val="both"/>
        <w:rPr>
          <w:rFonts w:ascii="Arial" w:hAnsi="Arial" w:cs="Arial"/>
          <w:sz w:val="24"/>
          <w:szCs w:val="24"/>
          <w:lang w:val="en-US"/>
        </w:rPr>
      </w:pPr>
    </w:p>
    <w:p w14:paraId="11C00D0C" w14:textId="0FC143DA" w:rsidR="002B6C6F" w:rsidRDefault="002B6C6F" w:rsidP="00B3256E">
      <w:pPr>
        <w:spacing w:line="480" w:lineRule="auto"/>
        <w:jc w:val="both"/>
        <w:rPr>
          <w:rFonts w:ascii="Arial" w:hAnsi="Arial" w:cs="Arial"/>
          <w:sz w:val="24"/>
          <w:szCs w:val="24"/>
          <w:lang w:val="en-US"/>
        </w:rPr>
      </w:pPr>
    </w:p>
    <w:p w14:paraId="0454C868" w14:textId="77777777" w:rsidR="002B6C6F" w:rsidRPr="008E25F3" w:rsidRDefault="002B6C6F" w:rsidP="00B3256E">
      <w:pPr>
        <w:spacing w:line="480" w:lineRule="auto"/>
        <w:jc w:val="both"/>
        <w:rPr>
          <w:rFonts w:ascii="Arial" w:hAnsi="Arial" w:cs="Arial"/>
          <w:sz w:val="24"/>
          <w:szCs w:val="24"/>
          <w:lang w:val="en-US"/>
        </w:rPr>
      </w:pPr>
    </w:p>
    <w:sectPr w:rsidR="002B6C6F" w:rsidRPr="008E25F3" w:rsidSect="00435C72">
      <w:footerReference w:type="even" r:id="rId193"/>
      <w:footerReference w:type="default" r:id="rId194"/>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AB24EE" w14:textId="77777777" w:rsidR="00802FD3" w:rsidRDefault="00802FD3" w:rsidP="006F1274">
      <w:pPr>
        <w:spacing w:after="0" w:line="240" w:lineRule="auto"/>
      </w:pPr>
      <w:r>
        <w:separator/>
      </w:r>
    </w:p>
  </w:endnote>
  <w:endnote w:type="continuationSeparator" w:id="0">
    <w:p w14:paraId="749F0CF9" w14:textId="77777777" w:rsidR="00802FD3" w:rsidRDefault="00802FD3" w:rsidP="006F1274">
      <w:pPr>
        <w:spacing w:after="0" w:line="240" w:lineRule="auto"/>
      </w:pPr>
      <w:r>
        <w:continuationSeparator/>
      </w:r>
    </w:p>
  </w:endnote>
  <w:endnote w:type="continuationNotice" w:id="1">
    <w:p w14:paraId="644BE9AD" w14:textId="77777777" w:rsidR="00802FD3" w:rsidRDefault="00802FD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altName w:val="游明朝"/>
    <w:panose1 w:val="00000000000000000000"/>
    <w:charset w:val="80"/>
    <w:family w:val="roman"/>
    <w:notTrueType/>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1782727"/>
      <w:docPartObj>
        <w:docPartGallery w:val="Page Numbers (Bottom of Page)"/>
        <w:docPartUnique/>
      </w:docPartObj>
    </w:sdtPr>
    <w:sdtContent>
      <w:p w14:paraId="692971DF" w14:textId="54720E31" w:rsidR="006F1274" w:rsidRDefault="006F1274" w:rsidP="009E06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36227F" w14:textId="77777777" w:rsidR="006F1274" w:rsidRDefault="006F1274" w:rsidP="006F127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6414077"/>
      <w:docPartObj>
        <w:docPartGallery w:val="Page Numbers (Bottom of Page)"/>
        <w:docPartUnique/>
      </w:docPartObj>
    </w:sdtPr>
    <w:sdtContent>
      <w:p w14:paraId="09DBE0A5" w14:textId="2BA53291" w:rsidR="006F1274" w:rsidRDefault="006F1274" w:rsidP="009E06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23F812D7" w14:textId="77777777" w:rsidR="006F1274" w:rsidRDefault="006F1274" w:rsidP="006F127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8EAAB" w14:textId="77777777" w:rsidR="00802FD3" w:rsidRDefault="00802FD3" w:rsidP="006F1274">
      <w:pPr>
        <w:spacing w:after="0" w:line="240" w:lineRule="auto"/>
      </w:pPr>
      <w:r>
        <w:separator/>
      </w:r>
    </w:p>
  </w:footnote>
  <w:footnote w:type="continuationSeparator" w:id="0">
    <w:p w14:paraId="01AB2A42" w14:textId="77777777" w:rsidR="00802FD3" w:rsidRDefault="00802FD3" w:rsidP="006F1274">
      <w:pPr>
        <w:spacing w:after="0" w:line="240" w:lineRule="auto"/>
      </w:pPr>
      <w:r>
        <w:continuationSeparator/>
      </w:r>
    </w:p>
  </w:footnote>
  <w:footnote w:type="continuationNotice" w:id="1">
    <w:p w14:paraId="4D93A64D" w14:textId="77777777" w:rsidR="00802FD3" w:rsidRDefault="00802FD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A64CAF"/>
    <w:multiLevelType w:val="hybridMultilevel"/>
    <w:tmpl w:val="406CE886"/>
    <w:lvl w:ilvl="0" w:tplc="FFFFFFFF">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DB686F"/>
    <w:multiLevelType w:val="multilevel"/>
    <w:tmpl w:val="91BA0B6A"/>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F674A30"/>
    <w:multiLevelType w:val="hybridMultilevel"/>
    <w:tmpl w:val="8F68FB06"/>
    <w:lvl w:ilvl="0" w:tplc="FFFFFFFF">
      <w:start w:val="1"/>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2946C8"/>
    <w:multiLevelType w:val="hybridMultilevel"/>
    <w:tmpl w:val="63A41ACC"/>
    <w:lvl w:ilvl="0" w:tplc="FFFFFFFF">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1E77D7B"/>
    <w:multiLevelType w:val="hybridMultilevel"/>
    <w:tmpl w:val="5770BEB8"/>
    <w:lvl w:ilvl="0" w:tplc="FFFFFFFF">
      <w:start w:val="1"/>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BFA1C05"/>
    <w:multiLevelType w:val="hybridMultilevel"/>
    <w:tmpl w:val="5C3E2FF0"/>
    <w:lvl w:ilvl="0" w:tplc="FFFFFFFF">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91396988">
    <w:abstractNumId w:val="5"/>
  </w:num>
  <w:num w:numId="2" w16cid:durableId="24914682">
    <w:abstractNumId w:val="3"/>
  </w:num>
  <w:num w:numId="3" w16cid:durableId="780565391">
    <w:abstractNumId w:val="4"/>
  </w:num>
  <w:num w:numId="4" w16cid:durableId="1069813015">
    <w:abstractNumId w:val="2"/>
  </w:num>
  <w:num w:numId="5" w16cid:durableId="154958670">
    <w:abstractNumId w:val="0"/>
  </w:num>
  <w:num w:numId="6" w16cid:durableId="7324610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150"/>
    <w:rsid w:val="00000804"/>
    <w:rsid w:val="00001162"/>
    <w:rsid w:val="0000152A"/>
    <w:rsid w:val="000016DA"/>
    <w:rsid w:val="00001EAE"/>
    <w:rsid w:val="00001EF2"/>
    <w:rsid w:val="000022C6"/>
    <w:rsid w:val="000029DE"/>
    <w:rsid w:val="00002E46"/>
    <w:rsid w:val="0000322C"/>
    <w:rsid w:val="0000329F"/>
    <w:rsid w:val="000038F7"/>
    <w:rsid w:val="000038F8"/>
    <w:rsid w:val="0000406D"/>
    <w:rsid w:val="000041C2"/>
    <w:rsid w:val="000055E2"/>
    <w:rsid w:val="00005D41"/>
    <w:rsid w:val="00005EC5"/>
    <w:rsid w:val="00005F9B"/>
    <w:rsid w:val="00006220"/>
    <w:rsid w:val="000062BE"/>
    <w:rsid w:val="0000644C"/>
    <w:rsid w:val="00006740"/>
    <w:rsid w:val="0000677E"/>
    <w:rsid w:val="00006785"/>
    <w:rsid w:val="000068F2"/>
    <w:rsid w:val="00007098"/>
    <w:rsid w:val="00007136"/>
    <w:rsid w:val="00007728"/>
    <w:rsid w:val="00007972"/>
    <w:rsid w:val="000079DD"/>
    <w:rsid w:val="00007A6F"/>
    <w:rsid w:val="00007E8B"/>
    <w:rsid w:val="00007EF5"/>
    <w:rsid w:val="00007F51"/>
    <w:rsid w:val="0001042F"/>
    <w:rsid w:val="0001066E"/>
    <w:rsid w:val="000109C4"/>
    <w:rsid w:val="00010A08"/>
    <w:rsid w:val="00010A86"/>
    <w:rsid w:val="00010AA7"/>
    <w:rsid w:val="00010E7D"/>
    <w:rsid w:val="00011081"/>
    <w:rsid w:val="0001115C"/>
    <w:rsid w:val="000115AC"/>
    <w:rsid w:val="00011B09"/>
    <w:rsid w:val="00012005"/>
    <w:rsid w:val="00012927"/>
    <w:rsid w:val="00012951"/>
    <w:rsid w:val="00012B8E"/>
    <w:rsid w:val="00012ED7"/>
    <w:rsid w:val="00013063"/>
    <w:rsid w:val="00013554"/>
    <w:rsid w:val="000137C9"/>
    <w:rsid w:val="00013A0D"/>
    <w:rsid w:val="00013FB5"/>
    <w:rsid w:val="0001406E"/>
    <w:rsid w:val="000141E2"/>
    <w:rsid w:val="00014365"/>
    <w:rsid w:val="00014370"/>
    <w:rsid w:val="00014448"/>
    <w:rsid w:val="00014ADB"/>
    <w:rsid w:val="00014B3C"/>
    <w:rsid w:val="0001505C"/>
    <w:rsid w:val="00015336"/>
    <w:rsid w:val="000156F9"/>
    <w:rsid w:val="00015896"/>
    <w:rsid w:val="0001597B"/>
    <w:rsid w:val="00015AE7"/>
    <w:rsid w:val="00015BD2"/>
    <w:rsid w:val="00015DD4"/>
    <w:rsid w:val="00015EB5"/>
    <w:rsid w:val="000163DA"/>
    <w:rsid w:val="0001645C"/>
    <w:rsid w:val="00016482"/>
    <w:rsid w:val="00016F41"/>
    <w:rsid w:val="00016F9D"/>
    <w:rsid w:val="0001704B"/>
    <w:rsid w:val="00017259"/>
    <w:rsid w:val="00017438"/>
    <w:rsid w:val="000174DD"/>
    <w:rsid w:val="0001754D"/>
    <w:rsid w:val="0001757E"/>
    <w:rsid w:val="0001780F"/>
    <w:rsid w:val="00017849"/>
    <w:rsid w:val="00017E3D"/>
    <w:rsid w:val="0002063D"/>
    <w:rsid w:val="00020DFF"/>
    <w:rsid w:val="00020EF7"/>
    <w:rsid w:val="00020FB3"/>
    <w:rsid w:val="000210B6"/>
    <w:rsid w:val="000211DD"/>
    <w:rsid w:val="00021340"/>
    <w:rsid w:val="000213F1"/>
    <w:rsid w:val="00021484"/>
    <w:rsid w:val="00021DB6"/>
    <w:rsid w:val="00021FE1"/>
    <w:rsid w:val="000223F0"/>
    <w:rsid w:val="000225BB"/>
    <w:rsid w:val="000226B4"/>
    <w:rsid w:val="000227A6"/>
    <w:rsid w:val="0002285F"/>
    <w:rsid w:val="000229E5"/>
    <w:rsid w:val="00022EBE"/>
    <w:rsid w:val="000231E2"/>
    <w:rsid w:val="0002353A"/>
    <w:rsid w:val="0002366C"/>
    <w:rsid w:val="00023DD9"/>
    <w:rsid w:val="00023E49"/>
    <w:rsid w:val="00024457"/>
    <w:rsid w:val="00024B1B"/>
    <w:rsid w:val="00024B62"/>
    <w:rsid w:val="00024F6C"/>
    <w:rsid w:val="000251C7"/>
    <w:rsid w:val="0002541A"/>
    <w:rsid w:val="000255D3"/>
    <w:rsid w:val="000262E1"/>
    <w:rsid w:val="00026488"/>
    <w:rsid w:val="00026553"/>
    <w:rsid w:val="000267FE"/>
    <w:rsid w:val="00026BC4"/>
    <w:rsid w:val="00026D65"/>
    <w:rsid w:val="00026D7F"/>
    <w:rsid w:val="0002717E"/>
    <w:rsid w:val="0002735C"/>
    <w:rsid w:val="00027778"/>
    <w:rsid w:val="0002790D"/>
    <w:rsid w:val="00027BD8"/>
    <w:rsid w:val="000303A8"/>
    <w:rsid w:val="0003045D"/>
    <w:rsid w:val="0003086D"/>
    <w:rsid w:val="00030FA4"/>
    <w:rsid w:val="000312FE"/>
    <w:rsid w:val="0003166F"/>
    <w:rsid w:val="00032681"/>
    <w:rsid w:val="000327B9"/>
    <w:rsid w:val="00032A21"/>
    <w:rsid w:val="000338EA"/>
    <w:rsid w:val="0003396B"/>
    <w:rsid w:val="00033A81"/>
    <w:rsid w:val="0003461D"/>
    <w:rsid w:val="0003464E"/>
    <w:rsid w:val="00034676"/>
    <w:rsid w:val="00034854"/>
    <w:rsid w:val="00034AE1"/>
    <w:rsid w:val="00034C98"/>
    <w:rsid w:val="00034E01"/>
    <w:rsid w:val="00034E4A"/>
    <w:rsid w:val="00035092"/>
    <w:rsid w:val="000353FD"/>
    <w:rsid w:val="00035586"/>
    <w:rsid w:val="00035777"/>
    <w:rsid w:val="00035A31"/>
    <w:rsid w:val="00035B4D"/>
    <w:rsid w:val="00035E83"/>
    <w:rsid w:val="000366F3"/>
    <w:rsid w:val="0003676D"/>
    <w:rsid w:val="000368AA"/>
    <w:rsid w:val="000369CB"/>
    <w:rsid w:val="000375CE"/>
    <w:rsid w:val="00037B54"/>
    <w:rsid w:val="00037D1F"/>
    <w:rsid w:val="00037D4F"/>
    <w:rsid w:val="00040974"/>
    <w:rsid w:val="00040AFA"/>
    <w:rsid w:val="00040BA4"/>
    <w:rsid w:val="00040CC7"/>
    <w:rsid w:val="00040DD8"/>
    <w:rsid w:val="00040E02"/>
    <w:rsid w:val="00041018"/>
    <w:rsid w:val="000410B9"/>
    <w:rsid w:val="00041961"/>
    <w:rsid w:val="00041A5A"/>
    <w:rsid w:val="000421A9"/>
    <w:rsid w:val="000422E2"/>
    <w:rsid w:val="00042592"/>
    <w:rsid w:val="00042802"/>
    <w:rsid w:val="00043339"/>
    <w:rsid w:val="0004380F"/>
    <w:rsid w:val="000438DB"/>
    <w:rsid w:val="00043A70"/>
    <w:rsid w:val="00044209"/>
    <w:rsid w:val="000442FE"/>
    <w:rsid w:val="00044556"/>
    <w:rsid w:val="0004457D"/>
    <w:rsid w:val="000447C2"/>
    <w:rsid w:val="00044CA5"/>
    <w:rsid w:val="00044D1A"/>
    <w:rsid w:val="00045160"/>
    <w:rsid w:val="00045720"/>
    <w:rsid w:val="00045A76"/>
    <w:rsid w:val="00045BA1"/>
    <w:rsid w:val="00045D0B"/>
    <w:rsid w:val="00045DB5"/>
    <w:rsid w:val="00045F64"/>
    <w:rsid w:val="000461EB"/>
    <w:rsid w:val="000463D4"/>
    <w:rsid w:val="000466E1"/>
    <w:rsid w:val="0004683D"/>
    <w:rsid w:val="0004685C"/>
    <w:rsid w:val="00046C72"/>
    <w:rsid w:val="00047038"/>
    <w:rsid w:val="0004742D"/>
    <w:rsid w:val="00047672"/>
    <w:rsid w:val="0004772B"/>
    <w:rsid w:val="00047C30"/>
    <w:rsid w:val="00047D83"/>
    <w:rsid w:val="00047E05"/>
    <w:rsid w:val="00047F68"/>
    <w:rsid w:val="000509F1"/>
    <w:rsid w:val="00050B54"/>
    <w:rsid w:val="00050D4C"/>
    <w:rsid w:val="00050DC2"/>
    <w:rsid w:val="00050DCF"/>
    <w:rsid w:val="00050E1B"/>
    <w:rsid w:val="00051259"/>
    <w:rsid w:val="000512DF"/>
    <w:rsid w:val="00051C4E"/>
    <w:rsid w:val="00051CE2"/>
    <w:rsid w:val="00051CF4"/>
    <w:rsid w:val="00051EC1"/>
    <w:rsid w:val="0005224F"/>
    <w:rsid w:val="000522B6"/>
    <w:rsid w:val="00052513"/>
    <w:rsid w:val="000526F5"/>
    <w:rsid w:val="000527C3"/>
    <w:rsid w:val="000528F9"/>
    <w:rsid w:val="0005331D"/>
    <w:rsid w:val="00053F36"/>
    <w:rsid w:val="00054278"/>
    <w:rsid w:val="0005465C"/>
    <w:rsid w:val="00054A2F"/>
    <w:rsid w:val="00054B45"/>
    <w:rsid w:val="00054C67"/>
    <w:rsid w:val="00054E8A"/>
    <w:rsid w:val="00054F9B"/>
    <w:rsid w:val="00055052"/>
    <w:rsid w:val="0005533D"/>
    <w:rsid w:val="00055C9A"/>
    <w:rsid w:val="00055FE0"/>
    <w:rsid w:val="0005605A"/>
    <w:rsid w:val="00056E39"/>
    <w:rsid w:val="000574AE"/>
    <w:rsid w:val="00057C14"/>
    <w:rsid w:val="000602CF"/>
    <w:rsid w:val="00060361"/>
    <w:rsid w:val="00060563"/>
    <w:rsid w:val="00060D05"/>
    <w:rsid w:val="00060E07"/>
    <w:rsid w:val="00061480"/>
    <w:rsid w:val="000614AA"/>
    <w:rsid w:val="0006172E"/>
    <w:rsid w:val="00061AA3"/>
    <w:rsid w:val="00061B47"/>
    <w:rsid w:val="00061DE3"/>
    <w:rsid w:val="00061F5D"/>
    <w:rsid w:val="000621F9"/>
    <w:rsid w:val="000622CD"/>
    <w:rsid w:val="000622FD"/>
    <w:rsid w:val="000623F4"/>
    <w:rsid w:val="000629D6"/>
    <w:rsid w:val="00062ADA"/>
    <w:rsid w:val="00062F05"/>
    <w:rsid w:val="0006334A"/>
    <w:rsid w:val="000633BE"/>
    <w:rsid w:val="000637C9"/>
    <w:rsid w:val="00063C20"/>
    <w:rsid w:val="00063CB8"/>
    <w:rsid w:val="00063F84"/>
    <w:rsid w:val="000641F6"/>
    <w:rsid w:val="00064345"/>
    <w:rsid w:val="00064838"/>
    <w:rsid w:val="00065277"/>
    <w:rsid w:val="00065AD4"/>
    <w:rsid w:val="0006613E"/>
    <w:rsid w:val="000662CD"/>
    <w:rsid w:val="000663E1"/>
    <w:rsid w:val="00067233"/>
    <w:rsid w:val="00067590"/>
    <w:rsid w:val="00067D28"/>
    <w:rsid w:val="00067DE8"/>
    <w:rsid w:val="00070061"/>
    <w:rsid w:val="000700D2"/>
    <w:rsid w:val="00070170"/>
    <w:rsid w:val="0007043D"/>
    <w:rsid w:val="000708E8"/>
    <w:rsid w:val="00070B0F"/>
    <w:rsid w:val="00070BDE"/>
    <w:rsid w:val="00070D84"/>
    <w:rsid w:val="000723C8"/>
    <w:rsid w:val="00072423"/>
    <w:rsid w:val="00072464"/>
    <w:rsid w:val="000724BE"/>
    <w:rsid w:val="0007281B"/>
    <w:rsid w:val="00072C54"/>
    <w:rsid w:val="00072E8A"/>
    <w:rsid w:val="00073876"/>
    <w:rsid w:val="0007398E"/>
    <w:rsid w:val="00073CFB"/>
    <w:rsid w:val="00073D2B"/>
    <w:rsid w:val="000740B0"/>
    <w:rsid w:val="000743E2"/>
    <w:rsid w:val="00074890"/>
    <w:rsid w:val="00075312"/>
    <w:rsid w:val="0007579F"/>
    <w:rsid w:val="00075D69"/>
    <w:rsid w:val="00075E01"/>
    <w:rsid w:val="00076880"/>
    <w:rsid w:val="000769C2"/>
    <w:rsid w:val="00077122"/>
    <w:rsid w:val="000775E6"/>
    <w:rsid w:val="000778B5"/>
    <w:rsid w:val="000778CA"/>
    <w:rsid w:val="00077951"/>
    <w:rsid w:val="00077A25"/>
    <w:rsid w:val="00077A6F"/>
    <w:rsid w:val="00077D5C"/>
    <w:rsid w:val="00077E84"/>
    <w:rsid w:val="00080353"/>
    <w:rsid w:val="00080436"/>
    <w:rsid w:val="000807DB"/>
    <w:rsid w:val="0008080F"/>
    <w:rsid w:val="00080D12"/>
    <w:rsid w:val="00080E04"/>
    <w:rsid w:val="00080F81"/>
    <w:rsid w:val="0008119F"/>
    <w:rsid w:val="00081615"/>
    <w:rsid w:val="00081942"/>
    <w:rsid w:val="00081DB0"/>
    <w:rsid w:val="00081F03"/>
    <w:rsid w:val="000827F2"/>
    <w:rsid w:val="00082DBF"/>
    <w:rsid w:val="0008301A"/>
    <w:rsid w:val="000830B2"/>
    <w:rsid w:val="000834DC"/>
    <w:rsid w:val="0008372E"/>
    <w:rsid w:val="0008381C"/>
    <w:rsid w:val="00083CCA"/>
    <w:rsid w:val="0008445E"/>
    <w:rsid w:val="000848ED"/>
    <w:rsid w:val="00084961"/>
    <w:rsid w:val="000850AE"/>
    <w:rsid w:val="00085132"/>
    <w:rsid w:val="000854B5"/>
    <w:rsid w:val="000855A9"/>
    <w:rsid w:val="0008568C"/>
    <w:rsid w:val="00085E2A"/>
    <w:rsid w:val="00085F42"/>
    <w:rsid w:val="00086137"/>
    <w:rsid w:val="00086467"/>
    <w:rsid w:val="000866C9"/>
    <w:rsid w:val="000867A5"/>
    <w:rsid w:val="00086836"/>
    <w:rsid w:val="000869A8"/>
    <w:rsid w:val="00086EFA"/>
    <w:rsid w:val="00086FD6"/>
    <w:rsid w:val="00087167"/>
    <w:rsid w:val="0008731F"/>
    <w:rsid w:val="0008748C"/>
    <w:rsid w:val="000874C3"/>
    <w:rsid w:val="00087703"/>
    <w:rsid w:val="0008799D"/>
    <w:rsid w:val="000879EF"/>
    <w:rsid w:val="00090087"/>
    <w:rsid w:val="000900CC"/>
    <w:rsid w:val="000903A9"/>
    <w:rsid w:val="000903B9"/>
    <w:rsid w:val="000904F2"/>
    <w:rsid w:val="00090692"/>
    <w:rsid w:val="00090B60"/>
    <w:rsid w:val="00090D86"/>
    <w:rsid w:val="000918E2"/>
    <w:rsid w:val="00091966"/>
    <w:rsid w:val="000919B0"/>
    <w:rsid w:val="00092170"/>
    <w:rsid w:val="000923B0"/>
    <w:rsid w:val="00092839"/>
    <w:rsid w:val="00092C1A"/>
    <w:rsid w:val="0009312A"/>
    <w:rsid w:val="000934F5"/>
    <w:rsid w:val="00093DE9"/>
    <w:rsid w:val="0009401B"/>
    <w:rsid w:val="000949D6"/>
    <w:rsid w:val="00094BEF"/>
    <w:rsid w:val="00094C7D"/>
    <w:rsid w:val="00094EB2"/>
    <w:rsid w:val="000950BC"/>
    <w:rsid w:val="000951B7"/>
    <w:rsid w:val="00095721"/>
    <w:rsid w:val="00095834"/>
    <w:rsid w:val="00095C7E"/>
    <w:rsid w:val="00095D16"/>
    <w:rsid w:val="00096227"/>
    <w:rsid w:val="000963BC"/>
    <w:rsid w:val="000964A1"/>
    <w:rsid w:val="00096DB2"/>
    <w:rsid w:val="00096DB8"/>
    <w:rsid w:val="000978F4"/>
    <w:rsid w:val="00097E56"/>
    <w:rsid w:val="00097E65"/>
    <w:rsid w:val="00097F07"/>
    <w:rsid w:val="000A0184"/>
    <w:rsid w:val="000A03E5"/>
    <w:rsid w:val="000A095C"/>
    <w:rsid w:val="000A0AE2"/>
    <w:rsid w:val="000A13FE"/>
    <w:rsid w:val="000A1438"/>
    <w:rsid w:val="000A15D3"/>
    <w:rsid w:val="000A1715"/>
    <w:rsid w:val="000A173D"/>
    <w:rsid w:val="000A17A6"/>
    <w:rsid w:val="000A21DC"/>
    <w:rsid w:val="000A234B"/>
    <w:rsid w:val="000A23AC"/>
    <w:rsid w:val="000A2958"/>
    <w:rsid w:val="000A2982"/>
    <w:rsid w:val="000A2BB8"/>
    <w:rsid w:val="000A2F97"/>
    <w:rsid w:val="000A374C"/>
    <w:rsid w:val="000A379F"/>
    <w:rsid w:val="000A3C0E"/>
    <w:rsid w:val="000A3C56"/>
    <w:rsid w:val="000A3E0E"/>
    <w:rsid w:val="000A4417"/>
    <w:rsid w:val="000A46ED"/>
    <w:rsid w:val="000A4743"/>
    <w:rsid w:val="000A47C1"/>
    <w:rsid w:val="000A48F1"/>
    <w:rsid w:val="000A49F4"/>
    <w:rsid w:val="000A4A73"/>
    <w:rsid w:val="000A4B3D"/>
    <w:rsid w:val="000A4D3D"/>
    <w:rsid w:val="000A4DB5"/>
    <w:rsid w:val="000A50E7"/>
    <w:rsid w:val="000A53E8"/>
    <w:rsid w:val="000A54B9"/>
    <w:rsid w:val="000A55D8"/>
    <w:rsid w:val="000A5CFE"/>
    <w:rsid w:val="000A5E97"/>
    <w:rsid w:val="000A6109"/>
    <w:rsid w:val="000A6234"/>
    <w:rsid w:val="000A6306"/>
    <w:rsid w:val="000A6443"/>
    <w:rsid w:val="000A696E"/>
    <w:rsid w:val="000A6D6E"/>
    <w:rsid w:val="000A6EA3"/>
    <w:rsid w:val="000A70FB"/>
    <w:rsid w:val="000A7214"/>
    <w:rsid w:val="000A7797"/>
    <w:rsid w:val="000A7FAF"/>
    <w:rsid w:val="000B0A17"/>
    <w:rsid w:val="000B1128"/>
    <w:rsid w:val="000B115F"/>
    <w:rsid w:val="000B1424"/>
    <w:rsid w:val="000B1687"/>
    <w:rsid w:val="000B1A4C"/>
    <w:rsid w:val="000B1D0C"/>
    <w:rsid w:val="000B1F11"/>
    <w:rsid w:val="000B21E1"/>
    <w:rsid w:val="000B2277"/>
    <w:rsid w:val="000B228B"/>
    <w:rsid w:val="000B2474"/>
    <w:rsid w:val="000B2E3F"/>
    <w:rsid w:val="000B30CF"/>
    <w:rsid w:val="000B32EF"/>
    <w:rsid w:val="000B376A"/>
    <w:rsid w:val="000B426D"/>
    <w:rsid w:val="000B446B"/>
    <w:rsid w:val="000B44A2"/>
    <w:rsid w:val="000B4A50"/>
    <w:rsid w:val="000B51C2"/>
    <w:rsid w:val="000B5315"/>
    <w:rsid w:val="000B5574"/>
    <w:rsid w:val="000B5993"/>
    <w:rsid w:val="000B5BDA"/>
    <w:rsid w:val="000B5D92"/>
    <w:rsid w:val="000B60FA"/>
    <w:rsid w:val="000B6462"/>
    <w:rsid w:val="000B6744"/>
    <w:rsid w:val="000B6756"/>
    <w:rsid w:val="000B6DBD"/>
    <w:rsid w:val="000B73D5"/>
    <w:rsid w:val="000B7526"/>
    <w:rsid w:val="000B77CA"/>
    <w:rsid w:val="000C026A"/>
    <w:rsid w:val="000C064F"/>
    <w:rsid w:val="000C10D9"/>
    <w:rsid w:val="000C19C1"/>
    <w:rsid w:val="000C19DE"/>
    <w:rsid w:val="000C1A0B"/>
    <w:rsid w:val="000C1AA0"/>
    <w:rsid w:val="000C1C49"/>
    <w:rsid w:val="000C1EC4"/>
    <w:rsid w:val="000C2243"/>
    <w:rsid w:val="000C2271"/>
    <w:rsid w:val="000C23F6"/>
    <w:rsid w:val="000C284C"/>
    <w:rsid w:val="000C2A5D"/>
    <w:rsid w:val="000C3070"/>
    <w:rsid w:val="000C31D4"/>
    <w:rsid w:val="000C3333"/>
    <w:rsid w:val="000C34E3"/>
    <w:rsid w:val="000C3503"/>
    <w:rsid w:val="000C39BF"/>
    <w:rsid w:val="000C3AB8"/>
    <w:rsid w:val="000C3D38"/>
    <w:rsid w:val="000C3DF0"/>
    <w:rsid w:val="000C3F92"/>
    <w:rsid w:val="000C4407"/>
    <w:rsid w:val="000C44C8"/>
    <w:rsid w:val="000C44CD"/>
    <w:rsid w:val="000C4962"/>
    <w:rsid w:val="000C49BC"/>
    <w:rsid w:val="000C49ED"/>
    <w:rsid w:val="000C4D54"/>
    <w:rsid w:val="000C4D5B"/>
    <w:rsid w:val="000C4F8C"/>
    <w:rsid w:val="000C537D"/>
    <w:rsid w:val="000C55F9"/>
    <w:rsid w:val="000C5BC1"/>
    <w:rsid w:val="000C612F"/>
    <w:rsid w:val="000C640C"/>
    <w:rsid w:val="000C68DD"/>
    <w:rsid w:val="000C6CB4"/>
    <w:rsid w:val="000C74A4"/>
    <w:rsid w:val="000C781A"/>
    <w:rsid w:val="000C7934"/>
    <w:rsid w:val="000C7B89"/>
    <w:rsid w:val="000C7DCB"/>
    <w:rsid w:val="000D01DB"/>
    <w:rsid w:val="000D0891"/>
    <w:rsid w:val="000D09E2"/>
    <w:rsid w:val="000D0B56"/>
    <w:rsid w:val="000D0CDB"/>
    <w:rsid w:val="000D0D91"/>
    <w:rsid w:val="000D18BB"/>
    <w:rsid w:val="000D1918"/>
    <w:rsid w:val="000D1DE7"/>
    <w:rsid w:val="000D20B7"/>
    <w:rsid w:val="000D277B"/>
    <w:rsid w:val="000D29BE"/>
    <w:rsid w:val="000D29D7"/>
    <w:rsid w:val="000D2C6E"/>
    <w:rsid w:val="000D2D19"/>
    <w:rsid w:val="000D2D9D"/>
    <w:rsid w:val="000D3723"/>
    <w:rsid w:val="000D380A"/>
    <w:rsid w:val="000D3D00"/>
    <w:rsid w:val="000D3DE1"/>
    <w:rsid w:val="000D3EC4"/>
    <w:rsid w:val="000D3F02"/>
    <w:rsid w:val="000D4913"/>
    <w:rsid w:val="000D4990"/>
    <w:rsid w:val="000D49C3"/>
    <w:rsid w:val="000D4A84"/>
    <w:rsid w:val="000D4BF7"/>
    <w:rsid w:val="000D4C35"/>
    <w:rsid w:val="000D503C"/>
    <w:rsid w:val="000D5289"/>
    <w:rsid w:val="000D543F"/>
    <w:rsid w:val="000D5A61"/>
    <w:rsid w:val="000D5C44"/>
    <w:rsid w:val="000D5F04"/>
    <w:rsid w:val="000D5FF1"/>
    <w:rsid w:val="000D65A3"/>
    <w:rsid w:val="000D6800"/>
    <w:rsid w:val="000D6B84"/>
    <w:rsid w:val="000D6CCB"/>
    <w:rsid w:val="000D7C4D"/>
    <w:rsid w:val="000D7CA3"/>
    <w:rsid w:val="000D7D11"/>
    <w:rsid w:val="000E0031"/>
    <w:rsid w:val="000E006E"/>
    <w:rsid w:val="000E018D"/>
    <w:rsid w:val="000E0475"/>
    <w:rsid w:val="000E0845"/>
    <w:rsid w:val="000E0AE9"/>
    <w:rsid w:val="000E0E03"/>
    <w:rsid w:val="000E10C8"/>
    <w:rsid w:val="000E14C2"/>
    <w:rsid w:val="000E1521"/>
    <w:rsid w:val="000E181F"/>
    <w:rsid w:val="000E1859"/>
    <w:rsid w:val="000E1EB1"/>
    <w:rsid w:val="000E2083"/>
    <w:rsid w:val="000E2188"/>
    <w:rsid w:val="000E239F"/>
    <w:rsid w:val="000E24C2"/>
    <w:rsid w:val="000E286C"/>
    <w:rsid w:val="000E2A1C"/>
    <w:rsid w:val="000E2EC3"/>
    <w:rsid w:val="000E2EF9"/>
    <w:rsid w:val="000E3568"/>
    <w:rsid w:val="000E3B4C"/>
    <w:rsid w:val="000E3C66"/>
    <w:rsid w:val="000E3F2B"/>
    <w:rsid w:val="000E4132"/>
    <w:rsid w:val="000E4825"/>
    <w:rsid w:val="000E496C"/>
    <w:rsid w:val="000E4A48"/>
    <w:rsid w:val="000E4C41"/>
    <w:rsid w:val="000E4CC9"/>
    <w:rsid w:val="000E4DB2"/>
    <w:rsid w:val="000E4EC6"/>
    <w:rsid w:val="000E4ECC"/>
    <w:rsid w:val="000E5017"/>
    <w:rsid w:val="000E5A03"/>
    <w:rsid w:val="000E5D5B"/>
    <w:rsid w:val="000E5E1E"/>
    <w:rsid w:val="000E63D0"/>
    <w:rsid w:val="000E6532"/>
    <w:rsid w:val="000E6571"/>
    <w:rsid w:val="000E672B"/>
    <w:rsid w:val="000E67FD"/>
    <w:rsid w:val="000E703E"/>
    <w:rsid w:val="000E7197"/>
    <w:rsid w:val="000E77CB"/>
    <w:rsid w:val="000F08EE"/>
    <w:rsid w:val="000F0CA4"/>
    <w:rsid w:val="000F0D76"/>
    <w:rsid w:val="000F0F59"/>
    <w:rsid w:val="000F15B4"/>
    <w:rsid w:val="000F1D32"/>
    <w:rsid w:val="000F1F55"/>
    <w:rsid w:val="000F2098"/>
    <w:rsid w:val="000F218E"/>
    <w:rsid w:val="000F24F5"/>
    <w:rsid w:val="000F2582"/>
    <w:rsid w:val="000F267F"/>
    <w:rsid w:val="000F2816"/>
    <w:rsid w:val="000F2CCB"/>
    <w:rsid w:val="000F3047"/>
    <w:rsid w:val="000F3054"/>
    <w:rsid w:val="000F338D"/>
    <w:rsid w:val="000F3A86"/>
    <w:rsid w:val="000F3ED8"/>
    <w:rsid w:val="000F3F6F"/>
    <w:rsid w:val="000F3FC1"/>
    <w:rsid w:val="000F40F6"/>
    <w:rsid w:val="000F4543"/>
    <w:rsid w:val="000F45FB"/>
    <w:rsid w:val="000F4968"/>
    <w:rsid w:val="000F4CD7"/>
    <w:rsid w:val="000F5594"/>
    <w:rsid w:val="000F5DD1"/>
    <w:rsid w:val="000F621E"/>
    <w:rsid w:val="000F6687"/>
    <w:rsid w:val="000F66A7"/>
    <w:rsid w:val="000F694F"/>
    <w:rsid w:val="000F6B14"/>
    <w:rsid w:val="000F6BA9"/>
    <w:rsid w:val="000F755C"/>
    <w:rsid w:val="000F7809"/>
    <w:rsid w:val="000F7B77"/>
    <w:rsid w:val="00100026"/>
    <w:rsid w:val="00100CC5"/>
    <w:rsid w:val="00100CFE"/>
    <w:rsid w:val="00100F8C"/>
    <w:rsid w:val="00101244"/>
    <w:rsid w:val="001016B3"/>
    <w:rsid w:val="001018E7"/>
    <w:rsid w:val="00101BBD"/>
    <w:rsid w:val="001022EA"/>
    <w:rsid w:val="001024F4"/>
    <w:rsid w:val="0010252E"/>
    <w:rsid w:val="0010268A"/>
    <w:rsid w:val="0010271F"/>
    <w:rsid w:val="00102925"/>
    <w:rsid w:val="00102CC0"/>
    <w:rsid w:val="00102D08"/>
    <w:rsid w:val="00103160"/>
    <w:rsid w:val="00103571"/>
    <w:rsid w:val="001037C7"/>
    <w:rsid w:val="0010399A"/>
    <w:rsid w:val="001039DC"/>
    <w:rsid w:val="00103AF2"/>
    <w:rsid w:val="00103BEB"/>
    <w:rsid w:val="00103C40"/>
    <w:rsid w:val="00104530"/>
    <w:rsid w:val="001048EE"/>
    <w:rsid w:val="00104FDE"/>
    <w:rsid w:val="00105107"/>
    <w:rsid w:val="00105470"/>
    <w:rsid w:val="00105C47"/>
    <w:rsid w:val="001067D2"/>
    <w:rsid w:val="0010684E"/>
    <w:rsid w:val="00107845"/>
    <w:rsid w:val="00107926"/>
    <w:rsid w:val="00107A6B"/>
    <w:rsid w:val="00107A94"/>
    <w:rsid w:val="0011012B"/>
    <w:rsid w:val="001101D5"/>
    <w:rsid w:val="001107B2"/>
    <w:rsid w:val="00110915"/>
    <w:rsid w:val="00110FD7"/>
    <w:rsid w:val="001111AE"/>
    <w:rsid w:val="001115C3"/>
    <w:rsid w:val="00111D7C"/>
    <w:rsid w:val="00111D8D"/>
    <w:rsid w:val="00111F19"/>
    <w:rsid w:val="00111FDA"/>
    <w:rsid w:val="001124C6"/>
    <w:rsid w:val="00113038"/>
    <w:rsid w:val="00113096"/>
    <w:rsid w:val="00113449"/>
    <w:rsid w:val="0011386D"/>
    <w:rsid w:val="001145D2"/>
    <w:rsid w:val="001145E2"/>
    <w:rsid w:val="0011462A"/>
    <w:rsid w:val="00114CA1"/>
    <w:rsid w:val="00114F8C"/>
    <w:rsid w:val="001150C5"/>
    <w:rsid w:val="001159F8"/>
    <w:rsid w:val="00115AF1"/>
    <w:rsid w:val="00115E9E"/>
    <w:rsid w:val="001160DD"/>
    <w:rsid w:val="00116525"/>
    <w:rsid w:val="00116F9E"/>
    <w:rsid w:val="00117132"/>
    <w:rsid w:val="0011741B"/>
    <w:rsid w:val="0011758F"/>
    <w:rsid w:val="0011777D"/>
    <w:rsid w:val="00117903"/>
    <w:rsid w:val="00117B9B"/>
    <w:rsid w:val="00117D54"/>
    <w:rsid w:val="00120664"/>
    <w:rsid w:val="00120B61"/>
    <w:rsid w:val="001210A3"/>
    <w:rsid w:val="0012145A"/>
    <w:rsid w:val="0012179D"/>
    <w:rsid w:val="00121D53"/>
    <w:rsid w:val="00122227"/>
    <w:rsid w:val="00122445"/>
    <w:rsid w:val="0012256F"/>
    <w:rsid w:val="001225E6"/>
    <w:rsid w:val="001226C1"/>
    <w:rsid w:val="001228F4"/>
    <w:rsid w:val="00122C8F"/>
    <w:rsid w:val="00122CCF"/>
    <w:rsid w:val="00122ECC"/>
    <w:rsid w:val="00123003"/>
    <w:rsid w:val="0012302B"/>
    <w:rsid w:val="00123480"/>
    <w:rsid w:val="00123570"/>
    <w:rsid w:val="00123993"/>
    <w:rsid w:val="00123997"/>
    <w:rsid w:val="00123B2F"/>
    <w:rsid w:val="00123CF1"/>
    <w:rsid w:val="00123D1E"/>
    <w:rsid w:val="0012448D"/>
    <w:rsid w:val="001247C9"/>
    <w:rsid w:val="001249E3"/>
    <w:rsid w:val="00124B8A"/>
    <w:rsid w:val="00124F38"/>
    <w:rsid w:val="00125550"/>
    <w:rsid w:val="0012557B"/>
    <w:rsid w:val="001255C9"/>
    <w:rsid w:val="001259C1"/>
    <w:rsid w:val="00125A69"/>
    <w:rsid w:val="00125BCD"/>
    <w:rsid w:val="00125C0B"/>
    <w:rsid w:val="00126462"/>
    <w:rsid w:val="001264E6"/>
    <w:rsid w:val="00126743"/>
    <w:rsid w:val="00126A87"/>
    <w:rsid w:val="00126C7E"/>
    <w:rsid w:val="00127185"/>
    <w:rsid w:val="001272CF"/>
    <w:rsid w:val="001273C8"/>
    <w:rsid w:val="00127582"/>
    <w:rsid w:val="00127A0E"/>
    <w:rsid w:val="00127F71"/>
    <w:rsid w:val="00130CD8"/>
    <w:rsid w:val="00130DF1"/>
    <w:rsid w:val="00130E7C"/>
    <w:rsid w:val="00130F92"/>
    <w:rsid w:val="00130FC3"/>
    <w:rsid w:val="0013109D"/>
    <w:rsid w:val="00131393"/>
    <w:rsid w:val="0013158D"/>
    <w:rsid w:val="001316E6"/>
    <w:rsid w:val="00131755"/>
    <w:rsid w:val="00131C8B"/>
    <w:rsid w:val="00131D60"/>
    <w:rsid w:val="00131D8C"/>
    <w:rsid w:val="00131F75"/>
    <w:rsid w:val="00131FE6"/>
    <w:rsid w:val="001321A1"/>
    <w:rsid w:val="00132B32"/>
    <w:rsid w:val="00132E0D"/>
    <w:rsid w:val="00132FB5"/>
    <w:rsid w:val="0013306B"/>
    <w:rsid w:val="0013322C"/>
    <w:rsid w:val="00133466"/>
    <w:rsid w:val="001336F8"/>
    <w:rsid w:val="00133FC9"/>
    <w:rsid w:val="0013433A"/>
    <w:rsid w:val="00134508"/>
    <w:rsid w:val="00134C7A"/>
    <w:rsid w:val="00135116"/>
    <w:rsid w:val="00135137"/>
    <w:rsid w:val="00135A0F"/>
    <w:rsid w:val="00135C29"/>
    <w:rsid w:val="00135D04"/>
    <w:rsid w:val="00135ED8"/>
    <w:rsid w:val="00136379"/>
    <w:rsid w:val="0013663A"/>
    <w:rsid w:val="00136711"/>
    <w:rsid w:val="00136805"/>
    <w:rsid w:val="00137066"/>
    <w:rsid w:val="0013711D"/>
    <w:rsid w:val="00137165"/>
    <w:rsid w:val="0013757D"/>
    <w:rsid w:val="001379E8"/>
    <w:rsid w:val="001400F2"/>
    <w:rsid w:val="001403CA"/>
    <w:rsid w:val="00140472"/>
    <w:rsid w:val="00140509"/>
    <w:rsid w:val="0014056A"/>
    <w:rsid w:val="001406D0"/>
    <w:rsid w:val="00141173"/>
    <w:rsid w:val="001416C9"/>
    <w:rsid w:val="001418EF"/>
    <w:rsid w:val="001419EB"/>
    <w:rsid w:val="00142135"/>
    <w:rsid w:val="00142197"/>
    <w:rsid w:val="00142538"/>
    <w:rsid w:val="00142739"/>
    <w:rsid w:val="00142784"/>
    <w:rsid w:val="001428D0"/>
    <w:rsid w:val="00142C10"/>
    <w:rsid w:val="00142EA5"/>
    <w:rsid w:val="001430EC"/>
    <w:rsid w:val="001432E1"/>
    <w:rsid w:val="0014364F"/>
    <w:rsid w:val="0014399D"/>
    <w:rsid w:val="00143A70"/>
    <w:rsid w:val="00143E88"/>
    <w:rsid w:val="00143E90"/>
    <w:rsid w:val="00144055"/>
    <w:rsid w:val="00144194"/>
    <w:rsid w:val="0014432B"/>
    <w:rsid w:val="00144B6F"/>
    <w:rsid w:val="00144DE8"/>
    <w:rsid w:val="00145149"/>
    <w:rsid w:val="00145FA2"/>
    <w:rsid w:val="00146405"/>
    <w:rsid w:val="00146714"/>
    <w:rsid w:val="001469CF"/>
    <w:rsid w:val="00146CBA"/>
    <w:rsid w:val="00146FBC"/>
    <w:rsid w:val="001470DE"/>
    <w:rsid w:val="001473A2"/>
    <w:rsid w:val="00147501"/>
    <w:rsid w:val="0014752A"/>
    <w:rsid w:val="00147794"/>
    <w:rsid w:val="00147929"/>
    <w:rsid w:val="00147A70"/>
    <w:rsid w:val="00147B0A"/>
    <w:rsid w:val="00147CB0"/>
    <w:rsid w:val="00147E48"/>
    <w:rsid w:val="00147EE3"/>
    <w:rsid w:val="001505D8"/>
    <w:rsid w:val="00150805"/>
    <w:rsid w:val="0015111F"/>
    <w:rsid w:val="00151353"/>
    <w:rsid w:val="001516CA"/>
    <w:rsid w:val="0015174A"/>
    <w:rsid w:val="0015194B"/>
    <w:rsid w:val="00151A2A"/>
    <w:rsid w:val="00151B4A"/>
    <w:rsid w:val="001520A4"/>
    <w:rsid w:val="001524B9"/>
    <w:rsid w:val="00152654"/>
    <w:rsid w:val="00152A26"/>
    <w:rsid w:val="0015322E"/>
    <w:rsid w:val="0015352F"/>
    <w:rsid w:val="00153783"/>
    <w:rsid w:val="00153837"/>
    <w:rsid w:val="00153989"/>
    <w:rsid w:val="00153AA2"/>
    <w:rsid w:val="00154304"/>
    <w:rsid w:val="001543A8"/>
    <w:rsid w:val="00154736"/>
    <w:rsid w:val="00154816"/>
    <w:rsid w:val="001550CB"/>
    <w:rsid w:val="001552E4"/>
    <w:rsid w:val="0015590F"/>
    <w:rsid w:val="00155F2E"/>
    <w:rsid w:val="0015626B"/>
    <w:rsid w:val="001562C7"/>
    <w:rsid w:val="001566D2"/>
    <w:rsid w:val="001569AB"/>
    <w:rsid w:val="00156A47"/>
    <w:rsid w:val="00156C28"/>
    <w:rsid w:val="00156D19"/>
    <w:rsid w:val="001576B4"/>
    <w:rsid w:val="0015780C"/>
    <w:rsid w:val="00157C79"/>
    <w:rsid w:val="00157DB1"/>
    <w:rsid w:val="0016010D"/>
    <w:rsid w:val="0016011C"/>
    <w:rsid w:val="0016061C"/>
    <w:rsid w:val="001609D9"/>
    <w:rsid w:val="00160A93"/>
    <w:rsid w:val="00160ED0"/>
    <w:rsid w:val="00160FB9"/>
    <w:rsid w:val="00161366"/>
    <w:rsid w:val="001614DF"/>
    <w:rsid w:val="00161535"/>
    <w:rsid w:val="001616A0"/>
    <w:rsid w:val="00161BA9"/>
    <w:rsid w:val="00161C92"/>
    <w:rsid w:val="00161E0F"/>
    <w:rsid w:val="00161FDE"/>
    <w:rsid w:val="0016222E"/>
    <w:rsid w:val="00162757"/>
    <w:rsid w:val="0016291C"/>
    <w:rsid w:val="00163183"/>
    <w:rsid w:val="001631B5"/>
    <w:rsid w:val="001636E5"/>
    <w:rsid w:val="001637E8"/>
    <w:rsid w:val="00163A46"/>
    <w:rsid w:val="00163A88"/>
    <w:rsid w:val="001640F0"/>
    <w:rsid w:val="00164116"/>
    <w:rsid w:val="001641CA"/>
    <w:rsid w:val="001644A3"/>
    <w:rsid w:val="001647D8"/>
    <w:rsid w:val="0016488C"/>
    <w:rsid w:val="00164AF4"/>
    <w:rsid w:val="00164D08"/>
    <w:rsid w:val="001650B5"/>
    <w:rsid w:val="001650D7"/>
    <w:rsid w:val="001656DD"/>
    <w:rsid w:val="0016594D"/>
    <w:rsid w:val="00165ABA"/>
    <w:rsid w:val="00166007"/>
    <w:rsid w:val="00166202"/>
    <w:rsid w:val="0016652B"/>
    <w:rsid w:val="001668CB"/>
    <w:rsid w:val="00166E9C"/>
    <w:rsid w:val="00167320"/>
    <w:rsid w:val="001673AB"/>
    <w:rsid w:val="0016744C"/>
    <w:rsid w:val="0017091E"/>
    <w:rsid w:val="00170F54"/>
    <w:rsid w:val="0017114D"/>
    <w:rsid w:val="00171151"/>
    <w:rsid w:val="001711D8"/>
    <w:rsid w:val="001713F8"/>
    <w:rsid w:val="00171481"/>
    <w:rsid w:val="001715BF"/>
    <w:rsid w:val="00171B0B"/>
    <w:rsid w:val="00171BAF"/>
    <w:rsid w:val="00171CCD"/>
    <w:rsid w:val="00172110"/>
    <w:rsid w:val="001721CD"/>
    <w:rsid w:val="00172294"/>
    <w:rsid w:val="001722BC"/>
    <w:rsid w:val="00172997"/>
    <w:rsid w:val="001729C6"/>
    <w:rsid w:val="00172E56"/>
    <w:rsid w:val="00172E85"/>
    <w:rsid w:val="001733E1"/>
    <w:rsid w:val="00173453"/>
    <w:rsid w:val="001734DD"/>
    <w:rsid w:val="00173537"/>
    <w:rsid w:val="001735CB"/>
    <w:rsid w:val="00173A02"/>
    <w:rsid w:val="00173A94"/>
    <w:rsid w:val="00173C4E"/>
    <w:rsid w:val="00173D63"/>
    <w:rsid w:val="0017403A"/>
    <w:rsid w:val="001744DA"/>
    <w:rsid w:val="001745BE"/>
    <w:rsid w:val="0017478E"/>
    <w:rsid w:val="00175212"/>
    <w:rsid w:val="0017527A"/>
    <w:rsid w:val="001755C9"/>
    <w:rsid w:val="00175A67"/>
    <w:rsid w:val="00175D59"/>
    <w:rsid w:val="0017623B"/>
    <w:rsid w:val="00176296"/>
    <w:rsid w:val="00176592"/>
    <w:rsid w:val="00176B10"/>
    <w:rsid w:val="00177165"/>
    <w:rsid w:val="00177427"/>
    <w:rsid w:val="0017771F"/>
    <w:rsid w:val="00177AA7"/>
    <w:rsid w:val="00177E60"/>
    <w:rsid w:val="00180133"/>
    <w:rsid w:val="00180386"/>
    <w:rsid w:val="001803A4"/>
    <w:rsid w:val="00180873"/>
    <w:rsid w:val="00180977"/>
    <w:rsid w:val="00180B2A"/>
    <w:rsid w:val="00180C3D"/>
    <w:rsid w:val="00180CED"/>
    <w:rsid w:val="001811EF"/>
    <w:rsid w:val="00181706"/>
    <w:rsid w:val="00181D40"/>
    <w:rsid w:val="001826EE"/>
    <w:rsid w:val="0018285C"/>
    <w:rsid w:val="001829A5"/>
    <w:rsid w:val="001829BF"/>
    <w:rsid w:val="00182A83"/>
    <w:rsid w:val="00182CCE"/>
    <w:rsid w:val="00183751"/>
    <w:rsid w:val="0018381B"/>
    <w:rsid w:val="00183A46"/>
    <w:rsid w:val="00184010"/>
    <w:rsid w:val="001844A2"/>
    <w:rsid w:val="0018491E"/>
    <w:rsid w:val="00184CF2"/>
    <w:rsid w:val="00184EC8"/>
    <w:rsid w:val="001851E7"/>
    <w:rsid w:val="00185292"/>
    <w:rsid w:val="001853C8"/>
    <w:rsid w:val="00185426"/>
    <w:rsid w:val="00185469"/>
    <w:rsid w:val="00185B4A"/>
    <w:rsid w:val="00186178"/>
    <w:rsid w:val="0018641E"/>
    <w:rsid w:val="00186490"/>
    <w:rsid w:val="00186636"/>
    <w:rsid w:val="00186743"/>
    <w:rsid w:val="00186B13"/>
    <w:rsid w:val="00186B81"/>
    <w:rsid w:val="001874A4"/>
    <w:rsid w:val="001877DC"/>
    <w:rsid w:val="00187D70"/>
    <w:rsid w:val="00187E6E"/>
    <w:rsid w:val="00190AB4"/>
    <w:rsid w:val="00190DB1"/>
    <w:rsid w:val="0019189F"/>
    <w:rsid w:val="001919A0"/>
    <w:rsid w:val="00191B78"/>
    <w:rsid w:val="00192552"/>
    <w:rsid w:val="0019280E"/>
    <w:rsid w:val="00192D40"/>
    <w:rsid w:val="00192E03"/>
    <w:rsid w:val="00192FA1"/>
    <w:rsid w:val="00193548"/>
    <w:rsid w:val="00193B5C"/>
    <w:rsid w:val="00193E43"/>
    <w:rsid w:val="00194B11"/>
    <w:rsid w:val="00195534"/>
    <w:rsid w:val="001955EA"/>
    <w:rsid w:val="00195DCE"/>
    <w:rsid w:val="0019618F"/>
    <w:rsid w:val="001966A4"/>
    <w:rsid w:val="001968CC"/>
    <w:rsid w:val="00196BC7"/>
    <w:rsid w:val="00196C9E"/>
    <w:rsid w:val="00196D22"/>
    <w:rsid w:val="00196DEE"/>
    <w:rsid w:val="00197019"/>
    <w:rsid w:val="0019780A"/>
    <w:rsid w:val="00197852"/>
    <w:rsid w:val="00197B31"/>
    <w:rsid w:val="001A030D"/>
    <w:rsid w:val="001A038B"/>
    <w:rsid w:val="001A04CE"/>
    <w:rsid w:val="001A05F2"/>
    <w:rsid w:val="001A1104"/>
    <w:rsid w:val="001A112B"/>
    <w:rsid w:val="001A12B1"/>
    <w:rsid w:val="001A1DEE"/>
    <w:rsid w:val="001A1E46"/>
    <w:rsid w:val="001A2079"/>
    <w:rsid w:val="001A2FCC"/>
    <w:rsid w:val="001A3286"/>
    <w:rsid w:val="001A32D8"/>
    <w:rsid w:val="001A3310"/>
    <w:rsid w:val="001A34EB"/>
    <w:rsid w:val="001A359B"/>
    <w:rsid w:val="001A38AE"/>
    <w:rsid w:val="001A3D05"/>
    <w:rsid w:val="001A45EC"/>
    <w:rsid w:val="001A47EE"/>
    <w:rsid w:val="001A485E"/>
    <w:rsid w:val="001A48AC"/>
    <w:rsid w:val="001A4A6B"/>
    <w:rsid w:val="001A527D"/>
    <w:rsid w:val="001A5611"/>
    <w:rsid w:val="001A5675"/>
    <w:rsid w:val="001A5ACB"/>
    <w:rsid w:val="001A6459"/>
    <w:rsid w:val="001A6BF7"/>
    <w:rsid w:val="001A7463"/>
    <w:rsid w:val="001A764E"/>
    <w:rsid w:val="001A7735"/>
    <w:rsid w:val="001A7EB3"/>
    <w:rsid w:val="001B0661"/>
    <w:rsid w:val="001B0904"/>
    <w:rsid w:val="001B0CD8"/>
    <w:rsid w:val="001B0D5A"/>
    <w:rsid w:val="001B0ECC"/>
    <w:rsid w:val="001B19DE"/>
    <w:rsid w:val="001B1C3D"/>
    <w:rsid w:val="001B1EDF"/>
    <w:rsid w:val="001B2276"/>
    <w:rsid w:val="001B2469"/>
    <w:rsid w:val="001B24D1"/>
    <w:rsid w:val="001B27B2"/>
    <w:rsid w:val="001B2886"/>
    <w:rsid w:val="001B291A"/>
    <w:rsid w:val="001B2AB6"/>
    <w:rsid w:val="001B33B6"/>
    <w:rsid w:val="001B344E"/>
    <w:rsid w:val="001B38F4"/>
    <w:rsid w:val="001B3BFB"/>
    <w:rsid w:val="001B3CEB"/>
    <w:rsid w:val="001B3EAF"/>
    <w:rsid w:val="001B4F1E"/>
    <w:rsid w:val="001B513B"/>
    <w:rsid w:val="001B58CB"/>
    <w:rsid w:val="001B5EC5"/>
    <w:rsid w:val="001B60BF"/>
    <w:rsid w:val="001B642C"/>
    <w:rsid w:val="001B65B9"/>
    <w:rsid w:val="001B675F"/>
    <w:rsid w:val="001B6931"/>
    <w:rsid w:val="001B6A07"/>
    <w:rsid w:val="001B70FE"/>
    <w:rsid w:val="001B7243"/>
    <w:rsid w:val="001B772F"/>
    <w:rsid w:val="001B78E9"/>
    <w:rsid w:val="001B78F6"/>
    <w:rsid w:val="001B7FF0"/>
    <w:rsid w:val="001C01B6"/>
    <w:rsid w:val="001C02AE"/>
    <w:rsid w:val="001C034F"/>
    <w:rsid w:val="001C056B"/>
    <w:rsid w:val="001C07FE"/>
    <w:rsid w:val="001C093F"/>
    <w:rsid w:val="001C0BB5"/>
    <w:rsid w:val="001C0CF6"/>
    <w:rsid w:val="001C12AB"/>
    <w:rsid w:val="001C12F5"/>
    <w:rsid w:val="001C1457"/>
    <w:rsid w:val="001C1843"/>
    <w:rsid w:val="001C189A"/>
    <w:rsid w:val="001C25B0"/>
    <w:rsid w:val="001C2930"/>
    <w:rsid w:val="001C35E1"/>
    <w:rsid w:val="001C39AD"/>
    <w:rsid w:val="001C4289"/>
    <w:rsid w:val="001C47FA"/>
    <w:rsid w:val="001C4AA9"/>
    <w:rsid w:val="001C4B02"/>
    <w:rsid w:val="001C4BCB"/>
    <w:rsid w:val="001C4DBE"/>
    <w:rsid w:val="001C4FD8"/>
    <w:rsid w:val="001C508D"/>
    <w:rsid w:val="001C57A4"/>
    <w:rsid w:val="001C5C33"/>
    <w:rsid w:val="001C6037"/>
    <w:rsid w:val="001C61A0"/>
    <w:rsid w:val="001C66CB"/>
    <w:rsid w:val="001C69EB"/>
    <w:rsid w:val="001C6F59"/>
    <w:rsid w:val="001C7222"/>
    <w:rsid w:val="001C729F"/>
    <w:rsid w:val="001C73FB"/>
    <w:rsid w:val="001C7515"/>
    <w:rsid w:val="001C7D46"/>
    <w:rsid w:val="001D00E2"/>
    <w:rsid w:val="001D0136"/>
    <w:rsid w:val="001D01C1"/>
    <w:rsid w:val="001D0533"/>
    <w:rsid w:val="001D06BD"/>
    <w:rsid w:val="001D0F07"/>
    <w:rsid w:val="001D1050"/>
    <w:rsid w:val="001D1127"/>
    <w:rsid w:val="001D14B9"/>
    <w:rsid w:val="001D15CB"/>
    <w:rsid w:val="001D1745"/>
    <w:rsid w:val="001D1ABA"/>
    <w:rsid w:val="001D246E"/>
    <w:rsid w:val="001D280C"/>
    <w:rsid w:val="001D294C"/>
    <w:rsid w:val="001D296A"/>
    <w:rsid w:val="001D2A8E"/>
    <w:rsid w:val="001D31F0"/>
    <w:rsid w:val="001D346B"/>
    <w:rsid w:val="001D348A"/>
    <w:rsid w:val="001D37C9"/>
    <w:rsid w:val="001D3D7B"/>
    <w:rsid w:val="001D3DBE"/>
    <w:rsid w:val="001D4306"/>
    <w:rsid w:val="001D4348"/>
    <w:rsid w:val="001D4421"/>
    <w:rsid w:val="001D4488"/>
    <w:rsid w:val="001D44EF"/>
    <w:rsid w:val="001D469D"/>
    <w:rsid w:val="001D4CA5"/>
    <w:rsid w:val="001D4E44"/>
    <w:rsid w:val="001D53E0"/>
    <w:rsid w:val="001D552E"/>
    <w:rsid w:val="001D5537"/>
    <w:rsid w:val="001D5C48"/>
    <w:rsid w:val="001D5C76"/>
    <w:rsid w:val="001D5CB3"/>
    <w:rsid w:val="001D5E01"/>
    <w:rsid w:val="001D5E60"/>
    <w:rsid w:val="001D5F62"/>
    <w:rsid w:val="001D63D8"/>
    <w:rsid w:val="001D69C2"/>
    <w:rsid w:val="001D76AD"/>
    <w:rsid w:val="001D796F"/>
    <w:rsid w:val="001D79B0"/>
    <w:rsid w:val="001D7AB9"/>
    <w:rsid w:val="001E013C"/>
    <w:rsid w:val="001E02B5"/>
    <w:rsid w:val="001E05F9"/>
    <w:rsid w:val="001E064D"/>
    <w:rsid w:val="001E0AA7"/>
    <w:rsid w:val="001E133C"/>
    <w:rsid w:val="001E135A"/>
    <w:rsid w:val="001E136E"/>
    <w:rsid w:val="001E1AB2"/>
    <w:rsid w:val="001E1D0B"/>
    <w:rsid w:val="001E1EAC"/>
    <w:rsid w:val="001E20E3"/>
    <w:rsid w:val="001E2467"/>
    <w:rsid w:val="001E249F"/>
    <w:rsid w:val="001E2616"/>
    <w:rsid w:val="001E2647"/>
    <w:rsid w:val="001E38F0"/>
    <w:rsid w:val="001E3A29"/>
    <w:rsid w:val="001E3B22"/>
    <w:rsid w:val="001E3BAC"/>
    <w:rsid w:val="001E408A"/>
    <w:rsid w:val="001E43E2"/>
    <w:rsid w:val="001E4A52"/>
    <w:rsid w:val="001E4ED2"/>
    <w:rsid w:val="001E4EED"/>
    <w:rsid w:val="001E5286"/>
    <w:rsid w:val="001E53D6"/>
    <w:rsid w:val="001E548B"/>
    <w:rsid w:val="001E5A67"/>
    <w:rsid w:val="001E5C5E"/>
    <w:rsid w:val="001E5FBF"/>
    <w:rsid w:val="001E61D2"/>
    <w:rsid w:val="001E621B"/>
    <w:rsid w:val="001E65D7"/>
    <w:rsid w:val="001E68F4"/>
    <w:rsid w:val="001E694E"/>
    <w:rsid w:val="001E6A1D"/>
    <w:rsid w:val="001E6ABE"/>
    <w:rsid w:val="001E6C93"/>
    <w:rsid w:val="001E6E30"/>
    <w:rsid w:val="001E7077"/>
    <w:rsid w:val="001E72AF"/>
    <w:rsid w:val="001E75B2"/>
    <w:rsid w:val="001E7A80"/>
    <w:rsid w:val="001F0AFF"/>
    <w:rsid w:val="001F0C9D"/>
    <w:rsid w:val="001F0E9E"/>
    <w:rsid w:val="001F1220"/>
    <w:rsid w:val="001F124C"/>
    <w:rsid w:val="001F1787"/>
    <w:rsid w:val="001F1D97"/>
    <w:rsid w:val="001F2016"/>
    <w:rsid w:val="001F2316"/>
    <w:rsid w:val="001F2824"/>
    <w:rsid w:val="001F2B38"/>
    <w:rsid w:val="001F35CE"/>
    <w:rsid w:val="001F3763"/>
    <w:rsid w:val="001F3999"/>
    <w:rsid w:val="001F3C9B"/>
    <w:rsid w:val="001F3F8B"/>
    <w:rsid w:val="001F45DB"/>
    <w:rsid w:val="001F480B"/>
    <w:rsid w:val="001F4872"/>
    <w:rsid w:val="001F4D36"/>
    <w:rsid w:val="001F4DB5"/>
    <w:rsid w:val="001F4E8E"/>
    <w:rsid w:val="001F5376"/>
    <w:rsid w:val="001F5889"/>
    <w:rsid w:val="001F5DB3"/>
    <w:rsid w:val="001F63CA"/>
    <w:rsid w:val="001F6433"/>
    <w:rsid w:val="001F6645"/>
    <w:rsid w:val="001F6FCA"/>
    <w:rsid w:val="001F71B1"/>
    <w:rsid w:val="001F7290"/>
    <w:rsid w:val="001F79FC"/>
    <w:rsid w:val="001F7AFD"/>
    <w:rsid w:val="00200327"/>
    <w:rsid w:val="002006D3"/>
    <w:rsid w:val="00200CE0"/>
    <w:rsid w:val="00200DF2"/>
    <w:rsid w:val="00200E32"/>
    <w:rsid w:val="002011E5"/>
    <w:rsid w:val="00201505"/>
    <w:rsid w:val="00201559"/>
    <w:rsid w:val="00201577"/>
    <w:rsid w:val="00201AE8"/>
    <w:rsid w:val="00201B83"/>
    <w:rsid w:val="00202038"/>
    <w:rsid w:val="00202C34"/>
    <w:rsid w:val="00202CE5"/>
    <w:rsid w:val="00202F7A"/>
    <w:rsid w:val="00202F95"/>
    <w:rsid w:val="0020351B"/>
    <w:rsid w:val="0020398F"/>
    <w:rsid w:val="00203A7C"/>
    <w:rsid w:val="00203AA5"/>
    <w:rsid w:val="00204002"/>
    <w:rsid w:val="0020400E"/>
    <w:rsid w:val="002041B2"/>
    <w:rsid w:val="00204403"/>
    <w:rsid w:val="0020468D"/>
    <w:rsid w:val="0020470D"/>
    <w:rsid w:val="0020482E"/>
    <w:rsid w:val="002049C4"/>
    <w:rsid w:val="002049F3"/>
    <w:rsid w:val="00204CA1"/>
    <w:rsid w:val="0020532C"/>
    <w:rsid w:val="00205932"/>
    <w:rsid w:val="00205EE7"/>
    <w:rsid w:val="00206255"/>
    <w:rsid w:val="0020646B"/>
    <w:rsid w:val="00206650"/>
    <w:rsid w:val="00206965"/>
    <w:rsid w:val="00206F1F"/>
    <w:rsid w:val="0020740C"/>
    <w:rsid w:val="0021009A"/>
    <w:rsid w:val="0021087A"/>
    <w:rsid w:val="00210D8C"/>
    <w:rsid w:val="00210E9C"/>
    <w:rsid w:val="00210EDE"/>
    <w:rsid w:val="00210FB4"/>
    <w:rsid w:val="0021201E"/>
    <w:rsid w:val="00212134"/>
    <w:rsid w:val="00212633"/>
    <w:rsid w:val="00212644"/>
    <w:rsid w:val="002127BA"/>
    <w:rsid w:val="00212970"/>
    <w:rsid w:val="002129F0"/>
    <w:rsid w:val="00212A13"/>
    <w:rsid w:val="00212AEB"/>
    <w:rsid w:val="00212EED"/>
    <w:rsid w:val="00213141"/>
    <w:rsid w:val="00213267"/>
    <w:rsid w:val="00213605"/>
    <w:rsid w:val="00213FAF"/>
    <w:rsid w:val="00214491"/>
    <w:rsid w:val="002144D2"/>
    <w:rsid w:val="002145C5"/>
    <w:rsid w:val="00214A1F"/>
    <w:rsid w:val="002150F0"/>
    <w:rsid w:val="0021522B"/>
    <w:rsid w:val="00215391"/>
    <w:rsid w:val="00215632"/>
    <w:rsid w:val="002158D8"/>
    <w:rsid w:val="002159F6"/>
    <w:rsid w:val="00215A9E"/>
    <w:rsid w:val="00215D03"/>
    <w:rsid w:val="00215F6D"/>
    <w:rsid w:val="00216056"/>
    <w:rsid w:val="002161B6"/>
    <w:rsid w:val="00216261"/>
    <w:rsid w:val="002164E5"/>
    <w:rsid w:val="00216697"/>
    <w:rsid w:val="00216CDB"/>
    <w:rsid w:val="00216D6E"/>
    <w:rsid w:val="00216E14"/>
    <w:rsid w:val="00216F83"/>
    <w:rsid w:val="0021769B"/>
    <w:rsid w:val="0021774E"/>
    <w:rsid w:val="00217EE0"/>
    <w:rsid w:val="00217FAA"/>
    <w:rsid w:val="002207AD"/>
    <w:rsid w:val="0022093F"/>
    <w:rsid w:val="002210B7"/>
    <w:rsid w:val="002210FA"/>
    <w:rsid w:val="0022155D"/>
    <w:rsid w:val="00221617"/>
    <w:rsid w:val="002217EA"/>
    <w:rsid w:val="00221A28"/>
    <w:rsid w:val="00221B9A"/>
    <w:rsid w:val="002221E8"/>
    <w:rsid w:val="0022228E"/>
    <w:rsid w:val="00222404"/>
    <w:rsid w:val="0022245A"/>
    <w:rsid w:val="00222A26"/>
    <w:rsid w:val="00222BFC"/>
    <w:rsid w:val="00222C57"/>
    <w:rsid w:val="00222EFF"/>
    <w:rsid w:val="00222F72"/>
    <w:rsid w:val="0022365B"/>
    <w:rsid w:val="0022399A"/>
    <w:rsid w:val="00223A34"/>
    <w:rsid w:val="00223BC1"/>
    <w:rsid w:val="00223C2F"/>
    <w:rsid w:val="00223DA5"/>
    <w:rsid w:val="00224074"/>
    <w:rsid w:val="00224652"/>
    <w:rsid w:val="00224A04"/>
    <w:rsid w:val="00224E75"/>
    <w:rsid w:val="002253E6"/>
    <w:rsid w:val="00225659"/>
    <w:rsid w:val="00225736"/>
    <w:rsid w:val="002259DE"/>
    <w:rsid w:val="00225E23"/>
    <w:rsid w:val="00226019"/>
    <w:rsid w:val="00226924"/>
    <w:rsid w:val="00226974"/>
    <w:rsid w:val="00226D07"/>
    <w:rsid w:val="002275C1"/>
    <w:rsid w:val="0022779C"/>
    <w:rsid w:val="002277F8"/>
    <w:rsid w:val="00227C5C"/>
    <w:rsid w:val="002302C2"/>
    <w:rsid w:val="00230390"/>
    <w:rsid w:val="0023046D"/>
    <w:rsid w:val="00230847"/>
    <w:rsid w:val="00230BF5"/>
    <w:rsid w:val="00230D60"/>
    <w:rsid w:val="00230F17"/>
    <w:rsid w:val="0023166C"/>
    <w:rsid w:val="0023167E"/>
    <w:rsid w:val="00231A00"/>
    <w:rsid w:val="00231A0F"/>
    <w:rsid w:val="00231B4B"/>
    <w:rsid w:val="00231D76"/>
    <w:rsid w:val="00231D88"/>
    <w:rsid w:val="00232553"/>
    <w:rsid w:val="002325F0"/>
    <w:rsid w:val="002325F8"/>
    <w:rsid w:val="00232E0D"/>
    <w:rsid w:val="00233012"/>
    <w:rsid w:val="00233312"/>
    <w:rsid w:val="002339A9"/>
    <w:rsid w:val="002339FD"/>
    <w:rsid w:val="00233A0F"/>
    <w:rsid w:val="00233EF9"/>
    <w:rsid w:val="0023427C"/>
    <w:rsid w:val="00234503"/>
    <w:rsid w:val="00234B0C"/>
    <w:rsid w:val="00234F0F"/>
    <w:rsid w:val="0023514F"/>
    <w:rsid w:val="002352AE"/>
    <w:rsid w:val="00235895"/>
    <w:rsid w:val="00235918"/>
    <w:rsid w:val="00235A1E"/>
    <w:rsid w:val="00235DB9"/>
    <w:rsid w:val="00236030"/>
    <w:rsid w:val="00236658"/>
    <w:rsid w:val="002368F4"/>
    <w:rsid w:val="00236E11"/>
    <w:rsid w:val="00236FA2"/>
    <w:rsid w:val="00237628"/>
    <w:rsid w:val="002379AB"/>
    <w:rsid w:val="00237B9B"/>
    <w:rsid w:val="00237DBE"/>
    <w:rsid w:val="00237DFC"/>
    <w:rsid w:val="0024003E"/>
    <w:rsid w:val="0024012E"/>
    <w:rsid w:val="0024046C"/>
    <w:rsid w:val="00240573"/>
    <w:rsid w:val="002405B5"/>
    <w:rsid w:val="002406B0"/>
    <w:rsid w:val="00240D4F"/>
    <w:rsid w:val="00240E3A"/>
    <w:rsid w:val="002410A6"/>
    <w:rsid w:val="00241188"/>
    <w:rsid w:val="0024149C"/>
    <w:rsid w:val="00241571"/>
    <w:rsid w:val="00241FBC"/>
    <w:rsid w:val="0024226D"/>
    <w:rsid w:val="00242492"/>
    <w:rsid w:val="002427EF"/>
    <w:rsid w:val="00242BA5"/>
    <w:rsid w:val="00242E59"/>
    <w:rsid w:val="002431CD"/>
    <w:rsid w:val="002436C3"/>
    <w:rsid w:val="0024454A"/>
    <w:rsid w:val="0024477E"/>
    <w:rsid w:val="00244B3E"/>
    <w:rsid w:val="00244BF6"/>
    <w:rsid w:val="00244F6C"/>
    <w:rsid w:val="00245133"/>
    <w:rsid w:val="002454F6"/>
    <w:rsid w:val="0024553E"/>
    <w:rsid w:val="00245578"/>
    <w:rsid w:val="00245B1D"/>
    <w:rsid w:val="00245C11"/>
    <w:rsid w:val="00245E0C"/>
    <w:rsid w:val="002464E9"/>
    <w:rsid w:val="0024650C"/>
    <w:rsid w:val="0024675B"/>
    <w:rsid w:val="00246785"/>
    <w:rsid w:val="00246A43"/>
    <w:rsid w:val="00246A6E"/>
    <w:rsid w:val="00246B88"/>
    <w:rsid w:val="00246C3D"/>
    <w:rsid w:val="00246E0F"/>
    <w:rsid w:val="00246FC9"/>
    <w:rsid w:val="00247094"/>
    <w:rsid w:val="002476D1"/>
    <w:rsid w:val="00247DC5"/>
    <w:rsid w:val="00247EFF"/>
    <w:rsid w:val="002500DF"/>
    <w:rsid w:val="00250226"/>
    <w:rsid w:val="00250241"/>
    <w:rsid w:val="00250388"/>
    <w:rsid w:val="002505DD"/>
    <w:rsid w:val="002505E5"/>
    <w:rsid w:val="00250FAD"/>
    <w:rsid w:val="00250FCB"/>
    <w:rsid w:val="002512D1"/>
    <w:rsid w:val="002513F0"/>
    <w:rsid w:val="00251968"/>
    <w:rsid w:val="00251C88"/>
    <w:rsid w:val="00251D67"/>
    <w:rsid w:val="00252189"/>
    <w:rsid w:val="002524F8"/>
    <w:rsid w:val="00252564"/>
    <w:rsid w:val="00252D27"/>
    <w:rsid w:val="00252E1D"/>
    <w:rsid w:val="00253247"/>
    <w:rsid w:val="002534F6"/>
    <w:rsid w:val="00253784"/>
    <w:rsid w:val="00253E00"/>
    <w:rsid w:val="00253EC3"/>
    <w:rsid w:val="00254080"/>
    <w:rsid w:val="0025432B"/>
    <w:rsid w:val="00254D3A"/>
    <w:rsid w:val="00254D43"/>
    <w:rsid w:val="00255308"/>
    <w:rsid w:val="002556E8"/>
    <w:rsid w:val="00255BF0"/>
    <w:rsid w:val="00255DF3"/>
    <w:rsid w:val="00255FD2"/>
    <w:rsid w:val="00256197"/>
    <w:rsid w:val="002561BE"/>
    <w:rsid w:val="002566AB"/>
    <w:rsid w:val="002573C0"/>
    <w:rsid w:val="002574A0"/>
    <w:rsid w:val="00257564"/>
    <w:rsid w:val="002578BD"/>
    <w:rsid w:val="002606E8"/>
    <w:rsid w:val="00260C27"/>
    <w:rsid w:val="00260CB4"/>
    <w:rsid w:val="00260F59"/>
    <w:rsid w:val="002616F4"/>
    <w:rsid w:val="0026186A"/>
    <w:rsid w:val="00262309"/>
    <w:rsid w:val="002624C4"/>
    <w:rsid w:val="0026255C"/>
    <w:rsid w:val="00262665"/>
    <w:rsid w:val="002629A0"/>
    <w:rsid w:val="00262C2B"/>
    <w:rsid w:val="00262DD6"/>
    <w:rsid w:val="00262E38"/>
    <w:rsid w:val="00263114"/>
    <w:rsid w:val="00263237"/>
    <w:rsid w:val="00263239"/>
    <w:rsid w:val="002635FD"/>
    <w:rsid w:val="0026362C"/>
    <w:rsid w:val="00263D7A"/>
    <w:rsid w:val="00263E88"/>
    <w:rsid w:val="00263F54"/>
    <w:rsid w:val="002649F2"/>
    <w:rsid w:val="002652FD"/>
    <w:rsid w:val="00265534"/>
    <w:rsid w:val="00265C3E"/>
    <w:rsid w:val="00265EB0"/>
    <w:rsid w:val="0026609B"/>
    <w:rsid w:val="0026640C"/>
    <w:rsid w:val="0026668B"/>
    <w:rsid w:val="002668FF"/>
    <w:rsid w:val="00266B35"/>
    <w:rsid w:val="00266E3F"/>
    <w:rsid w:val="00267024"/>
    <w:rsid w:val="0026704E"/>
    <w:rsid w:val="002672FC"/>
    <w:rsid w:val="00267679"/>
    <w:rsid w:val="00267868"/>
    <w:rsid w:val="00267D01"/>
    <w:rsid w:val="002700EB"/>
    <w:rsid w:val="00270A3D"/>
    <w:rsid w:val="00270CB6"/>
    <w:rsid w:val="00271324"/>
    <w:rsid w:val="00271445"/>
    <w:rsid w:val="0027172F"/>
    <w:rsid w:val="00271832"/>
    <w:rsid w:val="00271A6F"/>
    <w:rsid w:val="00271E75"/>
    <w:rsid w:val="002720FE"/>
    <w:rsid w:val="00272216"/>
    <w:rsid w:val="002722A6"/>
    <w:rsid w:val="0027241A"/>
    <w:rsid w:val="002728EA"/>
    <w:rsid w:val="00272AA3"/>
    <w:rsid w:val="00272B3E"/>
    <w:rsid w:val="00272C32"/>
    <w:rsid w:val="00273146"/>
    <w:rsid w:val="00273755"/>
    <w:rsid w:val="00273DBC"/>
    <w:rsid w:val="00273FD6"/>
    <w:rsid w:val="002740F7"/>
    <w:rsid w:val="0027446C"/>
    <w:rsid w:val="0027462B"/>
    <w:rsid w:val="0027479C"/>
    <w:rsid w:val="0027484F"/>
    <w:rsid w:val="0027489D"/>
    <w:rsid w:val="00274C2C"/>
    <w:rsid w:val="00274CA2"/>
    <w:rsid w:val="00274E9B"/>
    <w:rsid w:val="002750DF"/>
    <w:rsid w:val="00275344"/>
    <w:rsid w:val="00275456"/>
    <w:rsid w:val="002756BA"/>
    <w:rsid w:val="002759C9"/>
    <w:rsid w:val="00275AFE"/>
    <w:rsid w:val="00275CFD"/>
    <w:rsid w:val="00275F9C"/>
    <w:rsid w:val="00276312"/>
    <w:rsid w:val="002765C5"/>
    <w:rsid w:val="0027709A"/>
    <w:rsid w:val="00277445"/>
    <w:rsid w:val="00277535"/>
    <w:rsid w:val="002775B1"/>
    <w:rsid w:val="002775D6"/>
    <w:rsid w:val="00280D62"/>
    <w:rsid w:val="002815E5"/>
    <w:rsid w:val="00282D15"/>
    <w:rsid w:val="0028327B"/>
    <w:rsid w:val="0028347F"/>
    <w:rsid w:val="00283B88"/>
    <w:rsid w:val="00283C39"/>
    <w:rsid w:val="00283C82"/>
    <w:rsid w:val="002841F6"/>
    <w:rsid w:val="00284B6A"/>
    <w:rsid w:val="00284C4A"/>
    <w:rsid w:val="00284D6E"/>
    <w:rsid w:val="00284FF2"/>
    <w:rsid w:val="00285014"/>
    <w:rsid w:val="002851C9"/>
    <w:rsid w:val="00285EAF"/>
    <w:rsid w:val="00285F6C"/>
    <w:rsid w:val="00286242"/>
    <w:rsid w:val="00286460"/>
    <w:rsid w:val="00286497"/>
    <w:rsid w:val="002864AD"/>
    <w:rsid w:val="00286707"/>
    <w:rsid w:val="0028671C"/>
    <w:rsid w:val="00286C7C"/>
    <w:rsid w:val="00286D14"/>
    <w:rsid w:val="00286EA1"/>
    <w:rsid w:val="0028716F"/>
    <w:rsid w:val="00287AE4"/>
    <w:rsid w:val="00287B75"/>
    <w:rsid w:val="00287C40"/>
    <w:rsid w:val="00287CA9"/>
    <w:rsid w:val="00290934"/>
    <w:rsid w:val="00290A5D"/>
    <w:rsid w:val="00290A69"/>
    <w:rsid w:val="002919DB"/>
    <w:rsid w:val="00291E8D"/>
    <w:rsid w:val="00292098"/>
    <w:rsid w:val="00292D7B"/>
    <w:rsid w:val="0029354B"/>
    <w:rsid w:val="00293BFB"/>
    <w:rsid w:val="00293DEA"/>
    <w:rsid w:val="002941DB"/>
    <w:rsid w:val="0029454E"/>
    <w:rsid w:val="0029489D"/>
    <w:rsid w:val="00294B9D"/>
    <w:rsid w:val="00294DBF"/>
    <w:rsid w:val="00294F32"/>
    <w:rsid w:val="00294F53"/>
    <w:rsid w:val="00294F9C"/>
    <w:rsid w:val="00295141"/>
    <w:rsid w:val="00295508"/>
    <w:rsid w:val="00295673"/>
    <w:rsid w:val="002956CF"/>
    <w:rsid w:val="00295C68"/>
    <w:rsid w:val="00295DB0"/>
    <w:rsid w:val="00295DDA"/>
    <w:rsid w:val="00295DFA"/>
    <w:rsid w:val="0029680C"/>
    <w:rsid w:val="00296A0B"/>
    <w:rsid w:val="00296D2C"/>
    <w:rsid w:val="00296F3D"/>
    <w:rsid w:val="002973AC"/>
    <w:rsid w:val="00297676"/>
    <w:rsid w:val="0029795C"/>
    <w:rsid w:val="00297AAA"/>
    <w:rsid w:val="00297B34"/>
    <w:rsid w:val="002A04E4"/>
    <w:rsid w:val="002A0990"/>
    <w:rsid w:val="002A0C3F"/>
    <w:rsid w:val="002A0DC3"/>
    <w:rsid w:val="002A0DCA"/>
    <w:rsid w:val="002A1495"/>
    <w:rsid w:val="002A1B58"/>
    <w:rsid w:val="002A1F91"/>
    <w:rsid w:val="002A280F"/>
    <w:rsid w:val="002A2C46"/>
    <w:rsid w:val="002A2D94"/>
    <w:rsid w:val="002A33D4"/>
    <w:rsid w:val="002A3A97"/>
    <w:rsid w:val="002A3DBD"/>
    <w:rsid w:val="002A3F13"/>
    <w:rsid w:val="002A414F"/>
    <w:rsid w:val="002A4633"/>
    <w:rsid w:val="002A46BA"/>
    <w:rsid w:val="002A49AF"/>
    <w:rsid w:val="002A4CE2"/>
    <w:rsid w:val="002A5038"/>
    <w:rsid w:val="002A5391"/>
    <w:rsid w:val="002A59E2"/>
    <w:rsid w:val="002A6C8C"/>
    <w:rsid w:val="002A775A"/>
    <w:rsid w:val="002A7C9B"/>
    <w:rsid w:val="002B09DE"/>
    <w:rsid w:val="002B0B64"/>
    <w:rsid w:val="002B0D80"/>
    <w:rsid w:val="002B0E89"/>
    <w:rsid w:val="002B1199"/>
    <w:rsid w:val="002B1B28"/>
    <w:rsid w:val="002B1C74"/>
    <w:rsid w:val="002B1E29"/>
    <w:rsid w:val="002B1EDF"/>
    <w:rsid w:val="002B20B4"/>
    <w:rsid w:val="002B2314"/>
    <w:rsid w:val="002B281A"/>
    <w:rsid w:val="002B2C7A"/>
    <w:rsid w:val="002B2E6B"/>
    <w:rsid w:val="002B2E91"/>
    <w:rsid w:val="002B30D9"/>
    <w:rsid w:val="002B35ED"/>
    <w:rsid w:val="002B3B8A"/>
    <w:rsid w:val="002B455B"/>
    <w:rsid w:val="002B4B41"/>
    <w:rsid w:val="002B50DB"/>
    <w:rsid w:val="002B5146"/>
    <w:rsid w:val="002B5976"/>
    <w:rsid w:val="002B5E7F"/>
    <w:rsid w:val="002B6222"/>
    <w:rsid w:val="002B63E5"/>
    <w:rsid w:val="002B6658"/>
    <w:rsid w:val="002B6ADA"/>
    <w:rsid w:val="002B6C6F"/>
    <w:rsid w:val="002B6C9D"/>
    <w:rsid w:val="002B6D86"/>
    <w:rsid w:val="002B7B72"/>
    <w:rsid w:val="002C014C"/>
    <w:rsid w:val="002C069D"/>
    <w:rsid w:val="002C071A"/>
    <w:rsid w:val="002C077C"/>
    <w:rsid w:val="002C1319"/>
    <w:rsid w:val="002C1402"/>
    <w:rsid w:val="002C1D04"/>
    <w:rsid w:val="002C1D96"/>
    <w:rsid w:val="002C1DB3"/>
    <w:rsid w:val="002C2562"/>
    <w:rsid w:val="002C2744"/>
    <w:rsid w:val="002C2C64"/>
    <w:rsid w:val="002C2DCE"/>
    <w:rsid w:val="002C2E4B"/>
    <w:rsid w:val="002C309D"/>
    <w:rsid w:val="002C34A6"/>
    <w:rsid w:val="002C37DE"/>
    <w:rsid w:val="002C3C46"/>
    <w:rsid w:val="002C3C9D"/>
    <w:rsid w:val="002C3DDA"/>
    <w:rsid w:val="002C3EE8"/>
    <w:rsid w:val="002C447E"/>
    <w:rsid w:val="002C4810"/>
    <w:rsid w:val="002C4C43"/>
    <w:rsid w:val="002C51ED"/>
    <w:rsid w:val="002C578F"/>
    <w:rsid w:val="002C57D2"/>
    <w:rsid w:val="002C5927"/>
    <w:rsid w:val="002C64DB"/>
    <w:rsid w:val="002C68D0"/>
    <w:rsid w:val="002C69BC"/>
    <w:rsid w:val="002C6D0A"/>
    <w:rsid w:val="002C6D62"/>
    <w:rsid w:val="002C78F8"/>
    <w:rsid w:val="002C7AAC"/>
    <w:rsid w:val="002D01EA"/>
    <w:rsid w:val="002D03E8"/>
    <w:rsid w:val="002D0669"/>
    <w:rsid w:val="002D06BC"/>
    <w:rsid w:val="002D07B1"/>
    <w:rsid w:val="002D0944"/>
    <w:rsid w:val="002D0997"/>
    <w:rsid w:val="002D0F7F"/>
    <w:rsid w:val="002D1048"/>
    <w:rsid w:val="002D1142"/>
    <w:rsid w:val="002D1228"/>
    <w:rsid w:val="002D14C0"/>
    <w:rsid w:val="002D15E2"/>
    <w:rsid w:val="002D1E8D"/>
    <w:rsid w:val="002D2179"/>
    <w:rsid w:val="002D29AA"/>
    <w:rsid w:val="002D2F10"/>
    <w:rsid w:val="002D320C"/>
    <w:rsid w:val="002D3C75"/>
    <w:rsid w:val="002D40BE"/>
    <w:rsid w:val="002D4328"/>
    <w:rsid w:val="002D4C8F"/>
    <w:rsid w:val="002D4F7B"/>
    <w:rsid w:val="002D50D0"/>
    <w:rsid w:val="002D5258"/>
    <w:rsid w:val="002D552B"/>
    <w:rsid w:val="002D56D9"/>
    <w:rsid w:val="002D595C"/>
    <w:rsid w:val="002D5CD7"/>
    <w:rsid w:val="002D638C"/>
    <w:rsid w:val="002D63E9"/>
    <w:rsid w:val="002D6574"/>
    <w:rsid w:val="002D67F1"/>
    <w:rsid w:val="002D6BBD"/>
    <w:rsid w:val="002D6FF5"/>
    <w:rsid w:val="002D79C3"/>
    <w:rsid w:val="002D7DC9"/>
    <w:rsid w:val="002E0572"/>
    <w:rsid w:val="002E099E"/>
    <w:rsid w:val="002E0D70"/>
    <w:rsid w:val="002E0EE5"/>
    <w:rsid w:val="002E1531"/>
    <w:rsid w:val="002E16EB"/>
    <w:rsid w:val="002E17CD"/>
    <w:rsid w:val="002E17F5"/>
    <w:rsid w:val="002E1BA0"/>
    <w:rsid w:val="002E1CC9"/>
    <w:rsid w:val="002E1D87"/>
    <w:rsid w:val="002E1F42"/>
    <w:rsid w:val="002E20EB"/>
    <w:rsid w:val="002E2155"/>
    <w:rsid w:val="002E22F1"/>
    <w:rsid w:val="002E22F3"/>
    <w:rsid w:val="002E23DE"/>
    <w:rsid w:val="002E266E"/>
    <w:rsid w:val="002E2CAC"/>
    <w:rsid w:val="002E2D44"/>
    <w:rsid w:val="002E309B"/>
    <w:rsid w:val="002E3226"/>
    <w:rsid w:val="002E366C"/>
    <w:rsid w:val="002E3709"/>
    <w:rsid w:val="002E37B0"/>
    <w:rsid w:val="002E38AD"/>
    <w:rsid w:val="002E394B"/>
    <w:rsid w:val="002E3BB2"/>
    <w:rsid w:val="002E4229"/>
    <w:rsid w:val="002E43FC"/>
    <w:rsid w:val="002E47A4"/>
    <w:rsid w:val="002E523C"/>
    <w:rsid w:val="002E5550"/>
    <w:rsid w:val="002E56C6"/>
    <w:rsid w:val="002E5E39"/>
    <w:rsid w:val="002E6244"/>
    <w:rsid w:val="002E677D"/>
    <w:rsid w:val="002E6958"/>
    <w:rsid w:val="002E6DBA"/>
    <w:rsid w:val="002E6F2E"/>
    <w:rsid w:val="002E723D"/>
    <w:rsid w:val="002E726F"/>
    <w:rsid w:val="002E7484"/>
    <w:rsid w:val="002E793E"/>
    <w:rsid w:val="002E797F"/>
    <w:rsid w:val="002E7D98"/>
    <w:rsid w:val="002F050A"/>
    <w:rsid w:val="002F09A3"/>
    <w:rsid w:val="002F0AAB"/>
    <w:rsid w:val="002F100D"/>
    <w:rsid w:val="002F10D9"/>
    <w:rsid w:val="002F1AEE"/>
    <w:rsid w:val="002F1ECE"/>
    <w:rsid w:val="002F213C"/>
    <w:rsid w:val="002F229A"/>
    <w:rsid w:val="002F24A9"/>
    <w:rsid w:val="002F24ED"/>
    <w:rsid w:val="002F266C"/>
    <w:rsid w:val="002F29D0"/>
    <w:rsid w:val="002F2F0D"/>
    <w:rsid w:val="002F34C4"/>
    <w:rsid w:val="002F35A1"/>
    <w:rsid w:val="002F3A15"/>
    <w:rsid w:val="002F410A"/>
    <w:rsid w:val="002F418D"/>
    <w:rsid w:val="002F4A9A"/>
    <w:rsid w:val="002F551D"/>
    <w:rsid w:val="002F60C4"/>
    <w:rsid w:val="002F6178"/>
    <w:rsid w:val="002F6234"/>
    <w:rsid w:val="002F645F"/>
    <w:rsid w:val="002F6AA3"/>
    <w:rsid w:val="002F6F3E"/>
    <w:rsid w:val="002F71A5"/>
    <w:rsid w:val="002F79EF"/>
    <w:rsid w:val="002F7EDD"/>
    <w:rsid w:val="0030009C"/>
    <w:rsid w:val="003000D6"/>
    <w:rsid w:val="00300241"/>
    <w:rsid w:val="0030055D"/>
    <w:rsid w:val="003009ED"/>
    <w:rsid w:val="0030116C"/>
    <w:rsid w:val="003016D6"/>
    <w:rsid w:val="00301811"/>
    <w:rsid w:val="0030182D"/>
    <w:rsid w:val="0030190D"/>
    <w:rsid w:val="003019CA"/>
    <w:rsid w:val="003019D7"/>
    <w:rsid w:val="00301AEF"/>
    <w:rsid w:val="00301B9D"/>
    <w:rsid w:val="00301F43"/>
    <w:rsid w:val="00301F97"/>
    <w:rsid w:val="00301FC6"/>
    <w:rsid w:val="0030204F"/>
    <w:rsid w:val="0030219D"/>
    <w:rsid w:val="0030228D"/>
    <w:rsid w:val="00302703"/>
    <w:rsid w:val="003028CD"/>
    <w:rsid w:val="00302F4C"/>
    <w:rsid w:val="0030302B"/>
    <w:rsid w:val="003034C3"/>
    <w:rsid w:val="003036E5"/>
    <w:rsid w:val="003039A6"/>
    <w:rsid w:val="00303D50"/>
    <w:rsid w:val="00303DBF"/>
    <w:rsid w:val="00303DC4"/>
    <w:rsid w:val="00303EC5"/>
    <w:rsid w:val="00304230"/>
    <w:rsid w:val="00304459"/>
    <w:rsid w:val="003047FA"/>
    <w:rsid w:val="00304969"/>
    <w:rsid w:val="00304A10"/>
    <w:rsid w:val="003050C9"/>
    <w:rsid w:val="003050D0"/>
    <w:rsid w:val="0030513D"/>
    <w:rsid w:val="003054FA"/>
    <w:rsid w:val="00305577"/>
    <w:rsid w:val="003060E5"/>
    <w:rsid w:val="00306207"/>
    <w:rsid w:val="003065E9"/>
    <w:rsid w:val="0030668E"/>
    <w:rsid w:val="00306839"/>
    <w:rsid w:val="00306A44"/>
    <w:rsid w:val="0030700C"/>
    <w:rsid w:val="00307748"/>
    <w:rsid w:val="003077B0"/>
    <w:rsid w:val="0031024F"/>
    <w:rsid w:val="00310766"/>
    <w:rsid w:val="003107A1"/>
    <w:rsid w:val="00310990"/>
    <w:rsid w:val="00310BC7"/>
    <w:rsid w:val="00310F3E"/>
    <w:rsid w:val="003113FC"/>
    <w:rsid w:val="003118D5"/>
    <w:rsid w:val="00311920"/>
    <w:rsid w:val="00311DEE"/>
    <w:rsid w:val="00311FB8"/>
    <w:rsid w:val="00312250"/>
    <w:rsid w:val="0031250B"/>
    <w:rsid w:val="00312DEC"/>
    <w:rsid w:val="0031301B"/>
    <w:rsid w:val="00313494"/>
    <w:rsid w:val="003135AB"/>
    <w:rsid w:val="00313937"/>
    <w:rsid w:val="00314016"/>
    <w:rsid w:val="003142CD"/>
    <w:rsid w:val="00314511"/>
    <w:rsid w:val="00314E23"/>
    <w:rsid w:val="00314F23"/>
    <w:rsid w:val="00314F4A"/>
    <w:rsid w:val="00315176"/>
    <w:rsid w:val="003151D9"/>
    <w:rsid w:val="003157F4"/>
    <w:rsid w:val="00315829"/>
    <w:rsid w:val="00315FEA"/>
    <w:rsid w:val="00316B51"/>
    <w:rsid w:val="0031786C"/>
    <w:rsid w:val="0031794B"/>
    <w:rsid w:val="00317A70"/>
    <w:rsid w:val="00317C08"/>
    <w:rsid w:val="00317D52"/>
    <w:rsid w:val="003208D6"/>
    <w:rsid w:val="003208F8"/>
    <w:rsid w:val="00320AB0"/>
    <w:rsid w:val="00320EC3"/>
    <w:rsid w:val="00321068"/>
    <w:rsid w:val="00321CE3"/>
    <w:rsid w:val="00321D42"/>
    <w:rsid w:val="00321DF9"/>
    <w:rsid w:val="00321F3A"/>
    <w:rsid w:val="00322086"/>
    <w:rsid w:val="00322833"/>
    <w:rsid w:val="00322A05"/>
    <w:rsid w:val="00322D9E"/>
    <w:rsid w:val="00322F9E"/>
    <w:rsid w:val="00323134"/>
    <w:rsid w:val="0032316D"/>
    <w:rsid w:val="003235E3"/>
    <w:rsid w:val="0032363F"/>
    <w:rsid w:val="00323AE3"/>
    <w:rsid w:val="00323EBD"/>
    <w:rsid w:val="003243AD"/>
    <w:rsid w:val="003246BA"/>
    <w:rsid w:val="003247AB"/>
    <w:rsid w:val="003248D0"/>
    <w:rsid w:val="0032492A"/>
    <w:rsid w:val="00325444"/>
    <w:rsid w:val="003255D7"/>
    <w:rsid w:val="00325E00"/>
    <w:rsid w:val="003264A7"/>
    <w:rsid w:val="003267F3"/>
    <w:rsid w:val="00326DB9"/>
    <w:rsid w:val="003272B4"/>
    <w:rsid w:val="00327649"/>
    <w:rsid w:val="0032768E"/>
    <w:rsid w:val="00327D5B"/>
    <w:rsid w:val="00330153"/>
    <w:rsid w:val="00330378"/>
    <w:rsid w:val="00330EB8"/>
    <w:rsid w:val="00331869"/>
    <w:rsid w:val="00331A39"/>
    <w:rsid w:val="00331BD1"/>
    <w:rsid w:val="00331EE2"/>
    <w:rsid w:val="0033230A"/>
    <w:rsid w:val="00332676"/>
    <w:rsid w:val="00332CB9"/>
    <w:rsid w:val="00332D39"/>
    <w:rsid w:val="00332F39"/>
    <w:rsid w:val="00333413"/>
    <w:rsid w:val="00333425"/>
    <w:rsid w:val="003335C7"/>
    <w:rsid w:val="0033392D"/>
    <w:rsid w:val="00333955"/>
    <w:rsid w:val="003339E0"/>
    <w:rsid w:val="00333D86"/>
    <w:rsid w:val="00333DFE"/>
    <w:rsid w:val="00334217"/>
    <w:rsid w:val="00334436"/>
    <w:rsid w:val="003345FF"/>
    <w:rsid w:val="00334630"/>
    <w:rsid w:val="003347D6"/>
    <w:rsid w:val="0033513A"/>
    <w:rsid w:val="0033545F"/>
    <w:rsid w:val="0033598D"/>
    <w:rsid w:val="00335AB6"/>
    <w:rsid w:val="00335C68"/>
    <w:rsid w:val="003361AA"/>
    <w:rsid w:val="003362E1"/>
    <w:rsid w:val="00336BE3"/>
    <w:rsid w:val="00336D38"/>
    <w:rsid w:val="00337F51"/>
    <w:rsid w:val="00337FDF"/>
    <w:rsid w:val="003402AF"/>
    <w:rsid w:val="00340488"/>
    <w:rsid w:val="00340697"/>
    <w:rsid w:val="00340850"/>
    <w:rsid w:val="003408F1"/>
    <w:rsid w:val="00340A6C"/>
    <w:rsid w:val="00340E18"/>
    <w:rsid w:val="0034120A"/>
    <w:rsid w:val="00341233"/>
    <w:rsid w:val="00341775"/>
    <w:rsid w:val="00341AED"/>
    <w:rsid w:val="00341C04"/>
    <w:rsid w:val="00341CC9"/>
    <w:rsid w:val="00341DEF"/>
    <w:rsid w:val="00341DF2"/>
    <w:rsid w:val="00341FB0"/>
    <w:rsid w:val="00342C13"/>
    <w:rsid w:val="003430D4"/>
    <w:rsid w:val="0034340A"/>
    <w:rsid w:val="00343615"/>
    <w:rsid w:val="0034382A"/>
    <w:rsid w:val="00343F31"/>
    <w:rsid w:val="003441A8"/>
    <w:rsid w:val="003442D7"/>
    <w:rsid w:val="00344757"/>
    <w:rsid w:val="003449D5"/>
    <w:rsid w:val="00344B75"/>
    <w:rsid w:val="00344EFD"/>
    <w:rsid w:val="00345176"/>
    <w:rsid w:val="00345428"/>
    <w:rsid w:val="003459F3"/>
    <w:rsid w:val="00345D1D"/>
    <w:rsid w:val="00345F80"/>
    <w:rsid w:val="003461D3"/>
    <w:rsid w:val="00346A3F"/>
    <w:rsid w:val="00346A55"/>
    <w:rsid w:val="00346DF4"/>
    <w:rsid w:val="00347127"/>
    <w:rsid w:val="0034715F"/>
    <w:rsid w:val="00347163"/>
    <w:rsid w:val="00347204"/>
    <w:rsid w:val="0034732D"/>
    <w:rsid w:val="00347493"/>
    <w:rsid w:val="00347CCB"/>
    <w:rsid w:val="0035038D"/>
    <w:rsid w:val="0035059F"/>
    <w:rsid w:val="003506E9"/>
    <w:rsid w:val="003507CB"/>
    <w:rsid w:val="00350880"/>
    <w:rsid w:val="00350F4A"/>
    <w:rsid w:val="003510D5"/>
    <w:rsid w:val="0035135B"/>
    <w:rsid w:val="003516D6"/>
    <w:rsid w:val="00351806"/>
    <w:rsid w:val="00351E30"/>
    <w:rsid w:val="00351EBF"/>
    <w:rsid w:val="00351FA5"/>
    <w:rsid w:val="0035200E"/>
    <w:rsid w:val="0035206E"/>
    <w:rsid w:val="003520A7"/>
    <w:rsid w:val="00352183"/>
    <w:rsid w:val="003527DB"/>
    <w:rsid w:val="003528F7"/>
    <w:rsid w:val="00352A95"/>
    <w:rsid w:val="00352B76"/>
    <w:rsid w:val="00352E80"/>
    <w:rsid w:val="00352FEC"/>
    <w:rsid w:val="00353083"/>
    <w:rsid w:val="0035378D"/>
    <w:rsid w:val="00353926"/>
    <w:rsid w:val="00353A55"/>
    <w:rsid w:val="00353C80"/>
    <w:rsid w:val="00353DA3"/>
    <w:rsid w:val="00353E98"/>
    <w:rsid w:val="00354023"/>
    <w:rsid w:val="003542E5"/>
    <w:rsid w:val="00354426"/>
    <w:rsid w:val="0035455A"/>
    <w:rsid w:val="003546A6"/>
    <w:rsid w:val="00354748"/>
    <w:rsid w:val="003548DC"/>
    <w:rsid w:val="00354ADA"/>
    <w:rsid w:val="00354B09"/>
    <w:rsid w:val="00355052"/>
    <w:rsid w:val="00355183"/>
    <w:rsid w:val="0035540C"/>
    <w:rsid w:val="0035544C"/>
    <w:rsid w:val="003556A4"/>
    <w:rsid w:val="003556EF"/>
    <w:rsid w:val="00355889"/>
    <w:rsid w:val="00355B3D"/>
    <w:rsid w:val="00355CE9"/>
    <w:rsid w:val="00355D89"/>
    <w:rsid w:val="00355ECA"/>
    <w:rsid w:val="003563D5"/>
    <w:rsid w:val="00356428"/>
    <w:rsid w:val="0035648E"/>
    <w:rsid w:val="003564F3"/>
    <w:rsid w:val="00356E47"/>
    <w:rsid w:val="00356F8A"/>
    <w:rsid w:val="0035716B"/>
    <w:rsid w:val="00357227"/>
    <w:rsid w:val="0035734A"/>
    <w:rsid w:val="003578E8"/>
    <w:rsid w:val="003579C6"/>
    <w:rsid w:val="00357CD6"/>
    <w:rsid w:val="0036056E"/>
    <w:rsid w:val="00360D66"/>
    <w:rsid w:val="00360D7C"/>
    <w:rsid w:val="00360EB5"/>
    <w:rsid w:val="00360F34"/>
    <w:rsid w:val="00361056"/>
    <w:rsid w:val="00361262"/>
    <w:rsid w:val="0036154C"/>
    <w:rsid w:val="003616F3"/>
    <w:rsid w:val="00362357"/>
    <w:rsid w:val="00362C12"/>
    <w:rsid w:val="00362CCD"/>
    <w:rsid w:val="00362D85"/>
    <w:rsid w:val="00363063"/>
    <w:rsid w:val="003631C0"/>
    <w:rsid w:val="00363228"/>
    <w:rsid w:val="00363450"/>
    <w:rsid w:val="00363815"/>
    <w:rsid w:val="0036395F"/>
    <w:rsid w:val="00364647"/>
    <w:rsid w:val="003647F6"/>
    <w:rsid w:val="003648AF"/>
    <w:rsid w:val="00364977"/>
    <w:rsid w:val="00365204"/>
    <w:rsid w:val="00365268"/>
    <w:rsid w:val="003652CE"/>
    <w:rsid w:val="003657A6"/>
    <w:rsid w:val="00365A3C"/>
    <w:rsid w:val="00365AAB"/>
    <w:rsid w:val="00365CE8"/>
    <w:rsid w:val="003660C4"/>
    <w:rsid w:val="003661B3"/>
    <w:rsid w:val="003664CF"/>
    <w:rsid w:val="003665AA"/>
    <w:rsid w:val="003665F2"/>
    <w:rsid w:val="00366BA5"/>
    <w:rsid w:val="00366CCE"/>
    <w:rsid w:val="0036703C"/>
    <w:rsid w:val="00367684"/>
    <w:rsid w:val="003678F8"/>
    <w:rsid w:val="00367BEE"/>
    <w:rsid w:val="00367D23"/>
    <w:rsid w:val="00367FBA"/>
    <w:rsid w:val="003701BE"/>
    <w:rsid w:val="00370297"/>
    <w:rsid w:val="003710CE"/>
    <w:rsid w:val="0037129D"/>
    <w:rsid w:val="0037145C"/>
    <w:rsid w:val="0037164B"/>
    <w:rsid w:val="003717E1"/>
    <w:rsid w:val="003718A8"/>
    <w:rsid w:val="00371C20"/>
    <w:rsid w:val="003721B0"/>
    <w:rsid w:val="003721BB"/>
    <w:rsid w:val="00372559"/>
    <w:rsid w:val="00372641"/>
    <w:rsid w:val="00373472"/>
    <w:rsid w:val="00373629"/>
    <w:rsid w:val="00373C56"/>
    <w:rsid w:val="00373CC8"/>
    <w:rsid w:val="00373D2B"/>
    <w:rsid w:val="003746A2"/>
    <w:rsid w:val="003747F7"/>
    <w:rsid w:val="00375171"/>
    <w:rsid w:val="00375230"/>
    <w:rsid w:val="0037596E"/>
    <w:rsid w:val="00375FF8"/>
    <w:rsid w:val="00376028"/>
    <w:rsid w:val="003760E4"/>
    <w:rsid w:val="00376176"/>
    <w:rsid w:val="003765AF"/>
    <w:rsid w:val="0037728F"/>
    <w:rsid w:val="00377492"/>
    <w:rsid w:val="0037758C"/>
    <w:rsid w:val="0037775E"/>
    <w:rsid w:val="0037777F"/>
    <w:rsid w:val="003777E9"/>
    <w:rsid w:val="003777EC"/>
    <w:rsid w:val="00377846"/>
    <w:rsid w:val="00377D27"/>
    <w:rsid w:val="0038023A"/>
    <w:rsid w:val="003806B2"/>
    <w:rsid w:val="003808AF"/>
    <w:rsid w:val="00380A00"/>
    <w:rsid w:val="00380CAB"/>
    <w:rsid w:val="00380D2B"/>
    <w:rsid w:val="00380EC7"/>
    <w:rsid w:val="0038101D"/>
    <w:rsid w:val="0038124F"/>
    <w:rsid w:val="00381B05"/>
    <w:rsid w:val="00381B85"/>
    <w:rsid w:val="00381BBF"/>
    <w:rsid w:val="00381C78"/>
    <w:rsid w:val="0038217E"/>
    <w:rsid w:val="00382BA8"/>
    <w:rsid w:val="00382E42"/>
    <w:rsid w:val="00382FB2"/>
    <w:rsid w:val="00383263"/>
    <w:rsid w:val="00383611"/>
    <w:rsid w:val="00383774"/>
    <w:rsid w:val="003837A0"/>
    <w:rsid w:val="003839FE"/>
    <w:rsid w:val="00383E91"/>
    <w:rsid w:val="0038436B"/>
    <w:rsid w:val="00384D2D"/>
    <w:rsid w:val="003856C4"/>
    <w:rsid w:val="00385A59"/>
    <w:rsid w:val="00386080"/>
    <w:rsid w:val="00386C34"/>
    <w:rsid w:val="00386DCD"/>
    <w:rsid w:val="00386EAB"/>
    <w:rsid w:val="00387333"/>
    <w:rsid w:val="00387339"/>
    <w:rsid w:val="0038733E"/>
    <w:rsid w:val="00387602"/>
    <w:rsid w:val="00387633"/>
    <w:rsid w:val="003879AD"/>
    <w:rsid w:val="00387D2C"/>
    <w:rsid w:val="00387D31"/>
    <w:rsid w:val="00387DE4"/>
    <w:rsid w:val="00390990"/>
    <w:rsid w:val="00390A92"/>
    <w:rsid w:val="00390C7F"/>
    <w:rsid w:val="00390DF3"/>
    <w:rsid w:val="0039103E"/>
    <w:rsid w:val="0039118B"/>
    <w:rsid w:val="00391347"/>
    <w:rsid w:val="003913F5"/>
    <w:rsid w:val="00391E7C"/>
    <w:rsid w:val="003920E9"/>
    <w:rsid w:val="00392108"/>
    <w:rsid w:val="003926F9"/>
    <w:rsid w:val="00392B0C"/>
    <w:rsid w:val="00392E14"/>
    <w:rsid w:val="00392FAA"/>
    <w:rsid w:val="0039313D"/>
    <w:rsid w:val="00393458"/>
    <w:rsid w:val="0039393B"/>
    <w:rsid w:val="00393D1A"/>
    <w:rsid w:val="00393F31"/>
    <w:rsid w:val="003941E2"/>
    <w:rsid w:val="00394207"/>
    <w:rsid w:val="0039420F"/>
    <w:rsid w:val="0039463D"/>
    <w:rsid w:val="0039512A"/>
    <w:rsid w:val="00395159"/>
    <w:rsid w:val="00395510"/>
    <w:rsid w:val="00395539"/>
    <w:rsid w:val="00395885"/>
    <w:rsid w:val="00395A7A"/>
    <w:rsid w:val="003960B5"/>
    <w:rsid w:val="00396411"/>
    <w:rsid w:val="00396C0B"/>
    <w:rsid w:val="00396D1F"/>
    <w:rsid w:val="003970C5"/>
    <w:rsid w:val="003972A4"/>
    <w:rsid w:val="0039746C"/>
    <w:rsid w:val="003975B9"/>
    <w:rsid w:val="00397C75"/>
    <w:rsid w:val="003A04B7"/>
    <w:rsid w:val="003A0608"/>
    <w:rsid w:val="003A07E6"/>
    <w:rsid w:val="003A0874"/>
    <w:rsid w:val="003A08CA"/>
    <w:rsid w:val="003A09AB"/>
    <w:rsid w:val="003A0B49"/>
    <w:rsid w:val="003A0D9F"/>
    <w:rsid w:val="003A0DDE"/>
    <w:rsid w:val="003A0F7D"/>
    <w:rsid w:val="003A110C"/>
    <w:rsid w:val="003A11F8"/>
    <w:rsid w:val="003A1286"/>
    <w:rsid w:val="003A1290"/>
    <w:rsid w:val="003A1607"/>
    <w:rsid w:val="003A1728"/>
    <w:rsid w:val="003A2079"/>
    <w:rsid w:val="003A2125"/>
    <w:rsid w:val="003A24AB"/>
    <w:rsid w:val="003A2599"/>
    <w:rsid w:val="003A27C0"/>
    <w:rsid w:val="003A2AE3"/>
    <w:rsid w:val="003A2CA0"/>
    <w:rsid w:val="003A2FC1"/>
    <w:rsid w:val="003A311D"/>
    <w:rsid w:val="003A34DA"/>
    <w:rsid w:val="003A360C"/>
    <w:rsid w:val="003A365F"/>
    <w:rsid w:val="003A3810"/>
    <w:rsid w:val="003A3D4B"/>
    <w:rsid w:val="003A3EFA"/>
    <w:rsid w:val="003A3F48"/>
    <w:rsid w:val="003A4257"/>
    <w:rsid w:val="003A4319"/>
    <w:rsid w:val="003A4E18"/>
    <w:rsid w:val="003A5051"/>
    <w:rsid w:val="003A519D"/>
    <w:rsid w:val="003A56CF"/>
    <w:rsid w:val="003A56DE"/>
    <w:rsid w:val="003A5867"/>
    <w:rsid w:val="003A5E38"/>
    <w:rsid w:val="003A5F09"/>
    <w:rsid w:val="003A64DC"/>
    <w:rsid w:val="003A67C7"/>
    <w:rsid w:val="003A685C"/>
    <w:rsid w:val="003A6CE7"/>
    <w:rsid w:val="003A6D8C"/>
    <w:rsid w:val="003A6E8B"/>
    <w:rsid w:val="003A7388"/>
    <w:rsid w:val="003A76C5"/>
    <w:rsid w:val="003A776B"/>
    <w:rsid w:val="003A7D02"/>
    <w:rsid w:val="003A7D5F"/>
    <w:rsid w:val="003A7DF5"/>
    <w:rsid w:val="003B0180"/>
    <w:rsid w:val="003B057E"/>
    <w:rsid w:val="003B0762"/>
    <w:rsid w:val="003B0C38"/>
    <w:rsid w:val="003B0D91"/>
    <w:rsid w:val="003B1D6A"/>
    <w:rsid w:val="003B1EA5"/>
    <w:rsid w:val="003B262C"/>
    <w:rsid w:val="003B2B1C"/>
    <w:rsid w:val="003B31A4"/>
    <w:rsid w:val="003B329D"/>
    <w:rsid w:val="003B34CC"/>
    <w:rsid w:val="003B367F"/>
    <w:rsid w:val="003B3897"/>
    <w:rsid w:val="003B3F36"/>
    <w:rsid w:val="003B4375"/>
    <w:rsid w:val="003B495F"/>
    <w:rsid w:val="003B4CFE"/>
    <w:rsid w:val="003B4EC5"/>
    <w:rsid w:val="003B54D8"/>
    <w:rsid w:val="003B5676"/>
    <w:rsid w:val="003B621F"/>
    <w:rsid w:val="003B624B"/>
    <w:rsid w:val="003B6A0A"/>
    <w:rsid w:val="003B6C51"/>
    <w:rsid w:val="003B7083"/>
    <w:rsid w:val="003B74EC"/>
    <w:rsid w:val="003B76AC"/>
    <w:rsid w:val="003B7801"/>
    <w:rsid w:val="003C0138"/>
    <w:rsid w:val="003C0270"/>
    <w:rsid w:val="003C03F4"/>
    <w:rsid w:val="003C09E2"/>
    <w:rsid w:val="003C0CA1"/>
    <w:rsid w:val="003C10F8"/>
    <w:rsid w:val="003C113D"/>
    <w:rsid w:val="003C11E6"/>
    <w:rsid w:val="003C189E"/>
    <w:rsid w:val="003C1AB0"/>
    <w:rsid w:val="003C1B50"/>
    <w:rsid w:val="003C1D43"/>
    <w:rsid w:val="003C2167"/>
    <w:rsid w:val="003C2350"/>
    <w:rsid w:val="003C265C"/>
    <w:rsid w:val="003C273D"/>
    <w:rsid w:val="003C2E09"/>
    <w:rsid w:val="003C3739"/>
    <w:rsid w:val="003C385A"/>
    <w:rsid w:val="003C393C"/>
    <w:rsid w:val="003C3B9E"/>
    <w:rsid w:val="003C3C9C"/>
    <w:rsid w:val="003C3DE6"/>
    <w:rsid w:val="003C4258"/>
    <w:rsid w:val="003C43E1"/>
    <w:rsid w:val="003C4511"/>
    <w:rsid w:val="003C4632"/>
    <w:rsid w:val="003C47DD"/>
    <w:rsid w:val="003C4BDE"/>
    <w:rsid w:val="003C4CAF"/>
    <w:rsid w:val="003C544B"/>
    <w:rsid w:val="003C5632"/>
    <w:rsid w:val="003C57FD"/>
    <w:rsid w:val="003C5B2C"/>
    <w:rsid w:val="003C5E10"/>
    <w:rsid w:val="003C5F9F"/>
    <w:rsid w:val="003C6B73"/>
    <w:rsid w:val="003C6B80"/>
    <w:rsid w:val="003C6F9D"/>
    <w:rsid w:val="003C737C"/>
    <w:rsid w:val="003C7471"/>
    <w:rsid w:val="003C752A"/>
    <w:rsid w:val="003C7636"/>
    <w:rsid w:val="003C7AE7"/>
    <w:rsid w:val="003C7B7C"/>
    <w:rsid w:val="003D0AC5"/>
    <w:rsid w:val="003D0F19"/>
    <w:rsid w:val="003D10B7"/>
    <w:rsid w:val="003D1484"/>
    <w:rsid w:val="003D14E1"/>
    <w:rsid w:val="003D16EE"/>
    <w:rsid w:val="003D17E1"/>
    <w:rsid w:val="003D1E58"/>
    <w:rsid w:val="003D1EDB"/>
    <w:rsid w:val="003D2274"/>
    <w:rsid w:val="003D2540"/>
    <w:rsid w:val="003D2BC5"/>
    <w:rsid w:val="003D350B"/>
    <w:rsid w:val="003D36FE"/>
    <w:rsid w:val="003D44D9"/>
    <w:rsid w:val="003D45A7"/>
    <w:rsid w:val="003D46C6"/>
    <w:rsid w:val="003D48ED"/>
    <w:rsid w:val="003D4A81"/>
    <w:rsid w:val="003D5560"/>
    <w:rsid w:val="003D561D"/>
    <w:rsid w:val="003D574F"/>
    <w:rsid w:val="003D5B2A"/>
    <w:rsid w:val="003D5C7E"/>
    <w:rsid w:val="003D5DA2"/>
    <w:rsid w:val="003D63E3"/>
    <w:rsid w:val="003D6470"/>
    <w:rsid w:val="003D67F4"/>
    <w:rsid w:val="003D68E2"/>
    <w:rsid w:val="003D6A9E"/>
    <w:rsid w:val="003D6F68"/>
    <w:rsid w:val="003D70A8"/>
    <w:rsid w:val="003D7DC1"/>
    <w:rsid w:val="003D7F2A"/>
    <w:rsid w:val="003E01B3"/>
    <w:rsid w:val="003E023C"/>
    <w:rsid w:val="003E0C12"/>
    <w:rsid w:val="003E0E15"/>
    <w:rsid w:val="003E0F6C"/>
    <w:rsid w:val="003E1370"/>
    <w:rsid w:val="003E14A7"/>
    <w:rsid w:val="003E171E"/>
    <w:rsid w:val="003E1809"/>
    <w:rsid w:val="003E193D"/>
    <w:rsid w:val="003E1E34"/>
    <w:rsid w:val="003E2033"/>
    <w:rsid w:val="003E2551"/>
    <w:rsid w:val="003E2709"/>
    <w:rsid w:val="003E280C"/>
    <w:rsid w:val="003E281E"/>
    <w:rsid w:val="003E2A92"/>
    <w:rsid w:val="003E2CBE"/>
    <w:rsid w:val="003E2E1B"/>
    <w:rsid w:val="003E3312"/>
    <w:rsid w:val="003E35B0"/>
    <w:rsid w:val="003E36BC"/>
    <w:rsid w:val="003E3F70"/>
    <w:rsid w:val="003E4314"/>
    <w:rsid w:val="003E478D"/>
    <w:rsid w:val="003E47AE"/>
    <w:rsid w:val="003E4B12"/>
    <w:rsid w:val="003E4E94"/>
    <w:rsid w:val="003E5163"/>
    <w:rsid w:val="003E5253"/>
    <w:rsid w:val="003E541D"/>
    <w:rsid w:val="003E57FB"/>
    <w:rsid w:val="003E5B81"/>
    <w:rsid w:val="003E636A"/>
    <w:rsid w:val="003E6889"/>
    <w:rsid w:val="003E6C8E"/>
    <w:rsid w:val="003E700F"/>
    <w:rsid w:val="003E73C1"/>
    <w:rsid w:val="003E751F"/>
    <w:rsid w:val="003E7719"/>
    <w:rsid w:val="003E78D4"/>
    <w:rsid w:val="003E7ABB"/>
    <w:rsid w:val="003E7C7C"/>
    <w:rsid w:val="003F0406"/>
    <w:rsid w:val="003F0C73"/>
    <w:rsid w:val="003F0EE5"/>
    <w:rsid w:val="003F15AE"/>
    <w:rsid w:val="003F1685"/>
    <w:rsid w:val="003F1707"/>
    <w:rsid w:val="003F1805"/>
    <w:rsid w:val="003F1916"/>
    <w:rsid w:val="003F1A96"/>
    <w:rsid w:val="003F1CC4"/>
    <w:rsid w:val="003F1E0A"/>
    <w:rsid w:val="003F2032"/>
    <w:rsid w:val="003F20E4"/>
    <w:rsid w:val="003F2521"/>
    <w:rsid w:val="003F25CC"/>
    <w:rsid w:val="003F27C8"/>
    <w:rsid w:val="003F29CC"/>
    <w:rsid w:val="003F30F0"/>
    <w:rsid w:val="003F33FF"/>
    <w:rsid w:val="003F3640"/>
    <w:rsid w:val="003F3E8E"/>
    <w:rsid w:val="003F436C"/>
    <w:rsid w:val="003F4572"/>
    <w:rsid w:val="003F4E6A"/>
    <w:rsid w:val="003F4E92"/>
    <w:rsid w:val="003F4ED5"/>
    <w:rsid w:val="003F50AB"/>
    <w:rsid w:val="003F51DC"/>
    <w:rsid w:val="003F549F"/>
    <w:rsid w:val="003F55E5"/>
    <w:rsid w:val="003F55E7"/>
    <w:rsid w:val="003F58A7"/>
    <w:rsid w:val="003F594D"/>
    <w:rsid w:val="003F5FFF"/>
    <w:rsid w:val="003F60B4"/>
    <w:rsid w:val="003F715D"/>
    <w:rsid w:val="003F7895"/>
    <w:rsid w:val="003F7B49"/>
    <w:rsid w:val="00400294"/>
    <w:rsid w:val="0040074B"/>
    <w:rsid w:val="00400850"/>
    <w:rsid w:val="00400AA2"/>
    <w:rsid w:val="00400DCC"/>
    <w:rsid w:val="00400E3B"/>
    <w:rsid w:val="00401150"/>
    <w:rsid w:val="004012BE"/>
    <w:rsid w:val="0040153D"/>
    <w:rsid w:val="00401821"/>
    <w:rsid w:val="00401FA1"/>
    <w:rsid w:val="00402748"/>
    <w:rsid w:val="00402865"/>
    <w:rsid w:val="004028CE"/>
    <w:rsid w:val="00402968"/>
    <w:rsid w:val="00402A08"/>
    <w:rsid w:val="00402AB6"/>
    <w:rsid w:val="00402CF8"/>
    <w:rsid w:val="00402F45"/>
    <w:rsid w:val="00402F79"/>
    <w:rsid w:val="00402FE5"/>
    <w:rsid w:val="00403067"/>
    <w:rsid w:val="004031F2"/>
    <w:rsid w:val="00403358"/>
    <w:rsid w:val="004034DD"/>
    <w:rsid w:val="004038BA"/>
    <w:rsid w:val="00403AB5"/>
    <w:rsid w:val="00404147"/>
    <w:rsid w:val="00404265"/>
    <w:rsid w:val="00404276"/>
    <w:rsid w:val="00404DA2"/>
    <w:rsid w:val="00404F4A"/>
    <w:rsid w:val="00405715"/>
    <w:rsid w:val="004057A5"/>
    <w:rsid w:val="00405B3D"/>
    <w:rsid w:val="00406563"/>
    <w:rsid w:val="00406584"/>
    <w:rsid w:val="00406B67"/>
    <w:rsid w:val="00406E03"/>
    <w:rsid w:val="00406E08"/>
    <w:rsid w:val="00406F22"/>
    <w:rsid w:val="00407233"/>
    <w:rsid w:val="00407279"/>
    <w:rsid w:val="0040739F"/>
    <w:rsid w:val="00407A7A"/>
    <w:rsid w:val="00407C6C"/>
    <w:rsid w:val="004105B3"/>
    <w:rsid w:val="004108C5"/>
    <w:rsid w:val="00410D26"/>
    <w:rsid w:val="0041121D"/>
    <w:rsid w:val="00411246"/>
    <w:rsid w:val="00411A58"/>
    <w:rsid w:val="0041226A"/>
    <w:rsid w:val="00412541"/>
    <w:rsid w:val="00412779"/>
    <w:rsid w:val="004128E1"/>
    <w:rsid w:val="004132AB"/>
    <w:rsid w:val="00413CA8"/>
    <w:rsid w:val="00413EDC"/>
    <w:rsid w:val="004140A6"/>
    <w:rsid w:val="004141AB"/>
    <w:rsid w:val="00414260"/>
    <w:rsid w:val="00414281"/>
    <w:rsid w:val="00414B4D"/>
    <w:rsid w:val="00414B93"/>
    <w:rsid w:val="00414BF9"/>
    <w:rsid w:val="00414DEF"/>
    <w:rsid w:val="00414FF7"/>
    <w:rsid w:val="004157B3"/>
    <w:rsid w:val="00415A76"/>
    <w:rsid w:val="00415E25"/>
    <w:rsid w:val="004160E2"/>
    <w:rsid w:val="00416A4F"/>
    <w:rsid w:val="004202E3"/>
    <w:rsid w:val="00420662"/>
    <w:rsid w:val="004207D3"/>
    <w:rsid w:val="004209D1"/>
    <w:rsid w:val="00420C23"/>
    <w:rsid w:val="00420D0D"/>
    <w:rsid w:val="00420DA2"/>
    <w:rsid w:val="00421422"/>
    <w:rsid w:val="0042162E"/>
    <w:rsid w:val="004218B1"/>
    <w:rsid w:val="00421E07"/>
    <w:rsid w:val="00421F2B"/>
    <w:rsid w:val="00421FF9"/>
    <w:rsid w:val="00422538"/>
    <w:rsid w:val="0042286E"/>
    <w:rsid w:val="00422A50"/>
    <w:rsid w:val="00422A79"/>
    <w:rsid w:val="004230E6"/>
    <w:rsid w:val="00423D15"/>
    <w:rsid w:val="00423DDE"/>
    <w:rsid w:val="00423EC5"/>
    <w:rsid w:val="004240A1"/>
    <w:rsid w:val="0042410D"/>
    <w:rsid w:val="0042432F"/>
    <w:rsid w:val="004244C6"/>
    <w:rsid w:val="00424A2B"/>
    <w:rsid w:val="00424B7B"/>
    <w:rsid w:val="00425065"/>
    <w:rsid w:val="004252DA"/>
    <w:rsid w:val="00425E3B"/>
    <w:rsid w:val="004260A2"/>
    <w:rsid w:val="00426889"/>
    <w:rsid w:val="00426A8F"/>
    <w:rsid w:val="0042717A"/>
    <w:rsid w:val="004271B9"/>
    <w:rsid w:val="004272EF"/>
    <w:rsid w:val="0042743E"/>
    <w:rsid w:val="00427608"/>
    <w:rsid w:val="00427849"/>
    <w:rsid w:val="004278A0"/>
    <w:rsid w:val="00427C1A"/>
    <w:rsid w:val="00427C8C"/>
    <w:rsid w:val="00427F62"/>
    <w:rsid w:val="00430074"/>
    <w:rsid w:val="004303FC"/>
    <w:rsid w:val="00430606"/>
    <w:rsid w:val="00430ACD"/>
    <w:rsid w:val="00430FAA"/>
    <w:rsid w:val="004310ED"/>
    <w:rsid w:val="0043167F"/>
    <w:rsid w:val="00432001"/>
    <w:rsid w:val="00432498"/>
    <w:rsid w:val="00432827"/>
    <w:rsid w:val="004329F2"/>
    <w:rsid w:val="00432C0C"/>
    <w:rsid w:val="00432E11"/>
    <w:rsid w:val="004331E2"/>
    <w:rsid w:val="0043372E"/>
    <w:rsid w:val="00433DBF"/>
    <w:rsid w:val="00433F3B"/>
    <w:rsid w:val="00434402"/>
    <w:rsid w:val="00434456"/>
    <w:rsid w:val="00434633"/>
    <w:rsid w:val="004348F2"/>
    <w:rsid w:val="00434B30"/>
    <w:rsid w:val="00434C1D"/>
    <w:rsid w:val="00434E3C"/>
    <w:rsid w:val="00434E61"/>
    <w:rsid w:val="00435149"/>
    <w:rsid w:val="00435C01"/>
    <w:rsid w:val="00435C72"/>
    <w:rsid w:val="0043620B"/>
    <w:rsid w:val="00436276"/>
    <w:rsid w:val="00436638"/>
    <w:rsid w:val="00436641"/>
    <w:rsid w:val="00436673"/>
    <w:rsid w:val="0043678F"/>
    <w:rsid w:val="00436E50"/>
    <w:rsid w:val="004374BE"/>
    <w:rsid w:val="004376A5"/>
    <w:rsid w:val="00440280"/>
    <w:rsid w:val="00440334"/>
    <w:rsid w:val="004404F0"/>
    <w:rsid w:val="00440672"/>
    <w:rsid w:val="00440C1E"/>
    <w:rsid w:val="00440FCC"/>
    <w:rsid w:val="0044103D"/>
    <w:rsid w:val="00441749"/>
    <w:rsid w:val="00441B15"/>
    <w:rsid w:val="00441FA5"/>
    <w:rsid w:val="00442170"/>
    <w:rsid w:val="0044299C"/>
    <w:rsid w:val="00442C87"/>
    <w:rsid w:val="0044322A"/>
    <w:rsid w:val="00443409"/>
    <w:rsid w:val="004436A3"/>
    <w:rsid w:val="00443726"/>
    <w:rsid w:val="00443E6E"/>
    <w:rsid w:val="004441DB"/>
    <w:rsid w:val="00444418"/>
    <w:rsid w:val="00444436"/>
    <w:rsid w:val="00444C24"/>
    <w:rsid w:val="00445292"/>
    <w:rsid w:val="00445305"/>
    <w:rsid w:val="00445327"/>
    <w:rsid w:val="00445623"/>
    <w:rsid w:val="00445EBD"/>
    <w:rsid w:val="0044658D"/>
    <w:rsid w:val="00446836"/>
    <w:rsid w:val="00446D3C"/>
    <w:rsid w:val="00446FA1"/>
    <w:rsid w:val="00447C37"/>
    <w:rsid w:val="0045082E"/>
    <w:rsid w:val="00450846"/>
    <w:rsid w:val="0045092B"/>
    <w:rsid w:val="00450D63"/>
    <w:rsid w:val="0045124D"/>
    <w:rsid w:val="004512E6"/>
    <w:rsid w:val="00451B8C"/>
    <w:rsid w:val="00451BE8"/>
    <w:rsid w:val="00451D17"/>
    <w:rsid w:val="00452314"/>
    <w:rsid w:val="00452418"/>
    <w:rsid w:val="00452550"/>
    <w:rsid w:val="0045267E"/>
    <w:rsid w:val="004526E8"/>
    <w:rsid w:val="00452A40"/>
    <w:rsid w:val="00452B3C"/>
    <w:rsid w:val="00452B72"/>
    <w:rsid w:val="00452C4D"/>
    <w:rsid w:val="00453637"/>
    <w:rsid w:val="004536B7"/>
    <w:rsid w:val="00453C24"/>
    <w:rsid w:val="00453C40"/>
    <w:rsid w:val="00453E24"/>
    <w:rsid w:val="00453F89"/>
    <w:rsid w:val="00454504"/>
    <w:rsid w:val="004549CD"/>
    <w:rsid w:val="00454ECA"/>
    <w:rsid w:val="00455261"/>
    <w:rsid w:val="004554F8"/>
    <w:rsid w:val="004556E1"/>
    <w:rsid w:val="004559F5"/>
    <w:rsid w:val="00455A66"/>
    <w:rsid w:val="00455C34"/>
    <w:rsid w:val="00455C62"/>
    <w:rsid w:val="00456022"/>
    <w:rsid w:val="0045623E"/>
    <w:rsid w:val="0045654E"/>
    <w:rsid w:val="004566F6"/>
    <w:rsid w:val="00456893"/>
    <w:rsid w:val="0045690D"/>
    <w:rsid w:val="00456A03"/>
    <w:rsid w:val="00456C43"/>
    <w:rsid w:val="00456D6B"/>
    <w:rsid w:val="00456E99"/>
    <w:rsid w:val="00456EB8"/>
    <w:rsid w:val="004572F6"/>
    <w:rsid w:val="00457508"/>
    <w:rsid w:val="004575ED"/>
    <w:rsid w:val="00457DF9"/>
    <w:rsid w:val="004605CE"/>
    <w:rsid w:val="0046063F"/>
    <w:rsid w:val="00460B23"/>
    <w:rsid w:val="00460C7C"/>
    <w:rsid w:val="0046106E"/>
    <w:rsid w:val="004610A1"/>
    <w:rsid w:val="004614F9"/>
    <w:rsid w:val="004621B0"/>
    <w:rsid w:val="004622D1"/>
    <w:rsid w:val="004626A0"/>
    <w:rsid w:val="00462884"/>
    <w:rsid w:val="00462A24"/>
    <w:rsid w:val="00462BA3"/>
    <w:rsid w:val="00462D80"/>
    <w:rsid w:val="00463871"/>
    <w:rsid w:val="00463BF3"/>
    <w:rsid w:val="004642D2"/>
    <w:rsid w:val="0046460C"/>
    <w:rsid w:val="00464770"/>
    <w:rsid w:val="00464845"/>
    <w:rsid w:val="00464C6D"/>
    <w:rsid w:val="00464CB0"/>
    <w:rsid w:val="00465208"/>
    <w:rsid w:val="004652BF"/>
    <w:rsid w:val="0046552A"/>
    <w:rsid w:val="00465A7F"/>
    <w:rsid w:val="00465ADA"/>
    <w:rsid w:val="00465D6C"/>
    <w:rsid w:val="00465E80"/>
    <w:rsid w:val="00465FB2"/>
    <w:rsid w:val="00466520"/>
    <w:rsid w:val="00466A20"/>
    <w:rsid w:val="00467016"/>
    <w:rsid w:val="00467476"/>
    <w:rsid w:val="004675D7"/>
    <w:rsid w:val="00470068"/>
    <w:rsid w:val="00470504"/>
    <w:rsid w:val="004707E0"/>
    <w:rsid w:val="00470A48"/>
    <w:rsid w:val="00470A53"/>
    <w:rsid w:val="00470A87"/>
    <w:rsid w:val="00470AAE"/>
    <w:rsid w:val="00470E20"/>
    <w:rsid w:val="00470F89"/>
    <w:rsid w:val="00471208"/>
    <w:rsid w:val="00471307"/>
    <w:rsid w:val="0047149B"/>
    <w:rsid w:val="00471A32"/>
    <w:rsid w:val="00471E9D"/>
    <w:rsid w:val="004723AB"/>
    <w:rsid w:val="004723C7"/>
    <w:rsid w:val="004724FD"/>
    <w:rsid w:val="00472596"/>
    <w:rsid w:val="00472A56"/>
    <w:rsid w:val="00472B54"/>
    <w:rsid w:val="00472E91"/>
    <w:rsid w:val="00472FE8"/>
    <w:rsid w:val="00473073"/>
    <w:rsid w:val="00473299"/>
    <w:rsid w:val="004735D3"/>
    <w:rsid w:val="004736CB"/>
    <w:rsid w:val="00473D0C"/>
    <w:rsid w:val="00474291"/>
    <w:rsid w:val="0047461F"/>
    <w:rsid w:val="004748E0"/>
    <w:rsid w:val="00474B55"/>
    <w:rsid w:val="00474D25"/>
    <w:rsid w:val="00475219"/>
    <w:rsid w:val="00475293"/>
    <w:rsid w:val="004752D1"/>
    <w:rsid w:val="00475379"/>
    <w:rsid w:val="0047586F"/>
    <w:rsid w:val="0047596A"/>
    <w:rsid w:val="00475B9D"/>
    <w:rsid w:val="00475EBF"/>
    <w:rsid w:val="004761E9"/>
    <w:rsid w:val="004763B3"/>
    <w:rsid w:val="004764D1"/>
    <w:rsid w:val="00476E82"/>
    <w:rsid w:val="00476FD5"/>
    <w:rsid w:val="00477040"/>
    <w:rsid w:val="004774B0"/>
    <w:rsid w:val="00477BCC"/>
    <w:rsid w:val="00477C7D"/>
    <w:rsid w:val="004800B2"/>
    <w:rsid w:val="004800E8"/>
    <w:rsid w:val="004804FD"/>
    <w:rsid w:val="004805A4"/>
    <w:rsid w:val="00480926"/>
    <w:rsid w:val="00480C6E"/>
    <w:rsid w:val="00480CFE"/>
    <w:rsid w:val="0048104E"/>
    <w:rsid w:val="00481D8D"/>
    <w:rsid w:val="00482172"/>
    <w:rsid w:val="004822A5"/>
    <w:rsid w:val="004822CB"/>
    <w:rsid w:val="00482B23"/>
    <w:rsid w:val="00482C6A"/>
    <w:rsid w:val="00482E3D"/>
    <w:rsid w:val="00482F32"/>
    <w:rsid w:val="00482F42"/>
    <w:rsid w:val="00483092"/>
    <w:rsid w:val="00483FA8"/>
    <w:rsid w:val="00484597"/>
    <w:rsid w:val="004847B0"/>
    <w:rsid w:val="00484AA7"/>
    <w:rsid w:val="00484FE7"/>
    <w:rsid w:val="004850F0"/>
    <w:rsid w:val="004852D7"/>
    <w:rsid w:val="00485396"/>
    <w:rsid w:val="00485754"/>
    <w:rsid w:val="00485DD1"/>
    <w:rsid w:val="004866DA"/>
    <w:rsid w:val="004867F9"/>
    <w:rsid w:val="004869A7"/>
    <w:rsid w:val="00486AE2"/>
    <w:rsid w:val="00486CE4"/>
    <w:rsid w:val="00486FB2"/>
    <w:rsid w:val="004870AE"/>
    <w:rsid w:val="004874D4"/>
    <w:rsid w:val="004878A4"/>
    <w:rsid w:val="00487A7F"/>
    <w:rsid w:val="00487F26"/>
    <w:rsid w:val="004903B5"/>
    <w:rsid w:val="00490BDF"/>
    <w:rsid w:val="00490ED4"/>
    <w:rsid w:val="00490FA0"/>
    <w:rsid w:val="00491162"/>
    <w:rsid w:val="004912E8"/>
    <w:rsid w:val="00491344"/>
    <w:rsid w:val="004926E1"/>
    <w:rsid w:val="0049277C"/>
    <w:rsid w:val="00492992"/>
    <w:rsid w:val="00492FB1"/>
    <w:rsid w:val="00493225"/>
    <w:rsid w:val="004943F4"/>
    <w:rsid w:val="00494735"/>
    <w:rsid w:val="004951E6"/>
    <w:rsid w:val="004953C2"/>
    <w:rsid w:val="0049549E"/>
    <w:rsid w:val="00495DE0"/>
    <w:rsid w:val="00495DFE"/>
    <w:rsid w:val="0049663B"/>
    <w:rsid w:val="0049667A"/>
    <w:rsid w:val="004974A0"/>
    <w:rsid w:val="00497691"/>
    <w:rsid w:val="00497704"/>
    <w:rsid w:val="00497938"/>
    <w:rsid w:val="004979B5"/>
    <w:rsid w:val="00497FA1"/>
    <w:rsid w:val="004A003F"/>
    <w:rsid w:val="004A03C6"/>
    <w:rsid w:val="004A075D"/>
    <w:rsid w:val="004A078B"/>
    <w:rsid w:val="004A08DD"/>
    <w:rsid w:val="004A0A86"/>
    <w:rsid w:val="004A0D50"/>
    <w:rsid w:val="004A1DAB"/>
    <w:rsid w:val="004A206D"/>
    <w:rsid w:val="004A21C3"/>
    <w:rsid w:val="004A2232"/>
    <w:rsid w:val="004A2328"/>
    <w:rsid w:val="004A245F"/>
    <w:rsid w:val="004A24C0"/>
    <w:rsid w:val="004A27A2"/>
    <w:rsid w:val="004A28FB"/>
    <w:rsid w:val="004A29DA"/>
    <w:rsid w:val="004A2B9D"/>
    <w:rsid w:val="004A2BF2"/>
    <w:rsid w:val="004A3304"/>
    <w:rsid w:val="004A374C"/>
    <w:rsid w:val="004A3804"/>
    <w:rsid w:val="004A3E51"/>
    <w:rsid w:val="004A4138"/>
    <w:rsid w:val="004A45CF"/>
    <w:rsid w:val="004A4843"/>
    <w:rsid w:val="004A4A6D"/>
    <w:rsid w:val="004A4A87"/>
    <w:rsid w:val="004A4BDC"/>
    <w:rsid w:val="004A4D60"/>
    <w:rsid w:val="004A5069"/>
    <w:rsid w:val="004A5835"/>
    <w:rsid w:val="004A591C"/>
    <w:rsid w:val="004A5C00"/>
    <w:rsid w:val="004A5E63"/>
    <w:rsid w:val="004A63BE"/>
    <w:rsid w:val="004A650D"/>
    <w:rsid w:val="004A68E6"/>
    <w:rsid w:val="004A6D1F"/>
    <w:rsid w:val="004A6E46"/>
    <w:rsid w:val="004A7127"/>
    <w:rsid w:val="004A7192"/>
    <w:rsid w:val="004A7843"/>
    <w:rsid w:val="004A78DB"/>
    <w:rsid w:val="004A7972"/>
    <w:rsid w:val="004A7B01"/>
    <w:rsid w:val="004B0309"/>
    <w:rsid w:val="004B04E9"/>
    <w:rsid w:val="004B0D1A"/>
    <w:rsid w:val="004B0E00"/>
    <w:rsid w:val="004B0E84"/>
    <w:rsid w:val="004B101D"/>
    <w:rsid w:val="004B11E4"/>
    <w:rsid w:val="004B1215"/>
    <w:rsid w:val="004B19DD"/>
    <w:rsid w:val="004B1BC7"/>
    <w:rsid w:val="004B1CBE"/>
    <w:rsid w:val="004B1CFD"/>
    <w:rsid w:val="004B1DD3"/>
    <w:rsid w:val="004B21B1"/>
    <w:rsid w:val="004B25E6"/>
    <w:rsid w:val="004B2BFD"/>
    <w:rsid w:val="004B3100"/>
    <w:rsid w:val="004B3113"/>
    <w:rsid w:val="004B4BA2"/>
    <w:rsid w:val="004B505B"/>
    <w:rsid w:val="004B5599"/>
    <w:rsid w:val="004B668D"/>
    <w:rsid w:val="004B6744"/>
    <w:rsid w:val="004B67C3"/>
    <w:rsid w:val="004B683A"/>
    <w:rsid w:val="004B6C13"/>
    <w:rsid w:val="004B6DE8"/>
    <w:rsid w:val="004B6EE4"/>
    <w:rsid w:val="004B71C6"/>
    <w:rsid w:val="004B71D8"/>
    <w:rsid w:val="004B73BA"/>
    <w:rsid w:val="004B79AA"/>
    <w:rsid w:val="004B7B49"/>
    <w:rsid w:val="004B7EF7"/>
    <w:rsid w:val="004C0579"/>
    <w:rsid w:val="004C057D"/>
    <w:rsid w:val="004C080E"/>
    <w:rsid w:val="004C0B1F"/>
    <w:rsid w:val="004C0B8F"/>
    <w:rsid w:val="004C0C2D"/>
    <w:rsid w:val="004C0DEB"/>
    <w:rsid w:val="004C1250"/>
    <w:rsid w:val="004C14BA"/>
    <w:rsid w:val="004C1703"/>
    <w:rsid w:val="004C1877"/>
    <w:rsid w:val="004C1C0A"/>
    <w:rsid w:val="004C1FFF"/>
    <w:rsid w:val="004C20ED"/>
    <w:rsid w:val="004C2268"/>
    <w:rsid w:val="004C248F"/>
    <w:rsid w:val="004C2B8D"/>
    <w:rsid w:val="004C2DA3"/>
    <w:rsid w:val="004C339F"/>
    <w:rsid w:val="004C3651"/>
    <w:rsid w:val="004C39D7"/>
    <w:rsid w:val="004C3AB0"/>
    <w:rsid w:val="004C3B0C"/>
    <w:rsid w:val="004C41DA"/>
    <w:rsid w:val="004C4319"/>
    <w:rsid w:val="004C434F"/>
    <w:rsid w:val="004C439A"/>
    <w:rsid w:val="004C44C6"/>
    <w:rsid w:val="004C4A6B"/>
    <w:rsid w:val="004C4C1C"/>
    <w:rsid w:val="004C4DA6"/>
    <w:rsid w:val="004C5569"/>
    <w:rsid w:val="004C5924"/>
    <w:rsid w:val="004C59EF"/>
    <w:rsid w:val="004C5FC2"/>
    <w:rsid w:val="004C5FE5"/>
    <w:rsid w:val="004C6279"/>
    <w:rsid w:val="004C6540"/>
    <w:rsid w:val="004C6FE7"/>
    <w:rsid w:val="004C703F"/>
    <w:rsid w:val="004C721C"/>
    <w:rsid w:val="004C753A"/>
    <w:rsid w:val="004C7580"/>
    <w:rsid w:val="004C78BD"/>
    <w:rsid w:val="004D00BD"/>
    <w:rsid w:val="004D01D0"/>
    <w:rsid w:val="004D0567"/>
    <w:rsid w:val="004D0799"/>
    <w:rsid w:val="004D0D1A"/>
    <w:rsid w:val="004D0DFE"/>
    <w:rsid w:val="004D14BD"/>
    <w:rsid w:val="004D14C8"/>
    <w:rsid w:val="004D174A"/>
    <w:rsid w:val="004D178B"/>
    <w:rsid w:val="004D19D5"/>
    <w:rsid w:val="004D25D6"/>
    <w:rsid w:val="004D27C1"/>
    <w:rsid w:val="004D2A5D"/>
    <w:rsid w:val="004D2BF1"/>
    <w:rsid w:val="004D2C5C"/>
    <w:rsid w:val="004D2EE6"/>
    <w:rsid w:val="004D3334"/>
    <w:rsid w:val="004D339E"/>
    <w:rsid w:val="004D3CB3"/>
    <w:rsid w:val="004D3F94"/>
    <w:rsid w:val="004D4AA1"/>
    <w:rsid w:val="004D4CAF"/>
    <w:rsid w:val="004D4DCE"/>
    <w:rsid w:val="004D4F98"/>
    <w:rsid w:val="004D5366"/>
    <w:rsid w:val="004D5A08"/>
    <w:rsid w:val="004D5A0A"/>
    <w:rsid w:val="004D5B8C"/>
    <w:rsid w:val="004D5D25"/>
    <w:rsid w:val="004D618A"/>
    <w:rsid w:val="004D6561"/>
    <w:rsid w:val="004D65C1"/>
    <w:rsid w:val="004D66DA"/>
    <w:rsid w:val="004D6929"/>
    <w:rsid w:val="004D6A04"/>
    <w:rsid w:val="004D6BCC"/>
    <w:rsid w:val="004D6CDE"/>
    <w:rsid w:val="004D6D24"/>
    <w:rsid w:val="004D72DE"/>
    <w:rsid w:val="004D782D"/>
    <w:rsid w:val="004D78AA"/>
    <w:rsid w:val="004D79B6"/>
    <w:rsid w:val="004D7D57"/>
    <w:rsid w:val="004D7EFC"/>
    <w:rsid w:val="004E005D"/>
    <w:rsid w:val="004E01E9"/>
    <w:rsid w:val="004E048E"/>
    <w:rsid w:val="004E09E4"/>
    <w:rsid w:val="004E0E62"/>
    <w:rsid w:val="004E0EF6"/>
    <w:rsid w:val="004E1006"/>
    <w:rsid w:val="004E13D1"/>
    <w:rsid w:val="004E16A2"/>
    <w:rsid w:val="004E1818"/>
    <w:rsid w:val="004E1AA5"/>
    <w:rsid w:val="004E1F9B"/>
    <w:rsid w:val="004E20FA"/>
    <w:rsid w:val="004E233D"/>
    <w:rsid w:val="004E2B3C"/>
    <w:rsid w:val="004E2EFB"/>
    <w:rsid w:val="004E31E3"/>
    <w:rsid w:val="004E3240"/>
    <w:rsid w:val="004E34ED"/>
    <w:rsid w:val="004E3AB2"/>
    <w:rsid w:val="004E3D04"/>
    <w:rsid w:val="004E43A7"/>
    <w:rsid w:val="004E45B0"/>
    <w:rsid w:val="004E4E05"/>
    <w:rsid w:val="004E4EF0"/>
    <w:rsid w:val="004E4FF5"/>
    <w:rsid w:val="004E5036"/>
    <w:rsid w:val="004E5329"/>
    <w:rsid w:val="004E5B13"/>
    <w:rsid w:val="004E5C60"/>
    <w:rsid w:val="004E5CD3"/>
    <w:rsid w:val="004E61E4"/>
    <w:rsid w:val="004E62AB"/>
    <w:rsid w:val="004E63A1"/>
    <w:rsid w:val="004E6692"/>
    <w:rsid w:val="004E72F4"/>
    <w:rsid w:val="004E7364"/>
    <w:rsid w:val="004E7408"/>
    <w:rsid w:val="004E78A4"/>
    <w:rsid w:val="004E7962"/>
    <w:rsid w:val="004E7C0B"/>
    <w:rsid w:val="004E7D4C"/>
    <w:rsid w:val="004F060E"/>
    <w:rsid w:val="004F0DE1"/>
    <w:rsid w:val="004F1B24"/>
    <w:rsid w:val="004F1DED"/>
    <w:rsid w:val="004F237D"/>
    <w:rsid w:val="004F23C3"/>
    <w:rsid w:val="004F25A0"/>
    <w:rsid w:val="004F2873"/>
    <w:rsid w:val="004F28C4"/>
    <w:rsid w:val="004F2A0A"/>
    <w:rsid w:val="004F2D1F"/>
    <w:rsid w:val="004F3076"/>
    <w:rsid w:val="004F3083"/>
    <w:rsid w:val="004F3197"/>
    <w:rsid w:val="004F355B"/>
    <w:rsid w:val="004F368C"/>
    <w:rsid w:val="004F3877"/>
    <w:rsid w:val="004F38D3"/>
    <w:rsid w:val="004F3E2C"/>
    <w:rsid w:val="004F3F46"/>
    <w:rsid w:val="004F4904"/>
    <w:rsid w:val="004F4CDF"/>
    <w:rsid w:val="004F4D54"/>
    <w:rsid w:val="004F4F72"/>
    <w:rsid w:val="004F52EF"/>
    <w:rsid w:val="004F53A6"/>
    <w:rsid w:val="004F5600"/>
    <w:rsid w:val="004F5662"/>
    <w:rsid w:val="004F56CB"/>
    <w:rsid w:val="004F5891"/>
    <w:rsid w:val="004F5A68"/>
    <w:rsid w:val="004F5CA8"/>
    <w:rsid w:val="004F5F22"/>
    <w:rsid w:val="004F5F8F"/>
    <w:rsid w:val="004F607F"/>
    <w:rsid w:val="004F656F"/>
    <w:rsid w:val="004F66D5"/>
    <w:rsid w:val="004F6901"/>
    <w:rsid w:val="004F7011"/>
    <w:rsid w:val="004F7382"/>
    <w:rsid w:val="004F7750"/>
    <w:rsid w:val="004F77D8"/>
    <w:rsid w:val="004F7928"/>
    <w:rsid w:val="004F7C9F"/>
    <w:rsid w:val="004F7E44"/>
    <w:rsid w:val="0050045E"/>
    <w:rsid w:val="0050073D"/>
    <w:rsid w:val="00500874"/>
    <w:rsid w:val="00500A89"/>
    <w:rsid w:val="00500FDF"/>
    <w:rsid w:val="0050113D"/>
    <w:rsid w:val="005017F4"/>
    <w:rsid w:val="00501900"/>
    <w:rsid w:val="005019F6"/>
    <w:rsid w:val="00501C56"/>
    <w:rsid w:val="00502A8F"/>
    <w:rsid w:val="00503387"/>
    <w:rsid w:val="00503A8D"/>
    <w:rsid w:val="00503C31"/>
    <w:rsid w:val="00503C56"/>
    <w:rsid w:val="00503CB9"/>
    <w:rsid w:val="005042A7"/>
    <w:rsid w:val="005045C8"/>
    <w:rsid w:val="00504875"/>
    <w:rsid w:val="0050495F"/>
    <w:rsid w:val="00504ABB"/>
    <w:rsid w:val="005050F3"/>
    <w:rsid w:val="0050524F"/>
    <w:rsid w:val="00505A00"/>
    <w:rsid w:val="00505ADA"/>
    <w:rsid w:val="00505C9C"/>
    <w:rsid w:val="00505E7F"/>
    <w:rsid w:val="005065CA"/>
    <w:rsid w:val="005067F4"/>
    <w:rsid w:val="00506967"/>
    <w:rsid w:val="0050698F"/>
    <w:rsid w:val="005069A3"/>
    <w:rsid w:val="00506C33"/>
    <w:rsid w:val="005073AA"/>
    <w:rsid w:val="005075FC"/>
    <w:rsid w:val="0050770B"/>
    <w:rsid w:val="00507711"/>
    <w:rsid w:val="0050773D"/>
    <w:rsid w:val="005079B8"/>
    <w:rsid w:val="00507A76"/>
    <w:rsid w:val="00507BA3"/>
    <w:rsid w:val="00507D4F"/>
    <w:rsid w:val="005101AB"/>
    <w:rsid w:val="0051051A"/>
    <w:rsid w:val="00510FD4"/>
    <w:rsid w:val="00511300"/>
    <w:rsid w:val="00511302"/>
    <w:rsid w:val="00511397"/>
    <w:rsid w:val="0051140E"/>
    <w:rsid w:val="00511519"/>
    <w:rsid w:val="005123B0"/>
    <w:rsid w:val="00512DB7"/>
    <w:rsid w:val="00512EC6"/>
    <w:rsid w:val="00512F2E"/>
    <w:rsid w:val="00513050"/>
    <w:rsid w:val="00513568"/>
    <w:rsid w:val="005135D8"/>
    <w:rsid w:val="00513734"/>
    <w:rsid w:val="00513C62"/>
    <w:rsid w:val="005142D6"/>
    <w:rsid w:val="005143F3"/>
    <w:rsid w:val="005148B8"/>
    <w:rsid w:val="00514E41"/>
    <w:rsid w:val="00515962"/>
    <w:rsid w:val="00515C58"/>
    <w:rsid w:val="0051698E"/>
    <w:rsid w:val="005169AE"/>
    <w:rsid w:val="00516A0F"/>
    <w:rsid w:val="00516A7A"/>
    <w:rsid w:val="00516A8A"/>
    <w:rsid w:val="0051705E"/>
    <w:rsid w:val="0051706A"/>
    <w:rsid w:val="00517306"/>
    <w:rsid w:val="005173C6"/>
    <w:rsid w:val="0051745F"/>
    <w:rsid w:val="0051762C"/>
    <w:rsid w:val="005176AA"/>
    <w:rsid w:val="00517861"/>
    <w:rsid w:val="005179E6"/>
    <w:rsid w:val="00517AF9"/>
    <w:rsid w:val="00517BF6"/>
    <w:rsid w:val="005203EA"/>
    <w:rsid w:val="00520961"/>
    <w:rsid w:val="0052117C"/>
    <w:rsid w:val="00521257"/>
    <w:rsid w:val="0052154E"/>
    <w:rsid w:val="00521B50"/>
    <w:rsid w:val="0052202A"/>
    <w:rsid w:val="005224FD"/>
    <w:rsid w:val="0052251C"/>
    <w:rsid w:val="005226EE"/>
    <w:rsid w:val="00522A1D"/>
    <w:rsid w:val="00522AD9"/>
    <w:rsid w:val="00522DB8"/>
    <w:rsid w:val="00522FCE"/>
    <w:rsid w:val="00523010"/>
    <w:rsid w:val="005231FD"/>
    <w:rsid w:val="00523274"/>
    <w:rsid w:val="005234C4"/>
    <w:rsid w:val="00523BCF"/>
    <w:rsid w:val="0052412E"/>
    <w:rsid w:val="0052430C"/>
    <w:rsid w:val="00524317"/>
    <w:rsid w:val="00524318"/>
    <w:rsid w:val="005243AF"/>
    <w:rsid w:val="0052476F"/>
    <w:rsid w:val="00524816"/>
    <w:rsid w:val="00524CF4"/>
    <w:rsid w:val="00525152"/>
    <w:rsid w:val="00525BE9"/>
    <w:rsid w:val="00526287"/>
    <w:rsid w:val="005263FC"/>
    <w:rsid w:val="00526B31"/>
    <w:rsid w:val="00526CCD"/>
    <w:rsid w:val="00527150"/>
    <w:rsid w:val="0052772C"/>
    <w:rsid w:val="00527B20"/>
    <w:rsid w:val="0053008F"/>
    <w:rsid w:val="00530AF3"/>
    <w:rsid w:val="00531269"/>
    <w:rsid w:val="005315BD"/>
    <w:rsid w:val="005318B6"/>
    <w:rsid w:val="005320E5"/>
    <w:rsid w:val="00532130"/>
    <w:rsid w:val="0053233C"/>
    <w:rsid w:val="00532695"/>
    <w:rsid w:val="00532F4E"/>
    <w:rsid w:val="005334BE"/>
    <w:rsid w:val="005334DC"/>
    <w:rsid w:val="00533593"/>
    <w:rsid w:val="005336AB"/>
    <w:rsid w:val="00533841"/>
    <w:rsid w:val="005345E3"/>
    <w:rsid w:val="00534980"/>
    <w:rsid w:val="0053538A"/>
    <w:rsid w:val="0053551E"/>
    <w:rsid w:val="00535AFF"/>
    <w:rsid w:val="00535FF4"/>
    <w:rsid w:val="005364A7"/>
    <w:rsid w:val="00536836"/>
    <w:rsid w:val="00536860"/>
    <w:rsid w:val="00536D48"/>
    <w:rsid w:val="005373A5"/>
    <w:rsid w:val="005375E5"/>
    <w:rsid w:val="00537722"/>
    <w:rsid w:val="005377F1"/>
    <w:rsid w:val="00537F78"/>
    <w:rsid w:val="00540068"/>
    <w:rsid w:val="005404F0"/>
    <w:rsid w:val="00540822"/>
    <w:rsid w:val="00540968"/>
    <w:rsid w:val="00540A46"/>
    <w:rsid w:val="00540E06"/>
    <w:rsid w:val="00540FA0"/>
    <w:rsid w:val="00541120"/>
    <w:rsid w:val="0054138A"/>
    <w:rsid w:val="0054153E"/>
    <w:rsid w:val="00541E4F"/>
    <w:rsid w:val="00542314"/>
    <w:rsid w:val="00542621"/>
    <w:rsid w:val="00542C85"/>
    <w:rsid w:val="00542C9F"/>
    <w:rsid w:val="00542D3E"/>
    <w:rsid w:val="00542DD8"/>
    <w:rsid w:val="0054312B"/>
    <w:rsid w:val="005436DE"/>
    <w:rsid w:val="00544171"/>
    <w:rsid w:val="005441FF"/>
    <w:rsid w:val="005443BA"/>
    <w:rsid w:val="005444DF"/>
    <w:rsid w:val="0054453F"/>
    <w:rsid w:val="00544A54"/>
    <w:rsid w:val="00544F98"/>
    <w:rsid w:val="00545023"/>
    <w:rsid w:val="00545561"/>
    <w:rsid w:val="00545630"/>
    <w:rsid w:val="0054573A"/>
    <w:rsid w:val="00545D7A"/>
    <w:rsid w:val="005460E4"/>
    <w:rsid w:val="005461B6"/>
    <w:rsid w:val="00546E4E"/>
    <w:rsid w:val="00547178"/>
    <w:rsid w:val="005476E4"/>
    <w:rsid w:val="0054776B"/>
    <w:rsid w:val="00547BF7"/>
    <w:rsid w:val="005500A5"/>
    <w:rsid w:val="00550286"/>
    <w:rsid w:val="0055044A"/>
    <w:rsid w:val="00550456"/>
    <w:rsid w:val="00550A80"/>
    <w:rsid w:val="005510D0"/>
    <w:rsid w:val="00551288"/>
    <w:rsid w:val="00551303"/>
    <w:rsid w:val="00551308"/>
    <w:rsid w:val="00551407"/>
    <w:rsid w:val="00551648"/>
    <w:rsid w:val="00551F02"/>
    <w:rsid w:val="005521AA"/>
    <w:rsid w:val="005523A0"/>
    <w:rsid w:val="00552721"/>
    <w:rsid w:val="0055297D"/>
    <w:rsid w:val="005529ED"/>
    <w:rsid w:val="00552A64"/>
    <w:rsid w:val="00552A85"/>
    <w:rsid w:val="00552C5F"/>
    <w:rsid w:val="00552EC2"/>
    <w:rsid w:val="00553154"/>
    <w:rsid w:val="00553201"/>
    <w:rsid w:val="0055340C"/>
    <w:rsid w:val="00554A7E"/>
    <w:rsid w:val="00554B56"/>
    <w:rsid w:val="00555253"/>
    <w:rsid w:val="00555335"/>
    <w:rsid w:val="00555A0D"/>
    <w:rsid w:val="00555C6D"/>
    <w:rsid w:val="00555E74"/>
    <w:rsid w:val="0055632B"/>
    <w:rsid w:val="0055674A"/>
    <w:rsid w:val="00556870"/>
    <w:rsid w:val="00556C1F"/>
    <w:rsid w:val="00557497"/>
    <w:rsid w:val="005576AF"/>
    <w:rsid w:val="00557801"/>
    <w:rsid w:val="005579A6"/>
    <w:rsid w:val="00557D9F"/>
    <w:rsid w:val="00557F29"/>
    <w:rsid w:val="0056003F"/>
    <w:rsid w:val="005603FD"/>
    <w:rsid w:val="00560C1B"/>
    <w:rsid w:val="00560CF6"/>
    <w:rsid w:val="00561453"/>
    <w:rsid w:val="0056162D"/>
    <w:rsid w:val="00561B1D"/>
    <w:rsid w:val="00561D79"/>
    <w:rsid w:val="00561D94"/>
    <w:rsid w:val="00562253"/>
    <w:rsid w:val="0056248E"/>
    <w:rsid w:val="0056253A"/>
    <w:rsid w:val="005625BB"/>
    <w:rsid w:val="005625BE"/>
    <w:rsid w:val="00562A1C"/>
    <w:rsid w:val="00563D2A"/>
    <w:rsid w:val="00563E04"/>
    <w:rsid w:val="00563FE5"/>
    <w:rsid w:val="00564BE8"/>
    <w:rsid w:val="00565799"/>
    <w:rsid w:val="00565825"/>
    <w:rsid w:val="00565E89"/>
    <w:rsid w:val="00565FD4"/>
    <w:rsid w:val="005665F0"/>
    <w:rsid w:val="005666E9"/>
    <w:rsid w:val="005668C3"/>
    <w:rsid w:val="00566F2B"/>
    <w:rsid w:val="00566FFD"/>
    <w:rsid w:val="0056785E"/>
    <w:rsid w:val="00567F11"/>
    <w:rsid w:val="005705CC"/>
    <w:rsid w:val="00570612"/>
    <w:rsid w:val="005708F7"/>
    <w:rsid w:val="00570990"/>
    <w:rsid w:val="00570BE8"/>
    <w:rsid w:val="00570D05"/>
    <w:rsid w:val="00571032"/>
    <w:rsid w:val="0057106E"/>
    <w:rsid w:val="0057131B"/>
    <w:rsid w:val="00571493"/>
    <w:rsid w:val="00571631"/>
    <w:rsid w:val="00571862"/>
    <w:rsid w:val="00571B06"/>
    <w:rsid w:val="00572141"/>
    <w:rsid w:val="00572309"/>
    <w:rsid w:val="005723ED"/>
    <w:rsid w:val="00572527"/>
    <w:rsid w:val="00572A9E"/>
    <w:rsid w:val="00572C26"/>
    <w:rsid w:val="00572D34"/>
    <w:rsid w:val="0057327B"/>
    <w:rsid w:val="005736BA"/>
    <w:rsid w:val="005736DA"/>
    <w:rsid w:val="00573C00"/>
    <w:rsid w:val="00573D1E"/>
    <w:rsid w:val="00574177"/>
    <w:rsid w:val="00574281"/>
    <w:rsid w:val="0057445E"/>
    <w:rsid w:val="00574B30"/>
    <w:rsid w:val="00574D49"/>
    <w:rsid w:val="005750FD"/>
    <w:rsid w:val="005752E2"/>
    <w:rsid w:val="00575501"/>
    <w:rsid w:val="005758D7"/>
    <w:rsid w:val="00576390"/>
    <w:rsid w:val="005766F8"/>
    <w:rsid w:val="00576E43"/>
    <w:rsid w:val="00576F31"/>
    <w:rsid w:val="0057754C"/>
    <w:rsid w:val="00577629"/>
    <w:rsid w:val="005804AC"/>
    <w:rsid w:val="005806D2"/>
    <w:rsid w:val="0058079F"/>
    <w:rsid w:val="00580855"/>
    <w:rsid w:val="005808B8"/>
    <w:rsid w:val="0058090E"/>
    <w:rsid w:val="00580B2C"/>
    <w:rsid w:val="0058138F"/>
    <w:rsid w:val="00581711"/>
    <w:rsid w:val="00581C87"/>
    <w:rsid w:val="00581D7E"/>
    <w:rsid w:val="00582213"/>
    <w:rsid w:val="0058225F"/>
    <w:rsid w:val="005822FF"/>
    <w:rsid w:val="0058242E"/>
    <w:rsid w:val="00582521"/>
    <w:rsid w:val="00582740"/>
    <w:rsid w:val="005828DF"/>
    <w:rsid w:val="00582952"/>
    <w:rsid w:val="00582BEE"/>
    <w:rsid w:val="00583277"/>
    <w:rsid w:val="005832B0"/>
    <w:rsid w:val="00583B1B"/>
    <w:rsid w:val="00583F78"/>
    <w:rsid w:val="00583FBF"/>
    <w:rsid w:val="005841F3"/>
    <w:rsid w:val="00584365"/>
    <w:rsid w:val="005843F3"/>
    <w:rsid w:val="0058443B"/>
    <w:rsid w:val="00584550"/>
    <w:rsid w:val="00584902"/>
    <w:rsid w:val="0058507D"/>
    <w:rsid w:val="005850D3"/>
    <w:rsid w:val="005852B1"/>
    <w:rsid w:val="00585389"/>
    <w:rsid w:val="005853C6"/>
    <w:rsid w:val="0058578A"/>
    <w:rsid w:val="005858C6"/>
    <w:rsid w:val="005865A1"/>
    <w:rsid w:val="00586A1C"/>
    <w:rsid w:val="00586B0F"/>
    <w:rsid w:val="00586C10"/>
    <w:rsid w:val="00586C93"/>
    <w:rsid w:val="00586E11"/>
    <w:rsid w:val="00586F63"/>
    <w:rsid w:val="00586FD7"/>
    <w:rsid w:val="005870DF"/>
    <w:rsid w:val="0058785F"/>
    <w:rsid w:val="0058786F"/>
    <w:rsid w:val="00587943"/>
    <w:rsid w:val="00587AD0"/>
    <w:rsid w:val="00590605"/>
    <w:rsid w:val="00590860"/>
    <w:rsid w:val="00590CD4"/>
    <w:rsid w:val="00591011"/>
    <w:rsid w:val="005910AB"/>
    <w:rsid w:val="00591638"/>
    <w:rsid w:val="00591884"/>
    <w:rsid w:val="00592217"/>
    <w:rsid w:val="00592295"/>
    <w:rsid w:val="0059246E"/>
    <w:rsid w:val="005925B1"/>
    <w:rsid w:val="005925EA"/>
    <w:rsid w:val="0059263E"/>
    <w:rsid w:val="00592744"/>
    <w:rsid w:val="00592793"/>
    <w:rsid w:val="005928C1"/>
    <w:rsid w:val="005928F7"/>
    <w:rsid w:val="00593420"/>
    <w:rsid w:val="0059380A"/>
    <w:rsid w:val="0059392A"/>
    <w:rsid w:val="00593C47"/>
    <w:rsid w:val="00594442"/>
    <w:rsid w:val="005944C1"/>
    <w:rsid w:val="005944CF"/>
    <w:rsid w:val="00594768"/>
    <w:rsid w:val="00594C0B"/>
    <w:rsid w:val="00594FEF"/>
    <w:rsid w:val="005951B7"/>
    <w:rsid w:val="0059520E"/>
    <w:rsid w:val="005952AF"/>
    <w:rsid w:val="0059543B"/>
    <w:rsid w:val="00595893"/>
    <w:rsid w:val="00595B05"/>
    <w:rsid w:val="00596272"/>
    <w:rsid w:val="00596298"/>
    <w:rsid w:val="00596687"/>
    <w:rsid w:val="005968DE"/>
    <w:rsid w:val="0059767E"/>
    <w:rsid w:val="00597F98"/>
    <w:rsid w:val="00597FA4"/>
    <w:rsid w:val="005A0401"/>
    <w:rsid w:val="005A0492"/>
    <w:rsid w:val="005A04C8"/>
    <w:rsid w:val="005A1564"/>
    <w:rsid w:val="005A1813"/>
    <w:rsid w:val="005A18B8"/>
    <w:rsid w:val="005A1A6B"/>
    <w:rsid w:val="005A1B84"/>
    <w:rsid w:val="005A1D71"/>
    <w:rsid w:val="005A2103"/>
    <w:rsid w:val="005A2311"/>
    <w:rsid w:val="005A2795"/>
    <w:rsid w:val="005A28B1"/>
    <w:rsid w:val="005A2BE0"/>
    <w:rsid w:val="005A2D25"/>
    <w:rsid w:val="005A2F13"/>
    <w:rsid w:val="005A2FF6"/>
    <w:rsid w:val="005A317F"/>
    <w:rsid w:val="005A32FB"/>
    <w:rsid w:val="005A3623"/>
    <w:rsid w:val="005A36C3"/>
    <w:rsid w:val="005A38F2"/>
    <w:rsid w:val="005A3DD6"/>
    <w:rsid w:val="005A3F74"/>
    <w:rsid w:val="005A454F"/>
    <w:rsid w:val="005A4642"/>
    <w:rsid w:val="005A47A3"/>
    <w:rsid w:val="005A488A"/>
    <w:rsid w:val="005A4B7B"/>
    <w:rsid w:val="005A4C07"/>
    <w:rsid w:val="005A501F"/>
    <w:rsid w:val="005A50B9"/>
    <w:rsid w:val="005A5455"/>
    <w:rsid w:val="005A56F2"/>
    <w:rsid w:val="005A57A0"/>
    <w:rsid w:val="005A62D9"/>
    <w:rsid w:val="005A63D3"/>
    <w:rsid w:val="005A669B"/>
    <w:rsid w:val="005A6734"/>
    <w:rsid w:val="005A68E9"/>
    <w:rsid w:val="005A6B30"/>
    <w:rsid w:val="005A6DDB"/>
    <w:rsid w:val="005A71E0"/>
    <w:rsid w:val="005A7346"/>
    <w:rsid w:val="005A7573"/>
    <w:rsid w:val="005A7C0F"/>
    <w:rsid w:val="005B0252"/>
    <w:rsid w:val="005B03CA"/>
    <w:rsid w:val="005B099E"/>
    <w:rsid w:val="005B09A7"/>
    <w:rsid w:val="005B0F2B"/>
    <w:rsid w:val="005B1216"/>
    <w:rsid w:val="005B170A"/>
    <w:rsid w:val="005B17CE"/>
    <w:rsid w:val="005B190A"/>
    <w:rsid w:val="005B1931"/>
    <w:rsid w:val="005B1B61"/>
    <w:rsid w:val="005B22D8"/>
    <w:rsid w:val="005B2590"/>
    <w:rsid w:val="005B28EF"/>
    <w:rsid w:val="005B30F1"/>
    <w:rsid w:val="005B3D91"/>
    <w:rsid w:val="005B3DD8"/>
    <w:rsid w:val="005B3E59"/>
    <w:rsid w:val="005B450F"/>
    <w:rsid w:val="005B48FD"/>
    <w:rsid w:val="005B4B6E"/>
    <w:rsid w:val="005B521C"/>
    <w:rsid w:val="005B5516"/>
    <w:rsid w:val="005B5546"/>
    <w:rsid w:val="005B5966"/>
    <w:rsid w:val="005B5972"/>
    <w:rsid w:val="005B59B0"/>
    <w:rsid w:val="005B5B39"/>
    <w:rsid w:val="005B5D3E"/>
    <w:rsid w:val="005B5DDA"/>
    <w:rsid w:val="005B601F"/>
    <w:rsid w:val="005B6342"/>
    <w:rsid w:val="005B6548"/>
    <w:rsid w:val="005B7320"/>
    <w:rsid w:val="005B7843"/>
    <w:rsid w:val="005B7A27"/>
    <w:rsid w:val="005B7AAB"/>
    <w:rsid w:val="005B7D2D"/>
    <w:rsid w:val="005C0289"/>
    <w:rsid w:val="005C0563"/>
    <w:rsid w:val="005C06F7"/>
    <w:rsid w:val="005C07FC"/>
    <w:rsid w:val="005C0C62"/>
    <w:rsid w:val="005C0ED3"/>
    <w:rsid w:val="005C1174"/>
    <w:rsid w:val="005C1427"/>
    <w:rsid w:val="005C1714"/>
    <w:rsid w:val="005C1CB7"/>
    <w:rsid w:val="005C1DBD"/>
    <w:rsid w:val="005C2530"/>
    <w:rsid w:val="005C2B61"/>
    <w:rsid w:val="005C3456"/>
    <w:rsid w:val="005C3944"/>
    <w:rsid w:val="005C43D1"/>
    <w:rsid w:val="005C4728"/>
    <w:rsid w:val="005C47DB"/>
    <w:rsid w:val="005C4C29"/>
    <w:rsid w:val="005C4C4C"/>
    <w:rsid w:val="005C4D57"/>
    <w:rsid w:val="005C4D5B"/>
    <w:rsid w:val="005C54B3"/>
    <w:rsid w:val="005C54DD"/>
    <w:rsid w:val="005C54DF"/>
    <w:rsid w:val="005C5D3B"/>
    <w:rsid w:val="005C5F0F"/>
    <w:rsid w:val="005C6142"/>
    <w:rsid w:val="005C620A"/>
    <w:rsid w:val="005C6257"/>
    <w:rsid w:val="005C66DE"/>
    <w:rsid w:val="005C697C"/>
    <w:rsid w:val="005C7060"/>
    <w:rsid w:val="005C72B9"/>
    <w:rsid w:val="005C748D"/>
    <w:rsid w:val="005C7543"/>
    <w:rsid w:val="005C773F"/>
    <w:rsid w:val="005C77CB"/>
    <w:rsid w:val="005C77E3"/>
    <w:rsid w:val="005C7CBE"/>
    <w:rsid w:val="005C7EE0"/>
    <w:rsid w:val="005D0871"/>
    <w:rsid w:val="005D0A27"/>
    <w:rsid w:val="005D0A28"/>
    <w:rsid w:val="005D0A7D"/>
    <w:rsid w:val="005D0A9D"/>
    <w:rsid w:val="005D119C"/>
    <w:rsid w:val="005D12C0"/>
    <w:rsid w:val="005D1417"/>
    <w:rsid w:val="005D1A91"/>
    <w:rsid w:val="005D1EB3"/>
    <w:rsid w:val="005D1ECD"/>
    <w:rsid w:val="005D2197"/>
    <w:rsid w:val="005D21A3"/>
    <w:rsid w:val="005D2233"/>
    <w:rsid w:val="005D24C5"/>
    <w:rsid w:val="005D28C2"/>
    <w:rsid w:val="005D3555"/>
    <w:rsid w:val="005D3799"/>
    <w:rsid w:val="005D3CBD"/>
    <w:rsid w:val="005D4259"/>
    <w:rsid w:val="005D4273"/>
    <w:rsid w:val="005D4301"/>
    <w:rsid w:val="005D43D8"/>
    <w:rsid w:val="005D4503"/>
    <w:rsid w:val="005D480F"/>
    <w:rsid w:val="005D4B23"/>
    <w:rsid w:val="005D4CC8"/>
    <w:rsid w:val="005D4ECC"/>
    <w:rsid w:val="005D5069"/>
    <w:rsid w:val="005D5604"/>
    <w:rsid w:val="005D578F"/>
    <w:rsid w:val="005D5B86"/>
    <w:rsid w:val="005D633A"/>
    <w:rsid w:val="005D64B0"/>
    <w:rsid w:val="005D6500"/>
    <w:rsid w:val="005D6750"/>
    <w:rsid w:val="005D6D13"/>
    <w:rsid w:val="005D6D28"/>
    <w:rsid w:val="005D6EB2"/>
    <w:rsid w:val="005D719E"/>
    <w:rsid w:val="005D73D1"/>
    <w:rsid w:val="005D75B3"/>
    <w:rsid w:val="005D7634"/>
    <w:rsid w:val="005D7F07"/>
    <w:rsid w:val="005E0158"/>
    <w:rsid w:val="005E04DA"/>
    <w:rsid w:val="005E0564"/>
    <w:rsid w:val="005E0610"/>
    <w:rsid w:val="005E08F7"/>
    <w:rsid w:val="005E15A6"/>
    <w:rsid w:val="005E1779"/>
    <w:rsid w:val="005E1A2A"/>
    <w:rsid w:val="005E217E"/>
    <w:rsid w:val="005E2354"/>
    <w:rsid w:val="005E23DB"/>
    <w:rsid w:val="005E2634"/>
    <w:rsid w:val="005E2762"/>
    <w:rsid w:val="005E2AEA"/>
    <w:rsid w:val="005E2D77"/>
    <w:rsid w:val="005E2D85"/>
    <w:rsid w:val="005E2D9A"/>
    <w:rsid w:val="005E2DD1"/>
    <w:rsid w:val="005E2DF9"/>
    <w:rsid w:val="005E3074"/>
    <w:rsid w:val="005E30E4"/>
    <w:rsid w:val="005E3388"/>
    <w:rsid w:val="005E38D8"/>
    <w:rsid w:val="005E3E1E"/>
    <w:rsid w:val="005E3E46"/>
    <w:rsid w:val="005E3F9F"/>
    <w:rsid w:val="005E4632"/>
    <w:rsid w:val="005E4D52"/>
    <w:rsid w:val="005E4F62"/>
    <w:rsid w:val="005E51CD"/>
    <w:rsid w:val="005E579A"/>
    <w:rsid w:val="005E5DBC"/>
    <w:rsid w:val="005E5E89"/>
    <w:rsid w:val="005E61BB"/>
    <w:rsid w:val="005E63EA"/>
    <w:rsid w:val="005E66B4"/>
    <w:rsid w:val="005E691E"/>
    <w:rsid w:val="005E6BF9"/>
    <w:rsid w:val="005E6DA6"/>
    <w:rsid w:val="005E6DE9"/>
    <w:rsid w:val="005E70C9"/>
    <w:rsid w:val="005E7239"/>
    <w:rsid w:val="005E73D7"/>
    <w:rsid w:val="005E7497"/>
    <w:rsid w:val="005E7869"/>
    <w:rsid w:val="005E7A92"/>
    <w:rsid w:val="005E7CFF"/>
    <w:rsid w:val="005E7D96"/>
    <w:rsid w:val="005F043A"/>
    <w:rsid w:val="005F1075"/>
    <w:rsid w:val="005F192F"/>
    <w:rsid w:val="005F1C25"/>
    <w:rsid w:val="005F1E49"/>
    <w:rsid w:val="005F22A7"/>
    <w:rsid w:val="005F22EA"/>
    <w:rsid w:val="005F266B"/>
    <w:rsid w:val="005F274A"/>
    <w:rsid w:val="005F2AF3"/>
    <w:rsid w:val="005F2BA7"/>
    <w:rsid w:val="005F32D8"/>
    <w:rsid w:val="005F34D1"/>
    <w:rsid w:val="005F35A7"/>
    <w:rsid w:val="005F3E7A"/>
    <w:rsid w:val="005F4204"/>
    <w:rsid w:val="005F44AD"/>
    <w:rsid w:val="005F4611"/>
    <w:rsid w:val="005F47CC"/>
    <w:rsid w:val="005F4B4E"/>
    <w:rsid w:val="005F4E82"/>
    <w:rsid w:val="005F5046"/>
    <w:rsid w:val="005F567A"/>
    <w:rsid w:val="005F6040"/>
    <w:rsid w:val="005F678A"/>
    <w:rsid w:val="005F6793"/>
    <w:rsid w:val="005F6A32"/>
    <w:rsid w:val="005F6F23"/>
    <w:rsid w:val="005F72C6"/>
    <w:rsid w:val="005F73ED"/>
    <w:rsid w:val="005F7B76"/>
    <w:rsid w:val="00600052"/>
    <w:rsid w:val="006005DF"/>
    <w:rsid w:val="00600904"/>
    <w:rsid w:val="00600B31"/>
    <w:rsid w:val="00600DD1"/>
    <w:rsid w:val="00601617"/>
    <w:rsid w:val="00601631"/>
    <w:rsid w:val="00601842"/>
    <w:rsid w:val="0060188E"/>
    <w:rsid w:val="00601A34"/>
    <w:rsid w:val="00601DD8"/>
    <w:rsid w:val="00602113"/>
    <w:rsid w:val="006023A7"/>
    <w:rsid w:val="00602419"/>
    <w:rsid w:val="00602468"/>
    <w:rsid w:val="00602F8D"/>
    <w:rsid w:val="00602F92"/>
    <w:rsid w:val="006035EE"/>
    <w:rsid w:val="006043B5"/>
    <w:rsid w:val="006045AE"/>
    <w:rsid w:val="00604DF4"/>
    <w:rsid w:val="00604DFD"/>
    <w:rsid w:val="00604E02"/>
    <w:rsid w:val="00604FE3"/>
    <w:rsid w:val="006050F4"/>
    <w:rsid w:val="0060522E"/>
    <w:rsid w:val="006054B6"/>
    <w:rsid w:val="006057C8"/>
    <w:rsid w:val="00605AE4"/>
    <w:rsid w:val="00605BBF"/>
    <w:rsid w:val="00605C45"/>
    <w:rsid w:val="00606011"/>
    <w:rsid w:val="00606138"/>
    <w:rsid w:val="006064A0"/>
    <w:rsid w:val="006064CA"/>
    <w:rsid w:val="006064E9"/>
    <w:rsid w:val="0060670D"/>
    <w:rsid w:val="006069BF"/>
    <w:rsid w:val="00606B7E"/>
    <w:rsid w:val="00606C5D"/>
    <w:rsid w:val="00606EC5"/>
    <w:rsid w:val="006073D0"/>
    <w:rsid w:val="0060772B"/>
    <w:rsid w:val="006077F4"/>
    <w:rsid w:val="00607D04"/>
    <w:rsid w:val="00607F7A"/>
    <w:rsid w:val="0061039E"/>
    <w:rsid w:val="00610BA2"/>
    <w:rsid w:val="00610BAE"/>
    <w:rsid w:val="00610DC9"/>
    <w:rsid w:val="00611557"/>
    <w:rsid w:val="00611871"/>
    <w:rsid w:val="0061211C"/>
    <w:rsid w:val="006121D9"/>
    <w:rsid w:val="0061238F"/>
    <w:rsid w:val="006123A7"/>
    <w:rsid w:val="00612C26"/>
    <w:rsid w:val="00612D94"/>
    <w:rsid w:val="00612F96"/>
    <w:rsid w:val="006135FD"/>
    <w:rsid w:val="00613712"/>
    <w:rsid w:val="006139B1"/>
    <w:rsid w:val="00613CD9"/>
    <w:rsid w:val="00613D66"/>
    <w:rsid w:val="00614357"/>
    <w:rsid w:val="00614466"/>
    <w:rsid w:val="00614A1C"/>
    <w:rsid w:val="00614C42"/>
    <w:rsid w:val="00614D40"/>
    <w:rsid w:val="0061520E"/>
    <w:rsid w:val="00615537"/>
    <w:rsid w:val="00615723"/>
    <w:rsid w:val="00615792"/>
    <w:rsid w:val="006162DC"/>
    <w:rsid w:val="006165F9"/>
    <w:rsid w:val="00616746"/>
    <w:rsid w:val="00616FC2"/>
    <w:rsid w:val="00617074"/>
    <w:rsid w:val="00617192"/>
    <w:rsid w:val="00617A86"/>
    <w:rsid w:val="00617C0B"/>
    <w:rsid w:val="00620003"/>
    <w:rsid w:val="00620078"/>
    <w:rsid w:val="00620523"/>
    <w:rsid w:val="0062073F"/>
    <w:rsid w:val="006207CD"/>
    <w:rsid w:val="006208C4"/>
    <w:rsid w:val="00620FF6"/>
    <w:rsid w:val="006211E4"/>
    <w:rsid w:val="00621D52"/>
    <w:rsid w:val="00621EAB"/>
    <w:rsid w:val="00621FAC"/>
    <w:rsid w:val="00621FB4"/>
    <w:rsid w:val="00622021"/>
    <w:rsid w:val="006228D0"/>
    <w:rsid w:val="00622CF1"/>
    <w:rsid w:val="006230DC"/>
    <w:rsid w:val="006234D3"/>
    <w:rsid w:val="00623652"/>
    <w:rsid w:val="0062385E"/>
    <w:rsid w:val="00623AAD"/>
    <w:rsid w:val="006241EF"/>
    <w:rsid w:val="0062430A"/>
    <w:rsid w:val="00624A39"/>
    <w:rsid w:val="00624C82"/>
    <w:rsid w:val="00625002"/>
    <w:rsid w:val="00625506"/>
    <w:rsid w:val="006256DC"/>
    <w:rsid w:val="00625B39"/>
    <w:rsid w:val="00625BD0"/>
    <w:rsid w:val="00625D49"/>
    <w:rsid w:val="006260B8"/>
    <w:rsid w:val="00626186"/>
    <w:rsid w:val="00626908"/>
    <w:rsid w:val="00626960"/>
    <w:rsid w:val="006269FE"/>
    <w:rsid w:val="00626AC7"/>
    <w:rsid w:val="00626BE8"/>
    <w:rsid w:val="00626EA1"/>
    <w:rsid w:val="006272EE"/>
    <w:rsid w:val="006276AC"/>
    <w:rsid w:val="00627A57"/>
    <w:rsid w:val="00627A66"/>
    <w:rsid w:val="00627AA5"/>
    <w:rsid w:val="006308FB"/>
    <w:rsid w:val="00630A19"/>
    <w:rsid w:val="00630B24"/>
    <w:rsid w:val="00630BD1"/>
    <w:rsid w:val="00630ED9"/>
    <w:rsid w:val="0063133F"/>
    <w:rsid w:val="00631C2D"/>
    <w:rsid w:val="00631DA4"/>
    <w:rsid w:val="006323AD"/>
    <w:rsid w:val="0063241C"/>
    <w:rsid w:val="00632451"/>
    <w:rsid w:val="006328B7"/>
    <w:rsid w:val="00632D45"/>
    <w:rsid w:val="00633763"/>
    <w:rsid w:val="00633E89"/>
    <w:rsid w:val="00633F7C"/>
    <w:rsid w:val="00634023"/>
    <w:rsid w:val="006342F8"/>
    <w:rsid w:val="00634664"/>
    <w:rsid w:val="0063499B"/>
    <w:rsid w:val="00635338"/>
    <w:rsid w:val="006353C1"/>
    <w:rsid w:val="00635713"/>
    <w:rsid w:val="006358ED"/>
    <w:rsid w:val="00635C89"/>
    <w:rsid w:val="00635CC1"/>
    <w:rsid w:val="00635EF7"/>
    <w:rsid w:val="00635FDE"/>
    <w:rsid w:val="0063678C"/>
    <w:rsid w:val="006367EA"/>
    <w:rsid w:val="00637102"/>
    <w:rsid w:val="00637170"/>
    <w:rsid w:val="00637597"/>
    <w:rsid w:val="006376CE"/>
    <w:rsid w:val="00637725"/>
    <w:rsid w:val="006379A1"/>
    <w:rsid w:val="00637AA3"/>
    <w:rsid w:val="00637C2D"/>
    <w:rsid w:val="006400C3"/>
    <w:rsid w:val="0064021E"/>
    <w:rsid w:val="0064022C"/>
    <w:rsid w:val="00640450"/>
    <w:rsid w:val="00640A30"/>
    <w:rsid w:val="00640B7C"/>
    <w:rsid w:val="00640C5B"/>
    <w:rsid w:val="00640EFF"/>
    <w:rsid w:val="00641244"/>
    <w:rsid w:val="0064150C"/>
    <w:rsid w:val="0064190D"/>
    <w:rsid w:val="00641CB0"/>
    <w:rsid w:val="006420C0"/>
    <w:rsid w:val="00642399"/>
    <w:rsid w:val="00642B11"/>
    <w:rsid w:val="00642BFA"/>
    <w:rsid w:val="00642D0C"/>
    <w:rsid w:val="00643044"/>
    <w:rsid w:val="0064313E"/>
    <w:rsid w:val="00643218"/>
    <w:rsid w:val="006434D9"/>
    <w:rsid w:val="0064350D"/>
    <w:rsid w:val="0064384D"/>
    <w:rsid w:val="00643B0B"/>
    <w:rsid w:val="00643F52"/>
    <w:rsid w:val="00644586"/>
    <w:rsid w:val="006453B0"/>
    <w:rsid w:val="006455B7"/>
    <w:rsid w:val="006456D9"/>
    <w:rsid w:val="00646250"/>
    <w:rsid w:val="006466B3"/>
    <w:rsid w:val="00646974"/>
    <w:rsid w:val="00646B9A"/>
    <w:rsid w:val="00647169"/>
    <w:rsid w:val="00647794"/>
    <w:rsid w:val="00647D15"/>
    <w:rsid w:val="00647DE1"/>
    <w:rsid w:val="00647E75"/>
    <w:rsid w:val="00647F1A"/>
    <w:rsid w:val="00650250"/>
    <w:rsid w:val="00650301"/>
    <w:rsid w:val="00650523"/>
    <w:rsid w:val="00650ABE"/>
    <w:rsid w:val="00651246"/>
    <w:rsid w:val="006513CA"/>
    <w:rsid w:val="0065161E"/>
    <w:rsid w:val="006517C1"/>
    <w:rsid w:val="00651A4C"/>
    <w:rsid w:val="00651BF9"/>
    <w:rsid w:val="00651E79"/>
    <w:rsid w:val="00652499"/>
    <w:rsid w:val="00652532"/>
    <w:rsid w:val="006525C9"/>
    <w:rsid w:val="0065289F"/>
    <w:rsid w:val="006529A8"/>
    <w:rsid w:val="00653066"/>
    <w:rsid w:val="0065336F"/>
    <w:rsid w:val="00653E13"/>
    <w:rsid w:val="0065404D"/>
    <w:rsid w:val="0065442B"/>
    <w:rsid w:val="006545A6"/>
    <w:rsid w:val="00654AAF"/>
    <w:rsid w:val="006551C8"/>
    <w:rsid w:val="0065579B"/>
    <w:rsid w:val="00655860"/>
    <w:rsid w:val="00655D9B"/>
    <w:rsid w:val="00655DF0"/>
    <w:rsid w:val="00655F47"/>
    <w:rsid w:val="0065623A"/>
    <w:rsid w:val="006568B1"/>
    <w:rsid w:val="00657167"/>
    <w:rsid w:val="006573DC"/>
    <w:rsid w:val="006574C7"/>
    <w:rsid w:val="00657636"/>
    <w:rsid w:val="00657645"/>
    <w:rsid w:val="00657875"/>
    <w:rsid w:val="0066037B"/>
    <w:rsid w:val="0066058A"/>
    <w:rsid w:val="00660B3C"/>
    <w:rsid w:val="00660B68"/>
    <w:rsid w:val="006612D6"/>
    <w:rsid w:val="006614B0"/>
    <w:rsid w:val="00661B0F"/>
    <w:rsid w:val="00661D37"/>
    <w:rsid w:val="006625C0"/>
    <w:rsid w:val="00662682"/>
    <w:rsid w:val="006626CD"/>
    <w:rsid w:val="00662E0C"/>
    <w:rsid w:val="00662E5B"/>
    <w:rsid w:val="006635D4"/>
    <w:rsid w:val="006638BC"/>
    <w:rsid w:val="00663D15"/>
    <w:rsid w:val="00663E10"/>
    <w:rsid w:val="00664347"/>
    <w:rsid w:val="0066434D"/>
    <w:rsid w:val="006643B7"/>
    <w:rsid w:val="00664481"/>
    <w:rsid w:val="0066449B"/>
    <w:rsid w:val="00664679"/>
    <w:rsid w:val="006649FD"/>
    <w:rsid w:val="00664AAD"/>
    <w:rsid w:val="00664E11"/>
    <w:rsid w:val="00664EA2"/>
    <w:rsid w:val="00665016"/>
    <w:rsid w:val="006655BF"/>
    <w:rsid w:val="00665941"/>
    <w:rsid w:val="006659E5"/>
    <w:rsid w:val="006659F2"/>
    <w:rsid w:val="0066607A"/>
    <w:rsid w:val="0066663F"/>
    <w:rsid w:val="006669F3"/>
    <w:rsid w:val="00666AEB"/>
    <w:rsid w:val="006671BC"/>
    <w:rsid w:val="006672BB"/>
    <w:rsid w:val="00667616"/>
    <w:rsid w:val="00667E0D"/>
    <w:rsid w:val="00667E7F"/>
    <w:rsid w:val="00667EBA"/>
    <w:rsid w:val="00667F6B"/>
    <w:rsid w:val="00670358"/>
    <w:rsid w:val="006704D4"/>
    <w:rsid w:val="00670F4F"/>
    <w:rsid w:val="00671138"/>
    <w:rsid w:val="00671368"/>
    <w:rsid w:val="006713EA"/>
    <w:rsid w:val="006714BE"/>
    <w:rsid w:val="00671921"/>
    <w:rsid w:val="00671D4E"/>
    <w:rsid w:val="00671D52"/>
    <w:rsid w:val="00671EC1"/>
    <w:rsid w:val="006721A8"/>
    <w:rsid w:val="0067233D"/>
    <w:rsid w:val="0067264D"/>
    <w:rsid w:val="00672A24"/>
    <w:rsid w:val="00672D35"/>
    <w:rsid w:val="00672DA9"/>
    <w:rsid w:val="00672F8C"/>
    <w:rsid w:val="0067303A"/>
    <w:rsid w:val="00673088"/>
    <w:rsid w:val="006730FB"/>
    <w:rsid w:val="00673633"/>
    <w:rsid w:val="00673D97"/>
    <w:rsid w:val="00674229"/>
    <w:rsid w:val="006742A5"/>
    <w:rsid w:val="006745CB"/>
    <w:rsid w:val="00674F2E"/>
    <w:rsid w:val="00675521"/>
    <w:rsid w:val="006758C6"/>
    <w:rsid w:val="00675A9C"/>
    <w:rsid w:val="00675B7A"/>
    <w:rsid w:val="00675D06"/>
    <w:rsid w:val="00675DFC"/>
    <w:rsid w:val="00676215"/>
    <w:rsid w:val="00676326"/>
    <w:rsid w:val="0067680F"/>
    <w:rsid w:val="006768B7"/>
    <w:rsid w:val="00676B09"/>
    <w:rsid w:val="00676C88"/>
    <w:rsid w:val="00676F52"/>
    <w:rsid w:val="006771D5"/>
    <w:rsid w:val="006777DF"/>
    <w:rsid w:val="00677810"/>
    <w:rsid w:val="00677CED"/>
    <w:rsid w:val="00680365"/>
    <w:rsid w:val="006806BB"/>
    <w:rsid w:val="00680872"/>
    <w:rsid w:val="00680BA6"/>
    <w:rsid w:val="006813DA"/>
    <w:rsid w:val="00681507"/>
    <w:rsid w:val="006815DA"/>
    <w:rsid w:val="00681792"/>
    <w:rsid w:val="006826BE"/>
    <w:rsid w:val="00682C01"/>
    <w:rsid w:val="00683418"/>
    <w:rsid w:val="00684065"/>
    <w:rsid w:val="00684143"/>
    <w:rsid w:val="0068431B"/>
    <w:rsid w:val="0068451F"/>
    <w:rsid w:val="00684B56"/>
    <w:rsid w:val="00684C39"/>
    <w:rsid w:val="00684EC0"/>
    <w:rsid w:val="00685105"/>
    <w:rsid w:val="0068532A"/>
    <w:rsid w:val="006855E0"/>
    <w:rsid w:val="00685BE2"/>
    <w:rsid w:val="006860EC"/>
    <w:rsid w:val="00686160"/>
    <w:rsid w:val="006865C5"/>
    <w:rsid w:val="00686BDE"/>
    <w:rsid w:val="00686FB9"/>
    <w:rsid w:val="00686FC9"/>
    <w:rsid w:val="00687998"/>
    <w:rsid w:val="00687C45"/>
    <w:rsid w:val="00687FFB"/>
    <w:rsid w:val="006904B0"/>
    <w:rsid w:val="006907AA"/>
    <w:rsid w:val="00690847"/>
    <w:rsid w:val="006909A8"/>
    <w:rsid w:val="00690FD3"/>
    <w:rsid w:val="006910DD"/>
    <w:rsid w:val="006911F1"/>
    <w:rsid w:val="0069132C"/>
    <w:rsid w:val="006919F2"/>
    <w:rsid w:val="00691FDE"/>
    <w:rsid w:val="006926CD"/>
    <w:rsid w:val="006927EF"/>
    <w:rsid w:val="00692F61"/>
    <w:rsid w:val="006930BA"/>
    <w:rsid w:val="006930F3"/>
    <w:rsid w:val="00693741"/>
    <w:rsid w:val="006937A1"/>
    <w:rsid w:val="00693D13"/>
    <w:rsid w:val="00693DAE"/>
    <w:rsid w:val="00694F16"/>
    <w:rsid w:val="00695442"/>
    <w:rsid w:val="006958A3"/>
    <w:rsid w:val="00695E17"/>
    <w:rsid w:val="00695E97"/>
    <w:rsid w:val="0069615D"/>
    <w:rsid w:val="0069615F"/>
    <w:rsid w:val="00696353"/>
    <w:rsid w:val="0069663B"/>
    <w:rsid w:val="00696BCA"/>
    <w:rsid w:val="00696F0E"/>
    <w:rsid w:val="00697135"/>
    <w:rsid w:val="00697386"/>
    <w:rsid w:val="00697424"/>
    <w:rsid w:val="0069749E"/>
    <w:rsid w:val="0069771C"/>
    <w:rsid w:val="00697734"/>
    <w:rsid w:val="006978D6"/>
    <w:rsid w:val="006979F3"/>
    <w:rsid w:val="00697C31"/>
    <w:rsid w:val="006A01AC"/>
    <w:rsid w:val="006A050A"/>
    <w:rsid w:val="006A0661"/>
    <w:rsid w:val="006A075F"/>
    <w:rsid w:val="006A0CF1"/>
    <w:rsid w:val="006A0EA8"/>
    <w:rsid w:val="006A0FD6"/>
    <w:rsid w:val="006A12BB"/>
    <w:rsid w:val="006A172C"/>
    <w:rsid w:val="006A175F"/>
    <w:rsid w:val="006A18A6"/>
    <w:rsid w:val="006A1A53"/>
    <w:rsid w:val="006A1CCE"/>
    <w:rsid w:val="006A1FC8"/>
    <w:rsid w:val="006A2949"/>
    <w:rsid w:val="006A30DB"/>
    <w:rsid w:val="006A3440"/>
    <w:rsid w:val="006A364E"/>
    <w:rsid w:val="006A36D9"/>
    <w:rsid w:val="006A3782"/>
    <w:rsid w:val="006A3876"/>
    <w:rsid w:val="006A3B92"/>
    <w:rsid w:val="006A3BB9"/>
    <w:rsid w:val="006A3ECA"/>
    <w:rsid w:val="006A3EE8"/>
    <w:rsid w:val="006A4162"/>
    <w:rsid w:val="006A41C8"/>
    <w:rsid w:val="006A44AD"/>
    <w:rsid w:val="006A49AD"/>
    <w:rsid w:val="006A4CEC"/>
    <w:rsid w:val="006A5540"/>
    <w:rsid w:val="006A5F2C"/>
    <w:rsid w:val="006A6124"/>
    <w:rsid w:val="006A6250"/>
    <w:rsid w:val="006A6361"/>
    <w:rsid w:val="006A6630"/>
    <w:rsid w:val="006A6783"/>
    <w:rsid w:val="006A7251"/>
    <w:rsid w:val="006A7372"/>
    <w:rsid w:val="006A75A5"/>
    <w:rsid w:val="006A79F2"/>
    <w:rsid w:val="006A7AFF"/>
    <w:rsid w:val="006A7EDC"/>
    <w:rsid w:val="006B070A"/>
    <w:rsid w:val="006B075E"/>
    <w:rsid w:val="006B083E"/>
    <w:rsid w:val="006B0A6D"/>
    <w:rsid w:val="006B118B"/>
    <w:rsid w:val="006B148E"/>
    <w:rsid w:val="006B16E6"/>
    <w:rsid w:val="006B1885"/>
    <w:rsid w:val="006B1BE6"/>
    <w:rsid w:val="006B20A2"/>
    <w:rsid w:val="006B22D3"/>
    <w:rsid w:val="006B25FB"/>
    <w:rsid w:val="006B27E4"/>
    <w:rsid w:val="006B2827"/>
    <w:rsid w:val="006B289E"/>
    <w:rsid w:val="006B2AF2"/>
    <w:rsid w:val="006B2C7E"/>
    <w:rsid w:val="006B38C5"/>
    <w:rsid w:val="006B3E26"/>
    <w:rsid w:val="006B485D"/>
    <w:rsid w:val="006B4BFD"/>
    <w:rsid w:val="006B4E8D"/>
    <w:rsid w:val="006B4F15"/>
    <w:rsid w:val="006B59F9"/>
    <w:rsid w:val="006B5CFB"/>
    <w:rsid w:val="006B5D6D"/>
    <w:rsid w:val="006B5DBC"/>
    <w:rsid w:val="006B5F55"/>
    <w:rsid w:val="006B60DE"/>
    <w:rsid w:val="006B61F0"/>
    <w:rsid w:val="006B69AE"/>
    <w:rsid w:val="006B69C3"/>
    <w:rsid w:val="006B69E9"/>
    <w:rsid w:val="006B6CCE"/>
    <w:rsid w:val="006B6EBE"/>
    <w:rsid w:val="006B7112"/>
    <w:rsid w:val="006B7A54"/>
    <w:rsid w:val="006B7A75"/>
    <w:rsid w:val="006B7C62"/>
    <w:rsid w:val="006C0028"/>
    <w:rsid w:val="006C01A2"/>
    <w:rsid w:val="006C02B1"/>
    <w:rsid w:val="006C02CD"/>
    <w:rsid w:val="006C0404"/>
    <w:rsid w:val="006C0484"/>
    <w:rsid w:val="006C077B"/>
    <w:rsid w:val="006C0956"/>
    <w:rsid w:val="006C0C95"/>
    <w:rsid w:val="006C0D98"/>
    <w:rsid w:val="006C0EBD"/>
    <w:rsid w:val="006C1088"/>
    <w:rsid w:val="006C114B"/>
    <w:rsid w:val="006C116B"/>
    <w:rsid w:val="006C16A1"/>
    <w:rsid w:val="006C1A37"/>
    <w:rsid w:val="006C1FF5"/>
    <w:rsid w:val="006C2577"/>
    <w:rsid w:val="006C3479"/>
    <w:rsid w:val="006C35A8"/>
    <w:rsid w:val="006C3B74"/>
    <w:rsid w:val="006C3DDD"/>
    <w:rsid w:val="006C41C1"/>
    <w:rsid w:val="006C441C"/>
    <w:rsid w:val="006C4449"/>
    <w:rsid w:val="006C45E8"/>
    <w:rsid w:val="006C46BC"/>
    <w:rsid w:val="006C4775"/>
    <w:rsid w:val="006C477D"/>
    <w:rsid w:val="006C4AB0"/>
    <w:rsid w:val="006C4BD8"/>
    <w:rsid w:val="006C4C2E"/>
    <w:rsid w:val="006C500B"/>
    <w:rsid w:val="006C51B6"/>
    <w:rsid w:val="006C5C0B"/>
    <w:rsid w:val="006C608F"/>
    <w:rsid w:val="006C62AF"/>
    <w:rsid w:val="006C6421"/>
    <w:rsid w:val="006C6CC7"/>
    <w:rsid w:val="006C6F77"/>
    <w:rsid w:val="006C7020"/>
    <w:rsid w:val="006C74D3"/>
    <w:rsid w:val="006C78BF"/>
    <w:rsid w:val="006D03BE"/>
    <w:rsid w:val="006D0632"/>
    <w:rsid w:val="006D07E8"/>
    <w:rsid w:val="006D08F6"/>
    <w:rsid w:val="006D0D72"/>
    <w:rsid w:val="006D0F03"/>
    <w:rsid w:val="006D0F50"/>
    <w:rsid w:val="006D0FA3"/>
    <w:rsid w:val="006D1D53"/>
    <w:rsid w:val="006D1D5A"/>
    <w:rsid w:val="006D20F9"/>
    <w:rsid w:val="006D2954"/>
    <w:rsid w:val="006D2B72"/>
    <w:rsid w:val="006D2BE5"/>
    <w:rsid w:val="006D2D93"/>
    <w:rsid w:val="006D2E73"/>
    <w:rsid w:val="006D31A9"/>
    <w:rsid w:val="006D395B"/>
    <w:rsid w:val="006D3C8F"/>
    <w:rsid w:val="006D4185"/>
    <w:rsid w:val="006D442F"/>
    <w:rsid w:val="006D4474"/>
    <w:rsid w:val="006D4548"/>
    <w:rsid w:val="006D45A7"/>
    <w:rsid w:val="006D4DFF"/>
    <w:rsid w:val="006D4E9F"/>
    <w:rsid w:val="006D542E"/>
    <w:rsid w:val="006D55CC"/>
    <w:rsid w:val="006D5633"/>
    <w:rsid w:val="006D56C4"/>
    <w:rsid w:val="006D6030"/>
    <w:rsid w:val="006D6034"/>
    <w:rsid w:val="006D69DF"/>
    <w:rsid w:val="006D6A6E"/>
    <w:rsid w:val="006D739A"/>
    <w:rsid w:val="006D75C5"/>
    <w:rsid w:val="006D772D"/>
    <w:rsid w:val="006D7C37"/>
    <w:rsid w:val="006E0128"/>
    <w:rsid w:val="006E019A"/>
    <w:rsid w:val="006E02C3"/>
    <w:rsid w:val="006E0731"/>
    <w:rsid w:val="006E073E"/>
    <w:rsid w:val="006E0CAA"/>
    <w:rsid w:val="006E0F8E"/>
    <w:rsid w:val="006E0FD7"/>
    <w:rsid w:val="006E111C"/>
    <w:rsid w:val="006E11E7"/>
    <w:rsid w:val="006E1464"/>
    <w:rsid w:val="006E1984"/>
    <w:rsid w:val="006E1B43"/>
    <w:rsid w:val="006E1CB0"/>
    <w:rsid w:val="006E25A6"/>
    <w:rsid w:val="006E298F"/>
    <w:rsid w:val="006E33B1"/>
    <w:rsid w:val="006E36F7"/>
    <w:rsid w:val="006E38E9"/>
    <w:rsid w:val="006E3B36"/>
    <w:rsid w:val="006E3B8E"/>
    <w:rsid w:val="006E3C01"/>
    <w:rsid w:val="006E3D5E"/>
    <w:rsid w:val="006E3D9E"/>
    <w:rsid w:val="006E40CF"/>
    <w:rsid w:val="006E431E"/>
    <w:rsid w:val="006E46D3"/>
    <w:rsid w:val="006E4792"/>
    <w:rsid w:val="006E4EFE"/>
    <w:rsid w:val="006E5740"/>
    <w:rsid w:val="006E5C92"/>
    <w:rsid w:val="006E5D7A"/>
    <w:rsid w:val="006E616B"/>
    <w:rsid w:val="006E6DAD"/>
    <w:rsid w:val="006E6F67"/>
    <w:rsid w:val="006E73DA"/>
    <w:rsid w:val="006E7C9A"/>
    <w:rsid w:val="006F04E3"/>
    <w:rsid w:val="006F0560"/>
    <w:rsid w:val="006F07CA"/>
    <w:rsid w:val="006F0CB3"/>
    <w:rsid w:val="006F0F69"/>
    <w:rsid w:val="006F0FE1"/>
    <w:rsid w:val="006F1088"/>
    <w:rsid w:val="006F1170"/>
    <w:rsid w:val="006F1274"/>
    <w:rsid w:val="006F163F"/>
    <w:rsid w:val="006F17E7"/>
    <w:rsid w:val="006F1B39"/>
    <w:rsid w:val="006F1B82"/>
    <w:rsid w:val="006F1F3B"/>
    <w:rsid w:val="006F2025"/>
    <w:rsid w:val="006F221B"/>
    <w:rsid w:val="006F2284"/>
    <w:rsid w:val="006F29B3"/>
    <w:rsid w:val="006F2C6A"/>
    <w:rsid w:val="006F2DAD"/>
    <w:rsid w:val="006F2E38"/>
    <w:rsid w:val="006F2FA0"/>
    <w:rsid w:val="006F32CD"/>
    <w:rsid w:val="006F3406"/>
    <w:rsid w:val="006F34D1"/>
    <w:rsid w:val="006F384E"/>
    <w:rsid w:val="006F3A85"/>
    <w:rsid w:val="006F3AE1"/>
    <w:rsid w:val="006F3D44"/>
    <w:rsid w:val="006F4672"/>
    <w:rsid w:val="006F469E"/>
    <w:rsid w:val="006F48E4"/>
    <w:rsid w:val="006F49E2"/>
    <w:rsid w:val="006F53B9"/>
    <w:rsid w:val="006F572C"/>
    <w:rsid w:val="006F5A61"/>
    <w:rsid w:val="006F5A6A"/>
    <w:rsid w:val="006F5D20"/>
    <w:rsid w:val="006F63FF"/>
    <w:rsid w:val="006F6A73"/>
    <w:rsid w:val="006F6E0D"/>
    <w:rsid w:val="006F6F26"/>
    <w:rsid w:val="006F715D"/>
    <w:rsid w:val="006F78DC"/>
    <w:rsid w:val="006F7A0E"/>
    <w:rsid w:val="00700409"/>
    <w:rsid w:val="007004A4"/>
    <w:rsid w:val="007004B7"/>
    <w:rsid w:val="0070093A"/>
    <w:rsid w:val="0070097C"/>
    <w:rsid w:val="00700C0B"/>
    <w:rsid w:val="00700F00"/>
    <w:rsid w:val="00701213"/>
    <w:rsid w:val="007014CB"/>
    <w:rsid w:val="007015EB"/>
    <w:rsid w:val="00701995"/>
    <w:rsid w:val="00701DE9"/>
    <w:rsid w:val="00701E9E"/>
    <w:rsid w:val="00701FD0"/>
    <w:rsid w:val="007021DB"/>
    <w:rsid w:val="00702374"/>
    <w:rsid w:val="007028E2"/>
    <w:rsid w:val="00702956"/>
    <w:rsid w:val="00702AD6"/>
    <w:rsid w:val="00702C84"/>
    <w:rsid w:val="0070351B"/>
    <w:rsid w:val="0070378E"/>
    <w:rsid w:val="00703A3B"/>
    <w:rsid w:val="00703B73"/>
    <w:rsid w:val="007041B8"/>
    <w:rsid w:val="007042FD"/>
    <w:rsid w:val="00704626"/>
    <w:rsid w:val="00705492"/>
    <w:rsid w:val="00705628"/>
    <w:rsid w:val="00705941"/>
    <w:rsid w:val="00705E33"/>
    <w:rsid w:val="00706105"/>
    <w:rsid w:val="0070617D"/>
    <w:rsid w:val="00706348"/>
    <w:rsid w:val="00706D1B"/>
    <w:rsid w:val="00706DD4"/>
    <w:rsid w:val="007073CB"/>
    <w:rsid w:val="00707619"/>
    <w:rsid w:val="0070761A"/>
    <w:rsid w:val="00707B39"/>
    <w:rsid w:val="00707E5D"/>
    <w:rsid w:val="00710252"/>
    <w:rsid w:val="00710376"/>
    <w:rsid w:val="00710A73"/>
    <w:rsid w:val="00710CC5"/>
    <w:rsid w:val="00710F7A"/>
    <w:rsid w:val="00711223"/>
    <w:rsid w:val="0071147E"/>
    <w:rsid w:val="00711555"/>
    <w:rsid w:val="00711666"/>
    <w:rsid w:val="00711C70"/>
    <w:rsid w:val="00711F5F"/>
    <w:rsid w:val="0071203E"/>
    <w:rsid w:val="00712592"/>
    <w:rsid w:val="007125F9"/>
    <w:rsid w:val="00713161"/>
    <w:rsid w:val="007131C9"/>
    <w:rsid w:val="0071321A"/>
    <w:rsid w:val="00713276"/>
    <w:rsid w:val="0071377D"/>
    <w:rsid w:val="00714381"/>
    <w:rsid w:val="0071457A"/>
    <w:rsid w:val="00714CBA"/>
    <w:rsid w:val="00715046"/>
    <w:rsid w:val="00715229"/>
    <w:rsid w:val="00715402"/>
    <w:rsid w:val="00715733"/>
    <w:rsid w:val="0071582C"/>
    <w:rsid w:val="00715996"/>
    <w:rsid w:val="00715B3F"/>
    <w:rsid w:val="0071629A"/>
    <w:rsid w:val="00716460"/>
    <w:rsid w:val="0071685B"/>
    <w:rsid w:val="00716A6C"/>
    <w:rsid w:val="00716ACC"/>
    <w:rsid w:val="007174C4"/>
    <w:rsid w:val="00717570"/>
    <w:rsid w:val="00717CD4"/>
    <w:rsid w:val="007204A2"/>
    <w:rsid w:val="00720603"/>
    <w:rsid w:val="00720840"/>
    <w:rsid w:val="00720974"/>
    <w:rsid w:val="00720A51"/>
    <w:rsid w:val="00721435"/>
    <w:rsid w:val="007216C9"/>
    <w:rsid w:val="00721A33"/>
    <w:rsid w:val="00721B38"/>
    <w:rsid w:val="00721B7E"/>
    <w:rsid w:val="00721CCE"/>
    <w:rsid w:val="00721D34"/>
    <w:rsid w:val="00721E48"/>
    <w:rsid w:val="00722AC1"/>
    <w:rsid w:val="00722B13"/>
    <w:rsid w:val="007234CA"/>
    <w:rsid w:val="007234DC"/>
    <w:rsid w:val="00723A0C"/>
    <w:rsid w:val="00723E1C"/>
    <w:rsid w:val="00723E37"/>
    <w:rsid w:val="00724261"/>
    <w:rsid w:val="00724354"/>
    <w:rsid w:val="00724456"/>
    <w:rsid w:val="007247F0"/>
    <w:rsid w:val="00724974"/>
    <w:rsid w:val="0072514A"/>
    <w:rsid w:val="00725207"/>
    <w:rsid w:val="0072597B"/>
    <w:rsid w:val="0072602D"/>
    <w:rsid w:val="00726310"/>
    <w:rsid w:val="00726722"/>
    <w:rsid w:val="00726C7A"/>
    <w:rsid w:val="00726E61"/>
    <w:rsid w:val="007270B4"/>
    <w:rsid w:val="007275FA"/>
    <w:rsid w:val="007277DE"/>
    <w:rsid w:val="00730090"/>
    <w:rsid w:val="007302F1"/>
    <w:rsid w:val="0073030A"/>
    <w:rsid w:val="0073070F"/>
    <w:rsid w:val="00730BBC"/>
    <w:rsid w:val="00730C18"/>
    <w:rsid w:val="00731000"/>
    <w:rsid w:val="007313F6"/>
    <w:rsid w:val="00731635"/>
    <w:rsid w:val="007317A0"/>
    <w:rsid w:val="00731BD5"/>
    <w:rsid w:val="00732384"/>
    <w:rsid w:val="007323ED"/>
    <w:rsid w:val="00732440"/>
    <w:rsid w:val="00732635"/>
    <w:rsid w:val="007327F4"/>
    <w:rsid w:val="00732A19"/>
    <w:rsid w:val="00732AB9"/>
    <w:rsid w:val="00732C54"/>
    <w:rsid w:val="00732E4C"/>
    <w:rsid w:val="00732FFA"/>
    <w:rsid w:val="007333C1"/>
    <w:rsid w:val="00733728"/>
    <w:rsid w:val="0073407C"/>
    <w:rsid w:val="00734D12"/>
    <w:rsid w:val="00734D25"/>
    <w:rsid w:val="00734F81"/>
    <w:rsid w:val="0073515F"/>
    <w:rsid w:val="007356D7"/>
    <w:rsid w:val="00735962"/>
    <w:rsid w:val="00735D65"/>
    <w:rsid w:val="00735DA8"/>
    <w:rsid w:val="00736113"/>
    <w:rsid w:val="007362EA"/>
    <w:rsid w:val="007363A7"/>
    <w:rsid w:val="00736820"/>
    <w:rsid w:val="00736959"/>
    <w:rsid w:val="00736995"/>
    <w:rsid w:val="0073723E"/>
    <w:rsid w:val="0073760F"/>
    <w:rsid w:val="00737672"/>
    <w:rsid w:val="00737960"/>
    <w:rsid w:val="00737AD8"/>
    <w:rsid w:val="00737CD7"/>
    <w:rsid w:val="00737CEC"/>
    <w:rsid w:val="007401CE"/>
    <w:rsid w:val="00740468"/>
    <w:rsid w:val="007405D0"/>
    <w:rsid w:val="00740810"/>
    <w:rsid w:val="00740971"/>
    <w:rsid w:val="00740C78"/>
    <w:rsid w:val="00741951"/>
    <w:rsid w:val="0074250A"/>
    <w:rsid w:val="00742B8F"/>
    <w:rsid w:val="00742E12"/>
    <w:rsid w:val="00742FBB"/>
    <w:rsid w:val="00743254"/>
    <w:rsid w:val="00743295"/>
    <w:rsid w:val="007434D9"/>
    <w:rsid w:val="007436DF"/>
    <w:rsid w:val="00743C87"/>
    <w:rsid w:val="00744171"/>
    <w:rsid w:val="007441DB"/>
    <w:rsid w:val="00744219"/>
    <w:rsid w:val="007442B4"/>
    <w:rsid w:val="00744502"/>
    <w:rsid w:val="007448CE"/>
    <w:rsid w:val="00744A1A"/>
    <w:rsid w:val="00744C99"/>
    <w:rsid w:val="007450C9"/>
    <w:rsid w:val="00745522"/>
    <w:rsid w:val="00745781"/>
    <w:rsid w:val="00745815"/>
    <w:rsid w:val="00745899"/>
    <w:rsid w:val="007460E6"/>
    <w:rsid w:val="00746433"/>
    <w:rsid w:val="0074668B"/>
    <w:rsid w:val="00746FF6"/>
    <w:rsid w:val="007472FC"/>
    <w:rsid w:val="0074753A"/>
    <w:rsid w:val="0074768C"/>
    <w:rsid w:val="007479FF"/>
    <w:rsid w:val="00747B6E"/>
    <w:rsid w:val="00747C00"/>
    <w:rsid w:val="00747D65"/>
    <w:rsid w:val="00747D6C"/>
    <w:rsid w:val="00747E18"/>
    <w:rsid w:val="00747E2B"/>
    <w:rsid w:val="0075024E"/>
    <w:rsid w:val="007506B2"/>
    <w:rsid w:val="00751361"/>
    <w:rsid w:val="00751602"/>
    <w:rsid w:val="00751A4F"/>
    <w:rsid w:val="00751CA3"/>
    <w:rsid w:val="007521EB"/>
    <w:rsid w:val="007523DA"/>
    <w:rsid w:val="007525BF"/>
    <w:rsid w:val="00752889"/>
    <w:rsid w:val="00752891"/>
    <w:rsid w:val="0075293D"/>
    <w:rsid w:val="00752D77"/>
    <w:rsid w:val="007530E7"/>
    <w:rsid w:val="00753A88"/>
    <w:rsid w:val="00753AEF"/>
    <w:rsid w:val="00753BC8"/>
    <w:rsid w:val="00754109"/>
    <w:rsid w:val="007541DB"/>
    <w:rsid w:val="00754289"/>
    <w:rsid w:val="00754309"/>
    <w:rsid w:val="00754674"/>
    <w:rsid w:val="00754C6A"/>
    <w:rsid w:val="00754CA5"/>
    <w:rsid w:val="00754EAA"/>
    <w:rsid w:val="007555D1"/>
    <w:rsid w:val="00755970"/>
    <w:rsid w:val="007559DE"/>
    <w:rsid w:val="00755AE8"/>
    <w:rsid w:val="00755B45"/>
    <w:rsid w:val="007560EA"/>
    <w:rsid w:val="007563BF"/>
    <w:rsid w:val="007566F0"/>
    <w:rsid w:val="007569D8"/>
    <w:rsid w:val="00756AA1"/>
    <w:rsid w:val="0075729D"/>
    <w:rsid w:val="00757336"/>
    <w:rsid w:val="00757AB6"/>
    <w:rsid w:val="0076040B"/>
    <w:rsid w:val="00760822"/>
    <w:rsid w:val="00760BA6"/>
    <w:rsid w:val="0076178D"/>
    <w:rsid w:val="00761C0F"/>
    <w:rsid w:val="00761CED"/>
    <w:rsid w:val="00762063"/>
    <w:rsid w:val="00762170"/>
    <w:rsid w:val="007625A5"/>
    <w:rsid w:val="00762AAB"/>
    <w:rsid w:val="00762B3C"/>
    <w:rsid w:val="00762C10"/>
    <w:rsid w:val="007630BF"/>
    <w:rsid w:val="007635CF"/>
    <w:rsid w:val="007637D0"/>
    <w:rsid w:val="007639CC"/>
    <w:rsid w:val="007639E6"/>
    <w:rsid w:val="00763F29"/>
    <w:rsid w:val="0076418E"/>
    <w:rsid w:val="00764B8F"/>
    <w:rsid w:val="00764D39"/>
    <w:rsid w:val="00765088"/>
    <w:rsid w:val="007652FD"/>
    <w:rsid w:val="0076588D"/>
    <w:rsid w:val="00765970"/>
    <w:rsid w:val="007659CE"/>
    <w:rsid w:val="00766074"/>
    <w:rsid w:val="00766105"/>
    <w:rsid w:val="0076636A"/>
    <w:rsid w:val="00766B81"/>
    <w:rsid w:val="00766D9D"/>
    <w:rsid w:val="00766E44"/>
    <w:rsid w:val="007677B7"/>
    <w:rsid w:val="00767B2A"/>
    <w:rsid w:val="00767BD6"/>
    <w:rsid w:val="00767D21"/>
    <w:rsid w:val="00767EC0"/>
    <w:rsid w:val="00767F77"/>
    <w:rsid w:val="00770227"/>
    <w:rsid w:val="0077058B"/>
    <w:rsid w:val="00770DD3"/>
    <w:rsid w:val="007710B0"/>
    <w:rsid w:val="00771871"/>
    <w:rsid w:val="00771DA9"/>
    <w:rsid w:val="00772390"/>
    <w:rsid w:val="007727E6"/>
    <w:rsid w:val="007727F6"/>
    <w:rsid w:val="00773680"/>
    <w:rsid w:val="00773696"/>
    <w:rsid w:val="00773A82"/>
    <w:rsid w:val="00773A90"/>
    <w:rsid w:val="00773A93"/>
    <w:rsid w:val="00773D4C"/>
    <w:rsid w:val="00773E5E"/>
    <w:rsid w:val="0077442A"/>
    <w:rsid w:val="007746BF"/>
    <w:rsid w:val="00774985"/>
    <w:rsid w:val="00774BF4"/>
    <w:rsid w:val="00774C8A"/>
    <w:rsid w:val="00774D48"/>
    <w:rsid w:val="00774E93"/>
    <w:rsid w:val="007750DB"/>
    <w:rsid w:val="007751F8"/>
    <w:rsid w:val="00775995"/>
    <w:rsid w:val="00775AC6"/>
    <w:rsid w:val="007761F3"/>
    <w:rsid w:val="00776755"/>
    <w:rsid w:val="00776A43"/>
    <w:rsid w:val="00776AEB"/>
    <w:rsid w:val="00776D62"/>
    <w:rsid w:val="007773CE"/>
    <w:rsid w:val="00777902"/>
    <w:rsid w:val="007801C2"/>
    <w:rsid w:val="00780422"/>
    <w:rsid w:val="00780620"/>
    <w:rsid w:val="00780907"/>
    <w:rsid w:val="00780A7B"/>
    <w:rsid w:val="00780E1F"/>
    <w:rsid w:val="00780F2D"/>
    <w:rsid w:val="00780F64"/>
    <w:rsid w:val="00781397"/>
    <w:rsid w:val="0078150D"/>
    <w:rsid w:val="00781EDB"/>
    <w:rsid w:val="0078200B"/>
    <w:rsid w:val="00782A40"/>
    <w:rsid w:val="00782B8D"/>
    <w:rsid w:val="00782CD4"/>
    <w:rsid w:val="007832A9"/>
    <w:rsid w:val="007832E1"/>
    <w:rsid w:val="0078416A"/>
    <w:rsid w:val="0078425F"/>
    <w:rsid w:val="0078435F"/>
    <w:rsid w:val="00784AF9"/>
    <w:rsid w:val="00784B6B"/>
    <w:rsid w:val="00784D5B"/>
    <w:rsid w:val="00784E28"/>
    <w:rsid w:val="0078569E"/>
    <w:rsid w:val="00785D4A"/>
    <w:rsid w:val="00786148"/>
    <w:rsid w:val="007861E3"/>
    <w:rsid w:val="0078697F"/>
    <w:rsid w:val="00786C1B"/>
    <w:rsid w:val="00786CB1"/>
    <w:rsid w:val="00786D6E"/>
    <w:rsid w:val="00787189"/>
    <w:rsid w:val="00787380"/>
    <w:rsid w:val="007877A8"/>
    <w:rsid w:val="00787BEF"/>
    <w:rsid w:val="00787F75"/>
    <w:rsid w:val="00790134"/>
    <w:rsid w:val="0079041B"/>
    <w:rsid w:val="007907EE"/>
    <w:rsid w:val="00790AAB"/>
    <w:rsid w:val="00790B56"/>
    <w:rsid w:val="0079122F"/>
    <w:rsid w:val="007912EB"/>
    <w:rsid w:val="00791C30"/>
    <w:rsid w:val="00792103"/>
    <w:rsid w:val="007921D3"/>
    <w:rsid w:val="007923C2"/>
    <w:rsid w:val="0079261D"/>
    <w:rsid w:val="00792887"/>
    <w:rsid w:val="00792BFE"/>
    <w:rsid w:val="0079318E"/>
    <w:rsid w:val="0079333F"/>
    <w:rsid w:val="00793448"/>
    <w:rsid w:val="0079387F"/>
    <w:rsid w:val="0079395D"/>
    <w:rsid w:val="00793AC3"/>
    <w:rsid w:val="00793F71"/>
    <w:rsid w:val="007944EF"/>
    <w:rsid w:val="0079475D"/>
    <w:rsid w:val="00794ADC"/>
    <w:rsid w:val="00794C6B"/>
    <w:rsid w:val="00794D1F"/>
    <w:rsid w:val="00795297"/>
    <w:rsid w:val="007952B8"/>
    <w:rsid w:val="007956CC"/>
    <w:rsid w:val="00795788"/>
    <w:rsid w:val="00795A6B"/>
    <w:rsid w:val="00795FA0"/>
    <w:rsid w:val="00796CA0"/>
    <w:rsid w:val="00796D3D"/>
    <w:rsid w:val="00796E3E"/>
    <w:rsid w:val="007973CA"/>
    <w:rsid w:val="007978AE"/>
    <w:rsid w:val="00797AEA"/>
    <w:rsid w:val="00797F8D"/>
    <w:rsid w:val="007A0123"/>
    <w:rsid w:val="007A0358"/>
    <w:rsid w:val="007A03A8"/>
    <w:rsid w:val="007A058C"/>
    <w:rsid w:val="007A05F1"/>
    <w:rsid w:val="007A08DC"/>
    <w:rsid w:val="007A0F3C"/>
    <w:rsid w:val="007A0F64"/>
    <w:rsid w:val="007A1110"/>
    <w:rsid w:val="007A1607"/>
    <w:rsid w:val="007A17B6"/>
    <w:rsid w:val="007A1E13"/>
    <w:rsid w:val="007A25CD"/>
    <w:rsid w:val="007A26EB"/>
    <w:rsid w:val="007A283D"/>
    <w:rsid w:val="007A2B20"/>
    <w:rsid w:val="007A2B6A"/>
    <w:rsid w:val="007A2E00"/>
    <w:rsid w:val="007A2E82"/>
    <w:rsid w:val="007A3C3D"/>
    <w:rsid w:val="007A3E5B"/>
    <w:rsid w:val="007A4222"/>
    <w:rsid w:val="007A4269"/>
    <w:rsid w:val="007A43BD"/>
    <w:rsid w:val="007A45ED"/>
    <w:rsid w:val="007A4651"/>
    <w:rsid w:val="007A46F8"/>
    <w:rsid w:val="007A4B19"/>
    <w:rsid w:val="007A4EAE"/>
    <w:rsid w:val="007A53EE"/>
    <w:rsid w:val="007A53FC"/>
    <w:rsid w:val="007A5B3F"/>
    <w:rsid w:val="007A60F8"/>
    <w:rsid w:val="007A6357"/>
    <w:rsid w:val="007A66DC"/>
    <w:rsid w:val="007A6BCA"/>
    <w:rsid w:val="007A6E59"/>
    <w:rsid w:val="007A6ECB"/>
    <w:rsid w:val="007A7535"/>
    <w:rsid w:val="007A781F"/>
    <w:rsid w:val="007A78EC"/>
    <w:rsid w:val="007A7C8C"/>
    <w:rsid w:val="007A7FE1"/>
    <w:rsid w:val="007A7FF7"/>
    <w:rsid w:val="007B0B46"/>
    <w:rsid w:val="007B1019"/>
    <w:rsid w:val="007B132F"/>
    <w:rsid w:val="007B1505"/>
    <w:rsid w:val="007B1595"/>
    <w:rsid w:val="007B197D"/>
    <w:rsid w:val="007B1CCB"/>
    <w:rsid w:val="007B2148"/>
    <w:rsid w:val="007B25E3"/>
    <w:rsid w:val="007B26B8"/>
    <w:rsid w:val="007B290D"/>
    <w:rsid w:val="007B2A06"/>
    <w:rsid w:val="007B2FDA"/>
    <w:rsid w:val="007B31C3"/>
    <w:rsid w:val="007B3200"/>
    <w:rsid w:val="007B3578"/>
    <w:rsid w:val="007B35B4"/>
    <w:rsid w:val="007B40CD"/>
    <w:rsid w:val="007B4280"/>
    <w:rsid w:val="007B4550"/>
    <w:rsid w:val="007B45D1"/>
    <w:rsid w:val="007B49D3"/>
    <w:rsid w:val="007B4D07"/>
    <w:rsid w:val="007B5122"/>
    <w:rsid w:val="007B5442"/>
    <w:rsid w:val="007B544C"/>
    <w:rsid w:val="007B5617"/>
    <w:rsid w:val="007B5653"/>
    <w:rsid w:val="007B6089"/>
    <w:rsid w:val="007B672C"/>
    <w:rsid w:val="007B69ED"/>
    <w:rsid w:val="007B6B2C"/>
    <w:rsid w:val="007B6C02"/>
    <w:rsid w:val="007B6EFE"/>
    <w:rsid w:val="007B6FC0"/>
    <w:rsid w:val="007B7500"/>
    <w:rsid w:val="007B768A"/>
    <w:rsid w:val="007B7708"/>
    <w:rsid w:val="007B7843"/>
    <w:rsid w:val="007B78CA"/>
    <w:rsid w:val="007C0000"/>
    <w:rsid w:val="007C1526"/>
    <w:rsid w:val="007C15A9"/>
    <w:rsid w:val="007C20A5"/>
    <w:rsid w:val="007C2495"/>
    <w:rsid w:val="007C2A31"/>
    <w:rsid w:val="007C2A33"/>
    <w:rsid w:val="007C2F80"/>
    <w:rsid w:val="007C30DC"/>
    <w:rsid w:val="007C3373"/>
    <w:rsid w:val="007C39D0"/>
    <w:rsid w:val="007C3BE6"/>
    <w:rsid w:val="007C3C68"/>
    <w:rsid w:val="007C3D0D"/>
    <w:rsid w:val="007C3DEC"/>
    <w:rsid w:val="007C3EA9"/>
    <w:rsid w:val="007C3FE6"/>
    <w:rsid w:val="007C4518"/>
    <w:rsid w:val="007C4ABA"/>
    <w:rsid w:val="007C4B14"/>
    <w:rsid w:val="007C4CF5"/>
    <w:rsid w:val="007C4D09"/>
    <w:rsid w:val="007C5090"/>
    <w:rsid w:val="007C529E"/>
    <w:rsid w:val="007C58C2"/>
    <w:rsid w:val="007C6083"/>
    <w:rsid w:val="007C60C7"/>
    <w:rsid w:val="007C6237"/>
    <w:rsid w:val="007C6388"/>
    <w:rsid w:val="007C63B5"/>
    <w:rsid w:val="007C6698"/>
    <w:rsid w:val="007C6B2E"/>
    <w:rsid w:val="007C7053"/>
    <w:rsid w:val="007C7330"/>
    <w:rsid w:val="007C7597"/>
    <w:rsid w:val="007C7A3B"/>
    <w:rsid w:val="007C7ED1"/>
    <w:rsid w:val="007D00FF"/>
    <w:rsid w:val="007D01C6"/>
    <w:rsid w:val="007D0541"/>
    <w:rsid w:val="007D05C7"/>
    <w:rsid w:val="007D0945"/>
    <w:rsid w:val="007D0D94"/>
    <w:rsid w:val="007D13C1"/>
    <w:rsid w:val="007D177D"/>
    <w:rsid w:val="007D17B8"/>
    <w:rsid w:val="007D2156"/>
    <w:rsid w:val="007D2293"/>
    <w:rsid w:val="007D2376"/>
    <w:rsid w:val="007D24C0"/>
    <w:rsid w:val="007D2DFD"/>
    <w:rsid w:val="007D3589"/>
    <w:rsid w:val="007D3A43"/>
    <w:rsid w:val="007D3D3C"/>
    <w:rsid w:val="007D3EA7"/>
    <w:rsid w:val="007D4842"/>
    <w:rsid w:val="007D4995"/>
    <w:rsid w:val="007D4C32"/>
    <w:rsid w:val="007D5112"/>
    <w:rsid w:val="007D52D8"/>
    <w:rsid w:val="007D5306"/>
    <w:rsid w:val="007D555F"/>
    <w:rsid w:val="007D5B11"/>
    <w:rsid w:val="007D5CDD"/>
    <w:rsid w:val="007D6076"/>
    <w:rsid w:val="007D611E"/>
    <w:rsid w:val="007D683A"/>
    <w:rsid w:val="007D6DB2"/>
    <w:rsid w:val="007D76C1"/>
    <w:rsid w:val="007D786E"/>
    <w:rsid w:val="007D7880"/>
    <w:rsid w:val="007D7A34"/>
    <w:rsid w:val="007D7C03"/>
    <w:rsid w:val="007D7FFB"/>
    <w:rsid w:val="007E00D7"/>
    <w:rsid w:val="007E06D2"/>
    <w:rsid w:val="007E089B"/>
    <w:rsid w:val="007E0C25"/>
    <w:rsid w:val="007E0FBE"/>
    <w:rsid w:val="007E10F4"/>
    <w:rsid w:val="007E178E"/>
    <w:rsid w:val="007E17A3"/>
    <w:rsid w:val="007E1829"/>
    <w:rsid w:val="007E1CB7"/>
    <w:rsid w:val="007E1FB1"/>
    <w:rsid w:val="007E2108"/>
    <w:rsid w:val="007E27D5"/>
    <w:rsid w:val="007E2F93"/>
    <w:rsid w:val="007E302E"/>
    <w:rsid w:val="007E3BF5"/>
    <w:rsid w:val="007E3C80"/>
    <w:rsid w:val="007E3CF8"/>
    <w:rsid w:val="007E3D65"/>
    <w:rsid w:val="007E3D9F"/>
    <w:rsid w:val="007E3F1E"/>
    <w:rsid w:val="007E40D0"/>
    <w:rsid w:val="007E4157"/>
    <w:rsid w:val="007E46A7"/>
    <w:rsid w:val="007E46C6"/>
    <w:rsid w:val="007E5108"/>
    <w:rsid w:val="007E54FB"/>
    <w:rsid w:val="007E5694"/>
    <w:rsid w:val="007E581C"/>
    <w:rsid w:val="007E5AEF"/>
    <w:rsid w:val="007E5D5B"/>
    <w:rsid w:val="007E5E2A"/>
    <w:rsid w:val="007E5F43"/>
    <w:rsid w:val="007E620B"/>
    <w:rsid w:val="007E67E8"/>
    <w:rsid w:val="007E6A6F"/>
    <w:rsid w:val="007E6B75"/>
    <w:rsid w:val="007E6C4C"/>
    <w:rsid w:val="007E7134"/>
    <w:rsid w:val="007E7408"/>
    <w:rsid w:val="007E7787"/>
    <w:rsid w:val="007E7850"/>
    <w:rsid w:val="007E7C6C"/>
    <w:rsid w:val="007F021B"/>
    <w:rsid w:val="007F02B4"/>
    <w:rsid w:val="007F08FB"/>
    <w:rsid w:val="007F14EB"/>
    <w:rsid w:val="007F1599"/>
    <w:rsid w:val="007F2151"/>
    <w:rsid w:val="007F217C"/>
    <w:rsid w:val="007F24DD"/>
    <w:rsid w:val="007F2661"/>
    <w:rsid w:val="007F275F"/>
    <w:rsid w:val="007F285E"/>
    <w:rsid w:val="007F2895"/>
    <w:rsid w:val="007F3133"/>
    <w:rsid w:val="007F34A2"/>
    <w:rsid w:val="007F393C"/>
    <w:rsid w:val="007F3949"/>
    <w:rsid w:val="007F3FB1"/>
    <w:rsid w:val="007F4230"/>
    <w:rsid w:val="007F443E"/>
    <w:rsid w:val="007F495C"/>
    <w:rsid w:val="007F4D0C"/>
    <w:rsid w:val="007F5012"/>
    <w:rsid w:val="007F5486"/>
    <w:rsid w:val="007F55A6"/>
    <w:rsid w:val="007F55EE"/>
    <w:rsid w:val="007F5645"/>
    <w:rsid w:val="007F589A"/>
    <w:rsid w:val="007F5E60"/>
    <w:rsid w:val="007F5EBB"/>
    <w:rsid w:val="007F609A"/>
    <w:rsid w:val="007F6120"/>
    <w:rsid w:val="007F62CC"/>
    <w:rsid w:val="007F6426"/>
    <w:rsid w:val="007F6BA2"/>
    <w:rsid w:val="007F72C0"/>
    <w:rsid w:val="007F7415"/>
    <w:rsid w:val="007F74E4"/>
    <w:rsid w:val="007F75EA"/>
    <w:rsid w:val="007F760C"/>
    <w:rsid w:val="007F79C9"/>
    <w:rsid w:val="007F7A3B"/>
    <w:rsid w:val="00800277"/>
    <w:rsid w:val="00800ABF"/>
    <w:rsid w:val="00800F7E"/>
    <w:rsid w:val="008013D7"/>
    <w:rsid w:val="008016AF"/>
    <w:rsid w:val="0080173D"/>
    <w:rsid w:val="008018CC"/>
    <w:rsid w:val="00801905"/>
    <w:rsid w:val="00801AA9"/>
    <w:rsid w:val="00801EEF"/>
    <w:rsid w:val="00802259"/>
    <w:rsid w:val="00802311"/>
    <w:rsid w:val="00802B51"/>
    <w:rsid w:val="00802B68"/>
    <w:rsid w:val="00802E1B"/>
    <w:rsid w:val="00802E6D"/>
    <w:rsid w:val="00802FD3"/>
    <w:rsid w:val="0080341C"/>
    <w:rsid w:val="0080350B"/>
    <w:rsid w:val="00803AB8"/>
    <w:rsid w:val="00803E8D"/>
    <w:rsid w:val="0080407C"/>
    <w:rsid w:val="00804087"/>
    <w:rsid w:val="008040E1"/>
    <w:rsid w:val="008041A5"/>
    <w:rsid w:val="008047BD"/>
    <w:rsid w:val="0080496A"/>
    <w:rsid w:val="008049FB"/>
    <w:rsid w:val="00804AE0"/>
    <w:rsid w:val="0080592C"/>
    <w:rsid w:val="00805C41"/>
    <w:rsid w:val="00805F94"/>
    <w:rsid w:val="008062AD"/>
    <w:rsid w:val="008064D8"/>
    <w:rsid w:val="0080695B"/>
    <w:rsid w:val="0080698F"/>
    <w:rsid w:val="00806AF4"/>
    <w:rsid w:val="008071BA"/>
    <w:rsid w:val="008071CA"/>
    <w:rsid w:val="00807445"/>
    <w:rsid w:val="0080751E"/>
    <w:rsid w:val="00807940"/>
    <w:rsid w:val="00807A7E"/>
    <w:rsid w:val="00807DE7"/>
    <w:rsid w:val="00810828"/>
    <w:rsid w:val="00810B1E"/>
    <w:rsid w:val="0081114E"/>
    <w:rsid w:val="008111AA"/>
    <w:rsid w:val="00811555"/>
    <w:rsid w:val="0081156F"/>
    <w:rsid w:val="0081179F"/>
    <w:rsid w:val="008117EA"/>
    <w:rsid w:val="008118B8"/>
    <w:rsid w:val="00811B42"/>
    <w:rsid w:val="00811BBE"/>
    <w:rsid w:val="00811C39"/>
    <w:rsid w:val="0081217F"/>
    <w:rsid w:val="008122F9"/>
    <w:rsid w:val="008125CD"/>
    <w:rsid w:val="00812904"/>
    <w:rsid w:val="00812A10"/>
    <w:rsid w:val="00812EE1"/>
    <w:rsid w:val="0081334A"/>
    <w:rsid w:val="00813536"/>
    <w:rsid w:val="008135F1"/>
    <w:rsid w:val="008139CC"/>
    <w:rsid w:val="00813BD4"/>
    <w:rsid w:val="00813DAC"/>
    <w:rsid w:val="00813EC5"/>
    <w:rsid w:val="00813F52"/>
    <w:rsid w:val="008141FE"/>
    <w:rsid w:val="00814832"/>
    <w:rsid w:val="00814F01"/>
    <w:rsid w:val="0081503B"/>
    <w:rsid w:val="0081551B"/>
    <w:rsid w:val="00815551"/>
    <w:rsid w:val="008158E5"/>
    <w:rsid w:val="00815CED"/>
    <w:rsid w:val="00815DF8"/>
    <w:rsid w:val="008163B3"/>
    <w:rsid w:val="00816BAC"/>
    <w:rsid w:val="00816BCF"/>
    <w:rsid w:val="00816D81"/>
    <w:rsid w:val="008172EB"/>
    <w:rsid w:val="008172FE"/>
    <w:rsid w:val="00817EE9"/>
    <w:rsid w:val="00817F86"/>
    <w:rsid w:val="008204F4"/>
    <w:rsid w:val="00820A22"/>
    <w:rsid w:val="00820B78"/>
    <w:rsid w:val="00820BCB"/>
    <w:rsid w:val="00820D95"/>
    <w:rsid w:val="00821042"/>
    <w:rsid w:val="00821341"/>
    <w:rsid w:val="00821434"/>
    <w:rsid w:val="00821A82"/>
    <w:rsid w:val="00821C8F"/>
    <w:rsid w:val="00822469"/>
    <w:rsid w:val="0082258B"/>
    <w:rsid w:val="008226CE"/>
    <w:rsid w:val="00822850"/>
    <w:rsid w:val="00822895"/>
    <w:rsid w:val="00822A6E"/>
    <w:rsid w:val="00822AC7"/>
    <w:rsid w:val="00822DB5"/>
    <w:rsid w:val="0082359F"/>
    <w:rsid w:val="0082485D"/>
    <w:rsid w:val="008248EA"/>
    <w:rsid w:val="00824FF4"/>
    <w:rsid w:val="00825623"/>
    <w:rsid w:val="008256A5"/>
    <w:rsid w:val="008256BA"/>
    <w:rsid w:val="00825880"/>
    <w:rsid w:val="0082596C"/>
    <w:rsid w:val="00826728"/>
    <w:rsid w:val="00826966"/>
    <w:rsid w:val="00826BF3"/>
    <w:rsid w:val="00827530"/>
    <w:rsid w:val="0082756E"/>
    <w:rsid w:val="008279CC"/>
    <w:rsid w:val="00827A76"/>
    <w:rsid w:val="00827ED2"/>
    <w:rsid w:val="00830023"/>
    <w:rsid w:val="00830060"/>
    <w:rsid w:val="008301A6"/>
    <w:rsid w:val="0083024D"/>
    <w:rsid w:val="008302CF"/>
    <w:rsid w:val="008303B5"/>
    <w:rsid w:val="00830783"/>
    <w:rsid w:val="00830D26"/>
    <w:rsid w:val="008310F4"/>
    <w:rsid w:val="00831402"/>
    <w:rsid w:val="00831857"/>
    <w:rsid w:val="008318AA"/>
    <w:rsid w:val="00831910"/>
    <w:rsid w:val="00831EA9"/>
    <w:rsid w:val="00832632"/>
    <w:rsid w:val="008326F3"/>
    <w:rsid w:val="008327A9"/>
    <w:rsid w:val="008327FD"/>
    <w:rsid w:val="008329CF"/>
    <w:rsid w:val="00832C58"/>
    <w:rsid w:val="00832D72"/>
    <w:rsid w:val="008333E3"/>
    <w:rsid w:val="0083361E"/>
    <w:rsid w:val="008338A7"/>
    <w:rsid w:val="00833939"/>
    <w:rsid w:val="00833AF4"/>
    <w:rsid w:val="008340EB"/>
    <w:rsid w:val="0083427B"/>
    <w:rsid w:val="00834323"/>
    <w:rsid w:val="00834347"/>
    <w:rsid w:val="00834412"/>
    <w:rsid w:val="00834490"/>
    <w:rsid w:val="00834732"/>
    <w:rsid w:val="008347BB"/>
    <w:rsid w:val="00834B73"/>
    <w:rsid w:val="0083553E"/>
    <w:rsid w:val="00835567"/>
    <w:rsid w:val="008358D3"/>
    <w:rsid w:val="0083619B"/>
    <w:rsid w:val="008362C2"/>
    <w:rsid w:val="00836429"/>
    <w:rsid w:val="00836482"/>
    <w:rsid w:val="008365F8"/>
    <w:rsid w:val="00836A66"/>
    <w:rsid w:val="00836CFB"/>
    <w:rsid w:val="00836FA4"/>
    <w:rsid w:val="008372AF"/>
    <w:rsid w:val="00837E68"/>
    <w:rsid w:val="008400F8"/>
    <w:rsid w:val="00840973"/>
    <w:rsid w:val="0084125A"/>
    <w:rsid w:val="00841299"/>
    <w:rsid w:val="008412F5"/>
    <w:rsid w:val="00841799"/>
    <w:rsid w:val="00841BF4"/>
    <w:rsid w:val="00841C66"/>
    <w:rsid w:val="00841CA8"/>
    <w:rsid w:val="00841CCB"/>
    <w:rsid w:val="00841EE7"/>
    <w:rsid w:val="008420A1"/>
    <w:rsid w:val="00842279"/>
    <w:rsid w:val="00842888"/>
    <w:rsid w:val="008429DE"/>
    <w:rsid w:val="008429F3"/>
    <w:rsid w:val="00842C6A"/>
    <w:rsid w:val="00842D50"/>
    <w:rsid w:val="0084325C"/>
    <w:rsid w:val="008432FA"/>
    <w:rsid w:val="008434D5"/>
    <w:rsid w:val="00843DAE"/>
    <w:rsid w:val="0084404D"/>
    <w:rsid w:val="008441F6"/>
    <w:rsid w:val="00844280"/>
    <w:rsid w:val="0084446D"/>
    <w:rsid w:val="008444C6"/>
    <w:rsid w:val="008445A2"/>
    <w:rsid w:val="0084464D"/>
    <w:rsid w:val="00844849"/>
    <w:rsid w:val="00844C60"/>
    <w:rsid w:val="00844E76"/>
    <w:rsid w:val="00844EBD"/>
    <w:rsid w:val="008450C7"/>
    <w:rsid w:val="00845104"/>
    <w:rsid w:val="00845323"/>
    <w:rsid w:val="008454D4"/>
    <w:rsid w:val="00845905"/>
    <w:rsid w:val="00845951"/>
    <w:rsid w:val="00845AE6"/>
    <w:rsid w:val="00845BD5"/>
    <w:rsid w:val="00845D5B"/>
    <w:rsid w:val="00846060"/>
    <w:rsid w:val="00846312"/>
    <w:rsid w:val="0084663F"/>
    <w:rsid w:val="00846D0F"/>
    <w:rsid w:val="008471A4"/>
    <w:rsid w:val="00847BCA"/>
    <w:rsid w:val="00850029"/>
    <w:rsid w:val="00850686"/>
    <w:rsid w:val="00850785"/>
    <w:rsid w:val="0085094F"/>
    <w:rsid w:val="00850A9D"/>
    <w:rsid w:val="00850E42"/>
    <w:rsid w:val="00851371"/>
    <w:rsid w:val="008517BD"/>
    <w:rsid w:val="008518EB"/>
    <w:rsid w:val="00851B37"/>
    <w:rsid w:val="00852209"/>
    <w:rsid w:val="0085226E"/>
    <w:rsid w:val="0085266D"/>
    <w:rsid w:val="00852AA5"/>
    <w:rsid w:val="00853193"/>
    <w:rsid w:val="008541D0"/>
    <w:rsid w:val="00854798"/>
    <w:rsid w:val="008547A2"/>
    <w:rsid w:val="008547A8"/>
    <w:rsid w:val="00854839"/>
    <w:rsid w:val="00854D23"/>
    <w:rsid w:val="008555A9"/>
    <w:rsid w:val="008555B7"/>
    <w:rsid w:val="008555BB"/>
    <w:rsid w:val="00855626"/>
    <w:rsid w:val="0085583B"/>
    <w:rsid w:val="00855A6D"/>
    <w:rsid w:val="008562A1"/>
    <w:rsid w:val="008566C5"/>
    <w:rsid w:val="008567E0"/>
    <w:rsid w:val="0085693B"/>
    <w:rsid w:val="00857E86"/>
    <w:rsid w:val="00860D96"/>
    <w:rsid w:val="00860DD8"/>
    <w:rsid w:val="008611F3"/>
    <w:rsid w:val="008613E7"/>
    <w:rsid w:val="00861BAC"/>
    <w:rsid w:val="00861FCE"/>
    <w:rsid w:val="00861FDB"/>
    <w:rsid w:val="008620AE"/>
    <w:rsid w:val="00862610"/>
    <w:rsid w:val="00862A0E"/>
    <w:rsid w:val="008630BD"/>
    <w:rsid w:val="00863693"/>
    <w:rsid w:val="00863786"/>
    <w:rsid w:val="0086399B"/>
    <w:rsid w:val="0086417D"/>
    <w:rsid w:val="008643DD"/>
    <w:rsid w:val="008645D7"/>
    <w:rsid w:val="0086463A"/>
    <w:rsid w:val="00864807"/>
    <w:rsid w:val="00864B7E"/>
    <w:rsid w:val="00864FFF"/>
    <w:rsid w:val="008650A4"/>
    <w:rsid w:val="00865226"/>
    <w:rsid w:val="0086530F"/>
    <w:rsid w:val="00865A3D"/>
    <w:rsid w:val="00865C00"/>
    <w:rsid w:val="00865D50"/>
    <w:rsid w:val="008661C6"/>
    <w:rsid w:val="00866275"/>
    <w:rsid w:val="00866802"/>
    <w:rsid w:val="00866B1D"/>
    <w:rsid w:val="008675F3"/>
    <w:rsid w:val="008675FE"/>
    <w:rsid w:val="008676DA"/>
    <w:rsid w:val="00867D98"/>
    <w:rsid w:val="00867FB6"/>
    <w:rsid w:val="008703CD"/>
    <w:rsid w:val="0087067F"/>
    <w:rsid w:val="008706D2"/>
    <w:rsid w:val="008708A2"/>
    <w:rsid w:val="008712BC"/>
    <w:rsid w:val="00871986"/>
    <w:rsid w:val="00871C18"/>
    <w:rsid w:val="00871C42"/>
    <w:rsid w:val="00871ED1"/>
    <w:rsid w:val="00871F74"/>
    <w:rsid w:val="00872C38"/>
    <w:rsid w:val="00872E80"/>
    <w:rsid w:val="0087353E"/>
    <w:rsid w:val="008737BB"/>
    <w:rsid w:val="008738DB"/>
    <w:rsid w:val="00873D14"/>
    <w:rsid w:val="00874079"/>
    <w:rsid w:val="00874406"/>
    <w:rsid w:val="00874605"/>
    <w:rsid w:val="00874A02"/>
    <w:rsid w:val="00874A21"/>
    <w:rsid w:val="008750A3"/>
    <w:rsid w:val="0087518A"/>
    <w:rsid w:val="008752AC"/>
    <w:rsid w:val="008759CC"/>
    <w:rsid w:val="00875D2A"/>
    <w:rsid w:val="0087606F"/>
    <w:rsid w:val="008760D3"/>
    <w:rsid w:val="008765CB"/>
    <w:rsid w:val="00876651"/>
    <w:rsid w:val="00876F6E"/>
    <w:rsid w:val="00876FAA"/>
    <w:rsid w:val="00877316"/>
    <w:rsid w:val="00877358"/>
    <w:rsid w:val="008778D2"/>
    <w:rsid w:val="00877D28"/>
    <w:rsid w:val="00880844"/>
    <w:rsid w:val="00880978"/>
    <w:rsid w:val="00880DEA"/>
    <w:rsid w:val="008814DE"/>
    <w:rsid w:val="008815D6"/>
    <w:rsid w:val="00881D7D"/>
    <w:rsid w:val="008820C6"/>
    <w:rsid w:val="008820F2"/>
    <w:rsid w:val="00882143"/>
    <w:rsid w:val="00882596"/>
    <w:rsid w:val="008826D3"/>
    <w:rsid w:val="0088284B"/>
    <w:rsid w:val="00882A76"/>
    <w:rsid w:val="00882CB6"/>
    <w:rsid w:val="00882FB7"/>
    <w:rsid w:val="0088380A"/>
    <w:rsid w:val="00883941"/>
    <w:rsid w:val="00884162"/>
    <w:rsid w:val="008847E1"/>
    <w:rsid w:val="00884C6B"/>
    <w:rsid w:val="0088510E"/>
    <w:rsid w:val="008851E4"/>
    <w:rsid w:val="0088522D"/>
    <w:rsid w:val="008854EC"/>
    <w:rsid w:val="008855A1"/>
    <w:rsid w:val="0088581D"/>
    <w:rsid w:val="008864B8"/>
    <w:rsid w:val="008864EB"/>
    <w:rsid w:val="00886628"/>
    <w:rsid w:val="00886847"/>
    <w:rsid w:val="00886CEC"/>
    <w:rsid w:val="00886E40"/>
    <w:rsid w:val="00886E9E"/>
    <w:rsid w:val="00886F1D"/>
    <w:rsid w:val="008872F8"/>
    <w:rsid w:val="00887734"/>
    <w:rsid w:val="0088781C"/>
    <w:rsid w:val="00887AAA"/>
    <w:rsid w:val="00890439"/>
    <w:rsid w:val="008905F0"/>
    <w:rsid w:val="00890EA8"/>
    <w:rsid w:val="00891052"/>
    <w:rsid w:val="00891890"/>
    <w:rsid w:val="008918F6"/>
    <w:rsid w:val="00891D2C"/>
    <w:rsid w:val="0089270F"/>
    <w:rsid w:val="00892A5A"/>
    <w:rsid w:val="00892BA1"/>
    <w:rsid w:val="00892FB9"/>
    <w:rsid w:val="0089311E"/>
    <w:rsid w:val="00893CB6"/>
    <w:rsid w:val="00893D2E"/>
    <w:rsid w:val="00893D58"/>
    <w:rsid w:val="00893D82"/>
    <w:rsid w:val="0089403F"/>
    <w:rsid w:val="0089411B"/>
    <w:rsid w:val="0089426E"/>
    <w:rsid w:val="00894362"/>
    <w:rsid w:val="008943DA"/>
    <w:rsid w:val="00894622"/>
    <w:rsid w:val="00894FB2"/>
    <w:rsid w:val="00895015"/>
    <w:rsid w:val="0089542E"/>
    <w:rsid w:val="008955EC"/>
    <w:rsid w:val="008955F5"/>
    <w:rsid w:val="00895929"/>
    <w:rsid w:val="008959A0"/>
    <w:rsid w:val="00895A40"/>
    <w:rsid w:val="00895E1C"/>
    <w:rsid w:val="00895E51"/>
    <w:rsid w:val="00896498"/>
    <w:rsid w:val="0089669C"/>
    <w:rsid w:val="0089670B"/>
    <w:rsid w:val="00896717"/>
    <w:rsid w:val="00896CE1"/>
    <w:rsid w:val="00896EC4"/>
    <w:rsid w:val="00896F47"/>
    <w:rsid w:val="00897045"/>
    <w:rsid w:val="0089738E"/>
    <w:rsid w:val="00897440"/>
    <w:rsid w:val="00897735"/>
    <w:rsid w:val="00897C42"/>
    <w:rsid w:val="00897CD7"/>
    <w:rsid w:val="008A0169"/>
    <w:rsid w:val="008A059C"/>
    <w:rsid w:val="008A07E4"/>
    <w:rsid w:val="008A0960"/>
    <w:rsid w:val="008A13B2"/>
    <w:rsid w:val="008A15F7"/>
    <w:rsid w:val="008A2264"/>
    <w:rsid w:val="008A2853"/>
    <w:rsid w:val="008A29CE"/>
    <w:rsid w:val="008A2B10"/>
    <w:rsid w:val="008A38BF"/>
    <w:rsid w:val="008A394C"/>
    <w:rsid w:val="008A3B66"/>
    <w:rsid w:val="008A42ED"/>
    <w:rsid w:val="008A4318"/>
    <w:rsid w:val="008A4345"/>
    <w:rsid w:val="008A4619"/>
    <w:rsid w:val="008A4F00"/>
    <w:rsid w:val="008A5048"/>
    <w:rsid w:val="008A5224"/>
    <w:rsid w:val="008A5236"/>
    <w:rsid w:val="008A5C78"/>
    <w:rsid w:val="008A5F7F"/>
    <w:rsid w:val="008A62AE"/>
    <w:rsid w:val="008A63CF"/>
    <w:rsid w:val="008A69BA"/>
    <w:rsid w:val="008A6B09"/>
    <w:rsid w:val="008A6BBF"/>
    <w:rsid w:val="008A6E50"/>
    <w:rsid w:val="008A70A8"/>
    <w:rsid w:val="008A721A"/>
    <w:rsid w:val="008A7950"/>
    <w:rsid w:val="008A7DEA"/>
    <w:rsid w:val="008A7E0A"/>
    <w:rsid w:val="008A7F05"/>
    <w:rsid w:val="008B0030"/>
    <w:rsid w:val="008B01E3"/>
    <w:rsid w:val="008B074F"/>
    <w:rsid w:val="008B0B9F"/>
    <w:rsid w:val="008B1173"/>
    <w:rsid w:val="008B1335"/>
    <w:rsid w:val="008B1687"/>
    <w:rsid w:val="008B16A0"/>
    <w:rsid w:val="008B1F8C"/>
    <w:rsid w:val="008B2546"/>
    <w:rsid w:val="008B276C"/>
    <w:rsid w:val="008B299F"/>
    <w:rsid w:val="008B35BB"/>
    <w:rsid w:val="008B3802"/>
    <w:rsid w:val="008B3EE2"/>
    <w:rsid w:val="008B3FF9"/>
    <w:rsid w:val="008B4057"/>
    <w:rsid w:val="008B4059"/>
    <w:rsid w:val="008B455C"/>
    <w:rsid w:val="008B4CB0"/>
    <w:rsid w:val="008B4D04"/>
    <w:rsid w:val="008B4D9B"/>
    <w:rsid w:val="008B4EB3"/>
    <w:rsid w:val="008B5061"/>
    <w:rsid w:val="008B5164"/>
    <w:rsid w:val="008B5253"/>
    <w:rsid w:val="008B52BE"/>
    <w:rsid w:val="008B5311"/>
    <w:rsid w:val="008B5346"/>
    <w:rsid w:val="008B5448"/>
    <w:rsid w:val="008B54D6"/>
    <w:rsid w:val="008B5721"/>
    <w:rsid w:val="008B5CF7"/>
    <w:rsid w:val="008B5E64"/>
    <w:rsid w:val="008B61CE"/>
    <w:rsid w:val="008B6215"/>
    <w:rsid w:val="008B6957"/>
    <w:rsid w:val="008B6A96"/>
    <w:rsid w:val="008B6CE7"/>
    <w:rsid w:val="008B6F48"/>
    <w:rsid w:val="008B6FBA"/>
    <w:rsid w:val="008B71C3"/>
    <w:rsid w:val="008B73A0"/>
    <w:rsid w:val="008B7B55"/>
    <w:rsid w:val="008C004C"/>
    <w:rsid w:val="008C0280"/>
    <w:rsid w:val="008C077A"/>
    <w:rsid w:val="008C0BCB"/>
    <w:rsid w:val="008C0E34"/>
    <w:rsid w:val="008C0EE9"/>
    <w:rsid w:val="008C0F00"/>
    <w:rsid w:val="008C10B3"/>
    <w:rsid w:val="008C1B5C"/>
    <w:rsid w:val="008C1E85"/>
    <w:rsid w:val="008C1FAA"/>
    <w:rsid w:val="008C26CA"/>
    <w:rsid w:val="008C2A92"/>
    <w:rsid w:val="008C2E2E"/>
    <w:rsid w:val="008C2F5A"/>
    <w:rsid w:val="008C3060"/>
    <w:rsid w:val="008C346C"/>
    <w:rsid w:val="008C3772"/>
    <w:rsid w:val="008C3A9C"/>
    <w:rsid w:val="008C40E8"/>
    <w:rsid w:val="008C426B"/>
    <w:rsid w:val="008C42F3"/>
    <w:rsid w:val="008C4636"/>
    <w:rsid w:val="008C4782"/>
    <w:rsid w:val="008C49F0"/>
    <w:rsid w:val="008C504E"/>
    <w:rsid w:val="008C5290"/>
    <w:rsid w:val="008C52FF"/>
    <w:rsid w:val="008C5613"/>
    <w:rsid w:val="008C5CA3"/>
    <w:rsid w:val="008C620D"/>
    <w:rsid w:val="008C6A3A"/>
    <w:rsid w:val="008C6B03"/>
    <w:rsid w:val="008C7457"/>
    <w:rsid w:val="008C7558"/>
    <w:rsid w:val="008C778C"/>
    <w:rsid w:val="008D0404"/>
    <w:rsid w:val="008D0418"/>
    <w:rsid w:val="008D0839"/>
    <w:rsid w:val="008D094B"/>
    <w:rsid w:val="008D0C82"/>
    <w:rsid w:val="008D140D"/>
    <w:rsid w:val="008D16E0"/>
    <w:rsid w:val="008D1893"/>
    <w:rsid w:val="008D1F7F"/>
    <w:rsid w:val="008D229D"/>
    <w:rsid w:val="008D2692"/>
    <w:rsid w:val="008D2ACF"/>
    <w:rsid w:val="008D2E1A"/>
    <w:rsid w:val="008D2EFF"/>
    <w:rsid w:val="008D313A"/>
    <w:rsid w:val="008D3733"/>
    <w:rsid w:val="008D37CB"/>
    <w:rsid w:val="008D3BA5"/>
    <w:rsid w:val="008D3EF2"/>
    <w:rsid w:val="008D3F0F"/>
    <w:rsid w:val="008D4361"/>
    <w:rsid w:val="008D43CF"/>
    <w:rsid w:val="008D46B8"/>
    <w:rsid w:val="008D491E"/>
    <w:rsid w:val="008D4F33"/>
    <w:rsid w:val="008D5063"/>
    <w:rsid w:val="008D5940"/>
    <w:rsid w:val="008D5B5B"/>
    <w:rsid w:val="008D5BEB"/>
    <w:rsid w:val="008D5F17"/>
    <w:rsid w:val="008D68BB"/>
    <w:rsid w:val="008D6941"/>
    <w:rsid w:val="008D69B7"/>
    <w:rsid w:val="008D6CEA"/>
    <w:rsid w:val="008D6E59"/>
    <w:rsid w:val="008D73F3"/>
    <w:rsid w:val="008D7B9E"/>
    <w:rsid w:val="008E09ED"/>
    <w:rsid w:val="008E0CEF"/>
    <w:rsid w:val="008E1119"/>
    <w:rsid w:val="008E1132"/>
    <w:rsid w:val="008E1467"/>
    <w:rsid w:val="008E1626"/>
    <w:rsid w:val="008E1656"/>
    <w:rsid w:val="008E1CD1"/>
    <w:rsid w:val="008E20EB"/>
    <w:rsid w:val="008E25F3"/>
    <w:rsid w:val="008E2760"/>
    <w:rsid w:val="008E27E1"/>
    <w:rsid w:val="008E2B44"/>
    <w:rsid w:val="008E36E6"/>
    <w:rsid w:val="008E3A67"/>
    <w:rsid w:val="008E3DE7"/>
    <w:rsid w:val="008E3EEA"/>
    <w:rsid w:val="008E40BA"/>
    <w:rsid w:val="008E4120"/>
    <w:rsid w:val="008E4245"/>
    <w:rsid w:val="008E4286"/>
    <w:rsid w:val="008E468C"/>
    <w:rsid w:val="008E4A36"/>
    <w:rsid w:val="008E4D93"/>
    <w:rsid w:val="008E519B"/>
    <w:rsid w:val="008E5883"/>
    <w:rsid w:val="008E59DF"/>
    <w:rsid w:val="008E5D74"/>
    <w:rsid w:val="008E5E88"/>
    <w:rsid w:val="008E5EC9"/>
    <w:rsid w:val="008E6087"/>
    <w:rsid w:val="008E647F"/>
    <w:rsid w:val="008E681F"/>
    <w:rsid w:val="008E6A43"/>
    <w:rsid w:val="008E6AFF"/>
    <w:rsid w:val="008E6B60"/>
    <w:rsid w:val="008E6DAA"/>
    <w:rsid w:val="008E709A"/>
    <w:rsid w:val="008E74EA"/>
    <w:rsid w:val="008E7512"/>
    <w:rsid w:val="008E7632"/>
    <w:rsid w:val="008E7658"/>
    <w:rsid w:val="008E766E"/>
    <w:rsid w:val="008E778F"/>
    <w:rsid w:val="008E7C03"/>
    <w:rsid w:val="008E7D35"/>
    <w:rsid w:val="008F0866"/>
    <w:rsid w:val="008F0999"/>
    <w:rsid w:val="008F0A98"/>
    <w:rsid w:val="008F0C04"/>
    <w:rsid w:val="008F0C45"/>
    <w:rsid w:val="008F0FF8"/>
    <w:rsid w:val="008F10F9"/>
    <w:rsid w:val="008F16AA"/>
    <w:rsid w:val="008F16FF"/>
    <w:rsid w:val="008F1823"/>
    <w:rsid w:val="008F194B"/>
    <w:rsid w:val="008F1E95"/>
    <w:rsid w:val="008F1F31"/>
    <w:rsid w:val="008F2138"/>
    <w:rsid w:val="008F23BC"/>
    <w:rsid w:val="008F23F6"/>
    <w:rsid w:val="008F29E8"/>
    <w:rsid w:val="008F2D1A"/>
    <w:rsid w:val="008F2E28"/>
    <w:rsid w:val="008F359B"/>
    <w:rsid w:val="008F360A"/>
    <w:rsid w:val="008F3FBC"/>
    <w:rsid w:val="008F41B6"/>
    <w:rsid w:val="008F4254"/>
    <w:rsid w:val="008F427B"/>
    <w:rsid w:val="008F454A"/>
    <w:rsid w:val="008F4665"/>
    <w:rsid w:val="008F4B62"/>
    <w:rsid w:val="008F556A"/>
    <w:rsid w:val="008F5903"/>
    <w:rsid w:val="008F5D34"/>
    <w:rsid w:val="008F68C0"/>
    <w:rsid w:val="008F68EE"/>
    <w:rsid w:val="008F6904"/>
    <w:rsid w:val="008F6A14"/>
    <w:rsid w:val="008F6E0B"/>
    <w:rsid w:val="008F77A5"/>
    <w:rsid w:val="008F7E09"/>
    <w:rsid w:val="00900B33"/>
    <w:rsid w:val="00900BAF"/>
    <w:rsid w:val="00900C07"/>
    <w:rsid w:val="00900FC0"/>
    <w:rsid w:val="0090114B"/>
    <w:rsid w:val="009013AB"/>
    <w:rsid w:val="00901A63"/>
    <w:rsid w:val="00901AC3"/>
    <w:rsid w:val="00901F6D"/>
    <w:rsid w:val="00902100"/>
    <w:rsid w:val="00902C5D"/>
    <w:rsid w:val="00902FC1"/>
    <w:rsid w:val="009031D6"/>
    <w:rsid w:val="0090332F"/>
    <w:rsid w:val="00903632"/>
    <w:rsid w:val="00903C31"/>
    <w:rsid w:val="00903FA4"/>
    <w:rsid w:val="00904488"/>
    <w:rsid w:val="00905710"/>
    <w:rsid w:val="009058B8"/>
    <w:rsid w:val="00905A34"/>
    <w:rsid w:val="00906003"/>
    <w:rsid w:val="009061AB"/>
    <w:rsid w:val="00906427"/>
    <w:rsid w:val="00906740"/>
    <w:rsid w:val="00906BB8"/>
    <w:rsid w:val="00906FC3"/>
    <w:rsid w:val="009071E6"/>
    <w:rsid w:val="009077E6"/>
    <w:rsid w:val="00907885"/>
    <w:rsid w:val="00907E14"/>
    <w:rsid w:val="009100AE"/>
    <w:rsid w:val="0091025D"/>
    <w:rsid w:val="00910536"/>
    <w:rsid w:val="0091083A"/>
    <w:rsid w:val="00910C06"/>
    <w:rsid w:val="00910CF6"/>
    <w:rsid w:val="0091196C"/>
    <w:rsid w:val="00911A49"/>
    <w:rsid w:val="00911B6C"/>
    <w:rsid w:val="00911D4B"/>
    <w:rsid w:val="00911DFD"/>
    <w:rsid w:val="00911F52"/>
    <w:rsid w:val="00912403"/>
    <w:rsid w:val="00912615"/>
    <w:rsid w:val="00912865"/>
    <w:rsid w:val="009129B1"/>
    <w:rsid w:val="009129E2"/>
    <w:rsid w:val="009137A5"/>
    <w:rsid w:val="00913987"/>
    <w:rsid w:val="00913ACE"/>
    <w:rsid w:val="0091427B"/>
    <w:rsid w:val="0091469F"/>
    <w:rsid w:val="0091479B"/>
    <w:rsid w:val="00914A69"/>
    <w:rsid w:val="00914CF2"/>
    <w:rsid w:val="00914F40"/>
    <w:rsid w:val="0091593E"/>
    <w:rsid w:val="00915B3E"/>
    <w:rsid w:val="00915D94"/>
    <w:rsid w:val="0091612C"/>
    <w:rsid w:val="0091644F"/>
    <w:rsid w:val="00917123"/>
    <w:rsid w:val="00917367"/>
    <w:rsid w:val="009175E0"/>
    <w:rsid w:val="00917F68"/>
    <w:rsid w:val="00920201"/>
    <w:rsid w:val="00920361"/>
    <w:rsid w:val="009204E2"/>
    <w:rsid w:val="00921171"/>
    <w:rsid w:val="0092156F"/>
    <w:rsid w:val="0092157A"/>
    <w:rsid w:val="009217D1"/>
    <w:rsid w:val="00921BFB"/>
    <w:rsid w:val="00922054"/>
    <w:rsid w:val="00922184"/>
    <w:rsid w:val="00922223"/>
    <w:rsid w:val="00922467"/>
    <w:rsid w:val="00922E81"/>
    <w:rsid w:val="00922EFF"/>
    <w:rsid w:val="00923272"/>
    <w:rsid w:val="00923A67"/>
    <w:rsid w:val="00923C66"/>
    <w:rsid w:val="0092434A"/>
    <w:rsid w:val="00924444"/>
    <w:rsid w:val="00924682"/>
    <w:rsid w:val="009247BA"/>
    <w:rsid w:val="00924896"/>
    <w:rsid w:val="00924C09"/>
    <w:rsid w:val="00924D85"/>
    <w:rsid w:val="00924FC1"/>
    <w:rsid w:val="009250E0"/>
    <w:rsid w:val="009251D1"/>
    <w:rsid w:val="009253AF"/>
    <w:rsid w:val="009253BA"/>
    <w:rsid w:val="00925FAA"/>
    <w:rsid w:val="0092629D"/>
    <w:rsid w:val="009262C6"/>
    <w:rsid w:val="00926615"/>
    <w:rsid w:val="009266C0"/>
    <w:rsid w:val="009267C6"/>
    <w:rsid w:val="0092691B"/>
    <w:rsid w:val="00926E34"/>
    <w:rsid w:val="00926EFB"/>
    <w:rsid w:val="0092710D"/>
    <w:rsid w:val="00927293"/>
    <w:rsid w:val="00927936"/>
    <w:rsid w:val="009303F3"/>
    <w:rsid w:val="00930A8B"/>
    <w:rsid w:val="00930B18"/>
    <w:rsid w:val="00930D6A"/>
    <w:rsid w:val="00930F67"/>
    <w:rsid w:val="009317F0"/>
    <w:rsid w:val="009318C8"/>
    <w:rsid w:val="009319E2"/>
    <w:rsid w:val="00931A15"/>
    <w:rsid w:val="00932402"/>
    <w:rsid w:val="009324D2"/>
    <w:rsid w:val="009327A5"/>
    <w:rsid w:val="0093281E"/>
    <w:rsid w:val="00932828"/>
    <w:rsid w:val="00932A4D"/>
    <w:rsid w:val="00932CF2"/>
    <w:rsid w:val="00932F3C"/>
    <w:rsid w:val="00933447"/>
    <w:rsid w:val="0093348D"/>
    <w:rsid w:val="00933856"/>
    <w:rsid w:val="00933894"/>
    <w:rsid w:val="00933DD3"/>
    <w:rsid w:val="00933F84"/>
    <w:rsid w:val="009349E9"/>
    <w:rsid w:val="00934A2B"/>
    <w:rsid w:val="00934AAF"/>
    <w:rsid w:val="00934E5A"/>
    <w:rsid w:val="0093544D"/>
    <w:rsid w:val="0093545A"/>
    <w:rsid w:val="009354FF"/>
    <w:rsid w:val="009355B3"/>
    <w:rsid w:val="009355CC"/>
    <w:rsid w:val="009356D0"/>
    <w:rsid w:val="00935760"/>
    <w:rsid w:val="0093583D"/>
    <w:rsid w:val="0093604E"/>
    <w:rsid w:val="009362F9"/>
    <w:rsid w:val="009366C2"/>
    <w:rsid w:val="00936ABC"/>
    <w:rsid w:val="00936C06"/>
    <w:rsid w:val="00936C6C"/>
    <w:rsid w:val="00936E94"/>
    <w:rsid w:val="00936EBF"/>
    <w:rsid w:val="00937462"/>
    <w:rsid w:val="009374A8"/>
    <w:rsid w:val="0093797B"/>
    <w:rsid w:val="00937A8A"/>
    <w:rsid w:val="00937B31"/>
    <w:rsid w:val="00937CC8"/>
    <w:rsid w:val="00937DD2"/>
    <w:rsid w:val="00937E00"/>
    <w:rsid w:val="00940279"/>
    <w:rsid w:val="00940618"/>
    <w:rsid w:val="00940635"/>
    <w:rsid w:val="0094079D"/>
    <w:rsid w:val="00940B10"/>
    <w:rsid w:val="00940C3C"/>
    <w:rsid w:val="00940F96"/>
    <w:rsid w:val="00941215"/>
    <w:rsid w:val="009416DA"/>
    <w:rsid w:val="00941718"/>
    <w:rsid w:val="00941C26"/>
    <w:rsid w:val="00941C64"/>
    <w:rsid w:val="00941DB3"/>
    <w:rsid w:val="0094231F"/>
    <w:rsid w:val="00942793"/>
    <w:rsid w:val="0094289A"/>
    <w:rsid w:val="009428F8"/>
    <w:rsid w:val="00943030"/>
    <w:rsid w:val="0094338F"/>
    <w:rsid w:val="0094342F"/>
    <w:rsid w:val="009438EB"/>
    <w:rsid w:val="00943C24"/>
    <w:rsid w:val="00943E41"/>
    <w:rsid w:val="0094409D"/>
    <w:rsid w:val="009441C2"/>
    <w:rsid w:val="00944881"/>
    <w:rsid w:val="00944C29"/>
    <w:rsid w:val="00944E44"/>
    <w:rsid w:val="0094513B"/>
    <w:rsid w:val="00945378"/>
    <w:rsid w:val="00945483"/>
    <w:rsid w:val="0094563D"/>
    <w:rsid w:val="00945698"/>
    <w:rsid w:val="00945C75"/>
    <w:rsid w:val="00945C7F"/>
    <w:rsid w:val="0094650A"/>
    <w:rsid w:val="0094668F"/>
    <w:rsid w:val="009468CA"/>
    <w:rsid w:val="00946A5A"/>
    <w:rsid w:val="00946B85"/>
    <w:rsid w:val="00946D29"/>
    <w:rsid w:val="0094738E"/>
    <w:rsid w:val="009473F0"/>
    <w:rsid w:val="009478D8"/>
    <w:rsid w:val="00947918"/>
    <w:rsid w:val="00947C72"/>
    <w:rsid w:val="00947CA2"/>
    <w:rsid w:val="00950012"/>
    <w:rsid w:val="00950392"/>
    <w:rsid w:val="00950741"/>
    <w:rsid w:val="00950BE8"/>
    <w:rsid w:val="00951110"/>
    <w:rsid w:val="0095118B"/>
    <w:rsid w:val="00951960"/>
    <w:rsid w:val="00952573"/>
    <w:rsid w:val="0095340B"/>
    <w:rsid w:val="0095351F"/>
    <w:rsid w:val="0095364E"/>
    <w:rsid w:val="00953FEB"/>
    <w:rsid w:val="0095433D"/>
    <w:rsid w:val="009543BA"/>
    <w:rsid w:val="009543C3"/>
    <w:rsid w:val="0095440E"/>
    <w:rsid w:val="0095472B"/>
    <w:rsid w:val="009548AB"/>
    <w:rsid w:val="00954BF7"/>
    <w:rsid w:val="00954FAD"/>
    <w:rsid w:val="0095504E"/>
    <w:rsid w:val="009551ED"/>
    <w:rsid w:val="00955E90"/>
    <w:rsid w:val="00956002"/>
    <w:rsid w:val="009561EF"/>
    <w:rsid w:val="00956410"/>
    <w:rsid w:val="009566F6"/>
    <w:rsid w:val="009568DC"/>
    <w:rsid w:val="00956A42"/>
    <w:rsid w:val="00956C52"/>
    <w:rsid w:val="009571FE"/>
    <w:rsid w:val="009573C7"/>
    <w:rsid w:val="00957597"/>
    <w:rsid w:val="009578E3"/>
    <w:rsid w:val="00957F78"/>
    <w:rsid w:val="00957F9C"/>
    <w:rsid w:val="0096092C"/>
    <w:rsid w:val="00961031"/>
    <w:rsid w:val="009610DD"/>
    <w:rsid w:val="0096116F"/>
    <w:rsid w:val="0096128F"/>
    <w:rsid w:val="009628B5"/>
    <w:rsid w:val="00962ACE"/>
    <w:rsid w:val="00962C75"/>
    <w:rsid w:val="0096311C"/>
    <w:rsid w:val="0096332F"/>
    <w:rsid w:val="009638D9"/>
    <w:rsid w:val="00963CD0"/>
    <w:rsid w:val="00964DEF"/>
    <w:rsid w:val="00964EC5"/>
    <w:rsid w:val="009652E4"/>
    <w:rsid w:val="00965546"/>
    <w:rsid w:val="009656AD"/>
    <w:rsid w:val="00965817"/>
    <w:rsid w:val="009658DF"/>
    <w:rsid w:val="00965918"/>
    <w:rsid w:val="009659CE"/>
    <w:rsid w:val="00965D18"/>
    <w:rsid w:val="00965E61"/>
    <w:rsid w:val="00966210"/>
    <w:rsid w:val="0096685D"/>
    <w:rsid w:val="00966E6E"/>
    <w:rsid w:val="0096749E"/>
    <w:rsid w:val="009674BF"/>
    <w:rsid w:val="009675BB"/>
    <w:rsid w:val="0096792A"/>
    <w:rsid w:val="00970015"/>
    <w:rsid w:val="00970175"/>
    <w:rsid w:val="009703AD"/>
    <w:rsid w:val="009705F6"/>
    <w:rsid w:val="00971D90"/>
    <w:rsid w:val="009721A5"/>
    <w:rsid w:val="009730D5"/>
    <w:rsid w:val="0097372C"/>
    <w:rsid w:val="0097397B"/>
    <w:rsid w:val="00973E62"/>
    <w:rsid w:val="00973F25"/>
    <w:rsid w:val="0097423B"/>
    <w:rsid w:val="0097492D"/>
    <w:rsid w:val="009751AA"/>
    <w:rsid w:val="00975659"/>
    <w:rsid w:val="00975B12"/>
    <w:rsid w:val="00975C3C"/>
    <w:rsid w:val="00975EA4"/>
    <w:rsid w:val="00976621"/>
    <w:rsid w:val="00976707"/>
    <w:rsid w:val="00976B28"/>
    <w:rsid w:val="00976EAF"/>
    <w:rsid w:val="00977405"/>
    <w:rsid w:val="009779C8"/>
    <w:rsid w:val="00977A41"/>
    <w:rsid w:val="00977B73"/>
    <w:rsid w:val="00977E7E"/>
    <w:rsid w:val="009800C8"/>
    <w:rsid w:val="00980799"/>
    <w:rsid w:val="009808B1"/>
    <w:rsid w:val="00980C0B"/>
    <w:rsid w:val="009810E7"/>
    <w:rsid w:val="00981E2C"/>
    <w:rsid w:val="0098259D"/>
    <w:rsid w:val="0098262A"/>
    <w:rsid w:val="009827E6"/>
    <w:rsid w:val="009829A4"/>
    <w:rsid w:val="00982B89"/>
    <w:rsid w:val="00982DD2"/>
    <w:rsid w:val="009832D4"/>
    <w:rsid w:val="00983C9E"/>
    <w:rsid w:val="00983DB3"/>
    <w:rsid w:val="00984287"/>
    <w:rsid w:val="00984565"/>
    <w:rsid w:val="00984718"/>
    <w:rsid w:val="009848E7"/>
    <w:rsid w:val="00984AA1"/>
    <w:rsid w:val="00984D9B"/>
    <w:rsid w:val="00985268"/>
    <w:rsid w:val="00985489"/>
    <w:rsid w:val="00985811"/>
    <w:rsid w:val="00985B3B"/>
    <w:rsid w:val="00985FD4"/>
    <w:rsid w:val="0098606C"/>
    <w:rsid w:val="00986478"/>
    <w:rsid w:val="009864F5"/>
    <w:rsid w:val="00986547"/>
    <w:rsid w:val="009871D8"/>
    <w:rsid w:val="0098752F"/>
    <w:rsid w:val="0098755B"/>
    <w:rsid w:val="009876FC"/>
    <w:rsid w:val="009877AD"/>
    <w:rsid w:val="00987B4C"/>
    <w:rsid w:val="009902D2"/>
    <w:rsid w:val="009904A5"/>
    <w:rsid w:val="009908E9"/>
    <w:rsid w:val="00990BEF"/>
    <w:rsid w:val="00991687"/>
    <w:rsid w:val="009917A0"/>
    <w:rsid w:val="00991BA0"/>
    <w:rsid w:val="00992100"/>
    <w:rsid w:val="00992398"/>
    <w:rsid w:val="00992BB3"/>
    <w:rsid w:val="00992FB9"/>
    <w:rsid w:val="009931C0"/>
    <w:rsid w:val="009933CA"/>
    <w:rsid w:val="009933F7"/>
    <w:rsid w:val="00993959"/>
    <w:rsid w:val="00993BEC"/>
    <w:rsid w:val="00993DBC"/>
    <w:rsid w:val="0099412B"/>
    <w:rsid w:val="00994351"/>
    <w:rsid w:val="00994378"/>
    <w:rsid w:val="009947C0"/>
    <w:rsid w:val="00994FED"/>
    <w:rsid w:val="00995539"/>
    <w:rsid w:val="00995734"/>
    <w:rsid w:val="00995D37"/>
    <w:rsid w:val="00995FFF"/>
    <w:rsid w:val="009963D8"/>
    <w:rsid w:val="009966CF"/>
    <w:rsid w:val="009969BD"/>
    <w:rsid w:val="00996FD7"/>
    <w:rsid w:val="00997A60"/>
    <w:rsid w:val="00997DA6"/>
    <w:rsid w:val="00997F70"/>
    <w:rsid w:val="009A0129"/>
    <w:rsid w:val="009A030C"/>
    <w:rsid w:val="009A03F4"/>
    <w:rsid w:val="009A042A"/>
    <w:rsid w:val="009A0548"/>
    <w:rsid w:val="009A0901"/>
    <w:rsid w:val="009A09B7"/>
    <w:rsid w:val="009A0D52"/>
    <w:rsid w:val="009A111B"/>
    <w:rsid w:val="009A1278"/>
    <w:rsid w:val="009A12FC"/>
    <w:rsid w:val="009A1389"/>
    <w:rsid w:val="009A14A6"/>
    <w:rsid w:val="009A19D8"/>
    <w:rsid w:val="009A2282"/>
    <w:rsid w:val="009A2773"/>
    <w:rsid w:val="009A27A8"/>
    <w:rsid w:val="009A2A63"/>
    <w:rsid w:val="009A2B9E"/>
    <w:rsid w:val="009A2F4C"/>
    <w:rsid w:val="009A3066"/>
    <w:rsid w:val="009A3236"/>
    <w:rsid w:val="009A3F34"/>
    <w:rsid w:val="009A44E4"/>
    <w:rsid w:val="009A4820"/>
    <w:rsid w:val="009A49E4"/>
    <w:rsid w:val="009A49F1"/>
    <w:rsid w:val="009A570D"/>
    <w:rsid w:val="009A6058"/>
    <w:rsid w:val="009A60B6"/>
    <w:rsid w:val="009A6103"/>
    <w:rsid w:val="009A6760"/>
    <w:rsid w:val="009A67D2"/>
    <w:rsid w:val="009A67EC"/>
    <w:rsid w:val="009A7084"/>
    <w:rsid w:val="009A7366"/>
    <w:rsid w:val="009A76C7"/>
    <w:rsid w:val="009A7866"/>
    <w:rsid w:val="009A7BAD"/>
    <w:rsid w:val="009B01A9"/>
    <w:rsid w:val="009B0440"/>
    <w:rsid w:val="009B0971"/>
    <w:rsid w:val="009B10FB"/>
    <w:rsid w:val="009B1887"/>
    <w:rsid w:val="009B1AED"/>
    <w:rsid w:val="009B26BF"/>
    <w:rsid w:val="009B275F"/>
    <w:rsid w:val="009B2AFB"/>
    <w:rsid w:val="009B2ED6"/>
    <w:rsid w:val="009B3039"/>
    <w:rsid w:val="009B3112"/>
    <w:rsid w:val="009B31A8"/>
    <w:rsid w:val="009B3384"/>
    <w:rsid w:val="009B35E8"/>
    <w:rsid w:val="009B391C"/>
    <w:rsid w:val="009B3E70"/>
    <w:rsid w:val="009B3F45"/>
    <w:rsid w:val="009B3F74"/>
    <w:rsid w:val="009B3FC2"/>
    <w:rsid w:val="009B40B9"/>
    <w:rsid w:val="009B4285"/>
    <w:rsid w:val="009B485B"/>
    <w:rsid w:val="009B4950"/>
    <w:rsid w:val="009B4B2D"/>
    <w:rsid w:val="009B4DC9"/>
    <w:rsid w:val="009B5650"/>
    <w:rsid w:val="009B5673"/>
    <w:rsid w:val="009B58FE"/>
    <w:rsid w:val="009B5962"/>
    <w:rsid w:val="009B66C4"/>
    <w:rsid w:val="009B67EF"/>
    <w:rsid w:val="009B6991"/>
    <w:rsid w:val="009B75AD"/>
    <w:rsid w:val="009B7836"/>
    <w:rsid w:val="009C09DB"/>
    <w:rsid w:val="009C0A5B"/>
    <w:rsid w:val="009C0B82"/>
    <w:rsid w:val="009C0CAA"/>
    <w:rsid w:val="009C0E24"/>
    <w:rsid w:val="009C1523"/>
    <w:rsid w:val="009C1A4E"/>
    <w:rsid w:val="009C1C04"/>
    <w:rsid w:val="009C1CF7"/>
    <w:rsid w:val="009C1F5D"/>
    <w:rsid w:val="009C2353"/>
    <w:rsid w:val="009C23E7"/>
    <w:rsid w:val="009C3118"/>
    <w:rsid w:val="009C33F3"/>
    <w:rsid w:val="009C345F"/>
    <w:rsid w:val="009C3588"/>
    <w:rsid w:val="009C35EB"/>
    <w:rsid w:val="009C3605"/>
    <w:rsid w:val="009C390B"/>
    <w:rsid w:val="009C3DF1"/>
    <w:rsid w:val="009C3FF6"/>
    <w:rsid w:val="009C411C"/>
    <w:rsid w:val="009C437B"/>
    <w:rsid w:val="009C482F"/>
    <w:rsid w:val="009C48CC"/>
    <w:rsid w:val="009C4ECD"/>
    <w:rsid w:val="009C5867"/>
    <w:rsid w:val="009C58BB"/>
    <w:rsid w:val="009C5BFA"/>
    <w:rsid w:val="009C614E"/>
    <w:rsid w:val="009C699C"/>
    <w:rsid w:val="009C6F6F"/>
    <w:rsid w:val="009C70E5"/>
    <w:rsid w:val="009C70EE"/>
    <w:rsid w:val="009C723E"/>
    <w:rsid w:val="009C72FA"/>
    <w:rsid w:val="009C757B"/>
    <w:rsid w:val="009C76FD"/>
    <w:rsid w:val="009C79F4"/>
    <w:rsid w:val="009C7DF8"/>
    <w:rsid w:val="009D04DD"/>
    <w:rsid w:val="009D060A"/>
    <w:rsid w:val="009D0A6E"/>
    <w:rsid w:val="009D0E34"/>
    <w:rsid w:val="009D0F69"/>
    <w:rsid w:val="009D1463"/>
    <w:rsid w:val="009D1B0E"/>
    <w:rsid w:val="009D1DB2"/>
    <w:rsid w:val="009D23B4"/>
    <w:rsid w:val="009D24FA"/>
    <w:rsid w:val="009D275A"/>
    <w:rsid w:val="009D29FB"/>
    <w:rsid w:val="009D2A29"/>
    <w:rsid w:val="009D3245"/>
    <w:rsid w:val="009D34B6"/>
    <w:rsid w:val="009D351E"/>
    <w:rsid w:val="009D358E"/>
    <w:rsid w:val="009D3BBB"/>
    <w:rsid w:val="009D3D57"/>
    <w:rsid w:val="009D3EFB"/>
    <w:rsid w:val="009D4364"/>
    <w:rsid w:val="009D43E5"/>
    <w:rsid w:val="009D4658"/>
    <w:rsid w:val="009D4776"/>
    <w:rsid w:val="009D47E8"/>
    <w:rsid w:val="009D496A"/>
    <w:rsid w:val="009D4CE6"/>
    <w:rsid w:val="009D577D"/>
    <w:rsid w:val="009D5CB0"/>
    <w:rsid w:val="009D5DCE"/>
    <w:rsid w:val="009D5DFD"/>
    <w:rsid w:val="009D5E57"/>
    <w:rsid w:val="009D6190"/>
    <w:rsid w:val="009D6553"/>
    <w:rsid w:val="009D6A2E"/>
    <w:rsid w:val="009D6FE1"/>
    <w:rsid w:val="009D70A4"/>
    <w:rsid w:val="009D71D3"/>
    <w:rsid w:val="009D73A9"/>
    <w:rsid w:val="009D7525"/>
    <w:rsid w:val="009D770F"/>
    <w:rsid w:val="009D7D5F"/>
    <w:rsid w:val="009E0676"/>
    <w:rsid w:val="009E06CB"/>
    <w:rsid w:val="009E07C9"/>
    <w:rsid w:val="009E0C20"/>
    <w:rsid w:val="009E131A"/>
    <w:rsid w:val="009E134C"/>
    <w:rsid w:val="009E155B"/>
    <w:rsid w:val="009E15A5"/>
    <w:rsid w:val="009E15E5"/>
    <w:rsid w:val="009E1CCC"/>
    <w:rsid w:val="009E1E27"/>
    <w:rsid w:val="009E2079"/>
    <w:rsid w:val="009E209D"/>
    <w:rsid w:val="009E23B9"/>
    <w:rsid w:val="009E25C4"/>
    <w:rsid w:val="009E2766"/>
    <w:rsid w:val="009E28E7"/>
    <w:rsid w:val="009E2A40"/>
    <w:rsid w:val="009E2CB5"/>
    <w:rsid w:val="009E2D0A"/>
    <w:rsid w:val="009E2E12"/>
    <w:rsid w:val="009E2FC7"/>
    <w:rsid w:val="009E3105"/>
    <w:rsid w:val="009E334B"/>
    <w:rsid w:val="009E35F2"/>
    <w:rsid w:val="009E367A"/>
    <w:rsid w:val="009E38B1"/>
    <w:rsid w:val="009E3B0A"/>
    <w:rsid w:val="009E417F"/>
    <w:rsid w:val="009E4351"/>
    <w:rsid w:val="009E47FA"/>
    <w:rsid w:val="009E4909"/>
    <w:rsid w:val="009E4B7F"/>
    <w:rsid w:val="009E4F30"/>
    <w:rsid w:val="009E5217"/>
    <w:rsid w:val="009E5914"/>
    <w:rsid w:val="009E59DF"/>
    <w:rsid w:val="009E5ADA"/>
    <w:rsid w:val="009E64BF"/>
    <w:rsid w:val="009E67A5"/>
    <w:rsid w:val="009E688B"/>
    <w:rsid w:val="009E68D2"/>
    <w:rsid w:val="009E68FE"/>
    <w:rsid w:val="009E6C37"/>
    <w:rsid w:val="009E6EAE"/>
    <w:rsid w:val="009E71DE"/>
    <w:rsid w:val="009E7683"/>
    <w:rsid w:val="009E77A6"/>
    <w:rsid w:val="009E7ADD"/>
    <w:rsid w:val="009E7BA0"/>
    <w:rsid w:val="009E7C1F"/>
    <w:rsid w:val="009E7C53"/>
    <w:rsid w:val="009E7EC6"/>
    <w:rsid w:val="009E7FBF"/>
    <w:rsid w:val="009F0194"/>
    <w:rsid w:val="009F034E"/>
    <w:rsid w:val="009F0900"/>
    <w:rsid w:val="009F0BD2"/>
    <w:rsid w:val="009F0E19"/>
    <w:rsid w:val="009F1002"/>
    <w:rsid w:val="009F25E3"/>
    <w:rsid w:val="009F2A34"/>
    <w:rsid w:val="009F2A70"/>
    <w:rsid w:val="009F2EED"/>
    <w:rsid w:val="009F2F7E"/>
    <w:rsid w:val="009F339B"/>
    <w:rsid w:val="009F342F"/>
    <w:rsid w:val="009F351D"/>
    <w:rsid w:val="009F35F3"/>
    <w:rsid w:val="009F424A"/>
    <w:rsid w:val="009F4A65"/>
    <w:rsid w:val="009F4DBC"/>
    <w:rsid w:val="009F5303"/>
    <w:rsid w:val="009F53FB"/>
    <w:rsid w:val="009F5950"/>
    <w:rsid w:val="009F5C76"/>
    <w:rsid w:val="009F602E"/>
    <w:rsid w:val="009F635D"/>
    <w:rsid w:val="009F640D"/>
    <w:rsid w:val="009F662A"/>
    <w:rsid w:val="009F6637"/>
    <w:rsid w:val="009F682A"/>
    <w:rsid w:val="009F6BCC"/>
    <w:rsid w:val="009F6FCF"/>
    <w:rsid w:val="009F71D6"/>
    <w:rsid w:val="009F77B0"/>
    <w:rsid w:val="009F7CD3"/>
    <w:rsid w:val="009F7D35"/>
    <w:rsid w:val="009F7F50"/>
    <w:rsid w:val="009F7FBB"/>
    <w:rsid w:val="00A00680"/>
    <w:rsid w:val="00A00C8F"/>
    <w:rsid w:val="00A00DAC"/>
    <w:rsid w:val="00A01223"/>
    <w:rsid w:val="00A01B08"/>
    <w:rsid w:val="00A01BE4"/>
    <w:rsid w:val="00A01C55"/>
    <w:rsid w:val="00A02155"/>
    <w:rsid w:val="00A02364"/>
    <w:rsid w:val="00A02602"/>
    <w:rsid w:val="00A026C9"/>
    <w:rsid w:val="00A02A8F"/>
    <w:rsid w:val="00A02F0D"/>
    <w:rsid w:val="00A031DF"/>
    <w:rsid w:val="00A033BD"/>
    <w:rsid w:val="00A0363F"/>
    <w:rsid w:val="00A03667"/>
    <w:rsid w:val="00A03809"/>
    <w:rsid w:val="00A03BCC"/>
    <w:rsid w:val="00A03BEC"/>
    <w:rsid w:val="00A03CBD"/>
    <w:rsid w:val="00A0475C"/>
    <w:rsid w:val="00A04A5D"/>
    <w:rsid w:val="00A052EB"/>
    <w:rsid w:val="00A057CA"/>
    <w:rsid w:val="00A057FE"/>
    <w:rsid w:val="00A05910"/>
    <w:rsid w:val="00A05A6B"/>
    <w:rsid w:val="00A060E2"/>
    <w:rsid w:val="00A0615E"/>
    <w:rsid w:val="00A062BF"/>
    <w:rsid w:val="00A0640F"/>
    <w:rsid w:val="00A06C64"/>
    <w:rsid w:val="00A06CD9"/>
    <w:rsid w:val="00A06F4E"/>
    <w:rsid w:val="00A06FC4"/>
    <w:rsid w:val="00A073B9"/>
    <w:rsid w:val="00A0751C"/>
    <w:rsid w:val="00A07765"/>
    <w:rsid w:val="00A07A9E"/>
    <w:rsid w:val="00A1017E"/>
    <w:rsid w:val="00A10332"/>
    <w:rsid w:val="00A10446"/>
    <w:rsid w:val="00A10C97"/>
    <w:rsid w:val="00A11317"/>
    <w:rsid w:val="00A118B9"/>
    <w:rsid w:val="00A11CA2"/>
    <w:rsid w:val="00A11D0A"/>
    <w:rsid w:val="00A12579"/>
    <w:rsid w:val="00A1258F"/>
    <w:rsid w:val="00A12724"/>
    <w:rsid w:val="00A1280E"/>
    <w:rsid w:val="00A12AE6"/>
    <w:rsid w:val="00A12E64"/>
    <w:rsid w:val="00A12EA7"/>
    <w:rsid w:val="00A13232"/>
    <w:rsid w:val="00A13311"/>
    <w:rsid w:val="00A134CF"/>
    <w:rsid w:val="00A1365B"/>
    <w:rsid w:val="00A13BB2"/>
    <w:rsid w:val="00A13BD6"/>
    <w:rsid w:val="00A13FB4"/>
    <w:rsid w:val="00A13FED"/>
    <w:rsid w:val="00A140A7"/>
    <w:rsid w:val="00A14A49"/>
    <w:rsid w:val="00A1514F"/>
    <w:rsid w:val="00A153FE"/>
    <w:rsid w:val="00A1639F"/>
    <w:rsid w:val="00A16883"/>
    <w:rsid w:val="00A16FA2"/>
    <w:rsid w:val="00A170B6"/>
    <w:rsid w:val="00A17356"/>
    <w:rsid w:val="00A17463"/>
    <w:rsid w:val="00A174DE"/>
    <w:rsid w:val="00A17646"/>
    <w:rsid w:val="00A178C8"/>
    <w:rsid w:val="00A17A08"/>
    <w:rsid w:val="00A17A1B"/>
    <w:rsid w:val="00A17C2D"/>
    <w:rsid w:val="00A17ED8"/>
    <w:rsid w:val="00A201DA"/>
    <w:rsid w:val="00A205F8"/>
    <w:rsid w:val="00A20622"/>
    <w:rsid w:val="00A20679"/>
    <w:rsid w:val="00A20F09"/>
    <w:rsid w:val="00A21124"/>
    <w:rsid w:val="00A211BD"/>
    <w:rsid w:val="00A211D9"/>
    <w:rsid w:val="00A21881"/>
    <w:rsid w:val="00A21BFF"/>
    <w:rsid w:val="00A2216A"/>
    <w:rsid w:val="00A2217D"/>
    <w:rsid w:val="00A2229E"/>
    <w:rsid w:val="00A222CC"/>
    <w:rsid w:val="00A2249C"/>
    <w:rsid w:val="00A2277C"/>
    <w:rsid w:val="00A22B25"/>
    <w:rsid w:val="00A233BB"/>
    <w:rsid w:val="00A233E8"/>
    <w:rsid w:val="00A23430"/>
    <w:rsid w:val="00A23644"/>
    <w:rsid w:val="00A237C4"/>
    <w:rsid w:val="00A23F2D"/>
    <w:rsid w:val="00A23F97"/>
    <w:rsid w:val="00A247B2"/>
    <w:rsid w:val="00A2494B"/>
    <w:rsid w:val="00A24966"/>
    <w:rsid w:val="00A24C40"/>
    <w:rsid w:val="00A24D41"/>
    <w:rsid w:val="00A24D4F"/>
    <w:rsid w:val="00A24FE5"/>
    <w:rsid w:val="00A2534F"/>
    <w:rsid w:val="00A259B6"/>
    <w:rsid w:val="00A25A78"/>
    <w:rsid w:val="00A25F85"/>
    <w:rsid w:val="00A26711"/>
    <w:rsid w:val="00A26980"/>
    <w:rsid w:val="00A26A26"/>
    <w:rsid w:val="00A26B2F"/>
    <w:rsid w:val="00A26EF1"/>
    <w:rsid w:val="00A275E6"/>
    <w:rsid w:val="00A27799"/>
    <w:rsid w:val="00A27D2D"/>
    <w:rsid w:val="00A30021"/>
    <w:rsid w:val="00A303E2"/>
    <w:rsid w:val="00A306B0"/>
    <w:rsid w:val="00A30820"/>
    <w:rsid w:val="00A3094E"/>
    <w:rsid w:val="00A309D4"/>
    <w:rsid w:val="00A30AE0"/>
    <w:rsid w:val="00A3116C"/>
    <w:rsid w:val="00A3125D"/>
    <w:rsid w:val="00A31268"/>
    <w:rsid w:val="00A313A5"/>
    <w:rsid w:val="00A318C9"/>
    <w:rsid w:val="00A3195A"/>
    <w:rsid w:val="00A31E3D"/>
    <w:rsid w:val="00A3273C"/>
    <w:rsid w:val="00A32A5A"/>
    <w:rsid w:val="00A32A61"/>
    <w:rsid w:val="00A32D5F"/>
    <w:rsid w:val="00A33155"/>
    <w:rsid w:val="00A33D80"/>
    <w:rsid w:val="00A33F2D"/>
    <w:rsid w:val="00A33F78"/>
    <w:rsid w:val="00A349C2"/>
    <w:rsid w:val="00A354A5"/>
    <w:rsid w:val="00A3588F"/>
    <w:rsid w:val="00A35BBD"/>
    <w:rsid w:val="00A362CF"/>
    <w:rsid w:val="00A364E6"/>
    <w:rsid w:val="00A366E9"/>
    <w:rsid w:val="00A36F30"/>
    <w:rsid w:val="00A37653"/>
    <w:rsid w:val="00A3765C"/>
    <w:rsid w:val="00A3766F"/>
    <w:rsid w:val="00A37897"/>
    <w:rsid w:val="00A37917"/>
    <w:rsid w:val="00A37A7D"/>
    <w:rsid w:val="00A37D31"/>
    <w:rsid w:val="00A4057D"/>
    <w:rsid w:val="00A408DC"/>
    <w:rsid w:val="00A40BAD"/>
    <w:rsid w:val="00A40D53"/>
    <w:rsid w:val="00A40DAA"/>
    <w:rsid w:val="00A416A8"/>
    <w:rsid w:val="00A41A01"/>
    <w:rsid w:val="00A41A2E"/>
    <w:rsid w:val="00A41BCC"/>
    <w:rsid w:val="00A420C9"/>
    <w:rsid w:val="00A422BD"/>
    <w:rsid w:val="00A425D9"/>
    <w:rsid w:val="00A4269D"/>
    <w:rsid w:val="00A42790"/>
    <w:rsid w:val="00A42F76"/>
    <w:rsid w:val="00A438C0"/>
    <w:rsid w:val="00A43CDF"/>
    <w:rsid w:val="00A43F8A"/>
    <w:rsid w:val="00A4479C"/>
    <w:rsid w:val="00A44AE5"/>
    <w:rsid w:val="00A44C64"/>
    <w:rsid w:val="00A44D2D"/>
    <w:rsid w:val="00A44DCA"/>
    <w:rsid w:val="00A45143"/>
    <w:rsid w:val="00A4536D"/>
    <w:rsid w:val="00A453A8"/>
    <w:rsid w:val="00A45972"/>
    <w:rsid w:val="00A45A6A"/>
    <w:rsid w:val="00A45BF2"/>
    <w:rsid w:val="00A45DA7"/>
    <w:rsid w:val="00A45EB2"/>
    <w:rsid w:val="00A462C9"/>
    <w:rsid w:val="00A46A1D"/>
    <w:rsid w:val="00A46BBF"/>
    <w:rsid w:val="00A46C39"/>
    <w:rsid w:val="00A46C44"/>
    <w:rsid w:val="00A46CE7"/>
    <w:rsid w:val="00A46D93"/>
    <w:rsid w:val="00A47213"/>
    <w:rsid w:val="00A4776C"/>
    <w:rsid w:val="00A47DB4"/>
    <w:rsid w:val="00A5052B"/>
    <w:rsid w:val="00A505C3"/>
    <w:rsid w:val="00A50993"/>
    <w:rsid w:val="00A50D99"/>
    <w:rsid w:val="00A50F00"/>
    <w:rsid w:val="00A513E9"/>
    <w:rsid w:val="00A515D6"/>
    <w:rsid w:val="00A518CD"/>
    <w:rsid w:val="00A51B40"/>
    <w:rsid w:val="00A51DA2"/>
    <w:rsid w:val="00A521CB"/>
    <w:rsid w:val="00A52413"/>
    <w:rsid w:val="00A524AE"/>
    <w:rsid w:val="00A52B6C"/>
    <w:rsid w:val="00A52EBF"/>
    <w:rsid w:val="00A52F26"/>
    <w:rsid w:val="00A53728"/>
    <w:rsid w:val="00A538E5"/>
    <w:rsid w:val="00A53FED"/>
    <w:rsid w:val="00A540A3"/>
    <w:rsid w:val="00A543AF"/>
    <w:rsid w:val="00A5468D"/>
    <w:rsid w:val="00A54811"/>
    <w:rsid w:val="00A54C63"/>
    <w:rsid w:val="00A55033"/>
    <w:rsid w:val="00A5507F"/>
    <w:rsid w:val="00A552AF"/>
    <w:rsid w:val="00A55533"/>
    <w:rsid w:val="00A55EDC"/>
    <w:rsid w:val="00A562A3"/>
    <w:rsid w:val="00A56579"/>
    <w:rsid w:val="00A566B3"/>
    <w:rsid w:val="00A56D95"/>
    <w:rsid w:val="00A56F82"/>
    <w:rsid w:val="00A57162"/>
    <w:rsid w:val="00A5728F"/>
    <w:rsid w:val="00A572B9"/>
    <w:rsid w:val="00A57A29"/>
    <w:rsid w:val="00A57CC4"/>
    <w:rsid w:val="00A57E84"/>
    <w:rsid w:val="00A57FA7"/>
    <w:rsid w:val="00A60676"/>
    <w:rsid w:val="00A60A43"/>
    <w:rsid w:val="00A60CA5"/>
    <w:rsid w:val="00A611CA"/>
    <w:rsid w:val="00A6126F"/>
    <w:rsid w:val="00A615E0"/>
    <w:rsid w:val="00A61682"/>
    <w:rsid w:val="00A61764"/>
    <w:rsid w:val="00A6180A"/>
    <w:rsid w:val="00A61EA4"/>
    <w:rsid w:val="00A620DE"/>
    <w:rsid w:val="00A6245F"/>
    <w:rsid w:val="00A62A46"/>
    <w:rsid w:val="00A6314A"/>
    <w:rsid w:val="00A631BD"/>
    <w:rsid w:val="00A632D6"/>
    <w:rsid w:val="00A63467"/>
    <w:rsid w:val="00A6350A"/>
    <w:rsid w:val="00A6374B"/>
    <w:rsid w:val="00A63908"/>
    <w:rsid w:val="00A63DDC"/>
    <w:rsid w:val="00A64434"/>
    <w:rsid w:val="00A64A68"/>
    <w:rsid w:val="00A64EF0"/>
    <w:rsid w:val="00A651ED"/>
    <w:rsid w:val="00A65443"/>
    <w:rsid w:val="00A65503"/>
    <w:rsid w:val="00A65BF3"/>
    <w:rsid w:val="00A65DD0"/>
    <w:rsid w:val="00A65E61"/>
    <w:rsid w:val="00A65EBD"/>
    <w:rsid w:val="00A65F01"/>
    <w:rsid w:val="00A65F1C"/>
    <w:rsid w:val="00A66358"/>
    <w:rsid w:val="00A6658E"/>
    <w:rsid w:val="00A66780"/>
    <w:rsid w:val="00A66994"/>
    <w:rsid w:val="00A66A39"/>
    <w:rsid w:val="00A66AE9"/>
    <w:rsid w:val="00A66F69"/>
    <w:rsid w:val="00A6759E"/>
    <w:rsid w:val="00A676CB"/>
    <w:rsid w:val="00A67D59"/>
    <w:rsid w:val="00A70613"/>
    <w:rsid w:val="00A70A17"/>
    <w:rsid w:val="00A70C1D"/>
    <w:rsid w:val="00A712D2"/>
    <w:rsid w:val="00A7164A"/>
    <w:rsid w:val="00A7173C"/>
    <w:rsid w:val="00A718AE"/>
    <w:rsid w:val="00A71A24"/>
    <w:rsid w:val="00A71AC5"/>
    <w:rsid w:val="00A720F4"/>
    <w:rsid w:val="00A723FF"/>
    <w:rsid w:val="00A7243A"/>
    <w:rsid w:val="00A729B7"/>
    <w:rsid w:val="00A73955"/>
    <w:rsid w:val="00A739C2"/>
    <w:rsid w:val="00A73AC9"/>
    <w:rsid w:val="00A73C4C"/>
    <w:rsid w:val="00A73C9D"/>
    <w:rsid w:val="00A74077"/>
    <w:rsid w:val="00A745B5"/>
    <w:rsid w:val="00A7462A"/>
    <w:rsid w:val="00A74977"/>
    <w:rsid w:val="00A74A08"/>
    <w:rsid w:val="00A74F3A"/>
    <w:rsid w:val="00A750D8"/>
    <w:rsid w:val="00A752FA"/>
    <w:rsid w:val="00A7550B"/>
    <w:rsid w:val="00A759F3"/>
    <w:rsid w:val="00A759F5"/>
    <w:rsid w:val="00A75E86"/>
    <w:rsid w:val="00A761FB"/>
    <w:rsid w:val="00A771F7"/>
    <w:rsid w:val="00A77556"/>
    <w:rsid w:val="00A7796E"/>
    <w:rsid w:val="00A77BC5"/>
    <w:rsid w:val="00A801C9"/>
    <w:rsid w:val="00A80413"/>
    <w:rsid w:val="00A80D32"/>
    <w:rsid w:val="00A80D3C"/>
    <w:rsid w:val="00A81766"/>
    <w:rsid w:val="00A82387"/>
    <w:rsid w:val="00A8260C"/>
    <w:rsid w:val="00A826B9"/>
    <w:rsid w:val="00A82AAA"/>
    <w:rsid w:val="00A82B88"/>
    <w:rsid w:val="00A82BF4"/>
    <w:rsid w:val="00A82DB1"/>
    <w:rsid w:val="00A83453"/>
    <w:rsid w:val="00A839A4"/>
    <w:rsid w:val="00A83C5F"/>
    <w:rsid w:val="00A83FAB"/>
    <w:rsid w:val="00A843D9"/>
    <w:rsid w:val="00A847F4"/>
    <w:rsid w:val="00A84E02"/>
    <w:rsid w:val="00A85283"/>
    <w:rsid w:val="00A853F1"/>
    <w:rsid w:val="00A85486"/>
    <w:rsid w:val="00A856B7"/>
    <w:rsid w:val="00A856C2"/>
    <w:rsid w:val="00A85754"/>
    <w:rsid w:val="00A857CE"/>
    <w:rsid w:val="00A85AA4"/>
    <w:rsid w:val="00A85F74"/>
    <w:rsid w:val="00A86384"/>
    <w:rsid w:val="00A863EB"/>
    <w:rsid w:val="00A866D1"/>
    <w:rsid w:val="00A86F43"/>
    <w:rsid w:val="00A86FD1"/>
    <w:rsid w:val="00A90327"/>
    <w:rsid w:val="00A904E5"/>
    <w:rsid w:val="00A909F1"/>
    <w:rsid w:val="00A90AD2"/>
    <w:rsid w:val="00A90CB7"/>
    <w:rsid w:val="00A90FBC"/>
    <w:rsid w:val="00A9130E"/>
    <w:rsid w:val="00A9156C"/>
    <w:rsid w:val="00A91A8C"/>
    <w:rsid w:val="00A91C70"/>
    <w:rsid w:val="00A922DB"/>
    <w:rsid w:val="00A9236E"/>
    <w:rsid w:val="00A925B3"/>
    <w:rsid w:val="00A927EA"/>
    <w:rsid w:val="00A92996"/>
    <w:rsid w:val="00A929B3"/>
    <w:rsid w:val="00A92BDF"/>
    <w:rsid w:val="00A92F23"/>
    <w:rsid w:val="00A93055"/>
    <w:rsid w:val="00A9311F"/>
    <w:rsid w:val="00A9321C"/>
    <w:rsid w:val="00A93349"/>
    <w:rsid w:val="00A93390"/>
    <w:rsid w:val="00A93539"/>
    <w:rsid w:val="00A9356D"/>
    <w:rsid w:val="00A93EE2"/>
    <w:rsid w:val="00A94273"/>
    <w:rsid w:val="00A944C3"/>
    <w:rsid w:val="00A948E0"/>
    <w:rsid w:val="00A948E2"/>
    <w:rsid w:val="00A94929"/>
    <w:rsid w:val="00A94A3B"/>
    <w:rsid w:val="00A94C3E"/>
    <w:rsid w:val="00A950B2"/>
    <w:rsid w:val="00A950D3"/>
    <w:rsid w:val="00A9537A"/>
    <w:rsid w:val="00A95650"/>
    <w:rsid w:val="00A957A3"/>
    <w:rsid w:val="00A966F0"/>
    <w:rsid w:val="00A966F4"/>
    <w:rsid w:val="00A96C8C"/>
    <w:rsid w:val="00A96F5E"/>
    <w:rsid w:val="00A97218"/>
    <w:rsid w:val="00A9723B"/>
    <w:rsid w:val="00A975AA"/>
    <w:rsid w:val="00A9766D"/>
    <w:rsid w:val="00A97760"/>
    <w:rsid w:val="00A97B48"/>
    <w:rsid w:val="00A97C67"/>
    <w:rsid w:val="00AA06A9"/>
    <w:rsid w:val="00AA0A7B"/>
    <w:rsid w:val="00AA104F"/>
    <w:rsid w:val="00AA149D"/>
    <w:rsid w:val="00AA1654"/>
    <w:rsid w:val="00AA1810"/>
    <w:rsid w:val="00AA1A5D"/>
    <w:rsid w:val="00AA1DF3"/>
    <w:rsid w:val="00AA1DFD"/>
    <w:rsid w:val="00AA1E8C"/>
    <w:rsid w:val="00AA2169"/>
    <w:rsid w:val="00AA2422"/>
    <w:rsid w:val="00AA2715"/>
    <w:rsid w:val="00AA29C8"/>
    <w:rsid w:val="00AA2BDC"/>
    <w:rsid w:val="00AA2DF1"/>
    <w:rsid w:val="00AA3172"/>
    <w:rsid w:val="00AA342E"/>
    <w:rsid w:val="00AA35F1"/>
    <w:rsid w:val="00AA3C29"/>
    <w:rsid w:val="00AA3D51"/>
    <w:rsid w:val="00AA3EF4"/>
    <w:rsid w:val="00AA3F18"/>
    <w:rsid w:val="00AA4169"/>
    <w:rsid w:val="00AA4403"/>
    <w:rsid w:val="00AA45D5"/>
    <w:rsid w:val="00AA48CA"/>
    <w:rsid w:val="00AA54E6"/>
    <w:rsid w:val="00AA570F"/>
    <w:rsid w:val="00AA5911"/>
    <w:rsid w:val="00AA5E38"/>
    <w:rsid w:val="00AA5F17"/>
    <w:rsid w:val="00AA6246"/>
    <w:rsid w:val="00AA64F6"/>
    <w:rsid w:val="00AA67E3"/>
    <w:rsid w:val="00AA6842"/>
    <w:rsid w:val="00AA685B"/>
    <w:rsid w:val="00AA6AF4"/>
    <w:rsid w:val="00AA6E73"/>
    <w:rsid w:val="00AA6F11"/>
    <w:rsid w:val="00AA7996"/>
    <w:rsid w:val="00AA7A8D"/>
    <w:rsid w:val="00AA7BEB"/>
    <w:rsid w:val="00AA7C2B"/>
    <w:rsid w:val="00AA7E37"/>
    <w:rsid w:val="00AB08E9"/>
    <w:rsid w:val="00AB0A0D"/>
    <w:rsid w:val="00AB0A72"/>
    <w:rsid w:val="00AB0C94"/>
    <w:rsid w:val="00AB1498"/>
    <w:rsid w:val="00AB158A"/>
    <w:rsid w:val="00AB1AB1"/>
    <w:rsid w:val="00AB1E08"/>
    <w:rsid w:val="00AB1E76"/>
    <w:rsid w:val="00AB2652"/>
    <w:rsid w:val="00AB27C6"/>
    <w:rsid w:val="00AB2BE7"/>
    <w:rsid w:val="00AB3176"/>
    <w:rsid w:val="00AB320B"/>
    <w:rsid w:val="00AB334B"/>
    <w:rsid w:val="00AB38F0"/>
    <w:rsid w:val="00AB3A21"/>
    <w:rsid w:val="00AB3F7C"/>
    <w:rsid w:val="00AB4005"/>
    <w:rsid w:val="00AB4425"/>
    <w:rsid w:val="00AB489B"/>
    <w:rsid w:val="00AB52F4"/>
    <w:rsid w:val="00AB6257"/>
    <w:rsid w:val="00AB67A7"/>
    <w:rsid w:val="00AB6C23"/>
    <w:rsid w:val="00AB7263"/>
    <w:rsid w:val="00AB794E"/>
    <w:rsid w:val="00AB7A18"/>
    <w:rsid w:val="00AB7DAD"/>
    <w:rsid w:val="00AC067A"/>
    <w:rsid w:val="00AC0880"/>
    <w:rsid w:val="00AC0A76"/>
    <w:rsid w:val="00AC0AB6"/>
    <w:rsid w:val="00AC144B"/>
    <w:rsid w:val="00AC16D5"/>
    <w:rsid w:val="00AC173F"/>
    <w:rsid w:val="00AC1B21"/>
    <w:rsid w:val="00AC1B61"/>
    <w:rsid w:val="00AC1E34"/>
    <w:rsid w:val="00AC1FED"/>
    <w:rsid w:val="00AC2064"/>
    <w:rsid w:val="00AC2082"/>
    <w:rsid w:val="00AC230D"/>
    <w:rsid w:val="00AC262C"/>
    <w:rsid w:val="00AC2663"/>
    <w:rsid w:val="00AC2BA2"/>
    <w:rsid w:val="00AC2F2B"/>
    <w:rsid w:val="00AC3248"/>
    <w:rsid w:val="00AC3559"/>
    <w:rsid w:val="00AC3586"/>
    <w:rsid w:val="00AC3846"/>
    <w:rsid w:val="00AC389C"/>
    <w:rsid w:val="00AC38F7"/>
    <w:rsid w:val="00AC3904"/>
    <w:rsid w:val="00AC3A6D"/>
    <w:rsid w:val="00AC3C75"/>
    <w:rsid w:val="00AC3D8E"/>
    <w:rsid w:val="00AC3F01"/>
    <w:rsid w:val="00AC3F2F"/>
    <w:rsid w:val="00AC42C4"/>
    <w:rsid w:val="00AC4726"/>
    <w:rsid w:val="00AC4AC3"/>
    <w:rsid w:val="00AC51B0"/>
    <w:rsid w:val="00AC51ED"/>
    <w:rsid w:val="00AC531A"/>
    <w:rsid w:val="00AC545B"/>
    <w:rsid w:val="00AC54F6"/>
    <w:rsid w:val="00AC5577"/>
    <w:rsid w:val="00AC5A17"/>
    <w:rsid w:val="00AC5B8E"/>
    <w:rsid w:val="00AC5C91"/>
    <w:rsid w:val="00AC5FDA"/>
    <w:rsid w:val="00AC6608"/>
    <w:rsid w:val="00AC6847"/>
    <w:rsid w:val="00AC6BEC"/>
    <w:rsid w:val="00AC6ED6"/>
    <w:rsid w:val="00AC733B"/>
    <w:rsid w:val="00AC73EE"/>
    <w:rsid w:val="00AC7590"/>
    <w:rsid w:val="00AC75D6"/>
    <w:rsid w:val="00AC782C"/>
    <w:rsid w:val="00AC7E49"/>
    <w:rsid w:val="00AD088A"/>
    <w:rsid w:val="00AD0C3C"/>
    <w:rsid w:val="00AD1595"/>
    <w:rsid w:val="00AD1871"/>
    <w:rsid w:val="00AD1BCF"/>
    <w:rsid w:val="00AD1DFA"/>
    <w:rsid w:val="00AD20AB"/>
    <w:rsid w:val="00AD2203"/>
    <w:rsid w:val="00AD2676"/>
    <w:rsid w:val="00AD281B"/>
    <w:rsid w:val="00AD2B74"/>
    <w:rsid w:val="00AD2CC9"/>
    <w:rsid w:val="00AD2F19"/>
    <w:rsid w:val="00AD3A69"/>
    <w:rsid w:val="00AD3DB7"/>
    <w:rsid w:val="00AD45F6"/>
    <w:rsid w:val="00AD4C48"/>
    <w:rsid w:val="00AD4ECD"/>
    <w:rsid w:val="00AD5093"/>
    <w:rsid w:val="00AD5263"/>
    <w:rsid w:val="00AD5313"/>
    <w:rsid w:val="00AD54DE"/>
    <w:rsid w:val="00AD5531"/>
    <w:rsid w:val="00AD572A"/>
    <w:rsid w:val="00AD58F4"/>
    <w:rsid w:val="00AD593B"/>
    <w:rsid w:val="00AD5AE4"/>
    <w:rsid w:val="00AD5FFC"/>
    <w:rsid w:val="00AD6895"/>
    <w:rsid w:val="00AD718C"/>
    <w:rsid w:val="00AD7363"/>
    <w:rsid w:val="00AD74B9"/>
    <w:rsid w:val="00AD7513"/>
    <w:rsid w:val="00AD7755"/>
    <w:rsid w:val="00AD7A26"/>
    <w:rsid w:val="00AD7C5B"/>
    <w:rsid w:val="00AD7EB4"/>
    <w:rsid w:val="00AE0287"/>
    <w:rsid w:val="00AE06D7"/>
    <w:rsid w:val="00AE0AE1"/>
    <w:rsid w:val="00AE1145"/>
    <w:rsid w:val="00AE13FE"/>
    <w:rsid w:val="00AE14A1"/>
    <w:rsid w:val="00AE171A"/>
    <w:rsid w:val="00AE1A64"/>
    <w:rsid w:val="00AE201C"/>
    <w:rsid w:val="00AE2059"/>
    <w:rsid w:val="00AE221D"/>
    <w:rsid w:val="00AE2630"/>
    <w:rsid w:val="00AE29BD"/>
    <w:rsid w:val="00AE3345"/>
    <w:rsid w:val="00AE34C6"/>
    <w:rsid w:val="00AE4024"/>
    <w:rsid w:val="00AE415D"/>
    <w:rsid w:val="00AE454F"/>
    <w:rsid w:val="00AE4A94"/>
    <w:rsid w:val="00AE4BE0"/>
    <w:rsid w:val="00AE4EED"/>
    <w:rsid w:val="00AE5704"/>
    <w:rsid w:val="00AE59A1"/>
    <w:rsid w:val="00AE5C8B"/>
    <w:rsid w:val="00AE5CE7"/>
    <w:rsid w:val="00AE69D9"/>
    <w:rsid w:val="00AE6F11"/>
    <w:rsid w:val="00AE738C"/>
    <w:rsid w:val="00AE766F"/>
    <w:rsid w:val="00AE78C5"/>
    <w:rsid w:val="00AE7BB9"/>
    <w:rsid w:val="00AE7EB4"/>
    <w:rsid w:val="00AF00DB"/>
    <w:rsid w:val="00AF03D1"/>
    <w:rsid w:val="00AF052C"/>
    <w:rsid w:val="00AF088B"/>
    <w:rsid w:val="00AF0AF3"/>
    <w:rsid w:val="00AF0DD6"/>
    <w:rsid w:val="00AF0F43"/>
    <w:rsid w:val="00AF11AD"/>
    <w:rsid w:val="00AF128C"/>
    <w:rsid w:val="00AF16F0"/>
    <w:rsid w:val="00AF1B33"/>
    <w:rsid w:val="00AF1C9A"/>
    <w:rsid w:val="00AF1DC9"/>
    <w:rsid w:val="00AF2087"/>
    <w:rsid w:val="00AF2850"/>
    <w:rsid w:val="00AF293F"/>
    <w:rsid w:val="00AF299D"/>
    <w:rsid w:val="00AF29DE"/>
    <w:rsid w:val="00AF2AE6"/>
    <w:rsid w:val="00AF2BD2"/>
    <w:rsid w:val="00AF2C00"/>
    <w:rsid w:val="00AF2F9E"/>
    <w:rsid w:val="00AF2FFC"/>
    <w:rsid w:val="00AF3031"/>
    <w:rsid w:val="00AF3688"/>
    <w:rsid w:val="00AF3710"/>
    <w:rsid w:val="00AF3B38"/>
    <w:rsid w:val="00AF3C7E"/>
    <w:rsid w:val="00AF3FE3"/>
    <w:rsid w:val="00AF4026"/>
    <w:rsid w:val="00AF4A14"/>
    <w:rsid w:val="00AF4B8A"/>
    <w:rsid w:val="00AF4D5B"/>
    <w:rsid w:val="00AF563C"/>
    <w:rsid w:val="00AF56B6"/>
    <w:rsid w:val="00AF59B7"/>
    <w:rsid w:val="00AF606E"/>
    <w:rsid w:val="00AF6321"/>
    <w:rsid w:val="00AF64EF"/>
    <w:rsid w:val="00AF6515"/>
    <w:rsid w:val="00AF6527"/>
    <w:rsid w:val="00AF68B0"/>
    <w:rsid w:val="00AF69AE"/>
    <w:rsid w:val="00AF6A4A"/>
    <w:rsid w:val="00AF6A7D"/>
    <w:rsid w:val="00AF6B2A"/>
    <w:rsid w:val="00AF6B35"/>
    <w:rsid w:val="00AF6F48"/>
    <w:rsid w:val="00AF742A"/>
    <w:rsid w:val="00AF77EA"/>
    <w:rsid w:val="00AF7C3D"/>
    <w:rsid w:val="00AF7F71"/>
    <w:rsid w:val="00B002B4"/>
    <w:rsid w:val="00B002E0"/>
    <w:rsid w:val="00B00550"/>
    <w:rsid w:val="00B00955"/>
    <w:rsid w:val="00B00CC0"/>
    <w:rsid w:val="00B010AB"/>
    <w:rsid w:val="00B01451"/>
    <w:rsid w:val="00B0169F"/>
    <w:rsid w:val="00B0179C"/>
    <w:rsid w:val="00B01A90"/>
    <w:rsid w:val="00B021BB"/>
    <w:rsid w:val="00B0250E"/>
    <w:rsid w:val="00B02B90"/>
    <w:rsid w:val="00B0306E"/>
    <w:rsid w:val="00B030F4"/>
    <w:rsid w:val="00B032A0"/>
    <w:rsid w:val="00B034E0"/>
    <w:rsid w:val="00B0364D"/>
    <w:rsid w:val="00B0371D"/>
    <w:rsid w:val="00B03814"/>
    <w:rsid w:val="00B03A94"/>
    <w:rsid w:val="00B03DFE"/>
    <w:rsid w:val="00B04154"/>
    <w:rsid w:val="00B04157"/>
    <w:rsid w:val="00B0445B"/>
    <w:rsid w:val="00B04700"/>
    <w:rsid w:val="00B049C0"/>
    <w:rsid w:val="00B04DBB"/>
    <w:rsid w:val="00B04E26"/>
    <w:rsid w:val="00B04E4F"/>
    <w:rsid w:val="00B05413"/>
    <w:rsid w:val="00B05425"/>
    <w:rsid w:val="00B057C4"/>
    <w:rsid w:val="00B057F7"/>
    <w:rsid w:val="00B05911"/>
    <w:rsid w:val="00B05986"/>
    <w:rsid w:val="00B05C3C"/>
    <w:rsid w:val="00B05DEA"/>
    <w:rsid w:val="00B0633D"/>
    <w:rsid w:val="00B0638C"/>
    <w:rsid w:val="00B063B4"/>
    <w:rsid w:val="00B063C3"/>
    <w:rsid w:val="00B06610"/>
    <w:rsid w:val="00B06B1D"/>
    <w:rsid w:val="00B06C91"/>
    <w:rsid w:val="00B06CC6"/>
    <w:rsid w:val="00B06E1B"/>
    <w:rsid w:val="00B078D4"/>
    <w:rsid w:val="00B07B92"/>
    <w:rsid w:val="00B07D76"/>
    <w:rsid w:val="00B07EF0"/>
    <w:rsid w:val="00B10373"/>
    <w:rsid w:val="00B107E9"/>
    <w:rsid w:val="00B1096F"/>
    <w:rsid w:val="00B10B78"/>
    <w:rsid w:val="00B10E5E"/>
    <w:rsid w:val="00B110FA"/>
    <w:rsid w:val="00B11132"/>
    <w:rsid w:val="00B112E6"/>
    <w:rsid w:val="00B11DA3"/>
    <w:rsid w:val="00B11F65"/>
    <w:rsid w:val="00B1232A"/>
    <w:rsid w:val="00B1274D"/>
    <w:rsid w:val="00B12A83"/>
    <w:rsid w:val="00B13785"/>
    <w:rsid w:val="00B140F2"/>
    <w:rsid w:val="00B14668"/>
    <w:rsid w:val="00B1477B"/>
    <w:rsid w:val="00B14A85"/>
    <w:rsid w:val="00B14B6A"/>
    <w:rsid w:val="00B14B81"/>
    <w:rsid w:val="00B14FDA"/>
    <w:rsid w:val="00B154F6"/>
    <w:rsid w:val="00B156B8"/>
    <w:rsid w:val="00B157D4"/>
    <w:rsid w:val="00B15C1A"/>
    <w:rsid w:val="00B16016"/>
    <w:rsid w:val="00B16284"/>
    <w:rsid w:val="00B16446"/>
    <w:rsid w:val="00B164BF"/>
    <w:rsid w:val="00B16738"/>
    <w:rsid w:val="00B1675B"/>
    <w:rsid w:val="00B16ADE"/>
    <w:rsid w:val="00B16EAB"/>
    <w:rsid w:val="00B17519"/>
    <w:rsid w:val="00B1775B"/>
    <w:rsid w:val="00B17822"/>
    <w:rsid w:val="00B17DBF"/>
    <w:rsid w:val="00B17DCD"/>
    <w:rsid w:val="00B17FD3"/>
    <w:rsid w:val="00B2075E"/>
    <w:rsid w:val="00B20E7B"/>
    <w:rsid w:val="00B21272"/>
    <w:rsid w:val="00B21311"/>
    <w:rsid w:val="00B21558"/>
    <w:rsid w:val="00B2156F"/>
    <w:rsid w:val="00B21B2B"/>
    <w:rsid w:val="00B21E00"/>
    <w:rsid w:val="00B21FDA"/>
    <w:rsid w:val="00B2207F"/>
    <w:rsid w:val="00B22298"/>
    <w:rsid w:val="00B225E4"/>
    <w:rsid w:val="00B2266D"/>
    <w:rsid w:val="00B227D7"/>
    <w:rsid w:val="00B22AA2"/>
    <w:rsid w:val="00B22E61"/>
    <w:rsid w:val="00B2337C"/>
    <w:rsid w:val="00B23487"/>
    <w:rsid w:val="00B23CF0"/>
    <w:rsid w:val="00B23F4E"/>
    <w:rsid w:val="00B24371"/>
    <w:rsid w:val="00B2444E"/>
    <w:rsid w:val="00B244C2"/>
    <w:rsid w:val="00B24AE7"/>
    <w:rsid w:val="00B2544B"/>
    <w:rsid w:val="00B255B7"/>
    <w:rsid w:val="00B256FA"/>
    <w:rsid w:val="00B25A27"/>
    <w:rsid w:val="00B260F5"/>
    <w:rsid w:val="00B26166"/>
    <w:rsid w:val="00B262B5"/>
    <w:rsid w:val="00B26472"/>
    <w:rsid w:val="00B26831"/>
    <w:rsid w:val="00B276AA"/>
    <w:rsid w:val="00B27A16"/>
    <w:rsid w:val="00B27FDE"/>
    <w:rsid w:val="00B30016"/>
    <w:rsid w:val="00B30059"/>
    <w:rsid w:val="00B3022B"/>
    <w:rsid w:val="00B302D5"/>
    <w:rsid w:val="00B3085D"/>
    <w:rsid w:val="00B30C4D"/>
    <w:rsid w:val="00B30CCD"/>
    <w:rsid w:val="00B30D64"/>
    <w:rsid w:val="00B30D96"/>
    <w:rsid w:val="00B30D9E"/>
    <w:rsid w:val="00B30EEB"/>
    <w:rsid w:val="00B31748"/>
    <w:rsid w:val="00B3184B"/>
    <w:rsid w:val="00B3186F"/>
    <w:rsid w:val="00B3187A"/>
    <w:rsid w:val="00B31A52"/>
    <w:rsid w:val="00B31BC2"/>
    <w:rsid w:val="00B3256E"/>
    <w:rsid w:val="00B3282B"/>
    <w:rsid w:val="00B32AA6"/>
    <w:rsid w:val="00B32D98"/>
    <w:rsid w:val="00B33470"/>
    <w:rsid w:val="00B336D1"/>
    <w:rsid w:val="00B336EF"/>
    <w:rsid w:val="00B33818"/>
    <w:rsid w:val="00B3454B"/>
    <w:rsid w:val="00B34580"/>
    <w:rsid w:val="00B346BB"/>
    <w:rsid w:val="00B34B5E"/>
    <w:rsid w:val="00B34FC4"/>
    <w:rsid w:val="00B3524B"/>
    <w:rsid w:val="00B353FA"/>
    <w:rsid w:val="00B35CA0"/>
    <w:rsid w:val="00B35E2F"/>
    <w:rsid w:val="00B35F7A"/>
    <w:rsid w:val="00B36024"/>
    <w:rsid w:val="00B3670C"/>
    <w:rsid w:val="00B36798"/>
    <w:rsid w:val="00B36863"/>
    <w:rsid w:val="00B37061"/>
    <w:rsid w:val="00B371AF"/>
    <w:rsid w:val="00B3755B"/>
    <w:rsid w:val="00B37759"/>
    <w:rsid w:val="00B4001F"/>
    <w:rsid w:val="00B401ED"/>
    <w:rsid w:val="00B40683"/>
    <w:rsid w:val="00B41060"/>
    <w:rsid w:val="00B41522"/>
    <w:rsid w:val="00B41525"/>
    <w:rsid w:val="00B4160E"/>
    <w:rsid w:val="00B41737"/>
    <w:rsid w:val="00B41817"/>
    <w:rsid w:val="00B418C6"/>
    <w:rsid w:val="00B418FA"/>
    <w:rsid w:val="00B41E04"/>
    <w:rsid w:val="00B4252B"/>
    <w:rsid w:val="00B42ABB"/>
    <w:rsid w:val="00B42BC9"/>
    <w:rsid w:val="00B42E1B"/>
    <w:rsid w:val="00B43141"/>
    <w:rsid w:val="00B43B99"/>
    <w:rsid w:val="00B43F58"/>
    <w:rsid w:val="00B44330"/>
    <w:rsid w:val="00B44A6E"/>
    <w:rsid w:val="00B44C0A"/>
    <w:rsid w:val="00B44C8F"/>
    <w:rsid w:val="00B4550A"/>
    <w:rsid w:val="00B458EB"/>
    <w:rsid w:val="00B45DF0"/>
    <w:rsid w:val="00B45E0F"/>
    <w:rsid w:val="00B45ECF"/>
    <w:rsid w:val="00B464EC"/>
    <w:rsid w:val="00B46509"/>
    <w:rsid w:val="00B465AB"/>
    <w:rsid w:val="00B46619"/>
    <w:rsid w:val="00B467D1"/>
    <w:rsid w:val="00B469C0"/>
    <w:rsid w:val="00B46A12"/>
    <w:rsid w:val="00B46B97"/>
    <w:rsid w:val="00B46CD7"/>
    <w:rsid w:val="00B46D9E"/>
    <w:rsid w:val="00B47112"/>
    <w:rsid w:val="00B47490"/>
    <w:rsid w:val="00B47BC7"/>
    <w:rsid w:val="00B47C23"/>
    <w:rsid w:val="00B47DAD"/>
    <w:rsid w:val="00B47FBC"/>
    <w:rsid w:val="00B503CC"/>
    <w:rsid w:val="00B504B1"/>
    <w:rsid w:val="00B51F56"/>
    <w:rsid w:val="00B521BC"/>
    <w:rsid w:val="00B5231D"/>
    <w:rsid w:val="00B526E1"/>
    <w:rsid w:val="00B53069"/>
    <w:rsid w:val="00B5387F"/>
    <w:rsid w:val="00B53A93"/>
    <w:rsid w:val="00B53A95"/>
    <w:rsid w:val="00B53BDA"/>
    <w:rsid w:val="00B53C33"/>
    <w:rsid w:val="00B5455E"/>
    <w:rsid w:val="00B547FD"/>
    <w:rsid w:val="00B54D67"/>
    <w:rsid w:val="00B5542F"/>
    <w:rsid w:val="00B55525"/>
    <w:rsid w:val="00B555F1"/>
    <w:rsid w:val="00B5571C"/>
    <w:rsid w:val="00B56469"/>
    <w:rsid w:val="00B56534"/>
    <w:rsid w:val="00B5681E"/>
    <w:rsid w:val="00B56875"/>
    <w:rsid w:val="00B579A2"/>
    <w:rsid w:val="00B57CF9"/>
    <w:rsid w:val="00B600E1"/>
    <w:rsid w:val="00B60179"/>
    <w:rsid w:val="00B602A4"/>
    <w:rsid w:val="00B602A8"/>
    <w:rsid w:val="00B60A73"/>
    <w:rsid w:val="00B60BB6"/>
    <w:rsid w:val="00B60BFD"/>
    <w:rsid w:val="00B61308"/>
    <w:rsid w:val="00B61331"/>
    <w:rsid w:val="00B615A0"/>
    <w:rsid w:val="00B617A4"/>
    <w:rsid w:val="00B61873"/>
    <w:rsid w:val="00B61F9B"/>
    <w:rsid w:val="00B62922"/>
    <w:rsid w:val="00B62EAC"/>
    <w:rsid w:val="00B63C10"/>
    <w:rsid w:val="00B640DF"/>
    <w:rsid w:val="00B64260"/>
    <w:rsid w:val="00B64281"/>
    <w:rsid w:val="00B6433F"/>
    <w:rsid w:val="00B64414"/>
    <w:rsid w:val="00B64570"/>
    <w:rsid w:val="00B64657"/>
    <w:rsid w:val="00B6474A"/>
    <w:rsid w:val="00B647B1"/>
    <w:rsid w:val="00B64AAF"/>
    <w:rsid w:val="00B64B93"/>
    <w:rsid w:val="00B64C42"/>
    <w:rsid w:val="00B64DC1"/>
    <w:rsid w:val="00B65058"/>
    <w:rsid w:val="00B6515C"/>
    <w:rsid w:val="00B652D9"/>
    <w:rsid w:val="00B65689"/>
    <w:rsid w:val="00B6584A"/>
    <w:rsid w:val="00B659D5"/>
    <w:rsid w:val="00B6648C"/>
    <w:rsid w:val="00B66D14"/>
    <w:rsid w:val="00B66D5A"/>
    <w:rsid w:val="00B66F2A"/>
    <w:rsid w:val="00B67088"/>
    <w:rsid w:val="00B67294"/>
    <w:rsid w:val="00B6781B"/>
    <w:rsid w:val="00B67C72"/>
    <w:rsid w:val="00B700C4"/>
    <w:rsid w:val="00B70105"/>
    <w:rsid w:val="00B706C5"/>
    <w:rsid w:val="00B70A95"/>
    <w:rsid w:val="00B70FD5"/>
    <w:rsid w:val="00B70FDE"/>
    <w:rsid w:val="00B7128E"/>
    <w:rsid w:val="00B71876"/>
    <w:rsid w:val="00B71F5C"/>
    <w:rsid w:val="00B725C7"/>
    <w:rsid w:val="00B7270A"/>
    <w:rsid w:val="00B7271D"/>
    <w:rsid w:val="00B72791"/>
    <w:rsid w:val="00B72A6D"/>
    <w:rsid w:val="00B72F16"/>
    <w:rsid w:val="00B733F1"/>
    <w:rsid w:val="00B738BD"/>
    <w:rsid w:val="00B73928"/>
    <w:rsid w:val="00B739B4"/>
    <w:rsid w:val="00B73A31"/>
    <w:rsid w:val="00B73A37"/>
    <w:rsid w:val="00B73A63"/>
    <w:rsid w:val="00B73A79"/>
    <w:rsid w:val="00B73E55"/>
    <w:rsid w:val="00B73EF7"/>
    <w:rsid w:val="00B74484"/>
    <w:rsid w:val="00B74673"/>
    <w:rsid w:val="00B74B20"/>
    <w:rsid w:val="00B74CB7"/>
    <w:rsid w:val="00B74F74"/>
    <w:rsid w:val="00B75289"/>
    <w:rsid w:val="00B75652"/>
    <w:rsid w:val="00B7578D"/>
    <w:rsid w:val="00B75B3B"/>
    <w:rsid w:val="00B75B6C"/>
    <w:rsid w:val="00B75DD5"/>
    <w:rsid w:val="00B762A1"/>
    <w:rsid w:val="00B76703"/>
    <w:rsid w:val="00B76C2E"/>
    <w:rsid w:val="00B773A6"/>
    <w:rsid w:val="00B775E6"/>
    <w:rsid w:val="00B776B1"/>
    <w:rsid w:val="00B77749"/>
    <w:rsid w:val="00B77ABA"/>
    <w:rsid w:val="00B77DA0"/>
    <w:rsid w:val="00B8015D"/>
    <w:rsid w:val="00B80648"/>
    <w:rsid w:val="00B813D2"/>
    <w:rsid w:val="00B814D3"/>
    <w:rsid w:val="00B81899"/>
    <w:rsid w:val="00B81A0A"/>
    <w:rsid w:val="00B81B06"/>
    <w:rsid w:val="00B81EC1"/>
    <w:rsid w:val="00B82120"/>
    <w:rsid w:val="00B823C1"/>
    <w:rsid w:val="00B823FC"/>
    <w:rsid w:val="00B8243C"/>
    <w:rsid w:val="00B82449"/>
    <w:rsid w:val="00B82854"/>
    <w:rsid w:val="00B82CB6"/>
    <w:rsid w:val="00B83061"/>
    <w:rsid w:val="00B83238"/>
    <w:rsid w:val="00B835EC"/>
    <w:rsid w:val="00B8373F"/>
    <w:rsid w:val="00B83D0B"/>
    <w:rsid w:val="00B84F29"/>
    <w:rsid w:val="00B852D5"/>
    <w:rsid w:val="00B854EF"/>
    <w:rsid w:val="00B858D1"/>
    <w:rsid w:val="00B8598E"/>
    <w:rsid w:val="00B85A76"/>
    <w:rsid w:val="00B85A81"/>
    <w:rsid w:val="00B85B8E"/>
    <w:rsid w:val="00B85C2A"/>
    <w:rsid w:val="00B85FA3"/>
    <w:rsid w:val="00B86004"/>
    <w:rsid w:val="00B86208"/>
    <w:rsid w:val="00B86C07"/>
    <w:rsid w:val="00B86C7E"/>
    <w:rsid w:val="00B87073"/>
    <w:rsid w:val="00B87240"/>
    <w:rsid w:val="00B877B8"/>
    <w:rsid w:val="00B87CF8"/>
    <w:rsid w:val="00B87E5C"/>
    <w:rsid w:val="00B90074"/>
    <w:rsid w:val="00B90655"/>
    <w:rsid w:val="00B906E7"/>
    <w:rsid w:val="00B907B4"/>
    <w:rsid w:val="00B90863"/>
    <w:rsid w:val="00B90ED0"/>
    <w:rsid w:val="00B90FFF"/>
    <w:rsid w:val="00B91018"/>
    <w:rsid w:val="00B910A2"/>
    <w:rsid w:val="00B911A8"/>
    <w:rsid w:val="00B91C09"/>
    <w:rsid w:val="00B91CDA"/>
    <w:rsid w:val="00B91F92"/>
    <w:rsid w:val="00B92608"/>
    <w:rsid w:val="00B92B64"/>
    <w:rsid w:val="00B92CE9"/>
    <w:rsid w:val="00B92D12"/>
    <w:rsid w:val="00B9354E"/>
    <w:rsid w:val="00B93637"/>
    <w:rsid w:val="00B939C2"/>
    <w:rsid w:val="00B93D66"/>
    <w:rsid w:val="00B941C2"/>
    <w:rsid w:val="00B94225"/>
    <w:rsid w:val="00B943CD"/>
    <w:rsid w:val="00B943CE"/>
    <w:rsid w:val="00B944F7"/>
    <w:rsid w:val="00B94598"/>
    <w:rsid w:val="00B94DCC"/>
    <w:rsid w:val="00B94F8A"/>
    <w:rsid w:val="00B951BC"/>
    <w:rsid w:val="00B9526E"/>
    <w:rsid w:val="00B95888"/>
    <w:rsid w:val="00B96D50"/>
    <w:rsid w:val="00B97417"/>
    <w:rsid w:val="00B978C2"/>
    <w:rsid w:val="00B97AC7"/>
    <w:rsid w:val="00B97F2A"/>
    <w:rsid w:val="00BA00BC"/>
    <w:rsid w:val="00BA0351"/>
    <w:rsid w:val="00BA03FC"/>
    <w:rsid w:val="00BA0736"/>
    <w:rsid w:val="00BA0A11"/>
    <w:rsid w:val="00BA0A5F"/>
    <w:rsid w:val="00BA0AE5"/>
    <w:rsid w:val="00BA0D74"/>
    <w:rsid w:val="00BA0F2D"/>
    <w:rsid w:val="00BA100B"/>
    <w:rsid w:val="00BA1A24"/>
    <w:rsid w:val="00BA1A71"/>
    <w:rsid w:val="00BA1B5E"/>
    <w:rsid w:val="00BA1E57"/>
    <w:rsid w:val="00BA21B4"/>
    <w:rsid w:val="00BA23D3"/>
    <w:rsid w:val="00BA24FD"/>
    <w:rsid w:val="00BA2682"/>
    <w:rsid w:val="00BA2C52"/>
    <w:rsid w:val="00BA2FC5"/>
    <w:rsid w:val="00BA33C5"/>
    <w:rsid w:val="00BA3BF4"/>
    <w:rsid w:val="00BA419F"/>
    <w:rsid w:val="00BA4289"/>
    <w:rsid w:val="00BA4650"/>
    <w:rsid w:val="00BA4809"/>
    <w:rsid w:val="00BA4911"/>
    <w:rsid w:val="00BA49E0"/>
    <w:rsid w:val="00BA4A91"/>
    <w:rsid w:val="00BA4E15"/>
    <w:rsid w:val="00BA5014"/>
    <w:rsid w:val="00BA518E"/>
    <w:rsid w:val="00BA53E0"/>
    <w:rsid w:val="00BA59C4"/>
    <w:rsid w:val="00BA5D08"/>
    <w:rsid w:val="00BA6291"/>
    <w:rsid w:val="00BA6329"/>
    <w:rsid w:val="00BA66A4"/>
    <w:rsid w:val="00BA6735"/>
    <w:rsid w:val="00BA68BC"/>
    <w:rsid w:val="00BA7262"/>
    <w:rsid w:val="00BA72D5"/>
    <w:rsid w:val="00BA7938"/>
    <w:rsid w:val="00BA794D"/>
    <w:rsid w:val="00BA7A3B"/>
    <w:rsid w:val="00BA7D0B"/>
    <w:rsid w:val="00BA7DED"/>
    <w:rsid w:val="00BB070D"/>
    <w:rsid w:val="00BB0836"/>
    <w:rsid w:val="00BB086E"/>
    <w:rsid w:val="00BB0A82"/>
    <w:rsid w:val="00BB0C07"/>
    <w:rsid w:val="00BB10F2"/>
    <w:rsid w:val="00BB1477"/>
    <w:rsid w:val="00BB16B8"/>
    <w:rsid w:val="00BB1AB8"/>
    <w:rsid w:val="00BB1AEB"/>
    <w:rsid w:val="00BB1B21"/>
    <w:rsid w:val="00BB2456"/>
    <w:rsid w:val="00BB2682"/>
    <w:rsid w:val="00BB2F40"/>
    <w:rsid w:val="00BB3178"/>
    <w:rsid w:val="00BB3763"/>
    <w:rsid w:val="00BB3DDC"/>
    <w:rsid w:val="00BB3F92"/>
    <w:rsid w:val="00BB4156"/>
    <w:rsid w:val="00BB471D"/>
    <w:rsid w:val="00BB4AF7"/>
    <w:rsid w:val="00BB4C46"/>
    <w:rsid w:val="00BB51E5"/>
    <w:rsid w:val="00BB5519"/>
    <w:rsid w:val="00BB580B"/>
    <w:rsid w:val="00BB5BE2"/>
    <w:rsid w:val="00BB5EEF"/>
    <w:rsid w:val="00BB68DE"/>
    <w:rsid w:val="00BB6C03"/>
    <w:rsid w:val="00BB7C5D"/>
    <w:rsid w:val="00BB7E75"/>
    <w:rsid w:val="00BB7FA3"/>
    <w:rsid w:val="00BC02DD"/>
    <w:rsid w:val="00BC0724"/>
    <w:rsid w:val="00BC0821"/>
    <w:rsid w:val="00BC0F78"/>
    <w:rsid w:val="00BC14CA"/>
    <w:rsid w:val="00BC16DD"/>
    <w:rsid w:val="00BC1A04"/>
    <w:rsid w:val="00BC1C75"/>
    <w:rsid w:val="00BC1D62"/>
    <w:rsid w:val="00BC1FA5"/>
    <w:rsid w:val="00BC2182"/>
    <w:rsid w:val="00BC26E7"/>
    <w:rsid w:val="00BC27E2"/>
    <w:rsid w:val="00BC3EFE"/>
    <w:rsid w:val="00BC4635"/>
    <w:rsid w:val="00BC4BB7"/>
    <w:rsid w:val="00BC4CF5"/>
    <w:rsid w:val="00BC50A8"/>
    <w:rsid w:val="00BC5118"/>
    <w:rsid w:val="00BC52F1"/>
    <w:rsid w:val="00BC5389"/>
    <w:rsid w:val="00BC5EDD"/>
    <w:rsid w:val="00BC6CA0"/>
    <w:rsid w:val="00BC6EBE"/>
    <w:rsid w:val="00BC76B6"/>
    <w:rsid w:val="00BD0012"/>
    <w:rsid w:val="00BD043E"/>
    <w:rsid w:val="00BD0683"/>
    <w:rsid w:val="00BD0985"/>
    <w:rsid w:val="00BD0A02"/>
    <w:rsid w:val="00BD0DEC"/>
    <w:rsid w:val="00BD1A33"/>
    <w:rsid w:val="00BD1DA0"/>
    <w:rsid w:val="00BD2A91"/>
    <w:rsid w:val="00BD314D"/>
    <w:rsid w:val="00BD3419"/>
    <w:rsid w:val="00BD39B9"/>
    <w:rsid w:val="00BD3B7D"/>
    <w:rsid w:val="00BD4206"/>
    <w:rsid w:val="00BD45A3"/>
    <w:rsid w:val="00BD4CE9"/>
    <w:rsid w:val="00BD4E00"/>
    <w:rsid w:val="00BD50AD"/>
    <w:rsid w:val="00BD5622"/>
    <w:rsid w:val="00BD564A"/>
    <w:rsid w:val="00BD58AE"/>
    <w:rsid w:val="00BD5BBC"/>
    <w:rsid w:val="00BD5C1E"/>
    <w:rsid w:val="00BD5ED6"/>
    <w:rsid w:val="00BD61B1"/>
    <w:rsid w:val="00BD63AD"/>
    <w:rsid w:val="00BD65E4"/>
    <w:rsid w:val="00BD668D"/>
    <w:rsid w:val="00BD671E"/>
    <w:rsid w:val="00BD6829"/>
    <w:rsid w:val="00BD6885"/>
    <w:rsid w:val="00BD6B0D"/>
    <w:rsid w:val="00BD6CC8"/>
    <w:rsid w:val="00BD6DBA"/>
    <w:rsid w:val="00BD7322"/>
    <w:rsid w:val="00BD752D"/>
    <w:rsid w:val="00BD757B"/>
    <w:rsid w:val="00BD7650"/>
    <w:rsid w:val="00BD7677"/>
    <w:rsid w:val="00BD794A"/>
    <w:rsid w:val="00BD7C9E"/>
    <w:rsid w:val="00BD7E3B"/>
    <w:rsid w:val="00BE07B9"/>
    <w:rsid w:val="00BE1484"/>
    <w:rsid w:val="00BE17D3"/>
    <w:rsid w:val="00BE1817"/>
    <w:rsid w:val="00BE1892"/>
    <w:rsid w:val="00BE19EB"/>
    <w:rsid w:val="00BE1E61"/>
    <w:rsid w:val="00BE232B"/>
    <w:rsid w:val="00BE2A7E"/>
    <w:rsid w:val="00BE2B02"/>
    <w:rsid w:val="00BE2CDB"/>
    <w:rsid w:val="00BE2DE5"/>
    <w:rsid w:val="00BE327D"/>
    <w:rsid w:val="00BE3A62"/>
    <w:rsid w:val="00BE4561"/>
    <w:rsid w:val="00BE4586"/>
    <w:rsid w:val="00BE45C2"/>
    <w:rsid w:val="00BE4731"/>
    <w:rsid w:val="00BE4818"/>
    <w:rsid w:val="00BE4BE4"/>
    <w:rsid w:val="00BE4F8D"/>
    <w:rsid w:val="00BE50FC"/>
    <w:rsid w:val="00BE5879"/>
    <w:rsid w:val="00BE5B53"/>
    <w:rsid w:val="00BE6335"/>
    <w:rsid w:val="00BE63DA"/>
    <w:rsid w:val="00BE68D9"/>
    <w:rsid w:val="00BE6D79"/>
    <w:rsid w:val="00BE753D"/>
    <w:rsid w:val="00BE753E"/>
    <w:rsid w:val="00BE7764"/>
    <w:rsid w:val="00BE7A77"/>
    <w:rsid w:val="00BE7B91"/>
    <w:rsid w:val="00BF0080"/>
    <w:rsid w:val="00BF032F"/>
    <w:rsid w:val="00BF0470"/>
    <w:rsid w:val="00BF05A6"/>
    <w:rsid w:val="00BF05D0"/>
    <w:rsid w:val="00BF06CA"/>
    <w:rsid w:val="00BF12F3"/>
    <w:rsid w:val="00BF14E5"/>
    <w:rsid w:val="00BF154A"/>
    <w:rsid w:val="00BF1DFD"/>
    <w:rsid w:val="00BF1FB8"/>
    <w:rsid w:val="00BF22BA"/>
    <w:rsid w:val="00BF292D"/>
    <w:rsid w:val="00BF2EDB"/>
    <w:rsid w:val="00BF3266"/>
    <w:rsid w:val="00BF39F5"/>
    <w:rsid w:val="00BF3AE8"/>
    <w:rsid w:val="00BF3CA7"/>
    <w:rsid w:val="00BF3E62"/>
    <w:rsid w:val="00BF3FCB"/>
    <w:rsid w:val="00BF4242"/>
    <w:rsid w:val="00BF4659"/>
    <w:rsid w:val="00BF494E"/>
    <w:rsid w:val="00BF4A35"/>
    <w:rsid w:val="00BF5494"/>
    <w:rsid w:val="00BF5780"/>
    <w:rsid w:val="00BF5981"/>
    <w:rsid w:val="00BF59ED"/>
    <w:rsid w:val="00BF5E35"/>
    <w:rsid w:val="00BF60FE"/>
    <w:rsid w:val="00BF62A0"/>
    <w:rsid w:val="00BF66E5"/>
    <w:rsid w:val="00BF6814"/>
    <w:rsid w:val="00BF6865"/>
    <w:rsid w:val="00BF6908"/>
    <w:rsid w:val="00BF6BBF"/>
    <w:rsid w:val="00BF6C3F"/>
    <w:rsid w:val="00BF6FEE"/>
    <w:rsid w:val="00BF727E"/>
    <w:rsid w:val="00BF763A"/>
    <w:rsid w:val="00BF7C2D"/>
    <w:rsid w:val="00BF7EFC"/>
    <w:rsid w:val="00BF7F3B"/>
    <w:rsid w:val="00C002CF"/>
    <w:rsid w:val="00C00301"/>
    <w:rsid w:val="00C0033C"/>
    <w:rsid w:val="00C00850"/>
    <w:rsid w:val="00C008B8"/>
    <w:rsid w:val="00C00A86"/>
    <w:rsid w:val="00C00F84"/>
    <w:rsid w:val="00C00F86"/>
    <w:rsid w:val="00C01439"/>
    <w:rsid w:val="00C01D8F"/>
    <w:rsid w:val="00C01DC4"/>
    <w:rsid w:val="00C0213A"/>
    <w:rsid w:val="00C02978"/>
    <w:rsid w:val="00C02BF3"/>
    <w:rsid w:val="00C03250"/>
    <w:rsid w:val="00C0325F"/>
    <w:rsid w:val="00C032E0"/>
    <w:rsid w:val="00C03573"/>
    <w:rsid w:val="00C0371E"/>
    <w:rsid w:val="00C03D5D"/>
    <w:rsid w:val="00C04784"/>
    <w:rsid w:val="00C04EAA"/>
    <w:rsid w:val="00C04F5F"/>
    <w:rsid w:val="00C05053"/>
    <w:rsid w:val="00C052F2"/>
    <w:rsid w:val="00C05A4B"/>
    <w:rsid w:val="00C0623F"/>
    <w:rsid w:val="00C0635D"/>
    <w:rsid w:val="00C066CA"/>
    <w:rsid w:val="00C0683A"/>
    <w:rsid w:val="00C07052"/>
    <w:rsid w:val="00C07428"/>
    <w:rsid w:val="00C07BDE"/>
    <w:rsid w:val="00C07C3C"/>
    <w:rsid w:val="00C10117"/>
    <w:rsid w:val="00C10164"/>
    <w:rsid w:val="00C10181"/>
    <w:rsid w:val="00C101C7"/>
    <w:rsid w:val="00C102E9"/>
    <w:rsid w:val="00C1055E"/>
    <w:rsid w:val="00C10EAD"/>
    <w:rsid w:val="00C11932"/>
    <w:rsid w:val="00C11B4F"/>
    <w:rsid w:val="00C11D33"/>
    <w:rsid w:val="00C12025"/>
    <w:rsid w:val="00C12761"/>
    <w:rsid w:val="00C12826"/>
    <w:rsid w:val="00C12AE5"/>
    <w:rsid w:val="00C12BBD"/>
    <w:rsid w:val="00C12CA9"/>
    <w:rsid w:val="00C13128"/>
    <w:rsid w:val="00C135BA"/>
    <w:rsid w:val="00C13AF2"/>
    <w:rsid w:val="00C1470B"/>
    <w:rsid w:val="00C1481A"/>
    <w:rsid w:val="00C14C5D"/>
    <w:rsid w:val="00C14F2C"/>
    <w:rsid w:val="00C1567C"/>
    <w:rsid w:val="00C158EA"/>
    <w:rsid w:val="00C15BAA"/>
    <w:rsid w:val="00C15D8B"/>
    <w:rsid w:val="00C15DF4"/>
    <w:rsid w:val="00C15E8B"/>
    <w:rsid w:val="00C169D9"/>
    <w:rsid w:val="00C16A95"/>
    <w:rsid w:val="00C16B3F"/>
    <w:rsid w:val="00C16CFA"/>
    <w:rsid w:val="00C16E35"/>
    <w:rsid w:val="00C16E74"/>
    <w:rsid w:val="00C1717C"/>
    <w:rsid w:val="00C17EBD"/>
    <w:rsid w:val="00C2007F"/>
    <w:rsid w:val="00C200F3"/>
    <w:rsid w:val="00C202E6"/>
    <w:rsid w:val="00C207D6"/>
    <w:rsid w:val="00C2098A"/>
    <w:rsid w:val="00C21543"/>
    <w:rsid w:val="00C21587"/>
    <w:rsid w:val="00C21627"/>
    <w:rsid w:val="00C219FE"/>
    <w:rsid w:val="00C21A8F"/>
    <w:rsid w:val="00C21C0C"/>
    <w:rsid w:val="00C223B6"/>
    <w:rsid w:val="00C2258F"/>
    <w:rsid w:val="00C228CC"/>
    <w:rsid w:val="00C22941"/>
    <w:rsid w:val="00C22BBE"/>
    <w:rsid w:val="00C23C12"/>
    <w:rsid w:val="00C23CFA"/>
    <w:rsid w:val="00C23D1B"/>
    <w:rsid w:val="00C24394"/>
    <w:rsid w:val="00C2447F"/>
    <w:rsid w:val="00C24862"/>
    <w:rsid w:val="00C24B85"/>
    <w:rsid w:val="00C24D0B"/>
    <w:rsid w:val="00C2538A"/>
    <w:rsid w:val="00C255F1"/>
    <w:rsid w:val="00C25647"/>
    <w:rsid w:val="00C2594A"/>
    <w:rsid w:val="00C259A4"/>
    <w:rsid w:val="00C25C1B"/>
    <w:rsid w:val="00C25F81"/>
    <w:rsid w:val="00C26F58"/>
    <w:rsid w:val="00C271DA"/>
    <w:rsid w:val="00C271DB"/>
    <w:rsid w:val="00C273B1"/>
    <w:rsid w:val="00C27B8C"/>
    <w:rsid w:val="00C27CB6"/>
    <w:rsid w:val="00C27E4B"/>
    <w:rsid w:val="00C27F26"/>
    <w:rsid w:val="00C304C4"/>
    <w:rsid w:val="00C3055A"/>
    <w:rsid w:val="00C305B1"/>
    <w:rsid w:val="00C30E34"/>
    <w:rsid w:val="00C310CA"/>
    <w:rsid w:val="00C310D7"/>
    <w:rsid w:val="00C3198C"/>
    <w:rsid w:val="00C321FA"/>
    <w:rsid w:val="00C328F7"/>
    <w:rsid w:val="00C329D6"/>
    <w:rsid w:val="00C32DF6"/>
    <w:rsid w:val="00C32E76"/>
    <w:rsid w:val="00C330D2"/>
    <w:rsid w:val="00C3312D"/>
    <w:rsid w:val="00C3350D"/>
    <w:rsid w:val="00C3388E"/>
    <w:rsid w:val="00C33A18"/>
    <w:rsid w:val="00C33AEE"/>
    <w:rsid w:val="00C33D0C"/>
    <w:rsid w:val="00C33D1D"/>
    <w:rsid w:val="00C33F70"/>
    <w:rsid w:val="00C3456D"/>
    <w:rsid w:val="00C34750"/>
    <w:rsid w:val="00C3478D"/>
    <w:rsid w:val="00C34CAA"/>
    <w:rsid w:val="00C353D6"/>
    <w:rsid w:val="00C35675"/>
    <w:rsid w:val="00C37450"/>
    <w:rsid w:val="00C400F2"/>
    <w:rsid w:val="00C40242"/>
    <w:rsid w:val="00C409AD"/>
    <w:rsid w:val="00C40A00"/>
    <w:rsid w:val="00C40A9F"/>
    <w:rsid w:val="00C415E7"/>
    <w:rsid w:val="00C418EC"/>
    <w:rsid w:val="00C41A9F"/>
    <w:rsid w:val="00C41B14"/>
    <w:rsid w:val="00C41BDD"/>
    <w:rsid w:val="00C4205B"/>
    <w:rsid w:val="00C4236B"/>
    <w:rsid w:val="00C425CA"/>
    <w:rsid w:val="00C42713"/>
    <w:rsid w:val="00C4286E"/>
    <w:rsid w:val="00C42BE0"/>
    <w:rsid w:val="00C42CE6"/>
    <w:rsid w:val="00C43360"/>
    <w:rsid w:val="00C434F9"/>
    <w:rsid w:val="00C435B9"/>
    <w:rsid w:val="00C43A92"/>
    <w:rsid w:val="00C43C97"/>
    <w:rsid w:val="00C4433C"/>
    <w:rsid w:val="00C451CE"/>
    <w:rsid w:val="00C457BB"/>
    <w:rsid w:val="00C457D2"/>
    <w:rsid w:val="00C45BB4"/>
    <w:rsid w:val="00C461F8"/>
    <w:rsid w:val="00C462E5"/>
    <w:rsid w:val="00C46518"/>
    <w:rsid w:val="00C4675C"/>
    <w:rsid w:val="00C47279"/>
    <w:rsid w:val="00C47283"/>
    <w:rsid w:val="00C479FF"/>
    <w:rsid w:val="00C47A59"/>
    <w:rsid w:val="00C47B4F"/>
    <w:rsid w:val="00C5010E"/>
    <w:rsid w:val="00C50980"/>
    <w:rsid w:val="00C50CB4"/>
    <w:rsid w:val="00C51A5D"/>
    <w:rsid w:val="00C521C9"/>
    <w:rsid w:val="00C524EE"/>
    <w:rsid w:val="00C528C3"/>
    <w:rsid w:val="00C528CC"/>
    <w:rsid w:val="00C52A52"/>
    <w:rsid w:val="00C52BEA"/>
    <w:rsid w:val="00C52C02"/>
    <w:rsid w:val="00C52CC4"/>
    <w:rsid w:val="00C52F7D"/>
    <w:rsid w:val="00C5301C"/>
    <w:rsid w:val="00C530BF"/>
    <w:rsid w:val="00C53263"/>
    <w:rsid w:val="00C53414"/>
    <w:rsid w:val="00C54128"/>
    <w:rsid w:val="00C541A7"/>
    <w:rsid w:val="00C549AD"/>
    <w:rsid w:val="00C54C40"/>
    <w:rsid w:val="00C55396"/>
    <w:rsid w:val="00C5554D"/>
    <w:rsid w:val="00C55AC5"/>
    <w:rsid w:val="00C55CD0"/>
    <w:rsid w:val="00C55D13"/>
    <w:rsid w:val="00C55FA5"/>
    <w:rsid w:val="00C566AE"/>
    <w:rsid w:val="00C5692C"/>
    <w:rsid w:val="00C56976"/>
    <w:rsid w:val="00C56B0B"/>
    <w:rsid w:val="00C56EED"/>
    <w:rsid w:val="00C57284"/>
    <w:rsid w:val="00C57679"/>
    <w:rsid w:val="00C5767F"/>
    <w:rsid w:val="00C579A6"/>
    <w:rsid w:val="00C57AE6"/>
    <w:rsid w:val="00C603B8"/>
    <w:rsid w:val="00C6051A"/>
    <w:rsid w:val="00C605ED"/>
    <w:rsid w:val="00C60771"/>
    <w:rsid w:val="00C60925"/>
    <w:rsid w:val="00C609C7"/>
    <w:rsid w:val="00C60CCC"/>
    <w:rsid w:val="00C6101E"/>
    <w:rsid w:val="00C61155"/>
    <w:rsid w:val="00C614BC"/>
    <w:rsid w:val="00C61992"/>
    <w:rsid w:val="00C61B72"/>
    <w:rsid w:val="00C61DAF"/>
    <w:rsid w:val="00C622FC"/>
    <w:rsid w:val="00C62C05"/>
    <w:rsid w:val="00C62E4A"/>
    <w:rsid w:val="00C62F41"/>
    <w:rsid w:val="00C631B1"/>
    <w:rsid w:val="00C634A2"/>
    <w:rsid w:val="00C63B5C"/>
    <w:rsid w:val="00C63C2A"/>
    <w:rsid w:val="00C63CE4"/>
    <w:rsid w:val="00C63E7B"/>
    <w:rsid w:val="00C6411B"/>
    <w:rsid w:val="00C643FA"/>
    <w:rsid w:val="00C645F6"/>
    <w:rsid w:val="00C64A10"/>
    <w:rsid w:val="00C651DE"/>
    <w:rsid w:val="00C65307"/>
    <w:rsid w:val="00C6584D"/>
    <w:rsid w:val="00C659C0"/>
    <w:rsid w:val="00C65B64"/>
    <w:rsid w:val="00C65F51"/>
    <w:rsid w:val="00C66FC1"/>
    <w:rsid w:val="00C671FB"/>
    <w:rsid w:val="00C672D7"/>
    <w:rsid w:val="00C67850"/>
    <w:rsid w:val="00C67E27"/>
    <w:rsid w:val="00C70056"/>
    <w:rsid w:val="00C702DD"/>
    <w:rsid w:val="00C7066B"/>
    <w:rsid w:val="00C71303"/>
    <w:rsid w:val="00C71710"/>
    <w:rsid w:val="00C717AF"/>
    <w:rsid w:val="00C71A3C"/>
    <w:rsid w:val="00C71D5B"/>
    <w:rsid w:val="00C722F2"/>
    <w:rsid w:val="00C727B2"/>
    <w:rsid w:val="00C72972"/>
    <w:rsid w:val="00C729C0"/>
    <w:rsid w:val="00C72B82"/>
    <w:rsid w:val="00C7351B"/>
    <w:rsid w:val="00C7355D"/>
    <w:rsid w:val="00C73793"/>
    <w:rsid w:val="00C73815"/>
    <w:rsid w:val="00C7411C"/>
    <w:rsid w:val="00C7431C"/>
    <w:rsid w:val="00C74917"/>
    <w:rsid w:val="00C74C10"/>
    <w:rsid w:val="00C752B2"/>
    <w:rsid w:val="00C7644A"/>
    <w:rsid w:val="00C76A6F"/>
    <w:rsid w:val="00C76F27"/>
    <w:rsid w:val="00C7701B"/>
    <w:rsid w:val="00C7731A"/>
    <w:rsid w:val="00C77572"/>
    <w:rsid w:val="00C77959"/>
    <w:rsid w:val="00C77C4D"/>
    <w:rsid w:val="00C77C67"/>
    <w:rsid w:val="00C80242"/>
    <w:rsid w:val="00C805C1"/>
    <w:rsid w:val="00C8076B"/>
    <w:rsid w:val="00C80BBA"/>
    <w:rsid w:val="00C810D4"/>
    <w:rsid w:val="00C811CE"/>
    <w:rsid w:val="00C812D2"/>
    <w:rsid w:val="00C81987"/>
    <w:rsid w:val="00C81AF2"/>
    <w:rsid w:val="00C81B29"/>
    <w:rsid w:val="00C81C97"/>
    <w:rsid w:val="00C81D26"/>
    <w:rsid w:val="00C822DA"/>
    <w:rsid w:val="00C82369"/>
    <w:rsid w:val="00C82D0C"/>
    <w:rsid w:val="00C82D1C"/>
    <w:rsid w:val="00C834F3"/>
    <w:rsid w:val="00C83502"/>
    <w:rsid w:val="00C83869"/>
    <w:rsid w:val="00C83B73"/>
    <w:rsid w:val="00C84267"/>
    <w:rsid w:val="00C844BC"/>
    <w:rsid w:val="00C845A7"/>
    <w:rsid w:val="00C8485B"/>
    <w:rsid w:val="00C84F07"/>
    <w:rsid w:val="00C85214"/>
    <w:rsid w:val="00C85471"/>
    <w:rsid w:val="00C85A4F"/>
    <w:rsid w:val="00C85CA7"/>
    <w:rsid w:val="00C85E47"/>
    <w:rsid w:val="00C8620D"/>
    <w:rsid w:val="00C8651B"/>
    <w:rsid w:val="00C865CE"/>
    <w:rsid w:val="00C86A79"/>
    <w:rsid w:val="00C86E68"/>
    <w:rsid w:val="00C87111"/>
    <w:rsid w:val="00C87477"/>
    <w:rsid w:val="00C8779F"/>
    <w:rsid w:val="00C87A08"/>
    <w:rsid w:val="00C87B85"/>
    <w:rsid w:val="00C87E9C"/>
    <w:rsid w:val="00C87EE0"/>
    <w:rsid w:val="00C90039"/>
    <w:rsid w:val="00C9011F"/>
    <w:rsid w:val="00C9027F"/>
    <w:rsid w:val="00C903D5"/>
    <w:rsid w:val="00C90F62"/>
    <w:rsid w:val="00C9131A"/>
    <w:rsid w:val="00C9151C"/>
    <w:rsid w:val="00C91790"/>
    <w:rsid w:val="00C917B0"/>
    <w:rsid w:val="00C9182E"/>
    <w:rsid w:val="00C91BEF"/>
    <w:rsid w:val="00C91C39"/>
    <w:rsid w:val="00C91D22"/>
    <w:rsid w:val="00C9238F"/>
    <w:rsid w:val="00C9298C"/>
    <w:rsid w:val="00C92E19"/>
    <w:rsid w:val="00C92ED6"/>
    <w:rsid w:val="00C93043"/>
    <w:rsid w:val="00C93391"/>
    <w:rsid w:val="00C93577"/>
    <w:rsid w:val="00C936F5"/>
    <w:rsid w:val="00C93B24"/>
    <w:rsid w:val="00C9409F"/>
    <w:rsid w:val="00C94362"/>
    <w:rsid w:val="00C94410"/>
    <w:rsid w:val="00C944DB"/>
    <w:rsid w:val="00C948A3"/>
    <w:rsid w:val="00C94997"/>
    <w:rsid w:val="00C9541E"/>
    <w:rsid w:val="00C95764"/>
    <w:rsid w:val="00C957B7"/>
    <w:rsid w:val="00C95D79"/>
    <w:rsid w:val="00C95E63"/>
    <w:rsid w:val="00C9606D"/>
    <w:rsid w:val="00C9609E"/>
    <w:rsid w:val="00C96119"/>
    <w:rsid w:val="00C9683C"/>
    <w:rsid w:val="00C9685E"/>
    <w:rsid w:val="00C96A06"/>
    <w:rsid w:val="00C96B73"/>
    <w:rsid w:val="00C97276"/>
    <w:rsid w:val="00C977BE"/>
    <w:rsid w:val="00C978A7"/>
    <w:rsid w:val="00C97AB8"/>
    <w:rsid w:val="00C97DC5"/>
    <w:rsid w:val="00C97E93"/>
    <w:rsid w:val="00CA0430"/>
    <w:rsid w:val="00CA04BF"/>
    <w:rsid w:val="00CA05AB"/>
    <w:rsid w:val="00CA0F15"/>
    <w:rsid w:val="00CA1393"/>
    <w:rsid w:val="00CA18F6"/>
    <w:rsid w:val="00CA2198"/>
    <w:rsid w:val="00CA22F9"/>
    <w:rsid w:val="00CA29CB"/>
    <w:rsid w:val="00CA29DF"/>
    <w:rsid w:val="00CA2D67"/>
    <w:rsid w:val="00CA2D6F"/>
    <w:rsid w:val="00CA2F2E"/>
    <w:rsid w:val="00CA2FBE"/>
    <w:rsid w:val="00CA3AD8"/>
    <w:rsid w:val="00CA3C43"/>
    <w:rsid w:val="00CA4044"/>
    <w:rsid w:val="00CA4106"/>
    <w:rsid w:val="00CA48F8"/>
    <w:rsid w:val="00CA4D11"/>
    <w:rsid w:val="00CA4E5B"/>
    <w:rsid w:val="00CA51AE"/>
    <w:rsid w:val="00CA578B"/>
    <w:rsid w:val="00CA5B74"/>
    <w:rsid w:val="00CA5C34"/>
    <w:rsid w:val="00CA5CAB"/>
    <w:rsid w:val="00CA619A"/>
    <w:rsid w:val="00CA6885"/>
    <w:rsid w:val="00CA693F"/>
    <w:rsid w:val="00CA69EE"/>
    <w:rsid w:val="00CA6A40"/>
    <w:rsid w:val="00CA6AAF"/>
    <w:rsid w:val="00CA6CAA"/>
    <w:rsid w:val="00CA6CC8"/>
    <w:rsid w:val="00CA7101"/>
    <w:rsid w:val="00CA71E6"/>
    <w:rsid w:val="00CA77EC"/>
    <w:rsid w:val="00CA7D88"/>
    <w:rsid w:val="00CB0161"/>
    <w:rsid w:val="00CB0957"/>
    <w:rsid w:val="00CB1057"/>
    <w:rsid w:val="00CB10E2"/>
    <w:rsid w:val="00CB112E"/>
    <w:rsid w:val="00CB11BD"/>
    <w:rsid w:val="00CB1276"/>
    <w:rsid w:val="00CB13E3"/>
    <w:rsid w:val="00CB1EFB"/>
    <w:rsid w:val="00CB2389"/>
    <w:rsid w:val="00CB3219"/>
    <w:rsid w:val="00CB337C"/>
    <w:rsid w:val="00CB348A"/>
    <w:rsid w:val="00CB3611"/>
    <w:rsid w:val="00CB3CED"/>
    <w:rsid w:val="00CB3F54"/>
    <w:rsid w:val="00CB41C7"/>
    <w:rsid w:val="00CB4289"/>
    <w:rsid w:val="00CB43B8"/>
    <w:rsid w:val="00CB4C6B"/>
    <w:rsid w:val="00CB4DB2"/>
    <w:rsid w:val="00CB4F77"/>
    <w:rsid w:val="00CB54AF"/>
    <w:rsid w:val="00CB5594"/>
    <w:rsid w:val="00CB5907"/>
    <w:rsid w:val="00CB5935"/>
    <w:rsid w:val="00CB5D39"/>
    <w:rsid w:val="00CB61CE"/>
    <w:rsid w:val="00CB6375"/>
    <w:rsid w:val="00CB65D0"/>
    <w:rsid w:val="00CB6C24"/>
    <w:rsid w:val="00CB744D"/>
    <w:rsid w:val="00CB747E"/>
    <w:rsid w:val="00CB755A"/>
    <w:rsid w:val="00CB76E3"/>
    <w:rsid w:val="00CB783B"/>
    <w:rsid w:val="00CB7EDA"/>
    <w:rsid w:val="00CC046A"/>
    <w:rsid w:val="00CC0B66"/>
    <w:rsid w:val="00CC0C01"/>
    <w:rsid w:val="00CC0E6F"/>
    <w:rsid w:val="00CC0F77"/>
    <w:rsid w:val="00CC13F6"/>
    <w:rsid w:val="00CC1628"/>
    <w:rsid w:val="00CC25C5"/>
    <w:rsid w:val="00CC27A6"/>
    <w:rsid w:val="00CC28A1"/>
    <w:rsid w:val="00CC2E74"/>
    <w:rsid w:val="00CC2F25"/>
    <w:rsid w:val="00CC3015"/>
    <w:rsid w:val="00CC3295"/>
    <w:rsid w:val="00CC345B"/>
    <w:rsid w:val="00CC390F"/>
    <w:rsid w:val="00CC3A22"/>
    <w:rsid w:val="00CC4053"/>
    <w:rsid w:val="00CC4054"/>
    <w:rsid w:val="00CC4649"/>
    <w:rsid w:val="00CC4681"/>
    <w:rsid w:val="00CC4E8A"/>
    <w:rsid w:val="00CC4EE9"/>
    <w:rsid w:val="00CC58E4"/>
    <w:rsid w:val="00CC5923"/>
    <w:rsid w:val="00CC5C60"/>
    <w:rsid w:val="00CC5EEC"/>
    <w:rsid w:val="00CC6C26"/>
    <w:rsid w:val="00CC6D14"/>
    <w:rsid w:val="00CC6DB0"/>
    <w:rsid w:val="00CC7B29"/>
    <w:rsid w:val="00CD0339"/>
    <w:rsid w:val="00CD04CF"/>
    <w:rsid w:val="00CD05DD"/>
    <w:rsid w:val="00CD0A62"/>
    <w:rsid w:val="00CD12AE"/>
    <w:rsid w:val="00CD1943"/>
    <w:rsid w:val="00CD1E22"/>
    <w:rsid w:val="00CD2180"/>
    <w:rsid w:val="00CD25BD"/>
    <w:rsid w:val="00CD2650"/>
    <w:rsid w:val="00CD2784"/>
    <w:rsid w:val="00CD27D4"/>
    <w:rsid w:val="00CD29C7"/>
    <w:rsid w:val="00CD2B12"/>
    <w:rsid w:val="00CD2B68"/>
    <w:rsid w:val="00CD30B7"/>
    <w:rsid w:val="00CD341D"/>
    <w:rsid w:val="00CD369A"/>
    <w:rsid w:val="00CD372C"/>
    <w:rsid w:val="00CD384E"/>
    <w:rsid w:val="00CD3930"/>
    <w:rsid w:val="00CD399A"/>
    <w:rsid w:val="00CD3D0E"/>
    <w:rsid w:val="00CD41C5"/>
    <w:rsid w:val="00CD42F3"/>
    <w:rsid w:val="00CD45B4"/>
    <w:rsid w:val="00CD472B"/>
    <w:rsid w:val="00CD4AAF"/>
    <w:rsid w:val="00CD4CC6"/>
    <w:rsid w:val="00CD5043"/>
    <w:rsid w:val="00CD5366"/>
    <w:rsid w:val="00CD5495"/>
    <w:rsid w:val="00CD5C88"/>
    <w:rsid w:val="00CD618B"/>
    <w:rsid w:val="00CD621B"/>
    <w:rsid w:val="00CD62EE"/>
    <w:rsid w:val="00CD6528"/>
    <w:rsid w:val="00CD6858"/>
    <w:rsid w:val="00CD6A51"/>
    <w:rsid w:val="00CD6B6B"/>
    <w:rsid w:val="00CD6BF7"/>
    <w:rsid w:val="00CD6E6B"/>
    <w:rsid w:val="00CD71A9"/>
    <w:rsid w:val="00CD767C"/>
    <w:rsid w:val="00CD7D89"/>
    <w:rsid w:val="00CD7F71"/>
    <w:rsid w:val="00CE0608"/>
    <w:rsid w:val="00CE093A"/>
    <w:rsid w:val="00CE105F"/>
    <w:rsid w:val="00CE10A9"/>
    <w:rsid w:val="00CE13B0"/>
    <w:rsid w:val="00CE13D1"/>
    <w:rsid w:val="00CE16B8"/>
    <w:rsid w:val="00CE1D09"/>
    <w:rsid w:val="00CE1DA6"/>
    <w:rsid w:val="00CE1E60"/>
    <w:rsid w:val="00CE2379"/>
    <w:rsid w:val="00CE2443"/>
    <w:rsid w:val="00CE2DF5"/>
    <w:rsid w:val="00CE3003"/>
    <w:rsid w:val="00CE3190"/>
    <w:rsid w:val="00CE32D5"/>
    <w:rsid w:val="00CE36EB"/>
    <w:rsid w:val="00CE3736"/>
    <w:rsid w:val="00CE395A"/>
    <w:rsid w:val="00CE3AFA"/>
    <w:rsid w:val="00CE3B69"/>
    <w:rsid w:val="00CE3EC8"/>
    <w:rsid w:val="00CE3EF2"/>
    <w:rsid w:val="00CE4794"/>
    <w:rsid w:val="00CE4F0A"/>
    <w:rsid w:val="00CE57E1"/>
    <w:rsid w:val="00CE581F"/>
    <w:rsid w:val="00CE595B"/>
    <w:rsid w:val="00CE5B45"/>
    <w:rsid w:val="00CE5CE2"/>
    <w:rsid w:val="00CE5DCB"/>
    <w:rsid w:val="00CE607F"/>
    <w:rsid w:val="00CE6162"/>
    <w:rsid w:val="00CE66AB"/>
    <w:rsid w:val="00CE69FE"/>
    <w:rsid w:val="00CE6B64"/>
    <w:rsid w:val="00CE6BC9"/>
    <w:rsid w:val="00CE7179"/>
    <w:rsid w:val="00CE75BD"/>
    <w:rsid w:val="00CE788C"/>
    <w:rsid w:val="00CE7A67"/>
    <w:rsid w:val="00CE7F74"/>
    <w:rsid w:val="00CF0028"/>
    <w:rsid w:val="00CF01BB"/>
    <w:rsid w:val="00CF03A5"/>
    <w:rsid w:val="00CF05DE"/>
    <w:rsid w:val="00CF0701"/>
    <w:rsid w:val="00CF08DC"/>
    <w:rsid w:val="00CF115C"/>
    <w:rsid w:val="00CF1219"/>
    <w:rsid w:val="00CF13FC"/>
    <w:rsid w:val="00CF1506"/>
    <w:rsid w:val="00CF1626"/>
    <w:rsid w:val="00CF16C6"/>
    <w:rsid w:val="00CF19DC"/>
    <w:rsid w:val="00CF2319"/>
    <w:rsid w:val="00CF26B1"/>
    <w:rsid w:val="00CF28B9"/>
    <w:rsid w:val="00CF2B32"/>
    <w:rsid w:val="00CF2BF9"/>
    <w:rsid w:val="00CF2E15"/>
    <w:rsid w:val="00CF3204"/>
    <w:rsid w:val="00CF35D4"/>
    <w:rsid w:val="00CF4077"/>
    <w:rsid w:val="00CF4095"/>
    <w:rsid w:val="00CF4395"/>
    <w:rsid w:val="00CF43F5"/>
    <w:rsid w:val="00CF459D"/>
    <w:rsid w:val="00CF49F4"/>
    <w:rsid w:val="00CF5225"/>
    <w:rsid w:val="00CF5316"/>
    <w:rsid w:val="00CF54C6"/>
    <w:rsid w:val="00CF5BD0"/>
    <w:rsid w:val="00CF6096"/>
    <w:rsid w:val="00CF630D"/>
    <w:rsid w:val="00CF739D"/>
    <w:rsid w:val="00CF78F5"/>
    <w:rsid w:val="00CF7908"/>
    <w:rsid w:val="00CF7AE3"/>
    <w:rsid w:val="00CF7B5E"/>
    <w:rsid w:val="00CF7F4A"/>
    <w:rsid w:val="00D001FD"/>
    <w:rsid w:val="00D005D0"/>
    <w:rsid w:val="00D00B49"/>
    <w:rsid w:val="00D01A4B"/>
    <w:rsid w:val="00D01AD6"/>
    <w:rsid w:val="00D02922"/>
    <w:rsid w:val="00D02995"/>
    <w:rsid w:val="00D02B81"/>
    <w:rsid w:val="00D02C06"/>
    <w:rsid w:val="00D03378"/>
    <w:rsid w:val="00D0349D"/>
    <w:rsid w:val="00D0398B"/>
    <w:rsid w:val="00D03993"/>
    <w:rsid w:val="00D03AF3"/>
    <w:rsid w:val="00D03C26"/>
    <w:rsid w:val="00D03D31"/>
    <w:rsid w:val="00D04029"/>
    <w:rsid w:val="00D0458D"/>
    <w:rsid w:val="00D0462E"/>
    <w:rsid w:val="00D04A4D"/>
    <w:rsid w:val="00D04AE9"/>
    <w:rsid w:val="00D04E70"/>
    <w:rsid w:val="00D05307"/>
    <w:rsid w:val="00D056CD"/>
    <w:rsid w:val="00D05862"/>
    <w:rsid w:val="00D05A8E"/>
    <w:rsid w:val="00D05FF7"/>
    <w:rsid w:val="00D063BD"/>
    <w:rsid w:val="00D06418"/>
    <w:rsid w:val="00D065D1"/>
    <w:rsid w:val="00D06DDE"/>
    <w:rsid w:val="00D07014"/>
    <w:rsid w:val="00D07207"/>
    <w:rsid w:val="00D072FC"/>
    <w:rsid w:val="00D078B2"/>
    <w:rsid w:val="00D079F1"/>
    <w:rsid w:val="00D07B34"/>
    <w:rsid w:val="00D07C9B"/>
    <w:rsid w:val="00D07CFC"/>
    <w:rsid w:val="00D1021C"/>
    <w:rsid w:val="00D10230"/>
    <w:rsid w:val="00D10480"/>
    <w:rsid w:val="00D10833"/>
    <w:rsid w:val="00D10DA0"/>
    <w:rsid w:val="00D11147"/>
    <w:rsid w:val="00D11ABF"/>
    <w:rsid w:val="00D11B90"/>
    <w:rsid w:val="00D12001"/>
    <w:rsid w:val="00D1207D"/>
    <w:rsid w:val="00D12490"/>
    <w:rsid w:val="00D1288B"/>
    <w:rsid w:val="00D12A40"/>
    <w:rsid w:val="00D12BB3"/>
    <w:rsid w:val="00D1324D"/>
    <w:rsid w:val="00D132FC"/>
    <w:rsid w:val="00D136DD"/>
    <w:rsid w:val="00D137FF"/>
    <w:rsid w:val="00D13823"/>
    <w:rsid w:val="00D13C44"/>
    <w:rsid w:val="00D13FAE"/>
    <w:rsid w:val="00D14229"/>
    <w:rsid w:val="00D143E4"/>
    <w:rsid w:val="00D14D45"/>
    <w:rsid w:val="00D1515E"/>
    <w:rsid w:val="00D1547E"/>
    <w:rsid w:val="00D1579E"/>
    <w:rsid w:val="00D158E1"/>
    <w:rsid w:val="00D15B17"/>
    <w:rsid w:val="00D16097"/>
    <w:rsid w:val="00D1644C"/>
    <w:rsid w:val="00D165DE"/>
    <w:rsid w:val="00D16B1C"/>
    <w:rsid w:val="00D16B87"/>
    <w:rsid w:val="00D17028"/>
    <w:rsid w:val="00D1719E"/>
    <w:rsid w:val="00D175AB"/>
    <w:rsid w:val="00D17AA7"/>
    <w:rsid w:val="00D17AAD"/>
    <w:rsid w:val="00D17CF4"/>
    <w:rsid w:val="00D17F96"/>
    <w:rsid w:val="00D20990"/>
    <w:rsid w:val="00D209A3"/>
    <w:rsid w:val="00D20ADD"/>
    <w:rsid w:val="00D214F7"/>
    <w:rsid w:val="00D21D9D"/>
    <w:rsid w:val="00D21E85"/>
    <w:rsid w:val="00D221B9"/>
    <w:rsid w:val="00D22406"/>
    <w:rsid w:val="00D224C7"/>
    <w:rsid w:val="00D22867"/>
    <w:rsid w:val="00D22B44"/>
    <w:rsid w:val="00D23027"/>
    <w:rsid w:val="00D232D5"/>
    <w:rsid w:val="00D23741"/>
    <w:rsid w:val="00D23C17"/>
    <w:rsid w:val="00D23CAD"/>
    <w:rsid w:val="00D24052"/>
    <w:rsid w:val="00D2412C"/>
    <w:rsid w:val="00D243A8"/>
    <w:rsid w:val="00D248D0"/>
    <w:rsid w:val="00D2495D"/>
    <w:rsid w:val="00D249C6"/>
    <w:rsid w:val="00D25449"/>
    <w:rsid w:val="00D25B30"/>
    <w:rsid w:val="00D25E1B"/>
    <w:rsid w:val="00D25ECF"/>
    <w:rsid w:val="00D2600C"/>
    <w:rsid w:val="00D26591"/>
    <w:rsid w:val="00D26B78"/>
    <w:rsid w:val="00D26FF6"/>
    <w:rsid w:val="00D27410"/>
    <w:rsid w:val="00D27D4D"/>
    <w:rsid w:val="00D27EB1"/>
    <w:rsid w:val="00D3039A"/>
    <w:rsid w:val="00D3053C"/>
    <w:rsid w:val="00D3058F"/>
    <w:rsid w:val="00D3088F"/>
    <w:rsid w:val="00D3094F"/>
    <w:rsid w:val="00D30C55"/>
    <w:rsid w:val="00D30FF2"/>
    <w:rsid w:val="00D31034"/>
    <w:rsid w:val="00D317A8"/>
    <w:rsid w:val="00D31C9B"/>
    <w:rsid w:val="00D31FD4"/>
    <w:rsid w:val="00D322BD"/>
    <w:rsid w:val="00D32349"/>
    <w:rsid w:val="00D3266C"/>
    <w:rsid w:val="00D32981"/>
    <w:rsid w:val="00D32D24"/>
    <w:rsid w:val="00D32D2B"/>
    <w:rsid w:val="00D33256"/>
    <w:rsid w:val="00D33325"/>
    <w:rsid w:val="00D33598"/>
    <w:rsid w:val="00D338CE"/>
    <w:rsid w:val="00D33C7C"/>
    <w:rsid w:val="00D33CED"/>
    <w:rsid w:val="00D33DA0"/>
    <w:rsid w:val="00D33F47"/>
    <w:rsid w:val="00D34010"/>
    <w:rsid w:val="00D3417C"/>
    <w:rsid w:val="00D34ECA"/>
    <w:rsid w:val="00D34F55"/>
    <w:rsid w:val="00D35807"/>
    <w:rsid w:val="00D35A06"/>
    <w:rsid w:val="00D360CE"/>
    <w:rsid w:val="00D362AB"/>
    <w:rsid w:val="00D36643"/>
    <w:rsid w:val="00D36A9B"/>
    <w:rsid w:val="00D36E54"/>
    <w:rsid w:val="00D36FBA"/>
    <w:rsid w:val="00D374F0"/>
    <w:rsid w:val="00D37724"/>
    <w:rsid w:val="00D379B5"/>
    <w:rsid w:val="00D37D3A"/>
    <w:rsid w:val="00D400B9"/>
    <w:rsid w:val="00D401F6"/>
    <w:rsid w:val="00D40242"/>
    <w:rsid w:val="00D4086A"/>
    <w:rsid w:val="00D40A37"/>
    <w:rsid w:val="00D40C4C"/>
    <w:rsid w:val="00D41262"/>
    <w:rsid w:val="00D42875"/>
    <w:rsid w:val="00D43135"/>
    <w:rsid w:val="00D4386B"/>
    <w:rsid w:val="00D43C71"/>
    <w:rsid w:val="00D43CC1"/>
    <w:rsid w:val="00D43CF1"/>
    <w:rsid w:val="00D4406D"/>
    <w:rsid w:val="00D4416B"/>
    <w:rsid w:val="00D44396"/>
    <w:rsid w:val="00D44944"/>
    <w:rsid w:val="00D44D35"/>
    <w:rsid w:val="00D44FFC"/>
    <w:rsid w:val="00D454CA"/>
    <w:rsid w:val="00D45B92"/>
    <w:rsid w:val="00D45E98"/>
    <w:rsid w:val="00D460FE"/>
    <w:rsid w:val="00D461B5"/>
    <w:rsid w:val="00D4621A"/>
    <w:rsid w:val="00D4645F"/>
    <w:rsid w:val="00D46558"/>
    <w:rsid w:val="00D46605"/>
    <w:rsid w:val="00D46694"/>
    <w:rsid w:val="00D46BAC"/>
    <w:rsid w:val="00D46CF3"/>
    <w:rsid w:val="00D47107"/>
    <w:rsid w:val="00D47E24"/>
    <w:rsid w:val="00D50123"/>
    <w:rsid w:val="00D5012B"/>
    <w:rsid w:val="00D5026A"/>
    <w:rsid w:val="00D503CB"/>
    <w:rsid w:val="00D50C60"/>
    <w:rsid w:val="00D50E6D"/>
    <w:rsid w:val="00D51A11"/>
    <w:rsid w:val="00D51CA6"/>
    <w:rsid w:val="00D520A5"/>
    <w:rsid w:val="00D5227E"/>
    <w:rsid w:val="00D52459"/>
    <w:rsid w:val="00D5299B"/>
    <w:rsid w:val="00D53189"/>
    <w:rsid w:val="00D531AD"/>
    <w:rsid w:val="00D53591"/>
    <w:rsid w:val="00D538F1"/>
    <w:rsid w:val="00D539ED"/>
    <w:rsid w:val="00D53B0D"/>
    <w:rsid w:val="00D53D3A"/>
    <w:rsid w:val="00D53D3D"/>
    <w:rsid w:val="00D545BF"/>
    <w:rsid w:val="00D54D5A"/>
    <w:rsid w:val="00D5514E"/>
    <w:rsid w:val="00D55353"/>
    <w:rsid w:val="00D55501"/>
    <w:rsid w:val="00D5563A"/>
    <w:rsid w:val="00D558B3"/>
    <w:rsid w:val="00D55950"/>
    <w:rsid w:val="00D55A76"/>
    <w:rsid w:val="00D55EB9"/>
    <w:rsid w:val="00D560EC"/>
    <w:rsid w:val="00D56549"/>
    <w:rsid w:val="00D575E5"/>
    <w:rsid w:val="00D57CBD"/>
    <w:rsid w:val="00D57EBD"/>
    <w:rsid w:val="00D6021C"/>
    <w:rsid w:val="00D607B4"/>
    <w:rsid w:val="00D60903"/>
    <w:rsid w:val="00D60B0C"/>
    <w:rsid w:val="00D60F72"/>
    <w:rsid w:val="00D611A0"/>
    <w:rsid w:val="00D611FE"/>
    <w:rsid w:val="00D613F1"/>
    <w:rsid w:val="00D61562"/>
    <w:rsid w:val="00D61617"/>
    <w:rsid w:val="00D619A1"/>
    <w:rsid w:val="00D61D05"/>
    <w:rsid w:val="00D61F8B"/>
    <w:rsid w:val="00D6221D"/>
    <w:rsid w:val="00D622AB"/>
    <w:rsid w:val="00D623DB"/>
    <w:rsid w:val="00D62BB6"/>
    <w:rsid w:val="00D62F29"/>
    <w:rsid w:val="00D636CB"/>
    <w:rsid w:val="00D63EC6"/>
    <w:rsid w:val="00D64396"/>
    <w:rsid w:val="00D646A1"/>
    <w:rsid w:val="00D647FB"/>
    <w:rsid w:val="00D64BB9"/>
    <w:rsid w:val="00D64D9D"/>
    <w:rsid w:val="00D650E9"/>
    <w:rsid w:val="00D65601"/>
    <w:rsid w:val="00D6617C"/>
    <w:rsid w:val="00D6648D"/>
    <w:rsid w:val="00D666B8"/>
    <w:rsid w:val="00D675A4"/>
    <w:rsid w:val="00D676D6"/>
    <w:rsid w:val="00D67850"/>
    <w:rsid w:val="00D678E7"/>
    <w:rsid w:val="00D67DE4"/>
    <w:rsid w:val="00D70270"/>
    <w:rsid w:val="00D7027D"/>
    <w:rsid w:val="00D70468"/>
    <w:rsid w:val="00D70654"/>
    <w:rsid w:val="00D711AC"/>
    <w:rsid w:val="00D71695"/>
    <w:rsid w:val="00D71912"/>
    <w:rsid w:val="00D71B33"/>
    <w:rsid w:val="00D71CED"/>
    <w:rsid w:val="00D71F59"/>
    <w:rsid w:val="00D72A15"/>
    <w:rsid w:val="00D72B04"/>
    <w:rsid w:val="00D72BAE"/>
    <w:rsid w:val="00D72D9D"/>
    <w:rsid w:val="00D72E75"/>
    <w:rsid w:val="00D73584"/>
    <w:rsid w:val="00D73BBE"/>
    <w:rsid w:val="00D74199"/>
    <w:rsid w:val="00D74379"/>
    <w:rsid w:val="00D74619"/>
    <w:rsid w:val="00D746D7"/>
    <w:rsid w:val="00D749BB"/>
    <w:rsid w:val="00D74F7F"/>
    <w:rsid w:val="00D75980"/>
    <w:rsid w:val="00D7598B"/>
    <w:rsid w:val="00D75BD1"/>
    <w:rsid w:val="00D75F5B"/>
    <w:rsid w:val="00D76001"/>
    <w:rsid w:val="00D760C6"/>
    <w:rsid w:val="00D76614"/>
    <w:rsid w:val="00D767EC"/>
    <w:rsid w:val="00D76805"/>
    <w:rsid w:val="00D76B35"/>
    <w:rsid w:val="00D76D78"/>
    <w:rsid w:val="00D76EBA"/>
    <w:rsid w:val="00D7707F"/>
    <w:rsid w:val="00D775BD"/>
    <w:rsid w:val="00D777AD"/>
    <w:rsid w:val="00D7793B"/>
    <w:rsid w:val="00D77B0D"/>
    <w:rsid w:val="00D77D4C"/>
    <w:rsid w:val="00D77D9C"/>
    <w:rsid w:val="00D77E8E"/>
    <w:rsid w:val="00D80761"/>
    <w:rsid w:val="00D80C2C"/>
    <w:rsid w:val="00D80C5E"/>
    <w:rsid w:val="00D80D11"/>
    <w:rsid w:val="00D81438"/>
    <w:rsid w:val="00D8194A"/>
    <w:rsid w:val="00D81A22"/>
    <w:rsid w:val="00D81E22"/>
    <w:rsid w:val="00D82191"/>
    <w:rsid w:val="00D823B2"/>
    <w:rsid w:val="00D824F1"/>
    <w:rsid w:val="00D8260C"/>
    <w:rsid w:val="00D82AE7"/>
    <w:rsid w:val="00D82B9D"/>
    <w:rsid w:val="00D82C98"/>
    <w:rsid w:val="00D82CBE"/>
    <w:rsid w:val="00D82D8A"/>
    <w:rsid w:val="00D834D6"/>
    <w:rsid w:val="00D8350A"/>
    <w:rsid w:val="00D83687"/>
    <w:rsid w:val="00D83735"/>
    <w:rsid w:val="00D837B2"/>
    <w:rsid w:val="00D83A3D"/>
    <w:rsid w:val="00D83B21"/>
    <w:rsid w:val="00D83CA0"/>
    <w:rsid w:val="00D8413B"/>
    <w:rsid w:val="00D84489"/>
    <w:rsid w:val="00D845F2"/>
    <w:rsid w:val="00D84685"/>
    <w:rsid w:val="00D8510D"/>
    <w:rsid w:val="00D85393"/>
    <w:rsid w:val="00D856D1"/>
    <w:rsid w:val="00D85897"/>
    <w:rsid w:val="00D85B4A"/>
    <w:rsid w:val="00D85D92"/>
    <w:rsid w:val="00D863A7"/>
    <w:rsid w:val="00D87109"/>
    <w:rsid w:val="00D874BD"/>
    <w:rsid w:val="00D8795C"/>
    <w:rsid w:val="00D87C1D"/>
    <w:rsid w:val="00D87C3A"/>
    <w:rsid w:val="00D87C3E"/>
    <w:rsid w:val="00D9023D"/>
    <w:rsid w:val="00D9035D"/>
    <w:rsid w:val="00D90531"/>
    <w:rsid w:val="00D908F9"/>
    <w:rsid w:val="00D90C0B"/>
    <w:rsid w:val="00D90CF1"/>
    <w:rsid w:val="00D90F78"/>
    <w:rsid w:val="00D91611"/>
    <w:rsid w:val="00D91909"/>
    <w:rsid w:val="00D91B2D"/>
    <w:rsid w:val="00D91D38"/>
    <w:rsid w:val="00D9237C"/>
    <w:rsid w:val="00D926D7"/>
    <w:rsid w:val="00D92E12"/>
    <w:rsid w:val="00D93748"/>
    <w:rsid w:val="00D937CE"/>
    <w:rsid w:val="00D93C1A"/>
    <w:rsid w:val="00D93C5F"/>
    <w:rsid w:val="00D93E87"/>
    <w:rsid w:val="00D93FCE"/>
    <w:rsid w:val="00D9419D"/>
    <w:rsid w:val="00D94B9A"/>
    <w:rsid w:val="00D94CC7"/>
    <w:rsid w:val="00D94D88"/>
    <w:rsid w:val="00D95233"/>
    <w:rsid w:val="00D95308"/>
    <w:rsid w:val="00D9560E"/>
    <w:rsid w:val="00D956CF"/>
    <w:rsid w:val="00D956D6"/>
    <w:rsid w:val="00D95721"/>
    <w:rsid w:val="00D957CC"/>
    <w:rsid w:val="00D95909"/>
    <w:rsid w:val="00D95930"/>
    <w:rsid w:val="00D95C54"/>
    <w:rsid w:val="00D95CD1"/>
    <w:rsid w:val="00D95D30"/>
    <w:rsid w:val="00D95FCE"/>
    <w:rsid w:val="00D95FE1"/>
    <w:rsid w:val="00D961C3"/>
    <w:rsid w:val="00D96462"/>
    <w:rsid w:val="00D96526"/>
    <w:rsid w:val="00D96EBF"/>
    <w:rsid w:val="00D97105"/>
    <w:rsid w:val="00D9742E"/>
    <w:rsid w:val="00D979C7"/>
    <w:rsid w:val="00D97BEA"/>
    <w:rsid w:val="00D97D80"/>
    <w:rsid w:val="00DA011A"/>
    <w:rsid w:val="00DA01AF"/>
    <w:rsid w:val="00DA0F7B"/>
    <w:rsid w:val="00DA1477"/>
    <w:rsid w:val="00DA16B2"/>
    <w:rsid w:val="00DA1B43"/>
    <w:rsid w:val="00DA1BB4"/>
    <w:rsid w:val="00DA1D8D"/>
    <w:rsid w:val="00DA1E8A"/>
    <w:rsid w:val="00DA1EA0"/>
    <w:rsid w:val="00DA2230"/>
    <w:rsid w:val="00DA2241"/>
    <w:rsid w:val="00DA22F7"/>
    <w:rsid w:val="00DA2B77"/>
    <w:rsid w:val="00DA2DA5"/>
    <w:rsid w:val="00DA2DCC"/>
    <w:rsid w:val="00DA2E08"/>
    <w:rsid w:val="00DA34CB"/>
    <w:rsid w:val="00DA3618"/>
    <w:rsid w:val="00DA38F9"/>
    <w:rsid w:val="00DA3B4B"/>
    <w:rsid w:val="00DA3C1C"/>
    <w:rsid w:val="00DA3FE7"/>
    <w:rsid w:val="00DA44CE"/>
    <w:rsid w:val="00DA456C"/>
    <w:rsid w:val="00DA4BEE"/>
    <w:rsid w:val="00DA4CD9"/>
    <w:rsid w:val="00DA5076"/>
    <w:rsid w:val="00DA50C3"/>
    <w:rsid w:val="00DA56CB"/>
    <w:rsid w:val="00DA5BF1"/>
    <w:rsid w:val="00DA60D3"/>
    <w:rsid w:val="00DA694C"/>
    <w:rsid w:val="00DA6CCB"/>
    <w:rsid w:val="00DA6DE4"/>
    <w:rsid w:val="00DA7335"/>
    <w:rsid w:val="00DA73D3"/>
    <w:rsid w:val="00DA74BC"/>
    <w:rsid w:val="00DA771E"/>
    <w:rsid w:val="00DA7880"/>
    <w:rsid w:val="00DA7894"/>
    <w:rsid w:val="00DA7A23"/>
    <w:rsid w:val="00DA7BAA"/>
    <w:rsid w:val="00DA7C43"/>
    <w:rsid w:val="00DB012C"/>
    <w:rsid w:val="00DB0259"/>
    <w:rsid w:val="00DB052E"/>
    <w:rsid w:val="00DB0A25"/>
    <w:rsid w:val="00DB0ECE"/>
    <w:rsid w:val="00DB0FD8"/>
    <w:rsid w:val="00DB132C"/>
    <w:rsid w:val="00DB1565"/>
    <w:rsid w:val="00DB1580"/>
    <w:rsid w:val="00DB15BA"/>
    <w:rsid w:val="00DB1B7E"/>
    <w:rsid w:val="00DB1C6A"/>
    <w:rsid w:val="00DB1DD3"/>
    <w:rsid w:val="00DB1F3E"/>
    <w:rsid w:val="00DB2031"/>
    <w:rsid w:val="00DB22FF"/>
    <w:rsid w:val="00DB2D15"/>
    <w:rsid w:val="00DB2E1C"/>
    <w:rsid w:val="00DB2F1D"/>
    <w:rsid w:val="00DB2F67"/>
    <w:rsid w:val="00DB315E"/>
    <w:rsid w:val="00DB3487"/>
    <w:rsid w:val="00DB35E7"/>
    <w:rsid w:val="00DB3815"/>
    <w:rsid w:val="00DB3850"/>
    <w:rsid w:val="00DB3DFB"/>
    <w:rsid w:val="00DB3E22"/>
    <w:rsid w:val="00DB3F0F"/>
    <w:rsid w:val="00DB527A"/>
    <w:rsid w:val="00DB52C4"/>
    <w:rsid w:val="00DB5548"/>
    <w:rsid w:val="00DB59B8"/>
    <w:rsid w:val="00DB59BF"/>
    <w:rsid w:val="00DB5C6B"/>
    <w:rsid w:val="00DB6136"/>
    <w:rsid w:val="00DB62DE"/>
    <w:rsid w:val="00DB637D"/>
    <w:rsid w:val="00DB6779"/>
    <w:rsid w:val="00DB7278"/>
    <w:rsid w:val="00DB773B"/>
    <w:rsid w:val="00DB77CC"/>
    <w:rsid w:val="00DB7D91"/>
    <w:rsid w:val="00DC0190"/>
    <w:rsid w:val="00DC099F"/>
    <w:rsid w:val="00DC0E98"/>
    <w:rsid w:val="00DC0FB5"/>
    <w:rsid w:val="00DC10CE"/>
    <w:rsid w:val="00DC12AB"/>
    <w:rsid w:val="00DC1566"/>
    <w:rsid w:val="00DC1F68"/>
    <w:rsid w:val="00DC1FF0"/>
    <w:rsid w:val="00DC2188"/>
    <w:rsid w:val="00DC29FE"/>
    <w:rsid w:val="00DC2A15"/>
    <w:rsid w:val="00DC2A96"/>
    <w:rsid w:val="00DC2E96"/>
    <w:rsid w:val="00DC30BC"/>
    <w:rsid w:val="00DC3135"/>
    <w:rsid w:val="00DC3589"/>
    <w:rsid w:val="00DC35E0"/>
    <w:rsid w:val="00DC3B0A"/>
    <w:rsid w:val="00DC3E65"/>
    <w:rsid w:val="00DC4514"/>
    <w:rsid w:val="00DC46E4"/>
    <w:rsid w:val="00DC5300"/>
    <w:rsid w:val="00DC54E6"/>
    <w:rsid w:val="00DC5546"/>
    <w:rsid w:val="00DC56DB"/>
    <w:rsid w:val="00DC5DB7"/>
    <w:rsid w:val="00DC5E07"/>
    <w:rsid w:val="00DC6337"/>
    <w:rsid w:val="00DC66B7"/>
    <w:rsid w:val="00DC6914"/>
    <w:rsid w:val="00DC6A36"/>
    <w:rsid w:val="00DC6A45"/>
    <w:rsid w:val="00DC6ECF"/>
    <w:rsid w:val="00DC77A8"/>
    <w:rsid w:val="00DC7C26"/>
    <w:rsid w:val="00DC7D6F"/>
    <w:rsid w:val="00DD010F"/>
    <w:rsid w:val="00DD09F5"/>
    <w:rsid w:val="00DD0A06"/>
    <w:rsid w:val="00DD0E2E"/>
    <w:rsid w:val="00DD0FD3"/>
    <w:rsid w:val="00DD15A8"/>
    <w:rsid w:val="00DD18F8"/>
    <w:rsid w:val="00DD1E3B"/>
    <w:rsid w:val="00DD256B"/>
    <w:rsid w:val="00DD261F"/>
    <w:rsid w:val="00DD2B27"/>
    <w:rsid w:val="00DD2D16"/>
    <w:rsid w:val="00DD30C7"/>
    <w:rsid w:val="00DD3233"/>
    <w:rsid w:val="00DD34B3"/>
    <w:rsid w:val="00DD34B6"/>
    <w:rsid w:val="00DD385E"/>
    <w:rsid w:val="00DD3C2A"/>
    <w:rsid w:val="00DD425F"/>
    <w:rsid w:val="00DD4501"/>
    <w:rsid w:val="00DD47BC"/>
    <w:rsid w:val="00DD4879"/>
    <w:rsid w:val="00DD49D2"/>
    <w:rsid w:val="00DD4C76"/>
    <w:rsid w:val="00DD4CED"/>
    <w:rsid w:val="00DD4EF3"/>
    <w:rsid w:val="00DD4F44"/>
    <w:rsid w:val="00DD5661"/>
    <w:rsid w:val="00DD5973"/>
    <w:rsid w:val="00DD5BCF"/>
    <w:rsid w:val="00DD5EB3"/>
    <w:rsid w:val="00DD61FA"/>
    <w:rsid w:val="00DD6230"/>
    <w:rsid w:val="00DD6853"/>
    <w:rsid w:val="00DD6D87"/>
    <w:rsid w:val="00DD6D8B"/>
    <w:rsid w:val="00DD72CE"/>
    <w:rsid w:val="00DD7891"/>
    <w:rsid w:val="00DD7A32"/>
    <w:rsid w:val="00DD7AE0"/>
    <w:rsid w:val="00DD7EDB"/>
    <w:rsid w:val="00DE09A3"/>
    <w:rsid w:val="00DE0C75"/>
    <w:rsid w:val="00DE0CA3"/>
    <w:rsid w:val="00DE0D01"/>
    <w:rsid w:val="00DE0F29"/>
    <w:rsid w:val="00DE0F85"/>
    <w:rsid w:val="00DE12DA"/>
    <w:rsid w:val="00DE1B29"/>
    <w:rsid w:val="00DE239B"/>
    <w:rsid w:val="00DE2996"/>
    <w:rsid w:val="00DE2C9B"/>
    <w:rsid w:val="00DE2CEB"/>
    <w:rsid w:val="00DE2D2A"/>
    <w:rsid w:val="00DE2DC5"/>
    <w:rsid w:val="00DE339C"/>
    <w:rsid w:val="00DE346F"/>
    <w:rsid w:val="00DE3534"/>
    <w:rsid w:val="00DE3545"/>
    <w:rsid w:val="00DE371A"/>
    <w:rsid w:val="00DE383B"/>
    <w:rsid w:val="00DE3B27"/>
    <w:rsid w:val="00DE3E07"/>
    <w:rsid w:val="00DE3E59"/>
    <w:rsid w:val="00DE4188"/>
    <w:rsid w:val="00DE4452"/>
    <w:rsid w:val="00DE491F"/>
    <w:rsid w:val="00DE49A7"/>
    <w:rsid w:val="00DE4ACC"/>
    <w:rsid w:val="00DE4AFA"/>
    <w:rsid w:val="00DE4B40"/>
    <w:rsid w:val="00DE4D0B"/>
    <w:rsid w:val="00DE4E9C"/>
    <w:rsid w:val="00DE4F41"/>
    <w:rsid w:val="00DE50A8"/>
    <w:rsid w:val="00DE53D1"/>
    <w:rsid w:val="00DE53EF"/>
    <w:rsid w:val="00DE54B2"/>
    <w:rsid w:val="00DE5752"/>
    <w:rsid w:val="00DE59BF"/>
    <w:rsid w:val="00DE5E14"/>
    <w:rsid w:val="00DE5E72"/>
    <w:rsid w:val="00DE6021"/>
    <w:rsid w:val="00DE640E"/>
    <w:rsid w:val="00DE65B2"/>
    <w:rsid w:val="00DE6E17"/>
    <w:rsid w:val="00DE6FB5"/>
    <w:rsid w:val="00DE72BB"/>
    <w:rsid w:val="00DE78FB"/>
    <w:rsid w:val="00DE7922"/>
    <w:rsid w:val="00DE7A32"/>
    <w:rsid w:val="00DE7A81"/>
    <w:rsid w:val="00DE7FA3"/>
    <w:rsid w:val="00DF04CF"/>
    <w:rsid w:val="00DF0523"/>
    <w:rsid w:val="00DF065C"/>
    <w:rsid w:val="00DF11A8"/>
    <w:rsid w:val="00DF1221"/>
    <w:rsid w:val="00DF12A7"/>
    <w:rsid w:val="00DF12EF"/>
    <w:rsid w:val="00DF1C4D"/>
    <w:rsid w:val="00DF2142"/>
    <w:rsid w:val="00DF2226"/>
    <w:rsid w:val="00DF26D1"/>
    <w:rsid w:val="00DF2D11"/>
    <w:rsid w:val="00DF30D0"/>
    <w:rsid w:val="00DF3136"/>
    <w:rsid w:val="00DF3193"/>
    <w:rsid w:val="00DF37DD"/>
    <w:rsid w:val="00DF42C8"/>
    <w:rsid w:val="00DF462F"/>
    <w:rsid w:val="00DF4912"/>
    <w:rsid w:val="00DF4973"/>
    <w:rsid w:val="00DF4BE5"/>
    <w:rsid w:val="00DF4C19"/>
    <w:rsid w:val="00DF4DD3"/>
    <w:rsid w:val="00DF4FA8"/>
    <w:rsid w:val="00DF51BA"/>
    <w:rsid w:val="00DF52C7"/>
    <w:rsid w:val="00DF5653"/>
    <w:rsid w:val="00DF5AF9"/>
    <w:rsid w:val="00DF5C83"/>
    <w:rsid w:val="00DF5F35"/>
    <w:rsid w:val="00DF6957"/>
    <w:rsid w:val="00DF6B60"/>
    <w:rsid w:val="00DF7083"/>
    <w:rsid w:val="00DF71C8"/>
    <w:rsid w:val="00DF7540"/>
    <w:rsid w:val="00DF7892"/>
    <w:rsid w:val="00E00757"/>
    <w:rsid w:val="00E00C5A"/>
    <w:rsid w:val="00E00E0E"/>
    <w:rsid w:val="00E01221"/>
    <w:rsid w:val="00E01436"/>
    <w:rsid w:val="00E015C4"/>
    <w:rsid w:val="00E0185C"/>
    <w:rsid w:val="00E01A79"/>
    <w:rsid w:val="00E01B5E"/>
    <w:rsid w:val="00E01F5B"/>
    <w:rsid w:val="00E0240D"/>
    <w:rsid w:val="00E025B6"/>
    <w:rsid w:val="00E02A97"/>
    <w:rsid w:val="00E02BC3"/>
    <w:rsid w:val="00E02DA6"/>
    <w:rsid w:val="00E02FD9"/>
    <w:rsid w:val="00E03294"/>
    <w:rsid w:val="00E03482"/>
    <w:rsid w:val="00E0360D"/>
    <w:rsid w:val="00E03C4D"/>
    <w:rsid w:val="00E03EEA"/>
    <w:rsid w:val="00E03F31"/>
    <w:rsid w:val="00E041F1"/>
    <w:rsid w:val="00E0427D"/>
    <w:rsid w:val="00E0440D"/>
    <w:rsid w:val="00E045F2"/>
    <w:rsid w:val="00E050B9"/>
    <w:rsid w:val="00E051F2"/>
    <w:rsid w:val="00E052EC"/>
    <w:rsid w:val="00E053B8"/>
    <w:rsid w:val="00E05593"/>
    <w:rsid w:val="00E05C4F"/>
    <w:rsid w:val="00E05CBF"/>
    <w:rsid w:val="00E05D21"/>
    <w:rsid w:val="00E0648A"/>
    <w:rsid w:val="00E0667E"/>
    <w:rsid w:val="00E066DB"/>
    <w:rsid w:val="00E06913"/>
    <w:rsid w:val="00E06937"/>
    <w:rsid w:val="00E06CD8"/>
    <w:rsid w:val="00E06E28"/>
    <w:rsid w:val="00E06EA1"/>
    <w:rsid w:val="00E0708A"/>
    <w:rsid w:val="00E070F6"/>
    <w:rsid w:val="00E0724B"/>
    <w:rsid w:val="00E07264"/>
    <w:rsid w:val="00E072A7"/>
    <w:rsid w:val="00E07337"/>
    <w:rsid w:val="00E077B9"/>
    <w:rsid w:val="00E07C51"/>
    <w:rsid w:val="00E07E71"/>
    <w:rsid w:val="00E07E73"/>
    <w:rsid w:val="00E10225"/>
    <w:rsid w:val="00E10375"/>
    <w:rsid w:val="00E1127F"/>
    <w:rsid w:val="00E114BE"/>
    <w:rsid w:val="00E114C9"/>
    <w:rsid w:val="00E11517"/>
    <w:rsid w:val="00E11958"/>
    <w:rsid w:val="00E11E83"/>
    <w:rsid w:val="00E11F09"/>
    <w:rsid w:val="00E12498"/>
    <w:rsid w:val="00E12A71"/>
    <w:rsid w:val="00E12BAF"/>
    <w:rsid w:val="00E13273"/>
    <w:rsid w:val="00E1350B"/>
    <w:rsid w:val="00E135DB"/>
    <w:rsid w:val="00E1367C"/>
    <w:rsid w:val="00E13D17"/>
    <w:rsid w:val="00E13F1B"/>
    <w:rsid w:val="00E13F95"/>
    <w:rsid w:val="00E13FB6"/>
    <w:rsid w:val="00E140C0"/>
    <w:rsid w:val="00E1434F"/>
    <w:rsid w:val="00E14C48"/>
    <w:rsid w:val="00E14F10"/>
    <w:rsid w:val="00E15949"/>
    <w:rsid w:val="00E15A1A"/>
    <w:rsid w:val="00E15BF5"/>
    <w:rsid w:val="00E15D75"/>
    <w:rsid w:val="00E164BF"/>
    <w:rsid w:val="00E164FC"/>
    <w:rsid w:val="00E166C9"/>
    <w:rsid w:val="00E16A0D"/>
    <w:rsid w:val="00E16AB3"/>
    <w:rsid w:val="00E16CA0"/>
    <w:rsid w:val="00E16D7A"/>
    <w:rsid w:val="00E17906"/>
    <w:rsid w:val="00E17A54"/>
    <w:rsid w:val="00E17E85"/>
    <w:rsid w:val="00E20000"/>
    <w:rsid w:val="00E20061"/>
    <w:rsid w:val="00E2019E"/>
    <w:rsid w:val="00E20237"/>
    <w:rsid w:val="00E20D11"/>
    <w:rsid w:val="00E210E6"/>
    <w:rsid w:val="00E2114F"/>
    <w:rsid w:val="00E21456"/>
    <w:rsid w:val="00E21827"/>
    <w:rsid w:val="00E21925"/>
    <w:rsid w:val="00E21AE7"/>
    <w:rsid w:val="00E21E4B"/>
    <w:rsid w:val="00E21F15"/>
    <w:rsid w:val="00E221EB"/>
    <w:rsid w:val="00E22829"/>
    <w:rsid w:val="00E22840"/>
    <w:rsid w:val="00E22C63"/>
    <w:rsid w:val="00E22E31"/>
    <w:rsid w:val="00E22F96"/>
    <w:rsid w:val="00E22F98"/>
    <w:rsid w:val="00E23094"/>
    <w:rsid w:val="00E23A0A"/>
    <w:rsid w:val="00E23AF1"/>
    <w:rsid w:val="00E24004"/>
    <w:rsid w:val="00E24306"/>
    <w:rsid w:val="00E244D0"/>
    <w:rsid w:val="00E246A9"/>
    <w:rsid w:val="00E248A7"/>
    <w:rsid w:val="00E248F5"/>
    <w:rsid w:val="00E24A07"/>
    <w:rsid w:val="00E253C9"/>
    <w:rsid w:val="00E25890"/>
    <w:rsid w:val="00E25975"/>
    <w:rsid w:val="00E25C01"/>
    <w:rsid w:val="00E25CAA"/>
    <w:rsid w:val="00E26264"/>
    <w:rsid w:val="00E26C51"/>
    <w:rsid w:val="00E26F09"/>
    <w:rsid w:val="00E271DF"/>
    <w:rsid w:val="00E2751C"/>
    <w:rsid w:val="00E27B3B"/>
    <w:rsid w:val="00E27E89"/>
    <w:rsid w:val="00E27F4F"/>
    <w:rsid w:val="00E27FC2"/>
    <w:rsid w:val="00E30201"/>
    <w:rsid w:val="00E30541"/>
    <w:rsid w:val="00E305C4"/>
    <w:rsid w:val="00E30F55"/>
    <w:rsid w:val="00E31391"/>
    <w:rsid w:val="00E313D2"/>
    <w:rsid w:val="00E315F6"/>
    <w:rsid w:val="00E316BC"/>
    <w:rsid w:val="00E3171C"/>
    <w:rsid w:val="00E318AC"/>
    <w:rsid w:val="00E319ED"/>
    <w:rsid w:val="00E31A20"/>
    <w:rsid w:val="00E32266"/>
    <w:rsid w:val="00E3255A"/>
    <w:rsid w:val="00E32AFD"/>
    <w:rsid w:val="00E33E82"/>
    <w:rsid w:val="00E34286"/>
    <w:rsid w:val="00E344F9"/>
    <w:rsid w:val="00E3457C"/>
    <w:rsid w:val="00E3522A"/>
    <w:rsid w:val="00E35350"/>
    <w:rsid w:val="00E355C5"/>
    <w:rsid w:val="00E3560D"/>
    <w:rsid w:val="00E35A17"/>
    <w:rsid w:val="00E35A7A"/>
    <w:rsid w:val="00E35E5B"/>
    <w:rsid w:val="00E3668D"/>
    <w:rsid w:val="00E36AD6"/>
    <w:rsid w:val="00E36D2F"/>
    <w:rsid w:val="00E36E31"/>
    <w:rsid w:val="00E3713B"/>
    <w:rsid w:val="00E3728D"/>
    <w:rsid w:val="00E37664"/>
    <w:rsid w:val="00E378DB"/>
    <w:rsid w:val="00E40885"/>
    <w:rsid w:val="00E409C2"/>
    <w:rsid w:val="00E40DB3"/>
    <w:rsid w:val="00E418A2"/>
    <w:rsid w:val="00E41A49"/>
    <w:rsid w:val="00E41A5A"/>
    <w:rsid w:val="00E41B0C"/>
    <w:rsid w:val="00E41C87"/>
    <w:rsid w:val="00E41DA8"/>
    <w:rsid w:val="00E41E61"/>
    <w:rsid w:val="00E42ACF"/>
    <w:rsid w:val="00E43017"/>
    <w:rsid w:val="00E43379"/>
    <w:rsid w:val="00E43600"/>
    <w:rsid w:val="00E438E7"/>
    <w:rsid w:val="00E43B71"/>
    <w:rsid w:val="00E43C84"/>
    <w:rsid w:val="00E43CF1"/>
    <w:rsid w:val="00E43E34"/>
    <w:rsid w:val="00E440DB"/>
    <w:rsid w:val="00E44324"/>
    <w:rsid w:val="00E44B48"/>
    <w:rsid w:val="00E44C07"/>
    <w:rsid w:val="00E457C3"/>
    <w:rsid w:val="00E457CF"/>
    <w:rsid w:val="00E459F7"/>
    <w:rsid w:val="00E460E2"/>
    <w:rsid w:val="00E461C0"/>
    <w:rsid w:val="00E46478"/>
    <w:rsid w:val="00E46631"/>
    <w:rsid w:val="00E46850"/>
    <w:rsid w:val="00E46D07"/>
    <w:rsid w:val="00E46D36"/>
    <w:rsid w:val="00E46E01"/>
    <w:rsid w:val="00E4719E"/>
    <w:rsid w:val="00E477A6"/>
    <w:rsid w:val="00E47E4C"/>
    <w:rsid w:val="00E47F57"/>
    <w:rsid w:val="00E5017B"/>
    <w:rsid w:val="00E50605"/>
    <w:rsid w:val="00E5077D"/>
    <w:rsid w:val="00E50A94"/>
    <w:rsid w:val="00E50E10"/>
    <w:rsid w:val="00E515EB"/>
    <w:rsid w:val="00E51D1A"/>
    <w:rsid w:val="00E51DB8"/>
    <w:rsid w:val="00E52290"/>
    <w:rsid w:val="00E529B5"/>
    <w:rsid w:val="00E529BB"/>
    <w:rsid w:val="00E52FD9"/>
    <w:rsid w:val="00E52FF5"/>
    <w:rsid w:val="00E53636"/>
    <w:rsid w:val="00E537EC"/>
    <w:rsid w:val="00E53D98"/>
    <w:rsid w:val="00E540A0"/>
    <w:rsid w:val="00E542EB"/>
    <w:rsid w:val="00E54592"/>
    <w:rsid w:val="00E54AD9"/>
    <w:rsid w:val="00E54BE2"/>
    <w:rsid w:val="00E55622"/>
    <w:rsid w:val="00E559CB"/>
    <w:rsid w:val="00E56345"/>
    <w:rsid w:val="00E5661B"/>
    <w:rsid w:val="00E56647"/>
    <w:rsid w:val="00E56775"/>
    <w:rsid w:val="00E56906"/>
    <w:rsid w:val="00E56A82"/>
    <w:rsid w:val="00E56FB8"/>
    <w:rsid w:val="00E56FF6"/>
    <w:rsid w:val="00E5763F"/>
    <w:rsid w:val="00E577E1"/>
    <w:rsid w:val="00E57D9E"/>
    <w:rsid w:val="00E57E3B"/>
    <w:rsid w:val="00E57E57"/>
    <w:rsid w:val="00E602DC"/>
    <w:rsid w:val="00E607E6"/>
    <w:rsid w:val="00E607FA"/>
    <w:rsid w:val="00E6091E"/>
    <w:rsid w:val="00E611EE"/>
    <w:rsid w:val="00E618DD"/>
    <w:rsid w:val="00E61BA0"/>
    <w:rsid w:val="00E61C6E"/>
    <w:rsid w:val="00E61CE3"/>
    <w:rsid w:val="00E61DE4"/>
    <w:rsid w:val="00E62BE0"/>
    <w:rsid w:val="00E62E48"/>
    <w:rsid w:val="00E62EC2"/>
    <w:rsid w:val="00E6306A"/>
    <w:rsid w:val="00E6308D"/>
    <w:rsid w:val="00E6318D"/>
    <w:rsid w:val="00E633BE"/>
    <w:rsid w:val="00E6350B"/>
    <w:rsid w:val="00E636B1"/>
    <w:rsid w:val="00E63DB9"/>
    <w:rsid w:val="00E6414D"/>
    <w:rsid w:val="00E648F4"/>
    <w:rsid w:val="00E64904"/>
    <w:rsid w:val="00E6491B"/>
    <w:rsid w:val="00E64C65"/>
    <w:rsid w:val="00E64E88"/>
    <w:rsid w:val="00E64EED"/>
    <w:rsid w:val="00E65136"/>
    <w:rsid w:val="00E6538D"/>
    <w:rsid w:val="00E654D5"/>
    <w:rsid w:val="00E654E8"/>
    <w:rsid w:val="00E6562A"/>
    <w:rsid w:val="00E657FC"/>
    <w:rsid w:val="00E65A36"/>
    <w:rsid w:val="00E66167"/>
    <w:rsid w:val="00E663FC"/>
    <w:rsid w:val="00E664AB"/>
    <w:rsid w:val="00E6662C"/>
    <w:rsid w:val="00E66AC7"/>
    <w:rsid w:val="00E671B9"/>
    <w:rsid w:val="00E672F7"/>
    <w:rsid w:val="00E672F8"/>
    <w:rsid w:val="00E67927"/>
    <w:rsid w:val="00E67B86"/>
    <w:rsid w:val="00E67D2B"/>
    <w:rsid w:val="00E67DE7"/>
    <w:rsid w:val="00E67E10"/>
    <w:rsid w:val="00E704EC"/>
    <w:rsid w:val="00E70773"/>
    <w:rsid w:val="00E71A0C"/>
    <w:rsid w:val="00E71B16"/>
    <w:rsid w:val="00E72321"/>
    <w:rsid w:val="00E72336"/>
    <w:rsid w:val="00E72E1B"/>
    <w:rsid w:val="00E72F41"/>
    <w:rsid w:val="00E737CB"/>
    <w:rsid w:val="00E74300"/>
    <w:rsid w:val="00E74536"/>
    <w:rsid w:val="00E74D68"/>
    <w:rsid w:val="00E75016"/>
    <w:rsid w:val="00E75104"/>
    <w:rsid w:val="00E7540B"/>
    <w:rsid w:val="00E75916"/>
    <w:rsid w:val="00E75A76"/>
    <w:rsid w:val="00E75BA1"/>
    <w:rsid w:val="00E76471"/>
    <w:rsid w:val="00E76AE1"/>
    <w:rsid w:val="00E76B47"/>
    <w:rsid w:val="00E76E34"/>
    <w:rsid w:val="00E76ECC"/>
    <w:rsid w:val="00E7777F"/>
    <w:rsid w:val="00E77ED6"/>
    <w:rsid w:val="00E77F58"/>
    <w:rsid w:val="00E806B1"/>
    <w:rsid w:val="00E80C23"/>
    <w:rsid w:val="00E80CFF"/>
    <w:rsid w:val="00E80D7C"/>
    <w:rsid w:val="00E81324"/>
    <w:rsid w:val="00E8150D"/>
    <w:rsid w:val="00E815C8"/>
    <w:rsid w:val="00E818B3"/>
    <w:rsid w:val="00E818C9"/>
    <w:rsid w:val="00E818FA"/>
    <w:rsid w:val="00E81AF3"/>
    <w:rsid w:val="00E81E33"/>
    <w:rsid w:val="00E81EDA"/>
    <w:rsid w:val="00E82360"/>
    <w:rsid w:val="00E825AF"/>
    <w:rsid w:val="00E82CC8"/>
    <w:rsid w:val="00E831EA"/>
    <w:rsid w:val="00E836F1"/>
    <w:rsid w:val="00E83EAA"/>
    <w:rsid w:val="00E840DC"/>
    <w:rsid w:val="00E8435A"/>
    <w:rsid w:val="00E84475"/>
    <w:rsid w:val="00E84696"/>
    <w:rsid w:val="00E8496C"/>
    <w:rsid w:val="00E84F8B"/>
    <w:rsid w:val="00E85097"/>
    <w:rsid w:val="00E8532A"/>
    <w:rsid w:val="00E85855"/>
    <w:rsid w:val="00E859D9"/>
    <w:rsid w:val="00E85AD6"/>
    <w:rsid w:val="00E85CED"/>
    <w:rsid w:val="00E85D8F"/>
    <w:rsid w:val="00E86135"/>
    <w:rsid w:val="00E86146"/>
    <w:rsid w:val="00E86390"/>
    <w:rsid w:val="00E86761"/>
    <w:rsid w:val="00E86A67"/>
    <w:rsid w:val="00E86BC2"/>
    <w:rsid w:val="00E8764A"/>
    <w:rsid w:val="00E87AF5"/>
    <w:rsid w:val="00E87BB8"/>
    <w:rsid w:val="00E87D21"/>
    <w:rsid w:val="00E87D85"/>
    <w:rsid w:val="00E87DD1"/>
    <w:rsid w:val="00E90BD2"/>
    <w:rsid w:val="00E9101D"/>
    <w:rsid w:val="00E9138D"/>
    <w:rsid w:val="00E91524"/>
    <w:rsid w:val="00E918D4"/>
    <w:rsid w:val="00E921A7"/>
    <w:rsid w:val="00E929BF"/>
    <w:rsid w:val="00E92A43"/>
    <w:rsid w:val="00E93302"/>
    <w:rsid w:val="00E936A1"/>
    <w:rsid w:val="00E938AC"/>
    <w:rsid w:val="00E938E5"/>
    <w:rsid w:val="00E93D05"/>
    <w:rsid w:val="00E93D68"/>
    <w:rsid w:val="00E94D14"/>
    <w:rsid w:val="00E94DF4"/>
    <w:rsid w:val="00E94FE6"/>
    <w:rsid w:val="00E95091"/>
    <w:rsid w:val="00E95EFA"/>
    <w:rsid w:val="00E961DE"/>
    <w:rsid w:val="00E96249"/>
    <w:rsid w:val="00E96251"/>
    <w:rsid w:val="00E963CF"/>
    <w:rsid w:val="00E9741A"/>
    <w:rsid w:val="00E97941"/>
    <w:rsid w:val="00E97949"/>
    <w:rsid w:val="00E97B89"/>
    <w:rsid w:val="00E97BD8"/>
    <w:rsid w:val="00E97D69"/>
    <w:rsid w:val="00EA03B5"/>
    <w:rsid w:val="00EA065F"/>
    <w:rsid w:val="00EA0925"/>
    <w:rsid w:val="00EA0A2C"/>
    <w:rsid w:val="00EA0B3F"/>
    <w:rsid w:val="00EA0E85"/>
    <w:rsid w:val="00EA0FF3"/>
    <w:rsid w:val="00EA1A2B"/>
    <w:rsid w:val="00EA1D8D"/>
    <w:rsid w:val="00EA1E2B"/>
    <w:rsid w:val="00EA1F40"/>
    <w:rsid w:val="00EA1FD9"/>
    <w:rsid w:val="00EA2075"/>
    <w:rsid w:val="00EA2344"/>
    <w:rsid w:val="00EA26CA"/>
    <w:rsid w:val="00EA2A4B"/>
    <w:rsid w:val="00EA2CB7"/>
    <w:rsid w:val="00EA2E22"/>
    <w:rsid w:val="00EA2F6F"/>
    <w:rsid w:val="00EA3111"/>
    <w:rsid w:val="00EA3260"/>
    <w:rsid w:val="00EA3907"/>
    <w:rsid w:val="00EA3BC0"/>
    <w:rsid w:val="00EA4A70"/>
    <w:rsid w:val="00EA4F19"/>
    <w:rsid w:val="00EA4F1E"/>
    <w:rsid w:val="00EA4F8C"/>
    <w:rsid w:val="00EA4FC0"/>
    <w:rsid w:val="00EA4FD8"/>
    <w:rsid w:val="00EA5146"/>
    <w:rsid w:val="00EA52C4"/>
    <w:rsid w:val="00EA5FA0"/>
    <w:rsid w:val="00EA632F"/>
    <w:rsid w:val="00EA6466"/>
    <w:rsid w:val="00EA6E5C"/>
    <w:rsid w:val="00EA6F6F"/>
    <w:rsid w:val="00EA711C"/>
    <w:rsid w:val="00EA7265"/>
    <w:rsid w:val="00EA781C"/>
    <w:rsid w:val="00EA7889"/>
    <w:rsid w:val="00EA7DB7"/>
    <w:rsid w:val="00EB0218"/>
    <w:rsid w:val="00EB0A87"/>
    <w:rsid w:val="00EB0C56"/>
    <w:rsid w:val="00EB0E1B"/>
    <w:rsid w:val="00EB0E1F"/>
    <w:rsid w:val="00EB1B3A"/>
    <w:rsid w:val="00EB27B9"/>
    <w:rsid w:val="00EB2923"/>
    <w:rsid w:val="00EB2C46"/>
    <w:rsid w:val="00EB3258"/>
    <w:rsid w:val="00EB350C"/>
    <w:rsid w:val="00EB3584"/>
    <w:rsid w:val="00EB3861"/>
    <w:rsid w:val="00EB3C1B"/>
    <w:rsid w:val="00EB4322"/>
    <w:rsid w:val="00EB4868"/>
    <w:rsid w:val="00EB4C91"/>
    <w:rsid w:val="00EB4EDE"/>
    <w:rsid w:val="00EB52EC"/>
    <w:rsid w:val="00EB58FE"/>
    <w:rsid w:val="00EB5AAB"/>
    <w:rsid w:val="00EB5C19"/>
    <w:rsid w:val="00EB5F86"/>
    <w:rsid w:val="00EB601F"/>
    <w:rsid w:val="00EB6552"/>
    <w:rsid w:val="00EB65C6"/>
    <w:rsid w:val="00EB7755"/>
    <w:rsid w:val="00EB7778"/>
    <w:rsid w:val="00EB7B8E"/>
    <w:rsid w:val="00EB7C99"/>
    <w:rsid w:val="00EB7D43"/>
    <w:rsid w:val="00EB7F24"/>
    <w:rsid w:val="00EB7F7F"/>
    <w:rsid w:val="00EC00D6"/>
    <w:rsid w:val="00EC0696"/>
    <w:rsid w:val="00EC0980"/>
    <w:rsid w:val="00EC0C66"/>
    <w:rsid w:val="00EC0ED4"/>
    <w:rsid w:val="00EC105E"/>
    <w:rsid w:val="00EC1110"/>
    <w:rsid w:val="00EC1341"/>
    <w:rsid w:val="00EC1422"/>
    <w:rsid w:val="00EC16EB"/>
    <w:rsid w:val="00EC1C79"/>
    <w:rsid w:val="00EC2014"/>
    <w:rsid w:val="00EC238A"/>
    <w:rsid w:val="00EC2616"/>
    <w:rsid w:val="00EC2717"/>
    <w:rsid w:val="00EC2B48"/>
    <w:rsid w:val="00EC2FFE"/>
    <w:rsid w:val="00EC3557"/>
    <w:rsid w:val="00EC380B"/>
    <w:rsid w:val="00EC3B4D"/>
    <w:rsid w:val="00EC4334"/>
    <w:rsid w:val="00EC4784"/>
    <w:rsid w:val="00EC4A6F"/>
    <w:rsid w:val="00EC5176"/>
    <w:rsid w:val="00EC5186"/>
    <w:rsid w:val="00EC5247"/>
    <w:rsid w:val="00EC58D7"/>
    <w:rsid w:val="00EC5E40"/>
    <w:rsid w:val="00EC6523"/>
    <w:rsid w:val="00EC677D"/>
    <w:rsid w:val="00EC6A8D"/>
    <w:rsid w:val="00EC6DC3"/>
    <w:rsid w:val="00EC6EC0"/>
    <w:rsid w:val="00EC74D6"/>
    <w:rsid w:val="00EC7939"/>
    <w:rsid w:val="00EC7A91"/>
    <w:rsid w:val="00EC7BB9"/>
    <w:rsid w:val="00EC7E21"/>
    <w:rsid w:val="00EC7F32"/>
    <w:rsid w:val="00ED003E"/>
    <w:rsid w:val="00ED0156"/>
    <w:rsid w:val="00ED03D3"/>
    <w:rsid w:val="00ED057E"/>
    <w:rsid w:val="00ED1067"/>
    <w:rsid w:val="00ED12D8"/>
    <w:rsid w:val="00ED1626"/>
    <w:rsid w:val="00ED18E1"/>
    <w:rsid w:val="00ED19F8"/>
    <w:rsid w:val="00ED1AC3"/>
    <w:rsid w:val="00ED1F36"/>
    <w:rsid w:val="00ED20AA"/>
    <w:rsid w:val="00ED20CB"/>
    <w:rsid w:val="00ED220A"/>
    <w:rsid w:val="00ED2287"/>
    <w:rsid w:val="00ED237A"/>
    <w:rsid w:val="00ED2460"/>
    <w:rsid w:val="00ED257F"/>
    <w:rsid w:val="00ED2A5A"/>
    <w:rsid w:val="00ED2BA0"/>
    <w:rsid w:val="00ED33B4"/>
    <w:rsid w:val="00ED35A8"/>
    <w:rsid w:val="00ED3AC1"/>
    <w:rsid w:val="00ED4FE0"/>
    <w:rsid w:val="00ED55E6"/>
    <w:rsid w:val="00ED6990"/>
    <w:rsid w:val="00ED7677"/>
    <w:rsid w:val="00ED7751"/>
    <w:rsid w:val="00ED7950"/>
    <w:rsid w:val="00ED79E6"/>
    <w:rsid w:val="00ED7C8C"/>
    <w:rsid w:val="00EE0400"/>
    <w:rsid w:val="00EE05D6"/>
    <w:rsid w:val="00EE08D1"/>
    <w:rsid w:val="00EE0D8A"/>
    <w:rsid w:val="00EE0E51"/>
    <w:rsid w:val="00EE1145"/>
    <w:rsid w:val="00EE1212"/>
    <w:rsid w:val="00EE1797"/>
    <w:rsid w:val="00EE190A"/>
    <w:rsid w:val="00EE1A7E"/>
    <w:rsid w:val="00EE1CE2"/>
    <w:rsid w:val="00EE1F24"/>
    <w:rsid w:val="00EE23A0"/>
    <w:rsid w:val="00EE2DA9"/>
    <w:rsid w:val="00EE2DE1"/>
    <w:rsid w:val="00EE346E"/>
    <w:rsid w:val="00EE3698"/>
    <w:rsid w:val="00EE36B2"/>
    <w:rsid w:val="00EE3A03"/>
    <w:rsid w:val="00EE3B21"/>
    <w:rsid w:val="00EE3DC0"/>
    <w:rsid w:val="00EE3EA3"/>
    <w:rsid w:val="00EE3EE2"/>
    <w:rsid w:val="00EE3F15"/>
    <w:rsid w:val="00EE4061"/>
    <w:rsid w:val="00EE4342"/>
    <w:rsid w:val="00EE46C4"/>
    <w:rsid w:val="00EE4783"/>
    <w:rsid w:val="00EE48DF"/>
    <w:rsid w:val="00EE49A0"/>
    <w:rsid w:val="00EE4BCD"/>
    <w:rsid w:val="00EE4DA5"/>
    <w:rsid w:val="00EE5396"/>
    <w:rsid w:val="00EE550E"/>
    <w:rsid w:val="00EE5F8B"/>
    <w:rsid w:val="00EE6277"/>
    <w:rsid w:val="00EE6402"/>
    <w:rsid w:val="00EE647B"/>
    <w:rsid w:val="00EE67C0"/>
    <w:rsid w:val="00EE7014"/>
    <w:rsid w:val="00EE70DD"/>
    <w:rsid w:val="00EE70F4"/>
    <w:rsid w:val="00EE719C"/>
    <w:rsid w:val="00EE722E"/>
    <w:rsid w:val="00EE7257"/>
    <w:rsid w:val="00EE7266"/>
    <w:rsid w:val="00EE7762"/>
    <w:rsid w:val="00EE7D22"/>
    <w:rsid w:val="00EF0253"/>
    <w:rsid w:val="00EF0318"/>
    <w:rsid w:val="00EF05E7"/>
    <w:rsid w:val="00EF0986"/>
    <w:rsid w:val="00EF0E9B"/>
    <w:rsid w:val="00EF0EF5"/>
    <w:rsid w:val="00EF1AA7"/>
    <w:rsid w:val="00EF1C24"/>
    <w:rsid w:val="00EF1D14"/>
    <w:rsid w:val="00EF1D1A"/>
    <w:rsid w:val="00EF1DF8"/>
    <w:rsid w:val="00EF249D"/>
    <w:rsid w:val="00EF2689"/>
    <w:rsid w:val="00EF2ACA"/>
    <w:rsid w:val="00EF2B3C"/>
    <w:rsid w:val="00EF2B8D"/>
    <w:rsid w:val="00EF3362"/>
    <w:rsid w:val="00EF356F"/>
    <w:rsid w:val="00EF360B"/>
    <w:rsid w:val="00EF3875"/>
    <w:rsid w:val="00EF3E4D"/>
    <w:rsid w:val="00EF3EA4"/>
    <w:rsid w:val="00EF43BF"/>
    <w:rsid w:val="00EF4663"/>
    <w:rsid w:val="00EF4857"/>
    <w:rsid w:val="00EF4952"/>
    <w:rsid w:val="00EF5127"/>
    <w:rsid w:val="00EF521E"/>
    <w:rsid w:val="00EF5852"/>
    <w:rsid w:val="00EF5948"/>
    <w:rsid w:val="00EF5B24"/>
    <w:rsid w:val="00EF6254"/>
    <w:rsid w:val="00EF635B"/>
    <w:rsid w:val="00EF6964"/>
    <w:rsid w:val="00EF6B53"/>
    <w:rsid w:val="00EF71AF"/>
    <w:rsid w:val="00EF71EC"/>
    <w:rsid w:val="00EF7306"/>
    <w:rsid w:val="00EF782D"/>
    <w:rsid w:val="00F00028"/>
    <w:rsid w:val="00F0006B"/>
    <w:rsid w:val="00F00334"/>
    <w:rsid w:val="00F00757"/>
    <w:rsid w:val="00F00866"/>
    <w:rsid w:val="00F00895"/>
    <w:rsid w:val="00F00E35"/>
    <w:rsid w:val="00F01426"/>
    <w:rsid w:val="00F01562"/>
    <w:rsid w:val="00F016A4"/>
    <w:rsid w:val="00F018C4"/>
    <w:rsid w:val="00F01B46"/>
    <w:rsid w:val="00F02031"/>
    <w:rsid w:val="00F02155"/>
    <w:rsid w:val="00F021A1"/>
    <w:rsid w:val="00F02403"/>
    <w:rsid w:val="00F025D8"/>
    <w:rsid w:val="00F02662"/>
    <w:rsid w:val="00F028F8"/>
    <w:rsid w:val="00F029A7"/>
    <w:rsid w:val="00F02D61"/>
    <w:rsid w:val="00F02FAF"/>
    <w:rsid w:val="00F034C6"/>
    <w:rsid w:val="00F03532"/>
    <w:rsid w:val="00F043CE"/>
    <w:rsid w:val="00F04786"/>
    <w:rsid w:val="00F049E6"/>
    <w:rsid w:val="00F052A2"/>
    <w:rsid w:val="00F053CE"/>
    <w:rsid w:val="00F05565"/>
    <w:rsid w:val="00F0559C"/>
    <w:rsid w:val="00F055BC"/>
    <w:rsid w:val="00F05FFB"/>
    <w:rsid w:val="00F060E5"/>
    <w:rsid w:val="00F064C5"/>
    <w:rsid w:val="00F068F4"/>
    <w:rsid w:val="00F06B3C"/>
    <w:rsid w:val="00F0762C"/>
    <w:rsid w:val="00F077AC"/>
    <w:rsid w:val="00F07C63"/>
    <w:rsid w:val="00F07DA3"/>
    <w:rsid w:val="00F1012B"/>
    <w:rsid w:val="00F10393"/>
    <w:rsid w:val="00F10630"/>
    <w:rsid w:val="00F106B7"/>
    <w:rsid w:val="00F10750"/>
    <w:rsid w:val="00F1101B"/>
    <w:rsid w:val="00F11416"/>
    <w:rsid w:val="00F118A8"/>
    <w:rsid w:val="00F122BB"/>
    <w:rsid w:val="00F12813"/>
    <w:rsid w:val="00F129CE"/>
    <w:rsid w:val="00F12B62"/>
    <w:rsid w:val="00F12BAD"/>
    <w:rsid w:val="00F1301A"/>
    <w:rsid w:val="00F1316F"/>
    <w:rsid w:val="00F133B3"/>
    <w:rsid w:val="00F13ABE"/>
    <w:rsid w:val="00F13F5A"/>
    <w:rsid w:val="00F140CE"/>
    <w:rsid w:val="00F14609"/>
    <w:rsid w:val="00F14BBC"/>
    <w:rsid w:val="00F14D69"/>
    <w:rsid w:val="00F14FA3"/>
    <w:rsid w:val="00F14FF4"/>
    <w:rsid w:val="00F15105"/>
    <w:rsid w:val="00F15475"/>
    <w:rsid w:val="00F159BC"/>
    <w:rsid w:val="00F15D2A"/>
    <w:rsid w:val="00F16484"/>
    <w:rsid w:val="00F1668A"/>
    <w:rsid w:val="00F166F2"/>
    <w:rsid w:val="00F16C9C"/>
    <w:rsid w:val="00F1703F"/>
    <w:rsid w:val="00F1709E"/>
    <w:rsid w:val="00F177EE"/>
    <w:rsid w:val="00F17F81"/>
    <w:rsid w:val="00F201D2"/>
    <w:rsid w:val="00F20326"/>
    <w:rsid w:val="00F20426"/>
    <w:rsid w:val="00F206AE"/>
    <w:rsid w:val="00F20BEB"/>
    <w:rsid w:val="00F20C63"/>
    <w:rsid w:val="00F20D01"/>
    <w:rsid w:val="00F20FF7"/>
    <w:rsid w:val="00F2105B"/>
    <w:rsid w:val="00F211E7"/>
    <w:rsid w:val="00F2132F"/>
    <w:rsid w:val="00F214E1"/>
    <w:rsid w:val="00F2182E"/>
    <w:rsid w:val="00F219FC"/>
    <w:rsid w:val="00F21E16"/>
    <w:rsid w:val="00F22E40"/>
    <w:rsid w:val="00F231D9"/>
    <w:rsid w:val="00F232EF"/>
    <w:rsid w:val="00F23496"/>
    <w:rsid w:val="00F236EA"/>
    <w:rsid w:val="00F23BA5"/>
    <w:rsid w:val="00F245CE"/>
    <w:rsid w:val="00F24D45"/>
    <w:rsid w:val="00F24F74"/>
    <w:rsid w:val="00F253D3"/>
    <w:rsid w:val="00F25917"/>
    <w:rsid w:val="00F25941"/>
    <w:rsid w:val="00F25AB7"/>
    <w:rsid w:val="00F25B0D"/>
    <w:rsid w:val="00F25B7E"/>
    <w:rsid w:val="00F265D9"/>
    <w:rsid w:val="00F2665D"/>
    <w:rsid w:val="00F2689C"/>
    <w:rsid w:val="00F26938"/>
    <w:rsid w:val="00F26A42"/>
    <w:rsid w:val="00F30622"/>
    <w:rsid w:val="00F30725"/>
    <w:rsid w:val="00F30F9D"/>
    <w:rsid w:val="00F30FAC"/>
    <w:rsid w:val="00F30FD5"/>
    <w:rsid w:val="00F31C92"/>
    <w:rsid w:val="00F321A0"/>
    <w:rsid w:val="00F323DE"/>
    <w:rsid w:val="00F32588"/>
    <w:rsid w:val="00F325ED"/>
    <w:rsid w:val="00F32AA5"/>
    <w:rsid w:val="00F32BA0"/>
    <w:rsid w:val="00F32F66"/>
    <w:rsid w:val="00F334A9"/>
    <w:rsid w:val="00F336EE"/>
    <w:rsid w:val="00F33E68"/>
    <w:rsid w:val="00F348AF"/>
    <w:rsid w:val="00F34C2F"/>
    <w:rsid w:val="00F34FF8"/>
    <w:rsid w:val="00F352FF"/>
    <w:rsid w:val="00F3637D"/>
    <w:rsid w:val="00F36417"/>
    <w:rsid w:val="00F36B8B"/>
    <w:rsid w:val="00F36EE1"/>
    <w:rsid w:val="00F36F49"/>
    <w:rsid w:val="00F3718C"/>
    <w:rsid w:val="00F373F7"/>
    <w:rsid w:val="00F377C1"/>
    <w:rsid w:val="00F379D8"/>
    <w:rsid w:val="00F4063C"/>
    <w:rsid w:val="00F4112F"/>
    <w:rsid w:val="00F41930"/>
    <w:rsid w:val="00F41997"/>
    <w:rsid w:val="00F41C5F"/>
    <w:rsid w:val="00F41C6D"/>
    <w:rsid w:val="00F42109"/>
    <w:rsid w:val="00F4269B"/>
    <w:rsid w:val="00F42AF2"/>
    <w:rsid w:val="00F42E29"/>
    <w:rsid w:val="00F42F37"/>
    <w:rsid w:val="00F42F41"/>
    <w:rsid w:val="00F433C1"/>
    <w:rsid w:val="00F43682"/>
    <w:rsid w:val="00F44135"/>
    <w:rsid w:val="00F44379"/>
    <w:rsid w:val="00F44485"/>
    <w:rsid w:val="00F44C53"/>
    <w:rsid w:val="00F44F4D"/>
    <w:rsid w:val="00F44F91"/>
    <w:rsid w:val="00F44FC9"/>
    <w:rsid w:val="00F45208"/>
    <w:rsid w:val="00F456AC"/>
    <w:rsid w:val="00F45842"/>
    <w:rsid w:val="00F4598E"/>
    <w:rsid w:val="00F45D47"/>
    <w:rsid w:val="00F462E7"/>
    <w:rsid w:val="00F46D38"/>
    <w:rsid w:val="00F46DA4"/>
    <w:rsid w:val="00F46FB2"/>
    <w:rsid w:val="00F47253"/>
    <w:rsid w:val="00F476F3"/>
    <w:rsid w:val="00F47B11"/>
    <w:rsid w:val="00F47D38"/>
    <w:rsid w:val="00F504B7"/>
    <w:rsid w:val="00F50BF1"/>
    <w:rsid w:val="00F50F48"/>
    <w:rsid w:val="00F50F77"/>
    <w:rsid w:val="00F50FE6"/>
    <w:rsid w:val="00F51355"/>
    <w:rsid w:val="00F516D9"/>
    <w:rsid w:val="00F5191A"/>
    <w:rsid w:val="00F5239A"/>
    <w:rsid w:val="00F52496"/>
    <w:rsid w:val="00F52793"/>
    <w:rsid w:val="00F5293F"/>
    <w:rsid w:val="00F52A42"/>
    <w:rsid w:val="00F52FEF"/>
    <w:rsid w:val="00F5343C"/>
    <w:rsid w:val="00F5361B"/>
    <w:rsid w:val="00F53649"/>
    <w:rsid w:val="00F53802"/>
    <w:rsid w:val="00F538F4"/>
    <w:rsid w:val="00F5401C"/>
    <w:rsid w:val="00F540D4"/>
    <w:rsid w:val="00F540E3"/>
    <w:rsid w:val="00F54500"/>
    <w:rsid w:val="00F54EF2"/>
    <w:rsid w:val="00F553F3"/>
    <w:rsid w:val="00F555EA"/>
    <w:rsid w:val="00F557B9"/>
    <w:rsid w:val="00F55EE8"/>
    <w:rsid w:val="00F561BF"/>
    <w:rsid w:val="00F5625C"/>
    <w:rsid w:val="00F563D7"/>
    <w:rsid w:val="00F56CA8"/>
    <w:rsid w:val="00F56EFB"/>
    <w:rsid w:val="00F56F2D"/>
    <w:rsid w:val="00F5710A"/>
    <w:rsid w:val="00F5717E"/>
    <w:rsid w:val="00F571C1"/>
    <w:rsid w:val="00F57851"/>
    <w:rsid w:val="00F578B6"/>
    <w:rsid w:val="00F57BEE"/>
    <w:rsid w:val="00F57CED"/>
    <w:rsid w:val="00F60571"/>
    <w:rsid w:val="00F60D2D"/>
    <w:rsid w:val="00F60EA7"/>
    <w:rsid w:val="00F61DB4"/>
    <w:rsid w:val="00F61DFE"/>
    <w:rsid w:val="00F620B6"/>
    <w:rsid w:val="00F625EE"/>
    <w:rsid w:val="00F62D71"/>
    <w:rsid w:val="00F632C8"/>
    <w:rsid w:val="00F63A8C"/>
    <w:rsid w:val="00F63B22"/>
    <w:rsid w:val="00F63EB6"/>
    <w:rsid w:val="00F65146"/>
    <w:rsid w:val="00F65332"/>
    <w:rsid w:val="00F65DE6"/>
    <w:rsid w:val="00F66007"/>
    <w:rsid w:val="00F6634F"/>
    <w:rsid w:val="00F66CC0"/>
    <w:rsid w:val="00F67118"/>
    <w:rsid w:val="00F67362"/>
    <w:rsid w:val="00F677AB"/>
    <w:rsid w:val="00F67B02"/>
    <w:rsid w:val="00F67B30"/>
    <w:rsid w:val="00F67B78"/>
    <w:rsid w:val="00F67D23"/>
    <w:rsid w:val="00F67D7C"/>
    <w:rsid w:val="00F705E4"/>
    <w:rsid w:val="00F7095A"/>
    <w:rsid w:val="00F70C40"/>
    <w:rsid w:val="00F71E8E"/>
    <w:rsid w:val="00F71EC4"/>
    <w:rsid w:val="00F72645"/>
    <w:rsid w:val="00F7281A"/>
    <w:rsid w:val="00F72BDF"/>
    <w:rsid w:val="00F7330B"/>
    <w:rsid w:val="00F736CE"/>
    <w:rsid w:val="00F737A7"/>
    <w:rsid w:val="00F73E9A"/>
    <w:rsid w:val="00F73F0F"/>
    <w:rsid w:val="00F74231"/>
    <w:rsid w:val="00F742F7"/>
    <w:rsid w:val="00F752F4"/>
    <w:rsid w:val="00F753D1"/>
    <w:rsid w:val="00F7575B"/>
    <w:rsid w:val="00F75782"/>
    <w:rsid w:val="00F7589C"/>
    <w:rsid w:val="00F758E7"/>
    <w:rsid w:val="00F75F0F"/>
    <w:rsid w:val="00F75F98"/>
    <w:rsid w:val="00F76462"/>
    <w:rsid w:val="00F7672A"/>
    <w:rsid w:val="00F76CCA"/>
    <w:rsid w:val="00F76CD5"/>
    <w:rsid w:val="00F7705F"/>
    <w:rsid w:val="00F770A4"/>
    <w:rsid w:val="00F7715C"/>
    <w:rsid w:val="00F77454"/>
    <w:rsid w:val="00F7763E"/>
    <w:rsid w:val="00F77956"/>
    <w:rsid w:val="00F77B9B"/>
    <w:rsid w:val="00F77F0A"/>
    <w:rsid w:val="00F803D6"/>
    <w:rsid w:val="00F803EC"/>
    <w:rsid w:val="00F80473"/>
    <w:rsid w:val="00F80CE7"/>
    <w:rsid w:val="00F81962"/>
    <w:rsid w:val="00F81A8F"/>
    <w:rsid w:val="00F81D29"/>
    <w:rsid w:val="00F81DB7"/>
    <w:rsid w:val="00F82149"/>
    <w:rsid w:val="00F82E3B"/>
    <w:rsid w:val="00F82E6C"/>
    <w:rsid w:val="00F83133"/>
    <w:rsid w:val="00F83150"/>
    <w:rsid w:val="00F83743"/>
    <w:rsid w:val="00F8399E"/>
    <w:rsid w:val="00F83B62"/>
    <w:rsid w:val="00F83DFF"/>
    <w:rsid w:val="00F83F7F"/>
    <w:rsid w:val="00F841EE"/>
    <w:rsid w:val="00F84397"/>
    <w:rsid w:val="00F84503"/>
    <w:rsid w:val="00F8462F"/>
    <w:rsid w:val="00F846AE"/>
    <w:rsid w:val="00F849B5"/>
    <w:rsid w:val="00F84A1E"/>
    <w:rsid w:val="00F84A56"/>
    <w:rsid w:val="00F84D6A"/>
    <w:rsid w:val="00F84F14"/>
    <w:rsid w:val="00F85050"/>
    <w:rsid w:val="00F852AF"/>
    <w:rsid w:val="00F857F7"/>
    <w:rsid w:val="00F8598E"/>
    <w:rsid w:val="00F859B6"/>
    <w:rsid w:val="00F85AEF"/>
    <w:rsid w:val="00F85BC6"/>
    <w:rsid w:val="00F85F48"/>
    <w:rsid w:val="00F86A94"/>
    <w:rsid w:val="00F86AB7"/>
    <w:rsid w:val="00F872DB"/>
    <w:rsid w:val="00F87335"/>
    <w:rsid w:val="00F87829"/>
    <w:rsid w:val="00F87B04"/>
    <w:rsid w:val="00F87C45"/>
    <w:rsid w:val="00F87D44"/>
    <w:rsid w:val="00F902C7"/>
    <w:rsid w:val="00F90F96"/>
    <w:rsid w:val="00F911AE"/>
    <w:rsid w:val="00F9120E"/>
    <w:rsid w:val="00F912D7"/>
    <w:rsid w:val="00F91313"/>
    <w:rsid w:val="00F9132A"/>
    <w:rsid w:val="00F91556"/>
    <w:rsid w:val="00F91E8F"/>
    <w:rsid w:val="00F92323"/>
    <w:rsid w:val="00F92335"/>
    <w:rsid w:val="00F92492"/>
    <w:rsid w:val="00F925D8"/>
    <w:rsid w:val="00F927FA"/>
    <w:rsid w:val="00F92DF8"/>
    <w:rsid w:val="00F92F59"/>
    <w:rsid w:val="00F9339B"/>
    <w:rsid w:val="00F934EE"/>
    <w:rsid w:val="00F9386D"/>
    <w:rsid w:val="00F93C37"/>
    <w:rsid w:val="00F9467A"/>
    <w:rsid w:val="00F946E9"/>
    <w:rsid w:val="00F947E0"/>
    <w:rsid w:val="00F948D5"/>
    <w:rsid w:val="00F94972"/>
    <w:rsid w:val="00F94BD6"/>
    <w:rsid w:val="00F94F43"/>
    <w:rsid w:val="00F950CA"/>
    <w:rsid w:val="00F95680"/>
    <w:rsid w:val="00F956B5"/>
    <w:rsid w:val="00F959D1"/>
    <w:rsid w:val="00F95B2F"/>
    <w:rsid w:val="00F95BC3"/>
    <w:rsid w:val="00F95DF3"/>
    <w:rsid w:val="00F95F45"/>
    <w:rsid w:val="00F95FB1"/>
    <w:rsid w:val="00F9609C"/>
    <w:rsid w:val="00F961E2"/>
    <w:rsid w:val="00F9624E"/>
    <w:rsid w:val="00F96279"/>
    <w:rsid w:val="00F965FC"/>
    <w:rsid w:val="00F967A7"/>
    <w:rsid w:val="00F96A11"/>
    <w:rsid w:val="00F96CAD"/>
    <w:rsid w:val="00F96D07"/>
    <w:rsid w:val="00F96E6C"/>
    <w:rsid w:val="00F96EAF"/>
    <w:rsid w:val="00F97612"/>
    <w:rsid w:val="00F97686"/>
    <w:rsid w:val="00F97747"/>
    <w:rsid w:val="00F97B36"/>
    <w:rsid w:val="00F97C08"/>
    <w:rsid w:val="00F97E30"/>
    <w:rsid w:val="00FA0041"/>
    <w:rsid w:val="00FA015A"/>
    <w:rsid w:val="00FA05A0"/>
    <w:rsid w:val="00FA0653"/>
    <w:rsid w:val="00FA07B8"/>
    <w:rsid w:val="00FA0855"/>
    <w:rsid w:val="00FA0E43"/>
    <w:rsid w:val="00FA0E89"/>
    <w:rsid w:val="00FA1251"/>
    <w:rsid w:val="00FA14BA"/>
    <w:rsid w:val="00FA17C9"/>
    <w:rsid w:val="00FA1A0B"/>
    <w:rsid w:val="00FA1CA1"/>
    <w:rsid w:val="00FA1DED"/>
    <w:rsid w:val="00FA1F31"/>
    <w:rsid w:val="00FA254D"/>
    <w:rsid w:val="00FA271B"/>
    <w:rsid w:val="00FA28A1"/>
    <w:rsid w:val="00FA28DF"/>
    <w:rsid w:val="00FA2A29"/>
    <w:rsid w:val="00FA2A6D"/>
    <w:rsid w:val="00FA2C86"/>
    <w:rsid w:val="00FA2D4F"/>
    <w:rsid w:val="00FA2F46"/>
    <w:rsid w:val="00FA3241"/>
    <w:rsid w:val="00FA381C"/>
    <w:rsid w:val="00FA3DFB"/>
    <w:rsid w:val="00FA3F15"/>
    <w:rsid w:val="00FA4050"/>
    <w:rsid w:val="00FA4114"/>
    <w:rsid w:val="00FA43C9"/>
    <w:rsid w:val="00FA4518"/>
    <w:rsid w:val="00FA4CBA"/>
    <w:rsid w:val="00FA58AE"/>
    <w:rsid w:val="00FA5A2E"/>
    <w:rsid w:val="00FA5DF6"/>
    <w:rsid w:val="00FA6180"/>
    <w:rsid w:val="00FA6826"/>
    <w:rsid w:val="00FA6B39"/>
    <w:rsid w:val="00FA6C9E"/>
    <w:rsid w:val="00FA6D2C"/>
    <w:rsid w:val="00FA6E20"/>
    <w:rsid w:val="00FA73D9"/>
    <w:rsid w:val="00FA74AD"/>
    <w:rsid w:val="00FA7A9E"/>
    <w:rsid w:val="00FA7BCC"/>
    <w:rsid w:val="00FB0266"/>
    <w:rsid w:val="00FB0363"/>
    <w:rsid w:val="00FB0576"/>
    <w:rsid w:val="00FB07DB"/>
    <w:rsid w:val="00FB0BB4"/>
    <w:rsid w:val="00FB1048"/>
    <w:rsid w:val="00FB1560"/>
    <w:rsid w:val="00FB1FD8"/>
    <w:rsid w:val="00FB2194"/>
    <w:rsid w:val="00FB251C"/>
    <w:rsid w:val="00FB2A23"/>
    <w:rsid w:val="00FB3738"/>
    <w:rsid w:val="00FB38DF"/>
    <w:rsid w:val="00FB3B56"/>
    <w:rsid w:val="00FB3E23"/>
    <w:rsid w:val="00FB3E9C"/>
    <w:rsid w:val="00FB442D"/>
    <w:rsid w:val="00FB46F8"/>
    <w:rsid w:val="00FB4703"/>
    <w:rsid w:val="00FB4808"/>
    <w:rsid w:val="00FB4A28"/>
    <w:rsid w:val="00FB4BFE"/>
    <w:rsid w:val="00FB4D2D"/>
    <w:rsid w:val="00FB544F"/>
    <w:rsid w:val="00FB5D02"/>
    <w:rsid w:val="00FB6299"/>
    <w:rsid w:val="00FB62BF"/>
    <w:rsid w:val="00FB6454"/>
    <w:rsid w:val="00FB6854"/>
    <w:rsid w:val="00FB6990"/>
    <w:rsid w:val="00FB6B86"/>
    <w:rsid w:val="00FB724D"/>
    <w:rsid w:val="00FB7B86"/>
    <w:rsid w:val="00FB7C09"/>
    <w:rsid w:val="00FB7C49"/>
    <w:rsid w:val="00FC0450"/>
    <w:rsid w:val="00FC058D"/>
    <w:rsid w:val="00FC05AE"/>
    <w:rsid w:val="00FC0CCD"/>
    <w:rsid w:val="00FC0DB4"/>
    <w:rsid w:val="00FC0EE7"/>
    <w:rsid w:val="00FC13AB"/>
    <w:rsid w:val="00FC1552"/>
    <w:rsid w:val="00FC20F7"/>
    <w:rsid w:val="00FC2297"/>
    <w:rsid w:val="00FC2AF3"/>
    <w:rsid w:val="00FC3083"/>
    <w:rsid w:val="00FC3695"/>
    <w:rsid w:val="00FC3AA0"/>
    <w:rsid w:val="00FC3B21"/>
    <w:rsid w:val="00FC4159"/>
    <w:rsid w:val="00FC44D1"/>
    <w:rsid w:val="00FC4643"/>
    <w:rsid w:val="00FC4695"/>
    <w:rsid w:val="00FC479E"/>
    <w:rsid w:val="00FC4831"/>
    <w:rsid w:val="00FC483A"/>
    <w:rsid w:val="00FC49C6"/>
    <w:rsid w:val="00FC4AAA"/>
    <w:rsid w:val="00FC4BF0"/>
    <w:rsid w:val="00FC4D37"/>
    <w:rsid w:val="00FC4F29"/>
    <w:rsid w:val="00FC5A90"/>
    <w:rsid w:val="00FC5FAC"/>
    <w:rsid w:val="00FC60EB"/>
    <w:rsid w:val="00FC620A"/>
    <w:rsid w:val="00FC62C7"/>
    <w:rsid w:val="00FC643F"/>
    <w:rsid w:val="00FC67FF"/>
    <w:rsid w:val="00FC6EDB"/>
    <w:rsid w:val="00FC7207"/>
    <w:rsid w:val="00FC75C0"/>
    <w:rsid w:val="00FC78EA"/>
    <w:rsid w:val="00FC7E57"/>
    <w:rsid w:val="00FC7F93"/>
    <w:rsid w:val="00FD01F5"/>
    <w:rsid w:val="00FD0333"/>
    <w:rsid w:val="00FD040B"/>
    <w:rsid w:val="00FD09CD"/>
    <w:rsid w:val="00FD0F6A"/>
    <w:rsid w:val="00FD0FBB"/>
    <w:rsid w:val="00FD118E"/>
    <w:rsid w:val="00FD123D"/>
    <w:rsid w:val="00FD1341"/>
    <w:rsid w:val="00FD138B"/>
    <w:rsid w:val="00FD13E3"/>
    <w:rsid w:val="00FD1597"/>
    <w:rsid w:val="00FD18C4"/>
    <w:rsid w:val="00FD18F2"/>
    <w:rsid w:val="00FD21B0"/>
    <w:rsid w:val="00FD2336"/>
    <w:rsid w:val="00FD256E"/>
    <w:rsid w:val="00FD25C3"/>
    <w:rsid w:val="00FD2CBD"/>
    <w:rsid w:val="00FD2CCE"/>
    <w:rsid w:val="00FD2D61"/>
    <w:rsid w:val="00FD31C0"/>
    <w:rsid w:val="00FD348C"/>
    <w:rsid w:val="00FD3534"/>
    <w:rsid w:val="00FD35B2"/>
    <w:rsid w:val="00FD3632"/>
    <w:rsid w:val="00FD3DB5"/>
    <w:rsid w:val="00FD3F3D"/>
    <w:rsid w:val="00FD40CD"/>
    <w:rsid w:val="00FD49A4"/>
    <w:rsid w:val="00FD4A38"/>
    <w:rsid w:val="00FD4F57"/>
    <w:rsid w:val="00FD5374"/>
    <w:rsid w:val="00FD5392"/>
    <w:rsid w:val="00FD54BD"/>
    <w:rsid w:val="00FD5E18"/>
    <w:rsid w:val="00FD6293"/>
    <w:rsid w:val="00FD6795"/>
    <w:rsid w:val="00FD69AE"/>
    <w:rsid w:val="00FD6A2F"/>
    <w:rsid w:val="00FD75F6"/>
    <w:rsid w:val="00FD780C"/>
    <w:rsid w:val="00FD7880"/>
    <w:rsid w:val="00FE0165"/>
    <w:rsid w:val="00FE02FC"/>
    <w:rsid w:val="00FE03FE"/>
    <w:rsid w:val="00FE0419"/>
    <w:rsid w:val="00FE04F4"/>
    <w:rsid w:val="00FE0B9B"/>
    <w:rsid w:val="00FE0DCB"/>
    <w:rsid w:val="00FE11AB"/>
    <w:rsid w:val="00FE13BD"/>
    <w:rsid w:val="00FE1C0D"/>
    <w:rsid w:val="00FE1C3D"/>
    <w:rsid w:val="00FE26E3"/>
    <w:rsid w:val="00FE286A"/>
    <w:rsid w:val="00FE294D"/>
    <w:rsid w:val="00FE2D6A"/>
    <w:rsid w:val="00FE2EC0"/>
    <w:rsid w:val="00FE3790"/>
    <w:rsid w:val="00FE37BA"/>
    <w:rsid w:val="00FE380C"/>
    <w:rsid w:val="00FE3AF4"/>
    <w:rsid w:val="00FE3B25"/>
    <w:rsid w:val="00FE3C12"/>
    <w:rsid w:val="00FE3DB1"/>
    <w:rsid w:val="00FE4362"/>
    <w:rsid w:val="00FE443F"/>
    <w:rsid w:val="00FE4770"/>
    <w:rsid w:val="00FE4A5B"/>
    <w:rsid w:val="00FE5021"/>
    <w:rsid w:val="00FE55B8"/>
    <w:rsid w:val="00FE581C"/>
    <w:rsid w:val="00FE5DDE"/>
    <w:rsid w:val="00FE629A"/>
    <w:rsid w:val="00FE6432"/>
    <w:rsid w:val="00FE651C"/>
    <w:rsid w:val="00FE6706"/>
    <w:rsid w:val="00FE7220"/>
    <w:rsid w:val="00FE763C"/>
    <w:rsid w:val="00FE7888"/>
    <w:rsid w:val="00FE7896"/>
    <w:rsid w:val="00FE7E1D"/>
    <w:rsid w:val="00FE7E95"/>
    <w:rsid w:val="00FE7F29"/>
    <w:rsid w:val="00FF015F"/>
    <w:rsid w:val="00FF0DF1"/>
    <w:rsid w:val="00FF12CE"/>
    <w:rsid w:val="00FF1481"/>
    <w:rsid w:val="00FF169B"/>
    <w:rsid w:val="00FF18DE"/>
    <w:rsid w:val="00FF1EBB"/>
    <w:rsid w:val="00FF1FB5"/>
    <w:rsid w:val="00FF2274"/>
    <w:rsid w:val="00FF2451"/>
    <w:rsid w:val="00FF285C"/>
    <w:rsid w:val="00FF296F"/>
    <w:rsid w:val="00FF2F8C"/>
    <w:rsid w:val="00FF2FCB"/>
    <w:rsid w:val="00FF30E6"/>
    <w:rsid w:val="00FF35CD"/>
    <w:rsid w:val="00FF364D"/>
    <w:rsid w:val="00FF374C"/>
    <w:rsid w:val="00FF3B05"/>
    <w:rsid w:val="00FF3C9D"/>
    <w:rsid w:val="00FF48D8"/>
    <w:rsid w:val="00FF49C0"/>
    <w:rsid w:val="00FF4A94"/>
    <w:rsid w:val="00FF4BB2"/>
    <w:rsid w:val="00FF4C31"/>
    <w:rsid w:val="00FF4CDB"/>
    <w:rsid w:val="00FF50CD"/>
    <w:rsid w:val="00FF5730"/>
    <w:rsid w:val="00FF578B"/>
    <w:rsid w:val="00FF592D"/>
    <w:rsid w:val="00FF599D"/>
    <w:rsid w:val="00FF5A36"/>
    <w:rsid w:val="00FF5B02"/>
    <w:rsid w:val="00FF5D3F"/>
    <w:rsid w:val="00FF5F0D"/>
    <w:rsid w:val="00FF64B0"/>
    <w:rsid w:val="00FF6EA7"/>
    <w:rsid w:val="00FF7067"/>
    <w:rsid w:val="00FF7791"/>
    <w:rsid w:val="00FF77D0"/>
    <w:rsid w:val="00FF79A8"/>
    <w:rsid w:val="00FF7A6D"/>
    <w:rsid w:val="00FF7C68"/>
    <w:rsid w:val="00FF7D7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CA454"/>
  <w15:chartTrackingRefBased/>
  <w15:docId w15:val="{97147C47-28C6-4926-A0F9-1F99B3F73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2C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B0A0D"/>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AB0A0D"/>
    <w:rPr>
      <w:color w:val="0000FF"/>
      <w:u w:val="single"/>
    </w:rPr>
  </w:style>
  <w:style w:type="character" w:styleId="UnresolvedMention">
    <w:name w:val="Unresolved Mention"/>
    <w:basedOn w:val="DefaultParagraphFont"/>
    <w:uiPriority w:val="99"/>
    <w:semiHidden/>
    <w:unhideWhenUsed/>
    <w:rsid w:val="00177427"/>
    <w:rPr>
      <w:color w:val="605E5C"/>
      <w:shd w:val="clear" w:color="auto" w:fill="E1DFDD"/>
    </w:rPr>
  </w:style>
  <w:style w:type="paragraph" w:customStyle="1" w:styleId="legclearfix">
    <w:name w:val="legclearfix"/>
    <w:basedOn w:val="Normal"/>
    <w:rsid w:val="0065336F"/>
    <w:pPr>
      <w:spacing w:before="100" w:beforeAutospacing="1" w:after="100" w:afterAutospacing="1" w:line="240" w:lineRule="auto"/>
    </w:pPr>
    <w:rPr>
      <w:rFonts w:ascii="Times New Roman" w:hAnsi="Times New Roman" w:cs="Times New Roman"/>
      <w:sz w:val="24"/>
      <w:szCs w:val="24"/>
    </w:rPr>
  </w:style>
  <w:style w:type="character" w:customStyle="1" w:styleId="legds">
    <w:name w:val="legds"/>
    <w:basedOn w:val="DefaultParagraphFont"/>
    <w:rsid w:val="0065336F"/>
  </w:style>
  <w:style w:type="paragraph" w:styleId="Header">
    <w:name w:val="header"/>
    <w:basedOn w:val="Normal"/>
    <w:link w:val="HeaderChar"/>
    <w:uiPriority w:val="99"/>
    <w:unhideWhenUsed/>
    <w:rsid w:val="006F12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1274"/>
  </w:style>
  <w:style w:type="paragraph" w:styleId="Footer">
    <w:name w:val="footer"/>
    <w:basedOn w:val="Normal"/>
    <w:link w:val="FooterChar"/>
    <w:uiPriority w:val="99"/>
    <w:unhideWhenUsed/>
    <w:rsid w:val="006F12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1274"/>
  </w:style>
  <w:style w:type="character" w:styleId="PageNumber">
    <w:name w:val="page number"/>
    <w:basedOn w:val="DefaultParagraphFont"/>
    <w:uiPriority w:val="99"/>
    <w:semiHidden/>
    <w:unhideWhenUsed/>
    <w:rsid w:val="006F1274"/>
  </w:style>
  <w:style w:type="paragraph" w:styleId="ListParagraph">
    <w:name w:val="List Paragraph"/>
    <w:basedOn w:val="Normal"/>
    <w:uiPriority w:val="34"/>
    <w:qFormat/>
    <w:rsid w:val="00EF249D"/>
    <w:pPr>
      <w:ind w:left="720"/>
      <w:contextualSpacing/>
    </w:pPr>
  </w:style>
  <w:style w:type="table" w:styleId="TableGrid">
    <w:name w:val="Table Grid"/>
    <w:basedOn w:val="TableNormal"/>
    <w:uiPriority w:val="39"/>
    <w:rsid w:val="008225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3116C"/>
    <w:pPr>
      <w:spacing w:after="0" w:line="240" w:lineRule="auto"/>
    </w:pPr>
    <w:rPr>
      <w:lang w:val="en-US"/>
    </w:rPr>
  </w:style>
  <w:style w:type="character" w:customStyle="1" w:styleId="NoSpacingChar">
    <w:name w:val="No Spacing Char"/>
    <w:basedOn w:val="DefaultParagraphFont"/>
    <w:link w:val="NoSpacing"/>
    <w:uiPriority w:val="1"/>
    <w:rsid w:val="00A3116C"/>
    <w:rPr>
      <w:lang w:val="en-US"/>
    </w:rPr>
  </w:style>
  <w:style w:type="table" w:styleId="GridTable5Dark-Accent4">
    <w:name w:val="Grid Table 5 Dark Accent 4"/>
    <w:basedOn w:val="TableNormal"/>
    <w:uiPriority w:val="50"/>
    <w:rsid w:val="00A9299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5">
    <w:name w:val="Grid Table 5 Dark Accent 5"/>
    <w:basedOn w:val="TableNormal"/>
    <w:uiPriority w:val="50"/>
    <w:rsid w:val="00A9299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customStyle="1" w:styleId="Heading1Char">
    <w:name w:val="Heading 1 Char"/>
    <w:basedOn w:val="DefaultParagraphFont"/>
    <w:link w:val="Heading1"/>
    <w:uiPriority w:val="9"/>
    <w:rsid w:val="00DE2C9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E2C9B"/>
    <w:pPr>
      <w:outlineLvl w:val="9"/>
    </w:pPr>
    <w:rPr>
      <w:lang w:val="en-US"/>
    </w:rPr>
  </w:style>
  <w:style w:type="paragraph" w:styleId="TOC1">
    <w:name w:val="toc 1"/>
    <w:basedOn w:val="Normal"/>
    <w:next w:val="Normal"/>
    <w:autoRedefine/>
    <w:uiPriority w:val="39"/>
    <w:unhideWhenUsed/>
    <w:rsid w:val="00DE2C9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966246">
      <w:bodyDiv w:val="1"/>
      <w:marLeft w:val="0"/>
      <w:marRight w:val="0"/>
      <w:marTop w:val="0"/>
      <w:marBottom w:val="0"/>
      <w:divBdr>
        <w:top w:val="none" w:sz="0" w:space="0" w:color="auto"/>
        <w:left w:val="none" w:sz="0" w:space="0" w:color="auto"/>
        <w:bottom w:val="none" w:sz="0" w:space="0" w:color="auto"/>
        <w:right w:val="none" w:sz="0" w:space="0" w:color="auto"/>
      </w:divBdr>
    </w:div>
    <w:div w:id="334113319">
      <w:bodyDiv w:val="1"/>
      <w:marLeft w:val="0"/>
      <w:marRight w:val="0"/>
      <w:marTop w:val="0"/>
      <w:marBottom w:val="0"/>
      <w:divBdr>
        <w:top w:val="none" w:sz="0" w:space="0" w:color="auto"/>
        <w:left w:val="none" w:sz="0" w:space="0" w:color="auto"/>
        <w:bottom w:val="none" w:sz="0" w:space="0" w:color="auto"/>
        <w:right w:val="none" w:sz="0" w:space="0" w:color="auto"/>
      </w:divBdr>
    </w:div>
    <w:div w:id="336536761">
      <w:bodyDiv w:val="1"/>
      <w:marLeft w:val="0"/>
      <w:marRight w:val="0"/>
      <w:marTop w:val="0"/>
      <w:marBottom w:val="0"/>
      <w:divBdr>
        <w:top w:val="none" w:sz="0" w:space="0" w:color="auto"/>
        <w:left w:val="none" w:sz="0" w:space="0" w:color="auto"/>
        <w:bottom w:val="none" w:sz="0" w:space="0" w:color="auto"/>
        <w:right w:val="none" w:sz="0" w:space="0" w:color="auto"/>
      </w:divBdr>
    </w:div>
    <w:div w:id="580256045">
      <w:bodyDiv w:val="1"/>
      <w:marLeft w:val="0"/>
      <w:marRight w:val="0"/>
      <w:marTop w:val="0"/>
      <w:marBottom w:val="0"/>
      <w:divBdr>
        <w:top w:val="none" w:sz="0" w:space="0" w:color="auto"/>
        <w:left w:val="none" w:sz="0" w:space="0" w:color="auto"/>
        <w:bottom w:val="none" w:sz="0" w:space="0" w:color="auto"/>
        <w:right w:val="none" w:sz="0" w:space="0" w:color="auto"/>
      </w:divBdr>
    </w:div>
    <w:div w:id="1032532731">
      <w:bodyDiv w:val="1"/>
      <w:marLeft w:val="0"/>
      <w:marRight w:val="0"/>
      <w:marTop w:val="0"/>
      <w:marBottom w:val="0"/>
      <w:divBdr>
        <w:top w:val="none" w:sz="0" w:space="0" w:color="auto"/>
        <w:left w:val="none" w:sz="0" w:space="0" w:color="auto"/>
        <w:bottom w:val="none" w:sz="0" w:space="0" w:color="auto"/>
        <w:right w:val="none" w:sz="0" w:space="0" w:color="auto"/>
      </w:divBdr>
    </w:div>
    <w:div w:id="1089544085">
      <w:bodyDiv w:val="1"/>
      <w:marLeft w:val="0"/>
      <w:marRight w:val="0"/>
      <w:marTop w:val="0"/>
      <w:marBottom w:val="0"/>
      <w:divBdr>
        <w:top w:val="none" w:sz="0" w:space="0" w:color="auto"/>
        <w:left w:val="none" w:sz="0" w:space="0" w:color="auto"/>
        <w:bottom w:val="none" w:sz="0" w:space="0" w:color="auto"/>
        <w:right w:val="none" w:sz="0" w:space="0" w:color="auto"/>
      </w:divBdr>
    </w:div>
    <w:div w:id="1270550257">
      <w:bodyDiv w:val="1"/>
      <w:marLeft w:val="0"/>
      <w:marRight w:val="0"/>
      <w:marTop w:val="0"/>
      <w:marBottom w:val="0"/>
      <w:divBdr>
        <w:top w:val="none" w:sz="0" w:space="0" w:color="auto"/>
        <w:left w:val="none" w:sz="0" w:space="0" w:color="auto"/>
        <w:bottom w:val="none" w:sz="0" w:space="0" w:color="auto"/>
        <w:right w:val="none" w:sz="0" w:space="0" w:color="auto"/>
      </w:divBdr>
    </w:div>
    <w:div w:id="1550801136">
      <w:bodyDiv w:val="1"/>
      <w:marLeft w:val="0"/>
      <w:marRight w:val="0"/>
      <w:marTop w:val="0"/>
      <w:marBottom w:val="0"/>
      <w:divBdr>
        <w:top w:val="none" w:sz="0" w:space="0" w:color="auto"/>
        <w:left w:val="none" w:sz="0" w:space="0" w:color="auto"/>
        <w:bottom w:val="none" w:sz="0" w:space="0" w:color="auto"/>
        <w:right w:val="none" w:sz="0" w:space="0" w:color="auto"/>
      </w:divBdr>
    </w:div>
    <w:div w:id="1557399223">
      <w:bodyDiv w:val="1"/>
      <w:marLeft w:val="0"/>
      <w:marRight w:val="0"/>
      <w:marTop w:val="0"/>
      <w:marBottom w:val="0"/>
      <w:divBdr>
        <w:top w:val="none" w:sz="0" w:space="0" w:color="auto"/>
        <w:left w:val="none" w:sz="0" w:space="0" w:color="auto"/>
        <w:bottom w:val="none" w:sz="0" w:space="0" w:color="auto"/>
        <w:right w:val="none" w:sz="0" w:space="0" w:color="auto"/>
      </w:divBdr>
    </w:div>
    <w:div w:id="1832090813">
      <w:bodyDiv w:val="1"/>
      <w:marLeft w:val="0"/>
      <w:marRight w:val="0"/>
      <w:marTop w:val="0"/>
      <w:marBottom w:val="0"/>
      <w:divBdr>
        <w:top w:val="none" w:sz="0" w:space="0" w:color="auto"/>
        <w:left w:val="none" w:sz="0" w:space="0" w:color="auto"/>
        <w:bottom w:val="none" w:sz="0" w:space="0" w:color="auto"/>
        <w:right w:val="none" w:sz="0" w:space="0" w:color="auto"/>
      </w:divBdr>
    </w:div>
    <w:div w:id="1888636989">
      <w:bodyDiv w:val="1"/>
      <w:marLeft w:val="0"/>
      <w:marRight w:val="0"/>
      <w:marTop w:val="0"/>
      <w:marBottom w:val="0"/>
      <w:divBdr>
        <w:top w:val="none" w:sz="0" w:space="0" w:color="auto"/>
        <w:left w:val="none" w:sz="0" w:space="0" w:color="auto"/>
        <w:bottom w:val="none" w:sz="0" w:space="0" w:color="auto"/>
        <w:right w:val="none" w:sz="0" w:space="0" w:color="auto"/>
      </w:divBdr>
    </w:div>
    <w:div w:id="1988238998">
      <w:bodyDiv w:val="1"/>
      <w:marLeft w:val="0"/>
      <w:marRight w:val="0"/>
      <w:marTop w:val="0"/>
      <w:marBottom w:val="0"/>
      <w:divBdr>
        <w:top w:val="none" w:sz="0" w:space="0" w:color="auto"/>
        <w:left w:val="none" w:sz="0" w:space="0" w:color="auto"/>
        <w:bottom w:val="none" w:sz="0" w:space="0" w:color="auto"/>
        <w:right w:val="none" w:sz="0" w:space="0" w:color="auto"/>
      </w:divBdr>
    </w:div>
    <w:div w:id="1998335148">
      <w:bodyDiv w:val="1"/>
      <w:marLeft w:val="0"/>
      <w:marRight w:val="0"/>
      <w:marTop w:val="0"/>
      <w:marBottom w:val="0"/>
      <w:divBdr>
        <w:top w:val="none" w:sz="0" w:space="0" w:color="auto"/>
        <w:left w:val="none" w:sz="0" w:space="0" w:color="auto"/>
        <w:bottom w:val="none" w:sz="0" w:space="0" w:color="auto"/>
        <w:right w:val="none" w:sz="0" w:space="0" w:color="auto"/>
      </w:divBdr>
    </w:div>
    <w:div w:id="2008894987">
      <w:bodyDiv w:val="1"/>
      <w:marLeft w:val="0"/>
      <w:marRight w:val="0"/>
      <w:marTop w:val="0"/>
      <w:marBottom w:val="0"/>
      <w:divBdr>
        <w:top w:val="none" w:sz="0" w:space="0" w:color="auto"/>
        <w:left w:val="none" w:sz="0" w:space="0" w:color="auto"/>
        <w:bottom w:val="none" w:sz="0" w:space="0" w:color="auto"/>
        <w:right w:val="none" w:sz="0" w:space="0" w:color="auto"/>
      </w:divBdr>
    </w:div>
    <w:div w:id="2101830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aesanetwork.org/research-onion-a-systematic-approach-to-designing-research-methodology/" TargetMode="External"/><Relationship Id="rId21" Type="http://schemas.openxmlformats.org/officeDocument/2006/relationships/image" Target="media/image10.png"/><Relationship Id="rId42" Type="http://schemas.openxmlformats.org/officeDocument/2006/relationships/hyperlink" Target="http://news.bbc.co.uk/1/hi/uk/1070552.stm" TargetMode="External"/><Relationship Id="rId63" Type="http://schemas.openxmlformats.org/officeDocument/2006/relationships/hyperlink" Target="https://research-methodology.net/research-methods/data-collection/" TargetMode="External"/><Relationship Id="rId84" Type="http://schemas.openxmlformats.org/officeDocument/2006/relationships/hyperlink" Target="http://refractivethinker.com/doctoral-research-the-importance-of-a-reliable-and-valid-data-collection-instrument/" TargetMode="External"/><Relationship Id="rId138" Type="http://schemas.openxmlformats.org/officeDocument/2006/relationships/image" Target="media/image26.png"/><Relationship Id="rId159" Type="http://schemas.openxmlformats.org/officeDocument/2006/relationships/image" Target="media/image47.png"/><Relationship Id="rId170" Type="http://schemas.openxmlformats.org/officeDocument/2006/relationships/image" Target="media/image58.png"/><Relationship Id="rId191" Type="http://schemas.openxmlformats.org/officeDocument/2006/relationships/image" Target="media/image79.png"/><Relationship Id="rId107" Type="http://schemas.openxmlformats.org/officeDocument/2006/relationships/hyperlink" Target="https://www.researchgate.net/publication/2174858_Research_Methodology" TargetMode="External"/><Relationship Id="rId11" Type="http://schemas.openxmlformats.org/officeDocument/2006/relationships/endnotes" Target="endnotes.xml"/><Relationship Id="rId32" Type="http://schemas.openxmlformats.org/officeDocument/2006/relationships/hyperlink" Target="https://www.enotes.com/homework-help/why-is-it-important-to-conduct-research-using-2853513" TargetMode="External"/><Relationship Id="rId53" Type="http://schemas.openxmlformats.org/officeDocument/2006/relationships/hyperlink" Target="https://theconversation.com/heres-when-british-police-are-legally-allowed-to-shoot-under-a-new-policy-on-lethal-force-76666" TargetMode="External"/><Relationship Id="rId74" Type="http://schemas.openxmlformats.org/officeDocument/2006/relationships/hyperlink" Target="https://eachother.org.uk/which-of-child-qs-rights-might-police-or-teachers-have-violated/" TargetMode="External"/><Relationship Id="rId128" Type="http://schemas.openxmlformats.org/officeDocument/2006/relationships/hyperlink" Target="https://doi.org/10/1016/j.chb.2019.05.017" TargetMode="External"/><Relationship Id="rId149" Type="http://schemas.openxmlformats.org/officeDocument/2006/relationships/image" Target="media/image37.png"/><Relationship Id="rId5" Type="http://schemas.openxmlformats.org/officeDocument/2006/relationships/customXml" Target="../customXml/item5.xml"/><Relationship Id="rId95" Type="http://schemas.openxmlformats.org/officeDocument/2006/relationships/hyperlink" Target="https://www.echr.coe.int/Documents/Handbook_European_Convention_Police_ENG.pdf" TargetMode="External"/><Relationship Id="rId160" Type="http://schemas.openxmlformats.org/officeDocument/2006/relationships/image" Target="media/image48.png"/><Relationship Id="rId181" Type="http://schemas.openxmlformats.org/officeDocument/2006/relationships/image" Target="media/image69.png"/><Relationship Id="rId22" Type="http://schemas.openxmlformats.org/officeDocument/2006/relationships/image" Target="media/image11.png"/><Relationship Id="rId43" Type="http://schemas.openxmlformats.org/officeDocument/2006/relationships/hyperlink" Target="https://www.scribbr.com/methodology/questionnaire/" TargetMode="External"/><Relationship Id="rId64" Type="http://schemas.openxmlformats.org/officeDocument/2006/relationships/hyperlink" Target="https://eachother.org.uk/rightsinfo-eachother-why-we-changed-our-name/" TargetMode="External"/><Relationship Id="rId118" Type="http://schemas.openxmlformats.org/officeDocument/2006/relationships/hyperlink" Target="http://dx.doi.org/10.1136/ebn.3.3.68" TargetMode="External"/><Relationship Id="rId139" Type="http://schemas.openxmlformats.org/officeDocument/2006/relationships/image" Target="media/image27.png"/><Relationship Id="rId85" Type="http://schemas.openxmlformats.org/officeDocument/2006/relationships/hyperlink" Target="https://justice.org.uk/counter-terrorism-human-rights/" TargetMode="External"/><Relationship Id="rId150" Type="http://schemas.openxmlformats.org/officeDocument/2006/relationships/image" Target="media/image38.png"/><Relationship Id="rId171" Type="http://schemas.openxmlformats.org/officeDocument/2006/relationships/image" Target="media/image59.png"/><Relationship Id="rId192" Type="http://schemas.openxmlformats.org/officeDocument/2006/relationships/image" Target="media/image80.png"/><Relationship Id="rId12" Type="http://schemas.openxmlformats.org/officeDocument/2006/relationships/image" Target="media/image1.wmf"/><Relationship Id="rId33" Type="http://schemas.openxmlformats.org/officeDocument/2006/relationships/hyperlink" Target="https://www.researchgate.net/publication/320010397_Primary_Sources_of_Data_and_Secondary_Sources_of_Data" TargetMode="External"/><Relationship Id="rId108" Type="http://schemas.openxmlformats.org/officeDocument/2006/relationships/hyperlink" Target="https://www.bournemouthecho.co.uk/news/19624454.police-force-not-tarred-brush/" TargetMode="External"/><Relationship Id="rId129" Type="http://schemas.openxmlformats.org/officeDocument/2006/relationships/hyperlink" Target="http://usir.salford.ac.uk/id/eprint/18250/1/6_Wedawatta_Case_study_as_a_research_strategy_Investigating_extreme_weather_resilience_of_construction_SMEs_in_the_UK.pdf" TargetMode="External"/><Relationship Id="rId54" Type="http://schemas.openxmlformats.org/officeDocument/2006/relationships/hyperlink" Target="https://www.app.college.police.uk/app-content/armed-policing/legal-framework/" TargetMode="External"/><Relationship Id="rId75" Type="http://schemas.openxmlformats.org/officeDocument/2006/relationships/hyperlink" Target="https://www.ucl.ac.uk/global-governance/news/2019/feb/why-should-anyone-care-about-human-rights-prisoners" TargetMode="External"/><Relationship Id="rId96" Type="http://schemas.openxmlformats.org/officeDocument/2006/relationships/hyperlink" Target="https://journals.sagepub.com/doi/abs/10.1177/0011128711421857" TargetMode="External"/><Relationship Id="rId140" Type="http://schemas.openxmlformats.org/officeDocument/2006/relationships/image" Target="media/image28.png"/><Relationship Id="rId161" Type="http://schemas.openxmlformats.org/officeDocument/2006/relationships/image" Target="media/image49.png"/><Relationship Id="rId182" Type="http://schemas.openxmlformats.org/officeDocument/2006/relationships/image" Target="media/image70.png"/><Relationship Id="rId6" Type="http://schemas.openxmlformats.org/officeDocument/2006/relationships/numbering" Target="numbering.xml"/><Relationship Id="rId23" Type="http://schemas.openxmlformats.org/officeDocument/2006/relationships/image" Target="media/image12.png"/><Relationship Id="rId119" Type="http://schemas.openxmlformats.org/officeDocument/2006/relationships/hyperlink" Target="https://www.gov.uk/guidance/police-and-criminal-evidence-act-1984-pace-codes-of-practice" TargetMode="External"/><Relationship Id="rId44" Type="http://schemas.openxmlformats.org/officeDocument/2006/relationships/hyperlink" Target="https://blogs.lse.ac.uk/politicsandpolicy/sarah-everard-case/" TargetMode="External"/><Relationship Id="rId65" Type="http://schemas.openxmlformats.org/officeDocument/2006/relationships/hyperlink" Target="https://ukdataservice.ac.uk/case-study/the-education-effect-how-education-is-associated-with-personal-and-social-benefits/" TargetMode="External"/><Relationship Id="rId86" Type="http://schemas.openxmlformats.org/officeDocument/2006/relationships/hyperlink" Target="http://citeseerx.ist.psu.edu/viewdoc/download?doi=10.1.1.1065.6043&amp;rep=rep1&amp;type=pdf" TargetMode="External"/><Relationship Id="rId130" Type="http://schemas.openxmlformats.org/officeDocument/2006/relationships/hyperlink" Target="https://www.justiceinspectorates.gov.uk/hmicfrs/wp-content/uploads/disproportionate-use-of-police-powers-spotlight-on-stop-search-and-use-of-force.pdf" TargetMode="External"/><Relationship Id="rId151" Type="http://schemas.openxmlformats.org/officeDocument/2006/relationships/image" Target="media/image39.png"/><Relationship Id="rId172" Type="http://schemas.openxmlformats.org/officeDocument/2006/relationships/image" Target="media/image60.png"/><Relationship Id="rId193" Type="http://schemas.openxmlformats.org/officeDocument/2006/relationships/footer" Target="footer1.xml"/><Relationship Id="rId13" Type="http://schemas.openxmlformats.org/officeDocument/2006/relationships/image" Target="media/image2.png"/><Relationship Id="rId109" Type="http://schemas.openxmlformats.org/officeDocument/2006/relationships/hyperlink" Target="https://www.niehs.nih.gov/research/resources/bioethics/whatis/index.cfm" TargetMode="External"/><Relationship Id="rId34" Type="http://schemas.openxmlformats.org/officeDocument/2006/relationships/hyperlink" Target="https://methods.sagepub.com/reference/the-sage-encyclopedia-of-communication-research-methods/i14345.xml" TargetMode="External"/><Relationship Id="rId50" Type="http://schemas.openxmlformats.org/officeDocument/2006/relationships/hyperlink" Target="https://www.jstor.org/stable/44173510" TargetMode="External"/><Relationship Id="rId55" Type="http://schemas.openxmlformats.org/officeDocument/2006/relationships/hyperlink" Target="https://www.app.college.police.uk/app-content/public-order/core-principles-and-legislation/" TargetMode="External"/><Relationship Id="rId76" Type="http://schemas.openxmlformats.org/officeDocument/2006/relationships/hyperlink" Target="https://www.gov.uk/government/publications/police-crime-sentencing-and-courts-bill-2021-factsheets/police-crime-sentencing-and-courts-bill-2021-protest-powers-factsheet" TargetMode="External"/><Relationship Id="rId97" Type="http://schemas.openxmlformats.org/officeDocument/2006/relationships/hyperlink" Target="https://researchoutput.csu.edu.au/en/publications/the-practical-effects-of-the-human-rights-act-1998-on-policing-in" TargetMode="External"/><Relationship Id="rId104" Type="http://schemas.openxmlformats.org/officeDocument/2006/relationships/hyperlink" Target="https://www.polfed.org/media/14239/the-office-of-constable-with-links-2018.pdf" TargetMode="External"/><Relationship Id="rId120" Type="http://schemas.openxmlformats.org/officeDocument/2006/relationships/hyperlink" Target="https://assets.publishing.service.gov.uk/government/uploads/system/uploads/attachment_data/file/988390/Annex_1___Supporting_statements_comments.pdf" TargetMode="External"/><Relationship Id="rId125" Type="http://schemas.openxmlformats.org/officeDocument/2006/relationships/hyperlink" Target="https://publications.parliament.uk/pa/cm5802/cmselect/cmhaff/139/13911.htm" TargetMode="External"/><Relationship Id="rId141" Type="http://schemas.openxmlformats.org/officeDocument/2006/relationships/image" Target="media/image29.png"/><Relationship Id="rId146" Type="http://schemas.openxmlformats.org/officeDocument/2006/relationships/image" Target="media/image34.png"/><Relationship Id="rId167" Type="http://schemas.openxmlformats.org/officeDocument/2006/relationships/image" Target="media/image55.png"/><Relationship Id="rId188" Type="http://schemas.openxmlformats.org/officeDocument/2006/relationships/image" Target="media/image76.png"/><Relationship Id="rId7" Type="http://schemas.openxmlformats.org/officeDocument/2006/relationships/styles" Target="styles.xml"/><Relationship Id="rId71" Type="http://schemas.openxmlformats.org/officeDocument/2006/relationships/hyperlink" Target="https://www.lawgazette.co.uk/news/human-rights-act-constraining-police-powers/5109053.article" TargetMode="External"/><Relationship Id="rId92" Type="http://schemas.openxmlformats.org/officeDocument/2006/relationships/hyperlink" Target="https://www.met.police.uk/advice/advice-and-information/st-s/stop-and-search/your-rights-and-responsibilities/" TargetMode="External"/><Relationship Id="rId162" Type="http://schemas.openxmlformats.org/officeDocument/2006/relationships/image" Target="media/image50.png"/><Relationship Id="rId183" Type="http://schemas.openxmlformats.org/officeDocument/2006/relationships/image" Target="media/image71.png"/><Relationship Id="rId2" Type="http://schemas.openxmlformats.org/officeDocument/2006/relationships/customXml" Target="../customXml/item2.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hyperlink" Target="https://www.academia.edu/8135057/Methods_of_Data_Analysis" TargetMode="External"/><Relationship Id="rId45" Type="http://schemas.openxmlformats.org/officeDocument/2006/relationships/hyperlink" Target="https://commonslibrary.parliament.uk/protests-what-powers-can-the-police-use/" TargetMode="External"/><Relationship Id="rId66" Type="http://schemas.openxmlformats.org/officeDocument/2006/relationships/hyperlink" Target="https://www.stop-watch.org/news-opinion/a-sus-law-by-any-other-name-stinks-as-much/" TargetMode="External"/><Relationship Id="rId87" Type="http://schemas.openxmlformats.org/officeDocument/2006/relationships/hyperlink" Target="https://www.ncbi.nlm.nih.gov/pmc/articles/PMC5519338/" TargetMode="External"/><Relationship Id="rId110" Type="http://schemas.openxmlformats.org/officeDocument/2006/relationships/hyperlink" Target="https://www.statewatch.org/media/documents/analyses/no-105-uk-section-44.pdf" TargetMode="External"/><Relationship Id="rId115" Type="http://schemas.openxmlformats.org/officeDocument/2006/relationships/hyperlink" Target="https://www.abouthumanrights.co.uk/uk-breaches-human-rights-law.html" TargetMode="External"/><Relationship Id="rId131" Type="http://schemas.openxmlformats.org/officeDocument/2006/relationships/hyperlink" Target="https://doi.org/10.1111/j.1083-6101.2005.tb00259.x" TargetMode="External"/><Relationship Id="rId136" Type="http://schemas.openxmlformats.org/officeDocument/2006/relationships/image" Target="media/image24.jpeg"/><Relationship Id="rId157" Type="http://schemas.openxmlformats.org/officeDocument/2006/relationships/image" Target="media/image45.png"/><Relationship Id="rId178" Type="http://schemas.openxmlformats.org/officeDocument/2006/relationships/image" Target="media/image66.png"/><Relationship Id="rId61" Type="http://schemas.openxmlformats.org/officeDocument/2006/relationships/hyperlink" Target="https://papers.ssrn.com/sol3/papers.cfm?abstract_id=2858178" TargetMode="External"/><Relationship Id="rId82" Type="http://schemas.openxmlformats.org/officeDocument/2006/relationships/hyperlink" Target="https://journals.sagepub.com/doi/10.3102/0013189X033007014" TargetMode="External"/><Relationship Id="rId152" Type="http://schemas.openxmlformats.org/officeDocument/2006/relationships/image" Target="media/image40.png"/><Relationship Id="rId173" Type="http://schemas.openxmlformats.org/officeDocument/2006/relationships/image" Target="media/image61.png"/><Relationship Id="rId194" Type="http://schemas.openxmlformats.org/officeDocument/2006/relationships/footer" Target="footer2.xml"/><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image" Target="media/image19.png"/><Relationship Id="rId35" Type="http://schemas.openxmlformats.org/officeDocument/2006/relationships/hyperlink" Target="https://methods.sagepub.com/reference/the-sage-encyclopedia-of-communication-research-methods/i14203.xml" TargetMode="External"/><Relationship Id="rId56" Type="http://schemas.openxmlformats.org/officeDocument/2006/relationships/hyperlink" Target="https://www.app.college.police.uk/app-content/policing-elections/core-principles-and-legislation/" TargetMode="External"/><Relationship Id="rId77" Type="http://schemas.openxmlformats.org/officeDocument/2006/relationships/hyperlink" Target="https://committees.parliament.uk/publications/3376/documents/32359/default/" TargetMode="External"/><Relationship Id="rId100" Type="http://schemas.openxmlformats.org/officeDocument/2006/relationships/hyperlink" Target="https://recruit.ucsf.edu/diversity-research-participation-why-its-important" TargetMode="External"/><Relationship Id="rId105" Type="http://schemas.openxmlformats.org/officeDocument/2006/relationships/hyperlink" Target="https://www.ncbi.nlm.nih.gov/pmc/articles/PMC4601897/" TargetMode="External"/><Relationship Id="rId126" Type="http://schemas.openxmlformats.org/officeDocument/2006/relationships/hyperlink" Target="https://www.ohchr.org/sites/default/files/Documents/Publications/training5Add3en.pdf" TargetMode="External"/><Relationship Id="rId147" Type="http://schemas.openxmlformats.org/officeDocument/2006/relationships/image" Target="media/image35.png"/><Relationship Id="rId168" Type="http://schemas.openxmlformats.org/officeDocument/2006/relationships/image" Target="media/image56.png"/><Relationship Id="rId8" Type="http://schemas.openxmlformats.org/officeDocument/2006/relationships/settings" Target="settings.xml"/><Relationship Id="rId51" Type="http://schemas.openxmlformats.org/officeDocument/2006/relationships/hyperlink" Target="https://opentextbc.ca/researchmethods/chapter/constructing-survey-questionnaires/" TargetMode="External"/><Relationship Id="rId72" Type="http://schemas.openxmlformats.org/officeDocument/2006/relationships/hyperlink" Target="https://www.policinginstitute.org/wp-content/uploads/2015/06/Greene-2010-Policing-Through-Human-Rights.pdf" TargetMode="External"/><Relationship Id="rId93" Type="http://schemas.openxmlformats.org/officeDocument/2006/relationships/hyperlink" Target="https://luc.id/blog/using-both-qualitative-and-quantitative-approaches-in-your-research-3/" TargetMode="External"/><Relationship Id="rId98" Type="http://schemas.openxmlformats.org/officeDocument/2006/relationships/hyperlink" Target="https://www.democraticaudit.com/2018/11/28/how-well-does-the-uks-democracy-protect-human-rights-and-civil-liberties/" TargetMode="External"/><Relationship Id="rId121" Type="http://schemas.openxmlformats.org/officeDocument/2006/relationships/hyperlink" Target="https://www.gov.uk/government/statistics/rural-crime/rural-crime-statistics" TargetMode="External"/><Relationship Id="rId142" Type="http://schemas.openxmlformats.org/officeDocument/2006/relationships/image" Target="media/image30.png"/><Relationship Id="rId163" Type="http://schemas.openxmlformats.org/officeDocument/2006/relationships/image" Target="media/image51.jpeg"/><Relationship Id="rId184" Type="http://schemas.openxmlformats.org/officeDocument/2006/relationships/image" Target="media/image72.png"/><Relationship Id="rId189" Type="http://schemas.openxmlformats.org/officeDocument/2006/relationships/image" Target="media/image77.png"/><Relationship Id="rId3" Type="http://schemas.openxmlformats.org/officeDocument/2006/relationships/customXml" Target="../customXml/item3.xml"/><Relationship Id="rId25" Type="http://schemas.openxmlformats.org/officeDocument/2006/relationships/image" Target="media/image14.png"/><Relationship Id="rId46" Type="http://schemas.openxmlformats.org/officeDocument/2006/relationships/hyperlink" Target="https://researchbriefings.files.parliament.uk/documents/CBP-8637/CBP-8637.pdf" TargetMode="External"/><Relationship Id="rId67" Type="http://schemas.openxmlformats.org/officeDocument/2006/relationships/hyperlink" Target="https://fra.europa.eu/sites/default/files/fra-2013-fundamental-rights-based-police-training_module-2_en.pdf" TargetMode="External"/><Relationship Id="rId116" Type="http://schemas.openxmlformats.org/officeDocument/2006/relationships/hyperlink" Target="https://www.emerald.com/insight/content/doi/10.1108/03090550610681213/full/html" TargetMode="External"/><Relationship Id="rId137" Type="http://schemas.openxmlformats.org/officeDocument/2006/relationships/image" Target="media/image25.png"/><Relationship Id="rId158" Type="http://schemas.openxmlformats.org/officeDocument/2006/relationships/image" Target="media/image46.png"/><Relationship Id="rId20" Type="http://schemas.openxmlformats.org/officeDocument/2006/relationships/image" Target="media/image9.png"/><Relationship Id="rId41" Type="http://schemas.openxmlformats.org/officeDocument/2006/relationships/hyperlink" Target="https://theconversation.com/how-do-police-regain-trust-after-the-murder-of-sarah-everard-172037" TargetMode="External"/><Relationship Id="rId62" Type="http://schemas.openxmlformats.org/officeDocument/2006/relationships/hyperlink" Target="https://plato.stanford.edu/entries/abduction/" TargetMode="External"/><Relationship Id="rId83" Type="http://schemas.openxmlformats.org/officeDocument/2006/relationships/hyperlink" Target="https://docplayer.net/37840126-Chapter-2-research-methods.html" TargetMode="External"/><Relationship Id="rId88" Type="http://schemas.openxmlformats.org/officeDocument/2006/relationships/hyperlink" Target="https://methods.sagepub.com/reference/encyclopedia-of-survey-research-methods/n440.xml" TargetMode="External"/><Relationship Id="rId111" Type="http://schemas.openxmlformats.org/officeDocument/2006/relationships/hyperlink" Target="https://methods.sagepub.com/reference/encyc-of-research-design/n333.xml" TargetMode="External"/><Relationship Id="rId132" Type="http://schemas.openxmlformats.org/officeDocument/2006/relationships/hyperlink" Target="https://www-jstor-org.ezproxy.uwtsd.ac.uk/stable/44283738?seq=1" TargetMode="External"/><Relationship Id="rId153" Type="http://schemas.openxmlformats.org/officeDocument/2006/relationships/image" Target="media/image41.png"/><Relationship Id="rId174" Type="http://schemas.openxmlformats.org/officeDocument/2006/relationships/image" Target="media/image62.png"/><Relationship Id="rId179" Type="http://schemas.openxmlformats.org/officeDocument/2006/relationships/image" Target="media/image67.png"/><Relationship Id="rId195" Type="http://schemas.openxmlformats.org/officeDocument/2006/relationships/fontTable" Target="fontTable.xml"/><Relationship Id="rId190" Type="http://schemas.openxmlformats.org/officeDocument/2006/relationships/image" Target="media/image78.png"/><Relationship Id="rId15" Type="http://schemas.openxmlformats.org/officeDocument/2006/relationships/image" Target="media/image4.png"/><Relationship Id="rId36" Type="http://schemas.openxmlformats.org/officeDocument/2006/relationships/hyperlink" Target="https://www.amnesty.org/en/documents/eur45/004/2006/en/" TargetMode="External"/><Relationship Id="rId57" Type="http://schemas.openxmlformats.org/officeDocument/2006/relationships/hyperlink" Target="https://assets.college.police.uk/s3fs-public/2021-02/code_of_ethics.pdf" TargetMode="External"/><Relationship Id="rId106" Type="http://schemas.openxmlformats.org/officeDocument/2006/relationships/hyperlink" Target="https://libguides.usc.edu/writingguide/limitations" TargetMode="External"/><Relationship Id="rId127" Type="http://schemas.openxmlformats.org/officeDocument/2006/relationships/hyperlink" Target="https://www.un.org/en/global-issues/human-rights" TargetMode="External"/><Relationship Id="rId10" Type="http://schemas.openxmlformats.org/officeDocument/2006/relationships/footnotes" Target="footnotes.xml"/><Relationship Id="rId31" Type="http://schemas.openxmlformats.org/officeDocument/2006/relationships/image" Target="media/image20.png"/><Relationship Id="rId52" Type="http://schemas.openxmlformats.org/officeDocument/2006/relationships/hyperlink" Target="https://www.frontiersin.org/articles/10.3389/fpsyg.2018.00067/full" TargetMode="External"/><Relationship Id="rId73" Type="http://schemas.openxmlformats.org/officeDocument/2006/relationships/hyperlink" Target="https://www.google.co.uk/amp/s/amp.theguardian.com/law/2021/jun/24/uk-introducing-three-laws-that-threaten-human-rights-says-un-expert" TargetMode="External"/><Relationship Id="rId78" Type="http://schemas.openxmlformats.org/officeDocument/2006/relationships/hyperlink" Target="https://publications.parliament.uk/pa/jt5802/jtselect/jtrights/331/331.pdf" TargetMode="External"/><Relationship Id="rId94" Type="http://schemas.openxmlformats.org/officeDocument/2006/relationships/hyperlink" Target="https://www.standard.co.uk/news/uk/boris-johnson-keir-starmer-sarah-everard-wayne-couzens-prime-minister-b924668.html" TargetMode="External"/><Relationship Id="rId99" Type="http://schemas.openxmlformats.org/officeDocument/2006/relationships/hyperlink" Target="https://opseu.org/wp-content/uploads/2018/12/30_basic_human_rights_list_english.pdf" TargetMode="External"/><Relationship Id="rId101" Type="http://schemas.openxmlformats.org/officeDocument/2006/relationships/hyperlink" Target="http://bereview.pk/index.php/BER/article/view/115/47" TargetMode="External"/><Relationship Id="rId122" Type="http://schemas.openxmlformats.org/officeDocument/2006/relationships/hyperlink" Target="https://www.gov.uk/government/statistics/operation-of-police-powers-under-the-terrorism-act-2000-quarterly-update-to-december-2021/operation-of-police-powers-under-the-terrorism-act-2000-and-subsequent-legislation-arrests-outcomes-and-stop-and-search-great-britain-quarterly-u" TargetMode="External"/><Relationship Id="rId143" Type="http://schemas.openxmlformats.org/officeDocument/2006/relationships/image" Target="media/image31.png"/><Relationship Id="rId148" Type="http://schemas.openxmlformats.org/officeDocument/2006/relationships/image" Target="media/image36.png"/><Relationship Id="rId164" Type="http://schemas.openxmlformats.org/officeDocument/2006/relationships/image" Target="media/image52.png"/><Relationship Id="rId169" Type="http://schemas.openxmlformats.org/officeDocument/2006/relationships/image" Target="media/image57.png"/><Relationship Id="rId185" Type="http://schemas.openxmlformats.org/officeDocument/2006/relationships/image" Target="media/image73.png"/><Relationship Id="rId4" Type="http://schemas.openxmlformats.org/officeDocument/2006/relationships/customXml" Target="../customXml/item4.xml"/><Relationship Id="rId9" Type="http://schemas.openxmlformats.org/officeDocument/2006/relationships/webSettings" Target="webSettings.xml"/><Relationship Id="rId180" Type="http://schemas.openxmlformats.org/officeDocument/2006/relationships/image" Target="media/image68.png"/><Relationship Id="rId26" Type="http://schemas.openxmlformats.org/officeDocument/2006/relationships/image" Target="media/image15.png"/><Relationship Id="rId47" Type="http://schemas.openxmlformats.org/officeDocument/2006/relationships/hyperlink" Target="https://commonslibrary.parliament.uk/research-briefings/sn05013/" TargetMode="External"/><Relationship Id="rId68" Type="http://schemas.openxmlformats.org/officeDocument/2006/relationships/hyperlink" Target="https://www.equalityhumanrights.com/en/human-rights/human-rights-act" TargetMode="External"/><Relationship Id="rId89" Type="http://schemas.openxmlformats.org/officeDocument/2006/relationships/hyperlink" Target="https://yougov.co.uk/topics/politics/articles-reports/2021/10/06/more-britons-now-unconfident-confident-police-deal" TargetMode="External"/><Relationship Id="rId112" Type="http://schemas.openxmlformats.org/officeDocument/2006/relationships/hyperlink" Target="https://methods.sagepub.com/reference/encyc-of-research-design/n108.xml" TargetMode="External"/><Relationship Id="rId133" Type="http://schemas.openxmlformats.org/officeDocument/2006/relationships/image" Target="media/image21.jpeg"/><Relationship Id="rId154" Type="http://schemas.openxmlformats.org/officeDocument/2006/relationships/image" Target="media/image42.png"/><Relationship Id="rId175" Type="http://schemas.openxmlformats.org/officeDocument/2006/relationships/image" Target="media/image63.png"/><Relationship Id="rId196" Type="http://schemas.openxmlformats.org/officeDocument/2006/relationships/theme" Target="theme/theme1.xml"/><Relationship Id="rId16" Type="http://schemas.openxmlformats.org/officeDocument/2006/relationships/image" Target="media/image5.png"/><Relationship Id="rId37" Type="http://schemas.openxmlformats.org/officeDocument/2006/relationships/hyperlink" Target="https://www.amnesty.org.uk/what-are-human-rights" TargetMode="External"/><Relationship Id="rId58" Type="http://schemas.openxmlformats.org/officeDocument/2006/relationships/hyperlink" Target="http://www.app.college.police.uk/app-content/stop-and-search/legal/" TargetMode="External"/><Relationship Id="rId79" Type="http://schemas.openxmlformats.org/officeDocument/2006/relationships/hyperlink" Target="https://usidhr.org/importance-of-human-rights-to-law-enforcement/" TargetMode="External"/><Relationship Id="rId102" Type="http://schemas.openxmlformats.org/officeDocument/2006/relationships/hyperlink" Target="https://blog.ipleaders.in/human-rights-and-police/" TargetMode="External"/><Relationship Id="rId123" Type="http://schemas.openxmlformats.org/officeDocument/2006/relationships/hyperlink" Target="https://www.judiciary.uk/wp-content/uploads/2021/09/Wilson-v-MPS-Summary.pdf" TargetMode="External"/><Relationship Id="rId144" Type="http://schemas.openxmlformats.org/officeDocument/2006/relationships/image" Target="media/image32.png"/><Relationship Id="rId90" Type="http://schemas.openxmlformats.org/officeDocument/2006/relationships/hyperlink" Target="https://doi.org/10.1093/bjc/azab067" TargetMode="External"/><Relationship Id="rId165" Type="http://schemas.openxmlformats.org/officeDocument/2006/relationships/image" Target="media/image53.png"/><Relationship Id="rId186" Type="http://schemas.openxmlformats.org/officeDocument/2006/relationships/image" Target="media/image74.png"/><Relationship Id="rId27" Type="http://schemas.openxmlformats.org/officeDocument/2006/relationships/image" Target="media/image16.png"/><Relationship Id="rId48" Type="http://schemas.openxmlformats.org/officeDocument/2006/relationships/hyperlink" Target="https://commonslibrary.parliament.uk/research-briefings/cbp-8757/" TargetMode="External"/><Relationship Id="rId69" Type="http://schemas.openxmlformats.org/officeDocument/2006/relationships/hyperlink" Target="https://www.equalityhumanrights.com/en/human-rights/what-are-human-rights" TargetMode="External"/><Relationship Id="rId113" Type="http://schemas.openxmlformats.org/officeDocument/2006/relationships/hyperlink" Target="https://d1wqtxts1xzle7.cloudfront.net/32495174/Research_30_-_Research_Onion_Layers_58-with-cover-page-v2.pdf?Expires=1650303224&amp;Signature=cpKZgRXtkDMqpkh7CsKqtk7ehy-1hRkuxqhwkN2zGyZBCZhtiWVX7L5DCcG3CZHfPUY8AUh~VtLqSm0oQL5vnGsJDL~nLlnY2jdTMku0btk89yc5xIhjgasObNyXFCtas4f9u7AyXhRGs0i5jJa5z7~MEDJiVBRl8V893weTSeW-2CRlJqIOwmbkVikHAAZbVz9zdYU0mXDDRHAplb6eLu5e2k6Ut6c0pXkP8BSvP5sekvlJFdNQWeJrPTI7TvAOfZ-1fEkvlb~ArgidtCTRwcQYBLJ9-oaOAkXJMS9sGvmTReu3C0NMuRsnAw1gaLBPczfT0E60lfdcHzNk3W0vAQ__&amp;Key-Pair-Id=APKAJLOHF5GGSLRBV4ZA" TargetMode="External"/><Relationship Id="rId134" Type="http://schemas.openxmlformats.org/officeDocument/2006/relationships/image" Target="media/image22.jpeg"/><Relationship Id="rId80" Type="http://schemas.openxmlformats.org/officeDocument/2006/relationships/hyperlink" Target="https://www.ipsos.com/sites/default/files/ct/news/documents/2022-05/uk-public-perceptions-of-local-policing-and-the-police-ipsos-april-2022.pdf" TargetMode="External"/><Relationship Id="rId155" Type="http://schemas.openxmlformats.org/officeDocument/2006/relationships/image" Target="media/image43.png"/><Relationship Id="rId176" Type="http://schemas.openxmlformats.org/officeDocument/2006/relationships/image" Target="media/image64.png"/><Relationship Id="rId17" Type="http://schemas.openxmlformats.org/officeDocument/2006/relationships/image" Target="media/image6.png"/><Relationship Id="rId38" Type="http://schemas.openxmlformats.org/officeDocument/2006/relationships/hyperlink" Target="https://www.amnesty.org/en/latest/news/2020/12/governments-and-police-must-stop-using-pandemic-as-pretext-for-abuse/" TargetMode="External"/><Relationship Id="rId59" Type="http://schemas.openxmlformats.org/officeDocument/2006/relationships/hyperlink" Target="https://books.google.co.uk/books?id=buxgomvV_3AC&amp;pg=PA60&amp;lpg=PA60&amp;dq=human+rights+and+policing+shared+values+crawshaw&amp;source=bl&amp;ots=YpIDJUSYLx&amp;sig=ACfU3U03c47quES51G2jLoS4FBCXbDqKXw&amp;hl=en&amp;sa=X&amp;ved=2ahUKEwia5umu4I73AhUGTcAKHa9uCoMQ6AF6BAgKEAM" TargetMode="External"/><Relationship Id="rId103" Type="http://schemas.openxmlformats.org/officeDocument/2006/relationships/hyperlink" Target="https://journals.sagepub.com/doi/pdf/10.1177/0032258X20926939" TargetMode="External"/><Relationship Id="rId124" Type="http://schemas.openxmlformats.org/officeDocument/2006/relationships/hyperlink" Target="https://www.parliament.uk/globalassets/documents/joint-committees/human-rights/HRJGillan_HomeSec_090910.pdf" TargetMode="External"/><Relationship Id="rId70" Type="http://schemas.openxmlformats.org/officeDocument/2006/relationships/hyperlink" Target="https://www.theguardian.com/uk-news/2021/sep/30/activist-duped-into-sexual-relationship-with-spy-wins-case-against-met-police" TargetMode="External"/><Relationship Id="rId91" Type="http://schemas.openxmlformats.org/officeDocument/2006/relationships/hyperlink" Target="https://www.jstor.org/stable/43953314" TargetMode="External"/><Relationship Id="rId145" Type="http://schemas.openxmlformats.org/officeDocument/2006/relationships/image" Target="media/image33.png"/><Relationship Id="rId166" Type="http://schemas.openxmlformats.org/officeDocument/2006/relationships/image" Target="media/image54.png"/><Relationship Id="rId187" Type="http://schemas.openxmlformats.org/officeDocument/2006/relationships/image" Target="media/image75.png"/><Relationship Id="rId1" Type="http://schemas.openxmlformats.org/officeDocument/2006/relationships/customXml" Target="../customXml/item1.xml"/><Relationship Id="rId28" Type="http://schemas.openxmlformats.org/officeDocument/2006/relationships/image" Target="media/image17.png"/><Relationship Id="rId49" Type="http://schemas.openxmlformats.org/officeDocument/2006/relationships/hyperlink" Target="https://researchbriefings.files.parliament.uk/documents/SN05013/SN05013.pdf" TargetMode="External"/><Relationship Id="rId114" Type="http://schemas.openxmlformats.org/officeDocument/2006/relationships/hyperlink" Target="https://www.google.co.uk/amp/s/amp.theguadian.com/uk-news/2021/jun/22/curbs-on-protests-in-policing-bill-breach-human-rights-laws-mps-and-peers-say" TargetMode="External"/><Relationship Id="rId60" Type="http://schemas.openxmlformats.org/officeDocument/2006/relationships/hyperlink" Target="https://www.cps.gov.uk/legal-guidance/human-rights-and-criminal-prosecutions-general-principles" TargetMode="External"/><Relationship Id="rId81" Type="http://schemas.openxmlformats.org/officeDocument/2006/relationships/hyperlink" Target="https://www.policeprofessional.com/news/women-have-less-trust-in-police-since-sarah-everard-murder-survey-suggests/" TargetMode="External"/><Relationship Id="rId135" Type="http://schemas.openxmlformats.org/officeDocument/2006/relationships/image" Target="media/image23.jpeg"/><Relationship Id="rId156" Type="http://schemas.openxmlformats.org/officeDocument/2006/relationships/image" Target="media/image44.png"/><Relationship Id="rId177" Type="http://schemas.openxmlformats.org/officeDocument/2006/relationships/image" Target="media/image65.png"/><Relationship Id="rId18" Type="http://schemas.openxmlformats.org/officeDocument/2006/relationships/image" Target="media/image7.jpeg"/><Relationship Id="rId39" Type="http://schemas.openxmlformats.org/officeDocument/2006/relationships/hyperlink" Target="https://www.amnesty.org/en/what-we-do/police-brut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Shauna Curry - 1900085</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8b72ea85c6fb75ba2265f9adfe578501">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22ead6f53755e42c786ce05513d6b4b3"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91EAC5-DBE5-4866-B132-8B3CD254CA1E}">
  <ds:schemaRefs>
    <ds:schemaRef ds:uri="http://schemas.microsoft.com/sharepoint/v3/contenttype/forms"/>
  </ds:schemaRefs>
</ds:datastoreItem>
</file>

<file path=customXml/itemProps3.xml><?xml version="1.0" encoding="utf-8"?>
<ds:datastoreItem xmlns:ds="http://schemas.openxmlformats.org/officeDocument/2006/customXml" ds:itemID="{2DB4D572-E8ED-480B-B7B5-BF895027F5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8D05A32-33AC-4795-9A13-424A100554B7}">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11A7EF9E-D59F-CC4A-BBFE-2E50817505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19398</Words>
  <Characters>110575</Characters>
  <Application>Microsoft Office Word</Application>
  <DocSecurity>0</DocSecurity>
  <Lines>921</Lines>
  <Paragraphs>259</Paragraphs>
  <ScaleCrop>false</ScaleCrop>
  <HeadingPairs>
    <vt:vector size="2" baseType="variant">
      <vt:variant>
        <vt:lpstr>Title</vt:lpstr>
      </vt:variant>
      <vt:variant>
        <vt:i4>1</vt:i4>
      </vt:variant>
    </vt:vector>
  </HeadingPairs>
  <TitlesOfParts>
    <vt:vector size="1" baseType="lpstr">
      <vt:lpstr>Human Rights and Policing</vt:lpstr>
    </vt:vector>
  </TitlesOfParts>
  <Company>University of wales trinity saint david</Company>
  <LinksUpToDate>false</LinksUpToDate>
  <CharactersWithSpaces>129714</CharactersWithSpaces>
  <SharedDoc>false</SharedDoc>
  <HLinks>
    <vt:vector size="972" baseType="variant">
      <vt:variant>
        <vt:i4>7929910</vt:i4>
      </vt:variant>
      <vt:variant>
        <vt:i4>669</vt:i4>
      </vt:variant>
      <vt:variant>
        <vt:i4>0</vt:i4>
      </vt:variant>
      <vt:variant>
        <vt:i4>5</vt:i4>
      </vt:variant>
      <vt:variant>
        <vt:lpwstr>https://www-jstor-org.ezproxy.uwtsd.ac.uk/stable/44283738?seq=1</vt:lpwstr>
      </vt:variant>
      <vt:variant>
        <vt:lpwstr/>
      </vt:variant>
      <vt:variant>
        <vt:i4>2424945</vt:i4>
      </vt:variant>
      <vt:variant>
        <vt:i4>666</vt:i4>
      </vt:variant>
      <vt:variant>
        <vt:i4>0</vt:i4>
      </vt:variant>
      <vt:variant>
        <vt:i4>5</vt:i4>
      </vt:variant>
      <vt:variant>
        <vt:lpwstr>https://doi.org/10.1111/j.1083-6101.2005.tb00259.x</vt:lpwstr>
      </vt:variant>
      <vt:variant>
        <vt:lpwstr/>
      </vt:variant>
      <vt:variant>
        <vt:i4>6553713</vt:i4>
      </vt:variant>
      <vt:variant>
        <vt:i4>663</vt:i4>
      </vt:variant>
      <vt:variant>
        <vt:i4>0</vt:i4>
      </vt:variant>
      <vt:variant>
        <vt:i4>5</vt:i4>
      </vt:variant>
      <vt:variant>
        <vt:lpwstr>https://www.justiceinspectorates.gov.uk/hmicfrs/wp-content/uploads/disproportionate-use-of-police-powers-spotlight-on-stop-search-and-use-of-force.pdf</vt:lpwstr>
      </vt:variant>
      <vt:variant>
        <vt:lpwstr/>
      </vt:variant>
      <vt:variant>
        <vt:i4>721016</vt:i4>
      </vt:variant>
      <vt:variant>
        <vt:i4>660</vt:i4>
      </vt:variant>
      <vt:variant>
        <vt:i4>0</vt:i4>
      </vt:variant>
      <vt:variant>
        <vt:i4>5</vt:i4>
      </vt:variant>
      <vt:variant>
        <vt:lpwstr>http://usir.salford.ac.uk/id/eprint/18250/1/6_Wedawatta_Case_study_as_a_research_strategy_Investigating_extreme_weather_resilience_of_construction_SMEs_in_the_UK.pdf</vt:lpwstr>
      </vt:variant>
      <vt:variant>
        <vt:lpwstr/>
      </vt:variant>
      <vt:variant>
        <vt:i4>6029342</vt:i4>
      </vt:variant>
      <vt:variant>
        <vt:i4>657</vt:i4>
      </vt:variant>
      <vt:variant>
        <vt:i4>0</vt:i4>
      </vt:variant>
      <vt:variant>
        <vt:i4>5</vt:i4>
      </vt:variant>
      <vt:variant>
        <vt:lpwstr>https://doi.org/10/1016/j.chb.2019.05.017</vt:lpwstr>
      </vt:variant>
      <vt:variant>
        <vt:lpwstr/>
      </vt:variant>
      <vt:variant>
        <vt:i4>1900563</vt:i4>
      </vt:variant>
      <vt:variant>
        <vt:i4>654</vt:i4>
      </vt:variant>
      <vt:variant>
        <vt:i4>0</vt:i4>
      </vt:variant>
      <vt:variant>
        <vt:i4>5</vt:i4>
      </vt:variant>
      <vt:variant>
        <vt:lpwstr>https://www.un.org/en/global-issues/human-rights</vt:lpwstr>
      </vt:variant>
      <vt:variant>
        <vt:lpwstr/>
      </vt:variant>
      <vt:variant>
        <vt:i4>4522050</vt:i4>
      </vt:variant>
      <vt:variant>
        <vt:i4>651</vt:i4>
      </vt:variant>
      <vt:variant>
        <vt:i4>0</vt:i4>
      </vt:variant>
      <vt:variant>
        <vt:i4>5</vt:i4>
      </vt:variant>
      <vt:variant>
        <vt:lpwstr>https://www.ohchr.org/sites/default/files/Documents/Publications/training5Add3en.pdf</vt:lpwstr>
      </vt:variant>
      <vt:variant>
        <vt:lpwstr/>
      </vt:variant>
      <vt:variant>
        <vt:i4>7864419</vt:i4>
      </vt:variant>
      <vt:variant>
        <vt:i4>648</vt:i4>
      </vt:variant>
      <vt:variant>
        <vt:i4>0</vt:i4>
      </vt:variant>
      <vt:variant>
        <vt:i4>5</vt:i4>
      </vt:variant>
      <vt:variant>
        <vt:lpwstr>https://publications.parliament.uk/pa/cm5802/cmselect/cmhaff/139/13911.htm</vt:lpwstr>
      </vt:variant>
      <vt:variant>
        <vt:lpwstr/>
      </vt:variant>
      <vt:variant>
        <vt:i4>8192055</vt:i4>
      </vt:variant>
      <vt:variant>
        <vt:i4>645</vt:i4>
      </vt:variant>
      <vt:variant>
        <vt:i4>0</vt:i4>
      </vt:variant>
      <vt:variant>
        <vt:i4>5</vt:i4>
      </vt:variant>
      <vt:variant>
        <vt:lpwstr>https://www.parliament.uk/globalassets/documents/joint-committees/human-rights/HRJGillan_HomeSec_090910.pdf</vt:lpwstr>
      </vt:variant>
      <vt:variant>
        <vt:lpwstr/>
      </vt:variant>
      <vt:variant>
        <vt:i4>4980759</vt:i4>
      </vt:variant>
      <vt:variant>
        <vt:i4>642</vt:i4>
      </vt:variant>
      <vt:variant>
        <vt:i4>0</vt:i4>
      </vt:variant>
      <vt:variant>
        <vt:i4>5</vt:i4>
      </vt:variant>
      <vt:variant>
        <vt:lpwstr>https://www.judiciary.uk/wp-content/uploads/2021/09/Wilson-v-MPS-Summary.pdf</vt:lpwstr>
      </vt:variant>
      <vt:variant>
        <vt:lpwstr/>
      </vt:variant>
      <vt:variant>
        <vt:i4>3211315</vt:i4>
      </vt:variant>
      <vt:variant>
        <vt:i4>639</vt:i4>
      </vt:variant>
      <vt:variant>
        <vt:i4>0</vt:i4>
      </vt:variant>
      <vt:variant>
        <vt:i4>5</vt:i4>
      </vt:variant>
      <vt:variant>
        <vt:lpwstr>https://www.gov.uk/government/statistics/operation-of-police-powers-under-the-terrorism-act-2000-quarterly-update-to-december-2021/operation-of-police-powers-under-the-terrorism-act-2000-and-subsequent-legislation-arrests-outcomes-and-stop-and-search-great-britain-quarterly-u</vt:lpwstr>
      </vt:variant>
      <vt:variant>
        <vt:lpwstr>:~:text=Under%20Section%2041%20of%20TACT,a%20maximum%20of%2014%20days</vt:lpwstr>
      </vt:variant>
      <vt:variant>
        <vt:i4>2621477</vt:i4>
      </vt:variant>
      <vt:variant>
        <vt:i4>636</vt:i4>
      </vt:variant>
      <vt:variant>
        <vt:i4>0</vt:i4>
      </vt:variant>
      <vt:variant>
        <vt:i4>5</vt:i4>
      </vt:variant>
      <vt:variant>
        <vt:lpwstr>https://www.gov.uk/government/statistics/rural-crime/rural-crime-statistics</vt:lpwstr>
      </vt:variant>
      <vt:variant>
        <vt:lpwstr/>
      </vt:variant>
      <vt:variant>
        <vt:i4>131193</vt:i4>
      </vt:variant>
      <vt:variant>
        <vt:i4>633</vt:i4>
      </vt:variant>
      <vt:variant>
        <vt:i4>0</vt:i4>
      </vt:variant>
      <vt:variant>
        <vt:i4>5</vt:i4>
      </vt:variant>
      <vt:variant>
        <vt:lpwstr>https://assets.publishing.service.gov.uk/government/uploads/system/uploads/attachment_data/file/988390/Annex_1___Supporting_statements_comments.pdf</vt:lpwstr>
      </vt:variant>
      <vt:variant>
        <vt:lpwstr/>
      </vt:variant>
      <vt:variant>
        <vt:i4>983040</vt:i4>
      </vt:variant>
      <vt:variant>
        <vt:i4>630</vt:i4>
      </vt:variant>
      <vt:variant>
        <vt:i4>0</vt:i4>
      </vt:variant>
      <vt:variant>
        <vt:i4>5</vt:i4>
      </vt:variant>
      <vt:variant>
        <vt:lpwstr>https://www.gov.uk/guidance/police-and-criminal-evidence-act-1984-pace-codes-of-practice</vt:lpwstr>
      </vt:variant>
      <vt:variant>
        <vt:lpwstr/>
      </vt:variant>
      <vt:variant>
        <vt:i4>1310801</vt:i4>
      </vt:variant>
      <vt:variant>
        <vt:i4>627</vt:i4>
      </vt:variant>
      <vt:variant>
        <vt:i4>0</vt:i4>
      </vt:variant>
      <vt:variant>
        <vt:i4>5</vt:i4>
      </vt:variant>
      <vt:variant>
        <vt:lpwstr>http://dx.doi.org/10.1136/ebn.3.3.68</vt:lpwstr>
      </vt:variant>
      <vt:variant>
        <vt:lpwstr/>
      </vt:variant>
      <vt:variant>
        <vt:i4>6946929</vt:i4>
      </vt:variant>
      <vt:variant>
        <vt:i4>624</vt:i4>
      </vt:variant>
      <vt:variant>
        <vt:i4>0</vt:i4>
      </vt:variant>
      <vt:variant>
        <vt:i4>5</vt:i4>
      </vt:variant>
      <vt:variant>
        <vt:lpwstr>https://www.aesanetwork.org/research-onion-a-systematic-approach-to-designing-research-methodology/</vt:lpwstr>
      </vt:variant>
      <vt:variant>
        <vt:lpwstr/>
      </vt:variant>
      <vt:variant>
        <vt:i4>2752558</vt:i4>
      </vt:variant>
      <vt:variant>
        <vt:i4>621</vt:i4>
      </vt:variant>
      <vt:variant>
        <vt:i4>0</vt:i4>
      </vt:variant>
      <vt:variant>
        <vt:i4>5</vt:i4>
      </vt:variant>
      <vt:variant>
        <vt:lpwstr>https://www.emerald.com/insight/content/doi/10.1108/03090550610681213/full/html</vt:lpwstr>
      </vt:variant>
      <vt:variant>
        <vt:lpwstr/>
      </vt:variant>
      <vt:variant>
        <vt:i4>4194374</vt:i4>
      </vt:variant>
      <vt:variant>
        <vt:i4>618</vt:i4>
      </vt:variant>
      <vt:variant>
        <vt:i4>0</vt:i4>
      </vt:variant>
      <vt:variant>
        <vt:i4>5</vt:i4>
      </vt:variant>
      <vt:variant>
        <vt:lpwstr>https://www.abouthumanrights.co.uk/uk-breaches-human-rights-law.html</vt:lpwstr>
      </vt:variant>
      <vt:variant>
        <vt:lpwstr/>
      </vt:variant>
      <vt:variant>
        <vt:i4>7012470</vt:i4>
      </vt:variant>
      <vt:variant>
        <vt:i4>615</vt:i4>
      </vt:variant>
      <vt:variant>
        <vt:i4>0</vt:i4>
      </vt:variant>
      <vt:variant>
        <vt:i4>5</vt:i4>
      </vt:variant>
      <vt:variant>
        <vt:lpwstr>https://www.google.co.uk/amp/s/amp.theguadian.com/uk-news/2021/jun/22/curbs-on-protests-in-policing-bill-breach-human-rights-laws-mps-and-peers-say</vt:lpwstr>
      </vt:variant>
      <vt:variant>
        <vt:lpwstr/>
      </vt:variant>
      <vt:variant>
        <vt:i4>4587538</vt:i4>
      </vt:variant>
      <vt:variant>
        <vt:i4>612</vt:i4>
      </vt:variant>
      <vt:variant>
        <vt:i4>0</vt:i4>
      </vt:variant>
      <vt:variant>
        <vt:i4>5</vt:i4>
      </vt:variant>
      <vt:variant>
        <vt:lpwstr>https://d1wqtxts1xzle7.cloudfront.net/32495174/Research_30_-_Research_Onion_Layers_58-with-cover-page-v2.pdf?Expires=1650303224&amp;Signature=cpKZgRXtkDMqpkh7CsKqtk7ehy-1hRkuxqhwkN2zGyZBCZhtiWVX7L5DCcG3CZHfPUY8AUh~VtLqSm0oQL5vnGsJDL~nLlnY2jdTMku0btk89yc5xIhjgasObNyXFCtas4f9u7AyXhRGs0i5jJa5z7~MEDJiVBRl8V893weTSeW-2CRlJqIOwmbkVikHAAZbVz9zdYU0mXDDRHAplb6eLu5e2k6Ut6c0pXkP8BSvP5sekvlJFdNQWeJrPTI7TvAOfZ-1fEkvlb~ArgidtCTRwcQYBLJ9-oaOAkXJMS9sGvmTReu3C0NMuRsnAw1gaLBPczfT0E60lfdcHzNk3W0vAQ__&amp;Key-Pair-Id=APKAJLOHF5GGSLRBV4ZA</vt:lpwstr>
      </vt:variant>
      <vt:variant>
        <vt:lpwstr/>
      </vt:variant>
      <vt:variant>
        <vt:i4>7143475</vt:i4>
      </vt:variant>
      <vt:variant>
        <vt:i4>609</vt:i4>
      </vt:variant>
      <vt:variant>
        <vt:i4>0</vt:i4>
      </vt:variant>
      <vt:variant>
        <vt:i4>5</vt:i4>
      </vt:variant>
      <vt:variant>
        <vt:lpwstr>https://methods.sagepub.com/reference/encyc-of-research-design/n108.xml</vt:lpwstr>
      </vt:variant>
      <vt:variant>
        <vt:lpwstr/>
      </vt:variant>
      <vt:variant>
        <vt:i4>1704030</vt:i4>
      </vt:variant>
      <vt:variant>
        <vt:i4>606</vt:i4>
      </vt:variant>
      <vt:variant>
        <vt:i4>0</vt:i4>
      </vt:variant>
      <vt:variant>
        <vt:i4>5</vt:i4>
      </vt:variant>
      <vt:variant>
        <vt:lpwstr>https://methods.sagepub.com/reference/encyc-of-research-design/n333.xml</vt:lpwstr>
      </vt:variant>
      <vt:variant>
        <vt:lpwstr>:~:text=Primary%20data%20can%20be%20collected,compared%20to%20secondary%20data%20collection</vt:lpwstr>
      </vt:variant>
      <vt:variant>
        <vt:i4>4522015</vt:i4>
      </vt:variant>
      <vt:variant>
        <vt:i4>603</vt:i4>
      </vt:variant>
      <vt:variant>
        <vt:i4>0</vt:i4>
      </vt:variant>
      <vt:variant>
        <vt:i4>5</vt:i4>
      </vt:variant>
      <vt:variant>
        <vt:lpwstr>https://www.statewatch.org/media/documents/analyses/no-105-uk-section-44.pdf</vt:lpwstr>
      </vt:variant>
      <vt:variant>
        <vt:lpwstr/>
      </vt:variant>
      <vt:variant>
        <vt:i4>7209056</vt:i4>
      </vt:variant>
      <vt:variant>
        <vt:i4>600</vt:i4>
      </vt:variant>
      <vt:variant>
        <vt:i4>0</vt:i4>
      </vt:variant>
      <vt:variant>
        <vt:i4>5</vt:i4>
      </vt:variant>
      <vt:variant>
        <vt:lpwstr>https://www.niehs.nih.gov/research/resources/bioethics/whatis/index.cfm</vt:lpwstr>
      </vt:variant>
      <vt:variant>
        <vt:lpwstr/>
      </vt:variant>
      <vt:variant>
        <vt:i4>7012455</vt:i4>
      </vt:variant>
      <vt:variant>
        <vt:i4>597</vt:i4>
      </vt:variant>
      <vt:variant>
        <vt:i4>0</vt:i4>
      </vt:variant>
      <vt:variant>
        <vt:i4>5</vt:i4>
      </vt:variant>
      <vt:variant>
        <vt:lpwstr>https://www.bournemouthecho.co.uk/news/19624454.police-force-not-tarred-brush/</vt:lpwstr>
      </vt:variant>
      <vt:variant>
        <vt:lpwstr/>
      </vt:variant>
      <vt:variant>
        <vt:i4>6946937</vt:i4>
      </vt:variant>
      <vt:variant>
        <vt:i4>594</vt:i4>
      </vt:variant>
      <vt:variant>
        <vt:i4>0</vt:i4>
      </vt:variant>
      <vt:variant>
        <vt:i4>5</vt:i4>
      </vt:variant>
      <vt:variant>
        <vt:lpwstr>https://www.researchgate.net/publication/2174858_Research_Methodology</vt:lpwstr>
      </vt:variant>
      <vt:variant>
        <vt:lpwstr/>
      </vt:variant>
      <vt:variant>
        <vt:i4>6422571</vt:i4>
      </vt:variant>
      <vt:variant>
        <vt:i4>591</vt:i4>
      </vt:variant>
      <vt:variant>
        <vt:i4>0</vt:i4>
      </vt:variant>
      <vt:variant>
        <vt:i4>5</vt:i4>
      </vt:variant>
      <vt:variant>
        <vt:lpwstr>https://libguides.usc.edu/writingguide/limitations</vt:lpwstr>
      </vt:variant>
      <vt:variant>
        <vt:lpwstr>:~:text=The%20limitations%20of%20the%20study,the%20findings%20from%20your%20research</vt:lpwstr>
      </vt:variant>
      <vt:variant>
        <vt:i4>2883629</vt:i4>
      </vt:variant>
      <vt:variant>
        <vt:i4>588</vt:i4>
      </vt:variant>
      <vt:variant>
        <vt:i4>0</vt:i4>
      </vt:variant>
      <vt:variant>
        <vt:i4>5</vt:i4>
      </vt:variant>
      <vt:variant>
        <vt:lpwstr>https://www.ncbi.nlm.nih.gov/pmc/articles/PMC4601897/</vt:lpwstr>
      </vt:variant>
      <vt:variant>
        <vt:lpwstr>A3</vt:lpwstr>
      </vt:variant>
      <vt:variant>
        <vt:i4>3014697</vt:i4>
      </vt:variant>
      <vt:variant>
        <vt:i4>585</vt:i4>
      </vt:variant>
      <vt:variant>
        <vt:i4>0</vt:i4>
      </vt:variant>
      <vt:variant>
        <vt:i4>5</vt:i4>
      </vt:variant>
      <vt:variant>
        <vt:lpwstr>https://www.polfed.org/media/14239/the-office-of-constable-with-links-2018.pdf</vt:lpwstr>
      </vt:variant>
      <vt:variant>
        <vt:lpwstr/>
      </vt:variant>
      <vt:variant>
        <vt:i4>1245194</vt:i4>
      </vt:variant>
      <vt:variant>
        <vt:i4>582</vt:i4>
      </vt:variant>
      <vt:variant>
        <vt:i4>0</vt:i4>
      </vt:variant>
      <vt:variant>
        <vt:i4>5</vt:i4>
      </vt:variant>
      <vt:variant>
        <vt:lpwstr>https://journals.sagepub.com/doi/pdf/10.1177/0032258X20926939</vt:lpwstr>
      </vt:variant>
      <vt:variant>
        <vt:lpwstr/>
      </vt:variant>
      <vt:variant>
        <vt:i4>3145767</vt:i4>
      </vt:variant>
      <vt:variant>
        <vt:i4>579</vt:i4>
      </vt:variant>
      <vt:variant>
        <vt:i4>0</vt:i4>
      </vt:variant>
      <vt:variant>
        <vt:i4>5</vt:i4>
      </vt:variant>
      <vt:variant>
        <vt:lpwstr>https://blog.ipleaders.in/human-rights-and-police/</vt:lpwstr>
      </vt:variant>
      <vt:variant>
        <vt:lpwstr/>
      </vt:variant>
      <vt:variant>
        <vt:i4>917526</vt:i4>
      </vt:variant>
      <vt:variant>
        <vt:i4>576</vt:i4>
      </vt:variant>
      <vt:variant>
        <vt:i4>0</vt:i4>
      </vt:variant>
      <vt:variant>
        <vt:i4>5</vt:i4>
      </vt:variant>
      <vt:variant>
        <vt:lpwstr>http://bereview.pk/index.php/BER/article/view/115/47</vt:lpwstr>
      </vt:variant>
      <vt:variant>
        <vt:lpwstr/>
      </vt:variant>
      <vt:variant>
        <vt:i4>4063349</vt:i4>
      </vt:variant>
      <vt:variant>
        <vt:i4>573</vt:i4>
      </vt:variant>
      <vt:variant>
        <vt:i4>0</vt:i4>
      </vt:variant>
      <vt:variant>
        <vt:i4>5</vt:i4>
      </vt:variant>
      <vt:variant>
        <vt:lpwstr>https://recruit.ucsf.edu/diversity-research-participation-why-its-important</vt:lpwstr>
      </vt:variant>
      <vt:variant>
        <vt:lpwstr/>
      </vt:variant>
      <vt:variant>
        <vt:i4>7798810</vt:i4>
      </vt:variant>
      <vt:variant>
        <vt:i4>570</vt:i4>
      </vt:variant>
      <vt:variant>
        <vt:i4>0</vt:i4>
      </vt:variant>
      <vt:variant>
        <vt:i4>5</vt:i4>
      </vt:variant>
      <vt:variant>
        <vt:lpwstr>https://opseu.org/wp-content/uploads/2018/12/30_basic_human_rights_list_english.pdf</vt:lpwstr>
      </vt:variant>
      <vt:variant>
        <vt:lpwstr/>
      </vt:variant>
      <vt:variant>
        <vt:i4>6160406</vt:i4>
      </vt:variant>
      <vt:variant>
        <vt:i4>567</vt:i4>
      </vt:variant>
      <vt:variant>
        <vt:i4>0</vt:i4>
      </vt:variant>
      <vt:variant>
        <vt:i4>5</vt:i4>
      </vt:variant>
      <vt:variant>
        <vt:lpwstr>https://www.democraticaudit.com/2018/11/28/how-well-does-the-uks-democracy-protect-human-rights-and-civil-liberties/</vt:lpwstr>
      </vt:variant>
      <vt:variant>
        <vt:lpwstr/>
      </vt:variant>
      <vt:variant>
        <vt:i4>7929983</vt:i4>
      </vt:variant>
      <vt:variant>
        <vt:i4>564</vt:i4>
      </vt:variant>
      <vt:variant>
        <vt:i4>0</vt:i4>
      </vt:variant>
      <vt:variant>
        <vt:i4>5</vt:i4>
      </vt:variant>
      <vt:variant>
        <vt:lpwstr>https://researchoutput.csu.edu.au/en/publications/the-practical-effects-of-the-human-rights-act-1998-on-policing-in</vt:lpwstr>
      </vt:variant>
      <vt:variant>
        <vt:lpwstr/>
      </vt:variant>
      <vt:variant>
        <vt:i4>1638471</vt:i4>
      </vt:variant>
      <vt:variant>
        <vt:i4>561</vt:i4>
      </vt:variant>
      <vt:variant>
        <vt:i4>0</vt:i4>
      </vt:variant>
      <vt:variant>
        <vt:i4>5</vt:i4>
      </vt:variant>
      <vt:variant>
        <vt:lpwstr>https://journals.sagepub.com/doi/abs/10.1177/0011128711421857</vt:lpwstr>
      </vt:variant>
      <vt:variant>
        <vt:lpwstr/>
      </vt:variant>
      <vt:variant>
        <vt:i4>2818155</vt:i4>
      </vt:variant>
      <vt:variant>
        <vt:i4>558</vt:i4>
      </vt:variant>
      <vt:variant>
        <vt:i4>0</vt:i4>
      </vt:variant>
      <vt:variant>
        <vt:i4>5</vt:i4>
      </vt:variant>
      <vt:variant>
        <vt:lpwstr>https://www.echr.coe.int/Documents/Handbook_European_Convention_Police_ENG.pdf</vt:lpwstr>
      </vt:variant>
      <vt:variant>
        <vt:lpwstr/>
      </vt:variant>
      <vt:variant>
        <vt:i4>6029379</vt:i4>
      </vt:variant>
      <vt:variant>
        <vt:i4>555</vt:i4>
      </vt:variant>
      <vt:variant>
        <vt:i4>0</vt:i4>
      </vt:variant>
      <vt:variant>
        <vt:i4>5</vt:i4>
      </vt:variant>
      <vt:variant>
        <vt:lpwstr>https://www.standard.co.uk/news/uk/boris-johnson-keir-starmer-sarah-everard-wayne-couzens-prime-minister-b924668.html</vt:lpwstr>
      </vt:variant>
      <vt:variant>
        <vt:lpwstr/>
      </vt:variant>
      <vt:variant>
        <vt:i4>3473519</vt:i4>
      </vt:variant>
      <vt:variant>
        <vt:i4>552</vt:i4>
      </vt:variant>
      <vt:variant>
        <vt:i4>0</vt:i4>
      </vt:variant>
      <vt:variant>
        <vt:i4>5</vt:i4>
      </vt:variant>
      <vt:variant>
        <vt:lpwstr>https://luc.id/blog/using-both-qualitative-and-quantitative-approaches-in-your-research-3/</vt:lpwstr>
      </vt:variant>
      <vt:variant>
        <vt:lpwstr/>
      </vt:variant>
      <vt:variant>
        <vt:i4>6357114</vt:i4>
      </vt:variant>
      <vt:variant>
        <vt:i4>549</vt:i4>
      </vt:variant>
      <vt:variant>
        <vt:i4>0</vt:i4>
      </vt:variant>
      <vt:variant>
        <vt:i4>5</vt:i4>
      </vt:variant>
      <vt:variant>
        <vt:lpwstr>https://www.met.police.uk/advice/advice-and-information/st-s/stop-and-search/your-rights-and-responsibilities/</vt:lpwstr>
      </vt:variant>
      <vt:variant>
        <vt:lpwstr/>
      </vt:variant>
      <vt:variant>
        <vt:i4>5963840</vt:i4>
      </vt:variant>
      <vt:variant>
        <vt:i4>546</vt:i4>
      </vt:variant>
      <vt:variant>
        <vt:i4>0</vt:i4>
      </vt:variant>
      <vt:variant>
        <vt:i4>5</vt:i4>
      </vt:variant>
      <vt:variant>
        <vt:lpwstr>https://www.jstor.org/stable/43953314</vt:lpwstr>
      </vt:variant>
      <vt:variant>
        <vt:lpwstr/>
      </vt:variant>
      <vt:variant>
        <vt:i4>7405672</vt:i4>
      </vt:variant>
      <vt:variant>
        <vt:i4>543</vt:i4>
      </vt:variant>
      <vt:variant>
        <vt:i4>0</vt:i4>
      </vt:variant>
      <vt:variant>
        <vt:i4>5</vt:i4>
      </vt:variant>
      <vt:variant>
        <vt:lpwstr>https://doi.org/10.1093/bjc/azab067</vt:lpwstr>
      </vt:variant>
      <vt:variant>
        <vt:lpwstr/>
      </vt:variant>
      <vt:variant>
        <vt:i4>6684712</vt:i4>
      </vt:variant>
      <vt:variant>
        <vt:i4>540</vt:i4>
      </vt:variant>
      <vt:variant>
        <vt:i4>0</vt:i4>
      </vt:variant>
      <vt:variant>
        <vt:i4>5</vt:i4>
      </vt:variant>
      <vt:variant>
        <vt:lpwstr>https://yougov.co.uk/topics/politics/articles-reports/2021/10/06/more-britons-now-unconfident-confident-police-deal</vt:lpwstr>
      </vt:variant>
      <vt:variant>
        <vt:lpwstr/>
      </vt:variant>
      <vt:variant>
        <vt:i4>3014690</vt:i4>
      </vt:variant>
      <vt:variant>
        <vt:i4>537</vt:i4>
      </vt:variant>
      <vt:variant>
        <vt:i4>0</vt:i4>
      </vt:variant>
      <vt:variant>
        <vt:i4>5</vt:i4>
      </vt:variant>
      <vt:variant>
        <vt:lpwstr>https://methods.sagepub.com/reference/encyclopedia-of-survey-research-methods/n440.xml</vt:lpwstr>
      </vt:variant>
      <vt:variant>
        <vt:lpwstr/>
      </vt:variant>
      <vt:variant>
        <vt:i4>1769549</vt:i4>
      </vt:variant>
      <vt:variant>
        <vt:i4>534</vt:i4>
      </vt:variant>
      <vt:variant>
        <vt:i4>0</vt:i4>
      </vt:variant>
      <vt:variant>
        <vt:i4>5</vt:i4>
      </vt:variant>
      <vt:variant>
        <vt:lpwstr>https://www.ncbi.nlm.nih.gov/pmc/articles/PMC5519338/</vt:lpwstr>
      </vt:variant>
      <vt:variant>
        <vt:lpwstr/>
      </vt:variant>
      <vt:variant>
        <vt:i4>720961</vt:i4>
      </vt:variant>
      <vt:variant>
        <vt:i4>531</vt:i4>
      </vt:variant>
      <vt:variant>
        <vt:i4>0</vt:i4>
      </vt:variant>
      <vt:variant>
        <vt:i4>5</vt:i4>
      </vt:variant>
      <vt:variant>
        <vt:lpwstr>http://citeseerx.ist.psu.edu/viewdoc/download?doi=10.1.1.1065.6043&amp;rep=rep1&amp;type=pdf</vt:lpwstr>
      </vt:variant>
      <vt:variant>
        <vt:lpwstr/>
      </vt:variant>
      <vt:variant>
        <vt:i4>6815781</vt:i4>
      </vt:variant>
      <vt:variant>
        <vt:i4>528</vt:i4>
      </vt:variant>
      <vt:variant>
        <vt:i4>0</vt:i4>
      </vt:variant>
      <vt:variant>
        <vt:i4>5</vt:i4>
      </vt:variant>
      <vt:variant>
        <vt:lpwstr>https://justice.org.uk/counter-terrorism-human-rights/</vt:lpwstr>
      </vt:variant>
      <vt:variant>
        <vt:lpwstr>:~:text=Counter%2Dterrorism%20is%20a%20human,legal%20principles%2C%20including%20fundamental%20rights</vt:lpwstr>
      </vt:variant>
      <vt:variant>
        <vt:i4>655446</vt:i4>
      </vt:variant>
      <vt:variant>
        <vt:i4>525</vt:i4>
      </vt:variant>
      <vt:variant>
        <vt:i4>0</vt:i4>
      </vt:variant>
      <vt:variant>
        <vt:i4>5</vt:i4>
      </vt:variant>
      <vt:variant>
        <vt:lpwstr>http://refractivethinker.com/doctoral-research-the-importance-of-a-reliable-and-valid-data-collection-instrument/</vt:lpwstr>
      </vt:variant>
      <vt:variant>
        <vt:lpwstr>:~:text=An%20instrument%20lacking%20validity%20produces,the%20study's%20reliability%20and%20validity</vt:lpwstr>
      </vt:variant>
      <vt:variant>
        <vt:i4>2949241</vt:i4>
      </vt:variant>
      <vt:variant>
        <vt:i4>522</vt:i4>
      </vt:variant>
      <vt:variant>
        <vt:i4>0</vt:i4>
      </vt:variant>
      <vt:variant>
        <vt:i4>5</vt:i4>
      </vt:variant>
      <vt:variant>
        <vt:lpwstr>https://docplayer.net/37840126-Chapter-2-research-methods.html</vt:lpwstr>
      </vt:variant>
      <vt:variant>
        <vt:lpwstr/>
      </vt:variant>
      <vt:variant>
        <vt:i4>3735670</vt:i4>
      </vt:variant>
      <vt:variant>
        <vt:i4>519</vt:i4>
      </vt:variant>
      <vt:variant>
        <vt:i4>0</vt:i4>
      </vt:variant>
      <vt:variant>
        <vt:i4>5</vt:i4>
      </vt:variant>
      <vt:variant>
        <vt:lpwstr>https://journals.sagepub.com/doi/10.3102/0013189X033007014</vt:lpwstr>
      </vt:variant>
      <vt:variant>
        <vt:lpwstr/>
      </vt:variant>
      <vt:variant>
        <vt:i4>7798911</vt:i4>
      </vt:variant>
      <vt:variant>
        <vt:i4>516</vt:i4>
      </vt:variant>
      <vt:variant>
        <vt:i4>0</vt:i4>
      </vt:variant>
      <vt:variant>
        <vt:i4>5</vt:i4>
      </vt:variant>
      <vt:variant>
        <vt:lpwstr>https://www.policeprofessional.com/news/women-have-less-trust-in-police-since-sarah-everard-murder-survey-suggests/</vt:lpwstr>
      </vt:variant>
      <vt:variant>
        <vt:lpwstr/>
      </vt:variant>
      <vt:variant>
        <vt:i4>6553706</vt:i4>
      </vt:variant>
      <vt:variant>
        <vt:i4>513</vt:i4>
      </vt:variant>
      <vt:variant>
        <vt:i4>0</vt:i4>
      </vt:variant>
      <vt:variant>
        <vt:i4>5</vt:i4>
      </vt:variant>
      <vt:variant>
        <vt:lpwstr>https://www.ipsos.com/sites/default/files/ct/news/documents/2022-05/uk-public-perceptions-of-local-policing-and-the-police-ipsos-april-2022.pdf</vt:lpwstr>
      </vt:variant>
      <vt:variant>
        <vt:lpwstr/>
      </vt:variant>
      <vt:variant>
        <vt:i4>524359</vt:i4>
      </vt:variant>
      <vt:variant>
        <vt:i4>510</vt:i4>
      </vt:variant>
      <vt:variant>
        <vt:i4>0</vt:i4>
      </vt:variant>
      <vt:variant>
        <vt:i4>5</vt:i4>
      </vt:variant>
      <vt:variant>
        <vt:lpwstr>https://usidhr.org/importance-of-human-rights-to-law-enforcement/</vt:lpwstr>
      </vt:variant>
      <vt:variant>
        <vt:lpwstr/>
      </vt:variant>
      <vt:variant>
        <vt:i4>2490420</vt:i4>
      </vt:variant>
      <vt:variant>
        <vt:i4>507</vt:i4>
      </vt:variant>
      <vt:variant>
        <vt:i4>0</vt:i4>
      </vt:variant>
      <vt:variant>
        <vt:i4>5</vt:i4>
      </vt:variant>
      <vt:variant>
        <vt:lpwstr>https://publications.parliament.uk/pa/jt5802/jtselect/jtrights/331/331.pdf</vt:lpwstr>
      </vt:variant>
      <vt:variant>
        <vt:lpwstr/>
      </vt:variant>
      <vt:variant>
        <vt:i4>2490466</vt:i4>
      </vt:variant>
      <vt:variant>
        <vt:i4>504</vt:i4>
      </vt:variant>
      <vt:variant>
        <vt:i4>0</vt:i4>
      </vt:variant>
      <vt:variant>
        <vt:i4>5</vt:i4>
      </vt:variant>
      <vt:variant>
        <vt:lpwstr>https://committees.parliament.uk/publications/3376/documents/32359/default/</vt:lpwstr>
      </vt:variant>
      <vt:variant>
        <vt:lpwstr/>
      </vt:variant>
      <vt:variant>
        <vt:i4>1179722</vt:i4>
      </vt:variant>
      <vt:variant>
        <vt:i4>501</vt:i4>
      </vt:variant>
      <vt:variant>
        <vt:i4>0</vt:i4>
      </vt:variant>
      <vt:variant>
        <vt:i4>5</vt:i4>
      </vt:variant>
      <vt:variant>
        <vt:lpwstr>https://www.gov.uk/government/publications/police-crime-sentencing-and-courts-bill-2021-factsheets/police-crime-sentencing-and-courts-bill-2021-protest-powers-factsheet</vt:lpwstr>
      </vt:variant>
      <vt:variant>
        <vt:lpwstr/>
      </vt:variant>
      <vt:variant>
        <vt:i4>4325400</vt:i4>
      </vt:variant>
      <vt:variant>
        <vt:i4>498</vt:i4>
      </vt:variant>
      <vt:variant>
        <vt:i4>0</vt:i4>
      </vt:variant>
      <vt:variant>
        <vt:i4>5</vt:i4>
      </vt:variant>
      <vt:variant>
        <vt:lpwstr>https://www.ucl.ac.uk/global-governance/news/2019/feb/why-should-anyone-care-about-human-rights-prisoners</vt:lpwstr>
      </vt:variant>
      <vt:variant>
        <vt:lpwstr>:~:text=As%20the%202015%20Nelson%20Mandela,and%20value%20as%20human%20beings.</vt:lpwstr>
      </vt:variant>
      <vt:variant>
        <vt:i4>589828</vt:i4>
      </vt:variant>
      <vt:variant>
        <vt:i4>495</vt:i4>
      </vt:variant>
      <vt:variant>
        <vt:i4>0</vt:i4>
      </vt:variant>
      <vt:variant>
        <vt:i4>5</vt:i4>
      </vt:variant>
      <vt:variant>
        <vt:lpwstr>https://eachother.org.uk/which-of-child-qs-rights-might-police-or-teachers-have-violated/</vt:lpwstr>
      </vt:variant>
      <vt:variant>
        <vt:lpwstr/>
      </vt:variant>
      <vt:variant>
        <vt:i4>2883619</vt:i4>
      </vt:variant>
      <vt:variant>
        <vt:i4>492</vt:i4>
      </vt:variant>
      <vt:variant>
        <vt:i4>0</vt:i4>
      </vt:variant>
      <vt:variant>
        <vt:i4>5</vt:i4>
      </vt:variant>
      <vt:variant>
        <vt:lpwstr>https://www.google.co.uk/amp/s/amp.theguardian.com/law/2021/jun/24/uk-introducing-three-laws-that-threaten-human-rights-says-un-expert</vt:lpwstr>
      </vt:variant>
      <vt:variant>
        <vt:lpwstr/>
      </vt:variant>
      <vt:variant>
        <vt:i4>3735675</vt:i4>
      </vt:variant>
      <vt:variant>
        <vt:i4>489</vt:i4>
      </vt:variant>
      <vt:variant>
        <vt:i4>0</vt:i4>
      </vt:variant>
      <vt:variant>
        <vt:i4>5</vt:i4>
      </vt:variant>
      <vt:variant>
        <vt:lpwstr>https://www.policinginstitute.org/wp-content/uploads/2015/06/Greene-2010-Policing-Through-Human-Rights.pdf</vt:lpwstr>
      </vt:variant>
      <vt:variant>
        <vt:lpwstr/>
      </vt:variant>
      <vt:variant>
        <vt:i4>3473459</vt:i4>
      </vt:variant>
      <vt:variant>
        <vt:i4>486</vt:i4>
      </vt:variant>
      <vt:variant>
        <vt:i4>0</vt:i4>
      </vt:variant>
      <vt:variant>
        <vt:i4>5</vt:i4>
      </vt:variant>
      <vt:variant>
        <vt:lpwstr>https://www.lawgazette.co.uk/news/human-rights-act-constraining-police-powers/5109053.article</vt:lpwstr>
      </vt:variant>
      <vt:variant>
        <vt:lpwstr>:~:text=Court%20rulings%20on%20human%20rights,Rights%20Act%20has%20been%20told</vt:lpwstr>
      </vt:variant>
      <vt:variant>
        <vt:i4>5242963</vt:i4>
      </vt:variant>
      <vt:variant>
        <vt:i4>483</vt:i4>
      </vt:variant>
      <vt:variant>
        <vt:i4>0</vt:i4>
      </vt:variant>
      <vt:variant>
        <vt:i4>5</vt:i4>
      </vt:variant>
      <vt:variant>
        <vt:lpwstr>https://www.theguardian.com/uk-news/2021/sep/30/activist-duped-into-sexual-relationship-with-spy-wins-case-against-met-police</vt:lpwstr>
      </vt:variant>
      <vt:variant>
        <vt:lpwstr/>
      </vt:variant>
      <vt:variant>
        <vt:i4>1441819</vt:i4>
      </vt:variant>
      <vt:variant>
        <vt:i4>480</vt:i4>
      </vt:variant>
      <vt:variant>
        <vt:i4>0</vt:i4>
      </vt:variant>
      <vt:variant>
        <vt:i4>5</vt:i4>
      </vt:variant>
      <vt:variant>
        <vt:lpwstr>https://www.equalityhumanrights.com/en/human-rights/what-are-human-rights</vt:lpwstr>
      </vt:variant>
      <vt:variant>
        <vt:lpwstr>:~:text=These%20basic%20rights%20are%20based,defined%20and%20protected%20by%20law</vt:lpwstr>
      </vt:variant>
      <vt:variant>
        <vt:i4>4587546</vt:i4>
      </vt:variant>
      <vt:variant>
        <vt:i4>477</vt:i4>
      </vt:variant>
      <vt:variant>
        <vt:i4>0</vt:i4>
      </vt:variant>
      <vt:variant>
        <vt:i4>5</vt:i4>
      </vt:variant>
      <vt:variant>
        <vt:lpwstr>https://www.equalityhumanrights.com/en/human-rights/human-rights-act</vt:lpwstr>
      </vt:variant>
      <vt:variant>
        <vt:lpwstr/>
      </vt:variant>
      <vt:variant>
        <vt:i4>6094923</vt:i4>
      </vt:variant>
      <vt:variant>
        <vt:i4>474</vt:i4>
      </vt:variant>
      <vt:variant>
        <vt:i4>0</vt:i4>
      </vt:variant>
      <vt:variant>
        <vt:i4>5</vt:i4>
      </vt:variant>
      <vt:variant>
        <vt:lpwstr>https://fra.europa.eu/sites/default/files/fra-2013-fundamental-rights-based-police-training_module-2_en.pdf</vt:lpwstr>
      </vt:variant>
      <vt:variant>
        <vt:lpwstr/>
      </vt:variant>
      <vt:variant>
        <vt:i4>8257656</vt:i4>
      </vt:variant>
      <vt:variant>
        <vt:i4>471</vt:i4>
      </vt:variant>
      <vt:variant>
        <vt:i4>0</vt:i4>
      </vt:variant>
      <vt:variant>
        <vt:i4>5</vt:i4>
      </vt:variant>
      <vt:variant>
        <vt:lpwstr>https://www.stop-watch.org/news-opinion/a-sus-law-by-any-other-name-stinks-as-much/</vt:lpwstr>
      </vt:variant>
      <vt:variant>
        <vt:lpwstr/>
      </vt:variant>
      <vt:variant>
        <vt:i4>2883644</vt:i4>
      </vt:variant>
      <vt:variant>
        <vt:i4>468</vt:i4>
      </vt:variant>
      <vt:variant>
        <vt:i4>0</vt:i4>
      </vt:variant>
      <vt:variant>
        <vt:i4>5</vt:i4>
      </vt:variant>
      <vt:variant>
        <vt:lpwstr>https://ukdataservice.ac.uk/case-study/the-education-effect-how-education-is-associated-with-personal-and-social-benefits/</vt:lpwstr>
      </vt:variant>
      <vt:variant>
        <vt:lpwstr/>
      </vt:variant>
      <vt:variant>
        <vt:i4>7733287</vt:i4>
      </vt:variant>
      <vt:variant>
        <vt:i4>465</vt:i4>
      </vt:variant>
      <vt:variant>
        <vt:i4>0</vt:i4>
      </vt:variant>
      <vt:variant>
        <vt:i4>5</vt:i4>
      </vt:variant>
      <vt:variant>
        <vt:lpwstr>https://eachother.org.uk/rightsinfo-eachother-why-we-changed-our-name/</vt:lpwstr>
      </vt:variant>
      <vt:variant>
        <vt:lpwstr/>
      </vt:variant>
      <vt:variant>
        <vt:i4>2621485</vt:i4>
      </vt:variant>
      <vt:variant>
        <vt:i4>462</vt:i4>
      </vt:variant>
      <vt:variant>
        <vt:i4>0</vt:i4>
      </vt:variant>
      <vt:variant>
        <vt:i4>5</vt:i4>
      </vt:variant>
      <vt:variant>
        <vt:lpwstr>https://research-methodology.net/research-methods/data-collection/</vt:lpwstr>
      </vt:variant>
      <vt:variant>
        <vt:lpwstr/>
      </vt:variant>
      <vt:variant>
        <vt:i4>4980743</vt:i4>
      </vt:variant>
      <vt:variant>
        <vt:i4>459</vt:i4>
      </vt:variant>
      <vt:variant>
        <vt:i4>0</vt:i4>
      </vt:variant>
      <vt:variant>
        <vt:i4>5</vt:i4>
      </vt:variant>
      <vt:variant>
        <vt:lpwstr>https://plato.stanford.edu/entries/abduction/</vt:lpwstr>
      </vt:variant>
      <vt:variant>
        <vt:lpwstr/>
      </vt:variant>
      <vt:variant>
        <vt:i4>3145800</vt:i4>
      </vt:variant>
      <vt:variant>
        <vt:i4>456</vt:i4>
      </vt:variant>
      <vt:variant>
        <vt:i4>0</vt:i4>
      </vt:variant>
      <vt:variant>
        <vt:i4>5</vt:i4>
      </vt:variant>
      <vt:variant>
        <vt:lpwstr>https://papers.ssrn.com/sol3/papers.cfm?abstract_id=2858178</vt:lpwstr>
      </vt:variant>
      <vt:variant>
        <vt:lpwstr/>
      </vt:variant>
      <vt:variant>
        <vt:i4>7012385</vt:i4>
      </vt:variant>
      <vt:variant>
        <vt:i4>453</vt:i4>
      </vt:variant>
      <vt:variant>
        <vt:i4>0</vt:i4>
      </vt:variant>
      <vt:variant>
        <vt:i4>5</vt:i4>
      </vt:variant>
      <vt:variant>
        <vt:lpwstr>https://www.cps.gov.uk/legal-guidance/human-rights-and-criminal-prosecutions-general-principles</vt:lpwstr>
      </vt:variant>
      <vt:variant>
        <vt:lpwstr/>
      </vt:variant>
      <vt:variant>
        <vt:i4>1507366</vt:i4>
      </vt:variant>
      <vt:variant>
        <vt:i4>450</vt:i4>
      </vt:variant>
      <vt:variant>
        <vt:i4>0</vt:i4>
      </vt:variant>
      <vt:variant>
        <vt:i4>5</vt:i4>
      </vt:variant>
      <vt:variant>
        <vt:lpwstr>https://books.google.co.uk/books?id=buxgomvV_3AC&amp;pg=PA60&amp;lpg=PA60&amp;dq=human+rights+and+policing+shared+values+crawshaw&amp;source=bl&amp;ots=YpIDJUSYLx&amp;sig=ACfU3U03c47quES51G2jLoS4FBCXbDqKXw&amp;hl=en&amp;sa=X&amp;ved=2ahUKEwia5umu4I73AhUGTcAKHa9uCoMQ6AF6BAgKEAM</vt:lpwstr>
      </vt:variant>
      <vt:variant>
        <vt:lpwstr>v=onepage&amp;q=human%20rights%20and%20policing%20shared%20values%20crawshaw&amp;f=false</vt:lpwstr>
      </vt:variant>
      <vt:variant>
        <vt:i4>6815777</vt:i4>
      </vt:variant>
      <vt:variant>
        <vt:i4>447</vt:i4>
      </vt:variant>
      <vt:variant>
        <vt:i4>0</vt:i4>
      </vt:variant>
      <vt:variant>
        <vt:i4>5</vt:i4>
      </vt:variant>
      <vt:variant>
        <vt:lpwstr>http://www.app.college.police.uk/app-content/stop-and-search/legal/</vt:lpwstr>
      </vt:variant>
      <vt:variant>
        <vt:lpwstr/>
      </vt:variant>
      <vt:variant>
        <vt:i4>393301</vt:i4>
      </vt:variant>
      <vt:variant>
        <vt:i4>444</vt:i4>
      </vt:variant>
      <vt:variant>
        <vt:i4>0</vt:i4>
      </vt:variant>
      <vt:variant>
        <vt:i4>5</vt:i4>
      </vt:variant>
      <vt:variant>
        <vt:lpwstr>https://assets.college.police.uk/s3fs-public/2021-02/code_of_ethics.pdf</vt:lpwstr>
      </vt:variant>
      <vt:variant>
        <vt:lpwstr/>
      </vt:variant>
      <vt:variant>
        <vt:i4>5177346</vt:i4>
      </vt:variant>
      <vt:variant>
        <vt:i4>441</vt:i4>
      </vt:variant>
      <vt:variant>
        <vt:i4>0</vt:i4>
      </vt:variant>
      <vt:variant>
        <vt:i4>5</vt:i4>
      </vt:variant>
      <vt:variant>
        <vt:lpwstr>https://www.app.college.police.uk/app-content/policing-elections/core-principles-and-legislation/</vt:lpwstr>
      </vt:variant>
      <vt:variant>
        <vt:lpwstr/>
      </vt:variant>
      <vt:variant>
        <vt:i4>2883703</vt:i4>
      </vt:variant>
      <vt:variant>
        <vt:i4>438</vt:i4>
      </vt:variant>
      <vt:variant>
        <vt:i4>0</vt:i4>
      </vt:variant>
      <vt:variant>
        <vt:i4>5</vt:i4>
      </vt:variant>
      <vt:variant>
        <vt:lpwstr>https://www.app.college.police.uk/app-content/public-order/core-principles-and-legislation/</vt:lpwstr>
      </vt:variant>
      <vt:variant>
        <vt:lpwstr/>
      </vt:variant>
      <vt:variant>
        <vt:i4>5308428</vt:i4>
      </vt:variant>
      <vt:variant>
        <vt:i4>435</vt:i4>
      </vt:variant>
      <vt:variant>
        <vt:i4>0</vt:i4>
      </vt:variant>
      <vt:variant>
        <vt:i4>5</vt:i4>
      </vt:variant>
      <vt:variant>
        <vt:lpwstr>https://www.app.college.police.uk/app-content/armed-policing/legal-framework/</vt:lpwstr>
      </vt:variant>
      <vt:variant>
        <vt:lpwstr/>
      </vt:variant>
      <vt:variant>
        <vt:i4>6291495</vt:i4>
      </vt:variant>
      <vt:variant>
        <vt:i4>432</vt:i4>
      </vt:variant>
      <vt:variant>
        <vt:i4>0</vt:i4>
      </vt:variant>
      <vt:variant>
        <vt:i4>5</vt:i4>
      </vt:variant>
      <vt:variant>
        <vt:lpwstr>https://theconversation.com/heres-when-british-police-are-legally-allowed-to-shoot-under-a-new-policy-on-lethal-force-76666</vt:lpwstr>
      </vt:variant>
      <vt:variant>
        <vt:lpwstr/>
      </vt:variant>
      <vt:variant>
        <vt:i4>2818167</vt:i4>
      </vt:variant>
      <vt:variant>
        <vt:i4>429</vt:i4>
      </vt:variant>
      <vt:variant>
        <vt:i4>0</vt:i4>
      </vt:variant>
      <vt:variant>
        <vt:i4>5</vt:i4>
      </vt:variant>
      <vt:variant>
        <vt:lpwstr>https://www.frontiersin.org/articles/10.3389/fpsyg.2018.00067/full</vt:lpwstr>
      </vt:variant>
      <vt:variant>
        <vt:lpwstr/>
      </vt:variant>
      <vt:variant>
        <vt:i4>1310789</vt:i4>
      </vt:variant>
      <vt:variant>
        <vt:i4>426</vt:i4>
      </vt:variant>
      <vt:variant>
        <vt:i4>0</vt:i4>
      </vt:variant>
      <vt:variant>
        <vt:i4>5</vt:i4>
      </vt:variant>
      <vt:variant>
        <vt:lpwstr>https://opentextbc.ca/researchmethods/chapter/constructing-survey-questionnaires/</vt:lpwstr>
      </vt:variant>
      <vt:variant>
        <vt:lpwstr/>
      </vt:variant>
      <vt:variant>
        <vt:i4>5439555</vt:i4>
      </vt:variant>
      <vt:variant>
        <vt:i4>423</vt:i4>
      </vt:variant>
      <vt:variant>
        <vt:i4>0</vt:i4>
      </vt:variant>
      <vt:variant>
        <vt:i4>5</vt:i4>
      </vt:variant>
      <vt:variant>
        <vt:lpwstr>https://www.jstor.org/stable/44173510</vt:lpwstr>
      </vt:variant>
      <vt:variant>
        <vt:lpwstr/>
      </vt:variant>
      <vt:variant>
        <vt:i4>7864416</vt:i4>
      </vt:variant>
      <vt:variant>
        <vt:i4>420</vt:i4>
      </vt:variant>
      <vt:variant>
        <vt:i4>0</vt:i4>
      </vt:variant>
      <vt:variant>
        <vt:i4>5</vt:i4>
      </vt:variant>
      <vt:variant>
        <vt:lpwstr>https://researchbriefings.files.parliament.uk/documents/SN05013/SN05013.pdf</vt:lpwstr>
      </vt:variant>
      <vt:variant>
        <vt:lpwstr/>
      </vt:variant>
      <vt:variant>
        <vt:i4>1114182</vt:i4>
      </vt:variant>
      <vt:variant>
        <vt:i4>417</vt:i4>
      </vt:variant>
      <vt:variant>
        <vt:i4>0</vt:i4>
      </vt:variant>
      <vt:variant>
        <vt:i4>5</vt:i4>
      </vt:variant>
      <vt:variant>
        <vt:lpwstr>https://commonslibrary.parliament.uk/research-briefings/cbp-8757/</vt:lpwstr>
      </vt:variant>
      <vt:variant>
        <vt:lpwstr/>
      </vt:variant>
      <vt:variant>
        <vt:i4>1769496</vt:i4>
      </vt:variant>
      <vt:variant>
        <vt:i4>414</vt:i4>
      </vt:variant>
      <vt:variant>
        <vt:i4>0</vt:i4>
      </vt:variant>
      <vt:variant>
        <vt:i4>5</vt:i4>
      </vt:variant>
      <vt:variant>
        <vt:lpwstr>https://commonslibrary.parliament.uk/research-briefings/sn05013/</vt:lpwstr>
      </vt:variant>
      <vt:variant>
        <vt:lpwstr/>
      </vt:variant>
      <vt:variant>
        <vt:i4>65561</vt:i4>
      </vt:variant>
      <vt:variant>
        <vt:i4>411</vt:i4>
      </vt:variant>
      <vt:variant>
        <vt:i4>0</vt:i4>
      </vt:variant>
      <vt:variant>
        <vt:i4>5</vt:i4>
      </vt:variant>
      <vt:variant>
        <vt:lpwstr>https://researchbriefings.files.parliament.uk/documents/CBP-8637/CBP-8637.pdf</vt:lpwstr>
      </vt:variant>
      <vt:variant>
        <vt:lpwstr/>
      </vt:variant>
      <vt:variant>
        <vt:i4>5963851</vt:i4>
      </vt:variant>
      <vt:variant>
        <vt:i4>408</vt:i4>
      </vt:variant>
      <vt:variant>
        <vt:i4>0</vt:i4>
      </vt:variant>
      <vt:variant>
        <vt:i4>5</vt:i4>
      </vt:variant>
      <vt:variant>
        <vt:lpwstr>https://commonslibrary.parliament.uk/protests-what-powers-can-the-police-use/</vt:lpwstr>
      </vt:variant>
      <vt:variant>
        <vt:lpwstr/>
      </vt:variant>
      <vt:variant>
        <vt:i4>30</vt:i4>
      </vt:variant>
      <vt:variant>
        <vt:i4>405</vt:i4>
      </vt:variant>
      <vt:variant>
        <vt:i4>0</vt:i4>
      </vt:variant>
      <vt:variant>
        <vt:i4>5</vt:i4>
      </vt:variant>
      <vt:variant>
        <vt:lpwstr>https://blogs.lse.ac.uk/politicsandpolicy/sarah-everard-case/</vt:lpwstr>
      </vt:variant>
      <vt:variant>
        <vt:lpwstr/>
      </vt:variant>
      <vt:variant>
        <vt:i4>4063293</vt:i4>
      </vt:variant>
      <vt:variant>
        <vt:i4>402</vt:i4>
      </vt:variant>
      <vt:variant>
        <vt:i4>0</vt:i4>
      </vt:variant>
      <vt:variant>
        <vt:i4>5</vt:i4>
      </vt:variant>
      <vt:variant>
        <vt:lpwstr>https://www.scribbr.com/methodology/questionnaire/</vt:lpwstr>
      </vt:variant>
      <vt:variant>
        <vt:lpwstr/>
      </vt:variant>
      <vt:variant>
        <vt:i4>1441879</vt:i4>
      </vt:variant>
      <vt:variant>
        <vt:i4>399</vt:i4>
      </vt:variant>
      <vt:variant>
        <vt:i4>0</vt:i4>
      </vt:variant>
      <vt:variant>
        <vt:i4>5</vt:i4>
      </vt:variant>
      <vt:variant>
        <vt:lpwstr>http://news.bbc.co.uk/1/hi/uk/1070552.stm</vt:lpwstr>
      </vt:variant>
      <vt:variant>
        <vt:lpwstr/>
      </vt:variant>
      <vt:variant>
        <vt:i4>7077921</vt:i4>
      </vt:variant>
      <vt:variant>
        <vt:i4>396</vt:i4>
      </vt:variant>
      <vt:variant>
        <vt:i4>0</vt:i4>
      </vt:variant>
      <vt:variant>
        <vt:i4>5</vt:i4>
      </vt:variant>
      <vt:variant>
        <vt:lpwstr>https://theconversation.com/how-do-police-regain-trust-after-the-murder-of-sarah-everard-172037</vt:lpwstr>
      </vt:variant>
      <vt:variant>
        <vt:lpwstr/>
      </vt:variant>
      <vt:variant>
        <vt:i4>4915316</vt:i4>
      </vt:variant>
      <vt:variant>
        <vt:i4>393</vt:i4>
      </vt:variant>
      <vt:variant>
        <vt:i4>0</vt:i4>
      </vt:variant>
      <vt:variant>
        <vt:i4>5</vt:i4>
      </vt:variant>
      <vt:variant>
        <vt:lpwstr>https://www.academia.edu/8135057/Methods_of_Data_Analysis</vt:lpwstr>
      </vt:variant>
      <vt:variant>
        <vt:lpwstr>:~:text=Data%20Analysis%20Data%20Analysis%20is,answers%20to%20the%20research%20question</vt:lpwstr>
      </vt:variant>
      <vt:variant>
        <vt:i4>3735650</vt:i4>
      </vt:variant>
      <vt:variant>
        <vt:i4>390</vt:i4>
      </vt:variant>
      <vt:variant>
        <vt:i4>0</vt:i4>
      </vt:variant>
      <vt:variant>
        <vt:i4>5</vt:i4>
      </vt:variant>
      <vt:variant>
        <vt:lpwstr>https://www.amnesty.org/en/what-we-do/police-brutality/</vt:lpwstr>
      </vt:variant>
      <vt:variant>
        <vt:lpwstr/>
      </vt:variant>
      <vt:variant>
        <vt:i4>4849734</vt:i4>
      </vt:variant>
      <vt:variant>
        <vt:i4>387</vt:i4>
      </vt:variant>
      <vt:variant>
        <vt:i4>0</vt:i4>
      </vt:variant>
      <vt:variant>
        <vt:i4>5</vt:i4>
      </vt:variant>
      <vt:variant>
        <vt:lpwstr>https://www.amnesty.org/en/latest/news/2020/12/governments-and-police-must-stop-using-pandemic-as-pretext-for-abuse/</vt:lpwstr>
      </vt:variant>
      <vt:variant>
        <vt:lpwstr/>
      </vt:variant>
      <vt:variant>
        <vt:i4>131077</vt:i4>
      </vt:variant>
      <vt:variant>
        <vt:i4>384</vt:i4>
      </vt:variant>
      <vt:variant>
        <vt:i4>0</vt:i4>
      </vt:variant>
      <vt:variant>
        <vt:i4>5</vt:i4>
      </vt:variant>
      <vt:variant>
        <vt:lpwstr>https://www.amnesty.org.uk/what-are-human-rights</vt:lpwstr>
      </vt:variant>
      <vt:variant>
        <vt:lpwstr/>
      </vt:variant>
      <vt:variant>
        <vt:i4>3014711</vt:i4>
      </vt:variant>
      <vt:variant>
        <vt:i4>381</vt:i4>
      </vt:variant>
      <vt:variant>
        <vt:i4>0</vt:i4>
      </vt:variant>
      <vt:variant>
        <vt:i4>5</vt:i4>
      </vt:variant>
      <vt:variant>
        <vt:lpwstr>https://www.amnesty.org/en/documents/eur45/004/2006/en/</vt:lpwstr>
      </vt:variant>
      <vt:variant>
        <vt:lpwstr>:~:text=Since%2011%20September%202001%2C%20the,legislation%20that%20curtails%20judicial%20powers</vt:lpwstr>
      </vt:variant>
      <vt:variant>
        <vt:i4>5505100</vt:i4>
      </vt:variant>
      <vt:variant>
        <vt:i4>378</vt:i4>
      </vt:variant>
      <vt:variant>
        <vt:i4>0</vt:i4>
      </vt:variant>
      <vt:variant>
        <vt:i4>5</vt:i4>
      </vt:variant>
      <vt:variant>
        <vt:lpwstr>https://methods.sagepub.com/reference/the-sage-encyclopedia-of-communication-research-methods/i14203.xml</vt:lpwstr>
      </vt:variant>
      <vt:variant>
        <vt:lpwstr/>
      </vt:variant>
      <vt:variant>
        <vt:i4>5439560</vt:i4>
      </vt:variant>
      <vt:variant>
        <vt:i4>375</vt:i4>
      </vt:variant>
      <vt:variant>
        <vt:i4>0</vt:i4>
      </vt:variant>
      <vt:variant>
        <vt:i4>5</vt:i4>
      </vt:variant>
      <vt:variant>
        <vt:lpwstr>https://methods.sagepub.com/reference/the-sage-encyclopedia-of-communication-research-methods/i14345.xml</vt:lpwstr>
      </vt:variant>
      <vt:variant>
        <vt:lpwstr/>
      </vt:variant>
      <vt:variant>
        <vt:i4>327729</vt:i4>
      </vt:variant>
      <vt:variant>
        <vt:i4>372</vt:i4>
      </vt:variant>
      <vt:variant>
        <vt:i4>0</vt:i4>
      </vt:variant>
      <vt:variant>
        <vt:i4>5</vt:i4>
      </vt:variant>
      <vt:variant>
        <vt:lpwstr>https://www.researchgate.net/publication/320010397_Primary_Sources_of_Data_and_Secondary_Sources_of_Data</vt:lpwstr>
      </vt:variant>
      <vt:variant>
        <vt:lpwstr/>
      </vt:variant>
      <vt:variant>
        <vt:i4>2818148</vt:i4>
      </vt:variant>
      <vt:variant>
        <vt:i4>369</vt:i4>
      </vt:variant>
      <vt:variant>
        <vt:i4>0</vt:i4>
      </vt:variant>
      <vt:variant>
        <vt:i4>5</vt:i4>
      </vt:variant>
      <vt:variant>
        <vt:lpwstr>https://www.enotes.com/homework-help/why-is-it-important-to-conduct-research-using-2853513</vt:lpwstr>
      </vt:variant>
      <vt:variant>
        <vt:lpwstr/>
      </vt:variant>
      <vt:variant>
        <vt:i4>1245234</vt:i4>
      </vt:variant>
      <vt:variant>
        <vt:i4>362</vt:i4>
      </vt:variant>
      <vt:variant>
        <vt:i4>0</vt:i4>
      </vt:variant>
      <vt:variant>
        <vt:i4>5</vt:i4>
      </vt:variant>
      <vt:variant>
        <vt:lpwstr/>
      </vt:variant>
      <vt:variant>
        <vt:lpwstr>_Toc102773602</vt:lpwstr>
      </vt:variant>
      <vt:variant>
        <vt:i4>1245234</vt:i4>
      </vt:variant>
      <vt:variant>
        <vt:i4>356</vt:i4>
      </vt:variant>
      <vt:variant>
        <vt:i4>0</vt:i4>
      </vt:variant>
      <vt:variant>
        <vt:i4>5</vt:i4>
      </vt:variant>
      <vt:variant>
        <vt:lpwstr/>
      </vt:variant>
      <vt:variant>
        <vt:lpwstr>_Toc102773601</vt:lpwstr>
      </vt:variant>
      <vt:variant>
        <vt:i4>1245234</vt:i4>
      </vt:variant>
      <vt:variant>
        <vt:i4>350</vt:i4>
      </vt:variant>
      <vt:variant>
        <vt:i4>0</vt:i4>
      </vt:variant>
      <vt:variant>
        <vt:i4>5</vt:i4>
      </vt:variant>
      <vt:variant>
        <vt:lpwstr/>
      </vt:variant>
      <vt:variant>
        <vt:lpwstr>_Toc102773600</vt:lpwstr>
      </vt:variant>
      <vt:variant>
        <vt:i4>1703985</vt:i4>
      </vt:variant>
      <vt:variant>
        <vt:i4>344</vt:i4>
      </vt:variant>
      <vt:variant>
        <vt:i4>0</vt:i4>
      </vt:variant>
      <vt:variant>
        <vt:i4>5</vt:i4>
      </vt:variant>
      <vt:variant>
        <vt:lpwstr/>
      </vt:variant>
      <vt:variant>
        <vt:lpwstr>_Toc102773599</vt:lpwstr>
      </vt:variant>
      <vt:variant>
        <vt:i4>1703985</vt:i4>
      </vt:variant>
      <vt:variant>
        <vt:i4>338</vt:i4>
      </vt:variant>
      <vt:variant>
        <vt:i4>0</vt:i4>
      </vt:variant>
      <vt:variant>
        <vt:i4>5</vt:i4>
      </vt:variant>
      <vt:variant>
        <vt:lpwstr/>
      </vt:variant>
      <vt:variant>
        <vt:lpwstr>_Toc102773598</vt:lpwstr>
      </vt:variant>
      <vt:variant>
        <vt:i4>1703985</vt:i4>
      </vt:variant>
      <vt:variant>
        <vt:i4>332</vt:i4>
      </vt:variant>
      <vt:variant>
        <vt:i4>0</vt:i4>
      </vt:variant>
      <vt:variant>
        <vt:i4>5</vt:i4>
      </vt:variant>
      <vt:variant>
        <vt:lpwstr/>
      </vt:variant>
      <vt:variant>
        <vt:lpwstr>_Toc102773597</vt:lpwstr>
      </vt:variant>
      <vt:variant>
        <vt:i4>1703985</vt:i4>
      </vt:variant>
      <vt:variant>
        <vt:i4>326</vt:i4>
      </vt:variant>
      <vt:variant>
        <vt:i4>0</vt:i4>
      </vt:variant>
      <vt:variant>
        <vt:i4>5</vt:i4>
      </vt:variant>
      <vt:variant>
        <vt:lpwstr/>
      </vt:variant>
      <vt:variant>
        <vt:lpwstr>_Toc102773596</vt:lpwstr>
      </vt:variant>
      <vt:variant>
        <vt:i4>1703985</vt:i4>
      </vt:variant>
      <vt:variant>
        <vt:i4>320</vt:i4>
      </vt:variant>
      <vt:variant>
        <vt:i4>0</vt:i4>
      </vt:variant>
      <vt:variant>
        <vt:i4>5</vt:i4>
      </vt:variant>
      <vt:variant>
        <vt:lpwstr/>
      </vt:variant>
      <vt:variant>
        <vt:lpwstr>_Toc102773595</vt:lpwstr>
      </vt:variant>
      <vt:variant>
        <vt:i4>1703985</vt:i4>
      </vt:variant>
      <vt:variant>
        <vt:i4>314</vt:i4>
      </vt:variant>
      <vt:variant>
        <vt:i4>0</vt:i4>
      </vt:variant>
      <vt:variant>
        <vt:i4>5</vt:i4>
      </vt:variant>
      <vt:variant>
        <vt:lpwstr/>
      </vt:variant>
      <vt:variant>
        <vt:lpwstr>_Toc102773594</vt:lpwstr>
      </vt:variant>
      <vt:variant>
        <vt:i4>1703985</vt:i4>
      </vt:variant>
      <vt:variant>
        <vt:i4>308</vt:i4>
      </vt:variant>
      <vt:variant>
        <vt:i4>0</vt:i4>
      </vt:variant>
      <vt:variant>
        <vt:i4>5</vt:i4>
      </vt:variant>
      <vt:variant>
        <vt:lpwstr/>
      </vt:variant>
      <vt:variant>
        <vt:lpwstr>_Toc102773593</vt:lpwstr>
      </vt:variant>
      <vt:variant>
        <vt:i4>1703985</vt:i4>
      </vt:variant>
      <vt:variant>
        <vt:i4>302</vt:i4>
      </vt:variant>
      <vt:variant>
        <vt:i4>0</vt:i4>
      </vt:variant>
      <vt:variant>
        <vt:i4>5</vt:i4>
      </vt:variant>
      <vt:variant>
        <vt:lpwstr/>
      </vt:variant>
      <vt:variant>
        <vt:lpwstr>_Toc102773592</vt:lpwstr>
      </vt:variant>
      <vt:variant>
        <vt:i4>1703985</vt:i4>
      </vt:variant>
      <vt:variant>
        <vt:i4>296</vt:i4>
      </vt:variant>
      <vt:variant>
        <vt:i4>0</vt:i4>
      </vt:variant>
      <vt:variant>
        <vt:i4>5</vt:i4>
      </vt:variant>
      <vt:variant>
        <vt:lpwstr/>
      </vt:variant>
      <vt:variant>
        <vt:lpwstr>_Toc102773591</vt:lpwstr>
      </vt:variant>
      <vt:variant>
        <vt:i4>1703985</vt:i4>
      </vt:variant>
      <vt:variant>
        <vt:i4>290</vt:i4>
      </vt:variant>
      <vt:variant>
        <vt:i4>0</vt:i4>
      </vt:variant>
      <vt:variant>
        <vt:i4>5</vt:i4>
      </vt:variant>
      <vt:variant>
        <vt:lpwstr/>
      </vt:variant>
      <vt:variant>
        <vt:lpwstr>_Toc102773590</vt:lpwstr>
      </vt:variant>
      <vt:variant>
        <vt:i4>1769521</vt:i4>
      </vt:variant>
      <vt:variant>
        <vt:i4>284</vt:i4>
      </vt:variant>
      <vt:variant>
        <vt:i4>0</vt:i4>
      </vt:variant>
      <vt:variant>
        <vt:i4>5</vt:i4>
      </vt:variant>
      <vt:variant>
        <vt:lpwstr/>
      </vt:variant>
      <vt:variant>
        <vt:lpwstr>_Toc102773589</vt:lpwstr>
      </vt:variant>
      <vt:variant>
        <vt:i4>1769521</vt:i4>
      </vt:variant>
      <vt:variant>
        <vt:i4>278</vt:i4>
      </vt:variant>
      <vt:variant>
        <vt:i4>0</vt:i4>
      </vt:variant>
      <vt:variant>
        <vt:i4>5</vt:i4>
      </vt:variant>
      <vt:variant>
        <vt:lpwstr/>
      </vt:variant>
      <vt:variant>
        <vt:lpwstr>_Toc102773588</vt:lpwstr>
      </vt:variant>
      <vt:variant>
        <vt:i4>1769521</vt:i4>
      </vt:variant>
      <vt:variant>
        <vt:i4>272</vt:i4>
      </vt:variant>
      <vt:variant>
        <vt:i4>0</vt:i4>
      </vt:variant>
      <vt:variant>
        <vt:i4>5</vt:i4>
      </vt:variant>
      <vt:variant>
        <vt:lpwstr/>
      </vt:variant>
      <vt:variant>
        <vt:lpwstr>_Toc102773587</vt:lpwstr>
      </vt:variant>
      <vt:variant>
        <vt:i4>1769521</vt:i4>
      </vt:variant>
      <vt:variant>
        <vt:i4>266</vt:i4>
      </vt:variant>
      <vt:variant>
        <vt:i4>0</vt:i4>
      </vt:variant>
      <vt:variant>
        <vt:i4>5</vt:i4>
      </vt:variant>
      <vt:variant>
        <vt:lpwstr/>
      </vt:variant>
      <vt:variant>
        <vt:lpwstr>_Toc102773586</vt:lpwstr>
      </vt:variant>
      <vt:variant>
        <vt:i4>1769521</vt:i4>
      </vt:variant>
      <vt:variant>
        <vt:i4>260</vt:i4>
      </vt:variant>
      <vt:variant>
        <vt:i4>0</vt:i4>
      </vt:variant>
      <vt:variant>
        <vt:i4>5</vt:i4>
      </vt:variant>
      <vt:variant>
        <vt:lpwstr/>
      </vt:variant>
      <vt:variant>
        <vt:lpwstr>_Toc102773585</vt:lpwstr>
      </vt:variant>
      <vt:variant>
        <vt:i4>1769521</vt:i4>
      </vt:variant>
      <vt:variant>
        <vt:i4>254</vt:i4>
      </vt:variant>
      <vt:variant>
        <vt:i4>0</vt:i4>
      </vt:variant>
      <vt:variant>
        <vt:i4>5</vt:i4>
      </vt:variant>
      <vt:variant>
        <vt:lpwstr/>
      </vt:variant>
      <vt:variant>
        <vt:lpwstr>_Toc102773584</vt:lpwstr>
      </vt:variant>
      <vt:variant>
        <vt:i4>1769521</vt:i4>
      </vt:variant>
      <vt:variant>
        <vt:i4>248</vt:i4>
      </vt:variant>
      <vt:variant>
        <vt:i4>0</vt:i4>
      </vt:variant>
      <vt:variant>
        <vt:i4>5</vt:i4>
      </vt:variant>
      <vt:variant>
        <vt:lpwstr/>
      </vt:variant>
      <vt:variant>
        <vt:lpwstr>_Toc102773583</vt:lpwstr>
      </vt:variant>
      <vt:variant>
        <vt:i4>1769521</vt:i4>
      </vt:variant>
      <vt:variant>
        <vt:i4>242</vt:i4>
      </vt:variant>
      <vt:variant>
        <vt:i4>0</vt:i4>
      </vt:variant>
      <vt:variant>
        <vt:i4>5</vt:i4>
      </vt:variant>
      <vt:variant>
        <vt:lpwstr/>
      </vt:variant>
      <vt:variant>
        <vt:lpwstr>_Toc102773582</vt:lpwstr>
      </vt:variant>
      <vt:variant>
        <vt:i4>1769521</vt:i4>
      </vt:variant>
      <vt:variant>
        <vt:i4>236</vt:i4>
      </vt:variant>
      <vt:variant>
        <vt:i4>0</vt:i4>
      </vt:variant>
      <vt:variant>
        <vt:i4>5</vt:i4>
      </vt:variant>
      <vt:variant>
        <vt:lpwstr/>
      </vt:variant>
      <vt:variant>
        <vt:lpwstr>_Toc102773581</vt:lpwstr>
      </vt:variant>
      <vt:variant>
        <vt:i4>1769521</vt:i4>
      </vt:variant>
      <vt:variant>
        <vt:i4>230</vt:i4>
      </vt:variant>
      <vt:variant>
        <vt:i4>0</vt:i4>
      </vt:variant>
      <vt:variant>
        <vt:i4>5</vt:i4>
      </vt:variant>
      <vt:variant>
        <vt:lpwstr/>
      </vt:variant>
      <vt:variant>
        <vt:lpwstr>_Toc102773580</vt:lpwstr>
      </vt:variant>
      <vt:variant>
        <vt:i4>1310769</vt:i4>
      </vt:variant>
      <vt:variant>
        <vt:i4>224</vt:i4>
      </vt:variant>
      <vt:variant>
        <vt:i4>0</vt:i4>
      </vt:variant>
      <vt:variant>
        <vt:i4>5</vt:i4>
      </vt:variant>
      <vt:variant>
        <vt:lpwstr/>
      </vt:variant>
      <vt:variant>
        <vt:lpwstr>_Toc102773579</vt:lpwstr>
      </vt:variant>
      <vt:variant>
        <vt:i4>1310769</vt:i4>
      </vt:variant>
      <vt:variant>
        <vt:i4>218</vt:i4>
      </vt:variant>
      <vt:variant>
        <vt:i4>0</vt:i4>
      </vt:variant>
      <vt:variant>
        <vt:i4>5</vt:i4>
      </vt:variant>
      <vt:variant>
        <vt:lpwstr/>
      </vt:variant>
      <vt:variant>
        <vt:lpwstr>_Toc102773578</vt:lpwstr>
      </vt:variant>
      <vt:variant>
        <vt:i4>1310769</vt:i4>
      </vt:variant>
      <vt:variant>
        <vt:i4>212</vt:i4>
      </vt:variant>
      <vt:variant>
        <vt:i4>0</vt:i4>
      </vt:variant>
      <vt:variant>
        <vt:i4>5</vt:i4>
      </vt:variant>
      <vt:variant>
        <vt:lpwstr/>
      </vt:variant>
      <vt:variant>
        <vt:lpwstr>_Toc102773577</vt:lpwstr>
      </vt:variant>
      <vt:variant>
        <vt:i4>1310769</vt:i4>
      </vt:variant>
      <vt:variant>
        <vt:i4>206</vt:i4>
      </vt:variant>
      <vt:variant>
        <vt:i4>0</vt:i4>
      </vt:variant>
      <vt:variant>
        <vt:i4>5</vt:i4>
      </vt:variant>
      <vt:variant>
        <vt:lpwstr/>
      </vt:variant>
      <vt:variant>
        <vt:lpwstr>_Toc102773576</vt:lpwstr>
      </vt:variant>
      <vt:variant>
        <vt:i4>1310769</vt:i4>
      </vt:variant>
      <vt:variant>
        <vt:i4>200</vt:i4>
      </vt:variant>
      <vt:variant>
        <vt:i4>0</vt:i4>
      </vt:variant>
      <vt:variant>
        <vt:i4>5</vt:i4>
      </vt:variant>
      <vt:variant>
        <vt:lpwstr/>
      </vt:variant>
      <vt:variant>
        <vt:lpwstr>_Toc102773575</vt:lpwstr>
      </vt:variant>
      <vt:variant>
        <vt:i4>1310769</vt:i4>
      </vt:variant>
      <vt:variant>
        <vt:i4>194</vt:i4>
      </vt:variant>
      <vt:variant>
        <vt:i4>0</vt:i4>
      </vt:variant>
      <vt:variant>
        <vt:i4>5</vt:i4>
      </vt:variant>
      <vt:variant>
        <vt:lpwstr/>
      </vt:variant>
      <vt:variant>
        <vt:lpwstr>_Toc102773574</vt:lpwstr>
      </vt:variant>
      <vt:variant>
        <vt:i4>1310769</vt:i4>
      </vt:variant>
      <vt:variant>
        <vt:i4>188</vt:i4>
      </vt:variant>
      <vt:variant>
        <vt:i4>0</vt:i4>
      </vt:variant>
      <vt:variant>
        <vt:i4>5</vt:i4>
      </vt:variant>
      <vt:variant>
        <vt:lpwstr/>
      </vt:variant>
      <vt:variant>
        <vt:lpwstr>_Toc102773573</vt:lpwstr>
      </vt:variant>
      <vt:variant>
        <vt:i4>1310769</vt:i4>
      </vt:variant>
      <vt:variant>
        <vt:i4>182</vt:i4>
      </vt:variant>
      <vt:variant>
        <vt:i4>0</vt:i4>
      </vt:variant>
      <vt:variant>
        <vt:i4>5</vt:i4>
      </vt:variant>
      <vt:variant>
        <vt:lpwstr/>
      </vt:variant>
      <vt:variant>
        <vt:lpwstr>_Toc102773572</vt:lpwstr>
      </vt:variant>
      <vt:variant>
        <vt:i4>1310769</vt:i4>
      </vt:variant>
      <vt:variant>
        <vt:i4>176</vt:i4>
      </vt:variant>
      <vt:variant>
        <vt:i4>0</vt:i4>
      </vt:variant>
      <vt:variant>
        <vt:i4>5</vt:i4>
      </vt:variant>
      <vt:variant>
        <vt:lpwstr/>
      </vt:variant>
      <vt:variant>
        <vt:lpwstr>_Toc102773571</vt:lpwstr>
      </vt:variant>
      <vt:variant>
        <vt:i4>1310769</vt:i4>
      </vt:variant>
      <vt:variant>
        <vt:i4>170</vt:i4>
      </vt:variant>
      <vt:variant>
        <vt:i4>0</vt:i4>
      </vt:variant>
      <vt:variant>
        <vt:i4>5</vt:i4>
      </vt:variant>
      <vt:variant>
        <vt:lpwstr/>
      </vt:variant>
      <vt:variant>
        <vt:lpwstr>_Toc102773570</vt:lpwstr>
      </vt:variant>
      <vt:variant>
        <vt:i4>1376305</vt:i4>
      </vt:variant>
      <vt:variant>
        <vt:i4>164</vt:i4>
      </vt:variant>
      <vt:variant>
        <vt:i4>0</vt:i4>
      </vt:variant>
      <vt:variant>
        <vt:i4>5</vt:i4>
      </vt:variant>
      <vt:variant>
        <vt:lpwstr/>
      </vt:variant>
      <vt:variant>
        <vt:lpwstr>_Toc102773569</vt:lpwstr>
      </vt:variant>
      <vt:variant>
        <vt:i4>1376305</vt:i4>
      </vt:variant>
      <vt:variant>
        <vt:i4>158</vt:i4>
      </vt:variant>
      <vt:variant>
        <vt:i4>0</vt:i4>
      </vt:variant>
      <vt:variant>
        <vt:i4>5</vt:i4>
      </vt:variant>
      <vt:variant>
        <vt:lpwstr/>
      </vt:variant>
      <vt:variant>
        <vt:lpwstr>_Toc102773568</vt:lpwstr>
      </vt:variant>
      <vt:variant>
        <vt:i4>1376305</vt:i4>
      </vt:variant>
      <vt:variant>
        <vt:i4>152</vt:i4>
      </vt:variant>
      <vt:variant>
        <vt:i4>0</vt:i4>
      </vt:variant>
      <vt:variant>
        <vt:i4>5</vt:i4>
      </vt:variant>
      <vt:variant>
        <vt:lpwstr/>
      </vt:variant>
      <vt:variant>
        <vt:lpwstr>_Toc102773567</vt:lpwstr>
      </vt:variant>
      <vt:variant>
        <vt:i4>1376305</vt:i4>
      </vt:variant>
      <vt:variant>
        <vt:i4>146</vt:i4>
      </vt:variant>
      <vt:variant>
        <vt:i4>0</vt:i4>
      </vt:variant>
      <vt:variant>
        <vt:i4>5</vt:i4>
      </vt:variant>
      <vt:variant>
        <vt:lpwstr/>
      </vt:variant>
      <vt:variant>
        <vt:lpwstr>_Toc102773566</vt:lpwstr>
      </vt:variant>
      <vt:variant>
        <vt:i4>1376305</vt:i4>
      </vt:variant>
      <vt:variant>
        <vt:i4>140</vt:i4>
      </vt:variant>
      <vt:variant>
        <vt:i4>0</vt:i4>
      </vt:variant>
      <vt:variant>
        <vt:i4>5</vt:i4>
      </vt:variant>
      <vt:variant>
        <vt:lpwstr/>
      </vt:variant>
      <vt:variant>
        <vt:lpwstr>_Toc102773565</vt:lpwstr>
      </vt:variant>
      <vt:variant>
        <vt:i4>1376305</vt:i4>
      </vt:variant>
      <vt:variant>
        <vt:i4>134</vt:i4>
      </vt:variant>
      <vt:variant>
        <vt:i4>0</vt:i4>
      </vt:variant>
      <vt:variant>
        <vt:i4>5</vt:i4>
      </vt:variant>
      <vt:variant>
        <vt:lpwstr/>
      </vt:variant>
      <vt:variant>
        <vt:lpwstr>_Toc102773564</vt:lpwstr>
      </vt:variant>
      <vt:variant>
        <vt:i4>1376305</vt:i4>
      </vt:variant>
      <vt:variant>
        <vt:i4>128</vt:i4>
      </vt:variant>
      <vt:variant>
        <vt:i4>0</vt:i4>
      </vt:variant>
      <vt:variant>
        <vt:i4>5</vt:i4>
      </vt:variant>
      <vt:variant>
        <vt:lpwstr/>
      </vt:variant>
      <vt:variant>
        <vt:lpwstr>_Toc102773563</vt:lpwstr>
      </vt:variant>
      <vt:variant>
        <vt:i4>1376305</vt:i4>
      </vt:variant>
      <vt:variant>
        <vt:i4>122</vt:i4>
      </vt:variant>
      <vt:variant>
        <vt:i4>0</vt:i4>
      </vt:variant>
      <vt:variant>
        <vt:i4>5</vt:i4>
      </vt:variant>
      <vt:variant>
        <vt:lpwstr/>
      </vt:variant>
      <vt:variant>
        <vt:lpwstr>_Toc102773562</vt:lpwstr>
      </vt:variant>
      <vt:variant>
        <vt:i4>1376305</vt:i4>
      </vt:variant>
      <vt:variant>
        <vt:i4>116</vt:i4>
      </vt:variant>
      <vt:variant>
        <vt:i4>0</vt:i4>
      </vt:variant>
      <vt:variant>
        <vt:i4>5</vt:i4>
      </vt:variant>
      <vt:variant>
        <vt:lpwstr/>
      </vt:variant>
      <vt:variant>
        <vt:lpwstr>_Toc102773561</vt:lpwstr>
      </vt:variant>
      <vt:variant>
        <vt:i4>1376305</vt:i4>
      </vt:variant>
      <vt:variant>
        <vt:i4>110</vt:i4>
      </vt:variant>
      <vt:variant>
        <vt:i4>0</vt:i4>
      </vt:variant>
      <vt:variant>
        <vt:i4>5</vt:i4>
      </vt:variant>
      <vt:variant>
        <vt:lpwstr/>
      </vt:variant>
      <vt:variant>
        <vt:lpwstr>_Toc102773560</vt:lpwstr>
      </vt:variant>
      <vt:variant>
        <vt:i4>1441841</vt:i4>
      </vt:variant>
      <vt:variant>
        <vt:i4>104</vt:i4>
      </vt:variant>
      <vt:variant>
        <vt:i4>0</vt:i4>
      </vt:variant>
      <vt:variant>
        <vt:i4>5</vt:i4>
      </vt:variant>
      <vt:variant>
        <vt:lpwstr/>
      </vt:variant>
      <vt:variant>
        <vt:lpwstr>_Toc102773559</vt:lpwstr>
      </vt:variant>
      <vt:variant>
        <vt:i4>1441841</vt:i4>
      </vt:variant>
      <vt:variant>
        <vt:i4>98</vt:i4>
      </vt:variant>
      <vt:variant>
        <vt:i4>0</vt:i4>
      </vt:variant>
      <vt:variant>
        <vt:i4>5</vt:i4>
      </vt:variant>
      <vt:variant>
        <vt:lpwstr/>
      </vt:variant>
      <vt:variant>
        <vt:lpwstr>_Toc102773558</vt:lpwstr>
      </vt:variant>
      <vt:variant>
        <vt:i4>1441841</vt:i4>
      </vt:variant>
      <vt:variant>
        <vt:i4>92</vt:i4>
      </vt:variant>
      <vt:variant>
        <vt:i4>0</vt:i4>
      </vt:variant>
      <vt:variant>
        <vt:i4>5</vt:i4>
      </vt:variant>
      <vt:variant>
        <vt:lpwstr/>
      </vt:variant>
      <vt:variant>
        <vt:lpwstr>_Toc102773557</vt:lpwstr>
      </vt:variant>
      <vt:variant>
        <vt:i4>1441841</vt:i4>
      </vt:variant>
      <vt:variant>
        <vt:i4>86</vt:i4>
      </vt:variant>
      <vt:variant>
        <vt:i4>0</vt:i4>
      </vt:variant>
      <vt:variant>
        <vt:i4>5</vt:i4>
      </vt:variant>
      <vt:variant>
        <vt:lpwstr/>
      </vt:variant>
      <vt:variant>
        <vt:lpwstr>_Toc102773556</vt:lpwstr>
      </vt:variant>
      <vt:variant>
        <vt:i4>1441841</vt:i4>
      </vt:variant>
      <vt:variant>
        <vt:i4>80</vt:i4>
      </vt:variant>
      <vt:variant>
        <vt:i4>0</vt:i4>
      </vt:variant>
      <vt:variant>
        <vt:i4>5</vt:i4>
      </vt:variant>
      <vt:variant>
        <vt:lpwstr/>
      </vt:variant>
      <vt:variant>
        <vt:lpwstr>_Toc102773555</vt:lpwstr>
      </vt:variant>
      <vt:variant>
        <vt:i4>1441841</vt:i4>
      </vt:variant>
      <vt:variant>
        <vt:i4>74</vt:i4>
      </vt:variant>
      <vt:variant>
        <vt:i4>0</vt:i4>
      </vt:variant>
      <vt:variant>
        <vt:i4>5</vt:i4>
      </vt:variant>
      <vt:variant>
        <vt:lpwstr/>
      </vt:variant>
      <vt:variant>
        <vt:lpwstr>_Toc102773554</vt:lpwstr>
      </vt:variant>
      <vt:variant>
        <vt:i4>1441841</vt:i4>
      </vt:variant>
      <vt:variant>
        <vt:i4>68</vt:i4>
      </vt:variant>
      <vt:variant>
        <vt:i4>0</vt:i4>
      </vt:variant>
      <vt:variant>
        <vt:i4>5</vt:i4>
      </vt:variant>
      <vt:variant>
        <vt:lpwstr/>
      </vt:variant>
      <vt:variant>
        <vt:lpwstr>_Toc102773553</vt:lpwstr>
      </vt:variant>
      <vt:variant>
        <vt:i4>1441841</vt:i4>
      </vt:variant>
      <vt:variant>
        <vt:i4>62</vt:i4>
      </vt:variant>
      <vt:variant>
        <vt:i4>0</vt:i4>
      </vt:variant>
      <vt:variant>
        <vt:i4>5</vt:i4>
      </vt:variant>
      <vt:variant>
        <vt:lpwstr/>
      </vt:variant>
      <vt:variant>
        <vt:lpwstr>_Toc102773552</vt:lpwstr>
      </vt:variant>
      <vt:variant>
        <vt:i4>1441841</vt:i4>
      </vt:variant>
      <vt:variant>
        <vt:i4>56</vt:i4>
      </vt:variant>
      <vt:variant>
        <vt:i4>0</vt:i4>
      </vt:variant>
      <vt:variant>
        <vt:i4>5</vt:i4>
      </vt:variant>
      <vt:variant>
        <vt:lpwstr/>
      </vt:variant>
      <vt:variant>
        <vt:lpwstr>_Toc102773551</vt:lpwstr>
      </vt:variant>
      <vt:variant>
        <vt:i4>1441841</vt:i4>
      </vt:variant>
      <vt:variant>
        <vt:i4>50</vt:i4>
      </vt:variant>
      <vt:variant>
        <vt:i4>0</vt:i4>
      </vt:variant>
      <vt:variant>
        <vt:i4>5</vt:i4>
      </vt:variant>
      <vt:variant>
        <vt:lpwstr/>
      </vt:variant>
      <vt:variant>
        <vt:lpwstr>_Toc102773550</vt:lpwstr>
      </vt:variant>
      <vt:variant>
        <vt:i4>1507377</vt:i4>
      </vt:variant>
      <vt:variant>
        <vt:i4>44</vt:i4>
      </vt:variant>
      <vt:variant>
        <vt:i4>0</vt:i4>
      </vt:variant>
      <vt:variant>
        <vt:i4>5</vt:i4>
      </vt:variant>
      <vt:variant>
        <vt:lpwstr/>
      </vt:variant>
      <vt:variant>
        <vt:lpwstr>_Toc102773549</vt:lpwstr>
      </vt:variant>
      <vt:variant>
        <vt:i4>1507377</vt:i4>
      </vt:variant>
      <vt:variant>
        <vt:i4>38</vt:i4>
      </vt:variant>
      <vt:variant>
        <vt:i4>0</vt:i4>
      </vt:variant>
      <vt:variant>
        <vt:i4>5</vt:i4>
      </vt:variant>
      <vt:variant>
        <vt:lpwstr/>
      </vt:variant>
      <vt:variant>
        <vt:lpwstr>_Toc102773548</vt:lpwstr>
      </vt:variant>
      <vt:variant>
        <vt:i4>1507377</vt:i4>
      </vt:variant>
      <vt:variant>
        <vt:i4>32</vt:i4>
      </vt:variant>
      <vt:variant>
        <vt:i4>0</vt:i4>
      </vt:variant>
      <vt:variant>
        <vt:i4>5</vt:i4>
      </vt:variant>
      <vt:variant>
        <vt:lpwstr/>
      </vt:variant>
      <vt:variant>
        <vt:lpwstr>_Toc102773547</vt:lpwstr>
      </vt:variant>
      <vt:variant>
        <vt:i4>1507377</vt:i4>
      </vt:variant>
      <vt:variant>
        <vt:i4>26</vt:i4>
      </vt:variant>
      <vt:variant>
        <vt:i4>0</vt:i4>
      </vt:variant>
      <vt:variant>
        <vt:i4>5</vt:i4>
      </vt:variant>
      <vt:variant>
        <vt:lpwstr/>
      </vt:variant>
      <vt:variant>
        <vt:lpwstr>_Toc102773546</vt:lpwstr>
      </vt:variant>
      <vt:variant>
        <vt:i4>1507377</vt:i4>
      </vt:variant>
      <vt:variant>
        <vt:i4>20</vt:i4>
      </vt:variant>
      <vt:variant>
        <vt:i4>0</vt:i4>
      </vt:variant>
      <vt:variant>
        <vt:i4>5</vt:i4>
      </vt:variant>
      <vt:variant>
        <vt:lpwstr/>
      </vt:variant>
      <vt:variant>
        <vt:lpwstr>_Toc102773545</vt:lpwstr>
      </vt:variant>
      <vt:variant>
        <vt:i4>1507377</vt:i4>
      </vt:variant>
      <vt:variant>
        <vt:i4>14</vt:i4>
      </vt:variant>
      <vt:variant>
        <vt:i4>0</vt:i4>
      </vt:variant>
      <vt:variant>
        <vt:i4>5</vt:i4>
      </vt:variant>
      <vt:variant>
        <vt:lpwstr/>
      </vt:variant>
      <vt:variant>
        <vt:lpwstr>_Toc102773544</vt:lpwstr>
      </vt:variant>
      <vt:variant>
        <vt:i4>1507377</vt:i4>
      </vt:variant>
      <vt:variant>
        <vt:i4>8</vt:i4>
      </vt:variant>
      <vt:variant>
        <vt:i4>0</vt:i4>
      </vt:variant>
      <vt:variant>
        <vt:i4>5</vt:i4>
      </vt:variant>
      <vt:variant>
        <vt:lpwstr/>
      </vt:variant>
      <vt:variant>
        <vt:lpwstr>_Toc102773543</vt:lpwstr>
      </vt:variant>
      <vt:variant>
        <vt:i4>1507377</vt:i4>
      </vt:variant>
      <vt:variant>
        <vt:i4>2</vt:i4>
      </vt:variant>
      <vt:variant>
        <vt:i4>0</vt:i4>
      </vt:variant>
      <vt:variant>
        <vt:i4>5</vt:i4>
      </vt:variant>
      <vt:variant>
        <vt:lpwstr/>
      </vt:variant>
      <vt:variant>
        <vt:lpwstr>_Toc102773542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Rights and Policing</dc:title>
  <dc:subject>‘An examination into how the Police attempt to protect Human Rights and the effects the Human Rights Act (1998) has on Police Powers’</dc:subject>
  <dc:creator>Law and Policing BA (Hons)</dc:creator>
  <cp:keywords/>
  <dc:description/>
  <cp:lastModifiedBy>Rhiannon Lloyd</cp:lastModifiedBy>
  <cp:revision>645</cp:revision>
  <dcterms:created xsi:type="dcterms:W3CDTF">2022-05-06T14:08:00Z</dcterms:created>
  <dcterms:modified xsi:type="dcterms:W3CDTF">2022-11-01T16:47:00Z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