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3540" w:type="dxa"/>
        <w:tblCellMar>
          <w:left w:w="0" w:type="dxa"/>
          <w:right w:w="0" w:type="dxa"/>
        </w:tblCellMar>
        <w:tblLook w:val="04A0" w:firstRow="1" w:lastRow="0" w:firstColumn="1" w:lastColumn="0" w:noHBand="0" w:noVBand="1"/>
      </w:tblPr>
      <w:tblGrid>
        <w:gridCol w:w="3540"/>
      </w:tblGrid>
      <w:tr w:rsidR="00477A55" w14:paraId="00026711" w14:textId="77777777" w:rsidTr="00477A55">
        <w:tc>
          <w:tcPr>
            <w:tcW w:w="0" w:type="auto"/>
            <w:vAlign w:val="center"/>
            <w:hideMark/>
          </w:tcPr>
          <w:p w14:paraId="3B106BC0" w14:textId="5CB2C712" w:rsidR="00477A55" w:rsidRDefault="00477A55">
            <w:r>
              <w:rPr>
                <w:noProof/>
                <w:color w:val="0000FF"/>
              </w:rPr>
              <w:drawing>
                <wp:inline distT="0" distB="0" distL="0" distR="0" wp14:anchorId="27ADFB71" wp14:editId="500C39AD">
                  <wp:extent cx="1882616" cy="510540"/>
                  <wp:effectExtent l="0" t="0" r="3810" b="3810"/>
                  <wp:docPr id="640220777" name="Picture 5" descr="Main">
                    <a:hlinkClick xmlns:a="http://schemas.openxmlformats.org/drawingml/2006/main" r:id="rId6" tgtFrame="''"/>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in"/>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83994" cy="510914"/>
                          </a:xfrm>
                          <a:prstGeom prst="rect">
                            <a:avLst/>
                          </a:prstGeom>
                          <a:noFill/>
                          <a:ln>
                            <a:noFill/>
                          </a:ln>
                        </pic:spPr>
                      </pic:pic>
                    </a:graphicData>
                  </a:graphic>
                </wp:inline>
              </w:drawing>
            </w:r>
          </w:p>
        </w:tc>
      </w:tr>
      <w:tr w:rsidR="00477A55" w14:paraId="79B87FF2" w14:textId="77777777" w:rsidTr="00477A55">
        <w:tc>
          <w:tcPr>
            <w:tcW w:w="0" w:type="auto"/>
            <w:tcMar>
              <w:top w:w="150" w:type="dxa"/>
              <w:left w:w="0" w:type="dxa"/>
              <w:bottom w:w="0" w:type="dxa"/>
              <w:right w:w="0" w:type="dxa"/>
            </w:tcMar>
            <w:vAlign w:val="center"/>
          </w:tcPr>
          <w:p w14:paraId="7738A122" w14:textId="77777777" w:rsidR="00477A55" w:rsidRDefault="00477A55">
            <w:pPr>
              <w:jc w:val="center"/>
            </w:pPr>
          </w:p>
          <w:tbl>
            <w:tblPr>
              <w:tblW w:w="0" w:type="dxa"/>
              <w:jc w:val="center"/>
              <w:tblCellMar>
                <w:left w:w="0" w:type="dxa"/>
                <w:right w:w="0" w:type="dxa"/>
              </w:tblCellMar>
              <w:tblLook w:val="04A0" w:firstRow="1" w:lastRow="0" w:firstColumn="1" w:lastColumn="0" w:noHBand="0" w:noVBand="1"/>
            </w:tblPr>
            <w:tblGrid>
              <w:gridCol w:w="81"/>
            </w:tblGrid>
            <w:tr w:rsidR="00477A55" w14:paraId="27FA5ABF" w14:textId="77777777">
              <w:trPr>
                <w:jc w:val="center"/>
              </w:trPr>
              <w:tc>
                <w:tcPr>
                  <w:tcW w:w="0" w:type="auto"/>
                  <w:tcMar>
                    <w:top w:w="0" w:type="dxa"/>
                    <w:left w:w="0" w:type="dxa"/>
                    <w:bottom w:w="0" w:type="dxa"/>
                    <w:right w:w="75" w:type="dxa"/>
                  </w:tcMar>
                  <w:vAlign w:val="center"/>
                  <w:hideMark/>
                </w:tcPr>
                <w:p w14:paraId="528A8AC4" w14:textId="518BE337" w:rsidR="00477A55" w:rsidRDefault="00477A55"/>
              </w:tc>
            </w:tr>
          </w:tbl>
          <w:p w14:paraId="4A78072F" w14:textId="77777777" w:rsidR="00477A55" w:rsidRDefault="00477A55">
            <w:pPr>
              <w:jc w:val="center"/>
              <w:rPr>
                <w:rFonts w:ascii="Aptos" w:eastAsia="Times New Roman" w:hAnsi="Aptos" w:cs="Aptos"/>
                <w:sz w:val="24"/>
                <w:szCs w:val="24"/>
              </w:rPr>
            </w:pPr>
          </w:p>
        </w:tc>
      </w:tr>
    </w:tbl>
    <w:p w14:paraId="222B27DA" w14:textId="28AFBB04" w:rsidR="004A62EE" w:rsidRPr="004A62EE" w:rsidRDefault="00B867BB" w:rsidP="00477A55">
      <w:pPr>
        <w:jc w:val="right"/>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Kieran Bowen</w:t>
      </w:r>
    </w:p>
    <w:p w14:paraId="6CA4A578" w14:textId="78A640F3" w:rsidR="004A62EE" w:rsidRPr="004A62EE" w:rsidRDefault="00B867BB" w:rsidP="00477A55">
      <w:pPr>
        <w:jc w:val="right"/>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Lead Consultant</w:t>
      </w:r>
    </w:p>
    <w:p w14:paraId="036CCD2E" w14:textId="5876C91D" w:rsidR="004A62EE" w:rsidRPr="004A62EE" w:rsidRDefault="00154FD6" w:rsidP="00477A55">
      <w:pPr>
        <w:jc w:val="right"/>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Horbury South West Ltd</w:t>
      </w:r>
    </w:p>
    <w:p w14:paraId="3FA9AB40" w14:textId="0CE6FD61" w:rsidR="00501096" w:rsidRPr="00DF066A" w:rsidRDefault="00000000" w:rsidP="00477A55">
      <w:pPr>
        <w:jc w:val="right"/>
        <w:rPr>
          <w:rFonts w:ascii="Arial" w:eastAsia="Times New Roman" w:hAnsi="Arial" w:cs="Arial"/>
          <w:kern w:val="0"/>
          <w:sz w:val="20"/>
          <w:szCs w:val="20"/>
          <w14:ligatures w14:val="none"/>
        </w:rPr>
      </w:pPr>
      <w:hyperlink r:id="rId9" w:history="1">
        <w:r w:rsidR="00DF066A" w:rsidRPr="00DF066A">
          <w:rPr>
            <w:rStyle w:val="Hyperlink"/>
            <w:rFonts w:ascii="Arial" w:eastAsia="Times New Roman" w:hAnsi="Arial" w:cs="Arial"/>
            <w:color w:val="auto"/>
            <w:kern w:val="0"/>
            <w:sz w:val="20"/>
            <w:szCs w:val="20"/>
            <w:u w:val="none"/>
            <w14:ligatures w14:val="none"/>
          </w:rPr>
          <w:t>kbowen@horburysouthwest.com</w:t>
        </w:r>
      </w:hyperlink>
    </w:p>
    <w:p w14:paraId="4F55A774" w14:textId="2417B848" w:rsidR="00DF066A" w:rsidRPr="0013132E" w:rsidRDefault="00327836" w:rsidP="00477A55">
      <w:pPr>
        <w:jc w:val="right"/>
        <w:rPr>
          <w:rFonts w:ascii="Arial" w:eastAsia="Times New Roman" w:hAnsi="Arial" w:cs="Arial"/>
          <w:kern w:val="0"/>
          <w:sz w:val="20"/>
          <w:szCs w:val="20"/>
          <w14:ligatures w14:val="none"/>
        </w:rPr>
      </w:pPr>
      <w:r w:rsidRPr="0013132E">
        <w:rPr>
          <w:rFonts w:ascii="Arial" w:eastAsia="Times New Roman" w:hAnsi="Arial" w:cs="Arial"/>
          <w:kern w:val="0"/>
          <w:sz w:val="20"/>
          <w:szCs w:val="20"/>
          <w14:ligatures w14:val="none"/>
        </w:rPr>
        <w:t>198 Hall Street,</w:t>
      </w:r>
    </w:p>
    <w:p w14:paraId="113A1373" w14:textId="5A274968" w:rsidR="00327836" w:rsidRDefault="0013132E" w:rsidP="00477A55">
      <w:pPr>
        <w:jc w:val="right"/>
        <w:rPr>
          <w:rFonts w:ascii="Arial" w:eastAsia="Times New Roman" w:hAnsi="Arial" w:cs="Arial"/>
          <w:kern w:val="0"/>
          <w:sz w:val="20"/>
          <w:szCs w:val="20"/>
          <w14:ligatures w14:val="none"/>
        </w:rPr>
      </w:pPr>
      <w:r w:rsidRPr="0013132E">
        <w:rPr>
          <w:rFonts w:ascii="Arial" w:eastAsia="Times New Roman" w:hAnsi="Arial" w:cs="Arial"/>
          <w:kern w:val="0"/>
          <w:sz w:val="20"/>
          <w:szCs w:val="20"/>
          <w14:ligatures w14:val="none"/>
        </w:rPr>
        <w:t>Aberdare, CF44 8RW</w:t>
      </w:r>
    </w:p>
    <w:p w14:paraId="1DC8BC6A" w14:textId="77777777" w:rsidR="00EA4FB4" w:rsidRDefault="00EA4FB4" w:rsidP="00EA4FB4">
      <w:pPr>
        <w:jc w:val="right"/>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January 16 2024</w:t>
      </w:r>
    </w:p>
    <w:p w14:paraId="712118FE" w14:textId="77777777" w:rsidR="00EA4FB4" w:rsidRPr="0013132E" w:rsidRDefault="00EA4FB4" w:rsidP="00477A55">
      <w:pPr>
        <w:jc w:val="right"/>
        <w:rPr>
          <w:rFonts w:ascii="Arial" w:eastAsia="Times New Roman" w:hAnsi="Arial" w:cs="Arial"/>
          <w:kern w:val="0"/>
          <w:sz w:val="20"/>
          <w:szCs w:val="20"/>
          <w14:ligatures w14:val="none"/>
        </w:rPr>
      </w:pPr>
    </w:p>
    <w:p w14:paraId="5720442A" w14:textId="77777777" w:rsidR="004A62EE" w:rsidRPr="004A62EE" w:rsidRDefault="004A62EE" w:rsidP="004A62EE">
      <w:pPr>
        <w:rPr>
          <w:rFonts w:ascii="Arial" w:eastAsia="Times New Roman" w:hAnsi="Arial" w:cs="Arial"/>
          <w:kern w:val="0"/>
          <w:sz w:val="20"/>
          <w:szCs w:val="20"/>
          <w14:ligatures w14:val="none"/>
        </w:rPr>
      </w:pPr>
    </w:p>
    <w:p w14:paraId="3AEB6FE9" w14:textId="6E586B80" w:rsidR="004A62EE" w:rsidRPr="004A62EE" w:rsidRDefault="004A62EE" w:rsidP="004A62EE">
      <w:pPr>
        <w:rPr>
          <w:rFonts w:ascii="Arial" w:eastAsia="Times New Roman" w:hAnsi="Arial" w:cs="Arial"/>
          <w:kern w:val="0"/>
          <w:sz w:val="20"/>
          <w:szCs w:val="20"/>
          <w14:ligatures w14:val="none"/>
        </w:rPr>
      </w:pPr>
      <w:r w:rsidRPr="003F1DDA">
        <w:rPr>
          <w:rFonts w:ascii="Arial" w:eastAsia="Times New Roman" w:hAnsi="Arial" w:cs="Arial"/>
          <w:b/>
          <w:bCs/>
          <w:kern w:val="0"/>
          <w:sz w:val="20"/>
          <w:szCs w:val="20"/>
          <w14:ligatures w14:val="none"/>
        </w:rPr>
        <w:t>Client's Name</w:t>
      </w:r>
      <w:r w:rsidR="003F1DDA" w:rsidRPr="003F1DDA">
        <w:rPr>
          <w:rFonts w:ascii="Arial" w:eastAsia="Times New Roman" w:hAnsi="Arial" w:cs="Arial"/>
          <w:b/>
          <w:bCs/>
          <w:kern w:val="0"/>
          <w:sz w:val="20"/>
          <w:szCs w:val="20"/>
          <w14:ligatures w14:val="none"/>
        </w:rPr>
        <w:t>:</w:t>
      </w:r>
      <w:r w:rsidR="003F1DDA">
        <w:rPr>
          <w:rFonts w:ascii="Arial" w:eastAsia="Times New Roman" w:hAnsi="Arial" w:cs="Arial"/>
          <w:kern w:val="0"/>
          <w:sz w:val="20"/>
          <w:szCs w:val="20"/>
          <w14:ligatures w14:val="none"/>
        </w:rPr>
        <w:t xml:space="preserve"> Neath Port Talbot County Council</w:t>
      </w:r>
    </w:p>
    <w:p w14:paraId="75DAB32D" w14:textId="0CADC6F7" w:rsidR="004A62EE" w:rsidRPr="004A62EE" w:rsidRDefault="00A40306" w:rsidP="004A62EE">
      <w:pPr>
        <w:rPr>
          <w:rFonts w:ascii="Arial" w:eastAsia="Times New Roman" w:hAnsi="Arial" w:cs="Arial"/>
          <w:kern w:val="0"/>
          <w:sz w:val="20"/>
          <w:szCs w:val="20"/>
          <w14:ligatures w14:val="none"/>
        </w:rPr>
      </w:pPr>
      <w:r w:rsidRPr="00A40306">
        <w:rPr>
          <w:rFonts w:ascii="Arial" w:eastAsia="Times New Roman" w:hAnsi="Arial" w:cs="Arial"/>
          <w:b/>
          <w:bCs/>
          <w:kern w:val="0"/>
          <w:sz w:val="20"/>
          <w:szCs w:val="20"/>
          <w14:ligatures w14:val="none"/>
        </w:rPr>
        <w:t>Project</w:t>
      </w:r>
      <w:r>
        <w:rPr>
          <w:rFonts w:ascii="Arial" w:eastAsia="Times New Roman" w:hAnsi="Arial" w:cs="Arial"/>
          <w:kern w:val="0"/>
          <w:sz w:val="20"/>
          <w:szCs w:val="20"/>
          <w14:ligatures w14:val="none"/>
        </w:rPr>
        <w:t>: Ysgol Yr Afan</w:t>
      </w:r>
      <w:r w:rsidR="003C633D">
        <w:rPr>
          <w:rFonts w:ascii="Arial" w:eastAsia="Times New Roman" w:hAnsi="Arial" w:cs="Arial"/>
          <w:kern w:val="0"/>
          <w:sz w:val="20"/>
          <w:szCs w:val="20"/>
          <w14:ligatures w14:val="none"/>
        </w:rPr>
        <w:t xml:space="preserve"> Primary</w:t>
      </w:r>
      <w:r w:rsidR="002F08B8">
        <w:rPr>
          <w:rFonts w:ascii="Arial" w:eastAsia="Times New Roman" w:hAnsi="Arial" w:cs="Arial"/>
          <w:kern w:val="0"/>
          <w:sz w:val="20"/>
          <w:szCs w:val="20"/>
          <w14:ligatures w14:val="none"/>
        </w:rPr>
        <w:t xml:space="preserve"> School</w:t>
      </w:r>
    </w:p>
    <w:p w14:paraId="68742598" w14:textId="0EDB7D42" w:rsidR="004A62EE" w:rsidRPr="004A62EE" w:rsidRDefault="00A40306" w:rsidP="004A62EE">
      <w:pPr>
        <w:rPr>
          <w:rFonts w:ascii="Arial" w:eastAsia="Times New Roman" w:hAnsi="Arial" w:cs="Arial"/>
          <w:kern w:val="0"/>
          <w:sz w:val="20"/>
          <w:szCs w:val="20"/>
          <w14:ligatures w14:val="none"/>
        </w:rPr>
      </w:pPr>
      <w:r w:rsidRPr="00B60B13">
        <w:rPr>
          <w:rFonts w:ascii="Arial" w:eastAsia="Times New Roman" w:hAnsi="Arial" w:cs="Arial"/>
          <w:b/>
          <w:bCs/>
          <w:kern w:val="0"/>
          <w:sz w:val="20"/>
          <w:szCs w:val="20"/>
          <w14:ligatures w14:val="none"/>
        </w:rPr>
        <w:t>Project Number:</w:t>
      </w:r>
      <w:r>
        <w:rPr>
          <w:rFonts w:ascii="Arial" w:eastAsia="Times New Roman" w:hAnsi="Arial" w:cs="Arial"/>
          <w:kern w:val="0"/>
          <w:sz w:val="20"/>
          <w:szCs w:val="20"/>
          <w14:ligatures w14:val="none"/>
        </w:rPr>
        <w:t xml:space="preserve"> </w:t>
      </w:r>
      <w:r w:rsidR="00B60B13">
        <w:rPr>
          <w:rFonts w:ascii="Arial" w:eastAsia="Times New Roman" w:hAnsi="Arial" w:cs="Arial"/>
          <w:kern w:val="0"/>
          <w:sz w:val="20"/>
          <w:szCs w:val="20"/>
          <w14:ligatures w14:val="none"/>
        </w:rPr>
        <w:t>5010</w:t>
      </w:r>
    </w:p>
    <w:p w14:paraId="1EFB3487" w14:textId="4EA24C52" w:rsidR="004A62EE" w:rsidRPr="004A62EE" w:rsidRDefault="004A62EE" w:rsidP="004A62EE">
      <w:pPr>
        <w:rPr>
          <w:rFonts w:ascii="Arial" w:eastAsia="Times New Roman" w:hAnsi="Arial" w:cs="Arial"/>
          <w:kern w:val="0"/>
          <w:sz w:val="20"/>
          <w:szCs w:val="20"/>
          <w14:ligatures w14:val="none"/>
        </w:rPr>
      </w:pPr>
      <w:r w:rsidRPr="00B03BF3">
        <w:rPr>
          <w:rFonts w:ascii="Arial" w:eastAsia="Times New Roman" w:hAnsi="Arial" w:cs="Arial"/>
          <w:b/>
          <w:bCs/>
          <w:kern w:val="0"/>
          <w:sz w:val="20"/>
          <w:szCs w:val="20"/>
          <w14:ligatures w14:val="none"/>
        </w:rPr>
        <w:t>Subject:</w:t>
      </w:r>
      <w:r w:rsidRPr="004A62EE">
        <w:rPr>
          <w:rFonts w:ascii="Arial" w:eastAsia="Times New Roman" w:hAnsi="Arial" w:cs="Arial"/>
          <w:kern w:val="0"/>
          <w:sz w:val="20"/>
          <w:szCs w:val="20"/>
          <w14:ligatures w14:val="none"/>
        </w:rPr>
        <w:t xml:space="preserve"> Comprehensive Approach to BIM Maturity and Information Management for </w:t>
      </w:r>
      <w:r w:rsidR="00F9771E">
        <w:rPr>
          <w:rFonts w:ascii="Arial" w:eastAsia="Times New Roman" w:hAnsi="Arial" w:cs="Arial"/>
          <w:kern w:val="0"/>
          <w:sz w:val="20"/>
          <w:szCs w:val="20"/>
          <w14:ligatures w14:val="none"/>
        </w:rPr>
        <w:t>Ysgol Yr Arfan</w:t>
      </w:r>
    </w:p>
    <w:p w14:paraId="1250098E" w14:textId="77777777" w:rsidR="00EA7BCB" w:rsidRDefault="00EA7BCB" w:rsidP="00F9771E">
      <w:pPr>
        <w:rPr>
          <w:rFonts w:ascii="Arial" w:eastAsia="Times New Roman" w:hAnsi="Arial" w:cs="Arial"/>
          <w:b/>
          <w:bCs/>
          <w:kern w:val="0"/>
          <w:sz w:val="20"/>
          <w:szCs w:val="20"/>
          <w14:ligatures w14:val="none"/>
        </w:rPr>
      </w:pPr>
    </w:p>
    <w:p w14:paraId="0B42E3DA" w14:textId="090EA802" w:rsidR="00F9771E" w:rsidRDefault="00F9771E" w:rsidP="008E213E">
      <w:pPr>
        <w:jc w:val="both"/>
        <w:rPr>
          <w:rFonts w:ascii="Arial" w:eastAsia="Times New Roman" w:hAnsi="Arial" w:cs="Arial"/>
          <w:kern w:val="0"/>
          <w:sz w:val="20"/>
          <w:szCs w:val="20"/>
          <w14:ligatures w14:val="none"/>
        </w:rPr>
      </w:pPr>
      <w:r w:rsidRPr="004A62EE">
        <w:rPr>
          <w:rFonts w:ascii="Arial" w:eastAsia="Times New Roman" w:hAnsi="Arial" w:cs="Arial"/>
          <w:kern w:val="0"/>
          <w:sz w:val="20"/>
          <w:szCs w:val="20"/>
          <w14:ligatures w14:val="none"/>
        </w:rPr>
        <w:t xml:space="preserve">Dear </w:t>
      </w:r>
      <w:r w:rsidR="00393775">
        <w:rPr>
          <w:rFonts w:ascii="Arial" w:eastAsia="Times New Roman" w:hAnsi="Arial" w:cs="Arial"/>
          <w:kern w:val="0"/>
          <w:sz w:val="20"/>
          <w:szCs w:val="20"/>
          <w14:ligatures w14:val="none"/>
        </w:rPr>
        <w:t>Neath Port Talbot County Council,</w:t>
      </w:r>
    </w:p>
    <w:p w14:paraId="2654FDC4" w14:textId="75E9D08F" w:rsidR="004A62EE" w:rsidRPr="004A62EE" w:rsidRDefault="004A62EE" w:rsidP="005568E6">
      <w:pPr>
        <w:jc w:val="both"/>
        <w:rPr>
          <w:rFonts w:ascii="Arial" w:eastAsia="Times New Roman" w:hAnsi="Arial" w:cs="Arial"/>
          <w:kern w:val="0"/>
          <w:sz w:val="20"/>
          <w:szCs w:val="20"/>
          <w14:ligatures w14:val="none"/>
        </w:rPr>
      </w:pPr>
      <w:r w:rsidRPr="004A62EE">
        <w:rPr>
          <w:rFonts w:ascii="Arial" w:eastAsia="Times New Roman" w:hAnsi="Arial" w:cs="Arial"/>
          <w:kern w:val="0"/>
          <w:sz w:val="20"/>
          <w:szCs w:val="20"/>
          <w14:ligatures w14:val="none"/>
        </w:rPr>
        <w:t xml:space="preserve">I trust this letter finds you well. As we embark on the </w:t>
      </w:r>
      <w:r w:rsidR="00080F81">
        <w:rPr>
          <w:rFonts w:ascii="Arial" w:eastAsia="Times New Roman" w:hAnsi="Arial" w:cs="Arial"/>
          <w:kern w:val="0"/>
          <w:sz w:val="20"/>
          <w:szCs w:val="20"/>
          <w14:ligatures w14:val="none"/>
        </w:rPr>
        <w:t xml:space="preserve">Ysgol Yr </w:t>
      </w:r>
      <w:r w:rsidR="00E554C2">
        <w:rPr>
          <w:rFonts w:ascii="Arial" w:eastAsia="Times New Roman" w:hAnsi="Arial" w:cs="Arial"/>
          <w:kern w:val="0"/>
          <w:sz w:val="20"/>
          <w:szCs w:val="20"/>
          <w14:ligatures w14:val="none"/>
        </w:rPr>
        <w:t xml:space="preserve">Primary School </w:t>
      </w:r>
      <w:r w:rsidR="00080F81">
        <w:rPr>
          <w:rFonts w:ascii="Arial" w:eastAsia="Times New Roman" w:hAnsi="Arial" w:cs="Arial"/>
          <w:kern w:val="0"/>
          <w:sz w:val="20"/>
          <w:szCs w:val="20"/>
          <w14:ligatures w14:val="none"/>
        </w:rPr>
        <w:t xml:space="preserve">project </w:t>
      </w:r>
      <w:r w:rsidRPr="004A62EE">
        <w:rPr>
          <w:rFonts w:ascii="Arial" w:eastAsia="Times New Roman" w:hAnsi="Arial" w:cs="Arial"/>
          <w:kern w:val="0"/>
          <w:sz w:val="20"/>
          <w:szCs w:val="20"/>
          <w14:ligatures w14:val="none"/>
        </w:rPr>
        <w:t xml:space="preserve">I am writing to outline our comprehensive strategy for Building Information </w:t>
      </w:r>
      <w:r w:rsidR="0048219C" w:rsidRPr="004A62EE">
        <w:rPr>
          <w:rFonts w:ascii="Arial" w:eastAsia="Times New Roman" w:hAnsi="Arial" w:cs="Arial"/>
          <w:kern w:val="0"/>
          <w:sz w:val="20"/>
          <w:szCs w:val="20"/>
          <w14:ligatures w14:val="none"/>
        </w:rPr>
        <w:t>Modelling</w:t>
      </w:r>
      <w:r w:rsidRPr="004A62EE">
        <w:rPr>
          <w:rFonts w:ascii="Arial" w:eastAsia="Times New Roman" w:hAnsi="Arial" w:cs="Arial"/>
          <w:kern w:val="0"/>
          <w:sz w:val="20"/>
          <w:szCs w:val="20"/>
          <w14:ligatures w14:val="none"/>
        </w:rPr>
        <w:t xml:space="preserve"> (BIM) maturity. This approach is designed to ensure effective sharing, coordination, and management of information throughout the project lifecycle, extending seamlessly into the operational stage. Our commitment to adhering to international standards, including the use of a BIM Execution Plan (BEP), aligns with the highest industry benchmarks for quality and efficiency.</w:t>
      </w:r>
    </w:p>
    <w:p w14:paraId="25980546" w14:textId="77777777" w:rsidR="004A62EE" w:rsidRPr="004A62EE" w:rsidRDefault="004A62EE" w:rsidP="005568E6">
      <w:pPr>
        <w:jc w:val="both"/>
        <w:rPr>
          <w:rFonts w:ascii="Arial" w:eastAsia="Times New Roman" w:hAnsi="Arial" w:cs="Arial"/>
          <w:kern w:val="0"/>
          <w:sz w:val="20"/>
          <w:szCs w:val="20"/>
          <w14:ligatures w14:val="none"/>
        </w:rPr>
      </w:pPr>
    </w:p>
    <w:p w14:paraId="5EFF907F" w14:textId="52A212BF" w:rsidR="004A62EE" w:rsidRPr="004A62EE" w:rsidRDefault="004A62EE" w:rsidP="005568E6">
      <w:pPr>
        <w:jc w:val="both"/>
        <w:rPr>
          <w:rFonts w:ascii="Arial" w:eastAsia="Times New Roman" w:hAnsi="Arial" w:cs="Arial"/>
          <w:b/>
          <w:bCs/>
          <w:kern w:val="0"/>
          <w:sz w:val="20"/>
          <w:szCs w:val="20"/>
          <w14:ligatures w14:val="none"/>
        </w:rPr>
      </w:pPr>
      <w:r w:rsidRPr="004A62EE">
        <w:rPr>
          <w:rFonts w:ascii="Arial" w:eastAsia="Times New Roman" w:hAnsi="Arial" w:cs="Arial"/>
          <w:b/>
          <w:bCs/>
          <w:kern w:val="0"/>
          <w:sz w:val="20"/>
          <w:szCs w:val="20"/>
          <w14:ligatures w14:val="none"/>
        </w:rPr>
        <w:t>Understanding BIM Maturity Requirements</w:t>
      </w:r>
    </w:p>
    <w:p w14:paraId="45F3C293" w14:textId="60F182A7" w:rsidR="000573A0" w:rsidRDefault="004A62EE" w:rsidP="005568E6">
      <w:pPr>
        <w:jc w:val="both"/>
        <w:rPr>
          <w:rFonts w:ascii="Arial" w:eastAsia="Times New Roman" w:hAnsi="Arial" w:cs="Arial"/>
          <w:kern w:val="0"/>
          <w:sz w:val="20"/>
          <w:szCs w:val="20"/>
          <w14:ligatures w14:val="none"/>
        </w:rPr>
      </w:pPr>
      <w:r w:rsidRPr="004A62EE">
        <w:rPr>
          <w:rFonts w:ascii="Arial" w:eastAsia="Times New Roman" w:hAnsi="Arial" w:cs="Arial"/>
          <w:kern w:val="0"/>
          <w:sz w:val="20"/>
          <w:szCs w:val="20"/>
          <w14:ligatures w14:val="none"/>
        </w:rPr>
        <w:t xml:space="preserve">To establish a robust foundation for BIM maturity, we </w:t>
      </w:r>
      <w:r w:rsidR="00A44BA0">
        <w:rPr>
          <w:rFonts w:ascii="Arial" w:eastAsia="Times New Roman" w:hAnsi="Arial" w:cs="Arial"/>
          <w:kern w:val="0"/>
          <w:sz w:val="20"/>
          <w:szCs w:val="20"/>
          <w14:ligatures w14:val="none"/>
        </w:rPr>
        <w:t xml:space="preserve">would </w:t>
      </w:r>
      <w:r w:rsidRPr="004A62EE">
        <w:rPr>
          <w:rFonts w:ascii="Arial" w:eastAsia="Times New Roman" w:hAnsi="Arial" w:cs="Arial"/>
          <w:kern w:val="0"/>
          <w:sz w:val="20"/>
          <w:szCs w:val="20"/>
          <w14:ligatures w14:val="none"/>
        </w:rPr>
        <w:t xml:space="preserve">adhere to the principles outlined in the ISO 19650 series, specifically ISO 19650-1 and ISO 19650-2, which provide guidelines for the organization and digitization of information throughout the project lifecycle. These standards ensure a consistent approach to BIM, facilitating collaboration and information exchange among project </w:t>
      </w:r>
      <w:r w:rsidR="003E4D81" w:rsidRPr="004A62EE">
        <w:rPr>
          <w:rFonts w:ascii="Arial" w:eastAsia="Times New Roman" w:hAnsi="Arial" w:cs="Arial"/>
          <w:kern w:val="0"/>
          <w:sz w:val="20"/>
          <w:szCs w:val="20"/>
          <w14:ligatures w14:val="none"/>
        </w:rPr>
        <w:t>stakeholders.</w:t>
      </w:r>
      <w:r w:rsidR="003E4D81" w:rsidRPr="000573A0">
        <w:rPr>
          <w:rFonts w:ascii="Arial" w:eastAsia="Times New Roman" w:hAnsi="Arial" w:cs="Arial"/>
          <w:kern w:val="0"/>
          <w:sz w:val="20"/>
          <w:szCs w:val="20"/>
          <w14:ligatures w14:val="none"/>
        </w:rPr>
        <w:t xml:space="preserve"> The</w:t>
      </w:r>
      <w:r w:rsidR="000573A0" w:rsidRPr="000573A0">
        <w:rPr>
          <w:rFonts w:ascii="Arial" w:eastAsia="Times New Roman" w:hAnsi="Arial" w:cs="Arial"/>
          <w:kern w:val="0"/>
          <w:sz w:val="20"/>
          <w:szCs w:val="20"/>
          <w14:ligatures w14:val="none"/>
        </w:rPr>
        <w:t xml:space="preserve"> BIM maturity requirements for a construction project, such as </w:t>
      </w:r>
      <w:r w:rsidR="0058759F">
        <w:rPr>
          <w:rFonts w:ascii="Arial" w:eastAsia="Times New Roman" w:hAnsi="Arial" w:cs="Arial"/>
          <w:kern w:val="0"/>
          <w:sz w:val="20"/>
          <w:szCs w:val="20"/>
          <w14:ligatures w14:val="none"/>
        </w:rPr>
        <w:t>for this project being a</w:t>
      </w:r>
      <w:r w:rsidR="000573A0" w:rsidRPr="000573A0">
        <w:rPr>
          <w:rFonts w:ascii="Arial" w:eastAsia="Times New Roman" w:hAnsi="Arial" w:cs="Arial"/>
          <w:kern w:val="0"/>
          <w:sz w:val="20"/>
          <w:szCs w:val="20"/>
          <w14:ligatures w14:val="none"/>
        </w:rPr>
        <w:t xml:space="preserve"> primary school</w:t>
      </w:r>
      <w:r w:rsidR="005D5BA2">
        <w:rPr>
          <w:rFonts w:ascii="Arial" w:eastAsia="Times New Roman" w:hAnsi="Arial" w:cs="Arial"/>
          <w:kern w:val="0"/>
          <w:sz w:val="20"/>
          <w:szCs w:val="20"/>
          <w14:ligatures w14:val="none"/>
        </w:rPr>
        <w:t xml:space="preserve"> with a size fit for purpose for 90 pupils</w:t>
      </w:r>
      <w:r w:rsidR="000573A0" w:rsidRPr="000573A0">
        <w:rPr>
          <w:rFonts w:ascii="Arial" w:eastAsia="Times New Roman" w:hAnsi="Arial" w:cs="Arial"/>
          <w:kern w:val="0"/>
          <w:sz w:val="20"/>
          <w:szCs w:val="20"/>
          <w14:ligatures w14:val="none"/>
        </w:rPr>
        <w:t xml:space="preserve">, can be defined based on the specific needs and objectives of the project. </w:t>
      </w:r>
      <w:r w:rsidR="00920607">
        <w:rPr>
          <w:rFonts w:ascii="Arial" w:eastAsia="Times New Roman" w:hAnsi="Arial" w:cs="Arial"/>
          <w:kern w:val="0"/>
          <w:sz w:val="20"/>
          <w:szCs w:val="20"/>
          <w14:ligatures w14:val="none"/>
        </w:rPr>
        <w:t xml:space="preserve">In our </w:t>
      </w:r>
      <w:r w:rsidR="0010558A">
        <w:rPr>
          <w:rFonts w:ascii="Arial" w:eastAsia="Times New Roman" w:hAnsi="Arial" w:cs="Arial"/>
          <w:kern w:val="0"/>
          <w:sz w:val="20"/>
          <w:szCs w:val="20"/>
          <w14:ligatures w14:val="none"/>
        </w:rPr>
        <w:t xml:space="preserve">professional opinion we believe a </w:t>
      </w:r>
      <w:r w:rsidR="000573A0" w:rsidRPr="000573A0">
        <w:rPr>
          <w:rFonts w:ascii="Arial" w:eastAsia="Times New Roman" w:hAnsi="Arial" w:cs="Arial"/>
          <w:kern w:val="0"/>
          <w:sz w:val="20"/>
          <w:szCs w:val="20"/>
          <w14:ligatures w14:val="none"/>
        </w:rPr>
        <w:t xml:space="preserve">primary school project </w:t>
      </w:r>
      <w:r w:rsidR="0010558A">
        <w:rPr>
          <w:rFonts w:ascii="Arial" w:eastAsia="Times New Roman" w:hAnsi="Arial" w:cs="Arial"/>
          <w:kern w:val="0"/>
          <w:sz w:val="20"/>
          <w:szCs w:val="20"/>
          <w14:ligatures w14:val="none"/>
        </w:rPr>
        <w:t>usually</w:t>
      </w:r>
      <w:r w:rsidR="000573A0" w:rsidRPr="000573A0">
        <w:rPr>
          <w:rFonts w:ascii="Arial" w:eastAsia="Times New Roman" w:hAnsi="Arial" w:cs="Arial"/>
          <w:kern w:val="0"/>
          <w:sz w:val="20"/>
          <w:szCs w:val="20"/>
          <w14:ligatures w14:val="none"/>
        </w:rPr>
        <w:t xml:space="preserve"> aim</w:t>
      </w:r>
      <w:r w:rsidR="0010558A">
        <w:rPr>
          <w:rFonts w:ascii="Arial" w:eastAsia="Times New Roman" w:hAnsi="Arial" w:cs="Arial"/>
          <w:kern w:val="0"/>
          <w:sz w:val="20"/>
          <w:szCs w:val="20"/>
          <w14:ligatures w14:val="none"/>
        </w:rPr>
        <w:t xml:space="preserve">s </w:t>
      </w:r>
      <w:r w:rsidR="000573A0" w:rsidRPr="000573A0">
        <w:rPr>
          <w:rFonts w:ascii="Arial" w:eastAsia="Times New Roman" w:hAnsi="Arial" w:cs="Arial"/>
          <w:kern w:val="0"/>
          <w:sz w:val="20"/>
          <w:szCs w:val="20"/>
          <w14:ligatures w14:val="none"/>
        </w:rPr>
        <w:t xml:space="preserve">for a BIM maturity level that aligns with efficient collaboration, data accuracy, and long-term facility management. </w:t>
      </w:r>
      <w:r w:rsidR="00D43358">
        <w:rPr>
          <w:rFonts w:ascii="Arial" w:eastAsia="Times New Roman" w:hAnsi="Arial" w:cs="Arial"/>
          <w:kern w:val="0"/>
          <w:sz w:val="20"/>
          <w:szCs w:val="20"/>
          <w14:ligatures w14:val="none"/>
        </w:rPr>
        <w:t>We are going to outline the</w:t>
      </w:r>
      <w:r w:rsidR="000573A0" w:rsidRPr="000573A0">
        <w:rPr>
          <w:rFonts w:ascii="Arial" w:eastAsia="Times New Roman" w:hAnsi="Arial" w:cs="Arial"/>
          <w:kern w:val="0"/>
          <w:sz w:val="20"/>
          <w:szCs w:val="20"/>
          <w14:ligatures w14:val="none"/>
        </w:rPr>
        <w:t xml:space="preserve"> potential BIM maturity requirements for a primary school project and </w:t>
      </w:r>
      <w:r w:rsidR="002C58FA">
        <w:rPr>
          <w:rFonts w:ascii="Arial" w:eastAsia="Times New Roman" w:hAnsi="Arial" w:cs="Arial"/>
          <w:kern w:val="0"/>
          <w:sz w:val="20"/>
          <w:szCs w:val="20"/>
          <w14:ligatures w14:val="none"/>
        </w:rPr>
        <w:t xml:space="preserve">also </w:t>
      </w:r>
      <w:r w:rsidR="00D43358">
        <w:rPr>
          <w:rFonts w:ascii="Arial" w:eastAsia="Times New Roman" w:hAnsi="Arial" w:cs="Arial"/>
          <w:kern w:val="0"/>
          <w:sz w:val="20"/>
          <w:szCs w:val="20"/>
          <w14:ligatures w14:val="none"/>
        </w:rPr>
        <w:t xml:space="preserve">analyse </w:t>
      </w:r>
      <w:r w:rsidR="00883719">
        <w:rPr>
          <w:rFonts w:ascii="Arial" w:eastAsia="Times New Roman" w:hAnsi="Arial" w:cs="Arial"/>
          <w:kern w:val="0"/>
          <w:sz w:val="20"/>
          <w:szCs w:val="20"/>
          <w14:ligatures w14:val="none"/>
        </w:rPr>
        <w:t xml:space="preserve">on how </w:t>
      </w:r>
      <w:r w:rsidR="00762EB0">
        <w:rPr>
          <w:rFonts w:ascii="Arial" w:eastAsia="Times New Roman" w:hAnsi="Arial" w:cs="Arial"/>
          <w:kern w:val="0"/>
          <w:sz w:val="20"/>
          <w:szCs w:val="20"/>
          <w14:ligatures w14:val="none"/>
        </w:rPr>
        <w:t xml:space="preserve">we would share information, </w:t>
      </w:r>
      <w:r w:rsidR="00B056E9">
        <w:rPr>
          <w:rFonts w:ascii="Arial" w:eastAsia="Times New Roman" w:hAnsi="Arial" w:cs="Arial"/>
          <w:kern w:val="0"/>
          <w:sz w:val="20"/>
          <w:szCs w:val="20"/>
          <w14:ligatures w14:val="none"/>
        </w:rPr>
        <w:t>coordinate,</w:t>
      </w:r>
      <w:r w:rsidR="00762EB0">
        <w:rPr>
          <w:rFonts w:ascii="Arial" w:eastAsia="Times New Roman" w:hAnsi="Arial" w:cs="Arial"/>
          <w:kern w:val="0"/>
          <w:sz w:val="20"/>
          <w:szCs w:val="20"/>
          <w14:ligatures w14:val="none"/>
        </w:rPr>
        <w:t xml:space="preserve"> and</w:t>
      </w:r>
      <w:r w:rsidR="00B06EFE">
        <w:rPr>
          <w:rFonts w:ascii="Arial" w:eastAsia="Times New Roman" w:hAnsi="Arial" w:cs="Arial"/>
          <w:kern w:val="0"/>
          <w:sz w:val="20"/>
          <w:szCs w:val="20"/>
          <w14:ligatures w14:val="none"/>
        </w:rPr>
        <w:t xml:space="preserve"> manage it for the duration of th</w:t>
      </w:r>
      <w:r w:rsidR="0054147E">
        <w:rPr>
          <w:rFonts w:ascii="Arial" w:eastAsia="Times New Roman" w:hAnsi="Arial" w:cs="Arial"/>
          <w:kern w:val="0"/>
          <w:sz w:val="20"/>
          <w:szCs w:val="20"/>
          <w14:ligatures w14:val="none"/>
        </w:rPr>
        <w:t>is</w:t>
      </w:r>
      <w:r w:rsidR="00B06EFE">
        <w:rPr>
          <w:rFonts w:ascii="Arial" w:eastAsia="Times New Roman" w:hAnsi="Arial" w:cs="Arial"/>
          <w:kern w:val="0"/>
          <w:sz w:val="20"/>
          <w:szCs w:val="20"/>
          <w14:ligatures w14:val="none"/>
        </w:rPr>
        <w:t xml:space="preserve"> project into the construction phase.</w:t>
      </w:r>
    </w:p>
    <w:p w14:paraId="47472B4D" w14:textId="48BA6020" w:rsidR="000573A0" w:rsidRPr="000573A0" w:rsidRDefault="006710B1" w:rsidP="005568E6">
      <w:pPr>
        <w:jc w:val="both"/>
        <w:rPr>
          <w:rFonts w:ascii="Arial" w:eastAsia="Times New Roman" w:hAnsi="Arial" w:cs="Arial"/>
          <w:kern w:val="0"/>
          <w:sz w:val="20"/>
          <w:szCs w:val="20"/>
          <w14:ligatures w14:val="none"/>
        </w:rPr>
      </w:pPr>
      <w:r w:rsidRPr="006710B1">
        <w:rPr>
          <w:rFonts w:ascii="Arial" w:eastAsia="Times New Roman" w:hAnsi="Arial" w:cs="Arial"/>
          <w:kern w:val="0"/>
          <w:sz w:val="20"/>
          <w:szCs w:val="20"/>
          <w14:ligatures w14:val="none"/>
        </w:rPr>
        <w:t xml:space="preserve">The levels of maturity are often classified on a scale that ranges from 0 to 3 or 4, with higher numbers indicating a higher level of BIM maturity and integration. The specific requirements may vary, but </w:t>
      </w:r>
      <w:r w:rsidR="002A7D87">
        <w:rPr>
          <w:rFonts w:ascii="Arial" w:eastAsia="Times New Roman" w:hAnsi="Arial" w:cs="Arial"/>
          <w:kern w:val="0"/>
          <w:sz w:val="20"/>
          <w:szCs w:val="20"/>
          <w14:ligatures w14:val="none"/>
        </w:rPr>
        <w:t xml:space="preserve">I’ve highlighted the key </w:t>
      </w:r>
      <w:r w:rsidR="005317CA">
        <w:rPr>
          <w:rFonts w:ascii="Arial" w:eastAsia="Times New Roman" w:hAnsi="Arial" w:cs="Arial"/>
          <w:kern w:val="0"/>
          <w:sz w:val="20"/>
          <w:szCs w:val="20"/>
          <w14:ligatures w14:val="none"/>
        </w:rPr>
        <w:t xml:space="preserve">detail/requirements for each stage level within the BIM maturity levels. </w:t>
      </w:r>
      <w:r w:rsidRPr="006710B1">
        <w:rPr>
          <w:rFonts w:ascii="Arial" w:eastAsia="Times New Roman" w:hAnsi="Arial" w:cs="Arial"/>
          <w:kern w:val="0"/>
          <w:sz w:val="20"/>
          <w:szCs w:val="20"/>
          <w14:ligatures w14:val="none"/>
        </w:rPr>
        <w:t>Level 0</w:t>
      </w:r>
      <w:r w:rsidR="005317CA">
        <w:rPr>
          <w:rFonts w:ascii="Arial" w:eastAsia="Times New Roman" w:hAnsi="Arial" w:cs="Arial"/>
          <w:kern w:val="0"/>
          <w:sz w:val="20"/>
          <w:szCs w:val="20"/>
          <w14:ligatures w14:val="none"/>
        </w:rPr>
        <w:t xml:space="preserve"> is </w:t>
      </w:r>
      <w:r w:rsidR="004D545E">
        <w:rPr>
          <w:rFonts w:ascii="Arial" w:eastAsia="Times New Roman" w:hAnsi="Arial" w:cs="Arial"/>
          <w:kern w:val="0"/>
          <w:sz w:val="20"/>
          <w:szCs w:val="20"/>
          <w14:ligatures w14:val="none"/>
        </w:rPr>
        <w:lastRenderedPageBreak/>
        <w:t>very limited and can be</w:t>
      </w:r>
      <w:r w:rsidRPr="006710B1">
        <w:rPr>
          <w:rFonts w:ascii="Arial" w:eastAsia="Times New Roman" w:hAnsi="Arial" w:cs="Arial"/>
          <w:kern w:val="0"/>
          <w:sz w:val="20"/>
          <w:szCs w:val="20"/>
          <w14:ligatures w14:val="none"/>
        </w:rPr>
        <w:t xml:space="preserve"> </w:t>
      </w:r>
      <w:r w:rsidR="004D545E">
        <w:rPr>
          <w:rFonts w:ascii="Arial" w:eastAsia="Times New Roman" w:hAnsi="Arial" w:cs="Arial"/>
          <w:kern w:val="0"/>
          <w:sz w:val="20"/>
          <w:szCs w:val="20"/>
          <w14:ligatures w14:val="none"/>
        </w:rPr>
        <w:t>u</w:t>
      </w:r>
      <w:r w:rsidRPr="006710B1">
        <w:rPr>
          <w:rFonts w:ascii="Arial" w:eastAsia="Times New Roman" w:hAnsi="Arial" w:cs="Arial"/>
          <w:kern w:val="0"/>
          <w:sz w:val="20"/>
          <w:szCs w:val="20"/>
          <w14:ligatures w14:val="none"/>
        </w:rPr>
        <w:t>nmanaged or 2D CAD</w:t>
      </w:r>
      <w:r w:rsidR="004D545E">
        <w:rPr>
          <w:rFonts w:ascii="Arial" w:eastAsia="Times New Roman" w:hAnsi="Arial" w:cs="Arial"/>
          <w:kern w:val="0"/>
          <w:sz w:val="20"/>
          <w:szCs w:val="20"/>
          <w14:ligatures w14:val="none"/>
        </w:rPr>
        <w:t>, t</w:t>
      </w:r>
      <w:r w:rsidRPr="006710B1">
        <w:rPr>
          <w:rFonts w:ascii="Arial" w:eastAsia="Times New Roman" w:hAnsi="Arial" w:cs="Arial"/>
          <w:kern w:val="0"/>
          <w:sz w:val="20"/>
          <w:szCs w:val="20"/>
          <w14:ligatures w14:val="none"/>
        </w:rPr>
        <w:t>here is no collaboration through BIM</w:t>
      </w:r>
      <w:r w:rsidR="00D73014">
        <w:rPr>
          <w:rFonts w:ascii="Arial" w:eastAsia="Times New Roman" w:hAnsi="Arial" w:cs="Arial"/>
          <w:kern w:val="0"/>
          <w:sz w:val="20"/>
          <w:szCs w:val="20"/>
          <w14:ligatures w14:val="none"/>
        </w:rPr>
        <w:t>, t</w:t>
      </w:r>
      <w:r w:rsidRPr="006710B1">
        <w:rPr>
          <w:rFonts w:ascii="Arial" w:eastAsia="Times New Roman" w:hAnsi="Arial" w:cs="Arial"/>
          <w:kern w:val="0"/>
          <w:sz w:val="20"/>
          <w:szCs w:val="20"/>
          <w14:ligatures w14:val="none"/>
        </w:rPr>
        <w:t>raditional 2D CAD drafting is utilized.</w:t>
      </w:r>
      <w:r w:rsidR="00D73014">
        <w:rPr>
          <w:rFonts w:ascii="Arial" w:eastAsia="Times New Roman" w:hAnsi="Arial" w:cs="Arial"/>
          <w:kern w:val="0"/>
          <w:sz w:val="20"/>
          <w:szCs w:val="20"/>
          <w14:ligatures w14:val="none"/>
        </w:rPr>
        <w:t xml:space="preserve"> There is very limited</w:t>
      </w:r>
      <w:r w:rsidRPr="006710B1">
        <w:rPr>
          <w:rFonts w:ascii="Arial" w:eastAsia="Times New Roman" w:hAnsi="Arial" w:cs="Arial"/>
          <w:kern w:val="0"/>
          <w:sz w:val="20"/>
          <w:szCs w:val="20"/>
          <w14:ligatures w14:val="none"/>
        </w:rPr>
        <w:t xml:space="preserve"> information sharing, and data is typically exchanged through paper or electronic documents</w:t>
      </w:r>
      <w:r w:rsidR="00D73014">
        <w:rPr>
          <w:rFonts w:ascii="Arial" w:eastAsia="Times New Roman" w:hAnsi="Arial" w:cs="Arial"/>
          <w:kern w:val="0"/>
          <w:sz w:val="20"/>
          <w:szCs w:val="20"/>
          <w14:ligatures w14:val="none"/>
        </w:rPr>
        <w:t xml:space="preserve"> this is used on very ba</w:t>
      </w:r>
      <w:r w:rsidR="00285F9D">
        <w:rPr>
          <w:rFonts w:ascii="Arial" w:eastAsia="Times New Roman" w:hAnsi="Arial" w:cs="Arial"/>
          <w:kern w:val="0"/>
          <w:sz w:val="20"/>
          <w:szCs w:val="20"/>
          <w14:ligatures w14:val="none"/>
        </w:rPr>
        <w:t>sic small projects.</w:t>
      </w:r>
      <w:r w:rsidR="00545116">
        <w:rPr>
          <w:rFonts w:ascii="Arial" w:eastAsia="Times New Roman" w:hAnsi="Arial" w:cs="Arial"/>
          <w:kern w:val="0"/>
          <w:sz w:val="20"/>
          <w:szCs w:val="20"/>
          <w14:ligatures w14:val="none"/>
        </w:rPr>
        <w:t xml:space="preserve"> </w:t>
      </w:r>
      <w:r w:rsidRPr="006710B1">
        <w:rPr>
          <w:rFonts w:ascii="Arial" w:eastAsia="Times New Roman" w:hAnsi="Arial" w:cs="Arial"/>
          <w:kern w:val="0"/>
          <w:sz w:val="20"/>
          <w:szCs w:val="20"/>
          <w14:ligatures w14:val="none"/>
        </w:rPr>
        <w:t xml:space="preserve">Level 1 </w:t>
      </w:r>
      <w:r w:rsidR="00545116">
        <w:rPr>
          <w:rFonts w:ascii="Arial" w:eastAsia="Times New Roman" w:hAnsi="Arial" w:cs="Arial"/>
          <w:kern w:val="0"/>
          <w:sz w:val="20"/>
          <w:szCs w:val="20"/>
          <w14:ligatures w14:val="none"/>
        </w:rPr>
        <w:t>is slightly more advanced with it being</w:t>
      </w:r>
      <w:r w:rsidRPr="006710B1">
        <w:rPr>
          <w:rFonts w:ascii="Arial" w:eastAsia="Times New Roman" w:hAnsi="Arial" w:cs="Arial"/>
          <w:kern w:val="0"/>
          <w:sz w:val="20"/>
          <w:szCs w:val="20"/>
          <w14:ligatures w14:val="none"/>
        </w:rPr>
        <w:t xml:space="preserve"> </w:t>
      </w:r>
      <w:r w:rsidR="00545116">
        <w:rPr>
          <w:rFonts w:ascii="Arial" w:eastAsia="Times New Roman" w:hAnsi="Arial" w:cs="Arial"/>
          <w:kern w:val="0"/>
          <w:sz w:val="20"/>
          <w:szCs w:val="20"/>
          <w14:ligatures w14:val="none"/>
        </w:rPr>
        <w:t>m</w:t>
      </w:r>
      <w:r w:rsidRPr="006710B1">
        <w:rPr>
          <w:rFonts w:ascii="Arial" w:eastAsia="Times New Roman" w:hAnsi="Arial" w:cs="Arial"/>
          <w:kern w:val="0"/>
          <w:sz w:val="20"/>
          <w:szCs w:val="20"/>
          <w14:ligatures w14:val="none"/>
        </w:rPr>
        <w:t>anaged 2D or 3D CAD</w:t>
      </w:r>
      <w:r w:rsidR="00545116">
        <w:rPr>
          <w:rFonts w:ascii="Arial" w:eastAsia="Times New Roman" w:hAnsi="Arial" w:cs="Arial"/>
          <w:kern w:val="0"/>
          <w:sz w:val="20"/>
          <w:szCs w:val="20"/>
          <w14:ligatures w14:val="none"/>
        </w:rPr>
        <w:t xml:space="preserve"> with b</w:t>
      </w:r>
      <w:r w:rsidRPr="006710B1">
        <w:rPr>
          <w:rFonts w:ascii="Arial" w:eastAsia="Times New Roman" w:hAnsi="Arial" w:cs="Arial"/>
          <w:kern w:val="0"/>
          <w:sz w:val="20"/>
          <w:szCs w:val="20"/>
          <w14:ligatures w14:val="none"/>
        </w:rPr>
        <w:t>asic collaboration</w:t>
      </w:r>
      <w:r w:rsidR="00D42EC0">
        <w:rPr>
          <w:rFonts w:ascii="Arial" w:eastAsia="Times New Roman" w:hAnsi="Arial" w:cs="Arial"/>
          <w:kern w:val="0"/>
          <w:sz w:val="20"/>
          <w:szCs w:val="20"/>
          <w14:ligatures w14:val="none"/>
        </w:rPr>
        <w:t>/</w:t>
      </w:r>
      <w:r w:rsidR="003C1E0D">
        <w:rPr>
          <w:rFonts w:ascii="Arial" w:eastAsia="Times New Roman" w:hAnsi="Arial" w:cs="Arial"/>
          <w:kern w:val="0"/>
          <w:sz w:val="20"/>
          <w:szCs w:val="20"/>
          <w14:ligatures w14:val="none"/>
        </w:rPr>
        <w:t>utilised</w:t>
      </w:r>
      <w:r w:rsidRPr="006710B1">
        <w:rPr>
          <w:rFonts w:ascii="Arial" w:eastAsia="Times New Roman" w:hAnsi="Arial" w:cs="Arial"/>
          <w:kern w:val="0"/>
          <w:sz w:val="20"/>
          <w:szCs w:val="20"/>
          <w14:ligatures w14:val="none"/>
        </w:rPr>
        <w:t xml:space="preserve"> through 3D </w:t>
      </w:r>
      <w:r w:rsidR="003C1E0D" w:rsidRPr="006710B1">
        <w:rPr>
          <w:rFonts w:ascii="Arial" w:eastAsia="Times New Roman" w:hAnsi="Arial" w:cs="Arial"/>
          <w:kern w:val="0"/>
          <w:sz w:val="20"/>
          <w:szCs w:val="20"/>
          <w14:ligatures w14:val="none"/>
        </w:rPr>
        <w:t>models.</w:t>
      </w:r>
      <w:r w:rsidR="003C1E0D">
        <w:rPr>
          <w:rFonts w:ascii="Arial" w:eastAsia="Times New Roman" w:hAnsi="Arial" w:cs="Arial"/>
          <w:kern w:val="0"/>
          <w:sz w:val="20"/>
          <w:szCs w:val="20"/>
          <w14:ligatures w14:val="none"/>
        </w:rPr>
        <w:t xml:space="preserve"> These</w:t>
      </w:r>
      <w:r w:rsidR="00D42EC0">
        <w:rPr>
          <w:rFonts w:ascii="Arial" w:eastAsia="Times New Roman" w:hAnsi="Arial" w:cs="Arial"/>
          <w:kern w:val="0"/>
          <w:sz w:val="20"/>
          <w:szCs w:val="20"/>
          <w14:ligatures w14:val="none"/>
        </w:rPr>
        <w:t xml:space="preserve"> m</w:t>
      </w:r>
      <w:r w:rsidRPr="006710B1">
        <w:rPr>
          <w:rFonts w:ascii="Arial" w:eastAsia="Times New Roman" w:hAnsi="Arial" w:cs="Arial"/>
          <w:kern w:val="0"/>
          <w:sz w:val="20"/>
          <w:szCs w:val="20"/>
          <w14:ligatures w14:val="none"/>
        </w:rPr>
        <w:t xml:space="preserve">odels are </w:t>
      </w:r>
      <w:r w:rsidR="00D42EC0">
        <w:rPr>
          <w:rFonts w:ascii="Arial" w:eastAsia="Times New Roman" w:hAnsi="Arial" w:cs="Arial"/>
          <w:kern w:val="0"/>
          <w:sz w:val="20"/>
          <w:szCs w:val="20"/>
          <w14:ligatures w14:val="none"/>
        </w:rPr>
        <w:t xml:space="preserve">usually </w:t>
      </w:r>
      <w:r w:rsidRPr="006710B1">
        <w:rPr>
          <w:rFonts w:ascii="Arial" w:eastAsia="Times New Roman" w:hAnsi="Arial" w:cs="Arial"/>
          <w:kern w:val="0"/>
          <w:sz w:val="20"/>
          <w:szCs w:val="20"/>
          <w14:ligatures w14:val="none"/>
        </w:rPr>
        <w:t>created in 3D CAD software but may not be shared among project participants</w:t>
      </w:r>
      <w:r w:rsidR="00D42EC0">
        <w:rPr>
          <w:rFonts w:ascii="Arial" w:eastAsia="Times New Roman" w:hAnsi="Arial" w:cs="Arial"/>
          <w:kern w:val="0"/>
          <w:sz w:val="20"/>
          <w:szCs w:val="20"/>
          <w14:ligatures w14:val="none"/>
        </w:rPr>
        <w:t xml:space="preserve"> meaning the </w:t>
      </w:r>
      <w:r w:rsidR="00D72811">
        <w:rPr>
          <w:rFonts w:ascii="Arial" w:eastAsia="Times New Roman" w:hAnsi="Arial" w:cs="Arial"/>
          <w:kern w:val="0"/>
          <w:sz w:val="20"/>
          <w:szCs w:val="20"/>
          <w14:ligatures w14:val="none"/>
        </w:rPr>
        <w:t xml:space="preserve">collaboration on the project is minimal which then shows the effectiveness of it </w:t>
      </w:r>
      <w:r w:rsidR="00854DE8">
        <w:rPr>
          <w:rFonts w:ascii="Arial" w:eastAsia="Times New Roman" w:hAnsi="Arial" w:cs="Arial"/>
          <w:kern w:val="0"/>
          <w:sz w:val="20"/>
          <w:szCs w:val="20"/>
          <w14:ligatures w14:val="none"/>
        </w:rPr>
        <w:t xml:space="preserve">very low and the coordination and communication being to a minimum between the </w:t>
      </w:r>
      <w:r w:rsidR="003C1E0D">
        <w:rPr>
          <w:rFonts w:ascii="Arial" w:eastAsia="Times New Roman" w:hAnsi="Arial" w:cs="Arial"/>
          <w:kern w:val="0"/>
          <w:sz w:val="20"/>
          <w:szCs w:val="20"/>
          <w14:ligatures w14:val="none"/>
        </w:rPr>
        <w:t>clients</w:t>
      </w:r>
      <w:r w:rsidR="0038112A">
        <w:rPr>
          <w:rFonts w:ascii="Arial" w:eastAsia="Times New Roman" w:hAnsi="Arial" w:cs="Arial"/>
          <w:kern w:val="0"/>
          <w:sz w:val="20"/>
          <w:szCs w:val="20"/>
          <w14:ligatures w14:val="none"/>
        </w:rPr>
        <w:t xml:space="preserve"> and </w:t>
      </w:r>
      <w:r w:rsidR="003C1E0D">
        <w:rPr>
          <w:rFonts w:ascii="Arial" w:eastAsia="Times New Roman" w:hAnsi="Arial" w:cs="Arial"/>
          <w:kern w:val="0"/>
          <w:sz w:val="20"/>
          <w:szCs w:val="20"/>
          <w14:ligatures w14:val="none"/>
        </w:rPr>
        <w:t>subcontractors etc</w:t>
      </w:r>
      <w:r w:rsidR="008B0F3C">
        <w:rPr>
          <w:rFonts w:ascii="Arial" w:eastAsia="Times New Roman" w:hAnsi="Arial" w:cs="Arial"/>
          <w:kern w:val="0"/>
          <w:sz w:val="20"/>
          <w:szCs w:val="20"/>
          <w14:ligatures w14:val="none"/>
        </w:rPr>
        <w:t xml:space="preserve"> with the </w:t>
      </w:r>
      <w:r w:rsidRPr="006710B1">
        <w:rPr>
          <w:rFonts w:ascii="Arial" w:eastAsia="Times New Roman" w:hAnsi="Arial" w:cs="Arial"/>
          <w:kern w:val="0"/>
          <w:sz w:val="20"/>
          <w:szCs w:val="20"/>
          <w14:ligatures w14:val="none"/>
        </w:rPr>
        <w:t xml:space="preserve">2D documentation </w:t>
      </w:r>
      <w:r w:rsidR="008B0F3C">
        <w:rPr>
          <w:rFonts w:ascii="Arial" w:eastAsia="Times New Roman" w:hAnsi="Arial" w:cs="Arial"/>
          <w:kern w:val="0"/>
          <w:sz w:val="20"/>
          <w:szCs w:val="20"/>
          <w14:ligatures w14:val="none"/>
        </w:rPr>
        <w:t xml:space="preserve">tend to </w:t>
      </w:r>
      <w:r w:rsidRPr="006710B1">
        <w:rPr>
          <w:rFonts w:ascii="Arial" w:eastAsia="Times New Roman" w:hAnsi="Arial" w:cs="Arial"/>
          <w:kern w:val="0"/>
          <w:sz w:val="20"/>
          <w:szCs w:val="20"/>
          <w14:ligatures w14:val="none"/>
        </w:rPr>
        <w:t>still be</w:t>
      </w:r>
      <w:r w:rsidR="008B0F3C">
        <w:rPr>
          <w:rFonts w:ascii="Arial" w:eastAsia="Times New Roman" w:hAnsi="Arial" w:cs="Arial"/>
          <w:kern w:val="0"/>
          <w:sz w:val="20"/>
          <w:szCs w:val="20"/>
          <w14:ligatures w14:val="none"/>
        </w:rPr>
        <w:t>ing</w:t>
      </w:r>
      <w:r w:rsidRPr="006710B1">
        <w:rPr>
          <w:rFonts w:ascii="Arial" w:eastAsia="Times New Roman" w:hAnsi="Arial" w:cs="Arial"/>
          <w:kern w:val="0"/>
          <w:sz w:val="20"/>
          <w:szCs w:val="20"/>
          <w14:ligatures w14:val="none"/>
        </w:rPr>
        <w:t xml:space="preserve"> the primary means of communication.</w:t>
      </w:r>
      <w:r w:rsidR="008E213E">
        <w:rPr>
          <w:rFonts w:ascii="Arial" w:eastAsia="Times New Roman" w:hAnsi="Arial" w:cs="Arial"/>
          <w:kern w:val="0"/>
          <w:sz w:val="20"/>
          <w:szCs w:val="20"/>
          <w14:ligatures w14:val="none"/>
        </w:rPr>
        <w:t xml:space="preserve"> </w:t>
      </w:r>
      <w:r w:rsidRPr="006710B1">
        <w:rPr>
          <w:rFonts w:ascii="Arial" w:eastAsia="Times New Roman" w:hAnsi="Arial" w:cs="Arial"/>
          <w:kern w:val="0"/>
          <w:sz w:val="20"/>
          <w:szCs w:val="20"/>
          <w14:ligatures w14:val="none"/>
        </w:rPr>
        <w:t xml:space="preserve">Level 2 </w:t>
      </w:r>
      <w:r w:rsidR="008E213E">
        <w:rPr>
          <w:rFonts w:ascii="Arial" w:eastAsia="Times New Roman" w:hAnsi="Arial" w:cs="Arial"/>
          <w:kern w:val="0"/>
          <w:sz w:val="20"/>
          <w:szCs w:val="20"/>
          <w14:ligatures w14:val="none"/>
        </w:rPr>
        <w:t>being more advanced with</w:t>
      </w:r>
      <w:r w:rsidR="00877CDE">
        <w:rPr>
          <w:rFonts w:ascii="Arial" w:eastAsia="Times New Roman" w:hAnsi="Arial" w:cs="Arial"/>
          <w:kern w:val="0"/>
          <w:sz w:val="20"/>
          <w:szCs w:val="20"/>
          <w14:ligatures w14:val="none"/>
        </w:rPr>
        <w:t xml:space="preserve"> it being a</w:t>
      </w:r>
      <w:r w:rsidRPr="006710B1">
        <w:rPr>
          <w:rFonts w:ascii="Arial" w:eastAsia="Times New Roman" w:hAnsi="Arial" w:cs="Arial"/>
          <w:kern w:val="0"/>
          <w:sz w:val="20"/>
          <w:szCs w:val="20"/>
          <w14:ligatures w14:val="none"/>
        </w:rPr>
        <w:t xml:space="preserve"> </w:t>
      </w:r>
      <w:r w:rsidR="00877CDE">
        <w:rPr>
          <w:rFonts w:ascii="Arial" w:eastAsia="Times New Roman" w:hAnsi="Arial" w:cs="Arial"/>
          <w:kern w:val="0"/>
          <w:sz w:val="20"/>
          <w:szCs w:val="20"/>
          <w14:ligatures w14:val="none"/>
        </w:rPr>
        <w:t>m</w:t>
      </w:r>
      <w:r w:rsidRPr="006710B1">
        <w:rPr>
          <w:rFonts w:ascii="Arial" w:eastAsia="Times New Roman" w:hAnsi="Arial" w:cs="Arial"/>
          <w:kern w:val="0"/>
          <w:sz w:val="20"/>
          <w:szCs w:val="20"/>
          <w14:ligatures w14:val="none"/>
        </w:rPr>
        <w:t>anaged 3D Environmen</w:t>
      </w:r>
      <w:r w:rsidR="00877CDE">
        <w:rPr>
          <w:rFonts w:ascii="Arial" w:eastAsia="Times New Roman" w:hAnsi="Arial" w:cs="Arial"/>
          <w:kern w:val="0"/>
          <w:sz w:val="20"/>
          <w:szCs w:val="20"/>
          <w14:ligatures w14:val="none"/>
        </w:rPr>
        <w:t>t with a more c</w:t>
      </w:r>
      <w:r w:rsidRPr="006710B1">
        <w:rPr>
          <w:rFonts w:ascii="Arial" w:eastAsia="Times New Roman" w:hAnsi="Arial" w:cs="Arial"/>
          <w:kern w:val="0"/>
          <w:sz w:val="20"/>
          <w:szCs w:val="20"/>
          <w14:ligatures w14:val="none"/>
        </w:rPr>
        <w:t>ollaborative work through a shared 3D environment</w:t>
      </w:r>
      <w:r w:rsidR="00C226BC">
        <w:rPr>
          <w:rFonts w:ascii="Arial" w:eastAsia="Times New Roman" w:hAnsi="Arial" w:cs="Arial"/>
          <w:kern w:val="0"/>
          <w:sz w:val="20"/>
          <w:szCs w:val="20"/>
          <w14:ligatures w14:val="none"/>
        </w:rPr>
        <w:t xml:space="preserve"> with e</w:t>
      </w:r>
      <w:r w:rsidRPr="006710B1">
        <w:rPr>
          <w:rFonts w:ascii="Arial" w:eastAsia="Times New Roman" w:hAnsi="Arial" w:cs="Arial"/>
          <w:kern w:val="0"/>
          <w:sz w:val="20"/>
          <w:szCs w:val="20"/>
          <w14:ligatures w14:val="none"/>
        </w:rPr>
        <w:t xml:space="preserve">ach </w:t>
      </w:r>
      <w:r w:rsidR="00FB617A">
        <w:rPr>
          <w:rFonts w:ascii="Arial" w:eastAsia="Times New Roman" w:hAnsi="Arial" w:cs="Arial"/>
          <w:kern w:val="0"/>
          <w:sz w:val="20"/>
          <w:szCs w:val="20"/>
          <w14:ligatures w14:val="none"/>
        </w:rPr>
        <w:t>contractor</w:t>
      </w:r>
      <w:r w:rsidRPr="006710B1">
        <w:rPr>
          <w:rFonts w:ascii="Arial" w:eastAsia="Times New Roman" w:hAnsi="Arial" w:cs="Arial"/>
          <w:kern w:val="0"/>
          <w:sz w:val="20"/>
          <w:szCs w:val="20"/>
          <w14:ligatures w14:val="none"/>
        </w:rPr>
        <w:t xml:space="preserve"> work</w:t>
      </w:r>
      <w:r w:rsidR="00FB617A">
        <w:rPr>
          <w:rFonts w:ascii="Arial" w:eastAsia="Times New Roman" w:hAnsi="Arial" w:cs="Arial"/>
          <w:kern w:val="0"/>
          <w:sz w:val="20"/>
          <w:szCs w:val="20"/>
          <w14:ligatures w14:val="none"/>
        </w:rPr>
        <w:t xml:space="preserve">ing/producing </w:t>
      </w:r>
      <w:r w:rsidRPr="006710B1">
        <w:rPr>
          <w:rFonts w:ascii="Arial" w:eastAsia="Times New Roman" w:hAnsi="Arial" w:cs="Arial"/>
          <w:kern w:val="0"/>
          <w:sz w:val="20"/>
          <w:szCs w:val="20"/>
          <w14:ligatures w14:val="none"/>
        </w:rPr>
        <w:t>their own 3D model, and models are shared at agreed-upon intervals</w:t>
      </w:r>
      <w:r w:rsidR="00FB617A">
        <w:rPr>
          <w:rFonts w:ascii="Arial" w:eastAsia="Times New Roman" w:hAnsi="Arial" w:cs="Arial"/>
          <w:kern w:val="0"/>
          <w:sz w:val="20"/>
          <w:szCs w:val="20"/>
          <w14:ligatures w14:val="none"/>
        </w:rPr>
        <w:t xml:space="preserve"> usually uploaded on a </w:t>
      </w:r>
      <w:r w:rsidR="00A75F48">
        <w:rPr>
          <w:rFonts w:ascii="Arial" w:eastAsia="Times New Roman" w:hAnsi="Arial" w:cs="Arial"/>
          <w:kern w:val="0"/>
          <w:sz w:val="20"/>
          <w:szCs w:val="20"/>
          <w14:ligatures w14:val="none"/>
        </w:rPr>
        <w:t>set portal in which everyone working on the project will have access to such as for example 4P (4Point)</w:t>
      </w:r>
      <w:r w:rsidR="00BD55D0">
        <w:rPr>
          <w:rFonts w:ascii="Arial" w:eastAsia="Times New Roman" w:hAnsi="Arial" w:cs="Arial"/>
          <w:kern w:val="0"/>
          <w:sz w:val="20"/>
          <w:szCs w:val="20"/>
          <w14:ligatures w14:val="none"/>
        </w:rPr>
        <w:t xml:space="preserve"> with c</w:t>
      </w:r>
      <w:r w:rsidRPr="006710B1">
        <w:rPr>
          <w:rFonts w:ascii="Arial" w:eastAsia="Times New Roman" w:hAnsi="Arial" w:cs="Arial"/>
          <w:kern w:val="0"/>
          <w:sz w:val="20"/>
          <w:szCs w:val="20"/>
          <w14:ligatures w14:val="none"/>
        </w:rPr>
        <w:t>ommon file formats and standards are used for data exchange.</w:t>
      </w:r>
      <w:r w:rsidR="00C37300">
        <w:rPr>
          <w:rFonts w:ascii="Arial" w:eastAsia="Times New Roman" w:hAnsi="Arial" w:cs="Arial"/>
          <w:kern w:val="0"/>
          <w:sz w:val="20"/>
          <w:szCs w:val="20"/>
          <w14:ligatures w14:val="none"/>
        </w:rPr>
        <w:t xml:space="preserve"> The coordination </w:t>
      </w:r>
      <w:r w:rsidR="000002FD">
        <w:rPr>
          <w:rFonts w:ascii="Arial" w:eastAsia="Times New Roman" w:hAnsi="Arial" w:cs="Arial"/>
          <w:kern w:val="0"/>
          <w:sz w:val="20"/>
          <w:szCs w:val="20"/>
          <w14:ligatures w14:val="none"/>
        </w:rPr>
        <w:t>and clash detection</w:t>
      </w:r>
      <w:r w:rsidR="005C465E">
        <w:rPr>
          <w:rFonts w:ascii="Arial" w:eastAsia="Times New Roman" w:hAnsi="Arial" w:cs="Arial"/>
          <w:kern w:val="0"/>
          <w:sz w:val="20"/>
          <w:szCs w:val="20"/>
          <w14:ligatures w14:val="none"/>
        </w:rPr>
        <w:t xml:space="preserve"> can become possible due to this format with it not implementing a more coherent and cohesive software to reduce/stop this.</w:t>
      </w:r>
      <w:r w:rsidR="00A25263">
        <w:rPr>
          <w:rFonts w:ascii="Arial" w:eastAsia="Times New Roman" w:hAnsi="Arial" w:cs="Arial"/>
          <w:kern w:val="0"/>
          <w:sz w:val="20"/>
          <w:szCs w:val="20"/>
          <w14:ligatures w14:val="none"/>
        </w:rPr>
        <w:t xml:space="preserve"> </w:t>
      </w:r>
      <w:r w:rsidRPr="006710B1">
        <w:rPr>
          <w:rFonts w:ascii="Arial" w:eastAsia="Times New Roman" w:hAnsi="Arial" w:cs="Arial"/>
          <w:kern w:val="0"/>
          <w:sz w:val="20"/>
          <w:szCs w:val="20"/>
          <w14:ligatures w14:val="none"/>
        </w:rPr>
        <w:t xml:space="preserve">Level 3 </w:t>
      </w:r>
      <w:r w:rsidR="00A25263">
        <w:rPr>
          <w:rFonts w:ascii="Arial" w:eastAsia="Times New Roman" w:hAnsi="Arial" w:cs="Arial"/>
          <w:kern w:val="0"/>
          <w:sz w:val="20"/>
          <w:szCs w:val="20"/>
          <w14:ligatures w14:val="none"/>
        </w:rPr>
        <w:t>is a fully</w:t>
      </w:r>
      <w:r w:rsidRPr="006710B1">
        <w:rPr>
          <w:rFonts w:ascii="Arial" w:eastAsia="Times New Roman" w:hAnsi="Arial" w:cs="Arial"/>
          <w:kern w:val="0"/>
          <w:sz w:val="20"/>
          <w:szCs w:val="20"/>
          <w14:ligatures w14:val="none"/>
        </w:rPr>
        <w:t xml:space="preserve"> Integrated and Collaborative BIM</w:t>
      </w:r>
      <w:r w:rsidR="008B368F">
        <w:rPr>
          <w:rFonts w:ascii="Arial" w:eastAsia="Times New Roman" w:hAnsi="Arial" w:cs="Arial"/>
          <w:kern w:val="0"/>
          <w:sz w:val="20"/>
          <w:szCs w:val="20"/>
          <w14:ligatures w14:val="none"/>
        </w:rPr>
        <w:t xml:space="preserve"> which is a f</w:t>
      </w:r>
      <w:r w:rsidRPr="006710B1">
        <w:rPr>
          <w:rFonts w:ascii="Arial" w:eastAsia="Times New Roman" w:hAnsi="Arial" w:cs="Arial"/>
          <w:kern w:val="0"/>
          <w:sz w:val="20"/>
          <w:szCs w:val="20"/>
          <w14:ligatures w14:val="none"/>
        </w:rPr>
        <w:t>ully integrated project delivery</w:t>
      </w:r>
      <w:r w:rsidR="008B368F">
        <w:rPr>
          <w:rFonts w:ascii="Arial" w:eastAsia="Times New Roman" w:hAnsi="Arial" w:cs="Arial"/>
          <w:kern w:val="0"/>
          <w:sz w:val="20"/>
          <w:szCs w:val="20"/>
          <w14:ligatures w14:val="none"/>
        </w:rPr>
        <w:t xml:space="preserve"> with all </w:t>
      </w:r>
      <w:r w:rsidRPr="006710B1">
        <w:rPr>
          <w:rFonts w:ascii="Arial" w:eastAsia="Times New Roman" w:hAnsi="Arial" w:cs="Arial"/>
          <w:kern w:val="0"/>
          <w:sz w:val="20"/>
          <w:szCs w:val="20"/>
          <w14:ligatures w14:val="none"/>
        </w:rPr>
        <w:t>parties work</w:t>
      </w:r>
      <w:r w:rsidR="008B368F">
        <w:rPr>
          <w:rFonts w:ascii="Arial" w:eastAsia="Times New Roman" w:hAnsi="Arial" w:cs="Arial"/>
          <w:kern w:val="0"/>
          <w:sz w:val="20"/>
          <w:szCs w:val="20"/>
          <w14:ligatures w14:val="none"/>
        </w:rPr>
        <w:t>ing</w:t>
      </w:r>
      <w:r w:rsidRPr="006710B1">
        <w:rPr>
          <w:rFonts w:ascii="Arial" w:eastAsia="Times New Roman" w:hAnsi="Arial" w:cs="Arial"/>
          <w:kern w:val="0"/>
          <w:sz w:val="20"/>
          <w:szCs w:val="20"/>
          <w14:ligatures w14:val="none"/>
        </w:rPr>
        <w:t xml:space="preserve"> on a single, shared project model.</w:t>
      </w:r>
      <w:r w:rsidR="008B368F">
        <w:rPr>
          <w:rFonts w:ascii="Arial" w:eastAsia="Times New Roman" w:hAnsi="Arial" w:cs="Arial"/>
          <w:kern w:val="0"/>
          <w:sz w:val="20"/>
          <w:szCs w:val="20"/>
          <w14:ligatures w14:val="none"/>
        </w:rPr>
        <w:t xml:space="preserve"> It implements a</w:t>
      </w:r>
      <w:r w:rsidR="008851A2">
        <w:rPr>
          <w:rFonts w:ascii="Arial" w:eastAsia="Times New Roman" w:hAnsi="Arial" w:cs="Arial"/>
          <w:kern w:val="0"/>
          <w:sz w:val="20"/>
          <w:szCs w:val="20"/>
          <w14:ligatures w14:val="none"/>
        </w:rPr>
        <w:t xml:space="preserve"> r</w:t>
      </w:r>
      <w:r w:rsidRPr="006710B1">
        <w:rPr>
          <w:rFonts w:ascii="Arial" w:eastAsia="Times New Roman" w:hAnsi="Arial" w:cs="Arial"/>
          <w:kern w:val="0"/>
          <w:sz w:val="20"/>
          <w:szCs w:val="20"/>
          <w14:ligatures w14:val="none"/>
        </w:rPr>
        <w:t>eal-time collaboration and information sharing are emphasized</w:t>
      </w:r>
      <w:r w:rsidR="008851A2">
        <w:rPr>
          <w:rFonts w:ascii="Arial" w:eastAsia="Times New Roman" w:hAnsi="Arial" w:cs="Arial"/>
          <w:kern w:val="0"/>
          <w:sz w:val="20"/>
          <w:szCs w:val="20"/>
          <w14:ligatures w14:val="none"/>
        </w:rPr>
        <w:t xml:space="preserve"> with c</w:t>
      </w:r>
      <w:r w:rsidRPr="006710B1">
        <w:rPr>
          <w:rFonts w:ascii="Arial" w:eastAsia="Times New Roman" w:hAnsi="Arial" w:cs="Arial"/>
          <w:kern w:val="0"/>
          <w:sz w:val="20"/>
          <w:szCs w:val="20"/>
          <w14:ligatures w14:val="none"/>
        </w:rPr>
        <w:t>loud-based platforms may be utili</w:t>
      </w:r>
      <w:r w:rsidR="008851A2">
        <w:rPr>
          <w:rFonts w:ascii="Arial" w:eastAsia="Times New Roman" w:hAnsi="Arial" w:cs="Arial"/>
          <w:kern w:val="0"/>
          <w:sz w:val="20"/>
          <w:szCs w:val="20"/>
          <w14:ligatures w14:val="none"/>
        </w:rPr>
        <w:t>s</w:t>
      </w:r>
      <w:r w:rsidRPr="006710B1">
        <w:rPr>
          <w:rFonts w:ascii="Arial" w:eastAsia="Times New Roman" w:hAnsi="Arial" w:cs="Arial"/>
          <w:kern w:val="0"/>
          <w:sz w:val="20"/>
          <w:szCs w:val="20"/>
          <w14:ligatures w14:val="none"/>
        </w:rPr>
        <w:t>ed for seamless collaboration.</w:t>
      </w:r>
    </w:p>
    <w:p w14:paraId="76DC2FFD" w14:textId="18B6CB89" w:rsidR="004A62EE" w:rsidRPr="004A62EE" w:rsidRDefault="00672C10" w:rsidP="005568E6">
      <w:pPr>
        <w:jc w:val="both"/>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We will implement an</w:t>
      </w:r>
      <w:r w:rsidR="004A62EE" w:rsidRPr="004A62EE">
        <w:rPr>
          <w:rFonts w:ascii="Arial" w:eastAsia="Times New Roman" w:hAnsi="Arial" w:cs="Arial"/>
          <w:kern w:val="0"/>
          <w:sz w:val="20"/>
          <w:szCs w:val="20"/>
          <w14:ligatures w14:val="none"/>
        </w:rPr>
        <w:t xml:space="preserve"> information-sharing strategy is rooted in the principles of open collaboration and interoperability. We will employ the Industry Foundation Classes (IFC) standard, as recommended by ISO 16739, to enable seamless exchange of information between different BIM software platforms. This approach </w:t>
      </w:r>
      <w:r w:rsidR="0050173D">
        <w:rPr>
          <w:rFonts w:ascii="Arial" w:eastAsia="Times New Roman" w:hAnsi="Arial" w:cs="Arial"/>
          <w:kern w:val="0"/>
          <w:sz w:val="20"/>
          <w:szCs w:val="20"/>
          <w14:ligatures w14:val="none"/>
        </w:rPr>
        <w:t>will ensure</w:t>
      </w:r>
      <w:r w:rsidR="004A62EE" w:rsidRPr="004A62EE">
        <w:rPr>
          <w:rFonts w:ascii="Arial" w:eastAsia="Times New Roman" w:hAnsi="Arial" w:cs="Arial"/>
          <w:kern w:val="0"/>
          <w:sz w:val="20"/>
          <w:szCs w:val="20"/>
          <w14:ligatures w14:val="none"/>
        </w:rPr>
        <w:t xml:space="preserve"> that all stakeholders can access and use the information without compatibility issues, </w:t>
      </w:r>
      <w:r w:rsidR="006A4355">
        <w:rPr>
          <w:rFonts w:ascii="Arial" w:eastAsia="Times New Roman" w:hAnsi="Arial" w:cs="Arial"/>
          <w:kern w:val="0"/>
          <w:sz w:val="20"/>
          <w:szCs w:val="20"/>
          <w14:ligatures w14:val="none"/>
        </w:rPr>
        <w:t xml:space="preserve">which </w:t>
      </w:r>
      <w:r w:rsidR="004A62EE" w:rsidRPr="004A62EE">
        <w:rPr>
          <w:rFonts w:ascii="Arial" w:eastAsia="Times New Roman" w:hAnsi="Arial" w:cs="Arial"/>
          <w:kern w:val="0"/>
          <w:sz w:val="20"/>
          <w:szCs w:val="20"/>
          <w14:ligatures w14:val="none"/>
        </w:rPr>
        <w:t>foster</w:t>
      </w:r>
      <w:r w:rsidR="006A4355">
        <w:rPr>
          <w:rFonts w:ascii="Arial" w:eastAsia="Times New Roman" w:hAnsi="Arial" w:cs="Arial"/>
          <w:kern w:val="0"/>
          <w:sz w:val="20"/>
          <w:szCs w:val="20"/>
          <w14:ligatures w14:val="none"/>
        </w:rPr>
        <w:t>s</w:t>
      </w:r>
      <w:r w:rsidR="004A62EE" w:rsidRPr="004A62EE">
        <w:rPr>
          <w:rFonts w:ascii="Arial" w:eastAsia="Times New Roman" w:hAnsi="Arial" w:cs="Arial"/>
          <w:kern w:val="0"/>
          <w:sz w:val="20"/>
          <w:szCs w:val="20"/>
          <w14:ligatures w14:val="none"/>
        </w:rPr>
        <w:t xml:space="preserve"> a collaborative environment</w:t>
      </w:r>
      <w:r w:rsidR="006A4355">
        <w:rPr>
          <w:rFonts w:ascii="Arial" w:eastAsia="Times New Roman" w:hAnsi="Arial" w:cs="Arial"/>
          <w:kern w:val="0"/>
          <w:sz w:val="20"/>
          <w:szCs w:val="20"/>
          <w14:ligatures w14:val="none"/>
        </w:rPr>
        <w:t xml:space="preserve"> in order to allow for a successful project.</w:t>
      </w:r>
      <w:r w:rsidR="009C7562">
        <w:rPr>
          <w:rFonts w:ascii="Arial" w:eastAsia="Times New Roman" w:hAnsi="Arial" w:cs="Arial"/>
          <w:kern w:val="0"/>
          <w:sz w:val="20"/>
          <w:szCs w:val="20"/>
          <w14:ligatures w14:val="none"/>
        </w:rPr>
        <w:t xml:space="preserve"> </w:t>
      </w:r>
      <w:r w:rsidR="004A62EE" w:rsidRPr="004A62EE">
        <w:rPr>
          <w:rFonts w:ascii="Arial" w:eastAsia="Times New Roman" w:hAnsi="Arial" w:cs="Arial"/>
          <w:kern w:val="0"/>
          <w:sz w:val="20"/>
          <w:szCs w:val="20"/>
          <w14:ligatures w14:val="none"/>
        </w:rPr>
        <w:t>Additionally, we will implement a Common Data Environment (CDE) in line with ISO 19650-2. The CDE will serve as a centralized platform for storing and managing all project-related data, providing a single source of truth for all stakeholders. This approach enhances transparency, reduces errors, and facilitates efficient decision-making throughout the project.</w:t>
      </w:r>
    </w:p>
    <w:p w14:paraId="77C312AB" w14:textId="54C909D2" w:rsidR="004A62EE" w:rsidRPr="004A62EE" w:rsidRDefault="004A62EE" w:rsidP="005568E6">
      <w:pPr>
        <w:jc w:val="both"/>
        <w:rPr>
          <w:rFonts w:ascii="Arial" w:eastAsia="Times New Roman" w:hAnsi="Arial" w:cs="Arial"/>
          <w:kern w:val="0"/>
          <w:sz w:val="20"/>
          <w:szCs w:val="20"/>
          <w14:ligatures w14:val="none"/>
        </w:rPr>
      </w:pPr>
      <w:r w:rsidRPr="004A62EE">
        <w:rPr>
          <w:rFonts w:ascii="Arial" w:eastAsia="Times New Roman" w:hAnsi="Arial" w:cs="Arial"/>
          <w:kern w:val="0"/>
          <w:sz w:val="20"/>
          <w:szCs w:val="20"/>
          <w14:ligatures w14:val="none"/>
        </w:rPr>
        <w:t xml:space="preserve">To streamline coordination and detect clashes early in the design and construction phases, we will leverage the BIM Coordination View 2.0 standard, specified in ISO 23386. This standard ensures that models from different disciplines can be effectively coordinated, minimizing </w:t>
      </w:r>
      <w:r w:rsidR="00875F32" w:rsidRPr="004A62EE">
        <w:rPr>
          <w:rFonts w:ascii="Arial" w:eastAsia="Times New Roman" w:hAnsi="Arial" w:cs="Arial"/>
          <w:kern w:val="0"/>
          <w:sz w:val="20"/>
          <w:szCs w:val="20"/>
          <w14:ligatures w14:val="none"/>
        </w:rPr>
        <w:t>conflicts,</w:t>
      </w:r>
      <w:r w:rsidRPr="004A62EE">
        <w:rPr>
          <w:rFonts w:ascii="Arial" w:eastAsia="Times New Roman" w:hAnsi="Arial" w:cs="Arial"/>
          <w:kern w:val="0"/>
          <w:sz w:val="20"/>
          <w:szCs w:val="20"/>
          <w14:ligatures w14:val="none"/>
        </w:rPr>
        <w:t xml:space="preserve"> and enhancing the overall project efficiency.</w:t>
      </w:r>
      <w:r w:rsidR="00875F32">
        <w:rPr>
          <w:rFonts w:ascii="Arial" w:eastAsia="Times New Roman" w:hAnsi="Arial" w:cs="Arial"/>
          <w:kern w:val="0"/>
          <w:sz w:val="20"/>
          <w:szCs w:val="20"/>
          <w14:ligatures w14:val="none"/>
        </w:rPr>
        <w:t xml:space="preserve"> </w:t>
      </w:r>
      <w:r w:rsidRPr="004A62EE">
        <w:rPr>
          <w:rFonts w:ascii="Arial" w:eastAsia="Times New Roman" w:hAnsi="Arial" w:cs="Arial"/>
          <w:kern w:val="0"/>
          <w:sz w:val="20"/>
          <w:szCs w:val="20"/>
          <w14:ligatures w14:val="none"/>
        </w:rPr>
        <w:t>Our approach to clash detection involves regular model reviews and clash detection sessions, following the guidelines established in the BEP. The BEP outlines specific protocols for clash detection, resolution, and communication, ensuring a systematic and organized approach to coordination challenges.</w:t>
      </w:r>
    </w:p>
    <w:p w14:paraId="227C015F" w14:textId="1C6CE452" w:rsidR="004A62EE" w:rsidRPr="004A62EE" w:rsidRDefault="004A62EE" w:rsidP="005568E6">
      <w:pPr>
        <w:jc w:val="both"/>
        <w:rPr>
          <w:rFonts w:ascii="Arial" w:eastAsia="Times New Roman" w:hAnsi="Arial" w:cs="Arial"/>
          <w:kern w:val="0"/>
          <w:sz w:val="20"/>
          <w:szCs w:val="20"/>
          <w14:ligatures w14:val="none"/>
        </w:rPr>
      </w:pPr>
      <w:r w:rsidRPr="004A62EE">
        <w:rPr>
          <w:rFonts w:ascii="Arial" w:eastAsia="Times New Roman" w:hAnsi="Arial" w:cs="Arial"/>
          <w:kern w:val="0"/>
          <w:sz w:val="20"/>
          <w:szCs w:val="20"/>
          <w14:ligatures w14:val="none"/>
        </w:rPr>
        <w:t>For effective information management, we will implement a well-defined Information Management Process, as per ISO 19650-2. This process encompasses the creation, organization, and control of information throughout the project lifecycle. It includes version control, metadata management, and a clear audit trail to trace the evolution of information over time</w:t>
      </w:r>
      <w:r w:rsidR="00D53CE6">
        <w:rPr>
          <w:rFonts w:ascii="Arial" w:eastAsia="Times New Roman" w:hAnsi="Arial" w:cs="Arial"/>
          <w:kern w:val="0"/>
          <w:sz w:val="20"/>
          <w:szCs w:val="20"/>
          <w14:ligatures w14:val="none"/>
        </w:rPr>
        <w:t xml:space="preserve"> which will allow for a </w:t>
      </w:r>
      <w:proofErr w:type="gramStart"/>
      <w:r w:rsidR="00D53CE6">
        <w:rPr>
          <w:rFonts w:ascii="Arial" w:eastAsia="Times New Roman" w:hAnsi="Arial" w:cs="Arial"/>
          <w:kern w:val="0"/>
          <w:sz w:val="20"/>
          <w:szCs w:val="20"/>
          <w14:ligatures w14:val="none"/>
        </w:rPr>
        <w:t>more sound</w:t>
      </w:r>
      <w:proofErr w:type="gramEnd"/>
      <w:r w:rsidR="00D53CE6">
        <w:rPr>
          <w:rFonts w:ascii="Arial" w:eastAsia="Times New Roman" w:hAnsi="Arial" w:cs="Arial"/>
          <w:kern w:val="0"/>
          <w:sz w:val="20"/>
          <w:szCs w:val="20"/>
          <w14:ligatures w14:val="none"/>
        </w:rPr>
        <w:t xml:space="preserve"> </w:t>
      </w:r>
      <w:r w:rsidR="00F80A4E">
        <w:rPr>
          <w:rFonts w:ascii="Arial" w:eastAsia="Times New Roman" w:hAnsi="Arial" w:cs="Arial"/>
          <w:kern w:val="0"/>
          <w:sz w:val="20"/>
          <w:szCs w:val="20"/>
          <w14:ligatures w14:val="none"/>
        </w:rPr>
        <w:t>system and allow for the project to run smoother.</w:t>
      </w:r>
    </w:p>
    <w:p w14:paraId="74C486C6" w14:textId="22F1C05F" w:rsidR="004A62EE" w:rsidRPr="004A62EE" w:rsidRDefault="004A62EE" w:rsidP="005568E6">
      <w:pPr>
        <w:jc w:val="both"/>
        <w:rPr>
          <w:rFonts w:ascii="Arial" w:eastAsia="Times New Roman" w:hAnsi="Arial" w:cs="Arial"/>
          <w:b/>
          <w:bCs/>
          <w:kern w:val="0"/>
          <w:sz w:val="20"/>
          <w:szCs w:val="20"/>
          <w14:ligatures w14:val="none"/>
        </w:rPr>
      </w:pPr>
      <w:r w:rsidRPr="004A62EE">
        <w:rPr>
          <w:rFonts w:ascii="Arial" w:eastAsia="Times New Roman" w:hAnsi="Arial" w:cs="Arial"/>
          <w:b/>
          <w:bCs/>
          <w:kern w:val="0"/>
          <w:sz w:val="20"/>
          <w:szCs w:val="20"/>
          <w14:ligatures w14:val="none"/>
        </w:rPr>
        <w:t>BIM Execution Plan</w:t>
      </w:r>
    </w:p>
    <w:p w14:paraId="26C27689" w14:textId="5D3C39DA" w:rsidR="004A62EE" w:rsidRDefault="004A62EE" w:rsidP="005568E6">
      <w:pPr>
        <w:jc w:val="both"/>
        <w:rPr>
          <w:rFonts w:ascii="Arial" w:eastAsia="Times New Roman" w:hAnsi="Arial" w:cs="Arial"/>
          <w:kern w:val="0"/>
          <w:sz w:val="20"/>
          <w:szCs w:val="20"/>
          <w14:ligatures w14:val="none"/>
        </w:rPr>
      </w:pPr>
      <w:r w:rsidRPr="004A62EE">
        <w:rPr>
          <w:rFonts w:ascii="Arial" w:eastAsia="Times New Roman" w:hAnsi="Arial" w:cs="Arial"/>
          <w:kern w:val="0"/>
          <w:sz w:val="20"/>
          <w:szCs w:val="20"/>
          <w14:ligatures w14:val="none"/>
        </w:rPr>
        <w:t>To formalize our commitment to BIM maturity, we will develop and implement a detailed BIM Execution Plan (BEP). The BEP, as specified in ISO 19650-2, will serve as a roadmap for the project, outlining the roles and responsibilities of each stakeholder, the agreed-upon BIM processes, and the information requirements at each project stage. The BEP will be a living document, updated regularly to reflect the evolving needs of the project</w:t>
      </w:r>
      <w:r w:rsidR="00E52550">
        <w:rPr>
          <w:rFonts w:ascii="Arial" w:eastAsia="Times New Roman" w:hAnsi="Arial" w:cs="Arial"/>
          <w:kern w:val="0"/>
          <w:sz w:val="20"/>
          <w:szCs w:val="20"/>
          <w14:ligatures w14:val="none"/>
        </w:rPr>
        <w:t xml:space="preserve"> in order to ensure there is no outdated drawings etc to </w:t>
      </w:r>
      <w:r w:rsidR="005C35F4">
        <w:rPr>
          <w:rFonts w:ascii="Arial" w:eastAsia="Times New Roman" w:hAnsi="Arial" w:cs="Arial"/>
          <w:kern w:val="0"/>
          <w:sz w:val="20"/>
          <w:szCs w:val="20"/>
          <w14:ligatures w14:val="none"/>
        </w:rPr>
        <w:t xml:space="preserve">minimize conflicting data. </w:t>
      </w:r>
      <w:r w:rsidRPr="004A62EE">
        <w:rPr>
          <w:rFonts w:ascii="Arial" w:eastAsia="Times New Roman" w:hAnsi="Arial" w:cs="Arial"/>
          <w:kern w:val="0"/>
          <w:sz w:val="20"/>
          <w:szCs w:val="20"/>
          <w14:ligatures w14:val="none"/>
        </w:rPr>
        <w:t xml:space="preserve">our approach to BIM maturity for </w:t>
      </w:r>
      <w:r w:rsidR="00B1326D">
        <w:rPr>
          <w:rFonts w:ascii="Arial" w:eastAsia="Times New Roman" w:hAnsi="Arial" w:cs="Arial"/>
          <w:kern w:val="0"/>
          <w:sz w:val="20"/>
          <w:szCs w:val="20"/>
          <w14:ligatures w14:val="none"/>
        </w:rPr>
        <w:t>this project</w:t>
      </w:r>
      <w:r w:rsidRPr="004A62EE">
        <w:rPr>
          <w:rFonts w:ascii="Arial" w:eastAsia="Times New Roman" w:hAnsi="Arial" w:cs="Arial"/>
          <w:kern w:val="0"/>
          <w:sz w:val="20"/>
          <w:szCs w:val="20"/>
          <w14:ligatures w14:val="none"/>
        </w:rPr>
        <w:t xml:space="preserve"> is grounded in internationally recognized standards and best practices. We are committed to delivering a project that not only meets but exceeds your expectations in terms of collaboration, efficiency, and information management.</w:t>
      </w:r>
    </w:p>
    <w:p w14:paraId="386A08B4" w14:textId="77777777" w:rsidR="004A62EE" w:rsidRDefault="004A62EE" w:rsidP="005568E6">
      <w:pPr>
        <w:jc w:val="both"/>
        <w:rPr>
          <w:rFonts w:ascii="Arial" w:eastAsia="Times New Roman" w:hAnsi="Arial" w:cs="Arial"/>
          <w:kern w:val="0"/>
          <w:sz w:val="16"/>
          <w:szCs w:val="16"/>
          <w14:ligatures w14:val="none"/>
        </w:rPr>
      </w:pPr>
    </w:p>
    <w:p w14:paraId="5BC2F41C" w14:textId="77777777" w:rsidR="004A62EE" w:rsidRDefault="004A62EE" w:rsidP="005568E6">
      <w:pPr>
        <w:jc w:val="both"/>
        <w:rPr>
          <w:rFonts w:ascii="Arial" w:eastAsia="Times New Roman" w:hAnsi="Arial" w:cs="Arial"/>
          <w:kern w:val="0"/>
          <w:sz w:val="16"/>
          <w:szCs w:val="16"/>
          <w14:ligatures w14:val="none"/>
        </w:rPr>
      </w:pPr>
    </w:p>
    <w:p w14:paraId="01279324" w14:textId="77777777" w:rsidR="004A62EE" w:rsidRDefault="004A62EE" w:rsidP="005568E6">
      <w:pPr>
        <w:jc w:val="both"/>
        <w:rPr>
          <w:rFonts w:ascii="Arial" w:eastAsia="Times New Roman" w:hAnsi="Arial" w:cs="Arial"/>
          <w:kern w:val="0"/>
          <w:sz w:val="16"/>
          <w:szCs w:val="16"/>
          <w14:ligatures w14:val="none"/>
        </w:rPr>
      </w:pPr>
    </w:p>
    <w:p w14:paraId="1AE91B40" w14:textId="77777777" w:rsidR="008E184F" w:rsidRDefault="008E184F" w:rsidP="005568E6">
      <w:pPr>
        <w:jc w:val="both"/>
        <w:rPr>
          <w:rFonts w:ascii="Arial" w:eastAsia="Times New Roman" w:hAnsi="Arial" w:cs="Arial"/>
          <w:kern w:val="0"/>
          <w:sz w:val="16"/>
          <w:szCs w:val="16"/>
          <w14:ligatures w14:val="none"/>
        </w:rPr>
      </w:pPr>
    </w:p>
    <w:p w14:paraId="41967E96" w14:textId="7F9BE690" w:rsidR="00B82F91" w:rsidRPr="005568E6" w:rsidRDefault="00B75BA8" w:rsidP="005568E6">
      <w:pPr>
        <w:jc w:val="both"/>
        <w:rPr>
          <w:rFonts w:ascii="Arial" w:eastAsia="Times New Roman" w:hAnsi="Arial" w:cs="Arial"/>
          <w:b/>
          <w:bCs/>
          <w:kern w:val="0"/>
          <w:sz w:val="20"/>
          <w:szCs w:val="20"/>
          <w14:ligatures w14:val="none"/>
        </w:rPr>
      </w:pPr>
      <w:r w:rsidRPr="005568E6">
        <w:rPr>
          <w:rFonts w:ascii="Arial" w:eastAsia="Times New Roman" w:hAnsi="Arial" w:cs="Arial"/>
          <w:b/>
          <w:bCs/>
          <w:kern w:val="0"/>
          <w:sz w:val="20"/>
          <w:szCs w:val="20"/>
          <w14:ligatures w14:val="none"/>
        </w:rPr>
        <w:lastRenderedPageBreak/>
        <w:t xml:space="preserve">RIBA </w:t>
      </w:r>
      <w:r w:rsidR="006B44B0" w:rsidRPr="005568E6">
        <w:rPr>
          <w:rFonts w:ascii="Arial" w:eastAsia="Times New Roman" w:hAnsi="Arial" w:cs="Arial"/>
          <w:b/>
          <w:bCs/>
          <w:kern w:val="0"/>
          <w:sz w:val="20"/>
          <w:szCs w:val="20"/>
          <w14:ligatures w14:val="none"/>
        </w:rPr>
        <w:t>Stages of a Project</w:t>
      </w:r>
    </w:p>
    <w:p w14:paraId="067FDCC9" w14:textId="457C90E5" w:rsidR="004A62EE" w:rsidRDefault="00B82F91" w:rsidP="005568E6">
      <w:pPr>
        <w:jc w:val="both"/>
        <w:rPr>
          <w:rFonts w:ascii="Arial" w:eastAsia="Times New Roman" w:hAnsi="Arial" w:cs="Arial"/>
          <w:kern w:val="0"/>
          <w:sz w:val="20"/>
          <w:szCs w:val="20"/>
          <w14:ligatures w14:val="none"/>
        </w:rPr>
      </w:pPr>
      <w:r w:rsidRPr="006B44B0">
        <w:rPr>
          <w:rFonts w:ascii="Arial" w:eastAsia="Times New Roman" w:hAnsi="Arial" w:cs="Arial"/>
          <w:kern w:val="0"/>
          <w:sz w:val="20"/>
          <w:szCs w:val="20"/>
          <w14:ligatures w14:val="none"/>
        </w:rPr>
        <w:t xml:space="preserve">The Royal Institute of British Architects (RIBA) stages form the backbone of the project lifecycle, providing a systematic framework for the design and construction </w:t>
      </w:r>
      <w:r w:rsidR="00816DF3" w:rsidRPr="006B44B0">
        <w:rPr>
          <w:rFonts w:ascii="Arial" w:eastAsia="Times New Roman" w:hAnsi="Arial" w:cs="Arial"/>
          <w:kern w:val="0"/>
          <w:sz w:val="20"/>
          <w:szCs w:val="20"/>
          <w14:ligatures w14:val="none"/>
        </w:rPr>
        <w:t>process. To</w:t>
      </w:r>
      <w:r w:rsidRPr="006B44B0">
        <w:rPr>
          <w:rFonts w:ascii="Arial" w:eastAsia="Times New Roman" w:hAnsi="Arial" w:cs="Arial"/>
          <w:kern w:val="0"/>
          <w:sz w:val="20"/>
          <w:szCs w:val="20"/>
          <w14:ligatures w14:val="none"/>
        </w:rPr>
        <w:t xml:space="preserve"> effectively meet the client's information needs at each stage, the Levels of Development (LOD) and Levels of Information (LOI) frameworks are crucial. </w:t>
      </w:r>
      <w:r w:rsidR="001C77CD">
        <w:rPr>
          <w:rFonts w:ascii="Arial" w:eastAsia="Times New Roman" w:hAnsi="Arial" w:cs="Arial"/>
          <w:kern w:val="0"/>
          <w:sz w:val="20"/>
          <w:szCs w:val="20"/>
          <w14:ligatures w14:val="none"/>
        </w:rPr>
        <w:t>We are going to</w:t>
      </w:r>
      <w:r w:rsidRPr="006B44B0">
        <w:rPr>
          <w:rFonts w:ascii="Arial" w:eastAsia="Times New Roman" w:hAnsi="Arial" w:cs="Arial"/>
          <w:kern w:val="0"/>
          <w:sz w:val="20"/>
          <w:szCs w:val="20"/>
          <w14:ligatures w14:val="none"/>
        </w:rPr>
        <w:t xml:space="preserve"> delve into the nuances of LOD and LOI, illustrating their differences and evolution throughout the RIBA stages, supported by relevant </w:t>
      </w:r>
      <w:r w:rsidR="006B44B0" w:rsidRPr="006B44B0">
        <w:rPr>
          <w:rFonts w:ascii="Arial" w:eastAsia="Times New Roman" w:hAnsi="Arial" w:cs="Arial"/>
          <w:kern w:val="0"/>
          <w:sz w:val="20"/>
          <w:szCs w:val="20"/>
          <w14:ligatures w14:val="none"/>
        </w:rPr>
        <w:t>examples</w:t>
      </w:r>
      <w:r w:rsidR="001C77CD">
        <w:rPr>
          <w:rFonts w:ascii="Arial" w:eastAsia="Times New Roman" w:hAnsi="Arial" w:cs="Arial"/>
          <w:kern w:val="0"/>
          <w:sz w:val="20"/>
          <w:szCs w:val="20"/>
          <w14:ligatures w14:val="none"/>
        </w:rPr>
        <w:t xml:space="preserve"> to il</w:t>
      </w:r>
      <w:r w:rsidR="009B4C7F">
        <w:rPr>
          <w:rFonts w:ascii="Arial" w:eastAsia="Times New Roman" w:hAnsi="Arial" w:cs="Arial"/>
          <w:kern w:val="0"/>
          <w:sz w:val="20"/>
          <w:szCs w:val="20"/>
          <w14:ligatures w14:val="none"/>
        </w:rPr>
        <w:t xml:space="preserve">lustrate the </w:t>
      </w:r>
      <w:r w:rsidR="00555968">
        <w:rPr>
          <w:rFonts w:ascii="Arial" w:eastAsia="Times New Roman" w:hAnsi="Arial" w:cs="Arial"/>
          <w:kern w:val="0"/>
          <w:sz w:val="20"/>
          <w:szCs w:val="20"/>
          <w14:ligatures w14:val="none"/>
        </w:rPr>
        <w:t>importance,</w:t>
      </w:r>
      <w:r w:rsidR="009B4C7F">
        <w:rPr>
          <w:rFonts w:ascii="Arial" w:eastAsia="Times New Roman" w:hAnsi="Arial" w:cs="Arial"/>
          <w:kern w:val="0"/>
          <w:sz w:val="20"/>
          <w:szCs w:val="20"/>
          <w14:ligatures w14:val="none"/>
        </w:rPr>
        <w:t xml:space="preserve"> </w:t>
      </w:r>
      <w:r w:rsidR="000F1530">
        <w:rPr>
          <w:rFonts w:ascii="Arial" w:eastAsia="Times New Roman" w:hAnsi="Arial" w:cs="Arial"/>
          <w:kern w:val="0"/>
          <w:sz w:val="20"/>
          <w:szCs w:val="20"/>
          <w14:ligatures w14:val="none"/>
        </w:rPr>
        <w:t xml:space="preserve">and </w:t>
      </w:r>
      <w:r w:rsidR="00B700D8">
        <w:rPr>
          <w:rFonts w:ascii="Arial" w:eastAsia="Times New Roman" w:hAnsi="Arial" w:cs="Arial"/>
          <w:kern w:val="0"/>
          <w:sz w:val="20"/>
          <w:szCs w:val="20"/>
          <w14:ligatures w14:val="none"/>
        </w:rPr>
        <w:t>explaining why the</w:t>
      </w:r>
      <w:r w:rsidR="00B700D8" w:rsidRPr="00B700D8">
        <w:rPr>
          <w:rFonts w:ascii="Arial" w:eastAsia="Times New Roman" w:hAnsi="Arial" w:cs="Arial"/>
          <w:kern w:val="0"/>
          <w:sz w:val="20"/>
          <w:szCs w:val="20"/>
          <w14:ligatures w14:val="none"/>
        </w:rPr>
        <w:t xml:space="preserve"> </w:t>
      </w:r>
      <w:r w:rsidR="00B700D8" w:rsidRPr="00B82F91">
        <w:rPr>
          <w:rFonts w:ascii="Arial" w:eastAsia="Times New Roman" w:hAnsi="Arial" w:cs="Arial"/>
          <w:kern w:val="0"/>
          <w:sz w:val="20"/>
          <w:szCs w:val="20"/>
          <w14:ligatures w14:val="none"/>
        </w:rPr>
        <w:t>LOD and LOI are vital tools in managing and addressing these requirements</w:t>
      </w:r>
      <w:r w:rsidR="00B700D8">
        <w:rPr>
          <w:rFonts w:ascii="Arial" w:eastAsia="Times New Roman" w:hAnsi="Arial" w:cs="Arial"/>
          <w:kern w:val="0"/>
          <w:sz w:val="20"/>
          <w:szCs w:val="20"/>
          <w14:ligatures w14:val="none"/>
        </w:rPr>
        <w:t xml:space="preserve"> </w:t>
      </w:r>
      <w:r w:rsidR="009B4C7F">
        <w:rPr>
          <w:rFonts w:ascii="Arial" w:eastAsia="Times New Roman" w:hAnsi="Arial" w:cs="Arial"/>
          <w:kern w:val="0"/>
          <w:sz w:val="20"/>
          <w:szCs w:val="20"/>
          <w14:ligatures w14:val="none"/>
        </w:rPr>
        <w:t xml:space="preserve">of this within this </w:t>
      </w:r>
      <w:r w:rsidR="00B700D8">
        <w:rPr>
          <w:rFonts w:ascii="Arial" w:eastAsia="Times New Roman" w:hAnsi="Arial" w:cs="Arial"/>
          <w:kern w:val="0"/>
          <w:sz w:val="20"/>
          <w:szCs w:val="20"/>
          <w14:ligatures w14:val="none"/>
        </w:rPr>
        <w:t>project.</w:t>
      </w:r>
    </w:p>
    <w:p w14:paraId="76124002" w14:textId="59B286AA" w:rsidR="005E622F" w:rsidRDefault="00FA0C1F" w:rsidP="005568E6">
      <w:pPr>
        <w:jc w:val="both"/>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The first stage within the RIBA </w:t>
      </w:r>
      <w:r w:rsidR="00147F56">
        <w:rPr>
          <w:rFonts w:ascii="Arial" w:eastAsia="Times New Roman" w:hAnsi="Arial" w:cs="Arial"/>
          <w:kern w:val="0"/>
          <w:sz w:val="20"/>
          <w:szCs w:val="20"/>
          <w14:ligatures w14:val="none"/>
        </w:rPr>
        <w:t>which is Level 0 which is the initial stage</w:t>
      </w:r>
      <w:r w:rsidR="0072119E">
        <w:rPr>
          <w:rFonts w:ascii="Arial" w:eastAsia="Times New Roman" w:hAnsi="Arial" w:cs="Arial"/>
          <w:kern w:val="0"/>
          <w:sz w:val="20"/>
          <w:szCs w:val="20"/>
          <w14:ligatures w14:val="none"/>
        </w:rPr>
        <w:t xml:space="preserve"> which is strategic definition, in which the client’s </w:t>
      </w:r>
      <w:r w:rsidR="004D3B05" w:rsidRPr="004D3B05">
        <w:rPr>
          <w:rFonts w:ascii="Arial" w:eastAsia="Times New Roman" w:hAnsi="Arial" w:cs="Arial"/>
          <w:kern w:val="0"/>
          <w:sz w:val="20"/>
          <w:szCs w:val="20"/>
          <w14:ligatures w14:val="none"/>
        </w:rPr>
        <w:t xml:space="preserve">primary concern is strategic decision-making. The Level of Development is at LOD 100, meaning the information is minimal and focused on </w:t>
      </w:r>
      <w:r w:rsidR="00EC3F33">
        <w:rPr>
          <w:rFonts w:ascii="Arial" w:eastAsia="Times New Roman" w:hAnsi="Arial" w:cs="Arial"/>
          <w:kern w:val="0"/>
          <w:sz w:val="20"/>
          <w:szCs w:val="20"/>
          <w14:ligatures w14:val="none"/>
        </w:rPr>
        <w:t>achieving</w:t>
      </w:r>
      <w:r w:rsidR="004D3B05" w:rsidRPr="004D3B05">
        <w:rPr>
          <w:rFonts w:ascii="Arial" w:eastAsia="Times New Roman" w:hAnsi="Arial" w:cs="Arial"/>
          <w:kern w:val="0"/>
          <w:sz w:val="20"/>
          <w:szCs w:val="20"/>
          <w14:ligatures w14:val="none"/>
        </w:rPr>
        <w:t xml:space="preserve"> project goals.</w:t>
      </w:r>
      <w:r w:rsidR="00015698">
        <w:rPr>
          <w:rFonts w:ascii="Arial" w:eastAsia="Times New Roman" w:hAnsi="Arial" w:cs="Arial"/>
          <w:kern w:val="0"/>
          <w:sz w:val="20"/>
          <w:szCs w:val="20"/>
          <w14:ligatures w14:val="none"/>
        </w:rPr>
        <w:t xml:space="preserve"> </w:t>
      </w:r>
      <w:r w:rsidR="004D3B05" w:rsidRPr="004D3B05">
        <w:rPr>
          <w:rFonts w:ascii="Arial" w:eastAsia="Times New Roman" w:hAnsi="Arial" w:cs="Arial"/>
          <w:kern w:val="0"/>
          <w:sz w:val="20"/>
          <w:szCs w:val="20"/>
          <w14:ligatures w14:val="none"/>
        </w:rPr>
        <w:t>The Level of Information is also at a basic LOI 100, requiring only fundamental data.</w:t>
      </w:r>
      <w:r w:rsidR="00015698">
        <w:rPr>
          <w:rFonts w:ascii="Arial" w:eastAsia="Times New Roman" w:hAnsi="Arial" w:cs="Arial"/>
          <w:kern w:val="0"/>
          <w:sz w:val="20"/>
          <w:szCs w:val="20"/>
          <w14:ligatures w14:val="none"/>
        </w:rPr>
        <w:t xml:space="preserve"> </w:t>
      </w:r>
      <w:r w:rsidR="00FF6140">
        <w:rPr>
          <w:rFonts w:ascii="Arial" w:eastAsia="Times New Roman" w:hAnsi="Arial" w:cs="Arial"/>
          <w:kern w:val="0"/>
          <w:sz w:val="20"/>
          <w:szCs w:val="20"/>
          <w14:ligatures w14:val="none"/>
        </w:rPr>
        <w:t>The LOD 100 at this stage is at its lowest,</w:t>
      </w:r>
      <w:r w:rsidR="000526E2" w:rsidRPr="000526E2">
        <w:t xml:space="preserve"> </w:t>
      </w:r>
      <w:r w:rsidR="000526E2">
        <w:rPr>
          <w:rFonts w:ascii="Arial" w:eastAsia="Times New Roman" w:hAnsi="Arial" w:cs="Arial"/>
          <w:kern w:val="0"/>
          <w:sz w:val="20"/>
          <w:szCs w:val="20"/>
          <w14:ligatures w14:val="none"/>
        </w:rPr>
        <w:t>t</w:t>
      </w:r>
      <w:r w:rsidR="000526E2" w:rsidRPr="000526E2">
        <w:rPr>
          <w:rFonts w:ascii="Arial" w:eastAsia="Times New Roman" w:hAnsi="Arial" w:cs="Arial"/>
          <w:kern w:val="0"/>
          <w:sz w:val="20"/>
          <w:szCs w:val="20"/>
          <w14:ligatures w14:val="none"/>
        </w:rPr>
        <w:t>he information is conceptual and strategic, providing an overview of the project's initial goals and objectives</w:t>
      </w:r>
      <w:r w:rsidR="000526E2">
        <w:rPr>
          <w:rFonts w:ascii="Arial" w:eastAsia="Times New Roman" w:hAnsi="Arial" w:cs="Arial"/>
          <w:kern w:val="0"/>
          <w:sz w:val="20"/>
          <w:szCs w:val="20"/>
          <w14:ligatures w14:val="none"/>
        </w:rPr>
        <w:t xml:space="preserve"> for example </w:t>
      </w:r>
      <w:r w:rsidR="008846E8">
        <w:rPr>
          <w:rFonts w:ascii="Arial" w:eastAsia="Times New Roman" w:hAnsi="Arial" w:cs="Arial"/>
          <w:kern w:val="0"/>
          <w:sz w:val="20"/>
          <w:szCs w:val="20"/>
          <w14:ligatures w14:val="none"/>
        </w:rPr>
        <w:t xml:space="preserve">the client requires information on potential suitable project sites, </w:t>
      </w:r>
      <w:r w:rsidR="006E7807">
        <w:rPr>
          <w:rFonts w:ascii="Arial" w:eastAsia="Times New Roman" w:hAnsi="Arial" w:cs="Arial"/>
          <w:kern w:val="0"/>
          <w:sz w:val="20"/>
          <w:szCs w:val="20"/>
          <w14:ligatures w14:val="none"/>
        </w:rPr>
        <w:t>budgetary</w:t>
      </w:r>
      <w:r w:rsidR="008846E8">
        <w:rPr>
          <w:rFonts w:ascii="Arial" w:eastAsia="Times New Roman" w:hAnsi="Arial" w:cs="Arial"/>
          <w:kern w:val="0"/>
          <w:sz w:val="20"/>
          <w:szCs w:val="20"/>
          <w14:ligatures w14:val="none"/>
        </w:rPr>
        <w:t xml:space="preserve"> constraints</w:t>
      </w:r>
      <w:r w:rsidR="0091683D">
        <w:rPr>
          <w:rFonts w:ascii="Arial" w:eastAsia="Times New Roman" w:hAnsi="Arial" w:cs="Arial"/>
          <w:kern w:val="0"/>
          <w:sz w:val="20"/>
          <w:szCs w:val="20"/>
          <w14:ligatures w14:val="none"/>
        </w:rPr>
        <w:t xml:space="preserve"> and general project feasibility </w:t>
      </w:r>
      <w:r w:rsidR="001C2BE2">
        <w:rPr>
          <w:rFonts w:ascii="Arial" w:eastAsia="Times New Roman" w:hAnsi="Arial" w:cs="Arial"/>
          <w:kern w:val="0"/>
          <w:sz w:val="20"/>
          <w:szCs w:val="20"/>
          <w14:ligatures w14:val="none"/>
        </w:rPr>
        <w:t>and also may involve small sketches/diagrams which will illustrate basic designs</w:t>
      </w:r>
      <w:r w:rsidR="00332CCD">
        <w:rPr>
          <w:rFonts w:ascii="Arial" w:eastAsia="Times New Roman" w:hAnsi="Arial" w:cs="Arial"/>
          <w:kern w:val="0"/>
          <w:sz w:val="20"/>
          <w:szCs w:val="20"/>
          <w14:ligatures w14:val="none"/>
        </w:rPr>
        <w:t xml:space="preserve"> and concepts for the potential project.</w:t>
      </w:r>
      <w:r w:rsidR="00AC6F41">
        <w:rPr>
          <w:rFonts w:ascii="Arial" w:eastAsia="Times New Roman" w:hAnsi="Arial" w:cs="Arial"/>
          <w:kern w:val="0"/>
          <w:sz w:val="20"/>
          <w:szCs w:val="20"/>
          <w14:ligatures w14:val="none"/>
        </w:rPr>
        <w:t xml:space="preserve"> The LOI aligns with the LOD in terms of it requiring fundamental data</w:t>
      </w:r>
      <w:r w:rsidR="005B3698">
        <w:rPr>
          <w:rFonts w:ascii="Arial" w:eastAsia="Times New Roman" w:hAnsi="Arial" w:cs="Arial"/>
          <w:kern w:val="0"/>
          <w:sz w:val="20"/>
          <w:szCs w:val="20"/>
          <w14:ligatures w14:val="none"/>
        </w:rPr>
        <w:t xml:space="preserve"> as it involves gathering information broad enough </w:t>
      </w:r>
      <w:r w:rsidR="006D43D8">
        <w:rPr>
          <w:rFonts w:ascii="Arial" w:eastAsia="Times New Roman" w:hAnsi="Arial" w:cs="Arial"/>
          <w:kern w:val="0"/>
          <w:sz w:val="20"/>
          <w:szCs w:val="20"/>
          <w14:ligatures w14:val="none"/>
        </w:rPr>
        <w:t xml:space="preserve">to support early strategic decisions as for example </w:t>
      </w:r>
      <w:r w:rsidR="00773497">
        <w:rPr>
          <w:rFonts w:ascii="Arial" w:eastAsia="Times New Roman" w:hAnsi="Arial" w:cs="Arial"/>
          <w:kern w:val="0"/>
          <w:sz w:val="20"/>
          <w:szCs w:val="20"/>
          <w14:ligatures w14:val="none"/>
        </w:rPr>
        <w:t xml:space="preserve">the </w:t>
      </w:r>
      <w:r w:rsidR="00773497" w:rsidRPr="006D4495">
        <w:rPr>
          <w:rFonts w:ascii="Arial" w:eastAsia="Times New Roman" w:hAnsi="Arial" w:cs="Arial"/>
          <w:kern w:val="0"/>
          <w:sz w:val="20"/>
          <w:szCs w:val="20"/>
          <w14:ligatures w14:val="none"/>
        </w:rPr>
        <w:t xml:space="preserve">requires information on the overall purpose of the project, potential risks, and initial budget estimates. Early decisions may involve considerations like whether to proceed with the project or explore alternative </w:t>
      </w:r>
      <w:r w:rsidR="00D20CFC" w:rsidRPr="006D4495">
        <w:rPr>
          <w:rFonts w:ascii="Arial" w:eastAsia="Times New Roman" w:hAnsi="Arial" w:cs="Arial"/>
          <w:kern w:val="0"/>
          <w:sz w:val="20"/>
          <w:szCs w:val="20"/>
          <w14:ligatures w14:val="none"/>
        </w:rPr>
        <w:t>strategies.</w:t>
      </w:r>
      <w:r w:rsidR="00D20CFC">
        <w:rPr>
          <w:rFonts w:ascii="Arial" w:eastAsia="Times New Roman" w:hAnsi="Arial" w:cs="Arial"/>
          <w:kern w:val="0"/>
          <w:sz w:val="20"/>
          <w:szCs w:val="20"/>
          <w14:ligatures w14:val="none"/>
        </w:rPr>
        <w:t xml:space="preserve"> The differences between the LOI and LOD at this stage within the RIBA are that</w:t>
      </w:r>
      <w:r w:rsidR="00847ECA">
        <w:rPr>
          <w:rFonts w:ascii="Arial" w:eastAsia="Times New Roman" w:hAnsi="Arial" w:cs="Arial"/>
          <w:kern w:val="0"/>
          <w:sz w:val="20"/>
          <w:szCs w:val="20"/>
          <w14:ligatures w14:val="none"/>
        </w:rPr>
        <w:t xml:space="preserve"> the level of development focuses more on </w:t>
      </w:r>
      <w:r w:rsidR="007C5241">
        <w:rPr>
          <w:rFonts w:ascii="Arial" w:eastAsia="Times New Roman" w:hAnsi="Arial" w:cs="Arial"/>
          <w:kern w:val="0"/>
          <w:sz w:val="20"/>
          <w:szCs w:val="20"/>
          <w14:ligatures w14:val="none"/>
        </w:rPr>
        <w:t xml:space="preserve">how </w:t>
      </w:r>
      <w:r w:rsidR="004B066D">
        <w:rPr>
          <w:rFonts w:ascii="Arial" w:eastAsia="Times New Roman" w:hAnsi="Arial" w:cs="Arial"/>
          <w:kern w:val="0"/>
          <w:sz w:val="20"/>
          <w:szCs w:val="20"/>
          <w14:ligatures w14:val="none"/>
        </w:rPr>
        <w:t>feasible</w:t>
      </w:r>
      <w:r w:rsidR="007C5241">
        <w:rPr>
          <w:rFonts w:ascii="Arial" w:eastAsia="Times New Roman" w:hAnsi="Arial" w:cs="Arial"/>
          <w:kern w:val="0"/>
          <w:sz w:val="20"/>
          <w:szCs w:val="20"/>
          <w14:ligatures w14:val="none"/>
        </w:rPr>
        <w:t xml:space="preserve"> the project is and whether </w:t>
      </w:r>
      <w:r w:rsidR="004B066D">
        <w:rPr>
          <w:rFonts w:ascii="Arial" w:eastAsia="Times New Roman" w:hAnsi="Arial" w:cs="Arial"/>
          <w:kern w:val="0"/>
          <w:sz w:val="20"/>
          <w:szCs w:val="20"/>
          <w14:ligatures w14:val="none"/>
        </w:rPr>
        <w:t xml:space="preserve">it can be feasibly possibly within the budget where as the LOD focuses </w:t>
      </w:r>
      <w:r w:rsidR="00A8506D">
        <w:rPr>
          <w:rFonts w:ascii="Arial" w:eastAsia="Times New Roman" w:hAnsi="Arial" w:cs="Arial"/>
          <w:kern w:val="0"/>
          <w:sz w:val="20"/>
          <w:szCs w:val="20"/>
          <w14:ligatures w14:val="none"/>
        </w:rPr>
        <w:t xml:space="preserve">more on the potential risks </w:t>
      </w:r>
      <w:r w:rsidR="00834DEA">
        <w:rPr>
          <w:rFonts w:ascii="Arial" w:eastAsia="Times New Roman" w:hAnsi="Arial" w:cs="Arial"/>
          <w:kern w:val="0"/>
          <w:sz w:val="20"/>
          <w:szCs w:val="20"/>
          <w14:ligatures w14:val="none"/>
        </w:rPr>
        <w:t xml:space="preserve">with the project and a </w:t>
      </w:r>
      <w:r w:rsidR="005E622F">
        <w:rPr>
          <w:rFonts w:ascii="Arial" w:eastAsia="Times New Roman" w:hAnsi="Arial" w:cs="Arial"/>
          <w:kern w:val="0"/>
          <w:sz w:val="20"/>
          <w:szCs w:val="20"/>
          <w14:ligatures w14:val="none"/>
        </w:rPr>
        <w:t>broader</w:t>
      </w:r>
      <w:r w:rsidR="00834DEA">
        <w:rPr>
          <w:rFonts w:ascii="Arial" w:eastAsia="Times New Roman" w:hAnsi="Arial" w:cs="Arial"/>
          <w:kern w:val="0"/>
          <w:sz w:val="20"/>
          <w:szCs w:val="20"/>
          <w14:ligatures w14:val="none"/>
        </w:rPr>
        <w:t xml:space="preserve"> view with exploring different options.</w:t>
      </w:r>
      <w:r w:rsidR="005E622F" w:rsidRPr="005E622F">
        <w:rPr>
          <w:rFonts w:ascii="Arial" w:eastAsia="Times New Roman" w:hAnsi="Arial" w:cs="Arial"/>
          <w:kern w:val="0"/>
          <w:sz w:val="20"/>
          <w:szCs w:val="20"/>
          <w14:ligatures w14:val="none"/>
        </w:rPr>
        <w:t xml:space="preserve"> </w:t>
      </w:r>
      <w:r w:rsidR="005E622F" w:rsidRPr="006D4495">
        <w:rPr>
          <w:rFonts w:ascii="Arial" w:eastAsia="Times New Roman" w:hAnsi="Arial" w:cs="Arial"/>
          <w:kern w:val="0"/>
          <w:sz w:val="20"/>
          <w:szCs w:val="20"/>
          <w14:ligatures w14:val="none"/>
        </w:rPr>
        <w:t>It's crucial for project stakeholders to collaborate closely with the client during Stage 0 to gather the necessary information and align the project vision with client expectations. This early collaboration sets the stage for a successful progression into subsequent RIBA stages with increasing LOD and LOI requirements.</w:t>
      </w:r>
    </w:p>
    <w:p w14:paraId="74914982" w14:textId="751F7A2D" w:rsidR="0093780A" w:rsidRDefault="005E622F" w:rsidP="005568E6">
      <w:pPr>
        <w:jc w:val="both"/>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The second stage within the </w:t>
      </w:r>
      <w:r w:rsidR="00847C18">
        <w:rPr>
          <w:rFonts w:ascii="Arial" w:eastAsia="Times New Roman" w:hAnsi="Arial" w:cs="Arial"/>
          <w:kern w:val="0"/>
          <w:sz w:val="20"/>
          <w:szCs w:val="20"/>
          <w14:ligatures w14:val="none"/>
        </w:rPr>
        <w:t>RIBA stages of a project is Level 01</w:t>
      </w:r>
      <w:r w:rsidR="000B0B5A" w:rsidRPr="000B0B5A">
        <w:t xml:space="preserve"> </w:t>
      </w:r>
      <w:r w:rsidR="000B0B5A" w:rsidRPr="000B0B5A">
        <w:rPr>
          <w:rFonts w:ascii="Arial" w:eastAsia="Times New Roman" w:hAnsi="Arial" w:cs="Arial"/>
          <w:kern w:val="0"/>
          <w:sz w:val="20"/>
          <w:szCs w:val="20"/>
          <w14:ligatures w14:val="none"/>
        </w:rPr>
        <w:t xml:space="preserve">RIBA Stage 1 </w:t>
      </w:r>
      <w:r w:rsidR="008E184F">
        <w:rPr>
          <w:rFonts w:ascii="Arial" w:eastAsia="Times New Roman" w:hAnsi="Arial" w:cs="Arial"/>
          <w:kern w:val="0"/>
          <w:sz w:val="20"/>
          <w:szCs w:val="20"/>
          <w14:ligatures w14:val="none"/>
        </w:rPr>
        <w:t xml:space="preserve">which is </w:t>
      </w:r>
      <w:r w:rsidR="000B0B5A" w:rsidRPr="000B0B5A">
        <w:rPr>
          <w:rFonts w:ascii="Arial" w:eastAsia="Times New Roman" w:hAnsi="Arial" w:cs="Arial"/>
          <w:kern w:val="0"/>
          <w:sz w:val="20"/>
          <w:szCs w:val="20"/>
          <w14:ligatures w14:val="none"/>
        </w:rPr>
        <w:t>Preparation and Brief in which involves developing a project brief and exploring potential design concepts. The client's level of information needs, as assessed through Level of Development (LOD) and Level of Information (LOI), evolves to support decision-making regarding spatial requirements, site constraints, and initial budget estimates.</w:t>
      </w:r>
      <w:r w:rsidR="00E01049">
        <w:rPr>
          <w:rFonts w:ascii="Arial" w:eastAsia="Times New Roman" w:hAnsi="Arial" w:cs="Arial"/>
          <w:kern w:val="0"/>
          <w:sz w:val="20"/>
          <w:szCs w:val="20"/>
          <w14:ligatures w14:val="none"/>
        </w:rPr>
        <w:t xml:space="preserve"> The focus within this stage </w:t>
      </w:r>
      <w:r w:rsidR="0093780A" w:rsidRPr="0093780A">
        <w:rPr>
          <w:rFonts w:ascii="Arial" w:eastAsia="Times New Roman" w:hAnsi="Arial" w:cs="Arial"/>
          <w:kern w:val="0"/>
          <w:sz w:val="20"/>
          <w:szCs w:val="20"/>
          <w14:ligatures w14:val="none"/>
        </w:rPr>
        <w:t>shifts to developing a detailed project brief and understanding spatial requirements.</w:t>
      </w:r>
      <w:r w:rsidR="001D6714">
        <w:rPr>
          <w:rFonts w:ascii="Arial" w:eastAsia="Times New Roman" w:hAnsi="Arial" w:cs="Arial"/>
          <w:kern w:val="0"/>
          <w:sz w:val="20"/>
          <w:szCs w:val="20"/>
          <w14:ligatures w14:val="none"/>
        </w:rPr>
        <w:t xml:space="preserve"> There tends to preliminary 2D drawings and diagrams illustrating spatial layouts</w:t>
      </w:r>
      <w:r w:rsidR="00BC66E2">
        <w:rPr>
          <w:rFonts w:ascii="Arial" w:eastAsia="Times New Roman" w:hAnsi="Arial" w:cs="Arial"/>
          <w:kern w:val="0"/>
          <w:sz w:val="20"/>
          <w:szCs w:val="20"/>
          <w14:ligatures w14:val="none"/>
        </w:rPr>
        <w:t xml:space="preserve"> and basic 3D models showing the conceptual form of the project with early budget estimates </w:t>
      </w:r>
      <w:r w:rsidR="006E7DFE">
        <w:rPr>
          <w:rFonts w:ascii="Arial" w:eastAsia="Times New Roman" w:hAnsi="Arial" w:cs="Arial"/>
          <w:kern w:val="0"/>
          <w:sz w:val="20"/>
          <w:szCs w:val="20"/>
          <w14:ligatures w14:val="none"/>
        </w:rPr>
        <w:t>based on the initial requirements from the client.</w:t>
      </w:r>
      <w:r w:rsidR="00A80678">
        <w:rPr>
          <w:rFonts w:ascii="Arial" w:eastAsia="Times New Roman" w:hAnsi="Arial" w:cs="Arial"/>
          <w:kern w:val="0"/>
          <w:sz w:val="20"/>
          <w:szCs w:val="20"/>
          <w14:ligatures w14:val="none"/>
        </w:rPr>
        <w:t xml:space="preserve"> The L</w:t>
      </w:r>
      <w:r w:rsidR="00D90727">
        <w:rPr>
          <w:rFonts w:ascii="Arial" w:eastAsia="Times New Roman" w:hAnsi="Arial" w:cs="Arial"/>
          <w:kern w:val="0"/>
          <w:sz w:val="20"/>
          <w:szCs w:val="20"/>
          <w14:ligatures w14:val="none"/>
        </w:rPr>
        <w:t xml:space="preserve">evel of development is now at LOD </w:t>
      </w:r>
      <w:r w:rsidR="00306C6D">
        <w:rPr>
          <w:rFonts w:ascii="Arial" w:eastAsia="Times New Roman" w:hAnsi="Arial" w:cs="Arial"/>
          <w:kern w:val="0"/>
          <w:sz w:val="20"/>
          <w:szCs w:val="20"/>
          <w14:ligatures w14:val="none"/>
        </w:rPr>
        <w:t>2</w:t>
      </w:r>
      <w:r w:rsidR="00D90727">
        <w:rPr>
          <w:rFonts w:ascii="Arial" w:eastAsia="Times New Roman" w:hAnsi="Arial" w:cs="Arial"/>
          <w:kern w:val="0"/>
          <w:sz w:val="20"/>
          <w:szCs w:val="20"/>
          <w14:ligatures w14:val="none"/>
        </w:rPr>
        <w:t>00 which as the</w:t>
      </w:r>
      <w:r w:rsidR="00D90727" w:rsidRPr="00D90727">
        <w:rPr>
          <w:rFonts w:ascii="Arial" w:eastAsia="Times New Roman" w:hAnsi="Arial" w:cs="Arial"/>
          <w:kern w:val="0"/>
          <w:sz w:val="20"/>
          <w:szCs w:val="20"/>
          <w14:ligatures w14:val="none"/>
        </w:rPr>
        <w:t xml:space="preserve"> project progresses to Stage 1, the Level of Development increases. The client's information needs now include more detailed information to support early decision-making.</w:t>
      </w:r>
      <w:r w:rsidR="00EE19A8">
        <w:rPr>
          <w:rFonts w:ascii="Arial" w:eastAsia="Times New Roman" w:hAnsi="Arial" w:cs="Arial"/>
          <w:kern w:val="0"/>
          <w:sz w:val="20"/>
          <w:szCs w:val="20"/>
          <w14:ligatures w14:val="none"/>
        </w:rPr>
        <w:t xml:space="preserve"> For </w:t>
      </w:r>
      <w:r w:rsidR="00306C6D">
        <w:rPr>
          <w:rFonts w:ascii="Arial" w:eastAsia="Times New Roman" w:hAnsi="Arial" w:cs="Arial"/>
          <w:kern w:val="0"/>
          <w:sz w:val="20"/>
          <w:szCs w:val="20"/>
          <w14:ligatures w14:val="none"/>
        </w:rPr>
        <w:t>example,</w:t>
      </w:r>
      <w:r w:rsidR="00EE19A8">
        <w:rPr>
          <w:rFonts w:ascii="Arial" w:eastAsia="Times New Roman" w:hAnsi="Arial" w:cs="Arial"/>
          <w:kern w:val="0"/>
          <w:sz w:val="20"/>
          <w:szCs w:val="20"/>
          <w14:ligatures w14:val="none"/>
        </w:rPr>
        <w:t xml:space="preserve"> within LOD the client will now require more information as stated above in regard to spatial requirements, initial site constraints </w:t>
      </w:r>
      <w:r w:rsidR="00F35DD0">
        <w:rPr>
          <w:rFonts w:ascii="Arial" w:eastAsia="Times New Roman" w:hAnsi="Arial" w:cs="Arial"/>
          <w:kern w:val="0"/>
          <w:sz w:val="20"/>
          <w:szCs w:val="20"/>
          <w14:ligatures w14:val="none"/>
        </w:rPr>
        <w:t>and broad budgetary estimates, t</w:t>
      </w:r>
      <w:r w:rsidR="00F35DD0" w:rsidRPr="00F35DD0">
        <w:rPr>
          <w:rFonts w:ascii="Arial" w:eastAsia="Times New Roman" w:hAnsi="Arial" w:cs="Arial"/>
          <w:kern w:val="0"/>
          <w:sz w:val="20"/>
          <w:szCs w:val="20"/>
          <w14:ligatures w14:val="none"/>
        </w:rPr>
        <w:t>he LOD 200 might involve basic 2D drawings or diagrams illustrating the preliminary spatial layout</w:t>
      </w:r>
      <w:r w:rsidR="00306C6D">
        <w:rPr>
          <w:rFonts w:ascii="Arial" w:eastAsia="Times New Roman" w:hAnsi="Arial" w:cs="Arial"/>
          <w:kern w:val="0"/>
          <w:sz w:val="20"/>
          <w:szCs w:val="20"/>
          <w14:ligatures w14:val="none"/>
        </w:rPr>
        <w:t xml:space="preserve">. </w:t>
      </w:r>
      <w:r w:rsidR="000C2BB1">
        <w:rPr>
          <w:rFonts w:ascii="Arial" w:eastAsia="Times New Roman" w:hAnsi="Arial" w:cs="Arial"/>
          <w:kern w:val="0"/>
          <w:sz w:val="20"/>
          <w:szCs w:val="20"/>
          <w14:ligatures w14:val="none"/>
        </w:rPr>
        <w:t>The level of information is now at 200 in which the</w:t>
      </w:r>
      <w:r w:rsidR="006A2D80" w:rsidRPr="006A2D80">
        <w:rPr>
          <w:rFonts w:ascii="Arial" w:eastAsia="Times New Roman" w:hAnsi="Arial" w:cs="Arial"/>
          <w:kern w:val="0"/>
          <w:sz w:val="20"/>
          <w:szCs w:val="20"/>
          <w14:ligatures w14:val="none"/>
        </w:rPr>
        <w:t xml:space="preserve"> Level of Information expands, ranging from LOI 100 (fundamental data) to LOI 200 (more detailed insights). The client needs specific information about spaces, areas, and</w:t>
      </w:r>
      <w:r w:rsidR="00470F2A">
        <w:rPr>
          <w:rFonts w:ascii="Arial" w:eastAsia="Times New Roman" w:hAnsi="Arial" w:cs="Arial"/>
          <w:kern w:val="0"/>
          <w:sz w:val="20"/>
          <w:szCs w:val="20"/>
          <w14:ligatures w14:val="none"/>
        </w:rPr>
        <w:t xml:space="preserve"> relationships in terms of employing a main contractor to </w:t>
      </w:r>
      <w:r w:rsidR="00A9081C">
        <w:rPr>
          <w:rFonts w:ascii="Arial" w:eastAsia="Times New Roman" w:hAnsi="Arial" w:cs="Arial"/>
          <w:kern w:val="0"/>
          <w:sz w:val="20"/>
          <w:szCs w:val="20"/>
          <w14:ligatures w14:val="none"/>
        </w:rPr>
        <w:t xml:space="preserve">tender etc. An example for this is the client </w:t>
      </w:r>
      <w:r w:rsidR="000C45D0" w:rsidRPr="000C45D0">
        <w:rPr>
          <w:rFonts w:ascii="Arial" w:eastAsia="Times New Roman" w:hAnsi="Arial" w:cs="Arial"/>
          <w:kern w:val="0"/>
          <w:sz w:val="20"/>
          <w:szCs w:val="20"/>
          <w14:ligatures w14:val="none"/>
        </w:rPr>
        <w:t>requires a more comprehensive understanding of spatial requirements</w:t>
      </w:r>
      <w:r w:rsidR="000C45D0">
        <w:rPr>
          <w:rFonts w:ascii="Arial" w:eastAsia="Times New Roman" w:hAnsi="Arial" w:cs="Arial"/>
          <w:kern w:val="0"/>
          <w:sz w:val="20"/>
          <w:szCs w:val="20"/>
          <w14:ligatures w14:val="none"/>
        </w:rPr>
        <w:t>, t</w:t>
      </w:r>
      <w:r w:rsidR="000C45D0" w:rsidRPr="000C45D0">
        <w:rPr>
          <w:rFonts w:ascii="Arial" w:eastAsia="Times New Roman" w:hAnsi="Arial" w:cs="Arial"/>
          <w:kern w:val="0"/>
          <w:sz w:val="20"/>
          <w:szCs w:val="20"/>
          <w14:ligatures w14:val="none"/>
        </w:rPr>
        <w:t>his includes information on the number and size of classrooms, administrative areas, and communal spaces. The LOD 200 may involve basic 3D massing models to illustrate spatial relationships.</w:t>
      </w:r>
      <w:r w:rsidR="00FC5918">
        <w:rPr>
          <w:rFonts w:ascii="Arial" w:eastAsia="Times New Roman" w:hAnsi="Arial" w:cs="Arial"/>
          <w:kern w:val="0"/>
          <w:sz w:val="20"/>
          <w:szCs w:val="20"/>
          <w14:ligatures w14:val="none"/>
        </w:rPr>
        <w:t xml:space="preserve"> The differences between LOI and LOD </w:t>
      </w:r>
      <w:r w:rsidR="000B07A6">
        <w:rPr>
          <w:rFonts w:ascii="Arial" w:eastAsia="Times New Roman" w:hAnsi="Arial" w:cs="Arial"/>
          <w:kern w:val="0"/>
          <w:sz w:val="20"/>
          <w:szCs w:val="20"/>
          <w14:ligatures w14:val="none"/>
        </w:rPr>
        <w:t>a</w:t>
      </w:r>
      <w:r w:rsidR="00FC5918">
        <w:rPr>
          <w:rFonts w:ascii="Arial" w:eastAsia="Times New Roman" w:hAnsi="Arial" w:cs="Arial"/>
          <w:kern w:val="0"/>
          <w:sz w:val="20"/>
          <w:szCs w:val="20"/>
          <w14:ligatures w14:val="none"/>
        </w:rPr>
        <w:t xml:space="preserve">t this stage are </w:t>
      </w:r>
      <w:r w:rsidR="00C479E1">
        <w:rPr>
          <w:rFonts w:ascii="Arial" w:eastAsia="Times New Roman" w:hAnsi="Arial" w:cs="Arial"/>
          <w:kern w:val="0"/>
          <w:sz w:val="20"/>
          <w:szCs w:val="20"/>
          <w14:ligatures w14:val="none"/>
        </w:rPr>
        <w:t>that LO</w:t>
      </w:r>
      <w:r w:rsidR="000E7F29">
        <w:rPr>
          <w:rFonts w:ascii="Arial" w:eastAsia="Times New Roman" w:hAnsi="Arial" w:cs="Arial"/>
          <w:kern w:val="0"/>
          <w:sz w:val="20"/>
          <w:szCs w:val="20"/>
          <w14:ligatures w14:val="none"/>
        </w:rPr>
        <w:t>I</w:t>
      </w:r>
      <w:r w:rsidR="00C479E1">
        <w:rPr>
          <w:rFonts w:ascii="Arial" w:eastAsia="Times New Roman" w:hAnsi="Arial" w:cs="Arial"/>
          <w:kern w:val="0"/>
          <w:sz w:val="20"/>
          <w:szCs w:val="20"/>
          <w14:ligatures w14:val="none"/>
        </w:rPr>
        <w:t xml:space="preserve"> focuses more on gathering detail and information in order to </w:t>
      </w:r>
      <w:r w:rsidR="000B07A6">
        <w:rPr>
          <w:rFonts w:ascii="Arial" w:eastAsia="Times New Roman" w:hAnsi="Arial" w:cs="Arial"/>
          <w:kern w:val="0"/>
          <w:sz w:val="20"/>
          <w:szCs w:val="20"/>
          <w14:ligatures w14:val="none"/>
        </w:rPr>
        <w:t>provide a more specific information on what is required for the project and L</w:t>
      </w:r>
      <w:r w:rsidR="000E7F29">
        <w:rPr>
          <w:rFonts w:ascii="Arial" w:eastAsia="Times New Roman" w:hAnsi="Arial" w:cs="Arial"/>
          <w:kern w:val="0"/>
          <w:sz w:val="20"/>
          <w:szCs w:val="20"/>
          <w14:ligatures w14:val="none"/>
        </w:rPr>
        <w:t>OD</w:t>
      </w:r>
      <w:r w:rsidR="000B07A6">
        <w:rPr>
          <w:rFonts w:ascii="Arial" w:eastAsia="Times New Roman" w:hAnsi="Arial" w:cs="Arial"/>
          <w:kern w:val="0"/>
          <w:sz w:val="20"/>
          <w:szCs w:val="20"/>
          <w14:ligatures w14:val="none"/>
        </w:rPr>
        <w:t xml:space="preserve"> </w:t>
      </w:r>
      <w:r w:rsidR="001D2EB6">
        <w:rPr>
          <w:rFonts w:ascii="Arial" w:eastAsia="Times New Roman" w:hAnsi="Arial" w:cs="Arial"/>
          <w:kern w:val="0"/>
          <w:sz w:val="20"/>
          <w:szCs w:val="20"/>
          <w14:ligatures w14:val="none"/>
        </w:rPr>
        <w:t xml:space="preserve">focuses on </w:t>
      </w:r>
      <w:r w:rsidR="00F20DA3" w:rsidRPr="00F20DA3">
        <w:rPr>
          <w:rFonts w:ascii="Arial" w:eastAsia="Times New Roman" w:hAnsi="Arial" w:cs="Arial"/>
          <w:kern w:val="0"/>
          <w:sz w:val="20"/>
          <w:szCs w:val="20"/>
          <w14:ligatures w14:val="none"/>
        </w:rPr>
        <w:t>detailed visualizations and conceptualizations of the project.</w:t>
      </w:r>
      <w:r w:rsidR="008E184F" w:rsidRPr="008E184F">
        <w:t xml:space="preserve"> </w:t>
      </w:r>
      <w:r w:rsidR="008E184F" w:rsidRPr="008E184F">
        <w:rPr>
          <w:rFonts w:ascii="Arial" w:eastAsia="Times New Roman" w:hAnsi="Arial" w:cs="Arial"/>
          <w:kern w:val="0"/>
          <w:sz w:val="20"/>
          <w:szCs w:val="20"/>
          <w14:ligatures w14:val="none"/>
        </w:rPr>
        <w:t>Understanding the client's evolving information needs at RIBA Stage 1 is crucial for developing a comprehensive project brief and aligning the design process with client expectations. The collaboration between project stakeholders and the client becomes more detailed, setting the stage for further development in subsequent RIBA stages.</w:t>
      </w:r>
    </w:p>
    <w:p w14:paraId="2BCCE10B" w14:textId="27B56B80" w:rsidR="00B82F91" w:rsidRPr="00125B08" w:rsidRDefault="00DE7261" w:rsidP="005568E6">
      <w:pPr>
        <w:jc w:val="both"/>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The second stage within the RIBA stages of a project is Level 02</w:t>
      </w:r>
      <w:r w:rsidRPr="000B0B5A">
        <w:t xml:space="preserve"> </w:t>
      </w:r>
      <w:r>
        <w:rPr>
          <w:rFonts w:ascii="Arial" w:eastAsia="Times New Roman" w:hAnsi="Arial" w:cs="Arial"/>
          <w:kern w:val="0"/>
          <w:sz w:val="20"/>
          <w:szCs w:val="20"/>
          <w14:ligatures w14:val="none"/>
        </w:rPr>
        <w:t>in</w:t>
      </w:r>
      <w:r w:rsidRPr="000B0B5A">
        <w:rPr>
          <w:rFonts w:ascii="Arial" w:eastAsia="Times New Roman" w:hAnsi="Arial" w:cs="Arial"/>
          <w:kern w:val="0"/>
          <w:sz w:val="20"/>
          <w:szCs w:val="20"/>
          <w14:ligatures w14:val="none"/>
        </w:rPr>
        <w:t xml:space="preserve"> </w:t>
      </w:r>
      <w:r>
        <w:rPr>
          <w:rFonts w:ascii="Arial" w:eastAsia="Times New Roman" w:hAnsi="Arial" w:cs="Arial"/>
          <w:kern w:val="0"/>
          <w:sz w:val="20"/>
          <w:szCs w:val="20"/>
          <w14:ligatures w14:val="none"/>
        </w:rPr>
        <w:t>which is</w:t>
      </w:r>
      <w:r w:rsidR="005E7BBB">
        <w:rPr>
          <w:rFonts w:ascii="Arial" w:eastAsia="Times New Roman" w:hAnsi="Arial" w:cs="Arial"/>
          <w:kern w:val="0"/>
          <w:sz w:val="20"/>
          <w:szCs w:val="20"/>
          <w14:ligatures w14:val="none"/>
        </w:rPr>
        <w:t xml:space="preserve"> concept design </w:t>
      </w:r>
      <w:r w:rsidR="00E52A46">
        <w:rPr>
          <w:rFonts w:ascii="Arial" w:eastAsia="Times New Roman" w:hAnsi="Arial" w:cs="Arial"/>
          <w:kern w:val="0"/>
          <w:sz w:val="20"/>
          <w:szCs w:val="20"/>
          <w14:ligatures w14:val="none"/>
        </w:rPr>
        <w:t xml:space="preserve">in which the focus </w:t>
      </w:r>
      <w:r w:rsidR="00E52A46" w:rsidRPr="00E52A46">
        <w:rPr>
          <w:rFonts w:ascii="Arial" w:eastAsia="Times New Roman" w:hAnsi="Arial" w:cs="Arial"/>
          <w:kern w:val="0"/>
          <w:sz w:val="20"/>
          <w:szCs w:val="20"/>
          <w14:ligatures w14:val="none"/>
        </w:rPr>
        <w:t>shifts from the development of the project brief to the exploration and generation of design</w:t>
      </w:r>
      <w:r w:rsidR="005568E6">
        <w:rPr>
          <w:rFonts w:ascii="Arial" w:eastAsia="Times New Roman" w:hAnsi="Arial" w:cs="Arial"/>
          <w:kern w:val="0"/>
          <w:sz w:val="20"/>
          <w:szCs w:val="20"/>
          <w14:ligatures w14:val="none"/>
        </w:rPr>
        <w:t xml:space="preserve"> </w:t>
      </w:r>
      <w:r w:rsidR="00E52A46" w:rsidRPr="00E52A46">
        <w:rPr>
          <w:rFonts w:ascii="Arial" w:eastAsia="Times New Roman" w:hAnsi="Arial" w:cs="Arial"/>
          <w:kern w:val="0"/>
          <w:sz w:val="20"/>
          <w:szCs w:val="20"/>
          <w14:ligatures w14:val="none"/>
        </w:rPr>
        <w:lastRenderedPageBreak/>
        <w:t>concepts. The client's level of information needs, as gauged through Level of Development (LOD) and Level of Information (LOI), evolves to support decision-making regarding the overall design vision, spatial relationships, and preliminary material choices</w:t>
      </w:r>
      <w:r w:rsidR="00E52A46">
        <w:rPr>
          <w:rFonts w:ascii="Arial" w:eastAsia="Times New Roman" w:hAnsi="Arial" w:cs="Arial"/>
          <w:kern w:val="0"/>
          <w:sz w:val="20"/>
          <w:szCs w:val="20"/>
          <w14:ligatures w14:val="none"/>
        </w:rPr>
        <w:t xml:space="preserve">. As the </w:t>
      </w:r>
      <w:r w:rsidR="004D7FCA">
        <w:rPr>
          <w:rFonts w:ascii="Arial" w:eastAsia="Times New Roman" w:hAnsi="Arial" w:cs="Arial"/>
          <w:kern w:val="0"/>
          <w:sz w:val="20"/>
          <w:szCs w:val="20"/>
          <w14:ligatures w14:val="none"/>
        </w:rPr>
        <w:t xml:space="preserve">level of development </w:t>
      </w:r>
      <w:r w:rsidR="004E0D71" w:rsidRPr="00E52A46">
        <w:rPr>
          <w:rFonts w:ascii="Arial" w:eastAsia="Times New Roman" w:hAnsi="Arial" w:cs="Arial"/>
          <w:kern w:val="0"/>
          <w:sz w:val="20"/>
          <w:szCs w:val="20"/>
          <w14:ligatures w14:val="none"/>
        </w:rPr>
        <w:t>advances to LOD 300 during Stage 2. The client's information needs now encompass more developed design concepts.</w:t>
      </w:r>
      <w:r w:rsidR="004E0D71">
        <w:rPr>
          <w:rFonts w:ascii="Arial" w:eastAsia="Times New Roman" w:hAnsi="Arial" w:cs="Arial"/>
          <w:kern w:val="0"/>
          <w:sz w:val="20"/>
          <w:szCs w:val="20"/>
          <w14:ligatures w14:val="none"/>
        </w:rPr>
        <w:t xml:space="preserve"> The </w:t>
      </w:r>
      <w:r w:rsidR="004E0D71" w:rsidRPr="00E52A46">
        <w:rPr>
          <w:rFonts w:ascii="Arial" w:eastAsia="Times New Roman" w:hAnsi="Arial" w:cs="Arial"/>
          <w:kern w:val="0"/>
          <w:sz w:val="20"/>
          <w:szCs w:val="20"/>
          <w14:ligatures w14:val="none"/>
        </w:rPr>
        <w:t>client requires a conceptual 3D model that illustrates the overall design vision. The LOD 300 might involve more detailed 3D representations of key elements, providing a clearer visual understanding of the proposed concepts.</w:t>
      </w:r>
      <w:r w:rsidR="00E2397A" w:rsidRPr="00E2397A">
        <w:rPr>
          <w:rFonts w:ascii="Arial" w:eastAsia="Times New Roman" w:hAnsi="Arial" w:cs="Arial"/>
          <w:kern w:val="0"/>
          <w:sz w:val="20"/>
          <w:szCs w:val="20"/>
          <w14:ligatures w14:val="none"/>
        </w:rPr>
        <w:t xml:space="preserve"> </w:t>
      </w:r>
      <w:r w:rsidR="00E2397A" w:rsidRPr="00E52A46">
        <w:rPr>
          <w:rFonts w:ascii="Arial" w:eastAsia="Times New Roman" w:hAnsi="Arial" w:cs="Arial"/>
          <w:kern w:val="0"/>
          <w:sz w:val="20"/>
          <w:szCs w:val="20"/>
          <w14:ligatures w14:val="none"/>
        </w:rPr>
        <w:t xml:space="preserve">The Level of Information continues to expand, ranging from LOI 200 (more detailed insights) to LOI 300 (comprehensive details). The client now needs more specific information about materials, systems, and spatial </w:t>
      </w:r>
      <w:r w:rsidR="009A01C1" w:rsidRPr="00E52A46">
        <w:rPr>
          <w:rFonts w:ascii="Arial" w:eastAsia="Times New Roman" w:hAnsi="Arial" w:cs="Arial"/>
          <w:kern w:val="0"/>
          <w:sz w:val="20"/>
          <w:szCs w:val="20"/>
          <w14:ligatures w14:val="none"/>
        </w:rPr>
        <w:t>relationships. The</w:t>
      </w:r>
      <w:r w:rsidR="00E2397A" w:rsidRPr="00E52A46">
        <w:rPr>
          <w:rFonts w:ascii="Arial" w:eastAsia="Times New Roman" w:hAnsi="Arial" w:cs="Arial"/>
          <w:kern w:val="0"/>
          <w:sz w:val="20"/>
          <w:szCs w:val="20"/>
          <w14:ligatures w14:val="none"/>
        </w:rPr>
        <w:t xml:space="preserve"> client requires information on preliminary material choices, broad construction systems, and how spaces interact within the proposed design. The LOD 300 may involve 3D models illustrating not only the form but also the preliminary materiality and </w:t>
      </w:r>
      <w:r w:rsidR="009A01C1" w:rsidRPr="00E52A46">
        <w:rPr>
          <w:rFonts w:ascii="Arial" w:eastAsia="Times New Roman" w:hAnsi="Arial" w:cs="Arial"/>
          <w:kern w:val="0"/>
          <w:sz w:val="20"/>
          <w:szCs w:val="20"/>
          <w14:ligatures w14:val="none"/>
        </w:rPr>
        <w:t>textures.</w:t>
      </w:r>
      <w:r w:rsidR="009A01C1">
        <w:rPr>
          <w:rFonts w:ascii="Arial" w:eastAsia="Times New Roman" w:hAnsi="Arial" w:cs="Arial"/>
          <w:kern w:val="0"/>
          <w:sz w:val="20"/>
          <w:szCs w:val="20"/>
          <w14:ligatures w14:val="none"/>
        </w:rPr>
        <w:t xml:space="preserve"> The focus within this stage is to generate design concepts and explore different designs, </w:t>
      </w:r>
      <w:r w:rsidR="00373579">
        <w:rPr>
          <w:rFonts w:ascii="Arial" w:eastAsia="Times New Roman" w:hAnsi="Arial" w:cs="Arial"/>
          <w:kern w:val="0"/>
          <w:sz w:val="20"/>
          <w:szCs w:val="20"/>
          <w14:ligatures w14:val="none"/>
        </w:rPr>
        <w:t>as the LOD increases to provide more detailed 3D models allowing the client to visualize the evol</w:t>
      </w:r>
      <w:r w:rsidR="00AA351B">
        <w:rPr>
          <w:rFonts w:ascii="Arial" w:eastAsia="Times New Roman" w:hAnsi="Arial" w:cs="Arial"/>
          <w:kern w:val="0"/>
          <w:sz w:val="20"/>
          <w:szCs w:val="20"/>
          <w14:ligatures w14:val="none"/>
        </w:rPr>
        <w:t xml:space="preserve">ving designs. Within this stage is it vital </w:t>
      </w:r>
      <w:r w:rsidR="003A2E5B">
        <w:rPr>
          <w:rFonts w:ascii="Arial" w:eastAsia="Times New Roman" w:hAnsi="Arial" w:cs="Arial"/>
          <w:kern w:val="0"/>
          <w:sz w:val="20"/>
          <w:szCs w:val="20"/>
          <w14:ligatures w14:val="none"/>
        </w:rPr>
        <w:t xml:space="preserve">to </w:t>
      </w:r>
      <w:r w:rsidR="00834245">
        <w:rPr>
          <w:rFonts w:ascii="Arial" w:eastAsia="Times New Roman" w:hAnsi="Arial" w:cs="Arial"/>
          <w:kern w:val="0"/>
          <w:sz w:val="20"/>
          <w:szCs w:val="20"/>
          <w14:ligatures w14:val="none"/>
        </w:rPr>
        <w:t xml:space="preserve">ensure the understanding of the </w:t>
      </w:r>
      <w:r w:rsidR="00834245" w:rsidRPr="00834245">
        <w:rPr>
          <w:rFonts w:ascii="Arial" w:eastAsia="Times New Roman" w:hAnsi="Arial" w:cs="Arial"/>
          <w:kern w:val="0"/>
          <w:sz w:val="20"/>
          <w:szCs w:val="20"/>
          <w14:ligatures w14:val="none"/>
        </w:rPr>
        <w:t>client's evolving information needs at RIBA Stage 2 is essential for developing a concept design that aligns with their expectations. The collaboration between project stakeholders and the client becomes more visual and detailed, setting the foundation for further refinement in subsequent RIBA stages.</w:t>
      </w:r>
      <w:r w:rsidR="00451797">
        <w:rPr>
          <w:rFonts w:ascii="Arial" w:eastAsia="Times New Roman" w:hAnsi="Arial" w:cs="Arial"/>
          <w:kern w:val="0"/>
          <w:sz w:val="20"/>
          <w:szCs w:val="20"/>
          <w14:ligatures w14:val="none"/>
        </w:rPr>
        <w:t xml:space="preserve"> </w:t>
      </w:r>
      <w:r w:rsidR="003D4DD1" w:rsidRPr="00125B08">
        <w:rPr>
          <w:rFonts w:ascii="Arial" w:eastAsia="Times New Roman" w:hAnsi="Arial" w:cs="Arial"/>
          <w:kern w:val="0"/>
          <w:sz w:val="20"/>
          <w:szCs w:val="20"/>
          <w14:ligatures w14:val="none"/>
        </w:rPr>
        <w:t>Understanding the client's evolving information needs through LOD and LOI formats helps align project deliverables with expectations at each stage, promoting effective communication and decision-making.</w:t>
      </w:r>
    </w:p>
    <w:p w14:paraId="1AFCD2A6" w14:textId="270A2C4D" w:rsidR="00B82F91" w:rsidRDefault="00115F05" w:rsidP="005568E6">
      <w:pPr>
        <w:jc w:val="both"/>
        <w:rPr>
          <w:rFonts w:ascii="Arial" w:eastAsia="Times New Roman" w:hAnsi="Arial" w:cs="Arial"/>
          <w:kern w:val="0"/>
          <w:sz w:val="20"/>
          <w:szCs w:val="20"/>
          <w14:ligatures w14:val="none"/>
        </w:rPr>
      </w:pPr>
      <w:r w:rsidRPr="00115F05">
        <w:rPr>
          <w:rFonts w:ascii="Arial" w:eastAsia="Times New Roman" w:hAnsi="Arial" w:cs="Arial"/>
          <w:kern w:val="0"/>
          <w:sz w:val="20"/>
          <w:szCs w:val="20"/>
          <w14:ligatures w14:val="none"/>
        </w:rPr>
        <w:t xml:space="preserve">The </w:t>
      </w:r>
      <w:r>
        <w:rPr>
          <w:rFonts w:ascii="Arial" w:eastAsia="Times New Roman" w:hAnsi="Arial" w:cs="Arial"/>
          <w:kern w:val="0"/>
          <w:sz w:val="20"/>
          <w:szCs w:val="20"/>
          <w14:ligatures w14:val="none"/>
        </w:rPr>
        <w:t>third</w:t>
      </w:r>
      <w:r w:rsidRPr="00115F05">
        <w:rPr>
          <w:rFonts w:ascii="Arial" w:eastAsia="Times New Roman" w:hAnsi="Arial" w:cs="Arial"/>
          <w:kern w:val="0"/>
          <w:sz w:val="20"/>
          <w:szCs w:val="20"/>
          <w14:ligatures w14:val="none"/>
        </w:rPr>
        <w:t xml:space="preserve"> stage within the RIBA stages of a project is Level 0</w:t>
      </w:r>
      <w:r w:rsidR="00743B42">
        <w:rPr>
          <w:rFonts w:ascii="Arial" w:eastAsia="Times New Roman" w:hAnsi="Arial" w:cs="Arial"/>
          <w:kern w:val="0"/>
          <w:sz w:val="20"/>
          <w:szCs w:val="20"/>
          <w14:ligatures w14:val="none"/>
        </w:rPr>
        <w:t>3</w:t>
      </w:r>
      <w:r w:rsidRPr="00115F05">
        <w:rPr>
          <w:rFonts w:ascii="Arial" w:eastAsia="Times New Roman" w:hAnsi="Arial" w:cs="Arial"/>
          <w:kern w:val="0"/>
          <w:sz w:val="20"/>
          <w:szCs w:val="20"/>
          <w14:ligatures w14:val="none"/>
        </w:rPr>
        <w:t xml:space="preserve"> RIBA which is</w:t>
      </w:r>
      <w:r>
        <w:rPr>
          <w:rFonts w:ascii="Arial" w:eastAsia="Times New Roman" w:hAnsi="Arial" w:cs="Arial"/>
          <w:kern w:val="0"/>
          <w:sz w:val="20"/>
          <w:szCs w:val="20"/>
          <w14:ligatures w14:val="none"/>
        </w:rPr>
        <w:t xml:space="preserve"> spatial coordination in which involves d</w:t>
      </w:r>
      <w:r w:rsidRPr="00115F05">
        <w:rPr>
          <w:rFonts w:ascii="Arial" w:eastAsia="Times New Roman" w:hAnsi="Arial" w:cs="Arial"/>
          <w:kern w:val="0"/>
          <w:sz w:val="20"/>
          <w:szCs w:val="20"/>
          <w14:ligatures w14:val="none"/>
        </w:rPr>
        <w:t>eveloped Design involves further refining the design concepts and coordinating various spatial elements. The client's level of information needs, as assessed through Level of Development (LOD) and Level of Information (LOI), evolves to support decision-making regarding detailed design development, spatial coordination, and integration of various systems.</w:t>
      </w:r>
      <w:r w:rsidRPr="00115F05">
        <w:t xml:space="preserve"> </w:t>
      </w:r>
      <w:r w:rsidRPr="00115F05">
        <w:rPr>
          <w:rFonts w:ascii="Arial" w:eastAsia="Times New Roman" w:hAnsi="Arial" w:cs="Arial"/>
          <w:kern w:val="0"/>
          <w:sz w:val="20"/>
          <w:szCs w:val="20"/>
          <w14:ligatures w14:val="none"/>
        </w:rPr>
        <w:t xml:space="preserve">In Stage 3, the Level of Development increases to LOD 400. The client's information needs </w:t>
      </w:r>
      <w:r>
        <w:rPr>
          <w:rFonts w:ascii="Arial" w:eastAsia="Times New Roman" w:hAnsi="Arial" w:cs="Arial"/>
          <w:kern w:val="0"/>
          <w:sz w:val="20"/>
          <w:szCs w:val="20"/>
          <w14:ligatures w14:val="none"/>
        </w:rPr>
        <w:t xml:space="preserve">to </w:t>
      </w:r>
      <w:r w:rsidRPr="00115F05">
        <w:rPr>
          <w:rFonts w:ascii="Arial" w:eastAsia="Times New Roman" w:hAnsi="Arial" w:cs="Arial"/>
          <w:kern w:val="0"/>
          <w:sz w:val="20"/>
          <w:szCs w:val="20"/>
          <w14:ligatures w14:val="none"/>
        </w:rPr>
        <w:t>now focus on detailed design development, requiring more specific information about various elements of the project</w:t>
      </w:r>
      <w:r w:rsidR="00743B42">
        <w:rPr>
          <w:rFonts w:ascii="Arial" w:eastAsia="Times New Roman" w:hAnsi="Arial" w:cs="Arial"/>
          <w:kern w:val="0"/>
          <w:sz w:val="20"/>
          <w:szCs w:val="20"/>
          <w14:ligatures w14:val="none"/>
        </w:rPr>
        <w:t xml:space="preserve">. </w:t>
      </w:r>
      <w:r w:rsidRPr="00115F05">
        <w:rPr>
          <w:rFonts w:ascii="Arial" w:eastAsia="Times New Roman" w:hAnsi="Arial" w:cs="Arial"/>
          <w:kern w:val="0"/>
          <w:sz w:val="20"/>
          <w:szCs w:val="20"/>
          <w14:ligatures w14:val="none"/>
        </w:rPr>
        <w:t>The client requires detailed 3D models showcasing the developed design, including MEP (Mechanical, Electrical, Plumbing) systems, structural elements, and refined material choices. The LOD 400 may involve models with more accurate representations of components and systems</w:t>
      </w:r>
      <w:r>
        <w:rPr>
          <w:rFonts w:ascii="Arial" w:eastAsia="Times New Roman" w:hAnsi="Arial" w:cs="Arial"/>
          <w:kern w:val="0"/>
          <w:sz w:val="20"/>
          <w:szCs w:val="20"/>
          <w14:ligatures w14:val="none"/>
        </w:rPr>
        <w:t xml:space="preserve"> in order to be able to ensure the project can progress.</w:t>
      </w:r>
      <w:r w:rsidR="00743B42" w:rsidRPr="00743B42">
        <w:t xml:space="preserve"> </w:t>
      </w:r>
      <w:r w:rsidR="00743B42" w:rsidRPr="00743B42">
        <w:rPr>
          <w:rFonts w:ascii="Arial" w:eastAsia="Times New Roman" w:hAnsi="Arial" w:cs="Arial"/>
          <w:kern w:val="0"/>
          <w:sz w:val="20"/>
          <w:szCs w:val="20"/>
          <w14:ligatures w14:val="none"/>
        </w:rPr>
        <w:t>The Level of Information continues to expand, ranging from LOI 300 (more detailed insights) to LOI 400 (comprehensive details). The client needs specific and comprehensive information about various systems, components, and performance criteria.</w:t>
      </w:r>
      <w:r w:rsidR="00743B42">
        <w:rPr>
          <w:rFonts w:ascii="Arial" w:eastAsia="Times New Roman" w:hAnsi="Arial" w:cs="Arial"/>
          <w:kern w:val="0"/>
          <w:sz w:val="20"/>
          <w:szCs w:val="20"/>
          <w14:ligatures w14:val="none"/>
        </w:rPr>
        <w:t xml:space="preserve"> </w:t>
      </w:r>
      <w:r w:rsidR="00743B42" w:rsidRPr="00743B42">
        <w:rPr>
          <w:rFonts w:ascii="Arial" w:eastAsia="Times New Roman" w:hAnsi="Arial" w:cs="Arial"/>
          <w:kern w:val="0"/>
          <w:sz w:val="20"/>
          <w:szCs w:val="20"/>
          <w14:ligatures w14:val="none"/>
        </w:rPr>
        <w:t>The client requires detailed information on specific building systems, such as HVAC, lighting, and structural elements. The LOD 400 may involve 3D models with detailed specifications for each component and refined spatial coordination.</w:t>
      </w:r>
      <w:r w:rsidR="00743B42" w:rsidRPr="00743B42">
        <w:t xml:space="preserve"> </w:t>
      </w:r>
      <w:r w:rsidR="00743B42" w:rsidRPr="00743B42">
        <w:rPr>
          <w:rFonts w:ascii="Arial" w:eastAsia="Times New Roman" w:hAnsi="Arial" w:cs="Arial"/>
          <w:kern w:val="0"/>
          <w:sz w:val="20"/>
          <w:szCs w:val="20"/>
          <w14:ligatures w14:val="none"/>
        </w:rPr>
        <w:t>During Stage 3, the client may make decisions about the detailed design elements, confirming the placement of systems and components.</w:t>
      </w:r>
      <w:r w:rsidR="00743B42">
        <w:rPr>
          <w:rFonts w:ascii="Arial" w:eastAsia="Times New Roman" w:hAnsi="Arial" w:cs="Arial"/>
          <w:kern w:val="0"/>
          <w:sz w:val="20"/>
          <w:szCs w:val="20"/>
          <w14:ligatures w14:val="none"/>
        </w:rPr>
        <w:t xml:space="preserve"> </w:t>
      </w:r>
      <w:r w:rsidR="00743B42" w:rsidRPr="00743B42">
        <w:rPr>
          <w:rFonts w:ascii="Arial" w:eastAsia="Times New Roman" w:hAnsi="Arial" w:cs="Arial"/>
          <w:kern w:val="0"/>
          <w:sz w:val="20"/>
          <w:szCs w:val="20"/>
          <w14:ligatures w14:val="none"/>
        </w:rPr>
        <w:t>The refined spatial coordination allows the client to visuali</w:t>
      </w:r>
      <w:r w:rsidR="00743B42">
        <w:rPr>
          <w:rFonts w:ascii="Arial" w:eastAsia="Times New Roman" w:hAnsi="Arial" w:cs="Arial"/>
          <w:kern w:val="0"/>
          <w:sz w:val="20"/>
          <w:szCs w:val="20"/>
          <w14:ligatures w14:val="none"/>
        </w:rPr>
        <w:t>s</w:t>
      </w:r>
      <w:r w:rsidR="00743B42" w:rsidRPr="00743B42">
        <w:rPr>
          <w:rFonts w:ascii="Arial" w:eastAsia="Times New Roman" w:hAnsi="Arial" w:cs="Arial"/>
          <w:kern w:val="0"/>
          <w:sz w:val="20"/>
          <w:szCs w:val="20"/>
          <w14:ligatures w14:val="none"/>
        </w:rPr>
        <w:t>e the project in greater detail and make informed decisions regarding functionality and aesthetics</w:t>
      </w:r>
      <w:r w:rsidR="00743B42">
        <w:rPr>
          <w:rFonts w:ascii="Arial" w:eastAsia="Times New Roman" w:hAnsi="Arial" w:cs="Arial"/>
          <w:kern w:val="0"/>
          <w:sz w:val="20"/>
          <w:szCs w:val="20"/>
          <w14:ligatures w14:val="none"/>
        </w:rPr>
        <w:t>.</w:t>
      </w:r>
    </w:p>
    <w:p w14:paraId="7029F7B4" w14:textId="608F02E9" w:rsidR="00B82F91" w:rsidRDefault="00743B42" w:rsidP="005568E6">
      <w:pPr>
        <w:jc w:val="both"/>
        <w:rPr>
          <w:rFonts w:ascii="Arial" w:eastAsia="Times New Roman" w:hAnsi="Arial" w:cs="Arial"/>
          <w:kern w:val="0"/>
          <w:sz w:val="20"/>
          <w:szCs w:val="20"/>
          <w14:ligatures w14:val="none"/>
        </w:rPr>
      </w:pPr>
      <w:r w:rsidRPr="00115F05">
        <w:rPr>
          <w:rFonts w:ascii="Arial" w:eastAsia="Times New Roman" w:hAnsi="Arial" w:cs="Arial"/>
          <w:kern w:val="0"/>
          <w:sz w:val="20"/>
          <w:szCs w:val="20"/>
          <w14:ligatures w14:val="none"/>
        </w:rPr>
        <w:t xml:space="preserve">The </w:t>
      </w:r>
      <w:r>
        <w:rPr>
          <w:rFonts w:ascii="Arial" w:eastAsia="Times New Roman" w:hAnsi="Arial" w:cs="Arial"/>
          <w:kern w:val="0"/>
          <w:sz w:val="20"/>
          <w:szCs w:val="20"/>
          <w14:ligatures w14:val="none"/>
        </w:rPr>
        <w:t>fourth</w:t>
      </w:r>
      <w:r w:rsidRPr="00115F05">
        <w:rPr>
          <w:rFonts w:ascii="Arial" w:eastAsia="Times New Roman" w:hAnsi="Arial" w:cs="Arial"/>
          <w:kern w:val="0"/>
          <w:sz w:val="20"/>
          <w:szCs w:val="20"/>
          <w14:ligatures w14:val="none"/>
        </w:rPr>
        <w:t xml:space="preserve"> stage within the RIBA stages of a project is Level 0</w:t>
      </w:r>
      <w:r>
        <w:rPr>
          <w:rFonts w:ascii="Arial" w:eastAsia="Times New Roman" w:hAnsi="Arial" w:cs="Arial"/>
          <w:kern w:val="0"/>
          <w:sz w:val="20"/>
          <w:szCs w:val="20"/>
          <w14:ligatures w14:val="none"/>
        </w:rPr>
        <w:t>3</w:t>
      </w:r>
      <w:r w:rsidRPr="00115F05">
        <w:rPr>
          <w:rFonts w:ascii="Arial" w:eastAsia="Times New Roman" w:hAnsi="Arial" w:cs="Arial"/>
          <w:kern w:val="0"/>
          <w:sz w:val="20"/>
          <w:szCs w:val="20"/>
          <w14:ligatures w14:val="none"/>
        </w:rPr>
        <w:t xml:space="preserve"> RIBA which is</w:t>
      </w:r>
      <w:r w:rsidRPr="00743B42">
        <w:t xml:space="preserve"> </w:t>
      </w:r>
      <w:r>
        <w:rPr>
          <w:rFonts w:ascii="Arial" w:eastAsia="Times New Roman" w:hAnsi="Arial" w:cs="Arial"/>
          <w:kern w:val="0"/>
          <w:sz w:val="20"/>
          <w:szCs w:val="20"/>
          <w14:ligatures w14:val="none"/>
        </w:rPr>
        <w:t>technical design in which the</w:t>
      </w:r>
      <w:r w:rsidRPr="00743B42">
        <w:rPr>
          <w:rFonts w:ascii="Arial" w:eastAsia="Times New Roman" w:hAnsi="Arial" w:cs="Arial"/>
          <w:kern w:val="0"/>
          <w:sz w:val="20"/>
          <w:szCs w:val="20"/>
          <w14:ligatures w14:val="none"/>
        </w:rPr>
        <w:t xml:space="preserve"> focus shifts towards the detailed development of the design into technical specifications and construction documentation</w:t>
      </w:r>
      <w:r>
        <w:rPr>
          <w:rFonts w:ascii="Arial" w:eastAsia="Times New Roman" w:hAnsi="Arial" w:cs="Arial"/>
          <w:kern w:val="0"/>
          <w:sz w:val="20"/>
          <w:szCs w:val="20"/>
          <w14:ligatures w14:val="none"/>
        </w:rPr>
        <w:t>. I</w:t>
      </w:r>
      <w:r w:rsidRPr="00743B42">
        <w:rPr>
          <w:rFonts w:ascii="Arial" w:eastAsia="Times New Roman" w:hAnsi="Arial" w:cs="Arial"/>
          <w:kern w:val="0"/>
          <w:sz w:val="20"/>
          <w:szCs w:val="20"/>
          <w14:ligatures w14:val="none"/>
        </w:rPr>
        <w:t>n Stage 4, the Level of Development reaches its highest point at LOD 500. The client's information needs now focus on detailed and accurate construction documentation</w:t>
      </w:r>
      <w:r>
        <w:rPr>
          <w:rFonts w:ascii="Arial" w:eastAsia="Times New Roman" w:hAnsi="Arial" w:cs="Arial"/>
          <w:kern w:val="0"/>
          <w:sz w:val="20"/>
          <w:szCs w:val="20"/>
          <w14:ligatures w14:val="none"/>
        </w:rPr>
        <w:t xml:space="preserve">. </w:t>
      </w:r>
      <w:r w:rsidRPr="00743B42">
        <w:rPr>
          <w:rFonts w:ascii="Arial" w:eastAsia="Times New Roman" w:hAnsi="Arial" w:cs="Arial"/>
          <w:kern w:val="0"/>
          <w:sz w:val="20"/>
          <w:szCs w:val="20"/>
          <w14:ligatures w14:val="none"/>
        </w:rPr>
        <w:t>The client requires fully coordinated and detailed construction documents, specifying every element of the project accurately. The LOD 500 involves models and documentation suitable for construction, fabrication, and installation.</w:t>
      </w:r>
      <w:r w:rsidRPr="00743B42">
        <w:t xml:space="preserve"> </w:t>
      </w:r>
      <w:r w:rsidRPr="00743B42">
        <w:rPr>
          <w:rFonts w:ascii="Arial" w:eastAsia="Times New Roman" w:hAnsi="Arial" w:cs="Arial"/>
          <w:kern w:val="0"/>
          <w:sz w:val="20"/>
          <w:szCs w:val="20"/>
          <w14:ligatures w14:val="none"/>
        </w:rPr>
        <w:t>The Level of Information ranges from LOI 400 (more detailed insights) to LOI 500 (comprehensive details). The client requires exhaustive data for construction, including fabrication details, performance data, and maintenance requirements.</w:t>
      </w:r>
      <w:r>
        <w:rPr>
          <w:rFonts w:ascii="Arial" w:eastAsia="Times New Roman" w:hAnsi="Arial" w:cs="Arial"/>
          <w:kern w:val="0"/>
          <w:sz w:val="20"/>
          <w:szCs w:val="20"/>
          <w14:ligatures w14:val="none"/>
        </w:rPr>
        <w:t xml:space="preserve"> </w:t>
      </w:r>
      <w:r w:rsidRPr="00743B42">
        <w:rPr>
          <w:rFonts w:ascii="Arial" w:eastAsia="Times New Roman" w:hAnsi="Arial" w:cs="Arial"/>
          <w:kern w:val="0"/>
          <w:sz w:val="20"/>
          <w:szCs w:val="20"/>
          <w14:ligatures w14:val="none"/>
        </w:rPr>
        <w:t>The client needs comprehensive information on materials, systems, and components. Specifications include details like manufacturer information, installation requirements, and maintenance schedules. The LOD 500 involves models and documentation that align with the actual built environment.</w:t>
      </w:r>
    </w:p>
    <w:p w14:paraId="159301CE" w14:textId="58B4F19A" w:rsidR="00743B42" w:rsidRDefault="00743B42" w:rsidP="005568E6">
      <w:pPr>
        <w:jc w:val="both"/>
        <w:rPr>
          <w:rFonts w:ascii="Arial" w:eastAsia="Times New Roman" w:hAnsi="Arial" w:cs="Arial"/>
          <w:kern w:val="0"/>
          <w:sz w:val="20"/>
          <w:szCs w:val="20"/>
          <w14:ligatures w14:val="none"/>
        </w:rPr>
      </w:pPr>
      <w:r w:rsidRPr="00115F05">
        <w:rPr>
          <w:rFonts w:ascii="Arial" w:eastAsia="Times New Roman" w:hAnsi="Arial" w:cs="Arial"/>
          <w:kern w:val="0"/>
          <w:sz w:val="20"/>
          <w:szCs w:val="20"/>
          <w14:ligatures w14:val="none"/>
        </w:rPr>
        <w:t xml:space="preserve">The </w:t>
      </w:r>
      <w:r>
        <w:rPr>
          <w:rFonts w:ascii="Arial" w:eastAsia="Times New Roman" w:hAnsi="Arial" w:cs="Arial"/>
          <w:kern w:val="0"/>
          <w:sz w:val="20"/>
          <w:szCs w:val="20"/>
          <w14:ligatures w14:val="none"/>
        </w:rPr>
        <w:t>fifth</w:t>
      </w:r>
      <w:r w:rsidRPr="00115F05">
        <w:rPr>
          <w:rFonts w:ascii="Arial" w:eastAsia="Times New Roman" w:hAnsi="Arial" w:cs="Arial"/>
          <w:kern w:val="0"/>
          <w:sz w:val="20"/>
          <w:szCs w:val="20"/>
          <w14:ligatures w14:val="none"/>
        </w:rPr>
        <w:t xml:space="preserve"> stage within the RIBA stages of a project is Level 0</w:t>
      </w:r>
      <w:r>
        <w:rPr>
          <w:rFonts w:ascii="Arial" w:eastAsia="Times New Roman" w:hAnsi="Arial" w:cs="Arial"/>
          <w:kern w:val="0"/>
          <w:sz w:val="20"/>
          <w:szCs w:val="20"/>
          <w14:ligatures w14:val="none"/>
        </w:rPr>
        <w:t>4</w:t>
      </w:r>
      <w:r w:rsidRPr="00115F05">
        <w:rPr>
          <w:rFonts w:ascii="Arial" w:eastAsia="Times New Roman" w:hAnsi="Arial" w:cs="Arial"/>
          <w:kern w:val="0"/>
          <w:sz w:val="20"/>
          <w:szCs w:val="20"/>
          <w14:ligatures w14:val="none"/>
        </w:rPr>
        <w:t xml:space="preserve"> RIBA which is</w:t>
      </w:r>
      <w:r w:rsidRPr="00743B42">
        <w:t xml:space="preserve"> </w:t>
      </w:r>
      <w:r w:rsidR="005568E6">
        <w:rPr>
          <w:rFonts w:ascii="Arial" w:eastAsia="Times New Roman" w:hAnsi="Arial" w:cs="Arial"/>
          <w:kern w:val="0"/>
          <w:sz w:val="20"/>
          <w:szCs w:val="20"/>
          <w14:ligatures w14:val="none"/>
        </w:rPr>
        <w:t>m</w:t>
      </w:r>
      <w:r w:rsidR="005568E6" w:rsidRPr="00743B42">
        <w:rPr>
          <w:rFonts w:ascii="Arial" w:eastAsia="Times New Roman" w:hAnsi="Arial" w:cs="Arial"/>
          <w:kern w:val="0"/>
          <w:sz w:val="20"/>
          <w:szCs w:val="20"/>
          <w14:ligatures w14:val="none"/>
        </w:rPr>
        <w:t>anufacturing,</w:t>
      </w:r>
      <w:r w:rsidRPr="00743B42">
        <w:rPr>
          <w:rFonts w:ascii="Arial" w:eastAsia="Times New Roman" w:hAnsi="Arial" w:cs="Arial"/>
          <w:kern w:val="0"/>
          <w:sz w:val="20"/>
          <w:szCs w:val="20"/>
          <w14:ligatures w14:val="none"/>
        </w:rPr>
        <w:t xml:space="preserve"> and Construction involves the realization of the design through the actual construction process.</w:t>
      </w:r>
      <w:r w:rsidR="005568E6" w:rsidRPr="005568E6">
        <w:t xml:space="preserve"> </w:t>
      </w:r>
      <w:r w:rsidR="005568E6" w:rsidRPr="005568E6">
        <w:rPr>
          <w:rFonts w:ascii="Arial" w:eastAsia="Times New Roman" w:hAnsi="Arial" w:cs="Arial"/>
          <w:kern w:val="0"/>
          <w:sz w:val="20"/>
          <w:szCs w:val="20"/>
          <w14:ligatures w14:val="none"/>
        </w:rPr>
        <w:t>The Level of Development remains at its highest point during Stage 5, at LOD 500. The client's information needs emphasize the need for accurate and real-time information during the construction phase.</w:t>
      </w:r>
      <w:r w:rsidR="005568E6">
        <w:rPr>
          <w:rFonts w:ascii="Arial" w:eastAsia="Times New Roman" w:hAnsi="Arial" w:cs="Arial"/>
          <w:kern w:val="0"/>
          <w:sz w:val="20"/>
          <w:szCs w:val="20"/>
          <w14:ligatures w14:val="none"/>
        </w:rPr>
        <w:t xml:space="preserve"> </w:t>
      </w:r>
      <w:r w:rsidR="005568E6" w:rsidRPr="005568E6">
        <w:rPr>
          <w:rFonts w:ascii="Arial" w:eastAsia="Times New Roman" w:hAnsi="Arial" w:cs="Arial"/>
          <w:kern w:val="0"/>
          <w:sz w:val="20"/>
          <w:szCs w:val="20"/>
          <w14:ligatures w14:val="none"/>
        </w:rPr>
        <w:t xml:space="preserve">The client </w:t>
      </w:r>
      <w:r w:rsidR="005568E6" w:rsidRPr="005568E6">
        <w:rPr>
          <w:rFonts w:ascii="Arial" w:eastAsia="Times New Roman" w:hAnsi="Arial" w:cs="Arial"/>
          <w:kern w:val="0"/>
          <w:sz w:val="20"/>
          <w:szCs w:val="20"/>
          <w14:ligatures w14:val="none"/>
        </w:rPr>
        <w:lastRenderedPageBreak/>
        <w:t>requires as-built models, updated facility management information, and detailed record drawings. The LOD 500 involves the highest level of detail necessary for the actual built environment</w:t>
      </w:r>
      <w:r w:rsidR="005568E6">
        <w:rPr>
          <w:rFonts w:ascii="Arial" w:eastAsia="Times New Roman" w:hAnsi="Arial" w:cs="Arial"/>
          <w:kern w:val="0"/>
          <w:sz w:val="20"/>
          <w:szCs w:val="20"/>
          <w14:ligatures w14:val="none"/>
        </w:rPr>
        <w:t>.</w:t>
      </w:r>
      <w:r w:rsidR="005568E6" w:rsidRPr="005568E6">
        <w:t xml:space="preserve"> </w:t>
      </w:r>
      <w:r w:rsidR="005568E6">
        <w:t>T</w:t>
      </w:r>
      <w:r w:rsidR="005568E6" w:rsidRPr="005568E6">
        <w:rPr>
          <w:rFonts w:ascii="Arial" w:eastAsia="Times New Roman" w:hAnsi="Arial" w:cs="Arial"/>
          <w:kern w:val="0"/>
          <w:sz w:val="20"/>
          <w:szCs w:val="20"/>
          <w14:ligatures w14:val="none"/>
        </w:rPr>
        <w:t>he Level of Information is at its peak, emphasizing comprehensive details for the as-built environment. The client requires information that facilitates facility management and ongoing maintenance.</w:t>
      </w:r>
      <w:r w:rsidR="005568E6">
        <w:rPr>
          <w:rFonts w:ascii="Arial" w:eastAsia="Times New Roman" w:hAnsi="Arial" w:cs="Arial"/>
          <w:kern w:val="0"/>
          <w:sz w:val="20"/>
          <w:szCs w:val="20"/>
          <w14:ligatures w14:val="none"/>
        </w:rPr>
        <w:t xml:space="preserve"> </w:t>
      </w:r>
      <w:r w:rsidR="005568E6" w:rsidRPr="005568E6">
        <w:rPr>
          <w:rFonts w:ascii="Arial" w:eastAsia="Times New Roman" w:hAnsi="Arial" w:cs="Arial"/>
          <w:kern w:val="0"/>
          <w:sz w:val="20"/>
          <w:szCs w:val="20"/>
          <w14:ligatures w14:val="none"/>
        </w:rPr>
        <w:t>The client needs accurate as-built models incorporating all modifications made during construction. Specifications include detailed information on maintenance schedules, warranty details, and operational considerations. The LOD 500 involves models and documentation that align with the final built environment.</w:t>
      </w:r>
      <w:r w:rsidR="005568E6" w:rsidRPr="005568E6">
        <w:t xml:space="preserve"> </w:t>
      </w:r>
      <w:r w:rsidR="005568E6" w:rsidRPr="005568E6">
        <w:rPr>
          <w:rFonts w:ascii="Arial" w:eastAsia="Times New Roman" w:hAnsi="Arial" w:cs="Arial"/>
          <w:kern w:val="0"/>
          <w:sz w:val="20"/>
          <w:szCs w:val="20"/>
          <w14:ligatures w14:val="none"/>
        </w:rPr>
        <w:t>During Stage 5, the client may review the as-built models and documentation to ensure that the construction aligns with the design intent.</w:t>
      </w:r>
      <w:r w:rsidR="005568E6">
        <w:rPr>
          <w:rFonts w:ascii="Arial" w:eastAsia="Times New Roman" w:hAnsi="Arial" w:cs="Arial"/>
          <w:kern w:val="0"/>
          <w:sz w:val="20"/>
          <w:szCs w:val="20"/>
          <w14:ligatures w14:val="none"/>
        </w:rPr>
        <w:t xml:space="preserve"> </w:t>
      </w:r>
      <w:r w:rsidR="005568E6" w:rsidRPr="005568E6">
        <w:rPr>
          <w:rFonts w:ascii="Arial" w:eastAsia="Times New Roman" w:hAnsi="Arial" w:cs="Arial"/>
          <w:kern w:val="0"/>
          <w:sz w:val="20"/>
          <w:szCs w:val="20"/>
          <w14:ligatures w14:val="none"/>
        </w:rPr>
        <w:t>The client gains valuable information for future facility management and maintenance, making decisions that impact the long-term performance of the built environment.</w:t>
      </w:r>
    </w:p>
    <w:p w14:paraId="2493C012" w14:textId="6C5D002D" w:rsidR="005568E6" w:rsidRDefault="005568E6" w:rsidP="005568E6">
      <w:pPr>
        <w:jc w:val="both"/>
        <w:rPr>
          <w:rFonts w:ascii="Arial" w:eastAsia="Times New Roman" w:hAnsi="Arial" w:cs="Arial"/>
          <w:kern w:val="0"/>
          <w:sz w:val="20"/>
          <w:szCs w:val="20"/>
          <w14:ligatures w14:val="none"/>
        </w:rPr>
      </w:pPr>
      <w:r w:rsidRPr="00115F05">
        <w:rPr>
          <w:rFonts w:ascii="Arial" w:eastAsia="Times New Roman" w:hAnsi="Arial" w:cs="Arial"/>
          <w:kern w:val="0"/>
          <w:sz w:val="20"/>
          <w:szCs w:val="20"/>
          <w14:ligatures w14:val="none"/>
        </w:rPr>
        <w:t xml:space="preserve">The </w:t>
      </w:r>
      <w:r>
        <w:rPr>
          <w:rFonts w:ascii="Arial" w:eastAsia="Times New Roman" w:hAnsi="Arial" w:cs="Arial"/>
          <w:kern w:val="0"/>
          <w:sz w:val="20"/>
          <w:szCs w:val="20"/>
          <w14:ligatures w14:val="none"/>
        </w:rPr>
        <w:t>sixth</w:t>
      </w:r>
      <w:r w:rsidRPr="00115F05">
        <w:rPr>
          <w:rFonts w:ascii="Arial" w:eastAsia="Times New Roman" w:hAnsi="Arial" w:cs="Arial"/>
          <w:kern w:val="0"/>
          <w:sz w:val="20"/>
          <w:szCs w:val="20"/>
          <w14:ligatures w14:val="none"/>
        </w:rPr>
        <w:t xml:space="preserve"> stage within the RIBA stages of a project is Level </w:t>
      </w:r>
      <w:r>
        <w:rPr>
          <w:rFonts w:ascii="Arial" w:eastAsia="Times New Roman" w:hAnsi="Arial" w:cs="Arial"/>
          <w:kern w:val="0"/>
          <w:sz w:val="20"/>
          <w:szCs w:val="20"/>
          <w14:ligatures w14:val="none"/>
        </w:rPr>
        <w:t>05</w:t>
      </w:r>
      <w:r w:rsidRPr="00115F05">
        <w:rPr>
          <w:rFonts w:ascii="Arial" w:eastAsia="Times New Roman" w:hAnsi="Arial" w:cs="Arial"/>
          <w:kern w:val="0"/>
          <w:sz w:val="20"/>
          <w:szCs w:val="20"/>
          <w14:ligatures w14:val="none"/>
        </w:rPr>
        <w:t xml:space="preserve"> which is</w:t>
      </w:r>
      <w:r>
        <w:rPr>
          <w:rFonts w:ascii="Arial" w:eastAsia="Times New Roman" w:hAnsi="Arial" w:cs="Arial"/>
          <w:kern w:val="0"/>
          <w:sz w:val="20"/>
          <w:szCs w:val="20"/>
          <w14:ligatures w14:val="none"/>
        </w:rPr>
        <w:t xml:space="preserve"> the handover of the project which is the formal handover of the project to the client once everything is complete. </w:t>
      </w:r>
      <w:r w:rsidRPr="005568E6">
        <w:rPr>
          <w:rFonts w:ascii="Arial" w:eastAsia="Times New Roman" w:hAnsi="Arial" w:cs="Arial"/>
          <w:kern w:val="0"/>
          <w:sz w:val="20"/>
          <w:szCs w:val="20"/>
          <w14:ligatures w14:val="none"/>
        </w:rPr>
        <w:t>The Level of Development remains at its highest point during Stage 6, at LOD 500. The client's information needs emphasize the need for comprehensive and accurate as-built information for final handover</w:t>
      </w:r>
      <w:r>
        <w:rPr>
          <w:rFonts w:ascii="Arial" w:eastAsia="Times New Roman" w:hAnsi="Arial" w:cs="Arial"/>
          <w:kern w:val="0"/>
          <w:sz w:val="20"/>
          <w:szCs w:val="20"/>
          <w14:ligatures w14:val="none"/>
        </w:rPr>
        <w:t xml:space="preserve">. </w:t>
      </w:r>
      <w:r w:rsidRPr="005568E6">
        <w:rPr>
          <w:rFonts w:ascii="Arial" w:eastAsia="Times New Roman" w:hAnsi="Arial" w:cs="Arial"/>
          <w:kern w:val="0"/>
          <w:sz w:val="20"/>
          <w:szCs w:val="20"/>
          <w14:ligatures w14:val="none"/>
        </w:rPr>
        <w:t xml:space="preserve">The client requires fully detailed as-built models, reflecting the actual construction and any modifications made during the project. The LOD 500 involves the highest level of detail necessary for handover and ongoing </w:t>
      </w:r>
      <w:r w:rsidRPr="005568E6">
        <w:rPr>
          <w:rFonts w:ascii="Arial" w:eastAsia="Times New Roman" w:hAnsi="Arial" w:cs="Arial"/>
          <w:kern w:val="0"/>
          <w:sz w:val="20"/>
          <w:szCs w:val="20"/>
          <w14:ligatures w14:val="none"/>
        </w:rPr>
        <w:t>management. The</w:t>
      </w:r>
      <w:r w:rsidRPr="005568E6">
        <w:rPr>
          <w:rFonts w:ascii="Arial" w:eastAsia="Times New Roman" w:hAnsi="Arial" w:cs="Arial"/>
          <w:kern w:val="0"/>
          <w:sz w:val="20"/>
          <w:szCs w:val="20"/>
          <w14:ligatures w14:val="none"/>
        </w:rPr>
        <w:t xml:space="preserve"> Level of Information is at its peak, emphasizing exhaustive details for the completed facility. The client requires comprehensive information to operate and maintain the facility effectively.</w:t>
      </w:r>
      <w:r>
        <w:rPr>
          <w:rFonts w:ascii="Arial" w:eastAsia="Times New Roman" w:hAnsi="Arial" w:cs="Arial"/>
          <w:kern w:val="0"/>
          <w:sz w:val="20"/>
          <w:szCs w:val="20"/>
          <w14:ligatures w14:val="none"/>
        </w:rPr>
        <w:t xml:space="preserve"> </w:t>
      </w:r>
      <w:r w:rsidRPr="005568E6">
        <w:rPr>
          <w:rFonts w:ascii="Arial" w:eastAsia="Times New Roman" w:hAnsi="Arial" w:cs="Arial"/>
          <w:kern w:val="0"/>
          <w:sz w:val="20"/>
          <w:szCs w:val="20"/>
          <w14:ligatures w14:val="none"/>
        </w:rPr>
        <w:t>The client needs detailed specifications, maintenance schedules, warranty details, and operational considerations for every aspect of the facility. The LOI 500 involves documentation that aligns with the final as-built environment.</w:t>
      </w:r>
    </w:p>
    <w:p w14:paraId="52A0F7EC" w14:textId="67EA30D7" w:rsidR="00743B42" w:rsidRDefault="005568E6" w:rsidP="005568E6">
      <w:pPr>
        <w:jc w:val="both"/>
        <w:rPr>
          <w:rFonts w:ascii="Arial" w:eastAsia="Times New Roman" w:hAnsi="Arial" w:cs="Arial"/>
          <w:kern w:val="0"/>
          <w:sz w:val="20"/>
          <w:szCs w:val="20"/>
          <w14:ligatures w14:val="none"/>
        </w:rPr>
      </w:pPr>
      <w:r w:rsidRPr="005568E6">
        <w:rPr>
          <w:rFonts w:ascii="Arial" w:eastAsia="Times New Roman" w:hAnsi="Arial" w:cs="Arial"/>
          <w:kern w:val="0"/>
          <w:sz w:val="20"/>
          <w:szCs w:val="20"/>
          <w14:ligatures w14:val="none"/>
        </w:rPr>
        <w:t>During Stage 7</w:t>
      </w:r>
      <w:r>
        <w:rPr>
          <w:rFonts w:ascii="Arial" w:eastAsia="Times New Roman" w:hAnsi="Arial" w:cs="Arial"/>
          <w:kern w:val="0"/>
          <w:sz w:val="20"/>
          <w:szCs w:val="20"/>
          <w14:ligatures w14:val="none"/>
        </w:rPr>
        <w:t xml:space="preserve"> of the RIBA in which is the use of the project</w:t>
      </w:r>
      <w:r w:rsidRPr="005568E6">
        <w:rPr>
          <w:rFonts w:ascii="Arial" w:eastAsia="Times New Roman" w:hAnsi="Arial" w:cs="Arial"/>
          <w:kern w:val="0"/>
          <w:sz w:val="20"/>
          <w:szCs w:val="20"/>
          <w14:ligatures w14:val="none"/>
        </w:rPr>
        <w:t>, the client may make decisions regarding ongoing maintenance, potential improvements, or renovations based on the accurate and up-to-date information provided.</w:t>
      </w:r>
      <w:r>
        <w:rPr>
          <w:rFonts w:ascii="Arial" w:eastAsia="Times New Roman" w:hAnsi="Arial" w:cs="Arial"/>
          <w:kern w:val="0"/>
          <w:sz w:val="20"/>
          <w:szCs w:val="20"/>
          <w14:ligatures w14:val="none"/>
        </w:rPr>
        <w:t xml:space="preserve"> </w:t>
      </w:r>
      <w:r w:rsidRPr="005568E6">
        <w:rPr>
          <w:rFonts w:ascii="Arial" w:eastAsia="Times New Roman" w:hAnsi="Arial" w:cs="Arial"/>
          <w:kern w:val="0"/>
          <w:sz w:val="20"/>
          <w:szCs w:val="20"/>
          <w14:ligatures w14:val="none"/>
        </w:rPr>
        <w:t>The client relies on the as-built models and documentation to inform decisions that optimize the facility's performance and longevity.</w:t>
      </w:r>
    </w:p>
    <w:p w14:paraId="25D268F4" w14:textId="77777777" w:rsidR="00743B42" w:rsidRDefault="00743B42" w:rsidP="005568E6">
      <w:pPr>
        <w:jc w:val="both"/>
        <w:rPr>
          <w:rFonts w:ascii="Arial" w:eastAsia="Times New Roman" w:hAnsi="Arial" w:cs="Arial"/>
          <w:kern w:val="0"/>
          <w:sz w:val="20"/>
          <w:szCs w:val="20"/>
          <w14:ligatures w14:val="none"/>
        </w:rPr>
      </w:pPr>
    </w:p>
    <w:p w14:paraId="6EB4196D" w14:textId="1BD3D07B" w:rsidR="00743B42" w:rsidRDefault="004A2E1B" w:rsidP="005568E6">
      <w:pPr>
        <w:jc w:val="both"/>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Kind Regards,</w:t>
      </w:r>
    </w:p>
    <w:p w14:paraId="02E44BAD" w14:textId="0E596361" w:rsidR="004A2E1B" w:rsidRDefault="004A2E1B" w:rsidP="005568E6">
      <w:pPr>
        <w:jc w:val="both"/>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Kieran Bowen</w:t>
      </w:r>
    </w:p>
    <w:p w14:paraId="58D24645" w14:textId="77777777" w:rsidR="00743B42" w:rsidRDefault="00743B42" w:rsidP="005568E6">
      <w:pPr>
        <w:jc w:val="both"/>
        <w:rPr>
          <w:rFonts w:ascii="Arial" w:eastAsia="Times New Roman" w:hAnsi="Arial" w:cs="Arial"/>
          <w:kern w:val="0"/>
          <w:sz w:val="20"/>
          <w:szCs w:val="20"/>
          <w14:ligatures w14:val="none"/>
        </w:rPr>
      </w:pPr>
    </w:p>
    <w:p w14:paraId="19D34CD3" w14:textId="77777777" w:rsidR="00743B42" w:rsidRDefault="00743B42" w:rsidP="005568E6">
      <w:pPr>
        <w:jc w:val="both"/>
        <w:rPr>
          <w:rFonts w:ascii="Arial" w:eastAsia="Times New Roman" w:hAnsi="Arial" w:cs="Arial"/>
          <w:kern w:val="0"/>
          <w:sz w:val="20"/>
          <w:szCs w:val="20"/>
          <w14:ligatures w14:val="none"/>
        </w:rPr>
      </w:pPr>
    </w:p>
    <w:p w14:paraId="0AC43DDC" w14:textId="77777777" w:rsidR="00743B42" w:rsidRPr="00B82F91" w:rsidRDefault="00743B42" w:rsidP="005568E6">
      <w:pPr>
        <w:jc w:val="both"/>
        <w:rPr>
          <w:rFonts w:ascii="Arial" w:eastAsia="Times New Roman" w:hAnsi="Arial" w:cs="Arial"/>
          <w:kern w:val="0"/>
          <w:sz w:val="20"/>
          <w:szCs w:val="20"/>
          <w14:ligatures w14:val="none"/>
        </w:rPr>
      </w:pPr>
    </w:p>
    <w:p w14:paraId="1B3113DF" w14:textId="77777777" w:rsidR="005568E6" w:rsidRDefault="005568E6" w:rsidP="005568E6">
      <w:pPr>
        <w:jc w:val="both"/>
        <w:rPr>
          <w:rFonts w:ascii="Arial" w:eastAsia="Times New Roman" w:hAnsi="Arial" w:cs="Arial"/>
          <w:b/>
          <w:bCs/>
          <w:kern w:val="0"/>
          <w:sz w:val="20"/>
          <w:szCs w:val="20"/>
          <w:u w:val="single"/>
          <w14:ligatures w14:val="none"/>
        </w:rPr>
      </w:pPr>
    </w:p>
    <w:p w14:paraId="17D75C12" w14:textId="77777777" w:rsidR="005568E6" w:rsidRDefault="005568E6" w:rsidP="005568E6">
      <w:pPr>
        <w:jc w:val="both"/>
        <w:rPr>
          <w:rFonts w:ascii="Arial" w:eastAsia="Times New Roman" w:hAnsi="Arial" w:cs="Arial"/>
          <w:b/>
          <w:bCs/>
          <w:kern w:val="0"/>
          <w:sz w:val="20"/>
          <w:szCs w:val="20"/>
          <w:u w:val="single"/>
          <w14:ligatures w14:val="none"/>
        </w:rPr>
      </w:pPr>
    </w:p>
    <w:p w14:paraId="1808645F" w14:textId="77777777" w:rsidR="005568E6" w:rsidRDefault="005568E6" w:rsidP="005568E6">
      <w:pPr>
        <w:jc w:val="both"/>
        <w:rPr>
          <w:rFonts w:ascii="Arial" w:eastAsia="Times New Roman" w:hAnsi="Arial" w:cs="Arial"/>
          <w:b/>
          <w:bCs/>
          <w:kern w:val="0"/>
          <w:sz w:val="20"/>
          <w:szCs w:val="20"/>
          <w:u w:val="single"/>
          <w14:ligatures w14:val="none"/>
        </w:rPr>
      </w:pPr>
    </w:p>
    <w:p w14:paraId="22B19220" w14:textId="77777777" w:rsidR="005568E6" w:rsidRDefault="005568E6" w:rsidP="005568E6">
      <w:pPr>
        <w:jc w:val="both"/>
        <w:rPr>
          <w:rFonts w:ascii="Arial" w:eastAsia="Times New Roman" w:hAnsi="Arial" w:cs="Arial"/>
          <w:b/>
          <w:bCs/>
          <w:kern w:val="0"/>
          <w:sz w:val="20"/>
          <w:szCs w:val="20"/>
          <w:u w:val="single"/>
          <w14:ligatures w14:val="none"/>
        </w:rPr>
      </w:pPr>
    </w:p>
    <w:p w14:paraId="4DA0DA6F" w14:textId="77777777" w:rsidR="005568E6" w:rsidRDefault="005568E6" w:rsidP="005568E6">
      <w:pPr>
        <w:jc w:val="both"/>
        <w:rPr>
          <w:rFonts w:ascii="Arial" w:eastAsia="Times New Roman" w:hAnsi="Arial" w:cs="Arial"/>
          <w:b/>
          <w:bCs/>
          <w:kern w:val="0"/>
          <w:sz w:val="20"/>
          <w:szCs w:val="20"/>
          <w:u w:val="single"/>
          <w14:ligatures w14:val="none"/>
        </w:rPr>
      </w:pPr>
    </w:p>
    <w:p w14:paraId="32D54BBF" w14:textId="77777777" w:rsidR="005568E6" w:rsidRDefault="005568E6" w:rsidP="005568E6">
      <w:pPr>
        <w:jc w:val="both"/>
        <w:rPr>
          <w:rFonts w:ascii="Arial" w:eastAsia="Times New Roman" w:hAnsi="Arial" w:cs="Arial"/>
          <w:b/>
          <w:bCs/>
          <w:kern w:val="0"/>
          <w:sz w:val="20"/>
          <w:szCs w:val="20"/>
          <w:u w:val="single"/>
          <w14:ligatures w14:val="none"/>
        </w:rPr>
      </w:pPr>
    </w:p>
    <w:p w14:paraId="74BA5FDB" w14:textId="77777777" w:rsidR="005568E6" w:rsidRDefault="005568E6" w:rsidP="005568E6">
      <w:pPr>
        <w:jc w:val="both"/>
        <w:rPr>
          <w:rFonts w:ascii="Arial" w:eastAsia="Times New Roman" w:hAnsi="Arial" w:cs="Arial"/>
          <w:b/>
          <w:bCs/>
          <w:kern w:val="0"/>
          <w:sz w:val="20"/>
          <w:szCs w:val="20"/>
          <w:u w:val="single"/>
          <w14:ligatures w14:val="none"/>
        </w:rPr>
      </w:pPr>
    </w:p>
    <w:p w14:paraId="66413AB0" w14:textId="77777777" w:rsidR="005568E6" w:rsidRDefault="005568E6" w:rsidP="005568E6">
      <w:pPr>
        <w:jc w:val="both"/>
        <w:rPr>
          <w:rFonts w:ascii="Arial" w:eastAsia="Times New Roman" w:hAnsi="Arial" w:cs="Arial"/>
          <w:b/>
          <w:bCs/>
          <w:kern w:val="0"/>
          <w:sz w:val="20"/>
          <w:szCs w:val="20"/>
          <w:u w:val="single"/>
          <w14:ligatures w14:val="none"/>
        </w:rPr>
      </w:pPr>
    </w:p>
    <w:p w14:paraId="03DFEC56" w14:textId="77777777" w:rsidR="005568E6" w:rsidRDefault="005568E6" w:rsidP="005568E6">
      <w:pPr>
        <w:jc w:val="both"/>
        <w:rPr>
          <w:rFonts w:ascii="Arial" w:eastAsia="Times New Roman" w:hAnsi="Arial" w:cs="Arial"/>
          <w:b/>
          <w:bCs/>
          <w:kern w:val="0"/>
          <w:sz w:val="20"/>
          <w:szCs w:val="20"/>
          <w:u w:val="single"/>
          <w14:ligatures w14:val="none"/>
        </w:rPr>
      </w:pPr>
    </w:p>
    <w:p w14:paraId="30DDE1D8" w14:textId="77777777" w:rsidR="005568E6" w:rsidRDefault="005568E6" w:rsidP="005568E6">
      <w:pPr>
        <w:jc w:val="both"/>
        <w:rPr>
          <w:rFonts w:ascii="Arial" w:eastAsia="Times New Roman" w:hAnsi="Arial" w:cs="Arial"/>
          <w:b/>
          <w:bCs/>
          <w:kern w:val="0"/>
          <w:sz w:val="20"/>
          <w:szCs w:val="20"/>
          <w:u w:val="single"/>
          <w14:ligatures w14:val="none"/>
        </w:rPr>
      </w:pPr>
    </w:p>
    <w:p w14:paraId="3A0F4D11" w14:textId="77777777" w:rsidR="005568E6" w:rsidRDefault="005568E6" w:rsidP="005568E6">
      <w:pPr>
        <w:jc w:val="both"/>
        <w:rPr>
          <w:rFonts w:ascii="Arial" w:eastAsia="Times New Roman" w:hAnsi="Arial" w:cs="Arial"/>
          <w:b/>
          <w:bCs/>
          <w:kern w:val="0"/>
          <w:sz w:val="20"/>
          <w:szCs w:val="20"/>
          <w:u w:val="single"/>
          <w14:ligatures w14:val="none"/>
        </w:rPr>
      </w:pPr>
    </w:p>
    <w:p w14:paraId="7C39FAF9" w14:textId="77777777" w:rsidR="005568E6" w:rsidRDefault="005568E6" w:rsidP="005568E6">
      <w:pPr>
        <w:jc w:val="both"/>
        <w:rPr>
          <w:rFonts w:ascii="Arial" w:eastAsia="Times New Roman" w:hAnsi="Arial" w:cs="Arial"/>
          <w:b/>
          <w:bCs/>
          <w:kern w:val="0"/>
          <w:sz w:val="20"/>
          <w:szCs w:val="20"/>
          <w:u w:val="single"/>
          <w14:ligatures w14:val="none"/>
        </w:rPr>
      </w:pPr>
    </w:p>
    <w:p w14:paraId="0B969542" w14:textId="1E60A22B" w:rsidR="00B82F91" w:rsidRPr="00227B49" w:rsidRDefault="00227B49" w:rsidP="005568E6">
      <w:pPr>
        <w:jc w:val="both"/>
        <w:rPr>
          <w:rFonts w:ascii="Arial" w:eastAsia="Times New Roman" w:hAnsi="Arial" w:cs="Arial"/>
          <w:b/>
          <w:bCs/>
          <w:kern w:val="0"/>
          <w:sz w:val="20"/>
          <w:szCs w:val="20"/>
          <w:u w:val="single"/>
          <w14:ligatures w14:val="none"/>
        </w:rPr>
      </w:pPr>
      <w:r w:rsidRPr="00227B49">
        <w:rPr>
          <w:rFonts w:ascii="Arial" w:eastAsia="Times New Roman" w:hAnsi="Arial" w:cs="Arial"/>
          <w:b/>
          <w:bCs/>
          <w:kern w:val="0"/>
          <w:sz w:val="20"/>
          <w:szCs w:val="20"/>
          <w:u w:val="single"/>
          <w14:ligatures w14:val="none"/>
        </w:rPr>
        <w:t>References</w:t>
      </w:r>
    </w:p>
    <w:p w14:paraId="56F9BC5D" w14:textId="55F2BCBF" w:rsidR="0042798F" w:rsidRDefault="00352955" w:rsidP="005568E6">
      <w:pPr>
        <w:jc w:val="both"/>
        <w:rPr>
          <w:rFonts w:ascii="Arial" w:eastAsia="Times New Roman" w:hAnsi="Arial" w:cs="Arial"/>
          <w:kern w:val="0"/>
          <w:sz w:val="20"/>
          <w:szCs w:val="20"/>
          <w14:ligatures w14:val="none"/>
        </w:rPr>
      </w:pPr>
      <w:proofErr w:type="spellStart"/>
      <w:r w:rsidRPr="00352955">
        <w:rPr>
          <w:rFonts w:ascii="Arial" w:eastAsia="Times New Roman" w:hAnsi="Arial" w:cs="Arial"/>
          <w:kern w:val="0"/>
          <w:sz w:val="20"/>
          <w:szCs w:val="20"/>
          <w14:ligatures w14:val="none"/>
        </w:rPr>
        <w:t>Alhusban</w:t>
      </w:r>
      <w:proofErr w:type="spellEnd"/>
      <w:r w:rsidRPr="00352955">
        <w:rPr>
          <w:rFonts w:ascii="Arial" w:eastAsia="Times New Roman" w:hAnsi="Arial" w:cs="Arial"/>
          <w:kern w:val="0"/>
          <w:sz w:val="20"/>
          <w:szCs w:val="20"/>
          <w14:ligatures w14:val="none"/>
        </w:rPr>
        <w:t>, M. (2021). Understanding BIM information management processes through international BIM standards. BIM Teaching and Learning Handbook: Implementation for Students and Educators, 118.</w:t>
      </w:r>
    </w:p>
    <w:p w14:paraId="5353162E" w14:textId="3C119F6F" w:rsidR="00DC5D85" w:rsidRPr="00DC5D85" w:rsidRDefault="00DC5D85" w:rsidP="005568E6">
      <w:pPr>
        <w:jc w:val="both"/>
        <w:rPr>
          <w:rFonts w:ascii="Arial" w:eastAsia="Times New Roman" w:hAnsi="Arial" w:cs="Arial"/>
          <w:kern w:val="0"/>
          <w:sz w:val="20"/>
          <w:szCs w:val="20"/>
          <w14:ligatures w14:val="none"/>
        </w:rPr>
      </w:pPr>
      <w:r w:rsidRPr="00DC5D85">
        <w:rPr>
          <w:rFonts w:ascii="Arial" w:eastAsia="Times New Roman" w:hAnsi="Arial" w:cs="Arial"/>
          <w:kern w:val="0"/>
          <w:sz w:val="20"/>
          <w:szCs w:val="20"/>
          <w14:ligatures w14:val="none"/>
        </w:rPr>
        <w:t>United BIM (2019). BIM Maturity Levels Explained- Level 0 | 1 | 2 | 3 | United-BIM. [online] United-BIM. Available at: https://www.united-bim.com/bim-maturity-levels-explained-level-0-1-2-3/.</w:t>
      </w:r>
    </w:p>
    <w:p w14:paraId="50ABDC90" w14:textId="6CE2EF93" w:rsidR="008A50A9" w:rsidRPr="008A50A9" w:rsidRDefault="00DC5D85" w:rsidP="005568E6">
      <w:pPr>
        <w:jc w:val="both"/>
        <w:rPr>
          <w:rFonts w:ascii="Arial" w:eastAsia="Times New Roman" w:hAnsi="Arial" w:cs="Arial"/>
          <w:kern w:val="0"/>
          <w:sz w:val="20"/>
          <w:szCs w:val="20"/>
          <w14:ligatures w14:val="none"/>
        </w:rPr>
      </w:pPr>
      <w:r w:rsidRPr="00DC5D85">
        <w:rPr>
          <w:rFonts w:ascii="Arial" w:eastAsia="Times New Roman" w:hAnsi="Arial" w:cs="Arial"/>
          <w:kern w:val="0"/>
          <w:sz w:val="20"/>
          <w:szCs w:val="20"/>
          <w14:ligatures w14:val="none"/>
        </w:rPr>
        <w:t>‌</w:t>
      </w:r>
      <w:r w:rsidR="008A50A9" w:rsidRPr="008A50A9">
        <w:rPr>
          <w:rFonts w:ascii="Arial" w:eastAsia="Times New Roman" w:hAnsi="Arial" w:cs="Arial"/>
          <w:kern w:val="0"/>
          <w:sz w:val="20"/>
          <w:szCs w:val="20"/>
          <w14:ligatures w14:val="none"/>
        </w:rPr>
        <w:t>Uk, W. (2019). BIM Execution Plan (BEP) Digital Construction Competition. [online] Available at: https://www.worldskillsuk.org/wp-content/uploads/2021/04/Digital-Construction-Execution-Plan.pdf.</w:t>
      </w:r>
    </w:p>
    <w:p w14:paraId="46677CCA" w14:textId="77777777" w:rsidR="00F355BB" w:rsidRPr="00F355BB" w:rsidRDefault="00F355BB" w:rsidP="005568E6">
      <w:pPr>
        <w:jc w:val="both"/>
        <w:rPr>
          <w:rFonts w:ascii="Arial" w:eastAsia="Times New Roman" w:hAnsi="Arial" w:cs="Arial"/>
          <w:kern w:val="0"/>
          <w:sz w:val="20"/>
          <w:szCs w:val="20"/>
          <w14:ligatures w14:val="none"/>
        </w:rPr>
      </w:pPr>
      <w:r w:rsidRPr="00F355BB">
        <w:rPr>
          <w:rFonts w:ascii="Arial" w:eastAsia="Times New Roman" w:hAnsi="Arial" w:cs="Arial"/>
          <w:kern w:val="0"/>
          <w:sz w:val="20"/>
          <w:szCs w:val="20"/>
          <w14:ligatures w14:val="none"/>
        </w:rPr>
        <w:t>RIBA (2020). RIBA Plan of Work. [online] Architecture.com. Available at: https://www.architecture.com/knowledge-and-resources/resources-landing-page/riba-plan-of-work.</w:t>
      </w:r>
    </w:p>
    <w:p w14:paraId="7235F475" w14:textId="4537FCA5" w:rsidR="00D65010" w:rsidRPr="00D65010" w:rsidRDefault="00D65010" w:rsidP="005568E6">
      <w:pPr>
        <w:jc w:val="both"/>
        <w:rPr>
          <w:rFonts w:ascii="Arial" w:eastAsia="Times New Roman" w:hAnsi="Arial" w:cs="Arial"/>
          <w:kern w:val="0"/>
          <w:sz w:val="20"/>
          <w:szCs w:val="20"/>
          <w14:ligatures w14:val="none"/>
        </w:rPr>
      </w:pPr>
      <w:r w:rsidRPr="00D65010">
        <w:rPr>
          <w:rFonts w:ascii="Arial" w:eastAsia="Times New Roman" w:hAnsi="Arial" w:cs="Arial"/>
          <w:kern w:val="0"/>
          <w:sz w:val="20"/>
          <w:szCs w:val="20"/>
          <w14:ligatures w14:val="none"/>
        </w:rPr>
        <w:t>Swaddle, P. (2022). Level of detail (LOD) and digital plans of work. [online] NBS. Available at: https://www.thenbs.com/knowledge/level-of-detail-lod-and-digital-plans-of-work.</w:t>
      </w:r>
    </w:p>
    <w:p w14:paraId="1AF02B83" w14:textId="77777777" w:rsidR="00D65010" w:rsidRPr="00D65010" w:rsidRDefault="00D65010" w:rsidP="005568E6">
      <w:pPr>
        <w:jc w:val="both"/>
        <w:rPr>
          <w:rFonts w:ascii="Arial" w:eastAsia="Times New Roman" w:hAnsi="Arial" w:cs="Arial"/>
          <w:kern w:val="0"/>
          <w:sz w:val="20"/>
          <w:szCs w:val="20"/>
          <w14:ligatures w14:val="none"/>
        </w:rPr>
      </w:pPr>
    </w:p>
    <w:p w14:paraId="6C395AD3" w14:textId="0AC1EF93" w:rsidR="008A50A9" w:rsidRPr="008A50A9" w:rsidRDefault="00D65010" w:rsidP="005568E6">
      <w:pPr>
        <w:jc w:val="both"/>
        <w:rPr>
          <w:rFonts w:ascii="Arial" w:eastAsia="Times New Roman" w:hAnsi="Arial" w:cs="Arial"/>
          <w:kern w:val="0"/>
          <w:sz w:val="20"/>
          <w:szCs w:val="20"/>
          <w14:ligatures w14:val="none"/>
        </w:rPr>
      </w:pPr>
      <w:r w:rsidRPr="00D65010">
        <w:rPr>
          <w:rFonts w:ascii="Arial" w:eastAsia="Times New Roman" w:hAnsi="Arial" w:cs="Arial"/>
          <w:kern w:val="0"/>
          <w:sz w:val="20"/>
          <w:szCs w:val="20"/>
          <w14:ligatures w14:val="none"/>
        </w:rPr>
        <w:t>‌</w:t>
      </w:r>
    </w:p>
    <w:p w14:paraId="3586D534" w14:textId="6F5E3AAC" w:rsidR="00DC5D85" w:rsidRPr="00DC5D85" w:rsidRDefault="008A50A9" w:rsidP="005568E6">
      <w:pPr>
        <w:jc w:val="both"/>
        <w:rPr>
          <w:rFonts w:ascii="Arial" w:eastAsia="Times New Roman" w:hAnsi="Arial" w:cs="Arial"/>
          <w:kern w:val="0"/>
          <w:sz w:val="20"/>
          <w:szCs w:val="20"/>
          <w14:ligatures w14:val="none"/>
        </w:rPr>
      </w:pPr>
      <w:r w:rsidRPr="008A50A9">
        <w:rPr>
          <w:rFonts w:ascii="Arial" w:eastAsia="Times New Roman" w:hAnsi="Arial" w:cs="Arial"/>
          <w:kern w:val="0"/>
          <w:sz w:val="20"/>
          <w:szCs w:val="20"/>
          <w14:ligatures w14:val="none"/>
        </w:rPr>
        <w:t>‌</w:t>
      </w:r>
    </w:p>
    <w:p w14:paraId="7F13E471" w14:textId="77777777" w:rsidR="0035357E" w:rsidRPr="00114CDE" w:rsidRDefault="0035357E" w:rsidP="00114CDE">
      <w:pPr>
        <w:jc w:val="both"/>
        <w:rPr>
          <w:rFonts w:ascii="Arial" w:eastAsia="Times New Roman" w:hAnsi="Arial" w:cs="Arial"/>
          <w:kern w:val="0"/>
          <w:sz w:val="20"/>
          <w:szCs w:val="20"/>
          <w14:ligatures w14:val="none"/>
        </w:rPr>
      </w:pPr>
    </w:p>
    <w:p w14:paraId="1CF78FAD" w14:textId="412392FB" w:rsidR="004A62EE" w:rsidRPr="004A62EE" w:rsidRDefault="00EA18DF" w:rsidP="008E213E">
      <w:pPr>
        <w:jc w:val="both"/>
        <w:rPr>
          <w:rFonts w:ascii="Arial" w:eastAsia="Times New Roman" w:hAnsi="Arial" w:cs="Arial"/>
          <w:kern w:val="0"/>
          <w:sz w:val="16"/>
          <w:szCs w:val="16"/>
          <w14:ligatures w14:val="none"/>
        </w:rPr>
      </w:pPr>
      <w:r>
        <w:rPr>
          <w:rFonts w:ascii="Arial" w:eastAsia="Times New Roman" w:hAnsi="Arial" w:cs="Arial"/>
          <w:kern w:val="0"/>
          <w:sz w:val="20"/>
          <w:szCs w:val="20"/>
          <w14:ligatures w14:val="none"/>
        </w:rPr>
        <w:t xml:space="preserve"> </w:t>
      </w:r>
    </w:p>
    <w:p w14:paraId="455C141C" w14:textId="77777777" w:rsidR="004A62EE" w:rsidRPr="004A62EE" w:rsidRDefault="004A62EE" w:rsidP="008E213E">
      <w:pPr>
        <w:pBdr>
          <w:bottom w:val="single" w:sz="6" w:space="1" w:color="auto"/>
        </w:pBdr>
        <w:spacing w:after="0" w:line="240" w:lineRule="auto"/>
        <w:jc w:val="both"/>
        <w:rPr>
          <w:rFonts w:ascii="Arial" w:eastAsia="Times New Roman" w:hAnsi="Arial" w:cs="Arial"/>
          <w:vanish/>
          <w:kern w:val="0"/>
          <w:sz w:val="16"/>
          <w:szCs w:val="16"/>
          <w14:ligatures w14:val="none"/>
        </w:rPr>
      </w:pPr>
      <w:r w:rsidRPr="004A62EE">
        <w:rPr>
          <w:rFonts w:ascii="Arial" w:eastAsia="Times New Roman" w:hAnsi="Arial" w:cs="Arial"/>
          <w:vanish/>
          <w:kern w:val="0"/>
          <w:sz w:val="16"/>
          <w:szCs w:val="16"/>
          <w14:ligatures w14:val="none"/>
        </w:rPr>
        <w:t>Top of Form</w:t>
      </w:r>
    </w:p>
    <w:p w14:paraId="797C0492" w14:textId="77777777" w:rsidR="004A62EE" w:rsidRDefault="004A62EE" w:rsidP="008E213E">
      <w:pPr>
        <w:jc w:val="both"/>
      </w:pPr>
    </w:p>
    <w:sectPr w:rsidR="004A62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B88EB" w14:textId="77777777" w:rsidR="00543F72" w:rsidRDefault="00543F72" w:rsidP="00EA4FB4">
      <w:pPr>
        <w:spacing w:after="0" w:line="240" w:lineRule="auto"/>
      </w:pPr>
      <w:r>
        <w:separator/>
      </w:r>
    </w:p>
  </w:endnote>
  <w:endnote w:type="continuationSeparator" w:id="0">
    <w:p w14:paraId="602D6706" w14:textId="77777777" w:rsidR="00543F72" w:rsidRDefault="00543F72" w:rsidP="00EA4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4051A" w14:textId="77777777" w:rsidR="00543F72" w:rsidRDefault="00543F72" w:rsidP="00EA4FB4">
      <w:pPr>
        <w:spacing w:after="0" w:line="240" w:lineRule="auto"/>
      </w:pPr>
      <w:r>
        <w:separator/>
      </w:r>
    </w:p>
  </w:footnote>
  <w:footnote w:type="continuationSeparator" w:id="0">
    <w:p w14:paraId="366CDB4D" w14:textId="77777777" w:rsidR="00543F72" w:rsidRDefault="00543F72" w:rsidP="00EA4F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2EE"/>
    <w:rsid w:val="000002FD"/>
    <w:rsid w:val="00015698"/>
    <w:rsid w:val="000526E2"/>
    <w:rsid w:val="000573A0"/>
    <w:rsid w:val="00080F81"/>
    <w:rsid w:val="000A00DD"/>
    <w:rsid w:val="000B07A6"/>
    <w:rsid w:val="000B0B5A"/>
    <w:rsid w:val="000B1A7F"/>
    <w:rsid w:val="000C2BB1"/>
    <w:rsid w:val="000C45D0"/>
    <w:rsid w:val="000C4DC5"/>
    <w:rsid w:val="000E7F29"/>
    <w:rsid w:val="000F1530"/>
    <w:rsid w:val="0010558A"/>
    <w:rsid w:val="00114CDE"/>
    <w:rsid w:val="00115F05"/>
    <w:rsid w:val="00125B08"/>
    <w:rsid w:val="0013132E"/>
    <w:rsid w:val="00147F56"/>
    <w:rsid w:val="00154FD6"/>
    <w:rsid w:val="001C2BE2"/>
    <w:rsid w:val="001C77CD"/>
    <w:rsid w:val="001D154B"/>
    <w:rsid w:val="001D2EB6"/>
    <w:rsid w:val="001D6714"/>
    <w:rsid w:val="001F61F0"/>
    <w:rsid w:val="00227B49"/>
    <w:rsid w:val="00285F9D"/>
    <w:rsid w:val="002A7D87"/>
    <w:rsid w:val="002C58FA"/>
    <w:rsid w:val="002F08B8"/>
    <w:rsid w:val="00306C6D"/>
    <w:rsid w:val="00327836"/>
    <w:rsid w:val="00332CCD"/>
    <w:rsid w:val="00352955"/>
    <w:rsid w:val="0035357E"/>
    <w:rsid w:val="00373579"/>
    <w:rsid w:val="0038112A"/>
    <w:rsid w:val="00393775"/>
    <w:rsid w:val="003A2E5B"/>
    <w:rsid w:val="003B1AD1"/>
    <w:rsid w:val="003C1E0D"/>
    <w:rsid w:val="003C4BA6"/>
    <w:rsid w:val="003C633D"/>
    <w:rsid w:val="003D4DD1"/>
    <w:rsid w:val="003E4D81"/>
    <w:rsid w:val="003F1DDA"/>
    <w:rsid w:val="0042798F"/>
    <w:rsid w:val="00451797"/>
    <w:rsid w:val="00470F2A"/>
    <w:rsid w:val="00477A55"/>
    <w:rsid w:val="0048219C"/>
    <w:rsid w:val="004A2E1B"/>
    <w:rsid w:val="004A62EE"/>
    <w:rsid w:val="004B066D"/>
    <w:rsid w:val="004D3B05"/>
    <w:rsid w:val="004D545E"/>
    <w:rsid w:val="004D7FCA"/>
    <w:rsid w:val="004E0D71"/>
    <w:rsid w:val="00501096"/>
    <w:rsid w:val="0050173D"/>
    <w:rsid w:val="005317CA"/>
    <w:rsid w:val="0054147E"/>
    <w:rsid w:val="00543F72"/>
    <w:rsid w:val="00545116"/>
    <w:rsid w:val="00550BFD"/>
    <w:rsid w:val="00555968"/>
    <w:rsid w:val="005568E6"/>
    <w:rsid w:val="0058759F"/>
    <w:rsid w:val="005B3698"/>
    <w:rsid w:val="005C35F4"/>
    <w:rsid w:val="005C465E"/>
    <w:rsid w:val="005D5BA2"/>
    <w:rsid w:val="005E622F"/>
    <w:rsid w:val="005E7BBB"/>
    <w:rsid w:val="00621C34"/>
    <w:rsid w:val="006500E9"/>
    <w:rsid w:val="006628BB"/>
    <w:rsid w:val="006710B1"/>
    <w:rsid w:val="00672C10"/>
    <w:rsid w:val="00696C1A"/>
    <w:rsid w:val="00697890"/>
    <w:rsid w:val="006A2D80"/>
    <w:rsid w:val="006A4355"/>
    <w:rsid w:val="006B44B0"/>
    <w:rsid w:val="006D43D8"/>
    <w:rsid w:val="006D4495"/>
    <w:rsid w:val="006E7807"/>
    <w:rsid w:val="006E7DFE"/>
    <w:rsid w:val="0072119E"/>
    <w:rsid w:val="00743B42"/>
    <w:rsid w:val="00762EB0"/>
    <w:rsid w:val="00772A5B"/>
    <w:rsid w:val="00773497"/>
    <w:rsid w:val="0079579D"/>
    <w:rsid w:val="007C5241"/>
    <w:rsid w:val="007D6785"/>
    <w:rsid w:val="00816670"/>
    <w:rsid w:val="00816DF3"/>
    <w:rsid w:val="008332AD"/>
    <w:rsid w:val="00834245"/>
    <w:rsid w:val="00834DEA"/>
    <w:rsid w:val="00847C18"/>
    <w:rsid w:val="00847ECA"/>
    <w:rsid w:val="00854DE8"/>
    <w:rsid w:val="00875F32"/>
    <w:rsid w:val="00877CDE"/>
    <w:rsid w:val="00883719"/>
    <w:rsid w:val="008846E8"/>
    <w:rsid w:val="008851A2"/>
    <w:rsid w:val="008A50A9"/>
    <w:rsid w:val="008B0F3C"/>
    <w:rsid w:val="008B368F"/>
    <w:rsid w:val="008E184F"/>
    <w:rsid w:val="008E213E"/>
    <w:rsid w:val="0091683D"/>
    <w:rsid w:val="00920607"/>
    <w:rsid w:val="0093780A"/>
    <w:rsid w:val="009729EE"/>
    <w:rsid w:val="009937FE"/>
    <w:rsid w:val="009A01C1"/>
    <w:rsid w:val="009A5846"/>
    <w:rsid w:val="009B36E0"/>
    <w:rsid w:val="009B4C7F"/>
    <w:rsid w:val="009C7562"/>
    <w:rsid w:val="00A25263"/>
    <w:rsid w:val="00A40306"/>
    <w:rsid w:val="00A44BA0"/>
    <w:rsid w:val="00A75F48"/>
    <w:rsid w:val="00A80678"/>
    <w:rsid w:val="00A8506D"/>
    <w:rsid w:val="00A9081C"/>
    <w:rsid w:val="00AA351B"/>
    <w:rsid w:val="00AC6F41"/>
    <w:rsid w:val="00AD0871"/>
    <w:rsid w:val="00B03BF3"/>
    <w:rsid w:val="00B056E9"/>
    <w:rsid w:val="00B06EFE"/>
    <w:rsid w:val="00B1326D"/>
    <w:rsid w:val="00B60B13"/>
    <w:rsid w:val="00B700D8"/>
    <w:rsid w:val="00B75BA8"/>
    <w:rsid w:val="00B82F91"/>
    <w:rsid w:val="00B867BB"/>
    <w:rsid w:val="00BC66E2"/>
    <w:rsid w:val="00BD55D0"/>
    <w:rsid w:val="00C226BC"/>
    <w:rsid w:val="00C2296F"/>
    <w:rsid w:val="00C37300"/>
    <w:rsid w:val="00C479E1"/>
    <w:rsid w:val="00C7194A"/>
    <w:rsid w:val="00C953B3"/>
    <w:rsid w:val="00CA21FE"/>
    <w:rsid w:val="00CC0FCA"/>
    <w:rsid w:val="00CE25A7"/>
    <w:rsid w:val="00CF527C"/>
    <w:rsid w:val="00D17CEA"/>
    <w:rsid w:val="00D20CFC"/>
    <w:rsid w:val="00D42EC0"/>
    <w:rsid w:val="00D43358"/>
    <w:rsid w:val="00D53CE6"/>
    <w:rsid w:val="00D65010"/>
    <w:rsid w:val="00D72811"/>
    <w:rsid w:val="00D73014"/>
    <w:rsid w:val="00D90727"/>
    <w:rsid w:val="00DC5D85"/>
    <w:rsid w:val="00DE7261"/>
    <w:rsid w:val="00DF066A"/>
    <w:rsid w:val="00E01049"/>
    <w:rsid w:val="00E2397A"/>
    <w:rsid w:val="00E45A92"/>
    <w:rsid w:val="00E52550"/>
    <w:rsid w:val="00E52A46"/>
    <w:rsid w:val="00E554C2"/>
    <w:rsid w:val="00E70CFD"/>
    <w:rsid w:val="00EA18DF"/>
    <w:rsid w:val="00EA4FB4"/>
    <w:rsid w:val="00EA7BCB"/>
    <w:rsid w:val="00EC35DA"/>
    <w:rsid w:val="00EC3F33"/>
    <w:rsid w:val="00EE19A8"/>
    <w:rsid w:val="00F20DA3"/>
    <w:rsid w:val="00F355BB"/>
    <w:rsid w:val="00F35DD0"/>
    <w:rsid w:val="00F80A4E"/>
    <w:rsid w:val="00F9771E"/>
    <w:rsid w:val="00FA0C1F"/>
    <w:rsid w:val="00FB617A"/>
    <w:rsid w:val="00FC5918"/>
    <w:rsid w:val="00FF61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606D5"/>
  <w15:chartTrackingRefBased/>
  <w15:docId w15:val="{C23D799A-917D-4980-8FAB-F1F09CE6C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66A"/>
    <w:rPr>
      <w:color w:val="0563C1" w:themeColor="hyperlink"/>
      <w:u w:val="single"/>
    </w:rPr>
  </w:style>
  <w:style w:type="character" w:styleId="UnresolvedMention">
    <w:name w:val="Unresolved Mention"/>
    <w:basedOn w:val="DefaultParagraphFont"/>
    <w:uiPriority w:val="99"/>
    <w:semiHidden/>
    <w:unhideWhenUsed/>
    <w:rsid w:val="00DF066A"/>
    <w:rPr>
      <w:color w:val="605E5C"/>
      <w:shd w:val="clear" w:color="auto" w:fill="E1DFDD"/>
    </w:rPr>
  </w:style>
  <w:style w:type="paragraph" w:styleId="NormalWeb">
    <w:name w:val="Normal (Web)"/>
    <w:basedOn w:val="Normal"/>
    <w:uiPriority w:val="99"/>
    <w:semiHidden/>
    <w:unhideWhenUsed/>
    <w:rsid w:val="00EA18DF"/>
    <w:rPr>
      <w:rFonts w:ascii="Times New Roman" w:hAnsi="Times New Roman" w:cs="Times New Roman"/>
      <w:sz w:val="24"/>
      <w:szCs w:val="24"/>
    </w:rPr>
  </w:style>
  <w:style w:type="paragraph" w:styleId="Header">
    <w:name w:val="header"/>
    <w:basedOn w:val="Normal"/>
    <w:link w:val="HeaderChar"/>
    <w:uiPriority w:val="99"/>
    <w:unhideWhenUsed/>
    <w:rsid w:val="00EA4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FB4"/>
  </w:style>
  <w:style w:type="paragraph" w:styleId="Footer">
    <w:name w:val="footer"/>
    <w:basedOn w:val="Normal"/>
    <w:link w:val="FooterChar"/>
    <w:uiPriority w:val="99"/>
    <w:unhideWhenUsed/>
    <w:rsid w:val="00EA4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F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64358">
      <w:bodyDiv w:val="1"/>
      <w:marLeft w:val="0"/>
      <w:marRight w:val="0"/>
      <w:marTop w:val="0"/>
      <w:marBottom w:val="0"/>
      <w:divBdr>
        <w:top w:val="none" w:sz="0" w:space="0" w:color="auto"/>
        <w:left w:val="none" w:sz="0" w:space="0" w:color="auto"/>
        <w:bottom w:val="none" w:sz="0" w:space="0" w:color="auto"/>
        <w:right w:val="none" w:sz="0" w:space="0" w:color="auto"/>
      </w:divBdr>
    </w:div>
    <w:div w:id="270286322">
      <w:bodyDiv w:val="1"/>
      <w:marLeft w:val="0"/>
      <w:marRight w:val="0"/>
      <w:marTop w:val="0"/>
      <w:marBottom w:val="0"/>
      <w:divBdr>
        <w:top w:val="none" w:sz="0" w:space="0" w:color="auto"/>
        <w:left w:val="none" w:sz="0" w:space="0" w:color="auto"/>
        <w:bottom w:val="none" w:sz="0" w:space="0" w:color="auto"/>
        <w:right w:val="none" w:sz="0" w:space="0" w:color="auto"/>
      </w:divBdr>
      <w:divsChild>
        <w:div w:id="1084959845">
          <w:marLeft w:val="0"/>
          <w:marRight w:val="0"/>
          <w:marTop w:val="0"/>
          <w:marBottom w:val="0"/>
          <w:divBdr>
            <w:top w:val="single" w:sz="2" w:space="0" w:color="D9D9E3"/>
            <w:left w:val="single" w:sz="2" w:space="0" w:color="D9D9E3"/>
            <w:bottom w:val="single" w:sz="2" w:space="0" w:color="D9D9E3"/>
            <w:right w:val="single" w:sz="2" w:space="0" w:color="D9D9E3"/>
          </w:divBdr>
          <w:divsChild>
            <w:div w:id="2005862612">
              <w:marLeft w:val="0"/>
              <w:marRight w:val="0"/>
              <w:marTop w:val="0"/>
              <w:marBottom w:val="0"/>
              <w:divBdr>
                <w:top w:val="single" w:sz="2" w:space="0" w:color="D9D9E3"/>
                <w:left w:val="single" w:sz="2" w:space="0" w:color="D9D9E3"/>
                <w:bottom w:val="single" w:sz="2" w:space="0" w:color="D9D9E3"/>
                <w:right w:val="single" w:sz="2" w:space="0" w:color="D9D9E3"/>
              </w:divBdr>
              <w:divsChild>
                <w:div w:id="1428694095">
                  <w:marLeft w:val="0"/>
                  <w:marRight w:val="0"/>
                  <w:marTop w:val="0"/>
                  <w:marBottom w:val="0"/>
                  <w:divBdr>
                    <w:top w:val="single" w:sz="2" w:space="0" w:color="D9D9E3"/>
                    <w:left w:val="single" w:sz="2" w:space="0" w:color="D9D9E3"/>
                    <w:bottom w:val="single" w:sz="2" w:space="0" w:color="D9D9E3"/>
                    <w:right w:val="single" w:sz="2" w:space="0" w:color="D9D9E3"/>
                  </w:divBdr>
                  <w:divsChild>
                    <w:div w:id="1458722424">
                      <w:marLeft w:val="0"/>
                      <w:marRight w:val="0"/>
                      <w:marTop w:val="0"/>
                      <w:marBottom w:val="0"/>
                      <w:divBdr>
                        <w:top w:val="single" w:sz="2" w:space="0" w:color="D9D9E3"/>
                        <w:left w:val="single" w:sz="2" w:space="0" w:color="D9D9E3"/>
                        <w:bottom w:val="single" w:sz="2" w:space="0" w:color="D9D9E3"/>
                        <w:right w:val="single" w:sz="2" w:space="0" w:color="D9D9E3"/>
                      </w:divBdr>
                      <w:divsChild>
                        <w:div w:id="1935433643">
                          <w:marLeft w:val="0"/>
                          <w:marRight w:val="0"/>
                          <w:marTop w:val="0"/>
                          <w:marBottom w:val="0"/>
                          <w:divBdr>
                            <w:top w:val="single" w:sz="2" w:space="0" w:color="D9D9E3"/>
                            <w:left w:val="single" w:sz="2" w:space="0" w:color="D9D9E3"/>
                            <w:bottom w:val="single" w:sz="2" w:space="0" w:color="D9D9E3"/>
                            <w:right w:val="single" w:sz="2" w:space="0" w:color="D9D9E3"/>
                          </w:divBdr>
                          <w:divsChild>
                            <w:div w:id="696738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549224432">
                                  <w:marLeft w:val="0"/>
                                  <w:marRight w:val="0"/>
                                  <w:marTop w:val="0"/>
                                  <w:marBottom w:val="0"/>
                                  <w:divBdr>
                                    <w:top w:val="single" w:sz="2" w:space="0" w:color="D9D9E3"/>
                                    <w:left w:val="single" w:sz="2" w:space="0" w:color="D9D9E3"/>
                                    <w:bottom w:val="single" w:sz="2" w:space="0" w:color="D9D9E3"/>
                                    <w:right w:val="single" w:sz="2" w:space="0" w:color="D9D9E3"/>
                                  </w:divBdr>
                                  <w:divsChild>
                                    <w:div w:id="1250892527">
                                      <w:marLeft w:val="0"/>
                                      <w:marRight w:val="0"/>
                                      <w:marTop w:val="0"/>
                                      <w:marBottom w:val="0"/>
                                      <w:divBdr>
                                        <w:top w:val="single" w:sz="2" w:space="0" w:color="D9D9E3"/>
                                        <w:left w:val="single" w:sz="2" w:space="0" w:color="D9D9E3"/>
                                        <w:bottom w:val="single" w:sz="2" w:space="0" w:color="D9D9E3"/>
                                        <w:right w:val="single" w:sz="2" w:space="0" w:color="D9D9E3"/>
                                      </w:divBdr>
                                      <w:divsChild>
                                        <w:div w:id="1025598536">
                                          <w:marLeft w:val="0"/>
                                          <w:marRight w:val="0"/>
                                          <w:marTop w:val="0"/>
                                          <w:marBottom w:val="0"/>
                                          <w:divBdr>
                                            <w:top w:val="single" w:sz="2" w:space="0" w:color="D9D9E3"/>
                                            <w:left w:val="single" w:sz="2" w:space="0" w:color="D9D9E3"/>
                                            <w:bottom w:val="single" w:sz="2" w:space="0" w:color="D9D9E3"/>
                                            <w:right w:val="single" w:sz="2" w:space="0" w:color="D9D9E3"/>
                                          </w:divBdr>
                                          <w:divsChild>
                                            <w:div w:id="1440105879">
                                              <w:marLeft w:val="0"/>
                                              <w:marRight w:val="0"/>
                                              <w:marTop w:val="0"/>
                                              <w:marBottom w:val="0"/>
                                              <w:divBdr>
                                                <w:top w:val="single" w:sz="2" w:space="0" w:color="D9D9E3"/>
                                                <w:left w:val="single" w:sz="2" w:space="0" w:color="D9D9E3"/>
                                                <w:bottom w:val="single" w:sz="2" w:space="0" w:color="D9D9E3"/>
                                                <w:right w:val="single" w:sz="2" w:space="0" w:color="D9D9E3"/>
                                              </w:divBdr>
                                              <w:divsChild>
                                                <w:div w:id="759060538">
                                                  <w:marLeft w:val="0"/>
                                                  <w:marRight w:val="0"/>
                                                  <w:marTop w:val="0"/>
                                                  <w:marBottom w:val="0"/>
                                                  <w:divBdr>
                                                    <w:top w:val="single" w:sz="2" w:space="0" w:color="D9D9E3"/>
                                                    <w:left w:val="single" w:sz="2" w:space="0" w:color="D9D9E3"/>
                                                    <w:bottom w:val="single" w:sz="2" w:space="0" w:color="D9D9E3"/>
                                                    <w:right w:val="single" w:sz="2" w:space="0" w:color="D9D9E3"/>
                                                  </w:divBdr>
                                                  <w:divsChild>
                                                    <w:div w:id="1204946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85643168">
          <w:marLeft w:val="0"/>
          <w:marRight w:val="0"/>
          <w:marTop w:val="0"/>
          <w:marBottom w:val="0"/>
          <w:divBdr>
            <w:top w:val="none" w:sz="0" w:space="0" w:color="auto"/>
            <w:left w:val="none" w:sz="0" w:space="0" w:color="auto"/>
            <w:bottom w:val="none" w:sz="0" w:space="0" w:color="auto"/>
            <w:right w:val="none" w:sz="0" w:space="0" w:color="auto"/>
          </w:divBdr>
        </w:div>
      </w:divsChild>
    </w:div>
    <w:div w:id="515073555">
      <w:bodyDiv w:val="1"/>
      <w:marLeft w:val="0"/>
      <w:marRight w:val="0"/>
      <w:marTop w:val="0"/>
      <w:marBottom w:val="0"/>
      <w:divBdr>
        <w:top w:val="none" w:sz="0" w:space="0" w:color="auto"/>
        <w:left w:val="none" w:sz="0" w:space="0" w:color="auto"/>
        <w:bottom w:val="none" w:sz="0" w:space="0" w:color="auto"/>
        <w:right w:val="none" w:sz="0" w:space="0" w:color="auto"/>
      </w:divBdr>
    </w:div>
    <w:div w:id="743376759">
      <w:bodyDiv w:val="1"/>
      <w:marLeft w:val="0"/>
      <w:marRight w:val="0"/>
      <w:marTop w:val="0"/>
      <w:marBottom w:val="0"/>
      <w:divBdr>
        <w:top w:val="none" w:sz="0" w:space="0" w:color="auto"/>
        <w:left w:val="none" w:sz="0" w:space="0" w:color="auto"/>
        <w:bottom w:val="none" w:sz="0" w:space="0" w:color="auto"/>
        <w:right w:val="none" w:sz="0" w:space="0" w:color="auto"/>
      </w:divBdr>
      <w:divsChild>
        <w:div w:id="1897006659">
          <w:marLeft w:val="0"/>
          <w:marRight w:val="0"/>
          <w:marTop w:val="0"/>
          <w:marBottom w:val="0"/>
          <w:divBdr>
            <w:top w:val="single" w:sz="2" w:space="0" w:color="D9D9E3"/>
            <w:left w:val="single" w:sz="2" w:space="0" w:color="D9D9E3"/>
            <w:bottom w:val="single" w:sz="2" w:space="0" w:color="D9D9E3"/>
            <w:right w:val="single" w:sz="2" w:space="0" w:color="D9D9E3"/>
          </w:divBdr>
          <w:divsChild>
            <w:div w:id="1788544954">
              <w:marLeft w:val="0"/>
              <w:marRight w:val="0"/>
              <w:marTop w:val="0"/>
              <w:marBottom w:val="0"/>
              <w:divBdr>
                <w:top w:val="single" w:sz="2" w:space="0" w:color="D9D9E3"/>
                <w:left w:val="single" w:sz="2" w:space="0" w:color="D9D9E3"/>
                <w:bottom w:val="single" w:sz="2" w:space="0" w:color="D9D9E3"/>
                <w:right w:val="single" w:sz="2" w:space="0" w:color="D9D9E3"/>
              </w:divBdr>
              <w:divsChild>
                <w:div w:id="789057947">
                  <w:marLeft w:val="0"/>
                  <w:marRight w:val="0"/>
                  <w:marTop w:val="0"/>
                  <w:marBottom w:val="0"/>
                  <w:divBdr>
                    <w:top w:val="single" w:sz="2" w:space="0" w:color="D9D9E3"/>
                    <w:left w:val="single" w:sz="2" w:space="0" w:color="D9D9E3"/>
                    <w:bottom w:val="single" w:sz="2" w:space="0" w:color="D9D9E3"/>
                    <w:right w:val="single" w:sz="2" w:space="0" w:color="D9D9E3"/>
                  </w:divBdr>
                  <w:divsChild>
                    <w:div w:id="1852641339">
                      <w:marLeft w:val="0"/>
                      <w:marRight w:val="0"/>
                      <w:marTop w:val="0"/>
                      <w:marBottom w:val="0"/>
                      <w:divBdr>
                        <w:top w:val="single" w:sz="2" w:space="0" w:color="D9D9E3"/>
                        <w:left w:val="single" w:sz="2" w:space="0" w:color="D9D9E3"/>
                        <w:bottom w:val="single" w:sz="2" w:space="0" w:color="D9D9E3"/>
                        <w:right w:val="single" w:sz="2" w:space="0" w:color="D9D9E3"/>
                      </w:divBdr>
                      <w:divsChild>
                        <w:div w:id="1178695364">
                          <w:marLeft w:val="0"/>
                          <w:marRight w:val="0"/>
                          <w:marTop w:val="0"/>
                          <w:marBottom w:val="0"/>
                          <w:divBdr>
                            <w:top w:val="single" w:sz="2" w:space="0" w:color="D9D9E3"/>
                            <w:left w:val="single" w:sz="2" w:space="0" w:color="D9D9E3"/>
                            <w:bottom w:val="single" w:sz="2" w:space="0" w:color="D9D9E3"/>
                            <w:right w:val="single" w:sz="2" w:space="0" w:color="D9D9E3"/>
                          </w:divBdr>
                          <w:divsChild>
                            <w:div w:id="11526025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17342870">
                                  <w:marLeft w:val="0"/>
                                  <w:marRight w:val="0"/>
                                  <w:marTop w:val="0"/>
                                  <w:marBottom w:val="0"/>
                                  <w:divBdr>
                                    <w:top w:val="single" w:sz="2" w:space="0" w:color="D9D9E3"/>
                                    <w:left w:val="single" w:sz="2" w:space="0" w:color="D9D9E3"/>
                                    <w:bottom w:val="single" w:sz="2" w:space="0" w:color="D9D9E3"/>
                                    <w:right w:val="single" w:sz="2" w:space="0" w:color="D9D9E3"/>
                                  </w:divBdr>
                                  <w:divsChild>
                                    <w:div w:id="7487699">
                                      <w:marLeft w:val="0"/>
                                      <w:marRight w:val="0"/>
                                      <w:marTop w:val="0"/>
                                      <w:marBottom w:val="0"/>
                                      <w:divBdr>
                                        <w:top w:val="single" w:sz="2" w:space="0" w:color="D9D9E3"/>
                                        <w:left w:val="single" w:sz="2" w:space="0" w:color="D9D9E3"/>
                                        <w:bottom w:val="single" w:sz="2" w:space="0" w:color="D9D9E3"/>
                                        <w:right w:val="single" w:sz="2" w:space="0" w:color="D9D9E3"/>
                                      </w:divBdr>
                                      <w:divsChild>
                                        <w:div w:id="886381843">
                                          <w:marLeft w:val="0"/>
                                          <w:marRight w:val="0"/>
                                          <w:marTop w:val="0"/>
                                          <w:marBottom w:val="0"/>
                                          <w:divBdr>
                                            <w:top w:val="single" w:sz="2" w:space="0" w:color="D9D9E3"/>
                                            <w:left w:val="single" w:sz="2" w:space="0" w:color="D9D9E3"/>
                                            <w:bottom w:val="single" w:sz="2" w:space="0" w:color="D9D9E3"/>
                                            <w:right w:val="single" w:sz="2" w:space="0" w:color="D9D9E3"/>
                                          </w:divBdr>
                                          <w:divsChild>
                                            <w:div w:id="153424752">
                                              <w:marLeft w:val="0"/>
                                              <w:marRight w:val="0"/>
                                              <w:marTop w:val="0"/>
                                              <w:marBottom w:val="0"/>
                                              <w:divBdr>
                                                <w:top w:val="single" w:sz="2" w:space="0" w:color="D9D9E3"/>
                                                <w:left w:val="single" w:sz="2" w:space="0" w:color="D9D9E3"/>
                                                <w:bottom w:val="single" w:sz="2" w:space="0" w:color="D9D9E3"/>
                                                <w:right w:val="single" w:sz="2" w:space="0" w:color="D9D9E3"/>
                                              </w:divBdr>
                                              <w:divsChild>
                                                <w:div w:id="1597595331">
                                                  <w:marLeft w:val="0"/>
                                                  <w:marRight w:val="0"/>
                                                  <w:marTop w:val="0"/>
                                                  <w:marBottom w:val="0"/>
                                                  <w:divBdr>
                                                    <w:top w:val="single" w:sz="2" w:space="0" w:color="D9D9E3"/>
                                                    <w:left w:val="single" w:sz="2" w:space="0" w:color="D9D9E3"/>
                                                    <w:bottom w:val="single" w:sz="2" w:space="0" w:color="D9D9E3"/>
                                                    <w:right w:val="single" w:sz="2" w:space="0" w:color="D9D9E3"/>
                                                  </w:divBdr>
                                                  <w:divsChild>
                                                    <w:div w:id="1589658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409892">
          <w:marLeft w:val="0"/>
          <w:marRight w:val="0"/>
          <w:marTop w:val="0"/>
          <w:marBottom w:val="0"/>
          <w:divBdr>
            <w:top w:val="none" w:sz="0" w:space="0" w:color="auto"/>
            <w:left w:val="none" w:sz="0" w:space="0" w:color="auto"/>
            <w:bottom w:val="none" w:sz="0" w:space="0" w:color="auto"/>
            <w:right w:val="none" w:sz="0" w:space="0" w:color="auto"/>
          </w:divBdr>
        </w:div>
      </w:divsChild>
    </w:div>
    <w:div w:id="1170677742">
      <w:bodyDiv w:val="1"/>
      <w:marLeft w:val="0"/>
      <w:marRight w:val="0"/>
      <w:marTop w:val="0"/>
      <w:marBottom w:val="0"/>
      <w:divBdr>
        <w:top w:val="none" w:sz="0" w:space="0" w:color="auto"/>
        <w:left w:val="none" w:sz="0" w:space="0" w:color="auto"/>
        <w:bottom w:val="none" w:sz="0" w:space="0" w:color="auto"/>
        <w:right w:val="none" w:sz="0" w:space="0" w:color="auto"/>
      </w:divBdr>
    </w:div>
    <w:div w:id="158977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A4868.5124B610" TargetMode="Externa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orburysouthwest.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mailto:kbowen@horburysouthwes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3086</Words>
  <Characters>17591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Bowen (1801413)</dc:creator>
  <cp:keywords/>
  <dc:description/>
  <cp:lastModifiedBy>Kieran Bowen</cp:lastModifiedBy>
  <cp:revision>2</cp:revision>
  <dcterms:created xsi:type="dcterms:W3CDTF">2024-01-16T23:26:00Z</dcterms:created>
  <dcterms:modified xsi:type="dcterms:W3CDTF">2024-01-16T23:26:00Z</dcterms:modified>
</cp:coreProperties>
</file>