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7DA884" w14:textId="5B057815" w:rsidR="00103F1B" w:rsidRPr="0089272B" w:rsidRDefault="00103F1B">
      <w:pPr>
        <w:rPr>
          <w:rFonts w:asciiTheme="minorHAnsi" w:hAnsiTheme="minorHAnsi"/>
          <w:b/>
          <w:bCs/>
        </w:rPr>
      </w:pPr>
      <w:r w:rsidRPr="0089272B">
        <w:rPr>
          <w:rFonts w:asciiTheme="minorHAnsi" w:hAnsiTheme="minorHAnsi"/>
          <w:b/>
          <w:bCs/>
        </w:rPr>
        <w:t xml:space="preserve">Task 01 A </w:t>
      </w:r>
    </w:p>
    <w:p w14:paraId="66387C1A" w14:textId="77777777" w:rsidR="008378F0" w:rsidRPr="0089272B" w:rsidRDefault="008378F0">
      <w:pPr>
        <w:rPr>
          <w:rFonts w:asciiTheme="minorHAnsi" w:hAnsiTheme="minorHAnsi"/>
          <w:b/>
          <w:bCs/>
        </w:rPr>
      </w:pPr>
    </w:p>
    <w:p w14:paraId="59947DCA" w14:textId="1699A978" w:rsidR="00103F1B" w:rsidRPr="0089272B" w:rsidRDefault="00103F1B">
      <w:pPr>
        <w:rPr>
          <w:rFonts w:asciiTheme="minorHAnsi" w:hAnsiTheme="minorHAnsi"/>
          <w:b/>
          <w:bCs/>
        </w:rPr>
      </w:pPr>
      <w:r w:rsidRPr="0089272B">
        <w:rPr>
          <w:rFonts w:asciiTheme="minorHAnsi" w:hAnsiTheme="minorHAnsi"/>
          <w:b/>
          <w:bCs/>
        </w:rPr>
        <w:t>Essential skills required for academic studies and future employment</w:t>
      </w:r>
    </w:p>
    <w:p w14:paraId="4BF2B8B1" w14:textId="5EF9CABC" w:rsidR="00103F1B" w:rsidRPr="0089272B" w:rsidRDefault="00103F1B" w:rsidP="00103F1B">
      <w:pPr>
        <w:pStyle w:val="ListParagraph"/>
        <w:numPr>
          <w:ilvl w:val="0"/>
          <w:numId w:val="1"/>
        </w:numPr>
        <w:rPr>
          <w:rFonts w:asciiTheme="minorHAnsi" w:hAnsiTheme="minorHAnsi"/>
          <w:b/>
          <w:bCs/>
        </w:rPr>
      </w:pPr>
      <w:r w:rsidRPr="0089272B">
        <w:rPr>
          <w:rFonts w:asciiTheme="minorHAnsi" w:hAnsiTheme="minorHAnsi"/>
          <w:b/>
          <w:bCs/>
        </w:rPr>
        <w:t>Essential skills required for academic studies (use at least 2 credible sources which talk about Essential skills required for academic studies (apply IEEE referencing) (150 words)</w:t>
      </w:r>
      <w:r w:rsidR="004B04D2" w:rsidRPr="0089272B">
        <w:rPr>
          <w:rFonts w:asciiTheme="minorHAnsi" w:hAnsiTheme="minorHAnsi"/>
          <w:b/>
          <w:bCs/>
          <w:noProof/>
        </w:rPr>
        <w:t xml:space="preserve"> </w:t>
      </w:r>
      <w:sdt>
        <w:sdtPr>
          <w:rPr>
            <w:rFonts w:asciiTheme="minorHAnsi" w:hAnsiTheme="minorHAnsi"/>
            <w:b/>
            <w:bCs/>
            <w:noProof/>
          </w:rPr>
          <w:id w:val="168994131"/>
          <w:citation/>
        </w:sdtPr>
        <w:sdtContent>
          <w:r w:rsidR="009664F4">
            <w:rPr>
              <w:rFonts w:asciiTheme="minorHAnsi" w:hAnsiTheme="minorHAnsi"/>
              <w:b/>
              <w:bCs/>
              <w:noProof/>
            </w:rPr>
            <w:fldChar w:fldCharType="begin"/>
          </w:r>
          <w:r w:rsidR="009664F4">
            <w:rPr>
              <w:rFonts w:asciiTheme="minorHAnsi" w:hAnsiTheme="minorHAnsi"/>
              <w:b/>
              <w:bCs/>
              <w:noProof/>
            </w:rPr>
            <w:instrText xml:space="preserve"> CITATION Sen25 \l 2057 </w:instrText>
          </w:r>
          <w:r w:rsidR="009664F4">
            <w:rPr>
              <w:rFonts w:asciiTheme="minorHAnsi" w:hAnsiTheme="minorHAnsi"/>
              <w:b/>
              <w:bCs/>
              <w:noProof/>
            </w:rPr>
            <w:fldChar w:fldCharType="separate"/>
          </w:r>
          <w:r w:rsidR="009664F4" w:rsidRPr="009664F4">
            <w:rPr>
              <w:rFonts w:asciiTheme="minorHAnsi" w:hAnsiTheme="minorHAnsi"/>
              <w:noProof/>
            </w:rPr>
            <w:t>[1]</w:t>
          </w:r>
          <w:r w:rsidR="009664F4">
            <w:rPr>
              <w:rFonts w:asciiTheme="minorHAnsi" w:hAnsiTheme="minorHAnsi"/>
              <w:b/>
              <w:bCs/>
              <w:noProof/>
            </w:rPr>
            <w:fldChar w:fldCharType="end"/>
          </w:r>
        </w:sdtContent>
      </w:sdt>
    </w:p>
    <w:p w14:paraId="35612A46" w14:textId="3823DEDB" w:rsidR="0089272B" w:rsidRPr="0089272B" w:rsidRDefault="0089272B" w:rsidP="0089272B">
      <w:pPr>
        <w:numPr>
          <w:ilvl w:val="0"/>
          <w:numId w:val="17"/>
        </w:numPr>
        <w:spacing w:before="100" w:beforeAutospacing="1" w:after="100" w:afterAutospacing="1"/>
        <w:rPr>
          <w:rFonts w:asciiTheme="minorHAnsi" w:hAnsiTheme="minorHAnsi" w:cs="Segoe UI"/>
        </w:rPr>
      </w:pPr>
      <w:r w:rsidRPr="0089272B">
        <w:rPr>
          <w:rStyle w:val="Strong"/>
          <w:rFonts w:asciiTheme="minorHAnsi" w:hAnsiTheme="minorHAnsi" w:cs="Segoe UI"/>
        </w:rPr>
        <w:t>Academic writing:</w:t>
      </w:r>
      <w:r w:rsidRPr="0089272B">
        <w:rPr>
          <w:rStyle w:val="apple-converted-space"/>
          <w:rFonts w:asciiTheme="minorHAnsi" w:hAnsiTheme="minorHAnsi" w:cs="Segoe UI"/>
        </w:rPr>
        <w:t> </w:t>
      </w:r>
      <w:r w:rsidRPr="0089272B">
        <w:rPr>
          <w:rFonts w:asciiTheme="minorHAnsi" w:hAnsiTheme="minorHAnsi" w:cs="Segoe UI"/>
        </w:rPr>
        <w:t xml:space="preserve">Students need strong academic writing skills to complete essays, reports, examinations and other university assignments. They should also understand appropriate referencing and avoid </w:t>
      </w:r>
      <w:r w:rsidR="009664F4" w:rsidRPr="0089272B">
        <w:rPr>
          <w:rFonts w:asciiTheme="minorHAnsi" w:hAnsiTheme="minorHAnsi" w:cs="Segoe UI"/>
        </w:rPr>
        <w:t>plagiarism.</w:t>
      </w:r>
    </w:p>
    <w:p w14:paraId="6B9F9718" w14:textId="1500729D" w:rsidR="0089272B" w:rsidRPr="0089272B" w:rsidRDefault="0089272B" w:rsidP="0089272B">
      <w:pPr>
        <w:numPr>
          <w:ilvl w:val="0"/>
          <w:numId w:val="18"/>
        </w:numPr>
        <w:spacing w:before="100" w:beforeAutospacing="1" w:after="100" w:afterAutospacing="1"/>
        <w:rPr>
          <w:rFonts w:asciiTheme="minorHAnsi" w:hAnsiTheme="minorHAnsi" w:cs="Segoe UI"/>
        </w:rPr>
      </w:pPr>
      <w:r w:rsidRPr="0089272B">
        <w:rPr>
          <w:rStyle w:val="Strong"/>
          <w:rFonts w:asciiTheme="minorHAnsi" w:hAnsiTheme="minorHAnsi" w:cs="Segoe UI"/>
        </w:rPr>
        <w:t>Critical thinking:</w:t>
      </w:r>
      <w:r w:rsidRPr="0089272B">
        <w:rPr>
          <w:rStyle w:val="apple-converted-space"/>
          <w:rFonts w:asciiTheme="minorHAnsi" w:hAnsiTheme="minorHAnsi" w:cs="Segoe UI"/>
        </w:rPr>
        <w:t> </w:t>
      </w:r>
      <w:r w:rsidRPr="0089272B">
        <w:rPr>
          <w:rFonts w:asciiTheme="minorHAnsi" w:hAnsiTheme="minorHAnsi" w:cs="Segoe UI"/>
        </w:rPr>
        <w:t xml:space="preserve">Students need to analyse information, evaluate evidence and develop logical arguments. Critical thinking helps them assess different viewpoints and make evidence-based </w:t>
      </w:r>
      <w:r w:rsidR="009664F4" w:rsidRPr="0089272B">
        <w:rPr>
          <w:rFonts w:asciiTheme="minorHAnsi" w:hAnsiTheme="minorHAnsi" w:cs="Segoe UI"/>
        </w:rPr>
        <w:t>conclusions.</w:t>
      </w:r>
    </w:p>
    <w:p w14:paraId="6474617D" w14:textId="422E7778" w:rsidR="0089272B" w:rsidRPr="0089272B" w:rsidRDefault="0089272B" w:rsidP="0089272B">
      <w:pPr>
        <w:numPr>
          <w:ilvl w:val="0"/>
          <w:numId w:val="19"/>
        </w:numPr>
        <w:spacing w:before="100" w:beforeAutospacing="1" w:after="100" w:afterAutospacing="1"/>
        <w:rPr>
          <w:rFonts w:asciiTheme="minorHAnsi" w:hAnsiTheme="minorHAnsi" w:cs="Segoe UI"/>
        </w:rPr>
      </w:pPr>
      <w:r w:rsidRPr="0089272B">
        <w:rPr>
          <w:rStyle w:val="Strong"/>
          <w:rFonts w:asciiTheme="minorHAnsi" w:hAnsiTheme="minorHAnsi" w:cs="Segoe UI"/>
        </w:rPr>
        <w:t>Time management:</w:t>
      </w:r>
      <w:r w:rsidRPr="0089272B">
        <w:rPr>
          <w:rStyle w:val="apple-converted-space"/>
          <w:rFonts w:asciiTheme="minorHAnsi" w:hAnsiTheme="minorHAnsi" w:cs="Segoe UI"/>
        </w:rPr>
        <w:t> </w:t>
      </w:r>
      <w:r w:rsidRPr="0089272B">
        <w:rPr>
          <w:rFonts w:asciiTheme="minorHAnsi" w:hAnsiTheme="minorHAnsi" w:cs="Segoe UI"/>
        </w:rPr>
        <w:t xml:space="preserve">Managing time effectively helps students organise multiple assignments, prioritise important tasks and meet deadlines. Good planning can also reduce academic </w:t>
      </w:r>
      <w:r w:rsidR="009664F4" w:rsidRPr="0089272B">
        <w:rPr>
          <w:rFonts w:asciiTheme="minorHAnsi" w:hAnsiTheme="minorHAnsi" w:cs="Segoe UI"/>
        </w:rPr>
        <w:t>stress.</w:t>
      </w:r>
    </w:p>
    <w:p w14:paraId="5FCCD64B" w14:textId="472D793D" w:rsidR="0089272B" w:rsidRPr="0089272B" w:rsidRDefault="0089272B" w:rsidP="0089272B">
      <w:pPr>
        <w:numPr>
          <w:ilvl w:val="0"/>
          <w:numId w:val="20"/>
        </w:numPr>
        <w:spacing w:before="100" w:beforeAutospacing="1" w:after="100" w:afterAutospacing="1"/>
        <w:rPr>
          <w:rFonts w:asciiTheme="minorHAnsi" w:hAnsiTheme="minorHAnsi" w:cs="Segoe UI"/>
        </w:rPr>
      </w:pPr>
      <w:r w:rsidRPr="0089272B">
        <w:rPr>
          <w:rStyle w:val="Strong"/>
          <w:rFonts w:asciiTheme="minorHAnsi" w:hAnsiTheme="minorHAnsi" w:cs="Segoe UI"/>
        </w:rPr>
        <w:t>Reading skills:</w:t>
      </w:r>
      <w:r w:rsidRPr="0089272B">
        <w:rPr>
          <w:rStyle w:val="apple-converted-space"/>
          <w:rFonts w:asciiTheme="minorHAnsi" w:hAnsiTheme="minorHAnsi" w:cs="Segoe UI"/>
        </w:rPr>
        <w:t> </w:t>
      </w:r>
      <w:r w:rsidRPr="0089272B">
        <w:rPr>
          <w:rFonts w:asciiTheme="minorHAnsi" w:hAnsiTheme="minorHAnsi" w:cs="Segoe UI"/>
        </w:rPr>
        <w:t xml:space="preserve">Effective academic reading helps students identify relevant information, understand research and save time by using techniques such as skimming and </w:t>
      </w:r>
      <w:r w:rsidR="009664F4" w:rsidRPr="0089272B">
        <w:rPr>
          <w:rFonts w:asciiTheme="minorHAnsi" w:hAnsiTheme="minorHAnsi" w:cs="Segoe UI"/>
        </w:rPr>
        <w:t>scanning.</w:t>
      </w:r>
    </w:p>
    <w:p w14:paraId="5045EBF0" w14:textId="735F464E" w:rsidR="0089272B" w:rsidRPr="0089272B" w:rsidRDefault="0089272B" w:rsidP="0089272B">
      <w:pPr>
        <w:numPr>
          <w:ilvl w:val="0"/>
          <w:numId w:val="21"/>
        </w:numPr>
        <w:spacing w:before="100" w:beforeAutospacing="1" w:after="100" w:afterAutospacing="1"/>
        <w:rPr>
          <w:rFonts w:asciiTheme="minorHAnsi" w:hAnsiTheme="minorHAnsi" w:cs="Segoe UI"/>
        </w:rPr>
      </w:pPr>
      <w:r w:rsidRPr="0089272B">
        <w:rPr>
          <w:rStyle w:val="Strong"/>
          <w:rFonts w:asciiTheme="minorHAnsi" w:hAnsiTheme="minorHAnsi" w:cs="Segoe UI"/>
        </w:rPr>
        <w:t>Communication skills:</w:t>
      </w:r>
      <w:r w:rsidRPr="0089272B">
        <w:rPr>
          <w:rStyle w:val="apple-converted-space"/>
          <w:rFonts w:asciiTheme="minorHAnsi" w:hAnsiTheme="minorHAnsi" w:cs="Segoe UI"/>
        </w:rPr>
        <w:t> </w:t>
      </w:r>
      <w:r w:rsidRPr="0089272B">
        <w:rPr>
          <w:rFonts w:asciiTheme="minorHAnsi" w:hAnsiTheme="minorHAnsi" w:cs="Segoe UI"/>
        </w:rPr>
        <w:t xml:space="preserve">Students need to communicate effectively in writing and verbally. Communication is particularly important for presentations, group projects, tutorials and discussions with academics and other </w:t>
      </w:r>
      <w:r w:rsidR="009664F4" w:rsidRPr="0089272B">
        <w:rPr>
          <w:rFonts w:asciiTheme="minorHAnsi" w:hAnsiTheme="minorHAnsi" w:cs="Segoe UI"/>
        </w:rPr>
        <w:t>students.</w:t>
      </w:r>
    </w:p>
    <w:p w14:paraId="25793739" w14:textId="24DE9221" w:rsidR="0089272B" w:rsidRPr="0089272B" w:rsidRDefault="0089272B" w:rsidP="0089272B">
      <w:pPr>
        <w:numPr>
          <w:ilvl w:val="0"/>
          <w:numId w:val="22"/>
        </w:numPr>
        <w:spacing w:before="100" w:beforeAutospacing="1" w:after="100" w:afterAutospacing="1"/>
        <w:rPr>
          <w:rFonts w:asciiTheme="minorHAnsi" w:hAnsiTheme="minorHAnsi" w:cs="Segoe UI"/>
        </w:rPr>
      </w:pPr>
      <w:r w:rsidRPr="0089272B">
        <w:rPr>
          <w:rStyle w:val="Strong"/>
          <w:rFonts w:asciiTheme="minorHAnsi" w:hAnsiTheme="minorHAnsi" w:cs="Segoe UI"/>
        </w:rPr>
        <w:t>Self-motivation and organisation:</w:t>
      </w:r>
      <w:r w:rsidRPr="0089272B">
        <w:rPr>
          <w:rStyle w:val="apple-converted-space"/>
          <w:rFonts w:asciiTheme="minorHAnsi" w:hAnsiTheme="minorHAnsi" w:cs="Segoe UI"/>
        </w:rPr>
        <w:t> </w:t>
      </w:r>
      <w:r w:rsidRPr="0089272B">
        <w:rPr>
          <w:rFonts w:asciiTheme="minorHAnsi" w:hAnsiTheme="minorHAnsi" w:cs="Segoe UI"/>
        </w:rPr>
        <w:t>University students need to work independently and remain motivated to complete their studies. Being organised helps students stay focused on academic goals and manage their workload</w:t>
      </w:r>
      <w:r w:rsidR="009664F4">
        <w:rPr>
          <w:rFonts w:asciiTheme="minorHAnsi" w:hAnsiTheme="minorHAnsi" w:cs="Segoe UI"/>
        </w:rPr>
        <w:t>.</w:t>
      </w:r>
    </w:p>
    <w:p w14:paraId="5B846D2C" w14:textId="77777777" w:rsidR="00103F1B" w:rsidRPr="0089272B" w:rsidRDefault="00103F1B">
      <w:pPr>
        <w:rPr>
          <w:rFonts w:asciiTheme="minorHAnsi" w:hAnsiTheme="minorHAnsi"/>
          <w:b/>
          <w:bCs/>
        </w:rPr>
      </w:pPr>
    </w:p>
    <w:p w14:paraId="49EA6A7E" w14:textId="77777777" w:rsidR="00103F1B" w:rsidRPr="0089272B" w:rsidRDefault="00103F1B">
      <w:pPr>
        <w:rPr>
          <w:rFonts w:asciiTheme="minorHAnsi" w:hAnsiTheme="minorHAnsi"/>
          <w:b/>
          <w:bCs/>
        </w:rPr>
      </w:pPr>
    </w:p>
    <w:p w14:paraId="5A2CDF2D" w14:textId="77777777" w:rsidR="00103F1B" w:rsidRPr="0089272B" w:rsidRDefault="00103F1B">
      <w:pPr>
        <w:rPr>
          <w:rFonts w:asciiTheme="minorHAnsi" w:hAnsiTheme="minorHAnsi"/>
          <w:b/>
          <w:bCs/>
        </w:rPr>
      </w:pPr>
    </w:p>
    <w:p w14:paraId="15EE79AB" w14:textId="155901B5" w:rsidR="00103F1B" w:rsidRPr="0089272B" w:rsidRDefault="00103F1B" w:rsidP="00103F1B">
      <w:pPr>
        <w:pStyle w:val="ListParagraph"/>
        <w:numPr>
          <w:ilvl w:val="0"/>
          <w:numId w:val="1"/>
        </w:numPr>
        <w:rPr>
          <w:rFonts w:asciiTheme="minorHAnsi" w:hAnsiTheme="minorHAnsi"/>
          <w:b/>
          <w:bCs/>
        </w:rPr>
      </w:pPr>
      <w:r w:rsidRPr="0089272B">
        <w:rPr>
          <w:rFonts w:asciiTheme="minorHAnsi" w:hAnsiTheme="minorHAnsi"/>
          <w:b/>
          <w:bCs/>
        </w:rPr>
        <w:t xml:space="preserve">Essential skills required for future employment (use at least 2 credible sources which talk about Essential skills required for academic studies (apply IEEE referencing) (150 words) </w:t>
      </w:r>
      <w:sdt>
        <w:sdtPr>
          <w:rPr>
            <w:rFonts w:asciiTheme="minorHAnsi" w:hAnsiTheme="minorHAnsi"/>
            <w:b/>
            <w:bCs/>
          </w:rPr>
          <w:id w:val="-563791970"/>
          <w:citation/>
        </w:sdtPr>
        <w:sdtContent>
          <w:r w:rsidR="004B04D2" w:rsidRPr="0089272B">
            <w:rPr>
              <w:rFonts w:asciiTheme="minorHAnsi" w:hAnsiTheme="minorHAnsi"/>
              <w:b/>
              <w:bCs/>
            </w:rPr>
            <w:fldChar w:fldCharType="begin"/>
          </w:r>
          <w:r w:rsidR="004B04D2" w:rsidRPr="0089272B">
            <w:rPr>
              <w:rFonts w:asciiTheme="minorHAnsi" w:hAnsiTheme="minorHAnsi"/>
              <w:b/>
              <w:bCs/>
            </w:rPr>
            <w:instrText xml:space="preserve"> CITATION Sen25 \l 2057 </w:instrText>
          </w:r>
          <w:r w:rsidR="004B04D2" w:rsidRPr="0089272B">
            <w:rPr>
              <w:rFonts w:asciiTheme="minorHAnsi" w:hAnsiTheme="minorHAnsi"/>
              <w:b/>
              <w:bCs/>
            </w:rPr>
            <w:fldChar w:fldCharType="separate"/>
          </w:r>
          <w:r w:rsidR="004B04D2" w:rsidRPr="0089272B">
            <w:rPr>
              <w:rFonts w:asciiTheme="minorHAnsi" w:hAnsiTheme="minorHAnsi"/>
              <w:noProof/>
            </w:rPr>
            <w:t>[1]</w:t>
          </w:r>
          <w:r w:rsidR="004B04D2" w:rsidRPr="0089272B">
            <w:rPr>
              <w:rFonts w:asciiTheme="minorHAnsi" w:hAnsiTheme="minorHAnsi"/>
              <w:b/>
              <w:bCs/>
            </w:rPr>
            <w:fldChar w:fldCharType="end"/>
          </w:r>
        </w:sdtContent>
      </w:sdt>
      <w:sdt>
        <w:sdtPr>
          <w:rPr>
            <w:rFonts w:asciiTheme="minorHAnsi" w:hAnsiTheme="minorHAnsi"/>
            <w:b/>
            <w:bCs/>
          </w:rPr>
          <w:id w:val="-775951469"/>
          <w:citation/>
        </w:sdtPr>
        <w:sdtContent>
          <w:r w:rsidR="009664F4">
            <w:rPr>
              <w:rFonts w:asciiTheme="minorHAnsi" w:hAnsiTheme="minorHAnsi"/>
              <w:b/>
              <w:bCs/>
            </w:rPr>
            <w:fldChar w:fldCharType="begin"/>
          </w:r>
          <w:r w:rsidR="009664F4">
            <w:rPr>
              <w:rFonts w:asciiTheme="minorHAnsi" w:hAnsiTheme="minorHAnsi"/>
              <w:b/>
              <w:bCs/>
            </w:rPr>
            <w:instrText xml:space="preserve"> CITATION Rac25 \l 2057 </w:instrText>
          </w:r>
          <w:r w:rsidR="009664F4">
            <w:rPr>
              <w:rFonts w:asciiTheme="minorHAnsi" w:hAnsiTheme="minorHAnsi"/>
              <w:b/>
              <w:bCs/>
            </w:rPr>
            <w:fldChar w:fldCharType="separate"/>
          </w:r>
          <w:r w:rsidR="009664F4">
            <w:rPr>
              <w:rFonts w:asciiTheme="minorHAnsi" w:hAnsiTheme="minorHAnsi"/>
              <w:b/>
              <w:bCs/>
              <w:noProof/>
            </w:rPr>
            <w:t xml:space="preserve"> </w:t>
          </w:r>
          <w:r w:rsidR="009664F4" w:rsidRPr="009664F4">
            <w:rPr>
              <w:rFonts w:asciiTheme="minorHAnsi" w:hAnsiTheme="minorHAnsi"/>
              <w:noProof/>
            </w:rPr>
            <w:t>[2]</w:t>
          </w:r>
          <w:r w:rsidR="009664F4">
            <w:rPr>
              <w:rFonts w:asciiTheme="minorHAnsi" w:hAnsiTheme="minorHAnsi"/>
              <w:b/>
              <w:bCs/>
            </w:rPr>
            <w:fldChar w:fldCharType="end"/>
          </w:r>
        </w:sdtContent>
      </w:sdt>
    </w:p>
    <w:p w14:paraId="5B208AC5" w14:textId="77777777" w:rsidR="00103F1B" w:rsidRPr="0089272B" w:rsidRDefault="00103F1B" w:rsidP="00103F1B">
      <w:pPr>
        <w:rPr>
          <w:rFonts w:asciiTheme="minorHAnsi" w:hAnsiTheme="minorHAnsi"/>
          <w:b/>
          <w:bCs/>
        </w:rPr>
      </w:pPr>
    </w:p>
    <w:p w14:paraId="3B925933" w14:textId="553421F6" w:rsidR="009664F4" w:rsidRDefault="009664F4" w:rsidP="009664F4">
      <w:pPr>
        <w:numPr>
          <w:ilvl w:val="0"/>
          <w:numId w:val="23"/>
        </w:numPr>
        <w:spacing w:before="100" w:beforeAutospacing="1" w:after="100" w:afterAutospacing="1"/>
        <w:rPr>
          <w:rFonts w:ascii="Segoe UI" w:hAnsi="Segoe UI" w:cs="Segoe UI"/>
        </w:rPr>
      </w:pPr>
      <w:r>
        <w:rPr>
          <w:rStyle w:val="Strong"/>
          <w:rFonts w:ascii="Segoe UI" w:hAnsi="Segoe UI" w:cs="Segoe UI"/>
        </w:rPr>
        <w:t>Academic writing:</w:t>
      </w:r>
      <w:r>
        <w:rPr>
          <w:rStyle w:val="apple-converted-space"/>
          <w:rFonts w:ascii="Segoe UI" w:hAnsi="Segoe UI" w:cs="Segoe UI"/>
        </w:rPr>
        <w:t> </w:t>
      </w:r>
      <w:r>
        <w:rPr>
          <w:rFonts w:ascii="Segoe UI" w:hAnsi="Segoe UI" w:cs="Segoe UI"/>
        </w:rPr>
        <w:t>Students need to communicate ideas clearly, use formal language and reference sources correctly. These skills are also useful for preparing professional reports and documents in employment</w:t>
      </w:r>
      <w:r w:rsidR="007508C5">
        <w:rPr>
          <w:rFonts w:ascii="Segoe UI" w:hAnsi="Segoe UI" w:cs="Segoe UI"/>
        </w:rPr>
        <w:t>.</w:t>
      </w:r>
    </w:p>
    <w:p w14:paraId="7874D95C" w14:textId="2EC028CA" w:rsidR="009664F4" w:rsidRDefault="009664F4" w:rsidP="009664F4">
      <w:pPr>
        <w:numPr>
          <w:ilvl w:val="0"/>
          <w:numId w:val="24"/>
        </w:numPr>
        <w:spacing w:before="100" w:beforeAutospacing="1" w:after="100" w:afterAutospacing="1"/>
        <w:rPr>
          <w:rFonts w:ascii="Segoe UI" w:hAnsi="Segoe UI" w:cs="Segoe UI"/>
        </w:rPr>
      </w:pPr>
      <w:r>
        <w:rPr>
          <w:rStyle w:val="Strong"/>
          <w:rFonts w:ascii="Segoe UI" w:hAnsi="Segoe UI" w:cs="Segoe UI"/>
        </w:rPr>
        <w:t>Critical thinking:</w:t>
      </w:r>
      <w:r>
        <w:rPr>
          <w:rStyle w:val="apple-converted-space"/>
          <w:rFonts w:ascii="Segoe UI" w:hAnsi="Segoe UI" w:cs="Segoe UI"/>
        </w:rPr>
        <w:t> </w:t>
      </w:r>
      <w:r>
        <w:rPr>
          <w:rFonts w:ascii="Segoe UI" w:hAnsi="Segoe UI" w:cs="Segoe UI"/>
        </w:rPr>
        <w:t>The ability to analyse information, evaluate evidence and identify bias helps employees make logical decisions and solve workplace problems</w:t>
      </w:r>
      <w:r w:rsidR="007508C5">
        <w:rPr>
          <w:rFonts w:ascii="Segoe UI" w:hAnsi="Segoe UI" w:cs="Segoe UI"/>
        </w:rPr>
        <w:t>.</w:t>
      </w:r>
    </w:p>
    <w:p w14:paraId="35C3847A" w14:textId="57CD7B7F" w:rsidR="009664F4" w:rsidRDefault="009664F4" w:rsidP="009664F4">
      <w:pPr>
        <w:numPr>
          <w:ilvl w:val="0"/>
          <w:numId w:val="25"/>
        </w:numPr>
        <w:spacing w:before="100" w:beforeAutospacing="1" w:after="100" w:afterAutospacing="1"/>
        <w:rPr>
          <w:rFonts w:ascii="Segoe UI" w:hAnsi="Segoe UI" w:cs="Segoe UI"/>
        </w:rPr>
      </w:pPr>
      <w:r>
        <w:rPr>
          <w:rStyle w:val="Strong"/>
          <w:rFonts w:ascii="Segoe UI" w:hAnsi="Segoe UI" w:cs="Segoe UI"/>
        </w:rPr>
        <w:lastRenderedPageBreak/>
        <w:t>Time management:</w:t>
      </w:r>
      <w:r>
        <w:rPr>
          <w:rStyle w:val="apple-converted-space"/>
          <w:rFonts w:ascii="Segoe UI" w:hAnsi="Segoe UI" w:cs="Segoe UI"/>
        </w:rPr>
        <w:t> </w:t>
      </w:r>
      <w:r>
        <w:rPr>
          <w:rFonts w:ascii="Segoe UI" w:hAnsi="Segoe UI" w:cs="Segoe UI"/>
        </w:rPr>
        <w:t>Managing deadlines, prioritising tasks and organising workloads are essential for maintaining productivity and completing work on time</w:t>
      </w:r>
      <w:r w:rsidR="007508C5">
        <w:rPr>
          <w:rFonts w:ascii="Segoe UI" w:hAnsi="Segoe UI" w:cs="Segoe UI"/>
        </w:rPr>
        <w:t>.</w:t>
      </w:r>
    </w:p>
    <w:p w14:paraId="28BDFEEF" w14:textId="488B5F9D" w:rsidR="009664F4" w:rsidRDefault="009664F4" w:rsidP="009664F4">
      <w:pPr>
        <w:numPr>
          <w:ilvl w:val="0"/>
          <w:numId w:val="26"/>
        </w:numPr>
        <w:spacing w:before="100" w:beforeAutospacing="1" w:after="100" w:afterAutospacing="1"/>
        <w:rPr>
          <w:rFonts w:ascii="Segoe UI" w:hAnsi="Segoe UI" w:cs="Segoe UI"/>
        </w:rPr>
      </w:pPr>
      <w:r>
        <w:rPr>
          <w:rStyle w:val="Strong"/>
          <w:rFonts w:ascii="Segoe UI" w:hAnsi="Segoe UI" w:cs="Segoe UI"/>
        </w:rPr>
        <w:t>Communication and teamwork:</w:t>
      </w:r>
      <w:r>
        <w:rPr>
          <w:rStyle w:val="apple-converted-space"/>
          <w:rFonts w:ascii="Segoe UI" w:hAnsi="Segoe UI" w:cs="Segoe UI"/>
        </w:rPr>
        <w:t> </w:t>
      </w:r>
      <w:r>
        <w:rPr>
          <w:rFonts w:ascii="Segoe UI" w:hAnsi="Segoe UI" w:cs="Segoe UI"/>
        </w:rPr>
        <w:t>Strong written and verbal communication helps employees share ideas, build professional relationships and work effectively with colleagues</w:t>
      </w:r>
      <w:r w:rsidR="007508C5">
        <w:rPr>
          <w:rFonts w:ascii="Segoe UI" w:hAnsi="Segoe UI" w:cs="Segoe UI"/>
        </w:rPr>
        <w:t>.</w:t>
      </w:r>
    </w:p>
    <w:p w14:paraId="1BE9DCA9" w14:textId="7CBD481C" w:rsidR="009664F4" w:rsidRDefault="009664F4" w:rsidP="009664F4">
      <w:pPr>
        <w:numPr>
          <w:ilvl w:val="0"/>
          <w:numId w:val="27"/>
        </w:numPr>
        <w:spacing w:before="100" w:beforeAutospacing="1" w:after="100" w:afterAutospacing="1"/>
        <w:rPr>
          <w:rFonts w:ascii="Segoe UI" w:hAnsi="Segoe UI" w:cs="Segoe UI"/>
        </w:rPr>
      </w:pPr>
      <w:r>
        <w:rPr>
          <w:rStyle w:val="Strong"/>
          <w:rFonts w:ascii="Segoe UI" w:hAnsi="Segoe UI" w:cs="Segoe UI"/>
        </w:rPr>
        <w:t>Problem-solving and adaptability:</w:t>
      </w:r>
      <w:r>
        <w:rPr>
          <w:rStyle w:val="apple-converted-space"/>
          <w:rFonts w:ascii="Segoe UI" w:hAnsi="Segoe UI" w:cs="Segoe UI"/>
        </w:rPr>
        <w:t> </w:t>
      </w:r>
      <w:r>
        <w:rPr>
          <w:rFonts w:ascii="Segoe UI" w:hAnsi="Segoe UI" w:cs="Segoe UI"/>
        </w:rPr>
        <w:t>Employers value graduates who can respond to challenges, develop solutions and adapt to changing workplace situations</w:t>
      </w:r>
      <w:r w:rsidR="007508C5">
        <w:rPr>
          <w:rFonts w:ascii="Segoe UI" w:hAnsi="Segoe UI" w:cs="Segoe UI"/>
        </w:rPr>
        <w:t>.</w:t>
      </w:r>
    </w:p>
    <w:p w14:paraId="75C2FDF5" w14:textId="43483AEA" w:rsidR="009664F4" w:rsidRDefault="009664F4" w:rsidP="009664F4">
      <w:pPr>
        <w:numPr>
          <w:ilvl w:val="0"/>
          <w:numId w:val="28"/>
        </w:numPr>
        <w:spacing w:before="100" w:beforeAutospacing="1" w:after="100" w:afterAutospacing="1"/>
        <w:rPr>
          <w:rFonts w:ascii="Segoe UI" w:hAnsi="Segoe UI" w:cs="Segoe UI"/>
        </w:rPr>
      </w:pPr>
      <w:r>
        <w:rPr>
          <w:rStyle w:val="Strong"/>
          <w:rFonts w:ascii="Segoe UI" w:hAnsi="Segoe UI" w:cs="Segoe UI"/>
        </w:rPr>
        <w:t>Self-motivation and organisation:</w:t>
      </w:r>
      <w:r>
        <w:rPr>
          <w:rStyle w:val="apple-converted-space"/>
          <w:rFonts w:ascii="Segoe UI" w:hAnsi="Segoe UI" w:cs="Segoe UI"/>
        </w:rPr>
        <w:t> </w:t>
      </w:r>
      <w:r>
        <w:rPr>
          <w:rFonts w:ascii="Segoe UI" w:hAnsi="Segoe UI" w:cs="Segoe UI"/>
        </w:rPr>
        <w:t>Being independent, organised and motivated helps graduates manage responsibilities and continue developing professionally</w:t>
      </w:r>
      <w:r w:rsidR="007508C5">
        <w:rPr>
          <w:rFonts w:ascii="Segoe UI" w:hAnsi="Segoe UI" w:cs="Segoe UI"/>
        </w:rPr>
        <w:t>.</w:t>
      </w:r>
    </w:p>
    <w:p w14:paraId="4E2B6BE1" w14:textId="77777777" w:rsidR="00103F1B" w:rsidRPr="0089272B" w:rsidRDefault="00103F1B" w:rsidP="00103F1B">
      <w:pPr>
        <w:rPr>
          <w:rFonts w:asciiTheme="minorHAnsi" w:hAnsiTheme="minorHAnsi"/>
          <w:b/>
          <w:bCs/>
        </w:rPr>
      </w:pPr>
    </w:p>
    <w:p w14:paraId="2AFC8929" w14:textId="77777777" w:rsidR="00103F1B" w:rsidRPr="0089272B" w:rsidRDefault="00103F1B" w:rsidP="00103F1B">
      <w:pPr>
        <w:rPr>
          <w:rFonts w:asciiTheme="minorHAnsi" w:hAnsiTheme="minorHAnsi"/>
          <w:b/>
          <w:bCs/>
        </w:rPr>
      </w:pPr>
    </w:p>
    <w:p w14:paraId="268F8A41" w14:textId="77777777" w:rsidR="00103F1B" w:rsidRPr="0089272B" w:rsidRDefault="00103F1B" w:rsidP="00103F1B">
      <w:pPr>
        <w:rPr>
          <w:rFonts w:asciiTheme="minorHAnsi" w:hAnsiTheme="minorHAnsi"/>
          <w:b/>
          <w:bCs/>
        </w:rPr>
      </w:pPr>
    </w:p>
    <w:p w14:paraId="73846F06" w14:textId="07C5AE2A" w:rsidR="00103F1B" w:rsidRPr="00417D64" w:rsidRDefault="00103F1B" w:rsidP="00417D64">
      <w:pPr>
        <w:pStyle w:val="ListParagraph"/>
        <w:numPr>
          <w:ilvl w:val="0"/>
          <w:numId w:val="1"/>
        </w:numPr>
        <w:rPr>
          <w:rFonts w:asciiTheme="minorHAnsi" w:hAnsiTheme="minorHAnsi"/>
          <w:b/>
          <w:bCs/>
        </w:rPr>
      </w:pPr>
      <w:r w:rsidRPr="0089272B">
        <w:rPr>
          <w:rFonts w:asciiTheme="minorHAnsi" w:hAnsiTheme="minorHAnsi"/>
          <w:b/>
          <w:bCs/>
        </w:rPr>
        <w:t xml:space="preserve">analyse 3-5 current popular AI assistants and briefly document the best use for each. use several screenshots of 3 – 5 AI assistants. </w:t>
      </w:r>
      <w:proofErr w:type="gramStart"/>
      <w:r w:rsidR="00CE0B04" w:rsidRPr="0089272B">
        <w:rPr>
          <w:rFonts w:asciiTheme="minorHAnsi" w:hAnsiTheme="minorHAnsi"/>
          <w:b/>
          <w:bCs/>
        </w:rPr>
        <w:t>( 200</w:t>
      </w:r>
      <w:proofErr w:type="gramEnd"/>
      <w:r w:rsidR="00CE0B04" w:rsidRPr="0089272B">
        <w:rPr>
          <w:rFonts w:asciiTheme="minorHAnsi" w:hAnsiTheme="minorHAnsi"/>
          <w:b/>
          <w:bCs/>
        </w:rPr>
        <w:t xml:space="preserve"> words) </w:t>
      </w:r>
      <w:sdt>
        <w:sdtPr>
          <w:rPr>
            <w:rFonts w:asciiTheme="minorHAnsi" w:hAnsiTheme="minorHAnsi"/>
            <w:b/>
            <w:bCs/>
          </w:rPr>
          <w:id w:val="852694426"/>
          <w:citation/>
        </w:sdtPr>
        <w:sdtContent>
          <w:r w:rsidR="007508C5">
            <w:rPr>
              <w:rFonts w:asciiTheme="minorHAnsi" w:hAnsiTheme="minorHAnsi"/>
              <w:b/>
              <w:bCs/>
            </w:rPr>
            <w:fldChar w:fldCharType="begin"/>
          </w:r>
          <w:r w:rsidR="007508C5">
            <w:rPr>
              <w:rFonts w:asciiTheme="minorHAnsi" w:hAnsiTheme="minorHAnsi"/>
              <w:b/>
              <w:bCs/>
            </w:rPr>
            <w:instrText xml:space="preserve"> CITATION Get26 \l 2057 </w:instrText>
          </w:r>
          <w:r w:rsidR="007508C5">
            <w:rPr>
              <w:rFonts w:asciiTheme="minorHAnsi" w:hAnsiTheme="minorHAnsi"/>
              <w:b/>
              <w:bCs/>
            </w:rPr>
            <w:fldChar w:fldCharType="separate"/>
          </w:r>
          <w:r w:rsidR="007508C5" w:rsidRPr="007508C5">
            <w:rPr>
              <w:rFonts w:asciiTheme="minorHAnsi" w:hAnsiTheme="minorHAnsi"/>
              <w:noProof/>
            </w:rPr>
            <w:t>[3]</w:t>
          </w:r>
          <w:r w:rsidR="007508C5">
            <w:rPr>
              <w:rFonts w:asciiTheme="minorHAnsi" w:hAnsiTheme="minorHAnsi"/>
              <w:b/>
              <w:bCs/>
            </w:rPr>
            <w:fldChar w:fldCharType="end"/>
          </w:r>
        </w:sdtContent>
      </w:sdt>
      <w:sdt>
        <w:sdtPr>
          <w:rPr>
            <w:rFonts w:asciiTheme="minorHAnsi" w:hAnsiTheme="minorHAnsi"/>
            <w:b/>
            <w:bCs/>
          </w:rPr>
          <w:id w:val="-1058014014"/>
          <w:citation/>
        </w:sdtPr>
        <w:sdtContent>
          <w:r w:rsidR="003C4D6C">
            <w:rPr>
              <w:rFonts w:asciiTheme="minorHAnsi" w:hAnsiTheme="minorHAnsi"/>
              <w:b/>
              <w:bCs/>
            </w:rPr>
            <w:fldChar w:fldCharType="begin"/>
          </w:r>
          <w:r w:rsidR="003C4D6C">
            <w:rPr>
              <w:rFonts w:asciiTheme="minorHAnsi" w:hAnsiTheme="minorHAnsi"/>
              <w:b/>
              <w:bCs/>
            </w:rPr>
            <w:instrText xml:space="preserve"> CITATION ope26 \l 2057 </w:instrText>
          </w:r>
          <w:r w:rsidR="003C4D6C">
            <w:rPr>
              <w:rFonts w:asciiTheme="minorHAnsi" w:hAnsiTheme="minorHAnsi"/>
              <w:b/>
              <w:bCs/>
            </w:rPr>
            <w:fldChar w:fldCharType="separate"/>
          </w:r>
          <w:r w:rsidR="003C4D6C">
            <w:rPr>
              <w:rFonts w:asciiTheme="minorHAnsi" w:hAnsiTheme="minorHAnsi"/>
              <w:b/>
              <w:bCs/>
              <w:noProof/>
            </w:rPr>
            <w:t xml:space="preserve"> </w:t>
          </w:r>
          <w:r w:rsidR="003C4D6C" w:rsidRPr="003C4D6C">
            <w:rPr>
              <w:rFonts w:asciiTheme="minorHAnsi" w:hAnsiTheme="minorHAnsi"/>
              <w:noProof/>
            </w:rPr>
            <w:t>[4]</w:t>
          </w:r>
          <w:r w:rsidR="003C4D6C">
            <w:rPr>
              <w:rFonts w:asciiTheme="minorHAnsi" w:hAnsiTheme="minorHAnsi"/>
              <w:b/>
              <w:bCs/>
            </w:rPr>
            <w:fldChar w:fldCharType="end"/>
          </w:r>
        </w:sdtContent>
      </w:sdt>
    </w:p>
    <w:p w14:paraId="76F12216" w14:textId="77777777" w:rsidR="009361E8" w:rsidRDefault="009361E8" w:rsidP="00103F1B">
      <w:pPr>
        <w:pStyle w:val="ListParagraph"/>
        <w:rPr>
          <w:rFonts w:asciiTheme="minorHAnsi" w:hAnsiTheme="minorHAnsi"/>
          <w:b/>
          <w:bCs/>
        </w:rPr>
      </w:pPr>
    </w:p>
    <w:p w14:paraId="22EF1B54" w14:textId="2882645D" w:rsidR="009361E8" w:rsidRDefault="009361E8" w:rsidP="00103F1B">
      <w:pPr>
        <w:pStyle w:val="ListParagraph"/>
        <w:rPr>
          <w:rFonts w:asciiTheme="minorHAnsi" w:hAnsiTheme="minorHAnsi"/>
          <w:b/>
          <w:bCs/>
        </w:rPr>
      </w:pPr>
      <w:r>
        <w:rPr>
          <w:rFonts w:asciiTheme="minorHAnsi" w:hAnsiTheme="minorHAnsi"/>
          <w:b/>
          <w:bCs/>
          <w:noProof/>
          <w14:ligatures w14:val="standardContextual"/>
        </w:rPr>
        <w:drawing>
          <wp:inline distT="0" distB="0" distL="0" distR="0" wp14:anchorId="64BE0EDC" wp14:editId="2188954C">
            <wp:extent cx="529518" cy="508888"/>
            <wp:effectExtent l="0" t="0" r="4445" b="0"/>
            <wp:docPr id="2059681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81872" name="Picture 205968187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3070" cy="560354"/>
                    </a:xfrm>
                    <a:prstGeom prst="rect">
                      <a:avLst/>
                    </a:prstGeom>
                  </pic:spPr>
                </pic:pic>
              </a:graphicData>
            </a:graphic>
          </wp:inline>
        </w:drawing>
      </w:r>
      <w:r>
        <w:rPr>
          <w:rFonts w:asciiTheme="minorHAnsi" w:hAnsiTheme="minorHAnsi"/>
          <w:b/>
          <w:bCs/>
          <w:noProof/>
          <w14:ligatures w14:val="standardContextual"/>
        </w:rPr>
        <w:drawing>
          <wp:inline distT="0" distB="0" distL="0" distR="0" wp14:anchorId="09AB3328" wp14:editId="711D058F">
            <wp:extent cx="520735" cy="481680"/>
            <wp:effectExtent l="0" t="0" r="0" b="1270"/>
            <wp:docPr id="1431797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97615" name="Picture 143179761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1534" cy="491669"/>
                    </a:xfrm>
                    <a:prstGeom prst="rect">
                      <a:avLst/>
                    </a:prstGeom>
                  </pic:spPr>
                </pic:pic>
              </a:graphicData>
            </a:graphic>
          </wp:inline>
        </w:drawing>
      </w:r>
      <w:r w:rsidR="00417D64">
        <w:rPr>
          <w:rFonts w:asciiTheme="minorHAnsi" w:hAnsiTheme="minorHAnsi"/>
          <w:b/>
          <w:bCs/>
          <w:noProof/>
          <w14:ligatures w14:val="standardContextual"/>
        </w:rPr>
        <w:drawing>
          <wp:inline distT="0" distB="0" distL="0" distR="0" wp14:anchorId="2D511310" wp14:editId="45B73C14">
            <wp:extent cx="739775" cy="405506"/>
            <wp:effectExtent l="0" t="0" r="0" b="1270"/>
            <wp:docPr id="16155945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594599" name="Picture 1615594599"/>
                    <pic:cNvPicPr/>
                  </pic:nvPicPr>
                  <pic:blipFill>
                    <a:blip r:embed="rId8" cstate="print">
                      <a:extLst>
                        <a:ext uri="{28A0092B-C50C-407E-A947-70E740481C1C}">
                          <a14:useLocalDpi xmlns:a14="http://schemas.microsoft.com/office/drawing/2010/main" val="0"/>
                        </a:ext>
                      </a:extLst>
                    </a:blip>
                    <a:stretch>
                      <a:fillRect/>
                    </a:stretch>
                  </pic:blipFill>
                  <pic:spPr>
                    <a:xfrm>
                      <a:off x="0" y="0"/>
                      <a:ext cx="805524" cy="441546"/>
                    </a:xfrm>
                    <a:prstGeom prst="rect">
                      <a:avLst/>
                    </a:prstGeom>
                  </pic:spPr>
                </pic:pic>
              </a:graphicData>
            </a:graphic>
          </wp:inline>
        </w:drawing>
      </w:r>
    </w:p>
    <w:p w14:paraId="4E033886" w14:textId="77777777" w:rsidR="009361E8" w:rsidRDefault="009361E8" w:rsidP="00103F1B">
      <w:pPr>
        <w:pStyle w:val="ListParagraph"/>
        <w:rPr>
          <w:rFonts w:asciiTheme="minorHAnsi" w:hAnsiTheme="minorHAnsi"/>
          <w:b/>
          <w:bCs/>
        </w:rPr>
      </w:pPr>
    </w:p>
    <w:p w14:paraId="412D9ACB" w14:textId="77777777" w:rsidR="009361E8" w:rsidRPr="0089272B" w:rsidRDefault="009361E8" w:rsidP="00103F1B">
      <w:pPr>
        <w:pStyle w:val="ListParagraph"/>
        <w:rPr>
          <w:rFonts w:asciiTheme="minorHAnsi" w:hAnsiTheme="minorHAnsi"/>
          <w:b/>
          <w:bCs/>
        </w:rPr>
      </w:pPr>
    </w:p>
    <w:tbl>
      <w:tblPr>
        <w:tblStyle w:val="TableGrid"/>
        <w:tblW w:w="0" w:type="auto"/>
        <w:tblInd w:w="720" w:type="dxa"/>
        <w:tblLook w:val="04A0" w:firstRow="1" w:lastRow="0" w:firstColumn="1" w:lastColumn="0" w:noHBand="0" w:noVBand="1"/>
      </w:tblPr>
      <w:tblGrid>
        <w:gridCol w:w="2161"/>
        <w:gridCol w:w="2064"/>
        <w:gridCol w:w="2037"/>
        <w:gridCol w:w="2034"/>
      </w:tblGrid>
      <w:tr w:rsidR="00CE0B04" w:rsidRPr="0089272B" w14:paraId="42183090" w14:textId="77777777" w:rsidTr="00CE0B04">
        <w:tc>
          <w:tcPr>
            <w:tcW w:w="2161" w:type="dxa"/>
          </w:tcPr>
          <w:p w14:paraId="294B9B3E" w14:textId="6C8BB5E6" w:rsidR="00CE0B04" w:rsidRPr="0089272B" w:rsidRDefault="00CE0B04" w:rsidP="00103F1B">
            <w:pPr>
              <w:pStyle w:val="ListParagraph"/>
              <w:ind w:left="0"/>
              <w:rPr>
                <w:rFonts w:asciiTheme="minorHAnsi" w:hAnsiTheme="minorHAnsi"/>
                <w:b/>
                <w:bCs/>
              </w:rPr>
            </w:pPr>
            <w:r w:rsidRPr="0089272B">
              <w:rPr>
                <w:rFonts w:asciiTheme="minorHAnsi" w:hAnsiTheme="minorHAnsi"/>
                <w:b/>
                <w:bCs/>
              </w:rPr>
              <w:t xml:space="preserve">Criteria </w:t>
            </w:r>
          </w:p>
        </w:tc>
        <w:tc>
          <w:tcPr>
            <w:tcW w:w="2064" w:type="dxa"/>
          </w:tcPr>
          <w:p w14:paraId="548F71F0" w14:textId="02BF2950" w:rsidR="00CE0B04" w:rsidRPr="0089272B" w:rsidRDefault="00CE0B04" w:rsidP="00103F1B">
            <w:pPr>
              <w:pStyle w:val="ListParagraph"/>
              <w:ind w:left="0"/>
              <w:rPr>
                <w:rFonts w:asciiTheme="minorHAnsi" w:hAnsiTheme="minorHAnsi"/>
                <w:b/>
                <w:bCs/>
              </w:rPr>
            </w:pPr>
            <w:r w:rsidRPr="0089272B">
              <w:rPr>
                <w:rFonts w:asciiTheme="minorHAnsi" w:hAnsiTheme="minorHAnsi"/>
                <w:b/>
                <w:bCs/>
              </w:rPr>
              <w:t>ChatGPT</w:t>
            </w:r>
          </w:p>
        </w:tc>
        <w:tc>
          <w:tcPr>
            <w:tcW w:w="2037" w:type="dxa"/>
          </w:tcPr>
          <w:p w14:paraId="1E12EAEB" w14:textId="3F252BC7" w:rsidR="00CE0B04" w:rsidRPr="0089272B" w:rsidRDefault="00CE0B04" w:rsidP="00103F1B">
            <w:pPr>
              <w:pStyle w:val="ListParagraph"/>
              <w:ind w:left="0"/>
              <w:rPr>
                <w:rFonts w:asciiTheme="minorHAnsi" w:hAnsiTheme="minorHAnsi"/>
                <w:b/>
                <w:bCs/>
              </w:rPr>
            </w:pPr>
            <w:r w:rsidRPr="0089272B">
              <w:rPr>
                <w:rFonts w:asciiTheme="minorHAnsi" w:hAnsiTheme="minorHAnsi"/>
                <w:b/>
                <w:bCs/>
              </w:rPr>
              <w:t>Copilot</w:t>
            </w:r>
          </w:p>
        </w:tc>
        <w:tc>
          <w:tcPr>
            <w:tcW w:w="2034" w:type="dxa"/>
          </w:tcPr>
          <w:p w14:paraId="56CAEDF8" w14:textId="0857BAD8" w:rsidR="00CE0B04" w:rsidRPr="0089272B" w:rsidRDefault="00CE0B04" w:rsidP="00103F1B">
            <w:pPr>
              <w:pStyle w:val="ListParagraph"/>
              <w:ind w:left="0"/>
              <w:rPr>
                <w:rFonts w:asciiTheme="minorHAnsi" w:hAnsiTheme="minorHAnsi"/>
                <w:b/>
                <w:bCs/>
              </w:rPr>
            </w:pPr>
            <w:r w:rsidRPr="0089272B">
              <w:rPr>
                <w:rFonts w:asciiTheme="minorHAnsi" w:hAnsiTheme="minorHAnsi"/>
                <w:b/>
                <w:bCs/>
              </w:rPr>
              <w:t>Gemini</w:t>
            </w:r>
          </w:p>
        </w:tc>
      </w:tr>
      <w:tr w:rsidR="00CE0B04" w:rsidRPr="0089272B" w14:paraId="3508BBC1" w14:textId="77777777" w:rsidTr="00CE0B04">
        <w:tc>
          <w:tcPr>
            <w:tcW w:w="2161" w:type="dxa"/>
          </w:tcPr>
          <w:p w14:paraId="350BEC9D" w14:textId="0D403CCD" w:rsidR="00CE0B04" w:rsidRPr="0089272B" w:rsidRDefault="00CE0B04" w:rsidP="00103F1B">
            <w:pPr>
              <w:pStyle w:val="ListParagraph"/>
              <w:ind w:left="0"/>
              <w:rPr>
                <w:rFonts w:asciiTheme="minorHAnsi" w:hAnsiTheme="minorHAnsi"/>
                <w:b/>
                <w:bCs/>
              </w:rPr>
            </w:pPr>
            <w:r w:rsidRPr="0089272B">
              <w:rPr>
                <w:rFonts w:asciiTheme="minorHAnsi" w:hAnsiTheme="minorHAnsi"/>
                <w:b/>
                <w:bCs/>
              </w:rPr>
              <w:t>Generating answers</w:t>
            </w:r>
          </w:p>
        </w:tc>
        <w:tc>
          <w:tcPr>
            <w:tcW w:w="2064" w:type="dxa"/>
          </w:tcPr>
          <w:p w14:paraId="258116E2" w14:textId="4F681230" w:rsidR="00CE0B04" w:rsidRPr="007508C5" w:rsidRDefault="003C4D6C" w:rsidP="00103F1B">
            <w:pPr>
              <w:pStyle w:val="ListParagraph"/>
              <w:ind w:left="0"/>
              <w:rPr>
                <w:rFonts w:asciiTheme="minorHAnsi" w:hAnsiTheme="minorHAnsi"/>
                <w:sz w:val="22"/>
                <w:szCs w:val="22"/>
              </w:rPr>
            </w:pPr>
            <w:r>
              <w:rPr>
                <w:rFonts w:ascii="Segoe UI" w:hAnsi="Segoe UI" w:cs="Segoe UI"/>
                <w:sz w:val="21"/>
                <w:szCs w:val="21"/>
              </w:rPr>
              <w:t>Provides detailed explanations, summaries and research support</w:t>
            </w:r>
            <w:r>
              <w:rPr>
                <w:rStyle w:val="apple-converted-space"/>
                <w:rFonts w:ascii="Segoe UI" w:hAnsi="Segoe UI" w:cs="Segoe UI"/>
                <w:sz w:val="21"/>
                <w:szCs w:val="21"/>
              </w:rPr>
              <w:t> </w:t>
            </w:r>
          </w:p>
        </w:tc>
        <w:tc>
          <w:tcPr>
            <w:tcW w:w="2037" w:type="dxa"/>
          </w:tcPr>
          <w:p w14:paraId="64579964" w14:textId="16F64D42" w:rsidR="00CE0B04" w:rsidRPr="007508C5" w:rsidRDefault="003C4D6C" w:rsidP="00103F1B">
            <w:pPr>
              <w:pStyle w:val="ListParagraph"/>
              <w:ind w:left="0"/>
              <w:rPr>
                <w:rFonts w:asciiTheme="minorHAnsi" w:hAnsiTheme="minorHAnsi"/>
                <w:sz w:val="22"/>
                <w:szCs w:val="22"/>
              </w:rPr>
            </w:pPr>
            <w:r>
              <w:rPr>
                <w:rFonts w:ascii="Segoe UI" w:hAnsi="Segoe UI" w:cs="Segoe UI"/>
                <w:sz w:val="21"/>
                <w:szCs w:val="21"/>
              </w:rPr>
              <w:t>Provides answers using Microsoft applications and workplace information</w:t>
            </w:r>
          </w:p>
        </w:tc>
        <w:tc>
          <w:tcPr>
            <w:tcW w:w="2034" w:type="dxa"/>
          </w:tcPr>
          <w:p w14:paraId="0FA48180" w14:textId="5BB77165" w:rsidR="00CE0B04" w:rsidRPr="007508C5" w:rsidRDefault="003C4D6C" w:rsidP="00103F1B">
            <w:pPr>
              <w:pStyle w:val="ListParagraph"/>
              <w:ind w:left="0"/>
              <w:rPr>
                <w:rFonts w:asciiTheme="minorHAnsi" w:hAnsiTheme="minorHAnsi"/>
                <w:sz w:val="22"/>
                <w:szCs w:val="22"/>
              </w:rPr>
            </w:pPr>
            <w:r>
              <w:rPr>
                <w:rFonts w:ascii="Segoe UI" w:hAnsi="Segoe UI" w:cs="Segoe UI"/>
                <w:sz w:val="21"/>
                <w:szCs w:val="21"/>
              </w:rPr>
              <w:t>Provides answers, research support and access to Google-based information</w:t>
            </w:r>
          </w:p>
        </w:tc>
      </w:tr>
      <w:tr w:rsidR="00CE0B04" w:rsidRPr="0089272B" w14:paraId="01731D7A" w14:textId="77777777" w:rsidTr="00CE0B04">
        <w:tc>
          <w:tcPr>
            <w:tcW w:w="2161" w:type="dxa"/>
          </w:tcPr>
          <w:p w14:paraId="2B17B40E" w14:textId="1B0A2F15" w:rsidR="00CE0B04" w:rsidRPr="0089272B" w:rsidRDefault="00CE0B04" w:rsidP="00103F1B">
            <w:pPr>
              <w:pStyle w:val="ListParagraph"/>
              <w:ind w:left="0"/>
              <w:rPr>
                <w:rFonts w:asciiTheme="minorHAnsi" w:hAnsiTheme="minorHAnsi"/>
                <w:b/>
                <w:bCs/>
              </w:rPr>
            </w:pPr>
            <w:r w:rsidRPr="0089272B">
              <w:rPr>
                <w:rFonts w:asciiTheme="minorHAnsi" w:hAnsiTheme="minorHAnsi"/>
                <w:b/>
                <w:bCs/>
              </w:rPr>
              <w:t>creative work, code/diagram generation</w:t>
            </w:r>
          </w:p>
        </w:tc>
        <w:tc>
          <w:tcPr>
            <w:tcW w:w="2064" w:type="dxa"/>
          </w:tcPr>
          <w:p w14:paraId="476347DD" w14:textId="14F2C439" w:rsidR="00CE0B04" w:rsidRPr="007508C5" w:rsidRDefault="003C4D6C" w:rsidP="00103F1B">
            <w:pPr>
              <w:pStyle w:val="ListParagraph"/>
              <w:ind w:left="0"/>
              <w:rPr>
                <w:rFonts w:asciiTheme="minorHAnsi" w:hAnsiTheme="minorHAnsi"/>
                <w:sz w:val="22"/>
                <w:szCs w:val="22"/>
              </w:rPr>
            </w:pPr>
            <w:r>
              <w:rPr>
                <w:rFonts w:ascii="Segoe UI" w:hAnsi="Segoe UI" w:cs="Segoe UI"/>
                <w:sz w:val="21"/>
                <w:szCs w:val="21"/>
              </w:rPr>
              <w:t>Supports writing, coding, creative tasks and diagram creation</w:t>
            </w:r>
            <w:r>
              <w:rPr>
                <w:rStyle w:val="apple-converted-space"/>
                <w:rFonts w:ascii="Segoe UI" w:hAnsi="Segoe UI" w:cs="Segoe UI"/>
                <w:sz w:val="21"/>
                <w:szCs w:val="21"/>
              </w:rPr>
              <w:t> </w:t>
            </w:r>
          </w:p>
        </w:tc>
        <w:tc>
          <w:tcPr>
            <w:tcW w:w="2037" w:type="dxa"/>
          </w:tcPr>
          <w:p w14:paraId="46C8CDC4" w14:textId="2098E15D" w:rsidR="00CE0B04" w:rsidRPr="007508C5" w:rsidRDefault="009361E8" w:rsidP="00103F1B">
            <w:pPr>
              <w:pStyle w:val="ListParagraph"/>
              <w:ind w:left="0"/>
              <w:rPr>
                <w:rFonts w:asciiTheme="minorHAnsi" w:hAnsiTheme="minorHAnsi"/>
                <w:sz w:val="22"/>
                <w:szCs w:val="22"/>
              </w:rPr>
            </w:pPr>
            <w:r>
              <w:rPr>
                <w:rFonts w:ascii="Segoe UI" w:hAnsi="Segoe UI" w:cs="Segoe UI"/>
                <w:sz w:val="21"/>
                <w:szCs w:val="21"/>
              </w:rPr>
              <w:t>Supports coding, writing and content creation within Microsoft applications</w:t>
            </w:r>
            <w:r>
              <w:rPr>
                <w:rStyle w:val="apple-converted-space"/>
                <w:rFonts w:ascii="Segoe UI" w:hAnsi="Segoe UI" w:cs="Segoe UI"/>
                <w:sz w:val="21"/>
                <w:szCs w:val="21"/>
              </w:rPr>
              <w:t> </w:t>
            </w:r>
          </w:p>
        </w:tc>
        <w:tc>
          <w:tcPr>
            <w:tcW w:w="2034" w:type="dxa"/>
          </w:tcPr>
          <w:p w14:paraId="208AA1EF" w14:textId="5C368E8B" w:rsidR="00CE0B04" w:rsidRPr="007508C5" w:rsidRDefault="009361E8" w:rsidP="00103F1B">
            <w:pPr>
              <w:pStyle w:val="ListParagraph"/>
              <w:ind w:left="0"/>
              <w:rPr>
                <w:rFonts w:asciiTheme="minorHAnsi" w:hAnsiTheme="minorHAnsi"/>
                <w:sz w:val="22"/>
                <w:szCs w:val="22"/>
              </w:rPr>
            </w:pPr>
            <w:r>
              <w:rPr>
                <w:rFonts w:ascii="Segoe UI" w:hAnsi="Segoe UI" w:cs="Segoe UI"/>
                <w:sz w:val="21"/>
                <w:szCs w:val="21"/>
              </w:rPr>
              <w:t>Supports creative writing, coding and visual content</w:t>
            </w:r>
          </w:p>
        </w:tc>
      </w:tr>
      <w:tr w:rsidR="007508C5" w:rsidRPr="0089272B" w14:paraId="57664362" w14:textId="77777777" w:rsidTr="00CE0B04">
        <w:tc>
          <w:tcPr>
            <w:tcW w:w="2161" w:type="dxa"/>
          </w:tcPr>
          <w:p w14:paraId="383E8805" w14:textId="5BAB193D" w:rsidR="007508C5" w:rsidRPr="0089272B" w:rsidRDefault="007508C5" w:rsidP="007508C5">
            <w:pPr>
              <w:pStyle w:val="ListParagraph"/>
              <w:ind w:left="0"/>
              <w:rPr>
                <w:rFonts w:asciiTheme="minorHAnsi" w:hAnsiTheme="minorHAnsi"/>
                <w:b/>
                <w:bCs/>
              </w:rPr>
            </w:pPr>
            <w:r w:rsidRPr="0089272B">
              <w:rPr>
                <w:rFonts w:asciiTheme="minorHAnsi" w:hAnsiTheme="minorHAnsi"/>
                <w:b/>
                <w:bCs/>
              </w:rPr>
              <w:t>data analysis</w:t>
            </w:r>
          </w:p>
        </w:tc>
        <w:tc>
          <w:tcPr>
            <w:tcW w:w="2064" w:type="dxa"/>
          </w:tcPr>
          <w:p w14:paraId="51F4F238" w14:textId="212532F2" w:rsidR="007508C5" w:rsidRPr="007508C5" w:rsidRDefault="003C4D6C" w:rsidP="007508C5">
            <w:pPr>
              <w:pStyle w:val="ListParagraph"/>
              <w:ind w:left="0"/>
              <w:rPr>
                <w:rFonts w:asciiTheme="minorHAnsi" w:hAnsiTheme="minorHAnsi"/>
                <w:sz w:val="22"/>
                <w:szCs w:val="22"/>
              </w:rPr>
            </w:pPr>
            <w:r>
              <w:rPr>
                <w:rFonts w:ascii="Segoe UI" w:hAnsi="Segoe UI" w:cs="Segoe UI"/>
                <w:sz w:val="21"/>
                <w:szCs w:val="21"/>
              </w:rPr>
              <w:t>Can analyse spreadsheets, create charts and perform calculations</w:t>
            </w:r>
            <w:r>
              <w:rPr>
                <w:rStyle w:val="apple-converted-space"/>
                <w:rFonts w:ascii="Segoe UI" w:hAnsi="Segoe UI" w:cs="Segoe UI"/>
                <w:sz w:val="21"/>
                <w:szCs w:val="21"/>
              </w:rPr>
              <w:t> </w:t>
            </w:r>
          </w:p>
        </w:tc>
        <w:tc>
          <w:tcPr>
            <w:tcW w:w="2037" w:type="dxa"/>
          </w:tcPr>
          <w:p w14:paraId="3CFD41CF" w14:textId="5B114D15" w:rsidR="007508C5" w:rsidRPr="007508C5" w:rsidRDefault="009361E8" w:rsidP="007508C5">
            <w:pPr>
              <w:pStyle w:val="ListParagraph"/>
              <w:ind w:left="0"/>
              <w:rPr>
                <w:rFonts w:asciiTheme="minorHAnsi" w:hAnsiTheme="minorHAnsi"/>
                <w:sz w:val="22"/>
                <w:szCs w:val="22"/>
              </w:rPr>
            </w:pPr>
            <w:r>
              <w:rPr>
                <w:rFonts w:ascii="Segoe UI" w:hAnsi="Segoe UI" w:cs="Segoe UI"/>
                <w:sz w:val="21"/>
                <w:szCs w:val="21"/>
              </w:rPr>
              <w:t>Can analyse data and work with Excel spreadsheets</w:t>
            </w:r>
            <w:r>
              <w:rPr>
                <w:rStyle w:val="apple-converted-space"/>
                <w:rFonts w:ascii="Segoe UI" w:hAnsi="Segoe UI" w:cs="Segoe UI"/>
                <w:sz w:val="21"/>
                <w:szCs w:val="21"/>
              </w:rPr>
              <w:t> </w:t>
            </w:r>
          </w:p>
        </w:tc>
        <w:tc>
          <w:tcPr>
            <w:tcW w:w="2034" w:type="dxa"/>
          </w:tcPr>
          <w:p w14:paraId="5AD27884" w14:textId="08152A30" w:rsidR="007508C5" w:rsidRPr="007508C5" w:rsidRDefault="009361E8" w:rsidP="007508C5">
            <w:pPr>
              <w:pStyle w:val="ListParagraph"/>
              <w:ind w:left="0"/>
              <w:rPr>
                <w:rFonts w:asciiTheme="minorHAnsi" w:hAnsiTheme="minorHAnsi"/>
                <w:sz w:val="22"/>
                <w:szCs w:val="22"/>
              </w:rPr>
            </w:pPr>
            <w:r>
              <w:rPr>
                <w:rFonts w:ascii="Segoe UI" w:hAnsi="Segoe UI" w:cs="Segoe UI"/>
                <w:sz w:val="21"/>
                <w:szCs w:val="21"/>
              </w:rPr>
              <w:t>Can analyse and summarise different types of information</w:t>
            </w:r>
          </w:p>
        </w:tc>
      </w:tr>
      <w:tr w:rsidR="007508C5" w:rsidRPr="0089272B" w14:paraId="5F8BFDF6" w14:textId="77777777" w:rsidTr="00CE0B04">
        <w:tc>
          <w:tcPr>
            <w:tcW w:w="2161" w:type="dxa"/>
          </w:tcPr>
          <w:p w14:paraId="0933E1DE" w14:textId="33E44E47" w:rsidR="007508C5" w:rsidRPr="0089272B" w:rsidRDefault="007508C5" w:rsidP="007508C5">
            <w:pPr>
              <w:pStyle w:val="ListParagraph"/>
              <w:ind w:left="0"/>
              <w:rPr>
                <w:rFonts w:asciiTheme="minorHAnsi" w:hAnsiTheme="minorHAnsi"/>
                <w:b/>
                <w:bCs/>
              </w:rPr>
            </w:pPr>
            <w:r w:rsidRPr="0089272B">
              <w:rPr>
                <w:rFonts w:asciiTheme="minorHAnsi" w:hAnsiTheme="minorHAnsi"/>
                <w:b/>
                <w:bCs/>
              </w:rPr>
              <w:t>problem-solving</w:t>
            </w:r>
          </w:p>
        </w:tc>
        <w:tc>
          <w:tcPr>
            <w:tcW w:w="2064" w:type="dxa"/>
          </w:tcPr>
          <w:p w14:paraId="266CBE44" w14:textId="61847D1E" w:rsidR="007508C5" w:rsidRPr="007508C5" w:rsidRDefault="009361E8" w:rsidP="007508C5">
            <w:pPr>
              <w:pStyle w:val="ListParagraph"/>
              <w:ind w:left="0"/>
              <w:rPr>
                <w:rFonts w:asciiTheme="minorHAnsi" w:hAnsiTheme="minorHAnsi"/>
                <w:sz w:val="22"/>
                <w:szCs w:val="22"/>
              </w:rPr>
            </w:pPr>
            <w:r>
              <w:rPr>
                <w:rFonts w:ascii="Segoe UI" w:hAnsi="Segoe UI" w:cs="Segoe UI"/>
                <w:sz w:val="21"/>
                <w:szCs w:val="21"/>
              </w:rPr>
              <w:t>Provides step-by-step explanations and solutions</w:t>
            </w:r>
          </w:p>
        </w:tc>
        <w:tc>
          <w:tcPr>
            <w:tcW w:w="2037" w:type="dxa"/>
          </w:tcPr>
          <w:p w14:paraId="34CC0E85" w14:textId="40D65DEA" w:rsidR="007508C5" w:rsidRPr="007508C5" w:rsidRDefault="009361E8" w:rsidP="007508C5">
            <w:pPr>
              <w:pStyle w:val="ListParagraph"/>
              <w:ind w:left="0"/>
              <w:rPr>
                <w:rFonts w:asciiTheme="minorHAnsi" w:hAnsiTheme="minorHAnsi"/>
                <w:sz w:val="22"/>
                <w:szCs w:val="22"/>
              </w:rPr>
            </w:pPr>
            <w:r>
              <w:rPr>
                <w:rFonts w:ascii="Segoe UI" w:hAnsi="Segoe UI" w:cs="Segoe UI"/>
                <w:sz w:val="21"/>
                <w:szCs w:val="21"/>
              </w:rPr>
              <w:t>Helps with workplace tasks and practical problems</w:t>
            </w:r>
          </w:p>
        </w:tc>
        <w:tc>
          <w:tcPr>
            <w:tcW w:w="2034" w:type="dxa"/>
          </w:tcPr>
          <w:p w14:paraId="1355D9AA" w14:textId="50E75FB4" w:rsidR="007508C5" w:rsidRPr="007508C5" w:rsidRDefault="009361E8" w:rsidP="007508C5">
            <w:pPr>
              <w:pStyle w:val="ListParagraph"/>
              <w:ind w:left="0"/>
              <w:rPr>
                <w:rFonts w:asciiTheme="minorHAnsi" w:hAnsiTheme="minorHAnsi"/>
                <w:sz w:val="22"/>
                <w:szCs w:val="22"/>
              </w:rPr>
            </w:pPr>
            <w:r>
              <w:rPr>
                <w:rFonts w:ascii="Segoe UI" w:hAnsi="Segoe UI" w:cs="Segoe UI"/>
                <w:sz w:val="21"/>
                <w:szCs w:val="21"/>
              </w:rPr>
              <w:t>Supports reasoning, research and problem-solving</w:t>
            </w:r>
          </w:p>
        </w:tc>
      </w:tr>
    </w:tbl>
    <w:p w14:paraId="463AB8CE" w14:textId="77777777" w:rsidR="00103F1B" w:rsidRPr="0089272B" w:rsidRDefault="00103F1B" w:rsidP="00CE0B04">
      <w:pPr>
        <w:rPr>
          <w:rFonts w:asciiTheme="minorHAnsi" w:hAnsiTheme="minorHAnsi"/>
          <w:b/>
          <w:bCs/>
        </w:rPr>
      </w:pPr>
    </w:p>
    <w:p w14:paraId="5CCE278D" w14:textId="6113A77F" w:rsidR="00CE0B04" w:rsidRDefault="00D45C9D" w:rsidP="00CE0B04">
      <w:pPr>
        <w:pStyle w:val="ListParagraph"/>
        <w:numPr>
          <w:ilvl w:val="0"/>
          <w:numId w:val="1"/>
        </w:numPr>
        <w:rPr>
          <w:rFonts w:asciiTheme="minorHAnsi" w:hAnsiTheme="minorHAnsi"/>
          <w:b/>
          <w:bCs/>
        </w:rPr>
      </w:pPr>
      <w:r>
        <w:rPr>
          <w:rFonts w:asciiTheme="minorHAnsi" w:hAnsiTheme="minorHAnsi"/>
          <w:b/>
          <w:bCs/>
        </w:rPr>
        <w:t>Identify a course available in LinkedIn which talks about AI assistance.</w:t>
      </w:r>
      <w:sdt>
        <w:sdtPr>
          <w:rPr>
            <w:rFonts w:asciiTheme="minorHAnsi" w:hAnsiTheme="minorHAnsi"/>
            <w:b/>
            <w:bCs/>
          </w:rPr>
          <w:id w:val="-1563635194"/>
          <w:citation/>
        </w:sdtPr>
        <w:sdtContent>
          <w:r w:rsidR="007F17C8">
            <w:rPr>
              <w:rFonts w:asciiTheme="minorHAnsi" w:hAnsiTheme="minorHAnsi"/>
              <w:b/>
              <w:bCs/>
            </w:rPr>
            <w:fldChar w:fldCharType="begin"/>
          </w:r>
          <w:r w:rsidR="007F17C8">
            <w:rPr>
              <w:rFonts w:asciiTheme="minorHAnsi" w:hAnsiTheme="minorHAnsi"/>
              <w:b/>
              <w:bCs/>
            </w:rPr>
            <w:instrText xml:space="preserve"> CITATION Dav25 \l 2057 </w:instrText>
          </w:r>
          <w:r w:rsidR="007F17C8">
            <w:rPr>
              <w:rFonts w:asciiTheme="minorHAnsi" w:hAnsiTheme="minorHAnsi"/>
              <w:b/>
              <w:bCs/>
            </w:rPr>
            <w:fldChar w:fldCharType="separate"/>
          </w:r>
          <w:r w:rsidR="007F17C8">
            <w:rPr>
              <w:rFonts w:asciiTheme="minorHAnsi" w:hAnsiTheme="minorHAnsi"/>
              <w:b/>
              <w:bCs/>
              <w:noProof/>
            </w:rPr>
            <w:t xml:space="preserve"> </w:t>
          </w:r>
          <w:r w:rsidR="007F17C8" w:rsidRPr="007F17C8">
            <w:rPr>
              <w:rFonts w:asciiTheme="minorHAnsi" w:hAnsiTheme="minorHAnsi"/>
              <w:noProof/>
            </w:rPr>
            <w:t>[5]</w:t>
          </w:r>
          <w:r w:rsidR="007F17C8">
            <w:rPr>
              <w:rFonts w:asciiTheme="minorHAnsi" w:hAnsiTheme="minorHAnsi"/>
              <w:b/>
              <w:bCs/>
            </w:rPr>
            <w:fldChar w:fldCharType="end"/>
          </w:r>
        </w:sdtContent>
      </w:sdt>
    </w:p>
    <w:p w14:paraId="39A0EE70" w14:textId="77777777" w:rsidR="00D45C9D" w:rsidRDefault="00D45C9D" w:rsidP="00D45C9D">
      <w:pPr>
        <w:pStyle w:val="ListParagraph"/>
        <w:rPr>
          <w:rFonts w:asciiTheme="minorHAnsi" w:hAnsiTheme="minorHAnsi"/>
          <w:b/>
          <w:bCs/>
        </w:rPr>
      </w:pPr>
    </w:p>
    <w:p w14:paraId="3314B408" w14:textId="7F104363" w:rsidR="00CE0B04" w:rsidRPr="0089272B" w:rsidRDefault="007F17C8" w:rsidP="00CE0B04">
      <w:pPr>
        <w:rPr>
          <w:rFonts w:asciiTheme="minorHAnsi" w:hAnsiTheme="minorHAnsi"/>
          <w:b/>
          <w:bCs/>
        </w:rPr>
      </w:pPr>
      <w:r>
        <w:rPr>
          <w:rFonts w:ascii="Segoe UI" w:hAnsi="Segoe UI" w:cs="Segoe UI"/>
        </w:rPr>
        <w:t>This course will help you use AI to transform your existing text, PDFs, or PowerPoint presentations into engaging, interactive course pages. You will learn how to create matching visuals and audio, including graphics, voice narrations, and sound effects, while using AI to quickly draft lessons, quizzes, summaries, and other learning materials.</w:t>
      </w:r>
    </w:p>
    <w:p w14:paraId="647EFCAE" w14:textId="77777777" w:rsidR="00CE0B04" w:rsidRPr="0089272B" w:rsidRDefault="00CE0B04" w:rsidP="00CE0B04">
      <w:pPr>
        <w:rPr>
          <w:rFonts w:asciiTheme="minorHAnsi" w:hAnsiTheme="minorHAnsi"/>
          <w:b/>
          <w:bCs/>
        </w:rPr>
      </w:pPr>
    </w:p>
    <w:p w14:paraId="6BD01FE4" w14:textId="77777777" w:rsidR="00CE0B04" w:rsidRPr="0089272B" w:rsidRDefault="00CE0B04" w:rsidP="00CE0B04">
      <w:pPr>
        <w:rPr>
          <w:rFonts w:asciiTheme="minorHAnsi" w:hAnsiTheme="minorHAnsi"/>
          <w:b/>
          <w:bCs/>
        </w:rPr>
      </w:pPr>
    </w:p>
    <w:p w14:paraId="65EA282C" w14:textId="77777777" w:rsidR="00CE0B04" w:rsidRPr="0089272B" w:rsidRDefault="00CE0B04" w:rsidP="00CE0B04">
      <w:pPr>
        <w:rPr>
          <w:rFonts w:asciiTheme="minorHAnsi" w:hAnsiTheme="minorHAnsi"/>
          <w:b/>
          <w:bCs/>
        </w:rPr>
      </w:pPr>
    </w:p>
    <w:p w14:paraId="441EA332" w14:textId="6E8AE601" w:rsidR="00CE0B04" w:rsidRPr="0089272B" w:rsidRDefault="00CE0B04" w:rsidP="00CE0B04">
      <w:pPr>
        <w:pStyle w:val="ListParagraph"/>
        <w:numPr>
          <w:ilvl w:val="0"/>
          <w:numId w:val="1"/>
        </w:numPr>
        <w:rPr>
          <w:rFonts w:asciiTheme="minorHAnsi" w:hAnsiTheme="minorHAnsi"/>
          <w:b/>
          <w:bCs/>
        </w:rPr>
      </w:pPr>
      <w:r w:rsidRPr="0089272B">
        <w:rPr>
          <w:rFonts w:asciiTheme="minorHAnsi" w:hAnsiTheme="minorHAnsi"/>
          <w:b/>
          <w:bCs/>
        </w:rPr>
        <w:t>Submit this document to Turnitin and generate the similarity report and take a screenshot of your similarity report and paste it here. Please evaluate your similarity percentage. (200 words) – self evaluation</w:t>
      </w:r>
    </w:p>
    <w:p w14:paraId="295569F7" w14:textId="77777777" w:rsidR="00103F1B" w:rsidRPr="0089272B" w:rsidRDefault="00103F1B">
      <w:pPr>
        <w:rPr>
          <w:rFonts w:asciiTheme="minorHAnsi" w:hAnsiTheme="minorHAnsi"/>
          <w:b/>
          <w:bCs/>
        </w:rPr>
      </w:pPr>
    </w:p>
    <w:p w14:paraId="38278050" w14:textId="77777777" w:rsidR="00103F1B" w:rsidRPr="0089272B" w:rsidRDefault="00103F1B">
      <w:pPr>
        <w:rPr>
          <w:rFonts w:asciiTheme="minorHAnsi" w:hAnsiTheme="minorHAnsi"/>
          <w:b/>
          <w:bCs/>
        </w:rPr>
      </w:pPr>
    </w:p>
    <w:p w14:paraId="0A60C49A" w14:textId="77777777" w:rsidR="004B04D2" w:rsidRPr="0089272B" w:rsidRDefault="004B04D2">
      <w:pPr>
        <w:rPr>
          <w:rFonts w:asciiTheme="minorHAnsi" w:hAnsiTheme="minorHAnsi"/>
          <w:b/>
          <w:bCs/>
        </w:rPr>
      </w:pPr>
    </w:p>
    <w:p w14:paraId="16FE4ACF" w14:textId="77777777" w:rsidR="004B04D2" w:rsidRPr="0089272B" w:rsidRDefault="004B04D2">
      <w:pPr>
        <w:rPr>
          <w:rFonts w:asciiTheme="minorHAnsi" w:hAnsiTheme="minorHAnsi"/>
          <w:b/>
          <w:bCs/>
        </w:rPr>
      </w:pPr>
    </w:p>
    <w:p w14:paraId="798B5A88" w14:textId="77777777" w:rsidR="004B04D2" w:rsidRPr="0089272B" w:rsidRDefault="004B04D2">
      <w:pPr>
        <w:rPr>
          <w:rFonts w:asciiTheme="minorHAnsi" w:hAnsiTheme="minorHAnsi"/>
          <w:b/>
          <w:bCs/>
        </w:rPr>
      </w:pPr>
    </w:p>
    <w:p w14:paraId="5EF3AB86" w14:textId="77777777" w:rsidR="004B04D2" w:rsidRPr="0089272B" w:rsidRDefault="004B04D2">
      <w:pPr>
        <w:rPr>
          <w:rFonts w:asciiTheme="minorHAnsi" w:hAnsiTheme="minorHAnsi"/>
          <w:b/>
          <w:bCs/>
        </w:rPr>
      </w:pPr>
    </w:p>
    <w:p w14:paraId="55F01E69" w14:textId="057F043B" w:rsidR="009664F4" w:rsidRDefault="009664F4"/>
    <w:sdt>
      <w:sdtPr>
        <w:id w:val="-1260289240"/>
        <w:docPartObj>
          <w:docPartGallery w:val="Bibliographies"/>
          <w:docPartUnique/>
        </w:docPartObj>
      </w:sdtPr>
      <w:sdtEndPr>
        <w:rPr>
          <w:rFonts w:ascii="Times New Roman" w:eastAsia="Times New Roman" w:hAnsi="Times New Roman" w:cs="Times New Roman"/>
          <w:color w:val="auto"/>
          <w:sz w:val="24"/>
          <w:szCs w:val="24"/>
        </w:rPr>
      </w:sdtEndPr>
      <w:sdtContent>
        <w:p w14:paraId="7C49D602" w14:textId="185A4761" w:rsidR="00D45C9D" w:rsidRDefault="00D45C9D">
          <w:pPr>
            <w:pStyle w:val="Heading1"/>
          </w:pPr>
          <w:r>
            <w:t>Bibliography</w:t>
          </w:r>
        </w:p>
        <w:sdt>
          <w:sdtPr>
            <w:id w:val="111145805"/>
            <w:bibliography/>
          </w:sdtPr>
          <w:sdtContent>
            <w:p w14:paraId="65F812D6" w14:textId="77777777" w:rsidR="00D45C9D" w:rsidRDefault="00D45C9D">
              <w:pPr>
                <w:rPr>
                  <w:rFonts w:asciiTheme="minorHAnsi" w:eastAsiaTheme="minorEastAsia" w:hAnsiTheme="minorHAnsi" w:cstheme="minorBidi"/>
                  <w:noProof/>
                  <w:kern w:val="2"/>
                  <w:lang w:eastAsia="zh-CN"/>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D45C9D" w14:paraId="27DD466B" w14:textId="77777777">
                <w:trPr>
                  <w:divId w:val="173033202"/>
                  <w:tblCellSpacing w:w="15" w:type="dxa"/>
                </w:trPr>
                <w:tc>
                  <w:tcPr>
                    <w:tcW w:w="50" w:type="pct"/>
                    <w:hideMark/>
                  </w:tcPr>
                  <w:p w14:paraId="4EAD6429" w14:textId="0C0CE69F" w:rsidR="00D45C9D" w:rsidRDefault="00D45C9D">
                    <w:pPr>
                      <w:pStyle w:val="Bibliography"/>
                      <w:rPr>
                        <w:noProof/>
                      </w:rPr>
                    </w:pPr>
                    <w:r>
                      <w:rPr>
                        <w:noProof/>
                      </w:rPr>
                      <w:t xml:space="preserve">[1] </w:t>
                    </w:r>
                  </w:p>
                </w:tc>
                <w:tc>
                  <w:tcPr>
                    <w:tcW w:w="0" w:type="auto"/>
                    <w:hideMark/>
                  </w:tcPr>
                  <w:p w14:paraId="6CE853A1" w14:textId="77777777" w:rsidR="00D45C9D" w:rsidRDefault="00D45C9D">
                    <w:pPr>
                      <w:pStyle w:val="Bibliography"/>
                      <w:rPr>
                        <w:noProof/>
                      </w:rPr>
                    </w:pPr>
                    <w:r>
                      <w:rPr>
                        <w:noProof/>
                      </w:rPr>
                      <w:t>A. Sen, “Uni Admissions,” 4 8 2025. [Online]. Available: www.uniadmissions.co.uk/application-guides/6-essential-skills-for-university-students/.. [Accessed 8 10 2026].</w:t>
                    </w:r>
                  </w:p>
                </w:tc>
              </w:tr>
              <w:tr w:rsidR="00D45C9D" w14:paraId="2853969D" w14:textId="77777777">
                <w:trPr>
                  <w:divId w:val="173033202"/>
                  <w:tblCellSpacing w:w="15" w:type="dxa"/>
                </w:trPr>
                <w:tc>
                  <w:tcPr>
                    <w:tcW w:w="50" w:type="pct"/>
                    <w:hideMark/>
                  </w:tcPr>
                  <w:p w14:paraId="6EE3452B" w14:textId="77777777" w:rsidR="00D45C9D" w:rsidRDefault="00D45C9D">
                    <w:pPr>
                      <w:pStyle w:val="Bibliography"/>
                      <w:rPr>
                        <w:noProof/>
                      </w:rPr>
                    </w:pPr>
                    <w:r>
                      <w:rPr>
                        <w:noProof/>
                      </w:rPr>
                      <w:t xml:space="preserve">[2] </w:t>
                    </w:r>
                  </w:p>
                </w:tc>
                <w:tc>
                  <w:tcPr>
                    <w:tcW w:w="0" w:type="auto"/>
                    <w:hideMark/>
                  </w:tcPr>
                  <w:p w14:paraId="1FE17BB5" w14:textId="77777777" w:rsidR="00D45C9D" w:rsidRDefault="00D45C9D">
                    <w:pPr>
                      <w:pStyle w:val="Bibliography"/>
                      <w:rPr>
                        <w:noProof/>
                      </w:rPr>
                    </w:pPr>
                    <w:r>
                      <w:rPr>
                        <w:noProof/>
                      </w:rPr>
                      <w:t>R. Swain, “Prospects,” 6 2025. [Online]. Available: https://www.prospects.ac.uk/careers-advice/applying-for-jobs/what-skills-do-employers-want/?utm_source=chatgpt.com. [Accessed 8 10 2026].</w:t>
                    </w:r>
                  </w:p>
                </w:tc>
              </w:tr>
              <w:tr w:rsidR="00D45C9D" w14:paraId="794315E7" w14:textId="77777777">
                <w:trPr>
                  <w:divId w:val="173033202"/>
                  <w:tblCellSpacing w:w="15" w:type="dxa"/>
                </w:trPr>
                <w:tc>
                  <w:tcPr>
                    <w:tcW w:w="50" w:type="pct"/>
                    <w:hideMark/>
                  </w:tcPr>
                  <w:p w14:paraId="29C5BFEE" w14:textId="77777777" w:rsidR="00D45C9D" w:rsidRDefault="00D45C9D">
                    <w:pPr>
                      <w:pStyle w:val="Bibliography"/>
                      <w:rPr>
                        <w:noProof/>
                      </w:rPr>
                    </w:pPr>
                    <w:r>
                      <w:rPr>
                        <w:noProof/>
                      </w:rPr>
                      <w:t xml:space="preserve">[3] </w:t>
                    </w:r>
                  </w:p>
                </w:tc>
                <w:tc>
                  <w:tcPr>
                    <w:tcW w:w="0" w:type="auto"/>
                    <w:hideMark/>
                  </w:tcPr>
                  <w:p w14:paraId="2260DE76" w14:textId="77777777" w:rsidR="00D45C9D" w:rsidRDefault="00D45C9D">
                    <w:pPr>
                      <w:pStyle w:val="Bibliography"/>
                      <w:rPr>
                        <w:noProof/>
                      </w:rPr>
                    </w:pPr>
                    <w:r>
                      <w:rPr>
                        <w:noProof/>
                      </w:rPr>
                      <w:t>“Get started with Microsoft Copilot,” [Online]. Available: https://support.microsoft.com/en-gb/microsoft-365-copilot/get-started-with-microsoft-365-copilot-chat?utm_source=chatgpt.com. [Accessed 8 10 2026].</w:t>
                    </w:r>
                  </w:p>
                </w:tc>
              </w:tr>
              <w:tr w:rsidR="00D45C9D" w14:paraId="6880B9E3" w14:textId="77777777">
                <w:trPr>
                  <w:divId w:val="173033202"/>
                  <w:tblCellSpacing w:w="15" w:type="dxa"/>
                </w:trPr>
                <w:tc>
                  <w:tcPr>
                    <w:tcW w:w="50" w:type="pct"/>
                    <w:hideMark/>
                  </w:tcPr>
                  <w:p w14:paraId="1DAC323C" w14:textId="77777777" w:rsidR="00D45C9D" w:rsidRDefault="00D45C9D">
                    <w:pPr>
                      <w:pStyle w:val="Bibliography"/>
                      <w:rPr>
                        <w:noProof/>
                      </w:rPr>
                    </w:pPr>
                    <w:r>
                      <w:rPr>
                        <w:noProof/>
                      </w:rPr>
                      <w:t xml:space="preserve">[4] </w:t>
                    </w:r>
                  </w:p>
                </w:tc>
                <w:tc>
                  <w:tcPr>
                    <w:tcW w:w="0" w:type="auto"/>
                    <w:hideMark/>
                  </w:tcPr>
                  <w:p w14:paraId="720FF040" w14:textId="77777777" w:rsidR="00D45C9D" w:rsidRDefault="00D45C9D">
                    <w:pPr>
                      <w:pStyle w:val="Bibliography"/>
                      <w:rPr>
                        <w:noProof/>
                      </w:rPr>
                    </w:pPr>
                    <w:r>
                      <w:rPr>
                        <w:noProof/>
                      </w:rPr>
                      <w:t>o. AI, 6 10 2026. [Online]. Available: https://help.openai.com/en/articles/9260256-chatgpt-capabilities-overview?utm_source=chatgpt.com. [Accessed 8 10 2026].</w:t>
                    </w:r>
                  </w:p>
                </w:tc>
              </w:tr>
              <w:tr w:rsidR="00D45C9D" w14:paraId="7C2B0C29" w14:textId="77777777">
                <w:trPr>
                  <w:divId w:val="173033202"/>
                  <w:tblCellSpacing w:w="15" w:type="dxa"/>
                </w:trPr>
                <w:tc>
                  <w:tcPr>
                    <w:tcW w:w="50" w:type="pct"/>
                    <w:hideMark/>
                  </w:tcPr>
                  <w:p w14:paraId="2D683639" w14:textId="77777777" w:rsidR="00D45C9D" w:rsidRDefault="00D45C9D">
                    <w:pPr>
                      <w:pStyle w:val="Bibliography"/>
                      <w:rPr>
                        <w:noProof/>
                      </w:rPr>
                    </w:pPr>
                    <w:r>
                      <w:rPr>
                        <w:noProof/>
                      </w:rPr>
                      <w:t xml:space="preserve">[5] </w:t>
                    </w:r>
                  </w:p>
                </w:tc>
                <w:tc>
                  <w:tcPr>
                    <w:tcW w:w="0" w:type="auto"/>
                    <w:hideMark/>
                  </w:tcPr>
                  <w:p w14:paraId="11F4ECBF" w14:textId="77777777" w:rsidR="00D45C9D" w:rsidRDefault="00D45C9D">
                    <w:pPr>
                      <w:pStyle w:val="Bibliography"/>
                      <w:rPr>
                        <w:noProof/>
                      </w:rPr>
                    </w:pPr>
                    <w:r>
                      <w:rPr>
                        <w:noProof/>
                      </w:rPr>
                      <w:t>D. Anderson, “Linkedin,” 27 2 2025. [Online]. Available: https://www.linkedin.com/learning/getting-started-with-ai-assistant-in-articulate-360. [Accessed 8 10 2026].</w:t>
                    </w:r>
                  </w:p>
                </w:tc>
              </w:tr>
            </w:tbl>
            <w:p w14:paraId="1A7E8A9E" w14:textId="77777777" w:rsidR="00D45C9D" w:rsidRDefault="00D45C9D">
              <w:pPr>
                <w:divId w:val="173033202"/>
                <w:rPr>
                  <w:noProof/>
                </w:rPr>
              </w:pPr>
            </w:p>
            <w:p w14:paraId="37A40695" w14:textId="4E010644" w:rsidR="00D45C9D" w:rsidRDefault="00D45C9D">
              <w:r>
                <w:rPr>
                  <w:b/>
                  <w:bCs/>
                  <w:noProof/>
                </w:rPr>
                <w:fldChar w:fldCharType="end"/>
              </w:r>
            </w:p>
          </w:sdtContent>
        </w:sdt>
      </w:sdtContent>
    </w:sdt>
    <w:p w14:paraId="6231EB05" w14:textId="2C93E73E" w:rsidR="004B04D2" w:rsidRPr="0089272B" w:rsidRDefault="004B04D2">
      <w:pPr>
        <w:rPr>
          <w:rFonts w:asciiTheme="minorHAnsi" w:hAnsiTheme="minorHAnsi"/>
          <w:b/>
          <w:bCs/>
        </w:rPr>
      </w:pPr>
    </w:p>
    <w:sectPr w:rsidR="004B04D2" w:rsidRPr="00892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2D3B4C"/>
    <w:multiLevelType w:val="multilevel"/>
    <w:tmpl w:val="16FAF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A74F4"/>
    <w:multiLevelType w:val="multilevel"/>
    <w:tmpl w:val="F61E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42F2B"/>
    <w:multiLevelType w:val="multilevel"/>
    <w:tmpl w:val="88825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D7198"/>
    <w:multiLevelType w:val="multilevel"/>
    <w:tmpl w:val="266A1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823D8D"/>
    <w:multiLevelType w:val="multilevel"/>
    <w:tmpl w:val="2018A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2E6F62"/>
    <w:multiLevelType w:val="multilevel"/>
    <w:tmpl w:val="99609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AE65CA"/>
    <w:multiLevelType w:val="multilevel"/>
    <w:tmpl w:val="6C741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22774B"/>
    <w:multiLevelType w:val="multilevel"/>
    <w:tmpl w:val="B8A4D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766B65"/>
    <w:multiLevelType w:val="multilevel"/>
    <w:tmpl w:val="7BCEF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723E80"/>
    <w:multiLevelType w:val="multilevel"/>
    <w:tmpl w:val="0D7A8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941501"/>
    <w:multiLevelType w:val="multilevel"/>
    <w:tmpl w:val="0DB8C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FB7709"/>
    <w:multiLevelType w:val="multilevel"/>
    <w:tmpl w:val="F0743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DE13CB"/>
    <w:multiLevelType w:val="multilevel"/>
    <w:tmpl w:val="29D2A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3B08D7"/>
    <w:multiLevelType w:val="multilevel"/>
    <w:tmpl w:val="A3CA2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C627A0"/>
    <w:multiLevelType w:val="multilevel"/>
    <w:tmpl w:val="A40E3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5A7821"/>
    <w:multiLevelType w:val="multilevel"/>
    <w:tmpl w:val="C85A9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E5527F"/>
    <w:multiLevelType w:val="multilevel"/>
    <w:tmpl w:val="0F36DB82"/>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789"/>
        </w:tabs>
        <w:ind w:left="1789" w:hanging="360"/>
      </w:pPr>
      <w:rPr>
        <w:rFonts w:ascii="Courier New" w:hAnsi="Courier New" w:hint="default"/>
        <w:sz w:val="20"/>
      </w:rPr>
    </w:lvl>
    <w:lvl w:ilvl="2" w:tentative="1">
      <w:start w:val="1"/>
      <w:numFmt w:val="bullet"/>
      <w:lvlText w:val=""/>
      <w:lvlJc w:val="left"/>
      <w:pPr>
        <w:tabs>
          <w:tab w:val="num" w:pos="2509"/>
        </w:tabs>
        <w:ind w:left="2509" w:hanging="360"/>
      </w:pPr>
      <w:rPr>
        <w:rFonts w:ascii="Wingdings" w:hAnsi="Wingdings" w:hint="default"/>
        <w:sz w:val="20"/>
      </w:rPr>
    </w:lvl>
    <w:lvl w:ilvl="3" w:tentative="1">
      <w:start w:val="1"/>
      <w:numFmt w:val="bullet"/>
      <w:lvlText w:val=""/>
      <w:lvlJc w:val="left"/>
      <w:pPr>
        <w:tabs>
          <w:tab w:val="num" w:pos="3229"/>
        </w:tabs>
        <w:ind w:left="3229" w:hanging="360"/>
      </w:pPr>
      <w:rPr>
        <w:rFonts w:ascii="Wingdings" w:hAnsi="Wingdings" w:hint="default"/>
        <w:sz w:val="20"/>
      </w:rPr>
    </w:lvl>
    <w:lvl w:ilvl="4" w:tentative="1">
      <w:start w:val="1"/>
      <w:numFmt w:val="bullet"/>
      <w:lvlText w:val=""/>
      <w:lvlJc w:val="left"/>
      <w:pPr>
        <w:tabs>
          <w:tab w:val="num" w:pos="3949"/>
        </w:tabs>
        <w:ind w:left="3949" w:hanging="360"/>
      </w:pPr>
      <w:rPr>
        <w:rFonts w:ascii="Wingdings" w:hAnsi="Wingdings" w:hint="default"/>
        <w:sz w:val="20"/>
      </w:rPr>
    </w:lvl>
    <w:lvl w:ilvl="5" w:tentative="1">
      <w:start w:val="1"/>
      <w:numFmt w:val="bullet"/>
      <w:lvlText w:val=""/>
      <w:lvlJc w:val="left"/>
      <w:pPr>
        <w:tabs>
          <w:tab w:val="num" w:pos="4669"/>
        </w:tabs>
        <w:ind w:left="4669" w:hanging="360"/>
      </w:pPr>
      <w:rPr>
        <w:rFonts w:ascii="Wingdings" w:hAnsi="Wingdings" w:hint="default"/>
        <w:sz w:val="20"/>
      </w:rPr>
    </w:lvl>
    <w:lvl w:ilvl="6" w:tentative="1">
      <w:start w:val="1"/>
      <w:numFmt w:val="bullet"/>
      <w:lvlText w:val=""/>
      <w:lvlJc w:val="left"/>
      <w:pPr>
        <w:tabs>
          <w:tab w:val="num" w:pos="5389"/>
        </w:tabs>
        <w:ind w:left="5389" w:hanging="360"/>
      </w:pPr>
      <w:rPr>
        <w:rFonts w:ascii="Wingdings" w:hAnsi="Wingdings" w:hint="default"/>
        <w:sz w:val="20"/>
      </w:rPr>
    </w:lvl>
    <w:lvl w:ilvl="7" w:tentative="1">
      <w:start w:val="1"/>
      <w:numFmt w:val="bullet"/>
      <w:lvlText w:val=""/>
      <w:lvlJc w:val="left"/>
      <w:pPr>
        <w:tabs>
          <w:tab w:val="num" w:pos="6109"/>
        </w:tabs>
        <w:ind w:left="6109" w:hanging="360"/>
      </w:pPr>
      <w:rPr>
        <w:rFonts w:ascii="Wingdings" w:hAnsi="Wingdings" w:hint="default"/>
        <w:sz w:val="20"/>
      </w:rPr>
    </w:lvl>
    <w:lvl w:ilvl="8" w:tentative="1">
      <w:start w:val="1"/>
      <w:numFmt w:val="bullet"/>
      <w:lvlText w:val=""/>
      <w:lvlJc w:val="left"/>
      <w:pPr>
        <w:tabs>
          <w:tab w:val="num" w:pos="6829"/>
        </w:tabs>
        <w:ind w:left="6829" w:hanging="360"/>
      </w:pPr>
      <w:rPr>
        <w:rFonts w:ascii="Wingdings" w:hAnsi="Wingdings" w:hint="default"/>
        <w:sz w:val="20"/>
      </w:rPr>
    </w:lvl>
  </w:abstractNum>
  <w:abstractNum w:abstractNumId="18" w15:restartNumberingAfterBreak="0">
    <w:nsid w:val="41C1594B"/>
    <w:multiLevelType w:val="multilevel"/>
    <w:tmpl w:val="99E0C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0C597F"/>
    <w:multiLevelType w:val="multilevel"/>
    <w:tmpl w:val="2BD01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B849BE"/>
    <w:multiLevelType w:val="multilevel"/>
    <w:tmpl w:val="93129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675D42"/>
    <w:multiLevelType w:val="multilevel"/>
    <w:tmpl w:val="D43A5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BB4AD8"/>
    <w:multiLevelType w:val="multilevel"/>
    <w:tmpl w:val="E59AC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0000D5"/>
    <w:multiLevelType w:val="multilevel"/>
    <w:tmpl w:val="10307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077BFF"/>
    <w:multiLevelType w:val="multilevel"/>
    <w:tmpl w:val="804EA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D210D3"/>
    <w:multiLevelType w:val="multilevel"/>
    <w:tmpl w:val="53CA0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654B7F"/>
    <w:multiLevelType w:val="multilevel"/>
    <w:tmpl w:val="0E80C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586682"/>
    <w:multiLevelType w:val="multilevel"/>
    <w:tmpl w:val="BCFC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C12D80"/>
    <w:multiLevelType w:val="multilevel"/>
    <w:tmpl w:val="647C5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51394">
    <w:abstractNumId w:val="1"/>
  </w:num>
  <w:num w:numId="2" w16cid:durableId="1652171131">
    <w:abstractNumId w:val="17"/>
  </w:num>
  <w:num w:numId="3" w16cid:durableId="1006134800">
    <w:abstractNumId w:val="12"/>
  </w:num>
  <w:num w:numId="4" w16cid:durableId="1411004028">
    <w:abstractNumId w:val="20"/>
  </w:num>
  <w:num w:numId="5" w16cid:durableId="1654405661">
    <w:abstractNumId w:val="0"/>
  </w:num>
  <w:num w:numId="6" w16cid:durableId="600260958">
    <w:abstractNumId w:val="9"/>
  </w:num>
  <w:num w:numId="7" w16cid:durableId="1879314761">
    <w:abstractNumId w:val="28"/>
  </w:num>
  <w:num w:numId="8" w16cid:durableId="1437367489">
    <w:abstractNumId w:val="19"/>
  </w:num>
  <w:num w:numId="9" w16cid:durableId="1388721593">
    <w:abstractNumId w:val="21"/>
  </w:num>
  <w:num w:numId="10" w16cid:durableId="573973905">
    <w:abstractNumId w:val="7"/>
  </w:num>
  <w:num w:numId="11" w16cid:durableId="987562511">
    <w:abstractNumId w:val="26"/>
  </w:num>
  <w:num w:numId="12" w16cid:durableId="123278814">
    <w:abstractNumId w:val="10"/>
  </w:num>
  <w:num w:numId="13" w16cid:durableId="1917589926">
    <w:abstractNumId w:val="2"/>
  </w:num>
  <w:num w:numId="14" w16cid:durableId="832455779">
    <w:abstractNumId w:val="13"/>
  </w:num>
  <w:num w:numId="15" w16cid:durableId="1802113243">
    <w:abstractNumId w:val="18"/>
  </w:num>
  <w:num w:numId="16" w16cid:durableId="184294888">
    <w:abstractNumId w:val="25"/>
  </w:num>
  <w:num w:numId="17" w16cid:durableId="216937894">
    <w:abstractNumId w:val="22"/>
  </w:num>
  <w:num w:numId="18" w16cid:durableId="686828885">
    <w:abstractNumId w:val="24"/>
  </w:num>
  <w:num w:numId="19" w16cid:durableId="1674795875">
    <w:abstractNumId w:val="23"/>
  </w:num>
  <w:num w:numId="20" w16cid:durableId="1572620168">
    <w:abstractNumId w:val="14"/>
  </w:num>
  <w:num w:numId="21" w16cid:durableId="2025863732">
    <w:abstractNumId w:val="27"/>
  </w:num>
  <w:num w:numId="22" w16cid:durableId="1920015700">
    <w:abstractNumId w:val="4"/>
  </w:num>
  <w:num w:numId="23" w16cid:durableId="1585453901">
    <w:abstractNumId w:val="6"/>
  </w:num>
  <w:num w:numId="24" w16cid:durableId="1194422724">
    <w:abstractNumId w:val="3"/>
  </w:num>
  <w:num w:numId="25" w16cid:durableId="2092776206">
    <w:abstractNumId w:val="16"/>
  </w:num>
  <w:num w:numId="26" w16cid:durableId="1105807592">
    <w:abstractNumId w:val="15"/>
  </w:num>
  <w:num w:numId="27" w16cid:durableId="441605874">
    <w:abstractNumId w:val="8"/>
  </w:num>
  <w:num w:numId="28" w16cid:durableId="2131701553">
    <w:abstractNumId w:val="11"/>
  </w:num>
  <w:num w:numId="29" w16cid:durableId="166749005">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F1B"/>
    <w:rsid w:val="000A1812"/>
    <w:rsid w:val="00103F1B"/>
    <w:rsid w:val="0027732D"/>
    <w:rsid w:val="003C4D6C"/>
    <w:rsid w:val="00417D64"/>
    <w:rsid w:val="004711B0"/>
    <w:rsid w:val="004B04D2"/>
    <w:rsid w:val="0055071C"/>
    <w:rsid w:val="007508C5"/>
    <w:rsid w:val="007F17C8"/>
    <w:rsid w:val="008378F0"/>
    <w:rsid w:val="0089272B"/>
    <w:rsid w:val="009361E8"/>
    <w:rsid w:val="009664F4"/>
    <w:rsid w:val="00C93B3F"/>
    <w:rsid w:val="00CE0B04"/>
    <w:rsid w:val="00D45C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3051D"/>
  <w15:chartTrackingRefBased/>
  <w15:docId w15:val="{61C68A26-FA62-483E-8A5F-034925929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8F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03F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F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F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F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F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F1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F1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F1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F1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F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F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F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F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F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F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F1B"/>
    <w:rPr>
      <w:rFonts w:eastAsiaTheme="majorEastAsia" w:cstheme="majorBidi"/>
      <w:color w:val="272727" w:themeColor="text1" w:themeTint="D8"/>
    </w:rPr>
  </w:style>
  <w:style w:type="paragraph" w:styleId="Title">
    <w:name w:val="Title"/>
    <w:basedOn w:val="Normal"/>
    <w:next w:val="Normal"/>
    <w:link w:val="TitleChar"/>
    <w:uiPriority w:val="10"/>
    <w:qFormat/>
    <w:rsid w:val="00103F1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F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F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F1B"/>
    <w:pPr>
      <w:spacing w:before="160"/>
      <w:jc w:val="center"/>
    </w:pPr>
    <w:rPr>
      <w:i/>
      <w:iCs/>
      <w:color w:val="404040" w:themeColor="text1" w:themeTint="BF"/>
    </w:rPr>
  </w:style>
  <w:style w:type="character" w:customStyle="1" w:styleId="QuoteChar">
    <w:name w:val="Quote Char"/>
    <w:basedOn w:val="DefaultParagraphFont"/>
    <w:link w:val="Quote"/>
    <w:uiPriority w:val="29"/>
    <w:rsid w:val="00103F1B"/>
    <w:rPr>
      <w:i/>
      <w:iCs/>
      <w:color w:val="404040" w:themeColor="text1" w:themeTint="BF"/>
    </w:rPr>
  </w:style>
  <w:style w:type="paragraph" w:styleId="ListParagraph">
    <w:name w:val="List Paragraph"/>
    <w:basedOn w:val="Normal"/>
    <w:uiPriority w:val="34"/>
    <w:qFormat/>
    <w:rsid w:val="00103F1B"/>
    <w:pPr>
      <w:ind w:left="720"/>
      <w:contextualSpacing/>
    </w:pPr>
  </w:style>
  <w:style w:type="character" w:styleId="IntenseEmphasis">
    <w:name w:val="Intense Emphasis"/>
    <w:basedOn w:val="DefaultParagraphFont"/>
    <w:uiPriority w:val="21"/>
    <w:qFormat/>
    <w:rsid w:val="00103F1B"/>
    <w:rPr>
      <w:i/>
      <w:iCs/>
      <w:color w:val="0F4761" w:themeColor="accent1" w:themeShade="BF"/>
    </w:rPr>
  </w:style>
  <w:style w:type="paragraph" w:styleId="IntenseQuote">
    <w:name w:val="Intense Quote"/>
    <w:basedOn w:val="Normal"/>
    <w:next w:val="Normal"/>
    <w:link w:val="IntenseQuoteChar"/>
    <w:uiPriority w:val="30"/>
    <w:qFormat/>
    <w:rsid w:val="00103F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F1B"/>
    <w:rPr>
      <w:i/>
      <w:iCs/>
      <w:color w:val="0F4761" w:themeColor="accent1" w:themeShade="BF"/>
    </w:rPr>
  </w:style>
  <w:style w:type="character" w:styleId="IntenseReference">
    <w:name w:val="Intense Reference"/>
    <w:basedOn w:val="DefaultParagraphFont"/>
    <w:uiPriority w:val="32"/>
    <w:qFormat/>
    <w:rsid w:val="00103F1B"/>
    <w:rPr>
      <w:b/>
      <w:bCs/>
      <w:smallCaps/>
      <w:color w:val="0F4761" w:themeColor="accent1" w:themeShade="BF"/>
      <w:spacing w:val="5"/>
    </w:rPr>
  </w:style>
  <w:style w:type="table" w:styleId="TableGrid">
    <w:name w:val="Table Grid"/>
    <w:basedOn w:val="TableNormal"/>
    <w:uiPriority w:val="39"/>
    <w:rsid w:val="00CE0B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378F0"/>
    <w:rPr>
      <w:b/>
      <w:bCs/>
    </w:rPr>
  </w:style>
  <w:style w:type="character" w:customStyle="1" w:styleId="apple-converted-space">
    <w:name w:val="apple-converted-space"/>
    <w:basedOn w:val="DefaultParagraphFont"/>
    <w:rsid w:val="008378F0"/>
  </w:style>
  <w:style w:type="paragraph" w:styleId="Bibliography">
    <w:name w:val="Bibliography"/>
    <w:basedOn w:val="Normal"/>
    <w:next w:val="Normal"/>
    <w:uiPriority w:val="37"/>
    <w:unhideWhenUsed/>
    <w:rsid w:val="004B04D2"/>
  </w:style>
  <w:style w:type="character" w:customStyle="1" w:styleId="x6s0dn4">
    <w:name w:val="x6s0dn4"/>
    <w:basedOn w:val="DefaultParagraphFont"/>
    <w:rsid w:val="0089272B"/>
  </w:style>
  <w:style w:type="character" w:customStyle="1" w:styleId="xeuugli">
    <w:name w:val="xeuugli"/>
    <w:basedOn w:val="DefaultParagraphFont"/>
    <w:rsid w:val="0089272B"/>
  </w:style>
  <w:style w:type="character" w:styleId="Emphasis">
    <w:name w:val="Emphasis"/>
    <w:basedOn w:val="DefaultParagraphFont"/>
    <w:uiPriority w:val="20"/>
    <w:qFormat/>
    <w:rsid w:val="0089272B"/>
    <w:rPr>
      <w:i/>
      <w:iCs/>
    </w:rPr>
  </w:style>
  <w:style w:type="character" w:styleId="Hyperlink">
    <w:name w:val="Hyperlink"/>
    <w:basedOn w:val="DefaultParagraphFont"/>
    <w:uiPriority w:val="99"/>
    <w:semiHidden/>
    <w:unhideWhenUsed/>
    <w:rsid w:val="0089272B"/>
    <w:rPr>
      <w:color w:val="0000FF"/>
      <w:u w:val="single"/>
    </w:rPr>
  </w:style>
  <w:style w:type="paragraph" w:customStyle="1" w:styleId="z1qcye">
    <w:name w:val="z1qcye"/>
    <w:basedOn w:val="Normal"/>
    <w:rsid w:val="00D45C9D"/>
    <w:pPr>
      <w:spacing w:before="100" w:beforeAutospacing="1" w:after="100" w:afterAutospacing="1"/>
    </w:pPr>
  </w:style>
  <w:style w:type="character" w:customStyle="1" w:styleId="inqyif">
    <w:name w:val="inqyif"/>
    <w:basedOn w:val="DefaultParagraphFont"/>
    <w:rsid w:val="00D45C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4911191">
      <w:bodyDiv w:val="1"/>
      <w:marLeft w:val="0"/>
      <w:marRight w:val="0"/>
      <w:marTop w:val="0"/>
      <w:marBottom w:val="0"/>
      <w:divBdr>
        <w:top w:val="none" w:sz="0" w:space="0" w:color="auto"/>
        <w:left w:val="none" w:sz="0" w:space="0" w:color="auto"/>
        <w:bottom w:val="none" w:sz="0" w:space="0" w:color="auto"/>
        <w:right w:val="none" w:sz="0" w:space="0" w:color="auto"/>
      </w:divBdr>
    </w:div>
    <w:div w:id="124546113">
      <w:bodyDiv w:val="1"/>
      <w:marLeft w:val="0"/>
      <w:marRight w:val="0"/>
      <w:marTop w:val="0"/>
      <w:marBottom w:val="0"/>
      <w:divBdr>
        <w:top w:val="none" w:sz="0" w:space="0" w:color="auto"/>
        <w:left w:val="none" w:sz="0" w:space="0" w:color="auto"/>
        <w:bottom w:val="none" w:sz="0" w:space="0" w:color="auto"/>
        <w:right w:val="none" w:sz="0" w:space="0" w:color="auto"/>
      </w:divBdr>
    </w:div>
    <w:div w:id="173033202">
      <w:bodyDiv w:val="1"/>
      <w:marLeft w:val="0"/>
      <w:marRight w:val="0"/>
      <w:marTop w:val="0"/>
      <w:marBottom w:val="0"/>
      <w:divBdr>
        <w:top w:val="none" w:sz="0" w:space="0" w:color="auto"/>
        <w:left w:val="none" w:sz="0" w:space="0" w:color="auto"/>
        <w:bottom w:val="none" w:sz="0" w:space="0" w:color="auto"/>
        <w:right w:val="none" w:sz="0" w:space="0" w:color="auto"/>
      </w:divBdr>
    </w:div>
    <w:div w:id="226307817">
      <w:bodyDiv w:val="1"/>
      <w:marLeft w:val="0"/>
      <w:marRight w:val="0"/>
      <w:marTop w:val="0"/>
      <w:marBottom w:val="0"/>
      <w:divBdr>
        <w:top w:val="none" w:sz="0" w:space="0" w:color="auto"/>
        <w:left w:val="none" w:sz="0" w:space="0" w:color="auto"/>
        <w:bottom w:val="none" w:sz="0" w:space="0" w:color="auto"/>
        <w:right w:val="none" w:sz="0" w:space="0" w:color="auto"/>
      </w:divBdr>
    </w:div>
    <w:div w:id="274674083">
      <w:bodyDiv w:val="1"/>
      <w:marLeft w:val="0"/>
      <w:marRight w:val="0"/>
      <w:marTop w:val="0"/>
      <w:marBottom w:val="0"/>
      <w:divBdr>
        <w:top w:val="none" w:sz="0" w:space="0" w:color="auto"/>
        <w:left w:val="none" w:sz="0" w:space="0" w:color="auto"/>
        <w:bottom w:val="none" w:sz="0" w:space="0" w:color="auto"/>
        <w:right w:val="none" w:sz="0" w:space="0" w:color="auto"/>
      </w:divBdr>
    </w:div>
    <w:div w:id="419789414">
      <w:bodyDiv w:val="1"/>
      <w:marLeft w:val="0"/>
      <w:marRight w:val="0"/>
      <w:marTop w:val="0"/>
      <w:marBottom w:val="0"/>
      <w:divBdr>
        <w:top w:val="none" w:sz="0" w:space="0" w:color="auto"/>
        <w:left w:val="none" w:sz="0" w:space="0" w:color="auto"/>
        <w:bottom w:val="none" w:sz="0" w:space="0" w:color="auto"/>
        <w:right w:val="none" w:sz="0" w:space="0" w:color="auto"/>
      </w:divBdr>
    </w:div>
    <w:div w:id="456526790">
      <w:bodyDiv w:val="1"/>
      <w:marLeft w:val="0"/>
      <w:marRight w:val="0"/>
      <w:marTop w:val="0"/>
      <w:marBottom w:val="0"/>
      <w:divBdr>
        <w:top w:val="none" w:sz="0" w:space="0" w:color="auto"/>
        <w:left w:val="none" w:sz="0" w:space="0" w:color="auto"/>
        <w:bottom w:val="none" w:sz="0" w:space="0" w:color="auto"/>
        <w:right w:val="none" w:sz="0" w:space="0" w:color="auto"/>
      </w:divBdr>
    </w:div>
    <w:div w:id="483203847">
      <w:bodyDiv w:val="1"/>
      <w:marLeft w:val="0"/>
      <w:marRight w:val="0"/>
      <w:marTop w:val="0"/>
      <w:marBottom w:val="0"/>
      <w:divBdr>
        <w:top w:val="none" w:sz="0" w:space="0" w:color="auto"/>
        <w:left w:val="none" w:sz="0" w:space="0" w:color="auto"/>
        <w:bottom w:val="none" w:sz="0" w:space="0" w:color="auto"/>
        <w:right w:val="none" w:sz="0" w:space="0" w:color="auto"/>
      </w:divBdr>
    </w:div>
    <w:div w:id="722370034">
      <w:bodyDiv w:val="1"/>
      <w:marLeft w:val="0"/>
      <w:marRight w:val="0"/>
      <w:marTop w:val="0"/>
      <w:marBottom w:val="0"/>
      <w:divBdr>
        <w:top w:val="none" w:sz="0" w:space="0" w:color="auto"/>
        <w:left w:val="none" w:sz="0" w:space="0" w:color="auto"/>
        <w:bottom w:val="none" w:sz="0" w:space="0" w:color="auto"/>
        <w:right w:val="none" w:sz="0" w:space="0" w:color="auto"/>
      </w:divBdr>
    </w:div>
    <w:div w:id="797993747">
      <w:bodyDiv w:val="1"/>
      <w:marLeft w:val="0"/>
      <w:marRight w:val="0"/>
      <w:marTop w:val="0"/>
      <w:marBottom w:val="0"/>
      <w:divBdr>
        <w:top w:val="none" w:sz="0" w:space="0" w:color="auto"/>
        <w:left w:val="none" w:sz="0" w:space="0" w:color="auto"/>
        <w:bottom w:val="none" w:sz="0" w:space="0" w:color="auto"/>
        <w:right w:val="none" w:sz="0" w:space="0" w:color="auto"/>
      </w:divBdr>
    </w:div>
    <w:div w:id="1355158719">
      <w:bodyDiv w:val="1"/>
      <w:marLeft w:val="0"/>
      <w:marRight w:val="0"/>
      <w:marTop w:val="0"/>
      <w:marBottom w:val="0"/>
      <w:divBdr>
        <w:top w:val="none" w:sz="0" w:space="0" w:color="auto"/>
        <w:left w:val="none" w:sz="0" w:space="0" w:color="auto"/>
        <w:bottom w:val="none" w:sz="0" w:space="0" w:color="auto"/>
        <w:right w:val="none" w:sz="0" w:space="0" w:color="auto"/>
      </w:divBdr>
    </w:div>
    <w:div w:id="1389525745">
      <w:bodyDiv w:val="1"/>
      <w:marLeft w:val="0"/>
      <w:marRight w:val="0"/>
      <w:marTop w:val="0"/>
      <w:marBottom w:val="0"/>
      <w:divBdr>
        <w:top w:val="none" w:sz="0" w:space="0" w:color="auto"/>
        <w:left w:val="none" w:sz="0" w:space="0" w:color="auto"/>
        <w:bottom w:val="none" w:sz="0" w:space="0" w:color="auto"/>
        <w:right w:val="none" w:sz="0" w:space="0" w:color="auto"/>
      </w:divBdr>
    </w:div>
    <w:div w:id="1672442022">
      <w:bodyDiv w:val="1"/>
      <w:marLeft w:val="0"/>
      <w:marRight w:val="0"/>
      <w:marTop w:val="0"/>
      <w:marBottom w:val="0"/>
      <w:divBdr>
        <w:top w:val="none" w:sz="0" w:space="0" w:color="auto"/>
        <w:left w:val="none" w:sz="0" w:space="0" w:color="auto"/>
        <w:bottom w:val="none" w:sz="0" w:space="0" w:color="auto"/>
        <w:right w:val="none" w:sz="0" w:space="0" w:color="auto"/>
      </w:divBdr>
    </w:div>
    <w:div w:id="1714649411">
      <w:bodyDiv w:val="1"/>
      <w:marLeft w:val="0"/>
      <w:marRight w:val="0"/>
      <w:marTop w:val="0"/>
      <w:marBottom w:val="0"/>
      <w:divBdr>
        <w:top w:val="none" w:sz="0" w:space="0" w:color="auto"/>
        <w:left w:val="none" w:sz="0" w:space="0" w:color="auto"/>
        <w:bottom w:val="none" w:sz="0" w:space="0" w:color="auto"/>
        <w:right w:val="none" w:sz="0" w:space="0" w:color="auto"/>
      </w:divBdr>
    </w:div>
    <w:div w:id="1726178659">
      <w:bodyDiv w:val="1"/>
      <w:marLeft w:val="0"/>
      <w:marRight w:val="0"/>
      <w:marTop w:val="0"/>
      <w:marBottom w:val="0"/>
      <w:divBdr>
        <w:top w:val="none" w:sz="0" w:space="0" w:color="auto"/>
        <w:left w:val="none" w:sz="0" w:space="0" w:color="auto"/>
        <w:bottom w:val="none" w:sz="0" w:space="0" w:color="auto"/>
        <w:right w:val="none" w:sz="0" w:space="0" w:color="auto"/>
      </w:divBdr>
    </w:div>
    <w:div w:id="1793742268">
      <w:bodyDiv w:val="1"/>
      <w:marLeft w:val="0"/>
      <w:marRight w:val="0"/>
      <w:marTop w:val="0"/>
      <w:marBottom w:val="0"/>
      <w:divBdr>
        <w:top w:val="none" w:sz="0" w:space="0" w:color="auto"/>
        <w:left w:val="none" w:sz="0" w:space="0" w:color="auto"/>
        <w:bottom w:val="none" w:sz="0" w:space="0" w:color="auto"/>
        <w:right w:val="none" w:sz="0" w:space="0" w:color="auto"/>
      </w:divBdr>
    </w:div>
    <w:div w:id="1971787269">
      <w:bodyDiv w:val="1"/>
      <w:marLeft w:val="0"/>
      <w:marRight w:val="0"/>
      <w:marTop w:val="0"/>
      <w:marBottom w:val="0"/>
      <w:divBdr>
        <w:top w:val="none" w:sz="0" w:space="0" w:color="auto"/>
        <w:left w:val="none" w:sz="0" w:space="0" w:color="auto"/>
        <w:bottom w:val="none" w:sz="0" w:space="0" w:color="auto"/>
        <w:right w:val="none" w:sz="0" w:space="0" w:color="auto"/>
      </w:divBdr>
    </w:div>
    <w:div w:id="2076583371">
      <w:bodyDiv w:val="1"/>
      <w:marLeft w:val="0"/>
      <w:marRight w:val="0"/>
      <w:marTop w:val="0"/>
      <w:marBottom w:val="0"/>
      <w:divBdr>
        <w:top w:val="none" w:sz="0" w:space="0" w:color="auto"/>
        <w:left w:val="none" w:sz="0" w:space="0" w:color="auto"/>
        <w:bottom w:val="none" w:sz="0" w:space="0" w:color="auto"/>
        <w:right w:val="none" w:sz="0" w:space="0" w:color="auto"/>
      </w:divBdr>
    </w:div>
    <w:div w:id="2121603505">
      <w:bodyDiv w:val="1"/>
      <w:marLeft w:val="0"/>
      <w:marRight w:val="0"/>
      <w:marTop w:val="0"/>
      <w:marBottom w:val="0"/>
      <w:divBdr>
        <w:top w:val="none" w:sz="0" w:space="0" w:color="auto"/>
        <w:left w:val="none" w:sz="0" w:space="0" w:color="auto"/>
        <w:bottom w:val="none" w:sz="0" w:space="0" w:color="auto"/>
        <w:right w:val="none" w:sz="0" w:space="0" w:color="auto"/>
      </w:divBdr>
    </w:div>
    <w:div w:id="212699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Sen25</b:Tag>
    <b:SourceType>InternetSite</b:SourceType>
    <b:Guid>{7F8861DC-7C9A-EA40-9827-AA3FC36CFF39}</b:Guid>
    <b:Title>Uni Admissions</b:Title>
    <b:Year>2025</b:Year>
    <b:Author>
      <b:Author>
        <b:NameList>
          <b:Person>
            <b:Last>Sen</b:Last>
            <b:First>Adi</b:First>
          </b:Person>
        </b:NameList>
      </b:Author>
    </b:Author>
    <b:URL>www.uniadmissions.co.uk/application-guides/6-essential-skills-for-university-students/.</b:URL>
    <b:Month>8</b:Month>
    <b:Day>4</b:Day>
    <b:YearAccessed>2026</b:YearAccessed>
    <b:MonthAccessed>10</b:MonthAccessed>
    <b:DayAccessed>8</b:DayAccessed>
    <b:RefOrder>1</b:RefOrder>
  </b:Source>
  <b:Source>
    <b:Tag>Rac25</b:Tag>
    <b:SourceType>InternetSite</b:SourceType>
    <b:Guid>{65C4A54A-BFB6-D94E-A331-3A337E2247F5}</b:Guid>
    <b:Author>
      <b:Author>
        <b:NameList>
          <b:Person>
            <b:Last>Swain</b:Last>
            <b:First>Rachel</b:First>
          </b:Person>
        </b:NameList>
      </b:Author>
    </b:Author>
    <b:Title>Prospects</b:Title>
    <b:URL>https://www.prospects.ac.uk/careers-advice/applying-for-jobs/what-skills-do-employers-want/?utm_source=chatgpt.com</b:URL>
    <b:Year>2025</b:Year>
    <b:Month>6</b:Month>
    <b:YearAccessed>2026</b:YearAccessed>
    <b:MonthAccessed>10</b:MonthAccessed>
    <b:DayAccessed>8</b:DayAccessed>
    <b:RefOrder>2</b:RefOrder>
  </b:Source>
  <b:Source>
    <b:Tag>Get26</b:Tag>
    <b:SourceType>InternetSite</b:SourceType>
    <b:Guid>{95CDE178-D030-034A-95AB-58F07BC86799}</b:Guid>
    <b:Title>Get started with Microsoft Copilot</b:Title>
    <b:URL>https://support.microsoft.com/en-gb/microsoft-365-copilot/get-started-with-microsoft-365-copilot-chat?utm_source=chatgpt.com</b:URL>
    <b:YearAccessed>2026</b:YearAccessed>
    <b:MonthAccessed>10</b:MonthAccessed>
    <b:DayAccessed>8</b:DayAccessed>
    <b:RefOrder>3</b:RefOrder>
  </b:Source>
  <b:Source>
    <b:Tag>ope26</b:Tag>
    <b:SourceType>InternetSite</b:SourceType>
    <b:Guid>{F6A0F0DE-8A8D-574B-9747-40B7CD09C539}</b:Guid>
    <b:Author>
      <b:Author>
        <b:NameList>
          <b:Person>
            <b:Last>AI</b:Last>
            <b:First>open</b:First>
          </b:Person>
        </b:NameList>
      </b:Author>
    </b:Author>
    <b:URL>https://help.openai.com/en/articles/9260256-chatgpt-capabilities-overview?utm_source=chatgpt.com</b:URL>
    <b:Year>2026</b:Year>
    <b:Month>10</b:Month>
    <b:Day>6</b:Day>
    <b:YearAccessed>2026</b:YearAccessed>
    <b:MonthAccessed>10</b:MonthAccessed>
    <b:DayAccessed>8</b:DayAccessed>
    <b:RefOrder>4</b:RefOrder>
  </b:Source>
  <b:Source>
    <b:Tag>Dav25</b:Tag>
    <b:SourceType>InternetSite</b:SourceType>
    <b:Guid>{F510C696-349A-6B45-A9EF-DB754F297E58}</b:Guid>
    <b:Author>
      <b:Author>
        <b:NameList>
          <b:Person>
            <b:Last>Anderson</b:Last>
            <b:First>David</b:First>
          </b:Person>
        </b:NameList>
      </b:Author>
    </b:Author>
    <b:Title>Linkedin</b:Title>
    <b:URL>https://www.linkedin.com/learning/getting-started-with-ai-assistant-in-articulate-360</b:URL>
    <b:Year>2025</b:Year>
    <b:Month>2</b:Month>
    <b:Day>27</b:Day>
    <b:YearAccessed>2026</b:YearAccessed>
    <b:MonthAccessed>10</b:MonthAccessed>
    <b:DayAccessed>8</b:DayAccessed>
    <b:RefOrder>5</b:RefOrder>
  </b:Source>
</b:Sources>
</file>

<file path=customXml/itemProps1.xml><?xml version="1.0" encoding="utf-8"?>
<ds:datastoreItem xmlns:ds="http://schemas.openxmlformats.org/officeDocument/2006/customXml" ds:itemID="{718E4700-98B0-C24E-9D27-D6465B365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815</Words>
  <Characters>4648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Suneth Fernando</dc:creator>
  <cp:keywords/>
  <dc:description/>
  <cp:lastModifiedBy>Vladimirs Abramenkovs (2614768)</cp:lastModifiedBy>
  <cp:revision>2</cp:revision>
  <dcterms:created xsi:type="dcterms:W3CDTF">2026-10-08T11:27:00Z</dcterms:created>
  <dcterms:modified xsi:type="dcterms:W3CDTF">2026-10-08T11:27:00Z</dcterms:modified>
</cp:coreProperties>
</file>