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20C59E" w14:textId="31B7C345" w:rsidR="00905950" w:rsidRDefault="00AC0A7B" w:rsidP="00AC0A7B">
      <w:pPr>
        <w:jc w:val="center"/>
        <w:rPr>
          <w:sz w:val="36"/>
          <w:szCs w:val="36"/>
        </w:rPr>
      </w:pPr>
      <w:r w:rsidRPr="00AC0A7B">
        <w:rPr>
          <w:sz w:val="36"/>
          <w:szCs w:val="36"/>
        </w:rPr>
        <w:t>Energy management exam</w:t>
      </w:r>
    </w:p>
    <w:p w14:paraId="71CAF71E" w14:textId="446B566B" w:rsidR="00117183" w:rsidRDefault="00376081" w:rsidP="0080667C">
      <w:pPr>
        <w:pStyle w:val="Heading1"/>
      </w:pPr>
      <w:r>
        <w:t>Question 1</w:t>
      </w:r>
    </w:p>
    <w:p w14:paraId="1F320FC4" w14:textId="28AFF967" w:rsidR="00EB599E" w:rsidRDefault="0080667C" w:rsidP="00AC7065">
      <w:pPr>
        <w:pStyle w:val="Heading2"/>
      </w:pPr>
      <w:r>
        <w:t xml:space="preserve">A) </w:t>
      </w:r>
      <w:r w:rsidRPr="0080667C">
        <w:t xml:space="preserve">Discuss how </w:t>
      </w:r>
      <w:proofErr w:type="spellStart"/>
      <w:r w:rsidRPr="0080667C">
        <w:t>Alucasts</w:t>
      </w:r>
      <w:proofErr w:type="spellEnd"/>
      <w:r w:rsidRPr="0080667C">
        <w:t xml:space="preserve"> should go about setting up an energy monitoring and targeting system explaining what issues they need to consider.</w:t>
      </w:r>
    </w:p>
    <w:p w14:paraId="439C9B01" w14:textId="276C1CFA" w:rsidR="00EB599E" w:rsidRDefault="00EB599E" w:rsidP="0080667C">
      <w:r>
        <w:t xml:space="preserve">To implement an energy monitoring and targeting system effectively there is a requirement of </w:t>
      </w:r>
      <w:r w:rsidR="00141043">
        <w:t xml:space="preserve">accurately monitoring energy </w:t>
      </w:r>
      <w:r>
        <w:t>consumption data, driving-factor data</w:t>
      </w:r>
      <w:r w:rsidR="00141043">
        <w:t xml:space="preserve"> including operations and building, plant and equipment condition followed by energy management opportunities</w:t>
      </w:r>
      <w:r w:rsidR="00D05B11">
        <w:t xml:space="preserve"> </w:t>
      </w:r>
      <w:sdt>
        <w:sdtPr>
          <w:id w:val="1066223618"/>
          <w:citation/>
        </w:sdtPr>
        <w:sdtContent>
          <w:r w:rsidR="00D05B11">
            <w:fldChar w:fldCharType="begin"/>
          </w:r>
          <w:r w:rsidR="00D05B11">
            <w:instrText xml:space="preserve"> CITATION Hen88 \l 2057 </w:instrText>
          </w:r>
          <w:r w:rsidR="00D05B11">
            <w:fldChar w:fldCharType="separate"/>
          </w:r>
          <w:r w:rsidR="00761C0A" w:rsidRPr="00761C0A">
            <w:rPr>
              <w:noProof/>
            </w:rPr>
            <w:t>(Henson, 1988)</w:t>
          </w:r>
          <w:r w:rsidR="00D05B11">
            <w:fldChar w:fldCharType="end"/>
          </w:r>
        </w:sdtContent>
      </w:sdt>
      <w:r>
        <w:t xml:space="preserve">. </w:t>
      </w:r>
      <w:r w:rsidR="00141043">
        <w:t xml:space="preserve">This </w:t>
      </w:r>
      <w:r>
        <w:t xml:space="preserve">is typically </w:t>
      </w:r>
      <w:r w:rsidR="00141043">
        <w:t>undertaken</w:t>
      </w:r>
      <w:r>
        <w:t xml:space="preserve"> by carrying out </w:t>
      </w:r>
      <w:r w:rsidR="00D05B11">
        <w:t xml:space="preserve">a systematic review of how energy is used within a building known as </w:t>
      </w:r>
      <w:r>
        <w:t>an energy audit</w:t>
      </w:r>
      <w:r w:rsidR="00D05B11">
        <w:t xml:space="preserve">. </w:t>
      </w:r>
      <w:r w:rsidR="00141043">
        <w:t xml:space="preserve">The process involves </w:t>
      </w:r>
      <w:r w:rsidR="00D05B11">
        <w:t>a technical investigation into the control and flow of energy into the site, building, manufacturing unit and equipment used to establish the energy conversion, distribution and end use followed by a management system. This is don</w:t>
      </w:r>
      <w:r w:rsidR="00EC7AD5">
        <w:t xml:space="preserve">e by </w:t>
      </w:r>
      <w:r w:rsidR="00141043">
        <w:t>collecting data meter</w:t>
      </w:r>
      <w:r w:rsidR="00EC7AD5">
        <w:t xml:space="preserve"> readings</w:t>
      </w:r>
      <w:r w:rsidR="00141043">
        <w:t xml:space="preserve"> and undertaking surveys of the plant, equipment, </w:t>
      </w:r>
      <w:proofErr w:type="gramStart"/>
      <w:r w:rsidR="00141043">
        <w:t>buildings</w:t>
      </w:r>
      <w:proofErr w:type="gramEnd"/>
      <w:r w:rsidR="00141043">
        <w:t xml:space="preserve"> and influential operational </w:t>
      </w:r>
      <w:r w:rsidR="00EC7AD5">
        <w:t>factors reported</w:t>
      </w:r>
      <w:r w:rsidR="00141043">
        <w:t xml:space="preserve"> </w:t>
      </w:r>
      <w:r w:rsidR="00EC7AD5">
        <w:t>by</w:t>
      </w:r>
      <w:r w:rsidR="00141043">
        <w:t xml:space="preserve"> the staff. Once completed, th</w:t>
      </w:r>
      <w:r w:rsidR="00EC7AD5">
        <w:t>e actual energy consumption</w:t>
      </w:r>
      <w:r w:rsidR="00141043">
        <w:t xml:space="preserve"> </w:t>
      </w:r>
      <w:r w:rsidR="00D05B11">
        <w:t xml:space="preserve">can be </w:t>
      </w:r>
      <w:r w:rsidR="00141043">
        <w:t xml:space="preserve">compared with the calculated expected energy consumption </w:t>
      </w:r>
      <w:r w:rsidR="00EC7AD5">
        <w:t xml:space="preserve">and an </w:t>
      </w:r>
      <w:r w:rsidR="00D05B11">
        <w:t>evaluat</w:t>
      </w:r>
      <w:r w:rsidR="00EC7AD5">
        <w:t>ion of</w:t>
      </w:r>
      <w:r w:rsidR="00D05B11">
        <w:t xml:space="preserve"> the energy losses </w:t>
      </w:r>
      <w:r w:rsidR="00EC7AD5">
        <w:t>can be reported</w:t>
      </w:r>
      <w:r w:rsidR="00D05B11">
        <w:t xml:space="preserve">. </w:t>
      </w:r>
      <w:r w:rsidR="00EC7AD5">
        <w:t>Following this, d</w:t>
      </w:r>
      <w:r w:rsidR="00D05B11">
        <w:t>ata collected throughout the survey then indicates areas that needs immediate energy management procedures and areas that require further analytical analysis.</w:t>
      </w:r>
    </w:p>
    <w:p w14:paraId="722A41AA" w14:textId="414A2093" w:rsidR="00EC7AD5" w:rsidRDefault="00EC7AD5" w:rsidP="0080667C">
      <w:r>
        <w:t xml:space="preserve"> To accurately monitor </w:t>
      </w:r>
      <w:r w:rsidR="008E38FE">
        <w:t xml:space="preserve">energy consumption meter readings should be read in-house as suggested by </w:t>
      </w:r>
      <w:sdt>
        <w:sdtPr>
          <w:id w:val="-421883004"/>
          <w:citation/>
        </w:sdtPr>
        <w:sdtContent>
          <w:r w:rsidR="008E38FE">
            <w:fldChar w:fldCharType="begin"/>
          </w:r>
          <w:r w:rsidR="008E38FE">
            <w:instrText xml:space="preserve"> CITATION Hen88 \l 2057 </w:instrText>
          </w:r>
          <w:r w:rsidR="008E38FE">
            <w:fldChar w:fldCharType="separate"/>
          </w:r>
          <w:r w:rsidR="00761C0A" w:rsidRPr="00761C0A">
            <w:rPr>
              <w:noProof/>
            </w:rPr>
            <w:t>(Henson, 1988)</w:t>
          </w:r>
          <w:r w:rsidR="008E38FE">
            <w:fldChar w:fldCharType="end"/>
          </w:r>
        </w:sdtContent>
      </w:sdt>
      <w:r w:rsidR="008E38FE">
        <w:t xml:space="preserve"> and should measure electricity, water and boiler fuel consumption. Additionally, </w:t>
      </w:r>
      <w:proofErr w:type="gramStart"/>
      <w:r w:rsidR="008E38FE">
        <w:t>metering</w:t>
      </w:r>
      <w:proofErr w:type="gramEnd"/>
      <w:r w:rsidR="008E38FE">
        <w:t xml:space="preserve"> and sub-metering systems are crucial for accurately monitoring the energy data whereby automatic readings are shown to be a cost-effective and simple way to collect accurate energy data. Components such as data loggers, data concentrators, </w:t>
      </w:r>
      <w:proofErr w:type="gramStart"/>
      <w:r w:rsidR="008E38FE">
        <w:t>gateways</w:t>
      </w:r>
      <w:proofErr w:type="gramEnd"/>
      <w:r w:rsidR="008E38FE">
        <w:t xml:space="preserve"> and </w:t>
      </w:r>
      <w:r w:rsidR="008E38FE" w:rsidRPr="008E38FE">
        <w:t>Software to interrogate the devices and record results in a database</w:t>
      </w:r>
      <w:r w:rsidR="008E38FE">
        <w:t xml:space="preserve"> should be utilised for the monitoring component of the energy survey.</w:t>
      </w:r>
      <w:r w:rsidR="00860841">
        <w:t xml:space="preserve"> An example of this can be seen in the work of </w:t>
      </w:r>
      <w:sdt>
        <w:sdtPr>
          <w:id w:val="-403683642"/>
          <w:citation/>
        </w:sdtPr>
        <w:sdtContent>
          <w:r w:rsidR="00860841">
            <w:fldChar w:fldCharType="begin"/>
          </w:r>
          <w:r w:rsidR="00860841">
            <w:instrText xml:space="preserve"> CITATION Ask98 \l 2057 </w:instrText>
          </w:r>
          <w:r w:rsidR="00860841">
            <w:fldChar w:fldCharType="separate"/>
          </w:r>
          <w:r w:rsidR="00761C0A" w:rsidRPr="00761C0A">
            <w:rPr>
              <w:noProof/>
            </w:rPr>
            <w:t>(Askounis, 1998)</w:t>
          </w:r>
          <w:r w:rsidR="00860841">
            <w:fldChar w:fldCharType="end"/>
          </w:r>
        </w:sdtContent>
      </w:sdt>
      <w:r w:rsidR="00860841">
        <w:t xml:space="preserve"> where a computerised system called ‘energy monitoring and targeting system’ acquires input data </w:t>
      </w:r>
      <w:r w:rsidR="00860841" w:rsidRPr="00860841">
        <w:t>measurement devices and from accounting records for production from all sections of the factory, stores them in the data base and processes them in order to produce the necessary reports</w:t>
      </w:r>
      <w:r w:rsidR="00860841">
        <w:t xml:space="preserve">. </w:t>
      </w:r>
    </w:p>
    <w:p w14:paraId="400C670C" w14:textId="1E550672" w:rsidR="00AC7065" w:rsidRPr="00AC7065" w:rsidRDefault="008E38FE" w:rsidP="0080667C">
      <w:pPr>
        <w:rPr>
          <w:rFonts w:cstheme="minorHAnsi"/>
        </w:rPr>
      </w:pPr>
      <w:r>
        <w:t xml:space="preserve">Following the monitoring a </w:t>
      </w:r>
      <w:r w:rsidR="005A1E13">
        <w:t xml:space="preserve">scoring </w:t>
      </w:r>
      <w:r>
        <w:t xml:space="preserve">system should be implemented by introducing performance indicators throughout the site. </w:t>
      </w:r>
      <w:r w:rsidR="003854E4">
        <w:t xml:space="preserve">Performance indicators are a means of evaluated areas as good, satisfactory, fair, </w:t>
      </w:r>
      <w:proofErr w:type="gramStart"/>
      <w:r w:rsidR="003854E4">
        <w:t>poor</w:t>
      </w:r>
      <w:proofErr w:type="gramEnd"/>
      <w:r w:rsidR="003854E4">
        <w:t xml:space="preserve"> and very poor. Once evaluated this can be compared with published data or historical company data for a clear perspective on the level of energy loss acceptance. This is calculated by dividing the annual energy consumption with the treated floor area.</w:t>
      </w:r>
      <w:r w:rsidR="00860841">
        <w:t xml:space="preserve"> </w:t>
      </w:r>
      <w:r w:rsidR="003854E4">
        <w:t xml:space="preserve">However, issues arise </w:t>
      </w:r>
      <w:r w:rsidR="003854E4" w:rsidRPr="00AC7065">
        <w:rPr>
          <w:rFonts w:cstheme="minorHAnsi"/>
        </w:rPr>
        <w:t xml:space="preserve">with this simplified equation. </w:t>
      </w:r>
      <w:r w:rsidR="00AC7065" w:rsidRPr="00AC7065">
        <w:rPr>
          <w:rFonts w:cstheme="minorHAnsi"/>
        </w:rPr>
        <w:t>To account for this correction factors are impl</w:t>
      </w:r>
      <w:r w:rsidR="00AC7065">
        <w:rPr>
          <w:rFonts w:cstheme="minorHAnsi"/>
        </w:rPr>
        <w:t>emented</w:t>
      </w:r>
      <w:r w:rsidR="00AC7065" w:rsidRPr="00AC7065">
        <w:rPr>
          <w:rFonts w:cstheme="minorHAnsi"/>
        </w:rPr>
        <w:t xml:space="preserve"> </w:t>
      </w:r>
      <w:r w:rsidR="00AC7065">
        <w:rPr>
          <w:rFonts w:cstheme="minorHAnsi"/>
        </w:rPr>
        <w:t>s</w:t>
      </w:r>
      <w:r w:rsidR="00AC7065" w:rsidRPr="00AC7065">
        <w:rPr>
          <w:rFonts w:cstheme="minorHAnsi"/>
        </w:rPr>
        <w:t xml:space="preserve">o that accurate comparisons can be made either between departments or between years of measurement where the </w:t>
      </w:r>
      <w:r w:rsidR="00AC7065">
        <w:rPr>
          <w:rFonts w:cstheme="minorHAnsi"/>
        </w:rPr>
        <w:t xml:space="preserve">following </w:t>
      </w:r>
      <w:r w:rsidR="00AC7065" w:rsidRPr="00AC7065">
        <w:rPr>
          <w:rFonts w:cstheme="minorHAnsi"/>
        </w:rPr>
        <w:t>issues may vary</w:t>
      </w:r>
      <w:r w:rsidR="00AC7065" w:rsidRPr="00AC7065">
        <w:rPr>
          <w:rFonts w:cstheme="minorHAnsi"/>
        </w:rPr>
        <w:t>:</w:t>
      </w:r>
    </w:p>
    <w:p w14:paraId="156A2E65" w14:textId="75DBB413" w:rsidR="005A1E13" w:rsidRPr="005A1E13" w:rsidRDefault="00AC7065" w:rsidP="005A1E13">
      <w:pPr>
        <w:pStyle w:val="ListParagraph"/>
        <w:numPr>
          <w:ilvl w:val="0"/>
          <w:numId w:val="5"/>
        </w:numPr>
        <w:rPr>
          <w:rFonts w:asciiTheme="minorHAnsi" w:hAnsiTheme="minorHAnsi" w:cstheme="minorHAnsi"/>
          <w:sz w:val="22"/>
          <w:szCs w:val="22"/>
        </w:rPr>
      </w:pPr>
      <w:r w:rsidRPr="00AC7065">
        <w:rPr>
          <w:rFonts w:asciiTheme="minorHAnsi" w:hAnsiTheme="minorHAnsi" w:cstheme="minorHAnsi"/>
          <w:sz w:val="22"/>
          <w:szCs w:val="22"/>
        </w:rPr>
        <w:t>G</w:t>
      </w:r>
      <w:r w:rsidR="003854E4" w:rsidRPr="00AC7065">
        <w:rPr>
          <w:rFonts w:asciiTheme="minorHAnsi" w:hAnsiTheme="minorHAnsi" w:cstheme="minorHAnsi"/>
          <w:sz w:val="22"/>
          <w:szCs w:val="22"/>
        </w:rPr>
        <w:t>eographical location</w:t>
      </w:r>
      <w:r w:rsidR="005A1E13">
        <w:rPr>
          <w:rFonts w:asciiTheme="minorHAnsi" w:hAnsiTheme="minorHAnsi" w:cstheme="minorHAnsi"/>
          <w:sz w:val="22"/>
          <w:szCs w:val="22"/>
        </w:rPr>
        <w:t>.</w:t>
      </w:r>
    </w:p>
    <w:p w14:paraId="1FBD7776" w14:textId="4D3CCCEA" w:rsidR="005A1E13" w:rsidRPr="005A1E13" w:rsidRDefault="003854E4" w:rsidP="005A1E13">
      <w:pPr>
        <w:pStyle w:val="ListParagraph"/>
        <w:numPr>
          <w:ilvl w:val="0"/>
          <w:numId w:val="5"/>
        </w:numPr>
        <w:rPr>
          <w:rFonts w:asciiTheme="minorHAnsi" w:hAnsiTheme="minorHAnsi" w:cstheme="minorHAnsi"/>
          <w:sz w:val="22"/>
          <w:szCs w:val="22"/>
        </w:rPr>
      </w:pPr>
      <w:r w:rsidRPr="00AC7065">
        <w:rPr>
          <w:rFonts w:asciiTheme="minorHAnsi" w:hAnsiTheme="minorHAnsi" w:cstheme="minorHAnsi"/>
          <w:sz w:val="22"/>
          <w:szCs w:val="22"/>
        </w:rPr>
        <w:t>level of engineering services</w:t>
      </w:r>
      <w:r w:rsidR="005A1E13">
        <w:rPr>
          <w:rFonts w:asciiTheme="minorHAnsi" w:hAnsiTheme="minorHAnsi" w:cstheme="minorHAnsi"/>
          <w:sz w:val="22"/>
          <w:szCs w:val="22"/>
        </w:rPr>
        <w:t>.</w:t>
      </w:r>
    </w:p>
    <w:p w14:paraId="73796375" w14:textId="584DF999" w:rsidR="00AC7065" w:rsidRPr="00AC7065" w:rsidRDefault="003854E4" w:rsidP="00AC7065">
      <w:pPr>
        <w:pStyle w:val="ListParagraph"/>
        <w:numPr>
          <w:ilvl w:val="0"/>
          <w:numId w:val="5"/>
        </w:numPr>
        <w:rPr>
          <w:rFonts w:asciiTheme="minorHAnsi" w:hAnsiTheme="minorHAnsi" w:cstheme="minorHAnsi"/>
          <w:sz w:val="22"/>
          <w:szCs w:val="22"/>
        </w:rPr>
      </w:pPr>
      <w:r w:rsidRPr="00AC7065">
        <w:rPr>
          <w:rFonts w:asciiTheme="minorHAnsi" w:hAnsiTheme="minorHAnsi" w:cstheme="minorHAnsi"/>
          <w:sz w:val="22"/>
          <w:szCs w:val="22"/>
        </w:rPr>
        <w:t>occupancy pattern</w:t>
      </w:r>
      <w:r w:rsidR="005A1E13">
        <w:rPr>
          <w:rFonts w:asciiTheme="minorHAnsi" w:hAnsiTheme="minorHAnsi" w:cstheme="minorHAnsi"/>
          <w:sz w:val="22"/>
          <w:szCs w:val="22"/>
        </w:rPr>
        <w:t>.</w:t>
      </w:r>
    </w:p>
    <w:p w14:paraId="21AD01C0" w14:textId="1C398C22" w:rsidR="00AC7065" w:rsidRDefault="003854E4" w:rsidP="00AC7065">
      <w:pPr>
        <w:pStyle w:val="ListParagraph"/>
        <w:numPr>
          <w:ilvl w:val="0"/>
          <w:numId w:val="5"/>
        </w:numPr>
        <w:rPr>
          <w:rFonts w:asciiTheme="minorHAnsi" w:hAnsiTheme="minorHAnsi" w:cstheme="minorHAnsi"/>
          <w:sz w:val="22"/>
          <w:szCs w:val="22"/>
        </w:rPr>
      </w:pPr>
      <w:r w:rsidRPr="00AC7065">
        <w:rPr>
          <w:rFonts w:asciiTheme="minorHAnsi" w:hAnsiTheme="minorHAnsi" w:cstheme="minorHAnsi"/>
          <w:sz w:val="22"/>
          <w:szCs w:val="22"/>
        </w:rPr>
        <w:t xml:space="preserve">level of energy required for manufacturing processes. </w:t>
      </w:r>
    </w:p>
    <w:p w14:paraId="51A2DAB9" w14:textId="1585E8AC" w:rsidR="005A1E13" w:rsidRDefault="005A1E13" w:rsidP="005A1E13">
      <w:pPr>
        <w:ind w:left="360"/>
        <w:rPr>
          <w:rFonts w:cstheme="minorHAnsi"/>
        </w:rPr>
      </w:pPr>
    </w:p>
    <w:p w14:paraId="4D3BCD80" w14:textId="6350FB91" w:rsidR="005A1E13" w:rsidRDefault="005A1E13" w:rsidP="005A1E13">
      <w:pPr>
        <w:rPr>
          <w:rFonts w:cstheme="minorHAnsi"/>
        </w:rPr>
      </w:pPr>
      <w:r>
        <w:rPr>
          <w:rFonts w:cstheme="minorHAnsi"/>
        </w:rPr>
        <w:t xml:space="preserve"> Such issues are </w:t>
      </w:r>
      <w:r w:rsidRPr="005A1E13">
        <w:rPr>
          <w:rFonts w:cstheme="minorHAnsi"/>
        </w:rPr>
        <w:t>related to the consumption driven by weather</w:t>
      </w:r>
      <w:r>
        <w:rPr>
          <w:rFonts w:cstheme="minorHAnsi"/>
        </w:rPr>
        <w:t xml:space="preserve"> and production. W</w:t>
      </w:r>
      <w:r w:rsidRPr="005A1E13">
        <w:rPr>
          <w:rFonts w:cstheme="minorHAnsi"/>
        </w:rPr>
        <w:t xml:space="preserve">hereby external air temperature is the dominant influence. For convenience regional or local air temperature data can be converted into degree-day values to indicate how hot or cold the weather was at a given time </w:t>
      </w:r>
      <w:r w:rsidRPr="005A1E13">
        <w:rPr>
          <w:rFonts w:cstheme="minorHAnsi"/>
        </w:rPr>
        <w:lastRenderedPageBreak/>
        <w:t xml:space="preserve">and place. This is later used to compare space heating and cooling during hot and cold degree-days which </w:t>
      </w:r>
      <w:r w:rsidRPr="005A1E13">
        <w:rPr>
          <w:rFonts w:cstheme="minorHAnsi"/>
        </w:rPr>
        <w:t>exhibit</w:t>
      </w:r>
      <w:r w:rsidRPr="005A1E13">
        <w:rPr>
          <w:rFonts w:cstheme="minorHAnsi"/>
        </w:rPr>
        <w:t xml:space="preserve"> a straight-line relationship which enables energy users to identify the expected </w:t>
      </w:r>
      <w:r w:rsidRPr="005A1E13">
        <w:rPr>
          <w:rFonts w:cstheme="minorHAnsi"/>
        </w:rPr>
        <w:t>consumption</w:t>
      </w:r>
      <w:r>
        <w:rPr>
          <w:rFonts w:cstheme="minorHAnsi"/>
        </w:rPr>
        <w:t>. Similarly, consumption driven by production and hours of use factors are represented by a straight-line and follow the same identification procedure.</w:t>
      </w:r>
    </w:p>
    <w:p w14:paraId="78E8C978" w14:textId="458CF021" w:rsidR="005A1E13" w:rsidRPr="005A1E13" w:rsidRDefault="005A1E13" w:rsidP="005A1E13">
      <w:pPr>
        <w:rPr>
          <w:rFonts w:cstheme="minorHAnsi"/>
        </w:rPr>
      </w:pPr>
      <w:r>
        <w:rPr>
          <w:rFonts w:cstheme="minorHAnsi"/>
        </w:rPr>
        <w:t xml:space="preserve"> Finally, </w:t>
      </w:r>
      <w:r w:rsidR="009F38E5">
        <w:rPr>
          <w:rFonts w:cstheme="minorHAnsi"/>
        </w:rPr>
        <w:t>one the energy measurement and scoring has been completed the potential energy saving solutions can be discussed with suppliers and quotations can be obtained. These can later be used to calculate the financial viability of the projects being proposed and present low-cost, no-</w:t>
      </w:r>
      <w:proofErr w:type="gramStart"/>
      <w:r w:rsidR="009F38E5">
        <w:rPr>
          <w:rFonts w:cstheme="minorHAnsi"/>
        </w:rPr>
        <w:t>cost</w:t>
      </w:r>
      <w:proofErr w:type="gramEnd"/>
      <w:r w:rsidR="009F38E5">
        <w:rPr>
          <w:rFonts w:cstheme="minorHAnsi"/>
        </w:rPr>
        <w:t xml:space="preserve"> and high-cost recommendations to those who are responsible for giving approval. This process has been implemented in the manufacturing industry in the work of </w:t>
      </w:r>
      <w:sdt>
        <w:sdtPr>
          <w:rPr>
            <w:rFonts w:cstheme="minorHAnsi"/>
          </w:rPr>
          <w:id w:val="2136056437"/>
          <w:citation/>
        </w:sdtPr>
        <w:sdtContent>
          <w:r w:rsidR="009F38E5">
            <w:rPr>
              <w:rFonts w:cstheme="minorHAnsi"/>
            </w:rPr>
            <w:fldChar w:fldCharType="begin"/>
          </w:r>
          <w:r w:rsidR="009F38E5">
            <w:rPr>
              <w:rFonts w:cstheme="minorHAnsi"/>
            </w:rPr>
            <w:instrText xml:space="preserve"> CITATION Abh14 \l 2057 </w:instrText>
          </w:r>
          <w:r w:rsidR="009F38E5">
            <w:rPr>
              <w:rFonts w:cstheme="minorHAnsi"/>
            </w:rPr>
            <w:fldChar w:fldCharType="separate"/>
          </w:r>
          <w:r w:rsidR="00761C0A" w:rsidRPr="00761C0A">
            <w:rPr>
              <w:rFonts w:cstheme="minorHAnsi"/>
              <w:noProof/>
            </w:rPr>
            <w:t>(Abhinay, 2014)</w:t>
          </w:r>
          <w:r w:rsidR="009F38E5">
            <w:rPr>
              <w:rFonts w:cstheme="minorHAnsi"/>
            </w:rPr>
            <w:fldChar w:fldCharType="end"/>
          </w:r>
        </w:sdtContent>
      </w:sdt>
      <w:r w:rsidR="009F38E5">
        <w:rPr>
          <w:rFonts w:cstheme="minorHAnsi"/>
        </w:rPr>
        <w:t xml:space="preserve"> where 20% of billing was saved, also a</w:t>
      </w:r>
      <w:r w:rsidR="00EA0D4E">
        <w:rPr>
          <w:rFonts w:cstheme="minorHAnsi"/>
        </w:rPr>
        <w:t>n annual</w:t>
      </w:r>
      <w:r w:rsidR="009F38E5">
        <w:rPr>
          <w:rFonts w:cstheme="minorHAnsi"/>
        </w:rPr>
        <w:t xml:space="preserve"> </w:t>
      </w:r>
      <w:r w:rsidR="00EA0D4E">
        <w:rPr>
          <w:rFonts w:cstheme="minorHAnsi"/>
        </w:rPr>
        <w:t xml:space="preserve">reduction of 15% gas consumption was reported in the energy audit undertaken by </w:t>
      </w:r>
      <w:sdt>
        <w:sdtPr>
          <w:rPr>
            <w:rFonts w:cstheme="minorHAnsi"/>
          </w:rPr>
          <w:id w:val="-1302838795"/>
          <w:citation/>
        </w:sdtPr>
        <w:sdtContent>
          <w:r w:rsidR="00EA0D4E">
            <w:rPr>
              <w:rFonts w:cstheme="minorHAnsi"/>
            </w:rPr>
            <w:fldChar w:fldCharType="begin"/>
          </w:r>
          <w:r w:rsidR="00EA0D4E">
            <w:rPr>
              <w:rFonts w:cstheme="minorHAnsi"/>
            </w:rPr>
            <w:instrText xml:space="preserve"> CITATION Don14 \l 2057 </w:instrText>
          </w:r>
          <w:r w:rsidR="00EA0D4E">
            <w:rPr>
              <w:rFonts w:cstheme="minorHAnsi"/>
            </w:rPr>
            <w:fldChar w:fldCharType="separate"/>
          </w:r>
          <w:r w:rsidR="00761C0A" w:rsidRPr="00761C0A">
            <w:rPr>
              <w:rFonts w:cstheme="minorHAnsi"/>
              <w:noProof/>
            </w:rPr>
            <w:t>(Dongellini, 2014)</w:t>
          </w:r>
          <w:r w:rsidR="00EA0D4E">
            <w:rPr>
              <w:rFonts w:cstheme="minorHAnsi"/>
            </w:rPr>
            <w:fldChar w:fldCharType="end"/>
          </w:r>
        </w:sdtContent>
      </w:sdt>
      <w:r w:rsidR="00EA0D4E">
        <w:rPr>
          <w:rFonts w:cstheme="minorHAnsi"/>
        </w:rPr>
        <w:t>.</w:t>
      </w:r>
    </w:p>
    <w:p w14:paraId="45863053" w14:textId="47F8C30F" w:rsidR="00EB599E" w:rsidRDefault="00EB599E" w:rsidP="0080667C"/>
    <w:p w14:paraId="1808ACAE" w14:textId="77777777" w:rsidR="0080667C" w:rsidRPr="0080667C" w:rsidRDefault="0080667C" w:rsidP="0080667C"/>
    <w:p w14:paraId="64DF285A" w14:textId="77777777" w:rsidR="00376081" w:rsidRPr="00376081" w:rsidRDefault="00376081" w:rsidP="00376081"/>
    <w:p w14:paraId="49836870" w14:textId="77777777" w:rsidR="00117183" w:rsidRDefault="00117183">
      <w:pPr>
        <w:rPr>
          <w:sz w:val="36"/>
          <w:szCs w:val="36"/>
        </w:rPr>
      </w:pPr>
      <w:r>
        <w:rPr>
          <w:sz w:val="36"/>
          <w:szCs w:val="36"/>
        </w:rPr>
        <w:br w:type="page"/>
      </w:r>
    </w:p>
    <w:p w14:paraId="5FF58D74" w14:textId="3F62949A" w:rsidR="00117183" w:rsidRDefault="00117183" w:rsidP="00117183">
      <w:pPr>
        <w:pStyle w:val="Heading1"/>
      </w:pPr>
      <w:r>
        <w:lastRenderedPageBreak/>
        <w:t>Question 2</w:t>
      </w:r>
    </w:p>
    <w:p w14:paraId="55B47D1B" w14:textId="550E6720" w:rsidR="00401CFA" w:rsidRDefault="00401CFA" w:rsidP="002703BD">
      <w:pPr>
        <w:pStyle w:val="Heading2"/>
      </w:pPr>
      <w:r>
        <w:t xml:space="preserve">A) </w:t>
      </w:r>
      <w:r w:rsidRPr="00401CFA">
        <w:t>Using the data provided calculate the annual energy consumption from the electric furnaces.</w:t>
      </w:r>
    </w:p>
    <w:p w14:paraId="3F34F443" w14:textId="52760609" w:rsidR="00401CFA" w:rsidRDefault="00401CFA" w:rsidP="00401CFA">
      <w:r>
        <w:t xml:space="preserve">Melting alloys = 177 x 5 x6 x 5 = 26,550 </w:t>
      </w:r>
      <w:proofErr w:type="spellStart"/>
      <w:r>
        <w:t>KWh</w:t>
      </w:r>
      <w:proofErr w:type="spellEnd"/>
      <w:r>
        <w:t>-week</w:t>
      </w:r>
    </w:p>
    <w:p w14:paraId="5249BA8D" w14:textId="45C83945" w:rsidR="00401CFA" w:rsidRDefault="00401CFA" w:rsidP="00401CFA">
      <w:r>
        <w:t xml:space="preserve">Production = 113 x 6 x 5 = 3390 </w:t>
      </w:r>
      <w:proofErr w:type="spellStart"/>
      <w:r>
        <w:t>KWh</w:t>
      </w:r>
      <w:proofErr w:type="spellEnd"/>
      <w:r>
        <w:t xml:space="preserve"> – week</w:t>
      </w:r>
    </w:p>
    <w:p w14:paraId="32C19A08" w14:textId="2D49D32D" w:rsidR="00401CFA" w:rsidRDefault="00401CFA" w:rsidP="00401CFA">
      <w:r>
        <w:t>Overnight = 39 x 4 = 156KWh-week</w:t>
      </w:r>
    </w:p>
    <w:p w14:paraId="0437274A" w14:textId="638F4AAA" w:rsidR="00401CFA" w:rsidRDefault="00401CFA" w:rsidP="00401CFA">
      <w:r>
        <w:t>Weekend = 134KWh – week</w:t>
      </w:r>
    </w:p>
    <w:p w14:paraId="1E75AB4B" w14:textId="52145BF5" w:rsidR="00401CFA" w:rsidRDefault="00401CFA" w:rsidP="00401CFA">
      <w:r>
        <w:t>Annual</w:t>
      </w:r>
      <w:r w:rsidR="00761C0A">
        <w:t xml:space="preserve"> energy consumption</w:t>
      </w:r>
      <w:r>
        <w:t xml:space="preserve"> = </w:t>
      </w:r>
      <w:r w:rsidR="00761C0A">
        <w:t>(</w:t>
      </w:r>
      <w:r>
        <w:t>26,550 + 3390 + 156 + 134</w:t>
      </w:r>
      <w:r w:rsidR="00761C0A">
        <w:t xml:space="preserve">) x 50 = 1,511,500 </w:t>
      </w:r>
      <w:proofErr w:type="spellStart"/>
      <w:r w:rsidR="00761C0A">
        <w:t>KWh</w:t>
      </w:r>
      <w:proofErr w:type="spellEnd"/>
    </w:p>
    <w:p w14:paraId="3573DEFC" w14:textId="2B202FD6" w:rsidR="00761C0A" w:rsidRPr="00761C0A" w:rsidRDefault="00761C0A" w:rsidP="00761C0A">
      <w:pPr>
        <w:pStyle w:val="Heading2"/>
      </w:pPr>
      <w:r>
        <w:t xml:space="preserve">B) </w:t>
      </w:r>
      <w:r w:rsidRPr="00761C0A">
        <w:t xml:space="preserve">The company purchases energy on a variable </w:t>
      </w:r>
      <w:proofErr w:type="gramStart"/>
      <w:r w:rsidRPr="00761C0A">
        <w:t>tariff</w:t>
      </w:r>
      <w:proofErr w:type="gramEnd"/>
      <w:r w:rsidRPr="00761C0A">
        <w:t xml:space="preserve"> and it has been calculated that on average they are paying 9.2p/kWh for electricity.  Calculate the annual energy costs for running the electric furnaces.</w:t>
      </w:r>
    </w:p>
    <w:p w14:paraId="6B492DF3" w14:textId="529A4CDB" w:rsidR="00761C0A" w:rsidRDefault="00761C0A" w:rsidP="00401CFA"/>
    <w:p w14:paraId="04835843" w14:textId="682F7133" w:rsidR="00761C0A" w:rsidRPr="00401CFA" w:rsidRDefault="00761C0A" w:rsidP="00401CFA">
      <w:r>
        <w:t>Annual cost = 9.2 x 1,511,500 = £139,058.</w:t>
      </w:r>
    </w:p>
    <w:p w14:paraId="4AC7CE87" w14:textId="18234B37" w:rsidR="00117183" w:rsidRPr="00B4333E" w:rsidRDefault="00117183" w:rsidP="00B4333E">
      <w:pPr>
        <w:pStyle w:val="Heading2"/>
        <w:rPr>
          <w:rFonts w:eastAsiaTheme="minorHAnsi"/>
        </w:rPr>
      </w:pPr>
      <w:r>
        <w:t xml:space="preserve">C) </w:t>
      </w:r>
      <w:r w:rsidRPr="00117183">
        <w:rPr>
          <w:rFonts w:eastAsiaTheme="minorHAnsi"/>
        </w:rPr>
        <w:t>Evaluate how the company can reduce their annual energy costs from the electric furnaces.</w:t>
      </w:r>
    </w:p>
    <w:p w14:paraId="0D10A0E3" w14:textId="5F510A1D" w:rsidR="002E5693" w:rsidRDefault="002E5693" w:rsidP="00117183">
      <w:r>
        <w:t xml:space="preserve">A </w:t>
      </w:r>
      <w:r w:rsidR="00B4333E">
        <w:t>low-cost</w:t>
      </w:r>
      <w:r>
        <w:t xml:space="preserve"> method for reducing the annual energy costs could be reviewing the operational schedule on the factory floor. Currently at </w:t>
      </w:r>
      <w:proofErr w:type="spellStart"/>
      <w:r>
        <w:t>Alucasts</w:t>
      </w:r>
      <w:proofErr w:type="spellEnd"/>
      <w:r>
        <w:t xml:space="preserve">, 6 of the furnaces maintain a heat of </w:t>
      </w:r>
      <w:r w:rsidRPr="002E5693">
        <w:t>600°C</w:t>
      </w:r>
      <w:r>
        <w:t xml:space="preserve"> for 12 hours 4 nights a week and 3 do so over the weekends during periods of no operation.</w:t>
      </w:r>
      <w:r w:rsidR="00376081">
        <w:t xml:space="preserve"> This accumulates to an annual energy consumption of 14,500 </w:t>
      </w:r>
      <w:proofErr w:type="spellStart"/>
      <w:r w:rsidR="00376081">
        <w:t>KWh</w:t>
      </w:r>
      <w:proofErr w:type="spellEnd"/>
      <w:r w:rsidR="00376081">
        <w:t xml:space="preserve">. </w:t>
      </w:r>
      <w:r w:rsidR="00EA0D4E">
        <w:t xml:space="preserve">The energy required to maintain molten metal for 12 hours is significantly greater than the required energy to heat the furnace from room temperature to </w:t>
      </w:r>
      <w:r w:rsidR="00EA0D4E" w:rsidRPr="00EA0D4E">
        <w:t>720°C</w:t>
      </w:r>
      <w:r w:rsidR="00EA0D4E">
        <w:t xml:space="preserve">. </w:t>
      </w:r>
      <w:r w:rsidR="00376081">
        <w:t>By switching the furnaces off during these periods an energy consumption reduction can be accomplished.</w:t>
      </w:r>
    </w:p>
    <w:p w14:paraId="7AFC5AC8" w14:textId="695AEA89" w:rsidR="00B4333E" w:rsidRDefault="00B4333E" w:rsidP="00117183">
      <w:r>
        <w:t>Another technique would be to heat the air in the furnace prior to heating to reduce the energy required to increase the heat to the desired level. An integrated system between compressed air heat recovery and such a process would prove to be one energy consumption reduction strategy that can be implemented across two different systems.</w:t>
      </w:r>
    </w:p>
    <w:p w14:paraId="72D8E18D" w14:textId="1211EF1A" w:rsidR="009C5848" w:rsidRPr="00117183" w:rsidRDefault="00B4333E" w:rsidP="00117183">
      <w:r>
        <w:t xml:space="preserve">Insulating the furnaces would reduce the energy lost to the environment and subsequently reduce the energy input into the furnace saving energy cost. This can be seen to work in the report submitted by </w:t>
      </w:r>
      <w:sdt>
        <w:sdtPr>
          <w:id w:val="288561470"/>
          <w:citation/>
        </w:sdtPr>
        <w:sdtContent>
          <w:r w:rsidR="00761C0A">
            <w:fldChar w:fldCharType="begin"/>
          </w:r>
          <w:r w:rsidR="00761C0A">
            <w:instrText xml:space="preserve"> CITATION Fra12 \l 2057 </w:instrText>
          </w:r>
          <w:r w:rsidR="00761C0A">
            <w:fldChar w:fldCharType="separate"/>
          </w:r>
          <w:r w:rsidR="00761C0A" w:rsidRPr="00761C0A">
            <w:rPr>
              <w:noProof/>
            </w:rPr>
            <w:t>(Fradette, 2012)</w:t>
          </w:r>
          <w:r w:rsidR="00761C0A">
            <w:fldChar w:fldCharType="end"/>
          </w:r>
        </w:sdtContent>
      </w:sdt>
      <w:r>
        <w:t xml:space="preserve"> where as much as £2,299 was saved per annum by adding an additional single graphite felt insulation layer.</w:t>
      </w:r>
      <w:r w:rsidR="00761C0A">
        <w:t xml:space="preserve"> </w:t>
      </w:r>
      <w:r>
        <w:t>In the sa</w:t>
      </w:r>
      <w:r w:rsidR="00761C0A">
        <w:t>m</w:t>
      </w:r>
      <w:r>
        <w:t xml:space="preserve">e report, minimising diffusion-pump energy consumption is achieved by utilizing a </w:t>
      </w:r>
      <w:r w:rsidR="002703BD">
        <w:t>silicone-controlled</w:t>
      </w:r>
      <w:r>
        <w:t xml:space="preserve"> rectifier power controller to reduce the power consumption by up to 50%</w:t>
      </w:r>
      <w:r w:rsidR="00401CFA">
        <w:t>. Additionally, by introducing a variable-frequency drives (VFDs) when the lower temperatures are reached the blower motor can be reduced in speeds up to 60% which would result in significant energy cost reduction.</w:t>
      </w:r>
    </w:p>
    <w:p w14:paraId="1F774E5B" w14:textId="7675C32A" w:rsidR="00117183" w:rsidRPr="00117183" w:rsidRDefault="00117183" w:rsidP="00117183"/>
    <w:p w14:paraId="11904EB1" w14:textId="77777777" w:rsidR="00117183" w:rsidRDefault="00117183">
      <w:pPr>
        <w:rPr>
          <w:sz w:val="36"/>
          <w:szCs w:val="36"/>
        </w:rPr>
      </w:pPr>
      <w:r>
        <w:rPr>
          <w:sz w:val="36"/>
          <w:szCs w:val="36"/>
        </w:rPr>
        <w:br w:type="page"/>
      </w:r>
    </w:p>
    <w:p w14:paraId="2D7B5F03" w14:textId="77777777" w:rsidR="00CB5B2D" w:rsidRDefault="00CB5B2D" w:rsidP="00AC0A7B">
      <w:pPr>
        <w:jc w:val="center"/>
        <w:rPr>
          <w:sz w:val="36"/>
          <w:szCs w:val="36"/>
        </w:rPr>
      </w:pPr>
    </w:p>
    <w:p w14:paraId="038F62AD" w14:textId="77777777" w:rsidR="00CB5B2D" w:rsidRPr="00CB5B2D" w:rsidRDefault="00CB5B2D" w:rsidP="00CB5B2D"/>
    <w:p w14:paraId="2F7834A6" w14:textId="57FF04CD" w:rsidR="009E45F3" w:rsidRDefault="00CB5B2D" w:rsidP="009E45F3">
      <w:pPr>
        <w:pStyle w:val="Heading1"/>
      </w:pPr>
      <w:r>
        <w:t xml:space="preserve">Question 3 </w:t>
      </w:r>
    </w:p>
    <w:p w14:paraId="7C2D899E" w14:textId="1F780E9B" w:rsidR="00761C0A" w:rsidRDefault="00761C0A" w:rsidP="00761C0A">
      <w:pPr>
        <w:pStyle w:val="Heading2"/>
      </w:pPr>
      <w:r>
        <w:t xml:space="preserve">A) </w:t>
      </w:r>
      <w:r w:rsidRPr="00761C0A">
        <w:t>Using the data provided calculate the annual energy consumption for lighting in the foundry and determine the annual energy costs of lighting assuming energy costs 9.2p/kWh.</w:t>
      </w:r>
    </w:p>
    <w:p w14:paraId="5BD50A74" w14:textId="16FEDC2F" w:rsidR="00761C0A" w:rsidRDefault="00761C0A" w:rsidP="00761C0A"/>
    <w:p w14:paraId="4A51BAF5" w14:textId="1AC07F7E" w:rsidR="00761C0A" w:rsidRDefault="00761C0A" w:rsidP="00761C0A">
      <w:r>
        <w:t>20 x 95 + 12 x 2 85 + 4 x 125 = 4440 W</w:t>
      </w:r>
    </w:p>
    <w:p w14:paraId="65E7B613" w14:textId="1E4B3AFE" w:rsidR="00761C0A" w:rsidRDefault="00761C0A" w:rsidP="00761C0A">
      <w:r>
        <w:t xml:space="preserve">Annual energy consumption = 4440 x 10 x 5 x 50 = 11,100 </w:t>
      </w:r>
      <w:proofErr w:type="spellStart"/>
      <w:r>
        <w:t>KWh</w:t>
      </w:r>
      <w:proofErr w:type="spellEnd"/>
    </w:p>
    <w:p w14:paraId="4722EBEE" w14:textId="26B7CC63" w:rsidR="00761C0A" w:rsidRPr="00761C0A" w:rsidRDefault="00761C0A" w:rsidP="00761C0A">
      <w:r>
        <w:t xml:space="preserve">Annual cost = 11,100 x 9.2 = £1021.20 </w:t>
      </w:r>
    </w:p>
    <w:p w14:paraId="6D680509" w14:textId="77777777" w:rsidR="00761C0A" w:rsidRPr="00761C0A" w:rsidRDefault="00761C0A" w:rsidP="00761C0A"/>
    <w:p w14:paraId="08B0FFF9" w14:textId="090C146C" w:rsidR="00CB5B2D" w:rsidRPr="00CB5B2D" w:rsidRDefault="00CB5B2D" w:rsidP="009E45F3">
      <w:pPr>
        <w:pStyle w:val="Heading2"/>
        <w:rPr>
          <w:rFonts w:eastAsiaTheme="minorHAnsi"/>
        </w:rPr>
      </w:pPr>
      <w:r>
        <w:t xml:space="preserve">b) </w:t>
      </w:r>
      <w:r w:rsidRPr="00CB5B2D">
        <w:rPr>
          <w:rFonts w:eastAsiaTheme="minorHAnsi"/>
        </w:rPr>
        <w:t>Evaluate what course of action the company could take to improve the efficiency of the compressed air system.</w:t>
      </w:r>
    </w:p>
    <w:p w14:paraId="69DC3074" w14:textId="2099BF48" w:rsidR="000A69E4" w:rsidRDefault="007B1D98" w:rsidP="000A69E4">
      <w:r>
        <w:t>Firstly, analysing the air use of the system. From information given it is clear that the air system is used for cleaning processes that could otherwise be accomplished through the mechanical use of a brush or other cleaning tools by an employee, resulting in less energy consumption through unnecessary processes. Additionally, a pressure of 7-8 bar is used across the site when it is reported that only the sand blasting process required this magnitude of pressure. The remainder of the equipment only needs between 2-3bar. There</w:t>
      </w:r>
      <w:r w:rsidR="000A69E4">
        <w:t>fore</w:t>
      </w:r>
      <w:r w:rsidR="005011D4">
        <w:t>, lowering the compressed air pressure in regions that do not require as much. A</w:t>
      </w:r>
      <w:r w:rsidR="000A69E4">
        <w:t xml:space="preserve"> ring main should be integrated into the system ideally placed around each building with a single branch point feeding the main. Trough doing so, </w:t>
      </w:r>
      <w:r w:rsidR="000A69E4" w:rsidRPr="000A69E4">
        <w:t>Automatic zone valves can be fitted to isolate areas operating different working patterns</w:t>
      </w:r>
      <w:r w:rsidR="000A69E4">
        <w:t xml:space="preserve">, which would save </w:t>
      </w:r>
      <w:proofErr w:type="spellStart"/>
      <w:r w:rsidR="000A69E4">
        <w:t>Alucast</w:t>
      </w:r>
      <w:proofErr w:type="spellEnd"/>
      <w:r w:rsidR="000A69E4">
        <w:t xml:space="preserve"> the energy equivalent of supplying an extra 3-4bar for processes that do not require such a magnitude of pressure. Additional </w:t>
      </w:r>
      <w:r w:rsidR="00AE2630">
        <w:t xml:space="preserve">energy saving </w:t>
      </w:r>
      <w:r w:rsidR="000A69E4">
        <w:t xml:space="preserve">advantages include a reduced velocity to any one point </w:t>
      </w:r>
      <w:proofErr w:type="gramStart"/>
      <w:r w:rsidR="000A69E4">
        <w:t>as a result of</w:t>
      </w:r>
      <w:proofErr w:type="gramEnd"/>
      <w:r w:rsidR="000A69E4">
        <w:t xml:space="preserve"> air coverage from two directions. </w:t>
      </w:r>
    </w:p>
    <w:p w14:paraId="4F013594" w14:textId="62BB8A76" w:rsidR="00F96FF2" w:rsidRDefault="00A76DBB" w:rsidP="000A69E4">
      <w:r>
        <w:t xml:space="preserve">Monitoring your compressed air system is one way to improve efficiency. </w:t>
      </w:r>
      <w:r w:rsidR="00AE2630">
        <w:t>N</w:t>
      </w:r>
      <w:r w:rsidR="00F96FF2">
        <w:t xml:space="preserve">o-load testing is a typical technique used to evaluate air leakage as has already been done by </w:t>
      </w:r>
      <w:proofErr w:type="spellStart"/>
      <w:r w:rsidR="00F96FF2">
        <w:t>Alucast</w:t>
      </w:r>
      <w:proofErr w:type="spellEnd"/>
      <w:r w:rsidR="00F96FF2">
        <w:t xml:space="preserve">, where it has been evaluated to leak at a rate of 47%. This is a substantial amount of </w:t>
      </w:r>
      <w:r w:rsidR="00AE2630">
        <w:t>leakage</w:t>
      </w:r>
      <w:r w:rsidR="00F96FF2">
        <w:t xml:space="preserve"> and it indicates that </w:t>
      </w:r>
      <w:proofErr w:type="spellStart"/>
      <w:r w:rsidR="00F96FF2">
        <w:t>Alucast</w:t>
      </w:r>
      <w:proofErr w:type="spellEnd"/>
      <w:r w:rsidR="00F96FF2">
        <w:t xml:space="preserve"> are approximately using twice the amount of compressed air required to make up for nearly 50% loss.</w:t>
      </w:r>
      <w:r w:rsidR="00AE2630">
        <w:t xml:space="preserve"> This not only effects the energy intensity but also the efficiency of the air tools. To reduce the energy loss due to leakage further investigation into the source of the leakage will better determine the most effective response. Response to energy leakage can include:</w:t>
      </w:r>
    </w:p>
    <w:p w14:paraId="7DD016BC" w14:textId="61C893B9" w:rsidR="005011D4" w:rsidRDefault="005011D4" w:rsidP="00AE2630">
      <w:r>
        <w:t xml:space="preserve">Upgrading the plant piping </w:t>
      </w:r>
      <w:r w:rsidRPr="005011D4">
        <w:t>Undersized compressed air piping</w:t>
      </w:r>
      <w:r>
        <w:t xml:space="preserve">, filters, </w:t>
      </w:r>
      <w:proofErr w:type="gramStart"/>
      <w:r>
        <w:t>regulators</w:t>
      </w:r>
      <w:proofErr w:type="gramEnd"/>
      <w:r>
        <w:t xml:space="preserve"> and lubricators</w:t>
      </w:r>
      <w:r w:rsidRPr="005011D4">
        <w:t xml:space="preserve"> can cause a restriction to flow in compressed air systems, which forces compressor discharge pressures higher to compensate</w:t>
      </w:r>
      <w:r>
        <w:t xml:space="preserve">. Reducing component pressure loss has shown to improve the efficiency. By investigating </w:t>
      </w:r>
      <w:r w:rsidR="00AE2630">
        <w:t xml:space="preserve">the distribution network and tightening connections and replacing faulty equipment such as couplings, fittings, pipe sections, joints, drains, hoses, </w:t>
      </w:r>
      <w:proofErr w:type="gramStart"/>
      <w:r w:rsidR="00AE2630">
        <w:t>traps</w:t>
      </w:r>
      <w:proofErr w:type="gramEnd"/>
      <w:r w:rsidR="00AE2630">
        <w:t xml:space="preserve"> and badly applied thread sealant. </w:t>
      </w:r>
    </w:p>
    <w:p w14:paraId="26DC7EBC" w14:textId="1F557D6C" w:rsidR="00AE2630" w:rsidRDefault="009E45F3" w:rsidP="00AE2630">
      <w:r w:rsidRPr="009E45F3">
        <w:t>A common cause of air leakage from pipework can come from a permanently open condensate drain valve.</w:t>
      </w:r>
      <w:r w:rsidR="00A76DBB">
        <w:t xml:space="preserve"> Awareness training should be done to encourage good housekeeping practises. </w:t>
      </w:r>
      <w:r w:rsidR="00A76DBB" w:rsidRPr="00A76DBB">
        <w:t xml:space="preserve">The Department of Energy studied compressed air awareness training and found that attending the </w:t>
      </w:r>
      <w:r w:rsidR="00A76DBB" w:rsidRPr="00A76DBB">
        <w:lastRenderedPageBreak/>
        <w:t>training helped more than 75% of attendees initiate positive action</w:t>
      </w:r>
      <w:r w:rsidR="00A76DBB">
        <w:t xml:space="preserve">. This included replacing inefficient equipment and changing maintenance procedures. </w:t>
      </w:r>
      <w:r w:rsidR="00A76DBB" w:rsidRPr="00A76DBB">
        <w:t>The study found that every dollar invested in compressed air training paid back at a rate of more than 80 times the initial outlay</w:t>
      </w:r>
      <w:r w:rsidR="00A76DBB">
        <w:t xml:space="preserve"> </w:t>
      </w:r>
      <w:sdt>
        <w:sdtPr>
          <w:id w:val="-1753743912"/>
          <w:citation/>
        </w:sdtPr>
        <w:sdtContent>
          <w:r w:rsidR="00A76DBB">
            <w:fldChar w:fldCharType="begin"/>
          </w:r>
          <w:r w:rsidR="00A76DBB">
            <w:instrText xml:space="preserve"> CITATION Mar151 \l 2057 </w:instrText>
          </w:r>
          <w:r w:rsidR="00A76DBB">
            <w:fldChar w:fldCharType="separate"/>
          </w:r>
          <w:r w:rsidR="00761C0A" w:rsidRPr="00761C0A">
            <w:rPr>
              <w:noProof/>
            </w:rPr>
            <w:t>(Marshall, 2015)</w:t>
          </w:r>
          <w:r w:rsidR="00A76DBB">
            <w:fldChar w:fldCharType="end"/>
          </w:r>
        </w:sdtContent>
      </w:sdt>
      <w:r w:rsidR="00A76DBB">
        <w:t>.</w:t>
      </w:r>
    </w:p>
    <w:p w14:paraId="029A96F0" w14:textId="71DAB15A" w:rsidR="00AE2630" w:rsidRDefault="00AE2630" w:rsidP="00AE2630">
      <w:r>
        <w:t xml:space="preserve"> </w:t>
      </w:r>
      <w:r w:rsidR="00A76DBB">
        <w:t xml:space="preserve">Implementing efficient compressor and dryer control </w:t>
      </w:r>
      <w:r w:rsidR="00117183">
        <w:t>and u</w:t>
      </w:r>
      <w:r>
        <w:t xml:space="preserve">pgrading the compressor system is another way of improving the energy efficiency as done so in a case study </w:t>
      </w:r>
      <w:r w:rsidR="003D719C">
        <w:t xml:space="preserve">by </w:t>
      </w:r>
      <w:proofErr w:type="spellStart"/>
      <w:r w:rsidR="003D719C">
        <w:t>CompAir</w:t>
      </w:r>
      <w:proofErr w:type="spellEnd"/>
      <w:r w:rsidR="003D719C">
        <w:t xml:space="preserve">. During which Jaguar reduced energy cost by up to 26% per annum with a project payback of 2 years, where it was previously evaluated with a leakage of 20% </w:t>
      </w:r>
      <w:sdt>
        <w:sdtPr>
          <w:id w:val="-1340847769"/>
          <w:citation/>
        </w:sdtPr>
        <w:sdtContent>
          <w:r w:rsidR="00A76DBB">
            <w:fldChar w:fldCharType="begin"/>
          </w:r>
          <w:r w:rsidR="00A76DBB">
            <w:instrText xml:space="preserve"> CITATION Com05 \l 2057 </w:instrText>
          </w:r>
          <w:r w:rsidR="00A76DBB">
            <w:fldChar w:fldCharType="separate"/>
          </w:r>
          <w:r w:rsidR="00761C0A" w:rsidRPr="00761C0A">
            <w:rPr>
              <w:noProof/>
            </w:rPr>
            <w:t>(CompAir, 2005)</w:t>
          </w:r>
          <w:r w:rsidR="00A76DBB">
            <w:fldChar w:fldCharType="end"/>
          </w:r>
        </w:sdtContent>
      </w:sdt>
      <w:r w:rsidR="003D719C">
        <w:t xml:space="preserve">. Comparing the Jaguar 20% with the </w:t>
      </w:r>
      <w:proofErr w:type="spellStart"/>
      <w:r w:rsidR="003D719C">
        <w:t>Alucast</w:t>
      </w:r>
      <w:proofErr w:type="spellEnd"/>
      <w:r w:rsidR="003D719C">
        <w:t xml:space="preserve"> 47%, the 10</w:t>
      </w:r>
      <w:r w:rsidR="009E45F3">
        <w:t xml:space="preserve">-year old system has </w:t>
      </w:r>
      <w:r w:rsidR="003D719C">
        <w:t>over twice the leakage percentage</w:t>
      </w:r>
      <w:r w:rsidR="009E45F3">
        <w:t>, this</w:t>
      </w:r>
      <w:r w:rsidR="003D719C">
        <w:t xml:space="preserve"> clearly indicates that investment into a new system is worthwhile with a potentially faster payback due to a substantially higher energy loss.</w:t>
      </w:r>
      <w:r w:rsidR="009E45F3">
        <w:t xml:space="preserve"> </w:t>
      </w:r>
    </w:p>
    <w:p w14:paraId="4AEF5660" w14:textId="719BA465" w:rsidR="009E45F3" w:rsidRDefault="005011D4" w:rsidP="009E45F3">
      <w:r>
        <w:t>W</w:t>
      </w:r>
      <w:r w:rsidR="009E45F3" w:rsidRPr="009E45F3">
        <w:t>ater vapour in compressed air can cause problems such as high maintenance costs, shortened service life and impaired tool performance</w:t>
      </w:r>
      <w:r w:rsidR="009E45F3">
        <w:t xml:space="preserve">. As a result, the leakage of the system will likely increase. </w:t>
      </w:r>
      <w:r w:rsidR="00117183" w:rsidRPr="00117183">
        <w:t xml:space="preserve">Treating the compressed air where hot, </w:t>
      </w:r>
      <w:proofErr w:type="gramStart"/>
      <w:r w:rsidR="00117183" w:rsidRPr="00117183">
        <w:t>wet</w:t>
      </w:r>
      <w:proofErr w:type="gramEnd"/>
      <w:r w:rsidR="00117183" w:rsidRPr="00117183">
        <w:t xml:space="preserve"> and oily air can occurs will improve the efficiency of the system. </w:t>
      </w:r>
      <w:r>
        <w:t>By drying the air and filtering the contaminants the efficiency of the system would be significantly improved</w:t>
      </w:r>
      <w:r w:rsidR="00117183">
        <w:t>.</w:t>
      </w:r>
    </w:p>
    <w:p w14:paraId="249FFAFD" w14:textId="4D64AAAC" w:rsidR="00117183" w:rsidRDefault="00117183" w:rsidP="009E45F3">
      <w:r>
        <w:t xml:space="preserve">Installing storage receivers. </w:t>
      </w:r>
      <w:r w:rsidRPr="00117183">
        <w:t xml:space="preserve">The use of storage receivers can improve your overall system efficiency in </w:t>
      </w:r>
      <w:proofErr w:type="gramStart"/>
      <w:r w:rsidRPr="00117183">
        <w:t>a number of</w:t>
      </w:r>
      <w:proofErr w:type="gramEnd"/>
      <w:r w:rsidRPr="00117183">
        <w:t xml:space="preserve"> ways. For example, using a main air receiver at the compressor room can make load/unload compressor control more efficient. Having significant storage at the compressor room also can help the compressors ride out transient high flow compressed air demands that might cause another compressor to start unnecessarily, or might require a compressor to run continually and inefficiently in unloaded mode to avoid low pressure events, both of which would needlessly increase power costs</w:t>
      </w:r>
      <w:r w:rsidR="00761C0A">
        <w:t xml:space="preserve">. </w:t>
      </w:r>
      <w:r w:rsidRPr="00117183">
        <w:t xml:space="preserve">Storage receivers can be placed near machines that consume short duration high flows of compressed air that might cause localized </w:t>
      </w:r>
      <w:r w:rsidR="00EB599E" w:rsidRPr="00117183">
        <w:t>low-pressure</w:t>
      </w:r>
      <w:r w:rsidRPr="00117183">
        <w:t xml:space="preserve"> events that affects other pressure sensitive equipment</w:t>
      </w:r>
    </w:p>
    <w:p w14:paraId="29F45DD4" w14:textId="1EC06396" w:rsidR="00761C0A" w:rsidRDefault="00761C0A" w:rsidP="009E45F3"/>
    <w:p w14:paraId="55B9359A" w14:textId="3D4A330E" w:rsidR="00761C0A" w:rsidRDefault="00761C0A" w:rsidP="009E45F3"/>
    <w:p w14:paraId="62957F51" w14:textId="1C424176" w:rsidR="00761C0A" w:rsidRDefault="00761C0A" w:rsidP="009E45F3"/>
    <w:p w14:paraId="34D60916" w14:textId="122753D5" w:rsidR="00761C0A" w:rsidRDefault="00761C0A" w:rsidP="009E45F3"/>
    <w:p w14:paraId="09C7C6C2" w14:textId="5020B2AE" w:rsidR="00761C0A" w:rsidRDefault="00761C0A" w:rsidP="009E45F3"/>
    <w:p w14:paraId="11738B84" w14:textId="18BBF350" w:rsidR="00761C0A" w:rsidRDefault="00761C0A" w:rsidP="009E45F3"/>
    <w:p w14:paraId="7D720BEA" w14:textId="1B4017A1" w:rsidR="00761C0A" w:rsidRDefault="00761C0A" w:rsidP="009E45F3"/>
    <w:p w14:paraId="04D74CA4" w14:textId="52A3D830" w:rsidR="00761C0A" w:rsidRDefault="00761C0A" w:rsidP="009E45F3"/>
    <w:p w14:paraId="72A99482" w14:textId="6EB32EB8" w:rsidR="00761C0A" w:rsidRDefault="00761C0A" w:rsidP="009E45F3"/>
    <w:p w14:paraId="6B142D78" w14:textId="002152B4" w:rsidR="00761C0A" w:rsidRDefault="00761C0A" w:rsidP="009E45F3"/>
    <w:p w14:paraId="196E6B7B" w14:textId="3C1E07FB" w:rsidR="00761C0A" w:rsidRDefault="00761C0A" w:rsidP="009E45F3"/>
    <w:p w14:paraId="6724F62A" w14:textId="10048E57" w:rsidR="00761C0A" w:rsidRDefault="00761C0A" w:rsidP="009E45F3"/>
    <w:p w14:paraId="19D5545C" w14:textId="77777777" w:rsidR="00761C0A" w:rsidRPr="009E45F3" w:rsidRDefault="00761C0A" w:rsidP="009E45F3"/>
    <w:sdt>
      <w:sdtPr>
        <w:id w:val="209691933"/>
        <w:docPartObj>
          <w:docPartGallery w:val="Bibliographies"/>
          <w:docPartUnique/>
        </w:docPartObj>
      </w:sdtPr>
      <w:sdtEndPr>
        <w:rPr>
          <w:rFonts w:asciiTheme="minorHAnsi" w:eastAsiaTheme="minorHAnsi" w:hAnsiTheme="minorHAnsi" w:cstheme="minorBidi"/>
          <w:color w:val="auto"/>
          <w:sz w:val="22"/>
          <w:szCs w:val="22"/>
        </w:rPr>
      </w:sdtEndPr>
      <w:sdtContent>
        <w:p w14:paraId="7C0D4111" w14:textId="0B102A9E" w:rsidR="00761C0A" w:rsidRDefault="00761C0A">
          <w:pPr>
            <w:pStyle w:val="Heading1"/>
          </w:pPr>
          <w:r>
            <w:t>References</w:t>
          </w:r>
        </w:p>
        <w:sdt>
          <w:sdtPr>
            <w:id w:val="-573587230"/>
            <w:bibliography/>
          </w:sdtPr>
          <w:sdtContent>
            <w:p w14:paraId="0D0F8408" w14:textId="77777777" w:rsidR="00761C0A" w:rsidRDefault="00761C0A" w:rsidP="00761C0A">
              <w:pPr>
                <w:pStyle w:val="Bibliography"/>
                <w:rPr>
                  <w:noProof/>
                  <w:sz w:val="24"/>
                  <w:szCs w:val="24"/>
                </w:rPr>
              </w:pPr>
              <w:r>
                <w:fldChar w:fldCharType="begin"/>
              </w:r>
              <w:r>
                <w:instrText xml:space="preserve"> BIBLIOGRAPHY </w:instrText>
              </w:r>
              <w:r>
                <w:fldChar w:fldCharType="separate"/>
              </w:r>
              <w:r>
                <w:rPr>
                  <w:noProof/>
                </w:rPr>
                <w:t xml:space="preserve">Abhinay, G., 2014. </w:t>
              </w:r>
              <w:r>
                <w:rPr>
                  <w:i/>
                  <w:iCs/>
                  <w:noProof/>
                </w:rPr>
                <w:t xml:space="preserve">Energy Audit of a Manufacturing Industry: A Case Study. </w:t>
              </w:r>
              <w:r>
                <w:rPr>
                  <w:noProof/>
                </w:rPr>
                <w:t>Kerla, Researchgate.</w:t>
              </w:r>
            </w:p>
            <w:p w14:paraId="2748D4FD" w14:textId="77777777" w:rsidR="00761C0A" w:rsidRDefault="00761C0A" w:rsidP="00761C0A">
              <w:pPr>
                <w:pStyle w:val="Bibliography"/>
                <w:rPr>
                  <w:noProof/>
                </w:rPr>
              </w:pPr>
              <w:r>
                <w:rPr>
                  <w:noProof/>
                </w:rPr>
                <w:t xml:space="preserve">Askounis, D. T., 1998. Information system for monitoring and targeting (M&amp;T) of energy consumption in breweries. </w:t>
              </w:r>
              <w:r>
                <w:rPr>
                  <w:i/>
                  <w:iCs/>
                  <w:noProof/>
                </w:rPr>
                <w:t xml:space="preserve">Energy, </w:t>
              </w:r>
              <w:r>
                <w:rPr>
                  <w:noProof/>
                </w:rPr>
                <w:t>23(5), pp. 413-419.</w:t>
              </w:r>
            </w:p>
            <w:p w14:paraId="301FBC96" w14:textId="77777777" w:rsidR="00761C0A" w:rsidRDefault="00761C0A" w:rsidP="00761C0A">
              <w:pPr>
                <w:pStyle w:val="Bibliography"/>
                <w:rPr>
                  <w:noProof/>
                </w:rPr>
              </w:pPr>
              <w:r>
                <w:rPr>
                  <w:noProof/>
                </w:rPr>
                <w:t xml:space="preserve">CompAir, 2005. </w:t>
              </w:r>
              <w:r>
                <w:rPr>
                  <w:i/>
                  <w:iCs/>
                  <w:noProof/>
                </w:rPr>
                <w:t xml:space="preserve">Jaguar Drives Down Energy Cost with CompAir Compressors. </w:t>
              </w:r>
              <w:r>
                <w:rPr>
                  <w:noProof/>
                </w:rPr>
                <w:t xml:space="preserve">[Online] </w:t>
              </w:r>
              <w:r>
                <w:rPr>
                  <w:noProof/>
                </w:rPr>
                <w:br/>
                <w:t xml:space="preserve">Available at: </w:t>
              </w:r>
              <w:r>
                <w:rPr>
                  <w:noProof/>
                  <w:u w:val="single"/>
                </w:rPr>
                <w:t>https://www.teamairpower.co.uk/product/comressors/screw/oil-lubricated/cs/case-study-compair-oil-lubricated-automotivejaguar.pdf</w:t>
              </w:r>
              <w:r>
                <w:rPr>
                  <w:noProof/>
                </w:rPr>
                <w:br/>
                <w:t>[Accessed 18 05 2020].</w:t>
              </w:r>
            </w:p>
            <w:p w14:paraId="4C9295B1" w14:textId="77777777" w:rsidR="00761C0A" w:rsidRDefault="00761C0A" w:rsidP="00761C0A">
              <w:pPr>
                <w:pStyle w:val="Bibliography"/>
                <w:rPr>
                  <w:noProof/>
                </w:rPr>
              </w:pPr>
              <w:r>
                <w:rPr>
                  <w:noProof/>
                </w:rPr>
                <w:t xml:space="preserve">Dongellini, M., 2014. Energy Audit of an Industrial Site: A Case Study. </w:t>
              </w:r>
              <w:r>
                <w:rPr>
                  <w:i/>
                  <w:iCs/>
                  <w:noProof/>
                </w:rPr>
                <w:t xml:space="preserve">Energy Procedia, </w:t>
              </w:r>
              <w:r>
                <w:rPr>
                  <w:noProof/>
                </w:rPr>
                <w:t>Volume 45, pp. 424-433.</w:t>
              </w:r>
            </w:p>
            <w:p w14:paraId="2E8580EB" w14:textId="77777777" w:rsidR="00761C0A" w:rsidRDefault="00761C0A" w:rsidP="00761C0A">
              <w:pPr>
                <w:pStyle w:val="Bibliography"/>
                <w:rPr>
                  <w:noProof/>
                </w:rPr>
              </w:pPr>
              <w:r>
                <w:rPr>
                  <w:noProof/>
                </w:rPr>
                <w:t xml:space="preserve">Henson, J. L. S. M., 1988. Energy monitoring and targeting in the foundry industry. </w:t>
              </w:r>
              <w:r>
                <w:rPr>
                  <w:i/>
                  <w:iCs/>
                  <w:noProof/>
                </w:rPr>
                <w:t xml:space="preserve">Foundryman, </w:t>
              </w:r>
              <w:r>
                <w:rPr>
                  <w:noProof/>
                </w:rPr>
                <w:t>81(11), pp. 515-518.</w:t>
              </w:r>
            </w:p>
            <w:p w14:paraId="52AF7423" w14:textId="77777777" w:rsidR="00761C0A" w:rsidRDefault="00761C0A" w:rsidP="00761C0A">
              <w:pPr>
                <w:pStyle w:val="Bibliography"/>
                <w:rPr>
                  <w:noProof/>
                </w:rPr>
              </w:pPr>
              <w:r>
                <w:rPr>
                  <w:noProof/>
                </w:rPr>
                <w:t xml:space="preserve">Marshall, R., 2015. </w:t>
              </w:r>
              <w:r>
                <w:rPr>
                  <w:i/>
                  <w:iCs/>
                  <w:noProof/>
                </w:rPr>
                <w:t xml:space="preserve">13 ways to optimize your compressed air system. </w:t>
              </w:r>
              <w:r>
                <w:rPr>
                  <w:noProof/>
                </w:rPr>
                <w:t xml:space="preserve">[Online] </w:t>
              </w:r>
              <w:r>
                <w:rPr>
                  <w:noProof/>
                </w:rPr>
                <w:br/>
                <w:t xml:space="preserve">Available at: </w:t>
              </w:r>
              <w:r>
                <w:rPr>
                  <w:noProof/>
                  <w:u w:val="single"/>
                </w:rPr>
                <w:t>https://www.plantservices.com/articles/2015/13-ways-to-optimize-your-compressed-air-system/</w:t>
              </w:r>
              <w:r>
                <w:rPr>
                  <w:noProof/>
                </w:rPr>
                <w:br/>
                <w:t>[Accessed 16 May 2020].</w:t>
              </w:r>
            </w:p>
            <w:p w14:paraId="23861E11" w14:textId="54E5B2FB" w:rsidR="00761C0A" w:rsidRDefault="00761C0A" w:rsidP="00761C0A">
              <w:r>
                <w:rPr>
                  <w:b/>
                  <w:bCs/>
                  <w:noProof/>
                </w:rPr>
                <w:fldChar w:fldCharType="end"/>
              </w:r>
            </w:p>
          </w:sdtContent>
        </w:sdt>
      </w:sdtContent>
    </w:sdt>
    <w:p w14:paraId="70DD5484" w14:textId="457A3342" w:rsidR="00761C0A" w:rsidRDefault="00761C0A" w:rsidP="00761C0A">
      <w:pPr>
        <w:pStyle w:val="Heading1"/>
      </w:pPr>
    </w:p>
    <w:p w14:paraId="31F368C3" w14:textId="6E41E2B7" w:rsidR="00CB5B2D" w:rsidRPr="00CB5B2D" w:rsidRDefault="00CB5B2D" w:rsidP="00AC0A7B"/>
    <w:sectPr w:rsidR="00CB5B2D" w:rsidRPr="00CB5B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221C25"/>
    <w:multiLevelType w:val="hybridMultilevel"/>
    <w:tmpl w:val="F3D4C998"/>
    <w:lvl w:ilvl="0" w:tplc="CC043AC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A9B29B3"/>
    <w:multiLevelType w:val="hybridMultilevel"/>
    <w:tmpl w:val="E5464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7B1137"/>
    <w:multiLevelType w:val="hybridMultilevel"/>
    <w:tmpl w:val="550AE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1219B1"/>
    <w:multiLevelType w:val="hybridMultilevel"/>
    <w:tmpl w:val="B46C1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7C7E32"/>
    <w:multiLevelType w:val="hybridMultilevel"/>
    <w:tmpl w:val="A888E4A8"/>
    <w:lvl w:ilvl="0" w:tplc="F2CC3E7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A7B"/>
    <w:rsid w:val="000A69E4"/>
    <w:rsid w:val="00117183"/>
    <w:rsid w:val="00141043"/>
    <w:rsid w:val="002703BD"/>
    <w:rsid w:val="002E5693"/>
    <w:rsid w:val="00376081"/>
    <w:rsid w:val="003854E4"/>
    <w:rsid w:val="003D719C"/>
    <w:rsid w:val="00401CFA"/>
    <w:rsid w:val="00460B26"/>
    <w:rsid w:val="005011D4"/>
    <w:rsid w:val="005A1E13"/>
    <w:rsid w:val="005E3144"/>
    <w:rsid w:val="005F1513"/>
    <w:rsid w:val="00761C0A"/>
    <w:rsid w:val="007B1D98"/>
    <w:rsid w:val="0080667C"/>
    <w:rsid w:val="00860841"/>
    <w:rsid w:val="008B59DE"/>
    <w:rsid w:val="008E38FE"/>
    <w:rsid w:val="009C5848"/>
    <w:rsid w:val="009E45F3"/>
    <w:rsid w:val="009F38E5"/>
    <w:rsid w:val="00A76DBB"/>
    <w:rsid w:val="00AC0A7B"/>
    <w:rsid w:val="00AC7065"/>
    <w:rsid w:val="00AE2630"/>
    <w:rsid w:val="00B4333E"/>
    <w:rsid w:val="00CB5B2D"/>
    <w:rsid w:val="00D05B11"/>
    <w:rsid w:val="00D22810"/>
    <w:rsid w:val="00EA0D4E"/>
    <w:rsid w:val="00EB599E"/>
    <w:rsid w:val="00EC7AD5"/>
    <w:rsid w:val="00F96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F21FD"/>
  <w15:chartTrackingRefBased/>
  <w15:docId w15:val="{7C775828-3EF1-453B-A1AD-AE7DDACF4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45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45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B2D"/>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9E45F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E45F3"/>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761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263751">
      <w:bodyDiv w:val="1"/>
      <w:marLeft w:val="0"/>
      <w:marRight w:val="0"/>
      <w:marTop w:val="0"/>
      <w:marBottom w:val="0"/>
      <w:divBdr>
        <w:top w:val="none" w:sz="0" w:space="0" w:color="auto"/>
        <w:left w:val="none" w:sz="0" w:space="0" w:color="auto"/>
        <w:bottom w:val="none" w:sz="0" w:space="0" w:color="auto"/>
        <w:right w:val="none" w:sz="0" w:space="0" w:color="auto"/>
      </w:divBdr>
    </w:div>
    <w:div w:id="99570850">
      <w:bodyDiv w:val="1"/>
      <w:marLeft w:val="0"/>
      <w:marRight w:val="0"/>
      <w:marTop w:val="0"/>
      <w:marBottom w:val="0"/>
      <w:divBdr>
        <w:top w:val="none" w:sz="0" w:space="0" w:color="auto"/>
        <w:left w:val="none" w:sz="0" w:space="0" w:color="auto"/>
        <w:bottom w:val="none" w:sz="0" w:space="0" w:color="auto"/>
        <w:right w:val="none" w:sz="0" w:space="0" w:color="auto"/>
      </w:divBdr>
    </w:div>
    <w:div w:id="135218851">
      <w:bodyDiv w:val="1"/>
      <w:marLeft w:val="0"/>
      <w:marRight w:val="0"/>
      <w:marTop w:val="0"/>
      <w:marBottom w:val="0"/>
      <w:divBdr>
        <w:top w:val="none" w:sz="0" w:space="0" w:color="auto"/>
        <w:left w:val="none" w:sz="0" w:space="0" w:color="auto"/>
        <w:bottom w:val="none" w:sz="0" w:space="0" w:color="auto"/>
        <w:right w:val="none" w:sz="0" w:space="0" w:color="auto"/>
      </w:divBdr>
    </w:div>
    <w:div w:id="144516697">
      <w:bodyDiv w:val="1"/>
      <w:marLeft w:val="0"/>
      <w:marRight w:val="0"/>
      <w:marTop w:val="0"/>
      <w:marBottom w:val="0"/>
      <w:divBdr>
        <w:top w:val="none" w:sz="0" w:space="0" w:color="auto"/>
        <w:left w:val="none" w:sz="0" w:space="0" w:color="auto"/>
        <w:bottom w:val="none" w:sz="0" w:space="0" w:color="auto"/>
        <w:right w:val="none" w:sz="0" w:space="0" w:color="auto"/>
      </w:divBdr>
    </w:div>
    <w:div w:id="159391657">
      <w:bodyDiv w:val="1"/>
      <w:marLeft w:val="0"/>
      <w:marRight w:val="0"/>
      <w:marTop w:val="0"/>
      <w:marBottom w:val="0"/>
      <w:divBdr>
        <w:top w:val="none" w:sz="0" w:space="0" w:color="auto"/>
        <w:left w:val="none" w:sz="0" w:space="0" w:color="auto"/>
        <w:bottom w:val="none" w:sz="0" w:space="0" w:color="auto"/>
        <w:right w:val="none" w:sz="0" w:space="0" w:color="auto"/>
      </w:divBdr>
    </w:div>
    <w:div w:id="283119915">
      <w:bodyDiv w:val="1"/>
      <w:marLeft w:val="0"/>
      <w:marRight w:val="0"/>
      <w:marTop w:val="0"/>
      <w:marBottom w:val="0"/>
      <w:divBdr>
        <w:top w:val="none" w:sz="0" w:space="0" w:color="auto"/>
        <w:left w:val="none" w:sz="0" w:space="0" w:color="auto"/>
        <w:bottom w:val="none" w:sz="0" w:space="0" w:color="auto"/>
        <w:right w:val="none" w:sz="0" w:space="0" w:color="auto"/>
      </w:divBdr>
    </w:div>
    <w:div w:id="437722112">
      <w:bodyDiv w:val="1"/>
      <w:marLeft w:val="0"/>
      <w:marRight w:val="0"/>
      <w:marTop w:val="0"/>
      <w:marBottom w:val="0"/>
      <w:divBdr>
        <w:top w:val="none" w:sz="0" w:space="0" w:color="auto"/>
        <w:left w:val="none" w:sz="0" w:space="0" w:color="auto"/>
        <w:bottom w:val="none" w:sz="0" w:space="0" w:color="auto"/>
        <w:right w:val="none" w:sz="0" w:space="0" w:color="auto"/>
      </w:divBdr>
    </w:div>
    <w:div w:id="672298384">
      <w:bodyDiv w:val="1"/>
      <w:marLeft w:val="0"/>
      <w:marRight w:val="0"/>
      <w:marTop w:val="0"/>
      <w:marBottom w:val="0"/>
      <w:divBdr>
        <w:top w:val="none" w:sz="0" w:space="0" w:color="auto"/>
        <w:left w:val="none" w:sz="0" w:space="0" w:color="auto"/>
        <w:bottom w:val="none" w:sz="0" w:space="0" w:color="auto"/>
        <w:right w:val="none" w:sz="0" w:space="0" w:color="auto"/>
      </w:divBdr>
    </w:div>
    <w:div w:id="1027220745">
      <w:bodyDiv w:val="1"/>
      <w:marLeft w:val="0"/>
      <w:marRight w:val="0"/>
      <w:marTop w:val="0"/>
      <w:marBottom w:val="0"/>
      <w:divBdr>
        <w:top w:val="none" w:sz="0" w:space="0" w:color="auto"/>
        <w:left w:val="none" w:sz="0" w:space="0" w:color="auto"/>
        <w:bottom w:val="none" w:sz="0" w:space="0" w:color="auto"/>
        <w:right w:val="none" w:sz="0" w:space="0" w:color="auto"/>
      </w:divBdr>
    </w:div>
    <w:div w:id="1032027624">
      <w:bodyDiv w:val="1"/>
      <w:marLeft w:val="0"/>
      <w:marRight w:val="0"/>
      <w:marTop w:val="0"/>
      <w:marBottom w:val="0"/>
      <w:divBdr>
        <w:top w:val="none" w:sz="0" w:space="0" w:color="auto"/>
        <w:left w:val="none" w:sz="0" w:space="0" w:color="auto"/>
        <w:bottom w:val="none" w:sz="0" w:space="0" w:color="auto"/>
        <w:right w:val="none" w:sz="0" w:space="0" w:color="auto"/>
      </w:divBdr>
    </w:div>
    <w:div w:id="1055466100">
      <w:bodyDiv w:val="1"/>
      <w:marLeft w:val="0"/>
      <w:marRight w:val="0"/>
      <w:marTop w:val="0"/>
      <w:marBottom w:val="0"/>
      <w:divBdr>
        <w:top w:val="none" w:sz="0" w:space="0" w:color="auto"/>
        <w:left w:val="none" w:sz="0" w:space="0" w:color="auto"/>
        <w:bottom w:val="none" w:sz="0" w:space="0" w:color="auto"/>
        <w:right w:val="none" w:sz="0" w:space="0" w:color="auto"/>
      </w:divBdr>
    </w:div>
    <w:div w:id="1354501166">
      <w:bodyDiv w:val="1"/>
      <w:marLeft w:val="0"/>
      <w:marRight w:val="0"/>
      <w:marTop w:val="0"/>
      <w:marBottom w:val="0"/>
      <w:divBdr>
        <w:top w:val="none" w:sz="0" w:space="0" w:color="auto"/>
        <w:left w:val="none" w:sz="0" w:space="0" w:color="auto"/>
        <w:bottom w:val="none" w:sz="0" w:space="0" w:color="auto"/>
        <w:right w:val="none" w:sz="0" w:space="0" w:color="auto"/>
      </w:divBdr>
    </w:div>
    <w:div w:id="1547637963">
      <w:bodyDiv w:val="1"/>
      <w:marLeft w:val="0"/>
      <w:marRight w:val="0"/>
      <w:marTop w:val="0"/>
      <w:marBottom w:val="0"/>
      <w:divBdr>
        <w:top w:val="none" w:sz="0" w:space="0" w:color="auto"/>
        <w:left w:val="none" w:sz="0" w:space="0" w:color="auto"/>
        <w:bottom w:val="none" w:sz="0" w:space="0" w:color="auto"/>
        <w:right w:val="none" w:sz="0" w:space="0" w:color="auto"/>
      </w:divBdr>
    </w:div>
    <w:div w:id="1772583510">
      <w:bodyDiv w:val="1"/>
      <w:marLeft w:val="0"/>
      <w:marRight w:val="0"/>
      <w:marTop w:val="0"/>
      <w:marBottom w:val="0"/>
      <w:divBdr>
        <w:top w:val="none" w:sz="0" w:space="0" w:color="auto"/>
        <w:left w:val="none" w:sz="0" w:space="0" w:color="auto"/>
        <w:bottom w:val="none" w:sz="0" w:space="0" w:color="auto"/>
        <w:right w:val="none" w:sz="0" w:space="0" w:color="auto"/>
      </w:divBdr>
    </w:div>
    <w:div w:id="1799061390">
      <w:bodyDiv w:val="1"/>
      <w:marLeft w:val="0"/>
      <w:marRight w:val="0"/>
      <w:marTop w:val="0"/>
      <w:marBottom w:val="0"/>
      <w:divBdr>
        <w:top w:val="none" w:sz="0" w:space="0" w:color="auto"/>
        <w:left w:val="none" w:sz="0" w:space="0" w:color="auto"/>
        <w:bottom w:val="none" w:sz="0" w:space="0" w:color="auto"/>
        <w:right w:val="none" w:sz="0" w:space="0" w:color="auto"/>
      </w:divBdr>
    </w:div>
    <w:div w:id="1979647273">
      <w:bodyDiv w:val="1"/>
      <w:marLeft w:val="0"/>
      <w:marRight w:val="0"/>
      <w:marTop w:val="0"/>
      <w:marBottom w:val="0"/>
      <w:divBdr>
        <w:top w:val="none" w:sz="0" w:space="0" w:color="auto"/>
        <w:left w:val="none" w:sz="0" w:space="0" w:color="auto"/>
        <w:bottom w:val="none" w:sz="0" w:space="0" w:color="auto"/>
        <w:right w:val="none" w:sz="0" w:space="0" w:color="auto"/>
      </w:divBdr>
    </w:div>
    <w:div w:id="1985699548">
      <w:bodyDiv w:val="1"/>
      <w:marLeft w:val="0"/>
      <w:marRight w:val="0"/>
      <w:marTop w:val="0"/>
      <w:marBottom w:val="0"/>
      <w:divBdr>
        <w:top w:val="none" w:sz="0" w:space="0" w:color="auto"/>
        <w:left w:val="none" w:sz="0" w:space="0" w:color="auto"/>
        <w:bottom w:val="none" w:sz="0" w:space="0" w:color="auto"/>
        <w:right w:val="none" w:sz="0" w:space="0" w:color="auto"/>
      </w:divBdr>
    </w:div>
    <w:div w:id="2092502596">
      <w:bodyDiv w:val="1"/>
      <w:marLeft w:val="0"/>
      <w:marRight w:val="0"/>
      <w:marTop w:val="0"/>
      <w:marBottom w:val="0"/>
      <w:divBdr>
        <w:top w:val="none" w:sz="0" w:space="0" w:color="auto"/>
        <w:left w:val="none" w:sz="0" w:space="0" w:color="auto"/>
        <w:bottom w:val="none" w:sz="0" w:space="0" w:color="auto"/>
        <w:right w:val="none" w:sz="0" w:space="0" w:color="auto"/>
      </w:divBdr>
    </w:div>
    <w:div w:id="211833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Com05</b:Tag>
    <b:SourceType>DocumentFromInternetSite</b:SourceType>
    <b:Guid>{D92AAEB4-AC13-4382-BB93-D43025EB4508}</b:Guid>
    <b:Title>Jaguar Drives Down Energy Cost with CompAir Compressors</b:Title>
    <b:Year>2005</b:Year>
    <b:Author>
      <b:Author>
        <b:Corporate>CompAir</b:Corporate>
      </b:Author>
    </b:Author>
    <b:YearAccessed>2020</b:YearAccessed>
    <b:MonthAccessed>05</b:MonthAccessed>
    <b:DayAccessed>18</b:DayAccessed>
    <b:URL>https://www.teamairpower.co.uk/product/comressors/screw/oil-lubricated/cs/case-study-compair-oil-lubricated-automotivejaguar.pdf</b:URL>
    <b:RefOrder>7</b:RefOrder>
  </b:Source>
  <b:Source>
    <b:Tag>Mar151</b:Tag>
    <b:SourceType>DocumentFromInternetSite</b:SourceType>
    <b:Guid>{6FC6EBD7-BA73-442B-93DA-8DED060AC076}</b:Guid>
    <b:Author>
      <b:Author>
        <b:NameList>
          <b:Person>
            <b:Last>Marshall</b:Last>
            <b:First>Ron</b:First>
          </b:Person>
        </b:NameList>
      </b:Author>
    </b:Author>
    <b:Title>13 ways to optimize your compressed air system</b:Title>
    <b:Year>2015</b:Year>
    <b:Month>May</b:Month>
    <b:Day>13</b:Day>
    <b:YearAccessed>2020</b:YearAccessed>
    <b:MonthAccessed>May</b:MonthAccessed>
    <b:DayAccessed>16</b:DayAccessed>
    <b:URL>https://www.plantservices.com/articles/2015/13-ways-to-optimize-your-compressed-air-system/</b:URL>
    <b:RefOrder>6</b:RefOrder>
  </b:Source>
  <b:Source>
    <b:Tag>Hen88</b:Tag>
    <b:SourceType>JournalArticle</b:SourceType>
    <b:Guid>{0F2ED424-47B1-49A0-BCC0-01F4001D63F1}</b:Guid>
    <b:Title>Energy monitoring and targeting in the foundry industry</b:Title>
    <b:Year>1988</b:Year>
    <b:Author>
      <b:Author>
        <b:NameList>
          <b:Person>
            <b:Last>Henson</b:Last>
            <b:First>J.</b:First>
            <b:Middle>L., Scott, M.D</b:Middle>
          </b:Person>
        </b:NameList>
      </b:Author>
    </b:Author>
    <b:JournalName>Foundryman</b:JournalName>
    <b:Pages>515-518</b:Pages>
    <b:Volume>81</b:Volume>
    <b:Issue>11</b:Issue>
    <b:RefOrder>1</b:RefOrder>
  </b:Source>
  <b:Source>
    <b:Tag>Ask98</b:Tag>
    <b:SourceType>JournalArticle</b:SourceType>
    <b:Guid>{B76B6889-8CCE-49DF-8EFA-7FBEF4AE407C}</b:Guid>
    <b:Author>
      <b:Author>
        <b:NameList>
          <b:Person>
            <b:Last>Askounis</b:Last>
            <b:First>D.</b:First>
            <b:Middle>Th</b:Middle>
          </b:Person>
        </b:NameList>
      </b:Author>
    </b:Author>
    <b:Title>Information system for monitoring and targeting (M&amp;T) of energy consumption in breweries</b:Title>
    <b:JournalName>Energy</b:JournalName>
    <b:Year>1998</b:Year>
    <b:Pages>413-419</b:Pages>
    <b:Volume>23</b:Volume>
    <b:Issue>5</b:Issue>
    <b:RefOrder>2</b:RefOrder>
  </b:Source>
  <b:Source>
    <b:Tag>Abh14</b:Tag>
    <b:SourceType>ConferenceProceedings</b:SourceType>
    <b:Guid>{EA47CDD5-5F3B-48FB-9A82-83F50E81DD6D}</b:Guid>
    <b:Author>
      <b:Author>
        <b:NameList>
          <b:Person>
            <b:Last>Abhinay</b:Last>
            <b:First>Gupta</b:First>
          </b:Person>
        </b:NameList>
      </b:Author>
    </b:Author>
    <b:Title>Energy Audit of a Manufacturing Industry: A Case Study</b:Title>
    <b:JournalName>BJI NATCON</b:JournalName>
    <b:Year>2014</b:Year>
    <b:City>Kerla</b:City>
    <b:Publisher>Researchgate</b:Publisher>
    <b:RefOrder>3</b:RefOrder>
  </b:Source>
  <b:Source>
    <b:Tag>Don14</b:Tag>
    <b:SourceType>JournalArticle</b:SourceType>
    <b:Guid>{540BE2DE-8365-4C65-9A4B-2BB4BA69355B}</b:Guid>
    <b:Title>Energy Audit of an Industrial Site: A Case Study</b:Title>
    <b:Year>2014</b:Year>
    <b:Author>
      <b:Author>
        <b:NameList>
          <b:Person>
            <b:Last>Dongellini</b:Last>
            <b:First>Matteo</b:First>
          </b:Person>
        </b:NameList>
      </b:Author>
    </b:Author>
    <b:JournalName>Energy Procedia</b:JournalName>
    <b:Pages>424-433</b:Pages>
    <b:Volume>45</b:Volume>
    <b:RefOrder>4</b:RefOrder>
  </b:Source>
  <b:Source>
    <b:Tag>Fra12</b:Tag>
    <b:SourceType>Report</b:SourceType>
    <b:Guid>{FD6D8B45-F21A-48C8-A0FF-C6297CD0394A}</b:Guid>
    <b:Author>
      <b:Author>
        <b:NameList>
          <b:Person>
            <b:Last>Fradette</b:Last>
            <b:First>R.</b:First>
            <b:Middle>J</b:Middle>
          </b:Person>
        </b:NameList>
      </b:Author>
    </b:Author>
    <b:Title>How to Reduce Energy Requirements for Efficient Vacuum-Furnace Operation</b:Title>
    <b:Year>2012</b:Year>
    <b:Publisher>IndustrialHeating.com</b:Publisher>
    <b:RefOrder>5</b:RefOrder>
  </b:Source>
</b:Sources>
</file>

<file path=customXml/itemProps1.xml><?xml version="1.0" encoding="utf-8"?>
<ds:datastoreItem xmlns:ds="http://schemas.openxmlformats.org/officeDocument/2006/customXml" ds:itemID="{08A665E8-2E9A-4592-B650-0C0C94566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6</Pages>
  <Words>1950</Words>
  <Characters>11121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Evans (P150600)</dc:creator>
  <cp:keywords/>
  <dc:description/>
  <cp:lastModifiedBy>Sion Evans (P150600)</cp:lastModifiedBy>
  <cp:revision>1</cp:revision>
  <dcterms:created xsi:type="dcterms:W3CDTF">2020-05-18T09:28:00Z</dcterms:created>
  <dcterms:modified xsi:type="dcterms:W3CDTF">2020-05-18T15:24:00Z</dcterms:modified>
</cp:coreProperties>
</file>