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493692318"/>
        <w:docPartObj>
          <w:docPartGallery w:val="Cover Pages"/>
          <w:docPartUnique/>
        </w:docPartObj>
      </w:sdtPr>
      <w:sdtEndPr>
        <w:rPr>
          <w:color w:val="auto"/>
        </w:rPr>
      </w:sdtEndPr>
      <w:sdtContent>
        <w:p w14:paraId="439636D7" w14:textId="14049437" w:rsidR="00CB2D6E" w:rsidRDefault="00CB2D6E">
          <w:pPr>
            <w:pStyle w:val="NoSpacing"/>
            <w:spacing w:before="1540" w:after="240"/>
            <w:jc w:val="center"/>
            <w:rPr>
              <w:color w:val="156082" w:themeColor="accent1"/>
            </w:rPr>
          </w:pPr>
          <w:r>
            <w:rPr>
              <w:noProof/>
              <w:color w:val="156082" w:themeColor="accent1"/>
            </w:rPr>
            <w:drawing>
              <wp:inline distT="0" distB="0" distL="0" distR="0" wp14:anchorId="4F745761" wp14:editId="357BA96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B6AA7DC8E3764693B0BD9C30F85EAEF3"/>
            </w:placeholder>
            <w:dataBinding w:prefixMappings="xmlns:ns0='http://purl.org/dc/elements/1.1/' xmlns:ns1='http://schemas.openxmlformats.org/package/2006/metadata/core-properties' " w:xpath="/ns1:coreProperties[1]/ns0:title[1]" w:storeItemID="{6C3C8BC8-F283-45AE-878A-BAB7291924A1}"/>
            <w:text/>
          </w:sdtPr>
          <w:sdtContent>
            <w:p w14:paraId="74C2A2C1" w14:textId="3DF241FF" w:rsidR="00CB2D6E" w:rsidRPr="00CB2D6E" w:rsidRDefault="00A75B4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Individual reflective journal</w:t>
              </w:r>
            </w:p>
          </w:sdtContent>
        </w:sdt>
        <w:sdt>
          <w:sdtPr>
            <w:rPr>
              <w:sz w:val="28"/>
              <w:szCs w:val="28"/>
            </w:rPr>
            <w:alias w:val="Subtitle"/>
            <w:tag w:val=""/>
            <w:id w:val="328029620"/>
            <w:placeholder>
              <w:docPart w:val="484E393D9AC24E0F937B3B5742F658B4"/>
            </w:placeholder>
            <w:dataBinding w:prefixMappings="xmlns:ns0='http://purl.org/dc/elements/1.1/' xmlns:ns1='http://schemas.openxmlformats.org/package/2006/metadata/core-properties' " w:xpath="/ns1:coreProperties[1]/ns0:subject[1]" w:storeItemID="{6C3C8BC8-F283-45AE-878A-BAB7291924A1}"/>
            <w:text/>
          </w:sdtPr>
          <w:sdtContent>
            <w:p w14:paraId="69EABF58" w14:textId="39C8BB23" w:rsidR="00CB2D6E" w:rsidRPr="00CB2D6E" w:rsidRDefault="00CB2D6E">
              <w:pPr>
                <w:pStyle w:val="NoSpacing"/>
                <w:jc w:val="center"/>
                <w:rPr>
                  <w:sz w:val="28"/>
                  <w:szCs w:val="28"/>
                </w:rPr>
              </w:pPr>
              <w:r>
                <w:rPr>
                  <w:sz w:val="28"/>
                  <w:szCs w:val="28"/>
                </w:rPr>
                <w:t>Hackathon 2025</w:t>
              </w:r>
            </w:p>
          </w:sdtContent>
        </w:sdt>
        <w:p w14:paraId="6DBB8F46" w14:textId="77777777" w:rsidR="00CB2D6E" w:rsidRDefault="00CB2D6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79AF0A8" wp14:editId="4E0F3E3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70161D1" w14:textId="20CD3E0F" w:rsidR="00CB2D6E" w:rsidRPr="00CB2D6E" w:rsidRDefault="00CB2D6E">
                                    <w:pPr>
                                      <w:pStyle w:val="NoSpacing"/>
                                      <w:spacing w:after="40"/>
                                      <w:jc w:val="center"/>
                                      <w:rPr>
                                        <w:caps/>
                                        <w:sz w:val="28"/>
                                        <w:szCs w:val="28"/>
                                      </w:rPr>
                                    </w:pPr>
                                    <w:r w:rsidRPr="00CB2D6E">
                                      <w:rPr>
                                        <w:caps/>
                                        <w:sz w:val="28"/>
                                        <w:szCs w:val="28"/>
                                      </w:rPr>
                                      <w:t>ACCB6019</w:t>
                                    </w:r>
                                  </w:p>
                                </w:sdtContent>
                              </w:sdt>
                              <w:p w14:paraId="1B126E76" w14:textId="00980A23" w:rsidR="00CB2D6E" w:rsidRPr="00CB2D6E"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CB2D6E" w:rsidRPr="00CB2D6E">
                                      <w:rPr>
                                        <w:caps/>
                                      </w:rPr>
                                      <w:t>2220233</w:t>
                                    </w:r>
                                  </w:sdtContent>
                                </w:sdt>
                              </w:p>
                              <w:p w14:paraId="2D246F0C" w14:textId="24D3B8F6" w:rsidR="00CB2D6E" w:rsidRDefault="00000000">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CB2D6E" w:rsidRPr="00CB2D6E">
                                      <w:t>B.A GAMES DESIGN</w:t>
                                    </w:r>
                                  </w:sdtContent>
                                </w:sdt>
                              </w:p>
                              <w:p w14:paraId="457B938C" w14:textId="6C0799FF" w:rsidR="00742E3C" w:rsidRPr="00742E3C" w:rsidRDefault="00742E3C">
                                <w:pPr>
                                  <w:pStyle w:val="NoSpacing"/>
                                  <w:jc w:val="center"/>
                                  <w:rPr>
                                    <w:sz w:val="24"/>
                                    <w:szCs w:val="24"/>
                                  </w:rPr>
                                </w:pPr>
                                <w:r w:rsidRPr="00742E3C">
                                  <w:rPr>
                                    <w:sz w:val="24"/>
                                    <w:szCs w:val="24"/>
                                  </w:rPr>
                                  <w:t>ANDREW DAVIS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9AF0A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70161D1" w14:textId="20CD3E0F" w:rsidR="00CB2D6E" w:rsidRPr="00CB2D6E" w:rsidRDefault="00CB2D6E">
                              <w:pPr>
                                <w:pStyle w:val="NoSpacing"/>
                                <w:spacing w:after="40"/>
                                <w:jc w:val="center"/>
                                <w:rPr>
                                  <w:caps/>
                                  <w:sz w:val="28"/>
                                  <w:szCs w:val="28"/>
                                </w:rPr>
                              </w:pPr>
                              <w:r w:rsidRPr="00CB2D6E">
                                <w:rPr>
                                  <w:caps/>
                                  <w:sz w:val="28"/>
                                  <w:szCs w:val="28"/>
                                </w:rPr>
                                <w:t>ACCB6019</w:t>
                              </w:r>
                            </w:p>
                          </w:sdtContent>
                        </w:sdt>
                        <w:p w14:paraId="1B126E76" w14:textId="00980A23" w:rsidR="00CB2D6E" w:rsidRPr="00CB2D6E"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CB2D6E" w:rsidRPr="00CB2D6E">
                                <w:rPr>
                                  <w:caps/>
                                </w:rPr>
                                <w:t>2220233</w:t>
                              </w:r>
                            </w:sdtContent>
                          </w:sdt>
                        </w:p>
                        <w:p w14:paraId="2D246F0C" w14:textId="24D3B8F6" w:rsidR="00CB2D6E" w:rsidRDefault="00000000">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Content>
                              <w:r w:rsidR="00CB2D6E" w:rsidRPr="00CB2D6E">
                                <w:t>B.A GAMES DESIGN</w:t>
                              </w:r>
                            </w:sdtContent>
                          </w:sdt>
                        </w:p>
                        <w:p w14:paraId="457B938C" w14:textId="6C0799FF" w:rsidR="00742E3C" w:rsidRPr="00742E3C" w:rsidRDefault="00742E3C">
                          <w:pPr>
                            <w:pStyle w:val="NoSpacing"/>
                            <w:jc w:val="center"/>
                            <w:rPr>
                              <w:sz w:val="24"/>
                              <w:szCs w:val="24"/>
                            </w:rPr>
                          </w:pPr>
                          <w:r w:rsidRPr="00742E3C">
                            <w:rPr>
                              <w:sz w:val="24"/>
                              <w:szCs w:val="24"/>
                            </w:rPr>
                            <w:t>ANDREW DAVIS</w:t>
                          </w:r>
                        </w:p>
                      </w:txbxContent>
                    </v:textbox>
                    <w10:wrap anchorx="margin" anchory="page"/>
                  </v:shape>
                </w:pict>
              </mc:Fallback>
            </mc:AlternateContent>
          </w:r>
          <w:r>
            <w:rPr>
              <w:noProof/>
              <w:color w:val="156082" w:themeColor="accent1"/>
            </w:rPr>
            <w:drawing>
              <wp:inline distT="0" distB="0" distL="0" distR="0" wp14:anchorId="39D28E03" wp14:editId="64C0048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797817" w14:textId="77777777" w:rsidR="00CB2D6E" w:rsidRDefault="00CB2D6E" w:rsidP="00CB2D6E"/>
        <w:p w14:paraId="2E3C6F7A" w14:textId="77777777" w:rsidR="00CB2D6E" w:rsidRDefault="00CB2D6E" w:rsidP="00CB2D6E"/>
        <w:p w14:paraId="4EDA8E54" w14:textId="77777777" w:rsidR="00CB2D6E" w:rsidRDefault="00CB2D6E" w:rsidP="00CB2D6E"/>
        <w:p w14:paraId="6FCC69B6" w14:textId="77777777" w:rsidR="00CB2D6E" w:rsidRDefault="00CB2D6E" w:rsidP="00CB2D6E"/>
        <w:p w14:paraId="79EB8880" w14:textId="77777777" w:rsidR="00CB2D6E" w:rsidRDefault="00CB2D6E" w:rsidP="00CB2D6E"/>
        <w:p w14:paraId="50B1F858" w14:textId="77777777" w:rsidR="00CB2D6E" w:rsidRDefault="00CB2D6E" w:rsidP="00CB2D6E"/>
        <w:p w14:paraId="1854F92D" w14:textId="77777777" w:rsidR="00CB2D6E" w:rsidRDefault="00CB2D6E" w:rsidP="00CB2D6E"/>
        <w:p w14:paraId="73D0C454" w14:textId="77777777" w:rsidR="00CB2D6E" w:rsidRDefault="00CB2D6E" w:rsidP="00CB2D6E"/>
        <w:p w14:paraId="07DD8EA2" w14:textId="77777777" w:rsidR="00CB2D6E" w:rsidRDefault="00CB2D6E" w:rsidP="00CB2D6E"/>
        <w:p w14:paraId="22D0F653" w14:textId="77777777" w:rsidR="00CB2D6E" w:rsidRDefault="00CB2D6E" w:rsidP="00CB2D6E"/>
        <w:p w14:paraId="5441ADFF" w14:textId="77777777" w:rsidR="00CB2D6E" w:rsidRDefault="00CB2D6E" w:rsidP="00CB2D6E"/>
        <w:p w14:paraId="48755D92" w14:textId="77777777" w:rsidR="00CB2D6E" w:rsidRDefault="00CB2D6E" w:rsidP="00CB2D6E"/>
        <w:p w14:paraId="2C8EAB7A" w14:textId="77777777" w:rsidR="00CB2D6E" w:rsidRDefault="00CB2D6E" w:rsidP="00CB2D6E"/>
        <w:sdt>
          <w:sdtPr>
            <w:rPr>
              <w:rFonts w:asciiTheme="minorHAnsi" w:eastAsiaTheme="minorEastAsia" w:hAnsiTheme="minorHAnsi" w:cs="Times New Roman"/>
              <w:color w:val="auto"/>
              <w:sz w:val="22"/>
              <w:szCs w:val="22"/>
            </w:rPr>
            <w:id w:val="-1600554258"/>
            <w:docPartObj>
              <w:docPartGallery w:val="Table of Contents"/>
              <w:docPartUnique/>
            </w:docPartObj>
          </w:sdtPr>
          <w:sdtContent>
            <w:p w14:paraId="3FD4727C" w14:textId="48E20976" w:rsidR="00CB2D6E" w:rsidRPr="00531B8F" w:rsidRDefault="00CB2D6E">
              <w:pPr>
                <w:pStyle w:val="TOCHeading"/>
                <w:rPr>
                  <w:b/>
                  <w:bCs/>
                  <w:color w:val="auto"/>
                </w:rPr>
              </w:pPr>
              <w:r w:rsidRPr="00531B8F">
                <w:rPr>
                  <w:b/>
                  <w:bCs/>
                  <w:color w:val="auto"/>
                </w:rPr>
                <w:t>Table of Contents</w:t>
              </w:r>
            </w:p>
            <w:p w14:paraId="5438D9EF" w14:textId="227203CC" w:rsidR="00CB2D6E" w:rsidRPr="00CB2D6E" w:rsidRDefault="00CB2D6E">
              <w:pPr>
                <w:pStyle w:val="TOC1"/>
                <w:rPr>
                  <w:rFonts w:asciiTheme="majorHAnsi" w:hAnsiTheme="majorHAnsi"/>
                  <w:b/>
                  <w:bCs/>
                  <w:sz w:val="28"/>
                  <w:szCs w:val="28"/>
                </w:rPr>
              </w:pPr>
              <w:r w:rsidRPr="00CB2D6E">
                <w:rPr>
                  <w:rFonts w:asciiTheme="majorHAnsi" w:hAnsiTheme="majorHAnsi"/>
                  <w:b/>
                  <w:bCs/>
                  <w:sz w:val="28"/>
                  <w:szCs w:val="28"/>
                </w:rPr>
                <w:t>1.0 Introduction</w:t>
              </w:r>
              <w:r w:rsidRPr="00CB2D6E">
                <w:rPr>
                  <w:rFonts w:asciiTheme="majorHAnsi" w:hAnsiTheme="majorHAnsi"/>
                  <w:b/>
                  <w:bCs/>
                  <w:sz w:val="28"/>
                  <w:szCs w:val="28"/>
                </w:rPr>
                <w:ptab w:relativeTo="margin" w:alignment="right" w:leader="dot"/>
              </w:r>
              <w:r w:rsidR="00531B8F">
                <w:rPr>
                  <w:rFonts w:asciiTheme="majorHAnsi" w:hAnsiTheme="majorHAnsi"/>
                  <w:b/>
                  <w:bCs/>
                  <w:sz w:val="28"/>
                  <w:szCs w:val="28"/>
                </w:rPr>
                <w:t>2</w:t>
              </w:r>
            </w:p>
            <w:p w14:paraId="7A0032DF" w14:textId="4393064E" w:rsidR="00CB2D6E" w:rsidRPr="00CB2D6E" w:rsidRDefault="00CB2D6E">
              <w:pPr>
                <w:pStyle w:val="TOC1"/>
                <w:rPr>
                  <w:rFonts w:asciiTheme="majorHAnsi" w:hAnsiTheme="majorHAnsi"/>
                  <w:b/>
                  <w:bCs/>
                  <w:sz w:val="28"/>
                  <w:szCs w:val="28"/>
                </w:rPr>
              </w:pPr>
              <w:r w:rsidRPr="00CB2D6E">
                <w:rPr>
                  <w:rFonts w:asciiTheme="majorHAnsi" w:hAnsiTheme="majorHAnsi"/>
                  <w:b/>
                  <w:bCs/>
                  <w:sz w:val="28"/>
                  <w:szCs w:val="28"/>
                </w:rPr>
                <w:t>2.0 Teamwork</w:t>
              </w:r>
              <w:r w:rsidR="00531B8F">
                <w:rPr>
                  <w:rFonts w:asciiTheme="majorHAnsi" w:hAnsiTheme="majorHAnsi"/>
                  <w:b/>
                  <w:bCs/>
                  <w:sz w:val="28"/>
                  <w:szCs w:val="28"/>
                </w:rPr>
                <w:t xml:space="preserve"> Experience</w:t>
              </w:r>
              <w:r w:rsidRPr="00CB2D6E">
                <w:rPr>
                  <w:rFonts w:asciiTheme="majorHAnsi" w:hAnsiTheme="majorHAnsi"/>
                  <w:b/>
                  <w:bCs/>
                  <w:sz w:val="28"/>
                  <w:szCs w:val="28"/>
                </w:rPr>
                <w:ptab w:relativeTo="margin" w:alignment="right" w:leader="dot"/>
              </w:r>
              <w:r w:rsidR="00531B8F">
                <w:rPr>
                  <w:rFonts w:asciiTheme="majorHAnsi" w:hAnsiTheme="majorHAnsi"/>
                  <w:b/>
                  <w:bCs/>
                  <w:sz w:val="28"/>
                  <w:szCs w:val="28"/>
                </w:rPr>
                <w:t>2</w:t>
              </w:r>
            </w:p>
            <w:p w14:paraId="7A15BC1F" w14:textId="6F2D47E5" w:rsidR="00CB2D6E" w:rsidRPr="00CB2D6E" w:rsidRDefault="00CB2D6E" w:rsidP="00CB2D6E">
              <w:pPr>
                <w:pStyle w:val="TOC1"/>
                <w:rPr>
                  <w:rFonts w:asciiTheme="majorHAnsi" w:hAnsiTheme="majorHAnsi"/>
                  <w:b/>
                  <w:bCs/>
                  <w:sz w:val="28"/>
                  <w:szCs w:val="28"/>
                </w:rPr>
              </w:pPr>
              <w:r w:rsidRPr="00CB2D6E">
                <w:rPr>
                  <w:rFonts w:asciiTheme="majorHAnsi" w:hAnsiTheme="majorHAnsi"/>
                  <w:b/>
                  <w:bCs/>
                  <w:sz w:val="28"/>
                  <w:szCs w:val="28"/>
                </w:rPr>
                <w:t>3.0 Individual Performance Metrics</w:t>
              </w:r>
              <w:r w:rsidRPr="00CB2D6E">
                <w:rPr>
                  <w:rFonts w:asciiTheme="majorHAnsi" w:hAnsiTheme="majorHAnsi"/>
                  <w:b/>
                  <w:bCs/>
                  <w:sz w:val="28"/>
                  <w:szCs w:val="28"/>
                </w:rPr>
                <w:ptab w:relativeTo="margin" w:alignment="right" w:leader="dot"/>
              </w:r>
              <w:r w:rsidR="00531B8F">
                <w:rPr>
                  <w:rFonts w:asciiTheme="majorHAnsi" w:hAnsiTheme="majorHAnsi"/>
                  <w:b/>
                  <w:bCs/>
                  <w:sz w:val="28"/>
                  <w:szCs w:val="28"/>
                </w:rPr>
                <w:t>2</w:t>
              </w:r>
            </w:p>
            <w:p w14:paraId="17722335" w14:textId="2F0885F2" w:rsidR="00CB2D6E" w:rsidRPr="00CB2D6E" w:rsidRDefault="00CB2D6E" w:rsidP="00CB2D6E">
              <w:pPr>
                <w:pStyle w:val="TOC1"/>
                <w:rPr>
                  <w:rFonts w:asciiTheme="majorHAnsi" w:hAnsiTheme="majorHAnsi"/>
                  <w:b/>
                  <w:bCs/>
                  <w:sz w:val="28"/>
                  <w:szCs w:val="28"/>
                </w:rPr>
              </w:pPr>
              <w:r w:rsidRPr="00CB2D6E">
                <w:rPr>
                  <w:rFonts w:asciiTheme="majorHAnsi" w:hAnsiTheme="majorHAnsi"/>
                  <w:b/>
                  <w:bCs/>
                  <w:sz w:val="28"/>
                  <w:szCs w:val="28"/>
                </w:rPr>
                <w:t>4.0 Evaluation of Final Design</w:t>
              </w:r>
              <w:r w:rsidRPr="00CB2D6E">
                <w:rPr>
                  <w:rFonts w:asciiTheme="majorHAnsi" w:hAnsiTheme="majorHAnsi"/>
                  <w:b/>
                  <w:bCs/>
                  <w:sz w:val="28"/>
                  <w:szCs w:val="28"/>
                </w:rPr>
                <w:ptab w:relativeTo="margin" w:alignment="right" w:leader="dot"/>
              </w:r>
              <w:r w:rsidR="00531B8F">
                <w:rPr>
                  <w:rFonts w:asciiTheme="majorHAnsi" w:hAnsiTheme="majorHAnsi"/>
                  <w:b/>
                  <w:bCs/>
                  <w:sz w:val="28"/>
                  <w:szCs w:val="28"/>
                </w:rPr>
                <w:t>3</w:t>
              </w:r>
            </w:p>
            <w:p w14:paraId="3E7052DC" w14:textId="0ECCB74F" w:rsidR="00CB2D6E" w:rsidRPr="00CB2D6E" w:rsidRDefault="00CB2D6E" w:rsidP="00CB2D6E">
              <w:pPr>
                <w:pStyle w:val="TOC1"/>
                <w:rPr>
                  <w:rFonts w:asciiTheme="majorHAnsi" w:hAnsiTheme="majorHAnsi"/>
                  <w:b/>
                  <w:bCs/>
                  <w:sz w:val="28"/>
                  <w:szCs w:val="28"/>
                </w:rPr>
              </w:pPr>
              <w:r w:rsidRPr="00CB2D6E">
                <w:rPr>
                  <w:rFonts w:asciiTheme="majorHAnsi" w:hAnsiTheme="majorHAnsi"/>
                  <w:b/>
                  <w:bCs/>
                  <w:sz w:val="28"/>
                  <w:szCs w:val="28"/>
                </w:rPr>
                <w:t>5.0 Risks Factors and Challenges</w:t>
              </w:r>
              <w:r w:rsidRPr="00CB2D6E">
                <w:rPr>
                  <w:rFonts w:asciiTheme="majorHAnsi" w:hAnsiTheme="majorHAnsi"/>
                  <w:b/>
                  <w:bCs/>
                  <w:sz w:val="28"/>
                  <w:szCs w:val="28"/>
                </w:rPr>
                <w:ptab w:relativeTo="margin" w:alignment="right" w:leader="dot"/>
              </w:r>
              <w:r w:rsidRPr="00CB2D6E">
                <w:rPr>
                  <w:rFonts w:asciiTheme="majorHAnsi" w:hAnsiTheme="majorHAnsi"/>
                  <w:b/>
                  <w:bCs/>
                  <w:sz w:val="28"/>
                  <w:szCs w:val="28"/>
                </w:rPr>
                <w:t>4</w:t>
              </w:r>
            </w:p>
            <w:p w14:paraId="7DD7F936" w14:textId="62D1AEE9" w:rsidR="00CB2D6E" w:rsidRPr="00CB2D6E" w:rsidRDefault="00CB2D6E" w:rsidP="00CB2D6E">
              <w:pPr>
                <w:pStyle w:val="TOC1"/>
                <w:rPr>
                  <w:rFonts w:asciiTheme="majorHAnsi" w:hAnsiTheme="majorHAnsi"/>
                  <w:b/>
                  <w:bCs/>
                  <w:sz w:val="28"/>
                  <w:szCs w:val="28"/>
                </w:rPr>
              </w:pPr>
              <w:r w:rsidRPr="00CB2D6E">
                <w:rPr>
                  <w:rFonts w:asciiTheme="majorHAnsi" w:hAnsiTheme="majorHAnsi"/>
                  <w:b/>
                  <w:bCs/>
                  <w:sz w:val="28"/>
                  <w:szCs w:val="28"/>
                </w:rPr>
                <w:t xml:space="preserve">6.0 Personal Reflection and Learning </w:t>
              </w:r>
              <w:r w:rsidRPr="00CB2D6E">
                <w:rPr>
                  <w:rFonts w:asciiTheme="majorHAnsi" w:hAnsiTheme="majorHAnsi"/>
                  <w:b/>
                  <w:bCs/>
                  <w:sz w:val="28"/>
                  <w:szCs w:val="28"/>
                </w:rPr>
                <w:ptab w:relativeTo="margin" w:alignment="right" w:leader="dot"/>
              </w:r>
              <w:r w:rsidRPr="00CB2D6E">
                <w:rPr>
                  <w:rFonts w:asciiTheme="majorHAnsi" w:hAnsiTheme="majorHAnsi"/>
                  <w:b/>
                  <w:bCs/>
                  <w:sz w:val="28"/>
                  <w:szCs w:val="28"/>
                </w:rPr>
                <w:t>4</w:t>
              </w:r>
            </w:p>
            <w:p w14:paraId="40B955CA" w14:textId="74D11617" w:rsidR="00CB2D6E" w:rsidRPr="00CB2D6E" w:rsidRDefault="00CB2D6E" w:rsidP="00CB2D6E">
              <w:pPr>
                <w:pStyle w:val="TOC1"/>
                <w:rPr>
                  <w:rFonts w:asciiTheme="majorHAnsi" w:hAnsiTheme="majorHAnsi"/>
                  <w:b/>
                  <w:bCs/>
                  <w:sz w:val="28"/>
                  <w:szCs w:val="28"/>
                </w:rPr>
              </w:pPr>
              <w:r w:rsidRPr="009107B9">
                <w:rPr>
                  <w:rFonts w:asciiTheme="majorHAnsi" w:hAnsiTheme="majorHAnsi"/>
                  <w:b/>
                  <w:bCs/>
                  <w:sz w:val="28"/>
                  <w:szCs w:val="28"/>
                </w:rPr>
                <w:t>7.0 Technical Reflection</w:t>
              </w:r>
              <w:r w:rsidRPr="00CB2D6E">
                <w:rPr>
                  <w:rFonts w:asciiTheme="majorHAnsi" w:hAnsiTheme="majorHAnsi"/>
                  <w:b/>
                  <w:bCs/>
                  <w:sz w:val="28"/>
                  <w:szCs w:val="28"/>
                </w:rPr>
                <w:t xml:space="preserve"> </w:t>
              </w:r>
              <w:r w:rsidRPr="00CB2D6E">
                <w:rPr>
                  <w:rFonts w:asciiTheme="majorHAnsi" w:hAnsiTheme="majorHAnsi"/>
                  <w:b/>
                  <w:bCs/>
                  <w:sz w:val="28"/>
                  <w:szCs w:val="28"/>
                </w:rPr>
                <w:ptab w:relativeTo="margin" w:alignment="right" w:leader="dot"/>
              </w:r>
              <w:r w:rsidRPr="00CB2D6E">
                <w:rPr>
                  <w:rFonts w:asciiTheme="majorHAnsi" w:hAnsiTheme="majorHAnsi"/>
                  <w:b/>
                  <w:bCs/>
                  <w:sz w:val="28"/>
                  <w:szCs w:val="28"/>
                </w:rPr>
                <w:t>4</w:t>
              </w:r>
            </w:p>
            <w:p w14:paraId="6C857A44" w14:textId="77777777" w:rsidR="00531B8F" w:rsidRDefault="00531B8F" w:rsidP="00531B8F">
              <w:pPr>
                <w:pStyle w:val="TOC1"/>
                <w:rPr>
                  <w:rFonts w:asciiTheme="majorHAnsi" w:hAnsiTheme="majorHAnsi"/>
                  <w:b/>
                  <w:bCs/>
                  <w:sz w:val="28"/>
                  <w:szCs w:val="28"/>
                </w:rPr>
              </w:pPr>
              <w:r>
                <w:rPr>
                  <w:rFonts w:asciiTheme="majorHAnsi" w:hAnsiTheme="majorHAnsi"/>
                  <w:b/>
                  <w:bCs/>
                  <w:sz w:val="28"/>
                  <w:szCs w:val="28"/>
                </w:rPr>
                <w:t>8.0 Conclusion</w:t>
              </w:r>
              <w:r w:rsidR="00CB2D6E" w:rsidRPr="00CB2D6E">
                <w:rPr>
                  <w:rFonts w:asciiTheme="majorHAnsi" w:hAnsiTheme="majorHAnsi"/>
                  <w:b/>
                  <w:bCs/>
                  <w:sz w:val="28"/>
                  <w:szCs w:val="28"/>
                </w:rPr>
                <w:ptab w:relativeTo="margin" w:alignment="right" w:leader="dot"/>
              </w:r>
              <w:r>
                <w:rPr>
                  <w:rFonts w:asciiTheme="majorHAnsi" w:hAnsiTheme="majorHAnsi"/>
                  <w:b/>
                  <w:bCs/>
                  <w:sz w:val="28"/>
                  <w:szCs w:val="28"/>
                </w:rPr>
                <w:t>5</w:t>
              </w:r>
            </w:p>
            <w:p w14:paraId="526DFB08" w14:textId="0C705B97" w:rsidR="00531B8F" w:rsidRPr="00531B8F" w:rsidRDefault="00531B8F" w:rsidP="00531B8F">
              <w:pPr>
                <w:pStyle w:val="TOC1"/>
              </w:pPr>
              <w:r>
                <w:rPr>
                  <w:rFonts w:asciiTheme="majorHAnsi" w:hAnsiTheme="majorHAnsi"/>
                  <w:b/>
                  <w:bCs/>
                  <w:sz w:val="28"/>
                  <w:szCs w:val="28"/>
                </w:rPr>
                <w:t>9</w:t>
              </w:r>
              <w:r w:rsidRPr="00CB2D6E">
                <w:rPr>
                  <w:rFonts w:asciiTheme="majorHAnsi" w:hAnsiTheme="majorHAnsi"/>
                  <w:b/>
                  <w:bCs/>
                  <w:sz w:val="28"/>
                  <w:szCs w:val="28"/>
                </w:rPr>
                <w:t xml:space="preserve">.0 References and Bibliography </w:t>
              </w:r>
              <w:r w:rsidRPr="00CB2D6E">
                <w:rPr>
                  <w:rFonts w:asciiTheme="majorHAnsi" w:hAnsiTheme="majorHAnsi"/>
                  <w:b/>
                  <w:bCs/>
                  <w:sz w:val="28"/>
                  <w:szCs w:val="28"/>
                </w:rPr>
                <w:ptab w:relativeTo="margin" w:alignment="right" w:leader="dot"/>
              </w:r>
              <w:r>
                <w:rPr>
                  <w:rFonts w:asciiTheme="majorHAnsi" w:hAnsiTheme="majorHAnsi"/>
                  <w:b/>
                  <w:bCs/>
                  <w:sz w:val="28"/>
                  <w:szCs w:val="28"/>
                </w:rPr>
                <w:t>6</w:t>
              </w:r>
            </w:p>
          </w:sdtContent>
        </w:sdt>
        <w:p w14:paraId="18251BED" w14:textId="38AE84DF" w:rsidR="00CB2D6E" w:rsidRDefault="00CB2D6E" w:rsidP="00CB2D6E">
          <w:pPr>
            <w:pStyle w:val="TOC3"/>
            <w:ind w:left="0"/>
          </w:pPr>
        </w:p>
        <w:p w14:paraId="2F741CCB" w14:textId="47D80109" w:rsidR="00CB2D6E" w:rsidRDefault="00CB2D6E">
          <w:pPr>
            <w:pStyle w:val="TOC3"/>
            <w:ind w:left="446"/>
          </w:pPr>
        </w:p>
        <w:p w14:paraId="7FBF94E3" w14:textId="73BFCAC3" w:rsidR="00CB2D6E" w:rsidRDefault="00CB2D6E" w:rsidP="00CB2D6E">
          <w:r>
            <w:br w:type="page"/>
          </w:r>
        </w:p>
      </w:sdtContent>
    </w:sdt>
    <w:p w14:paraId="2D8BF25D" w14:textId="763C3B65" w:rsidR="00CB2D6E" w:rsidRPr="00CB2D6E" w:rsidRDefault="00CB2D6E" w:rsidP="00CB2D6E">
      <w:r w:rsidRPr="00CB2D6E">
        <w:rPr>
          <w:rFonts w:asciiTheme="majorHAnsi" w:hAnsiTheme="majorHAnsi"/>
          <w:b/>
          <w:bCs/>
          <w:sz w:val="28"/>
          <w:szCs w:val="28"/>
        </w:rPr>
        <w:lastRenderedPageBreak/>
        <w:t>1.0 Introduction</w:t>
      </w:r>
    </w:p>
    <w:p w14:paraId="6CDDB6FE" w14:textId="75E96ACD" w:rsidR="00CB2D6E" w:rsidRDefault="00CB2D6E" w:rsidP="00CB2D6E">
      <w:r w:rsidRPr="009E583A">
        <w:t xml:space="preserve">This reflective journal focuses on my experience working in a multidisciplinary team to design and develop </w:t>
      </w:r>
      <w:r w:rsidRPr="009E583A">
        <w:rPr>
          <w:b/>
          <w:bCs/>
        </w:rPr>
        <w:t>STRIDEVR</w:t>
      </w:r>
      <w:r w:rsidRPr="009E583A">
        <w:t>, an innovative solution for gamifying exercise. I served as the main project lead, with additional responsibilities in research, UI development, and implementation. My duties included project planning, resource management, conducting research, and designing the user interface. The project aimed to use immersive technology to make physical activity more engaging, drawing on research that supports the motivational impact of gamification in fitness applications [1]</w:t>
      </w:r>
      <w:r w:rsidR="00A75B44">
        <w:t xml:space="preserve"> </w:t>
      </w:r>
      <w:r w:rsidRPr="009E583A">
        <w:t>[2].</w:t>
      </w:r>
    </w:p>
    <w:p w14:paraId="3ED11662" w14:textId="77777777" w:rsidR="00CB2D6E" w:rsidRPr="00CB2D6E" w:rsidRDefault="00CB2D6E" w:rsidP="00CB2D6E">
      <w:pPr>
        <w:rPr>
          <w:rFonts w:asciiTheme="majorHAnsi" w:hAnsiTheme="majorHAnsi"/>
          <w:b/>
          <w:bCs/>
          <w:sz w:val="28"/>
          <w:szCs w:val="28"/>
        </w:rPr>
      </w:pPr>
      <w:r w:rsidRPr="00CB2D6E">
        <w:rPr>
          <w:rFonts w:asciiTheme="majorHAnsi" w:hAnsiTheme="majorHAnsi"/>
          <w:b/>
          <w:bCs/>
          <w:sz w:val="28"/>
          <w:szCs w:val="28"/>
        </w:rPr>
        <w:t>2.0 Teamwork</w:t>
      </w:r>
    </w:p>
    <w:p w14:paraId="7654935A" w14:textId="2E14CB38" w:rsidR="00CB2D6E" w:rsidRPr="00301191" w:rsidRDefault="00CB2D6E" w:rsidP="00CB2D6E">
      <w:r w:rsidRPr="0096730E">
        <w:t>Working in a team of five was both challenging and rewarding. We initially assigned roles based on individual strengths, some focused-on hardware integration, others on Unreal development or UX design. Regular weekly meetings</w:t>
      </w:r>
      <w:r w:rsidR="0028450E">
        <w:t xml:space="preserve"> in person</w:t>
      </w:r>
      <w:r w:rsidRPr="0096730E">
        <w:t xml:space="preserve"> helped maintain progress, </w:t>
      </w:r>
      <w:r w:rsidR="0028450E">
        <w:t>otherwise we used</w:t>
      </w:r>
      <w:r w:rsidRPr="0096730E">
        <w:t xml:space="preserve"> tools like Teams and Discord for communications. One challenge we faced was aligning different schedules, which we resolved by assigning flexible asynchronous tasks. I learned a lot from my teammates, especially during collaborative problem-solving sessions where we discussed the motion tracking issues together. This reinforced the importance of communication, mutual respect and being adaptable in a team setting.</w:t>
      </w:r>
      <w:r>
        <w:t xml:space="preserve"> I</w:t>
      </w:r>
      <w:r w:rsidRPr="009E583A">
        <w:t xml:space="preserve"> employed a semi-self-managed team approach, with responsibilities evolving over time, consistent with best practices in team dynamics [</w:t>
      </w:r>
      <w:r>
        <w:t>3</w:t>
      </w:r>
      <w:r w:rsidRPr="009E583A">
        <w:t>].</w:t>
      </w:r>
    </w:p>
    <w:p w14:paraId="25A5D729" w14:textId="77777777" w:rsidR="00CB2D6E" w:rsidRPr="00CB2D6E" w:rsidRDefault="00CB2D6E" w:rsidP="00CB2D6E">
      <w:pPr>
        <w:rPr>
          <w:rFonts w:asciiTheme="majorHAnsi" w:hAnsiTheme="majorHAnsi"/>
          <w:b/>
          <w:bCs/>
          <w:sz w:val="28"/>
          <w:szCs w:val="28"/>
        </w:rPr>
      </w:pPr>
      <w:r w:rsidRPr="00CB2D6E">
        <w:rPr>
          <w:rFonts w:asciiTheme="majorHAnsi" w:hAnsiTheme="majorHAnsi"/>
          <w:b/>
          <w:bCs/>
          <w:sz w:val="28"/>
          <w:szCs w:val="28"/>
        </w:rPr>
        <w:t>3.0 Individual Performance Metrics</w:t>
      </w:r>
    </w:p>
    <w:p w14:paraId="663C1649" w14:textId="77777777" w:rsidR="00CB2D6E" w:rsidRDefault="00CB2D6E" w:rsidP="00CB2D6E">
      <w:pPr>
        <w:rPr>
          <w:b/>
          <w:bCs/>
        </w:rPr>
      </w:pPr>
      <w:r w:rsidRPr="00301191">
        <w:rPr>
          <w:b/>
          <w:bCs/>
        </w:rPr>
        <w:t xml:space="preserve">Andrew Davis – </w:t>
      </w:r>
      <w:r w:rsidRPr="00301191">
        <w:rPr>
          <w:b/>
          <w:bCs/>
          <w:i/>
          <w:iCs/>
        </w:rPr>
        <w:t>Project Lead, Research Assistant, UI Developer</w:t>
      </w:r>
      <w:r w:rsidRPr="00301191">
        <w:rPr>
          <w:b/>
          <w:bCs/>
        </w:rPr>
        <w:t xml:space="preserve"> – 5 stars</w:t>
      </w:r>
      <w:r w:rsidRPr="00301191">
        <w:rPr>
          <w:b/>
          <w:bCs/>
        </w:rPr>
        <w:br/>
      </w:r>
      <w:r w:rsidRPr="00301191">
        <w:t>Led project planning and organization, contributed to research and UI design, and played a key role in structuring the hackathon presentation. Highly communicative and engaged across all stages of development.</w:t>
      </w:r>
    </w:p>
    <w:p w14:paraId="2A2FD8EB" w14:textId="77777777" w:rsidR="00CB2D6E" w:rsidRDefault="00CB2D6E" w:rsidP="00CB2D6E">
      <w:pPr>
        <w:rPr>
          <w:b/>
          <w:bCs/>
        </w:rPr>
      </w:pPr>
      <w:r w:rsidRPr="00301191">
        <w:rPr>
          <w:b/>
          <w:bCs/>
        </w:rPr>
        <w:t xml:space="preserve">Morgan Jones – </w:t>
      </w:r>
      <w:r w:rsidRPr="00301191">
        <w:rPr>
          <w:b/>
          <w:bCs/>
          <w:i/>
          <w:iCs/>
        </w:rPr>
        <w:t>Research Lead, Project Assistant</w:t>
      </w:r>
      <w:r w:rsidRPr="00301191">
        <w:rPr>
          <w:b/>
          <w:bCs/>
        </w:rPr>
        <w:t xml:space="preserve"> – 5 stars</w:t>
      </w:r>
      <w:r w:rsidRPr="00301191">
        <w:rPr>
          <w:b/>
          <w:bCs/>
        </w:rPr>
        <w:br/>
      </w:r>
      <w:r w:rsidRPr="00301191">
        <w:t>Provided in-depth research that guided the project, assisted with project management, and organized the hackathon presentation. Always available and communicated effectively.</w:t>
      </w:r>
    </w:p>
    <w:p w14:paraId="08A18684" w14:textId="77777777" w:rsidR="00CB2D6E" w:rsidRDefault="00CB2D6E" w:rsidP="00CB2D6E">
      <w:pPr>
        <w:rPr>
          <w:b/>
          <w:bCs/>
        </w:rPr>
      </w:pPr>
      <w:r w:rsidRPr="00301191">
        <w:rPr>
          <w:b/>
          <w:bCs/>
        </w:rPr>
        <w:lastRenderedPageBreak/>
        <w:t xml:space="preserve">Michael Dawe – </w:t>
      </w:r>
      <w:r w:rsidRPr="00301191">
        <w:rPr>
          <w:b/>
          <w:bCs/>
          <w:i/>
          <w:iCs/>
        </w:rPr>
        <w:t>Prototype and Software Lead</w:t>
      </w:r>
      <w:r w:rsidRPr="00301191">
        <w:rPr>
          <w:b/>
          <w:bCs/>
        </w:rPr>
        <w:t xml:space="preserve"> – 5 stars</w:t>
      </w:r>
      <w:r w:rsidRPr="00301191">
        <w:rPr>
          <w:b/>
          <w:bCs/>
        </w:rPr>
        <w:br/>
      </w:r>
      <w:r w:rsidRPr="00301191">
        <w:t>Took the lead on building the prototype and self-funded hardware needs. Maintained excellent communication and validated design decisions with the team.</w:t>
      </w:r>
    </w:p>
    <w:p w14:paraId="37B232F2" w14:textId="77777777" w:rsidR="00CB2D6E" w:rsidRDefault="00CB2D6E" w:rsidP="00CB2D6E">
      <w:pPr>
        <w:rPr>
          <w:b/>
          <w:bCs/>
        </w:rPr>
      </w:pPr>
      <w:r w:rsidRPr="00301191">
        <w:rPr>
          <w:b/>
          <w:bCs/>
        </w:rPr>
        <w:t xml:space="preserve">Rory Evans – </w:t>
      </w:r>
      <w:r w:rsidRPr="00301191">
        <w:rPr>
          <w:b/>
          <w:bCs/>
          <w:i/>
          <w:iCs/>
        </w:rPr>
        <w:t>Design Lead, Wireframe Assistant</w:t>
      </w:r>
      <w:r w:rsidRPr="00301191">
        <w:rPr>
          <w:b/>
          <w:bCs/>
        </w:rPr>
        <w:t xml:space="preserve"> – 5 stars</w:t>
      </w:r>
      <w:r w:rsidRPr="00301191">
        <w:rPr>
          <w:b/>
          <w:bCs/>
        </w:rPr>
        <w:br/>
      </w:r>
      <w:r w:rsidRPr="00301191">
        <w:t>Delivered timely design assets that supported the demo. Collaborated closely with Gillean to bring the concept to life and communicated consistently with the team.</w:t>
      </w:r>
    </w:p>
    <w:p w14:paraId="4A594235" w14:textId="6F2CCB41" w:rsidR="00CB2D6E" w:rsidRDefault="00CB2D6E" w:rsidP="00CB2D6E">
      <w:pPr>
        <w:rPr>
          <w:b/>
          <w:bCs/>
        </w:rPr>
      </w:pPr>
      <w:r w:rsidRPr="00301191">
        <w:rPr>
          <w:b/>
          <w:bCs/>
        </w:rPr>
        <w:t xml:space="preserve">Gillean Jofre – </w:t>
      </w:r>
      <w:r w:rsidRPr="00301191">
        <w:rPr>
          <w:b/>
          <w:bCs/>
          <w:i/>
          <w:iCs/>
        </w:rPr>
        <w:t>Wireframe Lead, Software Assistant</w:t>
      </w:r>
      <w:r w:rsidRPr="00301191">
        <w:rPr>
          <w:b/>
          <w:bCs/>
        </w:rPr>
        <w:t xml:space="preserve"> – </w:t>
      </w:r>
      <w:r w:rsidR="00C546E8">
        <w:rPr>
          <w:b/>
          <w:bCs/>
        </w:rPr>
        <w:t>4</w:t>
      </w:r>
      <w:r w:rsidRPr="00301191">
        <w:rPr>
          <w:b/>
          <w:bCs/>
        </w:rPr>
        <w:t xml:space="preserve"> stars</w:t>
      </w:r>
      <w:r w:rsidRPr="00301191">
        <w:rPr>
          <w:b/>
          <w:bCs/>
        </w:rPr>
        <w:br/>
      </w:r>
      <w:r w:rsidRPr="00301191">
        <w:t>Provided research and technical assistance, and supported multiple aspects of developmen</w:t>
      </w:r>
      <w:r w:rsidR="00B46C9D">
        <w:t>t</w:t>
      </w:r>
      <w:r w:rsidRPr="00301191">
        <w:t>.</w:t>
      </w:r>
    </w:p>
    <w:p w14:paraId="5D4DD25B" w14:textId="77777777" w:rsidR="00CB2D6E" w:rsidRPr="00301191" w:rsidRDefault="00CB2D6E" w:rsidP="00CB2D6E">
      <w:r w:rsidRPr="009E583A">
        <w:t>Overall, the team demonstrated strong collaboration, flexibility, and a commitment to shared goals [</w:t>
      </w:r>
      <w:r>
        <w:t>3</w:t>
      </w:r>
      <w:r w:rsidRPr="009E583A">
        <w:t>].</w:t>
      </w:r>
    </w:p>
    <w:p w14:paraId="0D8BC481" w14:textId="77777777" w:rsidR="00CB2D6E" w:rsidRPr="00CB2D6E" w:rsidRDefault="00CB2D6E" w:rsidP="00CB2D6E">
      <w:pPr>
        <w:rPr>
          <w:rFonts w:asciiTheme="majorHAnsi" w:hAnsiTheme="majorHAnsi"/>
          <w:b/>
          <w:bCs/>
          <w:sz w:val="28"/>
          <w:szCs w:val="28"/>
        </w:rPr>
      </w:pPr>
      <w:r w:rsidRPr="00CB2D6E">
        <w:rPr>
          <w:rFonts w:asciiTheme="majorHAnsi" w:hAnsiTheme="majorHAnsi"/>
          <w:b/>
          <w:bCs/>
          <w:sz w:val="28"/>
          <w:szCs w:val="28"/>
        </w:rPr>
        <w:t>4.0 Evaluation of Final Design</w:t>
      </w:r>
    </w:p>
    <w:p w14:paraId="453848F5" w14:textId="6FD8FB6C" w:rsidR="00CB2D6E" w:rsidRDefault="00CB2D6E" w:rsidP="00CB2D6E">
      <w:r w:rsidRPr="0096730E">
        <w:t>The final VR prototype design was well received during the hackathon presentation,</w:t>
      </w:r>
      <w:r w:rsidR="008B1785">
        <w:t xml:space="preserve"> </w:t>
      </w:r>
      <w:r w:rsidRPr="0096730E">
        <w:t>one of the biggest successes was the integration of the tilt and movement sensors with the VR environment using Bluetooth sensors, this elevated the realism significantly</w:t>
      </w:r>
      <w:r>
        <w:t xml:space="preserve"> [4]</w:t>
      </w:r>
      <w:r w:rsidRPr="0096730E">
        <w:t>. However, limitations included:</w:t>
      </w:r>
    </w:p>
    <w:p w14:paraId="1B53C79B" w14:textId="77777777" w:rsidR="00CB2D6E" w:rsidRPr="00301191" w:rsidRDefault="00CB2D6E" w:rsidP="00CB2D6E">
      <w:r w:rsidRPr="00301191">
        <w:rPr>
          <w:b/>
          <w:bCs/>
        </w:rPr>
        <w:t>Strengths:</w:t>
      </w:r>
    </w:p>
    <w:p w14:paraId="781D4EA9" w14:textId="77777777" w:rsidR="00CB2D6E" w:rsidRPr="00301191" w:rsidRDefault="00CB2D6E" w:rsidP="00CB2D6E">
      <w:pPr>
        <w:numPr>
          <w:ilvl w:val="0"/>
          <w:numId w:val="1"/>
        </w:numPr>
      </w:pPr>
      <w:r w:rsidRPr="00301191">
        <w:rPr>
          <w:b/>
          <w:bCs/>
        </w:rPr>
        <w:t>Sensor Integration</w:t>
      </w:r>
      <w:r w:rsidRPr="00301191">
        <w:t>: Effective and immersive use of Bluetooth motion sensors, contributing to presence and realism in the VR experience [5].</w:t>
      </w:r>
    </w:p>
    <w:p w14:paraId="175FA2EE" w14:textId="77777777" w:rsidR="00CB2D6E" w:rsidRPr="00301191" w:rsidRDefault="00CB2D6E" w:rsidP="00CB2D6E">
      <w:pPr>
        <w:numPr>
          <w:ilvl w:val="0"/>
          <w:numId w:val="1"/>
        </w:numPr>
      </w:pPr>
      <w:r w:rsidRPr="00301191">
        <w:rPr>
          <w:b/>
          <w:bCs/>
        </w:rPr>
        <w:t>Presentation Readiness</w:t>
      </w:r>
      <w:r w:rsidRPr="00301191">
        <w:t>: The prototype was functional and visually polished.</w:t>
      </w:r>
    </w:p>
    <w:p w14:paraId="4AFA4FEA" w14:textId="77777777" w:rsidR="00CB2D6E" w:rsidRPr="00301191" w:rsidRDefault="00CB2D6E" w:rsidP="00CB2D6E">
      <w:pPr>
        <w:numPr>
          <w:ilvl w:val="0"/>
          <w:numId w:val="1"/>
        </w:numPr>
      </w:pPr>
      <w:r w:rsidRPr="00301191">
        <w:rPr>
          <w:b/>
          <w:bCs/>
        </w:rPr>
        <w:t>Team Coordination</w:t>
      </w:r>
      <w:r w:rsidRPr="00301191">
        <w:t>: Strong collaboration during design and testing.</w:t>
      </w:r>
    </w:p>
    <w:p w14:paraId="7FD89A79" w14:textId="77777777" w:rsidR="00CB2D6E" w:rsidRPr="00301191" w:rsidRDefault="00CB2D6E" w:rsidP="00CB2D6E">
      <w:r w:rsidRPr="00301191">
        <w:rPr>
          <w:b/>
          <w:bCs/>
        </w:rPr>
        <w:t>Limitations:</w:t>
      </w:r>
    </w:p>
    <w:p w14:paraId="33AB0553" w14:textId="77777777" w:rsidR="00CB2D6E" w:rsidRPr="00301191" w:rsidRDefault="00CB2D6E" w:rsidP="00CB2D6E">
      <w:pPr>
        <w:numPr>
          <w:ilvl w:val="0"/>
          <w:numId w:val="2"/>
        </w:numPr>
      </w:pPr>
      <w:r w:rsidRPr="00301191">
        <w:rPr>
          <w:b/>
          <w:bCs/>
        </w:rPr>
        <w:t>Hardware Dependency</w:t>
      </w:r>
      <w:r w:rsidRPr="00301191">
        <w:t>: The system relies on specific exercise machines, reducing accessibility [</w:t>
      </w:r>
      <w:r>
        <w:t>1</w:t>
      </w:r>
      <w:r w:rsidRPr="00301191">
        <w:t>].</w:t>
      </w:r>
    </w:p>
    <w:p w14:paraId="42F8143F" w14:textId="77777777" w:rsidR="00CB2D6E" w:rsidRPr="00301191" w:rsidRDefault="00CB2D6E" w:rsidP="00CB2D6E">
      <w:pPr>
        <w:numPr>
          <w:ilvl w:val="0"/>
          <w:numId w:val="2"/>
        </w:numPr>
      </w:pPr>
      <w:r w:rsidRPr="00301191">
        <w:rPr>
          <w:b/>
          <w:bCs/>
        </w:rPr>
        <w:t>Motion Sickness</w:t>
      </w:r>
      <w:r w:rsidRPr="00301191">
        <w:t>: Some users</w:t>
      </w:r>
      <w:r>
        <w:t xml:space="preserve"> may</w:t>
      </w:r>
      <w:r w:rsidRPr="00301191">
        <w:t xml:space="preserve"> experience discomfort, a known limitation in immersive VR environments [5].</w:t>
      </w:r>
    </w:p>
    <w:p w14:paraId="422D9F96" w14:textId="77777777" w:rsidR="00CB2D6E" w:rsidRPr="00301191" w:rsidRDefault="00CB2D6E" w:rsidP="00CB2D6E">
      <w:pPr>
        <w:numPr>
          <w:ilvl w:val="0"/>
          <w:numId w:val="2"/>
        </w:numPr>
      </w:pPr>
      <w:r w:rsidRPr="00301191">
        <w:rPr>
          <w:b/>
          <w:bCs/>
        </w:rPr>
        <w:lastRenderedPageBreak/>
        <w:t>Scalability</w:t>
      </w:r>
      <w:r w:rsidRPr="00301191">
        <w:t>: Supporting multiplayer features or additional activity types would require further development.</w:t>
      </w:r>
    </w:p>
    <w:p w14:paraId="78A2004F" w14:textId="77777777" w:rsidR="00CB2D6E" w:rsidRPr="00CB2D6E" w:rsidRDefault="00CB2D6E" w:rsidP="00CB2D6E">
      <w:pPr>
        <w:rPr>
          <w:rFonts w:asciiTheme="majorHAnsi" w:hAnsiTheme="majorHAnsi"/>
          <w:b/>
          <w:bCs/>
          <w:sz w:val="28"/>
          <w:szCs w:val="28"/>
        </w:rPr>
      </w:pPr>
      <w:r w:rsidRPr="00CB2D6E">
        <w:rPr>
          <w:rFonts w:asciiTheme="majorHAnsi" w:hAnsiTheme="majorHAnsi"/>
          <w:b/>
          <w:bCs/>
          <w:sz w:val="28"/>
          <w:szCs w:val="28"/>
        </w:rPr>
        <w:t>5.0 Risks Factors and Challenges</w:t>
      </w:r>
    </w:p>
    <w:p w14:paraId="79F2D301" w14:textId="77777777" w:rsidR="00CB2D6E" w:rsidRPr="00301191" w:rsidRDefault="00CB2D6E" w:rsidP="00CB2D6E">
      <w:r w:rsidRPr="00301191">
        <w:t>Several risks and challenges arose during the project:</w:t>
      </w:r>
    </w:p>
    <w:p w14:paraId="7395B463" w14:textId="77777777" w:rsidR="00CB2D6E" w:rsidRPr="00301191" w:rsidRDefault="00CB2D6E" w:rsidP="00CB2D6E">
      <w:pPr>
        <w:numPr>
          <w:ilvl w:val="0"/>
          <w:numId w:val="3"/>
        </w:numPr>
      </w:pPr>
      <w:r w:rsidRPr="00301191">
        <w:rPr>
          <w:b/>
          <w:bCs/>
        </w:rPr>
        <w:t>Technical Dependencies</w:t>
      </w:r>
      <w:r w:rsidRPr="00301191">
        <w:t>: Synchronizing physical machines with VR was complex, particularly with sensor calibration [</w:t>
      </w:r>
      <w:r>
        <w:t>4</w:t>
      </w:r>
      <w:r w:rsidRPr="00301191">
        <w:t>].</w:t>
      </w:r>
    </w:p>
    <w:p w14:paraId="513630E0" w14:textId="77777777" w:rsidR="00CB2D6E" w:rsidRPr="00301191" w:rsidRDefault="00CB2D6E" w:rsidP="00CB2D6E">
      <w:pPr>
        <w:numPr>
          <w:ilvl w:val="0"/>
          <w:numId w:val="3"/>
        </w:numPr>
      </w:pPr>
      <w:r w:rsidRPr="00301191">
        <w:rPr>
          <w:b/>
          <w:bCs/>
        </w:rPr>
        <w:t>Team Availability</w:t>
      </w:r>
      <w:r w:rsidRPr="00301191">
        <w:t>: Academic and personal commitments sometimes affected meeting attendance and workflow.</w:t>
      </w:r>
    </w:p>
    <w:p w14:paraId="26FDE568" w14:textId="77777777" w:rsidR="00CB2D6E" w:rsidRPr="00301191" w:rsidRDefault="00CB2D6E" w:rsidP="00CB2D6E">
      <w:pPr>
        <w:numPr>
          <w:ilvl w:val="0"/>
          <w:numId w:val="3"/>
        </w:numPr>
      </w:pPr>
      <w:r w:rsidRPr="00301191">
        <w:rPr>
          <w:b/>
          <w:bCs/>
        </w:rPr>
        <w:t>Physical Testing Risks</w:t>
      </w:r>
      <w:r w:rsidRPr="00301191">
        <w:t>: Ensuring user safety while using VR on exercise machines required proper safety protocols and supervision [</w:t>
      </w:r>
      <w:r>
        <w:t>6</w:t>
      </w:r>
      <w:r w:rsidRPr="00301191">
        <w:t>].</w:t>
      </w:r>
    </w:p>
    <w:p w14:paraId="75568D10" w14:textId="77777777" w:rsidR="00CB2D6E" w:rsidRPr="00301191" w:rsidRDefault="00CB2D6E" w:rsidP="00CB2D6E">
      <w:r w:rsidRPr="00301191">
        <w:t>Additional ethical and legal considerations included user privacy, licensing software or hardware, and ensuring financial sustainability of any future commercial implementation [4].</w:t>
      </w:r>
    </w:p>
    <w:p w14:paraId="146E8731" w14:textId="77777777" w:rsidR="00CB2D6E" w:rsidRPr="00CB2D6E" w:rsidRDefault="00CB2D6E" w:rsidP="00CB2D6E">
      <w:pPr>
        <w:rPr>
          <w:rFonts w:asciiTheme="majorHAnsi" w:hAnsiTheme="majorHAnsi"/>
          <w:b/>
          <w:bCs/>
          <w:sz w:val="28"/>
          <w:szCs w:val="28"/>
        </w:rPr>
      </w:pPr>
      <w:r w:rsidRPr="00CB2D6E">
        <w:rPr>
          <w:rFonts w:asciiTheme="majorHAnsi" w:hAnsiTheme="majorHAnsi"/>
          <w:b/>
          <w:bCs/>
          <w:sz w:val="28"/>
          <w:szCs w:val="28"/>
        </w:rPr>
        <w:t>6.0 Personal Reflection and Learning</w:t>
      </w:r>
    </w:p>
    <w:p w14:paraId="6F451753" w14:textId="77777777" w:rsidR="00CB2D6E" w:rsidRPr="00EE68FD" w:rsidRDefault="00CB2D6E" w:rsidP="00CB2D6E">
      <w:r w:rsidRPr="00EE68FD">
        <w:t>This project significantly enhanced both my technical and interpersonal skills. I gained deeper knowledge of Unreal Engine’s Blueprint system and became more confident working collaboratively. I also improved my ability to give and receive constructive feedback.</w:t>
      </w:r>
    </w:p>
    <w:p w14:paraId="489CB1A7" w14:textId="77777777" w:rsidR="00CB2D6E" w:rsidRPr="00EE68FD" w:rsidRDefault="00CB2D6E" w:rsidP="00CB2D6E">
      <w:r w:rsidRPr="00EE68FD">
        <w:t>Addressing a real-world proble</w:t>
      </w:r>
      <w:r>
        <w:t xml:space="preserve">m </w:t>
      </w:r>
      <w:r w:rsidRPr="00EE68FD">
        <w:t>how to make fitness more fun and accessible</w:t>
      </w:r>
      <w:r>
        <w:t xml:space="preserve"> </w:t>
      </w:r>
      <w:r w:rsidRPr="00EE68FD">
        <w:t>was highly motivating [2]. If I were to repeat the project, I would aim to complete the initial prototype earlier, allowing more time for usability testing and iterative design changes, a recommended practice in usability development cycles [</w:t>
      </w:r>
      <w:r>
        <w:t>8</w:t>
      </w:r>
      <w:r w:rsidRPr="00EE68FD">
        <w:t>].</w:t>
      </w:r>
    </w:p>
    <w:p w14:paraId="3E584017" w14:textId="77777777" w:rsidR="00CB2D6E" w:rsidRPr="009107B9" w:rsidRDefault="00CB2D6E" w:rsidP="00CB2D6E">
      <w:pPr>
        <w:rPr>
          <w:rFonts w:asciiTheme="majorHAnsi" w:hAnsiTheme="majorHAnsi"/>
          <w:b/>
          <w:bCs/>
          <w:sz w:val="28"/>
          <w:szCs w:val="28"/>
        </w:rPr>
      </w:pPr>
      <w:r w:rsidRPr="009107B9">
        <w:rPr>
          <w:rFonts w:asciiTheme="majorHAnsi" w:hAnsiTheme="majorHAnsi"/>
          <w:b/>
          <w:bCs/>
          <w:sz w:val="28"/>
          <w:szCs w:val="28"/>
        </w:rPr>
        <w:t>7.0 Technical Reflection</w:t>
      </w:r>
    </w:p>
    <w:p w14:paraId="5A9F85D3" w14:textId="77777777" w:rsidR="00CB2D6E" w:rsidRPr="009107B9" w:rsidRDefault="00CB2D6E" w:rsidP="00CB2D6E">
      <w:r w:rsidRPr="009107B9">
        <w:t xml:space="preserve">Working on STRIDEVR was a highly technical undertaking that challenged and improved my skills in both software and hardware integration. One of the most valuable areas of learning was understanding how to interface motion sensors with Unreal Engine using the Blueprints system. The integration of Bluetooth motion data into a virtual </w:t>
      </w:r>
      <w:r w:rsidRPr="009107B9">
        <w:lastRenderedPageBreak/>
        <w:t>environment gave me hands-on experience with real-time data processing and calibration—key skills in interactive systems development [7].</w:t>
      </w:r>
    </w:p>
    <w:p w14:paraId="34DDD6D4" w14:textId="77777777" w:rsidR="00CB2D6E" w:rsidRPr="009107B9" w:rsidRDefault="00CB2D6E" w:rsidP="00CB2D6E">
      <w:r w:rsidRPr="009107B9">
        <w:t>Additionally, I gained deeper insights into the architecture of VR systems. I explored how spatial tracking works in immersive environments and how latency and sensor placement affect user comfort and simulation accuracy. These are common technical hurdles in VR fitness systems, often requiring iterative testing and adjustment to minimize motion sickness and disorientation [5].</w:t>
      </w:r>
    </w:p>
    <w:p w14:paraId="3D87616D" w14:textId="43F5D5A3" w:rsidR="00CB2D6E" w:rsidRPr="009107B9" w:rsidRDefault="00CB2D6E" w:rsidP="00CB2D6E">
      <w:pPr>
        <w:rPr>
          <w:sz w:val="28"/>
          <w:szCs w:val="28"/>
        </w:rPr>
      </w:pPr>
      <w:r w:rsidRPr="009107B9">
        <w:t>Looking ahead, I now feel better equipped to work on VR and IoT-based systems that demand interdisciplinary integration. This experience has not only broadened my technical knowledge but also strengthened my problem-solving confidence in real-world applications of immersive technology [1] [2].</w:t>
      </w:r>
    </w:p>
    <w:p w14:paraId="0DB16758" w14:textId="75FD8009" w:rsidR="00CB2D6E" w:rsidRPr="00CB2D6E" w:rsidRDefault="00531B8F" w:rsidP="00CB2D6E">
      <w:pPr>
        <w:rPr>
          <w:rFonts w:asciiTheme="majorHAnsi" w:hAnsiTheme="majorHAnsi"/>
          <w:b/>
          <w:bCs/>
          <w:sz w:val="28"/>
          <w:szCs w:val="28"/>
        </w:rPr>
      </w:pPr>
      <w:r>
        <w:rPr>
          <w:rFonts w:asciiTheme="majorHAnsi" w:hAnsiTheme="majorHAnsi"/>
          <w:b/>
          <w:bCs/>
          <w:sz w:val="28"/>
          <w:szCs w:val="28"/>
        </w:rPr>
        <w:t>8</w:t>
      </w:r>
      <w:r w:rsidR="00CB2D6E" w:rsidRPr="00CB2D6E">
        <w:rPr>
          <w:rFonts w:asciiTheme="majorHAnsi" w:hAnsiTheme="majorHAnsi"/>
          <w:b/>
          <w:bCs/>
          <w:sz w:val="28"/>
          <w:szCs w:val="28"/>
        </w:rPr>
        <w:t>.0 Conclusion</w:t>
      </w:r>
    </w:p>
    <w:p w14:paraId="69D65F27" w14:textId="77777777" w:rsidR="00CB2D6E" w:rsidRDefault="00CB2D6E" w:rsidP="00CB2D6E">
      <w:r w:rsidRPr="00EE68FD">
        <w:t>This project was a deeply enriching experience that emphasized the value of collaboration, iterative design, and the potential of immersive technology to promote physical activity. Despite challenges, our team adapted and remained solution focused. I leave this project with improved technical skills, real-world experience, and a deeper appreciation for interdisciplinary teamwork in digital innovation [</w:t>
      </w:r>
      <w:r>
        <w:t>6</w:t>
      </w:r>
      <w:r w:rsidRPr="00EE68FD">
        <w:t>]</w:t>
      </w:r>
      <w:r>
        <w:t>.</w:t>
      </w:r>
    </w:p>
    <w:p w14:paraId="600D403F" w14:textId="77777777" w:rsidR="00CB2D6E" w:rsidRDefault="00CB2D6E" w:rsidP="00CB2D6E">
      <w:pPr>
        <w:rPr>
          <w:b/>
          <w:bCs/>
          <w:sz w:val="28"/>
          <w:szCs w:val="28"/>
        </w:rPr>
      </w:pPr>
    </w:p>
    <w:p w14:paraId="77668BFF" w14:textId="77777777" w:rsidR="00CB2D6E" w:rsidRDefault="00CB2D6E" w:rsidP="00CB2D6E">
      <w:pPr>
        <w:rPr>
          <w:b/>
          <w:bCs/>
          <w:sz w:val="28"/>
          <w:szCs w:val="28"/>
        </w:rPr>
      </w:pPr>
    </w:p>
    <w:p w14:paraId="3415B10B" w14:textId="77777777" w:rsidR="00CB2D6E" w:rsidRDefault="00CB2D6E" w:rsidP="00CB2D6E">
      <w:pPr>
        <w:rPr>
          <w:b/>
          <w:bCs/>
          <w:sz w:val="28"/>
          <w:szCs w:val="28"/>
        </w:rPr>
      </w:pPr>
    </w:p>
    <w:p w14:paraId="3F35D321" w14:textId="77777777" w:rsidR="00CB2D6E" w:rsidRDefault="00CB2D6E" w:rsidP="00CB2D6E">
      <w:pPr>
        <w:rPr>
          <w:b/>
          <w:bCs/>
          <w:sz w:val="28"/>
          <w:szCs w:val="28"/>
        </w:rPr>
      </w:pPr>
    </w:p>
    <w:p w14:paraId="0EF1748E" w14:textId="77777777" w:rsidR="00CB2D6E" w:rsidRDefault="00CB2D6E" w:rsidP="00CB2D6E">
      <w:pPr>
        <w:rPr>
          <w:b/>
          <w:bCs/>
          <w:sz w:val="28"/>
          <w:szCs w:val="28"/>
        </w:rPr>
      </w:pPr>
    </w:p>
    <w:p w14:paraId="60111DB6" w14:textId="77777777" w:rsidR="00CB2D6E" w:rsidRDefault="00CB2D6E" w:rsidP="00CB2D6E">
      <w:pPr>
        <w:rPr>
          <w:b/>
          <w:bCs/>
          <w:sz w:val="28"/>
          <w:szCs w:val="28"/>
        </w:rPr>
      </w:pPr>
    </w:p>
    <w:p w14:paraId="0BADBCD1" w14:textId="77777777" w:rsidR="00CB2D6E" w:rsidRDefault="00CB2D6E" w:rsidP="00CB2D6E">
      <w:pPr>
        <w:rPr>
          <w:b/>
          <w:bCs/>
          <w:sz w:val="28"/>
          <w:szCs w:val="28"/>
        </w:rPr>
      </w:pPr>
    </w:p>
    <w:p w14:paraId="23314E68" w14:textId="77777777" w:rsidR="00CB2D6E" w:rsidRDefault="00CB2D6E" w:rsidP="00CB2D6E">
      <w:pPr>
        <w:rPr>
          <w:b/>
          <w:bCs/>
          <w:sz w:val="28"/>
          <w:szCs w:val="28"/>
        </w:rPr>
      </w:pPr>
    </w:p>
    <w:p w14:paraId="75B4C280" w14:textId="535753D5" w:rsidR="00CB2D6E" w:rsidRPr="00CB2D6E" w:rsidRDefault="00531B8F" w:rsidP="00CB2D6E">
      <w:pPr>
        <w:rPr>
          <w:rFonts w:asciiTheme="majorHAnsi" w:hAnsiTheme="majorHAnsi"/>
          <w:b/>
          <w:bCs/>
          <w:sz w:val="28"/>
          <w:szCs w:val="28"/>
        </w:rPr>
      </w:pPr>
      <w:r>
        <w:rPr>
          <w:rFonts w:asciiTheme="majorHAnsi" w:hAnsiTheme="majorHAnsi"/>
          <w:b/>
          <w:bCs/>
          <w:sz w:val="28"/>
          <w:szCs w:val="28"/>
        </w:rPr>
        <w:lastRenderedPageBreak/>
        <w:t>9</w:t>
      </w:r>
      <w:r w:rsidR="00CB2D6E" w:rsidRPr="00CB2D6E">
        <w:rPr>
          <w:rFonts w:asciiTheme="majorHAnsi" w:hAnsiTheme="majorHAnsi"/>
          <w:b/>
          <w:bCs/>
          <w:sz w:val="28"/>
          <w:szCs w:val="28"/>
        </w:rPr>
        <w:t>.0 References and Bibliography</w:t>
      </w:r>
    </w:p>
    <w:p w14:paraId="32968E07" w14:textId="77777777" w:rsidR="00CB2D6E" w:rsidRPr="00EE68FD" w:rsidRDefault="00CB2D6E" w:rsidP="00CB2D6E">
      <w:r w:rsidRPr="00EE68FD">
        <w:t xml:space="preserve">[1] C. Papastergiou, “Exploring the potential of computer and video games for health and physical education: A literature review,” </w:t>
      </w:r>
      <w:r w:rsidRPr="00EE68FD">
        <w:rPr>
          <w:i/>
          <w:iCs/>
        </w:rPr>
        <w:t>Computers &amp; Education</w:t>
      </w:r>
      <w:r w:rsidRPr="00EE68FD">
        <w:t xml:space="preserve">, vol. 53, no. 3, pp. 603–622, Nov. 2009, </w:t>
      </w:r>
      <w:proofErr w:type="spellStart"/>
      <w:r w:rsidRPr="00EE68FD">
        <w:t>doi</w:t>
      </w:r>
      <w:proofErr w:type="spellEnd"/>
      <w:r w:rsidRPr="00EE68FD">
        <w:t>: 10.1016/j.compedu.2009.04.001.</w:t>
      </w:r>
    </w:p>
    <w:p w14:paraId="54D3812D" w14:textId="77777777" w:rsidR="00CB2D6E" w:rsidRPr="00EE68FD" w:rsidRDefault="00CB2D6E" w:rsidP="00CB2D6E">
      <w:r w:rsidRPr="00EE68FD">
        <w:t xml:space="preserve">[2] H. Xu, S. Liang, and J. B. Huber, “Gamification in fitness apps: The effect of goal setting and social comparison,” </w:t>
      </w:r>
      <w:r w:rsidRPr="00EE68FD">
        <w:rPr>
          <w:i/>
          <w:iCs/>
        </w:rPr>
        <w:t>Journal of Medical Internet Research</w:t>
      </w:r>
      <w:r w:rsidRPr="00EE68FD">
        <w:t xml:space="preserve">, vol. 21, no. 6, p. e14958, Jun. 2019, </w:t>
      </w:r>
      <w:proofErr w:type="spellStart"/>
      <w:r w:rsidRPr="00EE68FD">
        <w:t>doi</w:t>
      </w:r>
      <w:proofErr w:type="spellEnd"/>
      <w:r w:rsidRPr="00EE68FD">
        <w:t>: 10.2196/14958.</w:t>
      </w:r>
    </w:p>
    <w:p w14:paraId="510F84FF" w14:textId="77777777" w:rsidR="00CB2D6E" w:rsidRDefault="00CB2D6E" w:rsidP="00CB2D6E">
      <w:r w:rsidRPr="00EE68FD">
        <w:t>[</w:t>
      </w:r>
      <w:r>
        <w:t>3</w:t>
      </w:r>
      <w:r w:rsidRPr="00EE68FD">
        <w:t xml:space="preserve">] R. Hackman, “The psychology of self-managed work teams: Developing team synergy,” </w:t>
      </w:r>
      <w:r w:rsidRPr="00EE68FD">
        <w:rPr>
          <w:i/>
          <w:iCs/>
        </w:rPr>
        <w:t>Organizational Dynamics</w:t>
      </w:r>
      <w:r w:rsidRPr="00EE68FD">
        <w:t xml:space="preserve">, vol. 19, no. 3, pp. 5–19, 1991, </w:t>
      </w:r>
      <w:proofErr w:type="spellStart"/>
      <w:r w:rsidRPr="00EE68FD">
        <w:t>doi</w:t>
      </w:r>
      <w:proofErr w:type="spellEnd"/>
      <w:r w:rsidRPr="00EE68FD">
        <w:t>: 10.1016/0090-2616(91)90023-3.</w:t>
      </w:r>
    </w:p>
    <w:p w14:paraId="5B6E08D2" w14:textId="77777777" w:rsidR="00CB2D6E" w:rsidRDefault="00CB2D6E" w:rsidP="00CB2D6E">
      <w:r w:rsidRPr="00EE68FD">
        <w:t>[</w:t>
      </w:r>
      <w:r>
        <w:t>4</w:t>
      </w:r>
      <w:r w:rsidRPr="00EE68FD">
        <w:t xml:space="preserve">] M. J. McGrath and C. N. </w:t>
      </w:r>
      <w:proofErr w:type="spellStart"/>
      <w:r w:rsidRPr="00EE68FD">
        <w:t>Scanaill</w:t>
      </w:r>
      <w:proofErr w:type="spellEnd"/>
      <w:r w:rsidRPr="00EE68FD">
        <w:t xml:space="preserve">, </w:t>
      </w:r>
      <w:r w:rsidRPr="00EE68FD">
        <w:rPr>
          <w:i/>
          <w:iCs/>
        </w:rPr>
        <w:t>Sensor Technologies: Healthcare, Wellness and Environmental Applications</w:t>
      </w:r>
      <w:r w:rsidRPr="00EE68FD">
        <w:t>, 2nd ed. Amsterdam, Netherlands: Elsevier, 2013.</w:t>
      </w:r>
    </w:p>
    <w:p w14:paraId="2755467E" w14:textId="77777777" w:rsidR="00CB2D6E" w:rsidRDefault="00CB2D6E" w:rsidP="00CB2D6E">
      <w:r w:rsidRPr="00EE68FD">
        <w:t xml:space="preserve">[5] M. Slater and S. Wilbur, “A framework for immersive virtual environments (FIVE): Speculations on the role of presence in virtual environments,” </w:t>
      </w:r>
      <w:r w:rsidRPr="00EE68FD">
        <w:rPr>
          <w:i/>
          <w:iCs/>
        </w:rPr>
        <w:t>Presence: Teleoperators &amp; Virtual Environments</w:t>
      </w:r>
      <w:r w:rsidRPr="00EE68FD">
        <w:t xml:space="preserve">, vol. 6, no. 6, pp. 603–616, Dec. 1997, </w:t>
      </w:r>
      <w:proofErr w:type="spellStart"/>
      <w:r w:rsidRPr="00EE68FD">
        <w:t>doi</w:t>
      </w:r>
      <w:proofErr w:type="spellEnd"/>
      <w:r w:rsidRPr="00EE68FD">
        <w:t>: 10.1162/pres.1997.6.6.603.</w:t>
      </w:r>
    </w:p>
    <w:p w14:paraId="0D7E2053" w14:textId="77777777" w:rsidR="00CB2D6E" w:rsidRPr="00EE68FD" w:rsidRDefault="00CB2D6E" w:rsidP="00CB2D6E">
      <w:r w:rsidRPr="00EE68FD">
        <w:t>[</w:t>
      </w:r>
      <w:r>
        <w:t>6</w:t>
      </w:r>
      <w:r w:rsidRPr="00EE68FD">
        <w:t xml:space="preserve">] D. R. Michael and S. L. Chen, </w:t>
      </w:r>
      <w:r w:rsidRPr="00EE68FD">
        <w:rPr>
          <w:i/>
          <w:iCs/>
        </w:rPr>
        <w:t>Serious Games: Games That Educate, Train, and Inform</w:t>
      </w:r>
      <w:r w:rsidRPr="00EE68FD">
        <w:t>, Boston, MA: Cengage Learning, 2005.</w:t>
      </w:r>
    </w:p>
    <w:p w14:paraId="3AAACDBE" w14:textId="77777777" w:rsidR="00CB2D6E" w:rsidRPr="00EE68FD" w:rsidRDefault="00CB2D6E" w:rsidP="00CB2D6E">
      <w:r w:rsidRPr="00EE68FD">
        <w:t>[</w:t>
      </w:r>
      <w:r>
        <w:t>7</w:t>
      </w:r>
      <w:r w:rsidRPr="00EE68FD">
        <w:t xml:space="preserve">] B. Sawyer and P. Smith, “Serious games taxonomy,” </w:t>
      </w:r>
      <w:r w:rsidRPr="00EE68FD">
        <w:rPr>
          <w:i/>
          <w:iCs/>
        </w:rPr>
        <w:t>Presentation at the Serious Games Summit</w:t>
      </w:r>
      <w:r w:rsidRPr="00EE68FD">
        <w:t>, 2008.</w:t>
      </w:r>
    </w:p>
    <w:p w14:paraId="45A3D7B3" w14:textId="77777777" w:rsidR="00CB2D6E" w:rsidRPr="00EE68FD" w:rsidRDefault="00CB2D6E" w:rsidP="00CB2D6E">
      <w:r w:rsidRPr="00EE68FD">
        <w:t>[</w:t>
      </w:r>
      <w:r>
        <w:t>8</w:t>
      </w:r>
      <w:r w:rsidRPr="00EE68FD">
        <w:t xml:space="preserve">] J. Brooke, “SUS: A ‘quick and dirty’ usability scale,” in </w:t>
      </w:r>
      <w:r w:rsidRPr="00EE68FD">
        <w:rPr>
          <w:i/>
          <w:iCs/>
        </w:rPr>
        <w:t>Usability Evaluation in Industry</w:t>
      </w:r>
      <w:r w:rsidRPr="00EE68FD">
        <w:t xml:space="preserve">, P. W. Jordan, B. Thomas, B. A. </w:t>
      </w:r>
      <w:proofErr w:type="spellStart"/>
      <w:r w:rsidRPr="00EE68FD">
        <w:t>Weerdmeester</w:t>
      </w:r>
      <w:proofErr w:type="spellEnd"/>
      <w:r w:rsidRPr="00EE68FD">
        <w:t>, and A. L. McClelland, Eds. London, UK: Taylor &amp; Francis, 1996, pp. 189–194.</w:t>
      </w:r>
    </w:p>
    <w:p w14:paraId="4BCD7799" w14:textId="77777777" w:rsidR="00390C9F" w:rsidRDefault="00390C9F"/>
    <w:sectPr w:rsidR="00390C9F" w:rsidSect="00CB2D6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2987B" w14:textId="77777777" w:rsidR="00554105" w:rsidRDefault="00554105" w:rsidP="00531B8F">
      <w:pPr>
        <w:spacing w:after="0" w:line="240" w:lineRule="auto"/>
      </w:pPr>
      <w:r>
        <w:separator/>
      </w:r>
    </w:p>
  </w:endnote>
  <w:endnote w:type="continuationSeparator" w:id="0">
    <w:p w14:paraId="0A05B307" w14:textId="77777777" w:rsidR="00554105" w:rsidRDefault="00554105" w:rsidP="00531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8426666"/>
      <w:docPartObj>
        <w:docPartGallery w:val="Page Numbers (Bottom of Page)"/>
        <w:docPartUnique/>
      </w:docPartObj>
    </w:sdtPr>
    <w:sdtEndPr>
      <w:rPr>
        <w:noProof/>
      </w:rPr>
    </w:sdtEndPr>
    <w:sdtContent>
      <w:p w14:paraId="4FAAA912" w14:textId="639D0D44" w:rsidR="00531B8F" w:rsidRDefault="00531B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54BA77" w14:textId="77777777" w:rsidR="00531B8F" w:rsidRDefault="00531B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15CA8" w14:textId="77777777" w:rsidR="00554105" w:rsidRDefault="00554105" w:rsidP="00531B8F">
      <w:pPr>
        <w:spacing w:after="0" w:line="240" w:lineRule="auto"/>
      </w:pPr>
      <w:r>
        <w:separator/>
      </w:r>
    </w:p>
  </w:footnote>
  <w:footnote w:type="continuationSeparator" w:id="0">
    <w:p w14:paraId="290EDF97" w14:textId="77777777" w:rsidR="00554105" w:rsidRDefault="00554105" w:rsidP="00531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D56A54"/>
    <w:multiLevelType w:val="multilevel"/>
    <w:tmpl w:val="D9342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EE0E52"/>
    <w:multiLevelType w:val="multilevel"/>
    <w:tmpl w:val="2F14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C85DC2"/>
    <w:multiLevelType w:val="multilevel"/>
    <w:tmpl w:val="4D7E6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A474DE"/>
    <w:multiLevelType w:val="hybridMultilevel"/>
    <w:tmpl w:val="6DD02C7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79954600">
    <w:abstractNumId w:val="1"/>
  </w:num>
  <w:num w:numId="2" w16cid:durableId="2045669949">
    <w:abstractNumId w:val="0"/>
  </w:num>
  <w:num w:numId="3" w16cid:durableId="183247806">
    <w:abstractNumId w:val="2"/>
  </w:num>
  <w:num w:numId="4" w16cid:durableId="11843202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D6E"/>
    <w:rsid w:val="00265F85"/>
    <w:rsid w:val="0028450E"/>
    <w:rsid w:val="00390C9F"/>
    <w:rsid w:val="003B0E50"/>
    <w:rsid w:val="004575A3"/>
    <w:rsid w:val="004724C7"/>
    <w:rsid w:val="005169FD"/>
    <w:rsid w:val="00531B8F"/>
    <w:rsid w:val="00534493"/>
    <w:rsid w:val="00554105"/>
    <w:rsid w:val="005E7BD4"/>
    <w:rsid w:val="007326B3"/>
    <w:rsid w:val="00742E3C"/>
    <w:rsid w:val="007C1BAB"/>
    <w:rsid w:val="008B1785"/>
    <w:rsid w:val="00A75B44"/>
    <w:rsid w:val="00B4207D"/>
    <w:rsid w:val="00B46C9D"/>
    <w:rsid w:val="00C546E8"/>
    <w:rsid w:val="00CB2D6E"/>
    <w:rsid w:val="00ED075A"/>
    <w:rsid w:val="00F64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84093"/>
  <w15:chartTrackingRefBased/>
  <w15:docId w15:val="{411A7B84-14D9-4EC5-877D-DC031F094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2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2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2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2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2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2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2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2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2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2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2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2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2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2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2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2D6E"/>
    <w:rPr>
      <w:rFonts w:eastAsiaTheme="majorEastAsia" w:cstheme="majorBidi"/>
      <w:color w:val="272727" w:themeColor="text1" w:themeTint="D8"/>
    </w:rPr>
  </w:style>
  <w:style w:type="paragraph" w:styleId="Title">
    <w:name w:val="Title"/>
    <w:basedOn w:val="Normal"/>
    <w:next w:val="Normal"/>
    <w:link w:val="TitleChar"/>
    <w:uiPriority w:val="10"/>
    <w:qFormat/>
    <w:rsid w:val="00CB2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2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2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2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2D6E"/>
    <w:pPr>
      <w:spacing w:before="160"/>
      <w:jc w:val="center"/>
    </w:pPr>
    <w:rPr>
      <w:i/>
      <w:iCs/>
      <w:color w:val="404040" w:themeColor="text1" w:themeTint="BF"/>
    </w:rPr>
  </w:style>
  <w:style w:type="character" w:customStyle="1" w:styleId="QuoteChar">
    <w:name w:val="Quote Char"/>
    <w:basedOn w:val="DefaultParagraphFont"/>
    <w:link w:val="Quote"/>
    <w:uiPriority w:val="29"/>
    <w:rsid w:val="00CB2D6E"/>
    <w:rPr>
      <w:i/>
      <w:iCs/>
      <w:color w:val="404040" w:themeColor="text1" w:themeTint="BF"/>
    </w:rPr>
  </w:style>
  <w:style w:type="paragraph" w:styleId="ListParagraph">
    <w:name w:val="List Paragraph"/>
    <w:basedOn w:val="Normal"/>
    <w:uiPriority w:val="34"/>
    <w:qFormat/>
    <w:rsid w:val="00CB2D6E"/>
    <w:pPr>
      <w:ind w:left="720"/>
      <w:contextualSpacing/>
    </w:pPr>
  </w:style>
  <w:style w:type="character" w:styleId="IntenseEmphasis">
    <w:name w:val="Intense Emphasis"/>
    <w:basedOn w:val="DefaultParagraphFont"/>
    <w:uiPriority w:val="21"/>
    <w:qFormat/>
    <w:rsid w:val="00CB2D6E"/>
    <w:rPr>
      <w:i/>
      <w:iCs/>
      <w:color w:val="0F4761" w:themeColor="accent1" w:themeShade="BF"/>
    </w:rPr>
  </w:style>
  <w:style w:type="paragraph" w:styleId="IntenseQuote">
    <w:name w:val="Intense Quote"/>
    <w:basedOn w:val="Normal"/>
    <w:next w:val="Normal"/>
    <w:link w:val="IntenseQuoteChar"/>
    <w:uiPriority w:val="30"/>
    <w:qFormat/>
    <w:rsid w:val="00CB2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2D6E"/>
    <w:rPr>
      <w:i/>
      <w:iCs/>
      <w:color w:val="0F4761" w:themeColor="accent1" w:themeShade="BF"/>
    </w:rPr>
  </w:style>
  <w:style w:type="character" w:styleId="IntenseReference">
    <w:name w:val="Intense Reference"/>
    <w:basedOn w:val="DefaultParagraphFont"/>
    <w:uiPriority w:val="32"/>
    <w:qFormat/>
    <w:rsid w:val="00CB2D6E"/>
    <w:rPr>
      <w:b/>
      <w:bCs/>
      <w:smallCaps/>
      <w:color w:val="0F4761" w:themeColor="accent1" w:themeShade="BF"/>
      <w:spacing w:val="5"/>
    </w:rPr>
  </w:style>
  <w:style w:type="paragraph" w:styleId="NoSpacing">
    <w:name w:val="No Spacing"/>
    <w:link w:val="NoSpacingChar"/>
    <w:uiPriority w:val="1"/>
    <w:qFormat/>
    <w:rsid w:val="00CB2D6E"/>
    <w:pPr>
      <w:spacing w:after="0" w:line="240" w:lineRule="auto"/>
      <w:jc w:val="left"/>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B2D6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B2D6E"/>
    <w:pPr>
      <w:spacing w:before="240" w:after="0" w:line="259" w:lineRule="auto"/>
      <w:jc w:val="left"/>
      <w:outlineLvl w:val="9"/>
    </w:pPr>
    <w:rPr>
      <w:kern w:val="0"/>
      <w:sz w:val="32"/>
      <w:szCs w:val="32"/>
      <w:lang w:val="en-US"/>
      <w14:ligatures w14:val="none"/>
    </w:rPr>
  </w:style>
  <w:style w:type="paragraph" w:styleId="TOC2">
    <w:name w:val="toc 2"/>
    <w:basedOn w:val="Normal"/>
    <w:next w:val="Normal"/>
    <w:autoRedefine/>
    <w:uiPriority w:val="39"/>
    <w:unhideWhenUsed/>
    <w:rsid w:val="00CB2D6E"/>
    <w:pPr>
      <w:spacing w:after="100" w:line="259" w:lineRule="auto"/>
      <w:ind w:left="220"/>
      <w:jc w:val="left"/>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CB2D6E"/>
    <w:pPr>
      <w:spacing w:after="100" w:line="259" w:lineRule="auto"/>
      <w:jc w:val="left"/>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CB2D6E"/>
    <w:pPr>
      <w:spacing w:after="100" w:line="259" w:lineRule="auto"/>
      <w:ind w:left="440"/>
      <w:jc w:val="left"/>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531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B8F"/>
  </w:style>
  <w:style w:type="paragraph" w:styleId="Footer">
    <w:name w:val="footer"/>
    <w:basedOn w:val="Normal"/>
    <w:link w:val="FooterChar"/>
    <w:uiPriority w:val="99"/>
    <w:unhideWhenUsed/>
    <w:rsid w:val="00531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B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6AA7DC8E3764693B0BD9C30F85EAEF3"/>
        <w:category>
          <w:name w:val="General"/>
          <w:gallery w:val="placeholder"/>
        </w:category>
        <w:types>
          <w:type w:val="bbPlcHdr"/>
        </w:types>
        <w:behaviors>
          <w:behavior w:val="content"/>
        </w:behaviors>
        <w:guid w:val="{B53B8BF9-7528-4F3C-8F53-BC0D220EA8AC}"/>
      </w:docPartPr>
      <w:docPartBody>
        <w:p w:rsidR="00B74D6D" w:rsidRDefault="00624298" w:rsidP="00624298">
          <w:pPr>
            <w:pStyle w:val="B6AA7DC8E3764693B0BD9C30F85EAEF3"/>
          </w:pPr>
          <w:r>
            <w:rPr>
              <w:rFonts w:asciiTheme="majorHAnsi" w:eastAsiaTheme="majorEastAsia" w:hAnsiTheme="majorHAnsi" w:cstheme="majorBidi"/>
              <w:caps/>
              <w:color w:val="156082" w:themeColor="accent1"/>
              <w:sz w:val="80"/>
              <w:szCs w:val="80"/>
            </w:rPr>
            <w:t>[Document title]</w:t>
          </w:r>
        </w:p>
      </w:docPartBody>
    </w:docPart>
    <w:docPart>
      <w:docPartPr>
        <w:name w:val="484E393D9AC24E0F937B3B5742F658B4"/>
        <w:category>
          <w:name w:val="General"/>
          <w:gallery w:val="placeholder"/>
        </w:category>
        <w:types>
          <w:type w:val="bbPlcHdr"/>
        </w:types>
        <w:behaviors>
          <w:behavior w:val="content"/>
        </w:behaviors>
        <w:guid w:val="{A4E893DA-03FB-4F9D-B5E6-94D41C085C40}"/>
      </w:docPartPr>
      <w:docPartBody>
        <w:p w:rsidR="00B74D6D" w:rsidRDefault="00624298" w:rsidP="00624298">
          <w:pPr>
            <w:pStyle w:val="484E393D9AC24E0F937B3B5742F658B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298"/>
    <w:rsid w:val="00265F85"/>
    <w:rsid w:val="004575A3"/>
    <w:rsid w:val="005169FD"/>
    <w:rsid w:val="00592DF3"/>
    <w:rsid w:val="00624298"/>
    <w:rsid w:val="007326B3"/>
    <w:rsid w:val="007A62A5"/>
    <w:rsid w:val="008663D4"/>
    <w:rsid w:val="00AF5BF3"/>
    <w:rsid w:val="00B74D6D"/>
    <w:rsid w:val="00E70EDE"/>
    <w:rsid w:val="00F64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AA7DC8E3764693B0BD9C30F85EAEF3">
    <w:name w:val="B6AA7DC8E3764693B0BD9C30F85EAEF3"/>
    <w:rsid w:val="00624298"/>
  </w:style>
  <w:style w:type="paragraph" w:customStyle="1" w:styleId="484E393D9AC24E0F937B3B5742F658B4">
    <w:name w:val="484E393D9AC24E0F937B3B5742F658B4"/>
    <w:rsid w:val="006242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ACCB6019</PublishDate>
  <Abstract/>
  <CompanyAddress>B.A GAMES DESIGN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36C7DC-D60A-458C-999A-58555ECEA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7</Pages>
  <Words>1250</Words>
  <Characters>7127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Individual reflective journal</vt:lpstr>
    </vt:vector>
  </TitlesOfParts>
  <Company>2220233</Company>
  <LinksUpToDate>false</LinksUpToDate>
  <CharactersWithSpaces>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reflective journal</dc:title>
  <dc:subject>Hackathon 2025</dc:subject>
  <dc:creator>Andrew Davis</dc:creator>
  <cp:keywords/>
  <dc:description/>
  <cp:lastModifiedBy>Andrew Davis</cp:lastModifiedBy>
  <cp:revision>6</cp:revision>
  <dcterms:created xsi:type="dcterms:W3CDTF">2025-05-03T12:23:00Z</dcterms:created>
  <dcterms:modified xsi:type="dcterms:W3CDTF">2025-05-07T22:55:00Z</dcterms:modified>
</cp:coreProperties>
</file>