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1C009" w14:textId="6DF15F34" w:rsidR="006C58D0" w:rsidRPr="009540A0" w:rsidRDefault="006D7512" w:rsidP="009540A0">
      <w:pPr>
        <w:spacing w:line="360" w:lineRule="auto"/>
        <w:jc w:val="both"/>
        <w:rPr>
          <w:rFonts w:ascii="Arial" w:hAnsi="Arial" w:cs="Arial"/>
          <w:sz w:val="22"/>
          <w:szCs w:val="22"/>
        </w:rPr>
      </w:pPr>
      <w:r w:rsidRPr="009540A0">
        <w:rPr>
          <w:rFonts w:ascii="Arial" w:hAnsi="Arial" w:cs="Arial"/>
          <w:sz w:val="22"/>
          <w:szCs w:val="22"/>
        </w:rPr>
        <w:t xml:space="preserve"> </w:t>
      </w:r>
      <w:r w:rsidR="006C58D0" w:rsidRPr="009540A0">
        <w:rPr>
          <w:rFonts w:ascii="Arial" w:hAnsi="Arial" w:cs="Arial"/>
          <w:sz w:val="22"/>
          <w:szCs w:val="22"/>
        </w:rPr>
        <w:t>Knowledge and Information Management Skills for the Workplace</w:t>
      </w:r>
    </w:p>
    <w:p w14:paraId="6EB0E7DE" w14:textId="77777777" w:rsidR="005B1DE5" w:rsidRPr="009540A0" w:rsidRDefault="006C58D0" w:rsidP="009540A0">
      <w:pPr>
        <w:spacing w:line="360" w:lineRule="auto"/>
        <w:jc w:val="both"/>
        <w:rPr>
          <w:rFonts w:ascii="Arial" w:hAnsi="Arial" w:cs="Arial"/>
          <w:sz w:val="22"/>
          <w:szCs w:val="22"/>
        </w:rPr>
      </w:pPr>
      <w:r w:rsidRPr="009540A0">
        <w:rPr>
          <w:rFonts w:ascii="Arial" w:hAnsi="Arial" w:cs="Arial"/>
          <w:sz w:val="22"/>
          <w:szCs w:val="22"/>
        </w:rPr>
        <w:t>Module Code: BMSK5006_BIRM</w:t>
      </w:r>
    </w:p>
    <w:p w14:paraId="13BC1E3F" w14:textId="7594A41B" w:rsidR="006C58D0" w:rsidRPr="009540A0" w:rsidRDefault="006C58D0" w:rsidP="009540A0">
      <w:pPr>
        <w:spacing w:line="360" w:lineRule="auto"/>
        <w:jc w:val="both"/>
        <w:rPr>
          <w:rFonts w:ascii="Arial" w:hAnsi="Arial" w:cs="Arial"/>
          <w:sz w:val="22"/>
          <w:szCs w:val="22"/>
        </w:rPr>
      </w:pPr>
      <w:r w:rsidRPr="009540A0">
        <w:rPr>
          <w:rFonts w:ascii="Arial" w:hAnsi="Arial" w:cs="Arial"/>
          <w:sz w:val="22"/>
          <w:szCs w:val="22"/>
        </w:rPr>
        <w:t>Student ID: 1709339</w:t>
      </w:r>
    </w:p>
    <w:p w14:paraId="32E10E43" w14:textId="77777777" w:rsidR="006C58D0" w:rsidRPr="009540A0" w:rsidRDefault="006C58D0" w:rsidP="009540A0">
      <w:pPr>
        <w:spacing w:line="360" w:lineRule="auto"/>
        <w:jc w:val="both"/>
        <w:rPr>
          <w:rFonts w:ascii="Arial" w:hAnsi="Arial" w:cs="Arial"/>
          <w:sz w:val="22"/>
          <w:szCs w:val="22"/>
        </w:rPr>
      </w:pPr>
      <w:r w:rsidRPr="009540A0">
        <w:rPr>
          <w:rFonts w:ascii="Arial" w:hAnsi="Arial" w:cs="Arial"/>
          <w:sz w:val="22"/>
          <w:szCs w:val="22"/>
        </w:rPr>
        <w:t xml:space="preserve">Student Name: Md Shahidur Rahman </w:t>
      </w:r>
    </w:p>
    <w:p w14:paraId="7EECDCBB" w14:textId="7D9E111C" w:rsidR="006C58D0" w:rsidRPr="009540A0" w:rsidRDefault="006C58D0" w:rsidP="009540A0">
      <w:pPr>
        <w:spacing w:line="360" w:lineRule="auto"/>
        <w:jc w:val="both"/>
        <w:rPr>
          <w:rFonts w:ascii="Arial" w:hAnsi="Arial" w:cs="Arial"/>
          <w:sz w:val="22"/>
          <w:szCs w:val="22"/>
        </w:rPr>
      </w:pPr>
      <w:r w:rsidRPr="009540A0">
        <w:rPr>
          <w:rFonts w:ascii="Arial" w:hAnsi="Arial" w:cs="Arial"/>
          <w:sz w:val="22"/>
          <w:szCs w:val="22"/>
        </w:rPr>
        <w:t xml:space="preserve">Lecturer: </w:t>
      </w:r>
      <w:r w:rsidR="00896B6F" w:rsidRPr="009540A0">
        <w:rPr>
          <w:rFonts w:ascii="Arial" w:hAnsi="Arial" w:cs="Arial"/>
          <w:sz w:val="22"/>
          <w:szCs w:val="22"/>
        </w:rPr>
        <w:t xml:space="preserve">DR </w:t>
      </w:r>
      <w:proofErr w:type="spellStart"/>
      <w:r w:rsidR="00896B6F" w:rsidRPr="009540A0">
        <w:rPr>
          <w:rFonts w:ascii="Arial" w:hAnsi="Arial" w:cs="Arial"/>
          <w:sz w:val="22"/>
          <w:szCs w:val="22"/>
        </w:rPr>
        <w:t>Domnan</w:t>
      </w:r>
      <w:proofErr w:type="spellEnd"/>
      <w:r w:rsidR="00896B6F" w:rsidRPr="009540A0">
        <w:rPr>
          <w:rFonts w:ascii="Arial" w:hAnsi="Arial" w:cs="Arial"/>
          <w:sz w:val="22"/>
          <w:szCs w:val="22"/>
        </w:rPr>
        <w:t xml:space="preserve"> Freeman Miri</w:t>
      </w:r>
    </w:p>
    <w:p w14:paraId="5FDCDB35" w14:textId="77777777" w:rsidR="00E22FA8" w:rsidRPr="009540A0" w:rsidRDefault="00E22FA8" w:rsidP="009540A0">
      <w:pPr>
        <w:spacing w:line="360" w:lineRule="auto"/>
        <w:jc w:val="both"/>
        <w:rPr>
          <w:rFonts w:ascii="Arial" w:hAnsi="Arial" w:cs="Arial"/>
          <w:sz w:val="22"/>
          <w:szCs w:val="22"/>
        </w:rPr>
      </w:pPr>
    </w:p>
    <w:p w14:paraId="36D26209" w14:textId="77777777" w:rsidR="00E22FA8" w:rsidRPr="009540A0" w:rsidRDefault="00E22FA8" w:rsidP="009540A0">
      <w:pPr>
        <w:spacing w:line="360" w:lineRule="auto"/>
        <w:jc w:val="both"/>
        <w:rPr>
          <w:rFonts w:ascii="Arial" w:hAnsi="Arial" w:cs="Arial"/>
          <w:sz w:val="22"/>
          <w:szCs w:val="22"/>
        </w:rPr>
      </w:pPr>
    </w:p>
    <w:p w14:paraId="4007CEAF" w14:textId="77777777" w:rsidR="00E22FA8" w:rsidRPr="009540A0" w:rsidRDefault="00E22FA8" w:rsidP="009540A0">
      <w:pPr>
        <w:spacing w:line="360" w:lineRule="auto"/>
        <w:jc w:val="both"/>
        <w:rPr>
          <w:rFonts w:ascii="Arial" w:hAnsi="Arial" w:cs="Arial"/>
          <w:sz w:val="22"/>
          <w:szCs w:val="22"/>
        </w:rPr>
      </w:pPr>
    </w:p>
    <w:p w14:paraId="0690DA22" w14:textId="77777777" w:rsidR="00E22FA8" w:rsidRPr="009540A0" w:rsidRDefault="00E22FA8" w:rsidP="009540A0">
      <w:pPr>
        <w:spacing w:line="360" w:lineRule="auto"/>
        <w:jc w:val="both"/>
        <w:rPr>
          <w:rFonts w:ascii="Arial" w:hAnsi="Arial" w:cs="Arial"/>
          <w:sz w:val="22"/>
          <w:szCs w:val="22"/>
        </w:rPr>
      </w:pPr>
    </w:p>
    <w:p w14:paraId="7E0CF38F" w14:textId="77777777" w:rsidR="00E22FA8" w:rsidRPr="009540A0" w:rsidRDefault="00E22FA8" w:rsidP="009540A0">
      <w:pPr>
        <w:spacing w:line="360" w:lineRule="auto"/>
        <w:jc w:val="both"/>
        <w:rPr>
          <w:rFonts w:ascii="Arial" w:hAnsi="Arial" w:cs="Arial"/>
          <w:sz w:val="22"/>
          <w:szCs w:val="22"/>
        </w:rPr>
      </w:pPr>
    </w:p>
    <w:p w14:paraId="51E8B168" w14:textId="77777777" w:rsidR="00E22FA8" w:rsidRPr="009540A0" w:rsidRDefault="00E22FA8" w:rsidP="009540A0">
      <w:pPr>
        <w:spacing w:line="360" w:lineRule="auto"/>
        <w:jc w:val="both"/>
        <w:rPr>
          <w:rFonts w:ascii="Arial" w:hAnsi="Arial" w:cs="Arial"/>
          <w:sz w:val="22"/>
          <w:szCs w:val="22"/>
        </w:rPr>
      </w:pPr>
    </w:p>
    <w:p w14:paraId="66EAB161" w14:textId="77777777" w:rsidR="00E22FA8" w:rsidRPr="009540A0" w:rsidRDefault="00E22FA8" w:rsidP="009540A0">
      <w:pPr>
        <w:spacing w:line="360" w:lineRule="auto"/>
        <w:jc w:val="both"/>
        <w:rPr>
          <w:rFonts w:ascii="Arial" w:hAnsi="Arial" w:cs="Arial"/>
          <w:sz w:val="22"/>
          <w:szCs w:val="22"/>
        </w:rPr>
      </w:pPr>
    </w:p>
    <w:p w14:paraId="54A3C4D5" w14:textId="77777777" w:rsidR="00E22FA8" w:rsidRPr="009540A0" w:rsidRDefault="00E22FA8" w:rsidP="009540A0">
      <w:pPr>
        <w:spacing w:line="360" w:lineRule="auto"/>
        <w:jc w:val="both"/>
        <w:rPr>
          <w:rFonts w:ascii="Arial" w:hAnsi="Arial" w:cs="Arial"/>
          <w:sz w:val="22"/>
          <w:szCs w:val="22"/>
        </w:rPr>
      </w:pPr>
    </w:p>
    <w:p w14:paraId="29C2FD1E" w14:textId="77777777" w:rsidR="00E22FA8" w:rsidRPr="009540A0" w:rsidRDefault="00E22FA8" w:rsidP="009540A0">
      <w:pPr>
        <w:spacing w:line="360" w:lineRule="auto"/>
        <w:jc w:val="both"/>
        <w:rPr>
          <w:rFonts w:ascii="Arial" w:hAnsi="Arial" w:cs="Arial"/>
          <w:sz w:val="22"/>
          <w:szCs w:val="22"/>
        </w:rPr>
      </w:pPr>
    </w:p>
    <w:p w14:paraId="3875244B" w14:textId="77777777" w:rsidR="00E22FA8" w:rsidRPr="009540A0" w:rsidRDefault="00E22FA8" w:rsidP="009540A0">
      <w:pPr>
        <w:spacing w:line="360" w:lineRule="auto"/>
        <w:jc w:val="both"/>
        <w:rPr>
          <w:rFonts w:ascii="Arial" w:hAnsi="Arial" w:cs="Arial"/>
          <w:sz w:val="22"/>
          <w:szCs w:val="22"/>
        </w:rPr>
      </w:pPr>
    </w:p>
    <w:p w14:paraId="00FE1429" w14:textId="77777777" w:rsidR="00E22FA8" w:rsidRPr="009540A0" w:rsidRDefault="00E22FA8" w:rsidP="009540A0">
      <w:pPr>
        <w:spacing w:line="360" w:lineRule="auto"/>
        <w:jc w:val="both"/>
        <w:rPr>
          <w:rFonts w:ascii="Arial" w:hAnsi="Arial" w:cs="Arial"/>
          <w:sz w:val="22"/>
          <w:szCs w:val="22"/>
        </w:rPr>
      </w:pPr>
    </w:p>
    <w:p w14:paraId="2E58243D" w14:textId="77777777" w:rsidR="00E22FA8" w:rsidRPr="009540A0" w:rsidRDefault="00E22FA8" w:rsidP="009540A0">
      <w:pPr>
        <w:spacing w:line="360" w:lineRule="auto"/>
        <w:jc w:val="both"/>
        <w:rPr>
          <w:rFonts w:ascii="Arial" w:hAnsi="Arial" w:cs="Arial"/>
          <w:sz w:val="22"/>
          <w:szCs w:val="22"/>
        </w:rPr>
      </w:pPr>
    </w:p>
    <w:p w14:paraId="06730C9C" w14:textId="77777777" w:rsidR="00E22FA8" w:rsidRPr="009540A0" w:rsidRDefault="00E22FA8" w:rsidP="009540A0">
      <w:pPr>
        <w:spacing w:line="360" w:lineRule="auto"/>
        <w:jc w:val="both"/>
        <w:rPr>
          <w:rFonts w:ascii="Arial" w:hAnsi="Arial" w:cs="Arial"/>
          <w:sz w:val="22"/>
          <w:szCs w:val="22"/>
        </w:rPr>
      </w:pPr>
    </w:p>
    <w:p w14:paraId="06B7707D" w14:textId="77777777" w:rsidR="00E22FA8" w:rsidRPr="009540A0" w:rsidRDefault="00E22FA8" w:rsidP="009540A0">
      <w:pPr>
        <w:spacing w:line="360" w:lineRule="auto"/>
        <w:jc w:val="both"/>
        <w:rPr>
          <w:rFonts w:ascii="Arial" w:hAnsi="Arial" w:cs="Arial"/>
          <w:sz w:val="22"/>
          <w:szCs w:val="22"/>
        </w:rPr>
      </w:pPr>
    </w:p>
    <w:p w14:paraId="466322E5" w14:textId="77777777" w:rsidR="00E22FA8" w:rsidRPr="009540A0" w:rsidRDefault="00E22FA8" w:rsidP="009540A0">
      <w:pPr>
        <w:spacing w:line="360" w:lineRule="auto"/>
        <w:jc w:val="both"/>
        <w:rPr>
          <w:rFonts w:ascii="Arial" w:hAnsi="Arial" w:cs="Arial"/>
          <w:sz w:val="22"/>
          <w:szCs w:val="22"/>
        </w:rPr>
      </w:pPr>
    </w:p>
    <w:p w14:paraId="643E8537" w14:textId="77777777" w:rsidR="00E22FA8" w:rsidRPr="009540A0" w:rsidRDefault="00E22FA8" w:rsidP="009540A0">
      <w:pPr>
        <w:spacing w:line="360" w:lineRule="auto"/>
        <w:jc w:val="both"/>
        <w:rPr>
          <w:rFonts w:ascii="Arial" w:hAnsi="Arial" w:cs="Arial"/>
          <w:sz w:val="22"/>
          <w:szCs w:val="22"/>
        </w:rPr>
      </w:pPr>
    </w:p>
    <w:p w14:paraId="4D898538" w14:textId="77777777" w:rsidR="00E22FA8" w:rsidRPr="009540A0" w:rsidRDefault="00E22FA8" w:rsidP="009540A0">
      <w:pPr>
        <w:spacing w:line="360" w:lineRule="auto"/>
        <w:jc w:val="both"/>
        <w:rPr>
          <w:rFonts w:ascii="Arial" w:hAnsi="Arial" w:cs="Arial"/>
          <w:sz w:val="22"/>
          <w:szCs w:val="22"/>
        </w:rPr>
      </w:pPr>
    </w:p>
    <w:p w14:paraId="2FC880F3" w14:textId="77777777" w:rsidR="00E22FA8" w:rsidRPr="009540A0" w:rsidRDefault="00E22FA8" w:rsidP="009540A0">
      <w:pPr>
        <w:spacing w:line="360" w:lineRule="auto"/>
        <w:jc w:val="both"/>
        <w:rPr>
          <w:rFonts w:ascii="Arial" w:hAnsi="Arial" w:cs="Arial"/>
          <w:sz w:val="22"/>
          <w:szCs w:val="22"/>
        </w:rPr>
      </w:pPr>
    </w:p>
    <w:p w14:paraId="3A07A852" w14:textId="77777777" w:rsidR="00E22FA8" w:rsidRPr="009540A0" w:rsidRDefault="00E22FA8" w:rsidP="009540A0">
      <w:pPr>
        <w:spacing w:line="360" w:lineRule="auto"/>
        <w:jc w:val="both"/>
        <w:rPr>
          <w:rFonts w:ascii="Arial" w:hAnsi="Arial" w:cs="Arial"/>
          <w:sz w:val="22"/>
          <w:szCs w:val="22"/>
        </w:rPr>
      </w:pPr>
    </w:p>
    <w:p w14:paraId="52D1148D" w14:textId="77777777" w:rsidR="00E22FA8" w:rsidRPr="009540A0" w:rsidRDefault="00E22FA8" w:rsidP="009540A0">
      <w:pPr>
        <w:spacing w:line="360" w:lineRule="auto"/>
        <w:jc w:val="both"/>
        <w:rPr>
          <w:rFonts w:ascii="Arial" w:hAnsi="Arial" w:cs="Arial"/>
          <w:sz w:val="22"/>
          <w:szCs w:val="22"/>
        </w:rPr>
      </w:pPr>
    </w:p>
    <w:p w14:paraId="3A0E38FE" w14:textId="77777777" w:rsidR="00E22FA8" w:rsidRPr="009540A0" w:rsidRDefault="00E22FA8" w:rsidP="009540A0">
      <w:pPr>
        <w:spacing w:line="360" w:lineRule="auto"/>
        <w:jc w:val="both"/>
        <w:rPr>
          <w:rFonts w:ascii="Arial" w:hAnsi="Arial" w:cs="Arial"/>
          <w:sz w:val="22"/>
          <w:szCs w:val="22"/>
        </w:rPr>
      </w:pPr>
    </w:p>
    <w:p w14:paraId="513BC521" w14:textId="77777777" w:rsidR="002B0CD3" w:rsidRPr="009540A0" w:rsidRDefault="002B0CD3" w:rsidP="009540A0">
      <w:pPr>
        <w:autoSpaceDE w:val="0"/>
        <w:autoSpaceDN w:val="0"/>
        <w:adjustRightInd w:val="0"/>
        <w:spacing w:after="0" w:line="360" w:lineRule="auto"/>
        <w:jc w:val="both"/>
        <w:rPr>
          <w:rFonts w:ascii="Arial" w:hAnsi="Arial" w:cs="Arial"/>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124"/>
      </w:tblGrid>
      <w:tr w:rsidR="002B0CD3" w:rsidRPr="009540A0" w14:paraId="7B8AFB80" w14:textId="77777777">
        <w:trPr>
          <w:trHeight w:val="160"/>
        </w:trPr>
        <w:tc>
          <w:tcPr>
            <w:tcW w:w="1124" w:type="dxa"/>
          </w:tcPr>
          <w:p w14:paraId="7D067387" w14:textId="6F82796B" w:rsidR="002B0CD3" w:rsidRPr="009540A0" w:rsidRDefault="002B0CD3" w:rsidP="009540A0">
            <w:pPr>
              <w:autoSpaceDE w:val="0"/>
              <w:autoSpaceDN w:val="0"/>
              <w:adjustRightInd w:val="0"/>
              <w:spacing w:after="0" w:line="360" w:lineRule="auto"/>
              <w:jc w:val="both"/>
              <w:rPr>
                <w:rFonts w:ascii="Arial" w:hAnsi="Arial" w:cs="Arial"/>
                <w:sz w:val="22"/>
                <w:szCs w:val="22"/>
              </w:rPr>
            </w:pPr>
          </w:p>
        </w:tc>
      </w:tr>
    </w:tbl>
    <w:sdt>
      <w:sdtPr>
        <w:rPr>
          <w:rFonts w:ascii="Arial" w:eastAsiaTheme="minorHAnsi" w:hAnsi="Arial" w:cs="Arial"/>
          <w:color w:val="auto"/>
          <w:sz w:val="22"/>
          <w:szCs w:val="22"/>
        </w:rPr>
        <w:id w:val="-908923314"/>
        <w:docPartObj>
          <w:docPartGallery w:val="Table of Contents"/>
          <w:docPartUnique/>
        </w:docPartObj>
      </w:sdtPr>
      <w:sdtEndPr>
        <w:rPr>
          <w:b/>
          <w:bCs/>
          <w:noProof/>
        </w:rPr>
      </w:sdtEndPr>
      <w:sdtContent>
        <w:p w14:paraId="4A4C7BAE" w14:textId="17C1125A" w:rsidR="00B15384" w:rsidRPr="009540A0" w:rsidRDefault="00B15384" w:rsidP="009540A0">
          <w:pPr>
            <w:pStyle w:val="TOCHeading"/>
            <w:spacing w:line="360" w:lineRule="auto"/>
            <w:jc w:val="both"/>
            <w:rPr>
              <w:rFonts w:ascii="Arial" w:hAnsi="Arial" w:cs="Arial"/>
              <w:color w:val="auto"/>
              <w:sz w:val="22"/>
              <w:szCs w:val="22"/>
            </w:rPr>
          </w:pPr>
          <w:r w:rsidRPr="009540A0">
            <w:rPr>
              <w:rFonts w:ascii="Arial" w:hAnsi="Arial" w:cs="Arial"/>
              <w:color w:val="auto"/>
              <w:sz w:val="22"/>
              <w:szCs w:val="22"/>
            </w:rPr>
            <w:t>Contents</w:t>
          </w:r>
        </w:p>
        <w:p w14:paraId="6A875796" w14:textId="3F80D230" w:rsidR="00722DB8" w:rsidRDefault="00B15384">
          <w:pPr>
            <w:pStyle w:val="TOC1"/>
            <w:tabs>
              <w:tab w:val="right" w:leader="dot" w:pos="9016"/>
            </w:tabs>
            <w:rPr>
              <w:rFonts w:eastAsiaTheme="minorEastAsia"/>
              <w:noProof/>
              <w:sz w:val="22"/>
              <w:szCs w:val="22"/>
              <w:lang w:eastAsia="en-GB"/>
            </w:rPr>
          </w:pPr>
          <w:r w:rsidRPr="009540A0">
            <w:rPr>
              <w:rFonts w:ascii="Arial" w:hAnsi="Arial" w:cs="Arial"/>
              <w:sz w:val="22"/>
              <w:szCs w:val="22"/>
            </w:rPr>
            <w:fldChar w:fldCharType="begin"/>
          </w:r>
          <w:r w:rsidRPr="009540A0">
            <w:rPr>
              <w:rFonts w:ascii="Arial" w:hAnsi="Arial" w:cs="Arial"/>
              <w:sz w:val="22"/>
              <w:szCs w:val="22"/>
            </w:rPr>
            <w:instrText xml:space="preserve"> TOC \o "1-3" \h \z \u </w:instrText>
          </w:r>
          <w:r w:rsidRPr="009540A0">
            <w:rPr>
              <w:rFonts w:ascii="Arial" w:hAnsi="Arial" w:cs="Arial"/>
              <w:sz w:val="22"/>
              <w:szCs w:val="22"/>
            </w:rPr>
            <w:fldChar w:fldCharType="separate"/>
          </w:r>
          <w:hyperlink w:anchor="_Toc25924664" w:history="1">
            <w:r w:rsidR="00722DB8" w:rsidRPr="005B5261">
              <w:rPr>
                <w:rStyle w:val="Hyperlink"/>
                <w:rFonts w:ascii="Arial" w:hAnsi="Arial" w:cs="Arial"/>
                <w:noProof/>
              </w:rPr>
              <w:t>Table of figure</w:t>
            </w:r>
            <w:r w:rsidR="00722DB8">
              <w:rPr>
                <w:noProof/>
                <w:webHidden/>
              </w:rPr>
              <w:tab/>
            </w:r>
            <w:r w:rsidR="00722DB8">
              <w:rPr>
                <w:noProof/>
                <w:webHidden/>
              </w:rPr>
              <w:fldChar w:fldCharType="begin"/>
            </w:r>
            <w:r w:rsidR="00722DB8">
              <w:rPr>
                <w:noProof/>
                <w:webHidden/>
              </w:rPr>
              <w:instrText xml:space="preserve"> PAGEREF _Toc25924664 \h </w:instrText>
            </w:r>
            <w:r w:rsidR="00722DB8">
              <w:rPr>
                <w:noProof/>
                <w:webHidden/>
              </w:rPr>
            </w:r>
            <w:r w:rsidR="00722DB8">
              <w:rPr>
                <w:noProof/>
                <w:webHidden/>
              </w:rPr>
              <w:fldChar w:fldCharType="separate"/>
            </w:r>
            <w:r w:rsidR="00722DB8">
              <w:rPr>
                <w:noProof/>
                <w:webHidden/>
              </w:rPr>
              <w:t>4</w:t>
            </w:r>
            <w:r w:rsidR="00722DB8">
              <w:rPr>
                <w:noProof/>
                <w:webHidden/>
              </w:rPr>
              <w:fldChar w:fldCharType="end"/>
            </w:r>
          </w:hyperlink>
        </w:p>
        <w:p w14:paraId="65381757" w14:textId="6D6125EA" w:rsidR="00722DB8" w:rsidRDefault="00722DB8">
          <w:pPr>
            <w:pStyle w:val="TOC1"/>
            <w:tabs>
              <w:tab w:val="right" w:leader="dot" w:pos="9016"/>
            </w:tabs>
            <w:rPr>
              <w:rFonts w:eastAsiaTheme="minorEastAsia"/>
              <w:noProof/>
              <w:sz w:val="22"/>
              <w:szCs w:val="22"/>
              <w:lang w:eastAsia="en-GB"/>
            </w:rPr>
          </w:pPr>
          <w:hyperlink w:anchor="_Toc25924665" w:history="1">
            <w:r w:rsidRPr="005B5261">
              <w:rPr>
                <w:rStyle w:val="Hyperlink"/>
                <w:rFonts w:ascii="Arial" w:hAnsi="Arial" w:cs="Arial"/>
                <w:noProof/>
              </w:rPr>
              <w:t>Table of Table.</w:t>
            </w:r>
            <w:r>
              <w:rPr>
                <w:noProof/>
                <w:webHidden/>
              </w:rPr>
              <w:tab/>
            </w:r>
            <w:r>
              <w:rPr>
                <w:noProof/>
                <w:webHidden/>
              </w:rPr>
              <w:fldChar w:fldCharType="begin"/>
            </w:r>
            <w:r>
              <w:rPr>
                <w:noProof/>
                <w:webHidden/>
              </w:rPr>
              <w:instrText xml:space="preserve"> PAGEREF _Toc25924665 \h </w:instrText>
            </w:r>
            <w:r>
              <w:rPr>
                <w:noProof/>
                <w:webHidden/>
              </w:rPr>
            </w:r>
            <w:r>
              <w:rPr>
                <w:noProof/>
                <w:webHidden/>
              </w:rPr>
              <w:fldChar w:fldCharType="separate"/>
            </w:r>
            <w:r>
              <w:rPr>
                <w:noProof/>
                <w:webHidden/>
              </w:rPr>
              <w:t>5</w:t>
            </w:r>
            <w:r>
              <w:rPr>
                <w:noProof/>
                <w:webHidden/>
              </w:rPr>
              <w:fldChar w:fldCharType="end"/>
            </w:r>
          </w:hyperlink>
        </w:p>
        <w:p w14:paraId="33E45C7E" w14:textId="5199B743" w:rsidR="00722DB8" w:rsidRDefault="00722DB8">
          <w:pPr>
            <w:pStyle w:val="TOC1"/>
            <w:tabs>
              <w:tab w:val="right" w:leader="dot" w:pos="9016"/>
            </w:tabs>
            <w:rPr>
              <w:rFonts w:eastAsiaTheme="minorEastAsia"/>
              <w:noProof/>
              <w:sz w:val="22"/>
              <w:szCs w:val="22"/>
              <w:lang w:eastAsia="en-GB"/>
            </w:rPr>
          </w:pPr>
          <w:hyperlink w:anchor="_Toc25924666" w:history="1">
            <w:r w:rsidRPr="005B526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_Toc25924666 \h </w:instrText>
            </w:r>
            <w:r>
              <w:rPr>
                <w:noProof/>
                <w:webHidden/>
              </w:rPr>
            </w:r>
            <w:r>
              <w:rPr>
                <w:noProof/>
                <w:webHidden/>
              </w:rPr>
              <w:fldChar w:fldCharType="separate"/>
            </w:r>
            <w:r>
              <w:rPr>
                <w:noProof/>
                <w:webHidden/>
              </w:rPr>
              <w:t>6</w:t>
            </w:r>
            <w:r>
              <w:rPr>
                <w:noProof/>
                <w:webHidden/>
              </w:rPr>
              <w:fldChar w:fldCharType="end"/>
            </w:r>
          </w:hyperlink>
        </w:p>
        <w:p w14:paraId="5ABD193A" w14:textId="4F5C95FB" w:rsidR="00722DB8" w:rsidRDefault="00722DB8">
          <w:pPr>
            <w:pStyle w:val="TOC1"/>
            <w:tabs>
              <w:tab w:val="right" w:leader="dot" w:pos="9016"/>
            </w:tabs>
            <w:rPr>
              <w:rFonts w:eastAsiaTheme="minorEastAsia"/>
              <w:noProof/>
              <w:sz w:val="22"/>
              <w:szCs w:val="22"/>
              <w:lang w:eastAsia="en-GB"/>
            </w:rPr>
          </w:pPr>
          <w:hyperlink w:anchor="_Toc25924667" w:history="1">
            <w:r w:rsidRPr="005B5261">
              <w:rPr>
                <w:rStyle w:val="Hyperlink"/>
                <w:rFonts w:ascii="Arial" w:hAnsi="Arial" w:cs="Arial"/>
                <w:noProof/>
              </w:rPr>
              <w:t>Explain why the same set of data can be considered as useful information by some and useless data by others. Further, could this useful information be termed as “knowledge”? Why?</w:t>
            </w:r>
            <w:r>
              <w:rPr>
                <w:noProof/>
                <w:webHidden/>
              </w:rPr>
              <w:tab/>
            </w:r>
            <w:r>
              <w:rPr>
                <w:noProof/>
                <w:webHidden/>
              </w:rPr>
              <w:fldChar w:fldCharType="begin"/>
            </w:r>
            <w:r>
              <w:rPr>
                <w:noProof/>
                <w:webHidden/>
              </w:rPr>
              <w:instrText xml:space="preserve"> PAGEREF _Toc25924667 \h </w:instrText>
            </w:r>
            <w:r>
              <w:rPr>
                <w:noProof/>
                <w:webHidden/>
              </w:rPr>
            </w:r>
            <w:r>
              <w:rPr>
                <w:noProof/>
                <w:webHidden/>
              </w:rPr>
              <w:fldChar w:fldCharType="separate"/>
            </w:r>
            <w:r>
              <w:rPr>
                <w:noProof/>
                <w:webHidden/>
              </w:rPr>
              <w:t>8</w:t>
            </w:r>
            <w:r>
              <w:rPr>
                <w:noProof/>
                <w:webHidden/>
              </w:rPr>
              <w:fldChar w:fldCharType="end"/>
            </w:r>
          </w:hyperlink>
        </w:p>
        <w:p w14:paraId="237D9C8A" w14:textId="0753908E" w:rsidR="00722DB8" w:rsidRDefault="00722DB8">
          <w:pPr>
            <w:pStyle w:val="TOC1"/>
            <w:tabs>
              <w:tab w:val="right" w:leader="dot" w:pos="9016"/>
            </w:tabs>
            <w:rPr>
              <w:rFonts w:eastAsiaTheme="minorEastAsia"/>
              <w:noProof/>
              <w:sz w:val="22"/>
              <w:szCs w:val="22"/>
              <w:lang w:eastAsia="en-GB"/>
            </w:rPr>
          </w:pPr>
          <w:hyperlink w:anchor="_Toc25924668" w:history="1">
            <w:r w:rsidRPr="005B5261">
              <w:rPr>
                <w:rStyle w:val="Hyperlink"/>
                <w:rFonts w:ascii="Arial" w:hAnsi="Arial" w:cs="Arial"/>
                <w:noProof/>
              </w:rPr>
              <w:t>Describe the ways in which “knowledge” differs from “data” and “information.” Justify your answer with a relevant diagram.</w:t>
            </w:r>
            <w:r>
              <w:rPr>
                <w:noProof/>
                <w:webHidden/>
              </w:rPr>
              <w:tab/>
            </w:r>
            <w:r>
              <w:rPr>
                <w:noProof/>
                <w:webHidden/>
              </w:rPr>
              <w:fldChar w:fldCharType="begin"/>
            </w:r>
            <w:r>
              <w:rPr>
                <w:noProof/>
                <w:webHidden/>
              </w:rPr>
              <w:instrText xml:space="preserve"> PAGEREF _Toc25924668 \h </w:instrText>
            </w:r>
            <w:r>
              <w:rPr>
                <w:noProof/>
                <w:webHidden/>
              </w:rPr>
            </w:r>
            <w:r>
              <w:rPr>
                <w:noProof/>
                <w:webHidden/>
              </w:rPr>
              <w:fldChar w:fldCharType="separate"/>
            </w:r>
            <w:r>
              <w:rPr>
                <w:noProof/>
                <w:webHidden/>
              </w:rPr>
              <w:t>9</w:t>
            </w:r>
            <w:r>
              <w:rPr>
                <w:noProof/>
                <w:webHidden/>
              </w:rPr>
              <w:fldChar w:fldCharType="end"/>
            </w:r>
          </w:hyperlink>
        </w:p>
        <w:p w14:paraId="24EB2523" w14:textId="28B8E1A0" w:rsidR="00722DB8" w:rsidRDefault="00722DB8">
          <w:pPr>
            <w:pStyle w:val="TOC1"/>
            <w:tabs>
              <w:tab w:val="right" w:leader="dot" w:pos="9016"/>
            </w:tabs>
            <w:rPr>
              <w:rFonts w:eastAsiaTheme="minorEastAsia"/>
              <w:noProof/>
              <w:sz w:val="22"/>
              <w:szCs w:val="22"/>
              <w:lang w:eastAsia="en-GB"/>
            </w:rPr>
          </w:pPr>
          <w:hyperlink w:anchor="_Toc25924669" w:history="1">
            <w:r w:rsidRPr="005B5261">
              <w:rPr>
                <w:rStyle w:val="Hyperlink"/>
                <w:rFonts w:ascii="Arial" w:hAnsi="Arial" w:cs="Arial"/>
                <w:noProof/>
              </w:rPr>
              <w:t>Does a player in a card game use tacit or explicit knowledge? Explain why. Define and explain the difference between the two.</w:t>
            </w:r>
            <w:r>
              <w:rPr>
                <w:noProof/>
                <w:webHidden/>
              </w:rPr>
              <w:tab/>
            </w:r>
            <w:r>
              <w:rPr>
                <w:noProof/>
                <w:webHidden/>
              </w:rPr>
              <w:fldChar w:fldCharType="begin"/>
            </w:r>
            <w:r>
              <w:rPr>
                <w:noProof/>
                <w:webHidden/>
              </w:rPr>
              <w:instrText xml:space="preserve"> PAGEREF _Toc25924669 \h </w:instrText>
            </w:r>
            <w:r>
              <w:rPr>
                <w:noProof/>
                <w:webHidden/>
              </w:rPr>
            </w:r>
            <w:r>
              <w:rPr>
                <w:noProof/>
                <w:webHidden/>
              </w:rPr>
              <w:fldChar w:fldCharType="separate"/>
            </w:r>
            <w:r>
              <w:rPr>
                <w:noProof/>
                <w:webHidden/>
              </w:rPr>
              <w:t>11</w:t>
            </w:r>
            <w:r>
              <w:rPr>
                <w:noProof/>
                <w:webHidden/>
              </w:rPr>
              <w:fldChar w:fldCharType="end"/>
            </w:r>
          </w:hyperlink>
        </w:p>
        <w:p w14:paraId="6BFC82BC" w14:textId="67CA7707" w:rsidR="00722DB8" w:rsidRDefault="00722DB8">
          <w:pPr>
            <w:pStyle w:val="TOC2"/>
            <w:tabs>
              <w:tab w:val="right" w:leader="dot" w:pos="9016"/>
            </w:tabs>
            <w:rPr>
              <w:rFonts w:eastAsiaTheme="minorEastAsia"/>
              <w:noProof/>
              <w:sz w:val="22"/>
              <w:szCs w:val="22"/>
              <w:lang w:eastAsia="en-GB"/>
            </w:rPr>
          </w:pPr>
          <w:hyperlink w:anchor="_Toc25924670" w:history="1">
            <w:r w:rsidRPr="005B5261">
              <w:rPr>
                <w:rStyle w:val="Hyperlink"/>
                <w:rFonts w:ascii="Arial" w:hAnsi="Arial" w:cs="Arial"/>
                <w:noProof/>
              </w:rPr>
              <w:t>Tacit Knowledge</w:t>
            </w:r>
            <w:r>
              <w:rPr>
                <w:noProof/>
                <w:webHidden/>
              </w:rPr>
              <w:tab/>
            </w:r>
            <w:r>
              <w:rPr>
                <w:noProof/>
                <w:webHidden/>
              </w:rPr>
              <w:fldChar w:fldCharType="begin"/>
            </w:r>
            <w:r>
              <w:rPr>
                <w:noProof/>
                <w:webHidden/>
              </w:rPr>
              <w:instrText xml:space="preserve"> PAGEREF _Toc25924670 \h </w:instrText>
            </w:r>
            <w:r>
              <w:rPr>
                <w:noProof/>
                <w:webHidden/>
              </w:rPr>
            </w:r>
            <w:r>
              <w:rPr>
                <w:noProof/>
                <w:webHidden/>
              </w:rPr>
              <w:fldChar w:fldCharType="separate"/>
            </w:r>
            <w:r>
              <w:rPr>
                <w:noProof/>
                <w:webHidden/>
              </w:rPr>
              <w:t>11</w:t>
            </w:r>
            <w:r>
              <w:rPr>
                <w:noProof/>
                <w:webHidden/>
              </w:rPr>
              <w:fldChar w:fldCharType="end"/>
            </w:r>
          </w:hyperlink>
        </w:p>
        <w:p w14:paraId="51304A07" w14:textId="677E9500" w:rsidR="00722DB8" w:rsidRDefault="00722DB8">
          <w:pPr>
            <w:pStyle w:val="TOC2"/>
            <w:tabs>
              <w:tab w:val="right" w:leader="dot" w:pos="9016"/>
            </w:tabs>
            <w:rPr>
              <w:rFonts w:eastAsiaTheme="minorEastAsia"/>
              <w:noProof/>
              <w:sz w:val="22"/>
              <w:szCs w:val="22"/>
              <w:lang w:eastAsia="en-GB"/>
            </w:rPr>
          </w:pPr>
          <w:hyperlink w:anchor="_Toc25924671" w:history="1">
            <w:r w:rsidRPr="005B5261">
              <w:rPr>
                <w:rStyle w:val="Hyperlink"/>
                <w:rFonts w:ascii="Arial" w:hAnsi="Arial" w:cs="Arial"/>
                <w:noProof/>
              </w:rPr>
              <w:t>Explicit Knowledge</w:t>
            </w:r>
            <w:r>
              <w:rPr>
                <w:noProof/>
                <w:webHidden/>
              </w:rPr>
              <w:tab/>
            </w:r>
            <w:r>
              <w:rPr>
                <w:noProof/>
                <w:webHidden/>
              </w:rPr>
              <w:fldChar w:fldCharType="begin"/>
            </w:r>
            <w:r>
              <w:rPr>
                <w:noProof/>
                <w:webHidden/>
              </w:rPr>
              <w:instrText xml:space="preserve"> PAGEREF _Toc25924671 \h </w:instrText>
            </w:r>
            <w:r>
              <w:rPr>
                <w:noProof/>
                <w:webHidden/>
              </w:rPr>
            </w:r>
            <w:r>
              <w:rPr>
                <w:noProof/>
                <w:webHidden/>
              </w:rPr>
              <w:fldChar w:fldCharType="separate"/>
            </w:r>
            <w:r>
              <w:rPr>
                <w:noProof/>
                <w:webHidden/>
              </w:rPr>
              <w:t>12</w:t>
            </w:r>
            <w:r>
              <w:rPr>
                <w:noProof/>
                <w:webHidden/>
              </w:rPr>
              <w:fldChar w:fldCharType="end"/>
            </w:r>
          </w:hyperlink>
        </w:p>
        <w:p w14:paraId="4494BF64" w14:textId="63758677" w:rsidR="00722DB8" w:rsidRDefault="00722DB8">
          <w:pPr>
            <w:pStyle w:val="TOC2"/>
            <w:tabs>
              <w:tab w:val="right" w:leader="dot" w:pos="9016"/>
            </w:tabs>
            <w:rPr>
              <w:rFonts w:eastAsiaTheme="minorEastAsia"/>
              <w:noProof/>
              <w:sz w:val="22"/>
              <w:szCs w:val="22"/>
              <w:lang w:eastAsia="en-GB"/>
            </w:rPr>
          </w:pPr>
          <w:hyperlink w:anchor="_Toc25924672" w:history="1">
            <w:r w:rsidRPr="005B5261">
              <w:rPr>
                <w:rStyle w:val="Hyperlink"/>
                <w:rFonts w:ascii="Arial" w:hAnsi="Arial" w:cs="Arial"/>
                <w:noProof/>
              </w:rPr>
              <w:t>Knowledge preservation</w:t>
            </w:r>
            <w:r>
              <w:rPr>
                <w:noProof/>
                <w:webHidden/>
              </w:rPr>
              <w:tab/>
            </w:r>
            <w:r>
              <w:rPr>
                <w:noProof/>
                <w:webHidden/>
              </w:rPr>
              <w:fldChar w:fldCharType="begin"/>
            </w:r>
            <w:r>
              <w:rPr>
                <w:noProof/>
                <w:webHidden/>
              </w:rPr>
              <w:instrText xml:space="preserve"> PAGEREF _Toc25924672 \h </w:instrText>
            </w:r>
            <w:r>
              <w:rPr>
                <w:noProof/>
                <w:webHidden/>
              </w:rPr>
            </w:r>
            <w:r>
              <w:rPr>
                <w:noProof/>
                <w:webHidden/>
              </w:rPr>
              <w:fldChar w:fldCharType="separate"/>
            </w:r>
            <w:r>
              <w:rPr>
                <w:noProof/>
                <w:webHidden/>
              </w:rPr>
              <w:t>12</w:t>
            </w:r>
            <w:r>
              <w:rPr>
                <w:noProof/>
                <w:webHidden/>
              </w:rPr>
              <w:fldChar w:fldCharType="end"/>
            </w:r>
          </w:hyperlink>
        </w:p>
        <w:p w14:paraId="197F38CC" w14:textId="399C282A" w:rsidR="00722DB8" w:rsidRDefault="00722DB8">
          <w:pPr>
            <w:pStyle w:val="TOC1"/>
            <w:tabs>
              <w:tab w:val="right" w:leader="dot" w:pos="9016"/>
            </w:tabs>
            <w:rPr>
              <w:rFonts w:eastAsiaTheme="minorEastAsia"/>
              <w:noProof/>
              <w:sz w:val="22"/>
              <w:szCs w:val="22"/>
              <w:lang w:eastAsia="en-GB"/>
            </w:rPr>
          </w:pPr>
          <w:hyperlink w:anchor="_Toc25924673" w:history="1">
            <w:r w:rsidRPr="005B5261">
              <w:rPr>
                <w:rStyle w:val="Hyperlink"/>
                <w:rFonts w:ascii="Arial" w:hAnsi="Arial" w:cs="Arial"/>
                <w:noProof/>
              </w:rPr>
              <w:t>Consider five decisions you have made today (they could be simple such as taking a turn while driving or even choosing a soda at a convenience store). In each case determine the data, information, or knowledge that were involved in the decision.</w:t>
            </w:r>
            <w:r>
              <w:rPr>
                <w:noProof/>
                <w:webHidden/>
              </w:rPr>
              <w:tab/>
            </w:r>
            <w:r>
              <w:rPr>
                <w:noProof/>
                <w:webHidden/>
              </w:rPr>
              <w:fldChar w:fldCharType="begin"/>
            </w:r>
            <w:r>
              <w:rPr>
                <w:noProof/>
                <w:webHidden/>
              </w:rPr>
              <w:instrText xml:space="preserve"> PAGEREF _Toc25924673 \h </w:instrText>
            </w:r>
            <w:r>
              <w:rPr>
                <w:noProof/>
                <w:webHidden/>
              </w:rPr>
            </w:r>
            <w:r>
              <w:rPr>
                <w:noProof/>
                <w:webHidden/>
              </w:rPr>
              <w:fldChar w:fldCharType="separate"/>
            </w:r>
            <w:r>
              <w:rPr>
                <w:noProof/>
                <w:webHidden/>
              </w:rPr>
              <w:t>13</w:t>
            </w:r>
            <w:r>
              <w:rPr>
                <w:noProof/>
                <w:webHidden/>
              </w:rPr>
              <w:fldChar w:fldCharType="end"/>
            </w:r>
          </w:hyperlink>
        </w:p>
        <w:p w14:paraId="40B298F1" w14:textId="22AEE2DF" w:rsidR="00722DB8" w:rsidRDefault="00722DB8">
          <w:pPr>
            <w:pStyle w:val="TOC2"/>
            <w:tabs>
              <w:tab w:val="right" w:leader="dot" w:pos="9016"/>
            </w:tabs>
            <w:rPr>
              <w:rFonts w:eastAsiaTheme="minorEastAsia"/>
              <w:noProof/>
              <w:sz w:val="22"/>
              <w:szCs w:val="22"/>
              <w:lang w:eastAsia="en-GB"/>
            </w:rPr>
          </w:pPr>
          <w:hyperlink w:anchor="_Toc25924674" w:history="1">
            <w:r w:rsidRPr="005B5261">
              <w:rPr>
                <w:rStyle w:val="Hyperlink"/>
                <w:rFonts w:ascii="Arial" w:hAnsi="Arial" w:cs="Arial"/>
                <w:noProof/>
              </w:rPr>
              <w:t>Five decision I have made.</w:t>
            </w:r>
            <w:r>
              <w:rPr>
                <w:noProof/>
                <w:webHidden/>
              </w:rPr>
              <w:tab/>
            </w:r>
            <w:r>
              <w:rPr>
                <w:noProof/>
                <w:webHidden/>
              </w:rPr>
              <w:fldChar w:fldCharType="begin"/>
            </w:r>
            <w:r>
              <w:rPr>
                <w:noProof/>
                <w:webHidden/>
              </w:rPr>
              <w:instrText xml:space="preserve"> PAGEREF _Toc25924674 \h </w:instrText>
            </w:r>
            <w:r>
              <w:rPr>
                <w:noProof/>
                <w:webHidden/>
              </w:rPr>
            </w:r>
            <w:r>
              <w:rPr>
                <w:noProof/>
                <w:webHidden/>
              </w:rPr>
              <w:fldChar w:fldCharType="separate"/>
            </w:r>
            <w:r>
              <w:rPr>
                <w:noProof/>
                <w:webHidden/>
              </w:rPr>
              <w:t>13</w:t>
            </w:r>
            <w:r>
              <w:rPr>
                <w:noProof/>
                <w:webHidden/>
              </w:rPr>
              <w:fldChar w:fldCharType="end"/>
            </w:r>
          </w:hyperlink>
        </w:p>
        <w:p w14:paraId="1EA21D2F" w14:textId="069973B1" w:rsidR="00722DB8" w:rsidRDefault="00722DB8">
          <w:pPr>
            <w:pStyle w:val="TOC1"/>
            <w:tabs>
              <w:tab w:val="right" w:leader="dot" w:pos="9016"/>
            </w:tabs>
            <w:rPr>
              <w:rFonts w:eastAsiaTheme="minorEastAsia"/>
              <w:noProof/>
              <w:sz w:val="22"/>
              <w:szCs w:val="22"/>
              <w:lang w:eastAsia="en-GB"/>
            </w:rPr>
          </w:pPr>
          <w:hyperlink w:anchor="_Toc25924675" w:history="1">
            <w:r w:rsidRPr="005B5261">
              <w:rPr>
                <w:rStyle w:val="Hyperlink"/>
                <w:rFonts w:ascii="Arial" w:hAnsi="Arial" w:cs="Arial"/>
                <w:noProof/>
              </w:rPr>
              <w:t>Now consider how those decisions would have been influenced by the lack of pre-existing data, information, or knowledge.</w:t>
            </w:r>
            <w:r>
              <w:rPr>
                <w:noProof/>
                <w:webHidden/>
              </w:rPr>
              <w:tab/>
            </w:r>
            <w:r>
              <w:rPr>
                <w:noProof/>
                <w:webHidden/>
              </w:rPr>
              <w:fldChar w:fldCharType="begin"/>
            </w:r>
            <w:r>
              <w:rPr>
                <w:noProof/>
                <w:webHidden/>
              </w:rPr>
              <w:instrText xml:space="preserve"> PAGEREF _Toc25924675 \h </w:instrText>
            </w:r>
            <w:r>
              <w:rPr>
                <w:noProof/>
                <w:webHidden/>
              </w:rPr>
            </w:r>
            <w:r>
              <w:rPr>
                <w:noProof/>
                <w:webHidden/>
              </w:rPr>
              <w:fldChar w:fldCharType="separate"/>
            </w:r>
            <w:r>
              <w:rPr>
                <w:noProof/>
                <w:webHidden/>
              </w:rPr>
              <w:t>14</w:t>
            </w:r>
            <w:r>
              <w:rPr>
                <w:noProof/>
                <w:webHidden/>
              </w:rPr>
              <w:fldChar w:fldCharType="end"/>
            </w:r>
          </w:hyperlink>
        </w:p>
        <w:p w14:paraId="4C46606D" w14:textId="2D58CD52" w:rsidR="00722DB8" w:rsidRDefault="00722DB8">
          <w:pPr>
            <w:pStyle w:val="TOC1"/>
            <w:tabs>
              <w:tab w:val="right" w:leader="dot" w:pos="9016"/>
            </w:tabs>
            <w:rPr>
              <w:rFonts w:eastAsiaTheme="minorEastAsia"/>
              <w:noProof/>
              <w:sz w:val="22"/>
              <w:szCs w:val="22"/>
              <w:lang w:eastAsia="en-GB"/>
            </w:rPr>
          </w:pPr>
          <w:hyperlink w:anchor="_Toc25924676" w:history="1">
            <w:r w:rsidRPr="005B5261">
              <w:rPr>
                <w:rStyle w:val="Hyperlink"/>
                <w:rFonts w:ascii="Arial" w:hAnsi="Arial" w:cs="Arial"/>
                <w:noProof/>
              </w:rPr>
              <w:t>You have recently invented a new product. Collect demographic data from a sample population, determine how you would use this data, and convert it into information and possibly knowledge for promoting the product.</w:t>
            </w:r>
            <w:r>
              <w:rPr>
                <w:noProof/>
                <w:webHidden/>
              </w:rPr>
              <w:tab/>
            </w:r>
            <w:r>
              <w:rPr>
                <w:noProof/>
                <w:webHidden/>
              </w:rPr>
              <w:fldChar w:fldCharType="begin"/>
            </w:r>
            <w:r>
              <w:rPr>
                <w:noProof/>
                <w:webHidden/>
              </w:rPr>
              <w:instrText xml:space="preserve"> PAGEREF _Toc25924676 \h </w:instrText>
            </w:r>
            <w:r>
              <w:rPr>
                <w:noProof/>
                <w:webHidden/>
              </w:rPr>
            </w:r>
            <w:r>
              <w:rPr>
                <w:noProof/>
                <w:webHidden/>
              </w:rPr>
              <w:fldChar w:fldCharType="separate"/>
            </w:r>
            <w:r>
              <w:rPr>
                <w:noProof/>
                <w:webHidden/>
              </w:rPr>
              <w:t>14</w:t>
            </w:r>
            <w:r>
              <w:rPr>
                <w:noProof/>
                <w:webHidden/>
              </w:rPr>
              <w:fldChar w:fldCharType="end"/>
            </w:r>
          </w:hyperlink>
        </w:p>
        <w:p w14:paraId="42EE12F5" w14:textId="4C2EDF77" w:rsidR="00722DB8" w:rsidRDefault="00722DB8">
          <w:pPr>
            <w:pStyle w:val="TOC2"/>
            <w:tabs>
              <w:tab w:val="right" w:leader="dot" w:pos="9016"/>
            </w:tabs>
            <w:rPr>
              <w:rFonts w:eastAsiaTheme="minorEastAsia"/>
              <w:noProof/>
              <w:sz w:val="22"/>
              <w:szCs w:val="22"/>
              <w:lang w:eastAsia="en-GB"/>
            </w:rPr>
          </w:pPr>
          <w:hyperlink w:anchor="_Toc25924677" w:history="1">
            <w:r w:rsidRPr="005B5261">
              <w:rPr>
                <w:rStyle w:val="Hyperlink"/>
                <w:rFonts w:ascii="Arial" w:hAnsi="Arial" w:cs="Arial"/>
                <w:noProof/>
              </w:rPr>
              <w:t>Table 2 Demographic Data 2018 mid-year Birmingham population.</w:t>
            </w:r>
            <w:r>
              <w:rPr>
                <w:noProof/>
                <w:webHidden/>
              </w:rPr>
              <w:tab/>
            </w:r>
            <w:r>
              <w:rPr>
                <w:noProof/>
                <w:webHidden/>
              </w:rPr>
              <w:fldChar w:fldCharType="begin"/>
            </w:r>
            <w:r>
              <w:rPr>
                <w:noProof/>
                <w:webHidden/>
              </w:rPr>
              <w:instrText xml:space="preserve"> PAGEREF _Toc25924677 \h </w:instrText>
            </w:r>
            <w:r>
              <w:rPr>
                <w:noProof/>
                <w:webHidden/>
              </w:rPr>
            </w:r>
            <w:r>
              <w:rPr>
                <w:noProof/>
                <w:webHidden/>
              </w:rPr>
              <w:fldChar w:fldCharType="separate"/>
            </w:r>
            <w:r>
              <w:rPr>
                <w:noProof/>
                <w:webHidden/>
              </w:rPr>
              <w:t>15</w:t>
            </w:r>
            <w:r>
              <w:rPr>
                <w:noProof/>
                <w:webHidden/>
              </w:rPr>
              <w:fldChar w:fldCharType="end"/>
            </w:r>
          </w:hyperlink>
        </w:p>
        <w:p w14:paraId="425A2748" w14:textId="15280ACD" w:rsidR="00722DB8" w:rsidRDefault="00722DB8">
          <w:pPr>
            <w:pStyle w:val="TOC1"/>
            <w:tabs>
              <w:tab w:val="right" w:leader="dot" w:pos="9016"/>
            </w:tabs>
            <w:rPr>
              <w:rFonts w:eastAsiaTheme="minorEastAsia"/>
              <w:noProof/>
              <w:sz w:val="22"/>
              <w:szCs w:val="22"/>
              <w:lang w:eastAsia="en-GB"/>
            </w:rPr>
          </w:pPr>
          <w:hyperlink w:anchor="_Toc25924678" w:history="1">
            <w:r w:rsidRPr="005B5261">
              <w:rPr>
                <w:rStyle w:val="Hyperlink"/>
                <w:rFonts w:ascii="Arial" w:hAnsi="Arial" w:cs="Arial"/>
                <w:noProof/>
              </w:rPr>
              <w:t>Describe how the overall approach adopted by American Airlines incorporated the basic competitive strategies of cost leadership and product differentiation.</w:t>
            </w:r>
            <w:r>
              <w:rPr>
                <w:noProof/>
                <w:webHidden/>
              </w:rPr>
              <w:tab/>
            </w:r>
            <w:r>
              <w:rPr>
                <w:noProof/>
                <w:webHidden/>
              </w:rPr>
              <w:fldChar w:fldCharType="begin"/>
            </w:r>
            <w:r>
              <w:rPr>
                <w:noProof/>
                <w:webHidden/>
              </w:rPr>
              <w:instrText xml:space="preserve"> PAGEREF _Toc25924678 \h </w:instrText>
            </w:r>
            <w:r>
              <w:rPr>
                <w:noProof/>
                <w:webHidden/>
              </w:rPr>
            </w:r>
            <w:r>
              <w:rPr>
                <w:noProof/>
                <w:webHidden/>
              </w:rPr>
              <w:fldChar w:fldCharType="separate"/>
            </w:r>
            <w:r>
              <w:rPr>
                <w:noProof/>
                <w:webHidden/>
              </w:rPr>
              <w:t>16</w:t>
            </w:r>
            <w:r>
              <w:rPr>
                <w:noProof/>
                <w:webHidden/>
              </w:rPr>
              <w:fldChar w:fldCharType="end"/>
            </w:r>
          </w:hyperlink>
        </w:p>
        <w:p w14:paraId="17A1CCAD" w14:textId="6F93A7F0" w:rsidR="00722DB8" w:rsidRDefault="00722DB8">
          <w:pPr>
            <w:pStyle w:val="TOC1"/>
            <w:tabs>
              <w:tab w:val="right" w:leader="dot" w:pos="9016"/>
            </w:tabs>
            <w:rPr>
              <w:rFonts w:eastAsiaTheme="minorEastAsia"/>
              <w:noProof/>
              <w:sz w:val="22"/>
              <w:szCs w:val="22"/>
              <w:lang w:eastAsia="en-GB"/>
            </w:rPr>
          </w:pPr>
          <w:hyperlink w:anchor="_Toc25924679" w:history="1">
            <w:r w:rsidRPr="005B5261">
              <w:rPr>
                <w:rStyle w:val="Hyperlink"/>
                <w:rFonts w:ascii="Arial" w:hAnsi="Arial" w:cs="Arial"/>
                <w:noProof/>
              </w:rPr>
              <w:t>In what ways did SABRE provide American Airlines with a competitive advantage? Your analysis should refer to concepts related to the strategic use of information systems, for example, entry barriers.</w:t>
            </w:r>
            <w:r>
              <w:rPr>
                <w:noProof/>
                <w:webHidden/>
              </w:rPr>
              <w:tab/>
            </w:r>
            <w:r>
              <w:rPr>
                <w:noProof/>
                <w:webHidden/>
              </w:rPr>
              <w:fldChar w:fldCharType="begin"/>
            </w:r>
            <w:r>
              <w:rPr>
                <w:noProof/>
                <w:webHidden/>
              </w:rPr>
              <w:instrText xml:space="preserve"> PAGEREF _Toc25924679 \h </w:instrText>
            </w:r>
            <w:r>
              <w:rPr>
                <w:noProof/>
                <w:webHidden/>
              </w:rPr>
            </w:r>
            <w:r>
              <w:rPr>
                <w:noProof/>
                <w:webHidden/>
              </w:rPr>
              <w:fldChar w:fldCharType="separate"/>
            </w:r>
            <w:r>
              <w:rPr>
                <w:noProof/>
                <w:webHidden/>
              </w:rPr>
              <w:t>17</w:t>
            </w:r>
            <w:r>
              <w:rPr>
                <w:noProof/>
                <w:webHidden/>
              </w:rPr>
              <w:fldChar w:fldCharType="end"/>
            </w:r>
          </w:hyperlink>
        </w:p>
        <w:p w14:paraId="3535C252" w14:textId="713EF7F5" w:rsidR="00722DB8" w:rsidRDefault="00722DB8">
          <w:pPr>
            <w:pStyle w:val="TOC2"/>
            <w:tabs>
              <w:tab w:val="right" w:leader="dot" w:pos="9016"/>
            </w:tabs>
            <w:rPr>
              <w:rFonts w:eastAsiaTheme="minorEastAsia"/>
              <w:noProof/>
              <w:sz w:val="22"/>
              <w:szCs w:val="22"/>
              <w:lang w:eastAsia="en-GB"/>
            </w:rPr>
          </w:pPr>
          <w:hyperlink w:anchor="_Toc25924680" w:history="1">
            <w:r w:rsidRPr="005B5261">
              <w:rPr>
                <w:rStyle w:val="Hyperlink"/>
                <w:rFonts w:ascii="Arial" w:hAnsi="Arial" w:cs="Arial"/>
                <w:noProof/>
              </w:rPr>
              <w:t>Porter five competitive forces.</w:t>
            </w:r>
            <w:r>
              <w:rPr>
                <w:noProof/>
                <w:webHidden/>
              </w:rPr>
              <w:tab/>
            </w:r>
            <w:r>
              <w:rPr>
                <w:noProof/>
                <w:webHidden/>
              </w:rPr>
              <w:fldChar w:fldCharType="begin"/>
            </w:r>
            <w:r>
              <w:rPr>
                <w:noProof/>
                <w:webHidden/>
              </w:rPr>
              <w:instrText xml:space="preserve"> PAGEREF _Toc25924680 \h </w:instrText>
            </w:r>
            <w:r>
              <w:rPr>
                <w:noProof/>
                <w:webHidden/>
              </w:rPr>
            </w:r>
            <w:r>
              <w:rPr>
                <w:noProof/>
                <w:webHidden/>
              </w:rPr>
              <w:fldChar w:fldCharType="separate"/>
            </w:r>
            <w:r>
              <w:rPr>
                <w:noProof/>
                <w:webHidden/>
              </w:rPr>
              <w:t>17</w:t>
            </w:r>
            <w:r>
              <w:rPr>
                <w:noProof/>
                <w:webHidden/>
              </w:rPr>
              <w:fldChar w:fldCharType="end"/>
            </w:r>
          </w:hyperlink>
        </w:p>
        <w:p w14:paraId="6A6C837A" w14:textId="6F6B2577" w:rsidR="00722DB8" w:rsidRDefault="00722DB8">
          <w:pPr>
            <w:pStyle w:val="TOC1"/>
            <w:tabs>
              <w:tab w:val="right" w:leader="dot" w:pos="9016"/>
            </w:tabs>
            <w:rPr>
              <w:rFonts w:eastAsiaTheme="minorEastAsia"/>
              <w:noProof/>
              <w:sz w:val="22"/>
              <w:szCs w:val="22"/>
              <w:lang w:eastAsia="en-GB"/>
            </w:rPr>
          </w:pPr>
          <w:hyperlink w:anchor="_Toc25924681" w:history="1">
            <w:r w:rsidRPr="005B5261">
              <w:rPr>
                <w:rStyle w:val="Hyperlink"/>
                <w:rFonts w:ascii="Arial" w:hAnsi="Arial" w:cs="Arial"/>
                <w:noProof/>
              </w:rPr>
              <w:t>Although SABRE was undoubtedly successful, American Airlines was not able to maintain its competitive advantage beyond the late 1980s. What factors played a part in the erosion of the company’s lead over its competitors and how did the company react?</w:t>
            </w:r>
            <w:r>
              <w:rPr>
                <w:noProof/>
                <w:webHidden/>
              </w:rPr>
              <w:tab/>
            </w:r>
            <w:r>
              <w:rPr>
                <w:noProof/>
                <w:webHidden/>
              </w:rPr>
              <w:fldChar w:fldCharType="begin"/>
            </w:r>
            <w:r>
              <w:rPr>
                <w:noProof/>
                <w:webHidden/>
              </w:rPr>
              <w:instrText xml:space="preserve"> PAGEREF _Toc25924681 \h </w:instrText>
            </w:r>
            <w:r>
              <w:rPr>
                <w:noProof/>
                <w:webHidden/>
              </w:rPr>
            </w:r>
            <w:r>
              <w:rPr>
                <w:noProof/>
                <w:webHidden/>
              </w:rPr>
              <w:fldChar w:fldCharType="separate"/>
            </w:r>
            <w:r>
              <w:rPr>
                <w:noProof/>
                <w:webHidden/>
              </w:rPr>
              <w:t>19</w:t>
            </w:r>
            <w:r>
              <w:rPr>
                <w:noProof/>
                <w:webHidden/>
              </w:rPr>
              <w:fldChar w:fldCharType="end"/>
            </w:r>
          </w:hyperlink>
        </w:p>
        <w:p w14:paraId="5FFCC84B" w14:textId="75F4061C" w:rsidR="00722DB8" w:rsidRDefault="00722DB8">
          <w:pPr>
            <w:pStyle w:val="TOC1"/>
            <w:tabs>
              <w:tab w:val="right" w:leader="dot" w:pos="9016"/>
            </w:tabs>
            <w:rPr>
              <w:rFonts w:eastAsiaTheme="minorEastAsia"/>
              <w:noProof/>
              <w:sz w:val="22"/>
              <w:szCs w:val="22"/>
              <w:lang w:eastAsia="en-GB"/>
            </w:rPr>
          </w:pPr>
          <w:hyperlink w:anchor="_Toc25924682" w:history="1">
            <w:r w:rsidRPr="005B5261">
              <w:rPr>
                <w:rStyle w:val="Hyperlink"/>
                <w:rFonts w:ascii="Arial" w:hAnsi="Arial" w:cs="Arial"/>
                <w:noProof/>
              </w:rPr>
              <w:t>Part 2 – Information Systems</w:t>
            </w:r>
            <w:r>
              <w:rPr>
                <w:noProof/>
                <w:webHidden/>
              </w:rPr>
              <w:tab/>
            </w:r>
            <w:r>
              <w:rPr>
                <w:noProof/>
                <w:webHidden/>
              </w:rPr>
              <w:fldChar w:fldCharType="begin"/>
            </w:r>
            <w:r>
              <w:rPr>
                <w:noProof/>
                <w:webHidden/>
              </w:rPr>
              <w:instrText xml:space="preserve"> PAGEREF _Toc25924682 \h </w:instrText>
            </w:r>
            <w:r>
              <w:rPr>
                <w:noProof/>
                <w:webHidden/>
              </w:rPr>
            </w:r>
            <w:r>
              <w:rPr>
                <w:noProof/>
                <w:webHidden/>
              </w:rPr>
              <w:fldChar w:fldCharType="separate"/>
            </w:r>
            <w:r>
              <w:rPr>
                <w:noProof/>
                <w:webHidden/>
              </w:rPr>
              <w:t>20</w:t>
            </w:r>
            <w:r>
              <w:rPr>
                <w:noProof/>
                <w:webHidden/>
              </w:rPr>
              <w:fldChar w:fldCharType="end"/>
            </w:r>
          </w:hyperlink>
        </w:p>
        <w:p w14:paraId="7F9CD170" w14:textId="673AB880" w:rsidR="00722DB8" w:rsidRDefault="00722DB8">
          <w:pPr>
            <w:pStyle w:val="TOC1"/>
            <w:tabs>
              <w:tab w:val="right" w:leader="dot" w:pos="9016"/>
            </w:tabs>
            <w:rPr>
              <w:rFonts w:eastAsiaTheme="minorEastAsia"/>
              <w:noProof/>
              <w:sz w:val="22"/>
              <w:szCs w:val="22"/>
              <w:lang w:eastAsia="en-GB"/>
            </w:rPr>
          </w:pPr>
          <w:hyperlink w:anchor="_Toc25924683" w:history="1">
            <w:r w:rsidRPr="005B5261">
              <w:rPr>
                <w:rStyle w:val="Hyperlink"/>
                <w:rFonts w:ascii="Arial" w:hAnsi="Arial" w:cs="Arial"/>
                <w:noProof/>
              </w:rPr>
              <w:t>Information systems play a critical part in supporting a company’s activities. Using specific examples, you are required to:</w:t>
            </w:r>
            <w:r>
              <w:rPr>
                <w:noProof/>
                <w:webHidden/>
              </w:rPr>
              <w:tab/>
            </w:r>
            <w:r>
              <w:rPr>
                <w:noProof/>
                <w:webHidden/>
              </w:rPr>
              <w:fldChar w:fldCharType="begin"/>
            </w:r>
            <w:r>
              <w:rPr>
                <w:noProof/>
                <w:webHidden/>
              </w:rPr>
              <w:instrText xml:space="preserve"> PAGEREF _Toc25924683 \h </w:instrText>
            </w:r>
            <w:r>
              <w:rPr>
                <w:noProof/>
                <w:webHidden/>
              </w:rPr>
            </w:r>
            <w:r>
              <w:rPr>
                <w:noProof/>
                <w:webHidden/>
              </w:rPr>
              <w:fldChar w:fldCharType="separate"/>
            </w:r>
            <w:r>
              <w:rPr>
                <w:noProof/>
                <w:webHidden/>
              </w:rPr>
              <w:t>20</w:t>
            </w:r>
            <w:r>
              <w:rPr>
                <w:noProof/>
                <w:webHidden/>
              </w:rPr>
              <w:fldChar w:fldCharType="end"/>
            </w:r>
          </w:hyperlink>
        </w:p>
        <w:p w14:paraId="3E1BC0FB" w14:textId="38F5846C" w:rsidR="00722DB8" w:rsidRDefault="00722DB8">
          <w:pPr>
            <w:pStyle w:val="TOC2"/>
            <w:tabs>
              <w:tab w:val="right" w:leader="dot" w:pos="9016"/>
            </w:tabs>
            <w:rPr>
              <w:rFonts w:eastAsiaTheme="minorEastAsia"/>
              <w:noProof/>
              <w:sz w:val="22"/>
              <w:szCs w:val="22"/>
              <w:lang w:eastAsia="en-GB"/>
            </w:rPr>
          </w:pPr>
          <w:hyperlink w:anchor="_Toc25924684" w:history="1">
            <w:r w:rsidRPr="005B5261">
              <w:rPr>
                <w:rStyle w:val="Hyperlink"/>
                <w:rFonts w:ascii="Arial" w:hAnsi="Arial" w:cs="Arial"/>
                <w:noProof/>
              </w:rPr>
              <w:t>Define an information system;</w:t>
            </w:r>
            <w:r>
              <w:rPr>
                <w:noProof/>
                <w:webHidden/>
              </w:rPr>
              <w:tab/>
            </w:r>
            <w:r>
              <w:rPr>
                <w:noProof/>
                <w:webHidden/>
              </w:rPr>
              <w:fldChar w:fldCharType="begin"/>
            </w:r>
            <w:r>
              <w:rPr>
                <w:noProof/>
                <w:webHidden/>
              </w:rPr>
              <w:instrText xml:space="preserve"> PAGEREF _Toc25924684 \h </w:instrText>
            </w:r>
            <w:r>
              <w:rPr>
                <w:noProof/>
                <w:webHidden/>
              </w:rPr>
            </w:r>
            <w:r>
              <w:rPr>
                <w:noProof/>
                <w:webHidden/>
              </w:rPr>
              <w:fldChar w:fldCharType="separate"/>
            </w:r>
            <w:r>
              <w:rPr>
                <w:noProof/>
                <w:webHidden/>
              </w:rPr>
              <w:t>20</w:t>
            </w:r>
            <w:r>
              <w:rPr>
                <w:noProof/>
                <w:webHidden/>
              </w:rPr>
              <w:fldChar w:fldCharType="end"/>
            </w:r>
          </w:hyperlink>
        </w:p>
        <w:p w14:paraId="49C72A6F" w14:textId="0B233DB8" w:rsidR="00722DB8" w:rsidRDefault="00722DB8">
          <w:pPr>
            <w:pStyle w:val="TOC2"/>
            <w:tabs>
              <w:tab w:val="right" w:leader="dot" w:pos="9016"/>
            </w:tabs>
            <w:rPr>
              <w:rFonts w:eastAsiaTheme="minorEastAsia"/>
              <w:noProof/>
              <w:sz w:val="22"/>
              <w:szCs w:val="22"/>
              <w:lang w:eastAsia="en-GB"/>
            </w:rPr>
          </w:pPr>
          <w:hyperlink w:anchor="_Toc25924685" w:history="1">
            <w:r w:rsidRPr="005B5261">
              <w:rPr>
                <w:rStyle w:val="Hyperlink"/>
                <w:rFonts w:ascii="Arial" w:hAnsi="Arial" w:cs="Arial"/>
                <w:noProof/>
              </w:rPr>
              <w:t>Describe the categories of computer-based information systems, providing relevant business examples for each category identified;</w:t>
            </w:r>
            <w:r>
              <w:rPr>
                <w:noProof/>
                <w:webHidden/>
              </w:rPr>
              <w:tab/>
            </w:r>
            <w:r>
              <w:rPr>
                <w:noProof/>
                <w:webHidden/>
              </w:rPr>
              <w:fldChar w:fldCharType="begin"/>
            </w:r>
            <w:r>
              <w:rPr>
                <w:noProof/>
                <w:webHidden/>
              </w:rPr>
              <w:instrText xml:space="preserve"> PAGEREF _Toc25924685 \h </w:instrText>
            </w:r>
            <w:r>
              <w:rPr>
                <w:noProof/>
                <w:webHidden/>
              </w:rPr>
            </w:r>
            <w:r>
              <w:rPr>
                <w:noProof/>
                <w:webHidden/>
              </w:rPr>
              <w:fldChar w:fldCharType="separate"/>
            </w:r>
            <w:r>
              <w:rPr>
                <w:noProof/>
                <w:webHidden/>
              </w:rPr>
              <w:t>21</w:t>
            </w:r>
            <w:r>
              <w:rPr>
                <w:noProof/>
                <w:webHidden/>
              </w:rPr>
              <w:fldChar w:fldCharType="end"/>
            </w:r>
          </w:hyperlink>
        </w:p>
        <w:p w14:paraId="78B3C893" w14:textId="07022E27" w:rsidR="00722DB8" w:rsidRDefault="00722DB8">
          <w:pPr>
            <w:pStyle w:val="TOC2"/>
            <w:tabs>
              <w:tab w:val="right" w:leader="dot" w:pos="9016"/>
            </w:tabs>
            <w:rPr>
              <w:rFonts w:eastAsiaTheme="minorEastAsia"/>
              <w:noProof/>
              <w:sz w:val="22"/>
              <w:szCs w:val="22"/>
              <w:lang w:eastAsia="en-GB"/>
            </w:rPr>
          </w:pPr>
          <w:hyperlink w:anchor="_Toc25924686" w:history="1">
            <w:r w:rsidRPr="005B5261">
              <w:rPr>
                <w:rStyle w:val="Hyperlink"/>
                <w:rFonts w:ascii="Arial" w:hAnsi="Arial" w:cs="Arial"/>
                <w:noProof/>
              </w:rPr>
              <w:t>Explain how computer-based information systems can support managers at each level of an organisation?</w:t>
            </w:r>
            <w:r>
              <w:rPr>
                <w:noProof/>
                <w:webHidden/>
              </w:rPr>
              <w:tab/>
            </w:r>
            <w:r>
              <w:rPr>
                <w:noProof/>
                <w:webHidden/>
              </w:rPr>
              <w:fldChar w:fldCharType="begin"/>
            </w:r>
            <w:r>
              <w:rPr>
                <w:noProof/>
                <w:webHidden/>
              </w:rPr>
              <w:instrText xml:space="preserve"> PAGEREF _Toc25924686 \h </w:instrText>
            </w:r>
            <w:r>
              <w:rPr>
                <w:noProof/>
                <w:webHidden/>
              </w:rPr>
            </w:r>
            <w:r>
              <w:rPr>
                <w:noProof/>
                <w:webHidden/>
              </w:rPr>
              <w:fldChar w:fldCharType="separate"/>
            </w:r>
            <w:r>
              <w:rPr>
                <w:noProof/>
                <w:webHidden/>
              </w:rPr>
              <w:t>23</w:t>
            </w:r>
            <w:r>
              <w:rPr>
                <w:noProof/>
                <w:webHidden/>
              </w:rPr>
              <w:fldChar w:fldCharType="end"/>
            </w:r>
          </w:hyperlink>
        </w:p>
        <w:p w14:paraId="2422B0F5" w14:textId="640225B4" w:rsidR="00722DB8" w:rsidRDefault="00722DB8">
          <w:pPr>
            <w:pStyle w:val="TOC1"/>
            <w:tabs>
              <w:tab w:val="right" w:leader="dot" w:pos="9016"/>
            </w:tabs>
            <w:rPr>
              <w:rFonts w:eastAsiaTheme="minorEastAsia"/>
              <w:noProof/>
              <w:sz w:val="22"/>
              <w:szCs w:val="22"/>
              <w:lang w:eastAsia="en-GB"/>
            </w:rPr>
          </w:pPr>
          <w:hyperlink w:anchor="_Toc25924687" w:history="1">
            <w:r w:rsidRPr="005B5261">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_Toc25924687 \h </w:instrText>
            </w:r>
            <w:r>
              <w:rPr>
                <w:noProof/>
                <w:webHidden/>
              </w:rPr>
            </w:r>
            <w:r>
              <w:rPr>
                <w:noProof/>
                <w:webHidden/>
              </w:rPr>
              <w:fldChar w:fldCharType="separate"/>
            </w:r>
            <w:r>
              <w:rPr>
                <w:noProof/>
                <w:webHidden/>
              </w:rPr>
              <w:t>25</w:t>
            </w:r>
            <w:r>
              <w:rPr>
                <w:noProof/>
                <w:webHidden/>
              </w:rPr>
              <w:fldChar w:fldCharType="end"/>
            </w:r>
          </w:hyperlink>
        </w:p>
        <w:p w14:paraId="61EB5CBA" w14:textId="7BC79FB4" w:rsidR="00722DB8" w:rsidRDefault="00722DB8">
          <w:pPr>
            <w:pStyle w:val="TOC1"/>
            <w:tabs>
              <w:tab w:val="right" w:leader="dot" w:pos="9016"/>
            </w:tabs>
            <w:rPr>
              <w:rFonts w:eastAsiaTheme="minorEastAsia"/>
              <w:noProof/>
              <w:sz w:val="22"/>
              <w:szCs w:val="22"/>
              <w:lang w:eastAsia="en-GB"/>
            </w:rPr>
          </w:pPr>
          <w:hyperlink w:anchor="_Toc25924688" w:history="1">
            <w:r w:rsidRPr="005B5261">
              <w:rPr>
                <w:rStyle w:val="Hyperlink"/>
                <w:rFonts w:ascii="Arial" w:hAnsi="Arial" w:cs="Arial"/>
                <w:noProof/>
              </w:rPr>
              <w:t>Reference</w:t>
            </w:r>
            <w:r>
              <w:rPr>
                <w:noProof/>
                <w:webHidden/>
              </w:rPr>
              <w:tab/>
            </w:r>
            <w:r>
              <w:rPr>
                <w:noProof/>
                <w:webHidden/>
              </w:rPr>
              <w:fldChar w:fldCharType="begin"/>
            </w:r>
            <w:r>
              <w:rPr>
                <w:noProof/>
                <w:webHidden/>
              </w:rPr>
              <w:instrText xml:space="preserve"> PAGEREF _Toc25924688 \h </w:instrText>
            </w:r>
            <w:r>
              <w:rPr>
                <w:noProof/>
                <w:webHidden/>
              </w:rPr>
            </w:r>
            <w:r>
              <w:rPr>
                <w:noProof/>
                <w:webHidden/>
              </w:rPr>
              <w:fldChar w:fldCharType="separate"/>
            </w:r>
            <w:r>
              <w:rPr>
                <w:noProof/>
                <w:webHidden/>
              </w:rPr>
              <w:t>26</w:t>
            </w:r>
            <w:r>
              <w:rPr>
                <w:noProof/>
                <w:webHidden/>
              </w:rPr>
              <w:fldChar w:fldCharType="end"/>
            </w:r>
          </w:hyperlink>
        </w:p>
        <w:p w14:paraId="1D512E7A" w14:textId="397B1400" w:rsidR="00722DB8" w:rsidRDefault="00722DB8">
          <w:pPr>
            <w:pStyle w:val="TOC1"/>
            <w:tabs>
              <w:tab w:val="right" w:leader="dot" w:pos="9016"/>
            </w:tabs>
            <w:rPr>
              <w:rFonts w:eastAsiaTheme="minorEastAsia"/>
              <w:noProof/>
              <w:sz w:val="22"/>
              <w:szCs w:val="22"/>
              <w:lang w:eastAsia="en-GB"/>
            </w:rPr>
          </w:pPr>
          <w:hyperlink w:anchor="_Toc25924689" w:history="1">
            <w:r w:rsidRPr="005B5261">
              <w:rPr>
                <w:rStyle w:val="Hyperlink"/>
                <w:rFonts w:ascii="Arial" w:hAnsi="Arial" w:cs="Arial"/>
                <w:noProof/>
              </w:rPr>
              <w:t>Appendix 1</w:t>
            </w:r>
            <w:r>
              <w:rPr>
                <w:noProof/>
                <w:webHidden/>
              </w:rPr>
              <w:tab/>
            </w:r>
            <w:r>
              <w:rPr>
                <w:noProof/>
                <w:webHidden/>
              </w:rPr>
              <w:fldChar w:fldCharType="begin"/>
            </w:r>
            <w:r>
              <w:rPr>
                <w:noProof/>
                <w:webHidden/>
              </w:rPr>
              <w:instrText xml:space="preserve"> PAGEREF _Toc25924689 \h </w:instrText>
            </w:r>
            <w:r>
              <w:rPr>
                <w:noProof/>
                <w:webHidden/>
              </w:rPr>
            </w:r>
            <w:r>
              <w:rPr>
                <w:noProof/>
                <w:webHidden/>
              </w:rPr>
              <w:fldChar w:fldCharType="separate"/>
            </w:r>
            <w:r>
              <w:rPr>
                <w:noProof/>
                <w:webHidden/>
              </w:rPr>
              <w:t>31</w:t>
            </w:r>
            <w:r>
              <w:rPr>
                <w:noProof/>
                <w:webHidden/>
              </w:rPr>
              <w:fldChar w:fldCharType="end"/>
            </w:r>
          </w:hyperlink>
        </w:p>
        <w:p w14:paraId="4E70CF2B" w14:textId="6D6878C1" w:rsidR="00722DB8" w:rsidRDefault="00722DB8">
          <w:pPr>
            <w:pStyle w:val="TOC1"/>
            <w:tabs>
              <w:tab w:val="right" w:leader="dot" w:pos="9016"/>
            </w:tabs>
            <w:rPr>
              <w:rFonts w:eastAsiaTheme="minorEastAsia"/>
              <w:noProof/>
              <w:sz w:val="22"/>
              <w:szCs w:val="22"/>
              <w:lang w:eastAsia="en-GB"/>
            </w:rPr>
          </w:pPr>
          <w:hyperlink w:anchor="_Toc25924690" w:history="1">
            <w:r w:rsidRPr="005B5261">
              <w:rPr>
                <w:rStyle w:val="Hyperlink"/>
                <w:rFonts w:ascii="Arial" w:hAnsi="Arial" w:cs="Arial"/>
                <w:noProof/>
              </w:rPr>
              <w:t>Appendix 2</w:t>
            </w:r>
            <w:r>
              <w:rPr>
                <w:noProof/>
                <w:webHidden/>
              </w:rPr>
              <w:tab/>
            </w:r>
            <w:r>
              <w:rPr>
                <w:noProof/>
                <w:webHidden/>
              </w:rPr>
              <w:fldChar w:fldCharType="begin"/>
            </w:r>
            <w:r>
              <w:rPr>
                <w:noProof/>
                <w:webHidden/>
              </w:rPr>
              <w:instrText xml:space="preserve"> PAGEREF _Toc25924690 \h </w:instrText>
            </w:r>
            <w:r>
              <w:rPr>
                <w:noProof/>
                <w:webHidden/>
              </w:rPr>
            </w:r>
            <w:r>
              <w:rPr>
                <w:noProof/>
                <w:webHidden/>
              </w:rPr>
              <w:fldChar w:fldCharType="separate"/>
            </w:r>
            <w:r>
              <w:rPr>
                <w:noProof/>
                <w:webHidden/>
              </w:rPr>
              <w:t>31</w:t>
            </w:r>
            <w:r>
              <w:rPr>
                <w:noProof/>
                <w:webHidden/>
              </w:rPr>
              <w:fldChar w:fldCharType="end"/>
            </w:r>
          </w:hyperlink>
        </w:p>
        <w:p w14:paraId="175189A9" w14:textId="12FF630B" w:rsidR="00A541EE" w:rsidRPr="009540A0" w:rsidRDefault="00B15384" w:rsidP="009540A0">
          <w:pPr>
            <w:spacing w:line="360" w:lineRule="auto"/>
            <w:jc w:val="both"/>
            <w:rPr>
              <w:rFonts w:ascii="Arial" w:hAnsi="Arial" w:cs="Arial"/>
              <w:sz w:val="22"/>
              <w:szCs w:val="22"/>
            </w:rPr>
          </w:pPr>
          <w:r w:rsidRPr="009540A0">
            <w:rPr>
              <w:rFonts w:ascii="Arial" w:hAnsi="Arial" w:cs="Arial"/>
              <w:b/>
              <w:bCs/>
              <w:noProof/>
              <w:sz w:val="22"/>
              <w:szCs w:val="22"/>
            </w:rPr>
            <w:fldChar w:fldCharType="end"/>
          </w:r>
        </w:p>
      </w:sdtContent>
    </w:sdt>
    <w:p w14:paraId="2BE136AE" w14:textId="79FB7086" w:rsidR="00A541EE" w:rsidRPr="009540A0" w:rsidRDefault="00A541EE" w:rsidP="009540A0">
      <w:pPr>
        <w:spacing w:line="360" w:lineRule="auto"/>
        <w:jc w:val="both"/>
        <w:rPr>
          <w:rFonts w:ascii="Arial" w:hAnsi="Arial" w:cs="Arial"/>
          <w:sz w:val="22"/>
          <w:szCs w:val="22"/>
        </w:rPr>
      </w:pPr>
    </w:p>
    <w:p w14:paraId="3E18B12D" w14:textId="5451E5C9" w:rsidR="00A541EE" w:rsidRPr="009540A0" w:rsidRDefault="00A541EE" w:rsidP="009540A0">
      <w:pPr>
        <w:spacing w:line="360" w:lineRule="auto"/>
        <w:jc w:val="both"/>
        <w:rPr>
          <w:rFonts w:ascii="Arial" w:hAnsi="Arial" w:cs="Arial"/>
          <w:sz w:val="22"/>
          <w:szCs w:val="22"/>
        </w:rPr>
      </w:pPr>
    </w:p>
    <w:p w14:paraId="64E93313" w14:textId="61593EAF" w:rsidR="00A541EE" w:rsidRPr="009540A0" w:rsidRDefault="00A541EE" w:rsidP="009540A0">
      <w:pPr>
        <w:spacing w:line="360" w:lineRule="auto"/>
        <w:jc w:val="both"/>
        <w:rPr>
          <w:rFonts w:ascii="Arial" w:hAnsi="Arial" w:cs="Arial"/>
          <w:sz w:val="22"/>
          <w:szCs w:val="22"/>
        </w:rPr>
      </w:pPr>
    </w:p>
    <w:p w14:paraId="37C6B729" w14:textId="5D6D75D6" w:rsidR="00A541EE" w:rsidRPr="009540A0" w:rsidRDefault="00A541EE" w:rsidP="009540A0">
      <w:pPr>
        <w:spacing w:line="360" w:lineRule="auto"/>
        <w:jc w:val="both"/>
        <w:rPr>
          <w:rFonts w:ascii="Arial" w:hAnsi="Arial" w:cs="Arial"/>
          <w:sz w:val="22"/>
          <w:szCs w:val="22"/>
        </w:rPr>
      </w:pPr>
    </w:p>
    <w:p w14:paraId="4B4E79B1" w14:textId="77777777" w:rsidR="00A541EE" w:rsidRPr="009540A0" w:rsidRDefault="00A541EE" w:rsidP="009540A0">
      <w:pPr>
        <w:spacing w:line="360" w:lineRule="auto"/>
        <w:jc w:val="both"/>
        <w:rPr>
          <w:rFonts w:ascii="Arial" w:hAnsi="Arial" w:cs="Arial"/>
          <w:sz w:val="22"/>
          <w:szCs w:val="22"/>
        </w:rPr>
      </w:pPr>
    </w:p>
    <w:p w14:paraId="440F3375" w14:textId="77777777" w:rsidR="00A541EE" w:rsidRPr="009540A0" w:rsidRDefault="00A541EE" w:rsidP="009540A0">
      <w:pPr>
        <w:spacing w:line="360" w:lineRule="auto"/>
        <w:jc w:val="both"/>
        <w:rPr>
          <w:rFonts w:ascii="Arial" w:hAnsi="Arial" w:cs="Arial"/>
          <w:sz w:val="22"/>
          <w:szCs w:val="22"/>
        </w:rPr>
      </w:pPr>
    </w:p>
    <w:p w14:paraId="5EE644FD" w14:textId="42F184D3" w:rsidR="00A541EE" w:rsidRPr="009540A0" w:rsidRDefault="00A541EE" w:rsidP="009540A0">
      <w:pPr>
        <w:spacing w:line="360" w:lineRule="auto"/>
        <w:jc w:val="both"/>
        <w:rPr>
          <w:rFonts w:ascii="Arial" w:hAnsi="Arial" w:cs="Arial"/>
          <w:sz w:val="22"/>
          <w:szCs w:val="22"/>
        </w:rPr>
      </w:pPr>
    </w:p>
    <w:p w14:paraId="46816BD1" w14:textId="6E12109B" w:rsidR="00A541EE" w:rsidRPr="009540A0" w:rsidRDefault="00A541EE" w:rsidP="009540A0">
      <w:pPr>
        <w:spacing w:line="360" w:lineRule="auto"/>
        <w:jc w:val="both"/>
        <w:rPr>
          <w:rFonts w:ascii="Arial" w:hAnsi="Arial" w:cs="Arial"/>
          <w:sz w:val="22"/>
          <w:szCs w:val="22"/>
        </w:rPr>
      </w:pPr>
    </w:p>
    <w:p w14:paraId="461408CA" w14:textId="09A1F83D" w:rsidR="00A541EE" w:rsidRPr="009540A0" w:rsidRDefault="00A541EE" w:rsidP="009540A0">
      <w:pPr>
        <w:spacing w:line="360" w:lineRule="auto"/>
        <w:jc w:val="both"/>
        <w:rPr>
          <w:rFonts w:ascii="Arial" w:hAnsi="Arial" w:cs="Arial"/>
          <w:sz w:val="22"/>
          <w:szCs w:val="22"/>
        </w:rPr>
      </w:pPr>
    </w:p>
    <w:p w14:paraId="25BD013F" w14:textId="5EE5937E" w:rsidR="00A541EE" w:rsidRPr="009540A0" w:rsidRDefault="00A541EE" w:rsidP="009540A0">
      <w:pPr>
        <w:spacing w:line="360" w:lineRule="auto"/>
        <w:jc w:val="both"/>
        <w:rPr>
          <w:rFonts w:ascii="Arial" w:hAnsi="Arial" w:cs="Arial"/>
          <w:sz w:val="22"/>
          <w:szCs w:val="22"/>
        </w:rPr>
      </w:pPr>
    </w:p>
    <w:p w14:paraId="28583F29" w14:textId="5C7BE16F" w:rsidR="00A541EE" w:rsidRPr="009540A0" w:rsidRDefault="00A541EE" w:rsidP="009540A0">
      <w:pPr>
        <w:spacing w:line="360" w:lineRule="auto"/>
        <w:jc w:val="both"/>
        <w:rPr>
          <w:rFonts w:ascii="Arial" w:hAnsi="Arial" w:cs="Arial"/>
          <w:sz w:val="22"/>
          <w:szCs w:val="22"/>
        </w:rPr>
      </w:pPr>
    </w:p>
    <w:p w14:paraId="17843B7D" w14:textId="46EAEDEC" w:rsidR="00A541EE" w:rsidRPr="009540A0" w:rsidRDefault="00A541EE" w:rsidP="009540A0">
      <w:pPr>
        <w:spacing w:line="360" w:lineRule="auto"/>
        <w:jc w:val="both"/>
        <w:rPr>
          <w:rFonts w:ascii="Arial" w:hAnsi="Arial" w:cs="Arial"/>
          <w:sz w:val="22"/>
          <w:szCs w:val="22"/>
        </w:rPr>
      </w:pPr>
    </w:p>
    <w:p w14:paraId="3DB64376" w14:textId="1446DFB6" w:rsidR="00A541EE" w:rsidRPr="009540A0" w:rsidRDefault="00A541EE" w:rsidP="009540A0">
      <w:pPr>
        <w:spacing w:line="360" w:lineRule="auto"/>
        <w:jc w:val="both"/>
        <w:rPr>
          <w:rFonts w:ascii="Arial" w:hAnsi="Arial" w:cs="Arial"/>
          <w:sz w:val="22"/>
          <w:szCs w:val="22"/>
        </w:rPr>
      </w:pPr>
    </w:p>
    <w:p w14:paraId="7E00F46C" w14:textId="05ADD2FE" w:rsidR="00A541EE" w:rsidRPr="009540A0" w:rsidRDefault="00A541EE" w:rsidP="009540A0">
      <w:pPr>
        <w:spacing w:line="360" w:lineRule="auto"/>
        <w:jc w:val="both"/>
        <w:rPr>
          <w:rFonts w:ascii="Arial" w:hAnsi="Arial" w:cs="Arial"/>
          <w:sz w:val="22"/>
          <w:szCs w:val="22"/>
        </w:rPr>
      </w:pPr>
    </w:p>
    <w:p w14:paraId="78840235" w14:textId="7B55A456" w:rsidR="00A541EE" w:rsidRPr="009540A0" w:rsidRDefault="00A541EE" w:rsidP="009540A0">
      <w:pPr>
        <w:spacing w:line="360" w:lineRule="auto"/>
        <w:jc w:val="both"/>
        <w:rPr>
          <w:rFonts w:ascii="Arial" w:hAnsi="Arial" w:cs="Arial"/>
          <w:sz w:val="22"/>
          <w:szCs w:val="22"/>
        </w:rPr>
      </w:pPr>
    </w:p>
    <w:p w14:paraId="1F8E6577" w14:textId="34D74133" w:rsidR="00A541EE" w:rsidRPr="009540A0" w:rsidRDefault="00A541EE" w:rsidP="009540A0">
      <w:pPr>
        <w:spacing w:line="360" w:lineRule="auto"/>
        <w:jc w:val="both"/>
        <w:rPr>
          <w:rFonts w:ascii="Arial" w:hAnsi="Arial" w:cs="Arial"/>
          <w:sz w:val="22"/>
          <w:szCs w:val="22"/>
        </w:rPr>
      </w:pPr>
    </w:p>
    <w:p w14:paraId="492DB19A" w14:textId="79032AF9" w:rsidR="00A541EE" w:rsidRPr="009540A0" w:rsidRDefault="00A541EE" w:rsidP="009540A0">
      <w:pPr>
        <w:spacing w:line="360" w:lineRule="auto"/>
        <w:jc w:val="both"/>
        <w:rPr>
          <w:rFonts w:ascii="Arial" w:hAnsi="Arial" w:cs="Arial"/>
          <w:sz w:val="22"/>
          <w:szCs w:val="22"/>
        </w:rPr>
      </w:pPr>
    </w:p>
    <w:p w14:paraId="09947DFC" w14:textId="77777777" w:rsidR="00A541EE" w:rsidRPr="009540A0" w:rsidRDefault="00A541EE" w:rsidP="009540A0">
      <w:pPr>
        <w:spacing w:line="360" w:lineRule="auto"/>
        <w:jc w:val="both"/>
        <w:rPr>
          <w:rFonts w:ascii="Arial" w:hAnsi="Arial" w:cs="Arial"/>
          <w:sz w:val="22"/>
          <w:szCs w:val="22"/>
        </w:rPr>
      </w:pPr>
    </w:p>
    <w:p w14:paraId="4FD60069" w14:textId="6318B250" w:rsidR="007046C0" w:rsidRPr="009540A0" w:rsidRDefault="007046C0" w:rsidP="009540A0">
      <w:pPr>
        <w:pStyle w:val="Heading1"/>
        <w:spacing w:line="360" w:lineRule="auto"/>
        <w:jc w:val="both"/>
        <w:rPr>
          <w:rFonts w:ascii="Arial" w:hAnsi="Arial" w:cs="Arial"/>
          <w:color w:val="auto"/>
          <w:sz w:val="22"/>
          <w:szCs w:val="22"/>
        </w:rPr>
      </w:pPr>
      <w:bookmarkStart w:id="0" w:name="_Toc25924664"/>
      <w:r w:rsidRPr="009540A0">
        <w:rPr>
          <w:rFonts w:ascii="Arial" w:hAnsi="Arial" w:cs="Arial"/>
          <w:color w:val="auto"/>
          <w:sz w:val="22"/>
          <w:szCs w:val="22"/>
        </w:rPr>
        <w:lastRenderedPageBreak/>
        <w:t>Table of figure</w:t>
      </w:r>
      <w:bookmarkEnd w:id="0"/>
    </w:p>
    <w:p w14:paraId="62D21286" w14:textId="77777777" w:rsidR="007046C0" w:rsidRPr="009540A0" w:rsidRDefault="007046C0" w:rsidP="009540A0">
      <w:pPr>
        <w:pStyle w:val="TableofFigures"/>
        <w:tabs>
          <w:tab w:val="right" w:leader="dot" w:pos="9016"/>
        </w:tabs>
        <w:spacing w:line="360" w:lineRule="auto"/>
        <w:jc w:val="both"/>
        <w:rPr>
          <w:rFonts w:ascii="Arial" w:hAnsi="Arial" w:cs="Arial"/>
          <w:sz w:val="22"/>
          <w:szCs w:val="22"/>
        </w:rPr>
      </w:pPr>
    </w:p>
    <w:p w14:paraId="7799817C" w14:textId="77777777" w:rsidR="007046C0" w:rsidRPr="009540A0" w:rsidRDefault="007046C0" w:rsidP="009540A0">
      <w:pPr>
        <w:pStyle w:val="TableofFigures"/>
        <w:tabs>
          <w:tab w:val="right" w:leader="dot" w:pos="9016"/>
        </w:tabs>
        <w:spacing w:line="360" w:lineRule="auto"/>
        <w:jc w:val="both"/>
        <w:rPr>
          <w:rFonts w:ascii="Arial" w:hAnsi="Arial" w:cs="Arial"/>
          <w:sz w:val="22"/>
          <w:szCs w:val="22"/>
        </w:rPr>
      </w:pPr>
    </w:p>
    <w:p w14:paraId="0DB6DAB1" w14:textId="301D858F" w:rsidR="007046C0" w:rsidRPr="009540A0" w:rsidRDefault="007046C0" w:rsidP="009540A0">
      <w:pPr>
        <w:pStyle w:val="TableofFigures"/>
        <w:tabs>
          <w:tab w:val="right" w:leader="dot" w:pos="9016"/>
        </w:tabs>
        <w:spacing w:line="360" w:lineRule="auto"/>
        <w:jc w:val="both"/>
        <w:rPr>
          <w:rFonts w:ascii="Arial" w:hAnsi="Arial" w:cs="Arial"/>
          <w:noProof/>
          <w:sz w:val="22"/>
          <w:szCs w:val="22"/>
        </w:rPr>
      </w:pPr>
      <w:r w:rsidRPr="009540A0">
        <w:rPr>
          <w:rFonts w:ascii="Arial" w:hAnsi="Arial" w:cs="Arial"/>
          <w:sz w:val="22"/>
          <w:szCs w:val="22"/>
        </w:rPr>
        <w:fldChar w:fldCharType="begin"/>
      </w:r>
      <w:r w:rsidRPr="009540A0">
        <w:rPr>
          <w:rFonts w:ascii="Arial" w:hAnsi="Arial" w:cs="Arial"/>
          <w:sz w:val="22"/>
          <w:szCs w:val="22"/>
        </w:rPr>
        <w:instrText xml:space="preserve"> TOC \h \z \c "Figure" </w:instrText>
      </w:r>
      <w:r w:rsidRPr="009540A0">
        <w:rPr>
          <w:rFonts w:ascii="Arial" w:hAnsi="Arial" w:cs="Arial"/>
          <w:sz w:val="22"/>
          <w:szCs w:val="22"/>
        </w:rPr>
        <w:fldChar w:fldCharType="separate"/>
      </w:r>
      <w:hyperlink w:anchor="_Toc25826188" w:history="1">
        <w:r w:rsidRPr="009540A0">
          <w:rPr>
            <w:rStyle w:val="Hyperlink"/>
            <w:rFonts w:ascii="Arial" w:hAnsi="Arial" w:cs="Arial"/>
            <w:noProof/>
            <w:color w:val="auto"/>
            <w:sz w:val="22"/>
            <w:szCs w:val="22"/>
          </w:rPr>
          <w:t>Figure 1 DIKW data information Knowledge Wisdom Pyramid</w:t>
        </w:r>
        <w:r w:rsidRPr="009540A0">
          <w:rPr>
            <w:rFonts w:ascii="Arial" w:hAnsi="Arial" w:cs="Arial"/>
            <w:noProof/>
            <w:webHidden/>
            <w:sz w:val="22"/>
            <w:szCs w:val="22"/>
          </w:rPr>
          <w:tab/>
        </w:r>
        <w:r w:rsidRPr="009540A0">
          <w:rPr>
            <w:rFonts w:ascii="Arial" w:hAnsi="Arial" w:cs="Arial"/>
            <w:noProof/>
            <w:webHidden/>
            <w:sz w:val="22"/>
            <w:szCs w:val="22"/>
          </w:rPr>
          <w:fldChar w:fldCharType="begin"/>
        </w:r>
        <w:r w:rsidRPr="009540A0">
          <w:rPr>
            <w:rFonts w:ascii="Arial" w:hAnsi="Arial" w:cs="Arial"/>
            <w:noProof/>
            <w:webHidden/>
            <w:sz w:val="22"/>
            <w:szCs w:val="22"/>
          </w:rPr>
          <w:instrText xml:space="preserve"> PAGEREF _Toc25826188 \h </w:instrText>
        </w:r>
        <w:r w:rsidRPr="009540A0">
          <w:rPr>
            <w:rFonts w:ascii="Arial" w:hAnsi="Arial" w:cs="Arial"/>
            <w:noProof/>
            <w:webHidden/>
            <w:sz w:val="22"/>
            <w:szCs w:val="22"/>
          </w:rPr>
        </w:r>
        <w:r w:rsidRPr="009540A0">
          <w:rPr>
            <w:rFonts w:ascii="Arial" w:hAnsi="Arial" w:cs="Arial"/>
            <w:noProof/>
            <w:webHidden/>
            <w:sz w:val="22"/>
            <w:szCs w:val="22"/>
          </w:rPr>
          <w:fldChar w:fldCharType="separate"/>
        </w:r>
        <w:r w:rsidRPr="009540A0">
          <w:rPr>
            <w:rFonts w:ascii="Arial" w:hAnsi="Arial" w:cs="Arial"/>
            <w:noProof/>
            <w:webHidden/>
            <w:sz w:val="22"/>
            <w:szCs w:val="22"/>
          </w:rPr>
          <w:t>8</w:t>
        </w:r>
        <w:r w:rsidRPr="009540A0">
          <w:rPr>
            <w:rFonts w:ascii="Arial" w:hAnsi="Arial" w:cs="Arial"/>
            <w:noProof/>
            <w:webHidden/>
            <w:sz w:val="22"/>
            <w:szCs w:val="22"/>
          </w:rPr>
          <w:fldChar w:fldCharType="end"/>
        </w:r>
      </w:hyperlink>
    </w:p>
    <w:p w14:paraId="3AF079DD" w14:textId="4BB711D1" w:rsidR="007046C0" w:rsidRPr="009540A0" w:rsidRDefault="00A541EE" w:rsidP="009540A0">
      <w:pPr>
        <w:pStyle w:val="TableofFigures"/>
        <w:tabs>
          <w:tab w:val="right" w:leader="dot" w:pos="9016"/>
        </w:tabs>
        <w:spacing w:line="360" w:lineRule="auto"/>
        <w:jc w:val="both"/>
        <w:rPr>
          <w:rFonts w:ascii="Arial" w:hAnsi="Arial" w:cs="Arial"/>
          <w:noProof/>
          <w:sz w:val="22"/>
          <w:szCs w:val="22"/>
        </w:rPr>
      </w:pPr>
      <w:hyperlink w:anchor="_Toc25826189" w:history="1">
        <w:r w:rsidR="007046C0" w:rsidRPr="009540A0">
          <w:rPr>
            <w:rStyle w:val="Hyperlink"/>
            <w:rFonts w:ascii="Arial" w:hAnsi="Arial" w:cs="Arial"/>
            <w:noProof/>
            <w:color w:val="auto"/>
            <w:sz w:val="22"/>
            <w:szCs w:val="22"/>
          </w:rPr>
          <w:t>Figure 2 Information Environment</w:t>
        </w:r>
        <w:r w:rsidR="007046C0" w:rsidRPr="009540A0">
          <w:rPr>
            <w:rFonts w:ascii="Arial" w:hAnsi="Arial" w:cs="Arial"/>
            <w:noProof/>
            <w:webHidden/>
            <w:sz w:val="22"/>
            <w:szCs w:val="22"/>
          </w:rPr>
          <w:tab/>
        </w:r>
        <w:r w:rsidR="007046C0" w:rsidRPr="009540A0">
          <w:rPr>
            <w:rFonts w:ascii="Arial" w:hAnsi="Arial" w:cs="Arial"/>
            <w:noProof/>
            <w:webHidden/>
            <w:sz w:val="22"/>
            <w:szCs w:val="22"/>
          </w:rPr>
          <w:fldChar w:fldCharType="begin"/>
        </w:r>
        <w:r w:rsidR="007046C0" w:rsidRPr="009540A0">
          <w:rPr>
            <w:rFonts w:ascii="Arial" w:hAnsi="Arial" w:cs="Arial"/>
            <w:noProof/>
            <w:webHidden/>
            <w:sz w:val="22"/>
            <w:szCs w:val="22"/>
          </w:rPr>
          <w:instrText xml:space="preserve"> PAGEREF _Toc25826189 \h </w:instrText>
        </w:r>
        <w:r w:rsidR="007046C0" w:rsidRPr="009540A0">
          <w:rPr>
            <w:rFonts w:ascii="Arial" w:hAnsi="Arial" w:cs="Arial"/>
            <w:noProof/>
            <w:webHidden/>
            <w:sz w:val="22"/>
            <w:szCs w:val="22"/>
          </w:rPr>
        </w:r>
        <w:r w:rsidR="007046C0" w:rsidRPr="009540A0">
          <w:rPr>
            <w:rFonts w:ascii="Arial" w:hAnsi="Arial" w:cs="Arial"/>
            <w:noProof/>
            <w:webHidden/>
            <w:sz w:val="22"/>
            <w:szCs w:val="22"/>
          </w:rPr>
          <w:fldChar w:fldCharType="separate"/>
        </w:r>
        <w:r w:rsidR="007046C0" w:rsidRPr="009540A0">
          <w:rPr>
            <w:rFonts w:ascii="Arial" w:hAnsi="Arial" w:cs="Arial"/>
            <w:noProof/>
            <w:webHidden/>
            <w:sz w:val="22"/>
            <w:szCs w:val="22"/>
          </w:rPr>
          <w:t>20</w:t>
        </w:r>
        <w:r w:rsidR="007046C0" w:rsidRPr="009540A0">
          <w:rPr>
            <w:rFonts w:ascii="Arial" w:hAnsi="Arial" w:cs="Arial"/>
            <w:noProof/>
            <w:webHidden/>
            <w:sz w:val="22"/>
            <w:szCs w:val="22"/>
          </w:rPr>
          <w:fldChar w:fldCharType="end"/>
        </w:r>
      </w:hyperlink>
    </w:p>
    <w:p w14:paraId="4A0FBAF5" w14:textId="134BCB0D" w:rsidR="008F390E" w:rsidRPr="009540A0" w:rsidRDefault="007046C0" w:rsidP="009540A0">
      <w:pPr>
        <w:spacing w:line="360" w:lineRule="auto"/>
        <w:jc w:val="both"/>
        <w:rPr>
          <w:rFonts w:ascii="Arial" w:hAnsi="Arial" w:cs="Arial"/>
          <w:sz w:val="22"/>
          <w:szCs w:val="22"/>
        </w:rPr>
      </w:pPr>
      <w:r w:rsidRPr="009540A0">
        <w:rPr>
          <w:rFonts w:ascii="Arial" w:hAnsi="Arial" w:cs="Arial"/>
          <w:sz w:val="22"/>
          <w:szCs w:val="22"/>
        </w:rPr>
        <w:fldChar w:fldCharType="end"/>
      </w:r>
    </w:p>
    <w:p w14:paraId="6E1909F2" w14:textId="77777777" w:rsidR="008F390E" w:rsidRPr="009540A0" w:rsidRDefault="008F390E" w:rsidP="009540A0">
      <w:pPr>
        <w:spacing w:line="360" w:lineRule="auto"/>
        <w:jc w:val="both"/>
        <w:rPr>
          <w:rFonts w:ascii="Arial" w:hAnsi="Arial" w:cs="Arial"/>
          <w:sz w:val="22"/>
          <w:szCs w:val="22"/>
        </w:rPr>
      </w:pPr>
    </w:p>
    <w:p w14:paraId="41F4C429" w14:textId="66162D30" w:rsidR="008A0B2B" w:rsidRPr="009540A0" w:rsidRDefault="008A0B2B" w:rsidP="009540A0">
      <w:pPr>
        <w:spacing w:line="360" w:lineRule="auto"/>
        <w:jc w:val="both"/>
        <w:rPr>
          <w:rFonts w:ascii="Arial" w:hAnsi="Arial" w:cs="Arial"/>
          <w:sz w:val="22"/>
          <w:szCs w:val="22"/>
        </w:rPr>
      </w:pPr>
    </w:p>
    <w:p w14:paraId="7BD07189" w14:textId="06A09294" w:rsidR="008A0B2B" w:rsidRPr="009540A0" w:rsidRDefault="008A0B2B" w:rsidP="009540A0">
      <w:pPr>
        <w:spacing w:line="360" w:lineRule="auto"/>
        <w:jc w:val="both"/>
        <w:rPr>
          <w:rFonts w:ascii="Arial" w:hAnsi="Arial" w:cs="Arial"/>
          <w:sz w:val="22"/>
          <w:szCs w:val="22"/>
        </w:rPr>
      </w:pPr>
    </w:p>
    <w:p w14:paraId="5923EA57" w14:textId="51E1FCBF" w:rsidR="008A0B2B" w:rsidRPr="009540A0" w:rsidRDefault="008A0B2B" w:rsidP="009540A0">
      <w:pPr>
        <w:spacing w:line="360" w:lineRule="auto"/>
        <w:jc w:val="both"/>
        <w:rPr>
          <w:rFonts w:ascii="Arial" w:hAnsi="Arial" w:cs="Arial"/>
          <w:sz w:val="22"/>
          <w:szCs w:val="22"/>
        </w:rPr>
      </w:pPr>
    </w:p>
    <w:p w14:paraId="65AA0FDD" w14:textId="482F8161" w:rsidR="008A0B2B" w:rsidRPr="009540A0" w:rsidRDefault="008A0B2B" w:rsidP="009540A0">
      <w:pPr>
        <w:spacing w:line="360" w:lineRule="auto"/>
        <w:jc w:val="both"/>
        <w:rPr>
          <w:rFonts w:ascii="Arial" w:hAnsi="Arial" w:cs="Arial"/>
          <w:sz w:val="22"/>
          <w:szCs w:val="22"/>
        </w:rPr>
      </w:pPr>
    </w:p>
    <w:p w14:paraId="618335E3" w14:textId="01B72288" w:rsidR="008A0B2B" w:rsidRPr="009540A0" w:rsidRDefault="008A0B2B" w:rsidP="009540A0">
      <w:pPr>
        <w:spacing w:line="360" w:lineRule="auto"/>
        <w:jc w:val="both"/>
        <w:rPr>
          <w:rFonts w:ascii="Arial" w:hAnsi="Arial" w:cs="Arial"/>
          <w:sz w:val="22"/>
          <w:szCs w:val="22"/>
        </w:rPr>
      </w:pPr>
    </w:p>
    <w:p w14:paraId="69B45F72" w14:textId="47BE806B" w:rsidR="008A0B2B" w:rsidRPr="009540A0" w:rsidRDefault="008A0B2B" w:rsidP="009540A0">
      <w:pPr>
        <w:spacing w:line="360" w:lineRule="auto"/>
        <w:jc w:val="both"/>
        <w:rPr>
          <w:rFonts w:ascii="Arial" w:hAnsi="Arial" w:cs="Arial"/>
          <w:sz w:val="22"/>
          <w:szCs w:val="22"/>
        </w:rPr>
      </w:pPr>
    </w:p>
    <w:p w14:paraId="725157D8" w14:textId="35A3E48B" w:rsidR="008A0B2B" w:rsidRPr="009540A0" w:rsidRDefault="008A0B2B" w:rsidP="009540A0">
      <w:pPr>
        <w:spacing w:line="360" w:lineRule="auto"/>
        <w:jc w:val="both"/>
        <w:rPr>
          <w:rFonts w:ascii="Arial" w:hAnsi="Arial" w:cs="Arial"/>
          <w:sz w:val="22"/>
          <w:szCs w:val="22"/>
        </w:rPr>
      </w:pPr>
    </w:p>
    <w:p w14:paraId="6B8371B3" w14:textId="2CADCBA0" w:rsidR="008A0B2B" w:rsidRPr="009540A0" w:rsidRDefault="008A0B2B" w:rsidP="009540A0">
      <w:pPr>
        <w:spacing w:line="360" w:lineRule="auto"/>
        <w:jc w:val="both"/>
        <w:rPr>
          <w:rFonts w:ascii="Arial" w:hAnsi="Arial" w:cs="Arial"/>
          <w:sz w:val="22"/>
          <w:szCs w:val="22"/>
        </w:rPr>
      </w:pPr>
    </w:p>
    <w:p w14:paraId="22698CAC" w14:textId="46466A44" w:rsidR="008A0B2B" w:rsidRPr="009540A0" w:rsidRDefault="008A0B2B" w:rsidP="009540A0">
      <w:pPr>
        <w:spacing w:line="360" w:lineRule="auto"/>
        <w:jc w:val="both"/>
        <w:rPr>
          <w:rFonts w:ascii="Arial" w:hAnsi="Arial" w:cs="Arial"/>
          <w:sz w:val="22"/>
          <w:szCs w:val="22"/>
        </w:rPr>
      </w:pPr>
    </w:p>
    <w:p w14:paraId="16678CFF" w14:textId="1D98C165" w:rsidR="008A0B2B" w:rsidRPr="009540A0" w:rsidRDefault="008A0B2B" w:rsidP="009540A0">
      <w:pPr>
        <w:spacing w:line="360" w:lineRule="auto"/>
        <w:jc w:val="both"/>
        <w:rPr>
          <w:rFonts w:ascii="Arial" w:hAnsi="Arial" w:cs="Arial"/>
          <w:sz w:val="22"/>
          <w:szCs w:val="22"/>
        </w:rPr>
      </w:pPr>
    </w:p>
    <w:p w14:paraId="0840005C" w14:textId="1A5A7389" w:rsidR="008A0B2B" w:rsidRPr="009540A0" w:rsidRDefault="008A0B2B" w:rsidP="009540A0">
      <w:pPr>
        <w:spacing w:line="360" w:lineRule="auto"/>
        <w:jc w:val="both"/>
        <w:rPr>
          <w:rFonts w:ascii="Arial" w:hAnsi="Arial" w:cs="Arial"/>
          <w:sz w:val="22"/>
          <w:szCs w:val="22"/>
        </w:rPr>
      </w:pPr>
    </w:p>
    <w:p w14:paraId="1B0F0565" w14:textId="2A4EB721" w:rsidR="008A0B2B" w:rsidRPr="009540A0" w:rsidRDefault="008A0B2B" w:rsidP="009540A0">
      <w:pPr>
        <w:spacing w:line="360" w:lineRule="auto"/>
        <w:jc w:val="both"/>
        <w:rPr>
          <w:rFonts w:ascii="Arial" w:hAnsi="Arial" w:cs="Arial"/>
          <w:sz w:val="22"/>
          <w:szCs w:val="22"/>
        </w:rPr>
      </w:pPr>
    </w:p>
    <w:p w14:paraId="28D432C0" w14:textId="6FABA758" w:rsidR="008A0B2B" w:rsidRPr="009540A0" w:rsidRDefault="008A0B2B" w:rsidP="009540A0">
      <w:pPr>
        <w:spacing w:line="360" w:lineRule="auto"/>
        <w:jc w:val="both"/>
        <w:rPr>
          <w:rFonts w:ascii="Arial" w:hAnsi="Arial" w:cs="Arial"/>
          <w:sz w:val="22"/>
          <w:szCs w:val="22"/>
        </w:rPr>
      </w:pPr>
    </w:p>
    <w:p w14:paraId="273FD2A2" w14:textId="56804779" w:rsidR="008A0B2B" w:rsidRPr="009540A0" w:rsidRDefault="008A0B2B" w:rsidP="009540A0">
      <w:pPr>
        <w:spacing w:line="360" w:lineRule="auto"/>
        <w:jc w:val="both"/>
        <w:rPr>
          <w:rFonts w:ascii="Arial" w:hAnsi="Arial" w:cs="Arial"/>
          <w:sz w:val="22"/>
          <w:szCs w:val="22"/>
        </w:rPr>
      </w:pPr>
    </w:p>
    <w:p w14:paraId="1242D6C2" w14:textId="2935963D" w:rsidR="008A0B2B" w:rsidRPr="009540A0" w:rsidRDefault="008A0B2B" w:rsidP="009540A0">
      <w:pPr>
        <w:spacing w:line="360" w:lineRule="auto"/>
        <w:jc w:val="both"/>
        <w:rPr>
          <w:rFonts w:ascii="Arial" w:hAnsi="Arial" w:cs="Arial"/>
          <w:sz w:val="22"/>
          <w:szCs w:val="22"/>
        </w:rPr>
      </w:pPr>
    </w:p>
    <w:p w14:paraId="07D159C3" w14:textId="056D38C7" w:rsidR="008A0B2B" w:rsidRPr="009540A0" w:rsidRDefault="008A0B2B" w:rsidP="009540A0">
      <w:pPr>
        <w:spacing w:line="360" w:lineRule="auto"/>
        <w:jc w:val="both"/>
        <w:rPr>
          <w:rFonts w:ascii="Arial" w:hAnsi="Arial" w:cs="Arial"/>
          <w:sz w:val="22"/>
          <w:szCs w:val="22"/>
        </w:rPr>
      </w:pPr>
    </w:p>
    <w:p w14:paraId="4A27E0D7" w14:textId="76E97AEF" w:rsidR="008A0B2B" w:rsidRPr="009540A0" w:rsidRDefault="008A0B2B" w:rsidP="009540A0">
      <w:pPr>
        <w:spacing w:line="360" w:lineRule="auto"/>
        <w:jc w:val="both"/>
        <w:rPr>
          <w:rFonts w:ascii="Arial" w:hAnsi="Arial" w:cs="Arial"/>
          <w:sz w:val="22"/>
          <w:szCs w:val="22"/>
        </w:rPr>
      </w:pPr>
    </w:p>
    <w:p w14:paraId="761E1310" w14:textId="790F9D27" w:rsidR="008A0B2B" w:rsidRPr="009540A0" w:rsidRDefault="008A0B2B" w:rsidP="009540A0">
      <w:pPr>
        <w:spacing w:line="360" w:lineRule="auto"/>
        <w:jc w:val="both"/>
        <w:rPr>
          <w:rFonts w:ascii="Arial" w:hAnsi="Arial" w:cs="Arial"/>
          <w:sz w:val="22"/>
          <w:szCs w:val="22"/>
        </w:rPr>
      </w:pPr>
    </w:p>
    <w:p w14:paraId="670CD9A7" w14:textId="7306B880" w:rsidR="00751B6E" w:rsidRPr="009540A0" w:rsidRDefault="00751B6E" w:rsidP="009540A0">
      <w:pPr>
        <w:spacing w:line="360" w:lineRule="auto"/>
        <w:jc w:val="both"/>
        <w:rPr>
          <w:rFonts w:ascii="Arial" w:hAnsi="Arial" w:cs="Arial"/>
          <w:sz w:val="22"/>
          <w:szCs w:val="22"/>
        </w:rPr>
      </w:pPr>
    </w:p>
    <w:p w14:paraId="09349EFF" w14:textId="42C4465F" w:rsidR="00751B6E" w:rsidRPr="009540A0" w:rsidRDefault="00751B6E" w:rsidP="009540A0">
      <w:pPr>
        <w:spacing w:line="360" w:lineRule="auto"/>
        <w:jc w:val="both"/>
        <w:rPr>
          <w:rFonts w:ascii="Arial" w:hAnsi="Arial" w:cs="Arial"/>
          <w:sz w:val="22"/>
          <w:szCs w:val="22"/>
        </w:rPr>
      </w:pPr>
    </w:p>
    <w:p w14:paraId="39BFB9E2" w14:textId="2A41DAC1" w:rsidR="00751B6E" w:rsidRPr="009540A0" w:rsidRDefault="00FC1151" w:rsidP="009540A0">
      <w:pPr>
        <w:pStyle w:val="Heading1"/>
        <w:spacing w:line="360" w:lineRule="auto"/>
        <w:jc w:val="both"/>
        <w:rPr>
          <w:rFonts w:ascii="Arial" w:hAnsi="Arial" w:cs="Arial"/>
          <w:color w:val="auto"/>
          <w:sz w:val="22"/>
          <w:szCs w:val="22"/>
        </w:rPr>
      </w:pPr>
      <w:bookmarkStart w:id="1" w:name="_Toc25924665"/>
      <w:r w:rsidRPr="009540A0">
        <w:rPr>
          <w:rFonts w:ascii="Arial" w:hAnsi="Arial" w:cs="Arial"/>
          <w:color w:val="auto"/>
          <w:sz w:val="22"/>
          <w:szCs w:val="22"/>
        </w:rPr>
        <w:lastRenderedPageBreak/>
        <w:t>Table of Table.</w:t>
      </w:r>
      <w:bookmarkEnd w:id="1"/>
    </w:p>
    <w:p w14:paraId="57B915EB" w14:textId="4C05FDA3" w:rsidR="00FC1151" w:rsidRPr="009540A0" w:rsidRDefault="00FC1151" w:rsidP="009540A0">
      <w:pPr>
        <w:pStyle w:val="TableofFigures"/>
        <w:tabs>
          <w:tab w:val="right" w:leader="dot" w:pos="9016"/>
        </w:tabs>
        <w:spacing w:line="360" w:lineRule="auto"/>
        <w:jc w:val="both"/>
        <w:rPr>
          <w:rFonts w:ascii="Arial" w:eastAsiaTheme="minorEastAsia" w:hAnsi="Arial" w:cs="Arial"/>
          <w:noProof/>
          <w:sz w:val="22"/>
          <w:szCs w:val="22"/>
          <w:lang w:eastAsia="en-GB"/>
        </w:rPr>
      </w:pPr>
      <w:r w:rsidRPr="009540A0">
        <w:rPr>
          <w:rFonts w:ascii="Arial" w:hAnsi="Arial" w:cs="Arial"/>
          <w:sz w:val="22"/>
          <w:szCs w:val="22"/>
        </w:rPr>
        <w:fldChar w:fldCharType="begin"/>
      </w:r>
      <w:r w:rsidRPr="009540A0">
        <w:rPr>
          <w:rFonts w:ascii="Arial" w:hAnsi="Arial" w:cs="Arial"/>
          <w:sz w:val="22"/>
          <w:szCs w:val="22"/>
        </w:rPr>
        <w:instrText xml:space="preserve"> TOC \h \z \c "Table" </w:instrText>
      </w:r>
      <w:r w:rsidRPr="009540A0">
        <w:rPr>
          <w:rFonts w:ascii="Arial" w:hAnsi="Arial" w:cs="Arial"/>
          <w:sz w:val="22"/>
          <w:szCs w:val="22"/>
        </w:rPr>
        <w:fldChar w:fldCharType="separate"/>
      </w:r>
      <w:hyperlink w:anchor="_Toc25826563" w:history="1">
        <w:r w:rsidRPr="009540A0">
          <w:rPr>
            <w:rStyle w:val="Hyperlink"/>
            <w:rFonts w:ascii="Arial" w:hAnsi="Arial" w:cs="Arial"/>
            <w:noProof/>
            <w:color w:val="auto"/>
            <w:sz w:val="22"/>
            <w:szCs w:val="22"/>
          </w:rPr>
          <w:t>Table 1.five decision i made today.</w:t>
        </w:r>
        <w:r w:rsidRPr="009540A0">
          <w:rPr>
            <w:rFonts w:ascii="Arial" w:hAnsi="Arial" w:cs="Arial"/>
            <w:noProof/>
            <w:webHidden/>
            <w:sz w:val="22"/>
            <w:szCs w:val="22"/>
          </w:rPr>
          <w:tab/>
        </w:r>
        <w:r w:rsidRPr="009540A0">
          <w:rPr>
            <w:rFonts w:ascii="Arial" w:hAnsi="Arial" w:cs="Arial"/>
            <w:noProof/>
            <w:webHidden/>
            <w:sz w:val="22"/>
            <w:szCs w:val="22"/>
          </w:rPr>
          <w:fldChar w:fldCharType="begin"/>
        </w:r>
        <w:r w:rsidRPr="009540A0">
          <w:rPr>
            <w:rFonts w:ascii="Arial" w:hAnsi="Arial" w:cs="Arial"/>
            <w:noProof/>
            <w:webHidden/>
            <w:sz w:val="22"/>
            <w:szCs w:val="22"/>
          </w:rPr>
          <w:instrText xml:space="preserve"> PAGEREF _Toc25826563 \h </w:instrText>
        </w:r>
        <w:r w:rsidRPr="009540A0">
          <w:rPr>
            <w:rFonts w:ascii="Arial" w:hAnsi="Arial" w:cs="Arial"/>
            <w:noProof/>
            <w:webHidden/>
            <w:sz w:val="22"/>
            <w:szCs w:val="22"/>
          </w:rPr>
        </w:r>
        <w:r w:rsidRPr="009540A0">
          <w:rPr>
            <w:rFonts w:ascii="Arial" w:hAnsi="Arial" w:cs="Arial"/>
            <w:noProof/>
            <w:webHidden/>
            <w:sz w:val="22"/>
            <w:szCs w:val="22"/>
          </w:rPr>
          <w:fldChar w:fldCharType="separate"/>
        </w:r>
        <w:r w:rsidRPr="009540A0">
          <w:rPr>
            <w:rFonts w:ascii="Arial" w:hAnsi="Arial" w:cs="Arial"/>
            <w:noProof/>
            <w:webHidden/>
            <w:sz w:val="22"/>
            <w:szCs w:val="22"/>
          </w:rPr>
          <w:t>12</w:t>
        </w:r>
        <w:r w:rsidRPr="009540A0">
          <w:rPr>
            <w:rFonts w:ascii="Arial" w:hAnsi="Arial" w:cs="Arial"/>
            <w:noProof/>
            <w:webHidden/>
            <w:sz w:val="22"/>
            <w:szCs w:val="22"/>
          </w:rPr>
          <w:fldChar w:fldCharType="end"/>
        </w:r>
      </w:hyperlink>
    </w:p>
    <w:p w14:paraId="728AC17E" w14:textId="3954A2E0" w:rsidR="00FC1151" w:rsidRPr="009540A0" w:rsidRDefault="00A541EE" w:rsidP="009540A0">
      <w:pPr>
        <w:pStyle w:val="TableofFigures"/>
        <w:tabs>
          <w:tab w:val="right" w:leader="dot" w:pos="9016"/>
        </w:tabs>
        <w:spacing w:line="360" w:lineRule="auto"/>
        <w:jc w:val="both"/>
        <w:rPr>
          <w:rFonts w:ascii="Arial" w:eastAsiaTheme="minorEastAsia" w:hAnsi="Arial" w:cs="Arial"/>
          <w:noProof/>
          <w:sz w:val="22"/>
          <w:szCs w:val="22"/>
          <w:lang w:eastAsia="en-GB"/>
        </w:rPr>
      </w:pPr>
      <w:hyperlink w:anchor="_Toc25826564" w:history="1">
        <w:r w:rsidR="00FC1151" w:rsidRPr="009540A0">
          <w:rPr>
            <w:rStyle w:val="Hyperlink"/>
            <w:rFonts w:ascii="Arial" w:hAnsi="Arial" w:cs="Arial"/>
            <w:noProof/>
            <w:color w:val="auto"/>
            <w:sz w:val="22"/>
            <w:szCs w:val="22"/>
          </w:rPr>
          <w:t>Table 2. Demographic Data 2018 mid-year Birmingham population.</w:t>
        </w:r>
        <w:r w:rsidR="00FC1151" w:rsidRPr="009540A0">
          <w:rPr>
            <w:rFonts w:ascii="Arial" w:hAnsi="Arial" w:cs="Arial"/>
            <w:noProof/>
            <w:webHidden/>
            <w:sz w:val="22"/>
            <w:szCs w:val="22"/>
          </w:rPr>
          <w:tab/>
        </w:r>
        <w:r w:rsidR="00FC1151" w:rsidRPr="009540A0">
          <w:rPr>
            <w:rFonts w:ascii="Arial" w:hAnsi="Arial" w:cs="Arial"/>
            <w:noProof/>
            <w:webHidden/>
            <w:sz w:val="22"/>
            <w:szCs w:val="22"/>
          </w:rPr>
          <w:fldChar w:fldCharType="begin"/>
        </w:r>
        <w:r w:rsidR="00FC1151" w:rsidRPr="009540A0">
          <w:rPr>
            <w:rFonts w:ascii="Arial" w:hAnsi="Arial" w:cs="Arial"/>
            <w:noProof/>
            <w:webHidden/>
            <w:sz w:val="22"/>
            <w:szCs w:val="22"/>
          </w:rPr>
          <w:instrText xml:space="preserve"> PAGEREF _Toc25826564 \h </w:instrText>
        </w:r>
        <w:r w:rsidR="00FC1151" w:rsidRPr="009540A0">
          <w:rPr>
            <w:rFonts w:ascii="Arial" w:hAnsi="Arial" w:cs="Arial"/>
            <w:noProof/>
            <w:webHidden/>
            <w:sz w:val="22"/>
            <w:szCs w:val="22"/>
          </w:rPr>
        </w:r>
        <w:r w:rsidR="00FC1151" w:rsidRPr="009540A0">
          <w:rPr>
            <w:rFonts w:ascii="Arial" w:hAnsi="Arial" w:cs="Arial"/>
            <w:noProof/>
            <w:webHidden/>
            <w:sz w:val="22"/>
            <w:szCs w:val="22"/>
          </w:rPr>
          <w:fldChar w:fldCharType="separate"/>
        </w:r>
        <w:r w:rsidR="00FC1151" w:rsidRPr="009540A0">
          <w:rPr>
            <w:rFonts w:ascii="Arial" w:hAnsi="Arial" w:cs="Arial"/>
            <w:noProof/>
            <w:webHidden/>
            <w:sz w:val="22"/>
            <w:szCs w:val="22"/>
          </w:rPr>
          <w:t>14</w:t>
        </w:r>
        <w:r w:rsidR="00FC1151" w:rsidRPr="009540A0">
          <w:rPr>
            <w:rFonts w:ascii="Arial" w:hAnsi="Arial" w:cs="Arial"/>
            <w:noProof/>
            <w:webHidden/>
            <w:sz w:val="22"/>
            <w:szCs w:val="22"/>
          </w:rPr>
          <w:fldChar w:fldCharType="end"/>
        </w:r>
      </w:hyperlink>
    </w:p>
    <w:p w14:paraId="502DF8E8" w14:textId="79D346EB" w:rsidR="00FC1151" w:rsidRPr="009540A0" w:rsidRDefault="00A541EE" w:rsidP="009540A0">
      <w:pPr>
        <w:pStyle w:val="TableofFigures"/>
        <w:tabs>
          <w:tab w:val="right" w:leader="dot" w:pos="9016"/>
        </w:tabs>
        <w:spacing w:line="360" w:lineRule="auto"/>
        <w:jc w:val="both"/>
        <w:rPr>
          <w:rFonts w:ascii="Arial" w:eastAsiaTheme="minorEastAsia" w:hAnsi="Arial" w:cs="Arial"/>
          <w:noProof/>
          <w:sz w:val="22"/>
          <w:szCs w:val="22"/>
          <w:lang w:eastAsia="en-GB"/>
        </w:rPr>
      </w:pPr>
      <w:hyperlink w:anchor="_Toc25826565" w:history="1">
        <w:r w:rsidR="00FC1151" w:rsidRPr="009540A0">
          <w:rPr>
            <w:rStyle w:val="Hyperlink"/>
            <w:rFonts w:ascii="Arial" w:hAnsi="Arial" w:cs="Arial"/>
            <w:noProof/>
            <w:color w:val="auto"/>
            <w:sz w:val="22"/>
            <w:szCs w:val="22"/>
          </w:rPr>
          <w:t>Table 3. Categories of computer base information.</w:t>
        </w:r>
        <w:r w:rsidR="00FC1151" w:rsidRPr="009540A0">
          <w:rPr>
            <w:rFonts w:ascii="Arial" w:hAnsi="Arial" w:cs="Arial"/>
            <w:noProof/>
            <w:webHidden/>
            <w:sz w:val="22"/>
            <w:szCs w:val="22"/>
          </w:rPr>
          <w:tab/>
        </w:r>
        <w:r w:rsidR="00FC1151" w:rsidRPr="009540A0">
          <w:rPr>
            <w:rFonts w:ascii="Arial" w:hAnsi="Arial" w:cs="Arial"/>
            <w:noProof/>
            <w:webHidden/>
            <w:sz w:val="22"/>
            <w:szCs w:val="22"/>
          </w:rPr>
          <w:fldChar w:fldCharType="begin"/>
        </w:r>
        <w:r w:rsidR="00FC1151" w:rsidRPr="009540A0">
          <w:rPr>
            <w:rFonts w:ascii="Arial" w:hAnsi="Arial" w:cs="Arial"/>
            <w:noProof/>
            <w:webHidden/>
            <w:sz w:val="22"/>
            <w:szCs w:val="22"/>
          </w:rPr>
          <w:instrText xml:space="preserve"> PAGEREF _Toc25826565 \h </w:instrText>
        </w:r>
        <w:r w:rsidR="00FC1151" w:rsidRPr="009540A0">
          <w:rPr>
            <w:rFonts w:ascii="Arial" w:hAnsi="Arial" w:cs="Arial"/>
            <w:noProof/>
            <w:webHidden/>
            <w:sz w:val="22"/>
            <w:szCs w:val="22"/>
          </w:rPr>
        </w:r>
        <w:r w:rsidR="00FC1151" w:rsidRPr="009540A0">
          <w:rPr>
            <w:rFonts w:ascii="Arial" w:hAnsi="Arial" w:cs="Arial"/>
            <w:noProof/>
            <w:webHidden/>
            <w:sz w:val="22"/>
            <w:szCs w:val="22"/>
          </w:rPr>
          <w:fldChar w:fldCharType="separate"/>
        </w:r>
        <w:r w:rsidR="00FC1151" w:rsidRPr="009540A0">
          <w:rPr>
            <w:rFonts w:ascii="Arial" w:hAnsi="Arial" w:cs="Arial"/>
            <w:noProof/>
            <w:webHidden/>
            <w:sz w:val="22"/>
            <w:szCs w:val="22"/>
          </w:rPr>
          <w:t>22</w:t>
        </w:r>
        <w:r w:rsidR="00FC1151" w:rsidRPr="009540A0">
          <w:rPr>
            <w:rFonts w:ascii="Arial" w:hAnsi="Arial" w:cs="Arial"/>
            <w:noProof/>
            <w:webHidden/>
            <w:sz w:val="22"/>
            <w:szCs w:val="22"/>
          </w:rPr>
          <w:fldChar w:fldCharType="end"/>
        </w:r>
      </w:hyperlink>
    </w:p>
    <w:p w14:paraId="7873DB48" w14:textId="686F1CC5" w:rsidR="002A25AF" w:rsidRPr="009540A0" w:rsidRDefault="00FC1151" w:rsidP="009540A0">
      <w:pPr>
        <w:spacing w:line="360" w:lineRule="auto"/>
        <w:jc w:val="both"/>
        <w:rPr>
          <w:rFonts w:ascii="Arial" w:hAnsi="Arial" w:cs="Arial"/>
          <w:sz w:val="22"/>
          <w:szCs w:val="22"/>
        </w:rPr>
      </w:pPr>
      <w:r w:rsidRPr="009540A0">
        <w:rPr>
          <w:rFonts w:ascii="Arial" w:hAnsi="Arial" w:cs="Arial"/>
          <w:sz w:val="22"/>
          <w:szCs w:val="22"/>
        </w:rPr>
        <w:fldChar w:fldCharType="end"/>
      </w:r>
    </w:p>
    <w:p w14:paraId="7B38B1FA" w14:textId="4910B782" w:rsidR="002A25AF" w:rsidRPr="009540A0" w:rsidRDefault="002A25AF" w:rsidP="009540A0">
      <w:pPr>
        <w:spacing w:line="360" w:lineRule="auto"/>
        <w:jc w:val="both"/>
        <w:rPr>
          <w:rFonts w:ascii="Arial" w:hAnsi="Arial" w:cs="Arial"/>
          <w:sz w:val="22"/>
          <w:szCs w:val="22"/>
        </w:rPr>
      </w:pPr>
    </w:p>
    <w:p w14:paraId="215CE173" w14:textId="0341CFD9" w:rsidR="002A25AF" w:rsidRPr="009540A0" w:rsidRDefault="002A25AF" w:rsidP="009540A0">
      <w:pPr>
        <w:spacing w:line="360" w:lineRule="auto"/>
        <w:jc w:val="both"/>
        <w:rPr>
          <w:rFonts w:ascii="Arial" w:hAnsi="Arial" w:cs="Arial"/>
          <w:sz w:val="22"/>
          <w:szCs w:val="22"/>
        </w:rPr>
      </w:pPr>
    </w:p>
    <w:p w14:paraId="0ECF6DDC" w14:textId="46B642FA" w:rsidR="002A25AF" w:rsidRPr="009540A0" w:rsidRDefault="002A25AF" w:rsidP="009540A0">
      <w:pPr>
        <w:spacing w:line="360" w:lineRule="auto"/>
        <w:jc w:val="both"/>
        <w:rPr>
          <w:rFonts w:ascii="Arial" w:hAnsi="Arial" w:cs="Arial"/>
          <w:sz w:val="22"/>
          <w:szCs w:val="22"/>
        </w:rPr>
      </w:pPr>
    </w:p>
    <w:p w14:paraId="5934482F" w14:textId="45C22B56" w:rsidR="002A25AF" w:rsidRPr="009540A0" w:rsidRDefault="002A25AF" w:rsidP="009540A0">
      <w:pPr>
        <w:spacing w:line="360" w:lineRule="auto"/>
        <w:jc w:val="both"/>
        <w:rPr>
          <w:rFonts w:ascii="Arial" w:hAnsi="Arial" w:cs="Arial"/>
          <w:sz w:val="22"/>
          <w:szCs w:val="22"/>
        </w:rPr>
      </w:pPr>
    </w:p>
    <w:p w14:paraId="45054A2C" w14:textId="76FB6235" w:rsidR="002A25AF" w:rsidRPr="009540A0" w:rsidRDefault="002A25AF" w:rsidP="009540A0">
      <w:pPr>
        <w:spacing w:line="360" w:lineRule="auto"/>
        <w:jc w:val="both"/>
        <w:rPr>
          <w:rFonts w:ascii="Arial" w:hAnsi="Arial" w:cs="Arial"/>
          <w:sz w:val="22"/>
          <w:szCs w:val="22"/>
        </w:rPr>
      </w:pPr>
    </w:p>
    <w:p w14:paraId="24F37E7F" w14:textId="2C488FB3" w:rsidR="002A25AF" w:rsidRPr="009540A0" w:rsidRDefault="002A25AF" w:rsidP="009540A0">
      <w:pPr>
        <w:spacing w:line="360" w:lineRule="auto"/>
        <w:jc w:val="both"/>
        <w:rPr>
          <w:rFonts w:ascii="Arial" w:hAnsi="Arial" w:cs="Arial"/>
          <w:sz w:val="22"/>
          <w:szCs w:val="22"/>
        </w:rPr>
      </w:pPr>
    </w:p>
    <w:p w14:paraId="76BD9D64" w14:textId="634BFD96" w:rsidR="002A25AF" w:rsidRPr="009540A0" w:rsidRDefault="002A25AF" w:rsidP="009540A0">
      <w:pPr>
        <w:spacing w:line="360" w:lineRule="auto"/>
        <w:jc w:val="both"/>
        <w:rPr>
          <w:rFonts w:ascii="Arial" w:hAnsi="Arial" w:cs="Arial"/>
          <w:sz w:val="22"/>
          <w:szCs w:val="22"/>
        </w:rPr>
      </w:pPr>
    </w:p>
    <w:p w14:paraId="754C51DC" w14:textId="45F312D4" w:rsidR="002A25AF" w:rsidRPr="009540A0" w:rsidRDefault="002A25AF" w:rsidP="009540A0">
      <w:pPr>
        <w:spacing w:line="360" w:lineRule="auto"/>
        <w:jc w:val="both"/>
        <w:rPr>
          <w:rFonts w:ascii="Arial" w:hAnsi="Arial" w:cs="Arial"/>
          <w:sz w:val="22"/>
          <w:szCs w:val="22"/>
        </w:rPr>
      </w:pPr>
    </w:p>
    <w:p w14:paraId="19262808" w14:textId="7010ADA5" w:rsidR="00A541EE" w:rsidRPr="009540A0" w:rsidRDefault="00A541EE" w:rsidP="009540A0">
      <w:pPr>
        <w:spacing w:line="360" w:lineRule="auto"/>
        <w:jc w:val="both"/>
        <w:rPr>
          <w:rFonts w:ascii="Arial" w:hAnsi="Arial" w:cs="Arial"/>
          <w:sz w:val="22"/>
          <w:szCs w:val="22"/>
        </w:rPr>
      </w:pPr>
    </w:p>
    <w:p w14:paraId="4AE2856E" w14:textId="6F25BBC7" w:rsidR="00A541EE" w:rsidRPr="009540A0" w:rsidRDefault="00A541EE" w:rsidP="009540A0">
      <w:pPr>
        <w:spacing w:line="360" w:lineRule="auto"/>
        <w:jc w:val="both"/>
        <w:rPr>
          <w:rFonts w:ascii="Arial" w:hAnsi="Arial" w:cs="Arial"/>
          <w:sz w:val="22"/>
          <w:szCs w:val="22"/>
        </w:rPr>
      </w:pPr>
    </w:p>
    <w:p w14:paraId="15A1B3F0" w14:textId="7780AE5D" w:rsidR="00A541EE" w:rsidRPr="009540A0" w:rsidRDefault="00A541EE" w:rsidP="009540A0">
      <w:pPr>
        <w:spacing w:line="360" w:lineRule="auto"/>
        <w:jc w:val="both"/>
        <w:rPr>
          <w:rFonts w:ascii="Arial" w:hAnsi="Arial" w:cs="Arial"/>
          <w:sz w:val="22"/>
          <w:szCs w:val="22"/>
        </w:rPr>
      </w:pPr>
    </w:p>
    <w:p w14:paraId="1EAE1E1F" w14:textId="18C65A50" w:rsidR="00A541EE" w:rsidRPr="009540A0" w:rsidRDefault="00A541EE" w:rsidP="009540A0">
      <w:pPr>
        <w:spacing w:line="360" w:lineRule="auto"/>
        <w:jc w:val="both"/>
        <w:rPr>
          <w:rFonts w:ascii="Arial" w:hAnsi="Arial" w:cs="Arial"/>
          <w:sz w:val="22"/>
          <w:szCs w:val="22"/>
        </w:rPr>
      </w:pPr>
    </w:p>
    <w:p w14:paraId="0C837ABE" w14:textId="2B089009" w:rsidR="00A541EE" w:rsidRPr="009540A0" w:rsidRDefault="00A541EE" w:rsidP="009540A0">
      <w:pPr>
        <w:spacing w:line="360" w:lineRule="auto"/>
        <w:jc w:val="both"/>
        <w:rPr>
          <w:rFonts w:ascii="Arial" w:hAnsi="Arial" w:cs="Arial"/>
          <w:sz w:val="22"/>
          <w:szCs w:val="22"/>
        </w:rPr>
      </w:pPr>
    </w:p>
    <w:p w14:paraId="028A67EA" w14:textId="12C129CB" w:rsidR="00A541EE" w:rsidRPr="009540A0" w:rsidRDefault="00A541EE" w:rsidP="009540A0">
      <w:pPr>
        <w:spacing w:line="360" w:lineRule="auto"/>
        <w:jc w:val="both"/>
        <w:rPr>
          <w:rFonts w:ascii="Arial" w:hAnsi="Arial" w:cs="Arial"/>
          <w:sz w:val="22"/>
          <w:szCs w:val="22"/>
        </w:rPr>
      </w:pPr>
    </w:p>
    <w:p w14:paraId="176D038D" w14:textId="4C2E088C" w:rsidR="00A541EE" w:rsidRPr="009540A0" w:rsidRDefault="00A541EE" w:rsidP="009540A0">
      <w:pPr>
        <w:spacing w:line="360" w:lineRule="auto"/>
        <w:jc w:val="both"/>
        <w:rPr>
          <w:rFonts w:ascii="Arial" w:hAnsi="Arial" w:cs="Arial"/>
          <w:sz w:val="22"/>
          <w:szCs w:val="22"/>
        </w:rPr>
      </w:pPr>
    </w:p>
    <w:p w14:paraId="2C83CF7C" w14:textId="57BBA029" w:rsidR="00A541EE" w:rsidRPr="009540A0" w:rsidRDefault="00A541EE" w:rsidP="009540A0">
      <w:pPr>
        <w:spacing w:line="360" w:lineRule="auto"/>
        <w:jc w:val="both"/>
        <w:rPr>
          <w:rFonts w:ascii="Arial" w:hAnsi="Arial" w:cs="Arial"/>
          <w:sz w:val="22"/>
          <w:szCs w:val="22"/>
        </w:rPr>
      </w:pPr>
    </w:p>
    <w:p w14:paraId="53FC361C" w14:textId="77777777" w:rsidR="00A541EE" w:rsidRPr="009540A0" w:rsidRDefault="00A541EE" w:rsidP="009540A0">
      <w:pPr>
        <w:spacing w:line="360" w:lineRule="auto"/>
        <w:jc w:val="both"/>
        <w:rPr>
          <w:rFonts w:ascii="Arial" w:hAnsi="Arial" w:cs="Arial"/>
          <w:sz w:val="22"/>
          <w:szCs w:val="22"/>
        </w:rPr>
      </w:pPr>
    </w:p>
    <w:p w14:paraId="4AFBFD23" w14:textId="5BED8523" w:rsidR="00AE70C4" w:rsidRDefault="00AE70C4" w:rsidP="009540A0">
      <w:pPr>
        <w:spacing w:line="360" w:lineRule="auto"/>
        <w:jc w:val="both"/>
        <w:rPr>
          <w:rFonts w:ascii="Arial" w:hAnsi="Arial" w:cs="Arial"/>
          <w:sz w:val="22"/>
          <w:szCs w:val="22"/>
        </w:rPr>
      </w:pPr>
    </w:p>
    <w:p w14:paraId="421987D3" w14:textId="687C8A02" w:rsidR="00722DB8" w:rsidRDefault="00722DB8" w:rsidP="009540A0">
      <w:pPr>
        <w:spacing w:line="360" w:lineRule="auto"/>
        <w:jc w:val="both"/>
        <w:rPr>
          <w:rFonts w:ascii="Arial" w:hAnsi="Arial" w:cs="Arial"/>
          <w:sz w:val="22"/>
          <w:szCs w:val="22"/>
        </w:rPr>
      </w:pPr>
    </w:p>
    <w:p w14:paraId="0CC75F33" w14:textId="77777777" w:rsidR="00722DB8" w:rsidRPr="009540A0" w:rsidRDefault="00722DB8" w:rsidP="009540A0">
      <w:pPr>
        <w:spacing w:line="360" w:lineRule="auto"/>
        <w:jc w:val="both"/>
        <w:rPr>
          <w:rFonts w:ascii="Arial" w:hAnsi="Arial" w:cs="Arial"/>
          <w:sz w:val="22"/>
          <w:szCs w:val="22"/>
        </w:rPr>
      </w:pPr>
    </w:p>
    <w:p w14:paraId="4EAD44F6" w14:textId="7B78FCDF" w:rsidR="00E22FA8" w:rsidRPr="009540A0" w:rsidRDefault="002B0CD3" w:rsidP="009540A0">
      <w:pPr>
        <w:pStyle w:val="Heading1"/>
        <w:spacing w:line="360" w:lineRule="auto"/>
        <w:jc w:val="both"/>
        <w:rPr>
          <w:rFonts w:ascii="Arial" w:hAnsi="Arial" w:cs="Arial"/>
          <w:color w:val="auto"/>
          <w:sz w:val="22"/>
          <w:szCs w:val="22"/>
        </w:rPr>
      </w:pPr>
      <w:bookmarkStart w:id="2" w:name="_Toc25924666"/>
      <w:r w:rsidRPr="009540A0">
        <w:rPr>
          <w:rFonts w:ascii="Arial" w:hAnsi="Arial" w:cs="Arial"/>
          <w:color w:val="auto"/>
          <w:sz w:val="22"/>
          <w:szCs w:val="22"/>
        </w:rPr>
        <w:lastRenderedPageBreak/>
        <w:t>Introduction</w:t>
      </w:r>
      <w:bookmarkEnd w:id="2"/>
      <w:r w:rsidRPr="009540A0">
        <w:rPr>
          <w:rFonts w:ascii="Arial" w:hAnsi="Arial" w:cs="Arial"/>
          <w:color w:val="auto"/>
          <w:sz w:val="22"/>
          <w:szCs w:val="22"/>
        </w:rPr>
        <w:t xml:space="preserve"> </w:t>
      </w:r>
    </w:p>
    <w:p w14:paraId="4B144DBF" w14:textId="77777777" w:rsidR="00161FE9"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t xml:space="preserve">This report will identify data, information, and knowledge and what are the differences between data, information, and knowledge. It also discussed what is tacit and explicit knowledge and how to enhance or share knowledge. Furthermore, discussion on how data is useful for some and useless for others has been explained comprehensively.    </w:t>
      </w:r>
    </w:p>
    <w:p w14:paraId="64F77080" w14:textId="77777777" w:rsidR="00161FE9" w:rsidRPr="009540A0" w:rsidRDefault="00161FE9" w:rsidP="009540A0">
      <w:pPr>
        <w:spacing w:line="360" w:lineRule="auto"/>
        <w:jc w:val="both"/>
        <w:rPr>
          <w:rFonts w:ascii="Arial" w:hAnsi="Arial" w:cs="Arial"/>
          <w:sz w:val="22"/>
          <w:szCs w:val="22"/>
        </w:rPr>
      </w:pPr>
    </w:p>
    <w:p w14:paraId="03A3CFB8" w14:textId="77777777" w:rsidR="00161FE9"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t xml:space="preserve">One of the tasks of this report is to introduce a product and market the product by using demographics data consisting of population, gender, earning of the targeted market. We have chosen many platforms and most effective one is using the social platform and because Facebook is one of the best platforms where target customers may be easily and effectively reach. </w:t>
      </w:r>
    </w:p>
    <w:p w14:paraId="3E648AEE" w14:textId="77777777" w:rsidR="00161FE9" w:rsidRPr="009540A0" w:rsidRDefault="00161FE9" w:rsidP="009540A0">
      <w:pPr>
        <w:spacing w:line="360" w:lineRule="auto"/>
        <w:jc w:val="both"/>
        <w:rPr>
          <w:rFonts w:ascii="Arial" w:hAnsi="Arial" w:cs="Arial"/>
          <w:sz w:val="22"/>
          <w:szCs w:val="22"/>
        </w:rPr>
      </w:pPr>
    </w:p>
    <w:p w14:paraId="32329212" w14:textId="77777777" w:rsidR="00161FE9"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t xml:space="preserve">In the second part of the assignment, this report will discuss the case study which was provided. The case study was about a computer base reservation system developed by American Airline and IBM jointly develop Semi-Automatic Business Research Environment (SABRE). How American Airlines adapted or used the technology alternative to the manual reservation system. The AA used the SABRE technology to minimise their cost of reservation system as well as reserve ticket fast and accuracy was archived by using SABRE technology. </w:t>
      </w:r>
    </w:p>
    <w:p w14:paraId="591A8C90" w14:textId="77777777" w:rsidR="00161FE9" w:rsidRPr="009540A0" w:rsidRDefault="00161FE9" w:rsidP="009540A0">
      <w:pPr>
        <w:spacing w:line="360" w:lineRule="auto"/>
        <w:jc w:val="both"/>
        <w:rPr>
          <w:rFonts w:ascii="Arial" w:hAnsi="Arial" w:cs="Arial"/>
          <w:sz w:val="22"/>
          <w:szCs w:val="22"/>
        </w:rPr>
      </w:pPr>
    </w:p>
    <w:p w14:paraId="6A8F49D9" w14:textId="77777777" w:rsidR="00161FE9"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t xml:space="preserve">The information system can help the organisation gain a competitive advantage from others, the right information at the right time prevents the organisation from making a mistake or take tern that was not necessary. Employees must have access to all the information they need to operate daily tasks, and information must be accessible easily, other ways employees will waste valuable time searching for the information.  </w:t>
      </w:r>
    </w:p>
    <w:p w14:paraId="16110C5C" w14:textId="77777777" w:rsidR="00161FE9" w:rsidRPr="009540A0" w:rsidRDefault="00161FE9" w:rsidP="009540A0">
      <w:pPr>
        <w:spacing w:line="360" w:lineRule="auto"/>
        <w:jc w:val="both"/>
        <w:rPr>
          <w:rFonts w:ascii="Arial" w:hAnsi="Arial" w:cs="Arial"/>
          <w:sz w:val="22"/>
          <w:szCs w:val="22"/>
        </w:rPr>
      </w:pPr>
    </w:p>
    <w:p w14:paraId="2713E8EF" w14:textId="77777777" w:rsidR="00161FE9"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t xml:space="preserve">A computer-based information system can in hence organisation fast and almost accurate transition of information in a feasible manner. There are many categories in computer-based information and among them, decision support systems, commonly used in the bank. This system does not replace managers but helps them in the process of </w:t>
      </w:r>
      <w:proofErr w:type="gramStart"/>
      <w:r w:rsidRPr="009540A0">
        <w:rPr>
          <w:rFonts w:ascii="Arial" w:hAnsi="Arial" w:cs="Arial"/>
          <w:sz w:val="22"/>
          <w:szCs w:val="22"/>
        </w:rPr>
        <w:t>making a decision</w:t>
      </w:r>
      <w:proofErr w:type="gramEnd"/>
      <w:r w:rsidRPr="009540A0">
        <w:rPr>
          <w:rFonts w:ascii="Arial" w:hAnsi="Arial" w:cs="Arial"/>
          <w:sz w:val="22"/>
          <w:szCs w:val="22"/>
        </w:rPr>
        <w:t xml:space="preserve">. </w:t>
      </w:r>
    </w:p>
    <w:p w14:paraId="41DBE58D" w14:textId="77777777" w:rsidR="00161FE9" w:rsidRPr="009540A0" w:rsidRDefault="00161FE9" w:rsidP="009540A0">
      <w:pPr>
        <w:spacing w:line="360" w:lineRule="auto"/>
        <w:jc w:val="both"/>
        <w:rPr>
          <w:rFonts w:ascii="Arial" w:hAnsi="Arial" w:cs="Arial"/>
          <w:sz w:val="22"/>
          <w:szCs w:val="22"/>
        </w:rPr>
      </w:pPr>
    </w:p>
    <w:p w14:paraId="5A9B92F2" w14:textId="2C022C10" w:rsidR="00E22FA8" w:rsidRPr="009540A0" w:rsidRDefault="00161FE9" w:rsidP="009540A0">
      <w:pPr>
        <w:spacing w:line="360" w:lineRule="auto"/>
        <w:jc w:val="both"/>
        <w:rPr>
          <w:rFonts w:ascii="Arial" w:hAnsi="Arial" w:cs="Arial"/>
          <w:sz w:val="22"/>
          <w:szCs w:val="22"/>
        </w:rPr>
      </w:pPr>
      <w:r w:rsidRPr="009540A0">
        <w:rPr>
          <w:rFonts w:ascii="Arial" w:hAnsi="Arial" w:cs="Arial"/>
          <w:sz w:val="22"/>
          <w:szCs w:val="22"/>
        </w:rPr>
        <w:lastRenderedPageBreak/>
        <w:t>This report will discuss in what way computer-based information systems help managers at all levels. This report has identified three layers of management within an organization, entry-level, middle level and top-level managers.</w:t>
      </w:r>
    </w:p>
    <w:p w14:paraId="772D11AE" w14:textId="170C47D5" w:rsidR="008A0B2B" w:rsidRPr="009540A0" w:rsidRDefault="008A0B2B" w:rsidP="009540A0">
      <w:pPr>
        <w:spacing w:line="360" w:lineRule="auto"/>
        <w:jc w:val="both"/>
        <w:rPr>
          <w:rFonts w:ascii="Arial" w:hAnsi="Arial" w:cs="Arial"/>
          <w:sz w:val="22"/>
          <w:szCs w:val="22"/>
        </w:rPr>
      </w:pPr>
    </w:p>
    <w:p w14:paraId="4D2C8787" w14:textId="40581505" w:rsidR="008A0B2B" w:rsidRPr="009540A0" w:rsidRDefault="008A0B2B" w:rsidP="009540A0">
      <w:pPr>
        <w:spacing w:line="360" w:lineRule="auto"/>
        <w:jc w:val="both"/>
        <w:rPr>
          <w:rFonts w:ascii="Arial" w:hAnsi="Arial" w:cs="Arial"/>
          <w:sz w:val="22"/>
          <w:szCs w:val="22"/>
        </w:rPr>
      </w:pPr>
    </w:p>
    <w:p w14:paraId="0E2B2587" w14:textId="284B752D" w:rsidR="008A0B2B" w:rsidRPr="009540A0" w:rsidRDefault="008A0B2B" w:rsidP="009540A0">
      <w:pPr>
        <w:spacing w:line="360" w:lineRule="auto"/>
        <w:jc w:val="both"/>
        <w:rPr>
          <w:rFonts w:ascii="Arial" w:hAnsi="Arial" w:cs="Arial"/>
          <w:sz w:val="22"/>
          <w:szCs w:val="22"/>
        </w:rPr>
      </w:pPr>
    </w:p>
    <w:p w14:paraId="71DAFD9C" w14:textId="794047B3" w:rsidR="008A0B2B" w:rsidRPr="009540A0" w:rsidRDefault="008A0B2B" w:rsidP="009540A0">
      <w:pPr>
        <w:spacing w:line="360" w:lineRule="auto"/>
        <w:jc w:val="both"/>
        <w:rPr>
          <w:rFonts w:ascii="Arial" w:hAnsi="Arial" w:cs="Arial"/>
          <w:sz w:val="22"/>
          <w:szCs w:val="22"/>
        </w:rPr>
      </w:pPr>
    </w:p>
    <w:p w14:paraId="320B8BF3" w14:textId="0004AEBD" w:rsidR="008A0B2B" w:rsidRPr="009540A0" w:rsidRDefault="008A0B2B" w:rsidP="009540A0">
      <w:pPr>
        <w:spacing w:line="360" w:lineRule="auto"/>
        <w:jc w:val="both"/>
        <w:rPr>
          <w:rFonts w:ascii="Arial" w:hAnsi="Arial" w:cs="Arial"/>
          <w:sz w:val="22"/>
          <w:szCs w:val="22"/>
        </w:rPr>
      </w:pPr>
    </w:p>
    <w:p w14:paraId="4EB04ABF" w14:textId="5C30632B" w:rsidR="008A0B2B" w:rsidRPr="009540A0" w:rsidRDefault="008A0B2B" w:rsidP="009540A0">
      <w:pPr>
        <w:spacing w:line="360" w:lineRule="auto"/>
        <w:jc w:val="both"/>
        <w:rPr>
          <w:rFonts w:ascii="Arial" w:hAnsi="Arial" w:cs="Arial"/>
          <w:sz w:val="22"/>
          <w:szCs w:val="22"/>
        </w:rPr>
      </w:pPr>
    </w:p>
    <w:p w14:paraId="475951E5" w14:textId="48A79FE6" w:rsidR="008A0B2B" w:rsidRPr="009540A0" w:rsidRDefault="008A0B2B" w:rsidP="009540A0">
      <w:pPr>
        <w:spacing w:line="360" w:lineRule="auto"/>
        <w:jc w:val="both"/>
        <w:rPr>
          <w:rFonts w:ascii="Arial" w:hAnsi="Arial" w:cs="Arial"/>
          <w:sz w:val="22"/>
          <w:szCs w:val="22"/>
        </w:rPr>
      </w:pPr>
    </w:p>
    <w:p w14:paraId="61AE0EFF" w14:textId="6D8241AC" w:rsidR="008A0B2B" w:rsidRPr="009540A0" w:rsidRDefault="008A0B2B" w:rsidP="009540A0">
      <w:pPr>
        <w:spacing w:line="360" w:lineRule="auto"/>
        <w:jc w:val="both"/>
        <w:rPr>
          <w:rFonts w:ascii="Arial" w:hAnsi="Arial" w:cs="Arial"/>
          <w:sz w:val="22"/>
          <w:szCs w:val="22"/>
        </w:rPr>
      </w:pPr>
    </w:p>
    <w:p w14:paraId="391E590C" w14:textId="5C4AFB0C" w:rsidR="008A0B2B" w:rsidRPr="009540A0" w:rsidRDefault="008A0B2B" w:rsidP="009540A0">
      <w:pPr>
        <w:spacing w:line="360" w:lineRule="auto"/>
        <w:jc w:val="both"/>
        <w:rPr>
          <w:rFonts w:ascii="Arial" w:hAnsi="Arial" w:cs="Arial"/>
          <w:sz w:val="22"/>
          <w:szCs w:val="22"/>
        </w:rPr>
      </w:pPr>
    </w:p>
    <w:p w14:paraId="438DE575" w14:textId="35A89B23" w:rsidR="008A0B2B" w:rsidRPr="009540A0" w:rsidRDefault="008A0B2B" w:rsidP="009540A0">
      <w:pPr>
        <w:spacing w:line="360" w:lineRule="auto"/>
        <w:jc w:val="both"/>
        <w:rPr>
          <w:rFonts w:ascii="Arial" w:hAnsi="Arial" w:cs="Arial"/>
          <w:sz w:val="22"/>
          <w:szCs w:val="22"/>
        </w:rPr>
      </w:pPr>
    </w:p>
    <w:p w14:paraId="20545B31" w14:textId="5F3B3998" w:rsidR="008A0B2B" w:rsidRPr="009540A0" w:rsidRDefault="008A0B2B" w:rsidP="009540A0">
      <w:pPr>
        <w:spacing w:line="360" w:lineRule="auto"/>
        <w:jc w:val="both"/>
        <w:rPr>
          <w:rFonts w:ascii="Arial" w:hAnsi="Arial" w:cs="Arial"/>
          <w:sz w:val="22"/>
          <w:szCs w:val="22"/>
        </w:rPr>
      </w:pPr>
    </w:p>
    <w:p w14:paraId="7E1D7167" w14:textId="4A947FEB" w:rsidR="008A0B2B" w:rsidRPr="009540A0" w:rsidRDefault="008A0B2B" w:rsidP="009540A0">
      <w:pPr>
        <w:spacing w:line="360" w:lineRule="auto"/>
        <w:jc w:val="both"/>
        <w:rPr>
          <w:rFonts w:ascii="Arial" w:hAnsi="Arial" w:cs="Arial"/>
          <w:sz w:val="22"/>
          <w:szCs w:val="22"/>
        </w:rPr>
      </w:pPr>
    </w:p>
    <w:p w14:paraId="3DFC2BD2" w14:textId="0E29DBC7" w:rsidR="008A0B2B" w:rsidRPr="009540A0" w:rsidRDefault="008A0B2B" w:rsidP="009540A0">
      <w:pPr>
        <w:spacing w:line="360" w:lineRule="auto"/>
        <w:jc w:val="both"/>
        <w:rPr>
          <w:rFonts w:ascii="Arial" w:hAnsi="Arial" w:cs="Arial"/>
          <w:sz w:val="22"/>
          <w:szCs w:val="22"/>
        </w:rPr>
      </w:pPr>
    </w:p>
    <w:p w14:paraId="76E11584" w14:textId="340359F2" w:rsidR="008A0B2B" w:rsidRPr="009540A0" w:rsidRDefault="008A0B2B" w:rsidP="009540A0">
      <w:pPr>
        <w:spacing w:line="360" w:lineRule="auto"/>
        <w:jc w:val="both"/>
        <w:rPr>
          <w:rFonts w:ascii="Arial" w:hAnsi="Arial" w:cs="Arial"/>
          <w:sz w:val="22"/>
          <w:szCs w:val="22"/>
        </w:rPr>
      </w:pPr>
    </w:p>
    <w:p w14:paraId="7F9E6F74" w14:textId="7C26AD79" w:rsidR="008A0B2B" w:rsidRPr="009540A0" w:rsidRDefault="008A0B2B" w:rsidP="009540A0">
      <w:pPr>
        <w:spacing w:line="360" w:lineRule="auto"/>
        <w:jc w:val="both"/>
        <w:rPr>
          <w:rFonts w:ascii="Arial" w:hAnsi="Arial" w:cs="Arial"/>
          <w:sz w:val="22"/>
          <w:szCs w:val="22"/>
        </w:rPr>
      </w:pPr>
    </w:p>
    <w:p w14:paraId="7342741D" w14:textId="527EA215" w:rsidR="006C254A" w:rsidRPr="009540A0" w:rsidRDefault="006C254A" w:rsidP="009540A0">
      <w:pPr>
        <w:spacing w:line="360" w:lineRule="auto"/>
        <w:jc w:val="both"/>
        <w:rPr>
          <w:rFonts w:ascii="Arial" w:hAnsi="Arial" w:cs="Arial"/>
          <w:sz w:val="22"/>
          <w:szCs w:val="22"/>
        </w:rPr>
      </w:pPr>
    </w:p>
    <w:p w14:paraId="5ECEC293" w14:textId="3D0B7B03" w:rsidR="004D6CE5" w:rsidRPr="009540A0" w:rsidRDefault="004D6CE5" w:rsidP="009540A0">
      <w:pPr>
        <w:spacing w:line="360" w:lineRule="auto"/>
        <w:jc w:val="both"/>
        <w:rPr>
          <w:rFonts w:ascii="Arial" w:hAnsi="Arial" w:cs="Arial"/>
          <w:sz w:val="22"/>
          <w:szCs w:val="22"/>
        </w:rPr>
      </w:pPr>
    </w:p>
    <w:p w14:paraId="7C7AF45C" w14:textId="77777777" w:rsidR="004D6CE5" w:rsidRPr="009540A0" w:rsidRDefault="004D6CE5" w:rsidP="009540A0">
      <w:pPr>
        <w:spacing w:line="360" w:lineRule="auto"/>
        <w:jc w:val="both"/>
        <w:rPr>
          <w:rFonts w:ascii="Arial" w:hAnsi="Arial" w:cs="Arial"/>
          <w:sz w:val="22"/>
          <w:szCs w:val="22"/>
        </w:rPr>
      </w:pPr>
    </w:p>
    <w:p w14:paraId="1B4393D8" w14:textId="7FF4800E" w:rsidR="006C254A" w:rsidRPr="009540A0" w:rsidRDefault="006C254A" w:rsidP="009540A0">
      <w:pPr>
        <w:spacing w:line="360" w:lineRule="auto"/>
        <w:jc w:val="both"/>
        <w:rPr>
          <w:rFonts w:ascii="Arial" w:hAnsi="Arial" w:cs="Arial"/>
          <w:sz w:val="22"/>
          <w:szCs w:val="22"/>
        </w:rPr>
      </w:pPr>
    </w:p>
    <w:p w14:paraId="61E1A7AC" w14:textId="77777777" w:rsidR="00161FE9" w:rsidRPr="009540A0" w:rsidRDefault="00161FE9" w:rsidP="009540A0">
      <w:pPr>
        <w:spacing w:line="360" w:lineRule="auto"/>
        <w:jc w:val="both"/>
        <w:rPr>
          <w:rFonts w:ascii="Arial" w:hAnsi="Arial" w:cs="Arial"/>
          <w:sz w:val="22"/>
          <w:szCs w:val="22"/>
        </w:rPr>
      </w:pPr>
    </w:p>
    <w:p w14:paraId="1D6137F1" w14:textId="77777777" w:rsidR="00E22FA8" w:rsidRPr="009540A0" w:rsidRDefault="00E22FA8" w:rsidP="009540A0">
      <w:pPr>
        <w:pStyle w:val="Default"/>
        <w:spacing w:line="360" w:lineRule="auto"/>
        <w:jc w:val="both"/>
        <w:rPr>
          <w:color w:val="auto"/>
          <w:sz w:val="22"/>
          <w:szCs w:val="22"/>
        </w:rPr>
      </w:pPr>
    </w:p>
    <w:p w14:paraId="6898762A" w14:textId="464C8BAB" w:rsidR="00E22FA8" w:rsidRPr="009540A0" w:rsidRDefault="00E22FA8" w:rsidP="00722DB8">
      <w:pPr>
        <w:pStyle w:val="Heading1"/>
        <w:spacing w:line="360" w:lineRule="auto"/>
        <w:jc w:val="both"/>
        <w:rPr>
          <w:rFonts w:ascii="Arial" w:hAnsi="Arial" w:cs="Arial"/>
          <w:color w:val="auto"/>
          <w:sz w:val="22"/>
          <w:szCs w:val="22"/>
        </w:rPr>
      </w:pPr>
      <w:bookmarkStart w:id="3" w:name="_Toc25924667"/>
      <w:r w:rsidRPr="009540A0">
        <w:rPr>
          <w:rFonts w:ascii="Arial" w:hAnsi="Arial" w:cs="Arial"/>
          <w:color w:val="auto"/>
          <w:sz w:val="22"/>
          <w:szCs w:val="22"/>
        </w:rPr>
        <w:lastRenderedPageBreak/>
        <w:t>Explain why the same set of data can be considered as useful information by some and useless data by others. Further, could this useful information be termed as “knowledge”? Why?</w:t>
      </w:r>
      <w:bookmarkEnd w:id="3"/>
      <w:r w:rsidRPr="009540A0">
        <w:rPr>
          <w:rFonts w:ascii="Arial" w:hAnsi="Arial" w:cs="Arial"/>
          <w:color w:val="auto"/>
          <w:sz w:val="22"/>
          <w:szCs w:val="22"/>
        </w:rPr>
        <w:t xml:space="preserve"> </w:t>
      </w:r>
    </w:p>
    <w:p w14:paraId="17CCE773" w14:textId="2AD7D3D0" w:rsidR="00D26589" w:rsidRPr="009540A0" w:rsidRDefault="00D26589" w:rsidP="009540A0">
      <w:pPr>
        <w:pStyle w:val="Default"/>
        <w:spacing w:line="360" w:lineRule="auto"/>
        <w:ind w:left="720"/>
        <w:jc w:val="both"/>
        <w:rPr>
          <w:color w:val="auto"/>
          <w:sz w:val="22"/>
          <w:szCs w:val="22"/>
        </w:rPr>
      </w:pPr>
    </w:p>
    <w:p w14:paraId="12C6300C" w14:textId="23B8B495" w:rsidR="00D96663" w:rsidRPr="009540A0" w:rsidRDefault="00161FE9" w:rsidP="009540A0">
      <w:pPr>
        <w:pStyle w:val="Default"/>
        <w:spacing w:line="360" w:lineRule="auto"/>
        <w:jc w:val="both"/>
        <w:rPr>
          <w:color w:val="auto"/>
          <w:sz w:val="22"/>
          <w:szCs w:val="22"/>
        </w:rPr>
      </w:pPr>
      <w:r w:rsidRPr="009540A0">
        <w:rPr>
          <w:color w:val="auto"/>
          <w:sz w:val="22"/>
          <w:szCs w:val="22"/>
        </w:rPr>
        <w:t>Data are raw facts and figure, data has no meaning unless put in context (Aven, 2013). Often in hospital doctors, use the machine to measure patients' heart rate and it shows 121 0r 51 0n display screen, these numbers do not mean anything until putting in context by generalising patient age, gender, what is the main purpose of coming to the hospital. By organising data in such a way, making it meaningful information for the doctor, 51 heart rates may be different on the age of the patient, if a patient is a new-born child, young adult or elderly person (Cooper, 2010). This set of data can be useful information for the doctor for prescribed medicine for the individual according to their health condition. This information cannot be useful information for cleaner in the hospital, because this information is irrelevant to cleaner operation. This information can turn into knowledge by understanding the information and interpreting it by a doctor by implementing the knowledge gained from education and personal experience.</w:t>
      </w:r>
    </w:p>
    <w:p w14:paraId="6C8ECA46" w14:textId="3CF2D07F" w:rsidR="00246662" w:rsidRPr="009540A0" w:rsidRDefault="00246662" w:rsidP="009540A0">
      <w:pPr>
        <w:pStyle w:val="Default"/>
        <w:spacing w:line="360" w:lineRule="auto"/>
        <w:jc w:val="both"/>
        <w:rPr>
          <w:color w:val="auto"/>
          <w:sz w:val="22"/>
          <w:szCs w:val="22"/>
        </w:rPr>
      </w:pPr>
    </w:p>
    <w:p w14:paraId="4A3575B9" w14:textId="40377B51" w:rsidR="00246662" w:rsidRPr="009540A0" w:rsidRDefault="00246662" w:rsidP="009540A0">
      <w:pPr>
        <w:pStyle w:val="Default"/>
        <w:spacing w:line="360" w:lineRule="auto"/>
        <w:jc w:val="both"/>
        <w:rPr>
          <w:color w:val="auto"/>
          <w:sz w:val="22"/>
          <w:szCs w:val="22"/>
        </w:rPr>
      </w:pPr>
    </w:p>
    <w:p w14:paraId="2B82A7C5" w14:textId="4E6B0622" w:rsidR="00D11A32" w:rsidRPr="009540A0" w:rsidRDefault="00D11A32" w:rsidP="009540A0">
      <w:pPr>
        <w:pStyle w:val="Default"/>
        <w:spacing w:line="360" w:lineRule="auto"/>
        <w:jc w:val="both"/>
        <w:rPr>
          <w:color w:val="auto"/>
          <w:sz w:val="22"/>
          <w:szCs w:val="22"/>
        </w:rPr>
      </w:pPr>
    </w:p>
    <w:p w14:paraId="7AD730D2" w14:textId="2C78ECC4" w:rsidR="00D11A32" w:rsidRPr="009540A0" w:rsidRDefault="00D11A32" w:rsidP="009540A0">
      <w:pPr>
        <w:pStyle w:val="Default"/>
        <w:spacing w:line="360" w:lineRule="auto"/>
        <w:jc w:val="both"/>
        <w:rPr>
          <w:color w:val="auto"/>
          <w:sz w:val="22"/>
          <w:szCs w:val="22"/>
        </w:rPr>
      </w:pPr>
    </w:p>
    <w:p w14:paraId="361FD413" w14:textId="7E17B191" w:rsidR="00D11A32" w:rsidRPr="009540A0" w:rsidRDefault="00D11A32" w:rsidP="009540A0">
      <w:pPr>
        <w:pStyle w:val="Default"/>
        <w:spacing w:line="360" w:lineRule="auto"/>
        <w:jc w:val="both"/>
        <w:rPr>
          <w:color w:val="auto"/>
          <w:sz w:val="22"/>
          <w:szCs w:val="22"/>
        </w:rPr>
      </w:pPr>
    </w:p>
    <w:p w14:paraId="6E04119E" w14:textId="2D24C3AD" w:rsidR="00D11A32" w:rsidRPr="009540A0" w:rsidRDefault="00D11A32" w:rsidP="009540A0">
      <w:pPr>
        <w:pStyle w:val="Default"/>
        <w:spacing w:line="360" w:lineRule="auto"/>
        <w:jc w:val="both"/>
        <w:rPr>
          <w:color w:val="auto"/>
          <w:sz w:val="22"/>
          <w:szCs w:val="22"/>
        </w:rPr>
      </w:pPr>
    </w:p>
    <w:p w14:paraId="76737F43" w14:textId="47E62F1E" w:rsidR="00D11A32" w:rsidRPr="009540A0" w:rsidRDefault="00D11A32" w:rsidP="009540A0">
      <w:pPr>
        <w:pStyle w:val="Default"/>
        <w:spacing w:line="360" w:lineRule="auto"/>
        <w:jc w:val="both"/>
        <w:rPr>
          <w:color w:val="auto"/>
          <w:sz w:val="22"/>
          <w:szCs w:val="22"/>
        </w:rPr>
      </w:pPr>
    </w:p>
    <w:p w14:paraId="64AA5C73" w14:textId="76A99DB6" w:rsidR="00D11A32" w:rsidRPr="009540A0" w:rsidRDefault="00D11A32" w:rsidP="009540A0">
      <w:pPr>
        <w:pStyle w:val="Default"/>
        <w:spacing w:line="360" w:lineRule="auto"/>
        <w:jc w:val="both"/>
        <w:rPr>
          <w:color w:val="auto"/>
          <w:sz w:val="22"/>
          <w:szCs w:val="22"/>
        </w:rPr>
      </w:pPr>
    </w:p>
    <w:p w14:paraId="64144B92" w14:textId="79A41500" w:rsidR="00D11A32" w:rsidRPr="009540A0" w:rsidRDefault="00D11A32" w:rsidP="009540A0">
      <w:pPr>
        <w:pStyle w:val="Default"/>
        <w:spacing w:line="360" w:lineRule="auto"/>
        <w:jc w:val="both"/>
        <w:rPr>
          <w:color w:val="auto"/>
          <w:sz w:val="22"/>
          <w:szCs w:val="22"/>
        </w:rPr>
      </w:pPr>
    </w:p>
    <w:p w14:paraId="26C68F99" w14:textId="2A7F97F5" w:rsidR="00D11A32" w:rsidRPr="009540A0" w:rsidRDefault="00D11A32" w:rsidP="009540A0">
      <w:pPr>
        <w:pStyle w:val="Default"/>
        <w:spacing w:line="360" w:lineRule="auto"/>
        <w:jc w:val="both"/>
        <w:rPr>
          <w:color w:val="auto"/>
          <w:sz w:val="22"/>
          <w:szCs w:val="22"/>
        </w:rPr>
      </w:pPr>
    </w:p>
    <w:p w14:paraId="7BF54E65" w14:textId="0CCD61F8" w:rsidR="00D11A32" w:rsidRPr="009540A0" w:rsidRDefault="00D11A32" w:rsidP="009540A0">
      <w:pPr>
        <w:pStyle w:val="Default"/>
        <w:spacing w:line="360" w:lineRule="auto"/>
        <w:jc w:val="both"/>
        <w:rPr>
          <w:color w:val="auto"/>
          <w:sz w:val="22"/>
          <w:szCs w:val="22"/>
        </w:rPr>
      </w:pPr>
    </w:p>
    <w:p w14:paraId="537AEB17" w14:textId="28EA64CD" w:rsidR="00D11A32" w:rsidRPr="009540A0" w:rsidRDefault="00D11A32" w:rsidP="009540A0">
      <w:pPr>
        <w:pStyle w:val="Default"/>
        <w:spacing w:line="360" w:lineRule="auto"/>
        <w:jc w:val="both"/>
        <w:rPr>
          <w:color w:val="auto"/>
          <w:sz w:val="22"/>
          <w:szCs w:val="22"/>
        </w:rPr>
      </w:pPr>
    </w:p>
    <w:p w14:paraId="4329D4DB" w14:textId="36D79ADE" w:rsidR="00161FE9" w:rsidRPr="009540A0" w:rsidRDefault="00161FE9" w:rsidP="009540A0">
      <w:pPr>
        <w:pStyle w:val="Default"/>
        <w:spacing w:line="360" w:lineRule="auto"/>
        <w:jc w:val="both"/>
        <w:rPr>
          <w:color w:val="auto"/>
          <w:sz w:val="22"/>
          <w:szCs w:val="22"/>
        </w:rPr>
      </w:pPr>
    </w:p>
    <w:p w14:paraId="085D112A" w14:textId="45960804" w:rsidR="00161FE9" w:rsidRPr="009540A0" w:rsidRDefault="00161FE9" w:rsidP="009540A0">
      <w:pPr>
        <w:pStyle w:val="Default"/>
        <w:spacing w:line="360" w:lineRule="auto"/>
        <w:jc w:val="both"/>
        <w:rPr>
          <w:color w:val="auto"/>
          <w:sz w:val="22"/>
          <w:szCs w:val="22"/>
        </w:rPr>
      </w:pPr>
    </w:p>
    <w:p w14:paraId="27BE61D0" w14:textId="35F7DDB5" w:rsidR="00161FE9" w:rsidRPr="009540A0" w:rsidRDefault="00161FE9" w:rsidP="009540A0">
      <w:pPr>
        <w:pStyle w:val="Default"/>
        <w:spacing w:line="360" w:lineRule="auto"/>
        <w:jc w:val="both"/>
        <w:rPr>
          <w:color w:val="auto"/>
          <w:sz w:val="22"/>
          <w:szCs w:val="22"/>
        </w:rPr>
      </w:pPr>
    </w:p>
    <w:p w14:paraId="01013509" w14:textId="058D9F60" w:rsidR="00161FE9" w:rsidRPr="009540A0" w:rsidRDefault="00161FE9" w:rsidP="009540A0">
      <w:pPr>
        <w:pStyle w:val="Default"/>
        <w:spacing w:line="360" w:lineRule="auto"/>
        <w:jc w:val="both"/>
        <w:rPr>
          <w:color w:val="auto"/>
          <w:sz w:val="22"/>
          <w:szCs w:val="22"/>
        </w:rPr>
      </w:pPr>
    </w:p>
    <w:p w14:paraId="2527CB31" w14:textId="0196F584" w:rsidR="00161FE9" w:rsidRDefault="00161FE9" w:rsidP="009540A0">
      <w:pPr>
        <w:pStyle w:val="Default"/>
        <w:spacing w:line="360" w:lineRule="auto"/>
        <w:jc w:val="both"/>
        <w:rPr>
          <w:color w:val="auto"/>
          <w:sz w:val="22"/>
          <w:szCs w:val="22"/>
        </w:rPr>
      </w:pPr>
    </w:p>
    <w:p w14:paraId="17558CFE" w14:textId="77777777" w:rsidR="00722DB8" w:rsidRPr="009540A0" w:rsidRDefault="00722DB8" w:rsidP="009540A0">
      <w:pPr>
        <w:pStyle w:val="Default"/>
        <w:spacing w:line="360" w:lineRule="auto"/>
        <w:jc w:val="both"/>
        <w:rPr>
          <w:color w:val="auto"/>
          <w:sz w:val="22"/>
          <w:szCs w:val="22"/>
        </w:rPr>
      </w:pPr>
    </w:p>
    <w:p w14:paraId="3F894C83" w14:textId="53E22196" w:rsidR="00C710FB" w:rsidRPr="009540A0" w:rsidRDefault="00E22FA8" w:rsidP="009540A0">
      <w:pPr>
        <w:pStyle w:val="Heading1"/>
        <w:spacing w:line="360" w:lineRule="auto"/>
        <w:jc w:val="both"/>
        <w:rPr>
          <w:rFonts w:ascii="Arial" w:hAnsi="Arial" w:cs="Arial"/>
          <w:color w:val="auto"/>
          <w:sz w:val="22"/>
          <w:szCs w:val="22"/>
        </w:rPr>
      </w:pPr>
      <w:bookmarkStart w:id="4" w:name="_Toc25924668"/>
      <w:r w:rsidRPr="009540A0">
        <w:rPr>
          <w:rFonts w:ascii="Arial" w:hAnsi="Arial" w:cs="Arial"/>
          <w:color w:val="auto"/>
          <w:sz w:val="22"/>
          <w:szCs w:val="22"/>
        </w:rPr>
        <w:lastRenderedPageBreak/>
        <w:t>Describe the ways in which “knowledge” differs from “data” and “information.” Justify your answer with a relevant diagram.</w:t>
      </w:r>
      <w:bookmarkEnd w:id="4"/>
      <w:r w:rsidRPr="009540A0">
        <w:rPr>
          <w:rFonts w:ascii="Arial" w:hAnsi="Arial" w:cs="Arial"/>
          <w:color w:val="auto"/>
          <w:sz w:val="22"/>
          <w:szCs w:val="22"/>
        </w:rPr>
        <w:t xml:space="preserve"> </w:t>
      </w:r>
    </w:p>
    <w:p w14:paraId="2E1DEE6D" w14:textId="65FF5C58" w:rsidR="00C710FB" w:rsidRPr="009540A0" w:rsidRDefault="00C710FB" w:rsidP="009540A0">
      <w:pPr>
        <w:pStyle w:val="Default"/>
        <w:spacing w:line="360" w:lineRule="auto"/>
        <w:jc w:val="both"/>
        <w:rPr>
          <w:color w:val="auto"/>
          <w:sz w:val="22"/>
          <w:szCs w:val="22"/>
        </w:rPr>
      </w:pPr>
    </w:p>
    <w:p w14:paraId="58B18B28" w14:textId="2E346FB9" w:rsidR="00832967" w:rsidRPr="009540A0" w:rsidRDefault="00832967" w:rsidP="009540A0">
      <w:pPr>
        <w:pStyle w:val="Default"/>
        <w:spacing w:line="360" w:lineRule="auto"/>
        <w:jc w:val="both"/>
        <w:rPr>
          <w:color w:val="auto"/>
          <w:sz w:val="22"/>
          <w:szCs w:val="22"/>
        </w:rPr>
      </w:pPr>
    </w:p>
    <w:p w14:paraId="7EF4994E" w14:textId="77777777" w:rsidR="003025A9" w:rsidRPr="009540A0" w:rsidRDefault="00C710FB" w:rsidP="009540A0">
      <w:pPr>
        <w:pStyle w:val="Default"/>
        <w:keepNext/>
        <w:spacing w:line="360" w:lineRule="auto"/>
        <w:jc w:val="both"/>
        <w:rPr>
          <w:color w:val="auto"/>
          <w:sz w:val="22"/>
          <w:szCs w:val="22"/>
        </w:rPr>
      </w:pPr>
      <w:r w:rsidRPr="009540A0">
        <w:rPr>
          <w:noProof/>
          <w:color w:val="auto"/>
          <w:sz w:val="22"/>
          <w:szCs w:val="22"/>
        </w:rPr>
        <w:drawing>
          <wp:inline distT="0" distB="0" distL="0" distR="0" wp14:anchorId="61334739" wp14:editId="115FED06">
            <wp:extent cx="3208655" cy="170779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 t="9887" r="44011" b="34192"/>
                    <a:stretch/>
                  </pic:blipFill>
                  <pic:spPr bwMode="auto">
                    <a:xfrm>
                      <a:off x="0" y="0"/>
                      <a:ext cx="3209085" cy="1708027"/>
                    </a:xfrm>
                    <a:prstGeom prst="rect">
                      <a:avLst/>
                    </a:prstGeom>
                    <a:ln>
                      <a:noFill/>
                    </a:ln>
                    <a:extLst>
                      <a:ext uri="{53640926-AAD7-44D8-BBD7-CCE9431645EC}">
                        <a14:shadowObscured xmlns:a14="http://schemas.microsoft.com/office/drawing/2010/main"/>
                      </a:ext>
                    </a:extLst>
                  </pic:spPr>
                </pic:pic>
              </a:graphicData>
            </a:graphic>
          </wp:inline>
        </w:drawing>
      </w:r>
    </w:p>
    <w:p w14:paraId="0DE348DA" w14:textId="26FD8A59" w:rsidR="00F07868" w:rsidRPr="00A6732B" w:rsidRDefault="003025A9" w:rsidP="009540A0">
      <w:pPr>
        <w:pStyle w:val="Caption"/>
        <w:spacing w:line="360" w:lineRule="auto"/>
        <w:jc w:val="both"/>
        <w:rPr>
          <w:rFonts w:ascii="Arial" w:hAnsi="Arial" w:cs="Arial"/>
          <w:b w:val="0"/>
          <w:bCs w:val="0"/>
          <w:color w:val="auto"/>
          <w:sz w:val="22"/>
          <w:szCs w:val="22"/>
        </w:rPr>
      </w:pPr>
      <w:bookmarkStart w:id="5" w:name="_Toc25826188"/>
      <w:r w:rsidRPr="00A6732B">
        <w:rPr>
          <w:rFonts w:ascii="Arial" w:hAnsi="Arial" w:cs="Arial"/>
          <w:b w:val="0"/>
          <w:bCs w:val="0"/>
          <w:color w:val="auto"/>
          <w:sz w:val="22"/>
          <w:szCs w:val="22"/>
        </w:rPr>
        <w:t xml:space="preserve">Figure </w:t>
      </w:r>
      <w:r w:rsidRPr="00A6732B">
        <w:rPr>
          <w:rFonts w:ascii="Arial" w:hAnsi="Arial" w:cs="Arial"/>
          <w:b w:val="0"/>
          <w:bCs w:val="0"/>
          <w:color w:val="auto"/>
          <w:sz w:val="22"/>
          <w:szCs w:val="22"/>
        </w:rPr>
        <w:fldChar w:fldCharType="begin"/>
      </w:r>
      <w:r w:rsidRPr="00A6732B">
        <w:rPr>
          <w:rFonts w:ascii="Arial" w:hAnsi="Arial" w:cs="Arial"/>
          <w:b w:val="0"/>
          <w:bCs w:val="0"/>
          <w:color w:val="auto"/>
          <w:sz w:val="22"/>
          <w:szCs w:val="22"/>
        </w:rPr>
        <w:instrText xml:space="preserve"> SEQ Figure \* ARABIC </w:instrText>
      </w:r>
      <w:r w:rsidRPr="00A6732B">
        <w:rPr>
          <w:rFonts w:ascii="Arial" w:hAnsi="Arial" w:cs="Arial"/>
          <w:b w:val="0"/>
          <w:bCs w:val="0"/>
          <w:color w:val="auto"/>
          <w:sz w:val="22"/>
          <w:szCs w:val="22"/>
        </w:rPr>
        <w:fldChar w:fldCharType="separate"/>
      </w:r>
      <w:r w:rsidR="00CF2FAD" w:rsidRPr="00A6732B">
        <w:rPr>
          <w:rFonts w:ascii="Arial" w:hAnsi="Arial" w:cs="Arial"/>
          <w:b w:val="0"/>
          <w:bCs w:val="0"/>
          <w:noProof/>
          <w:color w:val="auto"/>
          <w:sz w:val="22"/>
          <w:szCs w:val="22"/>
        </w:rPr>
        <w:t>1</w:t>
      </w:r>
      <w:r w:rsidRPr="00A6732B">
        <w:rPr>
          <w:rFonts w:ascii="Arial" w:hAnsi="Arial" w:cs="Arial"/>
          <w:b w:val="0"/>
          <w:bCs w:val="0"/>
          <w:color w:val="auto"/>
          <w:sz w:val="22"/>
          <w:szCs w:val="22"/>
        </w:rPr>
        <w:fldChar w:fldCharType="end"/>
      </w:r>
      <w:r w:rsidRPr="00A6732B">
        <w:rPr>
          <w:rFonts w:ascii="Arial" w:hAnsi="Arial" w:cs="Arial"/>
          <w:b w:val="0"/>
          <w:bCs w:val="0"/>
          <w:color w:val="auto"/>
          <w:sz w:val="22"/>
          <w:szCs w:val="22"/>
        </w:rPr>
        <w:t xml:space="preserve"> DI</w:t>
      </w:r>
      <w:r w:rsidR="00B75A91" w:rsidRPr="00A6732B">
        <w:rPr>
          <w:rFonts w:ascii="Arial" w:hAnsi="Arial" w:cs="Arial"/>
          <w:b w:val="0"/>
          <w:bCs w:val="0"/>
          <w:color w:val="auto"/>
          <w:sz w:val="22"/>
          <w:szCs w:val="22"/>
        </w:rPr>
        <w:t>KW</w:t>
      </w:r>
      <w:r w:rsidRPr="00A6732B">
        <w:rPr>
          <w:rFonts w:ascii="Arial" w:hAnsi="Arial" w:cs="Arial"/>
          <w:b w:val="0"/>
          <w:bCs w:val="0"/>
          <w:color w:val="auto"/>
          <w:sz w:val="22"/>
          <w:szCs w:val="22"/>
        </w:rPr>
        <w:t xml:space="preserve"> data information Knowledge</w:t>
      </w:r>
      <w:r w:rsidR="00B75A91" w:rsidRPr="00A6732B">
        <w:rPr>
          <w:rFonts w:ascii="Arial" w:hAnsi="Arial" w:cs="Arial"/>
          <w:b w:val="0"/>
          <w:bCs w:val="0"/>
          <w:color w:val="auto"/>
          <w:sz w:val="22"/>
          <w:szCs w:val="22"/>
        </w:rPr>
        <w:t xml:space="preserve"> Wisdom Pyramid</w:t>
      </w:r>
      <w:bookmarkEnd w:id="5"/>
      <w:r w:rsidR="003860B3" w:rsidRPr="00A6732B">
        <w:rPr>
          <w:rFonts w:ascii="Arial" w:hAnsi="Arial" w:cs="Arial"/>
          <w:b w:val="0"/>
          <w:bCs w:val="0"/>
          <w:color w:val="auto"/>
          <w:sz w:val="22"/>
          <w:szCs w:val="22"/>
        </w:rPr>
        <w:tab/>
      </w:r>
    </w:p>
    <w:p w14:paraId="1473F981" w14:textId="3F77B3B9" w:rsidR="00D11A32" w:rsidRPr="009540A0" w:rsidRDefault="004A491F" w:rsidP="009540A0">
      <w:pPr>
        <w:spacing w:after="255" w:line="360" w:lineRule="auto"/>
        <w:jc w:val="both"/>
        <w:rPr>
          <w:rFonts w:ascii="Arial" w:hAnsi="Arial" w:cs="Arial"/>
          <w:sz w:val="22"/>
          <w:szCs w:val="22"/>
          <w:shd w:val="clear" w:color="auto" w:fill="FFFFFF"/>
        </w:rPr>
      </w:pPr>
      <w:r w:rsidRPr="009540A0">
        <w:rPr>
          <w:rFonts w:ascii="Arial" w:hAnsi="Arial" w:cs="Arial"/>
          <w:sz w:val="22"/>
          <w:szCs w:val="22"/>
          <w:shd w:val="clear" w:color="auto" w:fill="FFFFFF"/>
        </w:rPr>
        <w:t>Source: Adapted from (Verhulst, 2014).</w:t>
      </w:r>
    </w:p>
    <w:p w14:paraId="6E368CEE" w14:textId="77777777" w:rsidR="00B75A91" w:rsidRPr="009540A0" w:rsidRDefault="00B75A91" w:rsidP="009540A0">
      <w:pPr>
        <w:spacing w:after="255" w:line="360" w:lineRule="auto"/>
        <w:jc w:val="both"/>
        <w:rPr>
          <w:rFonts w:ascii="Arial" w:hAnsi="Arial" w:cs="Arial"/>
          <w:sz w:val="22"/>
          <w:szCs w:val="22"/>
          <w:shd w:val="clear" w:color="auto" w:fill="FFFFFF"/>
        </w:rPr>
      </w:pPr>
    </w:p>
    <w:p w14:paraId="3580B218"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Data is first, without data there is no information, knowledge or wisdom. Data is required to produce information; information can be reproducing from the same set of data in the context of requirement. The knowledge gain from the same set of data and information depends on receiver experience and belief and value. </w:t>
      </w:r>
    </w:p>
    <w:p w14:paraId="253D16DD"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 </w:t>
      </w:r>
    </w:p>
    <w:p w14:paraId="33A2F573"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The exam paper is an information leaflet, inform students about the time permitted for the exam and the questions that they must answer within permitted time and possible mark for the question. Having the same information in front of all the students, some finish before the time and some on time. Having the same information in front of each student, they answer the question differently because their knowledge and understating of the information is different. Knowledge is something that we know, and it is to do with our minds (Fagan, 2000). Knowledge is knowing something and have the capacity to act accordingly and understand why you are doing something, the purpose of knowledge is to better our lives (Liew, 2013). People who know or knowledge gain from experience determine to gain more knowledge or purify existing knowledge or combine knowledge with past and present knowledge (Zins, 2007 citing Thomas A. Childers);</w:t>
      </w:r>
    </w:p>
    <w:p w14:paraId="0DAF1C77"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 </w:t>
      </w:r>
    </w:p>
    <w:p w14:paraId="11E3B2FC"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It has been 420 years since no one challenged the great philosopher Sir Francis Bacon's understanding of knowledge which is Knowledge is power (May 2017; Grant, 2012). Now data is power, using the IT system we can store a vast amount of data, which would have been </w:t>
      </w:r>
      <w:r w:rsidRPr="009540A0">
        <w:rPr>
          <w:color w:val="auto"/>
          <w:sz w:val="22"/>
          <w:szCs w:val="22"/>
        </w:rPr>
        <w:lastRenderedPageBreak/>
        <w:t>almost impossible for human, a computer can store huge amount of data and process the data into a meaningful form. For example, the organisation has its data warehouse, they can store their data into the data warehouse/repository for future use. Organisation can collect data electronically using a barcode reader. Organisation collects data from multiple sources for analysing and research purpose (</w:t>
      </w:r>
      <w:proofErr w:type="spellStart"/>
      <w:r w:rsidRPr="009540A0">
        <w:rPr>
          <w:color w:val="auto"/>
          <w:sz w:val="22"/>
          <w:szCs w:val="22"/>
        </w:rPr>
        <w:t>Homayouni</w:t>
      </w:r>
      <w:proofErr w:type="spellEnd"/>
      <w:r w:rsidRPr="009540A0">
        <w:rPr>
          <w:color w:val="auto"/>
          <w:sz w:val="22"/>
          <w:szCs w:val="22"/>
        </w:rPr>
        <w:t>, Ghosh and Ray, 2019)</w:t>
      </w:r>
    </w:p>
    <w:p w14:paraId="67563866"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 </w:t>
      </w:r>
    </w:p>
    <w:p w14:paraId="71BE8C80" w14:textId="77777777" w:rsidR="00161FE9" w:rsidRPr="009540A0" w:rsidRDefault="00161FE9" w:rsidP="009540A0">
      <w:pPr>
        <w:pStyle w:val="Default"/>
        <w:spacing w:line="360" w:lineRule="auto"/>
        <w:jc w:val="both"/>
        <w:rPr>
          <w:color w:val="auto"/>
          <w:sz w:val="22"/>
          <w:szCs w:val="22"/>
        </w:rPr>
      </w:pPr>
      <w:r w:rsidRPr="009540A0">
        <w:rPr>
          <w:color w:val="auto"/>
          <w:sz w:val="22"/>
          <w:szCs w:val="22"/>
        </w:rPr>
        <w:t xml:space="preserve">After collecting data from consumer organisation sort the data and store all the data in the data warehouse, then data mart, a data mart is a small section in the data warehouse, for example, sale item description and some organisation can have customer details as well, like customer address. </w:t>
      </w:r>
    </w:p>
    <w:p w14:paraId="5867B399" w14:textId="3620F679" w:rsidR="00D8331B" w:rsidRPr="009540A0" w:rsidRDefault="00161FE9" w:rsidP="009540A0">
      <w:pPr>
        <w:pStyle w:val="Default"/>
        <w:spacing w:line="360" w:lineRule="auto"/>
        <w:jc w:val="both"/>
        <w:rPr>
          <w:color w:val="auto"/>
          <w:sz w:val="22"/>
          <w:szCs w:val="22"/>
        </w:rPr>
      </w:pPr>
      <w:r w:rsidRPr="009540A0">
        <w:rPr>
          <w:color w:val="auto"/>
          <w:sz w:val="22"/>
          <w:szCs w:val="22"/>
        </w:rPr>
        <w:t xml:space="preserve">Organisation can process the data how they want to process, for example, if organisation want to analyse consumer </w:t>
      </w:r>
      <w:proofErr w:type="spellStart"/>
      <w:r w:rsidRPr="009540A0">
        <w:rPr>
          <w:color w:val="auto"/>
          <w:sz w:val="22"/>
          <w:szCs w:val="22"/>
        </w:rPr>
        <w:t>behavior</w:t>
      </w:r>
      <w:proofErr w:type="spellEnd"/>
      <w:r w:rsidRPr="009540A0">
        <w:rPr>
          <w:color w:val="auto"/>
          <w:sz w:val="22"/>
          <w:szCs w:val="22"/>
        </w:rPr>
        <w:t xml:space="preserve"> in certain section of their organisation they can do that very effective by go to data where all the data is stored and then go to mart (section) and organise the data, turn data into information and then knowledge (know what, know-how). It will help the organisation what action it should take in any circumstances. Dominant supermarket Tesco has announced 15000 people will lose the job as a result of cost-cutting for the organisation and close meat, fish and deli counter. Organisation like Tesco can find out exactly how much profit or loss they make every year and after sorting data to information and then information to knowledge (OSBORNE, 2019).</w:t>
      </w:r>
    </w:p>
    <w:p w14:paraId="4DD1048B" w14:textId="402B04C7" w:rsidR="00D8331B" w:rsidRPr="009540A0" w:rsidRDefault="00D8331B" w:rsidP="009540A0">
      <w:pPr>
        <w:pStyle w:val="Default"/>
        <w:spacing w:line="360" w:lineRule="auto"/>
        <w:jc w:val="both"/>
        <w:rPr>
          <w:color w:val="auto"/>
          <w:sz w:val="22"/>
          <w:szCs w:val="22"/>
        </w:rPr>
      </w:pPr>
    </w:p>
    <w:p w14:paraId="4D6310B2" w14:textId="6C8464AA" w:rsidR="00AE70C4" w:rsidRPr="009540A0" w:rsidRDefault="00AE70C4" w:rsidP="009540A0">
      <w:pPr>
        <w:pStyle w:val="Default"/>
        <w:spacing w:line="360" w:lineRule="auto"/>
        <w:jc w:val="both"/>
        <w:rPr>
          <w:color w:val="auto"/>
          <w:sz w:val="22"/>
          <w:szCs w:val="22"/>
        </w:rPr>
      </w:pPr>
    </w:p>
    <w:p w14:paraId="2E16AC18" w14:textId="72D23FA4" w:rsidR="00AE70C4" w:rsidRPr="009540A0" w:rsidRDefault="00AE70C4" w:rsidP="009540A0">
      <w:pPr>
        <w:pStyle w:val="Default"/>
        <w:spacing w:line="360" w:lineRule="auto"/>
        <w:jc w:val="both"/>
        <w:rPr>
          <w:color w:val="auto"/>
          <w:sz w:val="22"/>
          <w:szCs w:val="22"/>
        </w:rPr>
      </w:pPr>
    </w:p>
    <w:p w14:paraId="06E07BF4" w14:textId="7FC56BA5" w:rsidR="00AE70C4" w:rsidRPr="009540A0" w:rsidRDefault="00AE70C4" w:rsidP="009540A0">
      <w:pPr>
        <w:pStyle w:val="Default"/>
        <w:spacing w:line="360" w:lineRule="auto"/>
        <w:jc w:val="both"/>
        <w:rPr>
          <w:color w:val="auto"/>
          <w:sz w:val="22"/>
          <w:szCs w:val="22"/>
        </w:rPr>
      </w:pPr>
    </w:p>
    <w:p w14:paraId="53BF8C2E" w14:textId="4009C22D" w:rsidR="00AE70C4" w:rsidRPr="009540A0" w:rsidRDefault="00AE70C4" w:rsidP="009540A0">
      <w:pPr>
        <w:pStyle w:val="Default"/>
        <w:spacing w:line="360" w:lineRule="auto"/>
        <w:jc w:val="both"/>
        <w:rPr>
          <w:color w:val="auto"/>
          <w:sz w:val="22"/>
          <w:szCs w:val="22"/>
        </w:rPr>
      </w:pPr>
    </w:p>
    <w:p w14:paraId="516B0E37" w14:textId="0A52C511" w:rsidR="00AE70C4" w:rsidRPr="009540A0" w:rsidRDefault="00AE70C4" w:rsidP="009540A0">
      <w:pPr>
        <w:pStyle w:val="Default"/>
        <w:spacing w:line="360" w:lineRule="auto"/>
        <w:jc w:val="both"/>
        <w:rPr>
          <w:color w:val="auto"/>
          <w:sz w:val="22"/>
          <w:szCs w:val="22"/>
        </w:rPr>
      </w:pPr>
    </w:p>
    <w:p w14:paraId="0BE1220C" w14:textId="13FD5833" w:rsidR="00AE70C4" w:rsidRPr="009540A0" w:rsidRDefault="00AE70C4" w:rsidP="009540A0">
      <w:pPr>
        <w:pStyle w:val="Default"/>
        <w:spacing w:line="360" w:lineRule="auto"/>
        <w:jc w:val="both"/>
        <w:rPr>
          <w:color w:val="auto"/>
          <w:sz w:val="22"/>
          <w:szCs w:val="22"/>
        </w:rPr>
      </w:pPr>
    </w:p>
    <w:p w14:paraId="792D49DB" w14:textId="597752A3" w:rsidR="004D6CE5" w:rsidRPr="009540A0" w:rsidRDefault="004D6CE5" w:rsidP="009540A0">
      <w:pPr>
        <w:pStyle w:val="Default"/>
        <w:spacing w:line="360" w:lineRule="auto"/>
        <w:jc w:val="both"/>
        <w:rPr>
          <w:color w:val="auto"/>
          <w:sz w:val="22"/>
          <w:szCs w:val="22"/>
        </w:rPr>
      </w:pPr>
    </w:p>
    <w:p w14:paraId="51AA2FA0" w14:textId="08F1E2FF" w:rsidR="004D6CE5" w:rsidRPr="009540A0" w:rsidRDefault="004D6CE5" w:rsidP="009540A0">
      <w:pPr>
        <w:pStyle w:val="Default"/>
        <w:spacing w:line="360" w:lineRule="auto"/>
        <w:jc w:val="both"/>
        <w:rPr>
          <w:color w:val="auto"/>
          <w:sz w:val="22"/>
          <w:szCs w:val="22"/>
        </w:rPr>
      </w:pPr>
    </w:p>
    <w:p w14:paraId="429E0A42" w14:textId="299C500F" w:rsidR="004D6CE5" w:rsidRPr="009540A0" w:rsidRDefault="004D6CE5" w:rsidP="009540A0">
      <w:pPr>
        <w:pStyle w:val="Default"/>
        <w:spacing w:line="360" w:lineRule="auto"/>
        <w:jc w:val="both"/>
        <w:rPr>
          <w:color w:val="auto"/>
          <w:sz w:val="22"/>
          <w:szCs w:val="22"/>
        </w:rPr>
      </w:pPr>
    </w:p>
    <w:p w14:paraId="6CB80997" w14:textId="77777777" w:rsidR="00161FE9" w:rsidRPr="009540A0" w:rsidRDefault="00161FE9" w:rsidP="009540A0">
      <w:pPr>
        <w:pStyle w:val="Default"/>
        <w:spacing w:line="360" w:lineRule="auto"/>
        <w:jc w:val="both"/>
        <w:rPr>
          <w:color w:val="auto"/>
          <w:sz w:val="22"/>
          <w:szCs w:val="22"/>
        </w:rPr>
      </w:pPr>
    </w:p>
    <w:p w14:paraId="42201BAE" w14:textId="77777777" w:rsidR="004D6CE5" w:rsidRPr="009540A0" w:rsidRDefault="004D6CE5" w:rsidP="009540A0">
      <w:pPr>
        <w:pStyle w:val="Default"/>
        <w:spacing w:line="360" w:lineRule="auto"/>
        <w:jc w:val="both"/>
        <w:rPr>
          <w:color w:val="auto"/>
          <w:sz w:val="22"/>
          <w:szCs w:val="22"/>
        </w:rPr>
      </w:pPr>
    </w:p>
    <w:p w14:paraId="73ABEA94" w14:textId="77777777" w:rsidR="00722DB8" w:rsidRDefault="00722DB8" w:rsidP="009540A0">
      <w:pPr>
        <w:pStyle w:val="Heading1"/>
        <w:spacing w:line="360" w:lineRule="auto"/>
        <w:jc w:val="both"/>
        <w:rPr>
          <w:rFonts w:ascii="Arial" w:hAnsi="Arial" w:cs="Arial"/>
          <w:color w:val="auto"/>
          <w:sz w:val="22"/>
          <w:szCs w:val="22"/>
        </w:rPr>
      </w:pPr>
      <w:bookmarkStart w:id="6" w:name="_Toc25924669"/>
    </w:p>
    <w:p w14:paraId="5148DC39" w14:textId="480E9D0E" w:rsidR="00E22FA8" w:rsidRPr="009540A0" w:rsidRDefault="00E22FA8" w:rsidP="009540A0">
      <w:pPr>
        <w:pStyle w:val="Heading1"/>
        <w:spacing w:line="360" w:lineRule="auto"/>
        <w:jc w:val="both"/>
        <w:rPr>
          <w:rFonts w:ascii="Arial" w:hAnsi="Arial" w:cs="Arial"/>
          <w:color w:val="auto"/>
          <w:sz w:val="22"/>
          <w:szCs w:val="22"/>
        </w:rPr>
      </w:pPr>
      <w:r w:rsidRPr="009540A0">
        <w:rPr>
          <w:rFonts w:ascii="Arial" w:hAnsi="Arial" w:cs="Arial"/>
          <w:color w:val="auto"/>
          <w:sz w:val="22"/>
          <w:szCs w:val="22"/>
        </w:rPr>
        <w:t>Does a player in a card game use tacit or explicit knowledge? Explain why. Define and explain the difference between the two.</w:t>
      </w:r>
      <w:bookmarkEnd w:id="6"/>
      <w:r w:rsidRPr="009540A0">
        <w:rPr>
          <w:rFonts w:ascii="Arial" w:hAnsi="Arial" w:cs="Arial"/>
          <w:color w:val="auto"/>
          <w:sz w:val="22"/>
          <w:szCs w:val="22"/>
        </w:rPr>
        <w:t xml:space="preserve"> </w:t>
      </w:r>
    </w:p>
    <w:p w14:paraId="733544DB" w14:textId="012B7BDA" w:rsidR="00E22FA8" w:rsidRPr="009540A0" w:rsidRDefault="00E22FA8" w:rsidP="009540A0">
      <w:pPr>
        <w:pStyle w:val="Default"/>
        <w:spacing w:line="360" w:lineRule="auto"/>
        <w:jc w:val="both"/>
        <w:rPr>
          <w:color w:val="auto"/>
          <w:sz w:val="22"/>
          <w:szCs w:val="22"/>
        </w:rPr>
      </w:pPr>
    </w:p>
    <w:p w14:paraId="44525572"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A player in card game uses both tacit and explicit knowledge to play the game. We can play many games with the card. Each of the game has its own set of rules, rules are written down or known by the people by memorisation, the knowledge that is explained is of explicit knowledge. For playing the game the player of card game also applies tacit knowledge while playing the game, if someone asks the player why they played in a certain way, some can explain, and some can’t.    </w:t>
      </w:r>
    </w:p>
    <w:p w14:paraId="25A4BECC"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3C385D6B"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After plying the game for some time, plyer plays the game according to rules that must be followed and knowing the rules are the explicit knowledge, by playing the game for long time player develop tacit knowledge. The tacit knowledge is applied for a certain movement that of belief or strategies developed by playing the game over time. Instinct and previews experience of winning or losing the game with some sort of card or similar card gives players to strategies with help of or presences of tacit and explicit knowledge. </w:t>
      </w:r>
    </w:p>
    <w:p w14:paraId="5964AC62"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04F4EEA9"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Knowledge is an asset for the organisation, there are two types of knowledge, tacit and explicit knowledge (Nonaka and Takeuchi 1995). The knowledge commonly accepted is tacit and explicit knowledge (</w:t>
      </w:r>
      <w:proofErr w:type="spellStart"/>
      <w:r w:rsidRPr="009540A0">
        <w:rPr>
          <w:rFonts w:ascii="Arial" w:hAnsi="Arial" w:cs="Arial"/>
          <w:sz w:val="22"/>
          <w:szCs w:val="22"/>
        </w:rPr>
        <w:t>Jasimuddin</w:t>
      </w:r>
      <w:proofErr w:type="spellEnd"/>
      <w:r w:rsidRPr="009540A0">
        <w:rPr>
          <w:rFonts w:ascii="Arial" w:hAnsi="Arial" w:cs="Arial"/>
          <w:sz w:val="22"/>
          <w:szCs w:val="22"/>
        </w:rPr>
        <w:t>, Klein and Connell, 2005). </w:t>
      </w:r>
    </w:p>
    <w:p w14:paraId="43746E69"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64BC81A4" w14:textId="77777777" w:rsidR="00161FE9" w:rsidRPr="00A6732B" w:rsidRDefault="00161FE9" w:rsidP="009540A0">
      <w:pPr>
        <w:pStyle w:val="Heading2"/>
        <w:spacing w:before="0" w:line="360" w:lineRule="auto"/>
        <w:rPr>
          <w:rFonts w:ascii="Arial" w:hAnsi="Arial" w:cs="Arial"/>
          <w:color w:val="auto"/>
          <w:sz w:val="22"/>
          <w:szCs w:val="22"/>
        </w:rPr>
      </w:pPr>
      <w:bookmarkStart w:id="7" w:name="_Toc25924670"/>
      <w:r w:rsidRPr="00A6732B">
        <w:rPr>
          <w:rFonts w:ascii="Arial" w:hAnsi="Arial" w:cs="Arial"/>
          <w:color w:val="auto"/>
          <w:sz w:val="22"/>
          <w:szCs w:val="22"/>
        </w:rPr>
        <w:t>Tacit Knowledge</w:t>
      </w:r>
      <w:bookmarkEnd w:id="7"/>
      <w:r w:rsidRPr="00A6732B">
        <w:rPr>
          <w:rFonts w:ascii="Arial" w:hAnsi="Arial" w:cs="Arial"/>
          <w:color w:val="auto"/>
          <w:sz w:val="22"/>
          <w:szCs w:val="22"/>
        </w:rPr>
        <w:t> </w:t>
      </w:r>
    </w:p>
    <w:p w14:paraId="2EC66611"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0C466CD3"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Tacit knowledge is formalised knowledge, and it is difficult to describe or documented, tacit knowledge stored in the human brain and is only known by individual (</w:t>
      </w:r>
      <w:proofErr w:type="spellStart"/>
      <w:r w:rsidRPr="009540A0">
        <w:rPr>
          <w:rFonts w:ascii="Arial" w:hAnsi="Arial" w:cs="Arial"/>
          <w:sz w:val="22"/>
          <w:szCs w:val="22"/>
        </w:rPr>
        <w:t>Taiwana</w:t>
      </w:r>
      <w:proofErr w:type="spellEnd"/>
      <w:r w:rsidRPr="009540A0">
        <w:rPr>
          <w:rFonts w:ascii="Arial" w:hAnsi="Arial" w:cs="Arial"/>
          <w:sz w:val="22"/>
          <w:szCs w:val="22"/>
        </w:rPr>
        <w:t xml:space="preserve"> 2002). The tacit knowledge gain from, perception, experience, judgement, value assumption, believe etc, the tacit knowledge is also enhancing from experiment and failure faced </w:t>
      </w:r>
      <w:r w:rsidRPr="009540A0">
        <w:rPr>
          <w:rStyle w:val="Emphasis"/>
          <w:rFonts w:ascii="Arial" w:eastAsia="SimSun" w:hAnsi="Arial" w:cs="Arial"/>
          <w:color w:val="auto"/>
          <w:sz w:val="22"/>
          <w:szCs w:val="22"/>
        </w:rPr>
        <w:t>(</w:t>
      </w:r>
      <w:proofErr w:type="spellStart"/>
      <w:r w:rsidRPr="009540A0">
        <w:rPr>
          <w:rFonts w:ascii="Arial" w:hAnsi="Arial" w:cs="Arial"/>
          <w:sz w:val="22"/>
          <w:szCs w:val="22"/>
        </w:rPr>
        <w:t>Taiwana</w:t>
      </w:r>
      <w:proofErr w:type="spellEnd"/>
      <w:r w:rsidRPr="009540A0">
        <w:rPr>
          <w:rFonts w:ascii="Arial" w:hAnsi="Arial" w:cs="Arial"/>
          <w:sz w:val="22"/>
          <w:szCs w:val="22"/>
        </w:rPr>
        <w:t xml:space="preserve"> 2002, </w:t>
      </w:r>
      <w:r w:rsidRPr="009540A0">
        <w:rPr>
          <w:rStyle w:val="Emphasis"/>
          <w:rFonts w:ascii="Arial" w:eastAsia="SimSun" w:hAnsi="Arial" w:cs="Arial"/>
          <w:color w:val="auto"/>
          <w:sz w:val="22"/>
          <w:szCs w:val="22"/>
        </w:rPr>
        <w:t>p., 45).</w:t>
      </w:r>
      <w:r w:rsidRPr="009540A0">
        <w:rPr>
          <w:rFonts w:ascii="Arial" w:hAnsi="Arial" w:cs="Arial"/>
          <w:sz w:val="22"/>
          <w:szCs w:val="22"/>
        </w:rPr>
        <w:t> Tacit knowledge can commonly enhance by face-to-face communication (</w:t>
      </w:r>
      <w:proofErr w:type="spellStart"/>
      <w:r w:rsidRPr="009540A0">
        <w:rPr>
          <w:rFonts w:ascii="Arial" w:hAnsi="Arial" w:cs="Arial"/>
          <w:sz w:val="22"/>
          <w:szCs w:val="22"/>
        </w:rPr>
        <w:t>Athanassiou</w:t>
      </w:r>
      <w:proofErr w:type="spellEnd"/>
      <w:r w:rsidRPr="009540A0">
        <w:rPr>
          <w:rFonts w:ascii="Arial" w:hAnsi="Arial" w:cs="Arial"/>
          <w:sz w:val="22"/>
          <w:szCs w:val="22"/>
        </w:rPr>
        <w:t xml:space="preserve"> and Nigh, 2000; Clarke and Rollo, 2001; Grover and Davenport, 2001). Sometimes tacit knowledge can gain by doing the activities, for example, swimming or riding the bike. </w:t>
      </w:r>
    </w:p>
    <w:p w14:paraId="5D8620F6" w14:textId="77777777" w:rsidR="00722DB8" w:rsidRDefault="00722DB8" w:rsidP="009540A0">
      <w:pPr>
        <w:pStyle w:val="NormalWeb"/>
        <w:spacing w:before="0" w:beforeAutospacing="0" w:after="0" w:afterAutospacing="0" w:line="360" w:lineRule="auto"/>
        <w:rPr>
          <w:rFonts w:ascii="Arial" w:hAnsi="Arial" w:cs="Arial"/>
          <w:sz w:val="22"/>
          <w:szCs w:val="22"/>
        </w:rPr>
      </w:pPr>
    </w:p>
    <w:p w14:paraId="04C99B8B" w14:textId="2CE80EA2"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4560E283" w14:textId="77777777" w:rsidR="00161FE9" w:rsidRPr="00A6732B" w:rsidRDefault="00161FE9" w:rsidP="009540A0">
      <w:pPr>
        <w:pStyle w:val="Heading2"/>
        <w:spacing w:before="0" w:line="360" w:lineRule="auto"/>
        <w:rPr>
          <w:rFonts w:ascii="Arial" w:hAnsi="Arial" w:cs="Arial"/>
          <w:color w:val="auto"/>
          <w:sz w:val="22"/>
          <w:szCs w:val="22"/>
        </w:rPr>
      </w:pPr>
      <w:bookmarkStart w:id="8" w:name="_Toc25924671"/>
      <w:r w:rsidRPr="00A6732B">
        <w:rPr>
          <w:rFonts w:ascii="Arial" w:hAnsi="Arial" w:cs="Arial"/>
          <w:color w:val="auto"/>
          <w:sz w:val="22"/>
          <w:szCs w:val="22"/>
        </w:rPr>
        <w:lastRenderedPageBreak/>
        <w:t>Explicit Knowledge</w:t>
      </w:r>
      <w:bookmarkEnd w:id="8"/>
      <w:r w:rsidRPr="00A6732B">
        <w:rPr>
          <w:rFonts w:ascii="Arial" w:hAnsi="Arial" w:cs="Arial"/>
          <w:color w:val="auto"/>
          <w:sz w:val="22"/>
          <w:szCs w:val="22"/>
        </w:rPr>
        <w:t> </w:t>
      </w:r>
    </w:p>
    <w:p w14:paraId="30DE8C37"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64B5DE8A"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xml:space="preserve">Explicit knowledge is formalising knowledge, explicit knowledge can be documented in the form of document (Nonaka and </w:t>
      </w:r>
      <w:proofErr w:type="spellStart"/>
      <w:r w:rsidRPr="009540A0">
        <w:rPr>
          <w:rFonts w:ascii="Arial" w:hAnsi="Arial" w:cs="Arial"/>
          <w:sz w:val="22"/>
          <w:szCs w:val="22"/>
        </w:rPr>
        <w:t>Takechui</w:t>
      </w:r>
      <w:proofErr w:type="spellEnd"/>
      <w:r w:rsidRPr="009540A0">
        <w:rPr>
          <w:rFonts w:ascii="Arial" w:hAnsi="Arial" w:cs="Arial"/>
          <w:sz w:val="22"/>
          <w:szCs w:val="22"/>
        </w:rPr>
        <w:t>, 1995). </w:t>
      </w:r>
    </w:p>
    <w:p w14:paraId="302735B1"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Explicit knowledge is easily accessible by physical media such as database, books, or group memory and we can say tacit knowledge is coded knowledge witch known by individual and explicit knowledge is decoded and formalise knowledge (</w:t>
      </w:r>
      <w:proofErr w:type="spellStart"/>
      <w:r w:rsidRPr="009540A0">
        <w:rPr>
          <w:rFonts w:ascii="Arial" w:hAnsi="Arial" w:cs="Arial"/>
          <w:sz w:val="22"/>
          <w:szCs w:val="22"/>
        </w:rPr>
        <w:t>Feghali</w:t>
      </w:r>
      <w:proofErr w:type="spellEnd"/>
      <w:r w:rsidRPr="009540A0">
        <w:rPr>
          <w:rFonts w:ascii="Arial" w:hAnsi="Arial" w:cs="Arial"/>
          <w:sz w:val="22"/>
          <w:szCs w:val="22"/>
        </w:rPr>
        <w:t xml:space="preserve"> and El-Den, 2008, p.93; </w:t>
      </w:r>
      <w:proofErr w:type="spellStart"/>
      <w:r w:rsidRPr="009540A0">
        <w:rPr>
          <w:rFonts w:ascii="Arial" w:hAnsi="Arial" w:cs="Arial"/>
          <w:sz w:val="22"/>
          <w:szCs w:val="22"/>
        </w:rPr>
        <w:t>Taiwana</w:t>
      </w:r>
      <w:proofErr w:type="spellEnd"/>
      <w:r w:rsidRPr="009540A0">
        <w:rPr>
          <w:rFonts w:ascii="Arial" w:hAnsi="Arial" w:cs="Arial"/>
          <w:sz w:val="22"/>
          <w:szCs w:val="22"/>
        </w:rPr>
        <w:t>, 2002, p.45).</w:t>
      </w:r>
    </w:p>
    <w:p w14:paraId="6B438DCE"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p>
    <w:p w14:paraId="19A4151E"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Tacit and explicit knowledge can be argued as to when tacit knowledge is decoded or formalise and written down on a paper, it becomes information, so we can say, they are is only tacit knowledge and explicit knowledge is information.  </w:t>
      </w:r>
    </w:p>
    <w:p w14:paraId="7226ACFD"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p>
    <w:p w14:paraId="50C74BE3" w14:textId="77777777" w:rsidR="00161FE9" w:rsidRPr="00A6732B" w:rsidRDefault="00161FE9" w:rsidP="009540A0">
      <w:pPr>
        <w:pStyle w:val="Heading2"/>
        <w:spacing w:before="0" w:line="360" w:lineRule="auto"/>
        <w:rPr>
          <w:rFonts w:ascii="Arial" w:hAnsi="Arial" w:cs="Arial"/>
          <w:color w:val="auto"/>
          <w:sz w:val="22"/>
          <w:szCs w:val="22"/>
        </w:rPr>
      </w:pPr>
      <w:bookmarkStart w:id="9" w:name="_Toc25924672"/>
      <w:r w:rsidRPr="00A6732B">
        <w:rPr>
          <w:rFonts w:ascii="Arial" w:hAnsi="Arial" w:cs="Arial"/>
          <w:color w:val="auto"/>
          <w:sz w:val="22"/>
          <w:szCs w:val="22"/>
        </w:rPr>
        <w:t>Knowledge preservation</w:t>
      </w:r>
      <w:bookmarkEnd w:id="9"/>
      <w:r w:rsidRPr="00A6732B">
        <w:rPr>
          <w:rFonts w:ascii="Arial" w:hAnsi="Arial" w:cs="Arial"/>
          <w:color w:val="auto"/>
          <w:sz w:val="22"/>
          <w:szCs w:val="22"/>
        </w:rPr>
        <w:t>   </w:t>
      </w:r>
    </w:p>
    <w:p w14:paraId="08B7258D"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p>
    <w:p w14:paraId="75283CC7"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xml:space="preserve">There is many </w:t>
      </w:r>
      <w:proofErr w:type="gramStart"/>
      <w:r w:rsidRPr="009540A0">
        <w:rPr>
          <w:rFonts w:ascii="Arial" w:hAnsi="Arial" w:cs="Arial"/>
          <w:sz w:val="22"/>
          <w:szCs w:val="22"/>
        </w:rPr>
        <w:t>way</w:t>
      </w:r>
      <w:proofErr w:type="gramEnd"/>
      <w:r w:rsidRPr="009540A0">
        <w:rPr>
          <w:rFonts w:ascii="Arial" w:hAnsi="Arial" w:cs="Arial"/>
          <w:sz w:val="22"/>
          <w:szCs w:val="22"/>
        </w:rPr>
        <w:t xml:space="preserve"> knowledge can be retained, </w:t>
      </w:r>
      <w:proofErr w:type="spellStart"/>
      <w:r w:rsidRPr="009540A0">
        <w:rPr>
          <w:rFonts w:ascii="Arial" w:hAnsi="Arial" w:cs="Arial"/>
          <w:sz w:val="22"/>
          <w:szCs w:val="22"/>
        </w:rPr>
        <w:t>prosurved</w:t>
      </w:r>
      <w:proofErr w:type="spellEnd"/>
      <w:r w:rsidRPr="009540A0">
        <w:rPr>
          <w:rFonts w:ascii="Arial" w:hAnsi="Arial" w:cs="Arial"/>
          <w:sz w:val="22"/>
          <w:szCs w:val="22"/>
        </w:rPr>
        <w:t xml:space="preserve"> and distribute.  </w:t>
      </w:r>
    </w:p>
    <w:p w14:paraId="23B0A517"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p>
    <w:p w14:paraId="4ABA3481"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Socialization: In any organisation, colleagues can socialise during work and in bread time, in this way employee’s tacit knowledge can be converted into explicit knowledge. Through the workshop, the annual party also can enhance organisational knowledge assets </w:t>
      </w:r>
    </w:p>
    <w:p w14:paraId="647D07D6"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p>
    <w:p w14:paraId="2BA287D1" w14:textId="31E1368E"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1541260F" w14:textId="77777777" w:rsidR="00161FE9" w:rsidRPr="009540A0" w:rsidRDefault="00161FE9" w:rsidP="009540A0">
      <w:pPr>
        <w:numPr>
          <w:ilvl w:val="0"/>
          <w:numId w:val="21"/>
        </w:numPr>
        <w:spacing w:after="0" w:line="360" w:lineRule="auto"/>
        <w:rPr>
          <w:rFonts w:ascii="Arial" w:hAnsi="Arial" w:cs="Arial"/>
          <w:sz w:val="22"/>
          <w:szCs w:val="22"/>
        </w:rPr>
      </w:pPr>
      <w:r w:rsidRPr="009540A0">
        <w:rPr>
          <w:rFonts w:ascii="Arial" w:hAnsi="Arial" w:cs="Arial"/>
          <w:sz w:val="22"/>
          <w:szCs w:val="22"/>
        </w:rPr>
        <w:t>Capture: What learn in the workplace can be documented in written form, for example, after the project completed, employees can write a report on how they have completed the task and what was the challenges and success, in this way organisation keep a record of their successes and challenges. </w:t>
      </w:r>
    </w:p>
    <w:p w14:paraId="7F5DCBB6" w14:textId="77777777" w:rsidR="00161FE9" w:rsidRPr="009540A0" w:rsidRDefault="00161FE9" w:rsidP="009540A0">
      <w:pPr>
        <w:numPr>
          <w:ilvl w:val="0"/>
          <w:numId w:val="21"/>
        </w:numPr>
        <w:spacing w:after="0" w:line="360" w:lineRule="auto"/>
        <w:rPr>
          <w:rFonts w:ascii="Arial" w:hAnsi="Arial" w:cs="Arial"/>
          <w:sz w:val="22"/>
          <w:szCs w:val="22"/>
        </w:rPr>
      </w:pPr>
      <w:r w:rsidRPr="009540A0">
        <w:rPr>
          <w:rFonts w:ascii="Arial" w:hAnsi="Arial" w:cs="Arial"/>
          <w:sz w:val="22"/>
          <w:szCs w:val="22"/>
        </w:rPr>
        <w:t>Dissemination: Copy senior or trainer, exactly the way they're doing the task, this will make explicit knowledge into tacit knowledge of the employees.  </w:t>
      </w:r>
    </w:p>
    <w:p w14:paraId="4C5D0325" w14:textId="77777777" w:rsidR="00161FE9" w:rsidRPr="009540A0" w:rsidRDefault="00161FE9" w:rsidP="009540A0">
      <w:pPr>
        <w:numPr>
          <w:ilvl w:val="0"/>
          <w:numId w:val="21"/>
        </w:numPr>
        <w:spacing w:after="0" w:line="360" w:lineRule="auto"/>
        <w:rPr>
          <w:rFonts w:ascii="Arial" w:hAnsi="Arial" w:cs="Arial"/>
          <w:sz w:val="22"/>
          <w:szCs w:val="22"/>
        </w:rPr>
      </w:pPr>
      <w:r w:rsidRPr="009540A0">
        <w:rPr>
          <w:rFonts w:ascii="Arial" w:hAnsi="Arial" w:cs="Arial"/>
          <w:sz w:val="22"/>
          <w:szCs w:val="22"/>
        </w:rPr>
        <w:t>Internalization: the combination of internal knowledge and personal knowledge.</w:t>
      </w:r>
    </w:p>
    <w:p w14:paraId="274E905D"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(Gupta et al, 2000)                 </w:t>
      </w:r>
    </w:p>
    <w:p w14:paraId="0C05052C"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37A4241B" w14:textId="77777777" w:rsidR="00161FE9" w:rsidRPr="009540A0" w:rsidRDefault="00161FE9" w:rsidP="009540A0">
      <w:pPr>
        <w:pStyle w:val="NormalWeb"/>
        <w:spacing w:before="0" w:beforeAutospacing="0" w:after="0" w:afterAutospacing="0" w:line="360" w:lineRule="auto"/>
        <w:rPr>
          <w:rFonts w:ascii="Arial" w:hAnsi="Arial" w:cs="Arial"/>
          <w:sz w:val="22"/>
          <w:szCs w:val="22"/>
        </w:rPr>
      </w:pPr>
      <w:r w:rsidRPr="009540A0">
        <w:rPr>
          <w:rFonts w:ascii="Arial" w:hAnsi="Arial" w:cs="Arial"/>
          <w:sz w:val="22"/>
          <w:szCs w:val="22"/>
        </w:rPr>
        <w:t> </w:t>
      </w:r>
    </w:p>
    <w:p w14:paraId="63551AD8" w14:textId="52F3CDE6" w:rsidR="00A8582E" w:rsidRPr="009540A0" w:rsidRDefault="00A8582E" w:rsidP="009540A0">
      <w:pPr>
        <w:pStyle w:val="Default"/>
        <w:spacing w:line="360" w:lineRule="auto"/>
        <w:jc w:val="both"/>
        <w:rPr>
          <w:color w:val="auto"/>
          <w:sz w:val="22"/>
          <w:szCs w:val="22"/>
        </w:rPr>
      </w:pPr>
    </w:p>
    <w:p w14:paraId="6848D340" w14:textId="4CDD3024" w:rsidR="00A8582E" w:rsidRPr="009540A0" w:rsidRDefault="00A8582E" w:rsidP="009540A0">
      <w:pPr>
        <w:pStyle w:val="Default"/>
        <w:spacing w:line="360" w:lineRule="auto"/>
        <w:jc w:val="both"/>
        <w:rPr>
          <w:color w:val="auto"/>
          <w:sz w:val="22"/>
          <w:szCs w:val="22"/>
        </w:rPr>
      </w:pPr>
    </w:p>
    <w:p w14:paraId="4398BA70" w14:textId="77777777" w:rsidR="00665B44" w:rsidRPr="009540A0" w:rsidRDefault="00665B44" w:rsidP="009540A0">
      <w:pPr>
        <w:pStyle w:val="Default"/>
        <w:spacing w:line="360" w:lineRule="auto"/>
        <w:jc w:val="both"/>
        <w:rPr>
          <w:color w:val="auto"/>
          <w:sz w:val="22"/>
          <w:szCs w:val="22"/>
        </w:rPr>
      </w:pPr>
    </w:p>
    <w:p w14:paraId="5D9F70B4" w14:textId="0203E460" w:rsidR="00E22FA8" w:rsidRPr="009540A0" w:rsidRDefault="00E22FA8" w:rsidP="009540A0">
      <w:pPr>
        <w:pStyle w:val="Heading1"/>
        <w:spacing w:line="360" w:lineRule="auto"/>
        <w:jc w:val="both"/>
        <w:rPr>
          <w:rFonts w:ascii="Arial" w:hAnsi="Arial" w:cs="Arial"/>
          <w:color w:val="auto"/>
          <w:sz w:val="22"/>
          <w:szCs w:val="22"/>
        </w:rPr>
      </w:pPr>
      <w:bookmarkStart w:id="10" w:name="_Toc25924673"/>
      <w:r w:rsidRPr="009540A0">
        <w:rPr>
          <w:rFonts w:ascii="Arial" w:hAnsi="Arial" w:cs="Arial"/>
          <w:color w:val="auto"/>
          <w:sz w:val="22"/>
          <w:szCs w:val="22"/>
        </w:rPr>
        <w:lastRenderedPageBreak/>
        <w:t>Consider five decisions you have made today (they could be simple such as taking a turn while driving or even choosing a soda at a convenience store). In each case determine the data, information, or knowledge that were involved in the decision.</w:t>
      </w:r>
      <w:bookmarkEnd w:id="10"/>
      <w:r w:rsidRPr="009540A0">
        <w:rPr>
          <w:rFonts w:ascii="Arial" w:hAnsi="Arial" w:cs="Arial"/>
          <w:color w:val="auto"/>
          <w:sz w:val="22"/>
          <w:szCs w:val="22"/>
        </w:rPr>
        <w:t xml:space="preserve"> </w:t>
      </w:r>
    </w:p>
    <w:p w14:paraId="3F571310" w14:textId="77777777" w:rsidR="00722DB8" w:rsidRDefault="00722DB8" w:rsidP="009540A0">
      <w:pPr>
        <w:pStyle w:val="Heading2"/>
        <w:spacing w:line="360" w:lineRule="auto"/>
        <w:jc w:val="both"/>
        <w:rPr>
          <w:rFonts w:ascii="Arial" w:hAnsi="Arial" w:cs="Arial"/>
          <w:color w:val="auto"/>
          <w:sz w:val="22"/>
          <w:szCs w:val="22"/>
        </w:rPr>
      </w:pPr>
      <w:bookmarkStart w:id="11" w:name="_Toc25924674"/>
    </w:p>
    <w:p w14:paraId="03E42DB9" w14:textId="27F6BA55" w:rsidR="00240016" w:rsidRPr="009540A0" w:rsidRDefault="00240016" w:rsidP="009540A0">
      <w:pPr>
        <w:pStyle w:val="Heading2"/>
        <w:spacing w:line="360" w:lineRule="auto"/>
        <w:jc w:val="both"/>
        <w:rPr>
          <w:rFonts w:ascii="Arial" w:hAnsi="Arial" w:cs="Arial"/>
          <w:color w:val="auto"/>
          <w:sz w:val="22"/>
          <w:szCs w:val="22"/>
        </w:rPr>
      </w:pPr>
      <w:r w:rsidRPr="009540A0">
        <w:rPr>
          <w:rFonts w:ascii="Arial" w:hAnsi="Arial" w:cs="Arial"/>
          <w:color w:val="auto"/>
          <w:sz w:val="22"/>
          <w:szCs w:val="22"/>
        </w:rPr>
        <w:t>Five decision I have made</w:t>
      </w:r>
      <w:r w:rsidR="00B15384" w:rsidRPr="009540A0">
        <w:rPr>
          <w:rFonts w:ascii="Arial" w:hAnsi="Arial" w:cs="Arial"/>
          <w:color w:val="auto"/>
          <w:sz w:val="22"/>
          <w:szCs w:val="22"/>
        </w:rPr>
        <w:t>.</w:t>
      </w:r>
      <w:bookmarkEnd w:id="11"/>
    </w:p>
    <w:p w14:paraId="6A7B75A0" w14:textId="39FA8DD9" w:rsidR="00240016" w:rsidRPr="009540A0" w:rsidRDefault="00240016" w:rsidP="009540A0">
      <w:pPr>
        <w:pStyle w:val="Default"/>
        <w:spacing w:line="360" w:lineRule="auto"/>
        <w:jc w:val="both"/>
        <w:rPr>
          <w:color w:val="auto"/>
          <w:sz w:val="22"/>
          <w:szCs w:val="22"/>
        </w:rPr>
      </w:pPr>
    </w:p>
    <w:p w14:paraId="55B11426" w14:textId="6B400CB8" w:rsidR="007046C0" w:rsidRPr="00A6732B" w:rsidRDefault="007046C0" w:rsidP="009540A0">
      <w:pPr>
        <w:pStyle w:val="Caption"/>
        <w:keepNext/>
        <w:spacing w:line="360" w:lineRule="auto"/>
        <w:jc w:val="both"/>
        <w:rPr>
          <w:rFonts w:ascii="Arial" w:hAnsi="Arial" w:cs="Arial"/>
          <w:b w:val="0"/>
          <w:bCs w:val="0"/>
          <w:color w:val="auto"/>
          <w:sz w:val="22"/>
          <w:szCs w:val="22"/>
        </w:rPr>
      </w:pPr>
      <w:bookmarkStart w:id="12" w:name="_Toc25826563"/>
      <w:r w:rsidRPr="00A6732B">
        <w:rPr>
          <w:rFonts w:ascii="Arial" w:hAnsi="Arial" w:cs="Arial"/>
          <w:b w:val="0"/>
          <w:bCs w:val="0"/>
          <w:color w:val="auto"/>
          <w:sz w:val="22"/>
          <w:szCs w:val="22"/>
        </w:rPr>
        <w:t xml:space="preserve">Table </w:t>
      </w:r>
      <w:r w:rsidRPr="00A6732B">
        <w:rPr>
          <w:rFonts w:ascii="Arial" w:hAnsi="Arial" w:cs="Arial"/>
          <w:b w:val="0"/>
          <w:bCs w:val="0"/>
          <w:color w:val="auto"/>
          <w:sz w:val="22"/>
          <w:szCs w:val="22"/>
        </w:rPr>
        <w:fldChar w:fldCharType="begin"/>
      </w:r>
      <w:r w:rsidRPr="00A6732B">
        <w:rPr>
          <w:rFonts w:ascii="Arial" w:hAnsi="Arial" w:cs="Arial"/>
          <w:b w:val="0"/>
          <w:bCs w:val="0"/>
          <w:color w:val="auto"/>
          <w:sz w:val="22"/>
          <w:szCs w:val="22"/>
        </w:rPr>
        <w:instrText xml:space="preserve"> SEQ Table \* ARABIC </w:instrText>
      </w:r>
      <w:r w:rsidRPr="00A6732B">
        <w:rPr>
          <w:rFonts w:ascii="Arial" w:hAnsi="Arial" w:cs="Arial"/>
          <w:b w:val="0"/>
          <w:bCs w:val="0"/>
          <w:color w:val="auto"/>
          <w:sz w:val="22"/>
          <w:szCs w:val="22"/>
        </w:rPr>
        <w:fldChar w:fldCharType="separate"/>
      </w:r>
      <w:r w:rsidR="00FC1151" w:rsidRPr="00A6732B">
        <w:rPr>
          <w:rFonts w:ascii="Arial" w:hAnsi="Arial" w:cs="Arial"/>
          <w:b w:val="0"/>
          <w:bCs w:val="0"/>
          <w:noProof/>
          <w:color w:val="auto"/>
          <w:sz w:val="22"/>
          <w:szCs w:val="22"/>
        </w:rPr>
        <w:t>1</w:t>
      </w:r>
      <w:r w:rsidRPr="00A6732B">
        <w:rPr>
          <w:rFonts w:ascii="Arial" w:hAnsi="Arial" w:cs="Arial"/>
          <w:b w:val="0"/>
          <w:bCs w:val="0"/>
          <w:color w:val="auto"/>
          <w:sz w:val="22"/>
          <w:szCs w:val="22"/>
        </w:rPr>
        <w:fldChar w:fldCharType="end"/>
      </w:r>
      <w:r w:rsidRPr="00A6732B">
        <w:rPr>
          <w:rFonts w:ascii="Arial" w:hAnsi="Arial" w:cs="Arial"/>
          <w:b w:val="0"/>
          <w:bCs w:val="0"/>
          <w:color w:val="auto"/>
          <w:sz w:val="22"/>
          <w:szCs w:val="22"/>
        </w:rPr>
        <w:t xml:space="preserve">.five decision </w:t>
      </w:r>
      <w:r w:rsidR="005B416B" w:rsidRPr="00A6732B">
        <w:rPr>
          <w:rFonts w:ascii="Arial" w:hAnsi="Arial" w:cs="Arial"/>
          <w:b w:val="0"/>
          <w:bCs w:val="0"/>
          <w:color w:val="auto"/>
          <w:sz w:val="22"/>
          <w:szCs w:val="22"/>
        </w:rPr>
        <w:t>I</w:t>
      </w:r>
      <w:r w:rsidRPr="00A6732B">
        <w:rPr>
          <w:rFonts w:ascii="Arial" w:hAnsi="Arial" w:cs="Arial"/>
          <w:b w:val="0"/>
          <w:bCs w:val="0"/>
          <w:color w:val="auto"/>
          <w:sz w:val="22"/>
          <w:szCs w:val="22"/>
        </w:rPr>
        <w:t xml:space="preserve"> made today.</w:t>
      </w:r>
      <w:bookmarkEnd w:id="12"/>
    </w:p>
    <w:tbl>
      <w:tblPr>
        <w:tblStyle w:val="TableGrid"/>
        <w:tblW w:w="0" w:type="auto"/>
        <w:tblLook w:val="04A0" w:firstRow="1" w:lastRow="0" w:firstColumn="1" w:lastColumn="0" w:noHBand="0" w:noVBand="1"/>
      </w:tblPr>
      <w:tblGrid>
        <w:gridCol w:w="1874"/>
        <w:gridCol w:w="2419"/>
        <w:gridCol w:w="2319"/>
        <w:gridCol w:w="2404"/>
      </w:tblGrid>
      <w:tr w:rsidR="00F8184F" w:rsidRPr="009540A0" w14:paraId="72E17513" w14:textId="77777777" w:rsidTr="00807C11">
        <w:tc>
          <w:tcPr>
            <w:tcW w:w="1874" w:type="dxa"/>
          </w:tcPr>
          <w:p w14:paraId="116409B6" w14:textId="6631DF27" w:rsidR="00807C11" w:rsidRPr="009540A0" w:rsidRDefault="00807C11" w:rsidP="009540A0">
            <w:pPr>
              <w:pStyle w:val="Default"/>
              <w:spacing w:line="360" w:lineRule="auto"/>
              <w:jc w:val="both"/>
              <w:rPr>
                <w:color w:val="auto"/>
                <w:sz w:val="22"/>
                <w:szCs w:val="22"/>
              </w:rPr>
            </w:pPr>
            <w:r w:rsidRPr="009540A0">
              <w:rPr>
                <w:color w:val="auto"/>
                <w:sz w:val="22"/>
                <w:szCs w:val="22"/>
              </w:rPr>
              <w:t>Decision made today.</w:t>
            </w:r>
          </w:p>
        </w:tc>
        <w:tc>
          <w:tcPr>
            <w:tcW w:w="2419" w:type="dxa"/>
          </w:tcPr>
          <w:p w14:paraId="79A40217" w14:textId="0D8A657C"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Data </w:t>
            </w:r>
          </w:p>
        </w:tc>
        <w:tc>
          <w:tcPr>
            <w:tcW w:w="2319" w:type="dxa"/>
          </w:tcPr>
          <w:p w14:paraId="23F120DF" w14:textId="6D60E9F6"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Information </w:t>
            </w:r>
          </w:p>
        </w:tc>
        <w:tc>
          <w:tcPr>
            <w:tcW w:w="2404" w:type="dxa"/>
          </w:tcPr>
          <w:p w14:paraId="7486CFDE" w14:textId="2F4AB26C"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Knowledge </w:t>
            </w:r>
          </w:p>
        </w:tc>
      </w:tr>
      <w:tr w:rsidR="00F8184F" w:rsidRPr="009540A0" w14:paraId="797FC751" w14:textId="77777777" w:rsidTr="00807C11">
        <w:tc>
          <w:tcPr>
            <w:tcW w:w="1874" w:type="dxa"/>
          </w:tcPr>
          <w:p w14:paraId="20EEBD78" w14:textId="45A9DDD9" w:rsidR="00807C11" w:rsidRPr="009540A0" w:rsidRDefault="00807C11" w:rsidP="009540A0">
            <w:pPr>
              <w:pStyle w:val="Default"/>
              <w:spacing w:line="360" w:lineRule="auto"/>
              <w:jc w:val="both"/>
              <w:rPr>
                <w:color w:val="auto"/>
                <w:sz w:val="22"/>
                <w:szCs w:val="22"/>
              </w:rPr>
            </w:pPr>
            <w:r w:rsidRPr="009540A0">
              <w:rPr>
                <w:color w:val="auto"/>
                <w:sz w:val="22"/>
                <w:szCs w:val="22"/>
              </w:rPr>
              <w:t>Cook</w:t>
            </w:r>
            <w:r w:rsidR="008F067D" w:rsidRPr="009540A0">
              <w:rPr>
                <w:color w:val="auto"/>
                <w:sz w:val="22"/>
                <w:szCs w:val="22"/>
              </w:rPr>
              <w:t>ing</w:t>
            </w:r>
            <w:r w:rsidR="00343F7E" w:rsidRPr="009540A0">
              <w:rPr>
                <w:color w:val="auto"/>
                <w:sz w:val="22"/>
                <w:szCs w:val="22"/>
              </w:rPr>
              <w:t xml:space="preserve"> chicken</w:t>
            </w:r>
            <w:r w:rsidRPr="009540A0">
              <w:rPr>
                <w:color w:val="auto"/>
                <w:sz w:val="22"/>
                <w:szCs w:val="22"/>
              </w:rPr>
              <w:t xml:space="preserve"> curry </w:t>
            </w:r>
          </w:p>
        </w:tc>
        <w:tc>
          <w:tcPr>
            <w:tcW w:w="2419" w:type="dxa"/>
          </w:tcPr>
          <w:p w14:paraId="50B9469E" w14:textId="77777777" w:rsidR="005C3720" w:rsidRPr="009540A0" w:rsidRDefault="00C03FC8" w:rsidP="009540A0">
            <w:pPr>
              <w:pStyle w:val="Default"/>
              <w:spacing w:line="360" w:lineRule="auto"/>
              <w:jc w:val="both"/>
              <w:rPr>
                <w:color w:val="auto"/>
                <w:sz w:val="22"/>
                <w:szCs w:val="22"/>
              </w:rPr>
            </w:pPr>
            <w:r w:rsidRPr="009540A0">
              <w:rPr>
                <w:color w:val="auto"/>
                <w:sz w:val="22"/>
                <w:szCs w:val="22"/>
              </w:rPr>
              <w:t xml:space="preserve">Chicken </w:t>
            </w:r>
          </w:p>
          <w:p w14:paraId="334AB9BA" w14:textId="5E30C7AC" w:rsidR="00C03FC8" w:rsidRPr="009540A0" w:rsidRDefault="00C03FC8" w:rsidP="009540A0">
            <w:pPr>
              <w:pStyle w:val="Default"/>
              <w:spacing w:line="360" w:lineRule="auto"/>
              <w:jc w:val="both"/>
              <w:rPr>
                <w:color w:val="auto"/>
                <w:sz w:val="22"/>
                <w:szCs w:val="22"/>
              </w:rPr>
            </w:pPr>
            <w:r w:rsidRPr="009540A0">
              <w:rPr>
                <w:color w:val="auto"/>
                <w:sz w:val="22"/>
                <w:szCs w:val="22"/>
              </w:rPr>
              <w:t>Tomato</w:t>
            </w:r>
          </w:p>
          <w:p w14:paraId="753F59B5" w14:textId="77777777" w:rsidR="00C03FC8" w:rsidRPr="009540A0" w:rsidRDefault="00C03FC8" w:rsidP="009540A0">
            <w:pPr>
              <w:pStyle w:val="Default"/>
              <w:spacing w:line="360" w:lineRule="auto"/>
              <w:jc w:val="both"/>
              <w:rPr>
                <w:color w:val="auto"/>
                <w:sz w:val="22"/>
                <w:szCs w:val="22"/>
              </w:rPr>
            </w:pPr>
            <w:r w:rsidRPr="009540A0">
              <w:rPr>
                <w:color w:val="auto"/>
                <w:sz w:val="22"/>
                <w:szCs w:val="22"/>
              </w:rPr>
              <w:t xml:space="preserve">Spices </w:t>
            </w:r>
          </w:p>
          <w:p w14:paraId="3F7802FD" w14:textId="77777777" w:rsidR="00C03FC8" w:rsidRPr="009540A0" w:rsidRDefault="00C03FC8" w:rsidP="009540A0">
            <w:pPr>
              <w:pStyle w:val="Default"/>
              <w:spacing w:line="360" w:lineRule="auto"/>
              <w:jc w:val="both"/>
              <w:rPr>
                <w:color w:val="auto"/>
                <w:sz w:val="22"/>
                <w:szCs w:val="22"/>
              </w:rPr>
            </w:pPr>
            <w:r w:rsidRPr="009540A0">
              <w:rPr>
                <w:color w:val="auto"/>
                <w:sz w:val="22"/>
                <w:szCs w:val="22"/>
              </w:rPr>
              <w:t xml:space="preserve">Onion </w:t>
            </w:r>
          </w:p>
          <w:p w14:paraId="281AD2A8" w14:textId="77777777" w:rsidR="00C03FC8" w:rsidRPr="009540A0" w:rsidRDefault="00C03FC8" w:rsidP="009540A0">
            <w:pPr>
              <w:pStyle w:val="Default"/>
              <w:spacing w:line="360" w:lineRule="auto"/>
              <w:jc w:val="both"/>
              <w:rPr>
                <w:color w:val="auto"/>
                <w:sz w:val="22"/>
                <w:szCs w:val="22"/>
              </w:rPr>
            </w:pPr>
            <w:r w:rsidRPr="009540A0">
              <w:rPr>
                <w:color w:val="auto"/>
                <w:sz w:val="22"/>
                <w:szCs w:val="22"/>
              </w:rPr>
              <w:t xml:space="preserve">Salt </w:t>
            </w:r>
          </w:p>
          <w:p w14:paraId="4E555CCD" w14:textId="59C2C7E8" w:rsidR="00C03FC8" w:rsidRPr="009540A0" w:rsidRDefault="00C03FC8" w:rsidP="009540A0">
            <w:pPr>
              <w:pStyle w:val="Default"/>
              <w:spacing w:line="360" w:lineRule="auto"/>
              <w:jc w:val="both"/>
              <w:rPr>
                <w:color w:val="auto"/>
                <w:sz w:val="22"/>
                <w:szCs w:val="22"/>
              </w:rPr>
            </w:pPr>
            <w:r w:rsidRPr="009540A0">
              <w:rPr>
                <w:color w:val="auto"/>
                <w:sz w:val="22"/>
                <w:szCs w:val="22"/>
              </w:rPr>
              <w:t xml:space="preserve">Coriander </w:t>
            </w:r>
          </w:p>
        </w:tc>
        <w:tc>
          <w:tcPr>
            <w:tcW w:w="2319" w:type="dxa"/>
          </w:tcPr>
          <w:p w14:paraId="3BD60AE6" w14:textId="7F2FB1E4" w:rsidR="00807C11" w:rsidRPr="009540A0" w:rsidRDefault="00C03FC8" w:rsidP="009540A0">
            <w:pPr>
              <w:pStyle w:val="Default"/>
              <w:spacing w:line="360" w:lineRule="auto"/>
              <w:jc w:val="both"/>
              <w:rPr>
                <w:color w:val="auto"/>
                <w:sz w:val="22"/>
                <w:szCs w:val="22"/>
              </w:rPr>
            </w:pPr>
            <w:r w:rsidRPr="009540A0">
              <w:rPr>
                <w:color w:val="auto"/>
                <w:sz w:val="22"/>
                <w:szCs w:val="22"/>
              </w:rPr>
              <w:t xml:space="preserve">Recipes for chicken curry.  </w:t>
            </w:r>
          </w:p>
        </w:tc>
        <w:tc>
          <w:tcPr>
            <w:tcW w:w="2404" w:type="dxa"/>
          </w:tcPr>
          <w:p w14:paraId="1D6CFF03" w14:textId="089391D0" w:rsidR="00807C11" w:rsidRPr="009540A0" w:rsidRDefault="00C03FC8" w:rsidP="009540A0">
            <w:pPr>
              <w:pStyle w:val="Default"/>
              <w:spacing w:line="360" w:lineRule="auto"/>
              <w:jc w:val="both"/>
              <w:rPr>
                <w:color w:val="auto"/>
                <w:sz w:val="22"/>
                <w:szCs w:val="22"/>
              </w:rPr>
            </w:pPr>
            <w:r w:rsidRPr="009540A0">
              <w:rPr>
                <w:color w:val="auto"/>
                <w:sz w:val="22"/>
                <w:szCs w:val="22"/>
              </w:rPr>
              <w:t>Know how to put the ingredien</w:t>
            </w:r>
            <w:r w:rsidR="00D11A32" w:rsidRPr="009540A0">
              <w:rPr>
                <w:color w:val="auto"/>
                <w:sz w:val="22"/>
                <w:szCs w:val="22"/>
              </w:rPr>
              <w:t>t</w:t>
            </w:r>
            <w:r w:rsidRPr="009540A0">
              <w:rPr>
                <w:color w:val="auto"/>
                <w:sz w:val="22"/>
                <w:szCs w:val="22"/>
              </w:rPr>
              <w:t xml:space="preserve">s together and </w:t>
            </w:r>
            <w:r w:rsidR="008F067D" w:rsidRPr="009540A0">
              <w:rPr>
                <w:color w:val="auto"/>
                <w:sz w:val="22"/>
                <w:szCs w:val="22"/>
              </w:rPr>
              <w:t>cooking techniques</w:t>
            </w:r>
            <w:r w:rsidR="00707323" w:rsidRPr="009540A0">
              <w:rPr>
                <w:color w:val="auto"/>
                <w:sz w:val="22"/>
                <w:szCs w:val="22"/>
              </w:rPr>
              <w:t xml:space="preserve">. </w:t>
            </w:r>
            <w:r w:rsidRPr="009540A0">
              <w:rPr>
                <w:color w:val="auto"/>
                <w:sz w:val="22"/>
                <w:szCs w:val="22"/>
              </w:rPr>
              <w:t xml:space="preserve"> </w:t>
            </w:r>
          </w:p>
        </w:tc>
      </w:tr>
      <w:tr w:rsidR="00F8184F" w:rsidRPr="009540A0" w14:paraId="0787F803" w14:textId="77777777" w:rsidTr="00807C11">
        <w:tc>
          <w:tcPr>
            <w:tcW w:w="1874" w:type="dxa"/>
          </w:tcPr>
          <w:p w14:paraId="27CDA6CD" w14:textId="204D867F" w:rsidR="00807C11" w:rsidRPr="009540A0" w:rsidRDefault="00343F7E" w:rsidP="009540A0">
            <w:pPr>
              <w:pStyle w:val="Default"/>
              <w:spacing w:line="360" w:lineRule="auto"/>
              <w:jc w:val="both"/>
              <w:rPr>
                <w:color w:val="auto"/>
                <w:sz w:val="22"/>
                <w:szCs w:val="22"/>
              </w:rPr>
            </w:pPr>
            <w:r w:rsidRPr="009540A0">
              <w:rPr>
                <w:color w:val="auto"/>
                <w:sz w:val="22"/>
                <w:szCs w:val="22"/>
              </w:rPr>
              <w:t xml:space="preserve">Stop at </w:t>
            </w:r>
            <w:r w:rsidR="00D11A32" w:rsidRPr="009540A0">
              <w:rPr>
                <w:color w:val="auto"/>
                <w:sz w:val="22"/>
                <w:szCs w:val="22"/>
              </w:rPr>
              <w:t xml:space="preserve">the </w:t>
            </w:r>
            <w:r w:rsidRPr="009540A0">
              <w:rPr>
                <w:color w:val="auto"/>
                <w:sz w:val="22"/>
                <w:szCs w:val="22"/>
              </w:rPr>
              <w:t>traffic light</w:t>
            </w:r>
          </w:p>
        </w:tc>
        <w:tc>
          <w:tcPr>
            <w:tcW w:w="2419" w:type="dxa"/>
          </w:tcPr>
          <w:p w14:paraId="19B730E1" w14:textId="01E77705"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Green </w:t>
            </w:r>
          </w:p>
          <w:p w14:paraId="4D4FCCD9" w14:textId="77777777"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Red </w:t>
            </w:r>
          </w:p>
          <w:p w14:paraId="360E553A" w14:textId="562F5184"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Amber </w:t>
            </w:r>
          </w:p>
        </w:tc>
        <w:tc>
          <w:tcPr>
            <w:tcW w:w="2319" w:type="dxa"/>
          </w:tcPr>
          <w:p w14:paraId="5EE87400" w14:textId="55D097B3" w:rsidR="00807C11" w:rsidRPr="009540A0" w:rsidRDefault="00E5257D" w:rsidP="009540A0">
            <w:pPr>
              <w:pStyle w:val="Default"/>
              <w:spacing w:line="360" w:lineRule="auto"/>
              <w:jc w:val="both"/>
              <w:rPr>
                <w:color w:val="auto"/>
                <w:sz w:val="22"/>
                <w:szCs w:val="22"/>
              </w:rPr>
            </w:pPr>
            <w:r w:rsidRPr="009540A0">
              <w:rPr>
                <w:color w:val="auto"/>
                <w:sz w:val="22"/>
                <w:szCs w:val="22"/>
              </w:rPr>
              <w:t>Set of traffic light</w:t>
            </w:r>
          </w:p>
        </w:tc>
        <w:tc>
          <w:tcPr>
            <w:tcW w:w="2404" w:type="dxa"/>
          </w:tcPr>
          <w:p w14:paraId="16B70D5A" w14:textId="6BC8C434" w:rsidR="00807C11" w:rsidRPr="009540A0" w:rsidRDefault="00E5257D" w:rsidP="009540A0">
            <w:pPr>
              <w:pStyle w:val="Default"/>
              <w:spacing w:line="360" w:lineRule="auto"/>
              <w:jc w:val="both"/>
              <w:rPr>
                <w:color w:val="auto"/>
                <w:sz w:val="22"/>
                <w:szCs w:val="22"/>
              </w:rPr>
            </w:pPr>
            <w:r w:rsidRPr="009540A0">
              <w:rPr>
                <w:color w:val="auto"/>
                <w:sz w:val="22"/>
                <w:szCs w:val="22"/>
              </w:rPr>
              <w:t xml:space="preserve">Must stop when its red. </w:t>
            </w:r>
          </w:p>
        </w:tc>
      </w:tr>
      <w:tr w:rsidR="00F8184F" w:rsidRPr="009540A0" w14:paraId="7100F2AE" w14:textId="77777777" w:rsidTr="00807C11">
        <w:tc>
          <w:tcPr>
            <w:tcW w:w="1874" w:type="dxa"/>
          </w:tcPr>
          <w:p w14:paraId="5D737EB2" w14:textId="78F861AE" w:rsidR="008A4878" w:rsidRPr="009540A0" w:rsidRDefault="008A4878" w:rsidP="009540A0">
            <w:pPr>
              <w:pStyle w:val="Default"/>
              <w:spacing w:line="360" w:lineRule="auto"/>
              <w:jc w:val="both"/>
              <w:rPr>
                <w:color w:val="auto"/>
                <w:sz w:val="22"/>
                <w:szCs w:val="22"/>
              </w:rPr>
            </w:pPr>
            <w:r w:rsidRPr="009540A0">
              <w:rPr>
                <w:color w:val="auto"/>
                <w:sz w:val="22"/>
                <w:szCs w:val="22"/>
              </w:rPr>
              <w:t>Bought Case of 8 water bottle</w:t>
            </w:r>
          </w:p>
        </w:tc>
        <w:tc>
          <w:tcPr>
            <w:tcW w:w="2419" w:type="dxa"/>
          </w:tcPr>
          <w:p w14:paraId="5B91DFC1" w14:textId="77777777" w:rsidR="00807C11" w:rsidRPr="009540A0" w:rsidRDefault="00E5257D" w:rsidP="009540A0">
            <w:pPr>
              <w:pStyle w:val="Default"/>
              <w:spacing w:line="360" w:lineRule="auto"/>
              <w:jc w:val="both"/>
              <w:rPr>
                <w:color w:val="auto"/>
                <w:sz w:val="22"/>
                <w:szCs w:val="22"/>
              </w:rPr>
            </w:pPr>
            <w:r w:rsidRPr="009540A0">
              <w:rPr>
                <w:color w:val="auto"/>
                <w:sz w:val="22"/>
                <w:szCs w:val="22"/>
              </w:rPr>
              <w:t>8</w:t>
            </w:r>
          </w:p>
          <w:p w14:paraId="41D0E950" w14:textId="77777777" w:rsidR="00E5257D" w:rsidRPr="009540A0" w:rsidRDefault="00E5257D" w:rsidP="009540A0">
            <w:pPr>
              <w:pStyle w:val="Default"/>
              <w:spacing w:line="360" w:lineRule="auto"/>
              <w:jc w:val="both"/>
              <w:rPr>
                <w:color w:val="auto"/>
                <w:sz w:val="22"/>
                <w:szCs w:val="22"/>
              </w:rPr>
            </w:pPr>
            <w:r w:rsidRPr="009540A0">
              <w:rPr>
                <w:color w:val="auto"/>
                <w:sz w:val="22"/>
                <w:szCs w:val="22"/>
              </w:rPr>
              <w:t>6</w:t>
            </w:r>
          </w:p>
          <w:p w14:paraId="4C74777F" w14:textId="77777777" w:rsidR="00E5257D" w:rsidRPr="009540A0" w:rsidRDefault="00E5257D" w:rsidP="009540A0">
            <w:pPr>
              <w:pStyle w:val="Default"/>
              <w:spacing w:line="360" w:lineRule="auto"/>
              <w:jc w:val="both"/>
              <w:rPr>
                <w:color w:val="auto"/>
                <w:sz w:val="22"/>
                <w:szCs w:val="22"/>
              </w:rPr>
            </w:pPr>
            <w:r w:rsidRPr="009540A0">
              <w:rPr>
                <w:color w:val="auto"/>
                <w:sz w:val="22"/>
                <w:szCs w:val="22"/>
              </w:rPr>
              <w:t>£</w:t>
            </w:r>
          </w:p>
          <w:p w14:paraId="0642350E" w14:textId="1D580E75" w:rsidR="00E5257D" w:rsidRPr="009540A0" w:rsidRDefault="00E5257D" w:rsidP="009540A0">
            <w:pPr>
              <w:pStyle w:val="Default"/>
              <w:spacing w:line="360" w:lineRule="auto"/>
              <w:jc w:val="both"/>
              <w:rPr>
                <w:color w:val="auto"/>
                <w:sz w:val="22"/>
                <w:szCs w:val="22"/>
              </w:rPr>
            </w:pPr>
            <w:r w:rsidRPr="009540A0">
              <w:rPr>
                <w:color w:val="auto"/>
                <w:sz w:val="22"/>
                <w:szCs w:val="22"/>
              </w:rPr>
              <w:t>2</w:t>
            </w:r>
          </w:p>
        </w:tc>
        <w:tc>
          <w:tcPr>
            <w:tcW w:w="2319" w:type="dxa"/>
          </w:tcPr>
          <w:p w14:paraId="34FA02C6" w14:textId="592D76E0" w:rsidR="00807C11" w:rsidRPr="009540A0" w:rsidRDefault="00E5257D" w:rsidP="009540A0">
            <w:pPr>
              <w:pStyle w:val="Default"/>
              <w:spacing w:line="360" w:lineRule="auto"/>
              <w:jc w:val="both"/>
              <w:rPr>
                <w:color w:val="auto"/>
                <w:sz w:val="22"/>
                <w:szCs w:val="22"/>
              </w:rPr>
            </w:pPr>
            <w:r w:rsidRPr="009540A0">
              <w:rPr>
                <w:color w:val="auto"/>
                <w:sz w:val="22"/>
                <w:szCs w:val="22"/>
              </w:rPr>
              <w:t>Case of bottle</w:t>
            </w:r>
            <w:r w:rsidR="00D11A32" w:rsidRPr="009540A0">
              <w:rPr>
                <w:color w:val="auto"/>
                <w:sz w:val="22"/>
                <w:szCs w:val="22"/>
              </w:rPr>
              <w:t>d</w:t>
            </w:r>
            <w:r w:rsidRPr="009540A0">
              <w:rPr>
                <w:color w:val="auto"/>
                <w:sz w:val="22"/>
                <w:szCs w:val="22"/>
              </w:rPr>
              <w:t xml:space="preserve"> water consist 6 and 8 in the case and price is £2 for each case. </w:t>
            </w:r>
          </w:p>
        </w:tc>
        <w:tc>
          <w:tcPr>
            <w:tcW w:w="2404" w:type="dxa"/>
          </w:tcPr>
          <w:p w14:paraId="7649319B" w14:textId="403646D1" w:rsidR="00807C11" w:rsidRPr="009540A0" w:rsidRDefault="00E5257D" w:rsidP="009540A0">
            <w:pPr>
              <w:pStyle w:val="Default"/>
              <w:spacing w:line="360" w:lineRule="auto"/>
              <w:jc w:val="both"/>
              <w:rPr>
                <w:color w:val="auto"/>
                <w:sz w:val="22"/>
                <w:szCs w:val="22"/>
              </w:rPr>
            </w:pPr>
            <w:r w:rsidRPr="009540A0">
              <w:rPr>
                <w:color w:val="auto"/>
                <w:sz w:val="22"/>
                <w:szCs w:val="22"/>
              </w:rPr>
              <w:t>Same price for 6 and 8 case</w:t>
            </w:r>
            <w:r w:rsidR="00D11A32" w:rsidRPr="009540A0">
              <w:rPr>
                <w:color w:val="auto"/>
                <w:sz w:val="22"/>
                <w:szCs w:val="22"/>
              </w:rPr>
              <w:t>s</w:t>
            </w:r>
            <w:r w:rsidRPr="009540A0">
              <w:rPr>
                <w:color w:val="auto"/>
                <w:sz w:val="22"/>
                <w:szCs w:val="22"/>
              </w:rPr>
              <w:t xml:space="preserve"> of water. </w:t>
            </w:r>
          </w:p>
        </w:tc>
      </w:tr>
      <w:tr w:rsidR="00F8184F" w:rsidRPr="009540A0" w14:paraId="04F9FF2A" w14:textId="77777777" w:rsidTr="00807C11">
        <w:tc>
          <w:tcPr>
            <w:tcW w:w="1874" w:type="dxa"/>
          </w:tcPr>
          <w:p w14:paraId="7EDCA275" w14:textId="682D32C8" w:rsidR="00807C11" w:rsidRPr="009540A0" w:rsidRDefault="00807C11" w:rsidP="009540A0">
            <w:pPr>
              <w:pStyle w:val="Default"/>
              <w:spacing w:line="360" w:lineRule="auto"/>
              <w:jc w:val="both"/>
              <w:rPr>
                <w:color w:val="auto"/>
                <w:sz w:val="22"/>
                <w:szCs w:val="22"/>
              </w:rPr>
            </w:pPr>
            <w:r w:rsidRPr="009540A0">
              <w:rPr>
                <w:color w:val="auto"/>
                <w:sz w:val="22"/>
                <w:szCs w:val="22"/>
              </w:rPr>
              <w:t xml:space="preserve">Call friend </w:t>
            </w:r>
          </w:p>
        </w:tc>
        <w:tc>
          <w:tcPr>
            <w:tcW w:w="2419" w:type="dxa"/>
          </w:tcPr>
          <w:p w14:paraId="4C6AE24A" w14:textId="3880B57E" w:rsidR="008A4878" w:rsidRPr="009540A0" w:rsidRDefault="00807C11" w:rsidP="009540A0">
            <w:pPr>
              <w:pStyle w:val="Default"/>
              <w:spacing w:line="360" w:lineRule="auto"/>
              <w:jc w:val="both"/>
              <w:rPr>
                <w:color w:val="auto"/>
                <w:sz w:val="22"/>
                <w:szCs w:val="22"/>
              </w:rPr>
            </w:pPr>
            <w:r w:rsidRPr="009540A0">
              <w:rPr>
                <w:color w:val="auto"/>
                <w:sz w:val="22"/>
                <w:szCs w:val="22"/>
              </w:rPr>
              <w:t>07401052941</w:t>
            </w:r>
          </w:p>
        </w:tc>
        <w:tc>
          <w:tcPr>
            <w:tcW w:w="2319" w:type="dxa"/>
          </w:tcPr>
          <w:p w14:paraId="3B780C12" w14:textId="033A9B44" w:rsidR="00807C11" w:rsidRPr="009540A0" w:rsidRDefault="00D11A32" w:rsidP="009540A0">
            <w:pPr>
              <w:pStyle w:val="Default"/>
              <w:spacing w:line="360" w:lineRule="auto"/>
              <w:jc w:val="both"/>
              <w:rPr>
                <w:color w:val="auto"/>
                <w:sz w:val="22"/>
                <w:szCs w:val="22"/>
              </w:rPr>
            </w:pPr>
            <w:r w:rsidRPr="009540A0">
              <w:rPr>
                <w:color w:val="auto"/>
                <w:sz w:val="22"/>
                <w:szCs w:val="22"/>
              </w:rPr>
              <w:t>The p</w:t>
            </w:r>
            <w:r w:rsidR="00E5257D" w:rsidRPr="009540A0">
              <w:rPr>
                <w:color w:val="auto"/>
                <w:sz w:val="22"/>
                <w:szCs w:val="22"/>
              </w:rPr>
              <w:t xml:space="preserve">hone number for </w:t>
            </w:r>
            <w:r w:rsidRPr="009540A0">
              <w:rPr>
                <w:color w:val="auto"/>
                <w:sz w:val="22"/>
                <w:szCs w:val="22"/>
              </w:rPr>
              <w:t xml:space="preserve">a </w:t>
            </w:r>
            <w:r w:rsidR="00E5257D" w:rsidRPr="009540A0">
              <w:rPr>
                <w:color w:val="auto"/>
                <w:sz w:val="22"/>
                <w:szCs w:val="22"/>
              </w:rPr>
              <w:t xml:space="preserve">friend. </w:t>
            </w:r>
          </w:p>
        </w:tc>
        <w:tc>
          <w:tcPr>
            <w:tcW w:w="2404" w:type="dxa"/>
          </w:tcPr>
          <w:p w14:paraId="0773EA8E" w14:textId="49422DCF" w:rsidR="00807C11" w:rsidRPr="009540A0" w:rsidRDefault="00E5257D" w:rsidP="009540A0">
            <w:pPr>
              <w:pStyle w:val="Default"/>
              <w:spacing w:line="360" w:lineRule="auto"/>
              <w:jc w:val="both"/>
              <w:rPr>
                <w:color w:val="auto"/>
                <w:sz w:val="22"/>
                <w:szCs w:val="22"/>
              </w:rPr>
            </w:pPr>
            <w:r w:rsidRPr="009540A0">
              <w:rPr>
                <w:color w:val="auto"/>
                <w:sz w:val="22"/>
                <w:szCs w:val="22"/>
              </w:rPr>
              <w:t xml:space="preserve">I must use </w:t>
            </w:r>
            <w:r w:rsidR="00D11A32" w:rsidRPr="009540A0">
              <w:rPr>
                <w:color w:val="auto"/>
                <w:sz w:val="22"/>
                <w:szCs w:val="22"/>
              </w:rPr>
              <w:t xml:space="preserve">the </w:t>
            </w:r>
            <w:r w:rsidRPr="009540A0">
              <w:rPr>
                <w:color w:val="auto"/>
                <w:sz w:val="22"/>
                <w:szCs w:val="22"/>
              </w:rPr>
              <w:t xml:space="preserve">phone to call </w:t>
            </w:r>
            <w:r w:rsidR="00D11A32" w:rsidRPr="009540A0">
              <w:rPr>
                <w:color w:val="auto"/>
                <w:sz w:val="22"/>
                <w:szCs w:val="22"/>
              </w:rPr>
              <w:t xml:space="preserve">a </w:t>
            </w:r>
            <w:r w:rsidRPr="009540A0">
              <w:rPr>
                <w:color w:val="auto"/>
                <w:sz w:val="22"/>
                <w:szCs w:val="22"/>
              </w:rPr>
              <w:t xml:space="preserve">friend. </w:t>
            </w:r>
          </w:p>
        </w:tc>
      </w:tr>
      <w:tr w:rsidR="00807C11" w:rsidRPr="009540A0" w14:paraId="28D4E718" w14:textId="77777777" w:rsidTr="00807C11">
        <w:tc>
          <w:tcPr>
            <w:tcW w:w="1874" w:type="dxa"/>
          </w:tcPr>
          <w:p w14:paraId="5C44347B" w14:textId="279AC462" w:rsidR="00807C11" w:rsidRPr="009540A0" w:rsidRDefault="00D666D3" w:rsidP="009540A0">
            <w:pPr>
              <w:pStyle w:val="Default"/>
              <w:spacing w:line="360" w:lineRule="auto"/>
              <w:jc w:val="both"/>
              <w:rPr>
                <w:color w:val="auto"/>
                <w:sz w:val="22"/>
                <w:szCs w:val="22"/>
              </w:rPr>
            </w:pPr>
            <w:r w:rsidRPr="009540A0">
              <w:rPr>
                <w:color w:val="auto"/>
                <w:sz w:val="22"/>
                <w:szCs w:val="22"/>
              </w:rPr>
              <w:t xml:space="preserve">Drive to University </w:t>
            </w:r>
          </w:p>
        </w:tc>
        <w:tc>
          <w:tcPr>
            <w:tcW w:w="2419" w:type="dxa"/>
          </w:tcPr>
          <w:p w14:paraId="1E6B4DC5" w14:textId="77777777" w:rsidR="00CE3242" w:rsidRPr="009540A0" w:rsidRDefault="00D666D3" w:rsidP="009540A0">
            <w:pPr>
              <w:pStyle w:val="Default"/>
              <w:spacing w:line="360" w:lineRule="auto"/>
              <w:jc w:val="both"/>
              <w:rPr>
                <w:color w:val="auto"/>
                <w:sz w:val="22"/>
                <w:szCs w:val="22"/>
              </w:rPr>
            </w:pPr>
            <w:r w:rsidRPr="009540A0">
              <w:rPr>
                <w:color w:val="auto"/>
                <w:sz w:val="22"/>
                <w:szCs w:val="22"/>
              </w:rPr>
              <w:t>9.15</w:t>
            </w:r>
          </w:p>
          <w:p w14:paraId="5272D36F" w14:textId="77777777" w:rsidR="00D666D3" w:rsidRPr="009540A0" w:rsidRDefault="00D666D3" w:rsidP="009540A0">
            <w:pPr>
              <w:pStyle w:val="Default"/>
              <w:spacing w:line="360" w:lineRule="auto"/>
              <w:jc w:val="both"/>
              <w:rPr>
                <w:color w:val="auto"/>
                <w:sz w:val="22"/>
                <w:szCs w:val="22"/>
              </w:rPr>
            </w:pPr>
            <w:r w:rsidRPr="009540A0">
              <w:rPr>
                <w:color w:val="auto"/>
                <w:sz w:val="22"/>
                <w:szCs w:val="22"/>
              </w:rPr>
              <w:t>Wednesday</w:t>
            </w:r>
          </w:p>
          <w:p w14:paraId="05BE9CDE" w14:textId="4322DF4F" w:rsidR="00D666D3" w:rsidRPr="009540A0" w:rsidRDefault="00D666D3" w:rsidP="009540A0">
            <w:pPr>
              <w:pStyle w:val="Default"/>
              <w:spacing w:line="360" w:lineRule="auto"/>
              <w:jc w:val="both"/>
              <w:rPr>
                <w:color w:val="auto"/>
                <w:sz w:val="22"/>
                <w:szCs w:val="22"/>
              </w:rPr>
            </w:pPr>
            <w:r w:rsidRPr="009540A0">
              <w:rPr>
                <w:color w:val="auto"/>
                <w:sz w:val="22"/>
                <w:szCs w:val="22"/>
              </w:rPr>
              <w:t>AM</w:t>
            </w:r>
          </w:p>
        </w:tc>
        <w:tc>
          <w:tcPr>
            <w:tcW w:w="2319" w:type="dxa"/>
          </w:tcPr>
          <w:p w14:paraId="7C94A35F" w14:textId="268C26AA" w:rsidR="00807C11" w:rsidRPr="009540A0" w:rsidRDefault="00E5257D" w:rsidP="009540A0">
            <w:pPr>
              <w:pStyle w:val="Default"/>
              <w:spacing w:line="360" w:lineRule="auto"/>
              <w:jc w:val="both"/>
              <w:rPr>
                <w:color w:val="auto"/>
                <w:sz w:val="22"/>
                <w:szCs w:val="22"/>
              </w:rPr>
            </w:pPr>
            <w:r w:rsidRPr="009540A0">
              <w:rPr>
                <w:color w:val="auto"/>
                <w:sz w:val="22"/>
                <w:szCs w:val="22"/>
              </w:rPr>
              <w:t xml:space="preserve">Lecture time and day </w:t>
            </w:r>
          </w:p>
        </w:tc>
        <w:tc>
          <w:tcPr>
            <w:tcW w:w="2404" w:type="dxa"/>
          </w:tcPr>
          <w:p w14:paraId="6D4C7296" w14:textId="0AE440E2" w:rsidR="00807C11" w:rsidRPr="009540A0" w:rsidRDefault="00E5257D" w:rsidP="009540A0">
            <w:pPr>
              <w:pStyle w:val="Default"/>
              <w:spacing w:line="360" w:lineRule="auto"/>
              <w:jc w:val="both"/>
              <w:rPr>
                <w:color w:val="auto"/>
                <w:sz w:val="22"/>
                <w:szCs w:val="22"/>
              </w:rPr>
            </w:pPr>
            <w:r w:rsidRPr="009540A0">
              <w:rPr>
                <w:color w:val="auto"/>
                <w:sz w:val="22"/>
                <w:szCs w:val="22"/>
              </w:rPr>
              <w:t>I must come out from home at 8.50</w:t>
            </w:r>
            <w:r w:rsidR="00D11A32" w:rsidRPr="009540A0">
              <w:rPr>
                <w:color w:val="auto"/>
                <w:sz w:val="22"/>
                <w:szCs w:val="22"/>
              </w:rPr>
              <w:t xml:space="preserve"> </w:t>
            </w:r>
            <w:r w:rsidRPr="009540A0">
              <w:rPr>
                <w:color w:val="auto"/>
                <w:sz w:val="22"/>
                <w:szCs w:val="22"/>
              </w:rPr>
              <w:t xml:space="preserve">am because </w:t>
            </w:r>
            <w:r w:rsidR="00D666D3" w:rsidRPr="009540A0">
              <w:rPr>
                <w:color w:val="auto"/>
                <w:sz w:val="22"/>
                <w:szCs w:val="22"/>
              </w:rPr>
              <w:t>can</w:t>
            </w:r>
            <w:r w:rsidRPr="009540A0">
              <w:rPr>
                <w:color w:val="auto"/>
                <w:sz w:val="22"/>
                <w:szCs w:val="22"/>
              </w:rPr>
              <w:t xml:space="preserve"> </w:t>
            </w:r>
            <w:r w:rsidR="00C03FC8" w:rsidRPr="009540A0">
              <w:rPr>
                <w:color w:val="auto"/>
                <w:sz w:val="22"/>
                <w:szCs w:val="22"/>
              </w:rPr>
              <w:t>takes</w:t>
            </w:r>
            <w:r w:rsidR="00D666D3" w:rsidRPr="009540A0">
              <w:rPr>
                <w:color w:val="auto"/>
                <w:sz w:val="22"/>
                <w:szCs w:val="22"/>
              </w:rPr>
              <w:t xml:space="preserve"> approximately</w:t>
            </w:r>
            <w:r w:rsidRPr="009540A0">
              <w:rPr>
                <w:color w:val="auto"/>
                <w:sz w:val="22"/>
                <w:szCs w:val="22"/>
              </w:rPr>
              <w:t xml:space="preserve"> 20 minutes to </w:t>
            </w:r>
            <w:r w:rsidR="00E941D5" w:rsidRPr="009540A0">
              <w:rPr>
                <w:color w:val="auto"/>
                <w:sz w:val="22"/>
                <w:szCs w:val="22"/>
              </w:rPr>
              <w:t>get</w:t>
            </w:r>
            <w:r w:rsidR="00D666D3" w:rsidRPr="009540A0">
              <w:rPr>
                <w:color w:val="auto"/>
                <w:sz w:val="22"/>
                <w:szCs w:val="22"/>
              </w:rPr>
              <w:t xml:space="preserve"> to university.</w:t>
            </w:r>
            <w:r w:rsidR="00C03FC8" w:rsidRPr="009540A0">
              <w:rPr>
                <w:color w:val="auto"/>
                <w:sz w:val="22"/>
                <w:szCs w:val="22"/>
              </w:rPr>
              <w:t xml:space="preserve"> </w:t>
            </w:r>
          </w:p>
        </w:tc>
      </w:tr>
    </w:tbl>
    <w:p w14:paraId="7B792AC9" w14:textId="77777777" w:rsidR="00240016" w:rsidRPr="009540A0" w:rsidRDefault="00240016" w:rsidP="009540A0">
      <w:pPr>
        <w:pStyle w:val="Default"/>
        <w:spacing w:line="360" w:lineRule="auto"/>
        <w:jc w:val="both"/>
        <w:rPr>
          <w:color w:val="auto"/>
          <w:sz w:val="22"/>
          <w:szCs w:val="22"/>
        </w:rPr>
      </w:pPr>
    </w:p>
    <w:p w14:paraId="48B3A000" w14:textId="77777777" w:rsidR="00E22FA8" w:rsidRPr="009540A0" w:rsidRDefault="00E22FA8" w:rsidP="009540A0">
      <w:pPr>
        <w:pStyle w:val="Default"/>
        <w:spacing w:line="360" w:lineRule="auto"/>
        <w:jc w:val="both"/>
        <w:rPr>
          <w:color w:val="auto"/>
          <w:sz w:val="22"/>
          <w:szCs w:val="22"/>
        </w:rPr>
      </w:pPr>
    </w:p>
    <w:p w14:paraId="2E0E0E72" w14:textId="156BF206" w:rsidR="00E22FA8" w:rsidRPr="009540A0" w:rsidRDefault="00E22FA8" w:rsidP="009540A0">
      <w:pPr>
        <w:pStyle w:val="Heading1"/>
        <w:spacing w:line="360" w:lineRule="auto"/>
        <w:jc w:val="both"/>
        <w:rPr>
          <w:rFonts w:ascii="Arial" w:hAnsi="Arial" w:cs="Arial"/>
          <w:color w:val="auto"/>
          <w:sz w:val="22"/>
          <w:szCs w:val="22"/>
        </w:rPr>
      </w:pPr>
      <w:bookmarkStart w:id="13" w:name="_Toc25924675"/>
      <w:r w:rsidRPr="009540A0">
        <w:rPr>
          <w:rFonts w:ascii="Arial" w:hAnsi="Arial" w:cs="Arial"/>
          <w:color w:val="auto"/>
          <w:sz w:val="22"/>
          <w:szCs w:val="22"/>
        </w:rPr>
        <w:lastRenderedPageBreak/>
        <w:t>Now consider how those decisions would have been influenced by the lack of pre-existing data, information, or knowledge.</w:t>
      </w:r>
      <w:bookmarkEnd w:id="13"/>
      <w:r w:rsidRPr="009540A0">
        <w:rPr>
          <w:rFonts w:ascii="Arial" w:hAnsi="Arial" w:cs="Arial"/>
          <w:color w:val="auto"/>
          <w:sz w:val="22"/>
          <w:szCs w:val="22"/>
        </w:rPr>
        <w:t xml:space="preserve"> </w:t>
      </w:r>
    </w:p>
    <w:p w14:paraId="2DE8A4A3" w14:textId="77777777" w:rsidR="003A5CDC" w:rsidRPr="009540A0" w:rsidRDefault="003A5CDC" w:rsidP="009540A0">
      <w:pPr>
        <w:pStyle w:val="Default"/>
        <w:spacing w:line="360" w:lineRule="auto"/>
        <w:jc w:val="both"/>
        <w:rPr>
          <w:color w:val="auto"/>
          <w:sz w:val="22"/>
          <w:szCs w:val="22"/>
        </w:rPr>
      </w:pPr>
    </w:p>
    <w:p w14:paraId="0D79AB0F" w14:textId="77777777" w:rsidR="009D639D" w:rsidRPr="009540A0" w:rsidRDefault="009D639D" w:rsidP="009540A0">
      <w:pPr>
        <w:pStyle w:val="Default"/>
        <w:spacing w:line="360" w:lineRule="auto"/>
        <w:jc w:val="both"/>
        <w:rPr>
          <w:color w:val="auto"/>
          <w:sz w:val="22"/>
          <w:szCs w:val="22"/>
        </w:rPr>
      </w:pPr>
      <w:r w:rsidRPr="009540A0">
        <w:rPr>
          <w:color w:val="auto"/>
          <w:sz w:val="22"/>
          <w:szCs w:val="22"/>
        </w:rPr>
        <w:t xml:space="preserve">Cooking chicken curry would not be possible if pre-existing data was missing, data is the first step of the cooking process if these data were unprocessed or not put in context mean I wouldn’t know what it means, by putting in contexed I know that is tomato, chicken, salt, etc all about.  Having information in front of me and not knowing how to use the ingredient and process of cooking would have made it impossible for cooking chicken. All the decisions I made will be influenced by a lack of pre-existing data, information, and knowledge.    </w:t>
      </w:r>
    </w:p>
    <w:p w14:paraId="0FA405B7" w14:textId="77777777" w:rsidR="009D639D" w:rsidRPr="009540A0" w:rsidRDefault="009D639D" w:rsidP="009540A0">
      <w:pPr>
        <w:pStyle w:val="Default"/>
        <w:spacing w:line="360" w:lineRule="auto"/>
        <w:jc w:val="both"/>
        <w:rPr>
          <w:color w:val="auto"/>
          <w:sz w:val="22"/>
          <w:szCs w:val="22"/>
        </w:rPr>
      </w:pPr>
      <w:r w:rsidRPr="009540A0">
        <w:rPr>
          <w:color w:val="auto"/>
          <w:sz w:val="22"/>
          <w:szCs w:val="22"/>
        </w:rPr>
        <w:t xml:space="preserve"> </w:t>
      </w:r>
    </w:p>
    <w:p w14:paraId="227BF7DA" w14:textId="77777777" w:rsidR="009D639D" w:rsidRPr="009540A0" w:rsidRDefault="009D639D" w:rsidP="009540A0">
      <w:pPr>
        <w:pStyle w:val="Default"/>
        <w:spacing w:line="360" w:lineRule="auto"/>
        <w:jc w:val="both"/>
        <w:rPr>
          <w:color w:val="auto"/>
          <w:sz w:val="22"/>
          <w:szCs w:val="22"/>
        </w:rPr>
      </w:pPr>
      <w:r w:rsidRPr="009540A0">
        <w:rPr>
          <w:color w:val="auto"/>
          <w:sz w:val="22"/>
          <w:szCs w:val="22"/>
        </w:rPr>
        <w:t xml:space="preserve">Driving to university would be impossible or illogical if did not know when the lecture starts and from data, information and knowledge, knowledge is most important component on the process of making a decision, because having data and information front of and not having knowledge of duration of journey can determine what time I may get there. </w:t>
      </w:r>
    </w:p>
    <w:p w14:paraId="08E02CC8" w14:textId="77777777" w:rsidR="009D639D" w:rsidRPr="009540A0" w:rsidRDefault="009D639D" w:rsidP="009540A0">
      <w:pPr>
        <w:pStyle w:val="Default"/>
        <w:spacing w:line="360" w:lineRule="auto"/>
        <w:jc w:val="both"/>
        <w:rPr>
          <w:color w:val="auto"/>
          <w:sz w:val="22"/>
          <w:szCs w:val="22"/>
        </w:rPr>
      </w:pPr>
      <w:r w:rsidRPr="009540A0">
        <w:rPr>
          <w:color w:val="auto"/>
          <w:sz w:val="22"/>
          <w:szCs w:val="22"/>
        </w:rPr>
        <w:t xml:space="preserve"> </w:t>
      </w:r>
    </w:p>
    <w:p w14:paraId="2F7505D6" w14:textId="1B22AC2E" w:rsidR="009D639D" w:rsidRPr="009540A0" w:rsidRDefault="009D639D" w:rsidP="009540A0">
      <w:pPr>
        <w:pStyle w:val="Default"/>
        <w:spacing w:line="360" w:lineRule="auto"/>
        <w:jc w:val="both"/>
        <w:rPr>
          <w:color w:val="auto"/>
          <w:sz w:val="22"/>
          <w:szCs w:val="22"/>
        </w:rPr>
      </w:pPr>
      <w:proofErr w:type="gramStart"/>
      <w:r w:rsidRPr="009540A0">
        <w:rPr>
          <w:color w:val="auto"/>
          <w:sz w:val="22"/>
          <w:szCs w:val="22"/>
        </w:rPr>
        <w:t>Luck of knowledge, information, and data,</w:t>
      </w:r>
      <w:proofErr w:type="gramEnd"/>
      <w:r w:rsidRPr="009540A0">
        <w:rPr>
          <w:color w:val="auto"/>
          <w:sz w:val="22"/>
          <w:szCs w:val="22"/>
        </w:rPr>
        <w:t xml:space="preserve"> generally makes the decision-making process complicated, sometimes impossible to perform a task. The knowledge is superior among all because having data and information will not help flying an airplane but data and information help toward knowledge gain. The data, information, and knowledge link interchangeable.</w:t>
      </w:r>
    </w:p>
    <w:p w14:paraId="06F6FCAB" w14:textId="77777777" w:rsidR="009D639D" w:rsidRPr="009540A0" w:rsidRDefault="009D639D" w:rsidP="009540A0">
      <w:pPr>
        <w:pStyle w:val="Default"/>
        <w:spacing w:line="360" w:lineRule="auto"/>
        <w:jc w:val="both"/>
        <w:rPr>
          <w:color w:val="auto"/>
          <w:sz w:val="22"/>
          <w:szCs w:val="22"/>
        </w:rPr>
      </w:pPr>
    </w:p>
    <w:p w14:paraId="5A48BA5B" w14:textId="33221FAF" w:rsidR="005F0862" w:rsidRPr="009540A0" w:rsidRDefault="005F0862" w:rsidP="009540A0">
      <w:pPr>
        <w:pStyle w:val="Default"/>
        <w:spacing w:line="360" w:lineRule="auto"/>
        <w:jc w:val="both"/>
        <w:rPr>
          <w:color w:val="auto"/>
          <w:sz w:val="22"/>
          <w:szCs w:val="22"/>
        </w:rPr>
      </w:pPr>
    </w:p>
    <w:p w14:paraId="3F264242" w14:textId="0A8331E5" w:rsidR="005F0862" w:rsidRDefault="005F0862" w:rsidP="009540A0">
      <w:pPr>
        <w:pStyle w:val="Default"/>
        <w:spacing w:line="360" w:lineRule="auto"/>
        <w:jc w:val="both"/>
        <w:rPr>
          <w:color w:val="auto"/>
          <w:sz w:val="22"/>
          <w:szCs w:val="22"/>
        </w:rPr>
      </w:pPr>
    </w:p>
    <w:p w14:paraId="661DD2F0" w14:textId="21323C99" w:rsidR="00722DB8" w:rsidRDefault="00722DB8" w:rsidP="009540A0">
      <w:pPr>
        <w:pStyle w:val="Default"/>
        <w:spacing w:line="360" w:lineRule="auto"/>
        <w:jc w:val="both"/>
        <w:rPr>
          <w:color w:val="auto"/>
          <w:sz w:val="22"/>
          <w:szCs w:val="22"/>
        </w:rPr>
      </w:pPr>
    </w:p>
    <w:p w14:paraId="1F4B7347" w14:textId="08F515BA" w:rsidR="00722DB8" w:rsidRDefault="00722DB8" w:rsidP="009540A0">
      <w:pPr>
        <w:pStyle w:val="Default"/>
        <w:spacing w:line="360" w:lineRule="auto"/>
        <w:jc w:val="both"/>
        <w:rPr>
          <w:color w:val="auto"/>
          <w:sz w:val="22"/>
          <w:szCs w:val="22"/>
        </w:rPr>
      </w:pPr>
    </w:p>
    <w:p w14:paraId="3D4F3492" w14:textId="1596BF69" w:rsidR="00722DB8" w:rsidRDefault="00722DB8" w:rsidP="009540A0">
      <w:pPr>
        <w:pStyle w:val="Default"/>
        <w:spacing w:line="360" w:lineRule="auto"/>
        <w:jc w:val="both"/>
        <w:rPr>
          <w:color w:val="auto"/>
          <w:sz w:val="22"/>
          <w:szCs w:val="22"/>
        </w:rPr>
      </w:pPr>
    </w:p>
    <w:p w14:paraId="5339D026" w14:textId="43113A04" w:rsidR="00722DB8" w:rsidRDefault="00722DB8" w:rsidP="009540A0">
      <w:pPr>
        <w:pStyle w:val="Default"/>
        <w:spacing w:line="360" w:lineRule="auto"/>
        <w:jc w:val="both"/>
        <w:rPr>
          <w:color w:val="auto"/>
          <w:sz w:val="22"/>
          <w:szCs w:val="22"/>
        </w:rPr>
      </w:pPr>
    </w:p>
    <w:p w14:paraId="06EB7855" w14:textId="1F283AFD" w:rsidR="00722DB8" w:rsidRDefault="00722DB8" w:rsidP="009540A0">
      <w:pPr>
        <w:pStyle w:val="Default"/>
        <w:spacing w:line="360" w:lineRule="auto"/>
        <w:jc w:val="both"/>
        <w:rPr>
          <w:color w:val="auto"/>
          <w:sz w:val="22"/>
          <w:szCs w:val="22"/>
        </w:rPr>
      </w:pPr>
    </w:p>
    <w:p w14:paraId="656BC317" w14:textId="084C65DD" w:rsidR="00722DB8" w:rsidRDefault="00722DB8" w:rsidP="009540A0">
      <w:pPr>
        <w:pStyle w:val="Default"/>
        <w:spacing w:line="360" w:lineRule="auto"/>
        <w:jc w:val="both"/>
        <w:rPr>
          <w:color w:val="auto"/>
          <w:sz w:val="22"/>
          <w:szCs w:val="22"/>
        </w:rPr>
      </w:pPr>
    </w:p>
    <w:p w14:paraId="75EC9591" w14:textId="1082A42D" w:rsidR="00722DB8" w:rsidRDefault="00722DB8" w:rsidP="009540A0">
      <w:pPr>
        <w:pStyle w:val="Default"/>
        <w:spacing w:line="360" w:lineRule="auto"/>
        <w:jc w:val="both"/>
        <w:rPr>
          <w:color w:val="auto"/>
          <w:sz w:val="22"/>
          <w:szCs w:val="22"/>
        </w:rPr>
      </w:pPr>
    </w:p>
    <w:p w14:paraId="7EE11867" w14:textId="7FFBA2BF" w:rsidR="00722DB8" w:rsidRDefault="00722DB8" w:rsidP="009540A0">
      <w:pPr>
        <w:pStyle w:val="Default"/>
        <w:spacing w:line="360" w:lineRule="auto"/>
        <w:jc w:val="both"/>
        <w:rPr>
          <w:color w:val="auto"/>
          <w:sz w:val="22"/>
          <w:szCs w:val="22"/>
        </w:rPr>
      </w:pPr>
    </w:p>
    <w:p w14:paraId="739F6C40" w14:textId="1DF71938" w:rsidR="00722DB8" w:rsidRDefault="00722DB8" w:rsidP="009540A0">
      <w:pPr>
        <w:pStyle w:val="Default"/>
        <w:spacing w:line="360" w:lineRule="auto"/>
        <w:jc w:val="both"/>
        <w:rPr>
          <w:color w:val="auto"/>
          <w:sz w:val="22"/>
          <w:szCs w:val="22"/>
        </w:rPr>
      </w:pPr>
    </w:p>
    <w:p w14:paraId="2B8F4E64" w14:textId="77777777" w:rsidR="00722DB8" w:rsidRPr="009540A0" w:rsidRDefault="00722DB8" w:rsidP="009540A0">
      <w:pPr>
        <w:pStyle w:val="Default"/>
        <w:spacing w:line="360" w:lineRule="auto"/>
        <w:jc w:val="both"/>
        <w:rPr>
          <w:color w:val="auto"/>
          <w:sz w:val="22"/>
          <w:szCs w:val="22"/>
        </w:rPr>
      </w:pPr>
    </w:p>
    <w:p w14:paraId="604E319D" w14:textId="386F8F23" w:rsidR="00E22FA8" w:rsidRPr="009540A0" w:rsidRDefault="00E22FA8" w:rsidP="009540A0">
      <w:pPr>
        <w:pStyle w:val="Heading1"/>
        <w:spacing w:line="360" w:lineRule="auto"/>
        <w:jc w:val="both"/>
        <w:rPr>
          <w:rFonts w:ascii="Arial" w:hAnsi="Arial" w:cs="Arial"/>
          <w:color w:val="auto"/>
          <w:sz w:val="22"/>
          <w:szCs w:val="22"/>
        </w:rPr>
      </w:pPr>
      <w:bookmarkStart w:id="14" w:name="_Toc25924676"/>
      <w:r w:rsidRPr="009540A0">
        <w:rPr>
          <w:rFonts w:ascii="Arial" w:hAnsi="Arial" w:cs="Arial"/>
          <w:color w:val="auto"/>
          <w:sz w:val="22"/>
          <w:szCs w:val="22"/>
        </w:rPr>
        <w:lastRenderedPageBreak/>
        <w:t>You have recently invented a new product. Collect demographic data from a sample population, determine how you would use this data, and convert it into information and possibly knowledge for promoting the product.</w:t>
      </w:r>
      <w:bookmarkEnd w:id="14"/>
      <w:r w:rsidRPr="009540A0">
        <w:rPr>
          <w:rFonts w:ascii="Arial" w:hAnsi="Arial" w:cs="Arial"/>
          <w:color w:val="auto"/>
          <w:sz w:val="22"/>
          <w:szCs w:val="22"/>
        </w:rPr>
        <w:t xml:space="preserve"> </w:t>
      </w:r>
    </w:p>
    <w:p w14:paraId="17F94975" w14:textId="77777777" w:rsidR="00722DB8" w:rsidRDefault="00722DB8" w:rsidP="009540A0">
      <w:pPr>
        <w:spacing w:line="360" w:lineRule="auto"/>
        <w:rPr>
          <w:rFonts w:ascii="Arial" w:hAnsi="Arial" w:cs="Arial"/>
          <w:sz w:val="22"/>
          <w:szCs w:val="22"/>
        </w:rPr>
      </w:pPr>
    </w:p>
    <w:p w14:paraId="46C4093F" w14:textId="199F868B" w:rsidR="003A5CDC" w:rsidRPr="009540A0" w:rsidRDefault="00B73D3B" w:rsidP="009540A0">
      <w:pPr>
        <w:spacing w:line="360" w:lineRule="auto"/>
        <w:rPr>
          <w:rFonts w:ascii="Arial" w:hAnsi="Arial" w:cs="Arial"/>
          <w:sz w:val="22"/>
          <w:szCs w:val="22"/>
        </w:rPr>
      </w:pPr>
      <w:r w:rsidRPr="009540A0">
        <w:rPr>
          <w:rFonts w:ascii="Arial" w:hAnsi="Arial" w:cs="Arial"/>
          <w:sz w:val="22"/>
          <w:szCs w:val="22"/>
        </w:rPr>
        <w:t>The product I have invented is the shaving blade and the target market for this product would be mature male, age will be 15 years of age to onward. We have gathered demographic data from the Birmingham region.</w:t>
      </w:r>
    </w:p>
    <w:p w14:paraId="46A34DF3" w14:textId="77777777" w:rsidR="00722DB8" w:rsidRDefault="00722DB8" w:rsidP="009540A0">
      <w:pPr>
        <w:pStyle w:val="Heading2"/>
        <w:spacing w:line="360" w:lineRule="auto"/>
        <w:jc w:val="both"/>
        <w:rPr>
          <w:rFonts w:ascii="Arial" w:hAnsi="Arial" w:cs="Arial"/>
          <w:color w:val="auto"/>
          <w:sz w:val="22"/>
          <w:szCs w:val="22"/>
        </w:rPr>
      </w:pPr>
      <w:bookmarkStart w:id="15" w:name="_Toc25826564"/>
      <w:bookmarkStart w:id="16" w:name="_Toc25924677"/>
    </w:p>
    <w:p w14:paraId="63EE90EC" w14:textId="5183C181" w:rsidR="007046C0" w:rsidRPr="009540A0" w:rsidRDefault="007046C0" w:rsidP="009540A0">
      <w:pPr>
        <w:pStyle w:val="Heading2"/>
        <w:spacing w:line="360" w:lineRule="auto"/>
        <w:jc w:val="both"/>
        <w:rPr>
          <w:rFonts w:ascii="Arial" w:hAnsi="Arial" w:cs="Arial"/>
          <w:color w:val="auto"/>
          <w:sz w:val="22"/>
          <w:szCs w:val="22"/>
        </w:rPr>
      </w:pPr>
      <w:r w:rsidRPr="009540A0">
        <w:rPr>
          <w:rFonts w:ascii="Arial" w:hAnsi="Arial" w:cs="Arial"/>
          <w:color w:val="auto"/>
          <w:sz w:val="22"/>
          <w:szCs w:val="22"/>
        </w:rPr>
        <w:t xml:space="preserve">Table </w:t>
      </w:r>
      <w:r w:rsidRPr="009540A0">
        <w:rPr>
          <w:rFonts w:ascii="Arial" w:hAnsi="Arial" w:cs="Arial"/>
          <w:color w:val="auto"/>
          <w:sz w:val="22"/>
          <w:szCs w:val="22"/>
        </w:rPr>
        <w:fldChar w:fldCharType="begin"/>
      </w:r>
      <w:r w:rsidRPr="009540A0">
        <w:rPr>
          <w:rFonts w:ascii="Arial" w:hAnsi="Arial" w:cs="Arial"/>
          <w:color w:val="auto"/>
          <w:sz w:val="22"/>
          <w:szCs w:val="22"/>
        </w:rPr>
        <w:instrText xml:space="preserve"> SEQ Table \* ARABIC </w:instrText>
      </w:r>
      <w:r w:rsidRPr="009540A0">
        <w:rPr>
          <w:rFonts w:ascii="Arial" w:hAnsi="Arial" w:cs="Arial"/>
          <w:color w:val="auto"/>
          <w:sz w:val="22"/>
          <w:szCs w:val="22"/>
        </w:rPr>
        <w:fldChar w:fldCharType="separate"/>
      </w:r>
      <w:r w:rsidR="00FC1151" w:rsidRPr="009540A0">
        <w:rPr>
          <w:rFonts w:ascii="Arial" w:hAnsi="Arial" w:cs="Arial"/>
          <w:noProof/>
          <w:color w:val="auto"/>
          <w:sz w:val="22"/>
          <w:szCs w:val="22"/>
        </w:rPr>
        <w:t>2</w:t>
      </w:r>
      <w:r w:rsidRPr="009540A0">
        <w:rPr>
          <w:rFonts w:ascii="Arial" w:hAnsi="Arial" w:cs="Arial"/>
          <w:color w:val="auto"/>
          <w:sz w:val="22"/>
          <w:szCs w:val="22"/>
        </w:rPr>
        <w:fldChar w:fldCharType="end"/>
      </w:r>
      <w:r w:rsidRPr="009540A0">
        <w:rPr>
          <w:rFonts w:ascii="Arial" w:hAnsi="Arial" w:cs="Arial"/>
          <w:color w:val="auto"/>
          <w:sz w:val="22"/>
          <w:szCs w:val="22"/>
        </w:rPr>
        <w:t xml:space="preserve"> Demographic Data 2018 mid-year Birmingham population.</w:t>
      </w:r>
      <w:bookmarkEnd w:id="15"/>
      <w:bookmarkEnd w:id="16"/>
    </w:p>
    <w:tbl>
      <w:tblPr>
        <w:tblW w:w="3280" w:type="dxa"/>
        <w:tblLook w:val="04A0" w:firstRow="1" w:lastRow="0" w:firstColumn="1" w:lastColumn="0" w:noHBand="0" w:noVBand="1"/>
      </w:tblPr>
      <w:tblGrid>
        <w:gridCol w:w="1180"/>
        <w:gridCol w:w="2100"/>
      </w:tblGrid>
      <w:tr w:rsidR="00ED4917" w:rsidRPr="009540A0" w14:paraId="148D8DD8" w14:textId="77777777" w:rsidTr="00ED4917">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AB469"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Male Age </w:t>
            </w:r>
          </w:p>
        </w:tc>
        <w:tc>
          <w:tcPr>
            <w:tcW w:w="2100" w:type="dxa"/>
            <w:tcBorders>
              <w:top w:val="single" w:sz="4" w:space="0" w:color="auto"/>
              <w:left w:val="nil"/>
              <w:bottom w:val="single" w:sz="4" w:space="0" w:color="auto"/>
              <w:right w:val="single" w:sz="4" w:space="0" w:color="auto"/>
            </w:tcBorders>
            <w:shd w:val="clear" w:color="auto" w:fill="auto"/>
            <w:noWrap/>
            <w:vAlign w:val="bottom"/>
            <w:hideMark/>
          </w:tcPr>
          <w:p w14:paraId="4A17F7E3"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Number of people </w:t>
            </w:r>
          </w:p>
        </w:tc>
      </w:tr>
      <w:tr w:rsidR="00ED4917" w:rsidRPr="009540A0" w14:paraId="67643B19"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15874ACC"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15 to 24</w:t>
            </w:r>
          </w:p>
        </w:tc>
        <w:tc>
          <w:tcPr>
            <w:tcW w:w="2100" w:type="dxa"/>
            <w:tcBorders>
              <w:top w:val="nil"/>
              <w:left w:val="nil"/>
              <w:bottom w:val="single" w:sz="4" w:space="0" w:color="auto"/>
              <w:right w:val="single" w:sz="4" w:space="0" w:color="auto"/>
            </w:tcBorders>
            <w:shd w:val="clear" w:color="auto" w:fill="auto"/>
            <w:noWrap/>
            <w:vAlign w:val="bottom"/>
            <w:hideMark/>
          </w:tcPr>
          <w:p w14:paraId="024D37D9"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92300</w:t>
            </w:r>
          </w:p>
        </w:tc>
      </w:tr>
      <w:tr w:rsidR="00ED4917" w:rsidRPr="009540A0" w14:paraId="7BC80186"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0B3C21ED"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25 to 34</w:t>
            </w:r>
          </w:p>
        </w:tc>
        <w:tc>
          <w:tcPr>
            <w:tcW w:w="2100" w:type="dxa"/>
            <w:tcBorders>
              <w:top w:val="nil"/>
              <w:left w:val="nil"/>
              <w:bottom w:val="single" w:sz="4" w:space="0" w:color="auto"/>
              <w:right w:val="single" w:sz="4" w:space="0" w:color="auto"/>
            </w:tcBorders>
            <w:shd w:val="clear" w:color="auto" w:fill="auto"/>
            <w:noWrap/>
            <w:vAlign w:val="bottom"/>
            <w:hideMark/>
          </w:tcPr>
          <w:p w14:paraId="1CEE4489"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90700</w:t>
            </w:r>
          </w:p>
        </w:tc>
      </w:tr>
      <w:tr w:rsidR="00ED4917" w:rsidRPr="009540A0" w14:paraId="3DAD510C"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42EF7601"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35 to 44</w:t>
            </w:r>
          </w:p>
        </w:tc>
        <w:tc>
          <w:tcPr>
            <w:tcW w:w="2100" w:type="dxa"/>
            <w:tcBorders>
              <w:top w:val="nil"/>
              <w:left w:val="nil"/>
              <w:bottom w:val="single" w:sz="4" w:space="0" w:color="auto"/>
              <w:right w:val="single" w:sz="4" w:space="0" w:color="auto"/>
            </w:tcBorders>
            <w:shd w:val="clear" w:color="auto" w:fill="auto"/>
            <w:noWrap/>
            <w:vAlign w:val="bottom"/>
            <w:hideMark/>
          </w:tcPr>
          <w:p w14:paraId="778ED5CF"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71400</w:t>
            </w:r>
          </w:p>
        </w:tc>
      </w:tr>
      <w:tr w:rsidR="00ED4917" w:rsidRPr="009540A0" w14:paraId="6E0D3D9A"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3D0B1419"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45 onward </w:t>
            </w:r>
          </w:p>
        </w:tc>
        <w:tc>
          <w:tcPr>
            <w:tcW w:w="2100" w:type="dxa"/>
            <w:tcBorders>
              <w:top w:val="nil"/>
              <w:left w:val="nil"/>
              <w:bottom w:val="single" w:sz="4" w:space="0" w:color="auto"/>
              <w:right w:val="single" w:sz="4" w:space="0" w:color="auto"/>
            </w:tcBorders>
            <w:shd w:val="clear" w:color="auto" w:fill="auto"/>
            <w:noWrap/>
            <w:vAlign w:val="bottom"/>
            <w:hideMark/>
          </w:tcPr>
          <w:p w14:paraId="6D0EDBA5"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184600</w:t>
            </w:r>
          </w:p>
        </w:tc>
      </w:tr>
      <w:tr w:rsidR="00ED4917" w:rsidRPr="009540A0" w14:paraId="55749BDB"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0D01361C"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w:t>
            </w:r>
          </w:p>
        </w:tc>
        <w:tc>
          <w:tcPr>
            <w:tcW w:w="2100" w:type="dxa"/>
            <w:tcBorders>
              <w:top w:val="nil"/>
              <w:left w:val="nil"/>
              <w:bottom w:val="single" w:sz="4" w:space="0" w:color="auto"/>
              <w:right w:val="single" w:sz="4" w:space="0" w:color="auto"/>
            </w:tcBorders>
            <w:shd w:val="clear" w:color="auto" w:fill="auto"/>
            <w:noWrap/>
            <w:vAlign w:val="bottom"/>
            <w:hideMark/>
          </w:tcPr>
          <w:p w14:paraId="028578B6"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w:t>
            </w:r>
          </w:p>
        </w:tc>
      </w:tr>
      <w:tr w:rsidR="00ED4917" w:rsidRPr="009540A0" w14:paraId="7AC437B7" w14:textId="77777777" w:rsidTr="00ED4917">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14:paraId="758C142C"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Total </w:t>
            </w:r>
          </w:p>
        </w:tc>
        <w:tc>
          <w:tcPr>
            <w:tcW w:w="2100" w:type="dxa"/>
            <w:tcBorders>
              <w:top w:val="nil"/>
              <w:left w:val="nil"/>
              <w:bottom w:val="single" w:sz="4" w:space="0" w:color="auto"/>
              <w:right w:val="single" w:sz="4" w:space="0" w:color="auto"/>
            </w:tcBorders>
            <w:shd w:val="clear" w:color="auto" w:fill="auto"/>
            <w:noWrap/>
            <w:vAlign w:val="bottom"/>
            <w:hideMark/>
          </w:tcPr>
          <w:p w14:paraId="19EED73E" w14:textId="77777777" w:rsidR="00ED4917" w:rsidRPr="009540A0" w:rsidRDefault="00ED4917" w:rsidP="009540A0">
            <w:p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439000</w:t>
            </w:r>
          </w:p>
        </w:tc>
      </w:tr>
    </w:tbl>
    <w:p w14:paraId="7399CDFA" w14:textId="6E7FD2DF" w:rsidR="00ED4917" w:rsidRPr="009540A0" w:rsidRDefault="00ED4917" w:rsidP="009540A0">
      <w:pPr>
        <w:spacing w:line="360" w:lineRule="auto"/>
        <w:jc w:val="both"/>
        <w:rPr>
          <w:rFonts w:ascii="Arial" w:hAnsi="Arial" w:cs="Arial"/>
          <w:sz w:val="22"/>
          <w:szCs w:val="22"/>
        </w:rPr>
      </w:pPr>
    </w:p>
    <w:p w14:paraId="38C9BA4F" w14:textId="23C780E4" w:rsidR="00ED4917" w:rsidRPr="009540A0" w:rsidRDefault="00ED4917" w:rsidP="009540A0">
      <w:pPr>
        <w:spacing w:line="360" w:lineRule="auto"/>
        <w:jc w:val="both"/>
        <w:rPr>
          <w:rFonts w:ascii="Arial" w:hAnsi="Arial" w:cs="Arial"/>
          <w:sz w:val="22"/>
          <w:szCs w:val="22"/>
        </w:rPr>
      </w:pPr>
      <w:r w:rsidRPr="009540A0">
        <w:rPr>
          <w:rFonts w:ascii="Arial" w:hAnsi="Arial" w:cs="Arial"/>
          <w:sz w:val="22"/>
          <w:szCs w:val="22"/>
        </w:rPr>
        <w:t xml:space="preserve">Source: Adopted from </w:t>
      </w:r>
      <w:r w:rsidRPr="009540A0">
        <w:rPr>
          <w:rFonts w:ascii="Arial" w:hAnsi="Arial" w:cs="Arial"/>
          <w:sz w:val="22"/>
          <w:szCs w:val="22"/>
          <w:shd w:val="clear" w:color="auto" w:fill="FFFFFF"/>
        </w:rPr>
        <w:t>Council, (2019).</w:t>
      </w:r>
    </w:p>
    <w:p w14:paraId="23D48F70" w14:textId="467B49EC" w:rsidR="007D46FA" w:rsidRPr="009540A0" w:rsidRDefault="003A5CDC" w:rsidP="009540A0">
      <w:pPr>
        <w:spacing w:line="360" w:lineRule="auto"/>
        <w:jc w:val="both"/>
        <w:rPr>
          <w:rFonts w:ascii="Arial" w:hAnsi="Arial" w:cs="Arial"/>
          <w:sz w:val="22"/>
          <w:szCs w:val="22"/>
        </w:rPr>
      </w:pPr>
      <w:r w:rsidRPr="009540A0">
        <w:rPr>
          <w:rFonts w:ascii="Arial" w:hAnsi="Arial" w:cs="Arial"/>
          <w:sz w:val="22"/>
          <w:szCs w:val="22"/>
        </w:rPr>
        <w:t xml:space="preserve"> </w:t>
      </w:r>
    </w:p>
    <w:p w14:paraId="02C2FA9A" w14:textId="77777777" w:rsidR="009540A0" w:rsidRPr="009540A0" w:rsidRDefault="009540A0" w:rsidP="009540A0">
      <w:p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According to demographic data total male population of Birmingham is 439000, for market the product male age between 15 to 24 can reach by social media platforms for marketing and 25 to 34 also can get reach through the social media platform as well. Social media is one of the best ways to market any product and it affordable for an organisation to get in interact and engage with its potential customer (Sajid, 2016). The consumer and the supplier can communicate through dynamic and the new platform also called social networks hence mansion previously social media (Shareef, et al., 2019). Facebook is the fastest growing social media where I will promote my product which is a shaving blade (</w:t>
      </w:r>
      <w:proofErr w:type="spellStart"/>
      <w:r w:rsidRPr="009540A0">
        <w:rPr>
          <w:rFonts w:ascii="Arial" w:hAnsi="Arial" w:cs="Arial"/>
          <w:sz w:val="22"/>
          <w:szCs w:val="22"/>
        </w:rPr>
        <w:t>Akar</w:t>
      </w:r>
      <w:proofErr w:type="spellEnd"/>
      <w:r w:rsidRPr="009540A0">
        <w:rPr>
          <w:rFonts w:ascii="Arial" w:hAnsi="Arial" w:cs="Arial"/>
          <w:sz w:val="22"/>
          <w:szCs w:val="22"/>
        </w:rPr>
        <w:t xml:space="preserve"> and </w:t>
      </w:r>
      <w:proofErr w:type="spellStart"/>
      <w:r w:rsidRPr="009540A0">
        <w:rPr>
          <w:rFonts w:ascii="Arial" w:hAnsi="Arial" w:cs="Arial"/>
          <w:sz w:val="22"/>
          <w:szCs w:val="22"/>
        </w:rPr>
        <w:t>Topçu</w:t>
      </w:r>
      <w:proofErr w:type="spellEnd"/>
      <w:r w:rsidRPr="009540A0">
        <w:rPr>
          <w:rFonts w:ascii="Arial" w:hAnsi="Arial" w:cs="Arial"/>
          <w:sz w:val="22"/>
          <w:szCs w:val="22"/>
        </w:rPr>
        <w:t xml:space="preserve">, 2011). We will distribute leaflet indoor to door for promoting shaving blade to male over the age of 45 can, age 45 plus has the largest number of male populations in Birmingham so we can also approach Birmingham public transport like a bus for advertising our product the shaving blade. We can use poster on buses to promote and larger target market can see our product on a bus, because busses use lots of roots in Birmingham, so shaving blade can get spotted buy over the age 45 males in Birmingham.  </w:t>
      </w:r>
    </w:p>
    <w:p w14:paraId="7673DCB9" w14:textId="77777777" w:rsidR="00722DB8" w:rsidRDefault="00722DB8" w:rsidP="009540A0">
      <w:pPr>
        <w:autoSpaceDE w:val="0"/>
        <w:autoSpaceDN w:val="0"/>
        <w:adjustRightInd w:val="0"/>
        <w:spacing w:after="0" w:line="360" w:lineRule="auto"/>
        <w:jc w:val="both"/>
        <w:rPr>
          <w:rFonts w:ascii="Arial" w:hAnsi="Arial" w:cs="Arial"/>
          <w:sz w:val="22"/>
          <w:szCs w:val="22"/>
        </w:rPr>
      </w:pPr>
    </w:p>
    <w:p w14:paraId="467B76BF" w14:textId="12633225" w:rsidR="00C46FA5" w:rsidRDefault="009540A0" w:rsidP="009540A0">
      <w:p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Birmingham's male population earning just over £40 thousand annually and female earning just over £30. I can sell my product for £10 per item because male earning is good (Plumplot.co.uk, 2019).</w:t>
      </w:r>
    </w:p>
    <w:p w14:paraId="2CAC4516" w14:textId="77777777" w:rsidR="00F142D1" w:rsidRPr="009540A0" w:rsidRDefault="00F142D1" w:rsidP="009540A0">
      <w:pPr>
        <w:autoSpaceDE w:val="0"/>
        <w:autoSpaceDN w:val="0"/>
        <w:adjustRightInd w:val="0"/>
        <w:spacing w:after="0" w:line="360" w:lineRule="auto"/>
        <w:jc w:val="both"/>
        <w:rPr>
          <w:rFonts w:ascii="Arial" w:hAnsi="Arial" w:cs="Arial"/>
          <w:sz w:val="22"/>
          <w:szCs w:val="22"/>
        </w:rPr>
      </w:pPr>
    </w:p>
    <w:p w14:paraId="7CCEFD79" w14:textId="43B4F30D" w:rsidR="00EA1D83" w:rsidRPr="009540A0" w:rsidRDefault="00C46FA5" w:rsidP="005D67DB">
      <w:pPr>
        <w:pStyle w:val="Heading1"/>
      </w:pPr>
      <w:bookmarkStart w:id="17" w:name="_Toc25924678"/>
      <w:r w:rsidRPr="009540A0">
        <w:rPr>
          <w:rStyle w:val="Heading1Char"/>
          <w:rFonts w:ascii="Arial" w:hAnsi="Arial" w:cs="Arial"/>
          <w:color w:val="auto"/>
          <w:sz w:val="22"/>
          <w:szCs w:val="22"/>
        </w:rPr>
        <w:t>Describe how the overall approach adopted by American Airlines incorporated the basic competitive strategies of cost leadership and product differentiation.</w:t>
      </w:r>
      <w:bookmarkEnd w:id="17"/>
      <w:r w:rsidRPr="009540A0">
        <w:t xml:space="preserve"> </w:t>
      </w:r>
    </w:p>
    <w:p w14:paraId="2FAB7C96" w14:textId="77777777" w:rsidR="00805621" w:rsidRPr="009540A0" w:rsidRDefault="00805621" w:rsidP="009540A0">
      <w:pPr>
        <w:spacing w:line="360" w:lineRule="auto"/>
        <w:jc w:val="both"/>
        <w:rPr>
          <w:rFonts w:ascii="Arial" w:hAnsi="Arial" w:cs="Arial"/>
          <w:sz w:val="22"/>
          <w:szCs w:val="22"/>
        </w:rPr>
      </w:pPr>
    </w:p>
    <w:p w14:paraId="62076C57" w14:textId="77777777" w:rsidR="005D67DB" w:rsidRPr="005D67DB" w:rsidRDefault="005D67DB" w:rsidP="005D67DB">
      <w:pPr>
        <w:autoSpaceDE w:val="0"/>
        <w:autoSpaceDN w:val="0"/>
        <w:adjustRightInd w:val="0"/>
        <w:spacing w:after="0" w:line="360" w:lineRule="auto"/>
        <w:jc w:val="both"/>
        <w:rPr>
          <w:rFonts w:ascii="Arial" w:hAnsi="Arial" w:cs="Arial"/>
          <w:sz w:val="22"/>
          <w:szCs w:val="22"/>
        </w:rPr>
      </w:pPr>
      <w:r w:rsidRPr="005D67DB">
        <w:rPr>
          <w:rFonts w:ascii="Arial" w:hAnsi="Arial" w:cs="Arial"/>
          <w:sz w:val="22"/>
          <w:szCs w:val="22"/>
        </w:rPr>
        <w:t xml:space="preserve">American Airlines (AA) reservation system was all manual, not only AA but also all the airlines in the world used a manual reservation system. The manual reservation system contains human error, because of that airlines can get booked or under-booked, this error determines the airline industry’s profitability. Overbook mean the customer will get upset because not flying or going to the desired destination despite paying for the fair and </w:t>
      </w:r>
      <w:proofErr w:type="spellStart"/>
      <w:r w:rsidRPr="005D67DB">
        <w:rPr>
          <w:rFonts w:ascii="Arial" w:hAnsi="Arial" w:cs="Arial"/>
          <w:sz w:val="22"/>
          <w:szCs w:val="22"/>
        </w:rPr>
        <w:t>underbooking</w:t>
      </w:r>
      <w:proofErr w:type="spellEnd"/>
      <w:r w:rsidRPr="005D67DB">
        <w:rPr>
          <w:rFonts w:ascii="Arial" w:hAnsi="Arial" w:cs="Arial"/>
          <w:sz w:val="22"/>
          <w:szCs w:val="22"/>
        </w:rPr>
        <w:t xml:space="preserve"> mean airline could have sold the seat but error from reservation team shown the seat are full but in per reality, it was empty (Sabre.com, 2019). The reservation error would take 45 minutes from start to end, SABRE could do the task in 3 seconds, it was able to process 7,500 reservation within an hour (Ethw.org, 2019).</w:t>
      </w:r>
    </w:p>
    <w:p w14:paraId="51D432B3" w14:textId="77777777" w:rsidR="005D67DB" w:rsidRPr="005D67DB" w:rsidRDefault="005D67DB" w:rsidP="005D67DB">
      <w:pPr>
        <w:autoSpaceDE w:val="0"/>
        <w:autoSpaceDN w:val="0"/>
        <w:adjustRightInd w:val="0"/>
        <w:spacing w:after="0" w:line="360" w:lineRule="auto"/>
        <w:jc w:val="both"/>
        <w:rPr>
          <w:rFonts w:ascii="Arial" w:hAnsi="Arial" w:cs="Arial"/>
          <w:sz w:val="22"/>
          <w:szCs w:val="22"/>
        </w:rPr>
      </w:pPr>
    </w:p>
    <w:p w14:paraId="54A9E8D9" w14:textId="77777777" w:rsidR="005D67DB" w:rsidRPr="005D67DB" w:rsidRDefault="005D67DB" w:rsidP="005D67DB">
      <w:pPr>
        <w:autoSpaceDE w:val="0"/>
        <w:autoSpaceDN w:val="0"/>
        <w:adjustRightInd w:val="0"/>
        <w:spacing w:after="0" w:line="360" w:lineRule="auto"/>
        <w:jc w:val="both"/>
        <w:rPr>
          <w:rFonts w:ascii="Arial" w:hAnsi="Arial" w:cs="Arial"/>
          <w:sz w:val="22"/>
          <w:szCs w:val="22"/>
        </w:rPr>
      </w:pPr>
      <w:r w:rsidRPr="005D67DB">
        <w:rPr>
          <w:rFonts w:ascii="Arial" w:hAnsi="Arial" w:cs="Arial"/>
          <w:sz w:val="22"/>
          <w:szCs w:val="22"/>
        </w:rPr>
        <w:t xml:space="preserve">The AA invested that amount of money to solve the puzzle of reservation and make the reservation system feasible and accurate as possible, for having a competitive advantage over its competitors. The AA and IBM jointly develop Semi-Automatic Business Research Environment (SABRE). The SABRE technology was fully operational in 1964, a year before any airline install the automated system. The AA and IBM created a system that is a real-time processing, feasible and realistic airline reservation system (Sabre.com, 2019). </w:t>
      </w:r>
    </w:p>
    <w:p w14:paraId="1556B549" w14:textId="77777777" w:rsidR="005D67DB" w:rsidRPr="005D67DB" w:rsidRDefault="005D67DB" w:rsidP="005D67DB">
      <w:pPr>
        <w:autoSpaceDE w:val="0"/>
        <w:autoSpaceDN w:val="0"/>
        <w:adjustRightInd w:val="0"/>
        <w:spacing w:after="0" w:line="360" w:lineRule="auto"/>
        <w:jc w:val="both"/>
        <w:rPr>
          <w:rFonts w:ascii="Arial" w:hAnsi="Arial" w:cs="Arial"/>
          <w:sz w:val="22"/>
          <w:szCs w:val="22"/>
        </w:rPr>
      </w:pPr>
    </w:p>
    <w:p w14:paraId="3A4B0A5A" w14:textId="3A756CF0" w:rsidR="00A66063" w:rsidRPr="009540A0" w:rsidRDefault="005D67DB" w:rsidP="005D67DB">
      <w:pPr>
        <w:autoSpaceDE w:val="0"/>
        <w:autoSpaceDN w:val="0"/>
        <w:adjustRightInd w:val="0"/>
        <w:spacing w:after="0" w:line="360" w:lineRule="auto"/>
        <w:jc w:val="both"/>
        <w:rPr>
          <w:rFonts w:ascii="Arial" w:hAnsi="Arial" w:cs="Arial"/>
          <w:sz w:val="22"/>
          <w:szCs w:val="22"/>
        </w:rPr>
      </w:pPr>
      <w:r w:rsidRPr="005D67DB">
        <w:rPr>
          <w:rFonts w:ascii="Arial" w:hAnsi="Arial" w:cs="Arial"/>
          <w:sz w:val="22"/>
          <w:szCs w:val="22"/>
        </w:rPr>
        <w:t xml:space="preserve">Cost leadership is leading the cost by being the cheapest among all the competitors, having SABRE technology saved lots of money for AA. The SABRE technology operates 24 hours a day and generated revenue for the organisation from Travel Agents who are using SABRE technology as well as other airlines who </w:t>
      </w:r>
      <w:proofErr w:type="gramStart"/>
      <w:r w:rsidRPr="005D67DB">
        <w:rPr>
          <w:rFonts w:ascii="Arial" w:hAnsi="Arial" w:cs="Arial"/>
          <w:sz w:val="22"/>
          <w:szCs w:val="22"/>
        </w:rPr>
        <w:t>have to</w:t>
      </w:r>
      <w:proofErr w:type="gramEnd"/>
      <w:r w:rsidRPr="005D67DB">
        <w:rPr>
          <w:rFonts w:ascii="Arial" w:hAnsi="Arial" w:cs="Arial"/>
          <w:sz w:val="22"/>
          <w:szCs w:val="22"/>
        </w:rPr>
        <w:t xml:space="preserve"> book through SABRE technology has to pay a fee for using the service. Product differentiation was technology, AA invested $40 Million for creating a reservation system what will give customer excellent experience because the customer doesn’t have to worry about onboarding or overbooking fears caused by manual reservation method. Yield management, Crew Scheduling, Decision Support Tools gave AA competitive adage. The AA attracted new customers and existing customer reasons for staying with AA by the introduction of SABRE technology.</w:t>
      </w:r>
    </w:p>
    <w:p w14:paraId="144A2D2E" w14:textId="2617876F" w:rsidR="00C46FA5" w:rsidRPr="009540A0" w:rsidRDefault="00C46FA5" w:rsidP="009540A0">
      <w:pPr>
        <w:pStyle w:val="Heading1"/>
        <w:spacing w:line="360" w:lineRule="auto"/>
        <w:jc w:val="both"/>
        <w:rPr>
          <w:rFonts w:ascii="Arial" w:hAnsi="Arial" w:cs="Arial"/>
          <w:color w:val="auto"/>
          <w:sz w:val="22"/>
          <w:szCs w:val="22"/>
        </w:rPr>
      </w:pPr>
      <w:bookmarkStart w:id="18" w:name="_Toc25924679"/>
      <w:r w:rsidRPr="009540A0">
        <w:rPr>
          <w:rFonts w:ascii="Arial" w:hAnsi="Arial" w:cs="Arial"/>
          <w:color w:val="auto"/>
          <w:sz w:val="22"/>
          <w:szCs w:val="22"/>
        </w:rPr>
        <w:lastRenderedPageBreak/>
        <w:t>In what ways did SABRE provide American Airlines with a competitive advantage? Your analysis should refer to concepts related to the strategic use of information systems, for example, entry barriers.</w:t>
      </w:r>
      <w:bookmarkEnd w:id="18"/>
      <w:r w:rsidRPr="009540A0">
        <w:rPr>
          <w:rFonts w:ascii="Arial" w:hAnsi="Arial" w:cs="Arial"/>
          <w:color w:val="auto"/>
          <w:sz w:val="22"/>
          <w:szCs w:val="22"/>
        </w:rPr>
        <w:t xml:space="preserve"> </w:t>
      </w:r>
    </w:p>
    <w:p w14:paraId="4E0C4275" w14:textId="77777777" w:rsidR="00722DB8" w:rsidRDefault="00722DB8" w:rsidP="009540A0">
      <w:pPr>
        <w:pStyle w:val="Heading2"/>
        <w:spacing w:line="360" w:lineRule="auto"/>
        <w:jc w:val="both"/>
        <w:rPr>
          <w:rFonts w:ascii="Arial" w:hAnsi="Arial" w:cs="Arial"/>
          <w:color w:val="auto"/>
          <w:sz w:val="22"/>
          <w:szCs w:val="22"/>
        </w:rPr>
      </w:pPr>
      <w:bookmarkStart w:id="19" w:name="_Toc25924680"/>
    </w:p>
    <w:p w14:paraId="6DFBD234" w14:textId="21A83BD6" w:rsidR="00B15384" w:rsidRPr="009540A0" w:rsidRDefault="00B15384" w:rsidP="009540A0">
      <w:pPr>
        <w:pStyle w:val="Heading2"/>
        <w:spacing w:line="360" w:lineRule="auto"/>
        <w:jc w:val="both"/>
        <w:rPr>
          <w:rFonts w:ascii="Arial" w:hAnsi="Arial" w:cs="Arial"/>
          <w:color w:val="auto"/>
          <w:sz w:val="22"/>
          <w:szCs w:val="22"/>
        </w:rPr>
      </w:pPr>
      <w:r w:rsidRPr="009540A0">
        <w:rPr>
          <w:rFonts w:ascii="Arial" w:hAnsi="Arial" w:cs="Arial"/>
          <w:color w:val="auto"/>
          <w:sz w:val="22"/>
          <w:szCs w:val="22"/>
        </w:rPr>
        <w:t>Porter five competitive forces.</w:t>
      </w:r>
      <w:bookmarkEnd w:id="19"/>
    </w:p>
    <w:p w14:paraId="415BCE43" w14:textId="77777777" w:rsidR="00B15384" w:rsidRPr="009540A0" w:rsidRDefault="00B15384" w:rsidP="009540A0">
      <w:pPr>
        <w:autoSpaceDE w:val="0"/>
        <w:autoSpaceDN w:val="0"/>
        <w:adjustRightInd w:val="0"/>
        <w:spacing w:after="0" w:line="360" w:lineRule="auto"/>
        <w:jc w:val="both"/>
        <w:rPr>
          <w:rFonts w:ascii="Arial" w:hAnsi="Arial" w:cs="Arial"/>
          <w:sz w:val="22"/>
          <w:szCs w:val="22"/>
        </w:rPr>
      </w:pPr>
    </w:p>
    <w:p w14:paraId="0740EAE5" w14:textId="77777777" w:rsidR="005D67DB" w:rsidRDefault="005D67DB" w:rsidP="005D67DB">
      <w:pPr>
        <w:pStyle w:val="NormalWeb"/>
        <w:spacing w:before="0" w:beforeAutospacing="0" w:after="0" w:afterAutospacing="0"/>
        <w:rPr>
          <w:color w:val="1C1E29"/>
        </w:rPr>
      </w:pPr>
      <w:r>
        <w:rPr>
          <w:color w:val="1C1E29"/>
        </w:rPr>
        <w:t>Porter's five competitive forces can analyse the barrier to entry and see how the AA external environment influence organisation profitability which was founded by Michael E. Porter of Harvard University (Porter, 2008).</w:t>
      </w:r>
    </w:p>
    <w:p w14:paraId="2D1C024F" w14:textId="063B5F9A" w:rsidR="005D67DB" w:rsidRPr="00A6732B" w:rsidRDefault="005D67DB" w:rsidP="005D67DB">
      <w:pPr>
        <w:pStyle w:val="NormalWeb"/>
        <w:spacing w:before="0" w:beforeAutospacing="0" w:after="0" w:afterAutospacing="0"/>
      </w:pPr>
    </w:p>
    <w:p w14:paraId="26915735" w14:textId="77777777" w:rsidR="005D67DB" w:rsidRDefault="005D67DB" w:rsidP="005D67DB">
      <w:pPr>
        <w:pStyle w:val="NormalWeb"/>
        <w:spacing w:before="0" w:beforeAutospacing="0" w:after="0" w:afterAutospacing="0"/>
        <w:rPr>
          <w:color w:val="1C1E29"/>
        </w:rPr>
      </w:pPr>
      <w:r>
        <w:rPr>
          <w:color w:val="1C1E29"/>
        </w:rPr>
        <w:t>Rivalry: competition among existing competitors.  </w:t>
      </w:r>
    </w:p>
    <w:p w14:paraId="30CB632C" w14:textId="77777777" w:rsidR="005D67DB" w:rsidRDefault="005D67DB" w:rsidP="005D67DB">
      <w:pPr>
        <w:numPr>
          <w:ilvl w:val="0"/>
          <w:numId w:val="22"/>
        </w:numPr>
        <w:spacing w:after="0" w:line="240" w:lineRule="auto"/>
        <w:rPr>
          <w:color w:val="1C1E29"/>
        </w:rPr>
      </w:pPr>
      <w:r>
        <w:rPr>
          <w:color w:val="1C1E29"/>
        </w:rPr>
        <w:t>Supplier Power: If there are many or more suppliers for raw materials or information system. </w:t>
      </w:r>
    </w:p>
    <w:p w14:paraId="05A85D70" w14:textId="77777777" w:rsidR="005D67DB" w:rsidRDefault="005D67DB" w:rsidP="005D67DB">
      <w:pPr>
        <w:numPr>
          <w:ilvl w:val="0"/>
          <w:numId w:val="22"/>
        </w:numPr>
        <w:spacing w:after="0" w:line="240" w:lineRule="auto"/>
        <w:rPr>
          <w:color w:val="1C1E29"/>
        </w:rPr>
      </w:pPr>
      <w:r>
        <w:rPr>
          <w:color w:val="1C1E29"/>
        </w:rPr>
        <w:t>Buyer Power: Demand for the product.  </w:t>
      </w:r>
    </w:p>
    <w:p w14:paraId="27154BFC" w14:textId="77777777" w:rsidR="005D67DB" w:rsidRDefault="005D67DB" w:rsidP="005D67DB">
      <w:pPr>
        <w:numPr>
          <w:ilvl w:val="0"/>
          <w:numId w:val="22"/>
        </w:numPr>
        <w:spacing w:after="0" w:line="240" w:lineRule="auto"/>
        <w:rPr>
          <w:color w:val="1C1E29"/>
        </w:rPr>
      </w:pPr>
      <w:r>
        <w:rPr>
          <w:color w:val="1C1E29"/>
        </w:rPr>
        <w:t>Threat of Substitute. Similar products or services for the same or more money. </w:t>
      </w:r>
    </w:p>
    <w:p w14:paraId="7710C228" w14:textId="77777777" w:rsidR="005D67DB" w:rsidRDefault="005D67DB" w:rsidP="005D67DB">
      <w:pPr>
        <w:numPr>
          <w:ilvl w:val="0"/>
          <w:numId w:val="22"/>
        </w:numPr>
        <w:spacing w:after="0" w:line="240" w:lineRule="auto"/>
        <w:rPr>
          <w:color w:val="1C1E29"/>
        </w:rPr>
      </w:pPr>
      <w:r>
        <w:rPr>
          <w:color w:val="1C1E29"/>
        </w:rPr>
        <w:t>Threat of New Entry: If more people want to come to the same industry (newcomer). </w:t>
      </w:r>
    </w:p>
    <w:p w14:paraId="58F580E6" w14:textId="77777777" w:rsidR="005D67DB" w:rsidRDefault="005D67DB" w:rsidP="005D67DB">
      <w:pPr>
        <w:pStyle w:val="NormalWeb"/>
        <w:spacing w:before="0" w:beforeAutospacing="0" w:after="0" w:afterAutospacing="0"/>
        <w:rPr>
          <w:color w:val="1C1E29"/>
        </w:rPr>
      </w:pPr>
      <w:r>
        <w:rPr>
          <w:color w:val="1C1E29"/>
        </w:rPr>
        <w:t> (Porter, 2008).</w:t>
      </w:r>
    </w:p>
    <w:p w14:paraId="5D5EE7DF" w14:textId="77777777" w:rsidR="005D67DB" w:rsidRDefault="005D67DB" w:rsidP="005D67DB">
      <w:pPr>
        <w:pStyle w:val="NormalWeb"/>
        <w:spacing w:before="0" w:beforeAutospacing="0" w:after="0" w:afterAutospacing="0"/>
        <w:rPr>
          <w:color w:val="1C1E29"/>
        </w:rPr>
      </w:pPr>
      <w:r>
        <w:rPr>
          <w:color w:val="1C1E29"/>
        </w:rPr>
        <w:t>   </w:t>
      </w:r>
    </w:p>
    <w:p w14:paraId="1CF23A91" w14:textId="77777777" w:rsidR="005D67DB" w:rsidRDefault="005D67DB" w:rsidP="005D67DB">
      <w:pPr>
        <w:pStyle w:val="NormalWeb"/>
        <w:spacing w:before="0" w:beforeAutospacing="0" w:after="0" w:afterAutospacing="0"/>
        <w:rPr>
          <w:color w:val="1C1E29"/>
        </w:rPr>
      </w:pPr>
      <w:r>
        <w:rPr>
          <w:color w:val="1C1E29"/>
        </w:rPr>
        <w:t>Rivalry: there was no threat to the SABRE reservation system so that SABRE had the opportunity to charge the customer the price they want to charge. </w:t>
      </w:r>
    </w:p>
    <w:p w14:paraId="13BD9D60" w14:textId="77777777" w:rsidR="005D67DB" w:rsidRDefault="005D67DB" w:rsidP="005D67DB">
      <w:pPr>
        <w:pStyle w:val="NormalWeb"/>
        <w:spacing w:before="0" w:beforeAutospacing="0" w:after="0" w:afterAutospacing="0"/>
        <w:rPr>
          <w:color w:val="1C1E29"/>
        </w:rPr>
      </w:pPr>
      <w:r>
        <w:rPr>
          <w:color w:val="1C1E29"/>
        </w:rPr>
        <w:t>Supplier Power: the SABRE was one of the oldest and revolutionise organisation, it has a long history and relationship with its supplier, there are many technological firms where they can buy their raw material from </w:t>
      </w:r>
    </w:p>
    <w:p w14:paraId="6C4B3766" w14:textId="77777777" w:rsidR="005D67DB" w:rsidRDefault="005D67DB" w:rsidP="005D67DB">
      <w:pPr>
        <w:pStyle w:val="NormalWeb"/>
        <w:spacing w:before="0" w:beforeAutospacing="0" w:after="0" w:afterAutospacing="0"/>
        <w:rPr>
          <w:color w:val="1C1E29"/>
        </w:rPr>
      </w:pPr>
    </w:p>
    <w:p w14:paraId="1C9947DB" w14:textId="77777777" w:rsidR="005D67DB" w:rsidRDefault="005D67DB" w:rsidP="005D67DB">
      <w:pPr>
        <w:pStyle w:val="NormalWeb"/>
        <w:spacing w:before="0" w:beforeAutospacing="0" w:after="0" w:afterAutospacing="0"/>
        <w:rPr>
          <w:color w:val="1C1E29"/>
        </w:rPr>
      </w:pPr>
      <w:r>
        <w:rPr>
          <w:color w:val="1C1E29"/>
        </w:rPr>
        <w:t>Buyer Power: more by has low power because they have no choice but join SABRE technology by paying a fee, in return they can enhance customer experience and save money by not using a manual reservation system. The AA generated 30% of its invested money only from travel agents by providing SABRE service to them plus saved lots of money by switching their manual reservation to the automated reservation system. </w:t>
      </w:r>
    </w:p>
    <w:p w14:paraId="3F666384" w14:textId="77777777" w:rsidR="005D67DB" w:rsidRDefault="005D67DB" w:rsidP="005D67DB">
      <w:pPr>
        <w:pStyle w:val="NormalWeb"/>
        <w:spacing w:before="0" w:beforeAutospacing="0" w:after="0" w:afterAutospacing="0"/>
        <w:rPr>
          <w:color w:val="1C1E29"/>
        </w:rPr>
      </w:pPr>
      <w:r>
        <w:rPr>
          <w:color w:val="1C1E29"/>
        </w:rPr>
        <w:t>Threat of Substitute. No other real-time airline reservation system was available and because of that AA and IBM can charge a higher price for their service and earn more revenue for the company. </w:t>
      </w:r>
    </w:p>
    <w:p w14:paraId="56049951" w14:textId="77777777" w:rsidR="005D67DB" w:rsidRDefault="005D67DB" w:rsidP="005D67DB">
      <w:pPr>
        <w:pStyle w:val="NormalWeb"/>
        <w:spacing w:before="0" w:beforeAutospacing="0" w:after="0" w:afterAutospacing="0"/>
        <w:rPr>
          <w:color w:val="1C1E29"/>
        </w:rPr>
      </w:pPr>
      <w:r>
        <w:rPr>
          <w:color w:val="1C1E29"/>
        </w:rPr>
        <w:t>Threat of New Entrant: Good quality and relevant information systems help the organisation to make a decision that drives the organisation toward its goal. Entry barriers are high for any other reservation system to compete with SABRE technology because for state agencies to change the software and hardware to any other alternative must be better. The time it will take for state agents for their employees to use new technology will cost the agency lots of money and trade. The barrier to entry means how easy for a new competitor to join the industry (Porter, 2008). The cost of produce similar product like SABRE need vast investment there for most of the airline turn to SABRE and therefor SABRE generated was charging them a fee for using their automated reservation platform. The AA thinks long term, and that is why AA invests a vast amount of capital on the reservation system (Reed, 1993). New competition can bring new ideas and innovativeness within the competition. By keep innovating or in other work being learning organisation will push the barrier to entry high for new competition. </w:t>
      </w:r>
    </w:p>
    <w:p w14:paraId="097A9484" w14:textId="77777777" w:rsidR="005D67DB" w:rsidRDefault="005D67DB" w:rsidP="005D67DB">
      <w:pPr>
        <w:pStyle w:val="NormalWeb"/>
        <w:spacing w:before="0" w:beforeAutospacing="0" w:after="0" w:afterAutospacing="0"/>
        <w:rPr>
          <w:color w:val="1C1E29"/>
        </w:rPr>
      </w:pPr>
    </w:p>
    <w:p w14:paraId="3EA0487F" w14:textId="77777777" w:rsidR="005D67DB" w:rsidRDefault="005D67DB" w:rsidP="005D67DB">
      <w:pPr>
        <w:pStyle w:val="NormalWeb"/>
        <w:spacing w:before="0" w:beforeAutospacing="0" w:after="0" w:afterAutospacing="0"/>
        <w:rPr>
          <w:color w:val="1C1E29"/>
        </w:rPr>
      </w:pPr>
      <w:r>
        <w:rPr>
          <w:color w:val="1C1E29"/>
        </w:rPr>
        <w:lastRenderedPageBreak/>
        <w:t xml:space="preserve">The SABRE made a barrier to entry high for new entrance by setting their standard high with investment and innovation. The strategic use of information can identify customer </w:t>
      </w:r>
      <w:proofErr w:type="spellStart"/>
      <w:r>
        <w:rPr>
          <w:color w:val="1C1E29"/>
        </w:rPr>
        <w:t>behavior</w:t>
      </w:r>
      <w:proofErr w:type="spellEnd"/>
      <w:r>
        <w:rPr>
          <w:color w:val="1C1E29"/>
        </w:rPr>
        <w:t xml:space="preserve">, whether they are frequent Traver or leasers as well as a business </w:t>
      </w:r>
      <w:proofErr w:type="spellStart"/>
      <w:r>
        <w:rPr>
          <w:color w:val="1C1E29"/>
        </w:rPr>
        <w:t>traveler</w:t>
      </w:r>
      <w:proofErr w:type="spellEnd"/>
      <w:r>
        <w:rPr>
          <w:color w:val="1C1E29"/>
        </w:rPr>
        <w:t xml:space="preserve"> (Koenig, 2011). </w:t>
      </w:r>
    </w:p>
    <w:p w14:paraId="260A00FC" w14:textId="77777777" w:rsidR="005D67DB" w:rsidRDefault="005D67DB" w:rsidP="005D67DB">
      <w:pPr>
        <w:pStyle w:val="NormalWeb"/>
        <w:spacing w:before="0" w:beforeAutospacing="0" w:after="0" w:afterAutospacing="0"/>
        <w:rPr>
          <w:color w:val="1C1E29"/>
        </w:rPr>
      </w:pPr>
    </w:p>
    <w:p w14:paraId="4D42048C" w14:textId="5355FD66" w:rsidR="006C254A" w:rsidRPr="009540A0" w:rsidRDefault="006C254A" w:rsidP="009540A0">
      <w:pPr>
        <w:autoSpaceDE w:val="0"/>
        <w:autoSpaceDN w:val="0"/>
        <w:adjustRightInd w:val="0"/>
        <w:spacing w:after="0" w:line="360" w:lineRule="auto"/>
        <w:jc w:val="both"/>
        <w:rPr>
          <w:rFonts w:ascii="Arial" w:hAnsi="Arial" w:cs="Arial"/>
          <w:sz w:val="22"/>
          <w:szCs w:val="22"/>
          <w:shd w:val="clear" w:color="auto" w:fill="FFFFFF"/>
        </w:rPr>
      </w:pPr>
    </w:p>
    <w:p w14:paraId="5C513C9B" w14:textId="4B89D27A" w:rsidR="006C254A" w:rsidRDefault="006C254A" w:rsidP="009540A0">
      <w:pPr>
        <w:autoSpaceDE w:val="0"/>
        <w:autoSpaceDN w:val="0"/>
        <w:adjustRightInd w:val="0"/>
        <w:spacing w:after="0" w:line="360" w:lineRule="auto"/>
        <w:jc w:val="both"/>
        <w:rPr>
          <w:rFonts w:ascii="Arial" w:hAnsi="Arial" w:cs="Arial"/>
          <w:sz w:val="22"/>
          <w:szCs w:val="22"/>
          <w:shd w:val="clear" w:color="auto" w:fill="FFFFFF"/>
        </w:rPr>
      </w:pPr>
    </w:p>
    <w:p w14:paraId="015C7EBF" w14:textId="5477127E"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770D52F3" w14:textId="55341E2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4B758AF8" w14:textId="77612CE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66046777" w14:textId="5202406F"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B6EB3FF" w14:textId="20FC1707"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020C35C6" w14:textId="29779252"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6B351FC4" w14:textId="70109A1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47F42FCF" w14:textId="7DDAEEBD"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5305C0FF" w14:textId="1EC9C5B0"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DB1BC9E" w14:textId="669DBE68"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4C9E80C9" w14:textId="77BF7329"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06B1EB6D" w14:textId="72A16E11"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608683B" w14:textId="7B936231"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602AEBEF" w14:textId="69AA0CA8"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BB48B42" w14:textId="184F30FB"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116C408" w14:textId="516B3F3F"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1A6633A6" w14:textId="5DD8200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47517346" w14:textId="1AC03041"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5A07EFB3" w14:textId="7D8387CE"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9FDEB9D" w14:textId="5D44B09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2F37606E" w14:textId="7A7B320D"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633C119C" w14:textId="127C754D"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4BACC677" w14:textId="3E46A59D"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74C3E78" w14:textId="0305518C"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7E161410" w14:textId="300CB076"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71DA7901" w14:textId="656108E8"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569F9BB3" w14:textId="4424FFB0"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5A71DEB9" w14:textId="5D7A4C9A" w:rsidR="005D67DB"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37D99147" w14:textId="77777777" w:rsidR="005D67DB" w:rsidRPr="009540A0" w:rsidRDefault="005D67DB" w:rsidP="009540A0">
      <w:pPr>
        <w:autoSpaceDE w:val="0"/>
        <w:autoSpaceDN w:val="0"/>
        <w:adjustRightInd w:val="0"/>
        <w:spacing w:after="0" w:line="360" w:lineRule="auto"/>
        <w:jc w:val="both"/>
        <w:rPr>
          <w:rFonts w:ascii="Arial" w:hAnsi="Arial" w:cs="Arial"/>
          <w:sz w:val="22"/>
          <w:szCs w:val="22"/>
          <w:shd w:val="clear" w:color="auto" w:fill="FFFFFF"/>
        </w:rPr>
      </w:pPr>
    </w:p>
    <w:p w14:paraId="5CE2C956" w14:textId="77777777" w:rsidR="00A206E8" w:rsidRPr="009540A0" w:rsidRDefault="00A206E8" w:rsidP="009540A0">
      <w:pPr>
        <w:autoSpaceDE w:val="0"/>
        <w:autoSpaceDN w:val="0"/>
        <w:adjustRightInd w:val="0"/>
        <w:spacing w:after="0" w:line="360" w:lineRule="auto"/>
        <w:jc w:val="both"/>
        <w:rPr>
          <w:rFonts w:ascii="Arial" w:hAnsi="Arial" w:cs="Arial"/>
          <w:sz w:val="22"/>
          <w:szCs w:val="22"/>
        </w:rPr>
      </w:pPr>
    </w:p>
    <w:p w14:paraId="20E79134" w14:textId="53F718D7" w:rsidR="00C46FA5" w:rsidRPr="009540A0" w:rsidRDefault="00C46FA5" w:rsidP="009540A0">
      <w:pPr>
        <w:autoSpaceDE w:val="0"/>
        <w:autoSpaceDN w:val="0"/>
        <w:adjustRightInd w:val="0"/>
        <w:spacing w:after="0" w:line="360" w:lineRule="auto"/>
        <w:jc w:val="both"/>
        <w:rPr>
          <w:rStyle w:val="Heading1Char"/>
          <w:rFonts w:ascii="Arial" w:hAnsi="Arial" w:cs="Arial"/>
          <w:color w:val="auto"/>
          <w:sz w:val="22"/>
          <w:szCs w:val="22"/>
        </w:rPr>
      </w:pPr>
      <w:bookmarkStart w:id="20" w:name="_Toc25924681"/>
      <w:r w:rsidRPr="009540A0">
        <w:rPr>
          <w:rStyle w:val="Heading1Char"/>
          <w:rFonts w:ascii="Arial" w:hAnsi="Arial" w:cs="Arial"/>
          <w:color w:val="auto"/>
          <w:sz w:val="22"/>
          <w:szCs w:val="22"/>
        </w:rPr>
        <w:lastRenderedPageBreak/>
        <w:t>Although SABRE was undoubtedly successful, American Airlines was not able to maintain its competitive advantage beyond the late 1980s. What factors played a part in the erosion of the company’s lead over its competitors and how did the company react?</w:t>
      </w:r>
      <w:bookmarkEnd w:id="20"/>
      <w:r w:rsidRPr="009540A0">
        <w:rPr>
          <w:rStyle w:val="Heading1Char"/>
          <w:rFonts w:ascii="Arial" w:hAnsi="Arial" w:cs="Arial"/>
          <w:color w:val="auto"/>
          <w:sz w:val="22"/>
          <w:szCs w:val="22"/>
        </w:rPr>
        <w:t xml:space="preserve"> </w:t>
      </w:r>
    </w:p>
    <w:p w14:paraId="4080DE34" w14:textId="0352D98A" w:rsidR="00493B29" w:rsidRPr="009540A0" w:rsidRDefault="00493B29" w:rsidP="009540A0">
      <w:pPr>
        <w:autoSpaceDE w:val="0"/>
        <w:autoSpaceDN w:val="0"/>
        <w:adjustRightInd w:val="0"/>
        <w:spacing w:after="0" w:line="360" w:lineRule="auto"/>
        <w:jc w:val="both"/>
        <w:rPr>
          <w:rFonts w:ascii="Arial" w:hAnsi="Arial" w:cs="Arial"/>
          <w:sz w:val="22"/>
          <w:szCs w:val="22"/>
        </w:rPr>
      </w:pPr>
    </w:p>
    <w:p w14:paraId="644E23A5" w14:textId="77777777" w:rsidR="005D67DB" w:rsidRPr="005D67DB" w:rsidRDefault="005D67DB" w:rsidP="005D67DB">
      <w:pPr>
        <w:spacing w:line="360" w:lineRule="auto"/>
        <w:jc w:val="both"/>
        <w:rPr>
          <w:rFonts w:ascii="Arial" w:hAnsi="Arial" w:cs="Arial"/>
          <w:sz w:val="22"/>
          <w:szCs w:val="22"/>
        </w:rPr>
      </w:pPr>
      <w:r w:rsidRPr="005D67DB">
        <w:rPr>
          <w:rFonts w:ascii="Arial" w:hAnsi="Arial" w:cs="Arial"/>
          <w:sz w:val="22"/>
          <w:szCs w:val="22"/>
        </w:rPr>
        <w:t>American Airlines (AA) was not innovative and rival airlines invented similar products, United Airlines (UA)has its reservation system call APOLLO, which had large market share and one of the main competitors of SABRE technology (Copeland and McKenney, 1988).  The AA lost its competitive advantages mainly due to a lack of innovation. The AA enjoyed a long time in the industry before late 1980, one of the other reasons is that AA was comfortable with their position.</w:t>
      </w:r>
    </w:p>
    <w:p w14:paraId="24BA683B" w14:textId="77777777" w:rsidR="005D67DB" w:rsidRPr="005D67DB" w:rsidRDefault="005D67DB" w:rsidP="005D67DB">
      <w:pPr>
        <w:spacing w:line="360" w:lineRule="auto"/>
        <w:jc w:val="both"/>
        <w:rPr>
          <w:rFonts w:ascii="Arial" w:hAnsi="Arial" w:cs="Arial"/>
          <w:sz w:val="22"/>
          <w:szCs w:val="22"/>
        </w:rPr>
      </w:pPr>
    </w:p>
    <w:p w14:paraId="1E3D5981" w14:textId="77777777" w:rsidR="005D67DB" w:rsidRPr="005D67DB" w:rsidRDefault="005D67DB" w:rsidP="005D67DB">
      <w:pPr>
        <w:spacing w:line="360" w:lineRule="auto"/>
        <w:jc w:val="both"/>
        <w:rPr>
          <w:rFonts w:ascii="Arial" w:hAnsi="Arial" w:cs="Arial"/>
          <w:sz w:val="22"/>
          <w:szCs w:val="22"/>
        </w:rPr>
      </w:pPr>
      <w:r w:rsidRPr="005D67DB">
        <w:rPr>
          <w:rFonts w:ascii="Arial" w:hAnsi="Arial" w:cs="Arial"/>
          <w:sz w:val="22"/>
          <w:szCs w:val="22"/>
        </w:rPr>
        <w:t>After the deregulation airline industry became price sensitive and that’s when the barrier to new entry was law, which means new competition. Many airlines bankrupt because newcomers, giving tough competition to the giant of the airline industry, namely AA and UA. American Airline reservation system SABRE and United Airline reservation system will show their flight on the first screen of travel agencies computer, this practice was bias in 1984, this was one the reason behind AA downfall because 70% of the booking was made by travel agent were from the first screen (Copeland and McKenney, 1988).</w:t>
      </w:r>
    </w:p>
    <w:p w14:paraId="329F7AF0" w14:textId="77777777" w:rsidR="005D67DB" w:rsidRPr="005D67DB" w:rsidRDefault="005D67DB" w:rsidP="005D67DB">
      <w:pPr>
        <w:spacing w:line="360" w:lineRule="auto"/>
        <w:jc w:val="both"/>
        <w:rPr>
          <w:rFonts w:ascii="Arial" w:hAnsi="Arial" w:cs="Arial"/>
          <w:sz w:val="22"/>
          <w:szCs w:val="22"/>
        </w:rPr>
      </w:pPr>
    </w:p>
    <w:p w14:paraId="2B3C1132" w14:textId="77777777" w:rsidR="005D67DB" w:rsidRPr="005D67DB" w:rsidRDefault="005D67DB" w:rsidP="005D67DB">
      <w:pPr>
        <w:spacing w:line="360" w:lineRule="auto"/>
        <w:jc w:val="both"/>
        <w:rPr>
          <w:rFonts w:ascii="Arial" w:hAnsi="Arial" w:cs="Arial"/>
          <w:sz w:val="22"/>
          <w:szCs w:val="22"/>
        </w:rPr>
      </w:pPr>
      <w:r w:rsidRPr="005D67DB">
        <w:rPr>
          <w:rFonts w:ascii="Arial" w:hAnsi="Arial" w:cs="Arial"/>
          <w:sz w:val="22"/>
          <w:szCs w:val="22"/>
        </w:rPr>
        <w:t xml:space="preserve">The company offered services for yield management and crew scheduling and a host of decision support tools. Overbooking system introduced in 1987 SABRE reservation system Made it possible for American airline to store data and turn it into information and use the information one their </w:t>
      </w:r>
      <w:proofErr w:type="spellStart"/>
      <w:r w:rsidRPr="005D67DB">
        <w:rPr>
          <w:rFonts w:ascii="Arial" w:hAnsi="Arial" w:cs="Arial"/>
          <w:sz w:val="22"/>
          <w:szCs w:val="22"/>
        </w:rPr>
        <w:t>favor</w:t>
      </w:r>
      <w:proofErr w:type="spellEnd"/>
      <w:r w:rsidRPr="005D67DB">
        <w:rPr>
          <w:rFonts w:ascii="Arial" w:hAnsi="Arial" w:cs="Arial"/>
          <w:sz w:val="22"/>
          <w:szCs w:val="22"/>
        </w:rPr>
        <w:t xml:space="preserve">, they yes can analyse what percentage of customers will not turn in for fight, for example if its 15% then airline will book 15% more customer for the flight (Anon, 1992). </w:t>
      </w:r>
    </w:p>
    <w:p w14:paraId="3A6C73FF" w14:textId="77777777" w:rsidR="005D67DB" w:rsidRPr="005D67DB" w:rsidRDefault="005D67DB" w:rsidP="005D67DB">
      <w:pPr>
        <w:spacing w:line="360" w:lineRule="auto"/>
        <w:jc w:val="both"/>
        <w:rPr>
          <w:rFonts w:ascii="Arial" w:hAnsi="Arial" w:cs="Arial"/>
          <w:sz w:val="22"/>
          <w:szCs w:val="22"/>
        </w:rPr>
      </w:pPr>
    </w:p>
    <w:p w14:paraId="465EBFFA" w14:textId="6DAAC664" w:rsidR="00AD4F5B" w:rsidRPr="009540A0" w:rsidRDefault="005D67DB" w:rsidP="005D67DB">
      <w:pPr>
        <w:spacing w:line="360" w:lineRule="auto"/>
        <w:jc w:val="both"/>
        <w:rPr>
          <w:rFonts w:ascii="Arial" w:hAnsi="Arial" w:cs="Arial"/>
          <w:sz w:val="22"/>
          <w:szCs w:val="22"/>
        </w:rPr>
      </w:pPr>
      <w:r w:rsidRPr="005D67DB">
        <w:rPr>
          <w:rFonts w:ascii="Arial" w:hAnsi="Arial" w:cs="Arial"/>
          <w:sz w:val="22"/>
          <w:szCs w:val="22"/>
        </w:rPr>
        <w:t xml:space="preserve">The AA use models to analyse overbooking system, that they can see probability and manage risk, for example, overbooking can make their customer happy by not turning the customer back because of no seat available, but they have analysed if more customer turn then expected then AA has to accommodate by giving vouchers and alternative travel option (Smith, </w:t>
      </w:r>
      <w:proofErr w:type="spellStart"/>
      <w:r w:rsidRPr="005D67DB">
        <w:rPr>
          <w:rFonts w:ascii="Arial" w:hAnsi="Arial" w:cs="Arial"/>
          <w:sz w:val="22"/>
          <w:szCs w:val="22"/>
        </w:rPr>
        <w:t>Leimkuhler</w:t>
      </w:r>
      <w:proofErr w:type="spellEnd"/>
      <w:r w:rsidRPr="005D67DB">
        <w:rPr>
          <w:rFonts w:ascii="Arial" w:hAnsi="Arial" w:cs="Arial"/>
          <w:sz w:val="22"/>
          <w:szCs w:val="22"/>
        </w:rPr>
        <w:t>, and Darrow, 1992).</w:t>
      </w:r>
    </w:p>
    <w:p w14:paraId="2E66B27B" w14:textId="35D4ACC8" w:rsidR="006A70F1" w:rsidRPr="009540A0" w:rsidRDefault="00244A40" w:rsidP="009540A0">
      <w:p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w:t>
      </w:r>
    </w:p>
    <w:p w14:paraId="78F031DE" w14:textId="77777777" w:rsidR="00C46FA5" w:rsidRPr="009540A0" w:rsidRDefault="00C46FA5" w:rsidP="009540A0">
      <w:pPr>
        <w:pStyle w:val="Heading1"/>
        <w:spacing w:line="360" w:lineRule="auto"/>
        <w:jc w:val="both"/>
        <w:rPr>
          <w:rFonts w:ascii="Arial" w:hAnsi="Arial" w:cs="Arial"/>
          <w:color w:val="auto"/>
          <w:sz w:val="22"/>
          <w:szCs w:val="22"/>
        </w:rPr>
      </w:pPr>
      <w:bookmarkStart w:id="21" w:name="_Toc25924682"/>
      <w:r w:rsidRPr="009540A0">
        <w:rPr>
          <w:rFonts w:ascii="Arial" w:hAnsi="Arial" w:cs="Arial"/>
          <w:color w:val="auto"/>
          <w:sz w:val="22"/>
          <w:szCs w:val="22"/>
        </w:rPr>
        <w:lastRenderedPageBreak/>
        <w:t>Part 2 – Information Systems</w:t>
      </w:r>
      <w:bookmarkEnd w:id="21"/>
      <w:r w:rsidRPr="009540A0">
        <w:rPr>
          <w:rFonts w:ascii="Arial" w:hAnsi="Arial" w:cs="Arial"/>
          <w:color w:val="auto"/>
          <w:sz w:val="22"/>
          <w:szCs w:val="22"/>
        </w:rPr>
        <w:t xml:space="preserve"> </w:t>
      </w:r>
    </w:p>
    <w:p w14:paraId="31B601F8" w14:textId="59AE0759" w:rsidR="00C46FA5" w:rsidRPr="009540A0" w:rsidRDefault="00C46FA5" w:rsidP="009540A0">
      <w:pPr>
        <w:pStyle w:val="Heading1"/>
        <w:spacing w:line="360" w:lineRule="auto"/>
        <w:jc w:val="both"/>
        <w:rPr>
          <w:rFonts w:ascii="Arial" w:hAnsi="Arial" w:cs="Arial"/>
          <w:color w:val="auto"/>
          <w:sz w:val="22"/>
          <w:szCs w:val="22"/>
        </w:rPr>
      </w:pPr>
      <w:bookmarkStart w:id="22" w:name="_Toc25924683"/>
      <w:r w:rsidRPr="009540A0">
        <w:rPr>
          <w:rFonts w:ascii="Arial" w:hAnsi="Arial" w:cs="Arial"/>
          <w:color w:val="auto"/>
          <w:sz w:val="22"/>
          <w:szCs w:val="22"/>
        </w:rPr>
        <w:t>Information systems play a critical part in supporting a company’s activities. Using specific examples, you are required to:</w:t>
      </w:r>
      <w:bookmarkEnd w:id="22"/>
      <w:r w:rsidRPr="009540A0">
        <w:rPr>
          <w:rFonts w:ascii="Arial" w:hAnsi="Arial" w:cs="Arial"/>
          <w:color w:val="auto"/>
          <w:sz w:val="22"/>
          <w:szCs w:val="22"/>
        </w:rPr>
        <w:t xml:space="preserve"> </w:t>
      </w:r>
    </w:p>
    <w:p w14:paraId="045CB5C8" w14:textId="77777777" w:rsidR="00F06F06" w:rsidRPr="009540A0" w:rsidRDefault="00F06F06" w:rsidP="009540A0">
      <w:pPr>
        <w:autoSpaceDE w:val="0"/>
        <w:autoSpaceDN w:val="0"/>
        <w:adjustRightInd w:val="0"/>
        <w:spacing w:after="0" w:line="360" w:lineRule="auto"/>
        <w:jc w:val="both"/>
        <w:rPr>
          <w:rFonts w:ascii="Arial" w:hAnsi="Arial" w:cs="Arial"/>
          <w:sz w:val="22"/>
          <w:szCs w:val="22"/>
        </w:rPr>
      </w:pPr>
    </w:p>
    <w:p w14:paraId="2E76455C" w14:textId="66394DE0" w:rsidR="00C46FA5" w:rsidRPr="009540A0" w:rsidRDefault="00C46FA5" w:rsidP="009540A0">
      <w:pPr>
        <w:pStyle w:val="Heading2"/>
        <w:spacing w:line="360" w:lineRule="auto"/>
        <w:jc w:val="both"/>
        <w:rPr>
          <w:rFonts w:ascii="Arial" w:hAnsi="Arial" w:cs="Arial"/>
          <w:color w:val="auto"/>
          <w:sz w:val="22"/>
          <w:szCs w:val="22"/>
        </w:rPr>
      </w:pPr>
      <w:bookmarkStart w:id="23" w:name="_Toc25924684"/>
      <w:r w:rsidRPr="009540A0">
        <w:rPr>
          <w:rFonts w:ascii="Arial" w:hAnsi="Arial" w:cs="Arial"/>
          <w:color w:val="auto"/>
          <w:sz w:val="22"/>
          <w:szCs w:val="22"/>
        </w:rPr>
        <w:t>Define an information system;</w:t>
      </w:r>
      <w:bookmarkEnd w:id="23"/>
      <w:r w:rsidRPr="009540A0">
        <w:rPr>
          <w:rFonts w:ascii="Arial" w:hAnsi="Arial" w:cs="Arial"/>
          <w:color w:val="auto"/>
          <w:sz w:val="22"/>
          <w:szCs w:val="22"/>
        </w:rPr>
        <w:t xml:space="preserve"> </w:t>
      </w:r>
    </w:p>
    <w:p w14:paraId="651809B5" w14:textId="719A67F5" w:rsidR="00266236" w:rsidRPr="009540A0" w:rsidRDefault="00266236" w:rsidP="009540A0">
      <w:pPr>
        <w:pStyle w:val="ListParagraph"/>
        <w:autoSpaceDE w:val="0"/>
        <w:autoSpaceDN w:val="0"/>
        <w:adjustRightInd w:val="0"/>
        <w:spacing w:after="15" w:line="360" w:lineRule="auto"/>
        <w:jc w:val="both"/>
        <w:rPr>
          <w:rFonts w:ascii="Arial" w:hAnsi="Arial" w:cs="Arial"/>
          <w:sz w:val="22"/>
          <w:szCs w:val="22"/>
        </w:rPr>
      </w:pPr>
    </w:p>
    <w:p w14:paraId="773FF980" w14:textId="77777777" w:rsidR="00B75A91" w:rsidRPr="009540A0" w:rsidRDefault="00B75A91" w:rsidP="009540A0">
      <w:pPr>
        <w:pStyle w:val="ListParagraph"/>
        <w:autoSpaceDE w:val="0"/>
        <w:autoSpaceDN w:val="0"/>
        <w:adjustRightInd w:val="0"/>
        <w:spacing w:after="15" w:line="360" w:lineRule="auto"/>
        <w:jc w:val="both"/>
        <w:rPr>
          <w:rFonts w:ascii="Arial" w:hAnsi="Arial" w:cs="Arial"/>
          <w:sz w:val="22"/>
          <w:szCs w:val="22"/>
        </w:rPr>
      </w:pPr>
    </w:p>
    <w:p w14:paraId="6074E8D6" w14:textId="77777777" w:rsidR="00CF2FAD" w:rsidRPr="009540A0" w:rsidRDefault="00CF2FAD" w:rsidP="009540A0">
      <w:pPr>
        <w:pStyle w:val="ListParagraph"/>
        <w:keepNext/>
        <w:autoSpaceDE w:val="0"/>
        <w:autoSpaceDN w:val="0"/>
        <w:adjustRightInd w:val="0"/>
        <w:spacing w:after="15" w:line="360" w:lineRule="auto"/>
        <w:jc w:val="both"/>
        <w:rPr>
          <w:rFonts w:ascii="Arial" w:hAnsi="Arial" w:cs="Arial"/>
          <w:sz w:val="22"/>
          <w:szCs w:val="22"/>
        </w:rPr>
      </w:pPr>
      <w:r w:rsidRPr="009540A0">
        <w:rPr>
          <w:rFonts w:ascii="Arial" w:hAnsi="Arial" w:cs="Arial"/>
          <w:noProof/>
          <w:sz w:val="22"/>
          <w:szCs w:val="22"/>
        </w:rPr>
        <w:drawing>
          <wp:inline distT="0" distB="0" distL="0" distR="0" wp14:anchorId="14609AC7" wp14:editId="75BCC504">
            <wp:extent cx="5486400" cy="1257300"/>
            <wp:effectExtent l="0" t="0" r="0" b="0"/>
            <wp:docPr id="34818" name="Picture 9">
              <a:extLst xmlns:a="http://schemas.openxmlformats.org/drawingml/2006/main">
                <a:ext uri="{FF2B5EF4-FFF2-40B4-BE49-F238E27FC236}">
                  <a16:creationId xmlns:a16="http://schemas.microsoft.com/office/drawing/2014/main" id="{6941DE54-5693-4E86-AAD9-115B09E27D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9">
                      <a:extLst>
                        <a:ext uri="{FF2B5EF4-FFF2-40B4-BE49-F238E27FC236}">
                          <a16:creationId xmlns:a16="http://schemas.microsoft.com/office/drawing/2014/main" id="{6941DE54-5693-4E86-AAD9-115B09E27DE1}"/>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2160" t="19763" r="2116" b="15020"/>
                    <a:stretch/>
                  </pic:blipFill>
                  <pic:spPr bwMode="auto">
                    <a:xfrm>
                      <a:off x="0" y="0"/>
                      <a:ext cx="5486400" cy="1257300"/>
                    </a:xfrm>
                    <a:prstGeom prst="rect">
                      <a:avLst/>
                    </a:prstGeom>
                    <a:noFill/>
                    <a:ln>
                      <a:noFill/>
                    </a:ln>
                    <a:extLst>
                      <a:ext uri="{53640926-AAD7-44D8-BBD7-CCE9431645EC}">
                        <a14:shadowObscured xmlns:a14="http://schemas.microsoft.com/office/drawing/2010/main"/>
                      </a:ext>
                    </a:extLst>
                  </pic:spPr>
                </pic:pic>
              </a:graphicData>
            </a:graphic>
          </wp:inline>
        </w:drawing>
      </w:r>
    </w:p>
    <w:p w14:paraId="60B616F6" w14:textId="31C90974" w:rsidR="00B75A91" w:rsidRPr="009540A0" w:rsidRDefault="00CF2FAD" w:rsidP="009540A0">
      <w:pPr>
        <w:pStyle w:val="Caption"/>
        <w:spacing w:line="360" w:lineRule="auto"/>
        <w:jc w:val="both"/>
        <w:rPr>
          <w:rFonts w:ascii="Arial" w:hAnsi="Arial" w:cs="Arial"/>
          <w:color w:val="auto"/>
          <w:sz w:val="22"/>
          <w:szCs w:val="22"/>
        </w:rPr>
      </w:pPr>
      <w:bookmarkStart w:id="24" w:name="_Toc25826189"/>
      <w:r w:rsidRPr="009540A0">
        <w:rPr>
          <w:rFonts w:ascii="Arial" w:hAnsi="Arial" w:cs="Arial"/>
          <w:color w:val="auto"/>
          <w:sz w:val="22"/>
          <w:szCs w:val="22"/>
        </w:rPr>
        <w:t xml:space="preserve">Figure </w:t>
      </w:r>
      <w:r w:rsidRPr="009540A0">
        <w:rPr>
          <w:rFonts w:ascii="Arial" w:hAnsi="Arial" w:cs="Arial"/>
          <w:color w:val="auto"/>
          <w:sz w:val="22"/>
          <w:szCs w:val="22"/>
        </w:rPr>
        <w:fldChar w:fldCharType="begin"/>
      </w:r>
      <w:r w:rsidRPr="009540A0">
        <w:rPr>
          <w:rFonts w:ascii="Arial" w:hAnsi="Arial" w:cs="Arial"/>
          <w:color w:val="auto"/>
          <w:sz w:val="22"/>
          <w:szCs w:val="22"/>
        </w:rPr>
        <w:instrText xml:space="preserve"> SEQ Figure \* ARABIC </w:instrText>
      </w:r>
      <w:r w:rsidRPr="009540A0">
        <w:rPr>
          <w:rFonts w:ascii="Arial" w:hAnsi="Arial" w:cs="Arial"/>
          <w:color w:val="auto"/>
          <w:sz w:val="22"/>
          <w:szCs w:val="22"/>
        </w:rPr>
        <w:fldChar w:fldCharType="separate"/>
      </w:r>
      <w:r w:rsidRPr="009540A0">
        <w:rPr>
          <w:rFonts w:ascii="Arial" w:hAnsi="Arial" w:cs="Arial"/>
          <w:noProof/>
          <w:color w:val="auto"/>
          <w:sz w:val="22"/>
          <w:szCs w:val="22"/>
        </w:rPr>
        <w:t>2</w:t>
      </w:r>
      <w:r w:rsidRPr="009540A0">
        <w:rPr>
          <w:rFonts w:ascii="Arial" w:hAnsi="Arial" w:cs="Arial"/>
          <w:color w:val="auto"/>
          <w:sz w:val="22"/>
          <w:szCs w:val="22"/>
        </w:rPr>
        <w:fldChar w:fldCharType="end"/>
      </w:r>
      <w:r w:rsidRPr="009540A0">
        <w:rPr>
          <w:rFonts w:ascii="Arial" w:hAnsi="Arial" w:cs="Arial"/>
          <w:color w:val="auto"/>
          <w:sz w:val="22"/>
          <w:szCs w:val="22"/>
        </w:rPr>
        <w:t xml:space="preserve"> Information Environment</w:t>
      </w:r>
      <w:bookmarkEnd w:id="24"/>
    </w:p>
    <w:p w14:paraId="087C6CC1" w14:textId="4B918E06" w:rsidR="00B659CF" w:rsidRPr="009540A0" w:rsidRDefault="00B659CF" w:rsidP="009540A0">
      <w:pPr>
        <w:spacing w:line="360" w:lineRule="auto"/>
        <w:jc w:val="both"/>
        <w:rPr>
          <w:rFonts w:ascii="Arial" w:hAnsi="Arial" w:cs="Arial"/>
          <w:sz w:val="22"/>
          <w:szCs w:val="22"/>
        </w:rPr>
      </w:pPr>
      <w:r w:rsidRPr="009540A0">
        <w:rPr>
          <w:rFonts w:ascii="Arial" w:hAnsi="Arial" w:cs="Arial"/>
          <w:sz w:val="22"/>
          <w:szCs w:val="22"/>
        </w:rPr>
        <w:t xml:space="preserve">Source adapted from </w:t>
      </w:r>
      <w:r w:rsidRPr="009540A0">
        <w:rPr>
          <w:rFonts w:ascii="Arial" w:hAnsi="Arial" w:cs="Arial"/>
          <w:sz w:val="22"/>
          <w:szCs w:val="22"/>
          <w:shd w:val="clear" w:color="auto" w:fill="FFFFFF"/>
        </w:rPr>
        <w:t>(</w:t>
      </w:r>
      <w:proofErr w:type="spellStart"/>
      <w:r w:rsidRPr="009540A0">
        <w:rPr>
          <w:rFonts w:ascii="Arial" w:hAnsi="Arial" w:cs="Arial"/>
          <w:sz w:val="22"/>
          <w:szCs w:val="22"/>
          <w:shd w:val="clear" w:color="auto" w:fill="FFFFFF"/>
        </w:rPr>
        <w:t>Bocij</w:t>
      </w:r>
      <w:proofErr w:type="spellEnd"/>
      <w:r w:rsidRPr="009540A0">
        <w:rPr>
          <w:rFonts w:ascii="Arial" w:hAnsi="Arial" w:cs="Arial"/>
          <w:sz w:val="22"/>
          <w:szCs w:val="22"/>
          <w:shd w:val="clear" w:color="auto" w:fill="FFFFFF"/>
        </w:rPr>
        <w:t xml:space="preserve">, Greasley and </w:t>
      </w:r>
      <w:proofErr w:type="spellStart"/>
      <w:r w:rsidRPr="009540A0">
        <w:rPr>
          <w:rFonts w:ascii="Arial" w:hAnsi="Arial" w:cs="Arial"/>
          <w:sz w:val="22"/>
          <w:szCs w:val="22"/>
          <w:shd w:val="clear" w:color="auto" w:fill="FFFFFF"/>
        </w:rPr>
        <w:t>Hickie</w:t>
      </w:r>
      <w:proofErr w:type="spellEnd"/>
      <w:r w:rsidRPr="009540A0">
        <w:rPr>
          <w:rFonts w:ascii="Arial" w:hAnsi="Arial" w:cs="Arial"/>
          <w:sz w:val="22"/>
          <w:szCs w:val="22"/>
          <w:shd w:val="clear" w:color="auto" w:fill="FFFFFF"/>
        </w:rPr>
        <w:t>, n.d.)</w:t>
      </w:r>
    </w:p>
    <w:p w14:paraId="248F0369" w14:textId="77777777" w:rsidR="00B75A91" w:rsidRPr="009540A0" w:rsidRDefault="00B75A91" w:rsidP="009540A0">
      <w:pPr>
        <w:pStyle w:val="ListParagraph"/>
        <w:autoSpaceDE w:val="0"/>
        <w:autoSpaceDN w:val="0"/>
        <w:adjustRightInd w:val="0"/>
        <w:spacing w:after="15" w:line="360" w:lineRule="auto"/>
        <w:jc w:val="both"/>
        <w:rPr>
          <w:rFonts w:ascii="Arial" w:hAnsi="Arial" w:cs="Arial"/>
          <w:sz w:val="22"/>
          <w:szCs w:val="22"/>
        </w:rPr>
      </w:pPr>
    </w:p>
    <w:p w14:paraId="1BAC4DF3" w14:textId="77777777" w:rsidR="00F17979" w:rsidRDefault="00F17979" w:rsidP="00F17979">
      <w:pPr>
        <w:pStyle w:val="NormalWeb"/>
        <w:spacing w:before="0" w:beforeAutospacing="0" w:after="0" w:afterAutospacing="0"/>
        <w:rPr>
          <w:color w:val="1C1E29"/>
        </w:rPr>
      </w:pPr>
      <w:r>
        <w:rPr>
          <w:color w:val="1C1E29"/>
        </w:rPr>
        <w:t> </w:t>
      </w:r>
    </w:p>
    <w:p w14:paraId="3C371A46" w14:textId="77777777" w:rsidR="00F17979" w:rsidRPr="00F17979" w:rsidRDefault="00F17979" w:rsidP="00F17979">
      <w:pPr>
        <w:numPr>
          <w:ilvl w:val="0"/>
          <w:numId w:val="23"/>
        </w:numPr>
        <w:spacing w:after="0" w:line="360" w:lineRule="auto"/>
        <w:jc w:val="both"/>
        <w:rPr>
          <w:rFonts w:ascii="Arial" w:hAnsi="Arial" w:cs="Arial"/>
          <w:sz w:val="22"/>
          <w:szCs w:val="22"/>
        </w:rPr>
      </w:pPr>
      <w:r w:rsidRPr="00F17979">
        <w:rPr>
          <w:rFonts w:ascii="Arial" w:hAnsi="Arial" w:cs="Arial"/>
          <w:sz w:val="22"/>
          <w:szCs w:val="22"/>
        </w:rPr>
        <w:t>The environment has an input of information and process information for output and the output can become input again for processing purpose and then output (</w:t>
      </w:r>
      <w:proofErr w:type="spellStart"/>
      <w:r w:rsidRPr="00F17979">
        <w:rPr>
          <w:rFonts w:ascii="Arial" w:hAnsi="Arial" w:cs="Arial"/>
          <w:sz w:val="22"/>
          <w:szCs w:val="22"/>
        </w:rPr>
        <w:t>Bocij</w:t>
      </w:r>
      <w:proofErr w:type="spellEnd"/>
      <w:r w:rsidRPr="00F17979">
        <w:rPr>
          <w:rFonts w:ascii="Arial" w:hAnsi="Arial" w:cs="Arial"/>
          <w:sz w:val="22"/>
          <w:szCs w:val="22"/>
        </w:rPr>
        <w:t xml:space="preserve">, Greasley and </w:t>
      </w:r>
      <w:proofErr w:type="spellStart"/>
      <w:r w:rsidRPr="00F17979">
        <w:rPr>
          <w:rFonts w:ascii="Arial" w:hAnsi="Arial" w:cs="Arial"/>
          <w:sz w:val="22"/>
          <w:szCs w:val="22"/>
        </w:rPr>
        <w:t>Hickie</w:t>
      </w:r>
      <w:proofErr w:type="spellEnd"/>
      <w:r w:rsidRPr="00F17979">
        <w:rPr>
          <w:rFonts w:ascii="Arial" w:hAnsi="Arial" w:cs="Arial"/>
          <w:sz w:val="22"/>
          <w:szCs w:val="22"/>
        </w:rPr>
        <w:t>, n.d.). </w:t>
      </w:r>
    </w:p>
    <w:p w14:paraId="28F7D5B5" w14:textId="77777777" w:rsidR="00F17979" w:rsidRPr="00F17979" w:rsidRDefault="00F17979" w:rsidP="00F17979">
      <w:pPr>
        <w:pStyle w:val="NormalWeb"/>
        <w:spacing w:before="0" w:beforeAutospacing="0" w:after="0" w:afterAutospacing="0" w:line="360" w:lineRule="auto"/>
        <w:jc w:val="both"/>
        <w:rPr>
          <w:rFonts w:ascii="Arial" w:hAnsi="Arial" w:cs="Arial"/>
          <w:sz w:val="22"/>
          <w:szCs w:val="22"/>
        </w:rPr>
      </w:pPr>
      <w:r w:rsidRPr="00F17979">
        <w:rPr>
          <w:rFonts w:ascii="Arial" w:hAnsi="Arial" w:cs="Arial"/>
          <w:sz w:val="22"/>
          <w:szCs w:val="22"/>
        </w:rPr>
        <w:t> </w:t>
      </w:r>
    </w:p>
    <w:p w14:paraId="46CE5845" w14:textId="77777777" w:rsidR="00F17979" w:rsidRPr="00F17979" w:rsidRDefault="00F17979" w:rsidP="00F17979">
      <w:pPr>
        <w:pStyle w:val="NormalWeb"/>
        <w:spacing w:before="0" w:beforeAutospacing="0" w:after="0" w:afterAutospacing="0" w:line="360" w:lineRule="auto"/>
        <w:jc w:val="both"/>
        <w:rPr>
          <w:rFonts w:ascii="Arial" w:hAnsi="Arial" w:cs="Arial"/>
          <w:sz w:val="22"/>
          <w:szCs w:val="22"/>
        </w:rPr>
      </w:pPr>
      <w:r w:rsidRPr="00F17979">
        <w:rPr>
          <w:rFonts w:ascii="Arial" w:hAnsi="Arial" w:cs="Arial"/>
          <w:sz w:val="22"/>
          <w:szCs w:val="22"/>
        </w:rPr>
        <w:t> </w:t>
      </w:r>
    </w:p>
    <w:p w14:paraId="751D2EE6" w14:textId="77777777" w:rsidR="00F17979" w:rsidRPr="00F17979" w:rsidRDefault="00F17979" w:rsidP="00F17979">
      <w:pPr>
        <w:numPr>
          <w:ilvl w:val="0"/>
          <w:numId w:val="24"/>
        </w:numPr>
        <w:spacing w:after="0" w:line="360" w:lineRule="auto"/>
        <w:jc w:val="both"/>
        <w:rPr>
          <w:rFonts w:ascii="Arial" w:hAnsi="Arial" w:cs="Arial"/>
          <w:sz w:val="22"/>
          <w:szCs w:val="22"/>
        </w:rPr>
      </w:pPr>
      <w:r w:rsidRPr="00F17979">
        <w:rPr>
          <w:rFonts w:ascii="Arial" w:hAnsi="Arial" w:cs="Arial"/>
          <w:sz w:val="22"/>
          <w:szCs w:val="22"/>
        </w:rPr>
        <w:t>The system is a combination of hardware, software and its people resources working toward a common goal, which is called the system’s objective, system objective must be linked with each other by common objective (</w:t>
      </w:r>
      <w:proofErr w:type="spellStart"/>
      <w:r w:rsidRPr="00F17979">
        <w:rPr>
          <w:rFonts w:ascii="Arial" w:hAnsi="Arial" w:cs="Arial"/>
          <w:sz w:val="22"/>
          <w:szCs w:val="22"/>
        </w:rPr>
        <w:t>Bocij</w:t>
      </w:r>
      <w:proofErr w:type="spellEnd"/>
      <w:r w:rsidRPr="00F17979">
        <w:rPr>
          <w:rFonts w:ascii="Arial" w:hAnsi="Arial" w:cs="Arial"/>
          <w:sz w:val="22"/>
          <w:szCs w:val="22"/>
        </w:rPr>
        <w:t xml:space="preserve">, Greasley and </w:t>
      </w:r>
      <w:proofErr w:type="spellStart"/>
      <w:r w:rsidRPr="00F17979">
        <w:rPr>
          <w:rFonts w:ascii="Arial" w:hAnsi="Arial" w:cs="Arial"/>
          <w:sz w:val="22"/>
          <w:szCs w:val="22"/>
        </w:rPr>
        <w:t>Hickie</w:t>
      </w:r>
      <w:proofErr w:type="spellEnd"/>
      <w:r w:rsidRPr="00F17979">
        <w:rPr>
          <w:rFonts w:ascii="Arial" w:hAnsi="Arial" w:cs="Arial"/>
          <w:sz w:val="22"/>
          <w:szCs w:val="22"/>
        </w:rPr>
        <w:t>, 2008). The information system is the main system and it can have a subsystem within the system and the subsystem may have a system within the system which is called supersystem.  </w:t>
      </w:r>
    </w:p>
    <w:p w14:paraId="7B9D139B" w14:textId="77777777" w:rsidR="00F17979" w:rsidRPr="00F17979" w:rsidRDefault="00F17979" w:rsidP="00F17979">
      <w:pPr>
        <w:pStyle w:val="NormalWeb"/>
        <w:spacing w:before="0" w:beforeAutospacing="0" w:after="0" w:afterAutospacing="0" w:line="360" w:lineRule="auto"/>
        <w:jc w:val="both"/>
        <w:rPr>
          <w:rFonts w:ascii="Arial" w:hAnsi="Arial" w:cs="Arial"/>
          <w:sz w:val="22"/>
          <w:szCs w:val="22"/>
        </w:rPr>
      </w:pPr>
      <w:r w:rsidRPr="00F17979">
        <w:rPr>
          <w:rFonts w:ascii="Arial" w:hAnsi="Arial" w:cs="Arial"/>
          <w:sz w:val="22"/>
          <w:szCs w:val="22"/>
        </w:rPr>
        <w:t> </w:t>
      </w:r>
    </w:p>
    <w:p w14:paraId="54060A6F" w14:textId="77777777" w:rsidR="00F17979" w:rsidRPr="00F17979" w:rsidRDefault="00F17979" w:rsidP="00F17979">
      <w:pPr>
        <w:numPr>
          <w:ilvl w:val="0"/>
          <w:numId w:val="25"/>
        </w:numPr>
        <w:spacing w:after="0" w:line="360" w:lineRule="auto"/>
        <w:jc w:val="both"/>
        <w:rPr>
          <w:rFonts w:ascii="Arial" w:hAnsi="Arial" w:cs="Arial"/>
          <w:sz w:val="22"/>
          <w:szCs w:val="22"/>
        </w:rPr>
      </w:pPr>
      <w:r w:rsidRPr="00F17979">
        <w:rPr>
          <w:rFonts w:ascii="Arial" w:hAnsi="Arial" w:cs="Arial"/>
          <w:sz w:val="22"/>
          <w:szCs w:val="22"/>
        </w:rPr>
        <w:t>exchanging information subsystem interact which is known as an interface between system to system, organisation efficiency will improve if department interface coherently and clearly (</w:t>
      </w:r>
      <w:proofErr w:type="spellStart"/>
      <w:r w:rsidRPr="00F17979">
        <w:rPr>
          <w:rFonts w:ascii="Arial" w:hAnsi="Arial" w:cs="Arial"/>
          <w:sz w:val="22"/>
          <w:szCs w:val="22"/>
        </w:rPr>
        <w:t>Bocij</w:t>
      </w:r>
      <w:proofErr w:type="spellEnd"/>
      <w:r w:rsidRPr="00F17979">
        <w:rPr>
          <w:rFonts w:ascii="Arial" w:hAnsi="Arial" w:cs="Arial"/>
          <w:sz w:val="22"/>
          <w:szCs w:val="22"/>
        </w:rPr>
        <w:t xml:space="preserve">, Greasley and </w:t>
      </w:r>
      <w:proofErr w:type="spellStart"/>
      <w:r w:rsidRPr="00F17979">
        <w:rPr>
          <w:rFonts w:ascii="Arial" w:hAnsi="Arial" w:cs="Arial"/>
          <w:sz w:val="22"/>
          <w:szCs w:val="22"/>
        </w:rPr>
        <w:t>Hickie</w:t>
      </w:r>
      <w:proofErr w:type="spellEnd"/>
      <w:r w:rsidRPr="00F17979">
        <w:rPr>
          <w:rFonts w:ascii="Arial" w:hAnsi="Arial" w:cs="Arial"/>
          <w:sz w:val="22"/>
          <w:szCs w:val="22"/>
        </w:rPr>
        <w:t xml:space="preserve">, 2008). If the sale department close deal with the consumer and does or not timely communicate with departure or delivery department, delivery of the goods can be delayed only because of the lack of clearly defined interface. Coupling is how close subsystem is to each other, Loose coupling </w:t>
      </w:r>
      <w:r w:rsidRPr="00F17979">
        <w:rPr>
          <w:rFonts w:ascii="Arial" w:hAnsi="Arial" w:cs="Arial"/>
          <w:sz w:val="22"/>
          <w:szCs w:val="22"/>
        </w:rPr>
        <w:lastRenderedPageBreak/>
        <w:t>means limited information and communication between subsystems, Close-coupled systems are subsystem highly dependent on each other and Decoupled systems are the high authority and flexible and not have to communicate with the subsystem. </w:t>
      </w:r>
    </w:p>
    <w:p w14:paraId="06CB182C" w14:textId="77777777" w:rsidR="00F17979" w:rsidRPr="00F17979" w:rsidRDefault="00F17979" w:rsidP="00F17979">
      <w:pPr>
        <w:pStyle w:val="NormalWeb"/>
        <w:spacing w:before="0" w:beforeAutospacing="0" w:after="0" w:afterAutospacing="0" w:line="360" w:lineRule="auto"/>
        <w:jc w:val="both"/>
        <w:rPr>
          <w:rFonts w:ascii="Arial" w:hAnsi="Arial" w:cs="Arial"/>
          <w:sz w:val="22"/>
          <w:szCs w:val="22"/>
        </w:rPr>
      </w:pPr>
      <w:r w:rsidRPr="00F17979">
        <w:rPr>
          <w:rFonts w:ascii="Arial" w:hAnsi="Arial" w:cs="Arial"/>
          <w:sz w:val="22"/>
          <w:szCs w:val="22"/>
        </w:rPr>
        <w:t> </w:t>
      </w:r>
    </w:p>
    <w:p w14:paraId="386B0D47" w14:textId="77777777" w:rsidR="00F17979" w:rsidRPr="00F17979" w:rsidRDefault="00F17979" w:rsidP="00F17979">
      <w:pPr>
        <w:pStyle w:val="Heading2"/>
        <w:spacing w:before="0" w:line="360" w:lineRule="auto"/>
        <w:jc w:val="both"/>
        <w:rPr>
          <w:rFonts w:ascii="Arial" w:hAnsi="Arial" w:cs="Arial"/>
          <w:color w:val="auto"/>
          <w:sz w:val="22"/>
          <w:szCs w:val="22"/>
        </w:rPr>
      </w:pPr>
      <w:bookmarkStart w:id="25" w:name="_Toc25924685"/>
      <w:r w:rsidRPr="00F17979">
        <w:rPr>
          <w:rFonts w:ascii="Arial" w:hAnsi="Arial" w:cs="Arial"/>
          <w:color w:val="auto"/>
          <w:sz w:val="22"/>
          <w:szCs w:val="22"/>
        </w:rPr>
        <w:t>Describe the categories of computer-based information systems, providing relevant business examples for each category identified;</w:t>
      </w:r>
      <w:bookmarkEnd w:id="25"/>
      <w:r w:rsidRPr="00F17979">
        <w:rPr>
          <w:rFonts w:ascii="Arial" w:hAnsi="Arial" w:cs="Arial"/>
          <w:color w:val="auto"/>
          <w:sz w:val="22"/>
          <w:szCs w:val="22"/>
        </w:rPr>
        <w:t> </w:t>
      </w:r>
    </w:p>
    <w:p w14:paraId="7DE92698" w14:textId="77777777" w:rsidR="00F17979" w:rsidRPr="00F17979" w:rsidRDefault="00F17979" w:rsidP="00F17979">
      <w:pPr>
        <w:pStyle w:val="NormalWeb"/>
        <w:spacing w:before="0" w:beforeAutospacing="0" w:after="0" w:afterAutospacing="0" w:line="360" w:lineRule="auto"/>
        <w:jc w:val="both"/>
        <w:rPr>
          <w:rFonts w:ascii="Arial" w:hAnsi="Arial" w:cs="Arial"/>
          <w:sz w:val="22"/>
          <w:szCs w:val="22"/>
        </w:rPr>
      </w:pPr>
      <w:r w:rsidRPr="00F17979">
        <w:rPr>
          <w:rFonts w:ascii="Arial" w:hAnsi="Arial" w:cs="Arial"/>
          <w:sz w:val="22"/>
          <w:szCs w:val="22"/>
        </w:rPr>
        <w:t> </w:t>
      </w:r>
    </w:p>
    <w:p w14:paraId="747A9232" w14:textId="77777777" w:rsidR="00F17979" w:rsidRPr="00F17979" w:rsidRDefault="00F17979" w:rsidP="00F17979">
      <w:pPr>
        <w:numPr>
          <w:ilvl w:val="0"/>
          <w:numId w:val="26"/>
        </w:numPr>
        <w:spacing w:after="0" w:line="360" w:lineRule="auto"/>
        <w:jc w:val="both"/>
        <w:rPr>
          <w:rFonts w:ascii="Arial" w:hAnsi="Arial" w:cs="Arial"/>
          <w:sz w:val="22"/>
          <w:szCs w:val="22"/>
        </w:rPr>
      </w:pPr>
      <w:r w:rsidRPr="00F17979">
        <w:rPr>
          <w:rFonts w:ascii="Arial" w:hAnsi="Arial" w:cs="Arial"/>
          <w:sz w:val="22"/>
          <w:szCs w:val="22"/>
        </w:rPr>
        <w:t>a computer-based information system is a combination of hardware and software, database, people and its telecommunication network for connecting computers together. The computer-based information is cost-effective and accurate and avoids human error as well as work hours without complaining, where a human can get tired doing repeatable tasks, but a computer will not complain or get bored (</w:t>
      </w:r>
      <w:proofErr w:type="spellStart"/>
      <w:r w:rsidRPr="00F17979">
        <w:rPr>
          <w:rFonts w:ascii="Arial" w:hAnsi="Arial" w:cs="Arial"/>
          <w:sz w:val="22"/>
          <w:szCs w:val="22"/>
        </w:rPr>
        <w:t>Bocij</w:t>
      </w:r>
      <w:proofErr w:type="spellEnd"/>
      <w:r w:rsidRPr="00F17979">
        <w:rPr>
          <w:rFonts w:ascii="Arial" w:hAnsi="Arial" w:cs="Arial"/>
          <w:sz w:val="22"/>
          <w:szCs w:val="22"/>
        </w:rPr>
        <w:t xml:space="preserve">, Greasley and </w:t>
      </w:r>
      <w:proofErr w:type="spellStart"/>
      <w:r w:rsidRPr="00F17979">
        <w:rPr>
          <w:rFonts w:ascii="Arial" w:hAnsi="Arial" w:cs="Arial"/>
          <w:sz w:val="22"/>
          <w:szCs w:val="22"/>
        </w:rPr>
        <w:t>Hickie</w:t>
      </w:r>
      <w:proofErr w:type="spellEnd"/>
      <w:r w:rsidRPr="00F17979">
        <w:rPr>
          <w:rFonts w:ascii="Arial" w:hAnsi="Arial" w:cs="Arial"/>
          <w:sz w:val="22"/>
          <w:szCs w:val="22"/>
        </w:rPr>
        <w:t>, 2008).  </w:t>
      </w:r>
    </w:p>
    <w:p w14:paraId="0AAA021C" w14:textId="371FAABD" w:rsidR="006C254A" w:rsidRPr="00F17979" w:rsidRDefault="006C254A" w:rsidP="00F17979">
      <w:pPr>
        <w:pStyle w:val="ListParagraph"/>
        <w:autoSpaceDE w:val="0"/>
        <w:autoSpaceDN w:val="0"/>
        <w:adjustRightInd w:val="0"/>
        <w:spacing w:after="15" w:line="360" w:lineRule="auto"/>
        <w:jc w:val="both"/>
        <w:rPr>
          <w:rFonts w:ascii="Arial" w:hAnsi="Arial" w:cs="Arial"/>
          <w:sz w:val="22"/>
          <w:szCs w:val="22"/>
        </w:rPr>
      </w:pPr>
    </w:p>
    <w:p w14:paraId="54E5E1D6" w14:textId="1215AC08"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647567DA" w14:textId="071DF1D6"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22D357D7" w14:textId="20DD9652"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6FDC78A4" w14:textId="780D15E6"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290E0F2B" w14:textId="1B68ACC8"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19B92510" w14:textId="6ECF9753"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2CED340E" w14:textId="22F2BBF4"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55214253" w14:textId="77FA5D50"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5ADACD3B" w14:textId="1700445A"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3B0813A7" w14:textId="4E31FC26" w:rsidR="006C254A" w:rsidRPr="009540A0" w:rsidRDefault="006C254A" w:rsidP="009540A0">
      <w:pPr>
        <w:autoSpaceDE w:val="0"/>
        <w:autoSpaceDN w:val="0"/>
        <w:adjustRightInd w:val="0"/>
        <w:spacing w:after="15" w:line="360" w:lineRule="auto"/>
        <w:jc w:val="both"/>
        <w:rPr>
          <w:rFonts w:ascii="Arial" w:hAnsi="Arial" w:cs="Arial"/>
          <w:sz w:val="22"/>
          <w:szCs w:val="22"/>
        </w:rPr>
      </w:pPr>
    </w:p>
    <w:p w14:paraId="6EA30F79" w14:textId="77777777" w:rsidR="007046C0" w:rsidRPr="009540A0" w:rsidRDefault="007046C0" w:rsidP="009540A0">
      <w:pPr>
        <w:autoSpaceDE w:val="0"/>
        <w:autoSpaceDN w:val="0"/>
        <w:adjustRightInd w:val="0"/>
        <w:spacing w:after="15" w:line="360" w:lineRule="auto"/>
        <w:jc w:val="both"/>
        <w:rPr>
          <w:rFonts w:ascii="Arial" w:hAnsi="Arial" w:cs="Arial"/>
          <w:sz w:val="22"/>
          <w:szCs w:val="22"/>
        </w:rPr>
      </w:pPr>
    </w:p>
    <w:p w14:paraId="106CFB56" w14:textId="1A4E12AB" w:rsidR="006C254A" w:rsidRPr="009540A0" w:rsidRDefault="006C254A" w:rsidP="009540A0">
      <w:pPr>
        <w:pStyle w:val="ListParagraph"/>
        <w:autoSpaceDE w:val="0"/>
        <w:autoSpaceDN w:val="0"/>
        <w:adjustRightInd w:val="0"/>
        <w:spacing w:after="15" w:line="360" w:lineRule="auto"/>
        <w:jc w:val="both"/>
        <w:rPr>
          <w:rFonts w:ascii="Arial" w:hAnsi="Arial" w:cs="Arial"/>
          <w:sz w:val="22"/>
          <w:szCs w:val="22"/>
        </w:rPr>
      </w:pPr>
    </w:p>
    <w:p w14:paraId="402EF98C" w14:textId="65283803" w:rsidR="004051DB" w:rsidRPr="009540A0" w:rsidRDefault="004051DB" w:rsidP="009540A0">
      <w:pPr>
        <w:pStyle w:val="ListParagraph"/>
        <w:autoSpaceDE w:val="0"/>
        <w:autoSpaceDN w:val="0"/>
        <w:adjustRightInd w:val="0"/>
        <w:spacing w:after="15" w:line="360" w:lineRule="auto"/>
        <w:jc w:val="both"/>
        <w:rPr>
          <w:rFonts w:ascii="Arial" w:hAnsi="Arial" w:cs="Arial"/>
          <w:sz w:val="22"/>
          <w:szCs w:val="22"/>
        </w:rPr>
      </w:pPr>
    </w:p>
    <w:p w14:paraId="52F9C838" w14:textId="654CF3D1" w:rsidR="004051DB" w:rsidRPr="009540A0" w:rsidRDefault="004051DB" w:rsidP="009540A0">
      <w:pPr>
        <w:pStyle w:val="ListParagraph"/>
        <w:autoSpaceDE w:val="0"/>
        <w:autoSpaceDN w:val="0"/>
        <w:adjustRightInd w:val="0"/>
        <w:spacing w:after="15" w:line="360" w:lineRule="auto"/>
        <w:jc w:val="both"/>
        <w:rPr>
          <w:rFonts w:ascii="Arial" w:hAnsi="Arial" w:cs="Arial"/>
          <w:sz w:val="22"/>
          <w:szCs w:val="22"/>
        </w:rPr>
      </w:pPr>
    </w:p>
    <w:p w14:paraId="54327383" w14:textId="2E865995" w:rsidR="00494FC3" w:rsidRPr="009540A0" w:rsidRDefault="00494FC3" w:rsidP="009540A0">
      <w:pPr>
        <w:pStyle w:val="ListParagraph"/>
        <w:autoSpaceDE w:val="0"/>
        <w:autoSpaceDN w:val="0"/>
        <w:adjustRightInd w:val="0"/>
        <w:spacing w:after="15" w:line="360" w:lineRule="auto"/>
        <w:jc w:val="both"/>
        <w:rPr>
          <w:rFonts w:ascii="Arial" w:hAnsi="Arial" w:cs="Arial"/>
          <w:sz w:val="22"/>
          <w:szCs w:val="22"/>
        </w:rPr>
      </w:pPr>
    </w:p>
    <w:p w14:paraId="73277FAB" w14:textId="4D59BB75" w:rsidR="00494FC3" w:rsidRPr="009540A0" w:rsidRDefault="00494FC3" w:rsidP="009540A0">
      <w:pPr>
        <w:pStyle w:val="ListParagraph"/>
        <w:autoSpaceDE w:val="0"/>
        <w:autoSpaceDN w:val="0"/>
        <w:adjustRightInd w:val="0"/>
        <w:spacing w:after="15" w:line="360" w:lineRule="auto"/>
        <w:jc w:val="both"/>
        <w:rPr>
          <w:rFonts w:ascii="Arial" w:hAnsi="Arial" w:cs="Arial"/>
          <w:sz w:val="22"/>
          <w:szCs w:val="22"/>
        </w:rPr>
      </w:pPr>
    </w:p>
    <w:p w14:paraId="0679468F" w14:textId="3BF7B60F" w:rsidR="00494FC3" w:rsidRPr="009540A0" w:rsidRDefault="00494FC3" w:rsidP="009540A0">
      <w:pPr>
        <w:pStyle w:val="ListParagraph"/>
        <w:autoSpaceDE w:val="0"/>
        <w:autoSpaceDN w:val="0"/>
        <w:adjustRightInd w:val="0"/>
        <w:spacing w:after="15" w:line="360" w:lineRule="auto"/>
        <w:jc w:val="both"/>
        <w:rPr>
          <w:rFonts w:ascii="Arial" w:hAnsi="Arial" w:cs="Arial"/>
          <w:sz w:val="22"/>
          <w:szCs w:val="22"/>
        </w:rPr>
      </w:pPr>
    </w:p>
    <w:p w14:paraId="291027EE" w14:textId="2AF57DAF" w:rsidR="00AD4F5B" w:rsidRDefault="00AD4F5B" w:rsidP="009540A0">
      <w:pPr>
        <w:pStyle w:val="ListParagraph"/>
        <w:autoSpaceDE w:val="0"/>
        <w:autoSpaceDN w:val="0"/>
        <w:adjustRightInd w:val="0"/>
        <w:spacing w:after="15" w:line="360" w:lineRule="auto"/>
        <w:jc w:val="both"/>
        <w:rPr>
          <w:rFonts w:ascii="Arial" w:hAnsi="Arial" w:cs="Arial"/>
          <w:sz w:val="22"/>
          <w:szCs w:val="22"/>
        </w:rPr>
      </w:pPr>
    </w:p>
    <w:p w14:paraId="26E37C6A" w14:textId="0028C02F" w:rsidR="00F17979" w:rsidRDefault="00F17979" w:rsidP="009540A0">
      <w:pPr>
        <w:pStyle w:val="ListParagraph"/>
        <w:autoSpaceDE w:val="0"/>
        <w:autoSpaceDN w:val="0"/>
        <w:adjustRightInd w:val="0"/>
        <w:spacing w:after="15" w:line="360" w:lineRule="auto"/>
        <w:jc w:val="both"/>
        <w:rPr>
          <w:rFonts w:ascii="Arial" w:hAnsi="Arial" w:cs="Arial"/>
          <w:sz w:val="22"/>
          <w:szCs w:val="22"/>
        </w:rPr>
      </w:pPr>
    </w:p>
    <w:p w14:paraId="36617E1A" w14:textId="77777777" w:rsidR="00F17979" w:rsidRPr="009540A0" w:rsidRDefault="00F17979" w:rsidP="009540A0">
      <w:pPr>
        <w:pStyle w:val="ListParagraph"/>
        <w:autoSpaceDE w:val="0"/>
        <w:autoSpaceDN w:val="0"/>
        <w:adjustRightInd w:val="0"/>
        <w:spacing w:after="15" w:line="360" w:lineRule="auto"/>
        <w:jc w:val="both"/>
        <w:rPr>
          <w:rFonts w:ascii="Arial" w:hAnsi="Arial" w:cs="Arial"/>
          <w:sz w:val="22"/>
          <w:szCs w:val="22"/>
        </w:rPr>
      </w:pPr>
    </w:p>
    <w:p w14:paraId="23445DEF" w14:textId="10D47205" w:rsidR="00DD3FE4" w:rsidRPr="009540A0" w:rsidRDefault="00DD3FE4" w:rsidP="009540A0">
      <w:pPr>
        <w:pStyle w:val="ListParagraph"/>
        <w:autoSpaceDE w:val="0"/>
        <w:autoSpaceDN w:val="0"/>
        <w:adjustRightInd w:val="0"/>
        <w:spacing w:after="15" w:line="360" w:lineRule="auto"/>
        <w:jc w:val="both"/>
        <w:rPr>
          <w:rFonts w:ascii="Arial" w:hAnsi="Arial" w:cs="Arial"/>
          <w:sz w:val="22"/>
          <w:szCs w:val="22"/>
        </w:rPr>
      </w:pPr>
    </w:p>
    <w:p w14:paraId="561DCE37" w14:textId="6A1E662C" w:rsidR="00FC1151" w:rsidRPr="009540A0" w:rsidRDefault="00FC1151" w:rsidP="009540A0">
      <w:pPr>
        <w:pStyle w:val="Caption"/>
        <w:keepNext/>
        <w:spacing w:line="360" w:lineRule="auto"/>
        <w:jc w:val="both"/>
        <w:rPr>
          <w:rFonts w:ascii="Arial" w:hAnsi="Arial" w:cs="Arial"/>
          <w:color w:val="auto"/>
          <w:sz w:val="22"/>
          <w:szCs w:val="22"/>
        </w:rPr>
      </w:pPr>
      <w:bookmarkStart w:id="26" w:name="_Toc25826565"/>
      <w:r w:rsidRPr="009540A0">
        <w:rPr>
          <w:rFonts w:ascii="Arial" w:hAnsi="Arial" w:cs="Arial"/>
          <w:color w:val="auto"/>
          <w:sz w:val="22"/>
          <w:szCs w:val="22"/>
        </w:rPr>
        <w:lastRenderedPageBreak/>
        <w:t xml:space="preserve">Table </w:t>
      </w:r>
      <w:r w:rsidRPr="009540A0">
        <w:rPr>
          <w:rFonts w:ascii="Arial" w:hAnsi="Arial" w:cs="Arial"/>
          <w:color w:val="auto"/>
          <w:sz w:val="22"/>
          <w:szCs w:val="22"/>
        </w:rPr>
        <w:fldChar w:fldCharType="begin"/>
      </w:r>
      <w:r w:rsidRPr="009540A0">
        <w:rPr>
          <w:rFonts w:ascii="Arial" w:hAnsi="Arial" w:cs="Arial"/>
          <w:color w:val="auto"/>
          <w:sz w:val="22"/>
          <w:szCs w:val="22"/>
        </w:rPr>
        <w:instrText xml:space="preserve"> SEQ Table \* ARABIC </w:instrText>
      </w:r>
      <w:r w:rsidRPr="009540A0">
        <w:rPr>
          <w:rFonts w:ascii="Arial" w:hAnsi="Arial" w:cs="Arial"/>
          <w:color w:val="auto"/>
          <w:sz w:val="22"/>
          <w:szCs w:val="22"/>
        </w:rPr>
        <w:fldChar w:fldCharType="separate"/>
      </w:r>
      <w:r w:rsidRPr="009540A0">
        <w:rPr>
          <w:rFonts w:ascii="Arial" w:hAnsi="Arial" w:cs="Arial"/>
          <w:noProof/>
          <w:color w:val="auto"/>
          <w:sz w:val="22"/>
          <w:szCs w:val="22"/>
        </w:rPr>
        <w:t>3</w:t>
      </w:r>
      <w:r w:rsidRPr="009540A0">
        <w:rPr>
          <w:rFonts w:ascii="Arial" w:hAnsi="Arial" w:cs="Arial"/>
          <w:color w:val="auto"/>
          <w:sz w:val="22"/>
          <w:szCs w:val="22"/>
        </w:rPr>
        <w:fldChar w:fldCharType="end"/>
      </w:r>
      <w:r w:rsidRPr="009540A0">
        <w:rPr>
          <w:rFonts w:ascii="Arial" w:hAnsi="Arial" w:cs="Arial"/>
          <w:color w:val="auto"/>
          <w:sz w:val="22"/>
          <w:szCs w:val="22"/>
        </w:rPr>
        <w:t>. Categories of computer</w:t>
      </w:r>
      <w:r w:rsidR="005B416B" w:rsidRPr="009540A0">
        <w:rPr>
          <w:rFonts w:ascii="Arial" w:hAnsi="Arial" w:cs="Arial"/>
          <w:color w:val="auto"/>
          <w:sz w:val="22"/>
          <w:szCs w:val="22"/>
        </w:rPr>
        <w:t>-</w:t>
      </w:r>
      <w:r w:rsidRPr="009540A0">
        <w:rPr>
          <w:rFonts w:ascii="Arial" w:hAnsi="Arial" w:cs="Arial"/>
          <w:color w:val="auto"/>
          <w:sz w:val="22"/>
          <w:szCs w:val="22"/>
        </w:rPr>
        <w:t>base</w:t>
      </w:r>
      <w:r w:rsidR="005B416B" w:rsidRPr="009540A0">
        <w:rPr>
          <w:rFonts w:ascii="Arial" w:hAnsi="Arial" w:cs="Arial"/>
          <w:color w:val="auto"/>
          <w:sz w:val="22"/>
          <w:szCs w:val="22"/>
        </w:rPr>
        <w:t>d</w:t>
      </w:r>
      <w:r w:rsidRPr="009540A0">
        <w:rPr>
          <w:rFonts w:ascii="Arial" w:hAnsi="Arial" w:cs="Arial"/>
          <w:color w:val="auto"/>
          <w:sz w:val="22"/>
          <w:szCs w:val="22"/>
        </w:rPr>
        <w:t xml:space="preserve"> information.</w:t>
      </w:r>
      <w:bookmarkEnd w:id="26"/>
    </w:p>
    <w:tbl>
      <w:tblPr>
        <w:tblStyle w:val="TableGrid"/>
        <w:tblW w:w="8475" w:type="dxa"/>
        <w:tblInd w:w="720" w:type="dxa"/>
        <w:tblLook w:val="04A0" w:firstRow="1" w:lastRow="0" w:firstColumn="1" w:lastColumn="0" w:noHBand="0" w:noVBand="1"/>
      </w:tblPr>
      <w:tblGrid>
        <w:gridCol w:w="2831"/>
        <w:gridCol w:w="2806"/>
        <w:gridCol w:w="2838"/>
      </w:tblGrid>
      <w:tr w:rsidR="00B61A8B" w:rsidRPr="009540A0" w14:paraId="5BA2FC74" w14:textId="77777777" w:rsidTr="00A8282F">
        <w:trPr>
          <w:trHeight w:val="356"/>
        </w:trPr>
        <w:tc>
          <w:tcPr>
            <w:tcW w:w="2831" w:type="dxa"/>
          </w:tcPr>
          <w:p w14:paraId="3AD597D5" w14:textId="41068F8E" w:rsidR="00B61A8B" w:rsidRPr="009540A0" w:rsidRDefault="00B61A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Categories </w:t>
            </w:r>
          </w:p>
        </w:tc>
        <w:tc>
          <w:tcPr>
            <w:tcW w:w="2806" w:type="dxa"/>
          </w:tcPr>
          <w:p w14:paraId="2F2EA756" w14:textId="261328AD" w:rsidR="00B61A8B" w:rsidRPr="009540A0" w:rsidRDefault="00B61A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DISCRIPTION</w:t>
            </w:r>
          </w:p>
        </w:tc>
        <w:tc>
          <w:tcPr>
            <w:tcW w:w="2838" w:type="dxa"/>
          </w:tcPr>
          <w:p w14:paraId="2BD669BB" w14:textId="64404F09" w:rsidR="00B61A8B" w:rsidRPr="009540A0" w:rsidRDefault="00B61A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EXAMPLE</w:t>
            </w:r>
          </w:p>
        </w:tc>
      </w:tr>
      <w:tr w:rsidR="00DD3FE4" w:rsidRPr="009540A0" w14:paraId="62CFB06E" w14:textId="77777777" w:rsidTr="00A8282F">
        <w:trPr>
          <w:trHeight w:val="1389"/>
        </w:trPr>
        <w:tc>
          <w:tcPr>
            <w:tcW w:w="2831" w:type="dxa"/>
          </w:tcPr>
          <w:p w14:paraId="1C0772BD" w14:textId="54474ED1" w:rsidR="00DD3FE4" w:rsidRPr="009540A0" w:rsidRDefault="006B42D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P</w:t>
            </w:r>
            <w:r w:rsidR="00B61A8B" w:rsidRPr="009540A0">
              <w:rPr>
                <w:rFonts w:ascii="Arial" w:hAnsi="Arial" w:cs="Arial"/>
                <w:sz w:val="22"/>
                <w:szCs w:val="22"/>
              </w:rPr>
              <w:t xml:space="preserve">rocessing </w:t>
            </w:r>
            <w:r w:rsidRPr="009540A0">
              <w:rPr>
                <w:rFonts w:ascii="Arial" w:hAnsi="Arial" w:cs="Arial"/>
                <w:sz w:val="22"/>
                <w:szCs w:val="22"/>
              </w:rPr>
              <w:t>S</w:t>
            </w:r>
            <w:r w:rsidR="00B61A8B" w:rsidRPr="009540A0">
              <w:rPr>
                <w:rFonts w:ascii="Arial" w:hAnsi="Arial" w:cs="Arial"/>
                <w:sz w:val="22"/>
                <w:szCs w:val="22"/>
              </w:rPr>
              <w:t xml:space="preserve">ystem </w:t>
            </w:r>
          </w:p>
        </w:tc>
        <w:tc>
          <w:tcPr>
            <w:tcW w:w="2806" w:type="dxa"/>
          </w:tcPr>
          <w:p w14:paraId="64C98ACF" w14:textId="69022E3A" w:rsidR="00DD3FE4" w:rsidRPr="009540A0" w:rsidRDefault="002E253F"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Its record processing and recording data from </w:t>
            </w:r>
            <w:r w:rsidR="006B42DB" w:rsidRPr="009540A0">
              <w:rPr>
                <w:rFonts w:ascii="Arial" w:hAnsi="Arial" w:cs="Arial"/>
                <w:sz w:val="22"/>
                <w:szCs w:val="22"/>
              </w:rPr>
              <w:t xml:space="preserve">a </w:t>
            </w:r>
            <w:r w:rsidRPr="009540A0">
              <w:rPr>
                <w:rFonts w:ascii="Arial" w:hAnsi="Arial" w:cs="Arial"/>
                <w:sz w:val="22"/>
                <w:szCs w:val="22"/>
              </w:rPr>
              <w:t>daily transaction of an organisation</w:t>
            </w:r>
            <w:r w:rsidR="00D349D9" w:rsidRPr="009540A0">
              <w:rPr>
                <w:rFonts w:ascii="Arial" w:hAnsi="Arial" w:cs="Arial"/>
                <w:sz w:val="22"/>
                <w:szCs w:val="22"/>
              </w:rPr>
              <w:t xml:space="preserve"> </w:t>
            </w:r>
          </w:p>
        </w:tc>
        <w:tc>
          <w:tcPr>
            <w:tcW w:w="2838" w:type="dxa"/>
          </w:tcPr>
          <w:p w14:paraId="22DF1259" w14:textId="2EBB504D" w:rsidR="00DD3FE4" w:rsidRPr="009540A0" w:rsidRDefault="00FB45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Online transaction, barcode reader for  </w:t>
            </w:r>
          </w:p>
        </w:tc>
      </w:tr>
      <w:tr w:rsidR="00886CB3" w:rsidRPr="009540A0" w14:paraId="7DA5A2A6" w14:textId="77777777" w:rsidTr="00A8282F">
        <w:trPr>
          <w:trHeight w:val="712"/>
        </w:trPr>
        <w:tc>
          <w:tcPr>
            <w:tcW w:w="2831" w:type="dxa"/>
          </w:tcPr>
          <w:p w14:paraId="54B04C78" w14:textId="19FBDE56" w:rsidR="00886CB3" w:rsidRPr="009540A0" w:rsidRDefault="006B42D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Process Control System</w:t>
            </w:r>
          </w:p>
        </w:tc>
        <w:tc>
          <w:tcPr>
            <w:tcW w:w="2806" w:type="dxa"/>
          </w:tcPr>
          <w:p w14:paraId="0A726FA3" w14:textId="08ED8AC7" w:rsidR="00886CB3" w:rsidRPr="009540A0" w:rsidRDefault="00C65EB5"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Manufacturing control system </w:t>
            </w:r>
          </w:p>
        </w:tc>
        <w:tc>
          <w:tcPr>
            <w:tcW w:w="2838" w:type="dxa"/>
          </w:tcPr>
          <w:p w14:paraId="63318419" w14:textId="79B7FC71" w:rsidR="00886CB3" w:rsidRPr="009540A0" w:rsidRDefault="00C65EB5"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Monitoring production cost </w:t>
            </w:r>
          </w:p>
        </w:tc>
      </w:tr>
      <w:tr w:rsidR="00886CB3" w:rsidRPr="009540A0" w14:paraId="05E34862" w14:textId="77777777" w:rsidTr="00A8282F">
        <w:trPr>
          <w:trHeight w:val="1380"/>
        </w:trPr>
        <w:tc>
          <w:tcPr>
            <w:tcW w:w="2831" w:type="dxa"/>
          </w:tcPr>
          <w:p w14:paraId="565DA5E7" w14:textId="6D8D59F5" w:rsidR="00886CB3" w:rsidRPr="009540A0" w:rsidRDefault="006B42D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Office Automation System</w:t>
            </w:r>
          </w:p>
        </w:tc>
        <w:tc>
          <w:tcPr>
            <w:tcW w:w="2806" w:type="dxa"/>
          </w:tcPr>
          <w:p w14:paraId="3FECDE04" w14:textId="2FD9B8F7" w:rsidR="00DA25C8" w:rsidRPr="009540A0" w:rsidRDefault="00DA25C8"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Support office worker on their activities, individually or personally (</w:t>
            </w:r>
            <w:proofErr w:type="spellStart"/>
            <w:r w:rsidRPr="009540A0">
              <w:rPr>
                <w:rFonts w:ascii="Arial" w:hAnsi="Arial" w:cs="Arial"/>
                <w:sz w:val="22"/>
                <w:szCs w:val="22"/>
              </w:rPr>
              <w:t>Mahmudova</w:t>
            </w:r>
            <w:proofErr w:type="spellEnd"/>
            <w:r w:rsidRPr="009540A0">
              <w:rPr>
                <w:rFonts w:ascii="Arial" w:hAnsi="Arial" w:cs="Arial"/>
                <w:sz w:val="22"/>
                <w:szCs w:val="22"/>
              </w:rPr>
              <w:t>, 2018).</w:t>
            </w:r>
          </w:p>
          <w:p w14:paraId="61B26276" w14:textId="1BC975B7" w:rsidR="00886CB3" w:rsidRPr="009540A0" w:rsidRDefault="00D349D9"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 </w:t>
            </w:r>
          </w:p>
        </w:tc>
        <w:tc>
          <w:tcPr>
            <w:tcW w:w="2838" w:type="dxa"/>
          </w:tcPr>
          <w:p w14:paraId="13783704" w14:textId="5147941B" w:rsidR="00886CB3" w:rsidRPr="009540A0" w:rsidRDefault="00293B7F"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Various work processing software to produce report or e-mail system for sending or receiving e-mail.  </w:t>
            </w:r>
          </w:p>
        </w:tc>
      </w:tr>
      <w:tr w:rsidR="00886CB3" w:rsidRPr="009540A0" w14:paraId="2E602900" w14:textId="77777777" w:rsidTr="00A8282F">
        <w:trPr>
          <w:trHeight w:val="1389"/>
        </w:trPr>
        <w:tc>
          <w:tcPr>
            <w:tcW w:w="2831" w:type="dxa"/>
          </w:tcPr>
          <w:p w14:paraId="2D7860EC" w14:textId="2323451D" w:rsidR="00886CB3" w:rsidRPr="009540A0" w:rsidRDefault="006B42D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Decision Support System</w:t>
            </w:r>
          </w:p>
        </w:tc>
        <w:tc>
          <w:tcPr>
            <w:tcW w:w="2806" w:type="dxa"/>
          </w:tcPr>
          <w:p w14:paraId="7E2AFD0C" w14:textId="3BB7F12F" w:rsidR="00886CB3" w:rsidRPr="009540A0" w:rsidRDefault="00F17979" w:rsidP="009540A0">
            <w:pPr>
              <w:pStyle w:val="ListParagraph"/>
              <w:autoSpaceDE w:val="0"/>
              <w:autoSpaceDN w:val="0"/>
              <w:adjustRightInd w:val="0"/>
              <w:spacing w:after="15" w:line="360" w:lineRule="auto"/>
              <w:ind w:left="0"/>
              <w:jc w:val="both"/>
              <w:rPr>
                <w:rFonts w:ascii="Arial" w:hAnsi="Arial" w:cs="Arial"/>
                <w:sz w:val="22"/>
                <w:szCs w:val="22"/>
              </w:rPr>
            </w:pPr>
            <w:r>
              <w:rPr>
                <w:rFonts w:ascii="Arial" w:hAnsi="Arial" w:cs="Arial"/>
                <w:sz w:val="22"/>
                <w:szCs w:val="22"/>
                <w:shd w:val="clear" w:color="auto" w:fill="FFFFFF"/>
              </w:rPr>
              <w:t xml:space="preserve">The </w:t>
            </w:r>
            <w:proofErr w:type="spellStart"/>
            <w:r>
              <w:rPr>
                <w:rFonts w:ascii="Arial" w:hAnsi="Arial" w:cs="Arial"/>
                <w:sz w:val="22"/>
                <w:szCs w:val="22"/>
                <w:shd w:val="clear" w:color="auto" w:fill="FFFFFF"/>
              </w:rPr>
              <w:t>midle</w:t>
            </w:r>
            <w:proofErr w:type="spellEnd"/>
            <w:r>
              <w:rPr>
                <w:rFonts w:ascii="Arial" w:hAnsi="Arial" w:cs="Arial"/>
                <w:sz w:val="22"/>
                <w:szCs w:val="22"/>
                <w:shd w:val="clear" w:color="auto" w:fill="FFFFFF"/>
              </w:rPr>
              <w:t xml:space="preserve">-level manager </w:t>
            </w:r>
            <w:proofErr w:type="gramStart"/>
            <w:r>
              <w:rPr>
                <w:rFonts w:ascii="Arial" w:hAnsi="Arial" w:cs="Arial"/>
                <w:sz w:val="22"/>
                <w:szCs w:val="22"/>
                <w:shd w:val="clear" w:color="auto" w:fill="FFFFFF"/>
              </w:rPr>
              <w:t>use</w:t>
            </w:r>
            <w:proofErr w:type="gramEnd"/>
            <w:r>
              <w:rPr>
                <w:rFonts w:ascii="Arial" w:hAnsi="Arial" w:cs="Arial"/>
                <w:sz w:val="22"/>
                <w:szCs w:val="22"/>
                <w:shd w:val="clear" w:color="auto" w:fill="FFFFFF"/>
              </w:rPr>
              <w:t xml:space="preserve"> that system for decision making </w:t>
            </w:r>
            <w:r w:rsidR="00293B7F" w:rsidRPr="009540A0">
              <w:rPr>
                <w:rFonts w:ascii="Arial" w:hAnsi="Arial" w:cs="Arial"/>
                <w:sz w:val="22"/>
                <w:szCs w:val="22"/>
                <w:shd w:val="clear" w:color="auto" w:fill="FFFFFF"/>
              </w:rPr>
              <w:t>(</w:t>
            </w:r>
            <w:proofErr w:type="spellStart"/>
            <w:r w:rsidR="00293B7F" w:rsidRPr="009540A0">
              <w:rPr>
                <w:rFonts w:ascii="Arial" w:hAnsi="Arial" w:cs="Arial"/>
                <w:sz w:val="22"/>
                <w:szCs w:val="22"/>
                <w:shd w:val="clear" w:color="auto" w:fill="FFFFFF"/>
              </w:rPr>
              <w:t>Sulianta</w:t>
            </w:r>
            <w:proofErr w:type="spellEnd"/>
            <w:r w:rsidR="00293B7F" w:rsidRPr="009540A0">
              <w:rPr>
                <w:rFonts w:ascii="Arial" w:hAnsi="Arial" w:cs="Arial"/>
                <w:sz w:val="22"/>
                <w:szCs w:val="22"/>
                <w:shd w:val="clear" w:color="auto" w:fill="FFFFFF"/>
              </w:rPr>
              <w:t xml:space="preserve"> et al., 2019)</w:t>
            </w:r>
            <w:r w:rsidR="00293B7F" w:rsidRPr="009540A0">
              <w:rPr>
                <w:rFonts w:ascii="Arial" w:hAnsi="Arial" w:cs="Arial"/>
                <w:sz w:val="22"/>
                <w:szCs w:val="22"/>
              </w:rPr>
              <w:t xml:space="preserve">.  </w:t>
            </w:r>
          </w:p>
        </w:tc>
        <w:tc>
          <w:tcPr>
            <w:tcW w:w="2838" w:type="dxa"/>
          </w:tcPr>
          <w:p w14:paraId="523AA1DB" w14:textId="3DDF4E31" w:rsidR="00886CB3" w:rsidRPr="009540A0" w:rsidRDefault="00293B7F"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Bank use credit approval system to analyse before give loan to customer.  </w:t>
            </w:r>
          </w:p>
        </w:tc>
      </w:tr>
      <w:tr w:rsidR="00886CB3" w:rsidRPr="009540A0" w14:paraId="0898924B" w14:textId="77777777" w:rsidTr="00A8282F">
        <w:trPr>
          <w:trHeight w:val="1389"/>
        </w:trPr>
        <w:tc>
          <w:tcPr>
            <w:tcW w:w="2831" w:type="dxa"/>
          </w:tcPr>
          <w:p w14:paraId="07958E63" w14:textId="527D169D" w:rsidR="00886CB3" w:rsidRPr="009540A0" w:rsidRDefault="006B42D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Information Report System</w:t>
            </w:r>
          </w:p>
        </w:tc>
        <w:tc>
          <w:tcPr>
            <w:tcW w:w="2806" w:type="dxa"/>
          </w:tcPr>
          <w:p w14:paraId="0F8429EF" w14:textId="14631FD2" w:rsidR="00886CB3" w:rsidRPr="009540A0" w:rsidRDefault="005B416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Summarised form of information gathered from different department and put into one form of </w:t>
            </w:r>
            <w:r w:rsidR="00444D38" w:rsidRPr="009540A0">
              <w:rPr>
                <w:rFonts w:ascii="Arial" w:hAnsi="Arial" w:cs="Arial"/>
                <w:sz w:val="22"/>
                <w:szCs w:val="22"/>
              </w:rPr>
              <w:t xml:space="preserve">a </w:t>
            </w:r>
            <w:r w:rsidRPr="009540A0">
              <w:rPr>
                <w:rFonts w:ascii="Arial" w:hAnsi="Arial" w:cs="Arial"/>
                <w:sz w:val="22"/>
                <w:szCs w:val="22"/>
              </w:rPr>
              <w:t xml:space="preserve">report. </w:t>
            </w:r>
            <w:r w:rsidR="00886CB3" w:rsidRPr="009540A0">
              <w:rPr>
                <w:rFonts w:ascii="Arial" w:hAnsi="Arial" w:cs="Arial"/>
                <w:sz w:val="22"/>
                <w:szCs w:val="22"/>
              </w:rPr>
              <w:t xml:space="preserve"> </w:t>
            </w:r>
          </w:p>
        </w:tc>
        <w:tc>
          <w:tcPr>
            <w:tcW w:w="2838" w:type="dxa"/>
          </w:tcPr>
          <w:p w14:paraId="5C49719E" w14:textId="2552CF8E" w:rsidR="00886CB3" w:rsidRPr="009540A0" w:rsidRDefault="005B416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Insurance report created on word or pdf format.</w:t>
            </w:r>
          </w:p>
        </w:tc>
      </w:tr>
      <w:tr w:rsidR="00886CB3" w:rsidRPr="009540A0" w14:paraId="0F7BEA9D" w14:textId="77777777" w:rsidTr="00A8282F">
        <w:trPr>
          <w:trHeight w:val="694"/>
        </w:trPr>
        <w:tc>
          <w:tcPr>
            <w:tcW w:w="2831" w:type="dxa"/>
          </w:tcPr>
          <w:p w14:paraId="7AFA1657" w14:textId="162F5EDD" w:rsidR="00886CB3" w:rsidRPr="009540A0" w:rsidRDefault="00886CB3"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Executive </w:t>
            </w:r>
            <w:r w:rsidR="006B42DB" w:rsidRPr="009540A0">
              <w:rPr>
                <w:rFonts w:ascii="Arial" w:hAnsi="Arial" w:cs="Arial"/>
                <w:sz w:val="22"/>
                <w:szCs w:val="22"/>
              </w:rPr>
              <w:t>I</w:t>
            </w:r>
            <w:r w:rsidRPr="009540A0">
              <w:rPr>
                <w:rFonts w:ascii="Arial" w:hAnsi="Arial" w:cs="Arial"/>
                <w:sz w:val="22"/>
                <w:szCs w:val="22"/>
              </w:rPr>
              <w:t xml:space="preserve">nformation </w:t>
            </w:r>
            <w:r w:rsidR="006B42DB" w:rsidRPr="009540A0">
              <w:rPr>
                <w:rFonts w:ascii="Arial" w:hAnsi="Arial" w:cs="Arial"/>
                <w:sz w:val="22"/>
                <w:szCs w:val="22"/>
              </w:rPr>
              <w:t>S</w:t>
            </w:r>
            <w:r w:rsidRPr="009540A0">
              <w:rPr>
                <w:rFonts w:ascii="Arial" w:hAnsi="Arial" w:cs="Arial"/>
                <w:sz w:val="22"/>
                <w:szCs w:val="22"/>
              </w:rPr>
              <w:t xml:space="preserve">ystem </w:t>
            </w:r>
          </w:p>
        </w:tc>
        <w:tc>
          <w:tcPr>
            <w:tcW w:w="2806" w:type="dxa"/>
          </w:tcPr>
          <w:p w14:paraId="6737FEAA" w14:textId="2676BF6F" w:rsidR="00886CB3" w:rsidRPr="009540A0" w:rsidRDefault="00FB45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This system made for top-level to make strategic planning </w:t>
            </w:r>
            <w:r w:rsidRPr="009540A0">
              <w:rPr>
                <w:rFonts w:ascii="Arial" w:hAnsi="Arial" w:cs="Arial"/>
                <w:sz w:val="22"/>
                <w:szCs w:val="22"/>
                <w:shd w:val="clear" w:color="auto" w:fill="FFFFFF"/>
              </w:rPr>
              <w:t>(</w:t>
            </w:r>
            <w:proofErr w:type="spellStart"/>
            <w:r w:rsidRPr="009540A0">
              <w:rPr>
                <w:rFonts w:ascii="Arial" w:hAnsi="Arial" w:cs="Arial"/>
                <w:sz w:val="22"/>
                <w:szCs w:val="22"/>
                <w:shd w:val="clear" w:color="auto" w:fill="FFFFFF"/>
              </w:rPr>
              <w:t>Sulianta</w:t>
            </w:r>
            <w:proofErr w:type="spellEnd"/>
            <w:r w:rsidRPr="009540A0">
              <w:rPr>
                <w:rFonts w:ascii="Arial" w:hAnsi="Arial" w:cs="Arial"/>
                <w:sz w:val="22"/>
                <w:szCs w:val="22"/>
                <w:shd w:val="clear" w:color="auto" w:fill="FFFFFF"/>
              </w:rPr>
              <w:t xml:space="preserve"> et al., 2019)</w:t>
            </w:r>
            <w:r w:rsidRPr="009540A0">
              <w:rPr>
                <w:rFonts w:ascii="Arial" w:hAnsi="Arial" w:cs="Arial"/>
                <w:sz w:val="22"/>
                <w:szCs w:val="22"/>
              </w:rPr>
              <w:t xml:space="preserve">. </w:t>
            </w:r>
          </w:p>
        </w:tc>
        <w:tc>
          <w:tcPr>
            <w:tcW w:w="2838" w:type="dxa"/>
          </w:tcPr>
          <w:p w14:paraId="6A31B1B9" w14:textId="3D7AAB1F" w:rsidR="00C65EB5" w:rsidRPr="009540A0" w:rsidRDefault="00FB458B" w:rsidP="009540A0">
            <w:pPr>
              <w:pStyle w:val="ListParagraph"/>
              <w:autoSpaceDE w:val="0"/>
              <w:autoSpaceDN w:val="0"/>
              <w:adjustRightInd w:val="0"/>
              <w:spacing w:after="15" w:line="360" w:lineRule="auto"/>
              <w:ind w:left="0"/>
              <w:jc w:val="both"/>
              <w:rPr>
                <w:rFonts w:ascii="Arial" w:hAnsi="Arial" w:cs="Arial"/>
                <w:sz w:val="22"/>
                <w:szCs w:val="22"/>
              </w:rPr>
            </w:pPr>
            <w:r w:rsidRPr="009540A0">
              <w:rPr>
                <w:rFonts w:ascii="Arial" w:hAnsi="Arial" w:cs="Arial"/>
                <w:sz w:val="22"/>
                <w:szCs w:val="22"/>
              </w:rPr>
              <w:t xml:space="preserve">Present information in </w:t>
            </w:r>
            <w:r w:rsidR="00BE5FCE" w:rsidRPr="009540A0">
              <w:rPr>
                <w:rFonts w:ascii="Arial" w:hAnsi="Arial" w:cs="Arial"/>
                <w:sz w:val="22"/>
                <w:szCs w:val="22"/>
              </w:rPr>
              <w:t xml:space="preserve">a </w:t>
            </w:r>
            <w:r w:rsidRPr="009540A0">
              <w:rPr>
                <w:rFonts w:ascii="Arial" w:hAnsi="Arial" w:cs="Arial"/>
                <w:sz w:val="22"/>
                <w:szCs w:val="22"/>
              </w:rPr>
              <w:t xml:space="preserve">simple format for </w:t>
            </w:r>
            <w:r w:rsidR="00BE5FCE" w:rsidRPr="009540A0">
              <w:rPr>
                <w:rFonts w:ascii="Arial" w:hAnsi="Arial" w:cs="Arial"/>
                <w:sz w:val="22"/>
                <w:szCs w:val="22"/>
              </w:rPr>
              <w:t xml:space="preserve">the </w:t>
            </w:r>
            <w:r w:rsidRPr="009540A0">
              <w:rPr>
                <w:rFonts w:ascii="Arial" w:hAnsi="Arial" w:cs="Arial"/>
                <w:sz w:val="22"/>
                <w:szCs w:val="22"/>
              </w:rPr>
              <w:t xml:space="preserve">manager to </w:t>
            </w:r>
            <w:proofErr w:type="gramStart"/>
            <w:r w:rsidRPr="009540A0">
              <w:rPr>
                <w:rFonts w:ascii="Arial" w:hAnsi="Arial" w:cs="Arial"/>
                <w:sz w:val="22"/>
                <w:szCs w:val="22"/>
              </w:rPr>
              <w:t xml:space="preserve">make </w:t>
            </w:r>
            <w:r w:rsidR="005B416B" w:rsidRPr="009540A0">
              <w:rPr>
                <w:rFonts w:ascii="Arial" w:hAnsi="Arial" w:cs="Arial"/>
                <w:sz w:val="22"/>
                <w:szCs w:val="22"/>
              </w:rPr>
              <w:t xml:space="preserve">a </w:t>
            </w:r>
            <w:r w:rsidRPr="009540A0">
              <w:rPr>
                <w:rFonts w:ascii="Arial" w:hAnsi="Arial" w:cs="Arial"/>
                <w:sz w:val="22"/>
                <w:szCs w:val="22"/>
              </w:rPr>
              <w:t>decision</w:t>
            </w:r>
            <w:proofErr w:type="gramEnd"/>
            <w:r w:rsidRPr="009540A0">
              <w:rPr>
                <w:rFonts w:ascii="Arial" w:hAnsi="Arial" w:cs="Arial"/>
                <w:sz w:val="22"/>
                <w:szCs w:val="22"/>
              </w:rPr>
              <w:t>, using graph and database.</w:t>
            </w:r>
          </w:p>
        </w:tc>
      </w:tr>
    </w:tbl>
    <w:p w14:paraId="64BC1D78" w14:textId="3C2F7812" w:rsidR="00A70FEB" w:rsidRPr="009540A0" w:rsidRDefault="00A70FEB" w:rsidP="009540A0">
      <w:pPr>
        <w:autoSpaceDE w:val="0"/>
        <w:autoSpaceDN w:val="0"/>
        <w:adjustRightInd w:val="0"/>
        <w:spacing w:after="15" w:line="360" w:lineRule="auto"/>
        <w:jc w:val="both"/>
        <w:rPr>
          <w:rFonts w:ascii="Arial" w:hAnsi="Arial" w:cs="Arial"/>
          <w:sz w:val="22"/>
          <w:szCs w:val="22"/>
        </w:rPr>
      </w:pPr>
    </w:p>
    <w:p w14:paraId="041E1CE4" w14:textId="1246FBD9" w:rsidR="00352CA2" w:rsidRPr="009540A0" w:rsidRDefault="00352CA2" w:rsidP="009540A0">
      <w:pPr>
        <w:pStyle w:val="ListParagraph"/>
        <w:autoSpaceDE w:val="0"/>
        <w:autoSpaceDN w:val="0"/>
        <w:adjustRightInd w:val="0"/>
        <w:spacing w:after="15" w:line="360" w:lineRule="auto"/>
        <w:jc w:val="both"/>
        <w:rPr>
          <w:rFonts w:ascii="Arial" w:hAnsi="Arial" w:cs="Arial"/>
          <w:sz w:val="22"/>
          <w:szCs w:val="22"/>
        </w:rPr>
      </w:pPr>
    </w:p>
    <w:p w14:paraId="17A9D795" w14:textId="0E7F1204" w:rsidR="00063422" w:rsidRPr="009540A0" w:rsidRDefault="00063422" w:rsidP="009540A0">
      <w:pPr>
        <w:autoSpaceDE w:val="0"/>
        <w:autoSpaceDN w:val="0"/>
        <w:adjustRightInd w:val="0"/>
        <w:spacing w:after="15" w:line="360" w:lineRule="auto"/>
        <w:jc w:val="both"/>
        <w:rPr>
          <w:rFonts w:ascii="Arial" w:hAnsi="Arial" w:cs="Arial"/>
          <w:sz w:val="22"/>
          <w:szCs w:val="22"/>
        </w:rPr>
      </w:pPr>
    </w:p>
    <w:p w14:paraId="3BE2D25C" w14:textId="07ACE207" w:rsidR="00AE70C4" w:rsidRPr="009540A0" w:rsidRDefault="00AE70C4" w:rsidP="009540A0">
      <w:pPr>
        <w:autoSpaceDE w:val="0"/>
        <w:autoSpaceDN w:val="0"/>
        <w:adjustRightInd w:val="0"/>
        <w:spacing w:after="15" w:line="360" w:lineRule="auto"/>
        <w:jc w:val="both"/>
        <w:rPr>
          <w:rFonts w:ascii="Arial" w:hAnsi="Arial" w:cs="Arial"/>
          <w:sz w:val="22"/>
          <w:szCs w:val="22"/>
        </w:rPr>
      </w:pPr>
    </w:p>
    <w:p w14:paraId="0E67C86A" w14:textId="2799C60D" w:rsidR="00AE70C4" w:rsidRPr="009540A0" w:rsidRDefault="00AE70C4" w:rsidP="009540A0">
      <w:pPr>
        <w:autoSpaceDE w:val="0"/>
        <w:autoSpaceDN w:val="0"/>
        <w:adjustRightInd w:val="0"/>
        <w:spacing w:after="15" w:line="360" w:lineRule="auto"/>
        <w:jc w:val="both"/>
        <w:rPr>
          <w:rFonts w:ascii="Arial" w:hAnsi="Arial" w:cs="Arial"/>
          <w:sz w:val="22"/>
          <w:szCs w:val="22"/>
        </w:rPr>
      </w:pPr>
    </w:p>
    <w:p w14:paraId="514F9C11" w14:textId="7CD8DE08" w:rsidR="00AE70C4" w:rsidRPr="009540A0" w:rsidRDefault="00AE70C4" w:rsidP="009540A0">
      <w:pPr>
        <w:autoSpaceDE w:val="0"/>
        <w:autoSpaceDN w:val="0"/>
        <w:adjustRightInd w:val="0"/>
        <w:spacing w:after="15" w:line="360" w:lineRule="auto"/>
        <w:jc w:val="both"/>
        <w:rPr>
          <w:rFonts w:ascii="Arial" w:hAnsi="Arial" w:cs="Arial"/>
          <w:sz w:val="22"/>
          <w:szCs w:val="22"/>
        </w:rPr>
      </w:pPr>
    </w:p>
    <w:p w14:paraId="26CAE6D3" w14:textId="0BEF820A" w:rsidR="00AE70C4" w:rsidRPr="009540A0" w:rsidRDefault="00AE70C4" w:rsidP="009540A0">
      <w:pPr>
        <w:autoSpaceDE w:val="0"/>
        <w:autoSpaceDN w:val="0"/>
        <w:adjustRightInd w:val="0"/>
        <w:spacing w:after="15" w:line="360" w:lineRule="auto"/>
        <w:jc w:val="both"/>
        <w:rPr>
          <w:rFonts w:ascii="Arial" w:hAnsi="Arial" w:cs="Arial"/>
          <w:sz w:val="22"/>
          <w:szCs w:val="22"/>
        </w:rPr>
      </w:pPr>
    </w:p>
    <w:p w14:paraId="7E5C677C" w14:textId="77777777" w:rsidR="00AE70C4" w:rsidRPr="009540A0" w:rsidRDefault="00AE70C4" w:rsidP="009540A0">
      <w:pPr>
        <w:autoSpaceDE w:val="0"/>
        <w:autoSpaceDN w:val="0"/>
        <w:adjustRightInd w:val="0"/>
        <w:spacing w:after="15" w:line="360" w:lineRule="auto"/>
        <w:jc w:val="both"/>
        <w:rPr>
          <w:rFonts w:ascii="Arial" w:hAnsi="Arial" w:cs="Arial"/>
          <w:sz w:val="22"/>
          <w:szCs w:val="22"/>
        </w:rPr>
      </w:pPr>
    </w:p>
    <w:p w14:paraId="2CBC09B0" w14:textId="3491E67B" w:rsidR="00063422" w:rsidRPr="009540A0" w:rsidRDefault="00C46FA5" w:rsidP="009540A0">
      <w:pPr>
        <w:pStyle w:val="Heading2"/>
        <w:spacing w:line="360" w:lineRule="auto"/>
        <w:jc w:val="both"/>
        <w:rPr>
          <w:rFonts w:ascii="Arial" w:hAnsi="Arial" w:cs="Arial"/>
          <w:color w:val="auto"/>
          <w:sz w:val="22"/>
          <w:szCs w:val="22"/>
        </w:rPr>
      </w:pPr>
      <w:bookmarkStart w:id="27" w:name="_Toc25924686"/>
      <w:r w:rsidRPr="009540A0">
        <w:rPr>
          <w:rFonts w:ascii="Arial" w:hAnsi="Arial" w:cs="Arial"/>
          <w:color w:val="auto"/>
          <w:sz w:val="22"/>
          <w:szCs w:val="22"/>
        </w:rPr>
        <w:lastRenderedPageBreak/>
        <w:t>Explain how computer-based information systems can support managers at each level of an organisation</w:t>
      </w:r>
      <w:r w:rsidR="004051DB" w:rsidRPr="009540A0">
        <w:rPr>
          <w:rFonts w:ascii="Arial" w:hAnsi="Arial" w:cs="Arial"/>
          <w:color w:val="auto"/>
          <w:sz w:val="22"/>
          <w:szCs w:val="22"/>
        </w:rPr>
        <w:t>?</w:t>
      </w:r>
      <w:bookmarkEnd w:id="27"/>
      <w:r w:rsidRPr="009540A0">
        <w:rPr>
          <w:rFonts w:ascii="Arial" w:hAnsi="Arial" w:cs="Arial"/>
          <w:color w:val="auto"/>
          <w:sz w:val="22"/>
          <w:szCs w:val="22"/>
        </w:rPr>
        <w:t xml:space="preserve"> </w:t>
      </w:r>
    </w:p>
    <w:p w14:paraId="5C43C18B" w14:textId="77777777" w:rsidR="00AD4F5B" w:rsidRPr="009540A0" w:rsidRDefault="00AD4F5B" w:rsidP="009540A0">
      <w:pPr>
        <w:spacing w:line="360" w:lineRule="auto"/>
        <w:rPr>
          <w:rFonts w:ascii="Arial" w:hAnsi="Arial" w:cs="Arial"/>
          <w:sz w:val="22"/>
          <w:szCs w:val="22"/>
        </w:rPr>
      </w:pPr>
    </w:p>
    <w:p w14:paraId="0C5D1C2D"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t>The entry-level managers is ground level managers, it can include employees who record all the transaction customers made through electronic device like card machine or online transaction, it is real-time processing system often used by bank and retail stores like Asda, for bank it is important for the system to update bank balance after each transaction that customer made (Mori, 1989). This information that abstract from data, information can be used by midlevel managers and they are decisions combined with the structure and unstructured decisions which is a semi-structured decision (Wooldridge and Floyd, 1990).</w:t>
      </w:r>
    </w:p>
    <w:p w14:paraId="6B0E974D"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t xml:space="preserve">The executive manager makes unstructured or structures decisions depending on the given situation. The top-level manager makes long term decisions and their impact on the lower level and entry-level managers on their activities. For example, is the sale is not covering the running cost of the organisation, executive managers can fire an employee based on that, and even improve on a certain system can be identified and improvement notice can be sent to that system or subsystem or even Supra system. </w:t>
      </w:r>
    </w:p>
    <w:p w14:paraId="29CF6494"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p>
    <w:p w14:paraId="14524222"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t xml:space="preserve">For manufacturing firms, entry-level managers can </w:t>
      </w:r>
      <w:proofErr w:type="gramStart"/>
      <w:r w:rsidRPr="00A81EE7">
        <w:rPr>
          <w:rFonts w:ascii="Arial" w:eastAsia="Times New Roman" w:hAnsi="Arial" w:cs="Arial"/>
          <w:sz w:val="22"/>
          <w:szCs w:val="22"/>
          <w:lang w:eastAsia="en-GB"/>
        </w:rPr>
        <w:t>recording</w:t>
      </w:r>
      <w:proofErr w:type="gramEnd"/>
      <w:r w:rsidRPr="00A81EE7">
        <w:rPr>
          <w:rFonts w:ascii="Arial" w:eastAsia="Times New Roman" w:hAnsi="Arial" w:cs="Arial"/>
          <w:sz w:val="22"/>
          <w:szCs w:val="22"/>
          <w:lang w:eastAsia="en-GB"/>
        </w:rPr>
        <w:t xml:space="preserve"> day to day production data, quantity and number of employees working on that day to the produced amount of product. The middle level of managers will investigate it in a more precise manner and look at the present and past data and information collected to analyse the cost of production, plan budgets and set up objectives. The executive managers (top-level managers) will get information that is already summarised for </w:t>
      </w:r>
      <w:proofErr w:type="gramStart"/>
      <w:r w:rsidRPr="00A81EE7">
        <w:rPr>
          <w:rFonts w:ascii="Arial" w:eastAsia="Times New Roman" w:hAnsi="Arial" w:cs="Arial"/>
          <w:sz w:val="22"/>
          <w:szCs w:val="22"/>
          <w:lang w:eastAsia="en-GB"/>
        </w:rPr>
        <w:t>making a decision</w:t>
      </w:r>
      <w:proofErr w:type="gramEnd"/>
      <w:r w:rsidRPr="00A81EE7">
        <w:rPr>
          <w:rFonts w:ascii="Arial" w:eastAsia="Times New Roman" w:hAnsi="Arial" w:cs="Arial"/>
          <w:sz w:val="22"/>
          <w:szCs w:val="22"/>
          <w:lang w:eastAsia="en-GB"/>
        </w:rPr>
        <w:t xml:space="preserve">. The executive doesn’t look at the system as much as entry-level or middle-level, executive managers can make a decision based on the information provided by middle-level managers, they can make a decision like, whether they should buy equipment’s to replace people or employ more people at an operational level. </w:t>
      </w:r>
    </w:p>
    <w:p w14:paraId="32BFC6F4"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t xml:space="preserve">Almost all the information system has its subsystem, human resource management in the big organisation may have transaction system for paying salaries which may collect information on the hours' individual employees work and the hourly rate of the employee. </w:t>
      </w:r>
    </w:p>
    <w:p w14:paraId="024045C0"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p>
    <w:p w14:paraId="76C098AF" w14:textId="77777777" w:rsidR="00A81EE7" w:rsidRPr="00A81EE7"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lastRenderedPageBreak/>
        <w:t xml:space="preserve">The number of hours an employee work and hourly rate will determine how much the employee will get paid. These information systems have to store in a manner that, the person who is responsible for making the payment must find the information easily thus the payment </w:t>
      </w:r>
      <w:proofErr w:type="gramStart"/>
      <w:r w:rsidRPr="00A81EE7">
        <w:rPr>
          <w:rFonts w:ascii="Arial" w:eastAsia="Times New Roman" w:hAnsi="Arial" w:cs="Arial"/>
          <w:sz w:val="22"/>
          <w:szCs w:val="22"/>
          <w:lang w:eastAsia="en-GB"/>
        </w:rPr>
        <w:t>transaction  will</w:t>
      </w:r>
      <w:proofErr w:type="gramEnd"/>
      <w:r w:rsidRPr="00A81EE7">
        <w:rPr>
          <w:rFonts w:ascii="Arial" w:eastAsia="Times New Roman" w:hAnsi="Arial" w:cs="Arial"/>
          <w:sz w:val="22"/>
          <w:szCs w:val="22"/>
          <w:lang w:eastAsia="en-GB"/>
        </w:rPr>
        <w:t xml:space="preserve"> be in a timely manner </w:t>
      </w:r>
    </w:p>
    <w:p w14:paraId="4856F7EC" w14:textId="55AE6BC9" w:rsidR="00AE70C4" w:rsidRPr="009540A0" w:rsidRDefault="00A81EE7" w:rsidP="00A81EE7">
      <w:pPr>
        <w:spacing w:after="100" w:afterAutospacing="1" w:line="360" w:lineRule="auto"/>
        <w:jc w:val="both"/>
        <w:rPr>
          <w:rFonts w:ascii="Arial" w:eastAsia="Times New Roman" w:hAnsi="Arial" w:cs="Arial"/>
          <w:sz w:val="22"/>
          <w:szCs w:val="22"/>
          <w:lang w:eastAsia="en-GB"/>
        </w:rPr>
      </w:pPr>
      <w:r w:rsidRPr="00A81EE7">
        <w:rPr>
          <w:rFonts w:ascii="Arial" w:eastAsia="Times New Roman" w:hAnsi="Arial" w:cs="Arial"/>
          <w:sz w:val="22"/>
          <w:szCs w:val="22"/>
          <w:lang w:eastAsia="en-GB"/>
        </w:rPr>
        <w:t xml:space="preserve">Some information system will not share information with another system, for example, a cleaner doesn’t have to know employee’s attendance record, the information system should be distributed to who required and not all the information necessary to </w:t>
      </w:r>
      <w:proofErr w:type="spellStart"/>
      <w:r w:rsidRPr="00A81EE7">
        <w:rPr>
          <w:rFonts w:ascii="Arial" w:eastAsia="Times New Roman" w:hAnsi="Arial" w:cs="Arial"/>
          <w:sz w:val="22"/>
          <w:szCs w:val="22"/>
          <w:lang w:eastAsia="en-GB"/>
        </w:rPr>
        <w:t>shared</w:t>
      </w:r>
      <w:proofErr w:type="spellEnd"/>
      <w:r w:rsidRPr="00A81EE7">
        <w:rPr>
          <w:rFonts w:ascii="Arial" w:eastAsia="Times New Roman" w:hAnsi="Arial" w:cs="Arial"/>
          <w:sz w:val="22"/>
          <w:szCs w:val="22"/>
          <w:lang w:eastAsia="en-GB"/>
        </w:rPr>
        <w:t xml:space="preserve"> with another information system. Information collected from entry-level or operational will inform middle-level management and middle-level management can </w:t>
      </w:r>
      <w:proofErr w:type="gramStart"/>
      <w:r w:rsidRPr="00A81EE7">
        <w:rPr>
          <w:rFonts w:ascii="Arial" w:eastAsia="Times New Roman" w:hAnsi="Arial" w:cs="Arial"/>
          <w:sz w:val="22"/>
          <w:szCs w:val="22"/>
          <w:lang w:eastAsia="en-GB"/>
        </w:rPr>
        <w:t>make a decision</w:t>
      </w:r>
      <w:proofErr w:type="gramEnd"/>
      <w:r w:rsidRPr="00A81EE7">
        <w:rPr>
          <w:rFonts w:ascii="Arial" w:eastAsia="Times New Roman" w:hAnsi="Arial" w:cs="Arial"/>
          <w:sz w:val="22"/>
          <w:szCs w:val="22"/>
          <w:lang w:eastAsia="en-GB"/>
        </w:rPr>
        <w:t xml:space="preserve"> or report to top-level managers for making decisions </w:t>
      </w:r>
      <w:proofErr w:type="spellStart"/>
      <w:r w:rsidRPr="00A81EE7">
        <w:rPr>
          <w:rFonts w:ascii="Arial" w:eastAsia="Times New Roman" w:hAnsi="Arial" w:cs="Arial"/>
          <w:sz w:val="22"/>
          <w:szCs w:val="22"/>
          <w:lang w:eastAsia="en-GB"/>
        </w:rPr>
        <w:t>base</w:t>
      </w:r>
      <w:proofErr w:type="spellEnd"/>
      <w:r w:rsidRPr="00A81EE7">
        <w:rPr>
          <w:rFonts w:ascii="Arial" w:eastAsia="Times New Roman" w:hAnsi="Arial" w:cs="Arial"/>
          <w:sz w:val="22"/>
          <w:szCs w:val="22"/>
          <w:lang w:eastAsia="en-GB"/>
        </w:rPr>
        <w:t xml:space="preserve"> on production cost to reduce or increase human capital.</w:t>
      </w:r>
    </w:p>
    <w:p w14:paraId="1A161F17" w14:textId="5DB3866D"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4B38F1F7" w14:textId="62A77FEC"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4EE36FDA" w14:textId="0646E659"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68FFAA3D" w14:textId="3332D20F"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3FB15281" w14:textId="10B6FC87"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57027C77" w14:textId="156DCEA1"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309CB175" w14:textId="0650AD79"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601BB7DF" w14:textId="2269D9B4"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51D19340" w14:textId="700AD550"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6AA660CF" w14:textId="5694A744"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1FE1CF9F" w14:textId="77777777" w:rsidR="00E35EFA" w:rsidRPr="009540A0" w:rsidRDefault="00E35EFA" w:rsidP="009540A0">
      <w:pPr>
        <w:spacing w:after="100" w:afterAutospacing="1" w:line="360" w:lineRule="auto"/>
        <w:jc w:val="both"/>
        <w:rPr>
          <w:rFonts w:ascii="Arial" w:eastAsia="Times New Roman" w:hAnsi="Arial" w:cs="Arial"/>
          <w:sz w:val="22"/>
          <w:szCs w:val="22"/>
          <w:lang w:eastAsia="en-GB"/>
        </w:rPr>
      </w:pPr>
    </w:p>
    <w:p w14:paraId="3425B46B" w14:textId="3F818646"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67090C3C" w14:textId="2C1060CE" w:rsidR="004051DB" w:rsidRPr="009540A0" w:rsidRDefault="004051DB" w:rsidP="009540A0">
      <w:pPr>
        <w:spacing w:after="100" w:afterAutospacing="1" w:line="360" w:lineRule="auto"/>
        <w:jc w:val="both"/>
        <w:rPr>
          <w:rFonts w:ascii="Arial" w:eastAsia="Times New Roman" w:hAnsi="Arial" w:cs="Arial"/>
          <w:sz w:val="22"/>
          <w:szCs w:val="22"/>
          <w:lang w:eastAsia="en-GB"/>
        </w:rPr>
      </w:pPr>
    </w:p>
    <w:p w14:paraId="0973F45F" w14:textId="77777777" w:rsidR="00722DB8" w:rsidRDefault="00722DB8" w:rsidP="009540A0">
      <w:pPr>
        <w:pStyle w:val="Heading1"/>
        <w:spacing w:line="360" w:lineRule="auto"/>
        <w:jc w:val="both"/>
        <w:rPr>
          <w:rFonts w:ascii="Arial" w:hAnsi="Arial" w:cs="Arial"/>
          <w:color w:val="auto"/>
          <w:sz w:val="22"/>
          <w:szCs w:val="22"/>
          <w:lang w:eastAsia="en-GB"/>
        </w:rPr>
      </w:pPr>
      <w:bookmarkStart w:id="28" w:name="_Toc25924687"/>
    </w:p>
    <w:p w14:paraId="5F0EDCD3" w14:textId="475E5872" w:rsidR="00424C3D" w:rsidRPr="009540A0" w:rsidRDefault="00642BC9" w:rsidP="009540A0">
      <w:pPr>
        <w:pStyle w:val="Heading1"/>
        <w:spacing w:line="360" w:lineRule="auto"/>
        <w:jc w:val="both"/>
        <w:rPr>
          <w:rFonts w:ascii="Arial" w:hAnsi="Arial" w:cs="Arial"/>
          <w:color w:val="auto"/>
          <w:sz w:val="22"/>
          <w:szCs w:val="22"/>
          <w:lang w:eastAsia="en-GB"/>
        </w:rPr>
      </w:pPr>
      <w:r w:rsidRPr="009540A0">
        <w:rPr>
          <w:rFonts w:ascii="Arial" w:hAnsi="Arial" w:cs="Arial"/>
          <w:color w:val="auto"/>
          <w:sz w:val="22"/>
          <w:szCs w:val="22"/>
          <w:lang w:eastAsia="en-GB"/>
        </w:rPr>
        <w:t>Conclusion</w:t>
      </w:r>
      <w:bookmarkEnd w:id="28"/>
      <w:r w:rsidRPr="009540A0">
        <w:rPr>
          <w:rFonts w:ascii="Arial" w:hAnsi="Arial" w:cs="Arial"/>
          <w:color w:val="auto"/>
          <w:sz w:val="22"/>
          <w:szCs w:val="22"/>
          <w:lang w:eastAsia="en-GB"/>
        </w:rPr>
        <w:t xml:space="preserve"> </w:t>
      </w:r>
    </w:p>
    <w:p w14:paraId="1A917F2D" w14:textId="5AC8AC33" w:rsidR="00642BC9" w:rsidRPr="009540A0" w:rsidRDefault="00642BC9" w:rsidP="009540A0">
      <w:pPr>
        <w:spacing w:after="100" w:afterAutospacing="1" w:line="360" w:lineRule="auto"/>
        <w:jc w:val="both"/>
        <w:rPr>
          <w:rFonts w:ascii="Arial" w:eastAsia="Times New Roman" w:hAnsi="Arial" w:cs="Arial"/>
          <w:sz w:val="22"/>
          <w:szCs w:val="22"/>
          <w:lang w:eastAsia="en-GB"/>
        </w:rPr>
      </w:pPr>
    </w:p>
    <w:p w14:paraId="7D9084C6" w14:textId="77777777" w:rsidR="000141C6" w:rsidRPr="000141C6" w:rsidRDefault="000141C6" w:rsidP="000141C6">
      <w:pPr>
        <w:spacing w:after="100" w:afterAutospacing="1" w:line="360" w:lineRule="auto"/>
        <w:jc w:val="both"/>
        <w:rPr>
          <w:rFonts w:ascii="Arial" w:eastAsia="Times New Roman" w:hAnsi="Arial" w:cs="Arial"/>
          <w:sz w:val="22"/>
          <w:szCs w:val="22"/>
          <w:lang w:eastAsia="en-GB"/>
        </w:rPr>
      </w:pPr>
      <w:r w:rsidRPr="000141C6">
        <w:rPr>
          <w:rFonts w:ascii="Arial" w:eastAsia="Times New Roman" w:hAnsi="Arial" w:cs="Arial"/>
          <w:sz w:val="22"/>
          <w:szCs w:val="22"/>
          <w:lang w:eastAsia="en-GB"/>
        </w:rPr>
        <w:t>Data has no meaning, data has meaning when put in context, formalised and contextualised and data become information when adding context. The person who has collected data will know the meaning of it and only that person will know the context to it. The information is detail data or meaningful data and knowledge, on the other hand, is an understanding of the information.</w:t>
      </w:r>
    </w:p>
    <w:p w14:paraId="743CD301" w14:textId="77777777" w:rsidR="002A0732" w:rsidRDefault="002A0732" w:rsidP="000141C6">
      <w:pPr>
        <w:spacing w:after="100" w:afterAutospacing="1" w:line="360" w:lineRule="auto"/>
        <w:jc w:val="both"/>
        <w:rPr>
          <w:rFonts w:ascii="Arial" w:eastAsia="Times New Roman" w:hAnsi="Arial" w:cs="Arial"/>
          <w:sz w:val="22"/>
          <w:szCs w:val="22"/>
          <w:lang w:eastAsia="en-GB"/>
        </w:rPr>
      </w:pPr>
    </w:p>
    <w:p w14:paraId="2C428CA7" w14:textId="269D1BB6" w:rsidR="000141C6" w:rsidRPr="000141C6" w:rsidRDefault="000141C6" w:rsidP="000141C6">
      <w:pPr>
        <w:spacing w:after="100" w:afterAutospacing="1" w:line="360" w:lineRule="auto"/>
        <w:jc w:val="both"/>
        <w:rPr>
          <w:rFonts w:ascii="Arial" w:eastAsia="Times New Roman" w:hAnsi="Arial" w:cs="Arial"/>
          <w:sz w:val="22"/>
          <w:szCs w:val="22"/>
          <w:lang w:eastAsia="en-GB"/>
        </w:rPr>
      </w:pPr>
      <w:r w:rsidRPr="000141C6">
        <w:rPr>
          <w:rFonts w:ascii="Arial" w:eastAsia="Times New Roman" w:hAnsi="Arial" w:cs="Arial"/>
          <w:sz w:val="22"/>
          <w:szCs w:val="22"/>
          <w:lang w:eastAsia="en-GB"/>
        </w:rPr>
        <w:t xml:space="preserve">There are two types of knowledge explicit and tacit, explicit knowledge are formalised and tacit knowledge is formalised knowledge which can turn into explicit knowledge by socialisation. The demography determines marketing strategies, product price determine to earn of the customer. </w:t>
      </w:r>
    </w:p>
    <w:p w14:paraId="08AB16FA" w14:textId="77777777" w:rsidR="002A0732" w:rsidRDefault="002A0732" w:rsidP="000141C6">
      <w:pPr>
        <w:spacing w:after="100" w:afterAutospacing="1" w:line="360" w:lineRule="auto"/>
        <w:jc w:val="both"/>
        <w:rPr>
          <w:rFonts w:ascii="Arial" w:eastAsia="Times New Roman" w:hAnsi="Arial" w:cs="Arial"/>
          <w:sz w:val="22"/>
          <w:szCs w:val="22"/>
          <w:lang w:eastAsia="en-GB"/>
        </w:rPr>
      </w:pPr>
    </w:p>
    <w:p w14:paraId="6A3AB5DD" w14:textId="60B5D6C1" w:rsidR="000141C6" w:rsidRPr="000141C6" w:rsidRDefault="000141C6" w:rsidP="000141C6">
      <w:pPr>
        <w:spacing w:after="100" w:afterAutospacing="1" w:line="360" w:lineRule="auto"/>
        <w:jc w:val="both"/>
        <w:rPr>
          <w:rFonts w:ascii="Arial" w:eastAsia="Times New Roman" w:hAnsi="Arial" w:cs="Arial"/>
          <w:sz w:val="22"/>
          <w:szCs w:val="22"/>
          <w:lang w:eastAsia="en-GB"/>
        </w:rPr>
      </w:pPr>
      <w:r w:rsidRPr="000141C6">
        <w:rPr>
          <w:rFonts w:ascii="Arial" w:eastAsia="Times New Roman" w:hAnsi="Arial" w:cs="Arial"/>
          <w:sz w:val="22"/>
          <w:szCs w:val="22"/>
          <w:lang w:eastAsia="en-GB"/>
        </w:rPr>
        <w:t xml:space="preserve">The AA jointly developed SABRE with IBM to resolve their reservation problem of cost and efficiency. After the introduction of SABRE, the AA was able to save money on their </w:t>
      </w:r>
      <w:r w:rsidR="004F5420">
        <w:rPr>
          <w:rFonts w:ascii="Arial" w:eastAsia="Times New Roman" w:hAnsi="Arial" w:cs="Arial"/>
          <w:sz w:val="22"/>
          <w:szCs w:val="22"/>
          <w:lang w:eastAsia="en-GB"/>
        </w:rPr>
        <w:t xml:space="preserve">airline ticket </w:t>
      </w:r>
      <w:r w:rsidRPr="000141C6">
        <w:rPr>
          <w:rFonts w:ascii="Arial" w:eastAsia="Times New Roman" w:hAnsi="Arial" w:cs="Arial"/>
          <w:sz w:val="22"/>
          <w:szCs w:val="22"/>
          <w:lang w:eastAsia="en-GB"/>
        </w:rPr>
        <w:t xml:space="preserve">reservation. Not only the AA found the solution for their </w:t>
      </w:r>
      <w:r w:rsidR="004F5420">
        <w:rPr>
          <w:rFonts w:ascii="Arial" w:eastAsia="Times New Roman" w:hAnsi="Arial" w:cs="Arial"/>
          <w:sz w:val="22"/>
          <w:szCs w:val="22"/>
          <w:lang w:eastAsia="en-GB"/>
        </w:rPr>
        <w:t xml:space="preserve">airline ticket </w:t>
      </w:r>
      <w:r w:rsidRPr="000141C6">
        <w:rPr>
          <w:rFonts w:ascii="Arial" w:eastAsia="Times New Roman" w:hAnsi="Arial" w:cs="Arial"/>
          <w:sz w:val="22"/>
          <w:szCs w:val="22"/>
          <w:lang w:eastAsia="en-GB"/>
        </w:rPr>
        <w:t>reservation</w:t>
      </w:r>
      <w:r w:rsidR="004F5420">
        <w:rPr>
          <w:rFonts w:ascii="Arial" w:eastAsia="Times New Roman" w:hAnsi="Arial" w:cs="Arial"/>
          <w:sz w:val="22"/>
          <w:szCs w:val="22"/>
          <w:lang w:eastAsia="en-GB"/>
        </w:rPr>
        <w:t xml:space="preserve"> to automated system</w:t>
      </w:r>
      <w:r w:rsidRPr="000141C6">
        <w:rPr>
          <w:rFonts w:ascii="Arial" w:eastAsia="Times New Roman" w:hAnsi="Arial" w:cs="Arial"/>
          <w:sz w:val="22"/>
          <w:szCs w:val="22"/>
          <w:lang w:eastAsia="en-GB"/>
        </w:rPr>
        <w:t xml:space="preserve">, but it also generated income for the organisation by allowing travel agents to use their services. </w:t>
      </w:r>
    </w:p>
    <w:p w14:paraId="3D46FE79" w14:textId="695FE16F" w:rsidR="00642BC9" w:rsidRPr="009540A0" w:rsidRDefault="000141C6" w:rsidP="000141C6">
      <w:pPr>
        <w:spacing w:after="100" w:afterAutospacing="1" w:line="360" w:lineRule="auto"/>
        <w:jc w:val="both"/>
        <w:rPr>
          <w:rFonts w:ascii="Arial" w:eastAsia="Times New Roman" w:hAnsi="Arial" w:cs="Arial"/>
          <w:sz w:val="22"/>
          <w:szCs w:val="22"/>
          <w:lang w:eastAsia="en-GB"/>
        </w:rPr>
      </w:pPr>
      <w:r w:rsidRPr="000141C6">
        <w:rPr>
          <w:rFonts w:ascii="Arial" w:eastAsia="Times New Roman" w:hAnsi="Arial" w:cs="Arial"/>
          <w:sz w:val="22"/>
          <w:szCs w:val="22"/>
          <w:lang w:eastAsia="en-GB"/>
        </w:rPr>
        <w:t>Using information systems can enh</w:t>
      </w:r>
      <w:bookmarkStart w:id="29" w:name="_GoBack"/>
      <w:bookmarkEnd w:id="29"/>
      <w:r w:rsidRPr="000141C6">
        <w:rPr>
          <w:rFonts w:ascii="Arial" w:eastAsia="Times New Roman" w:hAnsi="Arial" w:cs="Arial"/>
          <w:sz w:val="22"/>
          <w:szCs w:val="22"/>
          <w:lang w:eastAsia="en-GB"/>
        </w:rPr>
        <w:t>ance organisational efficiency and computer base information can do the task of input, processing, and output faster and efficiently.</w:t>
      </w:r>
    </w:p>
    <w:p w14:paraId="1459FEA9" w14:textId="5B8B454D" w:rsidR="00642BC9" w:rsidRPr="009540A0" w:rsidRDefault="00642BC9" w:rsidP="009540A0">
      <w:pPr>
        <w:spacing w:after="100" w:afterAutospacing="1" w:line="360" w:lineRule="auto"/>
        <w:jc w:val="both"/>
        <w:rPr>
          <w:rFonts w:ascii="Arial" w:eastAsia="Times New Roman" w:hAnsi="Arial" w:cs="Arial"/>
          <w:sz w:val="22"/>
          <w:szCs w:val="22"/>
          <w:lang w:eastAsia="en-GB"/>
        </w:rPr>
      </w:pPr>
    </w:p>
    <w:p w14:paraId="08EE85C0" w14:textId="418DC402" w:rsidR="00642BC9" w:rsidRPr="009540A0" w:rsidRDefault="00642BC9" w:rsidP="009540A0">
      <w:pPr>
        <w:spacing w:after="100" w:afterAutospacing="1" w:line="360" w:lineRule="auto"/>
        <w:jc w:val="both"/>
        <w:rPr>
          <w:rFonts w:ascii="Arial" w:eastAsia="Times New Roman" w:hAnsi="Arial" w:cs="Arial"/>
          <w:sz w:val="22"/>
          <w:szCs w:val="22"/>
          <w:lang w:eastAsia="en-GB"/>
        </w:rPr>
      </w:pPr>
    </w:p>
    <w:p w14:paraId="3EF3E73F" w14:textId="4CBAEA0E" w:rsidR="00642BC9" w:rsidRPr="009540A0" w:rsidRDefault="00642BC9" w:rsidP="009540A0">
      <w:pPr>
        <w:spacing w:after="100" w:afterAutospacing="1" w:line="360" w:lineRule="auto"/>
        <w:jc w:val="both"/>
        <w:rPr>
          <w:rFonts w:ascii="Arial" w:eastAsia="Times New Roman" w:hAnsi="Arial" w:cs="Arial"/>
          <w:sz w:val="22"/>
          <w:szCs w:val="22"/>
          <w:lang w:eastAsia="en-GB"/>
        </w:rPr>
      </w:pPr>
    </w:p>
    <w:p w14:paraId="156BEEA4" w14:textId="77777777" w:rsidR="001274C7" w:rsidRPr="009540A0" w:rsidRDefault="001274C7" w:rsidP="009540A0">
      <w:pPr>
        <w:spacing w:after="100" w:afterAutospacing="1" w:line="360" w:lineRule="auto"/>
        <w:jc w:val="both"/>
        <w:rPr>
          <w:rFonts w:ascii="Arial" w:eastAsia="Times New Roman" w:hAnsi="Arial" w:cs="Arial"/>
          <w:sz w:val="22"/>
          <w:szCs w:val="22"/>
          <w:lang w:eastAsia="en-GB"/>
        </w:rPr>
      </w:pPr>
    </w:p>
    <w:p w14:paraId="693F9F3D" w14:textId="77777777" w:rsidR="00AE70C4" w:rsidRPr="009540A0" w:rsidRDefault="00AE70C4" w:rsidP="009540A0">
      <w:pPr>
        <w:spacing w:after="100" w:afterAutospacing="1" w:line="360" w:lineRule="auto"/>
        <w:jc w:val="both"/>
        <w:rPr>
          <w:rFonts w:ascii="Arial" w:eastAsia="Times New Roman" w:hAnsi="Arial" w:cs="Arial"/>
          <w:sz w:val="22"/>
          <w:szCs w:val="22"/>
          <w:lang w:eastAsia="en-GB"/>
        </w:rPr>
      </w:pPr>
    </w:p>
    <w:p w14:paraId="3D04C6D8" w14:textId="77777777" w:rsidR="00CE1BDB" w:rsidRPr="009540A0" w:rsidRDefault="00CE1BDB" w:rsidP="009540A0">
      <w:pPr>
        <w:pStyle w:val="Heading1"/>
        <w:spacing w:line="360" w:lineRule="auto"/>
        <w:jc w:val="both"/>
        <w:rPr>
          <w:rFonts w:ascii="Arial" w:hAnsi="Arial" w:cs="Arial"/>
          <w:color w:val="auto"/>
          <w:sz w:val="22"/>
          <w:szCs w:val="22"/>
          <w:lang w:eastAsia="en-GB"/>
        </w:rPr>
      </w:pPr>
    </w:p>
    <w:p w14:paraId="303C9B9B" w14:textId="540CC7AA" w:rsidR="00CE1BDB" w:rsidRPr="009540A0" w:rsidRDefault="00DA3D6A" w:rsidP="009540A0">
      <w:pPr>
        <w:pStyle w:val="Heading1"/>
        <w:spacing w:line="360" w:lineRule="auto"/>
        <w:jc w:val="both"/>
        <w:rPr>
          <w:rFonts w:ascii="Arial" w:hAnsi="Arial" w:cs="Arial"/>
          <w:color w:val="auto"/>
          <w:sz w:val="22"/>
          <w:szCs w:val="22"/>
        </w:rPr>
      </w:pPr>
      <w:bookmarkStart w:id="30" w:name="_Toc25924688"/>
      <w:r w:rsidRPr="009540A0">
        <w:rPr>
          <w:rFonts w:ascii="Arial" w:hAnsi="Arial" w:cs="Arial"/>
          <w:color w:val="auto"/>
          <w:sz w:val="22"/>
          <w:szCs w:val="22"/>
        </w:rPr>
        <w:t>Reference</w:t>
      </w:r>
      <w:bookmarkEnd w:id="30"/>
      <w:r w:rsidRPr="009540A0">
        <w:rPr>
          <w:rFonts w:ascii="Arial" w:hAnsi="Arial" w:cs="Arial"/>
          <w:color w:val="auto"/>
          <w:sz w:val="22"/>
          <w:szCs w:val="22"/>
        </w:rPr>
        <w:t xml:space="preserve"> </w:t>
      </w:r>
    </w:p>
    <w:p w14:paraId="202A6506"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 xml:space="preserve">agenda. </w:t>
      </w:r>
      <w:r w:rsidRPr="009540A0">
        <w:rPr>
          <w:rFonts w:ascii="Arial" w:hAnsi="Arial" w:cs="Arial"/>
          <w:i/>
          <w:iCs/>
          <w:sz w:val="22"/>
          <w:szCs w:val="22"/>
        </w:rPr>
        <w:t>Journal of Management Information Systems</w:t>
      </w:r>
      <w:r w:rsidRPr="009540A0">
        <w:rPr>
          <w:rFonts w:ascii="Arial" w:hAnsi="Arial" w:cs="Arial"/>
          <w:sz w:val="22"/>
          <w:szCs w:val="22"/>
        </w:rPr>
        <w:t>,18(1), 5-21.</w:t>
      </w:r>
    </w:p>
    <w:p w14:paraId="1572573F" w14:textId="77777777" w:rsidR="00CE1BDB" w:rsidRPr="009540A0" w:rsidRDefault="00CE1BDB" w:rsidP="009540A0">
      <w:pPr>
        <w:pStyle w:val="Default"/>
        <w:numPr>
          <w:ilvl w:val="0"/>
          <w:numId w:val="17"/>
        </w:numPr>
        <w:spacing w:line="360" w:lineRule="auto"/>
        <w:jc w:val="both"/>
        <w:rPr>
          <w:color w:val="auto"/>
          <w:sz w:val="22"/>
          <w:szCs w:val="22"/>
        </w:rPr>
      </w:pPr>
      <w:proofErr w:type="spellStart"/>
      <w:r w:rsidRPr="009540A0">
        <w:rPr>
          <w:color w:val="auto"/>
          <w:sz w:val="22"/>
          <w:szCs w:val="22"/>
          <w:shd w:val="clear" w:color="auto" w:fill="FFFFFF"/>
        </w:rPr>
        <w:t>Akar</w:t>
      </w:r>
      <w:proofErr w:type="spellEnd"/>
      <w:r w:rsidRPr="009540A0">
        <w:rPr>
          <w:color w:val="auto"/>
          <w:sz w:val="22"/>
          <w:szCs w:val="22"/>
          <w:shd w:val="clear" w:color="auto" w:fill="FFFFFF"/>
        </w:rPr>
        <w:t xml:space="preserve">, E. and </w:t>
      </w:r>
      <w:proofErr w:type="spellStart"/>
      <w:r w:rsidRPr="009540A0">
        <w:rPr>
          <w:color w:val="auto"/>
          <w:sz w:val="22"/>
          <w:szCs w:val="22"/>
          <w:shd w:val="clear" w:color="auto" w:fill="FFFFFF"/>
        </w:rPr>
        <w:t>Topçu</w:t>
      </w:r>
      <w:proofErr w:type="spellEnd"/>
      <w:r w:rsidRPr="009540A0">
        <w:rPr>
          <w:color w:val="auto"/>
          <w:sz w:val="22"/>
          <w:szCs w:val="22"/>
          <w:shd w:val="clear" w:color="auto" w:fill="FFFFFF"/>
        </w:rPr>
        <w:t>, B. (2011). An Examination of the Factors Influencing Consumers' Attitudes Toward Social Media Marketing. </w:t>
      </w:r>
      <w:r w:rsidRPr="009540A0">
        <w:rPr>
          <w:i/>
          <w:iCs/>
          <w:color w:val="auto"/>
          <w:sz w:val="22"/>
          <w:szCs w:val="22"/>
          <w:shd w:val="clear" w:color="auto" w:fill="FFFFFF"/>
        </w:rPr>
        <w:t>Journal of Internet Commerce</w:t>
      </w:r>
      <w:r w:rsidRPr="009540A0">
        <w:rPr>
          <w:color w:val="auto"/>
          <w:sz w:val="22"/>
          <w:szCs w:val="22"/>
          <w:shd w:val="clear" w:color="auto" w:fill="FFFFFF"/>
        </w:rPr>
        <w:t>, 10(1), pp.35-67.</w:t>
      </w:r>
    </w:p>
    <w:p w14:paraId="5E89CAFA"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rPr>
        <w:t>Anonymous, 2013, Jul 09. Big Data's important social contribution</w:t>
      </w:r>
      <w:r w:rsidRPr="009540A0">
        <w:rPr>
          <w:i/>
          <w:iCs/>
          <w:color w:val="auto"/>
          <w:sz w:val="22"/>
          <w:szCs w:val="22"/>
        </w:rPr>
        <w:t>. The Business Times</w:t>
      </w:r>
      <w:r w:rsidRPr="009540A0">
        <w:rPr>
          <w:color w:val="auto"/>
          <w:sz w:val="22"/>
          <w:szCs w:val="22"/>
        </w:rPr>
        <w:t xml:space="preserve">. </w:t>
      </w:r>
    </w:p>
    <w:p w14:paraId="673CB069"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proofErr w:type="spellStart"/>
      <w:r w:rsidRPr="009540A0">
        <w:rPr>
          <w:rFonts w:ascii="Arial" w:hAnsi="Arial" w:cs="Arial"/>
          <w:sz w:val="22"/>
          <w:szCs w:val="22"/>
          <w:shd w:val="clear" w:color="auto" w:fill="FFFFFF"/>
        </w:rPr>
        <w:t>Athanassiou</w:t>
      </w:r>
      <w:proofErr w:type="spellEnd"/>
      <w:r w:rsidRPr="009540A0">
        <w:rPr>
          <w:rFonts w:ascii="Arial" w:hAnsi="Arial" w:cs="Arial"/>
          <w:sz w:val="22"/>
          <w:szCs w:val="22"/>
          <w:shd w:val="clear" w:color="auto" w:fill="FFFFFF"/>
        </w:rPr>
        <w:t xml:space="preserve">, N. and Nigh, D., 2000. Internationalization, tacit knowledge and the top management teams of MNCs. </w:t>
      </w:r>
      <w:r w:rsidRPr="009540A0">
        <w:rPr>
          <w:rFonts w:ascii="Arial" w:hAnsi="Arial" w:cs="Arial"/>
          <w:i/>
          <w:iCs/>
          <w:sz w:val="22"/>
          <w:szCs w:val="22"/>
        </w:rPr>
        <w:t>Journal of international business studies</w:t>
      </w:r>
      <w:r w:rsidRPr="009540A0">
        <w:rPr>
          <w:rFonts w:ascii="Arial" w:hAnsi="Arial" w:cs="Arial"/>
          <w:sz w:val="22"/>
          <w:szCs w:val="22"/>
          <w:shd w:val="clear" w:color="auto" w:fill="FFFFFF"/>
        </w:rPr>
        <w:t xml:space="preserve">, </w:t>
      </w:r>
      <w:r w:rsidRPr="009540A0">
        <w:rPr>
          <w:rFonts w:ascii="Arial" w:hAnsi="Arial" w:cs="Arial"/>
          <w:i/>
          <w:iCs/>
          <w:sz w:val="22"/>
          <w:szCs w:val="22"/>
        </w:rPr>
        <w:t>31</w:t>
      </w:r>
      <w:r w:rsidRPr="009540A0">
        <w:rPr>
          <w:rFonts w:ascii="Arial" w:hAnsi="Arial" w:cs="Arial"/>
          <w:sz w:val="22"/>
          <w:szCs w:val="22"/>
          <w:shd w:val="clear" w:color="auto" w:fill="FFFFFF"/>
        </w:rPr>
        <w:t>(3), pp.471-487.</w:t>
      </w:r>
    </w:p>
    <w:p w14:paraId="1E4892F3"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 xml:space="preserve">Aven, T., 2013. A conceptual framework for linking risk and the elements of the data–information–knowledge–wisdom (DIKW) hierarchy. </w:t>
      </w:r>
      <w:r w:rsidRPr="009540A0">
        <w:rPr>
          <w:rFonts w:ascii="Arial" w:hAnsi="Arial" w:cs="Arial"/>
          <w:i/>
          <w:iCs/>
          <w:sz w:val="22"/>
          <w:szCs w:val="22"/>
        </w:rPr>
        <w:t>Reliability Engineering and System Safety</w:t>
      </w:r>
      <w:r w:rsidRPr="009540A0">
        <w:rPr>
          <w:rFonts w:ascii="Arial" w:hAnsi="Arial" w:cs="Arial"/>
          <w:sz w:val="22"/>
          <w:szCs w:val="22"/>
        </w:rPr>
        <w:t>, 111, pp.30–36.</w:t>
      </w:r>
    </w:p>
    <w:p w14:paraId="613A2FD8"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proofErr w:type="spellStart"/>
      <w:r w:rsidRPr="009540A0">
        <w:rPr>
          <w:rFonts w:ascii="Arial" w:hAnsi="Arial" w:cs="Arial"/>
          <w:sz w:val="22"/>
          <w:szCs w:val="22"/>
          <w:shd w:val="clear" w:color="auto" w:fill="FFFFFF"/>
        </w:rPr>
        <w:t>Bocij</w:t>
      </w:r>
      <w:proofErr w:type="spellEnd"/>
      <w:r w:rsidRPr="009540A0">
        <w:rPr>
          <w:rFonts w:ascii="Arial" w:hAnsi="Arial" w:cs="Arial"/>
          <w:sz w:val="22"/>
          <w:szCs w:val="22"/>
          <w:shd w:val="clear" w:color="auto" w:fill="FFFFFF"/>
        </w:rPr>
        <w:t xml:space="preserve">, P., Greasley, A. and </w:t>
      </w:r>
      <w:proofErr w:type="spellStart"/>
      <w:r w:rsidRPr="009540A0">
        <w:rPr>
          <w:rFonts w:ascii="Arial" w:hAnsi="Arial" w:cs="Arial"/>
          <w:sz w:val="22"/>
          <w:szCs w:val="22"/>
          <w:shd w:val="clear" w:color="auto" w:fill="FFFFFF"/>
        </w:rPr>
        <w:t>Hickie</w:t>
      </w:r>
      <w:proofErr w:type="spellEnd"/>
      <w:r w:rsidRPr="009540A0">
        <w:rPr>
          <w:rFonts w:ascii="Arial" w:hAnsi="Arial" w:cs="Arial"/>
          <w:sz w:val="22"/>
          <w:szCs w:val="22"/>
          <w:shd w:val="clear" w:color="auto" w:fill="FFFFFF"/>
        </w:rPr>
        <w:t xml:space="preserve">, S., 2008. </w:t>
      </w:r>
      <w:r w:rsidRPr="009540A0">
        <w:rPr>
          <w:rFonts w:ascii="Arial" w:hAnsi="Arial" w:cs="Arial"/>
          <w:i/>
          <w:iCs/>
          <w:sz w:val="22"/>
          <w:szCs w:val="22"/>
        </w:rPr>
        <w:t>Business information systems: Technology, development and management</w:t>
      </w:r>
      <w:r w:rsidRPr="009540A0">
        <w:rPr>
          <w:rFonts w:ascii="Arial" w:hAnsi="Arial" w:cs="Arial"/>
          <w:sz w:val="22"/>
          <w:szCs w:val="22"/>
          <w:shd w:val="clear" w:color="auto" w:fill="FFFFFF"/>
        </w:rPr>
        <w:t>. Pearson education.</w:t>
      </w:r>
    </w:p>
    <w:p w14:paraId="104A5AD2"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shd w:val="clear" w:color="auto" w:fill="FFFFFF"/>
        </w:rPr>
        <w:t xml:space="preserve">Clarke, T. and Rollo, C., 2001. Corporate initiatives in knowledge management. </w:t>
      </w:r>
      <w:r w:rsidRPr="009540A0">
        <w:rPr>
          <w:rFonts w:ascii="Arial" w:hAnsi="Arial" w:cs="Arial"/>
          <w:i/>
          <w:iCs/>
          <w:sz w:val="22"/>
          <w:szCs w:val="22"/>
        </w:rPr>
        <w:t>Education+ Training</w:t>
      </w:r>
      <w:r w:rsidRPr="009540A0">
        <w:rPr>
          <w:rFonts w:ascii="Arial" w:hAnsi="Arial" w:cs="Arial"/>
          <w:sz w:val="22"/>
          <w:szCs w:val="22"/>
          <w:shd w:val="clear" w:color="auto" w:fill="FFFFFF"/>
        </w:rPr>
        <w:t xml:space="preserve">, </w:t>
      </w:r>
      <w:r w:rsidRPr="009540A0">
        <w:rPr>
          <w:rFonts w:ascii="Arial" w:hAnsi="Arial" w:cs="Arial"/>
          <w:i/>
          <w:iCs/>
          <w:sz w:val="22"/>
          <w:szCs w:val="22"/>
        </w:rPr>
        <w:t>43</w:t>
      </w:r>
      <w:r w:rsidRPr="009540A0">
        <w:rPr>
          <w:rFonts w:ascii="Arial" w:hAnsi="Arial" w:cs="Arial"/>
          <w:sz w:val="22"/>
          <w:szCs w:val="22"/>
          <w:shd w:val="clear" w:color="auto" w:fill="FFFFFF"/>
        </w:rPr>
        <w:t>(4/5), pp.206-214.</w:t>
      </w:r>
    </w:p>
    <w:p w14:paraId="0F8AEC9B"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Collinson, C and </w:t>
      </w:r>
      <w:proofErr w:type="spellStart"/>
      <w:r w:rsidRPr="009540A0">
        <w:rPr>
          <w:rFonts w:ascii="Arial" w:hAnsi="Arial" w:cs="Arial"/>
          <w:sz w:val="22"/>
          <w:szCs w:val="22"/>
        </w:rPr>
        <w:t>Parcell</w:t>
      </w:r>
      <w:proofErr w:type="spellEnd"/>
      <w:r w:rsidRPr="009540A0">
        <w:rPr>
          <w:rFonts w:ascii="Arial" w:hAnsi="Arial" w:cs="Arial"/>
          <w:sz w:val="22"/>
          <w:szCs w:val="22"/>
        </w:rPr>
        <w:t xml:space="preserve">, G (2004) Learning to Fly: Practical Knowledge Management from Leading and Learning Organizations, Capstone, England. </w:t>
      </w:r>
    </w:p>
    <w:p w14:paraId="5FA3A044"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Cooper, P., 2010. Data, information and knowledge. </w:t>
      </w:r>
      <w:r w:rsidRPr="009540A0">
        <w:rPr>
          <w:rFonts w:ascii="Arial" w:eastAsia="Times New Roman" w:hAnsi="Arial" w:cs="Arial"/>
          <w:i/>
          <w:iCs/>
          <w:sz w:val="22"/>
          <w:szCs w:val="22"/>
          <w:lang w:eastAsia="en-GB"/>
        </w:rPr>
        <w:t>Anaesthesia &amp; Intensive Care Medicine</w:t>
      </w:r>
      <w:r w:rsidRPr="009540A0">
        <w:rPr>
          <w:rFonts w:ascii="Arial" w:eastAsia="Times New Roman" w:hAnsi="Arial" w:cs="Arial"/>
          <w:sz w:val="22"/>
          <w:szCs w:val="22"/>
          <w:lang w:eastAsia="en-GB"/>
        </w:rPr>
        <w:t>, 11(12), pp.505–506.</w:t>
      </w:r>
    </w:p>
    <w:p w14:paraId="2348461E"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r w:rsidRPr="009540A0">
        <w:rPr>
          <w:rFonts w:ascii="Arial" w:hAnsi="Arial" w:cs="Arial"/>
          <w:sz w:val="22"/>
          <w:szCs w:val="22"/>
          <w:shd w:val="clear" w:color="auto" w:fill="FFFFFF"/>
        </w:rPr>
        <w:t xml:space="preserve">Copeland, D. and McKenney, J. (1988). Airline Reservations Systems: Lessons from History. </w:t>
      </w:r>
      <w:r w:rsidRPr="009540A0">
        <w:rPr>
          <w:rFonts w:ascii="Arial" w:hAnsi="Arial" w:cs="Arial"/>
          <w:i/>
          <w:iCs/>
          <w:sz w:val="22"/>
          <w:szCs w:val="22"/>
        </w:rPr>
        <w:t>MIS Quarterly</w:t>
      </w:r>
      <w:r w:rsidRPr="009540A0">
        <w:rPr>
          <w:rFonts w:ascii="Arial" w:hAnsi="Arial" w:cs="Arial"/>
          <w:sz w:val="22"/>
          <w:szCs w:val="22"/>
          <w:shd w:val="clear" w:color="auto" w:fill="FFFFFF"/>
        </w:rPr>
        <w:t>, 12(3), p.353.</w:t>
      </w:r>
    </w:p>
    <w:p w14:paraId="4AD3CAC6"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shd w:val="clear" w:color="auto" w:fill="FFFFFF"/>
        </w:rPr>
        <w:t xml:space="preserve">Council, B. (2019). </w:t>
      </w:r>
      <w:r w:rsidRPr="009540A0">
        <w:rPr>
          <w:rFonts w:ascii="Arial" w:hAnsi="Arial" w:cs="Arial"/>
          <w:i/>
          <w:iCs/>
          <w:sz w:val="22"/>
          <w:szCs w:val="22"/>
        </w:rPr>
        <w:t>2018 mid-year population estimate | Birmingham City Council</w:t>
      </w:r>
      <w:r w:rsidRPr="009540A0">
        <w:rPr>
          <w:rFonts w:ascii="Arial" w:hAnsi="Arial" w:cs="Arial"/>
          <w:sz w:val="22"/>
          <w:szCs w:val="22"/>
          <w:shd w:val="clear" w:color="auto" w:fill="FFFFFF"/>
        </w:rPr>
        <w:t>. [online] Birmingham.gov.uk. Available at: https://www.birmingham.gov.uk/downloads/file/9854/2018_mid-year_population_estimate [Accessed 10 Nov. 2019].</w:t>
      </w:r>
    </w:p>
    <w:p w14:paraId="3A16F2EF"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Davenport, T.H. and </w:t>
      </w:r>
      <w:proofErr w:type="spellStart"/>
      <w:r w:rsidRPr="009540A0">
        <w:rPr>
          <w:rFonts w:ascii="Arial" w:hAnsi="Arial" w:cs="Arial"/>
          <w:sz w:val="22"/>
          <w:szCs w:val="22"/>
        </w:rPr>
        <w:t>Prusak</w:t>
      </w:r>
      <w:proofErr w:type="spellEnd"/>
      <w:r w:rsidRPr="009540A0">
        <w:rPr>
          <w:rFonts w:ascii="Arial" w:hAnsi="Arial" w:cs="Arial"/>
          <w:sz w:val="22"/>
          <w:szCs w:val="22"/>
        </w:rPr>
        <w:t xml:space="preserve">, L (2000) Working Knowledge: How Organizations Manage What They Know, Harvard Business School Press; 2nd Edition. </w:t>
      </w:r>
    </w:p>
    <w:p w14:paraId="1D728EF9"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proofErr w:type="spellStart"/>
      <w:r w:rsidRPr="009540A0">
        <w:rPr>
          <w:rFonts w:ascii="Arial" w:hAnsi="Arial" w:cs="Arial"/>
          <w:sz w:val="22"/>
          <w:szCs w:val="22"/>
        </w:rPr>
        <w:t>Easterby</w:t>
      </w:r>
      <w:proofErr w:type="spellEnd"/>
      <w:r w:rsidRPr="009540A0">
        <w:rPr>
          <w:rFonts w:ascii="Arial" w:hAnsi="Arial" w:cs="Arial"/>
          <w:sz w:val="22"/>
          <w:szCs w:val="22"/>
        </w:rPr>
        <w:t xml:space="preserve">-Smith, M. and Lyles, M. A. (2003). The Blackwell Handbook of Organizational Learning and Knowledge Management. Malden, MA: Blackwell Pub. </w:t>
      </w:r>
    </w:p>
    <w:p w14:paraId="4EE39942"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proofErr w:type="spellStart"/>
      <w:r w:rsidRPr="009540A0">
        <w:rPr>
          <w:rFonts w:ascii="Arial" w:hAnsi="Arial" w:cs="Arial"/>
          <w:sz w:val="22"/>
          <w:szCs w:val="22"/>
        </w:rPr>
        <w:t>Ebel</w:t>
      </w:r>
      <w:proofErr w:type="spellEnd"/>
      <w:r w:rsidRPr="009540A0">
        <w:rPr>
          <w:rFonts w:ascii="Arial" w:hAnsi="Arial" w:cs="Arial"/>
          <w:sz w:val="22"/>
          <w:szCs w:val="22"/>
        </w:rPr>
        <w:t xml:space="preserve">, A., </w:t>
      </w:r>
      <w:proofErr w:type="spellStart"/>
      <w:r w:rsidRPr="009540A0">
        <w:rPr>
          <w:rFonts w:ascii="Arial" w:hAnsi="Arial" w:cs="Arial"/>
          <w:sz w:val="22"/>
          <w:szCs w:val="22"/>
        </w:rPr>
        <w:t>Marchiori</w:t>
      </w:r>
      <w:proofErr w:type="spellEnd"/>
      <w:r w:rsidRPr="009540A0">
        <w:rPr>
          <w:rFonts w:ascii="Arial" w:hAnsi="Arial" w:cs="Arial"/>
          <w:sz w:val="22"/>
          <w:szCs w:val="22"/>
        </w:rPr>
        <w:t xml:space="preserve">, Lucarelli, </w:t>
      </w:r>
      <w:proofErr w:type="spellStart"/>
      <w:r w:rsidRPr="009540A0">
        <w:rPr>
          <w:rFonts w:ascii="Arial" w:hAnsi="Arial" w:cs="Arial"/>
          <w:sz w:val="22"/>
          <w:szCs w:val="22"/>
        </w:rPr>
        <w:t>Lonzi</w:t>
      </w:r>
      <w:proofErr w:type="spellEnd"/>
      <w:r w:rsidRPr="009540A0">
        <w:rPr>
          <w:rFonts w:ascii="Arial" w:hAnsi="Arial" w:cs="Arial"/>
          <w:sz w:val="22"/>
          <w:szCs w:val="22"/>
        </w:rPr>
        <w:t xml:space="preserve">, </w:t>
      </w:r>
      <w:proofErr w:type="spellStart"/>
      <w:r w:rsidRPr="009540A0">
        <w:rPr>
          <w:rFonts w:ascii="Arial" w:hAnsi="Arial" w:cs="Arial"/>
          <w:sz w:val="22"/>
          <w:szCs w:val="22"/>
        </w:rPr>
        <w:t>Fidalgo</w:t>
      </w:r>
      <w:proofErr w:type="spellEnd"/>
      <w:r w:rsidRPr="009540A0">
        <w:rPr>
          <w:rFonts w:ascii="Arial" w:hAnsi="Arial" w:cs="Arial"/>
          <w:sz w:val="22"/>
          <w:szCs w:val="22"/>
        </w:rPr>
        <w:t xml:space="preserve">, </w:t>
      </w:r>
      <w:proofErr w:type="spellStart"/>
      <w:r w:rsidRPr="009540A0">
        <w:rPr>
          <w:rFonts w:ascii="Arial" w:hAnsi="Arial" w:cs="Arial"/>
          <w:sz w:val="22"/>
          <w:szCs w:val="22"/>
        </w:rPr>
        <w:t>Pellicer</w:t>
      </w:r>
      <w:proofErr w:type="spellEnd"/>
      <w:r w:rsidRPr="009540A0">
        <w:rPr>
          <w:rFonts w:ascii="Arial" w:hAnsi="Arial" w:cs="Arial"/>
          <w:sz w:val="22"/>
          <w:szCs w:val="22"/>
        </w:rPr>
        <w:t xml:space="preserve">, &amp; Iglesias. (2013). Knowledge management and decision support with special focus to process and </w:t>
      </w:r>
      <w:r w:rsidRPr="009540A0">
        <w:rPr>
          <w:rFonts w:ascii="Arial" w:hAnsi="Arial" w:cs="Arial"/>
          <w:sz w:val="22"/>
          <w:szCs w:val="22"/>
        </w:rPr>
        <w:lastRenderedPageBreak/>
        <w:t>quality optimisation at flat steel production (</w:t>
      </w:r>
      <w:proofErr w:type="spellStart"/>
      <w:r w:rsidRPr="009540A0">
        <w:rPr>
          <w:rFonts w:ascii="Arial" w:hAnsi="Arial" w:cs="Arial"/>
          <w:sz w:val="22"/>
          <w:szCs w:val="22"/>
        </w:rPr>
        <w:t>Knowdec</w:t>
      </w:r>
      <w:proofErr w:type="spellEnd"/>
      <w:r w:rsidRPr="009540A0">
        <w:rPr>
          <w:rFonts w:ascii="Arial" w:hAnsi="Arial" w:cs="Arial"/>
          <w:sz w:val="22"/>
          <w:szCs w:val="22"/>
        </w:rPr>
        <w:t xml:space="preserve">) (EUR (Luxembourg. Online), 26210). Luxembourg: Publications Office. </w:t>
      </w:r>
    </w:p>
    <w:p w14:paraId="0C7B58AA"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shd w:val="clear" w:color="auto" w:fill="FFFFFF"/>
        </w:rPr>
        <w:t xml:space="preserve">Ethw.org. (2019). </w:t>
      </w:r>
      <w:r w:rsidRPr="009540A0">
        <w:rPr>
          <w:rFonts w:ascii="Arial" w:hAnsi="Arial" w:cs="Arial"/>
          <w:i/>
          <w:iCs/>
          <w:sz w:val="22"/>
          <w:szCs w:val="22"/>
        </w:rPr>
        <w:t>SABRE Airline Reservation System - Engineering and Technology History Wiki</w:t>
      </w:r>
      <w:r w:rsidRPr="009540A0">
        <w:rPr>
          <w:rFonts w:ascii="Arial" w:hAnsi="Arial" w:cs="Arial"/>
          <w:sz w:val="22"/>
          <w:szCs w:val="22"/>
          <w:shd w:val="clear" w:color="auto" w:fill="FFFFFF"/>
        </w:rPr>
        <w:t>. [online] Available at: https://ethw.org/SABRE_Airline_Reservation_System [Accessed 20 Nov. 2019].</w:t>
      </w:r>
    </w:p>
    <w:p w14:paraId="73052382"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 xml:space="preserve">Fagan III, J.F., 2000. A theory of intelligence as processing: Implications for society. </w:t>
      </w:r>
      <w:r w:rsidRPr="009540A0">
        <w:rPr>
          <w:rFonts w:ascii="Arial" w:hAnsi="Arial" w:cs="Arial"/>
          <w:i/>
          <w:iCs/>
          <w:sz w:val="22"/>
          <w:szCs w:val="22"/>
        </w:rPr>
        <w:t>Psychology, Public Policy, and Law</w:t>
      </w:r>
      <w:r w:rsidRPr="009540A0">
        <w:rPr>
          <w:rFonts w:ascii="Arial" w:hAnsi="Arial" w:cs="Arial"/>
          <w:sz w:val="22"/>
          <w:szCs w:val="22"/>
        </w:rPr>
        <w:t xml:space="preserve">, </w:t>
      </w:r>
      <w:r w:rsidRPr="009540A0">
        <w:rPr>
          <w:rFonts w:ascii="Arial" w:hAnsi="Arial" w:cs="Arial"/>
          <w:i/>
          <w:iCs/>
          <w:sz w:val="22"/>
          <w:szCs w:val="22"/>
        </w:rPr>
        <w:t>6</w:t>
      </w:r>
      <w:r w:rsidRPr="009540A0">
        <w:rPr>
          <w:rFonts w:ascii="Arial" w:hAnsi="Arial" w:cs="Arial"/>
          <w:sz w:val="22"/>
          <w:szCs w:val="22"/>
        </w:rPr>
        <w:t>(1), p.168.</w:t>
      </w:r>
    </w:p>
    <w:p w14:paraId="27302372"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proofErr w:type="spellStart"/>
      <w:r w:rsidRPr="009540A0">
        <w:rPr>
          <w:rFonts w:ascii="Arial" w:hAnsi="Arial" w:cs="Arial"/>
          <w:sz w:val="22"/>
          <w:szCs w:val="22"/>
          <w:shd w:val="clear" w:color="auto" w:fill="FFFFFF"/>
        </w:rPr>
        <w:t>Feghali</w:t>
      </w:r>
      <w:proofErr w:type="spellEnd"/>
      <w:r w:rsidRPr="009540A0">
        <w:rPr>
          <w:rFonts w:ascii="Arial" w:hAnsi="Arial" w:cs="Arial"/>
          <w:sz w:val="22"/>
          <w:szCs w:val="22"/>
          <w:shd w:val="clear" w:color="auto" w:fill="FFFFFF"/>
        </w:rPr>
        <w:t xml:space="preserve">, T. and El-Den, J., 2008. Knowledge transformation among </w:t>
      </w:r>
      <w:proofErr w:type="gramStart"/>
      <w:r w:rsidRPr="009540A0">
        <w:rPr>
          <w:rFonts w:ascii="Arial" w:hAnsi="Arial" w:cs="Arial"/>
          <w:sz w:val="22"/>
          <w:szCs w:val="22"/>
          <w:shd w:val="clear" w:color="auto" w:fill="FFFFFF"/>
        </w:rPr>
        <w:t>virtually-cooperating</w:t>
      </w:r>
      <w:proofErr w:type="gramEnd"/>
      <w:r w:rsidRPr="009540A0">
        <w:rPr>
          <w:rFonts w:ascii="Arial" w:hAnsi="Arial" w:cs="Arial"/>
          <w:sz w:val="22"/>
          <w:szCs w:val="22"/>
          <w:shd w:val="clear" w:color="auto" w:fill="FFFFFF"/>
        </w:rPr>
        <w:t xml:space="preserve"> group members. </w:t>
      </w:r>
      <w:r w:rsidRPr="009540A0">
        <w:rPr>
          <w:rFonts w:ascii="Arial" w:hAnsi="Arial" w:cs="Arial"/>
          <w:i/>
          <w:iCs/>
          <w:sz w:val="22"/>
          <w:szCs w:val="22"/>
        </w:rPr>
        <w:t>Journal of Knowledge Management</w:t>
      </w:r>
      <w:r w:rsidRPr="009540A0">
        <w:rPr>
          <w:rFonts w:ascii="Arial" w:hAnsi="Arial" w:cs="Arial"/>
          <w:sz w:val="22"/>
          <w:szCs w:val="22"/>
          <w:shd w:val="clear" w:color="auto" w:fill="FFFFFF"/>
        </w:rPr>
        <w:t xml:space="preserve">, </w:t>
      </w:r>
      <w:r w:rsidRPr="009540A0">
        <w:rPr>
          <w:rFonts w:ascii="Arial" w:hAnsi="Arial" w:cs="Arial"/>
          <w:i/>
          <w:iCs/>
          <w:sz w:val="22"/>
          <w:szCs w:val="22"/>
        </w:rPr>
        <w:t>12</w:t>
      </w:r>
      <w:r w:rsidRPr="009540A0">
        <w:rPr>
          <w:rFonts w:ascii="Arial" w:hAnsi="Arial" w:cs="Arial"/>
          <w:sz w:val="22"/>
          <w:szCs w:val="22"/>
          <w:shd w:val="clear" w:color="auto" w:fill="FFFFFF"/>
        </w:rPr>
        <w:t>(1), pp.92-105.</w:t>
      </w:r>
    </w:p>
    <w:p w14:paraId="7CCC9192"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rPr>
        <w:t xml:space="preserve">GRANT, J., 2012, Jan 20. Is knowledge still </w:t>
      </w:r>
      <w:proofErr w:type="gramStart"/>
      <w:r w:rsidRPr="009540A0">
        <w:rPr>
          <w:color w:val="auto"/>
          <w:sz w:val="22"/>
          <w:szCs w:val="22"/>
        </w:rPr>
        <w:t>power?</w:t>
      </w:r>
      <w:r w:rsidRPr="009540A0">
        <w:rPr>
          <w:i/>
          <w:iCs/>
          <w:color w:val="auto"/>
          <w:sz w:val="22"/>
          <w:szCs w:val="22"/>
        </w:rPr>
        <w:t>.</w:t>
      </w:r>
      <w:proofErr w:type="gramEnd"/>
      <w:r w:rsidRPr="009540A0">
        <w:rPr>
          <w:i/>
          <w:iCs/>
          <w:color w:val="auto"/>
          <w:sz w:val="22"/>
          <w:szCs w:val="22"/>
        </w:rPr>
        <w:t xml:space="preserve"> Parksville - Qualicum News</w:t>
      </w:r>
      <w:r w:rsidRPr="009540A0">
        <w:rPr>
          <w:color w:val="auto"/>
          <w:sz w:val="22"/>
          <w:szCs w:val="22"/>
        </w:rPr>
        <w:t xml:space="preserve">, 1. </w:t>
      </w:r>
    </w:p>
    <w:p w14:paraId="4EF980FA"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proofErr w:type="spellStart"/>
      <w:r w:rsidRPr="009540A0">
        <w:rPr>
          <w:rFonts w:ascii="Arial" w:hAnsi="Arial" w:cs="Arial"/>
          <w:sz w:val="22"/>
          <w:szCs w:val="22"/>
        </w:rPr>
        <w:t>Griseri</w:t>
      </w:r>
      <w:proofErr w:type="spellEnd"/>
      <w:r w:rsidRPr="009540A0">
        <w:rPr>
          <w:rFonts w:ascii="Arial" w:hAnsi="Arial" w:cs="Arial"/>
          <w:sz w:val="22"/>
          <w:szCs w:val="22"/>
        </w:rPr>
        <w:t xml:space="preserve">, P. (2002). Management Knowledge: A Critical View. </w:t>
      </w:r>
      <w:proofErr w:type="spellStart"/>
      <w:r w:rsidRPr="009540A0">
        <w:rPr>
          <w:rFonts w:ascii="Arial" w:hAnsi="Arial" w:cs="Arial"/>
          <w:sz w:val="22"/>
          <w:szCs w:val="22"/>
        </w:rPr>
        <w:t>Houndmills</w:t>
      </w:r>
      <w:proofErr w:type="spellEnd"/>
      <w:r w:rsidRPr="009540A0">
        <w:rPr>
          <w:rFonts w:ascii="Arial" w:hAnsi="Arial" w:cs="Arial"/>
          <w:sz w:val="22"/>
          <w:szCs w:val="22"/>
        </w:rPr>
        <w:t xml:space="preserve">, Basingstoke, Hampshire: Palgrave. </w:t>
      </w:r>
    </w:p>
    <w:p w14:paraId="54D5E93C"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Grover, </w:t>
      </w:r>
      <w:proofErr w:type="spellStart"/>
      <w:r w:rsidRPr="009540A0">
        <w:rPr>
          <w:rFonts w:ascii="Arial" w:hAnsi="Arial" w:cs="Arial"/>
          <w:sz w:val="22"/>
          <w:szCs w:val="22"/>
        </w:rPr>
        <w:t>V.and</w:t>
      </w:r>
      <w:proofErr w:type="spellEnd"/>
      <w:r w:rsidRPr="009540A0">
        <w:rPr>
          <w:rFonts w:ascii="Arial" w:hAnsi="Arial" w:cs="Arial"/>
          <w:sz w:val="22"/>
          <w:szCs w:val="22"/>
        </w:rPr>
        <w:t xml:space="preserve"> Davenport, T.H. (2001). General perspectives on knowledge </w:t>
      </w:r>
      <w:proofErr w:type="spellStart"/>
      <w:proofErr w:type="gramStart"/>
      <w:r w:rsidRPr="009540A0">
        <w:rPr>
          <w:rFonts w:ascii="Arial" w:hAnsi="Arial" w:cs="Arial"/>
          <w:sz w:val="22"/>
          <w:szCs w:val="22"/>
        </w:rPr>
        <w:t>management:fostering</w:t>
      </w:r>
      <w:proofErr w:type="spellEnd"/>
      <w:proofErr w:type="gramEnd"/>
      <w:r w:rsidRPr="009540A0">
        <w:rPr>
          <w:rFonts w:ascii="Arial" w:hAnsi="Arial" w:cs="Arial"/>
          <w:sz w:val="22"/>
          <w:szCs w:val="22"/>
        </w:rPr>
        <w:t xml:space="preserve"> a research</w:t>
      </w:r>
    </w:p>
    <w:p w14:paraId="2D618AA6"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Grover, </w:t>
      </w:r>
      <w:proofErr w:type="spellStart"/>
      <w:r w:rsidRPr="009540A0">
        <w:rPr>
          <w:rFonts w:ascii="Arial" w:hAnsi="Arial" w:cs="Arial"/>
          <w:sz w:val="22"/>
          <w:szCs w:val="22"/>
        </w:rPr>
        <w:t>V.and</w:t>
      </w:r>
      <w:proofErr w:type="spellEnd"/>
      <w:r w:rsidRPr="009540A0">
        <w:rPr>
          <w:rFonts w:ascii="Arial" w:hAnsi="Arial" w:cs="Arial"/>
          <w:sz w:val="22"/>
          <w:szCs w:val="22"/>
        </w:rPr>
        <w:t xml:space="preserve"> Davenport, T.H. (2001). General perspectives on knowledge </w:t>
      </w:r>
      <w:proofErr w:type="spellStart"/>
      <w:proofErr w:type="gramStart"/>
      <w:r w:rsidRPr="009540A0">
        <w:rPr>
          <w:rFonts w:ascii="Arial" w:hAnsi="Arial" w:cs="Arial"/>
          <w:sz w:val="22"/>
          <w:szCs w:val="22"/>
        </w:rPr>
        <w:t>management:fostering</w:t>
      </w:r>
      <w:proofErr w:type="spellEnd"/>
      <w:proofErr w:type="gramEnd"/>
      <w:r w:rsidRPr="009540A0">
        <w:rPr>
          <w:rFonts w:ascii="Arial" w:hAnsi="Arial" w:cs="Arial"/>
          <w:sz w:val="22"/>
          <w:szCs w:val="22"/>
        </w:rPr>
        <w:t xml:space="preserve"> a research</w:t>
      </w:r>
    </w:p>
    <w:p w14:paraId="1210D2B5"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shd w:val="clear" w:color="auto" w:fill="FFFFFF"/>
        </w:rPr>
        <w:t xml:space="preserve">Gupta, B., </w:t>
      </w:r>
      <w:proofErr w:type="spellStart"/>
      <w:r w:rsidRPr="009540A0">
        <w:rPr>
          <w:color w:val="auto"/>
          <w:sz w:val="22"/>
          <w:szCs w:val="22"/>
          <w:shd w:val="clear" w:color="auto" w:fill="FFFFFF"/>
        </w:rPr>
        <w:t>Iyer</w:t>
      </w:r>
      <w:proofErr w:type="spellEnd"/>
      <w:r w:rsidRPr="009540A0">
        <w:rPr>
          <w:color w:val="auto"/>
          <w:sz w:val="22"/>
          <w:szCs w:val="22"/>
          <w:shd w:val="clear" w:color="auto" w:fill="FFFFFF"/>
        </w:rPr>
        <w:t xml:space="preserve">, L.S. and Aronson, J.E., 2000. Knowledge management: practices and challenges. </w:t>
      </w:r>
      <w:r w:rsidRPr="009540A0">
        <w:rPr>
          <w:i/>
          <w:iCs/>
          <w:color w:val="auto"/>
          <w:sz w:val="22"/>
          <w:szCs w:val="22"/>
        </w:rPr>
        <w:t>Industrial management &amp; data systems</w:t>
      </w:r>
      <w:r w:rsidRPr="009540A0">
        <w:rPr>
          <w:color w:val="auto"/>
          <w:sz w:val="22"/>
          <w:szCs w:val="22"/>
          <w:shd w:val="clear" w:color="auto" w:fill="FFFFFF"/>
        </w:rPr>
        <w:t xml:space="preserve">, </w:t>
      </w:r>
      <w:r w:rsidRPr="009540A0">
        <w:rPr>
          <w:i/>
          <w:iCs/>
          <w:color w:val="auto"/>
          <w:sz w:val="22"/>
          <w:szCs w:val="22"/>
        </w:rPr>
        <w:t>100</w:t>
      </w:r>
      <w:r w:rsidRPr="009540A0">
        <w:rPr>
          <w:color w:val="auto"/>
          <w:sz w:val="22"/>
          <w:szCs w:val="22"/>
          <w:shd w:val="clear" w:color="auto" w:fill="FFFFFF"/>
        </w:rPr>
        <w:t>(1), pp.17-21.</w:t>
      </w:r>
    </w:p>
    <w:p w14:paraId="298B98B4"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proofErr w:type="spellStart"/>
      <w:r w:rsidRPr="009540A0">
        <w:rPr>
          <w:rFonts w:ascii="Arial" w:hAnsi="Arial" w:cs="Arial"/>
          <w:sz w:val="22"/>
          <w:szCs w:val="22"/>
          <w:shd w:val="clear" w:color="auto" w:fill="FFFFFF"/>
        </w:rPr>
        <w:t>Homayouni</w:t>
      </w:r>
      <w:proofErr w:type="spellEnd"/>
      <w:r w:rsidRPr="009540A0">
        <w:rPr>
          <w:rFonts w:ascii="Arial" w:hAnsi="Arial" w:cs="Arial"/>
          <w:sz w:val="22"/>
          <w:szCs w:val="22"/>
          <w:shd w:val="clear" w:color="auto" w:fill="FFFFFF"/>
        </w:rPr>
        <w:t xml:space="preserve">, H., Ghosh, S. and Ray, I., 2019. Data Warehouse Testing. In </w:t>
      </w:r>
      <w:r w:rsidRPr="009540A0">
        <w:rPr>
          <w:rFonts w:ascii="Arial" w:hAnsi="Arial" w:cs="Arial"/>
          <w:i/>
          <w:iCs/>
          <w:sz w:val="22"/>
          <w:szCs w:val="22"/>
        </w:rPr>
        <w:t>Advances in Computers</w:t>
      </w:r>
      <w:r w:rsidRPr="009540A0">
        <w:rPr>
          <w:rFonts w:ascii="Arial" w:hAnsi="Arial" w:cs="Arial"/>
          <w:sz w:val="22"/>
          <w:szCs w:val="22"/>
          <w:shd w:val="clear" w:color="auto" w:fill="FFFFFF"/>
        </w:rPr>
        <w:t xml:space="preserve"> (Vol. 112, pp. 223-273). Elsevier.</w:t>
      </w:r>
    </w:p>
    <w:p w14:paraId="6B6DF6C6"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Hussain, D. and Hussain, K. M. (1992). Information Management: Organization, Management, and Control of Computer Processing. New York: Prentice Hall. </w:t>
      </w:r>
    </w:p>
    <w:p w14:paraId="74A0EB69"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proofErr w:type="spellStart"/>
      <w:r w:rsidRPr="009540A0">
        <w:rPr>
          <w:rFonts w:ascii="Arial" w:hAnsi="Arial" w:cs="Arial"/>
          <w:sz w:val="22"/>
          <w:szCs w:val="22"/>
        </w:rPr>
        <w:t>Ichijō</w:t>
      </w:r>
      <w:proofErr w:type="spellEnd"/>
      <w:r w:rsidRPr="009540A0">
        <w:rPr>
          <w:rFonts w:ascii="Arial" w:hAnsi="Arial" w:cs="Arial"/>
          <w:sz w:val="22"/>
          <w:szCs w:val="22"/>
        </w:rPr>
        <w:t xml:space="preserve">, K. and Nonaka, I. (2007). Knowledge Creation and Management New Challenges for Managers. Oxford: Oxford University Press. </w:t>
      </w:r>
    </w:p>
    <w:p w14:paraId="5C74011F"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proofErr w:type="spellStart"/>
      <w:r w:rsidRPr="009540A0">
        <w:rPr>
          <w:rFonts w:ascii="Arial" w:hAnsi="Arial" w:cs="Arial"/>
          <w:sz w:val="22"/>
          <w:szCs w:val="22"/>
        </w:rPr>
        <w:t>Jasimuddin</w:t>
      </w:r>
      <w:proofErr w:type="spellEnd"/>
      <w:r w:rsidRPr="009540A0">
        <w:rPr>
          <w:rFonts w:ascii="Arial" w:hAnsi="Arial" w:cs="Arial"/>
          <w:sz w:val="22"/>
          <w:szCs w:val="22"/>
        </w:rPr>
        <w:t>, S.M., Connell, N.A.D. and Klein, J.H. (2005). The paradox of using tacit and explicit</w:t>
      </w:r>
    </w:p>
    <w:p w14:paraId="695BE457"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Jones, B. (2001). Knowledge Capitalism. Oxford: Oxford University Press Pl. </w:t>
      </w:r>
    </w:p>
    <w:p w14:paraId="0553D4E5"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 xml:space="preserve">Jowett, P.B., 1986. Plato on Population and the State. </w:t>
      </w:r>
      <w:r w:rsidRPr="009540A0">
        <w:rPr>
          <w:rFonts w:ascii="Arial" w:hAnsi="Arial" w:cs="Arial"/>
          <w:i/>
          <w:iCs/>
          <w:sz w:val="22"/>
          <w:szCs w:val="22"/>
        </w:rPr>
        <w:t>Population and Development Review</w:t>
      </w:r>
      <w:r w:rsidRPr="009540A0">
        <w:rPr>
          <w:rFonts w:ascii="Arial" w:hAnsi="Arial" w:cs="Arial"/>
          <w:sz w:val="22"/>
          <w:szCs w:val="22"/>
        </w:rPr>
        <w:t xml:space="preserve">, 12(4), pp.781–798. </w:t>
      </w:r>
    </w:p>
    <w:p w14:paraId="7C1B0F42"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rPr>
        <w:t xml:space="preserve">knowledge: Strategies to face dilemmas. </w:t>
      </w:r>
      <w:r w:rsidRPr="009540A0">
        <w:rPr>
          <w:i/>
          <w:iCs/>
          <w:color w:val="auto"/>
          <w:sz w:val="22"/>
          <w:szCs w:val="22"/>
        </w:rPr>
        <w:t xml:space="preserve">Management Decision, </w:t>
      </w:r>
      <w:r w:rsidRPr="009540A0">
        <w:rPr>
          <w:color w:val="auto"/>
          <w:sz w:val="22"/>
          <w:szCs w:val="22"/>
        </w:rPr>
        <w:t>43(1),102-112.</w:t>
      </w:r>
    </w:p>
    <w:p w14:paraId="733E00A9"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 xml:space="preserve">Koenig, J. (2011). Assessing 21st century skills. Washington, DC: National Academies Press.  </w:t>
      </w:r>
    </w:p>
    <w:p w14:paraId="2CAC5087"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rPr>
        <w:t xml:space="preserve">Liew, A. (2013) ‘DIKIW: Data, Information, Knowledge, Intelligence, Wisdom and their Interrelationships’, </w:t>
      </w:r>
      <w:r w:rsidRPr="009540A0">
        <w:rPr>
          <w:i/>
          <w:iCs/>
          <w:color w:val="auto"/>
          <w:sz w:val="22"/>
          <w:szCs w:val="22"/>
          <w:bdr w:val="none" w:sz="0" w:space="0" w:color="auto" w:frame="1"/>
        </w:rPr>
        <w:t>Business Management Dynamics</w:t>
      </w:r>
      <w:r w:rsidRPr="009540A0">
        <w:rPr>
          <w:color w:val="auto"/>
          <w:sz w:val="22"/>
          <w:szCs w:val="22"/>
        </w:rPr>
        <w:t xml:space="preserve">, 2(10), pp. 49–62. </w:t>
      </w:r>
      <w:r w:rsidRPr="009540A0">
        <w:rPr>
          <w:color w:val="auto"/>
          <w:sz w:val="22"/>
          <w:szCs w:val="22"/>
        </w:rPr>
        <w:lastRenderedPageBreak/>
        <w:t>Available at: https://search-ebscohost-com.ezproxy.uwtsd.ac.uk/login.aspx?direct=true&amp;db=bth&amp;AN=88271964&amp;site=ehost-live (Accessed: 5 October 2019).</w:t>
      </w:r>
    </w:p>
    <w:p w14:paraId="699A0BB4"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rPr>
        <w:t xml:space="preserve">Liew, A., 2013. DIKIW: Data, information, knowledge, intelligence, wisdom and their interrelationships. </w:t>
      </w:r>
      <w:r w:rsidRPr="009540A0">
        <w:rPr>
          <w:i/>
          <w:iCs/>
          <w:color w:val="auto"/>
          <w:sz w:val="22"/>
          <w:szCs w:val="22"/>
        </w:rPr>
        <w:t>Business Management Dynamics</w:t>
      </w:r>
      <w:r w:rsidRPr="009540A0">
        <w:rPr>
          <w:color w:val="auto"/>
          <w:sz w:val="22"/>
          <w:szCs w:val="22"/>
        </w:rPr>
        <w:t xml:space="preserve">, </w:t>
      </w:r>
      <w:r w:rsidRPr="009540A0">
        <w:rPr>
          <w:i/>
          <w:iCs/>
          <w:color w:val="auto"/>
          <w:sz w:val="22"/>
          <w:szCs w:val="22"/>
        </w:rPr>
        <w:t>2</w:t>
      </w:r>
      <w:r w:rsidRPr="009540A0">
        <w:rPr>
          <w:color w:val="auto"/>
          <w:sz w:val="22"/>
          <w:szCs w:val="22"/>
        </w:rPr>
        <w:t>(10), p.49.</w:t>
      </w:r>
    </w:p>
    <w:p w14:paraId="55BFEF3A"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Lilley, S. Lightfoot, G and Amaral, P. (2004) Representing organization: knowledge, management and the information age. (Online) Oxford: Oxford University Press, http://www.tsd.ac.uk/en/lrc/onlineresources/e-books/ </w:t>
      </w:r>
    </w:p>
    <w:p w14:paraId="3F49610F"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Lips, M. (2014). Transforming Government—by Default? In Society and the Internet (p. Society and the Internet, Chapter 12). Oxford University Press. </w:t>
      </w:r>
    </w:p>
    <w:p w14:paraId="7D1D3FE2" w14:textId="77777777" w:rsidR="00CE1BDB" w:rsidRPr="009540A0" w:rsidRDefault="00CE1BDB" w:rsidP="009540A0">
      <w:pPr>
        <w:pStyle w:val="ListParagraph"/>
        <w:numPr>
          <w:ilvl w:val="0"/>
          <w:numId w:val="17"/>
        </w:numPr>
        <w:spacing w:after="0" w:line="360" w:lineRule="auto"/>
        <w:jc w:val="both"/>
        <w:rPr>
          <w:rFonts w:ascii="Arial" w:hAnsi="Arial" w:cs="Arial"/>
          <w:sz w:val="22"/>
          <w:szCs w:val="22"/>
          <w:shd w:val="clear" w:color="auto" w:fill="FFFFFF"/>
        </w:rPr>
      </w:pPr>
      <w:proofErr w:type="spellStart"/>
      <w:r w:rsidRPr="009540A0">
        <w:rPr>
          <w:rFonts w:ascii="Arial" w:hAnsi="Arial" w:cs="Arial"/>
          <w:sz w:val="22"/>
          <w:szCs w:val="22"/>
          <w:shd w:val="clear" w:color="auto" w:fill="FFFFFF"/>
        </w:rPr>
        <w:t>Mahmudova</w:t>
      </w:r>
      <w:proofErr w:type="spellEnd"/>
      <w:r w:rsidRPr="009540A0">
        <w:rPr>
          <w:rFonts w:ascii="Arial" w:hAnsi="Arial" w:cs="Arial"/>
          <w:sz w:val="22"/>
          <w:szCs w:val="22"/>
          <w:shd w:val="clear" w:color="auto" w:fill="FFFFFF"/>
        </w:rPr>
        <w:t xml:space="preserve">, S., 2018. Methods of Organizing the Technological Process of Software Development. </w:t>
      </w:r>
      <w:r w:rsidRPr="009540A0">
        <w:rPr>
          <w:rFonts w:ascii="Arial" w:hAnsi="Arial" w:cs="Arial"/>
          <w:i/>
          <w:iCs/>
          <w:sz w:val="22"/>
          <w:szCs w:val="22"/>
        </w:rPr>
        <w:t>Review of Information Engineering and Applications</w:t>
      </w:r>
      <w:r w:rsidRPr="009540A0">
        <w:rPr>
          <w:rFonts w:ascii="Arial" w:hAnsi="Arial" w:cs="Arial"/>
          <w:sz w:val="22"/>
          <w:szCs w:val="22"/>
          <w:shd w:val="clear" w:color="auto" w:fill="FFFFFF"/>
        </w:rPr>
        <w:t xml:space="preserve">, </w:t>
      </w:r>
      <w:r w:rsidRPr="009540A0">
        <w:rPr>
          <w:rFonts w:ascii="Arial" w:hAnsi="Arial" w:cs="Arial"/>
          <w:i/>
          <w:iCs/>
          <w:sz w:val="22"/>
          <w:szCs w:val="22"/>
        </w:rPr>
        <w:t>5</w:t>
      </w:r>
      <w:r w:rsidRPr="009540A0">
        <w:rPr>
          <w:rFonts w:ascii="Arial" w:hAnsi="Arial" w:cs="Arial"/>
          <w:sz w:val="22"/>
          <w:szCs w:val="22"/>
          <w:shd w:val="clear" w:color="auto" w:fill="FFFFFF"/>
        </w:rPr>
        <w:t>(1), pp.1-11.</w:t>
      </w:r>
    </w:p>
    <w:p w14:paraId="6628AD39"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 xml:space="preserve">MAY, T., 2017. Data Realities of 2017 and Beyond. </w:t>
      </w:r>
      <w:r w:rsidRPr="009540A0">
        <w:rPr>
          <w:rFonts w:ascii="Arial" w:hAnsi="Arial" w:cs="Arial"/>
          <w:i/>
          <w:iCs/>
          <w:sz w:val="22"/>
          <w:szCs w:val="22"/>
        </w:rPr>
        <w:t xml:space="preserve">Computerworld Digital Magazine, </w:t>
      </w:r>
      <w:r w:rsidRPr="009540A0">
        <w:rPr>
          <w:rFonts w:ascii="Arial" w:hAnsi="Arial" w:cs="Arial"/>
          <w:sz w:val="22"/>
          <w:szCs w:val="22"/>
        </w:rPr>
        <w:t>3(7), pp. 40-41.</w:t>
      </w:r>
    </w:p>
    <w:p w14:paraId="7008EE49"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r w:rsidRPr="009540A0">
        <w:rPr>
          <w:rFonts w:ascii="Arial" w:hAnsi="Arial" w:cs="Arial"/>
          <w:sz w:val="22"/>
          <w:szCs w:val="22"/>
          <w:shd w:val="clear" w:color="auto" w:fill="FFFFFF"/>
        </w:rPr>
        <w:t xml:space="preserve">Mori, T., Oki Electric Industry Co Ltd, 1989. </w:t>
      </w:r>
      <w:r w:rsidRPr="009540A0">
        <w:rPr>
          <w:rFonts w:ascii="Arial" w:hAnsi="Arial" w:cs="Arial"/>
          <w:i/>
          <w:iCs/>
          <w:sz w:val="22"/>
          <w:szCs w:val="22"/>
        </w:rPr>
        <w:t>Transaction processing system</w:t>
      </w:r>
      <w:r w:rsidRPr="009540A0">
        <w:rPr>
          <w:rFonts w:ascii="Arial" w:hAnsi="Arial" w:cs="Arial"/>
          <w:sz w:val="22"/>
          <w:szCs w:val="22"/>
          <w:shd w:val="clear" w:color="auto" w:fill="FFFFFF"/>
        </w:rPr>
        <w:t>. U.S. Patent 4,877,947.</w:t>
      </w:r>
    </w:p>
    <w:p w14:paraId="21AA65AD"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Mosconi, E. Roy, Marie-Christine. Linking Management and Organizational Performance (Online) International Business Research. Sep2013, Vol. 6 Issue 9, p68-76. 9. http://www.tsd.ac.uk/en/lrc/onlineresources/e-books/ (Accessed 26 November 2013) </w:t>
      </w:r>
    </w:p>
    <w:p w14:paraId="210B5AC4"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Newell, S. et al. (2009). Managing Knowledge Work and Innovation. 2nd ed. Basingstoke: Palgrave Macmillan. </w:t>
      </w:r>
    </w:p>
    <w:p w14:paraId="1ABA9FAA" w14:textId="75947AFF" w:rsidR="00AD4F5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rPr>
        <w:t>Nonaka, I. &amp; Takeuchi, H. (1995). The Knowledge Creating Company. Oxford: Oxford University Press.</w:t>
      </w:r>
    </w:p>
    <w:p w14:paraId="075561EE" w14:textId="77777777" w:rsidR="00AD4F5B" w:rsidRPr="009540A0" w:rsidRDefault="00AD4F5B" w:rsidP="009540A0">
      <w:pPr>
        <w:pStyle w:val="ListParagraph"/>
        <w:spacing w:line="360" w:lineRule="auto"/>
        <w:ind w:left="1080"/>
        <w:jc w:val="both"/>
        <w:rPr>
          <w:rFonts w:ascii="Arial" w:hAnsi="Arial" w:cs="Arial"/>
          <w:sz w:val="22"/>
          <w:szCs w:val="22"/>
        </w:rPr>
      </w:pPr>
    </w:p>
    <w:p w14:paraId="3556CC44" w14:textId="77777777" w:rsidR="00CE1BDB" w:rsidRPr="009540A0" w:rsidRDefault="00CE1BDB" w:rsidP="009540A0">
      <w:pPr>
        <w:pStyle w:val="ListParagraph"/>
        <w:numPr>
          <w:ilvl w:val="0"/>
          <w:numId w:val="17"/>
        </w:numPr>
        <w:spacing w:after="0" w:line="360" w:lineRule="auto"/>
        <w:jc w:val="both"/>
        <w:rPr>
          <w:rFonts w:ascii="Arial" w:hAnsi="Arial" w:cs="Arial"/>
          <w:sz w:val="22"/>
          <w:szCs w:val="22"/>
          <w:shd w:val="clear" w:color="auto" w:fill="FFFFFF"/>
        </w:rPr>
      </w:pPr>
      <w:r w:rsidRPr="009540A0">
        <w:rPr>
          <w:rFonts w:ascii="Arial" w:hAnsi="Arial" w:cs="Arial"/>
          <w:sz w:val="22"/>
          <w:szCs w:val="22"/>
          <w:shd w:val="clear" w:color="auto" w:fill="FFFFFF"/>
        </w:rPr>
        <w:t xml:space="preserve">Nonaka, I., Toyama, R. and Konno, N., 2000. SECI, Ba and leadership: a unified model of dynamic knowledge creation. </w:t>
      </w:r>
      <w:r w:rsidRPr="009540A0">
        <w:rPr>
          <w:rFonts w:ascii="Arial" w:hAnsi="Arial" w:cs="Arial"/>
          <w:i/>
          <w:iCs/>
          <w:sz w:val="22"/>
          <w:szCs w:val="22"/>
        </w:rPr>
        <w:t>Long range planning</w:t>
      </w:r>
      <w:r w:rsidRPr="009540A0">
        <w:rPr>
          <w:rFonts w:ascii="Arial" w:hAnsi="Arial" w:cs="Arial"/>
          <w:sz w:val="22"/>
          <w:szCs w:val="22"/>
          <w:shd w:val="clear" w:color="auto" w:fill="FFFFFF"/>
        </w:rPr>
        <w:t xml:space="preserve">, </w:t>
      </w:r>
      <w:r w:rsidRPr="009540A0">
        <w:rPr>
          <w:rFonts w:ascii="Arial" w:hAnsi="Arial" w:cs="Arial"/>
          <w:i/>
          <w:iCs/>
          <w:sz w:val="22"/>
          <w:szCs w:val="22"/>
        </w:rPr>
        <w:t>33</w:t>
      </w:r>
      <w:r w:rsidRPr="009540A0">
        <w:rPr>
          <w:rFonts w:ascii="Arial" w:hAnsi="Arial" w:cs="Arial"/>
          <w:sz w:val="22"/>
          <w:szCs w:val="22"/>
          <w:shd w:val="clear" w:color="auto" w:fill="FFFFFF"/>
        </w:rPr>
        <w:t>(1), pp.5-34.</w:t>
      </w:r>
    </w:p>
    <w:p w14:paraId="5DE723C5"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O’Dell, C and Hubert, C (2011) The New Edge in Knowledge: How Knowledge Management Is Changing the Way We Do Business, John Wiley, New Jersey. </w:t>
      </w:r>
    </w:p>
    <w:p w14:paraId="404E210E" w14:textId="5C3F8398" w:rsidR="00CE1BDB" w:rsidRPr="009540A0" w:rsidRDefault="00CE1BDB" w:rsidP="009540A0">
      <w:pPr>
        <w:pStyle w:val="NormalWeb"/>
        <w:numPr>
          <w:ilvl w:val="0"/>
          <w:numId w:val="17"/>
        </w:numPr>
        <w:spacing w:before="0" w:beforeAutospacing="0" w:after="158" w:afterAutospacing="0" w:line="360" w:lineRule="auto"/>
        <w:jc w:val="both"/>
        <w:rPr>
          <w:rFonts w:ascii="Arial" w:hAnsi="Arial" w:cs="Arial"/>
          <w:sz w:val="22"/>
          <w:szCs w:val="22"/>
        </w:rPr>
      </w:pPr>
      <w:r w:rsidRPr="009540A0">
        <w:rPr>
          <w:rFonts w:ascii="Arial" w:hAnsi="Arial" w:cs="Arial"/>
          <w:sz w:val="22"/>
          <w:szCs w:val="22"/>
        </w:rPr>
        <w:t xml:space="preserve">OSBORNE, S., 2019. </w:t>
      </w:r>
      <w:r w:rsidRPr="009540A0">
        <w:rPr>
          <w:rFonts w:ascii="Arial" w:hAnsi="Arial" w:cs="Arial"/>
          <w:i/>
          <w:iCs/>
          <w:sz w:val="22"/>
          <w:szCs w:val="22"/>
        </w:rPr>
        <w:t xml:space="preserve">Tesco job losses: Supermarket giant to ‘axe up to 15,000 jobs and close meat, fish and deli </w:t>
      </w:r>
      <w:proofErr w:type="gramStart"/>
      <w:r w:rsidRPr="009540A0">
        <w:rPr>
          <w:rFonts w:ascii="Arial" w:hAnsi="Arial" w:cs="Arial"/>
          <w:i/>
          <w:iCs/>
          <w:sz w:val="22"/>
          <w:szCs w:val="22"/>
        </w:rPr>
        <w:t>counters’</w:t>
      </w:r>
      <w:proofErr w:type="gramEnd"/>
      <w:r w:rsidRPr="009540A0">
        <w:rPr>
          <w:rFonts w:ascii="Arial" w:hAnsi="Arial" w:cs="Arial"/>
          <w:i/>
          <w:iCs/>
          <w:sz w:val="22"/>
          <w:szCs w:val="22"/>
        </w:rPr>
        <w:t xml:space="preserve">. </w:t>
      </w:r>
      <w:r w:rsidRPr="009540A0">
        <w:rPr>
          <w:rFonts w:ascii="Arial" w:hAnsi="Arial" w:cs="Arial"/>
          <w:sz w:val="22"/>
          <w:szCs w:val="22"/>
        </w:rPr>
        <w:t xml:space="preserve">London: Independent Digital News &amp; Media. </w:t>
      </w:r>
    </w:p>
    <w:p w14:paraId="0BA83AE9" w14:textId="4FE8A435" w:rsidR="00F65872" w:rsidRPr="009540A0" w:rsidRDefault="00F65872" w:rsidP="009540A0">
      <w:pPr>
        <w:pStyle w:val="NormalWeb"/>
        <w:spacing w:before="0" w:beforeAutospacing="0" w:after="158" w:afterAutospacing="0" w:line="360" w:lineRule="auto"/>
        <w:jc w:val="both"/>
        <w:rPr>
          <w:rFonts w:ascii="Arial" w:hAnsi="Arial" w:cs="Arial"/>
          <w:sz w:val="22"/>
          <w:szCs w:val="22"/>
        </w:rPr>
      </w:pPr>
    </w:p>
    <w:p w14:paraId="2AF05B7F" w14:textId="77777777" w:rsidR="00F65872" w:rsidRPr="009540A0" w:rsidRDefault="00F65872" w:rsidP="009540A0">
      <w:pPr>
        <w:pStyle w:val="NormalWeb"/>
        <w:spacing w:before="0" w:beforeAutospacing="0" w:after="158" w:afterAutospacing="0" w:line="360" w:lineRule="auto"/>
        <w:jc w:val="both"/>
        <w:rPr>
          <w:rFonts w:ascii="Arial" w:hAnsi="Arial" w:cs="Arial"/>
          <w:sz w:val="22"/>
          <w:szCs w:val="22"/>
        </w:rPr>
      </w:pPr>
    </w:p>
    <w:p w14:paraId="1056FCD1"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r w:rsidRPr="009540A0">
        <w:rPr>
          <w:rFonts w:ascii="Arial" w:hAnsi="Arial" w:cs="Arial"/>
          <w:sz w:val="22"/>
          <w:szCs w:val="22"/>
          <w:shd w:val="clear" w:color="auto" w:fill="FFFFFF"/>
        </w:rPr>
        <w:lastRenderedPageBreak/>
        <w:t xml:space="preserve">Plumplot.co.uk. (2019). </w:t>
      </w:r>
      <w:r w:rsidRPr="009540A0">
        <w:rPr>
          <w:rFonts w:ascii="Arial" w:hAnsi="Arial" w:cs="Arial"/>
          <w:i/>
          <w:iCs/>
          <w:sz w:val="22"/>
          <w:szCs w:val="22"/>
        </w:rPr>
        <w:t xml:space="preserve">Birmingham Average salary, household income and unemployment rates in maps and </w:t>
      </w:r>
      <w:proofErr w:type="gramStart"/>
      <w:r w:rsidRPr="009540A0">
        <w:rPr>
          <w:rFonts w:ascii="Arial" w:hAnsi="Arial" w:cs="Arial"/>
          <w:i/>
          <w:iCs/>
          <w:sz w:val="22"/>
          <w:szCs w:val="22"/>
        </w:rPr>
        <w:t>graphs.</w:t>
      </w:r>
      <w:r w:rsidRPr="009540A0">
        <w:rPr>
          <w:rFonts w:ascii="Arial" w:hAnsi="Arial" w:cs="Arial"/>
          <w:sz w:val="22"/>
          <w:szCs w:val="22"/>
          <w:shd w:val="clear" w:color="auto" w:fill="FFFFFF"/>
        </w:rPr>
        <w:t>.</w:t>
      </w:r>
      <w:proofErr w:type="gramEnd"/>
      <w:r w:rsidRPr="009540A0">
        <w:rPr>
          <w:rFonts w:ascii="Arial" w:hAnsi="Arial" w:cs="Arial"/>
          <w:sz w:val="22"/>
          <w:szCs w:val="22"/>
          <w:shd w:val="clear" w:color="auto" w:fill="FFFFFF"/>
        </w:rPr>
        <w:t xml:space="preserve"> [online] Available at: https://www.plumplot.co.uk/Birmingham-salary-and-unemployment.html [Accessed 27 Nov. 2019].</w:t>
      </w:r>
    </w:p>
    <w:p w14:paraId="742D9286" w14:textId="77777777" w:rsidR="00CE1BDB" w:rsidRPr="009540A0" w:rsidRDefault="00CE1BDB" w:rsidP="009540A0">
      <w:pPr>
        <w:pStyle w:val="ListParagraph"/>
        <w:numPr>
          <w:ilvl w:val="0"/>
          <w:numId w:val="17"/>
        </w:numPr>
        <w:autoSpaceDN w:val="0"/>
        <w:spacing w:line="360" w:lineRule="auto"/>
        <w:jc w:val="both"/>
        <w:textAlignment w:val="baseline"/>
        <w:rPr>
          <w:rFonts w:ascii="Arial" w:hAnsi="Arial" w:cs="Arial"/>
          <w:sz w:val="22"/>
          <w:szCs w:val="22"/>
        </w:rPr>
      </w:pPr>
      <w:r w:rsidRPr="009540A0">
        <w:rPr>
          <w:rFonts w:ascii="Arial" w:hAnsi="Arial" w:cs="Arial"/>
          <w:sz w:val="22"/>
          <w:szCs w:val="22"/>
          <w:shd w:val="clear" w:color="auto" w:fill="FFFFFF"/>
        </w:rPr>
        <w:t xml:space="preserve">Porter, M.E., 2008. The five competitive forces that shape strategy. </w:t>
      </w:r>
      <w:r w:rsidRPr="009540A0">
        <w:rPr>
          <w:rFonts w:ascii="Arial" w:hAnsi="Arial" w:cs="Arial"/>
          <w:i/>
          <w:iCs/>
          <w:sz w:val="22"/>
          <w:szCs w:val="22"/>
        </w:rPr>
        <w:t>Harvard business review</w:t>
      </w:r>
      <w:r w:rsidRPr="009540A0">
        <w:rPr>
          <w:rFonts w:ascii="Arial" w:hAnsi="Arial" w:cs="Arial"/>
          <w:sz w:val="22"/>
          <w:szCs w:val="22"/>
          <w:shd w:val="clear" w:color="auto" w:fill="FFFFFF"/>
        </w:rPr>
        <w:t xml:space="preserve">, </w:t>
      </w:r>
      <w:r w:rsidRPr="009540A0">
        <w:rPr>
          <w:rFonts w:ascii="Arial" w:hAnsi="Arial" w:cs="Arial"/>
          <w:i/>
          <w:iCs/>
          <w:sz w:val="22"/>
          <w:szCs w:val="22"/>
        </w:rPr>
        <w:t>86</w:t>
      </w:r>
      <w:r w:rsidRPr="009540A0">
        <w:rPr>
          <w:rFonts w:ascii="Arial" w:hAnsi="Arial" w:cs="Arial"/>
          <w:sz w:val="22"/>
          <w:szCs w:val="22"/>
          <w:shd w:val="clear" w:color="auto" w:fill="FFFFFF"/>
        </w:rPr>
        <w:t>(1), pp.25-40.</w:t>
      </w:r>
    </w:p>
    <w:p w14:paraId="135B0C27" w14:textId="77777777" w:rsidR="00CE1BDB" w:rsidRPr="009540A0" w:rsidRDefault="00CE1BDB" w:rsidP="009540A0">
      <w:pPr>
        <w:pStyle w:val="ListParagraph"/>
        <w:numPr>
          <w:ilvl w:val="0"/>
          <w:numId w:val="17"/>
        </w:numPr>
        <w:spacing w:after="158" w:line="360" w:lineRule="auto"/>
        <w:jc w:val="both"/>
        <w:rPr>
          <w:rFonts w:ascii="Arial" w:eastAsia="Times New Roman" w:hAnsi="Arial" w:cs="Arial"/>
          <w:sz w:val="22"/>
          <w:szCs w:val="22"/>
          <w:lang w:eastAsia="en-GB"/>
        </w:rPr>
      </w:pPr>
      <w:r w:rsidRPr="009540A0">
        <w:rPr>
          <w:rFonts w:ascii="Arial" w:eastAsia="Times New Roman" w:hAnsi="Arial" w:cs="Arial"/>
          <w:sz w:val="22"/>
          <w:szCs w:val="22"/>
          <w:lang w:eastAsia="en-GB"/>
        </w:rPr>
        <w:t>REED, D., 1993, Jan 04. AMR's non-fliers fly higher Information arm outpaces airline</w:t>
      </w:r>
      <w:r w:rsidRPr="009540A0">
        <w:rPr>
          <w:rFonts w:ascii="Arial" w:eastAsia="Times New Roman" w:hAnsi="Arial" w:cs="Arial"/>
          <w:i/>
          <w:iCs/>
          <w:sz w:val="22"/>
          <w:szCs w:val="22"/>
          <w:lang w:eastAsia="en-GB"/>
        </w:rPr>
        <w:t>. The Globe and Mail</w:t>
      </w:r>
      <w:r w:rsidRPr="009540A0">
        <w:rPr>
          <w:rFonts w:ascii="Arial" w:eastAsia="Times New Roman" w:hAnsi="Arial" w:cs="Arial"/>
          <w:sz w:val="22"/>
          <w:szCs w:val="22"/>
          <w:lang w:eastAsia="en-GB"/>
        </w:rPr>
        <w:t xml:space="preserve">. ISSN 03190714. </w:t>
      </w:r>
    </w:p>
    <w:p w14:paraId="26EDF62F"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shd w:val="clear" w:color="auto" w:fill="FFFFFF"/>
        </w:rPr>
        <w:t>Sabre.com. (2019). [online] Available at: https://www.sabre.com/files/Sabre-History.pdf [Accessed 17 Nov. 2019].</w:t>
      </w:r>
    </w:p>
    <w:p w14:paraId="120A1D87"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shd w:val="clear" w:color="auto" w:fill="FFFFFF"/>
        </w:rPr>
        <w:t>Sabre.com. (2019). [online] Available at: https://www.sabre.com/files/Sabre-History.pdf [Accessed 17 Nov. 2019].</w:t>
      </w:r>
    </w:p>
    <w:p w14:paraId="291B7D37" w14:textId="77777777" w:rsidR="00CE1BDB" w:rsidRPr="009540A0" w:rsidRDefault="00CE1BDB" w:rsidP="009540A0">
      <w:pPr>
        <w:pStyle w:val="ListParagraph"/>
        <w:numPr>
          <w:ilvl w:val="0"/>
          <w:numId w:val="17"/>
        </w:numPr>
        <w:spacing w:after="0" w:line="360" w:lineRule="auto"/>
        <w:jc w:val="both"/>
        <w:rPr>
          <w:rFonts w:ascii="Arial" w:hAnsi="Arial" w:cs="Arial"/>
          <w:sz w:val="22"/>
          <w:szCs w:val="22"/>
          <w:shd w:val="clear" w:color="auto" w:fill="FFFFFF"/>
        </w:rPr>
      </w:pPr>
      <w:r w:rsidRPr="009540A0">
        <w:rPr>
          <w:rFonts w:ascii="Arial" w:hAnsi="Arial" w:cs="Arial"/>
          <w:sz w:val="22"/>
          <w:szCs w:val="22"/>
          <w:shd w:val="clear" w:color="auto" w:fill="FFFFFF"/>
        </w:rPr>
        <w:t>Sajid, S.I., 2016. Social media and its role in marketing.</w:t>
      </w:r>
    </w:p>
    <w:p w14:paraId="1E9F7129"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sz w:val="22"/>
          <w:szCs w:val="22"/>
        </w:rPr>
      </w:pPr>
      <w:r w:rsidRPr="009540A0">
        <w:rPr>
          <w:rFonts w:ascii="Arial" w:hAnsi="Arial" w:cs="Arial"/>
          <w:sz w:val="22"/>
          <w:szCs w:val="22"/>
        </w:rPr>
        <w:t xml:space="preserve">Sanchez, R. (2003) Knowledge management and organizational competence. (Online) Oxford University Press: New York http://www.tsd.ac.uk/en/lrc/onlineresources/e-books/ (Accessed 26 November 2013) </w:t>
      </w:r>
    </w:p>
    <w:p w14:paraId="65C504FD"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shd w:val="clear" w:color="auto" w:fill="FFFFFF"/>
        </w:rPr>
        <w:t xml:space="preserve">Shareef, M.A., Mukerji, B., Dwivedi, Y.K., Rana, N.P. and Islam, R., 2019. Social media marketing: Comparative effect of advertisement sources. </w:t>
      </w:r>
      <w:r w:rsidRPr="009540A0">
        <w:rPr>
          <w:rFonts w:ascii="Arial" w:hAnsi="Arial" w:cs="Arial"/>
          <w:i/>
          <w:iCs/>
          <w:sz w:val="22"/>
          <w:szCs w:val="22"/>
        </w:rPr>
        <w:t>Journal of Retailing and Consumer Services</w:t>
      </w:r>
      <w:r w:rsidRPr="009540A0">
        <w:rPr>
          <w:rFonts w:ascii="Arial" w:hAnsi="Arial" w:cs="Arial"/>
          <w:sz w:val="22"/>
          <w:szCs w:val="22"/>
          <w:shd w:val="clear" w:color="auto" w:fill="FFFFFF"/>
        </w:rPr>
        <w:t xml:space="preserve">, </w:t>
      </w:r>
      <w:r w:rsidRPr="009540A0">
        <w:rPr>
          <w:rFonts w:ascii="Arial" w:hAnsi="Arial" w:cs="Arial"/>
          <w:i/>
          <w:iCs/>
          <w:sz w:val="22"/>
          <w:szCs w:val="22"/>
        </w:rPr>
        <w:t>46</w:t>
      </w:r>
      <w:r w:rsidRPr="009540A0">
        <w:rPr>
          <w:rFonts w:ascii="Arial" w:hAnsi="Arial" w:cs="Arial"/>
          <w:sz w:val="22"/>
          <w:szCs w:val="22"/>
          <w:shd w:val="clear" w:color="auto" w:fill="FFFFFF"/>
        </w:rPr>
        <w:t>, pp.58-69.</w:t>
      </w:r>
    </w:p>
    <w:p w14:paraId="525D489B"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shd w:val="clear" w:color="auto" w:fill="FFFFFF"/>
        </w:rPr>
        <w:t xml:space="preserve">Smith, B.C., </w:t>
      </w:r>
      <w:proofErr w:type="spellStart"/>
      <w:r w:rsidRPr="009540A0">
        <w:rPr>
          <w:rFonts w:ascii="Arial" w:hAnsi="Arial" w:cs="Arial"/>
          <w:sz w:val="22"/>
          <w:szCs w:val="22"/>
          <w:shd w:val="clear" w:color="auto" w:fill="FFFFFF"/>
        </w:rPr>
        <w:t>Leimkuhler</w:t>
      </w:r>
      <w:proofErr w:type="spellEnd"/>
      <w:r w:rsidRPr="009540A0">
        <w:rPr>
          <w:rFonts w:ascii="Arial" w:hAnsi="Arial" w:cs="Arial"/>
          <w:sz w:val="22"/>
          <w:szCs w:val="22"/>
          <w:shd w:val="clear" w:color="auto" w:fill="FFFFFF"/>
        </w:rPr>
        <w:t xml:space="preserve">, J.F. and Darrow, R.M., 1992. Yield management at American airlines. </w:t>
      </w:r>
      <w:r w:rsidRPr="009540A0">
        <w:rPr>
          <w:rFonts w:ascii="Arial" w:hAnsi="Arial" w:cs="Arial"/>
          <w:i/>
          <w:iCs/>
          <w:sz w:val="22"/>
          <w:szCs w:val="22"/>
        </w:rPr>
        <w:t>interfaces</w:t>
      </w:r>
      <w:r w:rsidRPr="009540A0">
        <w:rPr>
          <w:rFonts w:ascii="Arial" w:hAnsi="Arial" w:cs="Arial"/>
          <w:sz w:val="22"/>
          <w:szCs w:val="22"/>
          <w:shd w:val="clear" w:color="auto" w:fill="FFFFFF"/>
        </w:rPr>
        <w:t xml:space="preserve">, </w:t>
      </w:r>
      <w:r w:rsidRPr="009540A0">
        <w:rPr>
          <w:rFonts w:ascii="Arial" w:hAnsi="Arial" w:cs="Arial"/>
          <w:i/>
          <w:iCs/>
          <w:sz w:val="22"/>
          <w:szCs w:val="22"/>
        </w:rPr>
        <w:t>22</w:t>
      </w:r>
      <w:r w:rsidRPr="009540A0">
        <w:rPr>
          <w:rFonts w:ascii="Arial" w:hAnsi="Arial" w:cs="Arial"/>
          <w:sz w:val="22"/>
          <w:szCs w:val="22"/>
          <w:shd w:val="clear" w:color="auto" w:fill="FFFFFF"/>
        </w:rPr>
        <w:t>(1), pp.8-31.</w:t>
      </w:r>
    </w:p>
    <w:p w14:paraId="5FB75552"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proofErr w:type="spellStart"/>
      <w:r w:rsidRPr="009540A0">
        <w:rPr>
          <w:rFonts w:ascii="Arial" w:hAnsi="Arial" w:cs="Arial"/>
          <w:sz w:val="22"/>
          <w:szCs w:val="22"/>
          <w:shd w:val="clear" w:color="auto" w:fill="FFFFFF"/>
        </w:rPr>
        <w:t>Sołtysik-Piorunkiewicz</w:t>
      </w:r>
      <w:proofErr w:type="spellEnd"/>
      <w:r w:rsidRPr="009540A0">
        <w:rPr>
          <w:rFonts w:ascii="Arial" w:hAnsi="Arial" w:cs="Arial"/>
          <w:sz w:val="22"/>
          <w:szCs w:val="22"/>
          <w:shd w:val="clear" w:color="auto" w:fill="FFFFFF"/>
        </w:rPr>
        <w:t xml:space="preserve">, A., 2015, February. Knowledge management impact of information technology Web 2.0/3.0. The case study of agent software technology usability in knowledge management system. In </w:t>
      </w:r>
      <w:r w:rsidRPr="009540A0">
        <w:rPr>
          <w:rFonts w:ascii="Arial" w:hAnsi="Arial" w:cs="Arial"/>
          <w:i/>
          <w:iCs/>
          <w:sz w:val="22"/>
          <w:szCs w:val="22"/>
        </w:rPr>
        <w:t>AIP Conference Proceedings</w:t>
      </w:r>
      <w:r w:rsidRPr="009540A0">
        <w:rPr>
          <w:rFonts w:ascii="Arial" w:hAnsi="Arial" w:cs="Arial"/>
          <w:sz w:val="22"/>
          <w:szCs w:val="22"/>
          <w:shd w:val="clear" w:color="auto" w:fill="FFFFFF"/>
        </w:rPr>
        <w:t xml:space="preserve"> (Vol. 1644, No. 1, pp. 219-227). AIP.</w:t>
      </w:r>
    </w:p>
    <w:p w14:paraId="17512407"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proofErr w:type="spellStart"/>
      <w:r w:rsidRPr="009540A0">
        <w:rPr>
          <w:rFonts w:ascii="Arial" w:hAnsi="Arial" w:cs="Arial"/>
          <w:sz w:val="22"/>
          <w:szCs w:val="22"/>
          <w:shd w:val="clear" w:color="auto" w:fill="FFFFFF"/>
        </w:rPr>
        <w:t>Sulianta</w:t>
      </w:r>
      <w:proofErr w:type="spellEnd"/>
      <w:r w:rsidRPr="009540A0">
        <w:rPr>
          <w:rFonts w:ascii="Arial" w:hAnsi="Arial" w:cs="Arial"/>
          <w:sz w:val="22"/>
          <w:szCs w:val="22"/>
          <w:shd w:val="clear" w:color="auto" w:fill="FFFFFF"/>
        </w:rPr>
        <w:t xml:space="preserve">, F., Rosita, A., </w:t>
      </w:r>
      <w:proofErr w:type="spellStart"/>
      <w:r w:rsidRPr="009540A0">
        <w:rPr>
          <w:rFonts w:ascii="Arial" w:hAnsi="Arial" w:cs="Arial"/>
          <w:sz w:val="22"/>
          <w:szCs w:val="22"/>
          <w:shd w:val="clear" w:color="auto" w:fill="FFFFFF"/>
        </w:rPr>
        <w:t>Zulpratita</w:t>
      </w:r>
      <w:proofErr w:type="spellEnd"/>
      <w:r w:rsidRPr="009540A0">
        <w:rPr>
          <w:rFonts w:ascii="Arial" w:hAnsi="Arial" w:cs="Arial"/>
          <w:sz w:val="22"/>
          <w:szCs w:val="22"/>
          <w:shd w:val="clear" w:color="auto" w:fill="FFFFFF"/>
        </w:rPr>
        <w:t xml:space="preserve">, U., </w:t>
      </w:r>
      <w:proofErr w:type="spellStart"/>
      <w:r w:rsidRPr="009540A0">
        <w:rPr>
          <w:rFonts w:ascii="Arial" w:hAnsi="Arial" w:cs="Arial"/>
          <w:sz w:val="22"/>
          <w:szCs w:val="22"/>
          <w:shd w:val="clear" w:color="auto" w:fill="FFFFFF"/>
        </w:rPr>
        <w:t>Heryono</w:t>
      </w:r>
      <w:proofErr w:type="spellEnd"/>
      <w:r w:rsidRPr="009540A0">
        <w:rPr>
          <w:rFonts w:ascii="Arial" w:hAnsi="Arial" w:cs="Arial"/>
          <w:sz w:val="22"/>
          <w:szCs w:val="22"/>
          <w:shd w:val="clear" w:color="auto" w:fill="FFFFFF"/>
        </w:rPr>
        <w:t xml:space="preserve">, H., </w:t>
      </w:r>
      <w:proofErr w:type="spellStart"/>
      <w:r w:rsidRPr="009540A0">
        <w:rPr>
          <w:rFonts w:ascii="Arial" w:hAnsi="Arial" w:cs="Arial"/>
          <w:sz w:val="22"/>
          <w:szCs w:val="22"/>
          <w:shd w:val="clear" w:color="auto" w:fill="FFFFFF"/>
        </w:rPr>
        <w:t>Laksana</w:t>
      </w:r>
      <w:proofErr w:type="spellEnd"/>
      <w:r w:rsidRPr="009540A0">
        <w:rPr>
          <w:rFonts w:ascii="Arial" w:hAnsi="Arial" w:cs="Arial"/>
          <w:sz w:val="22"/>
          <w:szCs w:val="22"/>
          <w:shd w:val="clear" w:color="auto" w:fill="FFFFFF"/>
        </w:rPr>
        <w:t xml:space="preserve">, E. and </w:t>
      </w:r>
      <w:proofErr w:type="spellStart"/>
      <w:r w:rsidRPr="009540A0">
        <w:rPr>
          <w:rFonts w:ascii="Arial" w:hAnsi="Arial" w:cs="Arial"/>
          <w:sz w:val="22"/>
          <w:szCs w:val="22"/>
          <w:shd w:val="clear" w:color="auto" w:fill="FFFFFF"/>
        </w:rPr>
        <w:t>Yuliani</w:t>
      </w:r>
      <w:proofErr w:type="spellEnd"/>
      <w:r w:rsidRPr="009540A0">
        <w:rPr>
          <w:rFonts w:ascii="Arial" w:hAnsi="Arial" w:cs="Arial"/>
          <w:sz w:val="22"/>
          <w:szCs w:val="22"/>
          <w:shd w:val="clear" w:color="auto" w:fill="FFFFFF"/>
        </w:rPr>
        <w:t xml:space="preserve">, S. (2019). Different Kinds of Modern Technique to Develop Various Information Systems. </w:t>
      </w:r>
      <w:r w:rsidRPr="009540A0">
        <w:rPr>
          <w:rFonts w:ascii="Arial" w:hAnsi="Arial" w:cs="Arial"/>
          <w:i/>
          <w:iCs/>
          <w:sz w:val="22"/>
          <w:szCs w:val="22"/>
        </w:rPr>
        <w:t>Universal Journal of Electrical and Electronic Engineering</w:t>
      </w:r>
      <w:r w:rsidRPr="009540A0">
        <w:rPr>
          <w:rFonts w:ascii="Arial" w:hAnsi="Arial" w:cs="Arial"/>
          <w:sz w:val="22"/>
          <w:szCs w:val="22"/>
          <w:shd w:val="clear" w:color="auto" w:fill="FFFFFF"/>
        </w:rPr>
        <w:t>, 6(2B), pp.20-31.</w:t>
      </w:r>
    </w:p>
    <w:p w14:paraId="1EDFCFFA" w14:textId="77777777" w:rsidR="00CE1BDB" w:rsidRPr="009540A0" w:rsidRDefault="00CE1BDB" w:rsidP="009540A0">
      <w:pPr>
        <w:pStyle w:val="ListParagraph"/>
        <w:numPr>
          <w:ilvl w:val="0"/>
          <w:numId w:val="17"/>
        </w:numPr>
        <w:spacing w:after="0" w:line="360" w:lineRule="auto"/>
        <w:jc w:val="both"/>
        <w:rPr>
          <w:rFonts w:ascii="Arial" w:eastAsia="Times New Roman" w:hAnsi="Arial" w:cs="Arial"/>
          <w:sz w:val="22"/>
          <w:szCs w:val="22"/>
          <w:lang w:eastAsia="en-GB"/>
        </w:rPr>
      </w:pPr>
      <w:proofErr w:type="spellStart"/>
      <w:r w:rsidRPr="009540A0">
        <w:rPr>
          <w:rFonts w:ascii="Arial" w:hAnsi="Arial" w:cs="Arial"/>
          <w:sz w:val="22"/>
          <w:szCs w:val="22"/>
          <w:shd w:val="clear" w:color="auto" w:fill="FFFFFF"/>
        </w:rPr>
        <w:t>Tiwana</w:t>
      </w:r>
      <w:proofErr w:type="spellEnd"/>
      <w:r w:rsidRPr="009540A0">
        <w:rPr>
          <w:rFonts w:ascii="Arial" w:hAnsi="Arial" w:cs="Arial"/>
          <w:sz w:val="22"/>
          <w:szCs w:val="22"/>
          <w:shd w:val="clear" w:color="auto" w:fill="FFFFFF"/>
        </w:rPr>
        <w:t>, A. (2002). </w:t>
      </w:r>
      <w:r w:rsidRPr="009540A0">
        <w:rPr>
          <w:rFonts w:ascii="Arial" w:hAnsi="Arial" w:cs="Arial"/>
          <w:i/>
          <w:iCs/>
          <w:sz w:val="22"/>
          <w:szCs w:val="22"/>
          <w:shd w:val="clear" w:color="auto" w:fill="FFFFFF"/>
        </w:rPr>
        <w:t>The knowledge management toolkit</w:t>
      </w:r>
      <w:r w:rsidRPr="009540A0">
        <w:rPr>
          <w:rFonts w:ascii="Arial" w:hAnsi="Arial" w:cs="Arial"/>
          <w:sz w:val="22"/>
          <w:szCs w:val="22"/>
          <w:shd w:val="clear" w:color="auto" w:fill="FFFFFF"/>
        </w:rPr>
        <w:t>. Upper Saddle River, N.J.: Prentice Hall.</w:t>
      </w:r>
    </w:p>
    <w:p w14:paraId="0B3A5C7A" w14:textId="77777777" w:rsidR="00CE1BDB" w:rsidRPr="009540A0" w:rsidRDefault="00CE1BDB" w:rsidP="009540A0">
      <w:pPr>
        <w:pStyle w:val="ListParagraph"/>
        <w:numPr>
          <w:ilvl w:val="0"/>
          <w:numId w:val="17"/>
        </w:numPr>
        <w:autoSpaceDE w:val="0"/>
        <w:autoSpaceDN w:val="0"/>
        <w:adjustRightInd w:val="0"/>
        <w:spacing w:after="0" w:line="360" w:lineRule="auto"/>
        <w:jc w:val="both"/>
        <w:rPr>
          <w:rFonts w:ascii="Arial" w:hAnsi="Arial" w:cs="Arial"/>
          <w:i/>
          <w:iCs/>
          <w:sz w:val="22"/>
          <w:szCs w:val="22"/>
        </w:rPr>
      </w:pPr>
      <w:proofErr w:type="spellStart"/>
      <w:r w:rsidRPr="009540A0">
        <w:rPr>
          <w:rFonts w:ascii="Arial" w:hAnsi="Arial" w:cs="Arial"/>
          <w:sz w:val="22"/>
          <w:szCs w:val="22"/>
        </w:rPr>
        <w:t>Tsoukas</w:t>
      </w:r>
      <w:proofErr w:type="spellEnd"/>
      <w:r w:rsidRPr="009540A0">
        <w:rPr>
          <w:rFonts w:ascii="Arial" w:hAnsi="Arial" w:cs="Arial"/>
          <w:sz w:val="22"/>
          <w:szCs w:val="22"/>
        </w:rPr>
        <w:t xml:space="preserve">, H. and </w:t>
      </w:r>
      <w:proofErr w:type="spellStart"/>
      <w:r w:rsidRPr="009540A0">
        <w:rPr>
          <w:rFonts w:ascii="Arial" w:hAnsi="Arial" w:cs="Arial"/>
          <w:sz w:val="22"/>
          <w:szCs w:val="22"/>
        </w:rPr>
        <w:t>Vladimirou</w:t>
      </w:r>
      <w:proofErr w:type="spellEnd"/>
      <w:r w:rsidRPr="009540A0">
        <w:rPr>
          <w:rFonts w:ascii="Arial" w:hAnsi="Arial" w:cs="Arial"/>
          <w:sz w:val="22"/>
          <w:szCs w:val="22"/>
        </w:rPr>
        <w:t xml:space="preserve">, E. (2001). What is organizational knowledge? </w:t>
      </w:r>
      <w:r w:rsidRPr="009540A0">
        <w:rPr>
          <w:rFonts w:ascii="Arial" w:hAnsi="Arial" w:cs="Arial"/>
          <w:i/>
          <w:iCs/>
          <w:sz w:val="22"/>
          <w:szCs w:val="22"/>
        </w:rPr>
        <w:t>Strategic Management Journal,</w:t>
      </w:r>
    </w:p>
    <w:p w14:paraId="58FA5FB4" w14:textId="77777777" w:rsidR="00CE1BDB" w:rsidRPr="009540A0" w:rsidRDefault="00CE1BDB" w:rsidP="009540A0">
      <w:pPr>
        <w:pStyle w:val="ListParagraph"/>
        <w:numPr>
          <w:ilvl w:val="0"/>
          <w:numId w:val="17"/>
        </w:numPr>
        <w:spacing w:after="0" w:line="360" w:lineRule="auto"/>
        <w:jc w:val="both"/>
        <w:rPr>
          <w:rFonts w:ascii="Arial" w:hAnsi="Arial" w:cs="Arial"/>
          <w:sz w:val="22"/>
          <w:szCs w:val="22"/>
          <w:shd w:val="clear" w:color="auto" w:fill="FFFFFF"/>
        </w:rPr>
      </w:pPr>
      <w:r w:rsidRPr="009540A0">
        <w:rPr>
          <w:rFonts w:ascii="Arial" w:hAnsi="Arial" w:cs="Arial"/>
          <w:sz w:val="22"/>
          <w:szCs w:val="22"/>
          <w:shd w:val="clear" w:color="auto" w:fill="FFFFFF"/>
        </w:rPr>
        <w:t xml:space="preserve">Varun Grover, T.H.D., 2001. General perspectives on knowledge management: Fostering a research agenda. </w:t>
      </w:r>
      <w:r w:rsidRPr="009540A0">
        <w:rPr>
          <w:rFonts w:ascii="Arial" w:hAnsi="Arial" w:cs="Arial"/>
          <w:i/>
          <w:iCs/>
          <w:sz w:val="22"/>
          <w:szCs w:val="22"/>
        </w:rPr>
        <w:t>Journal of management information systems</w:t>
      </w:r>
      <w:r w:rsidRPr="009540A0">
        <w:rPr>
          <w:rFonts w:ascii="Arial" w:hAnsi="Arial" w:cs="Arial"/>
          <w:sz w:val="22"/>
          <w:szCs w:val="22"/>
          <w:shd w:val="clear" w:color="auto" w:fill="FFFFFF"/>
        </w:rPr>
        <w:t xml:space="preserve">, </w:t>
      </w:r>
      <w:r w:rsidRPr="009540A0">
        <w:rPr>
          <w:rFonts w:ascii="Arial" w:hAnsi="Arial" w:cs="Arial"/>
          <w:i/>
          <w:iCs/>
          <w:sz w:val="22"/>
          <w:szCs w:val="22"/>
        </w:rPr>
        <w:t>18</w:t>
      </w:r>
      <w:r w:rsidRPr="009540A0">
        <w:rPr>
          <w:rFonts w:ascii="Arial" w:hAnsi="Arial" w:cs="Arial"/>
          <w:sz w:val="22"/>
          <w:szCs w:val="22"/>
          <w:shd w:val="clear" w:color="auto" w:fill="FFFFFF"/>
        </w:rPr>
        <w:t>(1), pp.5-21.</w:t>
      </w:r>
    </w:p>
    <w:p w14:paraId="18365CC0" w14:textId="77777777" w:rsidR="00CE1BDB" w:rsidRPr="009540A0" w:rsidRDefault="00CE1BDB" w:rsidP="009540A0">
      <w:pPr>
        <w:pStyle w:val="Default"/>
        <w:numPr>
          <w:ilvl w:val="0"/>
          <w:numId w:val="17"/>
        </w:numPr>
        <w:spacing w:line="360" w:lineRule="auto"/>
        <w:jc w:val="both"/>
        <w:rPr>
          <w:color w:val="auto"/>
          <w:sz w:val="22"/>
          <w:szCs w:val="22"/>
        </w:rPr>
      </w:pPr>
      <w:r w:rsidRPr="009540A0">
        <w:rPr>
          <w:color w:val="auto"/>
          <w:sz w:val="22"/>
          <w:szCs w:val="22"/>
          <w:shd w:val="clear" w:color="auto" w:fill="FFFFFF"/>
        </w:rPr>
        <w:lastRenderedPageBreak/>
        <w:t xml:space="preserve">Verhulst, S. (2014). </w:t>
      </w:r>
      <w:r w:rsidRPr="009540A0">
        <w:rPr>
          <w:i/>
          <w:iCs/>
          <w:color w:val="auto"/>
          <w:sz w:val="22"/>
          <w:szCs w:val="22"/>
        </w:rPr>
        <w:t xml:space="preserve">Disinformation Visualization: How to lie with </w:t>
      </w:r>
      <w:proofErr w:type="spellStart"/>
      <w:r w:rsidRPr="009540A0">
        <w:rPr>
          <w:i/>
          <w:iCs/>
          <w:color w:val="auto"/>
          <w:sz w:val="22"/>
          <w:szCs w:val="22"/>
        </w:rPr>
        <w:t>datavis</w:t>
      </w:r>
      <w:proofErr w:type="spellEnd"/>
      <w:r w:rsidRPr="009540A0">
        <w:rPr>
          <w:color w:val="auto"/>
          <w:sz w:val="22"/>
          <w:szCs w:val="22"/>
          <w:shd w:val="clear" w:color="auto" w:fill="FFFFFF"/>
        </w:rPr>
        <w:t>. [online] The Living Library. Available at: https://thelivinglib.org/disinformation-visualization-how-to-lie-with-datavis/ [Accessed 16 Oct. 2019].</w:t>
      </w:r>
    </w:p>
    <w:p w14:paraId="6D1ACCAF" w14:textId="77777777" w:rsidR="00CE1BDB" w:rsidRPr="009540A0" w:rsidRDefault="00CE1BDB" w:rsidP="009540A0">
      <w:pPr>
        <w:pStyle w:val="ListParagraph"/>
        <w:numPr>
          <w:ilvl w:val="0"/>
          <w:numId w:val="17"/>
        </w:numPr>
        <w:spacing w:line="360" w:lineRule="auto"/>
        <w:jc w:val="both"/>
        <w:rPr>
          <w:rFonts w:ascii="Arial" w:hAnsi="Arial" w:cs="Arial"/>
          <w:sz w:val="22"/>
          <w:szCs w:val="22"/>
        </w:rPr>
      </w:pPr>
      <w:r w:rsidRPr="009540A0">
        <w:rPr>
          <w:rFonts w:ascii="Arial" w:hAnsi="Arial" w:cs="Arial"/>
          <w:sz w:val="22"/>
          <w:szCs w:val="22"/>
          <w:shd w:val="clear" w:color="auto" w:fill="FFFFFF"/>
        </w:rPr>
        <w:t xml:space="preserve">Wooldridge, B. and Floyd, S.W., 1990. The strategy process, middle management involvement, and organizational performance. </w:t>
      </w:r>
      <w:r w:rsidRPr="009540A0">
        <w:rPr>
          <w:rFonts w:ascii="Arial" w:hAnsi="Arial" w:cs="Arial"/>
          <w:i/>
          <w:iCs/>
          <w:sz w:val="22"/>
          <w:szCs w:val="22"/>
        </w:rPr>
        <w:t>Strategic management journal</w:t>
      </w:r>
      <w:r w:rsidRPr="009540A0">
        <w:rPr>
          <w:rFonts w:ascii="Arial" w:hAnsi="Arial" w:cs="Arial"/>
          <w:sz w:val="22"/>
          <w:szCs w:val="22"/>
          <w:shd w:val="clear" w:color="auto" w:fill="FFFFFF"/>
        </w:rPr>
        <w:t xml:space="preserve">, </w:t>
      </w:r>
      <w:r w:rsidRPr="009540A0">
        <w:rPr>
          <w:rFonts w:ascii="Arial" w:hAnsi="Arial" w:cs="Arial"/>
          <w:i/>
          <w:iCs/>
          <w:sz w:val="22"/>
          <w:szCs w:val="22"/>
        </w:rPr>
        <w:t>11</w:t>
      </w:r>
      <w:r w:rsidRPr="009540A0">
        <w:rPr>
          <w:rFonts w:ascii="Arial" w:hAnsi="Arial" w:cs="Arial"/>
          <w:sz w:val="22"/>
          <w:szCs w:val="22"/>
          <w:shd w:val="clear" w:color="auto" w:fill="FFFFFF"/>
        </w:rPr>
        <w:t>(3), pp.231-241.</w:t>
      </w:r>
    </w:p>
    <w:p w14:paraId="15ECC9DD" w14:textId="3808F003" w:rsidR="007A448A" w:rsidRPr="009540A0" w:rsidRDefault="007A448A" w:rsidP="009540A0">
      <w:pPr>
        <w:pStyle w:val="Default"/>
        <w:spacing w:line="360" w:lineRule="auto"/>
        <w:jc w:val="both"/>
        <w:rPr>
          <w:color w:val="auto"/>
          <w:sz w:val="22"/>
          <w:szCs w:val="22"/>
        </w:rPr>
      </w:pPr>
    </w:p>
    <w:p w14:paraId="49EC7CEE" w14:textId="10818823" w:rsidR="007A448A" w:rsidRPr="009540A0" w:rsidRDefault="007A448A" w:rsidP="009540A0">
      <w:pPr>
        <w:pStyle w:val="Default"/>
        <w:spacing w:line="360" w:lineRule="auto"/>
        <w:jc w:val="both"/>
        <w:rPr>
          <w:color w:val="auto"/>
          <w:sz w:val="22"/>
          <w:szCs w:val="22"/>
        </w:rPr>
      </w:pPr>
    </w:p>
    <w:p w14:paraId="545059BD" w14:textId="298F9C40" w:rsidR="007A448A" w:rsidRPr="009540A0" w:rsidRDefault="007A448A" w:rsidP="009540A0">
      <w:pPr>
        <w:pStyle w:val="Default"/>
        <w:spacing w:line="360" w:lineRule="auto"/>
        <w:jc w:val="both"/>
        <w:rPr>
          <w:color w:val="auto"/>
          <w:sz w:val="22"/>
          <w:szCs w:val="22"/>
        </w:rPr>
      </w:pPr>
    </w:p>
    <w:p w14:paraId="056A0F02" w14:textId="50CE6557" w:rsidR="007A448A" w:rsidRPr="009540A0" w:rsidRDefault="007A448A" w:rsidP="009540A0">
      <w:pPr>
        <w:pStyle w:val="Default"/>
        <w:spacing w:line="360" w:lineRule="auto"/>
        <w:jc w:val="both"/>
        <w:rPr>
          <w:color w:val="auto"/>
          <w:sz w:val="22"/>
          <w:szCs w:val="22"/>
        </w:rPr>
      </w:pPr>
    </w:p>
    <w:p w14:paraId="19129B7E" w14:textId="79E3DEED" w:rsidR="007A448A" w:rsidRPr="009540A0" w:rsidRDefault="007A448A" w:rsidP="009540A0">
      <w:pPr>
        <w:pStyle w:val="Default"/>
        <w:spacing w:line="360" w:lineRule="auto"/>
        <w:jc w:val="both"/>
        <w:rPr>
          <w:color w:val="auto"/>
          <w:sz w:val="22"/>
          <w:szCs w:val="22"/>
        </w:rPr>
      </w:pPr>
    </w:p>
    <w:p w14:paraId="35EC261B" w14:textId="3F7EA4F6" w:rsidR="007A448A" w:rsidRPr="009540A0" w:rsidRDefault="007A448A" w:rsidP="009540A0">
      <w:pPr>
        <w:pStyle w:val="Default"/>
        <w:spacing w:line="360" w:lineRule="auto"/>
        <w:jc w:val="both"/>
        <w:rPr>
          <w:color w:val="auto"/>
          <w:sz w:val="22"/>
          <w:szCs w:val="22"/>
        </w:rPr>
      </w:pPr>
    </w:p>
    <w:p w14:paraId="788B5252" w14:textId="13E215A5" w:rsidR="007A448A" w:rsidRPr="009540A0" w:rsidRDefault="007A448A" w:rsidP="009540A0">
      <w:pPr>
        <w:pStyle w:val="Default"/>
        <w:spacing w:line="360" w:lineRule="auto"/>
        <w:jc w:val="both"/>
        <w:rPr>
          <w:color w:val="auto"/>
          <w:sz w:val="22"/>
          <w:szCs w:val="22"/>
        </w:rPr>
      </w:pPr>
    </w:p>
    <w:p w14:paraId="6365062C" w14:textId="35AABEC5" w:rsidR="007A448A" w:rsidRPr="009540A0" w:rsidRDefault="007A448A" w:rsidP="009540A0">
      <w:pPr>
        <w:pStyle w:val="Default"/>
        <w:spacing w:line="360" w:lineRule="auto"/>
        <w:jc w:val="both"/>
        <w:rPr>
          <w:color w:val="auto"/>
          <w:sz w:val="22"/>
          <w:szCs w:val="22"/>
        </w:rPr>
      </w:pPr>
    </w:p>
    <w:p w14:paraId="72655DE9" w14:textId="35D0A563" w:rsidR="007A448A" w:rsidRPr="009540A0" w:rsidRDefault="007A448A" w:rsidP="009540A0">
      <w:pPr>
        <w:pStyle w:val="Default"/>
        <w:spacing w:line="360" w:lineRule="auto"/>
        <w:jc w:val="both"/>
        <w:rPr>
          <w:color w:val="auto"/>
          <w:sz w:val="22"/>
          <w:szCs w:val="22"/>
        </w:rPr>
      </w:pPr>
    </w:p>
    <w:p w14:paraId="2065969E" w14:textId="744FE218" w:rsidR="007A448A" w:rsidRPr="009540A0" w:rsidRDefault="007A448A" w:rsidP="009540A0">
      <w:pPr>
        <w:pStyle w:val="Default"/>
        <w:spacing w:line="360" w:lineRule="auto"/>
        <w:jc w:val="both"/>
        <w:rPr>
          <w:color w:val="auto"/>
          <w:sz w:val="22"/>
          <w:szCs w:val="22"/>
        </w:rPr>
      </w:pPr>
    </w:p>
    <w:p w14:paraId="37A1A37D" w14:textId="4F09B41F" w:rsidR="007A448A" w:rsidRPr="009540A0" w:rsidRDefault="007A448A" w:rsidP="009540A0">
      <w:pPr>
        <w:pStyle w:val="Default"/>
        <w:spacing w:line="360" w:lineRule="auto"/>
        <w:jc w:val="both"/>
        <w:rPr>
          <w:color w:val="auto"/>
          <w:sz w:val="22"/>
          <w:szCs w:val="22"/>
        </w:rPr>
      </w:pPr>
    </w:p>
    <w:p w14:paraId="424FEE91" w14:textId="0F7FFA55" w:rsidR="007A448A" w:rsidRPr="009540A0" w:rsidRDefault="007A448A" w:rsidP="009540A0">
      <w:pPr>
        <w:pStyle w:val="Default"/>
        <w:spacing w:line="360" w:lineRule="auto"/>
        <w:jc w:val="both"/>
        <w:rPr>
          <w:color w:val="auto"/>
          <w:sz w:val="22"/>
          <w:szCs w:val="22"/>
        </w:rPr>
      </w:pPr>
    </w:p>
    <w:p w14:paraId="3BB3578F" w14:textId="6A32EA21" w:rsidR="007A448A" w:rsidRPr="009540A0" w:rsidRDefault="007A448A" w:rsidP="009540A0">
      <w:pPr>
        <w:pStyle w:val="Default"/>
        <w:spacing w:line="360" w:lineRule="auto"/>
        <w:jc w:val="both"/>
        <w:rPr>
          <w:color w:val="auto"/>
          <w:sz w:val="22"/>
          <w:szCs w:val="22"/>
        </w:rPr>
      </w:pPr>
    </w:p>
    <w:p w14:paraId="3E4CE462" w14:textId="26E248C3" w:rsidR="007A448A" w:rsidRPr="009540A0" w:rsidRDefault="007A448A" w:rsidP="009540A0">
      <w:pPr>
        <w:pStyle w:val="Default"/>
        <w:spacing w:line="360" w:lineRule="auto"/>
        <w:jc w:val="both"/>
        <w:rPr>
          <w:color w:val="auto"/>
          <w:sz w:val="22"/>
          <w:szCs w:val="22"/>
        </w:rPr>
      </w:pPr>
    </w:p>
    <w:p w14:paraId="520E2D6A" w14:textId="04F12DC7" w:rsidR="007A448A" w:rsidRPr="009540A0" w:rsidRDefault="007A448A" w:rsidP="009540A0">
      <w:pPr>
        <w:pStyle w:val="Default"/>
        <w:spacing w:line="360" w:lineRule="auto"/>
        <w:jc w:val="both"/>
        <w:rPr>
          <w:color w:val="auto"/>
          <w:sz w:val="22"/>
          <w:szCs w:val="22"/>
        </w:rPr>
      </w:pPr>
    </w:p>
    <w:p w14:paraId="0CF42A8D" w14:textId="77777777" w:rsidR="007A448A" w:rsidRPr="009540A0" w:rsidRDefault="007A448A" w:rsidP="009540A0">
      <w:pPr>
        <w:pStyle w:val="Default"/>
        <w:spacing w:line="360" w:lineRule="auto"/>
        <w:jc w:val="both"/>
        <w:rPr>
          <w:color w:val="auto"/>
          <w:sz w:val="22"/>
          <w:szCs w:val="22"/>
        </w:rPr>
      </w:pPr>
    </w:p>
    <w:p w14:paraId="5D57F938" w14:textId="77777777" w:rsidR="007A448A" w:rsidRPr="009540A0" w:rsidRDefault="007A448A" w:rsidP="009540A0">
      <w:pPr>
        <w:pStyle w:val="Heading1"/>
        <w:spacing w:line="360" w:lineRule="auto"/>
        <w:jc w:val="both"/>
        <w:rPr>
          <w:rFonts w:ascii="Arial" w:hAnsi="Arial" w:cs="Arial"/>
          <w:color w:val="auto"/>
          <w:sz w:val="22"/>
          <w:szCs w:val="22"/>
        </w:rPr>
      </w:pPr>
      <w:bookmarkStart w:id="31" w:name="_Toc25924689"/>
      <w:r w:rsidRPr="009540A0">
        <w:rPr>
          <w:rFonts w:ascii="Arial" w:hAnsi="Arial" w:cs="Arial"/>
          <w:color w:val="auto"/>
          <w:sz w:val="22"/>
          <w:szCs w:val="22"/>
        </w:rPr>
        <w:lastRenderedPageBreak/>
        <w:t>Appendix 1</w:t>
      </w:r>
      <w:bookmarkEnd w:id="31"/>
    </w:p>
    <w:p w14:paraId="1300BE20" w14:textId="77777777" w:rsidR="007A448A" w:rsidRPr="009540A0" w:rsidRDefault="007A448A" w:rsidP="009540A0">
      <w:pPr>
        <w:spacing w:line="360" w:lineRule="auto"/>
        <w:jc w:val="both"/>
        <w:rPr>
          <w:rFonts w:ascii="Arial" w:hAnsi="Arial" w:cs="Arial"/>
          <w:sz w:val="22"/>
          <w:szCs w:val="22"/>
        </w:rPr>
      </w:pPr>
      <w:r w:rsidRPr="009540A0">
        <w:rPr>
          <w:rFonts w:ascii="Arial" w:hAnsi="Arial" w:cs="Arial"/>
          <w:sz w:val="22"/>
          <w:szCs w:val="22"/>
        </w:rPr>
        <w:t xml:space="preserve"> </w:t>
      </w:r>
      <w:r w:rsidRPr="009540A0">
        <w:rPr>
          <w:rFonts w:ascii="Arial" w:hAnsi="Arial" w:cs="Arial"/>
          <w:noProof/>
          <w:sz w:val="22"/>
          <w:szCs w:val="22"/>
        </w:rPr>
        <w:drawing>
          <wp:inline distT="0" distB="0" distL="0" distR="0" wp14:anchorId="2D7F7937" wp14:editId="0E59FDD6">
            <wp:extent cx="3932449" cy="3424205"/>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770" t="18045" r="38940" b="21109"/>
                    <a:stretch/>
                  </pic:blipFill>
                  <pic:spPr bwMode="auto">
                    <a:xfrm>
                      <a:off x="0" y="0"/>
                      <a:ext cx="3951817" cy="3441069"/>
                    </a:xfrm>
                    <a:prstGeom prst="rect">
                      <a:avLst/>
                    </a:prstGeom>
                    <a:ln>
                      <a:noFill/>
                    </a:ln>
                    <a:extLst>
                      <a:ext uri="{53640926-AAD7-44D8-BBD7-CCE9431645EC}">
                        <a14:shadowObscured xmlns:a14="http://schemas.microsoft.com/office/drawing/2010/main"/>
                      </a:ext>
                    </a:extLst>
                  </pic:spPr>
                </pic:pic>
              </a:graphicData>
            </a:graphic>
          </wp:inline>
        </w:drawing>
      </w:r>
    </w:p>
    <w:p w14:paraId="73681F69" w14:textId="77777777" w:rsidR="00AE70C4" w:rsidRPr="009540A0" w:rsidRDefault="00AE70C4" w:rsidP="009540A0">
      <w:pPr>
        <w:spacing w:line="360" w:lineRule="auto"/>
        <w:jc w:val="both"/>
        <w:rPr>
          <w:rFonts w:ascii="Arial" w:hAnsi="Arial" w:cs="Arial"/>
          <w:sz w:val="22"/>
          <w:szCs w:val="22"/>
        </w:rPr>
      </w:pPr>
    </w:p>
    <w:p w14:paraId="4EE34682" w14:textId="407283A7" w:rsidR="00AE70C4" w:rsidRDefault="00AE70C4" w:rsidP="009540A0">
      <w:pPr>
        <w:spacing w:line="360" w:lineRule="auto"/>
        <w:jc w:val="both"/>
        <w:rPr>
          <w:rFonts w:ascii="Arial" w:hAnsi="Arial" w:cs="Arial"/>
          <w:sz w:val="22"/>
          <w:szCs w:val="22"/>
        </w:rPr>
      </w:pPr>
    </w:p>
    <w:p w14:paraId="04317EC7" w14:textId="79D95B5A" w:rsidR="00722DB8" w:rsidRDefault="00722DB8" w:rsidP="009540A0">
      <w:pPr>
        <w:spacing w:line="360" w:lineRule="auto"/>
        <w:jc w:val="both"/>
        <w:rPr>
          <w:rFonts w:ascii="Arial" w:hAnsi="Arial" w:cs="Arial"/>
          <w:sz w:val="22"/>
          <w:szCs w:val="22"/>
        </w:rPr>
      </w:pPr>
    </w:p>
    <w:p w14:paraId="22927B57" w14:textId="1A933E11" w:rsidR="00722DB8" w:rsidRDefault="00722DB8" w:rsidP="009540A0">
      <w:pPr>
        <w:spacing w:line="360" w:lineRule="auto"/>
        <w:jc w:val="both"/>
        <w:rPr>
          <w:rFonts w:ascii="Arial" w:hAnsi="Arial" w:cs="Arial"/>
          <w:sz w:val="22"/>
          <w:szCs w:val="22"/>
        </w:rPr>
      </w:pPr>
    </w:p>
    <w:p w14:paraId="1DC0C355" w14:textId="5BC2D993" w:rsidR="00722DB8" w:rsidRDefault="00722DB8" w:rsidP="009540A0">
      <w:pPr>
        <w:spacing w:line="360" w:lineRule="auto"/>
        <w:jc w:val="both"/>
        <w:rPr>
          <w:rFonts w:ascii="Arial" w:hAnsi="Arial" w:cs="Arial"/>
          <w:sz w:val="22"/>
          <w:szCs w:val="22"/>
        </w:rPr>
      </w:pPr>
    </w:p>
    <w:p w14:paraId="5D21C899" w14:textId="4358FCA4" w:rsidR="00722DB8" w:rsidRDefault="00722DB8" w:rsidP="009540A0">
      <w:pPr>
        <w:spacing w:line="360" w:lineRule="auto"/>
        <w:jc w:val="both"/>
        <w:rPr>
          <w:rFonts w:ascii="Arial" w:hAnsi="Arial" w:cs="Arial"/>
          <w:sz w:val="22"/>
          <w:szCs w:val="22"/>
        </w:rPr>
      </w:pPr>
    </w:p>
    <w:p w14:paraId="47E0E676" w14:textId="55336F64" w:rsidR="00722DB8" w:rsidRDefault="00722DB8" w:rsidP="009540A0">
      <w:pPr>
        <w:spacing w:line="360" w:lineRule="auto"/>
        <w:jc w:val="both"/>
        <w:rPr>
          <w:rFonts w:ascii="Arial" w:hAnsi="Arial" w:cs="Arial"/>
          <w:sz w:val="22"/>
          <w:szCs w:val="22"/>
        </w:rPr>
      </w:pPr>
    </w:p>
    <w:p w14:paraId="314523B3" w14:textId="565EC2A3" w:rsidR="00722DB8" w:rsidRDefault="00722DB8" w:rsidP="009540A0">
      <w:pPr>
        <w:spacing w:line="360" w:lineRule="auto"/>
        <w:jc w:val="both"/>
        <w:rPr>
          <w:rFonts w:ascii="Arial" w:hAnsi="Arial" w:cs="Arial"/>
          <w:sz w:val="22"/>
          <w:szCs w:val="22"/>
        </w:rPr>
      </w:pPr>
    </w:p>
    <w:p w14:paraId="0C5DCDDF" w14:textId="4D58838C" w:rsidR="00722DB8" w:rsidRDefault="00722DB8" w:rsidP="009540A0">
      <w:pPr>
        <w:spacing w:line="360" w:lineRule="auto"/>
        <w:jc w:val="both"/>
        <w:rPr>
          <w:rFonts w:ascii="Arial" w:hAnsi="Arial" w:cs="Arial"/>
          <w:sz w:val="22"/>
          <w:szCs w:val="22"/>
        </w:rPr>
      </w:pPr>
    </w:p>
    <w:p w14:paraId="57BB693A" w14:textId="34ACD768" w:rsidR="00722DB8" w:rsidRDefault="00722DB8" w:rsidP="009540A0">
      <w:pPr>
        <w:spacing w:line="360" w:lineRule="auto"/>
        <w:jc w:val="both"/>
        <w:rPr>
          <w:rFonts w:ascii="Arial" w:hAnsi="Arial" w:cs="Arial"/>
          <w:sz w:val="22"/>
          <w:szCs w:val="22"/>
        </w:rPr>
      </w:pPr>
    </w:p>
    <w:p w14:paraId="65D07DA8" w14:textId="3A06F5A1" w:rsidR="00722DB8" w:rsidRDefault="00722DB8" w:rsidP="009540A0">
      <w:pPr>
        <w:spacing w:line="360" w:lineRule="auto"/>
        <w:jc w:val="both"/>
        <w:rPr>
          <w:rFonts w:ascii="Arial" w:hAnsi="Arial" w:cs="Arial"/>
          <w:sz w:val="22"/>
          <w:szCs w:val="22"/>
        </w:rPr>
      </w:pPr>
    </w:p>
    <w:p w14:paraId="3809E8AC" w14:textId="1BBAC1C1" w:rsidR="00722DB8" w:rsidRDefault="00722DB8" w:rsidP="009540A0">
      <w:pPr>
        <w:spacing w:line="360" w:lineRule="auto"/>
        <w:jc w:val="both"/>
        <w:rPr>
          <w:rFonts w:ascii="Arial" w:hAnsi="Arial" w:cs="Arial"/>
          <w:sz w:val="22"/>
          <w:szCs w:val="22"/>
        </w:rPr>
      </w:pPr>
    </w:p>
    <w:p w14:paraId="66A7CF65" w14:textId="77777777" w:rsidR="00722DB8" w:rsidRPr="009540A0" w:rsidRDefault="00722DB8" w:rsidP="009540A0">
      <w:pPr>
        <w:spacing w:line="360" w:lineRule="auto"/>
        <w:jc w:val="both"/>
        <w:rPr>
          <w:rFonts w:ascii="Arial" w:hAnsi="Arial" w:cs="Arial"/>
          <w:sz w:val="22"/>
          <w:szCs w:val="22"/>
        </w:rPr>
      </w:pPr>
    </w:p>
    <w:p w14:paraId="1E8A90DE" w14:textId="03A0E7A5" w:rsidR="007A448A" w:rsidRPr="009540A0" w:rsidRDefault="007A448A" w:rsidP="009540A0">
      <w:pPr>
        <w:pStyle w:val="Heading1"/>
        <w:spacing w:line="360" w:lineRule="auto"/>
        <w:jc w:val="both"/>
        <w:rPr>
          <w:rFonts w:ascii="Arial" w:hAnsi="Arial" w:cs="Arial"/>
          <w:color w:val="auto"/>
          <w:sz w:val="22"/>
          <w:szCs w:val="22"/>
        </w:rPr>
      </w:pPr>
      <w:bookmarkStart w:id="32" w:name="_Toc25924690"/>
      <w:r w:rsidRPr="009540A0">
        <w:rPr>
          <w:rFonts w:ascii="Arial" w:hAnsi="Arial" w:cs="Arial"/>
          <w:color w:val="auto"/>
          <w:sz w:val="22"/>
          <w:szCs w:val="22"/>
        </w:rPr>
        <w:lastRenderedPageBreak/>
        <w:t>Appendix 2</w:t>
      </w:r>
      <w:bookmarkEnd w:id="32"/>
    </w:p>
    <w:p w14:paraId="44E453D0" w14:textId="77777777" w:rsidR="007A448A" w:rsidRPr="009540A0" w:rsidRDefault="007A448A" w:rsidP="009540A0">
      <w:pPr>
        <w:spacing w:line="360" w:lineRule="auto"/>
        <w:jc w:val="both"/>
        <w:rPr>
          <w:rFonts w:ascii="Arial" w:hAnsi="Arial" w:cs="Arial"/>
          <w:sz w:val="22"/>
          <w:szCs w:val="22"/>
        </w:rPr>
      </w:pPr>
    </w:p>
    <w:p w14:paraId="06703120" w14:textId="77777777" w:rsidR="007A448A" w:rsidRPr="009540A0" w:rsidRDefault="007A448A" w:rsidP="009540A0">
      <w:pPr>
        <w:spacing w:line="360" w:lineRule="auto"/>
        <w:jc w:val="both"/>
        <w:rPr>
          <w:rFonts w:ascii="Arial" w:hAnsi="Arial" w:cs="Arial"/>
          <w:sz w:val="22"/>
          <w:szCs w:val="22"/>
        </w:rPr>
      </w:pPr>
      <w:r w:rsidRPr="009540A0">
        <w:rPr>
          <w:rFonts w:ascii="Arial" w:hAnsi="Arial" w:cs="Arial"/>
          <w:noProof/>
          <w:sz w:val="22"/>
          <w:szCs w:val="22"/>
        </w:rPr>
        <w:drawing>
          <wp:inline distT="0" distB="0" distL="0" distR="0" wp14:anchorId="2D6BBFD4" wp14:editId="19AAEDA0">
            <wp:extent cx="4323190" cy="2378237"/>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07" t="18047" r="22245" b="8134"/>
                    <a:stretch/>
                  </pic:blipFill>
                  <pic:spPr bwMode="auto">
                    <a:xfrm>
                      <a:off x="0" y="0"/>
                      <a:ext cx="4324436" cy="2378922"/>
                    </a:xfrm>
                    <a:prstGeom prst="rect">
                      <a:avLst/>
                    </a:prstGeom>
                    <a:ln>
                      <a:noFill/>
                    </a:ln>
                    <a:extLst>
                      <a:ext uri="{53640926-AAD7-44D8-BBD7-CCE9431645EC}">
                        <a14:shadowObscured xmlns:a14="http://schemas.microsoft.com/office/drawing/2010/main"/>
                      </a:ext>
                    </a:extLst>
                  </pic:spPr>
                </pic:pic>
              </a:graphicData>
            </a:graphic>
          </wp:inline>
        </w:drawing>
      </w:r>
    </w:p>
    <w:p w14:paraId="191954F2" w14:textId="77777777" w:rsidR="007A448A" w:rsidRPr="009540A0" w:rsidRDefault="007A448A" w:rsidP="009540A0">
      <w:pPr>
        <w:spacing w:line="360" w:lineRule="auto"/>
        <w:jc w:val="both"/>
        <w:rPr>
          <w:rFonts w:ascii="Arial" w:hAnsi="Arial" w:cs="Arial"/>
          <w:sz w:val="22"/>
          <w:szCs w:val="22"/>
        </w:rPr>
      </w:pPr>
    </w:p>
    <w:p w14:paraId="7BDC83DA" w14:textId="77777777" w:rsidR="007A448A" w:rsidRPr="009540A0" w:rsidRDefault="007A448A" w:rsidP="009540A0">
      <w:pPr>
        <w:spacing w:line="360" w:lineRule="auto"/>
        <w:jc w:val="both"/>
        <w:rPr>
          <w:rFonts w:ascii="Arial" w:hAnsi="Arial" w:cs="Arial"/>
          <w:sz w:val="22"/>
          <w:szCs w:val="22"/>
        </w:rPr>
      </w:pPr>
    </w:p>
    <w:p w14:paraId="55BB4E63" w14:textId="77777777" w:rsidR="007A448A" w:rsidRPr="009540A0" w:rsidRDefault="007A448A" w:rsidP="009540A0">
      <w:pPr>
        <w:spacing w:line="360" w:lineRule="auto"/>
        <w:jc w:val="both"/>
        <w:rPr>
          <w:rFonts w:ascii="Arial" w:hAnsi="Arial" w:cs="Arial"/>
          <w:sz w:val="22"/>
          <w:szCs w:val="22"/>
        </w:rPr>
      </w:pPr>
    </w:p>
    <w:p w14:paraId="0DBB001D" w14:textId="77777777" w:rsidR="007A448A" w:rsidRPr="009540A0" w:rsidRDefault="007A448A" w:rsidP="009540A0">
      <w:pPr>
        <w:spacing w:line="360" w:lineRule="auto"/>
        <w:jc w:val="both"/>
        <w:rPr>
          <w:rFonts w:ascii="Arial" w:hAnsi="Arial" w:cs="Arial"/>
          <w:sz w:val="22"/>
          <w:szCs w:val="22"/>
        </w:rPr>
      </w:pPr>
    </w:p>
    <w:p w14:paraId="5A000B56" w14:textId="77777777" w:rsidR="007A448A" w:rsidRPr="009540A0" w:rsidRDefault="007A448A" w:rsidP="009540A0">
      <w:pPr>
        <w:spacing w:line="360" w:lineRule="auto"/>
        <w:jc w:val="both"/>
        <w:rPr>
          <w:rFonts w:ascii="Arial" w:hAnsi="Arial" w:cs="Arial"/>
          <w:sz w:val="22"/>
          <w:szCs w:val="22"/>
        </w:rPr>
      </w:pPr>
    </w:p>
    <w:p w14:paraId="4EBFC1ED" w14:textId="77777777" w:rsidR="007A448A" w:rsidRPr="009540A0" w:rsidRDefault="007A448A" w:rsidP="009540A0">
      <w:pPr>
        <w:spacing w:line="360" w:lineRule="auto"/>
        <w:jc w:val="both"/>
        <w:rPr>
          <w:rFonts w:ascii="Arial" w:hAnsi="Arial" w:cs="Arial"/>
          <w:sz w:val="22"/>
          <w:szCs w:val="22"/>
        </w:rPr>
      </w:pPr>
    </w:p>
    <w:p w14:paraId="19CB6976" w14:textId="77777777" w:rsidR="00BE6F70" w:rsidRPr="009540A0" w:rsidRDefault="00BE6F70" w:rsidP="009540A0">
      <w:pPr>
        <w:pStyle w:val="Default"/>
        <w:spacing w:line="360" w:lineRule="auto"/>
        <w:jc w:val="both"/>
        <w:rPr>
          <w:color w:val="auto"/>
          <w:sz w:val="22"/>
          <w:szCs w:val="22"/>
        </w:rPr>
      </w:pPr>
    </w:p>
    <w:sectPr w:rsidR="00BE6F70" w:rsidRPr="009540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DEF16" w14:textId="77777777" w:rsidR="00B55EDE" w:rsidRDefault="00B55EDE" w:rsidP="00682A32">
      <w:pPr>
        <w:spacing w:after="0" w:line="240" w:lineRule="auto"/>
      </w:pPr>
      <w:r>
        <w:separator/>
      </w:r>
    </w:p>
  </w:endnote>
  <w:endnote w:type="continuationSeparator" w:id="0">
    <w:p w14:paraId="29FE23BD" w14:textId="77777777" w:rsidR="00B55EDE" w:rsidRDefault="00B55EDE" w:rsidP="00682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1A63B" w14:textId="77777777" w:rsidR="00B55EDE" w:rsidRDefault="00B55EDE" w:rsidP="00682A32">
      <w:pPr>
        <w:spacing w:after="0" w:line="240" w:lineRule="auto"/>
      </w:pPr>
      <w:r>
        <w:separator/>
      </w:r>
    </w:p>
  </w:footnote>
  <w:footnote w:type="continuationSeparator" w:id="0">
    <w:p w14:paraId="74FF6D71" w14:textId="77777777" w:rsidR="00B55EDE" w:rsidRDefault="00B55EDE" w:rsidP="00682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43497"/>
    <w:multiLevelType w:val="hybridMultilevel"/>
    <w:tmpl w:val="66FE8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84D29"/>
    <w:multiLevelType w:val="hybridMultilevel"/>
    <w:tmpl w:val="A85C4D28"/>
    <w:lvl w:ilvl="0" w:tplc="73367E4E">
      <w:start w:val="1"/>
      <w:numFmt w:val="bullet"/>
      <w:lvlText w:val="•"/>
      <w:lvlJc w:val="left"/>
      <w:pPr>
        <w:tabs>
          <w:tab w:val="num" w:pos="720"/>
        </w:tabs>
        <w:ind w:left="720" w:hanging="360"/>
      </w:pPr>
      <w:rPr>
        <w:rFonts w:ascii="Arial" w:hAnsi="Arial" w:hint="default"/>
      </w:rPr>
    </w:lvl>
    <w:lvl w:ilvl="1" w:tplc="E7C2995A" w:tentative="1">
      <w:start w:val="1"/>
      <w:numFmt w:val="bullet"/>
      <w:lvlText w:val="•"/>
      <w:lvlJc w:val="left"/>
      <w:pPr>
        <w:tabs>
          <w:tab w:val="num" w:pos="1440"/>
        </w:tabs>
        <w:ind w:left="1440" w:hanging="360"/>
      </w:pPr>
      <w:rPr>
        <w:rFonts w:ascii="Arial" w:hAnsi="Arial" w:hint="default"/>
      </w:rPr>
    </w:lvl>
    <w:lvl w:ilvl="2" w:tplc="884EAE0A" w:tentative="1">
      <w:start w:val="1"/>
      <w:numFmt w:val="bullet"/>
      <w:lvlText w:val="•"/>
      <w:lvlJc w:val="left"/>
      <w:pPr>
        <w:tabs>
          <w:tab w:val="num" w:pos="2160"/>
        </w:tabs>
        <w:ind w:left="2160" w:hanging="360"/>
      </w:pPr>
      <w:rPr>
        <w:rFonts w:ascii="Arial" w:hAnsi="Arial" w:hint="default"/>
      </w:rPr>
    </w:lvl>
    <w:lvl w:ilvl="3" w:tplc="5894BE6A" w:tentative="1">
      <w:start w:val="1"/>
      <w:numFmt w:val="bullet"/>
      <w:lvlText w:val="•"/>
      <w:lvlJc w:val="left"/>
      <w:pPr>
        <w:tabs>
          <w:tab w:val="num" w:pos="2880"/>
        </w:tabs>
        <w:ind w:left="2880" w:hanging="360"/>
      </w:pPr>
      <w:rPr>
        <w:rFonts w:ascii="Arial" w:hAnsi="Arial" w:hint="default"/>
      </w:rPr>
    </w:lvl>
    <w:lvl w:ilvl="4" w:tplc="7166D2C4" w:tentative="1">
      <w:start w:val="1"/>
      <w:numFmt w:val="bullet"/>
      <w:lvlText w:val="•"/>
      <w:lvlJc w:val="left"/>
      <w:pPr>
        <w:tabs>
          <w:tab w:val="num" w:pos="3600"/>
        </w:tabs>
        <w:ind w:left="3600" w:hanging="360"/>
      </w:pPr>
      <w:rPr>
        <w:rFonts w:ascii="Arial" w:hAnsi="Arial" w:hint="default"/>
      </w:rPr>
    </w:lvl>
    <w:lvl w:ilvl="5" w:tplc="5E0A1C44" w:tentative="1">
      <w:start w:val="1"/>
      <w:numFmt w:val="bullet"/>
      <w:lvlText w:val="•"/>
      <w:lvlJc w:val="left"/>
      <w:pPr>
        <w:tabs>
          <w:tab w:val="num" w:pos="4320"/>
        </w:tabs>
        <w:ind w:left="4320" w:hanging="360"/>
      </w:pPr>
      <w:rPr>
        <w:rFonts w:ascii="Arial" w:hAnsi="Arial" w:hint="default"/>
      </w:rPr>
    </w:lvl>
    <w:lvl w:ilvl="6" w:tplc="D156484E" w:tentative="1">
      <w:start w:val="1"/>
      <w:numFmt w:val="bullet"/>
      <w:lvlText w:val="•"/>
      <w:lvlJc w:val="left"/>
      <w:pPr>
        <w:tabs>
          <w:tab w:val="num" w:pos="5040"/>
        </w:tabs>
        <w:ind w:left="5040" w:hanging="360"/>
      </w:pPr>
      <w:rPr>
        <w:rFonts w:ascii="Arial" w:hAnsi="Arial" w:hint="default"/>
      </w:rPr>
    </w:lvl>
    <w:lvl w:ilvl="7" w:tplc="48EE4946" w:tentative="1">
      <w:start w:val="1"/>
      <w:numFmt w:val="bullet"/>
      <w:lvlText w:val="•"/>
      <w:lvlJc w:val="left"/>
      <w:pPr>
        <w:tabs>
          <w:tab w:val="num" w:pos="5760"/>
        </w:tabs>
        <w:ind w:left="5760" w:hanging="360"/>
      </w:pPr>
      <w:rPr>
        <w:rFonts w:ascii="Arial" w:hAnsi="Arial" w:hint="default"/>
      </w:rPr>
    </w:lvl>
    <w:lvl w:ilvl="8" w:tplc="7C0E85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A58C2"/>
    <w:multiLevelType w:val="hybridMultilevel"/>
    <w:tmpl w:val="C838A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C41AC4"/>
    <w:multiLevelType w:val="multilevel"/>
    <w:tmpl w:val="1B92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6454C"/>
    <w:multiLevelType w:val="hybridMultilevel"/>
    <w:tmpl w:val="9FD40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5D0B51"/>
    <w:multiLevelType w:val="multilevel"/>
    <w:tmpl w:val="C2F4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E1184"/>
    <w:multiLevelType w:val="hybridMultilevel"/>
    <w:tmpl w:val="39DAC360"/>
    <w:lvl w:ilvl="0" w:tplc="C6C27CFA">
      <w:start w:val="1"/>
      <w:numFmt w:val="bullet"/>
      <w:lvlText w:val="•"/>
      <w:lvlJc w:val="left"/>
      <w:pPr>
        <w:tabs>
          <w:tab w:val="num" w:pos="720"/>
        </w:tabs>
        <w:ind w:left="720" w:hanging="360"/>
      </w:pPr>
      <w:rPr>
        <w:rFonts w:ascii="Arial" w:hAnsi="Arial" w:hint="default"/>
      </w:rPr>
    </w:lvl>
    <w:lvl w:ilvl="1" w:tplc="E2F8FE60" w:tentative="1">
      <w:start w:val="1"/>
      <w:numFmt w:val="bullet"/>
      <w:lvlText w:val="•"/>
      <w:lvlJc w:val="left"/>
      <w:pPr>
        <w:tabs>
          <w:tab w:val="num" w:pos="1440"/>
        </w:tabs>
        <w:ind w:left="1440" w:hanging="360"/>
      </w:pPr>
      <w:rPr>
        <w:rFonts w:ascii="Arial" w:hAnsi="Arial" w:hint="default"/>
      </w:rPr>
    </w:lvl>
    <w:lvl w:ilvl="2" w:tplc="7526ABA8" w:tentative="1">
      <w:start w:val="1"/>
      <w:numFmt w:val="bullet"/>
      <w:lvlText w:val="•"/>
      <w:lvlJc w:val="left"/>
      <w:pPr>
        <w:tabs>
          <w:tab w:val="num" w:pos="2160"/>
        </w:tabs>
        <w:ind w:left="2160" w:hanging="360"/>
      </w:pPr>
      <w:rPr>
        <w:rFonts w:ascii="Arial" w:hAnsi="Arial" w:hint="default"/>
      </w:rPr>
    </w:lvl>
    <w:lvl w:ilvl="3" w:tplc="E44A80EE" w:tentative="1">
      <w:start w:val="1"/>
      <w:numFmt w:val="bullet"/>
      <w:lvlText w:val="•"/>
      <w:lvlJc w:val="left"/>
      <w:pPr>
        <w:tabs>
          <w:tab w:val="num" w:pos="2880"/>
        </w:tabs>
        <w:ind w:left="2880" w:hanging="360"/>
      </w:pPr>
      <w:rPr>
        <w:rFonts w:ascii="Arial" w:hAnsi="Arial" w:hint="default"/>
      </w:rPr>
    </w:lvl>
    <w:lvl w:ilvl="4" w:tplc="CDD2AA52" w:tentative="1">
      <w:start w:val="1"/>
      <w:numFmt w:val="bullet"/>
      <w:lvlText w:val="•"/>
      <w:lvlJc w:val="left"/>
      <w:pPr>
        <w:tabs>
          <w:tab w:val="num" w:pos="3600"/>
        </w:tabs>
        <w:ind w:left="3600" w:hanging="360"/>
      </w:pPr>
      <w:rPr>
        <w:rFonts w:ascii="Arial" w:hAnsi="Arial" w:hint="default"/>
      </w:rPr>
    </w:lvl>
    <w:lvl w:ilvl="5" w:tplc="BE64AA16" w:tentative="1">
      <w:start w:val="1"/>
      <w:numFmt w:val="bullet"/>
      <w:lvlText w:val="•"/>
      <w:lvlJc w:val="left"/>
      <w:pPr>
        <w:tabs>
          <w:tab w:val="num" w:pos="4320"/>
        </w:tabs>
        <w:ind w:left="4320" w:hanging="360"/>
      </w:pPr>
      <w:rPr>
        <w:rFonts w:ascii="Arial" w:hAnsi="Arial" w:hint="default"/>
      </w:rPr>
    </w:lvl>
    <w:lvl w:ilvl="6" w:tplc="AB40306E" w:tentative="1">
      <w:start w:val="1"/>
      <w:numFmt w:val="bullet"/>
      <w:lvlText w:val="•"/>
      <w:lvlJc w:val="left"/>
      <w:pPr>
        <w:tabs>
          <w:tab w:val="num" w:pos="5040"/>
        </w:tabs>
        <w:ind w:left="5040" w:hanging="360"/>
      </w:pPr>
      <w:rPr>
        <w:rFonts w:ascii="Arial" w:hAnsi="Arial" w:hint="default"/>
      </w:rPr>
    </w:lvl>
    <w:lvl w:ilvl="7" w:tplc="4B6E1632" w:tentative="1">
      <w:start w:val="1"/>
      <w:numFmt w:val="bullet"/>
      <w:lvlText w:val="•"/>
      <w:lvlJc w:val="left"/>
      <w:pPr>
        <w:tabs>
          <w:tab w:val="num" w:pos="5760"/>
        </w:tabs>
        <w:ind w:left="5760" w:hanging="360"/>
      </w:pPr>
      <w:rPr>
        <w:rFonts w:ascii="Arial" w:hAnsi="Arial" w:hint="default"/>
      </w:rPr>
    </w:lvl>
    <w:lvl w:ilvl="8" w:tplc="F5F2DF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6D6780"/>
    <w:multiLevelType w:val="hybridMultilevel"/>
    <w:tmpl w:val="6380B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F418E4"/>
    <w:multiLevelType w:val="multilevel"/>
    <w:tmpl w:val="1A4073E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2032BE3"/>
    <w:multiLevelType w:val="hybridMultilevel"/>
    <w:tmpl w:val="E332A6C2"/>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174855"/>
    <w:multiLevelType w:val="hybridMultilevel"/>
    <w:tmpl w:val="5708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C31642"/>
    <w:multiLevelType w:val="multilevel"/>
    <w:tmpl w:val="49C8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B4DDC"/>
    <w:multiLevelType w:val="hybridMultilevel"/>
    <w:tmpl w:val="53B81E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94D4879"/>
    <w:multiLevelType w:val="multilevel"/>
    <w:tmpl w:val="19F0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56621C"/>
    <w:multiLevelType w:val="hybridMultilevel"/>
    <w:tmpl w:val="0F48A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B9B3BF1"/>
    <w:multiLevelType w:val="multilevel"/>
    <w:tmpl w:val="A69A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B802C0"/>
    <w:multiLevelType w:val="hybridMultilevel"/>
    <w:tmpl w:val="7BB2BE9C"/>
    <w:lvl w:ilvl="0" w:tplc="04440D8C">
      <w:start w:val="1"/>
      <w:numFmt w:val="bullet"/>
      <w:lvlText w:val="•"/>
      <w:lvlJc w:val="left"/>
      <w:pPr>
        <w:tabs>
          <w:tab w:val="num" w:pos="720"/>
        </w:tabs>
        <w:ind w:left="720" w:hanging="360"/>
      </w:pPr>
      <w:rPr>
        <w:rFonts w:ascii="Arial" w:hAnsi="Arial" w:hint="default"/>
      </w:rPr>
    </w:lvl>
    <w:lvl w:ilvl="1" w:tplc="33B64F1A" w:tentative="1">
      <w:start w:val="1"/>
      <w:numFmt w:val="bullet"/>
      <w:lvlText w:val="•"/>
      <w:lvlJc w:val="left"/>
      <w:pPr>
        <w:tabs>
          <w:tab w:val="num" w:pos="1440"/>
        </w:tabs>
        <w:ind w:left="1440" w:hanging="360"/>
      </w:pPr>
      <w:rPr>
        <w:rFonts w:ascii="Arial" w:hAnsi="Arial" w:hint="default"/>
      </w:rPr>
    </w:lvl>
    <w:lvl w:ilvl="2" w:tplc="22EC1530" w:tentative="1">
      <w:start w:val="1"/>
      <w:numFmt w:val="bullet"/>
      <w:lvlText w:val="•"/>
      <w:lvlJc w:val="left"/>
      <w:pPr>
        <w:tabs>
          <w:tab w:val="num" w:pos="2160"/>
        </w:tabs>
        <w:ind w:left="2160" w:hanging="360"/>
      </w:pPr>
      <w:rPr>
        <w:rFonts w:ascii="Arial" w:hAnsi="Arial" w:hint="default"/>
      </w:rPr>
    </w:lvl>
    <w:lvl w:ilvl="3" w:tplc="1ED67784" w:tentative="1">
      <w:start w:val="1"/>
      <w:numFmt w:val="bullet"/>
      <w:lvlText w:val="•"/>
      <w:lvlJc w:val="left"/>
      <w:pPr>
        <w:tabs>
          <w:tab w:val="num" w:pos="2880"/>
        </w:tabs>
        <w:ind w:left="2880" w:hanging="360"/>
      </w:pPr>
      <w:rPr>
        <w:rFonts w:ascii="Arial" w:hAnsi="Arial" w:hint="default"/>
      </w:rPr>
    </w:lvl>
    <w:lvl w:ilvl="4" w:tplc="618461BE" w:tentative="1">
      <w:start w:val="1"/>
      <w:numFmt w:val="bullet"/>
      <w:lvlText w:val="•"/>
      <w:lvlJc w:val="left"/>
      <w:pPr>
        <w:tabs>
          <w:tab w:val="num" w:pos="3600"/>
        </w:tabs>
        <w:ind w:left="3600" w:hanging="360"/>
      </w:pPr>
      <w:rPr>
        <w:rFonts w:ascii="Arial" w:hAnsi="Arial" w:hint="default"/>
      </w:rPr>
    </w:lvl>
    <w:lvl w:ilvl="5" w:tplc="1C1A968A" w:tentative="1">
      <w:start w:val="1"/>
      <w:numFmt w:val="bullet"/>
      <w:lvlText w:val="•"/>
      <w:lvlJc w:val="left"/>
      <w:pPr>
        <w:tabs>
          <w:tab w:val="num" w:pos="4320"/>
        </w:tabs>
        <w:ind w:left="4320" w:hanging="360"/>
      </w:pPr>
      <w:rPr>
        <w:rFonts w:ascii="Arial" w:hAnsi="Arial" w:hint="default"/>
      </w:rPr>
    </w:lvl>
    <w:lvl w:ilvl="6" w:tplc="C204ACDC" w:tentative="1">
      <w:start w:val="1"/>
      <w:numFmt w:val="bullet"/>
      <w:lvlText w:val="•"/>
      <w:lvlJc w:val="left"/>
      <w:pPr>
        <w:tabs>
          <w:tab w:val="num" w:pos="5040"/>
        </w:tabs>
        <w:ind w:left="5040" w:hanging="360"/>
      </w:pPr>
      <w:rPr>
        <w:rFonts w:ascii="Arial" w:hAnsi="Arial" w:hint="default"/>
      </w:rPr>
    </w:lvl>
    <w:lvl w:ilvl="7" w:tplc="04440766" w:tentative="1">
      <w:start w:val="1"/>
      <w:numFmt w:val="bullet"/>
      <w:lvlText w:val="•"/>
      <w:lvlJc w:val="left"/>
      <w:pPr>
        <w:tabs>
          <w:tab w:val="num" w:pos="5760"/>
        </w:tabs>
        <w:ind w:left="5760" w:hanging="360"/>
      </w:pPr>
      <w:rPr>
        <w:rFonts w:ascii="Arial" w:hAnsi="Arial" w:hint="default"/>
      </w:rPr>
    </w:lvl>
    <w:lvl w:ilvl="8" w:tplc="4E42BAD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21A79C8"/>
    <w:multiLevelType w:val="multilevel"/>
    <w:tmpl w:val="7DD23D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99A43CB"/>
    <w:multiLevelType w:val="hybridMultilevel"/>
    <w:tmpl w:val="F27C2BDE"/>
    <w:lvl w:ilvl="0" w:tplc="3488AE2E">
      <w:start w:val="1"/>
      <w:numFmt w:val="decimal"/>
      <w:lvlText w:val="%1."/>
      <w:lvlJc w:val="left"/>
      <w:pPr>
        <w:tabs>
          <w:tab w:val="num" w:pos="720"/>
        </w:tabs>
        <w:ind w:left="720" w:hanging="360"/>
      </w:pPr>
    </w:lvl>
    <w:lvl w:ilvl="1" w:tplc="8B303C62" w:tentative="1">
      <w:start w:val="1"/>
      <w:numFmt w:val="decimal"/>
      <w:lvlText w:val="%2."/>
      <w:lvlJc w:val="left"/>
      <w:pPr>
        <w:tabs>
          <w:tab w:val="num" w:pos="1440"/>
        </w:tabs>
        <w:ind w:left="1440" w:hanging="360"/>
      </w:pPr>
    </w:lvl>
    <w:lvl w:ilvl="2" w:tplc="EEAA8FB8" w:tentative="1">
      <w:start w:val="1"/>
      <w:numFmt w:val="decimal"/>
      <w:lvlText w:val="%3."/>
      <w:lvlJc w:val="left"/>
      <w:pPr>
        <w:tabs>
          <w:tab w:val="num" w:pos="2160"/>
        </w:tabs>
        <w:ind w:left="2160" w:hanging="360"/>
      </w:pPr>
    </w:lvl>
    <w:lvl w:ilvl="3" w:tplc="F88CA04E" w:tentative="1">
      <w:start w:val="1"/>
      <w:numFmt w:val="decimal"/>
      <w:lvlText w:val="%4."/>
      <w:lvlJc w:val="left"/>
      <w:pPr>
        <w:tabs>
          <w:tab w:val="num" w:pos="2880"/>
        </w:tabs>
        <w:ind w:left="2880" w:hanging="360"/>
      </w:pPr>
    </w:lvl>
    <w:lvl w:ilvl="4" w:tplc="5B007B74" w:tentative="1">
      <w:start w:val="1"/>
      <w:numFmt w:val="decimal"/>
      <w:lvlText w:val="%5."/>
      <w:lvlJc w:val="left"/>
      <w:pPr>
        <w:tabs>
          <w:tab w:val="num" w:pos="3600"/>
        </w:tabs>
        <w:ind w:left="3600" w:hanging="360"/>
      </w:pPr>
    </w:lvl>
    <w:lvl w:ilvl="5" w:tplc="7E3C338A" w:tentative="1">
      <w:start w:val="1"/>
      <w:numFmt w:val="decimal"/>
      <w:lvlText w:val="%6."/>
      <w:lvlJc w:val="left"/>
      <w:pPr>
        <w:tabs>
          <w:tab w:val="num" w:pos="4320"/>
        </w:tabs>
        <w:ind w:left="4320" w:hanging="360"/>
      </w:pPr>
    </w:lvl>
    <w:lvl w:ilvl="6" w:tplc="811C737A" w:tentative="1">
      <w:start w:val="1"/>
      <w:numFmt w:val="decimal"/>
      <w:lvlText w:val="%7."/>
      <w:lvlJc w:val="left"/>
      <w:pPr>
        <w:tabs>
          <w:tab w:val="num" w:pos="5040"/>
        </w:tabs>
        <w:ind w:left="5040" w:hanging="360"/>
      </w:pPr>
    </w:lvl>
    <w:lvl w:ilvl="7" w:tplc="81C28CB2" w:tentative="1">
      <w:start w:val="1"/>
      <w:numFmt w:val="decimal"/>
      <w:lvlText w:val="%8."/>
      <w:lvlJc w:val="left"/>
      <w:pPr>
        <w:tabs>
          <w:tab w:val="num" w:pos="5760"/>
        </w:tabs>
        <w:ind w:left="5760" w:hanging="360"/>
      </w:pPr>
    </w:lvl>
    <w:lvl w:ilvl="8" w:tplc="196470A0" w:tentative="1">
      <w:start w:val="1"/>
      <w:numFmt w:val="decimal"/>
      <w:lvlText w:val="%9."/>
      <w:lvlJc w:val="left"/>
      <w:pPr>
        <w:tabs>
          <w:tab w:val="num" w:pos="6480"/>
        </w:tabs>
        <w:ind w:left="6480" w:hanging="360"/>
      </w:pPr>
    </w:lvl>
  </w:abstractNum>
  <w:abstractNum w:abstractNumId="19" w15:restartNumberingAfterBreak="0">
    <w:nsid w:val="5BA062C0"/>
    <w:multiLevelType w:val="hybridMultilevel"/>
    <w:tmpl w:val="5D842B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4E7023"/>
    <w:multiLevelType w:val="hybridMultilevel"/>
    <w:tmpl w:val="6C427C9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872A82D"/>
    <w:multiLevelType w:val="hybridMultilevel"/>
    <w:tmpl w:val="E6720B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E737A84"/>
    <w:multiLevelType w:val="hybridMultilevel"/>
    <w:tmpl w:val="DC68424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252A2"/>
    <w:multiLevelType w:val="hybridMultilevel"/>
    <w:tmpl w:val="3A949A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7746F2"/>
    <w:multiLevelType w:val="multilevel"/>
    <w:tmpl w:val="FC94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4C2351"/>
    <w:multiLevelType w:val="multilevel"/>
    <w:tmpl w:val="3E943CD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2"/>
  </w:num>
  <w:num w:numId="2">
    <w:abstractNumId w:val="17"/>
  </w:num>
  <w:num w:numId="3">
    <w:abstractNumId w:val="4"/>
  </w:num>
  <w:num w:numId="4">
    <w:abstractNumId w:val="18"/>
  </w:num>
  <w:num w:numId="5">
    <w:abstractNumId w:val="20"/>
  </w:num>
  <w:num w:numId="6">
    <w:abstractNumId w:val="7"/>
  </w:num>
  <w:num w:numId="7">
    <w:abstractNumId w:val="16"/>
  </w:num>
  <w:num w:numId="8">
    <w:abstractNumId w:val="6"/>
  </w:num>
  <w:num w:numId="9">
    <w:abstractNumId w:val="1"/>
  </w:num>
  <w:num w:numId="10">
    <w:abstractNumId w:val="8"/>
  </w:num>
  <w:num w:numId="11">
    <w:abstractNumId w:val="25"/>
  </w:num>
  <w:num w:numId="12">
    <w:abstractNumId w:val="12"/>
  </w:num>
  <w:num w:numId="13">
    <w:abstractNumId w:val="23"/>
  </w:num>
  <w:num w:numId="14">
    <w:abstractNumId w:val="21"/>
  </w:num>
  <w:num w:numId="15">
    <w:abstractNumId w:val="19"/>
  </w:num>
  <w:num w:numId="16">
    <w:abstractNumId w:val="14"/>
  </w:num>
  <w:num w:numId="17">
    <w:abstractNumId w:val="9"/>
  </w:num>
  <w:num w:numId="18">
    <w:abstractNumId w:val="2"/>
  </w:num>
  <w:num w:numId="19">
    <w:abstractNumId w:val="10"/>
  </w:num>
  <w:num w:numId="20">
    <w:abstractNumId w:val="0"/>
  </w:num>
  <w:num w:numId="21">
    <w:abstractNumId w:val="13"/>
  </w:num>
  <w:num w:numId="22">
    <w:abstractNumId w:val="5"/>
  </w:num>
  <w:num w:numId="23">
    <w:abstractNumId w:val="3"/>
  </w:num>
  <w:num w:numId="24">
    <w:abstractNumId w:val="15"/>
  </w:num>
  <w:num w:numId="25">
    <w:abstractNumId w:val="2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3NjI1sTA0MrU0MDBW0lEKTi0uzszPAykwtKgFAFSCJHItAAAA"/>
  </w:docVars>
  <w:rsids>
    <w:rsidRoot w:val="006C58D0"/>
    <w:rsid w:val="00003491"/>
    <w:rsid w:val="000120F2"/>
    <w:rsid w:val="00012D89"/>
    <w:rsid w:val="000141C6"/>
    <w:rsid w:val="00025BD8"/>
    <w:rsid w:val="0004212A"/>
    <w:rsid w:val="00042161"/>
    <w:rsid w:val="00044D15"/>
    <w:rsid w:val="00050CFF"/>
    <w:rsid w:val="00056CC9"/>
    <w:rsid w:val="0006039F"/>
    <w:rsid w:val="00061FE6"/>
    <w:rsid w:val="00063422"/>
    <w:rsid w:val="000662AC"/>
    <w:rsid w:val="000715B7"/>
    <w:rsid w:val="000743DE"/>
    <w:rsid w:val="0008638B"/>
    <w:rsid w:val="00087DB6"/>
    <w:rsid w:val="00091A86"/>
    <w:rsid w:val="00093545"/>
    <w:rsid w:val="000A2176"/>
    <w:rsid w:val="000A434C"/>
    <w:rsid w:val="000B4DD4"/>
    <w:rsid w:val="000C007E"/>
    <w:rsid w:val="000C17E4"/>
    <w:rsid w:val="000D1485"/>
    <w:rsid w:val="000E2715"/>
    <w:rsid w:val="0010736C"/>
    <w:rsid w:val="00117C3D"/>
    <w:rsid w:val="00120101"/>
    <w:rsid w:val="00124CC0"/>
    <w:rsid w:val="001274C7"/>
    <w:rsid w:val="00131DB4"/>
    <w:rsid w:val="00133C92"/>
    <w:rsid w:val="00134B42"/>
    <w:rsid w:val="00156EC1"/>
    <w:rsid w:val="00161FE9"/>
    <w:rsid w:val="001630A1"/>
    <w:rsid w:val="001630BC"/>
    <w:rsid w:val="001739A4"/>
    <w:rsid w:val="00175C38"/>
    <w:rsid w:val="00176431"/>
    <w:rsid w:val="001906E2"/>
    <w:rsid w:val="001A2FBA"/>
    <w:rsid w:val="001A3153"/>
    <w:rsid w:val="001B3A9F"/>
    <w:rsid w:val="001B4BD2"/>
    <w:rsid w:val="001C3900"/>
    <w:rsid w:val="001C5D71"/>
    <w:rsid w:val="001D0162"/>
    <w:rsid w:val="001D5790"/>
    <w:rsid w:val="001D5D77"/>
    <w:rsid w:val="001E1DC4"/>
    <w:rsid w:val="001E2FA6"/>
    <w:rsid w:val="001F59C9"/>
    <w:rsid w:val="001F72AC"/>
    <w:rsid w:val="002007A2"/>
    <w:rsid w:val="00200896"/>
    <w:rsid w:val="00201EC0"/>
    <w:rsid w:val="00211887"/>
    <w:rsid w:val="00214C3F"/>
    <w:rsid w:val="0022406F"/>
    <w:rsid w:val="00240016"/>
    <w:rsid w:val="00241125"/>
    <w:rsid w:val="00244A40"/>
    <w:rsid w:val="00246662"/>
    <w:rsid w:val="002523D2"/>
    <w:rsid w:val="0025377D"/>
    <w:rsid w:val="00254B67"/>
    <w:rsid w:val="002551E3"/>
    <w:rsid w:val="002570F4"/>
    <w:rsid w:val="0025714B"/>
    <w:rsid w:val="00266236"/>
    <w:rsid w:val="0026693F"/>
    <w:rsid w:val="00267E47"/>
    <w:rsid w:val="00284CAF"/>
    <w:rsid w:val="00286006"/>
    <w:rsid w:val="00293B7F"/>
    <w:rsid w:val="00296217"/>
    <w:rsid w:val="002A0732"/>
    <w:rsid w:val="002A087E"/>
    <w:rsid w:val="002A12CF"/>
    <w:rsid w:val="002A25AF"/>
    <w:rsid w:val="002B0CD3"/>
    <w:rsid w:val="002B45C6"/>
    <w:rsid w:val="002B7024"/>
    <w:rsid w:val="002C3082"/>
    <w:rsid w:val="002C4035"/>
    <w:rsid w:val="002C7734"/>
    <w:rsid w:val="002C78FF"/>
    <w:rsid w:val="002D0175"/>
    <w:rsid w:val="002D301B"/>
    <w:rsid w:val="002D51F6"/>
    <w:rsid w:val="002E253F"/>
    <w:rsid w:val="002F12A9"/>
    <w:rsid w:val="003025A9"/>
    <w:rsid w:val="00310C32"/>
    <w:rsid w:val="00313614"/>
    <w:rsid w:val="00314951"/>
    <w:rsid w:val="00330F9E"/>
    <w:rsid w:val="00331FBE"/>
    <w:rsid w:val="003346CF"/>
    <w:rsid w:val="003376D8"/>
    <w:rsid w:val="00343F7E"/>
    <w:rsid w:val="00344737"/>
    <w:rsid w:val="00347655"/>
    <w:rsid w:val="00352CA2"/>
    <w:rsid w:val="00353990"/>
    <w:rsid w:val="00367E01"/>
    <w:rsid w:val="00370E24"/>
    <w:rsid w:val="00373A92"/>
    <w:rsid w:val="00380BCA"/>
    <w:rsid w:val="00384F98"/>
    <w:rsid w:val="003860B3"/>
    <w:rsid w:val="003950EA"/>
    <w:rsid w:val="003979BF"/>
    <w:rsid w:val="003A53E1"/>
    <w:rsid w:val="003A5CDC"/>
    <w:rsid w:val="003B4B14"/>
    <w:rsid w:val="003B4CDD"/>
    <w:rsid w:val="003B6663"/>
    <w:rsid w:val="003C0E71"/>
    <w:rsid w:val="003C23FA"/>
    <w:rsid w:val="003D05B0"/>
    <w:rsid w:val="003E1474"/>
    <w:rsid w:val="003E2CC4"/>
    <w:rsid w:val="003E32DB"/>
    <w:rsid w:val="003E6344"/>
    <w:rsid w:val="003E6AC4"/>
    <w:rsid w:val="003E6DEE"/>
    <w:rsid w:val="00400BB8"/>
    <w:rsid w:val="00404893"/>
    <w:rsid w:val="004051DB"/>
    <w:rsid w:val="004144A5"/>
    <w:rsid w:val="0042349F"/>
    <w:rsid w:val="00424C3D"/>
    <w:rsid w:val="004255DD"/>
    <w:rsid w:val="00425D0F"/>
    <w:rsid w:val="0043757E"/>
    <w:rsid w:val="00440B12"/>
    <w:rsid w:val="004418A9"/>
    <w:rsid w:val="00443735"/>
    <w:rsid w:val="00444D38"/>
    <w:rsid w:val="00447436"/>
    <w:rsid w:val="00450216"/>
    <w:rsid w:val="0045596F"/>
    <w:rsid w:val="00457ED8"/>
    <w:rsid w:val="0046099B"/>
    <w:rsid w:val="00461FEC"/>
    <w:rsid w:val="00465413"/>
    <w:rsid w:val="00474E43"/>
    <w:rsid w:val="00480195"/>
    <w:rsid w:val="004840AB"/>
    <w:rsid w:val="00490F51"/>
    <w:rsid w:val="00492633"/>
    <w:rsid w:val="004936AD"/>
    <w:rsid w:val="00493B29"/>
    <w:rsid w:val="00494900"/>
    <w:rsid w:val="00494FC3"/>
    <w:rsid w:val="004A491F"/>
    <w:rsid w:val="004D6CE5"/>
    <w:rsid w:val="004D6F47"/>
    <w:rsid w:val="004F0860"/>
    <w:rsid w:val="004F3D87"/>
    <w:rsid w:val="004F5420"/>
    <w:rsid w:val="004F552C"/>
    <w:rsid w:val="005007FC"/>
    <w:rsid w:val="00500F0C"/>
    <w:rsid w:val="005041ED"/>
    <w:rsid w:val="00506CEB"/>
    <w:rsid w:val="00507ABF"/>
    <w:rsid w:val="00510B9A"/>
    <w:rsid w:val="00511868"/>
    <w:rsid w:val="005165D3"/>
    <w:rsid w:val="0052724E"/>
    <w:rsid w:val="005363CB"/>
    <w:rsid w:val="00543185"/>
    <w:rsid w:val="00550BA2"/>
    <w:rsid w:val="005546B8"/>
    <w:rsid w:val="0056473C"/>
    <w:rsid w:val="00573BE3"/>
    <w:rsid w:val="00575B28"/>
    <w:rsid w:val="005806B4"/>
    <w:rsid w:val="00580EAF"/>
    <w:rsid w:val="00592B82"/>
    <w:rsid w:val="00596CC3"/>
    <w:rsid w:val="005A2CE2"/>
    <w:rsid w:val="005A650E"/>
    <w:rsid w:val="005B1DE5"/>
    <w:rsid w:val="005B416B"/>
    <w:rsid w:val="005B5A85"/>
    <w:rsid w:val="005B76C6"/>
    <w:rsid w:val="005B7B36"/>
    <w:rsid w:val="005C3720"/>
    <w:rsid w:val="005C7AAD"/>
    <w:rsid w:val="005D67DB"/>
    <w:rsid w:val="005D7A41"/>
    <w:rsid w:val="005E0605"/>
    <w:rsid w:val="005E0C1B"/>
    <w:rsid w:val="005E1DC2"/>
    <w:rsid w:val="005E1E50"/>
    <w:rsid w:val="005F0862"/>
    <w:rsid w:val="005F444B"/>
    <w:rsid w:val="0060104D"/>
    <w:rsid w:val="00613CD3"/>
    <w:rsid w:val="0062544A"/>
    <w:rsid w:val="006260D5"/>
    <w:rsid w:val="00626566"/>
    <w:rsid w:val="00635158"/>
    <w:rsid w:val="00642BC9"/>
    <w:rsid w:val="00643E48"/>
    <w:rsid w:val="006519B9"/>
    <w:rsid w:val="00662E05"/>
    <w:rsid w:val="00663EC0"/>
    <w:rsid w:val="00665B44"/>
    <w:rsid w:val="0067308E"/>
    <w:rsid w:val="00682A32"/>
    <w:rsid w:val="006955D8"/>
    <w:rsid w:val="006972C0"/>
    <w:rsid w:val="006A2E19"/>
    <w:rsid w:val="006A4AFA"/>
    <w:rsid w:val="006A54EB"/>
    <w:rsid w:val="006A70F1"/>
    <w:rsid w:val="006A7A09"/>
    <w:rsid w:val="006B0C51"/>
    <w:rsid w:val="006B35B5"/>
    <w:rsid w:val="006B38FD"/>
    <w:rsid w:val="006B42DB"/>
    <w:rsid w:val="006C0B92"/>
    <w:rsid w:val="006C254A"/>
    <w:rsid w:val="006C58D0"/>
    <w:rsid w:val="006D7512"/>
    <w:rsid w:val="006E0D99"/>
    <w:rsid w:val="006F3A8B"/>
    <w:rsid w:val="006F3BA6"/>
    <w:rsid w:val="007046C0"/>
    <w:rsid w:val="00707323"/>
    <w:rsid w:val="007140D8"/>
    <w:rsid w:val="00721E31"/>
    <w:rsid w:val="00722DB8"/>
    <w:rsid w:val="007254D9"/>
    <w:rsid w:val="0073023B"/>
    <w:rsid w:val="007329BA"/>
    <w:rsid w:val="00741959"/>
    <w:rsid w:val="00751B6E"/>
    <w:rsid w:val="0075485D"/>
    <w:rsid w:val="00755FBA"/>
    <w:rsid w:val="00760165"/>
    <w:rsid w:val="007739FF"/>
    <w:rsid w:val="00776712"/>
    <w:rsid w:val="00785A87"/>
    <w:rsid w:val="007A448A"/>
    <w:rsid w:val="007A4D2B"/>
    <w:rsid w:val="007B5208"/>
    <w:rsid w:val="007C27D8"/>
    <w:rsid w:val="007C63F7"/>
    <w:rsid w:val="007D3A93"/>
    <w:rsid w:val="007D46FA"/>
    <w:rsid w:val="007F1B63"/>
    <w:rsid w:val="00805476"/>
    <w:rsid w:val="00805621"/>
    <w:rsid w:val="00807C11"/>
    <w:rsid w:val="008110FF"/>
    <w:rsid w:val="008249E8"/>
    <w:rsid w:val="008322D2"/>
    <w:rsid w:val="00832967"/>
    <w:rsid w:val="00836705"/>
    <w:rsid w:val="00840CDB"/>
    <w:rsid w:val="00855112"/>
    <w:rsid w:val="0086052B"/>
    <w:rsid w:val="00875085"/>
    <w:rsid w:val="00885E7A"/>
    <w:rsid w:val="00886CB3"/>
    <w:rsid w:val="008954B2"/>
    <w:rsid w:val="00896B6F"/>
    <w:rsid w:val="00897B97"/>
    <w:rsid w:val="008A0B2B"/>
    <w:rsid w:val="008A4878"/>
    <w:rsid w:val="008B019A"/>
    <w:rsid w:val="008B1CF0"/>
    <w:rsid w:val="008B4642"/>
    <w:rsid w:val="008B6001"/>
    <w:rsid w:val="008B676B"/>
    <w:rsid w:val="008C3F67"/>
    <w:rsid w:val="008C763B"/>
    <w:rsid w:val="008D2ADE"/>
    <w:rsid w:val="008D5DB2"/>
    <w:rsid w:val="008E3737"/>
    <w:rsid w:val="008E5432"/>
    <w:rsid w:val="008E5B18"/>
    <w:rsid w:val="008E6EC2"/>
    <w:rsid w:val="008F067D"/>
    <w:rsid w:val="008F0F7D"/>
    <w:rsid w:val="008F390E"/>
    <w:rsid w:val="00900076"/>
    <w:rsid w:val="00911861"/>
    <w:rsid w:val="009138BC"/>
    <w:rsid w:val="00915FE2"/>
    <w:rsid w:val="00923464"/>
    <w:rsid w:val="009250E0"/>
    <w:rsid w:val="009268C4"/>
    <w:rsid w:val="00934B2A"/>
    <w:rsid w:val="00935BDD"/>
    <w:rsid w:val="009540A0"/>
    <w:rsid w:val="00963158"/>
    <w:rsid w:val="00964E71"/>
    <w:rsid w:val="009655D4"/>
    <w:rsid w:val="00977A0F"/>
    <w:rsid w:val="00977E66"/>
    <w:rsid w:val="0098173E"/>
    <w:rsid w:val="00982F2D"/>
    <w:rsid w:val="00985107"/>
    <w:rsid w:val="009957C6"/>
    <w:rsid w:val="0099595F"/>
    <w:rsid w:val="009A1D91"/>
    <w:rsid w:val="009A4617"/>
    <w:rsid w:val="009B1A7B"/>
    <w:rsid w:val="009B3DD3"/>
    <w:rsid w:val="009C4C57"/>
    <w:rsid w:val="009C518A"/>
    <w:rsid w:val="009C7C4A"/>
    <w:rsid w:val="009D5A63"/>
    <w:rsid w:val="009D5FA3"/>
    <w:rsid w:val="009D639D"/>
    <w:rsid w:val="009F2873"/>
    <w:rsid w:val="009F5A2E"/>
    <w:rsid w:val="00A01DA4"/>
    <w:rsid w:val="00A06867"/>
    <w:rsid w:val="00A10CB2"/>
    <w:rsid w:val="00A13CE9"/>
    <w:rsid w:val="00A1617F"/>
    <w:rsid w:val="00A206E8"/>
    <w:rsid w:val="00A25E97"/>
    <w:rsid w:val="00A4175E"/>
    <w:rsid w:val="00A4792D"/>
    <w:rsid w:val="00A541EE"/>
    <w:rsid w:val="00A56FBF"/>
    <w:rsid w:val="00A6387B"/>
    <w:rsid w:val="00A658CF"/>
    <w:rsid w:val="00A66063"/>
    <w:rsid w:val="00A6732B"/>
    <w:rsid w:val="00A70E3B"/>
    <w:rsid w:val="00A70FEB"/>
    <w:rsid w:val="00A81EE7"/>
    <w:rsid w:val="00A8282F"/>
    <w:rsid w:val="00A832A0"/>
    <w:rsid w:val="00A8582E"/>
    <w:rsid w:val="00A9485A"/>
    <w:rsid w:val="00A948AF"/>
    <w:rsid w:val="00AA2F58"/>
    <w:rsid w:val="00AB1009"/>
    <w:rsid w:val="00AB31DE"/>
    <w:rsid w:val="00AB3244"/>
    <w:rsid w:val="00AB3B63"/>
    <w:rsid w:val="00AB7306"/>
    <w:rsid w:val="00AB77CD"/>
    <w:rsid w:val="00AC69E9"/>
    <w:rsid w:val="00AD0C81"/>
    <w:rsid w:val="00AD4F5B"/>
    <w:rsid w:val="00AE177D"/>
    <w:rsid w:val="00AE527F"/>
    <w:rsid w:val="00AE70C4"/>
    <w:rsid w:val="00AF65C3"/>
    <w:rsid w:val="00B030EF"/>
    <w:rsid w:val="00B14107"/>
    <w:rsid w:val="00B15384"/>
    <w:rsid w:val="00B210B1"/>
    <w:rsid w:val="00B267D4"/>
    <w:rsid w:val="00B26FB8"/>
    <w:rsid w:val="00B279DC"/>
    <w:rsid w:val="00B27A97"/>
    <w:rsid w:val="00B3025A"/>
    <w:rsid w:val="00B41D62"/>
    <w:rsid w:val="00B5530B"/>
    <w:rsid w:val="00B55EDE"/>
    <w:rsid w:val="00B6139D"/>
    <w:rsid w:val="00B61517"/>
    <w:rsid w:val="00B61A8B"/>
    <w:rsid w:val="00B63A96"/>
    <w:rsid w:val="00B659CF"/>
    <w:rsid w:val="00B67FEB"/>
    <w:rsid w:val="00B73D3B"/>
    <w:rsid w:val="00B7420E"/>
    <w:rsid w:val="00B75A91"/>
    <w:rsid w:val="00B937DF"/>
    <w:rsid w:val="00BA0D0B"/>
    <w:rsid w:val="00BA5DCE"/>
    <w:rsid w:val="00BB7A4C"/>
    <w:rsid w:val="00BB7D2A"/>
    <w:rsid w:val="00BC5B2F"/>
    <w:rsid w:val="00BC6DF8"/>
    <w:rsid w:val="00BD3DA1"/>
    <w:rsid w:val="00BD4F45"/>
    <w:rsid w:val="00BE5609"/>
    <w:rsid w:val="00BE5FCE"/>
    <w:rsid w:val="00BE6F70"/>
    <w:rsid w:val="00BF0722"/>
    <w:rsid w:val="00BF2028"/>
    <w:rsid w:val="00C03FC8"/>
    <w:rsid w:val="00C06AC8"/>
    <w:rsid w:val="00C24381"/>
    <w:rsid w:val="00C312BC"/>
    <w:rsid w:val="00C3187A"/>
    <w:rsid w:val="00C345DB"/>
    <w:rsid w:val="00C4461E"/>
    <w:rsid w:val="00C46FA5"/>
    <w:rsid w:val="00C475DD"/>
    <w:rsid w:val="00C47FAF"/>
    <w:rsid w:val="00C65EB5"/>
    <w:rsid w:val="00C710FB"/>
    <w:rsid w:val="00C76862"/>
    <w:rsid w:val="00C76A2D"/>
    <w:rsid w:val="00C85BE4"/>
    <w:rsid w:val="00CA1409"/>
    <w:rsid w:val="00CA49DD"/>
    <w:rsid w:val="00CB07BB"/>
    <w:rsid w:val="00CB2995"/>
    <w:rsid w:val="00CC4CD0"/>
    <w:rsid w:val="00CD06A9"/>
    <w:rsid w:val="00CD5022"/>
    <w:rsid w:val="00CE09C0"/>
    <w:rsid w:val="00CE1BDB"/>
    <w:rsid w:val="00CE3242"/>
    <w:rsid w:val="00CE5933"/>
    <w:rsid w:val="00CF2FAD"/>
    <w:rsid w:val="00CF475E"/>
    <w:rsid w:val="00D11A32"/>
    <w:rsid w:val="00D13459"/>
    <w:rsid w:val="00D15036"/>
    <w:rsid w:val="00D26589"/>
    <w:rsid w:val="00D32C20"/>
    <w:rsid w:val="00D349D9"/>
    <w:rsid w:val="00D46510"/>
    <w:rsid w:val="00D51C4A"/>
    <w:rsid w:val="00D545A0"/>
    <w:rsid w:val="00D636E6"/>
    <w:rsid w:val="00D666D3"/>
    <w:rsid w:val="00D7036A"/>
    <w:rsid w:val="00D7052C"/>
    <w:rsid w:val="00D72CE1"/>
    <w:rsid w:val="00D8117E"/>
    <w:rsid w:val="00D8331B"/>
    <w:rsid w:val="00D83566"/>
    <w:rsid w:val="00D842D5"/>
    <w:rsid w:val="00D85993"/>
    <w:rsid w:val="00D87EC5"/>
    <w:rsid w:val="00D96663"/>
    <w:rsid w:val="00D97438"/>
    <w:rsid w:val="00DA02DF"/>
    <w:rsid w:val="00DA25C8"/>
    <w:rsid w:val="00DA3D6A"/>
    <w:rsid w:val="00DA50C6"/>
    <w:rsid w:val="00DA7AF2"/>
    <w:rsid w:val="00DB1D60"/>
    <w:rsid w:val="00DC1877"/>
    <w:rsid w:val="00DC6296"/>
    <w:rsid w:val="00DD2E7A"/>
    <w:rsid w:val="00DD3461"/>
    <w:rsid w:val="00DD3FE4"/>
    <w:rsid w:val="00DE3656"/>
    <w:rsid w:val="00DE379E"/>
    <w:rsid w:val="00DE4E9D"/>
    <w:rsid w:val="00DE6FAD"/>
    <w:rsid w:val="00DF0E59"/>
    <w:rsid w:val="00DF33D6"/>
    <w:rsid w:val="00DF403D"/>
    <w:rsid w:val="00E02BBA"/>
    <w:rsid w:val="00E054CC"/>
    <w:rsid w:val="00E122DF"/>
    <w:rsid w:val="00E14ECC"/>
    <w:rsid w:val="00E1680E"/>
    <w:rsid w:val="00E22FA8"/>
    <w:rsid w:val="00E3111F"/>
    <w:rsid w:val="00E33ACB"/>
    <w:rsid w:val="00E35EFA"/>
    <w:rsid w:val="00E369DF"/>
    <w:rsid w:val="00E5257D"/>
    <w:rsid w:val="00E534DF"/>
    <w:rsid w:val="00E53A83"/>
    <w:rsid w:val="00E54D60"/>
    <w:rsid w:val="00E54FF6"/>
    <w:rsid w:val="00E572CA"/>
    <w:rsid w:val="00E576C5"/>
    <w:rsid w:val="00E57899"/>
    <w:rsid w:val="00E616BC"/>
    <w:rsid w:val="00E63852"/>
    <w:rsid w:val="00E71331"/>
    <w:rsid w:val="00E754CA"/>
    <w:rsid w:val="00E77FF4"/>
    <w:rsid w:val="00E86A2C"/>
    <w:rsid w:val="00E901B5"/>
    <w:rsid w:val="00E91F58"/>
    <w:rsid w:val="00E941D5"/>
    <w:rsid w:val="00E94FEF"/>
    <w:rsid w:val="00EA1D83"/>
    <w:rsid w:val="00EA32C2"/>
    <w:rsid w:val="00EB033B"/>
    <w:rsid w:val="00EC0FBF"/>
    <w:rsid w:val="00EC3530"/>
    <w:rsid w:val="00ED4917"/>
    <w:rsid w:val="00EF60AE"/>
    <w:rsid w:val="00EF6D0B"/>
    <w:rsid w:val="00EF6F3E"/>
    <w:rsid w:val="00F06F06"/>
    <w:rsid w:val="00F070DC"/>
    <w:rsid w:val="00F07868"/>
    <w:rsid w:val="00F12E94"/>
    <w:rsid w:val="00F142D1"/>
    <w:rsid w:val="00F17979"/>
    <w:rsid w:val="00F21F66"/>
    <w:rsid w:val="00F221B0"/>
    <w:rsid w:val="00F27FA9"/>
    <w:rsid w:val="00F3196E"/>
    <w:rsid w:val="00F36798"/>
    <w:rsid w:val="00F379C3"/>
    <w:rsid w:val="00F419B3"/>
    <w:rsid w:val="00F41B52"/>
    <w:rsid w:val="00F452D8"/>
    <w:rsid w:val="00F50750"/>
    <w:rsid w:val="00F56BE1"/>
    <w:rsid w:val="00F61055"/>
    <w:rsid w:val="00F65872"/>
    <w:rsid w:val="00F66037"/>
    <w:rsid w:val="00F724EA"/>
    <w:rsid w:val="00F75C32"/>
    <w:rsid w:val="00F8184F"/>
    <w:rsid w:val="00F835F0"/>
    <w:rsid w:val="00F862FD"/>
    <w:rsid w:val="00F92DC3"/>
    <w:rsid w:val="00F941E0"/>
    <w:rsid w:val="00FA0C83"/>
    <w:rsid w:val="00FA4874"/>
    <w:rsid w:val="00FA5BF3"/>
    <w:rsid w:val="00FB06A9"/>
    <w:rsid w:val="00FB458B"/>
    <w:rsid w:val="00FC1151"/>
    <w:rsid w:val="00FC28B7"/>
    <w:rsid w:val="00FC383C"/>
    <w:rsid w:val="00FE0C39"/>
    <w:rsid w:val="00FE41E4"/>
    <w:rsid w:val="00FF2605"/>
    <w:rsid w:val="00FF70C1"/>
    <w:rsid w:val="00FF7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B58C"/>
  <w15:chartTrackingRefBased/>
  <w15:docId w15:val="{AE19F02E-713D-4996-A272-8B4E96F6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paragraph" w:customStyle="1" w:styleId="Default">
    <w:name w:val="Default"/>
    <w:rsid w:val="00E22FA8"/>
    <w:pPr>
      <w:autoSpaceDE w:val="0"/>
      <w:autoSpaceDN w:val="0"/>
      <w:adjustRightInd w:val="0"/>
      <w:spacing w:after="0" w:line="240" w:lineRule="auto"/>
    </w:pPr>
    <w:rPr>
      <w:rFonts w:ascii="Arial" w:hAnsi="Arial" w:cs="Arial"/>
      <w:color w:val="000000"/>
      <w:sz w:val="24"/>
      <w:szCs w:val="24"/>
    </w:rPr>
  </w:style>
  <w:style w:type="character" w:customStyle="1" w:styleId="hit">
    <w:name w:val="hit"/>
    <w:basedOn w:val="DefaultParagraphFont"/>
    <w:rsid w:val="00A10CB2"/>
  </w:style>
  <w:style w:type="paragraph" w:customStyle="1" w:styleId="md-nav-item">
    <w:name w:val="md-nav-item"/>
    <w:basedOn w:val="Normal"/>
    <w:rsid w:val="00D265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
    <w:name w:val="text-no-case"/>
    <w:basedOn w:val="DefaultParagraphFont"/>
    <w:rsid w:val="00D26589"/>
  </w:style>
  <w:style w:type="character" w:styleId="Hyperlink">
    <w:name w:val="Hyperlink"/>
    <w:basedOn w:val="DefaultParagraphFont"/>
    <w:uiPriority w:val="99"/>
    <w:unhideWhenUsed/>
    <w:rsid w:val="00450216"/>
    <w:rPr>
      <w:color w:val="0563C1" w:themeColor="hyperlink"/>
      <w:u w:val="single"/>
    </w:rPr>
  </w:style>
  <w:style w:type="character" w:styleId="UnresolvedMention">
    <w:name w:val="Unresolved Mention"/>
    <w:basedOn w:val="DefaultParagraphFont"/>
    <w:uiPriority w:val="99"/>
    <w:semiHidden/>
    <w:unhideWhenUsed/>
    <w:rsid w:val="00450216"/>
    <w:rPr>
      <w:color w:val="605E5C"/>
      <w:shd w:val="clear" w:color="auto" w:fill="E1DFDD"/>
    </w:rPr>
  </w:style>
  <w:style w:type="paragraph" w:styleId="NormalWeb">
    <w:name w:val="Normal (Web)"/>
    <w:basedOn w:val="Normal"/>
    <w:uiPriority w:val="99"/>
    <w:unhideWhenUsed/>
    <w:rsid w:val="009C7C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2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A32"/>
  </w:style>
  <w:style w:type="paragraph" w:styleId="Footer">
    <w:name w:val="footer"/>
    <w:basedOn w:val="Normal"/>
    <w:link w:val="FooterChar"/>
    <w:uiPriority w:val="99"/>
    <w:unhideWhenUsed/>
    <w:rsid w:val="00682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A32"/>
  </w:style>
  <w:style w:type="character" w:styleId="FollowedHyperlink">
    <w:name w:val="FollowedHyperlink"/>
    <w:basedOn w:val="DefaultParagraphFont"/>
    <w:uiPriority w:val="99"/>
    <w:semiHidden/>
    <w:unhideWhenUsed/>
    <w:rsid w:val="0062544A"/>
    <w:rPr>
      <w:color w:val="954F72" w:themeColor="followedHyperlink"/>
      <w:u w:val="single"/>
    </w:rPr>
  </w:style>
  <w:style w:type="character" w:customStyle="1" w:styleId="selectable">
    <w:name w:val="selectable"/>
    <w:basedOn w:val="DefaultParagraphFont"/>
    <w:rsid w:val="0046099B"/>
  </w:style>
  <w:style w:type="table" w:styleId="TableGrid">
    <w:name w:val="Table Grid"/>
    <w:basedOn w:val="TableNormal"/>
    <w:uiPriority w:val="39"/>
    <w:rsid w:val="00240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qtextpara">
    <w:name w:val="ui_qtext_para"/>
    <w:basedOn w:val="Normal"/>
    <w:rsid w:val="00FA48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6C254A"/>
    <w:pPr>
      <w:spacing w:after="100"/>
    </w:pPr>
  </w:style>
  <w:style w:type="paragraph" w:styleId="TOC2">
    <w:name w:val="toc 2"/>
    <w:basedOn w:val="Normal"/>
    <w:next w:val="Normal"/>
    <w:autoRedefine/>
    <w:uiPriority w:val="39"/>
    <w:unhideWhenUsed/>
    <w:rsid w:val="006C254A"/>
    <w:pPr>
      <w:spacing w:after="100"/>
      <w:ind w:left="210"/>
    </w:pPr>
  </w:style>
  <w:style w:type="paragraph" w:styleId="TableofFigures">
    <w:name w:val="table of figures"/>
    <w:basedOn w:val="Normal"/>
    <w:next w:val="Normal"/>
    <w:uiPriority w:val="99"/>
    <w:unhideWhenUsed/>
    <w:rsid w:val="007046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9854">
      <w:bodyDiv w:val="1"/>
      <w:marLeft w:val="0"/>
      <w:marRight w:val="0"/>
      <w:marTop w:val="0"/>
      <w:marBottom w:val="0"/>
      <w:divBdr>
        <w:top w:val="none" w:sz="0" w:space="0" w:color="auto"/>
        <w:left w:val="none" w:sz="0" w:space="0" w:color="auto"/>
        <w:bottom w:val="none" w:sz="0" w:space="0" w:color="auto"/>
        <w:right w:val="none" w:sz="0" w:space="0" w:color="auto"/>
      </w:divBdr>
    </w:div>
    <w:div w:id="129518775">
      <w:bodyDiv w:val="1"/>
      <w:marLeft w:val="0"/>
      <w:marRight w:val="0"/>
      <w:marTop w:val="0"/>
      <w:marBottom w:val="0"/>
      <w:divBdr>
        <w:top w:val="none" w:sz="0" w:space="0" w:color="auto"/>
        <w:left w:val="none" w:sz="0" w:space="0" w:color="auto"/>
        <w:bottom w:val="none" w:sz="0" w:space="0" w:color="auto"/>
        <w:right w:val="none" w:sz="0" w:space="0" w:color="auto"/>
      </w:divBdr>
    </w:div>
    <w:div w:id="200168931">
      <w:bodyDiv w:val="1"/>
      <w:marLeft w:val="0"/>
      <w:marRight w:val="0"/>
      <w:marTop w:val="0"/>
      <w:marBottom w:val="0"/>
      <w:divBdr>
        <w:top w:val="none" w:sz="0" w:space="0" w:color="auto"/>
        <w:left w:val="none" w:sz="0" w:space="0" w:color="auto"/>
        <w:bottom w:val="none" w:sz="0" w:space="0" w:color="auto"/>
        <w:right w:val="none" w:sz="0" w:space="0" w:color="auto"/>
      </w:divBdr>
    </w:div>
    <w:div w:id="312222302">
      <w:bodyDiv w:val="1"/>
      <w:marLeft w:val="0"/>
      <w:marRight w:val="0"/>
      <w:marTop w:val="0"/>
      <w:marBottom w:val="0"/>
      <w:divBdr>
        <w:top w:val="none" w:sz="0" w:space="0" w:color="auto"/>
        <w:left w:val="none" w:sz="0" w:space="0" w:color="auto"/>
        <w:bottom w:val="none" w:sz="0" w:space="0" w:color="auto"/>
        <w:right w:val="none" w:sz="0" w:space="0" w:color="auto"/>
      </w:divBdr>
      <w:divsChild>
        <w:div w:id="1380130588">
          <w:marLeft w:val="0"/>
          <w:marRight w:val="0"/>
          <w:marTop w:val="0"/>
          <w:marBottom w:val="0"/>
          <w:divBdr>
            <w:top w:val="none" w:sz="0" w:space="0" w:color="auto"/>
            <w:left w:val="none" w:sz="0" w:space="0" w:color="auto"/>
            <w:bottom w:val="none" w:sz="0" w:space="0" w:color="auto"/>
            <w:right w:val="none" w:sz="0" w:space="0" w:color="auto"/>
          </w:divBdr>
          <w:divsChild>
            <w:div w:id="1171528308">
              <w:marLeft w:val="0"/>
              <w:marRight w:val="0"/>
              <w:marTop w:val="0"/>
              <w:marBottom w:val="0"/>
              <w:divBdr>
                <w:top w:val="single" w:sz="6" w:space="6" w:color="auto"/>
                <w:left w:val="single" w:sz="6" w:space="6" w:color="auto"/>
                <w:bottom w:val="single" w:sz="6" w:space="6" w:color="auto"/>
                <w:right w:val="single" w:sz="6" w:space="6" w:color="auto"/>
              </w:divBdr>
              <w:divsChild>
                <w:div w:id="178187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18627">
          <w:marLeft w:val="0"/>
          <w:marRight w:val="0"/>
          <w:marTop w:val="0"/>
          <w:marBottom w:val="0"/>
          <w:divBdr>
            <w:top w:val="single" w:sz="2" w:space="0" w:color="auto"/>
            <w:left w:val="single" w:sz="2" w:space="0" w:color="auto"/>
            <w:bottom w:val="single" w:sz="2" w:space="0" w:color="auto"/>
            <w:right w:val="single" w:sz="2" w:space="0" w:color="auto"/>
          </w:divBdr>
        </w:div>
      </w:divsChild>
    </w:div>
    <w:div w:id="360472865">
      <w:bodyDiv w:val="1"/>
      <w:marLeft w:val="0"/>
      <w:marRight w:val="0"/>
      <w:marTop w:val="0"/>
      <w:marBottom w:val="0"/>
      <w:divBdr>
        <w:top w:val="none" w:sz="0" w:space="0" w:color="auto"/>
        <w:left w:val="none" w:sz="0" w:space="0" w:color="auto"/>
        <w:bottom w:val="none" w:sz="0" w:space="0" w:color="auto"/>
        <w:right w:val="none" w:sz="0" w:space="0" w:color="auto"/>
      </w:divBdr>
    </w:div>
    <w:div w:id="1041901509">
      <w:bodyDiv w:val="1"/>
      <w:marLeft w:val="0"/>
      <w:marRight w:val="0"/>
      <w:marTop w:val="0"/>
      <w:marBottom w:val="0"/>
      <w:divBdr>
        <w:top w:val="none" w:sz="0" w:space="0" w:color="auto"/>
        <w:left w:val="none" w:sz="0" w:space="0" w:color="auto"/>
        <w:bottom w:val="none" w:sz="0" w:space="0" w:color="auto"/>
        <w:right w:val="none" w:sz="0" w:space="0" w:color="auto"/>
      </w:divBdr>
    </w:div>
    <w:div w:id="1103114049">
      <w:bodyDiv w:val="1"/>
      <w:marLeft w:val="0"/>
      <w:marRight w:val="0"/>
      <w:marTop w:val="0"/>
      <w:marBottom w:val="0"/>
      <w:divBdr>
        <w:top w:val="none" w:sz="0" w:space="0" w:color="auto"/>
        <w:left w:val="none" w:sz="0" w:space="0" w:color="auto"/>
        <w:bottom w:val="none" w:sz="0" w:space="0" w:color="auto"/>
        <w:right w:val="none" w:sz="0" w:space="0" w:color="auto"/>
      </w:divBdr>
    </w:div>
    <w:div w:id="1191190205">
      <w:bodyDiv w:val="1"/>
      <w:marLeft w:val="0"/>
      <w:marRight w:val="0"/>
      <w:marTop w:val="0"/>
      <w:marBottom w:val="0"/>
      <w:divBdr>
        <w:top w:val="none" w:sz="0" w:space="0" w:color="auto"/>
        <w:left w:val="none" w:sz="0" w:space="0" w:color="auto"/>
        <w:bottom w:val="none" w:sz="0" w:space="0" w:color="auto"/>
        <w:right w:val="none" w:sz="0" w:space="0" w:color="auto"/>
      </w:divBdr>
    </w:div>
    <w:div w:id="1201093914">
      <w:bodyDiv w:val="1"/>
      <w:marLeft w:val="0"/>
      <w:marRight w:val="0"/>
      <w:marTop w:val="0"/>
      <w:marBottom w:val="0"/>
      <w:divBdr>
        <w:top w:val="none" w:sz="0" w:space="0" w:color="auto"/>
        <w:left w:val="none" w:sz="0" w:space="0" w:color="auto"/>
        <w:bottom w:val="none" w:sz="0" w:space="0" w:color="auto"/>
        <w:right w:val="none" w:sz="0" w:space="0" w:color="auto"/>
      </w:divBdr>
      <w:divsChild>
        <w:div w:id="599293769">
          <w:marLeft w:val="0"/>
          <w:marRight w:val="0"/>
          <w:marTop w:val="0"/>
          <w:marBottom w:val="0"/>
          <w:divBdr>
            <w:top w:val="none" w:sz="0" w:space="0" w:color="auto"/>
            <w:left w:val="none" w:sz="0" w:space="0" w:color="auto"/>
            <w:bottom w:val="none" w:sz="0" w:space="0" w:color="auto"/>
            <w:right w:val="none" w:sz="0" w:space="0" w:color="auto"/>
          </w:divBdr>
        </w:div>
      </w:divsChild>
    </w:div>
    <w:div w:id="1321470958">
      <w:bodyDiv w:val="1"/>
      <w:marLeft w:val="0"/>
      <w:marRight w:val="0"/>
      <w:marTop w:val="0"/>
      <w:marBottom w:val="0"/>
      <w:divBdr>
        <w:top w:val="none" w:sz="0" w:space="0" w:color="auto"/>
        <w:left w:val="none" w:sz="0" w:space="0" w:color="auto"/>
        <w:bottom w:val="none" w:sz="0" w:space="0" w:color="auto"/>
        <w:right w:val="none" w:sz="0" w:space="0" w:color="auto"/>
      </w:divBdr>
    </w:div>
    <w:div w:id="1386642119">
      <w:bodyDiv w:val="1"/>
      <w:marLeft w:val="0"/>
      <w:marRight w:val="0"/>
      <w:marTop w:val="0"/>
      <w:marBottom w:val="0"/>
      <w:divBdr>
        <w:top w:val="none" w:sz="0" w:space="0" w:color="auto"/>
        <w:left w:val="none" w:sz="0" w:space="0" w:color="auto"/>
        <w:bottom w:val="none" w:sz="0" w:space="0" w:color="auto"/>
        <w:right w:val="none" w:sz="0" w:space="0" w:color="auto"/>
      </w:divBdr>
      <w:divsChild>
        <w:div w:id="1654990330">
          <w:marLeft w:val="547"/>
          <w:marRight w:val="0"/>
          <w:marTop w:val="67"/>
          <w:marBottom w:val="0"/>
          <w:divBdr>
            <w:top w:val="none" w:sz="0" w:space="0" w:color="auto"/>
            <w:left w:val="none" w:sz="0" w:space="0" w:color="auto"/>
            <w:bottom w:val="none" w:sz="0" w:space="0" w:color="auto"/>
            <w:right w:val="none" w:sz="0" w:space="0" w:color="auto"/>
          </w:divBdr>
        </w:div>
        <w:div w:id="219177411">
          <w:marLeft w:val="547"/>
          <w:marRight w:val="0"/>
          <w:marTop w:val="67"/>
          <w:marBottom w:val="0"/>
          <w:divBdr>
            <w:top w:val="none" w:sz="0" w:space="0" w:color="auto"/>
            <w:left w:val="none" w:sz="0" w:space="0" w:color="auto"/>
            <w:bottom w:val="none" w:sz="0" w:space="0" w:color="auto"/>
            <w:right w:val="none" w:sz="0" w:space="0" w:color="auto"/>
          </w:divBdr>
        </w:div>
        <w:div w:id="2039961997">
          <w:marLeft w:val="547"/>
          <w:marRight w:val="0"/>
          <w:marTop w:val="67"/>
          <w:marBottom w:val="0"/>
          <w:divBdr>
            <w:top w:val="none" w:sz="0" w:space="0" w:color="auto"/>
            <w:left w:val="none" w:sz="0" w:space="0" w:color="auto"/>
            <w:bottom w:val="none" w:sz="0" w:space="0" w:color="auto"/>
            <w:right w:val="none" w:sz="0" w:space="0" w:color="auto"/>
          </w:divBdr>
        </w:div>
        <w:div w:id="406464189">
          <w:marLeft w:val="547"/>
          <w:marRight w:val="0"/>
          <w:marTop w:val="67"/>
          <w:marBottom w:val="0"/>
          <w:divBdr>
            <w:top w:val="none" w:sz="0" w:space="0" w:color="auto"/>
            <w:left w:val="none" w:sz="0" w:space="0" w:color="auto"/>
            <w:bottom w:val="none" w:sz="0" w:space="0" w:color="auto"/>
            <w:right w:val="none" w:sz="0" w:space="0" w:color="auto"/>
          </w:divBdr>
        </w:div>
        <w:div w:id="1886216654">
          <w:marLeft w:val="547"/>
          <w:marRight w:val="0"/>
          <w:marTop w:val="67"/>
          <w:marBottom w:val="0"/>
          <w:divBdr>
            <w:top w:val="none" w:sz="0" w:space="0" w:color="auto"/>
            <w:left w:val="none" w:sz="0" w:space="0" w:color="auto"/>
            <w:bottom w:val="none" w:sz="0" w:space="0" w:color="auto"/>
            <w:right w:val="none" w:sz="0" w:space="0" w:color="auto"/>
          </w:divBdr>
        </w:div>
        <w:div w:id="1093353589">
          <w:marLeft w:val="547"/>
          <w:marRight w:val="0"/>
          <w:marTop w:val="67"/>
          <w:marBottom w:val="0"/>
          <w:divBdr>
            <w:top w:val="none" w:sz="0" w:space="0" w:color="auto"/>
            <w:left w:val="none" w:sz="0" w:space="0" w:color="auto"/>
            <w:bottom w:val="none" w:sz="0" w:space="0" w:color="auto"/>
            <w:right w:val="none" w:sz="0" w:space="0" w:color="auto"/>
          </w:divBdr>
        </w:div>
      </w:divsChild>
    </w:div>
    <w:div w:id="1475104339">
      <w:bodyDiv w:val="1"/>
      <w:marLeft w:val="0"/>
      <w:marRight w:val="0"/>
      <w:marTop w:val="0"/>
      <w:marBottom w:val="0"/>
      <w:divBdr>
        <w:top w:val="none" w:sz="0" w:space="0" w:color="auto"/>
        <w:left w:val="none" w:sz="0" w:space="0" w:color="auto"/>
        <w:bottom w:val="none" w:sz="0" w:space="0" w:color="auto"/>
        <w:right w:val="none" w:sz="0" w:space="0" w:color="auto"/>
      </w:divBdr>
    </w:div>
    <w:div w:id="1565598600">
      <w:bodyDiv w:val="1"/>
      <w:marLeft w:val="0"/>
      <w:marRight w:val="0"/>
      <w:marTop w:val="0"/>
      <w:marBottom w:val="0"/>
      <w:divBdr>
        <w:top w:val="none" w:sz="0" w:space="0" w:color="auto"/>
        <w:left w:val="none" w:sz="0" w:space="0" w:color="auto"/>
        <w:bottom w:val="none" w:sz="0" w:space="0" w:color="auto"/>
        <w:right w:val="none" w:sz="0" w:space="0" w:color="auto"/>
      </w:divBdr>
      <w:divsChild>
        <w:div w:id="1233468905">
          <w:marLeft w:val="504"/>
          <w:marRight w:val="0"/>
          <w:marTop w:val="125"/>
          <w:marBottom w:val="0"/>
          <w:divBdr>
            <w:top w:val="none" w:sz="0" w:space="0" w:color="auto"/>
            <w:left w:val="none" w:sz="0" w:space="0" w:color="auto"/>
            <w:bottom w:val="none" w:sz="0" w:space="0" w:color="auto"/>
            <w:right w:val="none" w:sz="0" w:space="0" w:color="auto"/>
          </w:divBdr>
        </w:div>
        <w:div w:id="507136057">
          <w:marLeft w:val="504"/>
          <w:marRight w:val="0"/>
          <w:marTop w:val="125"/>
          <w:marBottom w:val="0"/>
          <w:divBdr>
            <w:top w:val="none" w:sz="0" w:space="0" w:color="auto"/>
            <w:left w:val="none" w:sz="0" w:space="0" w:color="auto"/>
            <w:bottom w:val="none" w:sz="0" w:space="0" w:color="auto"/>
            <w:right w:val="none" w:sz="0" w:space="0" w:color="auto"/>
          </w:divBdr>
        </w:div>
      </w:divsChild>
    </w:div>
    <w:div w:id="1582910461">
      <w:bodyDiv w:val="1"/>
      <w:marLeft w:val="0"/>
      <w:marRight w:val="0"/>
      <w:marTop w:val="0"/>
      <w:marBottom w:val="0"/>
      <w:divBdr>
        <w:top w:val="none" w:sz="0" w:space="0" w:color="auto"/>
        <w:left w:val="none" w:sz="0" w:space="0" w:color="auto"/>
        <w:bottom w:val="none" w:sz="0" w:space="0" w:color="auto"/>
        <w:right w:val="none" w:sz="0" w:space="0" w:color="auto"/>
      </w:divBdr>
    </w:div>
    <w:div w:id="1732658691">
      <w:bodyDiv w:val="1"/>
      <w:marLeft w:val="0"/>
      <w:marRight w:val="0"/>
      <w:marTop w:val="0"/>
      <w:marBottom w:val="0"/>
      <w:divBdr>
        <w:top w:val="none" w:sz="0" w:space="0" w:color="auto"/>
        <w:left w:val="none" w:sz="0" w:space="0" w:color="auto"/>
        <w:bottom w:val="none" w:sz="0" w:space="0" w:color="auto"/>
        <w:right w:val="none" w:sz="0" w:space="0" w:color="auto"/>
      </w:divBdr>
    </w:div>
    <w:div w:id="1833056898">
      <w:bodyDiv w:val="1"/>
      <w:marLeft w:val="0"/>
      <w:marRight w:val="0"/>
      <w:marTop w:val="0"/>
      <w:marBottom w:val="0"/>
      <w:divBdr>
        <w:top w:val="none" w:sz="0" w:space="0" w:color="auto"/>
        <w:left w:val="none" w:sz="0" w:space="0" w:color="auto"/>
        <w:bottom w:val="none" w:sz="0" w:space="0" w:color="auto"/>
        <w:right w:val="none" w:sz="0" w:space="0" w:color="auto"/>
      </w:divBdr>
    </w:div>
    <w:div w:id="2041666656">
      <w:bodyDiv w:val="1"/>
      <w:marLeft w:val="0"/>
      <w:marRight w:val="0"/>
      <w:marTop w:val="0"/>
      <w:marBottom w:val="0"/>
      <w:divBdr>
        <w:top w:val="none" w:sz="0" w:space="0" w:color="auto"/>
        <w:left w:val="none" w:sz="0" w:space="0" w:color="auto"/>
        <w:bottom w:val="none" w:sz="0" w:space="0" w:color="auto"/>
        <w:right w:val="none" w:sz="0" w:space="0" w:color="auto"/>
      </w:divBdr>
      <w:divsChild>
        <w:div w:id="1708338538">
          <w:marLeft w:val="504"/>
          <w:marRight w:val="0"/>
          <w:marTop w:val="0"/>
          <w:marBottom w:val="0"/>
          <w:divBdr>
            <w:top w:val="none" w:sz="0" w:space="0" w:color="auto"/>
            <w:left w:val="none" w:sz="0" w:space="0" w:color="auto"/>
            <w:bottom w:val="none" w:sz="0" w:space="0" w:color="auto"/>
            <w:right w:val="none" w:sz="0" w:space="0" w:color="auto"/>
          </w:divBdr>
        </w:div>
        <w:div w:id="1835298073">
          <w:marLeft w:val="504"/>
          <w:marRight w:val="0"/>
          <w:marTop w:val="0"/>
          <w:marBottom w:val="0"/>
          <w:divBdr>
            <w:top w:val="none" w:sz="0" w:space="0" w:color="auto"/>
            <w:left w:val="none" w:sz="0" w:space="0" w:color="auto"/>
            <w:bottom w:val="none" w:sz="0" w:space="0" w:color="auto"/>
            <w:right w:val="none" w:sz="0" w:space="0" w:color="auto"/>
          </w:divBdr>
        </w:div>
        <w:div w:id="720599262">
          <w:marLeft w:val="504"/>
          <w:marRight w:val="0"/>
          <w:marTop w:val="0"/>
          <w:marBottom w:val="0"/>
          <w:divBdr>
            <w:top w:val="none" w:sz="0" w:space="0" w:color="auto"/>
            <w:left w:val="none" w:sz="0" w:space="0" w:color="auto"/>
            <w:bottom w:val="none" w:sz="0" w:space="0" w:color="auto"/>
            <w:right w:val="none" w:sz="0" w:space="0" w:color="auto"/>
          </w:divBdr>
        </w:div>
      </w:divsChild>
    </w:div>
    <w:div w:id="2089183241">
      <w:bodyDiv w:val="1"/>
      <w:marLeft w:val="0"/>
      <w:marRight w:val="0"/>
      <w:marTop w:val="0"/>
      <w:marBottom w:val="0"/>
      <w:divBdr>
        <w:top w:val="none" w:sz="0" w:space="0" w:color="auto"/>
        <w:left w:val="none" w:sz="0" w:space="0" w:color="auto"/>
        <w:bottom w:val="none" w:sz="0" w:space="0" w:color="auto"/>
        <w:right w:val="none" w:sz="0" w:space="0" w:color="auto"/>
      </w:divBdr>
      <w:divsChild>
        <w:div w:id="750542731">
          <w:marLeft w:val="0"/>
          <w:marRight w:val="0"/>
          <w:marTop w:val="0"/>
          <w:marBottom w:val="0"/>
          <w:divBdr>
            <w:top w:val="none" w:sz="0" w:space="0" w:color="auto"/>
            <w:left w:val="none" w:sz="0" w:space="0" w:color="auto"/>
            <w:bottom w:val="none" w:sz="0" w:space="0" w:color="auto"/>
            <w:right w:val="none" w:sz="0" w:space="0" w:color="auto"/>
          </w:divBdr>
        </w:div>
        <w:div w:id="1803301735">
          <w:marLeft w:val="0"/>
          <w:marRight w:val="0"/>
          <w:marTop w:val="0"/>
          <w:marBottom w:val="0"/>
          <w:divBdr>
            <w:top w:val="none" w:sz="0" w:space="0" w:color="auto"/>
            <w:left w:val="none" w:sz="0" w:space="0" w:color="auto"/>
            <w:bottom w:val="none" w:sz="0" w:space="0" w:color="auto"/>
            <w:right w:val="none" w:sz="0" w:space="0" w:color="auto"/>
          </w:divBdr>
        </w:div>
      </w:divsChild>
    </w:div>
    <w:div w:id="2124955084">
      <w:bodyDiv w:val="1"/>
      <w:marLeft w:val="0"/>
      <w:marRight w:val="0"/>
      <w:marTop w:val="0"/>
      <w:marBottom w:val="0"/>
      <w:divBdr>
        <w:top w:val="none" w:sz="0" w:space="0" w:color="auto"/>
        <w:left w:val="none" w:sz="0" w:space="0" w:color="auto"/>
        <w:bottom w:val="none" w:sz="0" w:space="0" w:color="auto"/>
        <w:right w:val="none" w:sz="0" w:space="0" w:color="auto"/>
      </w:divBdr>
      <w:divsChild>
        <w:div w:id="1064256146">
          <w:marLeft w:val="720"/>
          <w:marRight w:val="0"/>
          <w:marTop w:val="96"/>
          <w:marBottom w:val="0"/>
          <w:divBdr>
            <w:top w:val="none" w:sz="0" w:space="0" w:color="auto"/>
            <w:left w:val="none" w:sz="0" w:space="0" w:color="auto"/>
            <w:bottom w:val="none" w:sz="0" w:space="0" w:color="auto"/>
            <w:right w:val="none" w:sz="0" w:space="0" w:color="auto"/>
          </w:divBdr>
        </w:div>
        <w:div w:id="3896747">
          <w:marLeft w:val="720"/>
          <w:marRight w:val="0"/>
          <w:marTop w:val="96"/>
          <w:marBottom w:val="0"/>
          <w:divBdr>
            <w:top w:val="none" w:sz="0" w:space="0" w:color="auto"/>
            <w:left w:val="none" w:sz="0" w:space="0" w:color="auto"/>
            <w:bottom w:val="none" w:sz="0" w:space="0" w:color="auto"/>
            <w:right w:val="none" w:sz="0" w:space="0" w:color="auto"/>
          </w:divBdr>
        </w:div>
        <w:div w:id="1699087727">
          <w:marLeft w:val="720"/>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2" ma:contentTypeDescription="Create a new document." ma:contentTypeScope="" ma:versionID="0c749fe6a0509d34f9ef64fb914acc7b">
  <xsd:schema xmlns:xsd="http://www.w3.org/2001/XMLSchema" xmlns:xs="http://www.w3.org/2001/XMLSchema" xmlns:p="http://schemas.microsoft.com/office/2006/metadata/properties" xmlns:ns3="e3a06d44-e8d6-4d30-87d1-899ba82fc3d2" targetNamespace="http://schemas.microsoft.com/office/2006/metadata/properties" ma:root="true" ma:fieldsID="3f325b0a4081a505c3918004251653a7" ns3:_="">
    <xsd:import namespace="e3a06d44-e8d6-4d30-87d1-899ba82fc3d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B3D6D-AE92-4F60-A8EC-FEA853223F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2D845B-D6C5-49B0-8B62-40731E9ECAC3}">
  <ds:schemaRefs>
    <ds:schemaRef ds:uri="http://schemas.microsoft.com/sharepoint/v3/contenttype/forms"/>
  </ds:schemaRefs>
</ds:datastoreItem>
</file>

<file path=customXml/itemProps3.xml><?xml version="1.0" encoding="utf-8"?>
<ds:datastoreItem xmlns:ds="http://schemas.openxmlformats.org/officeDocument/2006/customXml" ds:itemID="{D847930D-E14B-43B9-B3D7-FC1B21DBB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0B8CFB-C3B0-422A-9AF4-56DD4AB56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32</Pages>
  <Words>6607</Words>
  <Characters>37661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Rahman (1709339)</dc:creator>
  <cp:keywords/>
  <dc:description/>
  <cp:lastModifiedBy>shahidur rahman</cp:lastModifiedBy>
  <cp:revision>19</cp:revision>
  <dcterms:created xsi:type="dcterms:W3CDTF">2019-11-29T11:24:00Z</dcterms:created>
  <dcterms:modified xsi:type="dcterms:W3CDTF">2019-11-29T13:08:00Z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