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3247BC" w14:textId="098B4A2F" w:rsidR="00F868D9" w:rsidRDefault="005E3ACC">
      <w:r>
        <w:rPr>
          <w:noProof/>
        </w:rPr>
        <w:drawing>
          <wp:anchor distT="0" distB="0" distL="114300" distR="114300" simplePos="0" relativeHeight="251658240" behindDoc="1" locked="0" layoutInCell="1" allowOverlap="1" wp14:anchorId="1AB7E4A4" wp14:editId="0DB41566">
            <wp:simplePos x="0" y="0"/>
            <wp:positionH relativeFrom="margin">
              <wp:posOffset>1518607</wp:posOffset>
            </wp:positionH>
            <wp:positionV relativeFrom="paragraph">
              <wp:posOffset>417</wp:posOffset>
            </wp:positionV>
            <wp:extent cx="2665095" cy="1060450"/>
            <wp:effectExtent l="0" t="0" r="1905" b="0"/>
            <wp:wrapTight wrapText="bothSides">
              <wp:wrapPolygon edited="0">
                <wp:start x="0" y="776"/>
                <wp:lineTo x="0" y="14357"/>
                <wp:lineTo x="2007" y="19401"/>
                <wp:lineTo x="2162" y="20177"/>
                <wp:lineTo x="17756" y="20177"/>
                <wp:lineTo x="21461" y="15521"/>
                <wp:lineTo x="21461" y="12029"/>
                <wp:lineTo x="18836" y="7760"/>
                <wp:lineTo x="19917" y="3492"/>
                <wp:lineTo x="19608" y="1552"/>
                <wp:lineTo x="15285" y="776"/>
                <wp:lineTo x="0" y="776"/>
              </wp:wrapPolygon>
            </wp:wrapTight>
            <wp:docPr id="1" name="Picture 1" descr="UW Trinity Saint David logo"/>
            <wp:cNvGraphicFramePr/>
            <a:graphic xmlns:a="http://schemas.openxmlformats.org/drawingml/2006/main">
              <a:graphicData uri="http://schemas.openxmlformats.org/drawingml/2006/picture">
                <pic:pic xmlns:pic="http://schemas.openxmlformats.org/drawingml/2006/picture">
                  <pic:nvPicPr>
                    <pic:cNvPr id="1" name="Picture 1" descr="UW Trinity Saint David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5095" cy="1060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A99ED4" w14:textId="693EF5DE" w:rsidR="005E3ACC" w:rsidRPr="005E3ACC" w:rsidRDefault="005E3ACC" w:rsidP="005E3ACC"/>
    <w:p w14:paraId="2F6B3119" w14:textId="3E4751B1" w:rsidR="005E3ACC" w:rsidRPr="005E3ACC" w:rsidRDefault="005E3ACC" w:rsidP="005E3ACC"/>
    <w:p w14:paraId="5115C353" w14:textId="4AF320B1" w:rsidR="005E3ACC" w:rsidRPr="005E3ACC" w:rsidRDefault="005E3ACC" w:rsidP="005E3ACC"/>
    <w:p w14:paraId="6C3A0276" w14:textId="087D52BF" w:rsidR="005E3ACC" w:rsidRPr="005E3ACC" w:rsidRDefault="005E3ACC" w:rsidP="005E3ACC"/>
    <w:p w14:paraId="4ADC0FD3" w14:textId="7757F275" w:rsidR="005E3ACC" w:rsidRPr="005E3ACC" w:rsidRDefault="005E3ACC" w:rsidP="005E3ACC"/>
    <w:p w14:paraId="03FD666C" w14:textId="2B4EF0B6" w:rsidR="005E3ACC" w:rsidRDefault="005E3ACC" w:rsidP="005E3ACC"/>
    <w:p w14:paraId="0E7547CB" w14:textId="084BA92E" w:rsidR="005E3ACC" w:rsidRPr="00D85CD3" w:rsidRDefault="00772ACA" w:rsidP="00F868D9">
      <w:pPr>
        <w:rPr>
          <w:rFonts w:ascii="Times New Roman" w:hAnsi="Times New Roman" w:cs="Times New Roman"/>
        </w:rPr>
      </w:pPr>
      <w:r w:rsidRPr="00D85CD3">
        <w:rPr>
          <w:rFonts w:ascii="Times New Roman" w:hAnsi="Times New Roman" w:cs="Times New Roman"/>
        </w:rPr>
        <w:t xml:space="preserve">                   </w:t>
      </w:r>
      <w:r w:rsidR="005E3ACC" w:rsidRPr="00D85CD3">
        <w:rPr>
          <w:rFonts w:ascii="Times New Roman" w:hAnsi="Times New Roman" w:cs="Times New Roman"/>
        </w:rPr>
        <w:t xml:space="preserve">An investigation into the effects of public pressure on the Criminal </w:t>
      </w:r>
      <w:r w:rsidR="00C464CD">
        <w:rPr>
          <w:rFonts w:ascii="Times New Roman" w:hAnsi="Times New Roman" w:cs="Times New Roman"/>
        </w:rPr>
        <w:t>J</w:t>
      </w:r>
      <w:r w:rsidR="005E3ACC" w:rsidRPr="00D85CD3">
        <w:rPr>
          <w:rFonts w:ascii="Times New Roman" w:hAnsi="Times New Roman" w:cs="Times New Roman"/>
        </w:rPr>
        <w:t xml:space="preserve">ustice </w:t>
      </w:r>
      <w:r w:rsidR="00C464CD">
        <w:rPr>
          <w:rFonts w:ascii="Times New Roman" w:hAnsi="Times New Roman" w:cs="Times New Roman"/>
        </w:rPr>
        <w:t>S</w:t>
      </w:r>
      <w:r w:rsidR="005E3ACC" w:rsidRPr="00D85CD3">
        <w:rPr>
          <w:rFonts w:ascii="Times New Roman" w:hAnsi="Times New Roman" w:cs="Times New Roman"/>
        </w:rPr>
        <w:t>ystem</w:t>
      </w:r>
      <w:r w:rsidR="005E3ACC" w:rsidRPr="00D85CD3">
        <w:rPr>
          <w:rFonts w:ascii="Times New Roman" w:hAnsi="Times New Roman" w:cs="Times New Roman"/>
        </w:rPr>
        <w:br/>
      </w:r>
    </w:p>
    <w:p w14:paraId="12FD469E" w14:textId="198ACFC7" w:rsidR="005E3ACC" w:rsidRPr="00D85CD3" w:rsidRDefault="005E3ACC" w:rsidP="005E3ACC">
      <w:pPr>
        <w:jc w:val="center"/>
        <w:rPr>
          <w:rFonts w:ascii="Times New Roman" w:hAnsi="Times New Roman" w:cs="Times New Roman"/>
        </w:rPr>
      </w:pPr>
    </w:p>
    <w:p w14:paraId="7D51B77E" w14:textId="42F95170" w:rsidR="005E3ACC" w:rsidRPr="00D85CD3" w:rsidRDefault="005E3ACC" w:rsidP="005E3ACC">
      <w:pPr>
        <w:jc w:val="center"/>
        <w:rPr>
          <w:rFonts w:ascii="Times New Roman" w:hAnsi="Times New Roman" w:cs="Times New Roman"/>
        </w:rPr>
      </w:pPr>
    </w:p>
    <w:p w14:paraId="71B6087B" w14:textId="6F704BDE" w:rsidR="005E3ACC" w:rsidRPr="00D85CD3" w:rsidRDefault="005E3ACC" w:rsidP="005E3ACC">
      <w:pPr>
        <w:jc w:val="center"/>
        <w:rPr>
          <w:rFonts w:ascii="Times New Roman" w:hAnsi="Times New Roman" w:cs="Times New Roman"/>
        </w:rPr>
      </w:pPr>
    </w:p>
    <w:p w14:paraId="421B8726" w14:textId="351C8E41" w:rsidR="005E3ACC" w:rsidRPr="00D85CD3" w:rsidRDefault="005E3ACC" w:rsidP="005E3ACC">
      <w:pPr>
        <w:jc w:val="center"/>
        <w:rPr>
          <w:rFonts w:ascii="Times New Roman" w:hAnsi="Times New Roman" w:cs="Times New Roman"/>
        </w:rPr>
      </w:pPr>
    </w:p>
    <w:p w14:paraId="238A181A" w14:textId="03CB51AD" w:rsidR="005E3ACC" w:rsidRPr="00D85CD3" w:rsidRDefault="005E3ACC" w:rsidP="005E3ACC">
      <w:pPr>
        <w:jc w:val="center"/>
        <w:rPr>
          <w:rFonts w:ascii="Times New Roman" w:hAnsi="Times New Roman" w:cs="Times New Roman"/>
        </w:rPr>
      </w:pPr>
    </w:p>
    <w:p w14:paraId="2A08FE1D" w14:textId="70600D20" w:rsidR="005E3ACC" w:rsidRPr="00D85CD3" w:rsidRDefault="005E3ACC" w:rsidP="005E3ACC">
      <w:pPr>
        <w:jc w:val="center"/>
        <w:rPr>
          <w:rFonts w:ascii="Times New Roman" w:hAnsi="Times New Roman" w:cs="Times New Roman"/>
        </w:rPr>
      </w:pPr>
      <w:r w:rsidRPr="00D85CD3">
        <w:rPr>
          <w:rFonts w:ascii="Times New Roman" w:hAnsi="Times New Roman" w:cs="Times New Roman"/>
        </w:rPr>
        <w:t xml:space="preserve">A dissertation submitted for the </w:t>
      </w:r>
    </w:p>
    <w:p w14:paraId="2FE46DFA" w14:textId="3673D4DB" w:rsidR="005E3ACC" w:rsidRPr="00D85CD3" w:rsidRDefault="005E3ACC" w:rsidP="005E3ACC">
      <w:pPr>
        <w:jc w:val="center"/>
        <w:rPr>
          <w:rFonts w:ascii="Times New Roman" w:hAnsi="Times New Roman" w:cs="Times New Roman"/>
        </w:rPr>
      </w:pPr>
      <w:r w:rsidRPr="00D85CD3">
        <w:rPr>
          <w:rFonts w:ascii="Times New Roman" w:hAnsi="Times New Roman" w:cs="Times New Roman"/>
        </w:rPr>
        <w:t>Masters of Criminal Justice and Policing 2021</w:t>
      </w:r>
    </w:p>
    <w:p w14:paraId="14B9B10D" w14:textId="32C9EAE2" w:rsidR="005E3ACC" w:rsidRPr="00D85CD3" w:rsidRDefault="005E3ACC" w:rsidP="005E3ACC">
      <w:pPr>
        <w:jc w:val="center"/>
        <w:rPr>
          <w:rFonts w:ascii="Times New Roman" w:hAnsi="Times New Roman" w:cs="Times New Roman"/>
        </w:rPr>
      </w:pPr>
    </w:p>
    <w:p w14:paraId="0744AB8F" w14:textId="70763D0D" w:rsidR="005E3ACC" w:rsidRPr="00D85CD3" w:rsidRDefault="005E3ACC" w:rsidP="005E3ACC">
      <w:pPr>
        <w:jc w:val="center"/>
        <w:rPr>
          <w:rFonts w:ascii="Times New Roman" w:hAnsi="Times New Roman" w:cs="Times New Roman"/>
        </w:rPr>
      </w:pPr>
    </w:p>
    <w:p w14:paraId="03110D18" w14:textId="402FFE74" w:rsidR="005E3ACC" w:rsidRPr="00D85CD3" w:rsidRDefault="005E3ACC" w:rsidP="00064586">
      <w:pPr>
        <w:spacing w:line="480" w:lineRule="auto"/>
        <w:jc w:val="center"/>
        <w:rPr>
          <w:rFonts w:ascii="Times New Roman" w:hAnsi="Times New Roman" w:cs="Times New Roman"/>
        </w:rPr>
      </w:pPr>
    </w:p>
    <w:p w14:paraId="0C416C7B" w14:textId="6065E8D5" w:rsidR="005E3ACC" w:rsidRPr="00D85CD3" w:rsidRDefault="005E3ACC" w:rsidP="00064586">
      <w:pPr>
        <w:spacing w:line="480" w:lineRule="auto"/>
        <w:jc w:val="center"/>
        <w:rPr>
          <w:rFonts w:ascii="Times New Roman" w:hAnsi="Times New Roman" w:cs="Times New Roman"/>
        </w:rPr>
      </w:pPr>
      <w:r w:rsidRPr="00D85CD3">
        <w:rPr>
          <w:rFonts w:ascii="Times New Roman" w:hAnsi="Times New Roman" w:cs="Times New Roman"/>
        </w:rPr>
        <w:t xml:space="preserve">Submitted: </w:t>
      </w:r>
      <w:r w:rsidR="00775BA5">
        <w:rPr>
          <w:rFonts w:ascii="Times New Roman" w:hAnsi="Times New Roman" w:cs="Times New Roman"/>
        </w:rPr>
        <w:t>06/03/2021</w:t>
      </w:r>
    </w:p>
    <w:p w14:paraId="7FDF137B" w14:textId="2BFB5AAF" w:rsidR="005E3ACC" w:rsidRPr="00D85CD3" w:rsidRDefault="005E3ACC" w:rsidP="00064586">
      <w:pPr>
        <w:spacing w:line="480" w:lineRule="auto"/>
        <w:jc w:val="center"/>
        <w:rPr>
          <w:rFonts w:ascii="Times New Roman" w:hAnsi="Times New Roman" w:cs="Times New Roman"/>
        </w:rPr>
      </w:pPr>
    </w:p>
    <w:p w14:paraId="126C4A53" w14:textId="77777777" w:rsidR="005E3ACC" w:rsidRPr="00D85CD3" w:rsidRDefault="005E3ACC" w:rsidP="00064586">
      <w:pPr>
        <w:spacing w:line="480" w:lineRule="auto"/>
        <w:jc w:val="center"/>
        <w:rPr>
          <w:rFonts w:ascii="Times New Roman" w:hAnsi="Times New Roman" w:cs="Times New Roman"/>
        </w:rPr>
      </w:pPr>
    </w:p>
    <w:p w14:paraId="78A48A87" w14:textId="7FA25A39" w:rsidR="005E3ACC" w:rsidRPr="00D85CD3" w:rsidRDefault="005E3ACC" w:rsidP="00064586">
      <w:pPr>
        <w:spacing w:line="480" w:lineRule="auto"/>
        <w:jc w:val="center"/>
        <w:rPr>
          <w:rFonts w:ascii="Times New Roman" w:hAnsi="Times New Roman" w:cs="Times New Roman"/>
        </w:rPr>
      </w:pPr>
      <w:r w:rsidRPr="00D85CD3">
        <w:rPr>
          <w:rFonts w:ascii="Times New Roman" w:hAnsi="Times New Roman" w:cs="Times New Roman"/>
        </w:rPr>
        <w:t>Student: Amy Sadler</w:t>
      </w:r>
    </w:p>
    <w:p w14:paraId="086EDD8A" w14:textId="706A2B93" w:rsidR="005E3ACC" w:rsidRPr="00D85CD3" w:rsidRDefault="005E3ACC" w:rsidP="00064586">
      <w:pPr>
        <w:spacing w:line="480" w:lineRule="auto"/>
        <w:jc w:val="center"/>
        <w:rPr>
          <w:rFonts w:ascii="Times New Roman" w:hAnsi="Times New Roman" w:cs="Times New Roman"/>
        </w:rPr>
      </w:pPr>
      <w:r w:rsidRPr="00D85CD3">
        <w:rPr>
          <w:rFonts w:ascii="Times New Roman" w:hAnsi="Times New Roman" w:cs="Times New Roman"/>
        </w:rPr>
        <w:t>Student Number: P148601</w:t>
      </w:r>
    </w:p>
    <w:p w14:paraId="34169E37" w14:textId="5D5278EC" w:rsidR="005E3ACC" w:rsidRPr="00D85CD3" w:rsidRDefault="005E3ACC" w:rsidP="00064586">
      <w:pPr>
        <w:spacing w:line="480" w:lineRule="auto"/>
        <w:jc w:val="center"/>
        <w:rPr>
          <w:rFonts w:ascii="Times New Roman" w:hAnsi="Times New Roman" w:cs="Times New Roman"/>
        </w:rPr>
      </w:pPr>
      <w:r w:rsidRPr="00D85CD3">
        <w:rPr>
          <w:rFonts w:ascii="Times New Roman" w:hAnsi="Times New Roman" w:cs="Times New Roman"/>
        </w:rPr>
        <w:t>Supervisor: Jane Thomas</w:t>
      </w:r>
    </w:p>
    <w:p w14:paraId="23B851B6" w14:textId="77777777" w:rsidR="00FB0209" w:rsidRDefault="00FB0209" w:rsidP="00D85CD3">
      <w:pPr>
        <w:spacing w:line="480" w:lineRule="auto"/>
      </w:pPr>
    </w:p>
    <w:p w14:paraId="4F446FFF" w14:textId="52D073B3" w:rsidR="006105F2" w:rsidRPr="00D85CD3" w:rsidRDefault="00102D08" w:rsidP="00D85CD3">
      <w:pPr>
        <w:pStyle w:val="Heading3"/>
        <w:spacing w:line="480" w:lineRule="auto"/>
        <w:rPr>
          <w:rFonts w:ascii="Times New Roman" w:hAnsi="Times New Roman" w:cs="Times New Roman"/>
          <w:sz w:val="20"/>
          <w:szCs w:val="20"/>
          <w:u w:val="single"/>
        </w:rPr>
      </w:pPr>
      <w:bookmarkStart w:id="0" w:name="_Toc65788913"/>
      <w:r w:rsidRPr="00D85CD3">
        <w:rPr>
          <w:rFonts w:ascii="Times New Roman" w:hAnsi="Times New Roman" w:cs="Times New Roman"/>
          <w:sz w:val="20"/>
          <w:szCs w:val="20"/>
          <w:u w:val="single"/>
        </w:rPr>
        <w:lastRenderedPageBreak/>
        <w:t>Abstract</w:t>
      </w:r>
      <w:bookmarkEnd w:id="0"/>
      <w:r w:rsidRPr="00D85CD3">
        <w:rPr>
          <w:rFonts w:ascii="Times New Roman" w:hAnsi="Times New Roman" w:cs="Times New Roman"/>
          <w:sz w:val="20"/>
          <w:szCs w:val="20"/>
          <w:u w:val="single"/>
        </w:rPr>
        <w:t xml:space="preserve"> </w:t>
      </w:r>
    </w:p>
    <w:p w14:paraId="46A64BFE" w14:textId="48504E29" w:rsidR="00903F35" w:rsidRPr="00D85CD3" w:rsidRDefault="00BE3580"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aim of conducting this research is to determine the role of public pressure in relation to change within the Criminal Justice System. This research will further delve into comprehending the understanding the public has into the Criminal Justice </w:t>
      </w:r>
      <w:r w:rsidR="00C464CD">
        <w:rPr>
          <w:rFonts w:ascii="Times New Roman" w:hAnsi="Times New Roman" w:cs="Times New Roman"/>
          <w:sz w:val="20"/>
          <w:szCs w:val="20"/>
        </w:rPr>
        <w:t>S</w:t>
      </w:r>
      <w:r w:rsidRPr="00D85CD3">
        <w:rPr>
          <w:rFonts w:ascii="Times New Roman" w:hAnsi="Times New Roman" w:cs="Times New Roman"/>
          <w:sz w:val="20"/>
          <w:szCs w:val="20"/>
        </w:rPr>
        <w:t>ystem,</w:t>
      </w:r>
      <w:r w:rsidR="00C464CD">
        <w:rPr>
          <w:rFonts w:ascii="Times New Roman" w:hAnsi="Times New Roman" w:cs="Times New Roman"/>
          <w:sz w:val="20"/>
          <w:szCs w:val="20"/>
        </w:rPr>
        <w:t xml:space="preserve"> and</w:t>
      </w:r>
      <w:r w:rsidRPr="00D85CD3">
        <w:rPr>
          <w:rFonts w:ascii="Times New Roman" w:hAnsi="Times New Roman" w:cs="Times New Roman"/>
          <w:sz w:val="20"/>
          <w:szCs w:val="20"/>
        </w:rPr>
        <w:t xml:space="preserve"> the information they use to make decisions </w:t>
      </w:r>
      <w:r w:rsidR="00C464CD">
        <w:rPr>
          <w:rFonts w:ascii="Times New Roman" w:hAnsi="Times New Roman" w:cs="Times New Roman"/>
          <w:sz w:val="20"/>
          <w:szCs w:val="20"/>
        </w:rPr>
        <w:t>within</w:t>
      </w:r>
      <w:r w:rsidRPr="00D85CD3">
        <w:rPr>
          <w:rFonts w:ascii="Times New Roman" w:hAnsi="Times New Roman" w:cs="Times New Roman"/>
          <w:sz w:val="20"/>
          <w:szCs w:val="20"/>
        </w:rPr>
        <w:t xml:space="preserve"> the Criminal </w:t>
      </w:r>
      <w:r w:rsidR="00C464CD">
        <w:rPr>
          <w:rFonts w:ascii="Times New Roman" w:hAnsi="Times New Roman" w:cs="Times New Roman"/>
          <w:sz w:val="20"/>
          <w:szCs w:val="20"/>
        </w:rPr>
        <w:t>J</w:t>
      </w:r>
      <w:r w:rsidRPr="00D85CD3">
        <w:rPr>
          <w:rFonts w:ascii="Times New Roman" w:hAnsi="Times New Roman" w:cs="Times New Roman"/>
          <w:sz w:val="20"/>
          <w:szCs w:val="20"/>
        </w:rPr>
        <w:t xml:space="preserve">ustice </w:t>
      </w:r>
      <w:r w:rsidR="00C464CD">
        <w:rPr>
          <w:rFonts w:ascii="Times New Roman" w:hAnsi="Times New Roman" w:cs="Times New Roman"/>
          <w:sz w:val="20"/>
          <w:szCs w:val="20"/>
        </w:rPr>
        <w:t>S</w:t>
      </w:r>
      <w:r w:rsidRPr="00D85CD3">
        <w:rPr>
          <w:rFonts w:ascii="Times New Roman" w:hAnsi="Times New Roman" w:cs="Times New Roman"/>
          <w:sz w:val="20"/>
          <w:szCs w:val="20"/>
        </w:rPr>
        <w:t>ystem. The research will further investigate if the public believe the system is performing correctly, if it meets the public</w:t>
      </w:r>
      <w:r w:rsidR="00C464CD">
        <w:rPr>
          <w:rFonts w:ascii="Times New Roman" w:hAnsi="Times New Roman" w:cs="Times New Roman"/>
          <w:sz w:val="20"/>
          <w:szCs w:val="20"/>
        </w:rPr>
        <w:t>’</w:t>
      </w:r>
      <w:r w:rsidRPr="00D85CD3">
        <w:rPr>
          <w:rFonts w:ascii="Times New Roman" w:hAnsi="Times New Roman" w:cs="Times New Roman"/>
          <w:sz w:val="20"/>
          <w:szCs w:val="20"/>
        </w:rPr>
        <w:t xml:space="preserve">s requirements and what the public may do if they believe it is ineffective. </w:t>
      </w:r>
      <w:r w:rsidR="00DC4E80" w:rsidRPr="00D85CD3">
        <w:rPr>
          <w:rFonts w:ascii="Times New Roman" w:hAnsi="Times New Roman" w:cs="Times New Roman"/>
          <w:sz w:val="20"/>
          <w:szCs w:val="20"/>
        </w:rPr>
        <w:t>Sturge and Lipscombe (2020) explains that whilst recorded crime is currently increasing, the number of prosecutions has fallen</w:t>
      </w:r>
      <w:r w:rsidR="00C464CD">
        <w:rPr>
          <w:rFonts w:ascii="Times New Roman" w:hAnsi="Times New Roman" w:cs="Times New Roman"/>
          <w:sz w:val="20"/>
          <w:szCs w:val="20"/>
        </w:rPr>
        <w:t>, t</w:t>
      </w:r>
      <w:r w:rsidR="00DC4E80" w:rsidRPr="00D85CD3">
        <w:rPr>
          <w:rFonts w:ascii="Times New Roman" w:hAnsi="Times New Roman" w:cs="Times New Roman"/>
          <w:sz w:val="20"/>
          <w:szCs w:val="20"/>
        </w:rPr>
        <w:t xml:space="preserve">here has been growing concern about the decrease in public safety and the reduction in public confidence towards the police and the Crown Prosecution Service. </w:t>
      </w:r>
    </w:p>
    <w:p w14:paraId="3FFDCD2F" w14:textId="7437923D" w:rsidR="00DC4E80" w:rsidRPr="00C464CD" w:rsidRDefault="00DC4E80" w:rsidP="00D85CD3">
      <w:pPr>
        <w:spacing w:line="480" w:lineRule="auto"/>
        <w:rPr>
          <w:rFonts w:ascii="Times New Roman" w:hAnsi="Times New Roman" w:cs="Times New Roman"/>
          <w:sz w:val="20"/>
          <w:szCs w:val="20"/>
        </w:rPr>
      </w:pPr>
      <w:r w:rsidRPr="00C464CD">
        <w:rPr>
          <w:rFonts w:ascii="Times New Roman" w:hAnsi="Times New Roman" w:cs="Times New Roman"/>
          <w:sz w:val="20"/>
          <w:szCs w:val="20"/>
        </w:rPr>
        <w:t xml:space="preserve">Secondary research and analysis of existing literature highlighted that there are several areas of concern within the public towards the Criminal Justice System. </w:t>
      </w:r>
      <w:r w:rsidR="00DD4C7D" w:rsidRPr="00C464CD">
        <w:rPr>
          <w:rFonts w:ascii="Times New Roman" w:hAnsi="Times New Roman" w:cs="Times New Roman"/>
          <w:sz w:val="20"/>
          <w:szCs w:val="20"/>
        </w:rPr>
        <w:t xml:space="preserve">This differs between different services, however overwhelming concern over budget cuts and reductions in staff </w:t>
      </w:r>
      <w:r w:rsidR="00C464CD" w:rsidRPr="00C464CD">
        <w:rPr>
          <w:rFonts w:ascii="Times New Roman" w:hAnsi="Times New Roman" w:cs="Times New Roman"/>
          <w:sz w:val="20"/>
          <w:szCs w:val="20"/>
        </w:rPr>
        <w:t>are</w:t>
      </w:r>
      <w:r w:rsidR="00DD4C7D" w:rsidRPr="00C464CD">
        <w:rPr>
          <w:rFonts w:ascii="Times New Roman" w:hAnsi="Times New Roman" w:cs="Times New Roman"/>
          <w:sz w:val="20"/>
          <w:szCs w:val="20"/>
        </w:rPr>
        <w:t xml:space="preserve"> issue</w:t>
      </w:r>
      <w:r w:rsidR="00C464CD" w:rsidRPr="00C464CD">
        <w:rPr>
          <w:rFonts w:ascii="Times New Roman" w:hAnsi="Times New Roman" w:cs="Times New Roman"/>
          <w:sz w:val="20"/>
          <w:szCs w:val="20"/>
        </w:rPr>
        <w:t>s</w:t>
      </w:r>
      <w:r w:rsidR="00DD4C7D" w:rsidRPr="00C464CD">
        <w:rPr>
          <w:rFonts w:ascii="Times New Roman" w:hAnsi="Times New Roman" w:cs="Times New Roman"/>
          <w:sz w:val="20"/>
          <w:szCs w:val="20"/>
        </w:rPr>
        <w:t xml:space="preserve"> that seem to be a common occurrence. Sturge and Lipscombe (2020) highlight that in 2017</w:t>
      </w:r>
      <w:r w:rsidR="00C464CD" w:rsidRPr="00C464CD">
        <w:rPr>
          <w:rFonts w:ascii="Times New Roman" w:hAnsi="Times New Roman" w:cs="Times New Roman"/>
          <w:sz w:val="20"/>
          <w:szCs w:val="20"/>
        </w:rPr>
        <w:t>,</w:t>
      </w:r>
      <w:r w:rsidR="00DD4C7D" w:rsidRPr="00C464CD">
        <w:rPr>
          <w:rFonts w:ascii="Times New Roman" w:hAnsi="Times New Roman" w:cs="Times New Roman"/>
          <w:sz w:val="20"/>
          <w:szCs w:val="20"/>
        </w:rPr>
        <w:t xml:space="preserve"> the institute for fiscal studies calculated that from 2010/11, the budgets would have been cut by around 40% for the Ministry of Justice. Sturge and Lipscombe (2020) state that there have been revisions since 2017, so that in 2019/20 the total budget was cut by 25%. Whilst this may seem like a small reduction, the increase in reported crime and the decrease in funding </w:t>
      </w:r>
      <w:r w:rsidR="008315EA">
        <w:rPr>
          <w:rFonts w:ascii="Times New Roman" w:hAnsi="Times New Roman" w:cs="Times New Roman"/>
          <w:sz w:val="20"/>
          <w:szCs w:val="20"/>
        </w:rPr>
        <w:t>sugges</w:t>
      </w:r>
      <w:r w:rsidR="00DD4C7D" w:rsidRPr="00C464CD">
        <w:rPr>
          <w:rFonts w:ascii="Times New Roman" w:hAnsi="Times New Roman" w:cs="Times New Roman"/>
          <w:sz w:val="20"/>
          <w:szCs w:val="20"/>
        </w:rPr>
        <w:t>t that there may be a lack of funds to investigate and process criminal investigations</w:t>
      </w:r>
      <w:r w:rsidR="00C464CD" w:rsidRPr="00C464CD">
        <w:rPr>
          <w:rFonts w:ascii="Times New Roman" w:hAnsi="Times New Roman" w:cs="Times New Roman"/>
          <w:sz w:val="20"/>
          <w:szCs w:val="20"/>
        </w:rPr>
        <w:t>. T</w:t>
      </w:r>
      <w:r w:rsidR="00DD4C7D" w:rsidRPr="00C464CD">
        <w:rPr>
          <w:rFonts w:ascii="Times New Roman" w:hAnsi="Times New Roman" w:cs="Times New Roman"/>
          <w:sz w:val="20"/>
          <w:szCs w:val="20"/>
        </w:rPr>
        <w:t>he money needs to be distributed through the various stages o</w:t>
      </w:r>
      <w:r w:rsidR="00C464CD" w:rsidRPr="00C464CD">
        <w:rPr>
          <w:rFonts w:ascii="Times New Roman" w:hAnsi="Times New Roman" w:cs="Times New Roman"/>
          <w:sz w:val="20"/>
          <w:szCs w:val="20"/>
        </w:rPr>
        <w:t>f</w:t>
      </w:r>
      <w:r w:rsidR="00DD4C7D" w:rsidRPr="00C464CD">
        <w:rPr>
          <w:rFonts w:ascii="Times New Roman" w:hAnsi="Times New Roman" w:cs="Times New Roman"/>
          <w:sz w:val="20"/>
          <w:szCs w:val="20"/>
        </w:rPr>
        <w:t xml:space="preserve"> the </w:t>
      </w:r>
      <w:r w:rsidR="002505C9">
        <w:rPr>
          <w:rFonts w:ascii="Times New Roman" w:hAnsi="Times New Roman" w:cs="Times New Roman"/>
          <w:sz w:val="20"/>
          <w:szCs w:val="20"/>
        </w:rPr>
        <w:t xml:space="preserve">CJS </w:t>
      </w:r>
      <w:r w:rsidR="00DD4C7D" w:rsidRPr="00C464CD">
        <w:rPr>
          <w:rFonts w:ascii="Times New Roman" w:hAnsi="Times New Roman" w:cs="Times New Roman"/>
          <w:sz w:val="20"/>
          <w:szCs w:val="20"/>
        </w:rPr>
        <w:t xml:space="preserve">and the process is important due to tight budget restrictions. </w:t>
      </w:r>
      <w:r w:rsidR="0068421F" w:rsidRPr="00C464CD">
        <w:rPr>
          <w:rFonts w:ascii="Times New Roman" w:hAnsi="Times New Roman" w:cs="Times New Roman"/>
          <w:sz w:val="20"/>
          <w:szCs w:val="20"/>
        </w:rPr>
        <w:t xml:space="preserve">Sturge and Lipscombe (2020) citing the Director of Public Prosecutions, Max Hill, highlights that ensuring the budget is spread correctly is of the upmost importance as to not create a ‘bulge’ in one part of the system, or a ‘blockage’ in another part of the system, but to ensure equal distribution so all services could meet an increase in demand. </w:t>
      </w:r>
    </w:p>
    <w:p w14:paraId="3D42A570" w14:textId="500D9F34" w:rsidR="00B44B27" w:rsidRDefault="0068421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Research was conducted, using quantitative research with closed and open-ended questions</w:t>
      </w:r>
      <w:r w:rsidR="00C464CD">
        <w:rPr>
          <w:rFonts w:ascii="Times New Roman" w:hAnsi="Times New Roman" w:cs="Times New Roman"/>
          <w:sz w:val="20"/>
          <w:szCs w:val="20"/>
        </w:rPr>
        <w:t xml:space="preserve"> which</w:t>
      </w:r>
      <w:r w:rsidRPr="00D85CD3">
        <w:rPr>
          <w:rFonts w:ascii="Times New Roman" w:hAnsi="Times New Roman" w:cs="Times New Roman"/>
          <w:sz w:val="20"/>
          <w:szCs w:val="20"/>
        </w:rPr>
        <w:t xml:space="preserve"> general members of the public participated in. The online survey consisted of forty-two participants answering seventeen questions. The results were analysed, and conclusions were formed based on the relevant secondary research. </w:t>
      </w:r>
      <w:r w:rsidR="000C1489">
        <w:rPr>
          <w:rFonts w:ascii="Times New Roman" w:hAnsi="Times New Roman" w:cs="Times New Roman"/>
          <w:sz w:val="20"/>
          <w:szCs w:val="20"/>
        </w:rPr>
        <w:t xml:space="preserve">Ultimately, the findings suggested that the vast majority of the respondents through the survey gave positive ratings to the police, negative ratings to the </w:t>
      </w:r>
      <w:r w:rsidR="002505C9">
        <w:rPr>
          <w:rFonts w:ascii="Times New Roman" w:hAnsi="Times New Roman" w:cs="Times New Roman"/>
          <w:sz w:val="20"/>
          <w:szCs w:val="20"/>
        </w:rPr>
        <w:t xml:space="preserve">CPS </w:t>
      </w:r>
      <w:r w:rsidR="000C1489">
        <w:rPr>
          <w:rFonts w:ascii="Times New Roman" w:hAnsi="Times New Roman" w:cs="Times New Roman"/>
          <w:sz w:val="20"/>
          <w:szCs w:val="20"/>
        </w:rPr>
        <w:t xml:space="preserve">and poor ratings for the prison. </w:t>
      </w:r>
      <w:r w:rsidR="00576804">
        <w:rPr>
          <w:rFonts w:ascii="Times New Roman" w:hAnsi="Times New Roman" w:cs="Times New Roman"/>
          <w:sz w:val="20"/>
          <w:szCs w:val="20"/>
        </w:rPr>
        <w:t xml:space="preserve">The understanding of the public was highlighted as ‘fair’ which shows room for </w:t>
      </w:r>
      <w:r w:rsidR="00B44B27">
        <w:rPr>
          <w:rFonts w:ascii="Times New Roman" w:hAnsi="Times New Roman" w:cs="Times New Roman"/>
          <w:sz w:val="20"/>
          <w:szCs w:val="20"/>
        </w:rPr>
        <w:t>improvement in terms of education. The participants provided a range of concerns when it came to the different services from an old system unwilling to change, to a system t</w:t>
      </w:r>
      <w:r w:rsidR="00C464CD">
        <w:rPr>
          <w:rFonts w:ascii="Times New Roman" w:hAnsi="Times New Roman" w:cs="Times New Roman"/>
          <w:sz w:val="20"/>
          <w:szCs w:val="20"/>
        </w:rPr>
        <w:t>o</w:t>
      </w:r>
      <w:r w:rsidR="00B44B27">
        <w:rPr>
          <w:rFonts w:ascii="Times New Roman" w:hAnsi="Times New Roman" w:cs="Times New Roman"/>
          <w:sz w:val="20"/>
          <w:szCs w:val="20"/>
        </w:rPr>
        <w:t xml:space="preserve">o complex for the general public to be able to offer appropriate recommendations. </w:t>
      </w:r>
    </w:p>
    <w:p w14:paraId="0CD6EAEC" w14:textId="4DA6D27D" w:rsidR="00C464CD" w:rsidRDefault="00C464CD" w:rsidP="00C464CD">
      <w:pPr>
        <w:spacing w:line="480" w:lineRule="auto"/>
        <w:rPr>
          <w:rFonts w:ascii="Times New Roman" w:hAnsi="Times New Roman" w:cs="Times New Roman"/>
          <w:sz w:val="20"/>
          <w:szCs w:val="20"/>
        </w:rPr>
      </w:pPr>
      <w:r>
        <w:rPr>
          <w:rFonts w:ascii="Times New Roman" w:hAnsi="Times New Roman" w:cs="Times New Roman"/>
          <w:sz w:val="20"/>
          <w:szCs w:val="20"/>
        </w:rPr>
        <w:lastRenderedPageBreak/>
        <w:t>In conclusion</w:t>
      </w:r>
      <w:r w:rsidR="00B44B27">
        <w:rPr>
          <w:rFonts w:ascii="Times New Roman" w:hAnsi="Times New Roman" w:cs="Times New Roman"/>
          <w:sz w:val="20"/>
          <w:szCs w:val="20"/>
        </w:rPr>
        <w:t xml:space="preserve">, it was found that it would be beneficial for the CJS to improve </w:t>
      </w:r>
      <w:r>
        <w:rPr>
          <w:rFonts w:ascii="Times New Roman" w:hAnsi="Times New Roman" w:cs="Times New Roman"/>
          <w:sz w:val="20"/>
          <w:szCs w:val="20"/>
        </w:rPr>
        <w:t>its</w:t>
      </w:r>
      <w:r w:rsidR="00B44B27">
        <w:rPr>
          <w:rFonts w:ascii="Times New Roman" w:hAnsi="Times New Roman" w:cs="Times New Roman"/>
          <w:sz w:val="20"/>
          <w:szCs w:val="20"/>
        </w:rPr>
        <w:t xml:space="preserve"> public image and the relationship it currently has with the media services. There was a notion that adapting to modern day ideals and funding more mental health and rehabilitative methods to their service to reduce crime would provide comfort to the public</w:t>
      </w:r>
      <w:r>
        <w:rPr>
          <w:rFonts w:ascii="Times New Roman" w:hAnsi="Times New Roman" w:cs="Times New Roman"/>
          <w:sz w:val="20"/>
          <w:szCs w:val="20"/>
        </w:rPr>
        <w:t>.</w:t>
      </w:r>
      <w:r w:rsidR="00B44B27">
        <w:rPr>
          <w:rFonts w:ascii="Times New Roman" w:hAnsi="Times New Roman" w:cs="Times New Roman"/>
          <w:sz w:val="20"/>
          <w:szCs w:val="20"/>
        </w:rPr>
        <w:t xml:space="preserve"> whilst increasing the length of prison sentences </w:t>
      </w:r>
      <w:r>
        <w:rPr>
          <w:rFonts w:ascii="Times New Roman" w:hAnsi="Times New Roman" w:cs="Times New Roman"/>
          <w:sz w:val="20"/>
          <w:szCs w:val="20"/>
        </w:rPr>
        <w:t>would cause</w:t>
      </w:r>
      <w:r w:rsidR="00B44B27">
        <w:rPr>
          <w:rFonts w:ascii="Times New Roman" w:hAnsi="Times New Roman" w:cs="Times New Roman"/>
          <w:sz w:val="20"/>
          <w:szCs w:val="20"/>
        </w:rPr>
        <w:t xml:space="preserve"> the public to feel safe</w:t>
      </w:r>
      <w:r>
        <w:rPr>
          <w:rFonts w:ascii="Times New Roman" w:hAnsi="Times New Roman" w:cs="Times New Roman"/>
          <w:sz w:val="20"/>
          <w:szCs w:val="20"/>
        </w:rPr>
        <w:t>r</w:t>
      </w:r>
      <w:r w:rsidR="00B44B27">
        <w:rPr>
          <w:rFonts w:ascii="Times New Roman" w:hAnsi="Times New Roman" w:cs="Times New Roman"/>
          <w:sz w:val="20"/>
          <w:szCs w:val="20"/>
        </w:rPr>
        <w:t>; better relationships with the public would reduce the pressure on the CJS and in turn allow the public to trust decisions, reducing protests, riots</w:t>
      </w:r>
      <w:r w:rsidR="00EA6D68">
        <w:rPr>
          <w:rFonts w:ascii="Times New Roman" w:hAnsi="Times New Roman" w:cs="Times New Roman"/>
          <w:sz w:val="20"/>
          <w:szCs w:val="20"/>
        </w:rPr>
        <w:t>,</w:t>
      </w:r>
      <w:r w:rsidR="00B44B27">
        <w:rPr>
          <w:rFonts w:ascii="Times New Roman" w:hAnsi="Times New Roman" w:cs="Times New Roman"/>
          <w:sz w:val="20"/>
          <w:szCs w:val="20"/>
        </w:rPr>
        <w:t xml:space="preserve"> and vigilante justice. </w:t>
      </w:r>
    </w:p>
    <w:p w14:paraId="1618DCC0" w14:textId="77777777" w:rsidR="00C464CD" w:rsidRDefault="00C464CD">
      <w:pPr>
        <w:rPr>
          <w:rFonts w:ascii="Times New Roman" w:hAnsi="Times New Roman" w:cs="Times New Roman"/>
          <w:sz w:val="20"/>
          <w:szCs w:val="20"/>
        </w:rPr>
      </w:pPr>
      <w:r>
        <w:rPr>
          <w:rFonts w:ascii="Times New Roman" w:hAnsi="Times New Roman" w:cs="Times New Roman"/>
          <w:sz w:val="20"/>
          <w:szCs w:val="20"/>
        </w:rPr>
        <w:br w:type="page"/>
      </w:r>
    </w:p>
    <w:p w14:paraId="7E75CEBE" w14:textId="77777777" w:rsidR="00090B4F" w:rsidRPr="00D85CD3" w:rsidRDefault="00090B4F" w:rsidP="00C464CD">
      <w:pPr>
        <w:spacing w:line="480" w:lineRule="auto"/>
        <w:rPr>
          <w:rFonts w:ascii="Times New Roman" w:hAnsi="Times New Roman" w:cs="Times New Roman"/>
          <w:sz w:val="20"/>
          <w:szCs w:val="20"/>
        </w:rPr>
      </w:pPr>
    </w:p>
    <w:sdt>
      <w:sdtPr>
        <w:rPr>
          <w:rFonts w:ascii="Times New Roman" w:eastAsiaTheme="minorEastAsia" w:hAnsi="Times New Roman" w:cs="Times New Roman"/>
          <w:color w:val="auto"/>
          <w:sz w:val="20"/>
          <w:szCs w:val="20"/>
        </w:rPr>
        <w:id w:val="-1647657141"/>
        <w:docPartObj>
          <w:docPartGallery w:val="Table of Contents"/>
          <w:docPartUnique/>
        </w:docPartObj>
      </w:sdtPr>
      <w:sdtEndPr>
        <w:rPr>
          <w:b/>
          <w:bCs/>
          <w:noProof/>
        </w:rPr>
      </w:sdtEndPr>
      <w:sdtContent>
        <w:p w14:paraId="0BC948C6" w14:textId="0A4588B9" w:rsidR="00F868D9" w:rsidRPr="00D85CD3" w:rsidRDefault="00F868D9" w:rsidP="00D85CD3">
          <w:pPr>
            <w:pStyle w:val="TOCHeading"/>
            <w:spacing w:line="480" w:lineRule="auto"/>
            <w:rPr>
              <w:rFonts w:ascii="Times New Roman" w:hAnsi="Times New Roman" w:cs="Times New Roman"/>
              <w:color w:val="auto"/>
              <w:sz w:val="20"/>
              <w:szCs w:val="20"/>
            </w:rPr>
          </w:pPr>
          <w:r w:rsidRPr="00D85CD3">
            <w:rPr>
              <w:rFonts w:ascii="Times New Roman" w:hAnsi="Times New Roman" w:cs="Times New Roman"/>
              <w:color w:val="auto"/>
              <w:sz w:val="20"/>
              <w:szCs w:val="20"/>
            </w:rPr>
            <w:t>Table of Contents</w:t>
          </w:r>
        </w:p>
        <w:p w14:paraId="289AC7CC" w14:textId="77777777" w:rsidR="00F868D9" w:rsidRPr="00D85CD3" w:rsidRDefault="00F868D9" w:rsidP="00D85CD3">
          <w:pPr>
            <w:spacing w:line="480" w:lineRule="auto"/>
            <w:rPr>
              <w:rFonts w:ascii="Times New Roman" w:hAnsi="Times New Roman" w:cs="Times New Roman"/>
              <w:sz w:val="20"/>
              <w:szCs w:val="20"/>
            </w:rPr>
          </w:pPr>
        </w:p>
        <w:p w14:paraId="4C1BC7DF" w14:textId="54628036" w:rsidR="009C04EA" w:rsidRDefault="00F868D9">
          <w:pPr>
            <w:pStyle w:val="TOC3"/>
            <w:tabs>
              <w:tab w:val="right" w:leader="dot" w:pos="9016"/>
            </w:tabs>
            <w:rPr>
              <w:rFonts w:cstheme="minorBidi"/>
              <w:noProof/>
              <w:lang w:val="en-GB" w:eastAsia="en-GB"/>
            </w:rPr>
          </w:pPr>
          <w:r w:rsidRPr="00D85CD3">
            <w:rPr>
              <w:rFonts w:ascii="Times New Roman" w:hAnsi="Times New Roman"/>
              <w:sz w:val="20"/>
              <w:szCs w:val="20"/>
            </w:rPr>
            <w:fldChar w:fldCharType="begin"/>
          </w:r>
          <w:r w:rsidRPr="00D85CD3">
            <w:rPr>
              <w:rFonts w:ascii="Times New Roman" w:hAnsi="Times New Roman"/>
              <w:sz w:val="20"/>
              <w:szCs w:val="20"/>
            </w:rPr>
            <w:instrText xml:space="preserve"> TOC \o "1-3" \h \z \u </w:instrText>
          </w:r>
          <w:r w:rsidRPr="00D85CD3">
            <w:rPr>
              <w:rFonts w:ascii="Times New Roman" w:hAnsi="Times New Roman"/>
              <w:sz w:val="20"/>
              <w:szCs w:val="20"/>
            </w:rPr>
            <w:fldChar w:fldCharType="separate"/>
          </w:r>
          <w:hyperlink w:anchor="_Toc65788913" w:history="1">
            <w:r w:rsidR="009C04EA" w:rsidRPr="00827B31">
              <w:rPr>
                <w:rStyle w:val="Hyperlink"/>
                <w:rFonts w:ascii="Times New Roman" w:hAnsi="Times New Roman"/>
                <w:noProof/>
              </w:rPr>
              <w:t>Abstract</w:t>
            </w:r>
            <w:r w:rsidR="009C04EA">
              <w:rPr>
                <w:noProof/>
                <w:webHidden/>
              </w:rPr>
              <w:tab/>
            </w:r>
            <w:r w:rsidR="009C04EA">
              <w:rPr>
                <w:noProof/>
                <w:webHidden/>
              </w:rPr>
              <w:fldChar w:fldCharType="begin"/>
            </w:r>
            <w:r w:rsidR="009C04EA">
              <w:rPr>
                <w:noProof/>
                <w:webHidden/>
              </w:rPr>
              <w:instrText xml:space="preserve"> PAGEREF _Toc65788913 \h </w:instrText>
            </w:r>
            <w:r w:rsidR="009C04EA">
              <w:rPr>
                <w:noProof/>
                <w:webHidden/>
              </w:rPr>
            </w:r>
            <w:r w:rsidR="009C04EA">
              <w:rPr>
                <w:noProof/>
                <w:webHidden/>
              </w:rPr>
              <w:fldChar w:fldCharType="separate"/>
            </w:r>
            <w:r w:rsidR="009C04EA">
              <w:rPr>
                <w:noProof/>
                <w:webHidden/>
              </w:rPr>
              <w:t>2</w:t>
            </w:r>
            <w:r w:rsidR="009C04EA">
              <w:rPr>
                <w:noProof/>
                <w:webHidden/>
              </w:rPr>
              <w:fldChar w:fldCharType="end"/>
            </w:r>
          </w:hyperlink>
        </w:p>
        <w:p w14:paraId="60CFA5BA" w14:textId="4F920FAA" w:rsidR="009C04EA" w:rsidRDefault="009C04EA">
          <w:pPr>
            <w:pStyle w:val="TOC3"/>
            <w:tabs>
              <w:tab w:val="right" w:leader="dot" w:pos="9016"/>
            </w:tabs>
            <w:rPr>
              <w:rFonts w:cstheme="minorBidi"/>
              <w:noProof/>
              <w:lang w:val="en-GB" w:eastAsia="en-GB"/>
            </w:rPr>
          </w:pPr>
          <w:hyperlink w:anchor="_Toc65788914" w:history="1">
            <w:r w:rsidRPr="00827B31">
              <w:rPr>
                <w:rStyle w:val="Hyperlink"/>
                <w:rFonts w:ascii="Times New Roman" w:hAnsi="Times New Roman"/>
                <w:noProof/>
              </w:rPr>
              <w:t>Chapter 1 - Introduction</w:t>
            </w:r>
            <w:r>
              <w:rPr>
                <w:noProof/>
                <w:webHidden/>
              </w:rPr>
              <w:tab/>
            </w:r>
            <w:r>
              <w:rPr>
                <w:noProof/>
                <w:webHidden/>
              </w:rPr>
              <w:fldChar w:fldCharType="begin"/>
            </w:r>
            <w:r>
              <w:rPr>
                <w:noProof/>
                <w:webHidden/>
              </w:rPr>
              <w:instrText xml:space="preserve"> PAGEREF _Toc65788914 \h </w:instrText>
            </w:r>
            <w:r>
              <w:rPr>
                <w:noProof/>
                <w:webHidden/>
              </w:rPr>
            </w:r>
            <w:r>
              <w:rPr>
                <w:noProof/>
                <w:webHidden/>
              </w:rPr>
              <w:fldChar w:fldCharType="separate"/>
            </w:r>
            <w:r>
              <w:rPr>
                <w:noProof/>
                <w:webHidden/>
              </w:rPr>
              <w:t>5</w:t>
            </w:r>
            <w:r>
              <w:rPr>
                <w:noProof/>
                <w:webHidden/>
              </w:rPr>
              <w:fldChar w:fldCharType="end"/>
            </w:r>
          </w:hyperlink>
        </w:p>
        <w:p w14:paraId="1915CA1B" w14:textId="6DFE9769" w:rsidR="009C04EA" w:rsidRDefault="009C04EA">
          <w:pPr>
            <w:pStyle w:val="TOC3"/>
            <w:tabs>
              <w:tab w:val="right" w:leader="dot" w:pos="9016"/>
            </w:tabs>
            <w:rPr>
              <w:rFonts w:cstheme="minorBidi"/>
              <w:noProof/>
              <w:lang w:val="en-GB" w:eastAsia="en-GB"/>
            </w:rPr>
          </w:pPr>
          <w:hyperlink w:anchor="_Toc65788915" w:history="1">
            <w:r w:rsidRPr="00827B31">
              <w:rPr>
                <w:rStyle w:val="Hyperlink"/>
                <w:rFonts w:ascii="Times New Roman" w:hAnsi="Times New Roman"/>
                <w:noProof/>
              </w:rPr>
              <w:t>1.1 Topic and Context</w:t>
            </w:r>
            <w:r>
              <w:rPr>
                <w:noProof/>
                <w:webHidden/>
              </w:rPr>
              <w:tab/>
            </w:r>
            <w:r>
              <w:rPr>
                <w:noProof/>
                <w:webHidden/>
              </w:rPr>
              <w:fldChar w:fldCharType="begin"/>
            </w:r>
            <w:r>
              <w:rPr>
                <w:noProof/>
                <w:webHidden/>
              </w:rPr>
              <w:instrText xml:space="preserve"> PAGEREF _Toc65788915 \h </w:instrText>
            </w:r>
            <w:r>
              <w:rPr>
                <w:noProof/>
                <w:webHidden/>
              </w:rPr>
            </w:r>
            <w:r>
              <w:rPr>
                <w:noProof/>
                <w:webHidden/>
              </w:rPr>
              <w:fldChar w:fldCharType="separate"/>
            </w:r>
            <w:r>
              <w:rPr>
                <w:noProof/>
                <w:webHidden/>
              </w:rPr>
              <w:t>5</w:t>
            </w:r>
            <w:r>
              <w:rPr>
                <w:noProof/>
                <w:webHidden/>
              </w:rPr>
              <w:fldChar w:fldCharType="end"/>
            </w:r>
          </w:hyperlink>
        </w:p>
        <w:p w14:paraId="73F7391C" w14:textId="0575F41B" w:rsidR="009C04EA" w:rsidRDefault="009C04EA">
          <w:pPr>
            <w:pStyle w:val="TOC3"/>
            <w:tabs>
              <w:tab w:val="right" w:leader="dot" w:pos="9016"/>
            </w:tabs>
            <w:rPr>
              <w:rFonts w:cstheme="minorBidi"/>
              <w:noProof/>
              <w:lang w:val="en-GB" w:eastAsia="en-GB"/>
            </w:rPr>
          </w:pPr>
          <w:hyperlink w:anchor="_Toc65788916" w:history="1">
            <w:r w:rsidRPr="00827B31">
              <w:rPr>
                <w:rStyle w:val="Hyperlink"/>
                <w:rFonts w:ascii="Times New Roman" w:hAnsi="Times New Roman"/>
                <w:noProof/>
              </w:rPr>
              <w:t>1.2 Focus and Scope</w:t>
            </w:r>
            <w:r>
              <w:rPr>
                <w:noProof/>
                <w:webHidden/>
              </w:rPr>
              <w:tab/>
            </w:r>
            <w:r>
              <w:rPr>
                <w:noProof/>
                <w:webHidden/>
              </w:rPr>
              <w:fldChar w:fldCharType="begin"/>
            </w:r>
            <w:r>
              <w:rPr>
                <w:noProof/>
                <w:webHidden/>
              </w:rPr>
              <w:instrText xml:space="preserve"> PAGEREF _Toc65788916 \h </w:instrText>
            </w:r>
            <w:r>
              <w:rPr>
                <w:noProof/>
                <w:webHidden/>
              </w:rPr>
            </w:r>
            <w:r>
              <w:rPr>
                <w:noProof/>
                <w:webHidden/>
              </w:rPr>
              <w:fldChar w:fldCharType="separate"/>
            </w:r>
            <w:r>
              <w:rPr>
                <w:noProof/>
                <w:webHidden/>
              </w:rPr>
              <w:t>6</w:t>
            </w:r>
            <w:r>
              <w:rPr>
                <w:noProof/>
                <w:webHidden/>
              </w:rPr>
              <w:fldChar w:fldCharType="end"/>
            </w:r>
          </w:hyperlink>
        </w:p>
        <w:p w14:paraId="6E56D610" w14:textId="0DC0674B" w:rsidR="009C04EA" w:rsidRDefault="009C04EA">
          <w:pPr>
            <w:pStyle w:val="TOC3"/>
            <w:tabs>
              <w:tab w:val="right" w:leader="dot" w:pos="9016"/>
            </w:tabs>
            <w:rPr>
              <w:rFonts w:cstheme="minorBidi"/>
              <w:noProof/>
              <w:lang w:val="en-GB" w:eastAsia="en-GB"/>
            </w:rPr>
          </w:pPr>
          <w:hyperlink w:anchor="_Toc65788917" w:history="1">
            <w:r w:rsidRPr="00827B31">
              <w:rPr>
                <w:rStyle w:val="Hyperlink"/>
                <w:rFonts w:ascii="Times New Roman" w:hAnsi="Times New Roman"/>
                <w:noProof/>
              </w:rPr>
              <w:t>1.3 Relevance and Importance</w:t>
            </w:r>
            <w:r>
              <w:rPr>
                <w:noProof/>
                <w:webHidden/>
              </w:rPr>
              <w:tab/>
            </w:r>
            <w:r>
              <w:rPr>
                <w:noProof/>
                <w:webHidden/>
              </w:rPr>
              <w:fldChar w:fldCharType="begin"/>
            </w:r>
            <w:r>
              <w:rPr>
                <w:noProof/>
                <w:webHidden/>
              </w:rPr>
              <w:instrText xml:space="preserve"> PAGEREF _Toc65788917 \h </w:instrText>
            </w:r>
            <w:r>
              <w:rPr>
                <w:noProof/>
                <w:webHidden/>
              </w:rPr>
            </w:r>
            <w:r>
              <w:rPr>
                <w:noProof/>
                <w:webHidden/>
              </w:rPr>
              <w:fldChar w:fldCharType="separate"/>
            </w:r>
            <w:r>
              <w:rPr>
                <w:noProof/>
                <w:webHidden/>
              </w:rPr>
              <w:t>6</w:t>
            </w:r>
            <w:r>
              <w:rPr>
                <w:noProof/>
                <w:webHidden/>
              </w:rPr>
              <w:fldChar w:fldCharType="end"/>
            </w:r>
          </w:hyperlink>
        </w:p>
        <w:p w14:paraId="145F1D6D" w14:textId="1EDE3F55" w:rsidR="009C04EA" w:rsidRDefault="009C04EA">
          <w:pPr>
            <w:pStyle w:val="TOC3"/>
            <w:tabs>
              <w:tab w:val="right" w:leader="dot" w:pos="9016"/>
            </w:tabs>
            <w:rPr>
              <w:rFonts w:cstheme="minorBidi"/>
              <w:noProof/>
              <w:lang w:val="en-GB" w:eastAsia="en-GB"/>
            </w:rPr>
          </w:pPr>
          <w:hyperlink w:anchor="_Toc65788918" w:history="1">
            <w:r w:rsidRPr="00827B31">
              <w:rPr>
                <w:rStyle w:val="Hyperlink"/>
                <w:rFonts w:ascii="Times New Roman" w:hAnsi="Times New Roman"/>
                <w:noProof/>
              </w:rPr>
              <w:t>1.4 Current State of Research</w:t>
            </w:r>
            <w:r>
              <w:rPr>
                <w:noProof/>
                <w:webHidden/>
              </w:rPr>
              <w:tab/>
            </w:r>
            <w:r>
              <w:rPr>
                <w:noProof/>
                <w:webHidden/>
              </w:rPr>
              <w:fldChar w:fldCharType="begin"/>
            </w:r>
            <w:r>
              <w:rPr>
                <w:noProof/>
                <w:webHidden/>
              </w:rPr>
              <w:instrText xml:space="preserve"> PAGEREF _Toc65788918 \h </w:instrText>
            </w:r>
            <w:r>
              <w:rPr>
                <w:noProof/>
                <w:webHidden/>
              </w:rPr>
            </w:r>
            <w:r>
              <w:rPr>
                <w:noProof/>
                <w:webHidden/>
              </w:rPr>
              <w:fldChar w:fldCharType="separate"/>
            </w:r>
            <w:r>
              <w:rPr>
                <w:noProof/>
                <w:webHidden/>
              </w:rPr>
              <w:t>7</w:t>
            </w:r>
            <w:r>
              <w:rPr>
                <w:noProof/>
                <w:webHidden/>
              </w:rPr>
              <w:fldChar w:fldCharType="end"/>
            </w:r>
          </w:hyperlink>
        </w:p>
        <w:p w14:paraId="1FF88A95" w14:textId="4FC37BD9" w:rsidR="009C04EA" w:rsidRDefault="009C04EA">
          <w:pPr>
            <w:pStyle w:val="TOC3"/>
            <w:tabs>
              <w:tab w:val="right" w:leader="dot" w:pos="9016"/>
            </w:tabs>
            <w:rPr>
              <w:rFonts w:cstheme="minorBidi"/>
              <w:noProof/>
              <w:lang w:val="en-GB" w:eastAsia="en-GB"/>
            </w:rPr>
          </w:pPr>
          <w:hyperlink w:anchor="_Toc65788919" w:history="1">
            <w:r w:rsidRPr="00827B31">
              <w:rPr>
                <w:rStyle w:val="Hyperlink"/>
                <w:rFonts w:ascii="Times New Roman" w:hAnsi="Times New Roman"/>
                <w:noProof/>
              </w:rPr>
              <w:t>1.5 Aims</w:t>
            </w:r>
            <w:r>
              <w:rPr>
                <w:noProof/>
                <w:webHidden/>
              </w:rPr>
              <w:tab/>
            </w:r>
            <w:r>
              <w:rPr>
                <w:noProof/>
                <w:webHidden/>
              </w:rPr>
              <w:fldChar w:fldCharType="begin"/>
            </w:r>
            <w:r>
              <w:rPr>
                <w:noProof/>
                <w:webHidden/>
              </w:rPr>
              <w:instrText xml:space="preserve"> PAGEREF _Toc65788919 \h </w:instrText>
            </w:r>
            <w:r>
              <w:rPr>
                <w:noProof/>
                <w:webHidden/>
              </w:rPr>
            </w:r>
            <w:r>
              <w:rPr>
                <w:noProof/>
                <w:webHidden/>
              </w:rPr>
              <w:fldChar w:fldCharType="separate"/>
            </w:r>
            <w:r>
              <w:rPr>
                <w:noProof/>
                <w:webHidden/>
              </w:rPr>
              <w:t>7</w:t>
            </w:r>
            <w:r>
              <w:rPr>
                <w:noProof/>
                <w:webHidden/>
              </w:rPr>
              <w:fldChar w:fldCharType="end"/>
            </w:r>
          </w:hyperlink>
        </w:p>
        <w:p w14:paraId="1CE94182" w14:textId="748A784A" w:rsidR="009C04EA" w:rsidRDefault="009C04EA">
          <w:pPr>
            <w:pStyle w:val="TOC3"/>
            <w:tabs>
              <w:tab w:val="right" w:leader="dot" w:pos="9016"/>
            </w:tabs>
            <w:rPr>
              <w:rFonts w:cstheme="minorBidi"/>
              <w:noProof/>
              <w:lang w:val="en-GB" w:eastAsia="en-GB"/>
            </w:rPr>
          </w:pPr>
          <w:hyperlink w:anchor="_Toc65788920" w:history="1">
            <w:r w:rsidRPr="00827B31">
              <w:rPr>
                <w:rStyle w:val="Hyperlink"/>
                <w:rFonts w:ascii="Times New Roman" w:hAnsi="Times New Roman"/>
                <w:noProof/>
              </w:rPr>
              <w:t>1.6 Objectives</w:t>
            </w:r>
            <w:r>
              <w:rPr>
                <w:noProof/>
                <w:webHidden/>
              </w:rPr>
              <w:tab/>
            </w:r>
            <w:r>
              <w:rPr>
                <w:noProof/>
                <w:webHidden/>
              </w:rPr>
              <w:fldChar w:fldCharType="begin"/>
            </w:r>
            <w:r>
              <w:rPr>
                <w:noProof/>
                <w:webHidden/>
              </w:rPr>
              <w:instrText xml:space="preserve"> PAGEREF _Toc65788920 \h </w:instrText>
            </w:r>
            <w:r>
              <w:rPr>
                <w:noProof/>
                <w:webHidden/>
              </w:rPr>
            </w:r>
            <w:r>
              <w:rPr>
                <w:noProof/>
                <w:webHidden/>
              </w:rPr>
              <w:fldChar w:fldCharType="separate"/>
            </w:r>
            <w:r>
              <w:rPr>
                <w:noProof/>
                <w:webHidden/>
              </w:rPr>
              <w:t>7</w:t>
            </w:r>
            <w:r>
              <w:rPr>
                <w:noProof/>
                <w:webHidden/>
              </w:rPr>
              <w:fldChar w:fldCharType="end"/>
            </w:r>
          </w:hyperlink>
        </w:p>
        <w:p w14:paraId="3B82E7BA" w14:textId="1D1DCF06" w:rsidR="009C04EA" w:rsidRDefault="009C04EA">
          <w:pPr>
            <w:pStyle w:val="TOC2"/>
            <w:rPr>
              <w:rFonts w:cstheme="minorBidi"/>
              <w:noProof/>
              <w:lang w:val="en-GB" w:eastAsia="en-GB"/>
            </w:rPr>
          </w:pPr>
          <w:hyperlink w:anchor="_Toc65788921" w:history="1">
            <w:r w:rsidRPr="00827B31">
              <w:rPr>
                <w:rStyle w:val="Hyperlink"/>
                <w:rFonts w:ascii="Times New Roman" w:hAnsi="Times New Roman"/>
                <w:noProof/>
              </w:rPr>
              <w:t>Chapter 2 - Literature Review</w:t>
            </w:r>
            <w:r>
              <w:rPr>
                <w:noProof/>
                <w:webHidden/>
              </w:rPr>
              <w:tab/>
            </w:r>
            <w:r>
              <w:rPr>
                <w:noProof/>
                <w:webHidden/>
              </w:rPr>
              <w:fldChar w:fldCharType="begin"/>
            </w:r>
            <w:r>
              <w:rPr>
                <w:noProof/>
                <w:webHidden/>
              </w:rPr>
              <w:instrText xml:space="preserve"> PAGEREF _Toc65788921 \h </w:instrText>
            </w:r>
            <w:r>
              <w:rPr>
                <w:noProof/>
                <w:webHidden/>
              </w:rPr>
            </w:r>
            <w:r>
              <w:rPr>
                <w:noProof/>
                <w:webHidden/>
              </w:rPr>
              <w:fldChar w:fldCharType="separate"/>
            </w:r>
            <w:r>
              <w:rPr>
                <w:noProof/>
                <w:webHidden/>
              </w:rPr>
              <w:t>8</w:t>
            </w:r>
            <w:r>
              <w:rPr>
                <w:noProof/>
                <w:webHidden/>
              </w:rPr>
              <w:fldChar w:fldCharType="end"/>
            </w:r>
          </w:hyperlink>
        </w:p>
        <w:p w14:paraId="280099B2" w14:textId="7B32AC51" w:rsidR="009C04EA" w:rsidRDefault="009C04EA">
          <w:pPr>
            <w:pStyle w:val="TOC3"/>
            <w:tabs>
              <w:tab w:val="right" w:leader="dot" w:pos="9016"/>
            </w:tabs>
            <w:rPr>
              <w:rFonts w:cstheme="minorBidi"/>
              <w:noProof/>
              <w:lang w:val="en-GB" w:eastAsia="en-GB"/>
            </w:rPr>
          </w:pPr>
          <w:hyperlink w:anchor="_Toc65788922" w:history="1">
            <w:r w:rsidRPr="00827B31">
              <w:rPr>
                <w:rStyle w:val="Hyperlink"/>
                <w:rFonts w:ascii="Times New Roman" w:hAnsi="Times New Roman"/>
                <w:noProof/>
              </w:rPr>
              <w:t>2.0 Introduction</w:t>
            </w:r>
            <w:r>
              <w:rPr>
                <w:noProof/>
                <w:webHidden/>
              </w:rPr>
              <w:tab/>
            </w:r>
            <w:r>
              <w:rPr>
                <w:noProof/>
                <w:webHidden/>
              </w:rPr>
              <w:fldChar w:fldCharType="begin"/>
            </w:r>
            <w:r>
              <w:rPr>
                <w:noProof/>
                <w:webHidden/>
              </w:rPr>
              <w:instrText xml:space="preserve"> PAGEREF _Toc65788922 \h </w:instrText>
            </w:r>
            <w:r>
              <w:rPr>
                <w:noProof/>
                <w:webHidden/>
              </w:rPr>
            </w:r>
            <w:r>
              <w:rPr>
                <w:noProof/>
                <w:webHidden/>
              </w:rPr>
              <w:fldChar w:fldCharType="separate"/>
            </w:r>
            <w:r>
              <w:rPr>
                <w:noProof/>
                <w:webHidden/>
              </w:rPr>
              <w:t>8</w:t>
            </w:r>
            <w:r>
              <w:rPr>
                <w:noProof/>
                <w:webHidden/>
              </w:rPr>
              <w:fldChar w:fldCharType="end"/>
            </w:r>
          </w:hyperlink>
        </w:p>
        <w:p w14:paraId="3A151450" w14:textId="6C942984" w:rsidR="009C04EA" w:rsidRDefault="009C04EA">
          <w:pPr>
            <w:pStyle w:val="TOC3"/>
            <w:tabs>
              <w:tab w:val="right" w:leader="dot" w:pos="9016"/>
            </w:tabs>
            <w:rPr>
              <w:rFonts w:cstheme="minorBidi"/>
              <w:noProof/>
              <w:lang w:val="en-GB" w:eastAsia="en-GB"/>
            </w:rPr>
          </w:pPr>
          <w:hyperlink w:anchor="_Toc65788923" w:history="1">
            <w:r w:rsidRPr="00827B31">
              <w:rPr>
                <w:rStyle w:val="Hyperlink"/>
                <w:rFonts w:ascii="Times New Roman" w:hAnsi="Times New Roman"/>
                <w:noProof/>
              </w:rPr>
              <w:t>2.1 The Criminal Justice System</w:t>
            </w:r>
            <w:r>
              <w:rPr>
                <w:noProof/>
                <w:webHidden/>
              </w:rPr>
              <w:tab/>
            </w:r>
            <w:r>
              <w:rPr>
                <w:noProof/>
                <w:webHidden/>
              </w:rPr>
              <w:fldChar w:fldCharType="begin"/>
            </w:r>
            <w:r>
              <w:rPr>
                <w:noProof/>
                <w:webHidden/>
              </w:rPr>
              <w:instrText xml:space="preserve"> PAGEREF _Toc65788923 \h </w:instrText>
            </w:r>
            <w:r>
              <w:rPr>
                <w:noProof/>
                <w:webHidden/>
              </w:rPr>
            </w:r>
            <w:r>
              <w:rPr>
                <w:noProof/>
                <w:webHidden/>
              </w:rPr>
              <w:fldChar w:fldCharType="separate"/>
            </w:r>
            <w:r>
              <w:rPr>
                <w:noProof/>
                <w:webHidden/>
              </w:rPr>
              <w:t>8</w:t>
            </w:r>
            <w:r>
              <w:rPr>
                <w:noProof/>
                <w:webHidden/>
              </w:rPr>
              <w:fldChar w:fldCharType="end"/>
            </w:r>
          </w:hyperlink>
        </w:p>
        <w:p w14:paraId="55B901F3" w14:textId="3AB41314" w:rsidR="009C04EA" w:rsidRDefault="009C04EA">
          <w:pPr>
            <w:pStyle w:val="TOC3"/>
            <w:tabs>
              <w:tab w:val="right" w:leader="dot" w:pos="9016"/>
            </w:tabs>
            <w:rPr>
              <w:rFonts w:cstheme="minorBidi"/>
              <w:noProof/>
              <w:lang w:val="en-GB" w:eastAsia="en-GB"/>
            </w:rPr>
          </w:pPr>
          <w:hyperlink w:anchor="_Toc65788924" w:history="1">
            <w:r w:rsidRPr="00827B31">
              <w:rPr>
                <w:rStyle w:val="Hyperlink"/>
                <w:rFonts w:ascii="Times New Roman" w:hAnsi="Times New Roman"/>
                <w:noProof/>
              </w:rPr>
              <w:t>2.2 The Role of the Individual Services</w:t>
            </w:r>
            <w:r>
              <w:rPr>
                <w:noProof/>
                <w:webHidden/>
              </w:rPr>
              <w:tab/>
            </w:r>
            <w:r>
              <w:rPr>
                <w:noProof/>
                <w:webHidden/>
              </w:rPr>
              <w:fldChar w:fldCharType="begin"/>
            </w:r>
            <w:r>
              <w:rPr>
                <w:noProof/>
                <w:webHidden/>
              </w:rPr>
              <w:instrText xml:space="preserve"> PAGEREF _Toc65788924 \h </w:instrText>
            </w:r>
            <w:r>
              <w:rPr>
                <w:noProof/>
                <w:webHidden/>
              </w:rPr>
            </w:r>
            <w:r>
              <w:rPr>
                <w:noProof/>
                <w:webHidden/>
              </w:rPr>
              <w:fldChar w:fldCharType="separate"/>
            </w:r>
            <w:r>
              <w:rPr>
                <w:noProof/>
                <w:webHidden/>
              </w:rPr>
              <w:t>10</w:t>
            </w:r>
            <w:r>
              <w:rPr>
                <w:noProof/>
                <w:webHidden/>
              </w:rPr>
              <w:fldChar w:fldCharType="end"/>
            </w:r>
          </w:hyperlink>
        </w:p>
        <w:p w14:paraId="358CACA8" w14:textId="2D337B2C" w:rsidR="009C04EA" w:rsidRDefault="009C04EA">
          <w:pPr>
            <w:pStyle w:val="TOC2"/>
            <w:rPr>
              <w:rFonts w:cstheme="minorBidi"/>
              <w:noProof/>
              <w:lang w:val="en-GB" w:eastAsia="en-GB"/>
            </w:rPr>
          </w:pPr>
          <w:hyperlink w:anchor="_Toc65788925" w:history="1">
            <w:r w:rsidRPr="00827B31">
              <w:rPr>
                <w:rStyle w:val="Hyperlink"/>
                <w:rFonts w:ascii="Times New Roman" w:hAnsi="Times New Roman"/>
                <w:noProof/>
              </w:rPr>
              <w:t>2.2.1 Police Service</w:t>
            </w:r>
            <w:r>
              <w:rPr>
                <w:noProof/>
                <w:webHidden/>
              </w:rPr>
              <w:tab/>
            </w:r>
            <w:r>
              <w:rPr>
                <w:noProof/>
                <w:webHidden/>
              </w:rPr>
              <w:fldChar w:fldCharType="begin"/>
            </w:r>
            <w:r>
              <w:rPr>
                <w:noProof/>
                <w:webHidden/>
              </w:rPr>
              <w:instrText xml:space="preserve"> PAGEREF _Toc65788925 \h </w:instrText>
            </w:r>
            <w:r>
              <w:rPr>
                <w:noProof/>
                <w:webHidden/>
              </w:rPr>
            </w:r>
            <w:r>
              <w:rPr>
                <w:noProof/>
                <w:webHidden/>
              </w:rPr>
              <w:fldChar w:fldCharType="separate"/>
            </w:r>
            <w:r>
              <w:rPr>
                <w:noProof/>
                <w:webHidden/>
              </w:rPr>
              <w:t>10</w:t>
            </w:r>
            <w:r>
              <w:rPr>
                <w:noProof/>
                <w:webHidden/>
              </w:rPr>
              <w:fldChar w:fldCharType="end"/>
            </w:r>
          </w:hyperlink>
        </w:p>
        <w:p w14:paraId="70C879A7" w14:textId="34F9CA60" w:rsidR="009C04EA" w:rsidRDefault="009C04EA">
          <w:pPr>
            <w:pStyle w:val="TOC2"/>
            <w:rPr>
              <w:rFonts w:cstheme="minorBidi"/>
              <w:noProof/>
              <w:lang w:val="en-GB" w:eastAsia="en-GB"/>
            </w:rPr>
          </w:pPr>
          <w:hyperlink w:anchor="_Toc65788926" w:history="1">
            <w:r w:rsidRPr="00827B31">
              <w:rPr>
                <w:rStyle w:val="Hyperlink"/>
                <w:rFonts w:ascii="Times New Roman" w:hAnsi="Times New Roman"/>
                <w:noProof/>
              </w:rPr>
              <w:t>2.2.2 Crown Prosecution Service</w:t>
            </w:r>
            <w:r>
              <w:rPr>
                <w:noProof/>
                <w:webHidden/>
              </w:rPr>
              <w:tab/>
            </w:r>
            <w:r>
              <w:rPr>
                <w:noProof/>
                <w:webHidden/>
              </w:rPr>
              <w:fldChar w:fldCharType="begin"/>
            </w:r>
            <w:r>
              <w:rPr>
                <w:noProof/>
                <w:webHidden/>
              </w:rPr>
              <w:instrText xml:space="preserve"> PAGEREF _Toc65788926 \h </w:instrText>
            </w:r>
            <w:r>
              <w:rPr>
                <w:noProof/>
                <w:webHidden/>
              </w:rPr>
            </w:r>
            <w:r>
              <w:rPr>
                <w:noProof/>
                <w:webHidden/>
              </w:rPr>
              <w:fldChar w:fldCharType="separate"/>
            </w:r>
            <w:r>
              <w:rPr>
                <w:noProof/>
                <w:webHidden/>
              </w:rPr>
              <w:t>10</w:t>
            </w:r>
            <w:r>
              <w:rPr>
                <w:noProof/>
                <w:webHidden/>
              </w:rPr>
              <w:fldChar w:fldCharType="end"/>
            </w:r>
          </w:hyperlink>
        </w:p>
        <w:p w14:paraId="55EFE697" w14:textId="6117195D" w:rsidR="009C04EA" w:rsidRDefault="009C04EA">
          <w:pPr>
            <w:pStyle w:val="TOC2"/>
            <w:rPr>
              <w:rFonts w:cstheme="minorBidi"/>
              <w:noProof/>
              <w:lang w:val="en-GB" w:eastAsia="en-GB"/>
            </w:rPr>
          </w:pPr>
          <w:hyperlink w:anchor="_Toc65788927" w:history="1">
            <w:r w:rsidRPr="00827B31">
              <w:rPr>
                <w:rStyle w:val="Hyperlink"/>
                <w:rFonts w:ascii="Times New Roman" w:hAnsi="Times New Roman"/>
                <w:noProof/>
              </w:rPr>
              <w:t>2.2.3 Prison Service</w:t>
            </w:r>
            <w:r>
              <w:rPr>
                <w:noProof/>
                <w:webHidden/>
              </w:rPr>
              <w:tab/>
            </w:r>
            <w:r>
              <w:rPr>
                <w:noProof/>
                <w:webHidden/>
              </w:rPr>
              <w:fldChar w:fldCharType="begin"/>
            </w:r>
            <w:r>
              <w:rPr>
                <w:noProof/>
                <w:webHidden/>
              </w:rPr>
              <w:instrText xml:space="preserve"> PAGEREF _Toc65788927 \h </w:instrText>
            </w:r>
            <w:r>
              <w:rPr>
                <w:noProof/>
                <w:webHidden/>
              </w:rPr>
            </w:r>
            <w:r>
              <w:rPr>
                <w:noProof/>
                <w:webHidden/>
              </w:rPr>
              <w:fldChar w:fldCharType="separate"/>
            </w:r>
            <w:r>
              <w:rPr>
                <w:noProof/>
                <w:webHidden/>
              </w:rPr>
              <w:t>11</w:t>
            </w:r>
            <w:r>
              <w:rPr>
                <w:noProof/>
                <w:webHidden/>
              </w:rPr>
              <w:fldChar w:fldCharType="end"/>
            </w:r>
          </w:hyperlink>
        </w:p>
        <w:p w14:paraId="6F6E107C" w14:textId="6A92DD7E" w:rsidR="009C04EA" w:rsidRDefault="009C04EA">
          <w:pPr>
            <w:pStyle w:val="TOC3"/>
            <w:tabs>
              <w:tab w:val="right" w:leader="dot" w:pos="9016"/>
            </w:tabs>
            <w:rPr>
              <w:rFonts w:cstheme="minorBidi"/>
              <w:noProof/>
              <w:lang w:val="en-GB" w:eastAsia="en-GB"/>
            </w:rPr>
          </w:pPr>
          <w:hyperlink w:anchor="_Toc65788928" w:history="1">
            <w:r w:rsidRPr="00827B31">
              <w:rPr>
                <w:rStyle w:val="Hyperlink"/>
                <w:rFonts w:ascii="Times New Roman" w:hAnsi="Times New Roman"/>
                <w:noProof/>
              </w:rPr>
              <w:t>2.3 Government on Policy Changes</w:t>
            </w:r>
            <w:r>
              <w:rPr>
                <w:noProof/>
                <w:webHidden/>
              </w:rPr>
              <w:tab/>
            </w:r>
            <w:r>
              <w:rPr>
                <w:noProof/>
                <w:webHidden/>
              </w:rPr>
              <w:fldChar w:fldCharType="begin"/>
            </w:r>
            <w:r>
              <w:rPr>
                <w:noProof/>
                <w:webHidden/>
              </w:rPr>
              <w:instrText xml:space="preserve"> PAGEREF _Toc65788928 \h </w:instrText>
            </w:r>
            <w:r>
              <w:rPr>
                <w:noProof/>
                <w:webHidden/>
              </w:rPr>
            </w:r>
            <w:r>
              <w:rPr>
                <w:noProof/>
                <w:webHidden/>
              </w:rPr>
              <w:fldChar w:fldCharType="separate"/>
            </w:r>
            <w:r>
              <w:rPr>
                <w:noProof/>
                <w:webHidden/>
              </w:rPr>
              <w:t>12</w:t>
            </w:r>
            <w:r>
              <w:rPr>
                <w:noProof/>
                <w:webHidden/>
              </w:rPr>
              <w:fldChar w:fldCharType="end"/>
            </w:r>
          </w:hyperlink>
        </w:p>
        <w:p w14:paraId="6C7B58E2" w14:textId="4E727C6C" w:rsidR="009C04EA" w:rsidRDefault="009C04EA">
          <w:pPr>
            <w:pStyle w:val="TOC3"/>
            <w:tabs>
              <w:tab w:val="right" w:leader="dot" w:pos="9016"/>
            </w:tabs>
            <w:rPr>
              <w:rFonts w:cstheme="minorBidi"/>
              <w:noProof/>
              <w:lang w:val="en-GB" w:eastAsia="en-GB"/>
            </w:rPr>
          </w:pPr>
          <w:hyperlink w:anchor="_Toc65788929" w:history="1">
            <w:r w:rsidRPr="00827B31">
              <w:rPr>
                <w:rStyle w:val="Hyperlink"/>
                <w:rFonts w:ascii="Times New Roman" w:hAnsi="Times New Roman"/>
                <w:noProof/>
              </w:rPr>
              <w:t>2.4 Media and its Role in Public Opinion</w:t>
            </w:r>
            <w:r>
              <w:rPr>
                <w:noProof/>
                <w:webHidden/>
              </w:rPr>
              <w:tab/>
            </w:r>
            <w:r>
              <w:rPr>
                <w:noProof/>
                <w:webHidden/>
              </w:rPr>
              <w:fldChar w:fldCharType="begin"/>
            </w:r>
            <w:r>
              <w:rPr>
                <w:noProof/>
                <w:webHidden/>
              </w:rPr>
              <w:instrText xml:space="preserve"> PAGEREF _Toc65788929 \h </w:instrText>
            </w:r>
            <w:r>
              <w:rPr>
                <w:noProof/>
                <w:webHidden/>
              </w:rPr>
            </w:r>
            <w:r>
              <w:rPr>
                <w:noProof/>
                <w:webHidden/>
              </w:rPr>
              <w:fldChar w:fldCharType="separate"/>
            </w:r>
            <w:r>
              <w:rPr>
                <w:noProof/>
                <w:webHidden/>
              </w:rPr>
              <w:t>13</w:t>
            </w:r>
            <w:r>
              <w:rPr>
                <w:noProof/>
                <w:webHidden/>
              </w:rPr>
              <w:fldChar w:fldCharType="end"/>
            </w:r>
          </w:hyperlink>
        </w:p>
        <w:p w14:paraId="530DCF69" w14:textId="7AD2AF4D" w:rsidR="009C04EA" w:rsidRDefault="009C04EA">
          <w:pPr>
            <w:pStyle w:val="TOC3"/>
            <w:tabs>
              <w:tab w:val="right" w:leader="dot" w:pos="9016"/>
            </w:tabs>
            <w:rPr>
              <w:rFonts w:cstheme="minorBidi"/>
              <w:noProof/>
              <w:lang w:val="en-GB" w:eastAsia="en-GB"/>
            </w:rPr>
          </w:pPr>
          <w:hyperlink w:anchor="_Toc65788930" w:history="1">
            <w:r w:rsidRPr="00827B31">
              <w:rPr>
                <w:rStyle w:val="Hyperlink"/>
                <w:rFonts w:ascii="Times New Roman" w:hAnsi="Times New Roman"/>
                <w:noProof/>
              </w:rPr>
              <w:t>2.5 Public Opinions and Why it is Important</w:t>
            </w:r>
            <w:r>
              <w:rPr>
                <w:noProof/>
                <w:webHidden/>
              </w:rPr>
              <w:tab/>
            </w:r>
            <w:r>
              <w:rPr>
                <w:noProof/>
                <w:webHidden/>
              </w:rPr>
              <w:fldChar w:fldCharType="begin"/>
            </w:r>
            <w:r>
              <w:rPr>
                <w:noProof/>
                <w:webHidden/>
              </w:rPr>
              <w:instrText xml:space="preserve"> PAGEREF _Toc65788930 \h </w:instrText>
            </w:r>
            <w:r>
              <w:rPr>
                <w:noProof/>
                <w:webHidden/>
              </w:rPr>
            </w:r>
            <w:r>
              <w:rPr>
                <w:noProof/>
                <w:webHidden/>
              </w:rPr>
              <w:fldChar w:fldCharType="separate"/>
            </w:r>
            <w:r>
              <w:rPr>
                <w:noProof/>
                <w:webHidden/>
              </w:rPr>
              <w:t>15</w:t>
            </w:r>
            <w:r>
              <w:rPr>
                <w:noProof/>
                <w:webHidden/>
              </w:rPr>
              <w:fldChar w:fldCharType="end"/>
            </w:r>
          </w:hyperlink>
        </w:p>
        <w:p w14:paraId="53DACBFB" w14:textId="37EC4E47" w:rsidR="009C04EA" w:rsidRDefault="009C04EA">
          <w:pPr>
            <w:pStyle w:val="TOC3"/>
            <w:tabs>
              <w:tab w:val="right" w:leader="dot" w:pos="9016"/>
            </w:tabs>
            <w:rPr>
              <w:rFonts w:cstheme="minorBidi"/>
              <w:noProof/>
              <w:lang w:val="en-GB" w:eastAsia="en-GB"/>
            </w:rPr>
          </w:pPr>
          <w:hyperlink w:anchor="_Toc65788931" w:history="1">
            <w:r w:rsidRPr="00827B31">
              <w:rPr>
                <w:rStyle w:val="Hyperlink"/>
                <w:rFonts w:ascii="Times New Roman" w:hAnsi="Times New Roman"/>
                <w:noProof/>
              </w:rPr>
              <w:t>2.6 Current Literature on Age Ranges and Confidence in the Criminal Justice System</w:t>
            </w:r>
            <w:r>
              <w:rPr>
                <w:noProof/>
                <w:webHidden/>
              </w:rPr>
              <w:tab/>
            </w:r>
            <w:r>
              <w:rPr>
                <w:noProof/>
                <w:webHidden/>
              </w:rPr>
              <w:fldChar w:fldCharType="begin"/>
            </w:r>
            <w:r>
              <w:rPr>
                <w:noProof/>
                <w:webHidden/>
              </w:rPr>
              <w:instrText xml:space="preserve"> PAGEREF _Toc65788931 \h </w:instrText>
            </w:r>
            <w:r>
              <w:rPr>
                <w:noProof/>
                <w:webHidden/>
              </w:rPr>
            </w:r>
            <w:r>
              <w:rPr>
                <w:noProof/>
                <w:webHidden/>
              </w:rPr>
              <w:fldChar w:fldCharType="separate"/>
            </w:r>
            <w:r>
              <w:rPr>
                <w:noProof/>
                <w:webHidden/>
              </w:rPr>
              <w:t>17</w:t>
            </w:r>
            <w:r>
              <w:rPr>
                <w:noProof/>
                <w:webHidden/>
              </w:rPr>
              <w:fldChar w:fldCharType="end"/>
            </w:r>
          </w:hyperlink>
        </w:p>
        <w:p w14:paraId="0BD0380D" w14:textId="67899136" w:rsidR="009C04EA" w:rsidRDefault="009C04EA">
          <w:pPr>
            <w:pStyle w:val="TOC3"/>
            <w:tabs>
              <w:tab w:val="right" w:leader="dot" w:pos="9016"/>
            </w:tabs>
            <w:rPr>
              <w:rFonts w:cstheme="minorBidi"/>
              <w:noProof/>
              <w:lang w:val="en-GB" w:eastAsia="en-GB"/>
            </w:rPr>
          </w:pPr>
          <w:hyperlink w:anchor="_Toc65788932" w:history="1">
            <w:r w:rsidRPr="00827B31">
              <w:rPr>
                <w:rStyle w:val="Hyperlink"/>
                <w:rFonts w:ascii="Times New Roman" w:hAnsi="Times New Roman"/>
                <w:noProof/>
              </w:rPr>
              <w:t>2.7 Changes the Public Suggest</w:t>
            </w:r>
            <w:r>
              <w:rPr>
                <w:noProof/>
                <w:webHidden/>
              </w:rPr>
              <w:tab/>
            </w:r>
            <w:r>
              <w:rPr>
                <w:noProof/>
                <w:webHidden/>
              </w:rPr>
              <w:fldChar w:fldCharType="begin"/>
            </w:r>
            <w:r>
              <w:rPr>
                <w:noProof/>
                <w:webHidden/>
              </w:rPr>
              <w:instrText xml:space="preserve"> PAGEREF _Toc65788932 \h </w:instrText>
            </w:r>
            <w:r>
              <w:rPr>
                <w:noProof/>
                <w:webHidden/>
              </w:rPr>
            </w:r>
            <w:r>
              <w:rPr>
                <w:noProof/>
                <w:webHidden/>
              </w:rPr>
              <w:fldChar w:fldCharType="separate"/>
            </w:r>
            <w:r>
              <w:rPr>
                <w:noProof/>
                <w:webHidden/>
              </w:rPr>
              <w:t>18</w:t>
            </w:r>
            <w:r>
              <w:rPr>
                <w:noProof/>
                <w:webHidden/>
              </w:rPr>
              <w:fldChar w:fldCharType="end"/>
            </w:r>
          </w:hyperlink>
        </w:p>
        <w:p w14:paraId="4E02F25C" w14:textId="114076EC" w:rsidR="009C04EA" w:rsidRDefault="009C04EA">
          <w:pPr>
            <w:pStyle w:val="TOC3"/>
            <w:tabs>
              <w:tab w:val="right" w:leader="dot" w:pos="9016"/>
            </w:tabs>
            <w:rPr>
              <w:rFonts w:cstheme="minorBidi"/>
              <w:noProof/>
              <w:lang w:val="en-GB" w:eastAsia="en-GB"/>
            </w:rPr>
          </w:pPr>
          <w:hyperlink w:anchor="_Toc65788933" w:history="1">
            <w:r w:rsidRPr="00827B31">
              <w:rPr>
                <w:rStyle w:val="Hyperlink"/>
                <w:rFonts w:ascii="Times New Roman" w:hAnsi="Times New Roman"/>
                <w:noProof/>
              </w:rPr>
              <w:t>2.8 Public Understanding</w:t>
            </w:r>
            <w:r>
              <w:rPr>
                <w:noProof/>
                <w:webHidden/>
              </w:rPr>
              <w:tab/>
            </w:r>
            <w:r>
              <w:rPr>
                <w:noProof/>
                <w:webHidden/>
              </w:rPr>
              <w:fldChar w:fldCharType="begin"/>
            </w:r>
            <w:r>
              <w:rPr>
                <w:noProof/>
                <w:webHidden/>
              </w:rPr>
              <w:instrText xml:space="preserve"> PAGEREF _Toc65788933 \h </w:instrText>
            </w:r>
            <w:r>
              <w:rPr>
                <w:noProof/>
                <w:webHidden/>
              </w:rPr>
            </w:r>
            <w:r>
              <w:rPr>
                <w:noProof/>
                <w:webHidden/>
              </w:rPr>
              <w:fldChar w:fldCharType="separate"/>
            </w:r>
            <w:r>
              <w:rPr>
                <w:noProof/>
                <w:webHidden/>
              </w:rPr>
              <w:t>19</w:t>
            </w:r>
            <w:r>
              <w:rPr>
                <w:noProof/>
                <w:webHidden/>
              </w:rPr>
              <w:fldChar w:fldCharType="end"/>
            </w:r>
          </w:hyperlink>
        </w:p>
        <w:p w14:paraId="621890A2" w14:textId="3584E0E5" w:rsidR="009C04EA" w:rsidRDefault="009C04EA">
          <w:pPr>
            <w:pStyle w:val="TOC3"/>
            <w:tabs>
              <w:tab w:val="right" w:leader="dot" w:pos="9016"/>
            </w:tabs>
            <w:rPr>
              <w:rFonts w:cstheme="minorBidi"/>
              <w:noProof/>
              <w:lang w:val="en-GB" w:eastAsia="en-GB"/>
            </w:rPr>
          </w:pPr>
          <w:hyperlink w:anchor="_Toc65788934" w:history="1">
            <w:r w:rsidRPr="00827B31">
              <w:rPr>
                <w:rStyle w:val="Hyperlink"/>
                <w:rFonts w:ascii="Times New Roman" w:hAnsi="Times New Roman"/>
                <w:noProof/>
              </w:rPr>
              <w:t>Chapter 3 - Methodology</w:t>
            </w:r>
            <w:r>
              <w:rPr>
                <w:noProof/>
                <w:webHidden/>
              </w:rPr>
              <w:tab/>
            </w:r>
            <w:r>
              <w:rPr>
                <w:noProof/>
                <w:webHidden/>
              </w:rPr>
              <w:fldChar w:fldCharType="begin"/>
            </w:r>
            <w:r>
              <w:rPr>
                <w:noProof/>
                <w:webHidden/>
              </w:rPr>
              <w:instrText xml:space="preserve"> PAGEREF _Toc65788934 \h </w:instrText>
            </w:r>
            <w:r>
              <w:rPr>
                <w:noProof/>
                <w:webHidden/>
              </w:rPr>
            </w:r>
            <w:r>
              <w:rPr>
                <w:noProof/>
                <w:webHidden/>
              </w:rPr>
              <w:fldChar w:fldCharType="separate"/>
            </w:r>
            <w:r>
              <w:rPr>
                <w:noProof/>
                <w:webHidden/>
              </w:rPr>
              <w:t>20</w:t>
            </w:r>
            <w:r>
              <w:rPr>
                <w:noProof/>
                <w:webHidden/>
              </w:rPr>
              <w:fldChar w:fldCharType="end"/>
            </w:r>
          </w:hyperlink>
        </w:p>
        <w:p w14:paraId="63716F31" w14:textId="752B1771" w:rsidR="009C04EA" w:rsidRDefault="009C04EA">
          <w:pPr>
            <w:pStyle w:val="TOC3"/>
            <w:tabs>
              <w:tab w:val="right" w:leader="dot" w:pos="9016"/>
            </w:tabs>
            <w:rPr>
              <w:rFonts w:cstheme="minorBidi"/>
              <w:noProof/>
              <w:lang w:val="en-GB" w:eastAsia="en-GB"/>
            </w:rPr>
          </w:pPr>
          <w:hyperlink w:anchor="_Toc65788935" w:history="1">
            <w:r w:rsidRPr="00827B31">
              <w:rPr>
                <w:rStyle w:val="Hyperlink"/>
                <w:rFonts w:ascii="Times New Roman" w:hAnsi="Times New Roman"/>
                <w:noProof/>
              </w:rPr>
              <w:t>3.1. Introduction</w:t>
            </w:r>
            <w:r>
              <w:rPr>
                <w:noProof/>
                <w:webHidden/>
              </w:rPr>
              <w:tab/>
            </w:r>
            <w:r>
              <w:rPr>
                <w:noProof/>
                <w:webHidden/>
              </w:rPr>
              <w:fldChar w:fldCharType="begin"/>
            </w:r>
            <w:r>
              <w:rPr>
                <w:noProof/>
                <w:webHidden/>
              </w:rPr>
              <w:instrText xml:space="preserve"> PAGEREF _Toc65788935 \h </w:instrText>
            </w:r>
            <w:r>
              <w:rPr>
                <w:noProof/>
                <w:webHidden/>
              </w:rPr>
            </w:r>
            <w:r>
              <w:rPr>
                <w:noProof/>
                <w:webHidden/>
              </w:rPr>
              <w:fldChar w:fldCharType="separate"/>
            </w:r>
            <w:r>
              <w:rPr>
                <w:noProof/>
                <w:webHidden/>
              </w:rPr>
              <w:t>20</w:t>
            </w:r>
            <w:r>
              <w:rPr>
                <w:noProof/>
                <w:webHidden/>
              </w:rPr>
              <w:fldChar w:fldCharType="end"/>
            </w:r>
          </w:hyperlink>
        </w:p>
        <w:p w14:paraId="11C38A90" w14:textId="55F09DCD" w:rsidR="009C04EA" w:rsidRDefault="009C04EA">
          <w:pPr>
            <w:pStyle w:val="TOC3"/>
            <w:tabs>
              <w:tab w:val="right" w:leader="dot" w:pos="9016"/>
            </w:tabs>
            <w:rPr>
              <w:rFonts w:cstheme="minorBidi"/>
              <w:noProof/>
              <w:lang w:val="en-GB" w:eastAsia="en-GB"/>
            </w:rPr>
          </w:pPr>
          <w:hyperlink w:anchor="_Toc65788936" w:history="1">
            <w:r w:rsidRPr="00827B31">
              <w:rPr>
                <w:rStyle w:val="Hyperlink"/>
                <w:rFonts w:ascii="Times New Roman" w:hAnsi="Times New Roman"/>
                <w:noProof/>
              </w:rPr>
              <w:t>3.2 Research Objectives</w:t>
            </w:r>
            <w:r>
              <w:rPr>
                <w:noProof/>
                <w:webHidden/>
              </w:rPr>
              <w:tab/>
            </w:r>
            <w:r>
              <w:rPr>
                <w:noProof/>
                <w:webHidden/>
              </w:rPr>
              <w:fldChar w:fldCharType="begin"/>
            </w:r>
            <w:r>
              <w:rPr>
                <w:noProof/>
                <w:webHidden/>
              </w:rPr>
              <w:instrText xml:space="preserve"> PAGEREF _Toc65788936 \h </w:instrText>
            </w:r>
            <w:r>
              <w:rPr>
                <w:noProof/>
                <w:webHidden/>
              </w:rPr>
            </w:r>
            <w:r>
              <w:rPr>
                <w:noProof/>
                <w:webHidden/>
              </w:rPr>
              <w:fldChar w:fldCharType="separate"/>
            </w:r>
            <w:r>
              <w:rPr>
                <w:noProof/>
                <w:webHidden/>
              </w:rPr>
              <w:t>21</w:t>
            </w:r>
            <w:r>
              <w:rPr>
                <w:noProof/>
                <w:webHidden/>
              </w:rPr>
              <w:fldChar w:fldCharType="end"/>
            </w:r>
          </w:hyperlink>
        </w:p>
        <w:p w14:paraId="15A76F09" w14:textId="232EE58F" w:rsidR="009C04EA" w:rsidRDefault="009C04EA">
          <w:pPr>
            <w:pStyle w:val="TOC3"/>
            <w:tabs>
              <w:tab w:val="right" w:leader="dot" w:pos="9016"/>
            </w:tabs>
            <w:rPr>
              <w:rFonts w:cstheme="minorBidi"/>
              <w:noProof/>
              <w:lang w:val="en-GB" w:eastAsia="en-GB"/>
            </w:rPr>
          </w:pPr>
          <w:hyperlink w:anchor="_Toc65788937" w:history="1">
            <w:r w:rsidRPr="00827B31">
              <w:rPr>
                <w:rStyle w:val="Hyperlink"/>
                <w:rFonts w:ascii="Times New Roman" w:hAnsi="Times New Roman"/>
                <w:noProof/>
              </w:rPr>
              <w:t>3.3 Research Design</w:t>
            </w:r>
            <w:r>
              <w:rPr>
                <w:noProof/>
                <w:webHidden/>
              </w:rPr>
              <w:tab/>
            </w:r>
            <w:r>
              <w:rPr>
                <w:noProof/>
                <w:webHidden/>
              </w:rPr>
              <w:fldChar w:fldCharType="begin"/>
            </w:r>
            <w:r>
              <w:rPr>
                <w:noProof/>
                <w:webHidden/>
              </w:rPr>
              <w:instrText xml:space="preserve"> PAGEREF _Toc65788937 \h </w:instrText>
            </w:r>
            <w:r>
              <w:rPr>
                <w:noProof/>
                <w:webHidden/>
              </w:rPr>
            </w:r>
            <w:r>
              <w:rPr>
                <w:noProof/>
                <w:webHidden/>
              </w:rPr>
              <w:fldChar w:fldCharType="separate"/>
            </w:r>
            <w:r>
              <w:rPr>
                <w:noProof/>
                <w:webHidden/>
              </w:rPr>
              <w:t>21</w:t>
            </w:r>
            <w:r>
              <w:rPr>
                <w:noProof/>
                <w:webHidden/>
              </w:rPr>
              <w:fldChar w:fldCharType="end"/>
            </w:r>
          </w:hyperlink>
        </w:p>
        <w:p w14:paraId="535B7300" w14:textId="469CD2E7" w:rsidR="009C04EA" w:rsidRDefault="009C04EA">
          <w:pPr>
            <w:pStyle w:val="TOC3"/>
            <w:tabs>
              <w:tab w:val="right" w:leader="dot" w:pos="9016"/>
            </w:tabs>
            <w:rPr>
              <w:rFonts w:cstheme="minorBidi"/>
              <w:noProof/>
              <w:lang w:val="en-GB" w:eastAsia="en-GB"/>
            </w:rPr>
          </w:pPr>
          <w:hyperlink w:anchor="_Toc65788938" w:history="1">
            <w:r w:rsidRPr="00827B31">
              <w:rPr>
                <w:rStyle w:val="Hyperlink"/>
                <w:rFonts w:ascii="Times New Roman" w:hAnsi="Times New Roman"/>
                <w:noProof/>
              </w:rPr>
              <w:t>3.4 Method Selection</w:t>
            </w:r>
            <w:r>
              <w:rPr>
                <w:noProof/>
                <w:webHidden/>
              </w:rPr>
              <w:tab/>
            </w:r>
            <w:r>
              <w:rPr>
                <w:noProof/>
                <w:webHidden/>
              </w:rPr>
              <w:fldChar w:fldCharType="begin"/>
            </w:r>
            <w:r>
              <w:rPr>
                <w:noProof/>
                <w:webHidden/>
              </w:rPr>
              <w:instrText xml:space="preserve"> PAGEREF _Toc65788938 \h </w:instrText>
            </w:r>
            <w:r>
              <w:rPr>
                <w:noProof/>
                <w:webHidden/>
              </w:rPr>
            </w:r>
            <w:r>
              <w:rPr>
                <w:noProof/>
                <w:webHidden/>
              </w:rPr>
              <w:fldChar w:fldCharType="separate"/>
            </w:r>
            <w:r>
              <w:rPr>
                <w:noProof/>
                <w:webHidden/>
              </w:rPr>
              <w:t>21</w:t>
            </w:r>
            <w:r>
              <w:rPr>
                <w:noProof/>
                <w:webHidden/>
              </w:rPr>
              <w:fldChar w:fldCharType="end"/>
            </w:r>
          </w:hyperlink>
        </w:p>
        <w:p w14:paraId="7657B2D2" w14:textId="6A635385" w:rsidR="009C04EA" w:rsidRDefault="009C04EA">
          <w:pPr>
            <w:pStyle w:val="TOC3"/>
            <w:tabs>
              <w:tab w:val="right" w:leader="dot" w:pos="9016"/>
            </w:tabs>
            <w:rPr>
              <w:rFonts w:cstheme="minorBidi"/>
              <w:noProof/>
              <w:lang w:val="en-GB" w:eastAsia="en-GB"/>
            </w:rPr>
          </w:pPr>
          <w:hyperlink w:anchor="_Toc65788939" w:history="1">
            <w:r w:rsidRPr="00827B31">
              <w:rPr>
                <w:rStyle w:val="Hyperlink"/>
                <w:rFonts w:ascii="Times New Roman" w:hAnsi="Times New Roman"/>
                <w:noProof/>
              </w:rPr>
              <w:t>3.5 Underlying philosophical assumptions</w:t>
            </w:r>
            <w:r>
              <w:rPr>
                <w:noProof/>
                <w:webHidden/>
              </w:rPr>
              <w:tab/>
            </w:r>
            <w:r>
              <w:rPr>
                <w:noProof/>
                <w:webHidden/>
              </w:rPr>
              <w:fldChar w:fldCharType="begin"/>
            </w:r>
            <w:r>
              <w:rPr>
                <w:noProof/>
                <w:webHidden/>
              </w:rPr>
              <w:instrText xml:space="preserve"> PAGEREF _Toc65788939 \h </w:instrText>
            </w:r>
            <w:r>
              <w:rPr>
                <w:noProof/>
                <w:webHidden/>
              </w:rPr>
            </w:r>
            <w:r>
              <w:rPr>
                <w:noProof/>
                <w:webHidden/>
              </w:rPr>
              <w:fldChar w:fldCharType="separate"/>
            </w:r>
            <w:r>
              <w:rPr>
                <w:noProof/>
                <w:webHidden/>
              </w:rPr>
              <w:t>23</w:t>
            </w:r>
            <w:r>
              <w:rPr>
                <w:noProof/>
                <w:webHidden/>
              </w:rPr>
              <w:fldChar w:fldCharType="end"/>
            </w:r>
          </w:hyperlink>
        </w:p>
        <w:p w14:paraId="1D740ABE" w14:textId="77391EC8" w:rsidR="009C04EA" w:rsidRDefault="009C04EA">
          <w:pPr>
            <w:pStyle w:val="TOC3"/>
            <w:tabs>
              <w:tab w:val="right" w:leader="dot" w:pos="9016"/>
            </w:tabs>
            <w:rPr>
              <w:rFonts w:cstheme="minorBidi"/>
              <w:noProof/>
              <w:lang w:val="en-GB" w:eastAsia="en-GB"/>
            </w:rPr>
          </w:pPr>
          <w:hyperlink w:anchor="_Toc65788940" w:history="1">
            <w:r w:rsidRPr="00827B31">
              <w:rPr>
                <w:rStyle w:val="Hyperlink"/>
                <w:rFonts w:ascii="Times New Roman" w:hAnsi="Times New Roman"/>
                <w:noProof/>
              </w:rPr>
              <w:t>3.6 Research Approach</w:t>
            </w:r>
            <w:r>
              <w:rPr>
                <w:noProof/>
                <w:webHidden/>
              </w:rPr>
              <w:tab/>
            </w:r>
            <w:r>
              <w:rPr>
                <w:noProof/>
                <w:webHidden/>
              </w:rPr>
              <w:fldChar w:fldCharType="begin"/>
            </w:r>
            <w:r>
              <w:rPr>
                <w:noProof/>
                <w:webHidden/>
              </w:rPr>
              <w:instrText xml:space="preserve"> PAGEREF _Toc65788940 \h </w:instrText>
            </w:r>
            <w:r>
              <w:rPr>
                <w:noProof/>
                <w:webHidden/>
              </w:rPr>
            </w:r>
            <w:r>
              <w:rPr>
                <w:noProof/>
                <w:webHidden/>
              </w:rPr>
              <w:fldChar w:fldCharType="separate"/>
            </w:r>
            <w:r>
              <w:rPr>
                <w:noProof/>
                <w:webHidden/>
              </w:rPr>
              <w:t>24</w:t>
            </w:r>
            <w:r>
              <w:rPr>
                <w:noProof/>
                <w:webHidden/>
              </w:rPr>
              <w:fldChar w:fldCharType="end"/>
            </w:r>
          </w:hyperlink>
        </w:p>
        <w:p w14:paraId="07CCD698" w14:textId="705A4B9B" w:rsidR="009C04EA" w:rsidRDefault="009C04EA">
          <w:pPr>
            <w:pStyle w:val="TOC3"/>
            <w:tabs>
              <w:tab w:val="right" w:leader="dot" w:pos="9016"/>
            </w:tabs>
            <w:rPr>
              <w:rFonts w:cstheme="minorBidi"/>
              <w:noProof/>
              <w:lang w:val="en-GB" w:eastAsia="en-GB"/>
            </w:rPr>
          </w:pPr>
          <w:hyperlink w:anchor="_Toc65788941" w:history="1">
            <w:r w:rsidRPr="00827B31">
              <w:rPr>
                <w:rStyle w:val="Hyperlink"/>
                <w:rFonts w:ascii="Times New Roman" w:hAnsi="Times New Roman"/>
                <w:noProof/>
                <w:shd w:val="clear" w:color="auto" w:fill="FFFFFF"/>
              </w:rPr>
              <w:t>3.7 Justification for the Use of Quantitative Research</w:t>
            </w:r>
            <w:r>
              <w:rPr>
                <w:noProof/>
                <w:webHidden/>
              </w:rPr>
              <w:tab/>
            </w:r>
            <w:r>
              <w:rPr>
                <w:noProof/>
                <w:webHidden/>
              </w:rPr>
              <w:fldChar w:fldCharType="begin"/>
            </w:r>
            <w:r>
              <w:rPr>
                <w:noProof/>
                <w:webHidden/>
              </w:rPr>
              <w:instrText xml:space="preserve"> PAGEREF _Toc65788941 \h </w:instrText>
            </w:r>
            <w:r>
              <w:rPr>
                <w:noProof/>
                <w:webHidden/>
              </w:rPr>
            </w:r>
            <w:r>
              <w:rPr>
                <w:noProof/>
                <w:webHidden/>
              </w:rPr>
              <w:fldChar w:fldCharType="separate"/>
            </w:r>
            <w:r>
              <w:rPr>
                <w:noProof/>
                <w:webHidden/>
              </w:rPr>
              <w:t>25</w:t>
            </w:r>
            <w:r>
              <w:rPr>
                <w:noProof/>
                <w:webHidden/>
              </w:rPr>
              <w:fldChar w:fldCharType="end"/>
            </w:r>
          </w:hyperlink>
        </w:p>
        <w:p w14:paraId="58514834" w14:textId="7A296744" w:rsidR="009C04EA" w:rsidRDefault="009C04EA">
          <w:pPr>
            <w:pStyle w:val="TOC3"/>
            <w:tabs>
              <w:tab w:val="right" w:leader="dot" w:pos="9016"/>
            </w:tabs>
            <w:rPr>
              <w:rFonts w:cstheme="minorBidi"/>
              <w:noProof/>
              <w:lang w:val="en-GB" w:eastAsia="en-GB"/>
            </w:rPr>
          </w:pPr>
          <w:hyperlink w:anchor="_Toc65788942" w:history="1">
            <w:r w:rsidRPr="00827B31">
              <w:rPr>
                <w:rStyle w:val="Hyperlink"/>
                <w:rFonts w:ascii="Times New Roman" w:hAnsi="Times New Roman"/>
                <w:noProof/>
              </w:rPr>
              <w:t>3.8 Selecting an Appropriate Research Strategy</w:t>
            </w:r>
            <w:r>
              <w:rPr>
                <w:noProof/>
                <w:webHidden/>
              </w:rPr>
              <w:tab/>
            </w:r>
            <w:r>
              <w:rPr>
                <w:noProof/>
                <w:webHidden/>
              </w:rPr>
              <w:fldChar w:fldCharType="begin"/>
            </w:r>
            <w:r>
              <w:rPr>
                <w:noProof/>
                <w:webHidden/>
              </w:rPr>
              <w:instrText xml:space="preserve"> PAGEREF _Toc65788942 \h </w:instrText>
            </w:r>
            <w:r>
              <w:rPr>
                <w:noProof/>
                <w:webHidden/>
              </w:rPr>
            </w:r>
            <w:r>
              <w:rPr>
                <w:noProof/>
                <w:webHidden/>
              </w:rPr>
              <w:fldChar w:fldCharType="separate"/>
            </w:r>
            <w:r>
              <w:rPr>
                <w:noProof/>
                <w:webHidden/>
              </w:rPr>
              <w:t>26</w:t>
            </w:r>
            <w:r>
              <w:rPr>
                <w:noProof/>
                <w:webHidden/>
              </w:rPr>
              <w:fldChar w:fldCharType="end"/>
            </w:r>
          </w:hyperlink>
        </w:p>
        <w:p w14:paraId="414BDB91" w14:textId="151A5380" w:rsidR="009C04EA" w:rsidRDefault="009C04EA">
          <w:pPr>
            <w:pStyle w:val="TOC3"/>
            <w:tabs>
              <w:tab w:val="right" w:leader="dot" w:pos="9016"/>
            </w:tabs>
            <w:rPr>
              <w:rFonts w:cstheme="minorBidi"/>
              <w:noProof/>
              <w:lang w:val="en-GB" w:eastAsia="en-GB"/>
            </w:rPr>
          </w:pPr>
          <w:hyperlink w:anchor="_Toc65788943" w:history="1">
            <w:r w:rsidRPr="00827B31">
              <w:rPr>
                <w:rStyle w:val="Hyperlink"/>
                <w:rFonts w:ascii="Times New Roman" w:hAnsi="Times New Roman"/>
                <w:noProof/>
              </w:rPr>
              <w:t>3.9 Justifying the use of Survey based questionnaires</w:t>
            </w:r>
            <w:r>
              <w:rPr>
                <w:noProof/>
                <w:webHidden/>
              </w:rPr>
              <w:tab/>
            </w:r>
            <w:r>
              <w:rPr>
                <w:noProof/>
                <w:webHidden/>
              </w:rPr>
              <w:fldChar w:fldCharType="begin"/>
            </w:r>
            <w:r>
              <w:rPr>
                <w:noProof/>
                <w:webHidden/>
              </w:rPr>
              <w:instrText xml:space="preserve"> PAGEREF _Toc65788943 \h </w:instrText>
            </w:r>
            <w:r>
              <w:rPr>
                <w:noProof/>
                <w:webHidden/>
              </w:rPr>
            </w:r>
            <w:r>
              <w:rPr>
                <w:noProof/>
                <w:webHidden/>
              </w:rPr>
              <w:fldChar w:fldCharType="separate"/>
            </w:r>
            <w:r>
              <w:rPr>
                <w:noProof/>
                <w:webHidden/>
              </w:rPr>
              <w:t>26</w:t>
            </w:r>
            <w:r>
              <w:rPr>
                <w:noProof/>
                <w:webHidden/>
              </w:rPr>
              <w:fldChar w:fldCharType="end"/>
            </w:r>
          </w:hyperlink>
        </w:p>
        <w:p w14:paraId="16331A00" w14:textId="4A168B8B" w:rsidR="009C04EA" w:rsidRDefault="009C04EA">
          <w:pPr>
            <w:pStyle w:val="TOC3"/>
            <w:tabs>
              <w:tab w:val="right" w:leader="dot" w:pos="9016"/>
            </w:tabs>
            <w:rPr>
              <w:rFonts w:cstheme="minorBidi"/>
              <w:noProof/>
              <w:lang w:val="en-GB" w:eastAsia="en-GB"/>
            </w:rPr>
          </w:pPr>
          <w:hyperlink w:anchor="_Toc65788944" w:history="1">
            <w:r w:rsidRPr="00827B31">
              <w:rPr>
                <w:rStyle w:val="Hyperlink"/>
                <w:rFonts w:ascii="Times New Roman" w:hAnsi="Times New Roman"/>
                <w:noProof/>
              </w:rPr>
              <w:t>3.10 Survey Information and Participant Selection</w:t>
            </w:r>
            <w:r>
              <w:rPr>
                <w:noProof/>
                <w:webHidden/>
              </w:rPr>
              <w:tab/>
            </w:r>
            <w:r>
              <w:rPr>
                <w:noProof/>
                <w:webHidden/>
              </w:rPr>
              <w:fldChar w:fldCharType="begin"/>
            </w:r>
            <w:r>
              <w:rPr>
                <w:noProof/>
                <w:webHidden/>
              </w:rPr>
              <w:instrText xml:space="preserve"> PAGEREF _Toc65788944 \h </w:instrText>
            </w:r>
            <w:r>
              <w:rPr>
                <w:noProof/>
                <w:webHidden/>
              </w:rPr>
            </w:r>
            <w:r>
              <w:rPr>
                <w:noProof/>
                <w:webHidden/>
              </w:rPr>
              <w:fldChar w:fldCharType="separate"/>
            </w:r>
            <w:r>
              <w:rPr>
                <w:noProof/>
                <w:webHidden/>
              </w:rPr>
              <w:t>27</w:t>
            </w:r>
            <w:r>
              <w:rPr>
                <w:noProof/>
                <w:webHidden/>
              </w:rPr>
              <w:fldChar w:fldCharType="end"/>
            </w:r>
          </w:hyperlink>
        </w:p>
        <w:p w14:paraId="4179410D" w14:textId="40689FA7" w:rsidR="009C04EA" w:rsidRDefault="009C04EA">
          <w:pPr>
            <w:pStyle w:val="TOC3"/>
            <w:tabs>
              <w:tab w:val="right" w:leader="dot" w:pos="9016"/>
            </w:tabs>
            <w:rPr>
              <w:rFonts w:cstheme="minorBidi"/>
              <w:noProof/>
              <w:lang w:val="en-GB" w:eastAsia="en-GB"/>
            </w:rPr>
          </w:pPr>
          <w:hyperlink w:anchor="_Toc65788945" w:history="1">
            <w:r w:rsidRPr="00827B31">
              <w:rPr>
                <w:rStyle w:val="Hyperlink"/>
                <w:rFonts w:ascii="Times New Roman" w:hAnsi="Times New Roman"/>
                <w:noProof/>
              </w:rPr>
              <w:t>Chapter 4 - Analysis of Results</w:t>
            </w:r>
            <w:r>
              <w:rPr>
                <w:noProof/>
                <w:webHidden/>
              </w:rPr>
              <w:tab/>
            </w:r>
            <w:r>
              <w:rPr>
                <w:noProof/>
                <w:webHidden/>
              </w:rPr>
              <w:fldChar w:fldCharType="begin"/>
            </w:r>
            <w:r>
              <w:rPr>
                <w:noProof/>
                <w:webHidden/>
              </w:rPr>
              <w:instrText xml:space="preserve"> PAGEREF _Toc65788945 \h </w:instrText>
            </w:r>
            <w:r>
              <w:rPr>
                <w:noProof/>
                <w:webHidden/>
              </w:rPr>
            </w:r>
            <w:r>
              <w:rPr>
                <w:noProof/>
                <w:webHidden/>
              </w:rPr>
              <w:fldChar w:fldCharType="separate"/>
            </w:r>
            <w:r>
              <w:rPr>
                <w:noProof/>
                <w:webHidden/>
              </w:rPr>
              <w:t>28</w:t>
            </w:r>
            <w:r>
              <w:rPr>
                <w:noProof/>
                <w:webHidden/>
              </w:rPr>
              <w:fldChar w:fldCharType="end"/>
            </w:r>
          </w:hyperlink>
        </w:p>
        <w:p w14:paraId="63C15B66" w14:textId="10E4E53C" w:rsidR="009C04EA" w:rsidRDefault="009C04EA">
          <w:pPr>
            <w:pStyle w:val="TOC3"/>
            <w:tabs>
              <w:tab w:val="right" w:leader="dot" w:pos="9016"/>
            </w:tabs>
            <w:rPr>
              <w:rFonts w:cstheme="minorBidi"/>
              <w:noProof/>
              <w:lang w:val="en-GB" w:eastAsia="en-GB"/>
            </w:rPr>
          </w:pPr>
          <w:hyperlink w:anchor="_Toc65788946" w:history="1">
            <w:r w:rsidRPr="00827B31">
              <w:rPr>
                <w:rStyle w:val="Hyperlink"/>
                <w:rFonts w:ascii="Times New Roman" w:hAnsi="Times New Roman"/>
                <w:noProof/>
              </w:rPr>
              <w:t>4.0 Introduction</w:t>
            </w:r>
            <w:r>
              <w:rPr>
                <w:noProof/>
                <w:webHidden/>
              </w:rPr>
              <w:tab/>
            </w:r>
            <w:r>
              <w:rPr>
                <w:noProof/>
                <w:webHidden/>
              </w:rPr>
              <w:fldChar w:fldCharType="begin"/>
            </w:r>
            <w:r>
              <w:rPr>
                <w:noProof/>
                <w:webHidden/>
              </w:rPr>
              <w:instrText xml:space="preserve"> PAGEREF _Toc65788946 \h </w:instrText>
            </w:r>
            <w:r>
              <w:rPr>
                <w:noProof/>
                <w:webHidden/>
              </w:rPr>
            </w:r>
            <w:r>
              <w:rPr>
                <w:noProof/>
                <w:webHidden/>
              </w:rPr>
              <w:fldChar w:fldCharType="separate"/>
            </w:r>
            <w:r>
              <w:rPr>
                <w:noProof/>
                <w:webHidden/>
              </w:rPr>
              <w:t>28</w:t>
            </w:r>
            <w:r>
              <w:rPr>
                <w:noProof/>
                <w:webHidden/>
              </w:rPr>
              <w:fldChar w:fldCharType="end"/>
            </w:r>
          </w:hyperlink>
        </w:p>
        <w:p w14:paraId="0BDC436E" w14:textId="27A2AEBA" w:rsidR="009C04EA" w:rsidRDefault="009C04EA">
          <w:pPr>
            <w:pStyle w:val="TOC3"/>
            <w:tabs>
              <w:tab w:val="right" w:leader="dot" w:pos="9016"/>
            </w:tabs>
            <w:rPr>
              <w:rFonts w:cstheme="minorBidi"/>
              <w:noProof/>
              <w:lang w:val="en-GB" w:eastAsia="en-GB"/>
            </w:rPr>
          </w:pPr>
          <w:hyperlink w:anchor="_Toc65788947" w:history="1">
            <w:r w:rsidRPr="00827B31">
              <w:rPr>
                <w:rStyle w:val="Hyperlink"/>
                <w:rFonts w:ascii="Times New Roman" w:hAnsi="Times New Roman"/>
                <w:noProof/>
              </w:rPr>
              <w:t>4.1 Analysis of sample</w:t>
            </w:r>
            <w:r>
              <w:rPr>
                <w:noProof/>
                <w:webHidden/>
              </w:rPr>
              <w:tab/>
            </w:r>
            <w:r>
              <w:rPr>
                <w:noProof/>
                <w:webHidden/>
              </w:rPr>
              <w:fldChar w:fldCharType="begin"/>
            </w:r>
            <w:r>
              <w:rPr>
                <w:noProof/>
                <w:webHidden/>
              </w:rPr>
              <w:instrText xml:space="preserve"> PAGEREF _Toc65788947 \h </w:instrText>
            </w:r>
            <w:r>
              <w:rPr>
                <w:noProof/>
                <w:webHidden/>
              </w:rPr>
            </w:r>
            <w:r>
              <w:rPr>
                <w:noProof/>
                <w:webHidden/>
              </w:rPr>
              <w:fldChar w:fldCharType="separate"/>
            </w:r>
            <w:r>
              <w:rPr>
                <w:noProof/>
                <w:webHidden/>
              </w:rPr>
              <w:t>29</w:t>
            </w:r>
            <w:r>
              <w:rPr>
                <w:noProof/>
                <w:webHidden/>
              </w:rPr>
              <w:fldChar w:fldCharType="end"/>
            </w:r>
          </w:hyperlink>
        </w:p>
        <w:p w14:paraId="1C13919A" w14:textId="7D84433B" w:rsidR="009C04EA" w:rsidRDefault="009C04EA">
          <w:pPr>
            <w:pStyle w:val="TOC3"/>
            <w:tabs>
              <w:tab w:val="right" w:leader="dot" w:pos="9016"/>
            </w:tabs>
            <w:rPr>
              <w:rFonts w:cstheme="minorBidi"/>
              <w:noProof/>
              <w:lang w:val="en-GB" w:eastAsia="en-GB"/>
            </w:rPr>
          </w:pPr>
          <w:hyperlink w:anchor="_Toc65788948" w:history="1">
            <w:r w:rsidRPr="00827B31">
              <w:rPr>
                <w:rStyle w:val="Hyperlink"/>
                <w:rFonts w:ascii="Times New Roman" w:hAnsi="Times New Roman"/>
                <w:noProof/>
              </w:rPr>
              <w:t>4.1.1 description of study</w:t>
            </w:r>
            <w:r>
              <w:rPr>
                <w:noProof/>
                <w:webHidden/>
              </w:rPr>
              <w:tab/>
            </w:r>
            <w:r>
              <w:rPr>
                <w:noProof/>
                <w:webHidden/>
              </w:rPr>
              <w:fldChar w:fldCharType="begin"/>
            </w:r>
            <w:r>
              <w:rPr>
                <w:noProof/>
                <w:webHidden/>
              </w:rPr>
              <w:instrText xml:space="preserve"> PAGEREF _Toc65788948 \h </w:instrText>
            </w:r>
            <w:r>
              <w:rPr>
                <w:noProof/>
                <w:webHidden/>
              </w:rPr>
            </w:r>
            <w:r>
              <w:rPr>
                <w:noProof/>
                <w:webHidden/>
              </w:rPr>
              <w:fldChar w:fldCharType="separate"/>
            </w:r>
            <w:r>
              <w:rPr>
                <w:noProof/>
                <w:webHidden/>
              </w:rPr>
              <w:t>29</w:t>
            </w:r>
            <w:r>
              <w:rPr>
                <w:noProof/>
                <w:webHidden/>
              </w:rPr>
              <w:fldChar w:fldCharType="end"/>
            </w:r>
          </w:hyperlink>
        </w:p>
        <w:p w14:paraId="35C59517" w14:textId="4130AAA1" w:rsidR="009C04EA" w:rsidRDefault="009C04EA">
          <w:pPr>
            <w:pStyle w:val="TOC3"/>
            <w:tabs>
              <w:tab w:val="right" w:leader="dot" w:pos="9016"/>
            </w:tabs>
            <w:rPr>
              <w:rFonts w:cstheme="minorBidi"/>
              <w:noProof/>
              <w:lang w:val="en-GB" w:eastAsia="en-GB"/>
            </w:rPr>
          </w:pPr>
          <w:hyperlink w:anchor="_Toc65788949" w:history="1">
            <w:r w:rsidRPr="00827B31">
              <w:rPr>
                <w:rStyle w:val="Hyperlink"/>
                <w:rFonts w:ascii="Times New Roman" w:hAnsi="Times New Roman"/>
                <w:noProof/>
              </w:rPr>
              <w:t>4.1.2 Respondents Age</w:t>
            </w:r>
            <w:r>
              <w:rPr>
                <w:noProof/>
                <w:webHidden/>
              </w:rPr>
              <w:tab/>
            </w:r>
            <w:r>
              <w:rPr>
                <w:noProof/>
                <w:webHidden/>
              </w:rPr>
              <w:fldChar w:fldCharType="begin"/>
            </w:r>
            <w:r>
              <w:rPr>
                <w:noProof/>
                <w:webHidden/>
              </w:rPr>
              <w:instrText xml:space="preserve"> PAGEREF _Toc65788949 \h </w:instrText>
            </w:r>
            <w:r>
              <w:rPr>
                <w:noProof/>
                <w:webHidden/>
              </w:rPr>
            </w:r>
            <w:r>
              <w:rPr>
                <w:noProof/>
                <w:webHidden/>
              </w:rPr>
              <w:fldChar w:fldCharType="separate"/>
            </w:r>
            <w:r>
              <w:rPr>
                <w:noProof/>
                <w:webHidden/>
              </w:rPr>
              <w:t>29</w:t>
            </w:r>
            <w:r>
              <w:rPr>
                <w:noProof/>
                <w:webHidden/>
              </w:rPr>
              <w:fldChar w:fldCharType="end"/>
            </w:r>
          </w:hyperlink>
        </w:p>
        <w:p w14:paraId="77F56C84" w14:textId="3757A118" w:rsidR="009C04EA" w:rsidRDefault="009C04EA">
          <w:pPr>
            <w:pStyle w:val="TOC3"/>
            <w:tabs>
              <w:tab w:val="right" w:leader="dot" w:pos="9016"/>
            </w:tabs>
            <w:rPr>
              <w:rFonts w:cstheme="minorBidi"/>
              <w:noProof/>
              <w:lang w:val="en-GB" w:eastAsia="en-GB"/>
            </w:rPr>
          </w:pPr>
          <w:hyperlink w:anchor="_Toc65788950" w:history="1">
            <w:r w:rsidRPr="00827B31">
              <w:rPr>
                <w:rStyle w:val="Hyperlink"/>
                <w:rFonts w:ascii="Times New Roman" w:hAnsi="Times New Roman"/>
                <w:noProof/>
              </w:rPr>
              <w:t>4.1.2.1 Respondents Age and opinion of the Police</w:t>
            </w:r>
            <w:r>
              <w:rPr>
                <w:noProof/>
                <w:webHidden/>
              </w:rPr>
              <w:tab/>
            </w:r>
            <w:r>
              <w:rPr>
                <w:noProof/>
                <w:webHidden/>
              </w:rPr>
              <w:fldChar w:fldCharType="begin"/>
            </w:r>
            <w:r>
              <w:rPr>
                <w:noProof/>
                <w:webHidden/>
              </w:rPr>
              <w:instrText xml:space="preserve"> PAGEREF _Toc65788950 \h </w:instrText>
            </w:r>
            <w:r>
              <w:rPr>
                <w:noProof/>
                <w:webHidden/>
              </w:rPr>
            </w:r>
            <w:r>
              <w:rPr>
                <w:noProof/>
                <w:webHidden/>
              </w:rPr>
              <w:fldChar w:fldCharType="separate"/>
            </w:r>
            <w:r>
              <w:rPr>
                <w:noProof/>
                <w:webHidden/>
              </w:rPr>
              <w:t>29</w:t>
            </w:r>
            <w:r>
              <w:rPr>
                <w:noProof/>
                <w:webHidden/>
              </w:rPr>
              <w:fldChar w:fldCharType="end"/>
            </w:r>
          </w:hyperlink>
        </w:p>
        <w:p w14:paraId="1D510A01" w14:textId="45507F25" w:rsidR="009C04EA" w:rsidRDefault="009C04EA">
          <w:pPr>
            <w:pStyle w:val="TOC3"/>
            <w:tabs>
              <w:tab w:val="right" w:leader="dot" w:pos="9016"/>
            </w:tabs>
            <w:rPr>
              <w:rFonts w:cstheme="minorBidi"/>
              <w:noProof/>
              <w:lang w:val="en-GB" w:eastAsia="en-GB"/>
            </w:rPr>
          </w:pPr>
          <w:hyperlink w:anchor="_Toc65788951" w:history="1">
            <w:r w:rsidRPr="00827B31">
              <w:rPr>
                <w:rStyle w:val="Hyperlink"/>
                <w:rFonts w:ascii="Times New Roman" w:hAnsi="Times New Roman"/>
                <w:noProof/>
              </w:rPr>
              <w:t>4.1.2.2 Respondents Age and opinion of the Crown Prosecution System</w:t>
            </w:r>
            <w:r>
              <w:rPr>
                <w:noProof/>
                <w:webHidden/>
              </w:rPr>
              <w:tab/>
            </w:r>
            <w:r>
              <w:rPr>
                <w:noProof/>
                <w:webHidden/>
              </w:rPr>
              <w:fldChar w:fldCharType="begin"/>
            </w:r>
            <w:r>
              <w:rPr>
                <w:noProof/>
                <w:webHidden/>
              </w:rPr>
              <w:instrText xml:space="preserve"> PAGEREF _Toc65788951 \h </w:instrText>
            </w:r>
            <w:r>
              <w:rPr>
                <w:noProof/>
                <w:webHidden/>
              </w:rPr>
            </w:r>
            <w:r>
              <w:rPr>
                <w:noProof/>
                <w:webHidden/>
              </w:rPr>
              <w:fldChar w:fldCharType="separate"/>
            </w:r>
            <w:r>
              <w:rPr>
                <w:noProof/>
                <w:webHidden/>
              </w:rPr>
              <w:t>31</w:t>
            </w:r>
            <w:r>
              <w:rPr>
                <w:noProof/>
                <w:webHidden/>
              </w:rPr>
              <w:fldChar w:fldCharType="end"/>
            </w:r>
          </w:hyperlink>
        </w:p>
        <w:p w14:paraId="48F97A31" w14:textId="2EAC0263" w:rsidR="009C04EA" w:rsidRDefault="009C04EA">
          <w:pPr>
            <w:pStyle w:val="TOC3"/>
            <w:tabs>
              <w:tab w:val="right" w:leader="dot" w:pos="9016"/>
            </w:tabs>
            <w:rPr>
              <w:rFonts w:cstheme="minorBidi"/>
              <w:noProof/>
              <w:lang w:val="en-GB" w:eastAsia="en-GB"/>
            </w:rPr>
          </w:pPr>
          <w:hyperlink w:anchor="_Toc65788952" w:history="1">
            <w:r w:rsidRPr="00827B31">
              <w:rPr>
                <w:rStyle w:val="Hyperlink"/>
                <w:rFonts w:ascii="Times New Roman" w:hAnsi="Times New Roman"/>
                <w:noProof/>
              </w:rPr>
              <w:t>4.1.2.3 Respondents Age and opinion of the Prison service</w:t>
            </w:r>
            <w:r>
              <w:rPr>
                <w:noProof/>
                <w:webHidden/>
              </w:rPr>
              <w:tab/>
            </w:r>
            <w:r>
              <w:rPr>
                <w:noProof/>
                <w:webHidden/>
              </w:rPr>
              <w:fldChar w:fldCharType="begin"/>
            </w:r>
            <w:r>
              <w:rPr>
                <w:noProof/>
                <w:webHidden/>
              </w:rPr>
              <w:instrText xml:space="preserve"> PAGEREF _Toc65788952 \h </w:instrText>
            </w:r>
            <w:r>
              <w:rPr>
                <w:noProof/>
                <w:webHidden/>
              </w:rPr>
            </w:r>
            <w:r>
              <w:rPr>
                <w:noProof/>
                <w:webHidden/>
              </w:rPr>
              <w:fldChar w:fldCharType="separate"/>
            </w:r>
            <w:r>
              <w:rPr>
                <w:noProof/>
                <w:webHidden/>
              </w:rPr>
              <w:t>32</w:t>
            </w:r>
            <w:r>
              <w:rPr>
                <w:noProof/>
                <w:webHidden/>
              </w:rPr>
              <w:fldChar w:fldCharType="end"/>
            </w:r>
          </w:hyperlink>
        </w:p>
        <w:p w14:paraId="25D17BA0" w14:textId="30F4F29B" w:rsidR="009C04EA" w:rsidRDefault="009C04EA">
          <w:pPr>
            <w:pStyle w:val="TOC3"/>
            <w:tabs>
              <w:tab w:val="right" w:leader="dot" w:pos="9016"/>
            </w:tabs>
            <w:rPr>
              <w:rFonts w:cstheme="minorBidi"/>
              <w:noProof/>
              <w:lang w:val="en-GB" w:eastAsia="en-GB"/>
            </w:rPr>
          </w:pPr>
          <w:hyperlink w:anchor="_Toc65788953" w:history="1">
            <w:r w:rsidRPr="00827B31">
              <w:rPr>
                <w:rStyle w:val="Hyperlink"/>
                <w:rFonts w:ascii="Times New Roman" w:hAnsi="Times New Roman"/>
                <w:noProof/>
              </w:rPr>
              <w:t>4.1.4 Age and Public Understanding</w:t>
            </w:r>
            <w:r>
              <w:rPr>
                <w:noProof/>
                <w:webHidden/>
              </w:rPr>
              <w:tab/>
            </w:r>
            <w:r>
              <w:rPr>
                <w:noProof/>
                <w:webHidden/>
              </w:rPr>
              <w:fldChar w:fldCharType="begin"/>
            </w:r>
            <w:r>
              <w:rPr>
                <w:noProof/>
                <w:webHidden/>
              </w:rPr>
              <w:instrText xml:space="preserve"> PAGEREF _Toc65788953 \h </w:instrText>
            </w:r>
            <w:r>
              <w:rPr>
                <w:noProof/>
                <w:webHidden/>
              </w:rPr>
            </w:r>
            <w:r>
              <w:rPr>
                <w:noProof/>
                <w:webHidden/>
              </w:rPr>
              <w:fldChar w:fldCharType="separate"/>
            </w:r>
            <w:r>
              <w:rPr>
                <w:noProof/>
                <w:webHidden/>
              </w:rPr>
              <w:t>34</w:t>
            </w:r>
            <w:r>
              <w:rPr>
                <w:noProof/>
                <w:webHidden/>
              </w:rPr>
              <w:fldChar w:fldCharType="end"/>
            </w:r>
          </w:hyperlink>
        </w:p>
        <w:p w14:paraId="70806A16" w14:textId="2F4C34A6" w:rsidR="009C04EA" w:rsidRDefault="009C04EA">
          <w:pPr>
            <w:pStyle w:val="TOC3"/>
            <w:tabs>
              <w:tab w:val="right" w:leader="dot" w:pos="9016"/>
            </w:tabs>
            <w:rPr>
              <w:rFonts w:cstheme="minorBidi"/>
              <w:noProof/>
              <w:lang w:val="en-GB" w:eastAsia="en-GB"/>
            </w:rPr>
          </w:pPr>
          <w:hyperlink w:anchor="_Toc65788954" w:history="1">
            <w:r w:rsidRPr="00827B31">
              <w:rPr>
                <w:rStyle w:val="Hyperlink"/>
                <w:rFonts w:ascii="Times New Roman" w:hAnsi="Times New Roman"/>
                <w:noProof/>
              </w:rPr>
              <w:t>4.1.5 The participants experience with the Criminal justice System</w:t>
            </w:r>
            <w:r>
              <w:rPr>
                <w:noProof/>
                <w:webHidden/>
              </w:rPr>
              <w:tab/>
            </w:r>
            <w:r>
              <w:rPr>
                <w:noProof/>
                <w:webHidden/>
              </w:rPr>
              <w:fldChar w:fldCharType="begin"/>
            </w:r>
            <w:r>
              <w:rPr>
                <w:noProof/>
                <w:webHidden/>
              </w:rPr>
              <w:instrText xml:space="preserve"> PAGEREF _Toc65788954 \h </w:instrText>
            </w:r>
            <w:r>
              <w:rPr>
                <w:noProof/>
                <w:webHidden/>
              </w:rPr>
            </w:r>
            <w:r>
              <w:rPr>
                <w:noProof/>
                <w:webHidden/>
              </w:rPr>
              <w:fldChar w:fldCharType="separate"/>
            </w:r>
            <w:r>
              <w:rPr>
                <w:noProof/>
                <w:webHidden/>
              </w:rPr>
              <w:t>36</w:t>
            </w:r>
            <w:r>
              <w:rPr>
                <w:noProof/>
                <w:webHidden/>
              </w:rPr>
              <w:fldChar w:fldCharType="end"/>
            </w:r>
          </w:hyperlink>
        </w:p>
        <w:p w14:paraId="0972BA58" w14:textId="6EA77B69" w:rsidR="009C04EA" w:rsidRDefault="009C04EA">
          <w:pPr>
            <w:pStyle w:val="TOC3"/>
            <w:tabs>
              <w:tab w:val="right" w:leader="dot" w:pos="9016"/>
            </w:tabs>
            <w:rPr>
              <w:rFonts w:cstheme="minorBidi"/>
              <w:noProof/>
              <w:lang w:val="en-GB" w:eastAsia="en-GB"/>
            </w:rPr>
          </w:pPr>
          <w:hyperlink w:anchor="_Toc65788955" w:history="1">
            <w:r w:rsidRPr="00827B31">
              <w:rPr>
                <w:rStyle w:val="Hyperlink"/>
                <w:rFonts w:ascii="Times New Roman" w:hAnsi="Times New Roman"/>
                <w:noProof/>
              </w:rPr>
              <w:t>4.1.6 Ability to change the service and methods</w:t>
            </w:r>
            <w:r>
              <w:rPr>
                <w:noProof/>
                <w:webHidden/>
              </w:rPr>
              <w:tab/>
            </w:r>
            <w:r>
              <w:rPr>
                <w:noProof/>
                <w:webHidden/>
              </w:rPr>
              <w:fldChar w:fldCharType="begin"/>
            </w:r>
            <w:r>
              <w:rPr>
                <w:noProof/>
                <w:webHidden/>
              </w:rPr>
              <w:instrText xml:space="preserve"> PAGEREF _Toc65788955 \h </w:instrText>
            </w:r>
            <w:r>
              <w:rPr>
                <w:noProof/>
                <w:webHidden/>
              </w:rPr>
            </w:r>
            <w:r>
              <w:rPr>
                <w:noProof/>
                <w:webHidden/>
              </w:rPr>
              <w:fldChar w:fldCharType="separate"/>
            </w:r>
            <w:r>
              <w:rPr>
                <w:noProof/>
                <w:webHidden/>
              </w:rPr>
              <w:t>38</w:t>
            </w:r>
            <w:r>
              <w:rPr>
                <w:noProof/>
                <w:webHidden/>
              </w:rPr>
              <w:fldChar w:fldCharType="end"/>
            </w:r>
          </w:hyperlink>
        </w:p>
        <w:p w14:paraId="11636843" w14:textId="082622D4" w:rsidR="009C04EA" w:rsidRDefault="009C04EA">
          <w:pPr>
            <w:pStyle w:val="TOC3"/>
            <w:tabs>
              <w:tab w:val="right" w:leader="dot" w:pos="9016"/>
            </w:tabs>
            <w:rPr>
              <w:rFonts w:cstheme="minorBidi"/>
              <w:noProof/>
              <w:lang w:val="en-GB" w:eastAsia="en-GB"/>
            </w:rPr>
          </w:pPr>
          <w:hyperlink w:anchor="_Toc65788956" w:history="1">
            <w:r w:rsidRPr="00827B31">
              <w:rPr>
                <w:rStyle w:val="Hyperlink"/>
                <w:rFonts w:ascii="Times New Roman" w:hAnsi="Times New Roman"/>
                <w:noProof/>
              </w:rPr>
              <w:t>4.1.7 Public expression of disappointment</w:t>
            </w:r>
            <w:r>
              <w:rPr>
                <w:noProof/>
                <w:webHidden/>
              </w:rPr>
              <w:tab/>
            </w:r>
            <w:r>
              <w:rPr>
                <w:noProof/>
                <w:webHidden/>
              </w:rPr>
              <w:fldChar w:fldCharType="begin"/>
            </w:r>
            <w:r>
              <w:rPr>
                <w:noProof/>
                <w:webHidden/>
              </w:rPr>
              <w:instrText xml:space="preserve"> PAGEREF _Toc65788956 \h </w:instrText>
            </w:r>
            <w:r>
              <w:rPr>
                <w:noProof/>
                <w:webHidden/>
              </w:rPr>
            </w:r>
            <w:r>
              <w:rPr>
                <w:noProof/>
                <w:webHidden/>
              </w:rPr>
              <w:fldChar w:fldCharType="separate"/>
            </w:r>
            <w:r>
              <w:rPr>
                <w:noProof/>
                <w:webHidden/>
              </w:rPr>
              <w:t>39</w:t>
            </w:r>
            <w:r>
              <w:rPr>
                <w:noProof/>
                <w:webHidden/>
              </w:rPr>
              <w:fldChar w:fldCharType="end"/>
            </w:r>
          </w:hyperlink>
        </w:p>
        <w:p w14:paraId="2DA37ED9" w14:textId="71227BDF" w:rsidR="009C04EA" w:rsidRDefault="009C04EA">
          <w:pPr>
            <w:pStyle w:val="TOC3"/>
            <w:tabs>
              <w:tab w:val="right" w:leader="dot" w:pos="9016"/>
            </w:tabs>
            <w:rPr>
              <w:rFonts w:cstheme="minorBidi"/>
              <w:noProof/>
              <w:lang w:val="en-GB" w:eastAsia="en-GB"/>
            </w:rPr>
          </w:pPr>
          <w:hyperlink w:anchor="_Toc65788957" w:history="1">
            <w:r w:rsidRPr="00827B31">
              <w:rPr>
                <w:rStyle w:val="Hyperlink"/>
                <w:rFonts w:ascii="Times New Roman" w:hAnsi="Times New Roman"/>
                <w:noProof/>
              </w:rPr>
              <w:t>Chapter 5- Conclusions</w:t>
            </w:r>
            <w:r>
              <w:rPr>
                <w:noProof/>
                <w:webHidden/>
              </w:rPr>
              <w:tab/>
            </w:r>
            <w:r>
              <w:rPr>
                <w:noProof/>
                <w:webHidden/>
              </w:rPr>
              <w:fldChar w:fldCharType="begin"/>
            </w:r>
            <w:r>
              <w:rPr>
                <w:noProof/>
                <w:webHidden/>
              </w:rPr>
              <w:instrText xml:space="preserve"> PAGEREF _Toc65788957 \h </w:instrText>
            </w:r>
            <w:r>
              <w:rPr>
                <w:noProof/>
                <w:webHidden/>
              </w:rPr>
            </w:r>
            <w:r>
              <w:rPr>
                <w:noProof/>
                <w:webHidden/>
              </w:rPr>
              <w:fldChar w:fldCharType="separate"/>
            </w:r>
            <w:r>
              <w:rPr>
                <w:noProof/>
                <w:webHidden/>
              </w:rPr>
              <w:t>40</w:t>
            </w:r>
            <w:r>
              <w:rPr>
                <w:noProof/>
                <w:webHidden/>
              </w:rPr>
              <w:fldChar w:fldCharType="end"/>
            </w:r>
          </w:hyperlink>
        </w:p>
        <w:p w14:paraId="7446209F" w14:textId="52A46264" w:rsidR="009C04EA" w:rsidRDefault="009C04EA">
          <w:pPr>
            <w:pStyle w:val="TOC3"/>
            <w:tabs>
              <w:tab w:val="right" w:leader="dot" w:pos="9016"/>
            </w:tabs>
            <w:rPr>
              <w:rFonts w:cstheme="minorBidi"/>
              <w:noProof/>
              <w:lang w:val="en-GB" w:eastAsia="en-GB"/>
            </w:rPr>
          </w:pPr>
          <w:hyperlink w:anchor="_Toc65788958" w:history="1">
            <w:r w:rsidRPr="00827B31">
              <w:rPr>
                <w:rStyle w:val="Hyperlink"/>
                <w:rFonts w:ascii="Times New Roman" w:hAnsi="Times New Roman"/>
                <w:noProof/>
              </w:rPr>
              <w:t>5.1 Recommendations</w:t>
            </w:r>
            <w:r>
              <w:rPr>
                <w:noProof/>
                <w:webHidden/>
              </w:rPr>
              <w:tab/>
            </w:r>
            <w:r>
              <w:rPr>
                <w:noProof/>
                <w:webHidden/>
              </w:rPr>
              <w:fldChar w:fldCharType="begin"/>
            </w:r>
            <w:r>
              <w:rPr>
                <w:noProof/>
                <w:webHidden/>
              </w:rPr>
              <w:instrText xml:space="preserve"> PAGEREF _Toc65788958 \h </w:instrText>
            </w:r>
            <w:r>
              <w:rPr>
                <w:noProof/>
                <w:webHidden/>
              </w:rPr>
            </w:r>
            <w:r>
              <w:rPr>
                <w:noProof/>
                <w:webHidden/>
              </w:rPr>
              <w:fldChar w:fldCharType="separate"/>
            </w:r>
            <w:r>
              <w:rPr>
                <w:noProof/>
                <w:webHidden/>
              </w:rPr>
              <w:t>42</w:t>
            </w:r>
            <w:r>
              <w:rPr>
                <w:noProof/>
                <w:webHidden/>
              </w:rPr>
              <w:fldChar w:fldCharType="end"/>
            </w:r>
          </w:hyperlink>
        </w:p>
        <w:p w14:paraId="415E7324" w14:textId="4A8999C2" w:rsidR="009C04EA" w:rsidRDefault="009C04EA">
          <w:pPr>
            <w:pStyle w:val="TOC3"/>
            <w:tabs>
              <w:tab w:val="right" w:leader="dot" w:pos="9016"/>
            </w:tabs>
            <w:rPr>
              <w:rFonts w:cstheme="minorBidi"/>
              <w:noProof/>
              <w:lang w:val="en-GB" w:eastAsia="en-GB"/>
            </w:rPr>
          </w:pPr>
          <w:hyperlink w:anchor="_Toc65788959" w:history="1">
            <w:r w:rsidRPr="00827B31">
              <w:rPr>
                <w:rStyle w:val="Hyperlink"/>
                <w:rFonts w:ascii="Times New Roman" w:hAnsi="Times New Roman"/>
                <w:noProof/>
              </w:rPr>
              <w:t>5.1.1 Education</w:t>
            </w:r>
            <w:r>
              <w:rPr>
                <w:noProof/>
                <w:webHidden/>
              </w:rPr>
              <w:tab/>
            </w:r>
            <w:r>
              <w:rPr>
                <w:noProof/>
                <w:webHidden/>
              </w:rPr>
              <w:fldChar w:fldCharType="begin"/>
            </w:r>
            <w:r>
              <w:rPr>
                <w:noProof/>
                <w:webHidden/>
              </w:rPr>
              <w:instrText xml:space="preserve"> PAGEREF _Toc65788959 \h </w:instrText>
            </w:r>
            <w:r>
              <w:rPr>
                <w:noProof/>
                <w:webHidden/>
              </w:rPr>
            </w:r>
            <w:r>
              <w:rPr>
                <w:noProof/>
                <w:webHidden/>
              </w:rPr>
              <w:fldChar w:fldCharType="separate"/>
            </w:r>
            <w:r>
              <w:rPr>
                <w:noProof/>
                <w:webHidden/>
              </w:rPr>
              <w:t>42</w:t>
            </w:r>
            <w:r>
              <w:rPr>
                <w:noProof/>
                <w:webHidden/>
              </w:rPr>
              <w:fldChar w:fldCharType="end"/>
            </w:r>
          </w:hyperlink>
        </w:p>
        <w:p w14:paraId="5F73FDD3" w14:textId="0122C1E6" w:rsidR="009C04EA" w:rsidRDefault="009C04EA">
          <w:pPr>
            <w:pStyle w:val="TOC3"/>
            <w:tabs>
              <w:tab w:val="right" w:leader="dot" w:pos="9016"/>
            </w:tabs>
            <w:rPr>
              <w:rFonts w:cstheme="minorBidi"/>
              <w:noProof/>
              <w:lang w:val="en-GB" w:eastAsia="en-GB"/>
            </w:rPr>
          </w:pPr>
          <w:hyperlink w:anchor="_Toc65788960" w:history="1">
            <w:r w:rsidRPr="00827B31">
              <w:rPr>
                <w:rStyle w:val="Hyperlink"/>
                <w:rFonts w:ascii="Times New Roman" w:hAnsi="Times New Roman"/>
                <w:noProof/>
              </w:rPr>
              <w:t>5.1.2 Media appearance</w:t>
            </w:r>
            <w:r>
              <w:rPr>
                <w:noProof/>
                <w:webHidden/>
              </w:rPr>
              <w:tab/>
            </w:r>
            <w:r>
              <w:rPr>
                <w:noProof/>
                <w:webHidden/>
              </w:rPr>
              <w:fldChar w:fldCharType="begin"/>
            </w:r>
            <w:r>
              <w:rPr>
                <w:noProof/>
                <w:webHidden/>
              </w:rPr>
              <w:instrText xml:space="preserve"> PAGEREF _Toc65788960 \h </w:instrText>
            </w:r>
            <w:r>
              <w:rPr>
                <w:noProof/>
                <w:webHidden/>
              </w:rPr>
            </w:r>
            <w:r>
              <w:rPr>
                <w:noProof/>
                <w:webHidden/>
              </w:rPr>
              <w:fldChar w:fldCharType="separate"/>
            </w:r>
            <w:r>
              <w:rPr>
                <w:noProof/>
                <w:webHidden/>
              </w:rPr>
              <w:t>42</w:t>
            </w:r>
            <w:r>
              <w:rPr>
                <w:noProof/>
                <w:webHidden/>
              </w:rPr>
              <w:fldChar w:fldCharType="end"/>
            </w:r>
          </w:hyperlink>
        </w:p>
        <w:p w14:paraId="7FDD6802" w14:textId="2481286A" w:rsidR="009C04EA" w:rsidRDefault="009C04EA">
          <w:pPr>
            <w:pStyle w:val="TOC3"/>
            <w:tabs>
              <w:tab w:val="right" w:leader="dot" w:pos="9016"/>
            </w:tabs>
            <w:rPr>
              <w:rFonts w:cstheme="minorBidi"/>
              <w:noProof/>
              <w:lang w:val="en-GB" w:eastAsia="en-GB"/>
            </w:rPr>
          </w:pPr>
          <w:hyperlink w:anchor="_Toc65788961" w:history="1">
            <w:r w:rsidRPr="00827B31">
              <w:rPr>
                <w:rStyle w:val="Hyperlink"/>
                <w:rFonts w:ascii="Times New Roman" w:hAnsi="Times New Roman"/>
                <w:noProof/>
              </w:rPr>
              <w:t>5.1.3 Funding into preventing crimes</w:t>
            </w:r>
            <w:r>
              <w:rPr>
                <w:noProof/>
                <w:webHidden/>
              </w:rPr>
              <w:tab/>
            </w:r>
            <w:r>
              <w:rPr>
                <w:noProof/>
                <w:webHidden/>
              </w:rPr>
              <w:fldChar w:fldCharType="begin"/>
            </w:r>
            <w:r>
              <w:rPr>
                <w:noProof/>
                <w:webHidden/>
              </w:rPr>
              <w:instrText xml:space="preserve"> PAGEREF _Toc65788961 \h </w:instrText>
            </w:r>
            <w:r>
              <w:rPr>
                <w:noProof/>
                <w:webHidden/>
              </w:rPr>
            </w:r>
            <w:r>
              <w:rPr>
                <w:noProof/>
                <w:webHidden/>
              </w:rPr>
              <w:fldChar w:fldCharType="separate"/>
            </w:r>
            <w:r>
              <w:rPr>
                <w:noProof/>
                <w:webHidden/>
              </w:rPr>
              <w:t>42</w:t>
            </w:r>
            <w:r>
              <w:rPr>
                <w:noProof/>
                <w:webHidden/>
              </w:rPr>
              <w:fldChar w:fldCharType="end"/>
            </w:r>
          </w:hyperlink>
        </w:p>
        <w:p w14:paraId="6BEC0531" w14:textId="431336E4" w:rsidR="009C04EA" w:rsidRDefault="009C04EA">
          <w:pPr>
            <w:pStyle w:val="TOC3"/>
            <w:tabs>
              <w:tab w:val="right" w:leader="dot" w:pos="9016"/>
            </w:tabs>
            <w:rPr>
              <w:rFonts w:cstheme="minorBidi"/>
              <w:noProof/>
              <w:lang w:val="en-GB" w:eastAsia="en-GB"/>
            </w:rPr>
          </w:pPr>
          <w:hyperlink w:anchor="_Toc65788962" w:history="1">
            <w:r w:rsidRPr="00827B31">
              <w:rPr>
                <w:rStyle w:val="Hyperlink"/>
                <w:rFonts w:ascii="Times New Roman" w:hAnsi="Times New Roman"/>
                <w:noProof/>
              </w:rPr>
              <w:t>Reference list</w:t>
            </w:r>
            <w:r>
              <w:rPr>
                <w:noProof/>
                <w:webHidden/>
              </w:rPr>
              <w:tab/>
            </w:r>
            <w:r>
              <w:rPr>
                <w:noProof/>
                <w:webHidden/>
              </w:rPr>
              <w:fldChar w:fldCharType="begin"/>
            </w:r>
            <w:r>
              <w:rPr>
                <w:noProof/>
                <w:webHidden/>
              </w:rPr>
              <w:instrText xml:space="preserve"> PAGEREF _Toc65788962 \h </w:instrText>
            </w:r>
            <w:r>
              <w:rPr>
                <w:noProof/>
                <w:webHidden/>
              </w:rPr>
            </w:r>
            <w:r>
              <w:rPr>
                <w:noProof/>
                <w:webHidden/>
              </w:rPr>
              <w:fldChar w:fldCharType="separate"/>
            </w:r>
            <w:r>
              <w:rPr>
                <w:noProof/>
                <w:webHidden/>
              </w:rPr>
              <w:t>44</w:t>
            </w:r>
            <w:r>
              <w:rPr>
                <w:noProof/>
                <w:webHidden/>
              </w:rPr>
              <w:fldChar w:fldCharType="end"/>
            </w:r>
          </w:hyperlink>
        </w:p>
        <w:p w14:paraId="58901B5D" w14:textId="60D22A5C" w:rsidR="009C04EA" w:rsidRDefault="009C04EA">
          <w:pPr>
            <w:pStyle w:val="TOC3"/>
            <w:tabs>
              <w:tab w:val="right" w:leader="dot" w:pos="9016"/>
            </w:tabs>
            <w:rPr>
              <w:rFonts w:cstheme="minorBidi"/>
              <w:noProof/>
              <w:lang w:val="en-GB" w:eastAsia="en-GB"/>
            </w:rPr>
          </w:pPr>
          <w:hyperlink w:anchor="_Toc65788963" w:history="1">
            <w:r w:rsidRPr="00827B31">
              <w:rPr>
                <w:rStyle w:val="Hyperlink"/>
                <w:rFonts w:ascii="Times New Roman" w:hAnsi="Times New Roman"/>
                <w:noProof/>
              </w:rPr>
              <w:t>Appendices</w:t>
            </w:r>
            <w:r>
              <w:rPr>
                <w:noProof/>
                <w:webHidden/>
              </w:rPr>
              <w:tab/>
            </w:r>
            <w:r>
              <w:rPr>
                <w:noProof/>
                <w:webHidden/>
              </w:rPr>
              <w:fldChar w:fldCharType="begin"/>
            </w:r>
            <w:r>
              <w:rPr>
                <w:noProof/>
                <w:webHidden/>
              </w:rPr>
              <w:instrText xml:space="preserve"> PAGEREF _Toc65788963 \h </w:instrText>
            </w:r>
            <w:r>
              <w:rPr>
                <w:noProof/>
                <w:webHidden/>
              </w:rPr>
            </w:r>
            <w:r>
              <w:rPr>
                <w:noProof/>
                <w:webHidden/>
              </w:rPr>
              <w:fldChar w:fldCharType="separate"/>
            </w:r>
            <w:r>
              <w:rPr>
                <w:noProof/>
                <w:webHidden/>
              </w:rPr>
              <w:t>54</w:t>
            </w:r>
            <w:r>
              <w:rPr>
                <w:noProof/>
                <w:webHidden/>
              </w:rPr>
              <w:fldChar w:fldCharType="end"/>
            </w:r>
          </w:hyperlink>
        </w:p>
        <w:p w14:paraId="43F98130" w14:textId="2B76B4A6" w:rsidR="00F868D9" w:rsidRPr="00D85CD3" w:rsidRDefault="00F868D9" w:rsidP="00D85CD3">
          <w:pPr>
            <w:spacing w:line="480" w:lineRule="auto"/>
            <w:rPr>
              <w:rFonts w:ascii="Times New Roman" w:hAnsi="Times New Roman" w:cs="Times New Roman"/>
              <w:sz w:val="20"/>
              <w:szCs w:val="20"/>
            </w:rPr>
          </w:pPr>
          <w:r w:rsidRPr="00D85CD3">
            <w:rPr>
              <w:rFonts w:ascii="Times New Roman" w:hAnsi="Times New Roman" w:cs="Times New Roman"/>
              <w:b/>
              <w:bCs/>
              <w:noProof/>
              <w:sz w:val="20"/>
              <w:szCs w:val="20"/>
            </w:rPr>
            <w:fldChar w:fldCharType="end"/>
          </w:r>
        </w:p>
      </w:sdtContent>
    </w:sdt>
    <w:p w14:paraId="3842F0FD" w14:textId="77777777" w:rsidR="0068421F" w:rsidRPr="00D85CD3" w:rsidRDefault="0068421F" w:rsidP="00D85CD3">
      <w:pPr>
        <w:pStyle w:val="Heading3"/>
        <w:spacing w:line="480" w:lineRule="auto"/>
        <w:rPr>
          <w:rFonts w:ascii="Times New Roman" w:hAnsi="Times New Roman" w:cs="Times New Roman"/>
          <w:sz w:val="20"/>
          <w:szCs w:val="20"/>
          <w:u w:val="single"/>
        </w:rPr>
      </w:pPr>
      <w:bookmarkStart w:id="1" w:name="_Toc65788914"/>
      <w:r w:rsidRPr="00D85CD3">
        <w:rPr>
          <w:rFonts w:ascii="Times New Roman" w:hAnsi="Times New Roman" w:cs="Times New Roman"/>
          <w:sz w:val="20"/>
          <w:szCs w:val="20"/>
          <w:u w:val="single"/>
        </w:rPr>
        <w:t>Chapter 1 - Introduction</w:t>
      </w:r>
      <w:bookmarkEnd w:id="1"/>
      <w:r w:rsidRPr="00D85CD3">
        <w:rPr>
          <w:rFonts w:ascii="Times New Roman" w:hAnsi="Times New Roman" w:cs="Times New Roman"/>
          <w:sz w:val="20"/>
          <w:szCs w:val="20"/>
          <w:u w:val="single"/>
        </w:rPr>
        <w:t xml:space="preserve"> </w:t>
      </w:r>
    </w:p>
    <w:p w14:paraId="63AE0449" w14:textId="1B7C822C" w:rsidR="00C26878" w:rsidRPr="00D85CD3" w:rsidRDefault="00C26878" w:rsidP="00D85CD3">
      <w:pPr>
        <w:pStyle w:val="Heading3"/>
        <w:spacing w:line="480" w:lineRule="auto"/>
        <w:rPr>
          <w:rFonts w:ascii="Times New Roman" w:hAnsi="Times New Roman" w:cs="Times New Roman"/>
          <w:sz w:val="20"/>
          <w:szCs w:val="20"/>
          <w:u w:val="single"/>
        </w:rPr>
      </w:pPr>
      <w:bookmarkStart w:id="2" w:name="_Toc65788915"/>
      <w:r w:rsidRPr="00D85CD3">
        <w:rPr>
          <w:rFonts w:ascii="Times New Roman" w:hAnsi="Times New Roman" w:cs="Times New Roman"/>
          <w:sz w:val="20"/>
          <w:szCs w:val="20"/>
          <w:u w:val="single"/>
        </w:rPr>
        <w:t xml:space="preserve">1.1 </w:t>
      </w:r>
      <w:r w:rsidRPr="00D85CD3">
        <w:rPr>
          <w:rStyle w:val="SubtleEmphasis"/>
          <w:rFonts w:ascii="Times New Roman" w:hAnsi="Times New Roman" w:cs="Times New Roman"/>
          <w:i w:val="0"/>
          <w:iCs w:val="0"/>
          <w:color w:val="auto"/>
          <w:sz w:val="20"/>
          <w:szCs w:val="20"/>
          <w:u w:val="single"/>
        </w:rPr>
        <w:t>Topic and Context</w:t>
      </w:r>
      <w:bookmarkEnd w:id="2"/>
      <w:r w:rsidRPr="00D85CD3">
        <w:rPr>
          <w:rStyle w:val="SubtleEmphasis"/>
          <w:rFonts w:ascii="Times New Roman" w:hAnsi="Times New Roman" w:cs="Times New Roman"/>
          <w:i w:val="0"/>
          <w:iCs w:val="0"/>
          <w:color w:val="auto"/>
          <w:sz w:val="20"/>
          <w:szCs w:val="20"/>
          <w:u w:val="single"/>
        </w:rPr>
        <w:t xml:space="preserve"> </w:t>
      </w:r>
    </w:p>
    <w:p w14:paraId="2CA425ED" w14:textId="2AAC33C9" w:rsidR="0068421F" w:rsidRPr="00D85CD3" w:rsidRDefault="0068421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Criminal Justice system</w:t>
      </w:r>
      <w:r w:rsidR="00374F9A">
        <w:rPr>
          <w:rFonts w:ascii="Times New Roman" w:hAnsi="Times New Roman" w:cs="Times New Roman"/>
          <w:sz w:val="20"/>
          <w:szCs w:val="20"/>
        </w:rPr>
        <w:t xml:space="preserve"> (</w:t>
      </w:r>
      <w:r w:rsidR="00025BCB">
        <w:rPr>
          <w:rFonts w:ascii="Times New Roman" w:hAnsi="Times New Roman" w:cs="Times New Roman"/>
          <w:sz w:val="20"/>
          <w:szCs w:val="20"/>
        </w:rPr>
        <w:t xml:space="preserve">CJS) </w:t>
      </w:r>
      <w:r w:rsidR="00025BCB" w:rsidRPr="00D85CD3">
        <w:rPr>
          <w:rFonts w:ascii="Times New Roman" w:hAnsi="Times New Roman" w:cs="Times New Roman"/>
          <w:sz w:val="20"/>
          <w:szCs w:val="20"/>
        </w:rPr>
        <w:t>has</w:t>
      </w:r>
      <w:r w:rsidRPr="00D85CD3">
        <w:rPr>
          <w:rFonts w:ascii="Times New Roman" w:hAnsi="Times New Roman" w:cs="Times New Roman"/>
          <w:sz w:val="20"/>
          <w:szCs w:val="20"/>
        </w:rPr>
        <w:t xml:space="preserve"> recently become subject to strong criticism from the public according to Behan et al (2016). Behan (2016) argues that this may be due to the relevancy of the topic to each individual as the effects that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 xml:space="preserve">can impose upon people is large. This </w:t>
      </w:r>
      <w:r w:rsidR="008315EA">
        <w:rPr>
          <w:rFonts w:ascii="Times New Roman" w:hAnsi="Times New Roman" w:cs="Times New Roman"/>
          <w:sz w:val="20"/>
          <w:szCs w:val="20"/>
        </w:rPr>
        <w:t>suggests</w:t>
      </w:r>
      <w:r w:rsidRPr="00D85CD3">
        <w:rPr>
          <w:rFonts w:ascii="Times New Roman" w:hAnsi="Times New Roman" w:cs="Times New Roman"/>
          <w:sz w:val="20"/>
          <w:szCs w:val="20"/>
        </w:rPr>
        <w:t xml:space="preserve"> due to the powers held within the </w:t>
      </w:r>
      <w:r w:rsidR="00374F9A">
        <w:rPr>
          <w:rFonts w:ascii="Times New Roman" w:hAnsi="Times New Roman" w:cs="Times New Roman"/>
          <w:sz w:val="20"/>
          <w:szCs w:val="20"/>
        </w:rPr>
        <w:t>CJS</w:t>
      </w:r>
      <w:r w:rsidR="007C363A">
        <w:rPr>
          <w:rFonts w:ascii="Times New Roman" w:hAnsi="Times New Roman" w:cs="Times New Roman"/>
          <w:sz w:val="20"/>
          <w:szCs w:val="20"/>
        </w:rPr>
        <w:t xml:space="preserve">, </w:t>
      </w:r>
      <w:r w:rsidRPr="00D85CD3">
        <w:rPr>
          <w:rFonts w:ascii="Times New Roman" w:hAnsi="Times New Roman" w:cs="Times New Roman"/>
          <w:sz w:val="20"/>
          <w:szCs w:val="20"/>
        </w:rPr>
        <w:t>the punishment it can impose upon individual</w:t>
      </w:r>
      <w:r w:rsidR="007C363A">
        <w:rPr>
          <w:rFonts w:ascii="Times New Roman" w:hAnsi="Times New Roman" w:cs="Times New Roman"/>
          <w:sz w:val="20"/>
          <w:szCs w:val="20"/>
        </w:rPr>
        <w:t>,</w:t>
      </w:r>
      <w:r w:rsidRPr="00D85CD3">
        <w:rPr>
          <w:rFonts w:ascii="Times New Roman" w:hAnsi="Times New Roman" w:cs="Times New Roman"/>
          <w:sz w:val="20"/>
          <w:szCs w:val="20"/>
        </w:rPr>
        <w:t xml:space="preserve"> and the effect upon families</w:t>
      </w:r>
      <w:r w:rsidR="007C363A">
        <w:rPr>
          <w:rFonts w:ascii="Times New Roman" w:hAnsi="Times New Roman" w:cs="Times New Roman"/>
          <w:sz w:val="20"/>
          <w:szCs w:val="20"/>
        </w:rPr>
        <w:t>, it</w:t>
      </w:r>
      <w:r w:rsidRPr="00D85CD3">
        <w:rPr>
          <w:rFonts w:ascii="Times New Roman" w:hAnsi="Times New Roman" w:cs="Times New Roman"/>
          <w:sz w:val="20"/>
          <w:szCs w:val="20"/>
        </w:rPr>
        <w:t xml:space="preserve"> may increase the importance of criticising and analysing the different decisions made within the service.</w:t>
      </w:r>
    </w:p>
    <w:p w14:paraId="304FB0F7" w14:textId="4D2D328D" w:rsidR="0068421F" w:rsidRPr="00D85CD3" w:rsidRDefault="0068421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 The United Kingdom</w:t>
      </w:r>
      <w:r w:rsidR="007C363A">
        <w:rPr>
          <w:rFonts w:ascii="Times New Roman" w:hAnsi="Times New Roman" w:cs="Times New Roman"/>
          <w:sz w:val="20"/>
          <w:szCs w:val="20"/>
        </w:rPr>
        <w:t>,</w:t>
      </w:r>
      <w:r w:rsidRPr="00D85CD3">
        <w:rPr>
          <w:rFonts w:ascii="Times New Roman" w:hAnsi="Times New Roman" w:cs="Times New Roman"/>
          <w:sz w:val="20"/>
          <w:szCs w:val="20"/>
        </w:rPr>
        <w:t xml:space="preserve"> according to Baggs (2020)</w:t>
      </w:r>
      <w:r w:rsidR="007C363A">
        <w:rPr>
          <w:rFonts w:ascii="Times New Roman" w:hAnsi="Times New Roman" w:cs="Times New Roman"/>
          <w:sz w:val="20"/>
          <w:szCs w:val="20"/>
        </w:rPr>
        <w:t>,</w:t>
      </w:r>
      <w:r w:rsidRPr="00D85CD3">
        <w:rPr>
          <w:rFonts w:ascii="Times New Roman" w:hAnsi="Times New Roman" w:cs="Times New Roman"/>
          <w:sz w:val="20"/>
          <w:szCs w:val="20"/>
        </w:rPr>
        <w:t xml:space="preserve"> experienced recent protests in from the ‘All Black Lives UK’ Organisation and other similar organisations with a singular goal of ‘end</w:t>
      </w:r>
      <w:r w:rsidR="007C363A">
        <w:rPr>
          <w:rFonts w:ascii="Times New Roman" w:hAnsi="Times New Roman" w:cs="Times New Roman"/>
          <w:sz w:val="20"/>
          <w:szCs w:val="20"/>
        </w:rPr>
        <w:t>ing</w:t>
      </w:r>
      <w:r w:rsidRPr="00D85CD3">
        <w:rPr>
          <w:rFonts w:ascii="Times New Roman" w:hAnsi="Times New Roman" w:cs="Times New Roman"/>
          <w:sz w:val="20"/>
          <w:szCs w:val="20"/>
        </w:rPr>
        <w:t xml:space="preserve"> racial discrimination in criminal justice’. This would suggest that there is a clear concern from the public about the power the service has and how they use it. The protests show that there is a clear attempt to change how the </w:t>
      </w:r>
      <w:r w:rsidR="00374F9A">
        <w:rPr>
          <w:rFonts w:ascii="Times New Roman" w:hAnsi="Times New Roman" w:cs="Times New Roman"/>
          <w:sz w:val="20"/>
          <w:szCs w:val="20"/>
        </w:rPr>
        <w:t xml:space="preserve">CJS </w:t>
      </w:r>
      <w:r w:rsidR="007C363A">
        <w:rPr>
          <w:rFonts w:ascii="Times New Roman" w:hAnsi="Times New Roman" w:cs="Times New Roman"/>
          <w:sz w:val="20"/>
          <w:szCs w:val="20"/>
        </w:rPr>
        <w:t>works</w:t>
      </w:r>
      <w:r w:rsidRPr="00D85CD3">
        <w:rPr>
          <w:rFonts w:ascii="Times New Roman" w:hAnsi="Times New Roman" w:cs="Times New Roman"/>
          <w:sz w:val="20"/>
          <w:szCs w:val="20"/>
        </w:rPr>
        <w:t xml:space="preserve">, however </w:t>
      </w:r>
      <w:r w:rsidR="007C363A">
        <w:rPr>
          <w:rFonts w:ascii="Times New Roman" w:hAnsi="Times New Roman" w:cs="Times New Roman"/>
          <w:sz w:val="20"/>
          <w:szCs w:val="20"/>
        </w:rPr>
        <w:t>whilst</w:t>
      </w:r>
      <w:r w:rsidRPr="00D85CD3">
        <w:rPr>
          <w:rFonts w:ascii="Times New Roman" w:hAnsi="Times New Roman" w:cs="Times New Roman"/>
          <w:sz w:val="20"/>
          <w:szCs w:val="20"/>
        </w:rPr>
        <w:t xml:space="preserve"> it </w:t>
      </w:r>
      <w:r w:rsidRPr="00D85CD3">
        <w:rPr>
          <w:rFonts w:ascii="Times New Roman" w:hAnsi="Times New Roman" w:cs="Times New Roman"/>
          <w:sz w:val="20"/>
          <w:szCs w:val="20"/>
        </w:rPr>
        <w:lastRenderedPageBreak/>
        <w:t xml:space="preserve">is unknown if these protests have caused change within the system, it shows the relevance to modern-day people and the need for further investigation on the power the public have on the system and the effects this could have – be it positive or negative. </w:t>
      </w:r>
    </w:p>
    <w:p w14:paraId="774FC30B" w14:textId="00766260" w:rsidR="0068421F" w:rsidRPr="00D85CD3" w:rsidRDefault="0068421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Baggs (2020) highlights the use of social media within the protests, suggesting the protests were organised online and a large amount of conversation about the topic were held online. Ofcom (2019) highlights that half of adults within the UK use social media for their news sources and amongst those aged 12-15 years old, social media is third most common used to find out about news, sitting at 55% after talking to family and the TV. Ofcom (2019) suggests that with the growing use of social media it has increased the ability for each individual to vocalise and express their opinions, it has become easier for people to criticise, pressure and collectively use their voice to change the way industries and public sectors conduct their services. Behan (2016) outlines that social media and online technology ha</w:t>
      </w:r>
      <w:r w:rsidR="007C363A">
        <w:rPr>
          <w:rFonts w:ascii="Times New Roman" w:hAnsi="Times New Roman" w:cs="Times New Roman"/>
          <w:sz w:val="20"/>
          <w:szCs w:val="20"/>
        </w:rPr>
        <w:t>ve</w:t>
      </w:r>
      <w:r w:rsidRPr="00D85CD3">
        <w:rPr>
          <w:rFonts w:ascii="Times New Roman" w:hAnsi="Times New Roman" w:cs="Times New Roman"/>
          <w:sz w:val="20"/>
          <w:szCs w:val="20"/>
        </w:rPr>
        <w:t xml:space="preserve"> created the ability to organise protests and allow the public to band together online to voice their dis</w:t>
      </w:r>
      <w:r w:rsidR="007C363A">
        <w:rPr>
          <w:rFonts w:ascii="Times New Roman" w:hAnsi="Times New Roman" w:cs="Times New Roman"/>
          <w:sz w:val="20"/>
          <w:szCs w:val="20"/>
        </w:rPr>
        <w:t>d</w:t>
      </w:r>
      <w:r w:rsidRPr="00D85CD3">
        <w:rPr>
          <w:rFonts w:ascii="Times New Roman" w:hAnsi="Times New Roman" w:cs="Times New Roman"/>
          <w:sz w:val="20"/>
          <w:szCs w:val="20"/>
        </w:rPr>
        <w:t>ain towards decisions made within the</w:t>
      </w:r>
      <w:r w:rsidR="00374F9A">
        <w:rPr>
          <w:rFonts w:ascii="Times New Roman" w:hAnsi="Times New Roman" w:cs="Times New Roman"/>
          <w:sz w:val="20"/>
          <w:szCs w:val="20"/>
        </w:rPr>
        <w:t xml:space="preserve"> CJS</w:t>
      </w:r>
      <w:r w:rsidRPr="00D85CD3">
        <w:rPr>
          <w:rFonts w:ascii="Times New Roman" w:hAnsi="Times New Roman" w:cs="Times New Roman"/>
          <w:sz w:val="20"/>
          <w:szCs w:val="20"/>
        </w:rPr>
        <w:t>. The research question looks to provide understanding into</w:t>
      </w:r>
      <w:r w:rsidR="007C363A">
        <w:rPr>
          <w:rFonts w:ascii="Times New Roman" w:hAnsi="Times New Roman" w:cs="Times New Roman"/>
          <w:sz w:val="20"/>
          <w:szCs w:val="20"/>
        </w:rPr>
        <w:t xml:space="preserve"> whether</w:t>
      </w:r>
      <w:r w:rsidRPr="00D85CD3">
        <w:rPr>
          <w:rFonts w:ascii="Times New Roman" w:hAnsi="Times New Roman" w:cs="Times New Roman"/>
          <w:sz w:val="20"/>
          <w:szCs w:val="20"/>
        </w:rPr>
        <w:t xml:space="preserve"> the public</w:t>
      </w:r>
      <w:r w:rsidR="007C363A">
        <w:rPr>
          <w:rFonts w:ascii="Times New Roman" w:hAnsi="Times New Roman" w:cs="Times New Roman"/>
          <w:sz w:val="20"/>
          <w:szCs w:val="20"/>
        </w:rPr>
        <w:t>’s ability</w:t>
      </w:r>
      <w:r w:rsidRPr="00D85CD3">
        <w:rPr>
          <w:rFonts w:ascii="Times New Roman" w:hAnsi="Times New Roman" w:cs="Times New Roman"/>
          <w:sz w:val="20"/>
          <w:szCs w:val="20"/>
        </w:rPr>
        <w:t xml:space="preserve"> to comment on decisions made and band together to protest</w:t>
      </w:r>
      <w:r w:rsidR="007C363A">
        <w:rPr>
          <w:rFonts w:ascii="Times New Roman" w:hAnsi="Times New Roman" w:cs="Times New Roman"/>
          <w:sz w:val="20"/>
          <w:szCs w:val="20"/>
        </w:rPr>
        <w:t xml:space="preserve">, creates </w:t>
      </w:r>
      <w:r w:rsidRPr="00D85CD3">
        <w:rPr>
          <w:rFonts w:ascii="Times New Roman" w:hAnsi="Times New Roman" w:cs="Times New Roman"/>
          <w:sz w:val="20"/>
          <w:szCs w:val="20"/>
        </w:rPr>
        <w:t xml:space="preserve">pressure </w:t>
      </w:r>
      <w:r w:rsidR="007C363A">
        <w:rPr>
          <w:rFonts w:ascii="Times New Roman" w:hAnsi="Times New Roman" w:cs="Times New Roman"/>
          <w:sz w:val="20"/>
          <w:szCs w:val="20"/>
        </w:rPr>
        <w:t xml:space="preserve">which </w:t>
      </w:r>
      <w:r w:rsidRPr="00D85CD3">
        <w:rPr>
          <w:rFonts w:ascii="Times New Roman" w:hAnsi="Times New Roman" w:cs="Times New Roman"/>
          <w:sz w:val="20"/>
          <w:szCs w:val="20"/>
        </w:rPr>
        <w:t>ha</w:t>
      </w:r>
      <w:r w:rsidR="007C363A">
        <w:rPr>
          <w:rFonts w:ascii="Times New Roman" w:hAnsi="Times New Roman" w:cs="Times New Roman"/>
          <w:sz w:val="20"/>
          <w:szCs w:val="20"/>
        </w:rPr>
        <w:t>s</w:t>
      </w:r>
      <w:r w:rsidRPr="00D85CD3">
        <w:rPr>
          <w:rFonts w:ascii="Times New Roman" w:hAnsi="Times New Roman" w:cs="Times New Roman"/>
          <w:sz w:val="20"/>
          <w:szCs w:val="20"/>
        </w:rPr>
        <w:t xml:space="preserve"> an effect on the</w:t>
      </w:r>
      <w:r w:rsidR="00374F9A">
        <w:rPr>
          <w:rFonts w:ascii="Times New Roman" w:hAnsi="Times New Roman" w:cs="Times New Roman"/>
          <w:sz w:val="20"/>
          <w:szCs w:val="20"/>
        </w:rPr>
        <w:t xml:space="preserve"> </w:t>
      </w:r>
      <w:r w:rsidR="006C775F">
        <w:rPr>
          <w:rFonts w:ascii="Times New Roman" w:hAnsi="Times New Roman" w:cs="Times New Roman"/>
          <w:sz w:val="20"/>
          <w:szCs w:val="20"/>
        </w:rPr>
        <w:t>CJS,</w:t>
      </w:r>
      <w:r w:rsidRPr="00D85CD3">
        <w:rPr>
          <w:rFonts w:ascii="Times New Roman" w:hAnsi="Times New Roman" w:cs="Times New Roman"/>
          <w:sz w:val="20"/>
          <w:szCs w:val="20"/>
        </w:rPr>
        <w:t xml:space="preserve"> an</w:t>
      </w:r>
      <w:r w:rsidR="007C363A">
        <w:rPr>
          <w:rFonts w:ascii="Times New Roman" w:hAnsi="Times New Roman" w:cs="Times New Roman"/>
          <w:sz w:val="20"/>
          <w:szCs w:val="20"/>
        </w:rPr>
        <w:t>d</w:t>
      </w:r>
      <w:r w:rsidRPr="00D85CD3">
        <w:rPr>
          <w:rFonts w:ascii="Times New Roman" w:hAnsi="Times New Roman" w:cs="Times New Roman"/>
          <w:sz w:val="20"/>
          <w:szCs w:val="20"/>
        </w:rPr>
        <w:t xml:space="preserve"> what occurs when the public feel th</w:t>
      </w:r>
      <w:r w:rsidR="007C363A">
        <w:rPr>
          <w:rFonts w:ascii="Times New Roman" w:hAnsi="Times New Roman" w:cs="Times New Roman"/>
          <w:sz w:val="20"/>
          <w:szCs w:val="20"/>
        </w:rPr>
        <w:t>is</w:t>
      </w:r>
      <w:r w:rsidRPr="00D85CD3">
        <w:rPr>
          <w:rFonts w:ascii="Times New Roman" w:hAnsi="Times New Roman" w:cs="Times New Roman"/>
          <w:sz w:val="20"/>
          <w:szCs w:val="20"/>
        </w:rPr>
        <w:t xml:space="preserve"> system has failed. </w:t>
      </w:r>
    </w:p>
    <w:p w14:paraId="16E2CF30" w14:textId="7F666C64" w:rsidR="00C26878" w:rsidRPr="00D85CD3" w:rsidRDefault="00C26878" w:rsidP="00D85CD3">
      <w:pPr>
        <w:pStyle w:val="Heading3"/>
        <w:spacing w:line="480" w:lineRule="auto"/>
        <w:rPr>
          <w:rFonts w:ascii="Times New Roman" w:hAnsi="Times New Roman" w:cs="Times New Roman"/>
          <w:sz w:val="20"/>
          <w:szCs w:val="20"/>
          <w:u w:val="single"/>
        </w:rPr>
      </w:pPr>
      <w:bookmarkStart w:id="3" w:name="_Toc65788916"/>
      <w:r w:rsidRPr="00D85CD3">
        <w:rPr>
          <w:rFonts w:ascii="Times New Roman" w:hAnsi="Times New Roman" w:cs="Times New Roman"/>
          <w:sz w:val="20"/>
          <w:szCs w:val="20"/>
          <w:u w:val="single"/>
        </w:rPr>
        <w:t>1.2 Focus and Scope</w:t>
      </w:r>
      <w:bookmarkEnd w:id="3"/>
      <w:r w:rsidRPr="00D85CD3">
        <w:rPr>
          <w:rFonts w:ascii="Times New Roman" w:hAnsi="Times New Roman" w:cs="Times New Roman"/>
          <w:sz w:val="20"/>
          <w:szCs w:val="20"/>
          <w:u w:val="single"/>
        </w:rPr>
        <w:t xml:space="preserve"> </w:t>
      </w:r>
    </w:p>
    <w:p w14:paraId="49FA7541" w14:textId="30F152CE" w:rsidR="0068421F" w:rsidRPr="00D85CD3" w:rsidRDefault="0068421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investigation into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and public pressure will view case studies from recent years and may view historical protests in order to gain context over changes that have occurred</w:t>
      </w:r>
      <w:r w:rsidR="007C363A">
        <w:rPr>
          <w:rFonts w:ascii="Times New Roman" w:hAnsi="Times New Roman" w:cs="Times New Roman"/>
          <w:sz w:val="20"/>
          <w:szCs w:val="20"/>
        </w:rPr>
        <w:t>,</w:t>
      </w:r>
      <w:r w:rsidRPr="00D85CD3">
        <w:rPr>
          <w:rFonts w:ascii="Times New Roman" w:hAnsi="Times New Roman" w:cs="Times New Roman"/>
          <w:sz w:val="20"/>
          <w:szCs w:val="20"/>
        </w:rPr>
        <w:t xml:space="preserve"> to estimate through second-hand research if there has been evidence of public pressure changing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 xml:space="preserve">and the effects this had. However, the context of the research is based on the modern-day concerns and these will be used to investigate relevant issues and changes.  </w:t>
      </w:r>
    </w:p>
    <w:p w14:paraId="72DB644C" w14:textId="4BA5B632" w:rsidR="00C26878" w:rsidRPr="00D85CD3" w:rsidRDefault="0068421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research question focuses on people of all ages, due to Simon et al (2012) highlighting in a 2012 survey that older members of society have more trust and confidence within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compared to their younger counterpart</w:t>
      </w:r>
      <w:r w:rsidR="007C363A">
        <w:rPr>
          <w:rFonts w:ascii="Times New Roman" w:hAnsi="Times New Roman" w:cs="Times New Roman"/>
          <w:sz w:val="20"/>
          <w:szCs w:val="20"/>
        </w:rPr>
        <w:t>s</w:t>
      </w:r>
      <w:r w:rsidRPr="00D85CD3">
        <w:rPr>
          <w:rFonts w:ascii="Times New Roman" w:hAnsi="Times New Roman" w:cs="Times New Roman"/>
          <w:sz w:val="20"/>
          <w:szCs w:val="20"/>
        </w:rPr>
        <w:t xml:space="preserve">. This </w:t>
      </w:r>
      <w:r w:rsidR="008315EA">
        <w:rPr>
          <w:rFonts w:ascii="Times New Roman" w:hAnsi="Times New Roman" w:cs="Times New Roman"/>
          <w:sz w:val="20"/>
          <w:szCs w:val="20"/>
        </w:rPr>
        <w:t>suggests</w:t>
      </w:r>
      <w:r w:rsidRPr="00D85CD3">
        <w:rPr>
          <w:rFonts w:ascii="Times New Roman" w:hAnsi="Times New Roman" w:cs="Times New Roman"/>
          <w:sz w:val="20"/>
          <w:szCs w:val="20"/>
        </w:rPr>
        <w:t xml:space="preserve"> that there is a different experience for individuals from different age ranges and this will be taken into consideration during the investigation. The survey is specific to South Wales and the opinions local people have on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 xml:space="preserve">and the experiences they have had. Simon et al (2012) suggested that the public are more likely to have a negative opinion on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if they have had an interaction with them.</w:t>
      </w:r>
    </w:p>
    <w:p w14:paraId="28712CFC" w14:textId="02E465B1" w:rsidR="0068421F" w:rsidRPr="00D85CD3" w:rsidRDefault="00C26878" w:rsidP="00D85CD3">
      <w:pPr>
        <w:pStyle w:val="Heading3"/>
        <w:spacing w:line="480" w:lineRule="auto"/>
        <w:rPr>
          <w:rFonts w:ascii="Times New Roman" w:hAnsi="Times New Roman" w:cs="Times New Roman"/>
          <w:sz w:val="20"/>
          <w:szCs w:val="20"/>
          <w:u w:val="single"/>
        </w:rPr>
      </w:pPr>
      <w:bookmarkStart w:id="4" w:name="_Toc65788917"/>
      <w:r w:rsidRPr="00D85CD3">
        <w:rPr>
          <w:rFonts w:ascii="Times New Roman" w:hAnsi="Times New Roman" w:cs="Times New Roman"/>
          <w:sz w:val="20"/>
          <w:szCs w:val="20"/>
          <w:u w:val="single"/>
        </w:rPr>
        <w:lastRenderedPageBreak/>
        <w:t>1.3 Relevance and Importance</w:t>
      </w:r>
      <w:bookmarkEnd w:id="4"/>
      <w:r w:rsidRPr="00D85CD3">
        <w:rPr>
          <w:rFonts w:ascii="Times New Roman" w:hAnsi="Times New Roman" w:cs="Times New Roman"/>
          <w:sz w:val="20"/>
          <w:szCs w:val="20"/>
          <w:u w:val="single"/>
        </w:rPr>
        <w:t xml:space="preserve">  </w:t>
      </w:r>
    </w:p>
    <w:p w14:paraId="1F97B9FF" w14:textId="0264FD21" w:rsidR="0068421F" w:rsidRPr="00D85CD3" w:rsidRDefault="0068421F" w:rsidP="00D85CD3">
      <w:pPr>
        <w:spacing w:line="480" w:lineRule="auto"/>
        <w:rPr>
          <w:rFonts w:ascii="Times New Roman" w:hAnsi="Times New Roman" w:cs="Times New Roman"/>
          <w:b/>
          <w:bCs/>
          <w:sz w:val="20"/>
          <w:szCs w:val="20"/>
        </w:rPr>
      </w:pPr>
      <w:r w:rsidRPr="00D85CD3">
        <w:rPr>
          <w:rFonts w:ascii="Times New Roman" w:hAnsi="Times New Roman" w:cs="Times New Roman"/>
          <w:sz w:val="20"/>
          <w:szCs w:val="20"/>
        </w:rPr>
        <w:t xml:space="preserve">There is currently unrest within society in relation to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 xml:space="preserve">as highlighted by Baggs (2020) with protests occurring and social media actively highlighting the concerns people have with how the system is currently preforming. Whilst this is a current concern, similar occurrences have been noted such as the Brixton Riots according to Jefferson (2012). The research could provide a view into the current opinions of the public and if they believe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 xml:space="preserve">is performing in an integral manner. </w:t>
      </w:r>
    </w:p>
    <w:p w14:paraId="265B6BE6" w14:textId="09D7AD64" w:rsidR="00C26878" w:rsidRPr="00D85CD3" w:rsidRDefault="00C26878" w:rsidP="00D85CD3">
      <w:pPr>
        <w:pStyle w:val="Heading3"/>
        <w:spacing w:line="480" w:lineRule="auto"/>
        <w:rPr>
          <w:rFonts w:ascii="Times New Roman" w:hAnsi="Times New Roman" w:cs="Times New Roman"/>
          <w:sz w:val="20"/>
          <w:szCs w:val="20"/>
          <w:u w:val="single"/>
        </w:rPr>
      </w:pPr>
      <w:bookmarkStart w:id="5" w:name="_Toc65788918"/>
      <w:r w:rsidRPr="00D85CD3">
        <w:rPr>
          <w:rFonts w:ascii="Times New Roman" w:hAnsi="Times New Roman" w:cs="Times New Roman"/>
          <w:sz w:val="20"/>
          <w:szCs w:val="20"/>
          <w:u w:val="single"/>
        </w:rPr>
        <w:t>1.4 Current State of Research</w:t>
      </w:r>
      <w:bookmarkEnd w:id="5"/>
      <w:r w:rsidRPr="00D85CD3">
        <w:rPr>
          <w:rFonts w:ascii="Times New Roman" w:hAnsi="Times New Roman" w:cs="Times New Roman"/>
          <w:sz w:val="20"/>
          <w:szCs w:val="20"/>
          <w:u w:val="single"/>
        </w:rPr>
        <w:t xml:space="preserve">  </w:t>
      </w:r>
    </w:p>
    <w:p w14:paraId="66267481" w14:textId="4817F215" w:rsidR="0068421F" w:rsidRPr="00D85CD3" w:rsidRDefault="0068421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Research on the topic of ‘The effects of public pressure on the</w:t>
      </w:r>
      <w:r w:rsidR="00374F9A">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seems to be lacking. Most information regarding the topic seems to focus on the individual sections within the public sector such as the police service, the </w:t>
      </w:r>
      <w:r w:rsidR="002505C9">
        <w:rPr>
          <w:rFonts w:ascii="Times New Roman" w:hAnsi="Times New Roman" w:cs="Times New Roman"/>
          <w:sz w:val="20"/>
          <w:szCs w:val="20"/>
        </w:rPr>
        <w:t xml:space="preserve">CPS </w:t>
      </w:r>
      <w:r w:rsidRPr="00D85CD3">
        <w:rPr>
          <w:rFonts w:ascii="Times New Roman" w:hAnsi="Times New Roman" w:cs="Times New Roman"/>
          <w:sz w:val="20"/>
          <w:szCs w:val="20"/>
        </w:rPr>
        <w:t>and prison service. The research could provide a more up to date example of the opinions the public have on the</w:t>
      </w:r>
      <w:r w:rsidR="00374F9A">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it may also give an understanding the consequences of inadequacies of the system from the </w:t>
      </w:r>
      <w:r w:rsidR="005B4E96">
        <w:rPr>
          <w:rFonts w:ascii="Times New Roman" w:hAnsi="Times New Roman" w:cs="Times New Roman"/>
          <w:sz w:val="20"/>
          <w:szCs w:val="20"/>
        </w:rPr>
        <w:t>public’s perspective</w:t>
      </w:r>
      <w:r w:rsidRPr="00D85CD3">
        <w:rPr>
          <w:rFonts w:ascii="Times New Roman" w:hAnsi="Times New Roman" w:cs="Times New Roman"/>
          <w:sz w:val="20"/>
          <w:szCs w:val="20"/>
        </w:rPr>
        <w:t xml:space="preserve">. </w:t>
      </w:r>
    </w:p>
    <w:p w14:paraId="6C5064C2" w14:textId="77777777" w:rsidR="0068421F" w:rsidRPr="00D85CD3" w:rsidRDefault="0068421F" w:rsidP="00D85CD3">
      <w:pPr>
        <w:pStyle w:val="Heading3"/>
        <w:spacing w:line="480" w:lineRule="auto"/>
        <w:rPr>
          <w:rFonts w:ascii="Times New Roman" w:hAnsi="Times New Roman" w:cs="Times New Roman"/>
          <w:sz w:val="20"/>
          <w:szCs w:val="20"/>
          <w:u w:val="single"/>
        </w:rPr>
      </w:pPr>
      <w:bookmarkStart w:id="6" w:name="_Toc65788919"/>
      <w:r w:rsidRPr="00D85CD3">
        <w:rPr>
          <w:rFonts w:ascii="Times New Roman" w:hAnsi="Times New Roman" w:cs="Times New Roman"/>
          <w:sz w:val="20"/>
          <w:szCs w:val="20"/>
          <w:u w:val="single"/>
        </w:rPr>
        <w:t>1.5 Aims</w:t>
      </w:r>
      <w:bookmarkEnd w:id="6"/>
      <w:r w:rsidRPr="00D85CD3">
        <w:rPr>
          <w:rFonts w:ascii="Times New Roman" w:hAnsi="Times New Roman" w:cs="Times New Roman"/>
          <w:sz w:val="20"/>
          <w:szCs w:val="20"/>
          <w:u w:val="single"/>
        </w:rPr>
        <w:t xml:space="preserve"> </w:t>
      </w:r>
    </w:p>
    <w:p w14:paraId="5943017F" w14:textId="1D458144" w:rsidR="00C26878" w:rsidRPr="00D85CD3" w:rsidRDefault="0068421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overarching aim of this research is to analyse and evaluate the effect of public pressure on different sectors within the</w:t>
      </w:r>
      <w:r w:rsidR="00374F9A">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The research should feature the understanding the public have into the system as a whole and the individual services within. This would help provide further recognition into the publics opinion and if change can occur due to the public applying pressure or if they feel their voice is relatively unheard.  </w:t>
      </w:r>
      <w:r w:rsidR="005B4E96">
        <w:rPr>
          <w:rFonts w:ascii="Times New Roman" w:hAnsi="Times New Roman" w:cs="Times New Roman"/>
          <w:sz w:val="20"/>
          <w:szCs w:val="20"/>
        </w:rPr>
        <w:t>To</w:t>
      </w:r>
      <w:r w:rsidRPr="00D85CD3">
        <w:rPr>
          <w:rFonts w:ascii="Times New Roman" w:hAnsi="Times New Roman" w:cs="Times New Roman"/>
          <w:sz w:val="20"/>
          <w:szCs w:val="20"/>
        </w:rPr>
        <w:t xml:space="preserve"> achieve this, attainable objectives will be applied to the research in order to provide structure and actualise the different sections within the research. </w:t>
      </w:r>
    </w:p>
    <w:p w14:paraId="4A6938E0" w14:textId="404A101E" w:rsidR="00C26878" w:rsidRPr="00D85CD3" w:rsidRDefault="00C26878" w:rsidP="00D85CD3">
      <w:pPr>
        <w:pStyle w:val="Heading3"/>
        <w:spacing w:line="480" w:lineRule="auto"/>
        <w:rPr>
          <w:rFonts w:ascii="Times New Roman" w:hAnsi="Times New Roman" w:cs="Times New Roman"/>
          <w:sz w:val="20"/>
          <w:szCs w:val="20"/>
          <w:u w:val="single"/>
        </w:rPr>
      </w:pPr>
      <w:bookmarkStart w:id="7" w:name="_Toc65788920"/>
      <w:r w:rsidRPr="00D85CD3">
        <w:rPr>
          <w:rFonts w:ascii="Times New Roman" w:hAnsi="Times New Roman" w:cs="Times New Roman"/>
          <w:sz w:val="20"/>
          <w:szCs w:val="20"/>
          <w:u w:val="single"/>
        </w:rPr>
        <w:t>1.6 Objectives</w:t>
      </w:r>
      <w:bookmarkEnd w:id="7"/>
    </w:p>
    <w:p w14:paraId="6991D9DA" w14:textId="77777777" w:rsidR="0068421F" w:rsidRPr="00D85CD3" w:rsidRDefault="0068421F" w:rsidP="00D85CD3">
      <w:pPr>
        <w:pStyle w:val="ListParagraph"/>
        <w:numPr>
          <w:ilvl w:val="0"/>
          <w:numId w:val="3"/>
        </w:num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Establish modern day concerns within the Criminal Justice System, analysing the different services within the system. </w:t>
      </w:r>
    </w:p>
    <w:p w14:paraId="0EE3DC3C" w14:textId="77777777" w:rsidR="0061634E" w:rsidRPr="00D85CD3" w:rsidRDefault="0061634E" w:rsidP="0061634E">
      <w:pPr>
        <w:pStyle w:val="ListParagraph"/>
        <w:numPr>
          <w:ilvl w:val="0"/>
          <w:numId w:val="3"/>
        </w:numPr>
        <w:spacing w:line="480" w:lineRule="auto"/>
        <w:rPr>
          <w:rFonts w:ascii="Times New Roman" w:hAnsi="Times New Roman" w:cs="Times New Roman"/>
          <w:sz w:val="20"/>
          <w:szCs w:val="20"/>
        </w:rPr>
      </w:pPr>
      <w:r>
        <w:rPr>
          <w:rFonts w:ascii="Times New Roman" w:hAnsi="Times New Roman" w:cs="Times New Roman"/>
          <w:sz w:val="20"/>
          <w:szCs w:val="20"/>
        </w:rPr>
        <w:t>Research different methods of creating policy change and if the public can implement it</w:t>
      </w:r>
      <w:r w:rsidRPr="00D85CD3">
        <w:rPr>
          <w:rFonts w:ascii="Times New Roman" w:hAnsi="Times New Roman" w:cs="Times New Roman"/>
          <w:sz w:val="20"/>
          <w:szCs w:val="20"/>
        </w:rPr>
        <w:t xml:space="preserve"> </w:t>
      </w:r>
    </w:p>
    <w:p w14:paraId="365E024D" w14:textId="77777777" w:rsidR="0068421F" w:rsidRPr="00D85CD3" w:rsidRDefault="0068421F" w:rsidP="00D85CD3">
      <w:pPr>
        <w:pStyle w:val="ListParagraph"/>
        <w:numPr>
          <w:ilvl w:val="0"/>
          <w:numId w:val="3"/>
        </w:num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Examine the role of the media and social media in relation to concerns with the Criminal Justice System </w:t>
      </w:r>
    </w:p>
    <w:p w14:paraId="4F8B186B" w14:textId="1155B3FC" w:rsidR="0068421F" w:rsidRPr="00D85CD3" w:rsidRDefault="0068421F" w:rsidP="00D85CD3">
      <w:pPr>
        <w:pStyle w:val="ListParagraph"/>
        <w:numPr>
          <w:ilvl w:val="0"/>
          <w:numId w:val="3"/>
        </w:numPr>
        <w:spacing w:line="480" w:lineRule="auto"/>
        <w:rPr>
          <w:rFonts w:ascii="Times New Roman" w:hAnsi="Times New Roman" w:cs="Times New Roman"/>
          <w:sz w:val="20"/>
          <w:szCs w:val="20"/>
        </w:rPr>
      </w:pPr>
      <w:r w:rsidRPr="00D85CD3">
        <w:rPr>
          <w:rFonts w:ascii="Times New Roman" w:hAnsi="Times New Roman" w:cs="Times New Roman"/>
          <w:sz w:val="20"/>
          <w:szCs w:val="20"/>
        </w:rPr>
        <w:t>Establish the rea</w:t>
      </w:r>
      <w:r w:rsidR="00D85CD3" w:rsidRPr="00D85CD3">
        <w:rPr>
          <w:rFonts w:ascii="Times New Roman" w:hAnsi="Times New Roman" w:cs="Times New Roman"/>
          <w:sz w:val="20"/>
          <w:szCs w:val="20"/>
        </w:rPr>
        <w:t>son</w:t>
      </w:r>
      <w:r w:rsidRPr="00D85CD3">
        <w:rPr>
          <w:rFonts w:ascii="Times New Roman" w:hAnsi="Times New Roman" w:cs="Times New Roman"/>
          <w:sz w:val="20"/>
          <w:szCs w:val="20"/>
        </w:rPr>
        <w:t xml:space="preserve"> the opinion of the public is important; investigate what the public would like to change and the understanding they have into the current system in place</w:t>
      </w:r>
    </w:p>
    <w:p w14:paraId="514ECD17" w14:textId="7BE6F10A" w:rsidR="00D85CD3" w:rsidRPr="00D85CD3" w:rsidRDefault="00D85CD3" w:rsidP="00D85CD3">
      <w:pPr>
        <w:pStyle w:val="ListParagraph"/>
        <w:numPr>
          <w:ilvl w:val="0"/>
          <w:numId w:val="3"/>
        </w:numPr>
        <w:spacing w:line="480" w:lineRule="auto"/>
        <w:rPr>
          <w:rFonts w:ascii="Times New Roman" w:hAnsi="Times New Roman" w:cs="Times New Roman"/>
          <w:sz w:val="20"/>
          <w:szCs w:val="20"/>
        </w:rPr>
      </w:pPr>
      <w:r w:rsidRPr="00D85CD3">
        <w:rPr>
          <w:rFonts w:ascii="Times New Roman" w:hAnsi="Times New Roman" w:cs="Times New Roman"/>
          <w:sz w:val="20"/>
          <w:szCs w:val="20"/>
        </w:rPr>
        <w:t>Review the public</w:t>
      </w:r>
      <w:r w:rsidR="005B4E96">
        <w:rPr>
          <w:rFonts w:ascii="Times New Roman" w:hAnsi="Times New Roman" w:cs="Times New Roman"/>
          <w:sz w:val="20"/>
          <w:szCs w:val="20"/>
        </w:rPr>
        <w:t>’</w:t>
      </w:r>
      <w:r w:rsidRPr="00D85CD3">
        <w:rPr>
          <w:rFonts w:ascii="Times New Roman" w:hAnsi="Times New Roman" w:cs="Times New Roman"/>
          <w:sz w:val="20"/>
          <w:szCs w:val="20"/>
        </w:rPr>
        <w:t xml:space="preserve">s opinions on the Criminal Justice System and their thoughts on methods of changing the system </w:t>
      </w:r>
    </w:p>
    <w:p w14:paraId="1F5CC418" w14:textId="65BA0CAF" w:rsidR="00D85CD3" w:rsidRPr="00D85CD3" w:rsidRDefault="00D85CD3" w:rsidP="00D85CD3">
      <w:pPr>
        <w:pStyle w:val="ListParagraph"/>
        <w:numPr>
          <w:ilvl w:val="0"/>
          <w:numId w:val="3"/>
        </w:numPr>
        <w:spacing w:line="480" w:lineRule="auto"/>
        <w:rPr>
          <w:rFonts w:ascii="Times New Roman" w:hAnsi="Times New Roman" w:cs="Times New Roman"/>
          <w:sz w:val="20"/>
          <w:szCs w:val="20"/>
        </w:rPr>
      </w:pPr>
      <w:r w:rsidRPr="00D85CD3">
        <w:rPr>
          <w:rFonts w:ascii="Times New Roman" w:hAnsi="Times New Roman" w:cs="Times New Roman"/>
          <w:sz w:val="20"/>
          <w:szCs w:val="20"/>
        </w:rPr>
        <w:lastRenderedPageBreak/>
        <w:t xml:space="preserve">Make appropriate recommendations based on findings </w:t>
      </w:r>
    </w:p>
    <w:p w14:paraId="36E36AEA" w14:textId="77777777" w:rsidR="00616772" w:rsidRPr="00D85CD3" w:rsidRDefault="00616772" w:rsidP="00D85CD3">
      <w:pPr>
        <w:spacing w:line="480" w:lineRule="auto"/>
        <w:rPr>
          <w:rFonts w:ascii="Times New Roman" w:hAnsi="Times New Roman" w:cs="Times New Roman"/>
          <w:sz w:val="20"/>
          <w:szCs w:val="20"/>
        </w:rPr>
      </w:pPr>
    </w:p>
    <w:p w14:paraId="7220092C" w14:textId="440886EF" w:rsidR="00F868D9" w:rsidRPr="00D85CD3" w:rsidRDefault="0052246F" w:rsidP="00D85CD3">
      <w:pPr>
        <w:pStyle w:val="Heading2"/>
        <w:spacing w:line="480" w:lineRule="auto"/>
        <w:jc w:val="left"/>
        <w:rPr>
          <w:rFonts w:ascii="Times New Roman" w:hAnsi="Times New Roman" w:cs="Times New Roman"/>
          <w:sz w:val="20"/>
          <w:szCs w:val="20"/>
          <w:u w:val="single"/>
        </w:rPr>
      </w:pPr>
      <w:bookmarkStart w:id="8" w:name="_Toc65788921"/>
      <w:r w:rsidRPr="00D85CD3">
        <w:rPr>
          <w:rFonts w:ascii="Times New Roman" w:hAnsi="Times New Roman" w:cs="Times New Roman"/>
          <w:sz w:val="20"/>
          <w:szCs w:val="20"/>
          <w:u w:val="single"/>
        </w:rPr>
        <w:t>Chapter 2</w:t>
      </w:r>
      <w:r w:rsidR="00F1587C" w:rsidRPr="00D85CD3">
        <w:rPr>
          <w:rFonts w:ascii="Times New Roman" w:hAnsi="Times New Roman" w:cs="Times New Roman"/>
          <w:sz w:val="20"/>
          <w:szCs w:val="20"/>
          <w:u w:val="single"/>
        </w:rPr>
        <w:t xml:space="preserve"> - Literature</w:t>
      </w:r>
      <w:r w:rsidR="00A60326" w:rsidRPr="00D85CD3">
        <w:rPr>
          <w:rFonts w:ascii="Times New Roman" w:hAnsi="Times New Roman" w:cs="Times New Roman"/>
          <w:sz w:val="20"/>
          <w:szCs w:val="20"/>
          <w:u w:val="single"/>
        </w:rPr>
        <w:t xml:space="preserve"> </w:t>
      </w:r>
      <w:r w:rsidR="0068421F" w:rsidRPr="00D85CD3">
        <w:rPr>
          <w:rFonts w:ascii="Times New Roman" w:hAnsi="Times New Roman" w:cs="Times New Roman"/>
          <w:sz w:val="20"/>
          <w:szCs w:val="20"/>
          <w:u w:val="single"/>
        </w:rPr>
        <w:t>R</w:t>
      </w:r>
      <w:r w:rsidR="00A60326" w:rsidRPr="00D85CD3">
        <w:rPr>
          <w:rFonts w:ascii="Times New Roman" w:hAnsi="Times New Roman" w:cs="Times New Roman"/>
          <w:sz w:val="20"/>
          <w:szCs w:val="20"/>
          <w:u w:val="single"/>
        </w:rPr>
        <w:t>eview</w:t>
      </w:r>
      <w:bookmarkEnd w:id="8"/>
      <w:r w:rsidR="00A60326" w:rsidRPr="00D85CD3">
        <w:rPr>
          <w:rFonts w:ascii="Times New Roman" w:hAnsi="Times New Roman" w:cs="Times New Roman"/>
          <w:sz w:val="20"/>
          <w:szCs w:val="20"/>
          <w:u w:val="single"/>
        </w:rPr>
        <w:t xml:space="preserve"> </w:t>
      </w:r>
    </w:p>
    <w:p w14:paraId="2887C880" w14:textId="50237311" w:rsidR="00F1587C" w:rsidRPr="00D85CD3" w:rsidRDefault="00F1587C" w:rsidP="00D85CD3">
      <w:pPr>
        <w:pStyle w:val="Heading3"/>
        <w:spacing w:line="480" w:lineRule="auto"/>
        <w:rPr>
          <w:rFonts w:ascii="Times New Roman" w:hAnsi="Times New Roman" w:cs="Times New Roman"/>
          <w:sz w:val="20"/>
          <w:szCs w:val="20"/>
          <w:u w:val="single"/>
        </w:rPr>
      </w:pPr>
      <w:bookmarkStart w:id="9" w:name="_Toc65788922"/>
      <w:r w:rsidRPr="00D85CD3">
        <w:rPr>
          <w:rFonts w:ascii="Times New Roman" w:hAnsi="Times New Roman" w:cs="Times New Roman"/>
          <w:sz w:val="20"/>
          <w:szCs w:val="20"/>
          <w:u w:val="single"/>
        </w:rPr>
        <w:t>2.0 Introduction</w:t>
      </w:r>
      <w:bookmarkEnd w:id="9"/>
      <w:r w:rsidRPr="00D85CD3">
        <w:rPr>
          <w:rFonts w:ascii="Times New Roman" w:hAnsi="Times New Roman" w:cs="Times New Roman"/>
          <w:sz w:val="20"/>
          <w:szCs w:val="20"/>
          <w:u w:val="single"/>
        </w:rPr>
        <w:t xml:space="preserve"> </w:t>
      </w:r>
    </w:p>
    <w:p w14:paraId="3320B395" w14:textId="3B7C57A1" w:rsidR="00F1587C" w:rsidRPr="00D85CD3" w:rsidRDefault="00F1587C"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In this chapter the researcher will explore literature relevant to the research question in order to clarify the different services within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 xml:space="preserve">and other appropriate information. This chapter will revise past literature on vital components that will help provide a consensus of questions for future research, this material will provide a basis to provide updated information on the research topic. </w:t>
      </w:r>
    </w:p>
    <w:p w14:paraId="4A310B13" w14:textId="52C1F7B1" w:rsidR="00F868D9" w:rsidRPr="00D85CD3" w:rsidRDefault="00F1587C" w:rsidP="00D85CD3">
      <w:pPr>
        <w:pStyle w:val="Heading3"/>
        <w:spacing w:line="480" w:lineRule="auto"/>
        <w:rPr>
          <w:rFonts w:ascii="Times New Roman" w:hAnsi="Times New Roman" w:cs="Times New Roman"/>
          <w:sz w:val="20"/>
          <w:szCs w:val="20"/>
          <w:u w:val="single"/>
        </w:rPr>
      </w:pPr>
      <w:bookmarkStart w:id="10" w:name="_Toc50116056"/>
      <w:bookmarkStart w:id="11" w:name="_Toc65788923"/>
      <w:r w:rsidRPr="00D85CD3">
        <w:rPr>
          <w:rFonts w:ascii="Times New Roman" w:hAnsi="Times New Roman" w:cs="Times New Roman"/>
          <w:sz w:val="20"/>
          <w:szCs w:val="20"/>
          <w:u w:val="single"/>
        </w:rPr>
        <w:t xml:space="preserve">2.1 </w:t>
      </w:r>
      <w:r w:rsidR="00A60326" w:rsidRPr="00D85CD3">
        <w:rPr>
          <w:rFonts w:ascii="Times New Roman" w:hAnsi="Times New Roman" w:cs="Times New Roman"/>
          <w:sz w:val="20"/>
          <w:szCs w:val="20"/>
          <w:u w:val="single"/>
        </w:rPr>
        <w:t>The Criminal Justice System</w:t>
      </w:r>
      <w:bookmarkEnd w:id="10"/>
      <w:bookmarkEnd w:id="11"/>
      <w:r w:rsidR="00A60326" w:rsidRPr="00D85CD3">
        <w:rPr>
          <w:rFonts w:ascii="Times New Roman" w:hAnsi="Times New Roman" w:cs="Times New Roman"/>
          <w:sz w:val="20"/>
          <w:szCs w:val="20"/>
          <w:u w:val="single"/>
        </w:rPr>
        <w:t xml:space="preserve"> </w:t>
      </w:r>
    </w:p>
    <w:p w14:paraId="5AA5597C" w14:textId="040F667C"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is the structure within the United Kingdom that maintains law and order, according to Pope et al (2020). There are several bodies involved within the CJS, with the Home Office responsible for crime and policing, and the Ministry of Justice overseeing the prisons, courts</w:t>
      </w:r>
      <w:r w:rsidR="005B4E96">
        <w:rPr>
          <w:rFonts w:ascii="Times New Roman" w:hAnsi="Times New Roman" w:cs="Times New Roman"/>
          <w:sz w:val="20"/>
          <w:szCs w:val="20"/>
        </w:rPr>
        <w:t>,</w:t>
      </w:r>
      <w:r w:rsidRPr="00D85CD3">
        <w:rPr>
          <w:rFonts w:ascii="Times New Roman" w:hAnsi="Times New Roman" w:cs="Times New Roman"/>
          <w:sz w:val="20"/>
          <w:szCs w:val="20"/>
        </w:rPr>
        <w:t xml:space="preserve"> and probation services. Pope et al (2020) highlight that the system encompasses the functions of the police which covers forty-three force areas, maintenance of thirteen prisons and the criminal courts within England and Wales. This suggests the CJS is an expansive service with many bodies, relying on the work of each individual section. Morse (2014) supports this argument, stating that the system relies on the collaboration and cooperation of everyone for the system to work effectively, and this can range from those that work within it, to the witnesses, victims and the public. </w:t>
      </w:r>
    </w:p>
    <w:p w14:paraId="3DB4F356" w14:textId="77AD928C" w:rsidR="005B4E96"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criminal courts and prisons have been subject to deep spending cuts over the last decade, according to Pope et al (2020)</w:t>
      </w:r>
      <w:r w:rsidR="005B4E96">
        <w:rPr>
          <w:rFonts w:ascii="Times New Roman" w:hAnsi="Times New Roman" w:cs="Times New Roman"/>
          <w:sz w:val="20"/>
          <w:szCs w:val="20"/>
        </w:rPr>
        <w:t>,</w:t>
      </w:r>
      <w:r w:rsidRPr="00D85CD3">
        <w:rPr>
          <w:rFonts w:ascii="Times New Roman" w:hAnsi="Times New Roman" w:cs="Times New Roman"/>
          <w:sz w:val="20"/>
          <w:szCs w:val="20"/>
        </w:rPr>
        <w:t xml:space="preserve"> and this has led to performance decreases within certain aspects within the CJS. Ford (2017) supports this argument stating that the biggest reductions within the last five years has been to the courts, which has fallen by almost a third since 2011-2012. The police service has also experienced a decrease </w:t>
      </w:r>
      <w:r w:rsidR="005B4E96">
        <w:rPr>
          <w:rFonts w:ascii="Times New Roman" w:hAnsi="Times New Roman" w:cs="Times New Roman"/>
          <w:sz w:val="20"/>
          <w:szCs w:val="20"/>
        </w:rPr>
        <w:t>to</w:t>
      </w:r>
      <w:r w:rsidRPr="00D85CD3">
        <w:rPr>
          <w:rFonts w:ascii="Times New Roman" w:hAnsi="Times New Roman" w:cs="Times New Roman"/>
          <w:sz w:val="20"/>
          <w:szCs w:val="20"/>
        </w:rPr>
        <w:t xml:space="preserve"> funding, with cuts in expenditure of 12.6 percent, </w:t>
      </w:r>
      <w:r w:rsidR="005B4E96">
        <w:rPr>
          <w:rFonts w:ascii="Times New Roman" w:hAnsi="Times New Roman" w:cs="Times New Roman"/>
          <w:sz w:val="20"/>
          <w:szCs w:val="20"/>
        </w:rPr>
        <w:t>and</w:t>
      </w:r>
      <w:r w:rsidRPr="00D85CD3">
        <w:rPr>
          <w:rFonts w:ascii="Times New Roman" w:hAnsi="Times New Roman" w:cs="Times New Roman"/>
          <w:sz w:val="20"/>
          <w:szCs w:val="20"/>
        </w:rPr>
        <w:t xml:space="preserve"> most of the decrease occurring between 2011 and 2014.</w:t>
      </w:r>
    </w:p>
    <w:p w14:paraId="1466C46A" w14:textId="2121208D"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There was a deceleration in the funding reductions within the police after 2014, according to Ford (2017), whilst spending on prisons declined by far less, relative to the other two areas within the CJS, falling by only 5.3 percent between 2011-2012, although this changes between 2014-2016 with an increase to spending by 8.8 percent. This suggests that the services within the CJS ha</w:t>
      </w:r>
      <w:r w:rsidR="005B4E96">
        <w:rPr>
          <w:rFonts w:ascii="Times New Roman" w:hAnsi="Times New Roman" w:cs="Times New Roman"/>
          <w:sz w:val="20"/>
          <w:szCs w:val="20"/>
        </w:rPr>
        <w:t>ve</w:t>
      </w:r>
      <w:r w:rsidRPr="00D85CD3">
        <w:rPr>
          <w:rFonts w:ascii="Times New Roman" w:hAnsi="Times New Roman" w:cs="Times New Roman"/>
          <w:sz w:val="20"/>
          <w:szCs w:val="20"/>
        </w:rPr>
        <w:t xml:space="preserve"> been subject to heavy cuts within each section, supporting Pope et al’s (2020) argument that reductions have been occurring within the service, which in turn could impede the way the service performs. </w:t>
      </w:r>
    </w:p>
    <w:p w14:paraId="4589CC3B" w14:textId="58DBEF8E" w:rsidR="00A60326" w:rsidRPr="00D85CD3" w:rsidRDefault="005B4E96" w:rsidP="00D85CD3">
      <w:pPr>
        <w:pStyle w:val="Caption"/>
        <w:spacing w:line="480" w:lineRule="auto"/>
        <w:rPr>
          <w:rFonts w:ascii="Times New Roman" w:hAnsi="Times New Roman" w:cs="Times New Roman"/>
          <w:sz w:val="20"/>
          <w:szCs w:val="20"/>
        </w:rPr>
      </w:pPr>
      <w:r w:rsidRPr="00D85CD3">
        <w:rPr>
          <w:rFonts w:ascii="Times New Roman" w:hAnsi="Times New Roman" w:cs="Times New Roman"/>
          <w:noProof/>
          <w:sz w:val="20"/>
          <w:szCs w:val="20"/>
        </w:rPr>
        <w:lastRenderedPageBreak/>
        <w:drawing>
          <wp:anchor distT="0" distB="0" distL="114300" distR="114300" simplePos="0" relativeHeight="251660288" behindDoc="1" locked="0" layoutInCell="1" allowOverlap="1" wp14:anchorId="695D2636" wp14:editId="08820D9B">
            <wp:simplePos x="0" y="0"/>
            <wp:positionH relativeFrom="margin">
              <wp:align>center</wp:align>
            </wp:positionH>
            <wp:positionV relativeFrom="paragraph">
              <wp:posOffset>228142</wp:posOffset>
            </wp:positionV>
            <wp:extent cx="3200400" cy="2018665"/>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2798" t="46757" r="32661" b="6681"/>
                    <a:stretch/>
                  </pic:blipFill>
                  <pic:spPr bwMode="auto">
                    <a:xfrm>
                      <a:off x="0" y="0"/>
                      <a:ext cx="3200400" cy="2018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0326" w:rsidRPr="00D85CD3">
        <w:rPr>
          <w:rFonts w:ascii="Times New Roman" w:hAnsi="Times New Roman" w:cs="Times New Roman"/>
          <w:sz w:val="20"/>
          <w:szCs w:val="20"/>
        </w:rPr>
        <w:t>Figure One: Criminal Justice spending in England and Wales; 2015-2016 (Ford, 2017)</w:t>
      </w:r>
    </w:p>
    <w:p w14:paraId="526CD657" w14:textId="0CE541E0"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Figure One shows the proportion of total criminal justice spending in England and Wales within 2015-2016. The figure shows that the police service conducts the highest level of spending within the CJS. The Chartered Institute of Public Finance and Accountancy (CIPFA) (2020) states that the police service may require higher levels of financial support</w:t>
      </w:r>
      <w:r w:rsidR="005B4E96">
        <w:rPr>
          <w:rFonts w:ascii="Times New Roman" w:hAnsi="Times New Roman" w:cs="Times New Roman"/>
          <w:sz w:val="20"/>
          <w:szCs w:val="20"/>
        </w:rPr>
        <w:t xml:space="preserve"> d</w:t>
      </w:r>
      <w:r w:rsidRPr="00D85CD3">
        <w:rPr>
          <w:rFonts w:ascii="Times New Roman" w:hAnsi="Times New Roman" w:cs="Times New Roman"/>
          <w:sz w:val="20"/>
          <w:szCs w:val="20"/>
        </w:rPr>
        <w:t>ue to the scale of crime and the requirement to take time to investigate crimes and bring charges to individuals. CIPFA (2020) states that with the reductions to funding and a growing demand, the police are required to adapt. The Court</w:t>
      </w:r>
      <w:r w:rsidR="005B4E96">
        <w:rPr>
          <w:rFonts w:ascii="Times New Roman" w:hAnsi="Times New Roman" w:cs="Times New Roman"/>
          <w:sz w:val="20"/>
          <w:szCs w:val="20"/>
        </w:rPr>
        <w:t>,</w:t>
      </w:r>
      <w:r w:rsidRPr="00D85CD3">
        <w:rPr>
          <w:rFonts w:ascii="Times New Roman" w:hAnsi="Times New Roman" w:cs="Times New Roman"/>
          <w:sz w:val="20"/>
          <w:szCs w:val="20"/>
        </w:rPr>
        <w:t xml:space="preserve"> according to figure one, is the second in highest spending costs. CIPFA (2020) claims that the criminal courts within the UK are also under pressure, and consequentially, reductions in spending requires the courts to adapt and reform. This process according to CIPFA (2020) has increased the concerns about the quality of justice and decisions that are now being conducted across the UK. Whilst the number of cases the courts are receiving has fallen, the complexity of the cases has increased, leading to more time being spent on individual cases to attempt to ensure good practice. Hope et al (2020) argues that the </w:t>
      </w:r>
      <w:r w:rsidR="002505C9">
        <w:rPr>
          <w:rFonts w:ascii="Times New Roman" w:hAnsi="Times New Roman" w:cs="Times New Roman"/>
          <w:sz w:val="20"/>
          <w:szCs w:val="20"/>
        </w:rPr>
        <w:t xml:space="preserve">CPS </w:t>
      </w:r>
      <w:r w:rsidRPr="00D85CD3">
        <w:rPr>
          <w:rFonts w:ascii="Times New Roman" w:hAnsi="Times New Roman" w:cs="Times New Roman"/>
          <w:sz w:val="20"/>
          <w:szCs w:val="20"/>
        </w:rPr>
        <w:t xml:space="preserve">may be receiving less cases due to the reduction in police officers and reduction to funding, leading the investigations into crimes to decrease. The lack of funding is suggested to have reduced the number of crimes being investigated by the police, which will lead to less pressure on the criminal courts due to volume but may increase workload when it comes to the length and complexity of cases. Prisons represent the smallest segment within figure one, </w:t>
      </w:r>
      <w:r w:rsidR="005B4E96">
        <w:rPr>
          <w:rFonts w:ascii="Times New Roman" w:hAnsi="Times New Roman" w:cs="Times New Roman"/>
          <w:sz w:val="20"/>
          <w:szCs w:val="20"/>
        </w:rPr>
        <w:t xml:space="preserve">and </w:t>
      </w:r>
      <w:r w:rsidRPr="00D85CD3">
        <w:rPr>
          <w:rFonts w:ascii="Times New Roman" w:hAnsi="Times New Roman" w:cs="Times New Roman"/>
          <w:sz w:val="20"/>
          <w:szCs w:val="20"/>
        </w:rPr>
        <w:t xml:space="preserve">whilst less costly than the other two sections, there is a large cost that comes from maintaining and upgrading the prison service as outlined by CIPFA (2020). Figure one would suggest that whilst the CJS had twenty-one billion pounds to pay for the services, this is a reduction to previous years creating strain on each service. </w:t>
      </w:r>
    </w:p>
    <w:p w14:paraId="34679874" w14:textId="7E86853E" w:rsidR="00A60326" w:rsidRPr="00D85CD3" w:rsidRDefault="00F1587C" w:rsidP="00D85CD3">
      <w:pPr>
        <w:pStyle w:val="Heading3"/>
        <w:spacing w:line="480" w:lineRule="auto"/>
        <w:rPr>
          <w:rFonts w:ascii="Times New Roman" w:hAnsi="Times New Roman" w:cs="Times New Roman"/>
          <w:sz w:val="20"/>
          <w:szCs w:val="20"/>
          <w:u w:val="single"/>
        </w:rPr>
      </w:pPr>
      <w:bookmarkStart w:id="12" w:name="_Toc50116057"/>
      <w:bookmarkStart w:id="13" w:name="_Toc65788924"/>
      <w:r w:rsidRPr="00D85CD3">
        <w:rPr>
          <w:rFonts w:ascii="Times New Roman" w:hAnsi="Times New Roman" w:cs="Times New Roman"/>
          <w:sz w:val="20"/>
          <w:szCs w:val="20"/>
          <w:u w:val="single"/>
        </w:rPr>
        <w:lastRenderedPageBreak/>
        <w:t xml:space="preserve">2.2 </w:t>
      </w:r>
      <w:r w:rsidR="00A60326" w:rsidRPr="00D85CD3">
        <w:rPr>
          <w:rFonts w:ascii="Times New Roman" w:hAnsi="Times New Roman" w:cs="Times New Roman"/>
          <w:sz w:val="20"/>
          <w:szCs w:val="20"/>
          <w:u w:val="single"/>
        </w:rPr>
        <w:t xml:space="preserve">The </w:t>
      </w:r>
      <w:r w:rsidRPr="00D85CD3">
        <w:rPr>
          <w:rFonts w:ascii="Times New Roman" w:hAnsi="Times New Roman" w:cs="Times New Roman"/>
          <w:sz w:val="20"/>
          <w:szCs w:val="20"/>
          <w:u w:val="single"/>
        </w:rPr>
        <w:t>R</w:t>
      </w:r>
      <w:r w:rsidR="00A60326" w:rsidRPr="00D85CD3">
        <w:rPr>
          <w:rFonts w:ascii="Times New Roman" w:hAnsi="Times New Roman" w:cs="Times New Roman"/>
          <w:sz w:val="20"/>
          <w:szCs w:val="20"/>
          <w:u w:val="single"/>
        </w:rPr>
        <w:t>ole of the</w:t>
      </w:r>
      <w:r w:rsidR="00C26878" w:rsidRPr="00D85CD3">
        <w:rPr>
          <w:rFonts w:ascii="Times New Roman" w:hAnsi="Times New Roman" w:cs="Times New Roman"/>
          <w:sz w:val="20"/>
          <w:szCs w:val="20"/>
          <w:u w:val="single"/>
        </w:rPr>
        <w:t xml:space="preserve"> Individual</w:t>
      </w:r>
      <w:r w:rsidR="00A60326" w:rsidRPr="00D85CD3">
        <w:rPr>
          <w:rFonts w:ascii="Times New Roman" w:hAnsi="Times New Roman" w:cs="Times New Roman"/>
          <w:sz w:val="20"/>
          <w:szCs w:val="20"/>
          <w:u w:val="single"/>
        </w:rPr>
        <w:t xml:space="preserve"> </w:t>
      </w:r>
      <w:r w:rsidRPr="00D85CD3">
        <w:rPr>
          <w:rFonts w:ascii="Times New Roman" w:hAnsi="Times New Roman" w:cs="Times New Roman"/>
          <w:sz w:val="20"/>
          <w:szCs w:val="20"/>
          <w:u w:val="single"/>
        </w:rPr>
        <w:t>S</w:t>
      </w:r>
      <w:r w:rsidR="00A60326" w:rsidRPr="00D85CD3">
        <w:rPr>
          <w:rFonts w:ascii="Times New Roman" w:hAnsi="Times New Roman" w:cs="Times New Roman"/>
          <w:sz w:val="20"/>
          <w:szCs w:val="20"/>
          <w:u w:val="single"/>
        </w:rPr>
        <w:t>ervice</w:t>
      </w:r>
      <w:bookmarkEnd w:id="12"/>
      <w:r w:rsidR="00C26878" w:rsidRPr="00D85CD3">
        <w:rPr>
          <w:rFonts w:ascii="Times New Roman" w:hAnsi="Times New Roman" w:cs="Times New Roman"/>
          <w:sz w:val="20"/>
          <w:szCs w:val="20"/>
          <w:u w:val="single"/>
        </w:rPr>
        <w:t>s</w:t>
      </w:r>
      <w:bookmarkEnd w:id="13"/>
    </w:p>
    <w:p w14:paraId="0550739C" w14:textId="28D7310A" w:rsidR="00A60326" w:rsidRPr="00D85CD3" w:rsidRDefault="00F1587C" w:rsidP="00D85CD3">
      <w:pPr>
        <w:pStyle w:val="Heading2"/>
        <w:spacing w:line="480" w:lineRule="auto"/>
        <w:jc w:val="left"/>
        <w:rPr>
          <w:rFonts w:ascii="Times New Roman" w:hAnsi="Times New Roman" w:cs="Times New Roman"/>
          <w:sz w:val="20"/>
          <w:szCs w:val="20"/>
          <w:u w:val="single"/>
        </w:rPr>
      </w:pPr>
      <w:bookmarkStart w:id="14" w:name="_Toc50116058"/>
      <w:bookmarkStart w:id="15" w:name="_Toc65788925"/>
      <w:r w:rsidRPr="00D85CD3">
        <w:rPr>
          <w:rFonts w:ascii="Times New Roman" w:hAnsi="Times New Roman" w:cs="Times New Roman"/>
          <w:sz w:val="20"/>
          <w:szCs w:val="20"/>
          <w:u w:val="single"/>
        </w:rPr>
        <w:t xml:space="preserve">2.2.1 </w:t>
      </w:r>
      <w:r w:rsidR="00A60326" w:rsidRPr="00D85CD3">
        <w:rPr>
          <w:rFonts w:ascii="Times New Roman" w:hAnsi="Times New Roman" w:cs="Times New Roman"/>
          <w:sz w:val="20"/>
          <w:szCs w:val="20"/>
          <w:u w:val="single"/>
        </w:rPr>
        <w:t>Police</w:t>
      </w:r>
      <w:bookmarkEnd w:id="14"/>
      <w:r w:rsidR="00A60326" w:rsidRPr="00D85CD3">
        <w:rPr>
          <w:rFonts w:ascii="Times New Roman" w:hAnsi="Times New Roman" w:cs="Times New Roman"/>
          <w:sz w:val="20"/>
          <w:szCs w:val="20"/>
          <w:u w:val="single"/>
        </w:rPr>
        <w:t xml:space="preserve"> </w:t>
      </w:r>
      <w:r w:rsidRPr="00D85CD3">
        <w:rPr>
          <w:rFonts w:ascii="Times New Roman" w:hAnsi="Times New Roman" w:cs="Times New Roman"/>
          <w:sz w:val="20"/>
          <w:szCs w:val="20"/>
          <w:u w:val="single"/>
        </w:rPr>
        <w:t>Service</w:t>
      </w:r>
      <w:bookmarkEnd w:id="15"/>
      <w:r w:rsidRPr="00D85CD3">
        <w:rPr>
          <w:rFonts w:ascii="Times New Roman" w:hAnsi="Times New Roman" w:cs="Times New Roman"/>
          <w:sz w:val="20"/>
          <w:szCs w:val="20"/>
          <w:u w:val="single"/>
        </w:rPr>
        <w:t xml:space="preserve"> </w:t>
      </w:r>
    </w:p>
    <w:p w14:paraId="7A6FD680" w14:textId="557C61A6"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role of the police, according to the college of policing (2014), is the protection of the public and prevention of crime. The College of Policing (2014) states that ‘the public expect’ that every individual within this service is to provide a fair and impartial service, whilst being selfless. The code of ethics within the police service</w:t>
      </w:r>
      <w:r w:rsidR="00C84A9F">
        <w:rPr>
          <w:rFonts w:ascii="Times New Roman" w:hAnsi="Times New Roman" w:cs="Times New Roman"/>
          <w:sz w:val="20"/>
          <w:szCs w:val="20"/>
        </w:rPr>
        <w:t xml:space="preserve"> </w:t>
      </w:r>
      <w:r w:rsidRPr="00D85CD3">
        <w:rPr>
          <w:rFonts w:ascii="Times New Roman" w:hAnsi="Times New Roman" w:cs="Times New Roman"/>
          <w:sz w:val="20"/>
          <w:szCs w:val="20"/>
        </w:rPr>
        <w:t>supports these ideals highlighted by the College of Policing (2014) with the first of the principles that officers are meant to uphold being accountability. This ensures the individual is responsible for all decision and omissions made, this could support public trust as each encounter with an officer could be under scrutiny. The second principle is fairness, the third being honesty and the fourth is integrity; these principles are to ensure the correct treatment of the public. These run in tandem, guaranteeing each officer does the correct thing and they remain trustworthy in the eyes of the public. The Ministry of Justice (2015) states that public confidence in the police is important for several reasons; the police require data and the public are a consistent source of information</w:t>
      </w:r>
      <w:r w:rsidR="00C84A9F">
        <w:rPr>
          <w:rFonts w:ascii="Times New Roman" w:hAnsi="Times New Roman" w:cs="Times New Roman"/>
          <w:sz w:val="20"/>
          <w:szCs w:val="20"/>
        </w:rPr>
        <w:t>;</w:t>
      </w:r>
      <w:r w:rsidRPr="00D85CD3">
        <w:rPr>
          <w:rFonts w:ascii="Times New Roman" w:hAnsi="Times New Roman" w:cs="Times New Roman"/>
          <w:sz w:val="20"/>
          <w:szCs w:val="20"/>
        </w:rPr>
        <w:t xml:space="preserve"> they also need to show the public they are trustworthy in order to receive the trusts of witnesses and victims. The Ministry of Justice (2015) argues that the public</w:t>
      </w:r>
      <w:r w:rsidR="00C84A9F">
        <w:rPr>
          <w:rFonts w:ascii="Times New Roman" w:hAnsi="Times New Roman" w:cs="Times New Roman"/>
          <w:sz w:val="20"/>
          <w:szCs w:val="20"/>
        </w:rPr>
        <w:t>’</w:t>
      </w:r>
      <w:r w:rsidRPr="00D85CD3">
        <w:rPr>
          <w:rFonts w:ascii="Times New Roman" w:hAnsi="Times New Roman" w:cs="Times New Roman"/>
          <w:sz w:val="20"/>
          <w:szCs w:val="20"/>
        </w:rPr>
        <w:t>s trust is essential for the efficient function of the system, this</w:t>
      </w:r>
      <w:r w:rsidR="00C84A9F">
        <w:rPr>
          <w:rFonts w:ascii="Times New Roman" w:hAnsi="Times New Roman" w:cs="Times New Roman"/>
          <w:sz w:val="20"/>
          <w:szCs w:val="20"/>
        </w:rPr>
        <w:t xml:space="preserve"> suggests</w:t>
      </w:r>
      <w:r w:rsidRPr="00D85CD3">
        <w:rPr>
          <w:rFonts w:ascii="Times New Roman" w:hAnsi="Times New Roman" w:cs="Times New Roman"/>
          <w:sz w:val="20"/>
          <w:szCs w:val="20"/>
        </w:rPr>
        <w:t xml:space="preserve"> that the police</w:t>
      </w:r>
      <w:r w:rsidR="00C84A9F">
        <w:rPr>
          <w:rFonts w:ascii="Times New Roman" w:hAnsi="Times New Roman" w:cs="Times New Roman"/>
          <w:sz w:val="20"/>
          <w:szCs w:val="20"/>
        </w:rPr>
        <w:t xml:space="preserve"> should</w:t>
      </w:r>
      <w:r w:rsidRPr="00D85CD3">
        <w:rPr>
          <w:rFonts w:ascii="Times New Roman" w:hAnsi="Times New Roman" w:cs="Times New Roman"/>
          <w:sz w:val="20"/>
          <w:szCs w:val="20"/>
        </w:rPr>
        <w:t xml:space="preserve"> remain fair and honest in order to keep open communication with the public. Jackson et al (2012) supports this argument, suggesting that the legitimacy of the police resides in what people think about it but also the ways in which they act in relation to the police.</w:t>
      </w:r>
    </w:p>
    <w:p w14:paraId="2F84DA7F" w14:textId="40551595" w:rsidR="00A60326" w:rsidRPr="00D85CD3" w:rsidRDefault="00F1587C" w:rsidP="00D85CD3">
      <w:pPr>
        <w:pStyle w:val="Heading2"/>
        <w:spacing w:line="480" w:lineRule="auto"/>
        <w:jc w:val="left"/>
        <w:rPr>
          <w:rFonts w:ascii="Times New Roman" w:hAnsi="Times New Roman" w:cs="Times New Roman"/>
          <w:sz w:val="20"/>
          <w:szCs w:val="20"/>
          <w:u w:val="single"/>
        </w:rPr>
      </w:pPr>
      <w:bookmarkStart w:id="16" w:name="_Toc50116059"/>
      <w:bookmarkStart w:id="17" w:name="_Toc65788926"/>
      <w:r w:rsidRPr="00D85CD3">
        <w:rPr>
          <w:rFonts w:ascii="Times New Roman" w:hAnsi="Times New Roman" w:cs="Times New Roman"/>
          <w:sz w:val="20"/>
          <w:szCs w:val="20"/>
          <w:u w:val="single"/>
        </w:rPr>
        <w:t xml:space="preserve">2.2.2 </w:t>
      </w:r>
      <w:r w:rsidR="00A60326" w:rsidRPr="00D85CD3">
        <w:rPr>
          <w:rFonts w:ascii="Times New Roman" w:hAnsi="Times New Roman" w:cs="Times New Roman"/>
          <w:sz w:val="20"/>
          <w:szCs w:val="20"/>
          <w:u w:val="single"/>
        </w:rPr>
        <w:t>C</w:t>
      </w:r>
      <w:bookmarkEnd w:id="16"/>
      <w:r w:rsidR="00DC4E80" w:rsidRPr="00D85CD3">
        <w:rPr>
          <w:rFonts w:ascii="Times New Roman" w:hAnsi="Times New Roman" w:cs="Times New Roman"/>
          <w:sz w:val="20"/>
          <w:szCs w:val="20"/>
          <w:u w:val="single"/>
        </w:rPr>
        <w:t xml:space="preserve">rown </w:t>
      </w:r>
      <w:r w:rsidR="00C84A9F">
        <w:rPr>
          <w:rFonts w:ascii="Times New Roman" w:hAnsi="Times New Roman" w:cs="Times New Roman"/>
          <w:sz w:val="20"/>
          <w:szCs w:val="20"/>
          <w:u w:val="single"/>
        </w:rPr>
        <w:t>P</w:t>
      </w:r>
      <w:r w:rsidR="00DC4E80" w:rsidRPr="00D85CD3">
        <w:rPr>
          <w:rFonts w:ascii="Times New Roman" w:hAnsi="Times New Roman" w:cs="Times New Roman"/>
          <w:sz w:val="20"/>
          <w:szCs w:val="20"/>
          <w:u w:val="single"/>
        </w:rPr>
        <w:t xml:space="preserve">rosecution </w:t>
      </w:r>
      <w:r w:rsidR="00C84A9F">
        <w:rPr>
          <w:rFonts w:ascii="Times New Roman" w:hAnsi="Times New Roman" w:cs="Times New Roman"/>
          <w:sz w:val="20"/>
          <w:szCs w:val="20"/>
          <w:u w:val="single"/>
        </w:rPr>
        <w:t>S</w:t>
      </w:r>
      <w:r w:rsidR="00DC4E80" w:rsidRPr="00D85CD3">
        <w:rPr>
          <w:rFonts w:ascii="Times New Roman" w:hAnsi="Times New Roman" w:cs="Times New Roman"/>
          <w:sz w:val="20"/>
          <w:szCs w:val="20"/>
          <w:u w:val="single"/>
        </w:rPr>
        <w:t>ervice</w:t>
      </w:r>
      <w:bookmarkEnd w:id="17"/>
      <w:r w:rsidR="00DC4E80" w:rsidRPr="00D85CD3">
        <w:rPr>
          <w:rFonts w:ascii="Times New Roman" w:hAnsi="Times New Roman" w:cs="Times New Roman"/>
          <w:sz w:val="20"/>
          <w:szCs w:val="20"/>
          <w:u w:val="single"/>
        </w:rPr>
        <w:t xml:space="preserve"> </w:t>
      </w:r>
    </w:p>
    <w:p w14:paraId="46047DF4" w14:textId="5B243216" w:rsidR="009E32A2"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w:t>
      </w:r>
      <w:r w:rsidR="00C84A9F">
        <w:rPr>
          <w:rFonts w:ascii="Times New Roman" w:hAnsi="Times New Roman" w:cs="Times New Roman"/>
          <w:sz w:val="20"/>
          <w:szCs w:val="20"/>
        </w:rPr>
        <w:t>Crown</w:t>
      </w:r>
      <w:r w:rsidRPr="00D85CD3">
        <w:rPr>
          <w:rFonts w:ascii="Times New Roman" w:hAnsi="Times New Roman" w:cs="Times New Roman"/>
          <w:sz w:val="20"/>
          <w:szCs w:val="20"/>
        </w:rPr>
        <w:t xml:space="preserve"> Prosecution Service (2020) </w:t>
      </w:r>
      <w:r w:rsidR="00374F9A">
        <w:rPr>
          <w:rFonts w:ascii="Times New Roman" w:hAnsi="Times New Roman" w:cs="Times New Roman"/>
          <w:sz w:val="20"/>
          <w:szCs w:val="20"/>
        </w:rPr>
        <w:t xml:space="preserve">(CPS) </w:t>
      </w:r>
      <w:r w:rsidRPr="00D85CD3">
        <w:rPr>
          <w:rFonts w:ascii="Times New Roman" w:hAnsi="Times New Roman" w:cs="Times New Roman"/>
          <w:sz w:val="20"/>
          <w:szCs w:val="20"/>
        </w:rPr>
        <w:t>outlines the different criminal courts within the CJS, stating that the courts work in partnership with the polic</w:t>
      </w:r>
      <w:r w:rsidR="00C84A9F">
        <w:rPr>
          <w:rFonts w:ascii="Times New Roman" w:hAnsi="Times New Roman" w:cs="Times New Roman"/>
          <w:sz w:val="20"/>
          <w:szCs w:val="20"/>
        </w:rPr>
        <w:t>e</w:t>
      </w:r>
      <w:r w:rsidRPr="00D85CD3">
        <w:rPr>
          <w:rFonts w:ascii="Times New Roman" w:hAnsi="Times New Roman" w:cs="Times New Roman"/>
          <w:sz w:val="20"/>
          <w:szCs w:val="20"/>
        </w:rPr>
        <w:t xml:space="preserve"> and several other bodies in order to uphold the laws and hold trials in a fair manner</w:t>
      </w:r>
      <w:r w:rsidR="00C84A9F">
        <w:rPr>
          <w:rFonts w:ascii="Times New Roman" w:hAnsi="Times New Roman" w:cs="Times New Roman"/>
          <w:sz w:val="20"/>
          <w:szCs w:val="20"/>
        </w:rPr>
        <w:t>,</w:t>
      </w:r>
      <w:r w:rsidRPr="00D85CD3">
        <w:rPr>
          <w:rFonts w:ascii="Times New Roman" w:hAnsi="Times New Roman" w:cs="Times New Roman"/>
          <w:sz w:val="20"/>
          <w:szCs w:val="20"/>
        </w:rPr>
        <w:t xml:space="preserve"> with integrity. Criminal court</w:t>
      </w:r>
      <w:r w:rsidR="00C84A9F">
        <w:rPr>
          <w:rFonts w:ascii="Times New Roman" w:hAnsi="Times New Roman" w:cs="Times New Roman"/>
          <w:sz w:val="20"/>
          <w:szCs w:val="20"/>
        </w:rPr>
        <w:t>s</w:t>
      </w:r>
      <w:r w:rsidRPr="00D85CD3">
        <w:rPr>
          <w:rFonts w:ascii="Times New Roman" w:hAnsi="Times New Roman" w:cs="Times New Roman"/>
          <w:sz w:val="20"/>
          <w:szCs w:val="20"/>
        </w:rPr>
        <w:t xml:space="preserve"> within the UK are under an increased pressure according to CIPFA (2020), arguing that alongside the police service, a reduction in spending and a rise in case complexity has created a need for the criminal courts to adapt and reform. CIPFA (2020) argues that changes to the </w:t>
      </w:r>
      <w:r w:rsidR="002505C9">
        <w:rPr>
          <w:rFonts w:ascii="Times New Roman" w:hAnsi="Times New Roman" w:cs="Times New Roman"/>
          <w:sz w:val="20"/>
          <w:szCs w:val="20"/>
        </w:rPr>
        <w:t xml:space="preserve">CPS </w:t>
      </w:r>
      <w:r w:rsidRPr="00D85CD3">
        <w:rPr>
          <w:rFonts w:ascii="Times New Roman" w:hAnsi="Times New Roman" w:cs="Times New Roman"/>
          <w:sz w:val="20"/>
          <w:szCs w:val="20"/>
        </w:rPr>
        <w:t xml:space="preserve">with these widespread cuts has prompted extensive concerns about the quality of the justice that is currently being conducted throughout England and Wales. </w:t>
      </w:r>
      <w:r w:rsidR="00C84A9F">
        <w:rPr>
          <w:rFonts w:ascii="Times New Roman" w:hAnsi="Times New Roman" w:cs="Times New Roman"/>
          <w:sz w:val="20"/>
          <w:szCs w:val="20"/>
        </w:rPr>
        <w:t xml:space="preserve">Statistically, according </w:t>
      </w:r>
      <w:r w:rsidRPr="00D85CD3">
        <w:rPr>
          <w:rFonts w:ascii="Times New Roman" w:hAnsi="Times New Roman" w:cs="Times New Roman"/>
          <w:sz w:val="20"/>
          <w:szCs w:val="20"/>
        </w:rPr>
        <w:t xml:space="preserve">to CIPFA (2020), </w:t>
      </w:r>
      <w:r w:rsidR="00C84A9F">
        <w:rPr>
          <w:rFonts w:ascii="Times New Roman" w:hAnsi="Times New Roman" w:cs="Times New Roman"/>
          <w:sz w:val="20"/>
          <w:szCs w:val="20"/>
        </w:rPr>
        <w:t>the number of cases</w:t>
      </w:r>
      <w:r w:rsidRPr="00D85CD3">
        <w:rPr>
          <w:rFonts w:ascii="Times New Roman" w:hAnsi="Times New Roman" w:cs="Times New Roman"/>
          <w:sz w:val="20"/>
          <w:szCs w:val="20"/>
        </w:rPr>
        <w:t xml:space="preserve"> ha</w:t>
      </w:r>
      <w:r w:rsidR="00C84A9F">
        <w:rPr>
          <w:rFonts w:ascii="Times New Roman" w:hAnsi="Times New Roman" w:cs="Times New Roman"/>
          <w:sz w:val="20"/>
          <w:szCs w:val="20"/>
        </w:rPr>
        <w:t>ve</w:t>
      </w:r>
      <w:r w:rsidRPr="00D85CD3">
        <w:rPr>
          <w:rFonts w:ascii="Times New Roman" w:hAnsi="Times New Roman" w:cs="Times New Roman"/>
          <w:sz w:val="20"/>
          <w:szCs w:val="20"/>
        </w:rPr>
        <w:t xml:space="preserve"> fallen by 6.6% since 2012-2013, which reduces the number of cases from 1.6 million cases to 1.5 million. Whilst this seems as though this is a relatively small decline, it masks the change of composition within the courts, in which the </w:t>
      </w:r>
      <w:r w:rsidR="00C84A9F" w:rsidRPr="00D85CD3">
        <w:rPr>
          <w:rFonts w:ascii="Times New Roman" w:hAnsi="Times New Roman" w:cs="Times New Roman"/>
          <w:sz w:val="20"/>
          <w:szCs w:val="20"/>
        </w:rPr>
        <w:t>magistrate’s</w:t>
      </w:r>
      <w:r w:rsidRPr="00D85CD3">
        <w:rPr>
          <w:rFonts w:ascii="Times New Roman" w:hAnsi="Times New Roman" w:cs="Times New Roman"/>
          <w:sz w:val="20"/>
          <w:szCs w:val="20"/>
        </w:rPr>
        <w:t xml:space="preserve"> courts - which are conducted by volunteers, have received an increase of 0.7% of cases and ‘indictable only’ cases have fallen by 18.6% according to CIPFA (2020). This suggest</w:t>
      </w:r>
      <w:r w:rsidR="00374F9A">
        <w:rPr>
          <w:rFonts w:ascii="Times New Roman" w:hAnsi="Times New Roman" w:cs="Times New Roman"/>
          <w:sz w:val="20"/>
          <w:szCs w:val="20"/>
        </w:rPr>
        <w:t>s</w:t>
      </w:r>
      <w:r w:rsidRPr="00D85CD3">
        <w:rPr>
          <w:rFonts w:ascii="Times New Roman" w:hAnsi="Times New Roman" w:cs="Times New Roman"/>
          <w:sz w:val="20"/>
          <w:szCs w:val="20"/>
        </w:rPr>
        <w:t xml:space="preserve"> that more </w:t>
      </w:r>
      <w:r w:rsidRPr="00D85CD3">
        <w:rPr>
          <w:rFonts w:ascii="Times New Roman" w:hAnsi="Times New Roman" w:cs="Times New Roman"/>
          <w:sz w:val="20"/>
          <w:szCs w:val="20"/>
        </w:rPr>
        <w:lastRenderedPageBreak/>
        <w:t xml:space="preserve">complex and serious crimes are being held in court less than before, whilst being hidden by the increase of the cases held within the Magistrates. The Courts and Tribunals Judiciary (2020) states that the current pandemic has changed the way in which the courts are being held. Whilst there is an obligation to continue the work of the courts, as they are a vital public service within the CJS, there are vital changes and arrangements that have been made in order to continue to hear cases. The need for social distancing and the requirement for people to reduce the chance of contamination has slowed proceedings. Bowcott (2020) states that England and Wales face a backlog of 40,000 criminal cases due to the pandemic. Whilst the pandemic was unpredictable and services have been under immense pressure, Bowcott (2020) suggests people are becoming disgruntled and dissatisfied with the courts, suggesting that modernisation of the Courts system could have been invested </w:t>
      </w:r>
      <w:r w:rsidR="00374F9A" w:rsidRPr="00D85CD3">
        <w:rPr>
          <w:rFonts w:ascii="Times New Roman" w:hAnsi="Times New Roman" w:cs="Times New Roman"/>
          <w:sz w:val="20"/>
          <w:szCs w:val="20"/>
        </w:rPr>
        <w:t>into</w:t>
      </w:r>
      <w:r w:rsidRPr="00D85CD3">
        <w:rPr>
          <w:rFonts w:ascii="Times New Roman" w:hAnsi="Times New Roman" w:cs="Times New Roman"/>
          <w:sz w:val="20"/>
          <w:szCs w:val="20"/>
        </w:rPr>
        <w:t xml:space="preserve"> speed processes and continue the justice process. Wood (2009), citing the report of the sentencing review in England and Wales, acknowledges that the confidence of the public </w:t>
      </w:r>
      <w:r w:rsidR="00374F9A">
        <w:rPr>
          <w:rFonts w:ascii="Times New Roman" w:hAnsi="Times New Roman" w:cs="Times New Roman"/>
          <w:sz w:val="20"/>
          <w:szCs w:val="20"/>
        </w:rPr>
        <w:t>should</w:t>
      </w:r>
      <w:r w:rsidRPr="00D85CD3">
        <w:rPr>
          <w:rFonts w:ascii="Times New Roman" w:hAnsi="Times New Roman" w:cs="Times New Roman"/>
          <w:sz w:val="20"/>
          <w:szCs w:val="20"/>
        </w:rPr>
        <w:t xml:space="preserve"> be considered when conducting hearings, as when there is concern, the courts lose the confidence the public had in their decision</w:t>
      </w:r>
      <w:r w:rsidR="009E32A2">
        <w:rPr>
          <w:rFonts w:ascii="Times New Roman" w:hAnsi="Times New Roman" w:cs="Times New Roman"/>
          <w:sz w:val="20"/>
          <w:szCs w:val="20"/>
        </w:rPr>
        <w:t>-</w:t>
      </w:r>
      <w:r w:rsidRPr="00D85CD3">
        <w:rPr>
          <w:rFonts w:ascii="Times New Roman" w:hAnsi="Times New Roman" w:cs="Times New Roman"/>
          <w:sz w:val="20"/>
          <w:szCs w:val="20"/>
        </w:rPr>
        <w:t>making process.</w:t>
      </w:r>
    </w:p>
    <w:p w14:paraId="16BF067E" w14:textId="74E47453" w:rsidR="00A60326" w:rsidRPr="00D85CD3" w:rsidRDefault="006D5739"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Ministry of Justice (2019) highlights the Unduly Lenient Sentence (ULS) Scheme legislation brought about in 2019, to allow ‘more’ victims to ask for an offenders</w:t>
      </w:r>
      <w:r w:rsidR="009E32A2">
        <w:rPr>
          <w:rFonts w:ascii="Times New Roman" w:hAnsi="Times New Roman" w:cs="Times New Roman"/>
          <w:sz w:val="20"/>
          <w:szCs w:val="20"/>
        </w:rPr>
        <w:t>’</w:t>
      </w:r>
      <w:r w:rsidRPr="00D85CD3">
        <w:rPr>
          <w:rFonts w:ascii="Times New Roman" w:hAnsi="Times New Roman" w:cs="Times New Roman"/>
          <w:sz w:val="20"/>
          <w:szCs w:val="20"/>
        </w:rPr>
        <w:t xml:space="preserve"> sentence to be increased if they think the punishment is too lenient. Before 2019 the Ministry of Justice (2019) highlights that before the act, crimes such as robbery, murder and a range of terror offences were covered under this legislation, but it has been increased to include those convicted of stalking, harassment, child sexual abuse and other sex offences allowing their sentences to be increased. The Ministry of Justice (2019) cites the Secretary of State for Justice, Robert Buckland, in saying that victims often feel the sentences do</w:t>
      </w:r>
      <w:r w:rsidR="009E32A2">
        <w:rPr>
          <w:rFonts w:ascii="Times New Roman" w:hAnsi="Times New Roman" w:cs="Times New Roman"/>
          <w:sz w:val="20"/>
          <w:szCs w:val="20"/>
        </w:rPr>
        <w:t xml:space="preserve"> no</w:t>
      </w:r>
      <w:r w:rsidRPr="00D85CD3">
        <w:rPr>
          <w:rFonts w:ascii="Times New Roman" w:hAnsi="Times New Roman" w:cs="Times New Roman"/>
          <w:sz w:val="20"/>
          <w:szCs w:val="20"/>
        </w:rPr>
        <w:t xml:space="preserve">t match the crime and they are determined to give them greater voice in the system. </w:t>
      </w:r>
    </w:p>
    <w:p w14:paraId="3968C6C6" w14:textId="5F0CCE21" w:rsidR="00A60326" w:rsidRPr="00D85CD3" w:rsidRDefault="00F1587C" w:rsidP="00D85CD3">
      <w:pPr>
        <w:pStyle w:val="Heading2"/>
        <w:spacing w:line="480" w:lineRule="auto"/>
        <w:jc w:val="left"/>
        <w:rPr>
          <w:rFonts w:ascii="Times New Roman" w:hAnsi="Times New Roman" w:cs="Times New Roman"/>
          <w:sz w:val="20"/>
          <w:szCs w:val="20"/>
          <w:u w:val="single"/>
        </w:rPr>
      </w:pPr>
      <w:bookmarkStart w:id="18" w:name="_Toc50116060"/>
      <w:bookmarkStart w:id="19" w:name="_Toc65788927"/>
      <w:r w:rsidRPr="00D85CD3">
        <w:rPr>
          <w:rFonts w:ascii="Times New Roman" w:hAnsi="Times New Roman" w:cs="Times New Roman"/>
          <w:sz w:val="20"/>
          <w:szCs w:val="20"/>
          <w:u w:val="single"/>
        </w:rPr>
        <w:t xml:space="preserve">2.2.3 </w:t>
      </w:r>
      <w:r w:rsidR="00A60326" w:rsidRPr="00D85CD3">
        <w:rPr>
          <w:rFonts w:ascii="Times New Roman" w:hAnsi="Times New Roman" w:cs="Times New Roman"/>
          <w:sz w:val="20"/>
          <w:szCs w:val="20"/>
          <w:u w:val="single"/>
        </w:rPr>
        <w:t>Prison</w:t>
      </w:r>
      <w:bookmarkEnd w:id="18"/>
      <w:r w:rsidRPr="00D85CD3">
        <w:rPr>
          <w:rFonts w:ascii="Times New Roman" w:hAnsi="Times New Roman" w:cs="Times New Roman"/>
          <w:sz w:val="20"/>
          <w:szCs w:val="20"/>
          <w:u w:val="single"/>
        </w:rPr>
        <w:t xml:space="preserve"> Service</w:t>
      </w:r>
      <w:bookmarkEnd w:id="19"/>
      <w:r w:rsidRPr="00D85CD3">
        <w:rPr>
          <w:rFonts w:ascii="Times New Roman" w:hAnsi="Times New Roman" w:cs="Times New Roman"/>
          <w:sz w:val="20"/>
          <w:szCs w:val="20"/>
          <w:u w:val="single"/>
        </w:rPr>
        <w:t xml:space="preserve"> </w:t>
      </w:r>
    </w:p>
    <w:p w14:paraId="039E59D9" w14:textId="06E86903"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In the United Kingdom, the Welsh Affairs Committee (2019) outlines that powers over the prisons in Wales are reserved in Westminster, this summari</w:t>
      </w:r>
      <w:r w:rsidR="009E32A2">
        <w:rPr>
          <w:rFonts w:ascii="Times New Roman" w:hAnsi="Times New Roman" w:cs="Times New Roman"/>
          <w:sz w:val="20"/>
          <w:szCs w:val="20"/>
        </w:rPr>
        <w:t>s</w:t>
      </w:r>
      <w:r w:rsidRPr="00D85CD3">
        <w:rPr>
          <w:rFonts w:ascii="Times New Roman" w:hAnsi="Times New Roman" w:cs="Times New Roman"/>
          <w:sz w:val="20"/>
          <w:szCs w:val="20"/>
        </w:rPr>
        <w:t xml:space="preserve">es that the decisions made for prisons in Wales are made within parliament. The Welsh Affairs Committee (2019) suggests that the public and those within the service have argued that the divergence of policies between England and Wales causes practical and political issues. The Welsh Affairs Committee (2019) cites Alun Davies, </w:t>
      </w:r>
      <w:r w:rsidR="009E32A2" w:rsidRPr="00D85CD3">
        <w:rPr>
          <w:rFonts w:ascii="Times New Roman" w:hAnsi="Times New Roman" w:cs="Times New Roman"/>
          <w:sz w:val="20"/>
          <w:szCs w:val="20"/>
        </w:rPr>
        <w:t>who</w:t>
      </w:r>
      <w:r w:rsidRPr="00D85CD3">
        <w:rPr>
          <w:rFonts w:ascii="Times New Roman" w:hAnsi="Times New Roman" w:cs="Times New Roman"/>
          <w:sz w:val="20"/>
          <w:szCs w:val="20"/>
        </w:rPr>
        <w:t xml:space="preserve"> explains that the current structure within Wales does not deliver the best services or support for the people</w:t>
      </w:r>
      <w:r w:rsidR="009E32A2">
        <w:rPr>
          <w:rFonts w:ascii="Times New Roman" w:hAnsi="Times New Roman" w:cs="Times New Roman"/>
          <w:sz w:val="20"/>
          <w:szCs w:val="20"/>
        </w:rPr>
        <w:t>, a</w:t>
      </w:r>
      <w:r w:rsidRPr="00D85CD3">
        <w:rPr>
          <w:rFonts w:ascii="Times New Roman" w:hAnsi="Times New Roman" w:cs="Times New Roman"/>
          <w:sz w:val="20"/>
          <w:szCs w:val="20"/>
        </w:rPr>
        <w:t xml:space="preserve">s the CJS in Wales ‘needs and deserves’ a more coherent approach to the creation and delivery of policy and services. The current system houses prisoners from Wales in England, </w:t>
      </w:r>
      <w:r w:rsidR="009E32A2">
        <w:rPr>
          <w:rFonts w:ascii="Times New Roman" w:hAnsi="Times New Roman" w:cs="Times New Roman"/>
          <w:sz w:val="20"/>
          <w:szCs w:val="20"/>
        </w:rPr>
        <w:t>which</w:t>
      </w:r>
      <w:r w:rsidRPr="00D85CD3">
        <w:rPr>
          <w:rFonts w:ascii="Times New Roman" w:hAnsi="Times New Roman" w:cs="Times New Roman"/>
          <w:sz w:val="20"/>
          <w:szCs w:val="20"/>
        </w:rPr>
        <w:t xml:space="preserve"> causes concern for the mental health of the prisoner and the struggle family members and friends may have commuting and seeing the prisoner. This</w:t>
      </w:r>
      <w:r w:rsidR="009E32A2">
        <w:rPr>
          <w:rFonts w:ascii="Times New Roman" w:hAnsi="Times New Roman" w:cs="Times New Roman"/>
          <w:sz w:val="20"/>
          <w:szCs w:val="20"/>
        </w:rPr>
        <w:t>,</w:t>
      </w:r>
      <w:r w:rsidRPr="00D85CD3">
        <w:rPr>
          <w:rFonts w:ascii="Times New Roman" w:hAnsi="Times New Roman" w:cs="Times New Roman"/>
          <w:sz w:val="20"/>
          <w:szCs w:val="20"/>
        </w:rPr>
        <w:t xml:space="preserve"> according to the Welsh Affairs Committee (2019)</w:t>
      </w:r>
      <w:r w:rsidR="009E32A2">
        <w:rPr>
          <w:rFonts w:ascii="Times New Roman" w:hAnsi="Times New Roman" w:cs="Times New Roman"/>
          <w:sz w:val="20"/>
          <w:szCs w:val="20"/>
        </w:rPr>
        <w:t>,</w:t>
      </w:r>
      <w:r w:rsidRPr="00D85CD3">
        <w:rPr>
          <w:rFonts w:ascii="Times New Roman" w:hAnsi="Times New Roman" w:cs="Times New Roman"/>
          <w:sz w:val="20"/>
          <w:szCs w:val="20"/>
        </w:rPr>
        <w:t xml:space="preserve"> </w:t>
      </w:r>
      <w:r w:rsidRPr="00D85CD3">
        <w:rPr>
          <w:rFonts w:ascii="Times New Roman" w:hAnsi="Times New Roman" w:cs="Times New Roman"/>
          <w:sz w:val="20"/>
          <w:szCs w:val="20"/>
        </w:rPr>
        <w:lastRenderedPageBreak/>
        <w:t xml:space="preserve">has caused public outcry about the inability to tell which prisoners would require Welsh services as they are sent to prisons within England that do not offer services for Welsh learners. There is also concern about the current contrition and effectiveness of Welsh prisons. </w:t>
      </w:r>
    </w:p>
    <w:p w14:paraId="21BA41FF" w14:textId="1D11511D" w:rsidR="008D6D5A"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Scottish Centre for Crime and Justice Research (SCCJR) (2016) states that the prison service is an important and integral part of the CJS. It plays a crucial role in upholding the laws of the United Kingdom and the sentences of the courts by ensuring that alleged offenders are bought to justice</w:t>
      </w:r>
      <w:r w:rsidR="009E32A2">
        <w:rPr>
          <w:rFonts w:ascii="Times New Roman" w:hAnsi="Times New Roman" w:cs="Times New Roman"/>
          <w:sz w:val="20"/>
          <w:szCs w:val="20"/>
        </w:rPr>
        <w:t>,</w:t>
      </w:r>
      <w:r w:rsidRPr="00D85CD3">
        <w:rPr>
          <w:rFonts w:ascii="Times New Roman" w:hAnsi="Times New Roman" w:cs="Times New Roman"/>
          <w:sz w:val="20"/>
          <w:szCs w:val="20"/>
        </w:rPr>
        <w:t xml:space="preserve"> and remove serious offenders from the public. The SCCJR (2016) suggest that prisons should be able to provide a humane experience for prisoners with opportunities for improvement for prisoners to expand their skills and assist with rehabilitation whilst serving as a deterrent. Prisons are also used by a significant amount of people awaiting trials in the criminal courts. The SCCJR (2016) argues that there has been a great deal of controversy and conversation within the public about different issues there may be within prisons such as, if the prisoner is receiving education and if prisons are able to rehabilitate and change prisoners committing crimes, arguing that there is a fundamental tension between the perspectives that prisons should be used for punishment and the view that prisons should be used for rehabilitation and correction. This would suggest public opinion could be split on the purpose of prisons within the CJS and the effectiveness in rehabilitation. </w:t>
      </w:r>
    </w:p>
    <w:p w14:paraId="072A80DD" w14:textId="69C8CB9A" w:rsidR="007D5AB7" w:rsidRPr="001B587F" w:rsidRDefault="00F1587C" w:rsidP="001B587F">
      <w:pPr>
        <w:pStyle w:val="Heading3"/>
        <w:spacing w:line="480" w:lineRule="auto"/>
        <w:rPr>
          <w:rFonts w:ascii="Times New Roman" w:hAnsi="Times New Roman" w:cs="Times New Roman"/>
          <w:sz w:val="20"/>
          <w:szCs w:val="20"/>
        </w:rPr>
      </w:pPr>
      <w:bookmarkStart w:id="20" w:name="_Toc50116061"/>
      <w:bookmarkStart w:id="21" w:name="_Toc65788928"/>
      <w:r w:rsidRPr="001B587F">
        <w:rPr>
          <w:rFonts w:ascii="Times New Roman" w:hAnsi="Times New Roman" w:cs="Times New Roman"/>
          <w:sz w:val="20"/>
          <w:szCs w:val="20"/>
        </w:rPr>
        <w:t xml:space="preserve">2.3 </w:t>
      </w:r>
      <w:r w:rsidR="00A60326" w:rsidRPr="001B587F">
        <w:rPr>
          <w:rFonts w:ascii="Times New Roman" w:hAnsi="Times New Roman" w:cs="Times New Roman"/>
          <w:sz w:val="20"/>
          <w:szCs w:val="20"/>
        </w:rPr>
        <w:t xml:space="preserve">Government on </w:t>
      </w:r>
      <w:r w:rsidRPr="001B587F">
        <w:rPr>
          <w:rFonts w:ascii="Times New Roman" w:hAnsi="Times New Roman" w:cs="Times New Roman"/>
          <w:sz w:val="20"/>
          <w:szCs w:val="20"/>
        </w:rPr>
        <w:t>P</w:t>
      </w:r>
      <w:r w:rsidR="00A60326" w:rsidRPr="001B587F">
        <w:rPr>
          <w:rFonts w:ascii="Times New Roman" w:hAnsi="Times New Roman" w:cs="Times New Roman"/>
          <w:sz w:val="20"/>
          <w:szCs w:val="20"/>
        </w:rPr>
        <w:t xml:space="preserve">olicy </w:t>
      </w:r>
      <w:r w:rsidRPr="001B587F">
        <w:rPr>
          <w:rFonts w:ascii="Times New Roman" w:hAnsi="Times New Roman" w:cs="Times New Roman"/>
          <w:sz w:val="20"/>
          <w:szCs w:val="20"/>
        </w:rPr>
        <w:t>C</w:t>
      </w:r>
      <w:r w:rsidR="00A60326" w:rsidRPr="001B587F">
        <w:rPr>
          <w:rFonts w:ascii="Times New Roman" w:hAnsi="Times New Roman" w:cs="Times New Roman"/>
          <w:sz w:val="20"/>
          <w:szCs w:val="20"/>
        </w:rPr>
        <w:t>hanges</w:t>
      </w:r>
      <w:bookmarkEnd w:id="20"/>
      <w:bookmarkEnd w:id="21"/>
      <w:r w:rsidR="00A60326" w:rsidRPr="001B587F">
        <w:rPr>
          <w:rFonts w:ascii="Times New Roman" w:hAnsi="Times New Roman" w:cs="Times New Roman"/>
          <w:sz w:val="20"/>
          <w:szCs w:val="20"/>
        </w:rPr>
        <w:t xml:space="preserve"> </w:t>
      </w:r>
    </w:p>
    <w:p w14:paraId="64F2005D" w14:textId="7240A4B4" w:rsidR="00A60326" w:rsidRPr="00D85CD3" w:rsidRDefault="00A60326" w:rsidP="001B587F">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Home Office (2020) outlines the way in which the public can create change within the CJS, and this can be done through petitions. Anyone with a British citizenship and UK residents can create a petition, giving the public the ability to gather for a cause and change the CJS. Petitions that reach 100,000 signatures are almost always debated and the MPs may consider the petition before it reaches debate, bringing it to the forefront of the debate. The Welsh Assembly Government (2011) states in a list of Inadmissible petitions, one of which calling for the Welsh Assembly to be responsible for the police and criminal justice within Wales. The Welsh Assembly (2011) explains that all decisions about the areas in which the National Assembly has powers is the responsibility of the UK Government and Westminster. This would suggest that if members have an issue within Wales, the petition would be heard and decided upon in the UK Government. This highlights that the South Wales Police and other CJS services within Wales, follow the same policies, precedents set, and decisions made as in England. Legislation changes will be decided and debated within parliament and if agreed upon, will be enforced within England and Wales. This supports the statement that the home office (2020) outlined in which anyone that lives within the UK </w:t>
      </w:r>
      <w:r w:rsidR="009E32A2" w:rsidRPr="00D85CD3">
        <w:rPr>
          <w:rFonts w:ascii="Times New Roman" w:hAnsi="Times New Roman" w:cs="Times New Roman"/>
          <w:sz w:val="20"/>
          <w:szCs w:val="20"/>
        </w:rPr>
        <w:t>can</w:t>
      </w:r>
      <w:r w:rsidRPr="00D85CD3">
        <w:rPr>
          <w:rFonts w:ascii="Times New Roman" w:hAnsi="Times New Roman" w:cs="Times New Roman"/>
          <w:sz w:val="20"/>
          <w:szCs w:val="20"/>
        </w:rPr>
        <w:t xml:space="preserve"> sign and start a petition, and that this allows people in Wales and England to be heard.  Home Office (2016) highlights the Domestic Violence Disclosure Scheme (DVDS) which </w:t>
      </w:r>
      <w:r w:rsidRPr="00D85CD3">
        <w:rPr>
          <w:rFonts w:ascii="Times New Roman" w:hAnsi="Times New Roman" w:cs="Times New Roman"/>
          <w:sz w:val="20"/>
          <w:szCs w:val="20"/>
        </w:rPr>
        <w:lastRenderedPageBreak/>
        <w:t xml:space="preserve">is often referred to as “Clare’s Law” after the tragic death of Clare Wood, who was murdered by her former partner. The scheme was petitioned after her death due to her former partner having a previous conviction for domestic abuse that Clare was unaware of. The petition was created under the notion of preventing people entering relationships with potentially violent partners. The petition reached 1,000 signatures and was further backed by Hazel Blears, Salford MP. South Wales Police (2020) highlights that the DVDS gives a person or a concerned third-party member the opportunity to make enquiries about a partner, if they are concerned there has been previous abuse in the past. This shows that all police services in England and Wales </w:t>
      </w:r>
      <w:r w:rsidR="009E32A2" w:rsidRPr="00D85CD3">
        <w:rPr>
          <w:rFonts w:ascii="Times New Roman" w:hAnsi="Times New Roman" w:cs="Times New Roman"/>
          <w:sz w:val="20"/>
          <w:szCs w:val="20"/>
        </w:rPr>
        <w:t>can</w:t>
      </w:r>
      <w:r w:rsidRPr="00D85CD3">
        <w:rPr>
          <w:rFonts w:ascii="Times New Roman" w:hAnsi="Times New Roman" w:cs="Times New Roman"/>
          <w:sz w:val="20"/>
          <w:szCs w:val="20"/>
        </w:rPr>
        <w:t xml:space="preserve"> provide information to the public on potentially abusive relationships, which was made possible by the petition created by members of the public, leading to changes in legislation and policy.  </w:t>
      </w:r>
    </w:p>
    <w:p w14:paraId="2F879905" w14:textId="44125390" w:rsidR="007D5AB7" w:rsidRPr="00D85CD3" w:rsidRDefault="00F1587C" w:rsidP="00D85CD3">
      <w:pPr>
        <w:pStyle w:val="Heading3"/>
        <w:spacing w:line="480" w:lineRule="auto"/>
        <w:rPr>
          <w:rFonts w:ascii="Times New Roman" w:hAnsi="Times New Roman" w:cs="Times New Roman"/>
          <w:sz w:val="20"/>
          <w:szCs w:val="20"/>
          <w:u w:val="single"/>
        </w:rPr>
      </w:pPr>
      <w:bookmarkStart w:id="22" w:name="_Toc50116062"/>
      <w:bookmarkStart w:id="23" w:name="_Toc65788929"/>
      <w:r w:rsidRPr="00D85CD3">
        <w:rPr>
          <w:rFonts w:ascii="Times New Roman" w:hAnsi="Times New Roman" w:cs="Times New Roman"/>
          <w:sz w:val="20"/>
          <w:szCs w:val="20"/>
          <w:u w:val="single"/>
        </w:rPr>
        <w:t xml:space="preserve">2.4 </w:t>
      </w:r>
      <w:r w:rsidR="00A60326" w:rsidRPr="00D85CD3">
        <w:rPr>
          <w:rFonts w:ascii="Times New Roman" w:hAnsi="Times New Roman" w:cs="Times New Roman"/>
          <w:sz w:val="20"/>
          <w:szCs w:val="20"/>
          <w:u w:val="single"/>
        </w:rPr>
        <w:t xml:space="preserve">Media </w:t>
      </w:r>
      <w:r w:rsidRPr="00D85CD3">
        <w:rPr>
          <w:rFonts w:ascii="Times New Roman" w:hAnsi="Times New Roman" w:cs="Times New Roman"/>
          <w:sz w:val="20"/>
          <w:szCs w:val="20"/>
          <w:u w:val="single"/>
        </w:rPr>
        <w:t>a</w:t>
      </w:r>
      <w:r w:rsidR="00A60326" w:rsidRPr="00D85CD3">
        <w:rPr>
          <w:rFonts w:ascii="Times New Roman" w:hAnsi="Times New Roman" w:cs="Times New Roman"/>
          <w:sz w:val="20"/>
          <w:szCs w:val="20"/>
          <w:u w:val="single"/>
        </w:rPr>
        <w:t xml:space="preserve">nd </w:t>
      </w:r>
      <w:r w:rsidR="009E32A2">
        <w:rPr>
          <w:rFonts w:ascii="Times New Roman" w:hAnsi="Times New Roman" w:cs="Times New Roman"/>
          <w:sz w:val="20"/>
          <w:szCs w:val="20"/>
          <w:u w:val="single"/>
        </w:rPr>
        <w:t>its</w:t>
      </w:r>
      <w:r w:rsidR="00A60326" w:rsidRPr="00D85CD3">
        <w:rPr>
          <w:rFonts w:ascii="Times New Roman" w:hAnsi="Times New Roman" w:cs="Times New Roman"/>
          <w:sz w:val="20"/>
          <w:szCs w:val="20"/>
          <w:u w:val="single"/>
        </w:rPr>
        <w:t xml:space="preserve"> </w:t>
      </w:r>
      <w:r w:rsidRPr="00D85CD3">
        <w:rPr>
          <w:rFonts w:ascii="Times New Roman" w:hAnsi="Times New Roman" w:cs="Times New Roman"/>
          <w:sz w:val="20"/>
          <w:szCs w:val="20"/>
          <w:u w:val="single"/>
        </w:rPr>
        <w:t>R</w:t>
      </w:r>
      <w:r w:rsidR="00A60326" w:rsidRPr="00D85CD3">
        <w:rPr>
          <w:rFonts w:ascii="Times New Roman" w:hAnsi="Times New Roman" w:cs="Times New Roman"/>
          <w:sz w:val="20"/>
          <w:szCs w:val="20"/>
          <w:u w:val="single"/>
        </w:rPr>
        <w:t xml:space="preserve">ole </w:t>
      </w:r>
      <w:r w:rsidRPr="00D85CD3">
        <w:rPr>
          <w:rFonts w:ascii="Times New Roman" w:hAnsi="Times New Roman" w:cs="Times New Roman"/>
          <w:sz w:val="20"/>
          <w:szCs w:val="20"/>
          <w:u w:val="single"/>
        </w:rPr>
        <w:t>i</w:t>
      </w:r>
      <w:r w:rsidR="00A60326" w:rsidRPr="00D85CD3">
        <w:rPr>
          <w:rFonts w:ascii="Times New Roman" w:hAnsi="Times New Roman" w:cs="Times New Roman"/>
          <w:sz w:val="20"/>
          <w:szCs w:val="20"/>
          <w:u w:val="single"/>
        </w:rPr>
        <w:t xml:space="preserve">n </w:t>
      </w:r>
      <w:r w:rsidRPr="00D85CD3">
        <w:rPr>
          <w:rFonts w:ascii="Times New Roman" w:hAnsi="Times New Roman" w:cs="Times New Roman"/>
          <w:sz w:val="20"/>
          <w:szCs w:val="20"/>
          <w:u w:val="single"/>
        </w:rPr>
        <w:t>P</w:t>
      </w:r>
      <w:r w:rsidR="00A60326" w:rsidRPr="00D85CD3">
        <w:rPr>
          <w:rFonts w:ascii="Times New Roman" w:hAnsi="Times New Roman" w:cs="Times New Roman"/>
          <w:sz w:val="20"/>
          <w:szCs w:val="20"/>
          <w:u w:val="single"/>
        </w:rPr>
        <w:t xml:space="preserve">ublic </w:t>
      </w:r>
      <w:r w:rsidRPr="00D85CD3">
        <w:rPr>
          <w:rFonts w:ascii="Times New Roman" w:hAnsi="Times New Roman" w:cs="Times New Roman"/>
          <w:sz w:val="20"/>
          <w:szCs w:val="20"/>
          <w:u w:val="single"/>
        </w:rPr>
        <w:t>O</w:t>
      </w:r>
      <w:r w:rsidR="00A60326" w:rsidRPr="00D85CD3">
        <w:rPr>
          <w:rFonts w:ascii="Times New Roman" w:hAnsi="Times New Roman" w:cs="Times New Roman"/>
          <w:sz w:val="20"/>
          <w:szCs w:val="20"/>
          <w:u w:val="single"/>
        </w:rPr>
        <w:t>pinion</w:t>
      </w:r>
      <w:bookmarkEnd w:id="22"/>
      <w:bookmarkEnd w:id="23"/>
      <w:r w:rsidR="00A60326" w:rsidRPr="00D85CD3">
        <w:rPr>
          <w:rFonts w:ascii="Times New Roman" w:hAnsi="Times New Roman" w:cs="Times New Roman"/>
          <w:sz w:val="20"/>
          <w:szCs w:val="20"/>
          <w:u w:val="single"/>
        </w:rPr>
        <w:t xml:space="preserve"> </w:t>
      </w:r>
    </w:p>
    <w:p w14:paraId="5D07CAA5" w14:textId="10771CB3"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media has a central role in informing the public about current events within the world, particularly in areas in which the audience does not possess first-hand knowledge and experience, according to Happer and Philo (2013). The advent of digital media has created a means of circulating, sharing</w:t>
      </w:r>
      <w:r w:rsidR="009E32A2">
        <w:rPr>
          <w:rFonts w:ascii="Times New Roman" w:hAnsi="Times New Roman" w:cs="Times New Roman"/>
          <w:sz w:val="20"/>
          <w:szCs w:val="20"/>
        </w:rPr>
        <w:t>,</w:t>
      </w:r>
      <w:r w:rsidRPr="00D85CD3">
        <w:rPr>
          <w:rFonts w:ascii="Times New Roman" w:hAnsi="Times New Roman" w:cs="Times New Roman"/>
          <w:sz w:val="20"/>
          <w:szCs w:val="20"/>
        </w:rPr>
        <w:t xml:space="preserve"> and informing the public in new ways, which has developed a means of notifying the public in a fast and efficient way. Happer and Philo (2013) argue that whilst the news and other information sources can provide the public with new data, the providers such as news outlets, journalists and individuals could contain bias with information that is often contradictory</w:t>
      </w:r>
      <w:r w:rsidR="009E32A2">
        <w:rPr>
          <w:rFonts w:ascii="Times New Roman" w:hAnsi="Times New Roman" w:cs="Times New Roman"/>
          <w:sz w:val="20"/>
          <w:szCs w:val="20"/>
        </w:rPr>
        <w:t>,</w:t>
      </w:r>
      <w:r w:rsidRPr="00D85CD3">
        <w:rPr>
          <w:rFonts w:ascii="Times New Roman" w:hAnsi="Times New Roman" w:cs="Times New Roman"/>
          <w:sz w:val="20"/>
          <w:szCs w:val="20"/>
        </w:rPr>
        <w:t xml:space="preserve"> and every individual is able to find a source to support their personal opinions. Newman (2020) outlines the different forms of misinformation such as satire, </w:t>
      </w:r>
      <w:r w:rsidR="009E32A2">
        <w:rPr>
          <w:rFonts w:ascii="Times New Roman" w:hAnsi="Times New Roman" w:cs="Times New Roman"/>
          <w:sz w:val="20"/>
          <w:szCs w:val="20"/>
        </w:rPr>
        <w:t>which</w:t>
      </w:r>
      <w:r w:rsidRPr="00D85CD3">
        <w:rPr>
          <w:rFonts w:ascii="Times New Roman" w:hAnsi="Times New Roman" w:cs="Times New Roman"/>
          <w:sz w:val="20"/>
          <w:szCs w:val="20"/>
        </w:rPr>
        <w:t xml:space="preserve"> is shown as parodies and comedies that are not meant to be taken as serious information but can be misinterpreted. Poor journalism, which could </w:t>
      </w:r>
      <w:r w:rsidR="009E32A2">
        <w:rPr>
          <w:rFonts w:ascii="Times New Roman" w:hAnsi="Times New Roman" w:cs="Times New Roman"/>
          <w:sz w:val="20"/>
          <w:szCs w:val="20"/>
        </w:rPr>
        <w:t xml:space="preserve">appear </w:t>
      </w:r>
      <w:r w:rsidRPr="00D85CD3">
        <w:rPr>
          <w:rFonts w:ascii="Times New Roman" w:hAnsi="Times New Roman" w:cs="Times New Roman"/>
          <w:sz w:val="20"/>
          <w:szCs w:val="20"/>
        </w:rPr>
        <w:t xml:space="preserve">superficial, inaccurate and sensationalist. Propaganda, which can be used to further an agenda which may present facts selectively to encourage a particular perception, </w:t>
      </w:r>
      <w:r w:rsidR="009E32A2">
        <w:rPr>
          <w:rFonts w:ascii="Times New Roman" w:hAnsi="Times New Roman" w:cs="Times New Roman"/>
          <w:sz w:val="20"/>
          <w:szCs w:val="20"/>
        </w:rPr>
        <w:t>or</w:t>
      </w:r>
      <w:r w:rsidRPr="00D85CD3">
        <w:rPr>
          <w:rFonts w:ascii="Times New Roman" w:hAnsi="Times New Roman" w:cs="Times New Roman"/>
          <w:sz w:val="20"/>
          <w:szCs w:val="20"/>
        </w:rPr>
        <w:t xml:space="preserve"> produce an emotional response. False news is another way to convey a false narrative, such as malicious hoaxes and politically motivated fabrication. Newman (2020) states that within the UK, 34% of people are exposed to poor journalism, mistakes</w:t>
      </w:r>
      <w:r w:rsidR="009E32A2">
        <w:rPr>
          <w:rFonts w:ascii="Times New Roman" w:hAnsi="Times New Roman" w:cs="Times New Roman"/>
          <w:sz w:val="20"/>
          <w:szCs w:val="20"/>
        </w:rPr>
        <w:t>,</w:t>
      </w:r>
      <w:r w:rsidRPr="00D85CD3">
        <w:rPr>
          <w:rFonts w:ascii="Times New Roman" w:hAnsi="Times New Roman" w:cs="Times New Roman"/>
          <w:sz w:val="20"/>
          <w:szCs w:val="20"/>
        </w:rPr>
        <w:t xml:space="preserve"> and clickbait. Another 34% have made complaints about spin and agenda-filled news whilst 15% say they have been exposed to completely made</w:t>
      </w:r>
      <w:r w:rsidR="009E32A2">
        <w:rPr>
          <w:rFonts w:ascii="Times New Roman" w:hAnsi="Times New Roman" w:cs="Times New Roman"/>
          <w:sz w:val="20"/>
          <w:szCs w:val="20"/>
        </w:rPr>
        <w:t>-</w:t>
      </w:r>
      <w:r w:rsidRPr="00D85CD3">
        <w:rPr>
          <w:rFonts w:ascii="Times New Roman" w:hAnsi="Times New Roman" w:cs="Times New Roman"/>
          <w:sz w:val="20"/>
          <w:szCs w:val="20"/>
        </w:rPr>
        <w:t>up news. This could be a concern in several different areas, Wood (2009) explains that the CJS relies on the people to respect the decisions that are made within the organisation</w:t>
      </w:r>
      <w:r w:rsidR="00203ABA">
        <w:rPr>
          <w:rFonts w:ascii="Times New Roman" w:hAnsi="Times New Roman" w:cs="Times New Roman"/>
          <w:sz w:val="20"/>
          <w:szCs w:val="20"/>
        </w:rPr>
        <w:t>;</w:t>
      </w:r>
      <w:r w:rsidRPr="00D85CD3">
        <w:rPr>
          <w:rFonts w:ascii="Times New Roman" w:hAnsi="Times New Roman" w:cs="Times New Roman"/>
          <w:sz w:val="20"/>
          <w:szCs w:val="20"/>
        </w:rPr>
        <w:t xml:space="preserve"> if there is public disagreement with the actions taken within one of the components within the CJS, compliance and support of the CJS will be removed.  Media has the ability to inform and change public views using their reaches, according to Happer and Philo (2013), social media accounts from official sources such as the BBC and other outlets, have the public’s trust and are seen as experts in their fields and important decision makers. Happer and Philo (2013) continues to state </w:t>
      </w:r>
      <w:r w:rsidRPr="00D85CD3">
        <w:rPr>
          <w:rFonts w:ascii="Times New Roman" w:hAnsi="Times New Roman" w:cs="Times New Roman"/>
          <w:sz w:val="20"/>
          <w:szCs w:val="20"/>
        </w:rPr>
        <w:lastRenderedPageBreak/>
        <w:t xml:space="preserve">that research has shown that the media plays a facilitating role, which is done through repetition and reinforcement using media outlets and often not including alternative proposals to the opinion being promoted. Mullis (2009) supports this argument stating that the media promotes the reflection of the majorities beliefs and uses outrage </w:t>
      </w:r>
      <w:r w:rsidR="00203ABA" w:rsidRPr="00D85CD3">
        <w:rPr>
          <w:rFonts w:ascii="Times New Roman" w:hAnsi="Times New Roman" w:cs="Times New Roman"/>
          <w:sz w:val="20"/>
          <w:szCs w:val="20"/>
        </w:rPr>
        <w:t>to</w:t>
      </w:r>
      <w:r w:rsidRPr="00D85CD3">
        <w:rPr>
          <w:rFonts w:ascii="Times New Roman" w:hAnsi="Times New Roman" w:cs="Times New Roman"/>
          <w:sz w:val="20"/>
          <w:szCs w:val="20"/>
        </w:rPr>
        <w:t xml:space="preserve"> maintain the viewers</w:t>
      </w:r>
      <w:r w:rsidR="00203ABA">
        <w:rPr>
          <w:rFonts w:ascii="Times New Roman" w:hAnsi="Times New Roman" w:cs="Times New Roman"/>
          <w:sz w:val="20"/>
          <w:szCs w:val="20"/>
        </w:rPr>
        <w:t>’</w:t>
      </w:r>
      <w:r w:rsidRPr="00D85CD3">
        <w:rPr>
          <w:rFonts w:ascii="Times New Roman" w:hAnsi="Times New Roman" w:cs="Times New Roman"/>
          <w:sz w:val="20"/>
          <w:szCs w:val="20"/>
        </w:rPr>
        <w:t xml:space="preserve"> attention. </w:t>
      </w:r>
      <w:r w:rsidR="008E78D2" w:rsidRPr="00D85CD3">
        <w:rPr>
          <w:rFonts w:ascii="Times New Roman" w:hAnsi="Times New Roman" w:cs="Times New Roman"/>
          <w:sz w:val="20"/>
          <w:szCs w:val="20"/>
        </w:rPr>
        <w:t xml:space="preserve">College of Policing (2020) highlights that the working relationship between the media and </w:t>
      </w:r>
      <w:r w:rsidR="00DB0FCF" w:rsidRPr="00D85CD3">
        <w:rPr>
          <w:rFonts w:ascii="Times New Roman" w:hAnsi="Times New Roman" w:cs="Times New Roman"/>
          <w:sz w:val="20"/>
          <w:szCs w:val="20"/>
        </w:rPr>
        <w:t>police</w:t>
      </w:r>
      <w:r w:rsidR="008E78D2" w:rsidRPr="00D85CD3">
        <w:rPr>
          <w:rFonts w:ascii="Times New Roman" w:hAnsi="Times New Roman" w:cs="Times New Roman"/>
          <w:sz w:val="20"/>
          <w:szCs w:val="20"/>
        </w:rPr>
        <w:t xml:space="preserve"> is vital as working with the media can help communicate to the public, help solve crimes and bring offenders to justice. The media</w:t>
      </w:r>
      <w:r w:rsidR="00203ABA">
        <w:rPr>
          <w:rFonts w:ascii="Times New Roman" w:hAnsi="Times New Roman" w:cs="Times New Roman"/>
          <w:sz w:val="20"/>
          <w:szCs w:val="20"/>
        </w:rPr>
        <w:t>,</w:t>
      </w:r>
      <w:r w:rsidR="008E78D2" w:rsidRPr="00D85CD3">
        <w:rPr>
          <w:rFonts w:ascii="Times New Roman" w:hAnsi="Times New Roman" w:cs="Times New Roman"/>
          <w:sz w:val="20"/>
          <w:szCs w:val="20"/>
        </w:rPr>
        <w:t xml:space="preserve"> according to the College of policing</w:t>
      </w:r>
      <w:r w:rsidR="00203ABA">
        <w:rPr>
          <w:rFonts w:ascii="Times New Roman" w:hAnsi="Times New Roman" w:cs="Times New Roman"/>
          <w:sz w:val="20"/>
          <w:szCs w:val="20"/>
        </w:rPr>
        <w:t>,</w:t>
      </w:r>
      <w:r w:rsidR="008E78D2" w:rsidRPr="00D85CD3">
        <w:rPr>
          <w:rFonts w:ascii="Times New Roman" w:hAnsi="Times New Roman" w:cs="Times New Roman"/>
          <w:sz w:val="20"/>
          <w:szCs w:val="20"/>
        </w:rPr>
        <w:t xml:space="preserve"> can also give the public insight into what the police are doing and why they are </w:t>
      </w:r>
      <w:r w:rsidR="00DB0FCF" w:rsidRPr="00D85CD3">
        <w:rPr>
          <w:rFonts w:ascii="Times New Roman" w:hAnsi="Times New Roman" w:cs="Times New Roman"/>
          <w:sz w:val="20"/>
          <w:szCs w:val="20"/>
        </w:rPr>
        <w:t>doing</w:t>
      </w:r>
      <w:r w:rsidR="008E78D2" w:rsidRPr="00D85CD3">
        <w:rPr>
          <w:rFonts w:ascii="Times New Roman" w:hAnsi="Times New Roman" w:cs="Times New Roman"/>
          <w:sz w:val="20"/>
          <w:szCs w:val="20"/>
        </w:rPr>
        <w:t xml:space="preserve"> it</w:t>
      </w:r>
      <w:r w:rsidR="00DB0FCF" w:rsidRPr="00D85CD3">
        <w:rPr>
          <w:rFonts w:ascii="Times New Roman" w:hAnsi="Times New Roman" w:cs="Times New Roman"/>
          <w:sz w:val="20"/>
          <w:szCs w:val="20"/>
        </w:rPr>
        <w:t xml:space="preserve">. The </w:t>
      </w:r>
      <w:r w:rsidR="00203ABA">
        <w:rPr>
          <w:rFonts w:ascii="Times New Roman" w:hAnsi="Times New Roman" w:cs="Times New Roman"/>
          <w:sz w:val="20"/>
          <w:szCs w:val="20"/>
        </w:rPr>
        <w:t>C</w:t>
      </w:r>
      <w:r w:rsidR="00DB0FCF" w:rsidRPr="00D85CD3">
        <w:rPr>
          <w:rFonts w:ascii="Times New Roman" w:hAnsi="Times New Roman" w:cs="Times New Roman"/>
          <w:sz w:val="20"/>
          <w:szCs w:val="20"/>
        </w:rPr>
        <w:t xml:space="preserve">ollege of </w:t>
      </w:r>
      <w:r w:rsidR="00203ABA">
        <w:rPr>
          <w:rFonts w:ascii="Times New Roman" w:hAnsi="Times New Roman" w:cs="Times New Roman"/>
          <w:sz w:val="20"/>
          <w:szCs w:val="20"/>
        </w:rPr>
        <w:t>P</w:t>
      </w:r>
      <w:r w:rsidR="00DB0FCF" w:rsidRPr="00D85CD3">
        <w:rPr>
          <w:rFonts w:ascii="Times New Roman" w:hAnsi="Times New Roman" w:cs="Times New Roman"/>
          <w:sz w:val="20"/>
          <w:szCs w:val="20"/>
        </w:rPr>
        <w:t xml:space="preserve">olicing (2020) highlights how damaging to an organisation or an individual the media can be and to particular investigations, outlining that the police often need to prevent the media from receiving certain information as it can affect the safety of people involved. </w:t>
      </w:r>
    </w:p>
    <w:p w14:paraId="0EF6013F" w14:textId="652D1110"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Berry et al (2012) outlines that crime and criminology has always attracted a great deal of media attention and has been highlighted as an area of major public concern. Berry et al (2012) suggests that tabloids and media outlets promote specific ways of understanding sentencing policy within the CJS and the appropriateness of sentences distributed within the courts. In certain cases, the criminal policy can be influenced by </w:t>
      </w:r>
      <w:r w:rsidR="009328FF">
        <w:rPr>
          <w:rFonts w:ascii="Times New Roman" w:hAnsi="Times New Roman" w:cs="Times New Roman"/>
          <w:sz w:val="20"/>
          <w:szCs w:val="20"/>
        </w:rPr>
        <w:t>specific</w:t>
      </w:r>
      <w:r w:rsidRPr="00D85CD3">
        <w:rPr>
          <w:rFonts w:ascii="Times New Roman" w:hAnsi="Times New Roman" w:cs="Times New Roman"/>
          <w:sz w:val="20"/>
          <w:szCs w:val="20"/>
        </w:rPr>
        <w:t xml:space="preserve"> sections of media and public outrage rather than being based off research and evidence. Paterson-Young (2019) argues that the public support young people being deemed as ‘vulnerable’ and ‘at risk’, which is highly supported through the media, however the media and public appear to have the opposite effect when criminality occurs, creating moral outrage and turning the idea of a young and ‘vulnerable’ person into ‘folk devils’. Berry et al (2012) states that in early 1993, two ten-year-old boys, John Venables and Robert Thompson, kidnapped</w:t>
      </w:r>
      <w:r w:rsidR="009328FF">
        <w:rPr>
          <w:rFonts w:ascii="Times New Roman" w:hAnsi="Times New Roman" w:cs="Times New Roman"/>
          <w:sz w:val="20"/>
          <w:szCs w:val="20"/>
        </w:rPr>
        <w:t xml:space="preserve"> </w:t>
      </w:r>
      <w:r w:rsidRPr="00D85CD3">
        <w:rPr>
          <w:rFonts w:ascii="Times New Roman" w:hAnsi="Times New Roman" w:cs="Times New Roman"/>
          <w:sz w:val="20"/>
          <w:szCs w:val="20"/>
        </w:rPr>
        <w:t xml:space="preserve">two-year-old James Bulger. One of the boys held Bulger’s hand while they led him out of the shopping centre away from his mother. The two-ten-year-olds took the toddler to a railway where they murdered him. Berry et al (2012) states that the press response to the crime was unprecedented. Across all national newspapers, were devoted to discussion of the murder, a total of 3765 inches of editorial copies were printed. In particular, the tabloid press became venomous in their condemnation of the two ten-year-olds, Venables and Thompson. In the printed articles, there were calls for a punitive approach to the criminal justice policy within the courts during sentencing, calling for long sentences and severe punishment for the boys. Davies (2013) supports that when the murder occurred, whilst many publications discuss the crime, there is more of a focus on the moral panic and the concept of child innocence. Berry et al (2012) stated that the intense media focus coincided with angry ‘mobs’ protesting at the houses of the families of Venables and Thompson leading to rehousing for their own protection. Berry (2013) citing Green (2006) states that certain tabloid papers, such as the Sun, asked the readers </w:t>
      </w:r>
      <w:r w:rsidRPr="00D85CD3">
        <w:rPr>
          <w:rFonts w:ascii="Times New Roman" w:hAnsi="Times New Roman" w:cs="Times New Roman"/>
          <w:sz w:val="20"/>
          <w:szCs w:val="20"/>
        </w:rPr>
        <w:lastRenderedPageBreak/>
        <w:t xml:space="preserve">to fill in a coupon which asked the Home Secretary to sentence the offenders to life in prison. Members of the public banded together after hearing the graphic details of the case, signing a petition with 278,300 signatures, 5000 letters and 21,281 sun coupons. The Home Secretary at the time, Michael Howard, then cited the public concern when increasing the minimum tariff served to fifteen years. This could show the influence the media has on the public and the effects of the public banding together </w:t>
      </w:r>
      <w:r w:rsidR="009328FF" w:rsidRPr="00D85CD3">
        <w:rPr>
          <w:rFonts w:ascii="Times New Roman" w:hAnsi="Times New Roman" w:cs="Times New Roman"/>
          <w:sz w:val="20"/>
          <w:szCs w:val="20"/>
        </w:rPr>
        <w:t>to</w:t>
      </w:r>
      <w:r w:rsidRPr="00D85CD3">
        <w:rPr>
          <w:rFonts w:ascii="Times New Roman" w:hAnsi="Times New Roman" w:cs="Times New Roman"/>
          <w:sz w:val="20"/>
          <w:szCs w:val="20"/>
        </w:rPr>
        <w:t xml:space="preserve"> make a change within the CJS, when there is the perception that there has been an injustice. Haydon and Scraton (2000) state that the decision made by the Home Secretary was later overturned and Venables and Thompson received a new trial by the European Court of Human Rights, which was due to the belief that they did not receive a fair trial. The trial was deemed ‘unfair’ as the trial was held in public and subject to the intensive press coverage. Wood (2009) states that due to the public anger towards the case, there was the abolishment of the Doli Incapax, allowing children ages from 10 to be held criminally responsible for their actions and they were deemed to fully understand the difference between right and wrong, unless the child had circumstances in which they do not understand such as severe learning difficulties. This suggest</w:t>
      </w:r>
      <w:r w:rsidR="00B2455B">
        <w:rPr>
          <w:rFonts w:ascii="Times New Roman" w:hAnsi="Times New Roman" w:cs="Times New Roman"/>
          <w:sz w:val="20"/>
          <w:szCs w:val="20"/>
        </w:rPr>
        <w:t>s</w:t>
      </w:r>
      <w:r w:rsidRPr="00D85CD3">
        <w:rPr>
          <w:rFonts w:ascii="Times New Roman" w:hAnsi="Times New Roman" w:cs="Times New Roman"/>
          <w:sz w:val="20"/>
          <w:szCs w:val="20"/>
        </w:rPr>
        <w:t xml:space="preserve"> that the public</w:t>
      </w:r>
      <w:r w:rsidR="009328FF">
        <w:rPr>
          <w:rFonts w:ascii="Times New Roman" w:hAnsi="Times New Roman" w:cs="Times New Roman"/>
          <w:sz w:val="20"/>
          <w:szCs w:val="20"/>
        </w:rPr>
        <w:t>’</w:t>
      </w:r>
      <w:r w:rsidRPr="00D85CD3">
        <w:rPr>
          <w:rFonts w:ascii="Times New Roman" w:hAnsi="Times New Roman" w:cs="Times New Roman"/>
          <w:sz w:val="20"/>
          <w:szCs w:val="20"/>
        </w:rPr>
        <w:t xml:space="preserve">s outrage towards this case lead to changes in policy and further changing the lives of young offenders throughout the UK, potentially showing the power the public has </w:t>
      </w:r>
      <w:r w:rsidR="009328FF">
        <w:rPr>
          <w:rFonts w:ascii="Times New Roman" w:hAnsi="Times New Roman" w:cs="Times New Roman"/>
          <w:sz w:val="20"/>
          <w:szCs w:val="20"/>
        </w:rPr>
        <w:t>with</w:t>
      </w:r>
      <w:r w:rsidRPr="00D85CD3">
        <w:rPr>
          <w:rFonts w:ascii="Times New Roman" w:hAnsi="Times New Roman" w:cs="Times New Roman"/>
          <w:sz w:val="20"/>
          <w:szCs w:val="20"/>
        </w:rPr>
        <w:t xml:space="preserve">in the CJS. </w:t>
      </w:r>
    </w:p>
    <w:p w14:paraId="0E9A978B" w14:textId="0BE8DF88"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 R v Jon Venables (2018) states that Venables went on to commit other offences, the latest being in 2018. The conviction being due to a sexual offence under the Sexual Offences Act 2003, in which there were 3 counts of ‘making indecent photographs of children’ and one offence of ‘possession of a paedophile manual’. These offences </w:t>
      </w:r>
      <w:r w:rsidR="00B2455B" w:rsidRPr="00D85CD3">
        <w:rPr>
          <w:rFonts w:ascii="Times New Roman" w:hAnsi="Times New Roman" w:cs="Times New Roman"/>
          <w:sz w:val="20"/>
          <w:szCs w:val="20"/>
        </w:rPr>
        <w:t>suggest</w:t>
      </w:r>
      <w:r w:rsidRPr="00D85CD3">
        <w:rPr>
          <w:rFonts w:ascii="Times New Roman" w:hAnsi="Times New Roman" w:cs="Times New Roman"/>
          <w:sz w:val="20"/>
          <w:szCs w:val="20"/>
        </w:rPr>
        <w:t xml:space="preserve"> that had the petition brough forth by the public had been upheld, Venables would not have been capable of committing more crimes. Kelso (2001) argues the counterpoint stating the rehabilitation of Thompson has shown that young offenders can change and live within society without issue. Thompson is under watch from psychiatrist and has not reoffended unlike Venables. This </w:t>
      </w:r>
      <w:r w:rsidR="008315EA">
        <w:rPr>
          <w:rFonts w:ascii="Times New Roman" w:hAnsi="Times New Roman" w:cs="Times New Roman"/>
          <w:sz w:val="20"/>
          <w:szCs w:val="20"/>
        </w:rPr>
        <w:t>suggests</w:t>
      </w:r>
      <w:r w:rsidRPr="00D85CD3">
        <w:rPr>
          <w:rFonts w:ascii="Times New Roman" w:hAnsi="Times New Roman" w:cs="Times New Roman"/>
          <w:sz w:val="20"/>
          <w:szCs w:val="20"/>
        </w:rPr>
        <w:t xml:space="preserve"> that whilst the public may have prevented the new charges against Venables, the life petition may have prevented Thompson developing and adjusting into society.</w:t>
      </w:r>
    </w:p>
    <w:p w14:paraId="5BB4782D" w14:textId="09129D38" w:rsidR="00A60326" w:rsidRPr="00D85CD3" w:rsidRDefault="00F1587C" w:rsidP="00D85CD3">
      <w:pPr>
        <w:pStyle w:val="Heading3"/>
        <w:spacing w:line="480" w:lineRule="auto"/>
        <w:rPr>
          <w:rFonts w:ascii="Times New Roman" w:hAnsi="Times New Roman" w:cs="Times New Roman"/>
          <w:sz w:val="20"/>
          <w:szCs w:val="20"/>
          <w:u w:val="single"/>
        </w:rPr>
      </w:pPr>
      <w:bookmarkStart w:id="24" w:name="_Toc50116063"/>
      <w:bookmarkStart w:id="25" w:name="_Toc65788930"/>
      <w:r w:rsidRPr="00D85CD3">
        <w:rPr>
          <w:rFonts w:ascii="Times New Roman" w:hAnsi="Times New Roman" w:cs="Times New Roman"/>
          <w:sz w:val="20"/>
          <w:szCs w:val="20"/>
          <w:u w:val="single"/>
        </w:rPr>
        <w:t xml:space="preserve">2.5 </w:t>
      </w:r>
      <w:r w:rsidR="00A60326" w:rsidRPr="00D85CD3">
        <w:rPr>
          <w:rFonts w:ascii="Times New Roman" w:hAnsi="Times New Roman" w:cs="Times New Roman"/>
          <w:sz w:val="20"/>
          <w:szCs w:val="20"/>
          <w:u w:val="single"/>
        </w:rPr>
        <w:t xml:space="preserve">Public </w:t>
      </w:r>
      <w:r w:rsidRPr="00D85CD3">
        <w:rPr>
          <w:rFonts w:ascii="Times New Roman" w:hAnsi="Times New Roman" w:cs="Times New Roman"/>
          <w:sz w:val="20"/>
          <w:szCs w:val="20"/>
          <w:u w:val="single"/>
        </w:rPr>
        <w:t>Opinions</w:t>
      </w:r>
      <w:r w:rsidR="00A60326" w:rsidRPr="00D85CD3">
        <w:rPr>
          <w:rFonts w:ascii="Times New Roman" w:hAnsi="Times New Roman" w:cs="Times New Roman"/>
          <w:sz w:val="20"/>
          <w:szCs w:val="20"/>
          <w:u w:val="single"/>
        </w:rPr>
        <w:t xml:space="preserve"> and </w:t>
      </w:r>
      <w:r w:rsidRPr="00D85CD3">
        <w:rPr>
          <w:rFonts w:ascii="Times New Roman" w:hAnsi="Times New Roman" w:cs="Times New Roman"/>
          <w:sz w:val="20"/>
          <w:szCs w:val="20"/>
          <w:u w:val="single"/>
        </w:rPr>
        <w:t>W</w:t>
      </w:r>
      <w:r w:rsidR="00A60326" w:rsidRPr="00D85CD3">
        <w:rPr>
          <w:rFonts w:ascii="Times New Roman" w:hAnsi="Times New Roman" w:cs="Times New Roman"/>
          <w:sz w:val="20"/>
          <w:szCs w:val="20"/>
          <w:u w:val="single"/>
        </w:rPr>
        <w:t xml:space="preserve">hy it is </w:t>
      </w:r>
      <w:r w:rsidRPr="00D85CD3">
        <w:rPr>
          <w:rFonts w:ascii="Times New Roman" w:hAnsi="Times New Roman" w:cs="Times New Roman"/>
          <w:sz w:val="20"/>
          <w:szCs w:val="20"/>
          <w:u w:val="single"/>
        </w:rPr>
        <w:t>I</w:t>
      </w:r>
      <w:r w:rsidR="00A60326" w:rsidRPr="00D85CD3">
        <w:rPr>
          <w:rFonts w:ascii="Times New Roman" w:hAnsi="Times New Roman" w:cs="Times New Roman"/>
          <w:sz w:val="20"/>
          <w:szCs w:val="20"/>
          <w:u w:val="single"/>
        </w:rPr>
        <w:t>mportant</w:t>
      </w:r>
      <w:bookmarkEnd w:id="24"/>
      <w:bookmarkEnd w:id="25"/>
      <w:r w:rsidR="00A60326" w:rsidRPr="00D85CD3">
        <w:rPr>
          <w:rFonts w:ascii="Times New Roman" w:hAnsi="Times New Roman" w:cs="Times New Roman"/>
          <w:sz w:val="20"/>
          <w:szCs w:val="20"/>
          <w:u w:val="single"/>
        </w:rPr>
        <w:t xml:space="preserve"> </w:t>
      </w:r>
    </w:p>
    <w:p w14:paraId="35733788" w14:textId="61B06D42"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Condor (2016) states that public opinion can be seen as two competing assumptions about the public and its relationship with democratic government rational. On one hand, the voice of the public can be seen as the ultimate source of public authority and on the alternative, it is suggested that the public’s opinion is highly motivated by personal self-interest and has a deficiency in knowledge pertaining to the governance and running of the public sector (Condor, 2016). This would suggest the opinion of the public may not be a factual basis for </w:t>
      </w:r>
      <w:r w:rsidRPr="00D85CD3">
        <w:rPr>
          <w:rFonts w:ascii="Times New Roman" w:hAnsi="Times New Roman" w:cs="Times New Roman"/>
          <w:sz w:val="20"/>
          <w:szCs w:val="20"/>
        </w:rPr>
        <w:lastRenderedPageBreak/>
        <w:t>the passing governance over complex modern issues. The first opinion suggested that people have the ultimate decision on how government and the</w:t>
      </w:r>
      <w:r w:rsidR="002505C9">
        <w:rPr>
          <w:rFonts w:ascii="Times New Roman" w:hAnsi="Times New Roman" w:cs="Times New Roman"/>
          <w:sz w:val="20"/>
          <w:szCs w:val="20"/>
        </w:rPr>
        <w:t xml:space="preserve"> </w:t>
      </w:r>
      <w:r w:rsidR="006C775F">
        <w:rPr>
          <w:rFonts w:ascii="Times New Roman" w:hAnsi="Times New Roman" w:cs="Times New Roman"/>
          <w:sz w:val="20"/>
          <w:szCs w:val="20"/>
        </w:rPr>
        <w:t xml:space="preserve">CJS </w:t>
      </w:r>
      <w:r w:rsidR="006C775F" w:rsidRPr="00D85CD3">
        <w:rPr>
          <w:rFonts w:ascii="Times New Roman" w:hAnsi="Times New Roman" w:cs="Times New Roman"/>
          <w:sz w:val="20"/>
          <w:szCs w:val="20"/>
        </w:rPr>
        <w:t>is</w:t>
      </w:r>
      <w:r w:rsidRPr="00D85CD3">
        <w:rPr>
          <w:rFonts w:ascii="Times New Roman" w:hAnsi="Times New Roman" w:cs="Times New Roman"/>
          <w:sz w:val="20"/>
          <w:szCs w:val="20"/>
        </w:rPr>
        <w:t xml:space="preserve"> run, and that it is a by-product of what the public have decided.  This is supported by Green (1996), outlining the idea that public opinion should be the ultimate basis of law, with the impression that if people had their voice heard in a legitimate way, it could lead to confidence in the systems. This could be a concern in several different areas, Woods (2009) explains, due to the belief the CJS relies on the people it governs to respect it and abide by its laws, and if people become dissatisfied with the CJS they may simply refuse to comply with the laws within the UK and resort to their own for</w:t>
      </w:r>
      <w:r w:rsidR="009328FF">
        <w:rPr>
          <w:rFonts w:ascii="Times New Roman" w:hAnsi="Times New Roman" w:cs="Times New Roman"/>
          <w:sz w:val="20"/>
          <w:szCs w:val="20"/>
        </w:rPr>
        <w:t>m</w:t>
      </w:r>
      <w:r w:rsidRPr="00D85CD3">
        <w:rPr>
          <w:rFonts w:ascii="Times New Roman" w:hAnsi="Times New Roman" w:cs="Times New Roman"/>
          <w:sz w:val="20"/>
          <w:szCs w:val="20"/>
        </w:rPr>
        <w:t xml:space="preserve"> of justice such as vigilante behaviour. In South Wales, three vigilantes murdered David Gaut, who was a convicted child killer in 2019. According to Morris (2019) the murder was committed by stabbing the victim over 150 times, which was done after he was released from jail and moved into a town in South Wales. It was argued</w:t>
      </w:r>
      <w:r w:rsidR="00B2455B">
        <w:rPr>
          <w:rFonts w:ascii="Times New Roman" w:hAnsi="Times New Roman" w:cs="Times New Roman"/>
          <w:sz w:val="20"/>
          <w:szCs w:val="20"/>
        </w:rPr>
        <w:t xml:space="preserve">, </w:t>
      </w:r>
      <w:r w:rsidRPr="00D85CD3">
        <w:rPr>
          <w:rFonts w:ascii="Times New Roman" w:hAnsi="Times New Roman" w:cs="Times New Roman"/>
          <w:sz w:val="20"/>
          <w:szCs w:val="20"/>
        </w:rPr>
        <w:t>the neighbours in the area had found out about Gaut’s previous conviction and had held concerns about him living in the same area as them. Three of the neighbour</w:t>
      </w:r>
      <w:r w:rsidR="009328FF">
        <w:rPr>
          <w:rFonts w:ascii="Times New Roman" w:hAnsi="Times New Roman" w:cs="Times New Roman"/>
          <w:sz w:val="20"/>
          <w:szCs w:val="20"/>
        </w:rPr>
        <w:t>s</w:t>
      </w:r>
      <w:r w:rsidRPr="00D85CD3">
        <w:rPr>
          <w:rFonts w:ascii="Times New Roman" w:hAnsi="Times New Roman" w:cs="Times New Roman"/>
          <w:sz w:val="20"/>
          <w:szCs w:val="20"/>
        </w:rPr>
        <w:t xml:space="preserve"> of Gaut plotted the attack on their new neighbour, luring Gaut into one of the offender’s flats where they proceeded to remove his fingernails and stab him. The vigilante offenders later inadvertently informed two of their neighbours by saying “Don’t worry. You won’t be seeing him again”. Morris (2019), citing Ben Douglas-Jones QC, argues that whilst the deceased had committed a violent offence, he was judged by a jury and received the sentence in which he served as punishment, arguing that “it’s no part of our function to judge him for that”</w:t>
      </w:r>
      <w:r w:rsidR="009328FF">
        <w:rPr>
          <w:rFonts w:ascii="Times New Roman" w:hAnsi="Times New Roman" w:cs="Times New Roman"/>
          <w:sz w:val="20"/>
          <w:szCs w:val="20"/>
        </w:rPr>
        <w:t>,</w:t>
      </w:r>
      <w:r w:rsidRPr="00D85CD3">
        <w:rPr>
          <w:rFonts w:ascii="Times New Roman" w:hAnsi="Times New Roman" w:cs="Times New Roman"/>
          <w:sz w:val="20"/>
          <w:szCs w:val="20"/>
        </w:rPr>
        <w:t xml:space="preserve"> in reference to Gaut’s previous offence. This case study supports Wood’s (2009) argument that when the public feel dissatisfied with the </w:t>
      </w:r>
      <w:r w:rsidR="002505C9">
        <w:rPr>
          <w:rFonts w:ascii="Times New Roman" w:hAnsi="Times New Roman" w:cs="Times New Roman"/>
          <w:sz w:val="20"/>
          <w:szCs w:val="20"/>
        </w:rPr>
        <w:t xml:space="preserve">CJS </w:t>
      </w:r>
      <w:r w:rsidRPr="00D85CD3">
        <w:rPr>
          <w:rFonts w:ascii="Times New Roman" w:hAnsi="Times New Roman" w:cs="Times New Roman"/>
          <w:sz w:val="20"/>
          <w:szCs w:val="20"/>
        </w:rPr>
        <w:t xml:space="preserve">and may perceive a risk to others, they will resort to their own form of justice. Halliday (2001) argues that public confidence, together with the reduction in offending is an important aim in sentencing, continuing to suggest that public opinion is something that should be taken into consideration when sentencing in order to appease the public and any concern. On the other hand, Wood (2009) states the public are under-informed on sentencing and the public often underestimate the severity of the sentences believing they are more lenient than they are. </w:t>
      </w:r>
      <w:r w:rsidR="008315EA">
        <w:rPr>
          <w:rFonts w:ascii="Times New Roman" w:hAnsi="Times New Roman" w:cs="Times New Roman"/>
          <w:sz w:val="20"/>
          <w:szCs w:val="20"/>
        </w:rPr>
        <w:t xml:space="preserve">This suggests </w:t>
      </w:r>
      <w:r w:rsidRPr="00D85CD3">
        <w:rPr>
          <w:rFonts w:ascii="Times New Roman" w:hAnsi="Times New Roman" w:cs="Times New Roman"/>
          <w:sz w:val="20"/>
          <w:szCs w:val="20"/>
        </w:rPr>
        <w:t xml:space="preserve">that developing peoples understanding into sentencing may provide the public with the necessary information to support the sentences given and reduce the need for vigilante justice.  </w:t>
      </w:r>
    </w:p>
    <w:p w14:paraId="20262670" w14:textId="356A554E"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Home office (2012) provides the framework for the police; one of the bodies encompassed within the CJS. In the UK the policing is based on the ideal of ‘policing by consent’, which is described by the Home Office (2012) as the recognition that the power of the police, their functions and duties is </w:t>
      </w:r>
      <w:r w:rsidR="00B3229E" w:rsidRPr="00D85CD3">
        <w:rPr>
          <w:rFonts w:ascii="Times New Roman" w:hAnsi="Times New Roman" w:cs="Times New Roman"/>
          <w:sz w:val="20"/>
          <w:szCs w:val="20"/>
        </w:rPr>
        <w:t>dependent</w:t>
      </w:r>
      <w:r w:rsidRPr="00D85CD3">
        <w:rPr>
          <w:rFonts w:ascii="Times New Roman" w:hAnsi="Times New Roman" w:cs="Times New Roman"/>
          <w:sz w:val="20"/>
          <w:szCs w:val="20"/>
        </w:rPr>
        <w:t xml:space="preserve"> on public approval of their existence. This extends to the public’s approval of the actions, behaviours within the police, and the fact the police are required to secure and maintain the publics respect. This </w:t>
      </w:r>
      <w:r w:rsidR="006C775F">
        <w:rPr>
          <w:rFonts w:ascii="Times New Roman" w:hAnsi="Times New Roman" w:cs="Times New Roman"/>
          <w:sz w:val="20"/>
          <w:szCs w:val="20"/>
        </w:rPr>
        <w:t>could</w:t>
      </w:r>
      <w:r w:rsidRPr="00D85CD3">
        <w:rPr>
          <w:rFonts w:ascii="Times New Roman" w:hAnsi="Times New Roman" w:cs="Times New Roman"/>
          <w:sz w:val="20"/>
          <w:szCs w:val="20"/>
        </w:rPr>
        <w:t xml:space="preserve"> suggest the police can only achieve </w:t>
      </w:r>
      <w:r w:rsidRPr="00D85CD3">
        <w:rPr>
          <w:rFonts w:ascii="Times New Roman" w:hAnsi="Times New Roman" w:cs="Times New Roman"/>
          <w:sz w:val="20"/>
          <w:szCs w:val="20"/>
        </w:rPr>
        <w:lastRenderedPageBreak/>
        <w:t>their goals if they have the support and cooperation of the public. Woods (2009) argues that the police provide a service to the public that they are unable to acquire anywhere else, and due to this, it means the quality of policing is critical to the public that relies on its efficiency and ethical practices. Woods (2009) continues to suggest the public</w:t>
      </w:r>
      <w:r w:rsidR="00B3229E">
        <w:rPr>
          <w:rFonts w:ascii="Times New Roman" w:hAnsi="Times New Roman" w:cs="Times New Roman"/>
          <w:sz w:val="20"/>
          <w:szCs w:val="20"/>
        </w:rPr>
        <w:t>’</w:t>
      </w:r>
      <w:r w:rsidRPr="00D85CD3">
        <w:rPr>
          <w:rFonts w:ascii="Times New Roman" w:hAnsi="Times New Roman" w:cs="Times New Roman"/>
          <w:sz w:val="20"/>
          <w:szCs w:val="20"/>
        </w:rPr>
        <w:t xml:space="preserve">s opinion of the service is the primary interface of society and the CJS. This highlights that the police are most likely to be the point of contact to the public, which could imply that the impression received during this interaction is one of the most important to make a good impression of the CJS as a whole. </w:t>
      </w:r>
    </w:p>
    <w:p w14:paraId="6AB8C31A" w14:textId="4B575525" w:rsidR="009765DC" w:rsidRPr="006C775F" w:rsidRDefault="00C26878" w:rsidP="006C775F">
      <w:pPr>
        <w:pStyle w:val="Heading3"/>
        <w:spacing w:line="480" w:lineRule="auto"/>
        <w:rPr>
          <w:rFonts w:ascii="Times New Roman" w:hAnsi="Times New Roman" w:cs="Times New Roman"/>
          <w:sz w:val="20"/>
          <w:szCs w:val="20"/>
          <w:u w:val="single"/>
        </w:rPr>
      </w:pPr>
      <w:bookmarkStart w:id="26" w:name="_Toc65788931"/>
      <w:r w:rsidRPr="00D85CD3">
        <w:rPr>
          <w:rFonts w:ascii="Times New Roman" w:hAnsi="Times New Roman" w:cs="Times New Roman"/>
          <w:sz w:val="20"/>
          <w:szCs w:val="20"/>
          <w:u w:val="single"/>
        </w:rPr>
        <w:t xml:space="preserve">2.6 </w:t>
      </w:r>
      <w:r w:rsidR="00F42035" w:rsidRPr="00D85CD3">
        <w:rPr>
          <w:rFonts w:ascii="Times New Roman" w:hAnsi="Times New Roman" w:cs="Times New Roman"/>
          <w:sz w:val="20"/>
          <w:szCs w:val="20"/>
          <w:u w:val="single"/>
        </w:rPr>
        <w:t>Current</w:t>
      </w:r>
      <w:r w:rsidR="009765DC" w:rsidRPr="00D85CD3">
        <w:rPr>
          <w:rFonts w:ascii="Times New Roman" w:hAnsi="Times New Roman" w:cs="Times New Roman"/>
          <w:sz w:val="20"/>
          <w:szCs w:val="20"/>
          <w:u w:val="single"/>
        </w:rPr>
        <w:t xml:space="preserve"> L</w:t>
      </w:r>
      <w:r w:rsidR="00F42035" w:rsidRPr="00D85CD3">
        <w:rPr>
          <w:rFonts w:ascii="Times New Roman" w:hAnsi="Times New Roman" w:cs="Times New Roman"/>
          <w:sz w:val="20"/>
          <w:szCs w:val="20"/>
          <w:u w:val="single"/>
        </w:rPr>
        <w:t xml:space="preserve">iterature on </w:t>
      </w:r>
      <w:r w:rsidR="009765DC" w:rsidRPr="00D85CD3">
        <w:rPr>
          <w:rFonts w:ascii="Times New Roman" w:hAnsi="Times New Roman" w:cs="Times New Roman"/>
          <w:sz w:val="20"/>
          <w:szCs w:val="20"/>
          <w:u w:val="single"/>
        </w:rPr>
        <w:t>A</w:t>
      </w:r>
      <w:r w:rsidR="00F42035" w:rsidRPr="00D85CD3">
        <w:rPr>
          <w:rFonts w:ascii="Times New Roman" w:hAnsi="Times New Roman" w:cs="Times New Roman"/>
          <w:sz w:val="20"/>
          <w:szCs w:val="20"/>
          <w:u w:val="single"/>
        </w:rPr>
        <w:t xml:space="preserve">ge </w:t>
      </w:r>
      <w:r w:rsidR="009765DC" w:rsidRPr="00D85CD3">
        <w:rPr>
          <w:rFonts w:ascii="Times New Roman" w:hAnsi="Times New Roman" w:cs="Times New Roman"/>
          <w:sz w:val="20"/>
          <w:szCs w:val="20"/>
          <w:u w:val="single"/>
        </w:rPr>
        <w:t>R</w:t>
      </w:r>
      <w:r w:rsidR="00F42035" w:rsidRPr="00D85CD3">
        <w:rPr>
          <w:rFonts w:ascii="Times New Roman" w:hAnsi="Times New Roman" w:cs="Times New Roman"/>
          <w:sz w:val="20"/>
          <w:szCs w:val="20"/>
          <w:u w:val="single"/>
        </w:rPr>
        <w:t xml:space="preserve">anges and </w:t>
      </w:r>
      <w:r w:rsidR="009765DC" w:rsidRPr="00D85CD3">
        <w:rPr>
          <w:rFonts w:ascii="Times New Roman" w:hAnsi="Times New Roman" w:cs="Times New Roman"/>
          <w:sz w:val="20"/>
          <w:szCs w:val="20"/>
          <w:u w:val="single"/>
        </w:rPr>
        <w:t>C</w:t>
      </w:r>
      <w:r w:rsidR="00F42035" w:rsidRPr="00D85CD3">
        <w:rPr>
          <w:rFonts w:ascii="Times New Roman" w:hAnsi="Times New Roman" w:cs="Times New Roman"/>
          <w:sz w:val="20"/>
          <w:szCs w:val="20"/>
          <w:u w:val="single"/>
        </w:rPr>
        <w:t>onfidence in the Criminal Justice System</w:t>
      </w:r>
      <w:bookmarkEnd w:id="26"/>
      <w:r w:rsidR="00F42035" w:rsidRPr="00D85CD3">
        <w:rPr>
          <w:rFonts w:ascii="Times New Roman" w:hAnsi="Times New Roman" w:cs="Times New Roman"/>
          <w:sz w:val="20"/>
          <w:szCs w:val="20"/>
          <w:u w:val="single"/>
        </w:rPr>
        <w:t xml:space="preserve"> </w:t>
      </w:r>
    </w:p>
    <w:p w14:paraId="24CDEA49" w14:textId="78CAC4A2" w:rsidR="00F42035" w:rsidRPr="00D85CD3" w:rsidRDefault="000C3C50"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Simon et al (2012) </w:t>
      </w:r>
      <w:r w:rsidR="005616C8" w:rsidRPr="00D85CD3">
        <w:rPr>
          <w:rFonts w:ascii="Times New Roman" w:hAnsi="Times New Roman" w:cs="Times New Roman"/>
          <w:sz w:val="20"/>
          <w:szCs w:val="20"/>
        </w:rPr>
        <w:t xml:space="preserve">highlights that the term ‘public confidence’ is the key indicator for the trust the public and each </w:t>
      </w:r>
      <w:r w:rsidR="00AF2A7E" w:rsidRPr="00D85CD3">
        <w:rPr>
          <w:rFonts w:ascii="Times New Roman" w:hAnsi="Times New Roman" w:cs="Times New Roman"/>
          <w:sz w:val="20"/>
          <w:szCs w:val="20"/>
        </w:rPr>
        <w:t>individual</w:t>
      </w:r>
      <w:r w:rsidR="005616C8" w:rsidRPr="00D85CD3">
        <w:rPr>
          <w:rFonts w:ascii="Times New Roman" w:hAnsi="Times New Roman" w:cs="Times New Roman"/>
          <w:sz w:val="20"/>
          <w:szCs w:val="20"/>
        </w:rPr>
        <w:t xml:space="preserve"> ha</w:t>
      </w:r>
      <w:r w:rsidR="004A6DF3">
        <w:rPr>
          <w:rFonts w:ascii="Times New Roman" w:hAnsi="Times New Roman" w:cs="Times New Roman"/>
          <w:sz w:val="20"/>
          <w:szCs w:val="20"/>
        </w:rPr>
        <w:t>s</w:t>
      </w:r>
      <w:r w:rsidR="005616C8" w:rsidRPr="00D85CD3">
        <w:rPr>
          <w:rFonts w:ascii="Times New Roman" w:hAnsi="Times New Roman" w:cs="Times New Roman"/>
          <w:sz w:val="20"/>
          <w:szCs w:val="20"/>
        </w:rPr>
        <w:t xml:space="preserve"> towards the public sector. Simon et al (2012) suggests that in a Community Safety Survey, it was found that older participants had more confidence in policing </w:t>
      </w:r>
      <w:r w:rsidR="00260888" w:rsidRPr="00D85CD3">
        <w:rPr>
          <w:rFonts w:ascii="Times New Roman" w:hAnsi="Times New Roman" w:cs="Times New Roman"/>
          <w:sz w:val="20"/>
          <w:szCs w:val="20"/>
        </w:rPr>
        <w:t xml:space="preserve">alongside females also having more confidence in the capabilities in the police. </w:t>
      </w:r>
      <w:r w:rsidR="00AF2A7E" w:rsidRPr="00D85CD3">
        <w:rPr>
          <w:rFonts w:ascii="Times New Roman" w:hAnsi="Times New Roman" w:cs="Times New Roman"/>
          <w:sz w:val="20"/>
          <w:szCs w:val="20"/>
        </w:rPr>
        <w:t>However,</w:t>
      </w:r>
      <w:r w:rsidR="00260888" w:rsidRPr="00D85CD3">
        <w:rPr>
          <w:rFonts w:ascii="Times New Roman" w:hAnsi="Times New Roman" w:cs="Times New Roman"/>
          <w:sz w:val="20"/>
          <w:szCs w:val="20"/>
        </w:rPr>
        <w:t xml:space="preserve"> Simon (2012) highlights that statistics from the survey showed that participants confidence levels shifted following experiences with the </w:t>
      </w:r>
      <w:r w:rsidR="00AF2A7E" w:rsidRPr="00D85CD3">
        <w:rPr>
          <w:rFonts w:ascii="Times New Roman" w:hAnsi="Times New Roman" w:cs="Times New Roman"/>
          <w:sz w:val="20"/>
          <w:szCs w:val="20"/>
        </w:rPr>
        <w:t>police,</w:t>
      </w:r>
      <w:r w:rsidR="00260888" w:rsidRPr="00D85CD3">
        <w:rPr>
          <w:rFonts w:ascii="Times New Roman" w:hAnsi="Times New Roman" w:cs="Times New Roman"/>
          <w:sz w:val="20"/>
          <w:szCs w:val="20"/>
        </w:rPr>
        <w:t xml:space="preserve"> suggesting a reduction in trust with the interaction and experiences with the police. Simon (2012) outlines that the paper provided support to the argument that the public would like to see ‘citizen-focused’ initiatives that allow focus on communities</w:t>
      </w:r>
      <w:r w:rsidR="008B1C8A" w:rsidRPr="00D85CD3">
        <w:rPr>
          <w:rFonts w:ascii="Times New Roman" w:hAnsi="Times New Roman" w:cs="Times New Roman"/>
          <w:sz w:val="20"/>
          <w:szCs w:val="20"/>
        </w:rPr>
        <w:t>,</w:t>
      </w:r>
      <w:r w:rsidR="00260888" w:rsidRPr="00D85CD3">
        <w:rPr>
          <w:rFonts w:ascii="Times New Roman" w:hAnsi="Times New Roman" w:cs="Times New Roman"/>
          <w:sz w:val="20"/>
          <w:szCs w:val="20"/>
        </w:rPr>
        <w:t xml:space="preserve"> and improve communication between the police and the public, </w:t>
      </w:r>
      <w:r w:rsidR="00AF2A7E" w:rsidRPr="00D85CD3">
        <w:rPr>
          <w:rFonts w:ascii="Times New Roman" w:hAnsi="Times New Roman" w:cs="Times New Roman"/>
          <w:sz w:val="20"/>
          <w:szCs w:val="20"/>
        </w:rPr>
        <w:t>in order</w:t>
      </w:r>
      <w:r w:rsidR="00260888" w:rsidRPr="00D85CD3">
        <w:rPr>
          <w:rFonts w:ascii="Times New Roman" w:hAnsi="Times New Roman" w:cs="Times New Roman"/>
          <w:sz w:val="20"/>
          <w:szCs w:val="20"/>
        </w:rPr>
        <w:t xml:space="preserve"> </w:t>
      </w:r>
      <w:r w:rsidR="004A6DF3">
        <w:rPr>
          <w:rFonts w:ascii="Times New Roman" w:hAnsi="Times New Roman" w:cs="Times New Roman"/>
          <w:sz w:val="20"/>
          <w:szCs w:val="20"/>
        </w:rPr>
        <w:t>to</w:t>
      </w:r>
      <w:r w:rsidR="00260888" w:rsidRPr="00D85CD3">
        <w:rPr>
          <w:rFonts w:ascii="Times New Roman" w:hAnsi="Times New Roman" w:cs="Times New Roman"/>
          <w:sz w:val="20"/>
          <w:szCs w:val="20"/>
        </w:rPr>
        <w:t xml:space="preserve"> improv</w:t>
      </w:r>
      <w:r w:rsidR="004A6DF3">
        <w:rPr>
          <w:rFonts w:ascii="Times New Roman" w:hAnsi="Times New Roman" w:cs="Times New Roman"/>
          <w:sz w:val="20"/>
          <w:szCs w:val="20"/>
        </w:rPr>
        <w:t>e</w:t>
      </w:r>
      <w:r w:rsidR="00260888" w:rsidRPr="00D85CD3">
        <w:rPr>
          <w:rFonts w:ascii="Times New Roman" w:hAnsi="Times New Roman" w:cs="Times New Roman"/>
          <w:sz w:val="20"/>
          <w:szCs w:val="20"/>
        </w:rPr>
        <w:t xml:space="preserve"> confidence in the police. </w:t>
      </w:r>
      <w:r w:rsidR="00AF2A7E" w:rsidRPr="00D85CD3">
        <w:rPr>
          <w:rFonts w:ascii="Times New Roman" w:hAnsi="Times New Roman" w:cs="Times New Roman"/>
          <w:sz w:val="20"/>
          <w:szCs w:val="20"/>
        </w:rPr>
        <w:br/>
        <w:t xml:space="preserve">Sindall et al (2016) outlines in a crime survey conducted within England and Wales between 2010-12 </w:t>
      </w:r>
      <w:r w:rsidR="001C28B2" w:rsidRPr="00D85CD3">
        <w:rPr>
          <w:rFonts w:ascii="Times New Roman" w:hAnsi="Times New Roman" w:cs="Times New Roman"/>
          <w:sz w:val="20"/>
          <w:szCs w:val="20"/>
        </w:rPr>
        <w:t>that there is a strong suggestion that confidence in the police is more fragile among young persons than with their adult counterparts. Sindall et al (2016) outlines that within the survey conducted there was strong evidence that the younger participants typically had a negative view of the police, especially if they had had an interaction with the police</w:t>
      </w:r>
      <w:r w:rsidR="004A6DF3">
        <w:rPr>
          <w:rFonts w:ascii="Times New Roman" w:hAnsi="Times New Roman" w:cs="Times New Roman"/>
          <w:sz w:val="20"/>
          <w:szCs w:val="20"/>
        </w:rPr>
        <w:t>. T</w:t>
      </w:r>
      <w:r w:rsidR="001C28B2" w:rsidRPr="00D85CD3">
        <w:rPr>
          <w:rFonts w:ascii="Times New Roman" w:hAnsi="Times New Roman" w:cs="Times New Roman"/>
          <w:sz w:val="20"/>
          <w:szCs w:val="20"/>
        </w:rPr>
        <w:t>his was found typically in young males, ethnic minorities, and the working-class youth. Simon et al (2012) supports this argument also suggesting that whilst the views of young persons are fragile, this may come from a strong link within famil</w:t>
      </w:r>
      <w:r w:rsidR="00FB0209" w:rsidRPr="00D85CD3">
        <w:rPr>
          <w:rFonts w:ascii="Times New Roman" w:hAnsi="Times New Roman" w:cs="Times New Roman"/>
          <w:sz w:val="20"/>
          <w:szCs w:val="20"/>
        </w:rPr>
        <w:t>y setting, suggesting that families may have the same opinion on the</w:t>
      </w:r>
      <w:r w:rsidR="00374F9A">
        <w:rPr>
          <w:rFonts w:ascii="Times New Roman" w:hAnsi="Times New Roman" w:cs="Times New Roman"/>
          <w:sz w:val="20"/>
          <w:szCs w:val="20"/>
        </w:rPr>
        <w:t xml:space="preserve"> CJS</w:t>
      </w:r>
      <w:r w:rsidR="00FB0209" w:rsidRPr="00D85CD3">
        <w:rPr>
          <w:rFonts w:ascii="Times New Roman" w:hAnsi="Times New Roman" w:cs="Times New Roman"/>
          <w:sz w:val="20"/>
          <w:szCs w:val="20"/>
        </w:rPr>
        <w:t xml:space="preserve">. </w:t>
      </w:r>
      <w:r w:rsidR="003E3AD6" w:rsidRPr="00D85CD3">
        <w:rPr>
          <w:rFonts w:ascii="Times New Roman" w:hAnsi="Times New Roman" w:cs="Times New Roman"/>
          <w:sz w:val="20"/>
          <w:szCs w:val="20"/>
        </w:rPr>
        <w:t xml:space="preserve">On the other hand, The Home Office (2020) argues that 75% of people ages 16 and over in England and Wales had confidence in their local police. This shows a discrepancy between research, the research conducted independently showed young </w:t>
      </w:r>
      <w:r w:rsidR="004A6DF3">
        <w:rPr>
          <w:rFonts w:ascii="Times New Roman" w:hAnsi="Times New Roman" w:cs="Times New Roman"/>
          <w:sz w:val="20"/>
          <w:szCs w:val="20"/>
        </w:rPr>
        <w:t>people</w:t>
      </w:r>
      <w:r w:rsidR="003E3AD6" w:rsidRPr="00D85CD3">
        <w:rPr>
          <w:rFonts w:ascii="Times New Roman" w:hAnsi="Times New Roman" w:cs="Times New Roman"/>
          <w:sz w:val="20"/>
          <w:szCs w:val="20"/>
        </w:rPr>
        <w:t xml:space="preserve"> maintaining a negative view of the police, whereas research conducted by the Home Office, </w:t>
      </w:r>
      <w:r w:rsidR="004A6DF3">
        <w:rPr>
          <w:rFonts w:ascii="Times New Roman" w:hAnsi="Times New Roman" w:cs="Times New Roman"/>
          <w:sz w:val="20"/>
          <w:szCs w:val="20"/>
        </w:rPr>
        <w:t>states that</w:t>
      </w:r>
      <w:r w:rsidR="003E3AD6" w:rsidRPr="00D85CD3">
        <w:rPr>
          <w:rFonts w:ascii="Times New Roman" w:hAnsi="Times New Roman" w:cs="Times New Roman"/>
          <w:sz w:val="20"/>
          <w:szCs w:val="20"/>
        </w:rPr>
        <w:t xml:space="preserve"> young persons have confidence and trust within their police. This would suggest a need for further investigation into the opinions of the public on the </w:t>
      </w:r>
      <w:r w:rsidR="00374F9A">
        <w:rPr>
          <w:rFonts w:ascii="Times New Roman" w:hAnsi="Times New Roman" w:cs="Times New Roman"/>
          <w:sz w:val="20"/>
          <w:szCs w:val="20"/>
        </w:rPr>
        <w:t xml:space="preserve">CJS </w:t>
      </w:r>
      <w:r w:rsidR="003E3AD6" w:rsidRPr="00D85CD3">
        <w:rPr>
          <w:rFonts w:ascii="Times New Roman" w:hAnsi="Times New Roman" w:cs="Times New Roman"/>
          <w:sz w:val="20"/>
          <w:szCs w:val="20"/>
        </w:rPr>
        <w:t xml:space="preserve">and if they feel heard when it comes to the system making changes. </w:t>
      </w:r>
    </w:p>
    <w:p w14:paraId="729D5BD8" w14:textId="6B18AB61" w:rsidR="00A60326" w:rsidRPr="00D85CD3" w:rsidRDefault="00C26878" w:rsidP="00D85CD3">
      <w:pPr>
        <w:pStyle w:val="Heading3"/>
        <w:spacing w:line="480" w:lineRule="auto"/>
        <w:rPr>
          <w:rFonts w:ascii="Times New Roman" w:hAnsi="Times New Roman" w:cs="Times New Roman"/>
          <w:sz w:val="20"/>
          <w:szCs w:val="20"/>
          <w:u w:val="single"/>
        </w:rPr>
      </w:pPr>
      <w:bookmarkStart w:id="27" w:name="_Toc50116064"/>
      <w:bookmarkStart w:id="28" w:name="_Toc65788932"/>
      <w:r w:rsidRPr="00D85CD3">
        <w:rPr>
          <w:rFonts w:ascii="Times New Roman" w:hAnsi="Times New Roman" w:cs="Times New Roman"/>
          <w:sz w:val="20"/>
          <w:szCs w:val="20"/>
          <w:u w:val="single"/>
        </w:rPr>
        <w:lastRenderedPageBreak/>
        <w:t xml:space="preserve">2.7 </w:t>
      </w:r>
      <w:r w:rsidR="009765DC" w:rsidRPr="00D85CD3">
        <w:rPr>
          <w:rFonts w:ascii="Times New Roman" w:hAnsi="Times New Roman" w:cs="Times New Roman"/>
          <w:sz w:val="20"/>
          <w:szCs w:val="20"/>
          <w:u w:val="single"/>
        </w:rPr>
        <w:t>C</w:t>
      </w:r>
      <w:r w:rsidR="00A60326" w:rsidRPr="00D85CD3">
        <w:rPr>
          <w:rFonts w:ascii="Times New Roman" w:hAnsi="Times New Roman" w:cs="Times New Roman"/>
          <w:sz w:val="20"/>
          <w:szCs w:val="20"/>
          <w:u w:val="single"/>
        </w:rPr>
        <w:t xml:space="preserve">hanges the </w:t>
      </w:r>
      <w:r w:rsidR="009765DC" w:rsidRPr="00D85CD3">
        <w:rPr>
          <w:rFonts w:ascii="Times New Roman" w:hAnsi="Times New Roman" w:cs="Times New Roman"/>
          <w:sz w:val="20"/>
          <w:szCs w:val="20"/>
          <w:u w:val="single"/>
        </w:rPr>
        <w:t>P</w:t>
      </w:r>
      <w:r w:rsidR="00A60326" w:rsidRPr="00D85CD3">
        <w:rPr>
          <w:rFonts w:ascii="Times New Roman" w:hAnsi="Times New Roman" w:cs="Times New Roman"/>
          <w:sz w:val="20"/>
          <w:szCs w:val="20"/>
          <w:u w:val="single"/>
        </w:rPr>
        <w:t xml:space="preserve">ublic </w:t>
      </w:r>
      <w:bookmarkEnd w:id="27"/>
      <w:r w:rsidR="009765DC" w:rsidRPr="00D85CD3">
        <w:rPr>
          <w:rFonts w:ascii="Times New Roman" w:hAnsi="Times New Roman" w:cs="Times New Roman"/>
          <w:sz w:val="20"/>
          <w:szCs w:val="20"/>
          <w:u w:val="single"/>
        </w:rPr>
        <w:t>Suggest</w:t>
      </w:r>
      <w:bookmarkEnd w:id="28"/>
    </w:p>
    <w:p w14:paraId="19D96069" w14:textId="5DDE76EB"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Higgins (2017) highlights that in a 2017 sur</w:t>
      </w:r>
      <w:r w:rsidR="004A6DF3">
        <w:rPr>
          <w:rFonts w:ascii="Times New Roman" w:hAnsi="Times New Roman" w:cs="Times New Roman"/>
          <w:sz w:val="20"/>
          <w:szCs w:val="20"/>
        </w:rPr>
        <w:t>v</w:t>
      </w:r>
      <w:r w:rsidRPr="00D85CD3">
        <w:rPr>
          <w:rFonts w:ascii="Times New Roman" w:hAnsi="Times New Roman" w:cs="Times New Roman"/>
          <w:sz w:val="20"/>
          <w:szCs w:val="20"/>
        </w:rPr>
        <w:t xml:space="preserve">ey, it was found that the public were calling for a greater police presence, and this was due to public worry about crimes in their areas and the fact that the public’s understanding of what officers are ‘offering’ as police presence has decreased, leading people to feel that police are doing less for the public. Malthouse and Patel (2020) state that in 2020, the police will be receiving a funding boost in order to put ‘more bobbies on the beat’. This would suggest that whist it has taken three years for the change to occur from the time of the survey, the wording used would suggest an understanding into the concerns the public have with a lack of police officer presence. Malthouse and Patel (2020) also outline that this increase will mean more officers ‘tackling the crime blighting our streets’ in order to restore a feeling of safety to communities. Higgins (2017) highlights that whilst subjects that answered the survey wanted a more visible police service, they were asked to decide what services they attach less importance to. The answers within the survey suggested that there was less attachment to neighbourhood policing, this would suggest that whilst they want a higher police presence, they are less attached to neighbourhood policing. Higgins (2017) states that whilst the volunteers further understood modern day policing, the views on neighbourhood policing changed. </w:t>
      </w:r>
    </w:p>
    <w:p w14:paraId="43546832" w14:textId="3A84FAE6"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There is strong evidence to suggest that fair and respectful treatment by the police can influence compliance with the law (Higgins, 2017). This is suggested to be due to the sense of ‘moral alignment’. The public seem to be more willing to help and support the CJS when decisions are made that align with their beliefs. Higgins (2017) highlights that in austerity, it has become more difficult to communicate the ‘wrong’ decisions made within the CJS as the public are aware of the need to prioritise</w:t>
      </w:r>
      <w:r w:rsidR="004A6DF3">
        <w:rPr>
          <w:rFonts w:ascii="Times New Roman" w:hAnsi="Times New Roman" w:cs="Times New Roman"/>
          <w:sz w:val="20"/>
          <w:szCs w:val="20"/>
        </w:rPr>
        <w:t>,</w:t>
      </w:r>
      <w:r w:rsidRPr="00D85CD3">
        <w:rPr>
          <w:rFonts w:ascii="Times New Roman" w:hAnsi="Times New Roman" w:cs="Times New Roman"/>
          <w:sz w:val="20"/>
          <w:szCs w:val="20"/>
        </w:rPr>
        <w:t xml:space="preserve"> and wrongdoing during times of austerity appear to be more ‘costly’ in terms of public confidence.  </w:t>
      </w:r>
    </w:p>
    <w:p w14:paraId="06994FEF" w14:textId="65ED4AB8" w:rsidR="009933F5"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Higgins (2017) states that trust and confidence in the police is lower in some population groups, black Caribbean people in particular, suggest their experiences with police had been less positive. The Guardian (2020) in a recent report states that hundreds of people within the UK have gathered to protest against systemic racism. This supports the suggestion within the survey suggesting certain population groups have less confidence and trust with the CJS. Nyeila (2020) created a public petition, which argues the government ‘must take radical injustice seriously’. The petition calls for the Lammy Criminal Justice review to be implemented and the Angiolini review to be implemented</w:t>
      </w:r>
      <w:r w:rsidR="004A6DF3">
        <w:rPr>
          <w:rFonts w:ascii="Times New Roman" w:hAnsi="Times New Roman" w:cs="Times New Roman"/>
          <w:sz w:val="20"/>
          <w:szCs w:val="20"/>
        </w:rPr>
        <w:t>,</w:t>
      </w:r>
      <w:r w:rsidRPr="00D85CD3">
        <w:rPr>
          <w:rFonts w:ascii="Times New Roman" w:hAnsi="Times New Roman" w:cs="Times New Roman"/>
          <w:sz w:val="20"/>
          <w:szCs w:val="20"/>
        </w:rPr>
        <w:t xml:space="preserve"> and has been signed by 489 people. During the same month of the creation of this petition, the Ministry of Justice (2020) released an update on tackling racial disparity in the </w:t>
      </w:r>
      <w:r w:rsidR="002505C9">
        <w:rPr>
          <w:rFonts w:ascii="Times New Roman" w:hAnsi="Times New Roman" w:cs="Times New Roman"/>
          <w:sz w:val="20"/>
          <w:szCs w:val="20"/>
        </w:rPr>
        <w:t xml:space="preserve">CJS </w:t>
      </w:r>
      <w:r w:rsidRPr="00D85CD3">
        <w:rPr>
          <w:rFonts w:ascii="Times New Roman" w:hAnsi="Times New Roman" w:cs="Times New Roman"/>
          <w:sz w:val="20"/>
          <w:szCs w:val="20"/>
        </w:rPr>
        <w:t xml:space="preserve">which includes the Lammy Review. This document could be seen as the CJS attempting to resolve the current concerns rising within the public about the treatment from the CJS. This </w:t>
      </w:r>
      <w:r w:rsidR="008315EA">
        <w:rPr>
          <w:rFonts w:ascii="Times New Roman" w:hAnsi="Times New Roman" w:cs="Times New Roman"/>
          <w:sz w:val="20"/>
          <w:szCs w:val="20"/>
        </w:rPr>
        <w:t>suggests</w:t>
      </w:r>
      <w:r w:rsidRPr="00D85CD3">
        <w:rPr>
          <w:rFonts w:ascii="Times New Roman" w:hAnsi="Times New Roman" w:cs="Times New Roman"/>
          <w:sz w:val="20"/>
          <w:szCs w:val="20"/>
        </w:rPr>
        <w:t xml:space="preserve"> that the CJS need the public to </w:t>
      </w:r>
      <w:r w:rsidRPr="00D85CD3">
        <w:rPr>
          <w:rFonts w:ascii="Times New Roman" w:hAnsi="Times New Roman" w:cs="Times New Roman"/>
          <w:sz w:val="20"/>
          <w:szCs w:val="20"/>
        </w:rPr>
        <w:lastRenderedPageBreak/>
        <w:t xml:space="preserve">have confidence and trust in the service, and by showing the current work into the Lammy Review, this could regain the trust lost during the protests. The Ministry of Justice (2020) states that trust was a central theme within the Lammy Review and that there was a large ‘trust deficit’ amongst BAME groups which had been linked to negative experiences and outcomes in the CJS. The Lammy Review was produced in 2017, and therefore the petition and protest </w:t>
      </w:r>
      <w:r w:rsidR="006B6457">
        <w:rPr>
          <w:rFonts w:ascii="Times New Roman" w:hAnsi="Times New Roman" w:cs="Times New Roman"/>
          <w:sz w:val="20"/>
          <w:szCs w:val="20"/>
        </w:rPr>
        <w:t>suggest</w:t>
      </w:r>
      <w:r w:rsidRPr="00D85CD3">
        <w:rPr>
          <w:rFonts w:ascii="Times New Roman" w:hAnsi="Times New Roman" w:cs="Times New Roman"/>
          <w:sz w:val="20"/>
          <w:szCs w:val="20"/>
        </w:rPr>
        <w:t xml:space="preserve"> that the public may still not have trust and faith in the police. The publication of statistics produced by the Ministry of Justice (2019) states that there is no identifiable way to determine if decisions were made by the CJS were based on ethnicity. On the other hand, the proportion of stop and searches conducted on white suspects decreased from 75% in 2014/15 to 59% in 2018/2019 and increased for all minority ethnic groups. The largest increases were from 13% to 22% for black suspects and from 8% to 13% for Asian suspects (Ministry of Justice, 2019). While the Ministry of justice (2019) summaries that there is no ability to identify if decisions were based on ethnicity, it could appear statistically to the public that there is an increase of minorities being searched compared to the decrease in searches targeting white suspects. This could show that if there is a reason for the public to believe there is a need to distrust the police, there will be outcries – evident by the recent protests. </w:t>
      </w:r>
    </w:p>
    <w:p w14:paraId="3EA81FDA" w14:textId="559D78B3" w:rsidR="00A60326" w:rsidRPr="00D85CD3" w:rsidRDefault="00C26878" w:rsidP="00D85CD3">
      <w:pPr>
        <w:pStyle w:val="Heading3"/>
        <w:spacing w:line="480" w:lineRule="auto"/>
        <w:rPr>
          <w:rFonts w:ascii="Times New Roman" w:hAnsi="Times New Roman" w:cs="Times New Roman"/>
          <w:sz w:val="20"/>
          <w:szCs w:val="20"/>
          <w:u w:val="single"/>
        </w:rPr>
      </w:pPr>
      <w:bookmarkStart w:id="29" w:name="_Toc50116065"/>
      <w:bookmarkStart w:id="30" w:name="_Toc65788933"/>
      <w:r w:rsidRPr="00D85CD3">
        <w:rPr>
          <w:rFonts w:ascii="Times New Roman" w:hAnsi="Times New Roman" w:cs="Times New Roman"/>
          <w:sz w:val="20"/>
          <w:szCs w:val="20"/>
          <w:u w:val="single"/>
        </w:rPr>
        <w:t xml:space="preserve">2.8 </w:t>
      </w:r>
      <w:r w:rsidR="00A60326" w:rsidRPr="00D85CD3">
        <w:rPr>
          <w:rFonts w:ascii="Times New Roman" w:hAnsi="Times New Roman" w:cs="Times New Roman"/>
          <w:sz w:val="20"/>
          <w:szCs w:val="20"/>
          <w:u w:val="single"/>
        </w:rPr>
        <w:t>Public Understanding</w:t>
      </w:r>
      <w:bookmarkEnd w:id="29"/>
      <w:bookmarkEnd w:id="30"/>
      <w:r w:rsidR="00A60326" w:rsidRPr="00D85CD3">
        <w:rPr>
          <w:rFonts w:ascii="Times New Roman" w:hAnsi="Times New Roman" w:cs="Times New Roman"/>
          <w:sz w:val="20"/>
          <w:szCs w:val="20"/>
          <w:u w:val="single"/>
        </w:rPr>
        <w:t xml:space="preserve"> </w:t>
      </w:r>
    </w:p>
    <w:p w14:paraId="52DAC436" w14:textId="09AAF74A"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Higgins (2017) highlights that the public’s understanding within the CJS is paramount when understanding decisions made, as without public understanding it could lead to disagreement to actions taken within the CJS. Cuthbertson (2013) reports on the user experiences from the ‘you be the judge’ website which shows case examples to members of the public and the public are able to decide if they think </w:t>
      </w:r>
      <w:r w:rsidR="00241F5F" w:rsidRPr="00D85CD3">
        <w:rPr>
          <w:rFonts w:ascii="Times New Roman" w:hAnsi="Times New Roman" w:cs="Times New Roman"/>
          <w:sz w:val="20"/>
          <w:szCs w:val="20"/>
        </w:rPr>
        <w:t>the sentence</w:t>
      </w:r>
      <w:r w:rsidRPr="00D85CD3">
        <w:rPr>
          <w:rFonts w:ascii="Times New Roman" w:hAnsi="Times New Roman" w:cs="Times New Roman"/>
          <w:sz w:val="20"/>
          <w:szCs w:val="20"/>
        </w:rPr>
        <w:t xml:space="preserve"> within the court was ‘too lenient’, ‘about right’ and ‘too harsh’. There have been 74,000 experiences completed on the ‘you be the judge’ experience.</w:t>
      </w:r>
    </w:p>
    <w:p w14:paraId="2DA6398A" w14:textId="4579BF47"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 Cuthbertson (2013) reports that 52 percent of people started with the view that sentencing within the UK is ‘about right’, this number then increased to 72 percent towards the end of the experience. This would suggest that whilst 52 percent of people started with the opinion it was ‘about right’ this increased by 20 percent with experiencing the trials and understanding the reasons behind decisions. Cuthbertson (2013) states that 41 percent of people started with the view that sentencing was ‘too lenient’, which was reduced by the end of the experience to 13 percent. This would suggest that with further understanding from the public the opinion of sentencing being ‘too lenient’ changed their opinions to the view that it was ‘about right’. Cuthbertson (2013) continues to highlight 45 percent of the users selected a less severe sentence than the judge. This </w:t>
      </w:r>
      <w:r w:rsidR="008315EA">
        <w:rPr>
          <w:rFonts w:ascii="Times New Roman" w:hAnsi="Times New Roman" w:cs="Times New Roman"/>
          <w:sz w:val="20"/>
          <w:szCs w:val="20"/>
        </w:rPr>
        <w:t xml:space="preserve">suggests </w:t>
      </w:r>
      <w:r w:rsidRPr="00D85CD3">
        <w:rPr>
          <w:rFonts w:ascii="Times New Roman" w:hAnsi="Times New Roman" w:cs="Times New Roman"/>
          <w:sz w:val="20"/>
          <w:szCs w:val="20"/>
        </w:rPr>
        <w:t xml:space="preserve">that people believed courts were giving lower sentences than they are in practice. Only 16 percent of users decided </w:t>
      </w:r>
      <w:r w:rsidRPr="00D85CD3">
        <w:rPr>
          <w:rFonts w:ascii="Times New Roman" w:hAnsi="Times New Roman" w:cs="Times New Roman"/>
          <w:sz w:val="20"/>
          <w:szCs w:val="20"/>
        </w:rPr>
        <w:lastRenderedPageBreak/>
        <w:t xml:space="preserve">the more severe sentence was appropriate in the situation. This would suggest that due to the lower percentage of users deciding on a harsher punishment, some may disagree with sentencing, but in the process, they have gained the knowledge and understanding into the subject. This highlights the understanding the public has in relation to the </w:t>
      </w:r>
      <w:r w:rsidR="002505C9">
        <w:rPr>
          <w:rFonts w:ascii="Times New Roman" w:hAnsi="Times New Roman" w:cs="Times New Roman"/>
          <w:sz w:val="20"/>
          <w:szCs w:val="20"/>
        </w:rPr>
        <w:t xml:space="preserve">CPS </w:t>
      </w:r>
      <w:r w:rsidRPr="00D85CD3">
        <w:rPr>
          <w:rFonts w:ascii="Times New Roman" w:hAnsi="Times New Roman" w:cs="Times New Roman"/>
          <w:sz w:val="20"/>
          <w:szCs w:val="20"/>
        </w:rPr>
        <w:t>within the CJS. This may support that the majority of people that used the experience believe the sentences given is ‘about right’.</w:t>
      </w:r>
    </w:p>
    <w:p w14:paraId="5CFA2884" w14:textId="37667CD7"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Higgins (2017) states that understanding public opinion into other areas of the CJS such as the police arouse the idea of ‘traditional policing’. The public seemed to have deeply embedded preconceptions about the role and responsibilities of the police within society, communities</w:t>
      </w:r>
      <w:r w:rsidR="008108AB">
        <w:rPr>
          <w:rFonts w:ascii="Times New Roman" w:hAnsi="Times New Roman" w:cs="Times New Roman"/>
          <w:sz w:val="20"/>
          <w:szCs w:val="20"/>
        </w:rPr>
        <w:t>,</w:t>
      </w:r>
      <w:r w:rsidRPr="00D85CD3">
        <w:rPr>
          <w:rFonts w:ascii="Times New Roman" w:hAnsi="Times New Roman" w:cs="Times New Roman"/>
          <w:sz w:val="20"/>
          <w:szCs w:val="20"/>
        </w:rPr>
        <w:t xml:space="preserve"> and other agencies. The survey into the public understanding showed a rather ‘narrow’ and ‘traditional’ understanding of the police work rather than the more welfare-based job that the police undertake.  Some comments made to further understand this perception are: </w:t>
      </w:r>
    </w:p>
    <w:p w14:paraId="03F13170" w14:textId="77777777"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“rehabilitating people: that’s not actually the polices job. That’s for someone else to do…I’m not saying it should be dealt with … but somebody else should be doing it, not the police” Survey response (Higgins, 2017) </w:t>
      </w:r>
    </w:p>
    <w:p w14:paraId="5702553A" w14:textId="4E90DA60"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“things like ‘promoting road safety: isn’t that the DVLA’s job really? Because it</w:t>
      </w:r>
      <w:r w:rsidR="006C775F">
        <w:rPr>
          <w:rFonts w:ascii="Times New Roman" w:hAnsi="Times New Roman" w:cs="Times New Roman"/>
          <w:sz w:val="20"/>
          <w:szCs w:val="20"/>
        </w:rPr>
        <w:t>’s</w:t>
      </w:r>
      <w:r w:rsidRPr="00D85CD3">
        <w:rPr>
          <w:rFonts w:ascii="Times New Roman" w:hAnsi="Times New Roman" w:cs="Times New Roman"/>
          <w:sz w:val="20"/>
          <w:szCs w:val="20"/>
        </w:rPr>
        <w:t xml:space="preserve"> not really a crime we are talking about. It’s about people becoming more aware. ‘Building strong communities’, how on earth is that the police’s responsibility?” survey response (Higgins, 2017)</w:t>
      </w:r>
    </w:p>
    <w:p w14:paraId="0F8C6D1D" w14:textId="7953ADA4"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As these comments suggest, although the public recognise the range and diversity that currently challenges the modern police service, there is a move away from the ‘standard’ police work and towards a community, mental health and public safety-based job. Higgins (2017) highlights a general agreement despite some scepticism when discussing ‘doing things differently’, whilst the participants suggest a more traditional police force rather than the ‘generalist’ emergency service it has become. </w:t>
      </w:r>
    </w:p>
    <w:p w14:paraId="075581E9" w14:textId="06C4B1A7" w:rsidR="00A60326" w:rsidRPr="00D85CD3" w:rsidRDefault="0052246F" w:rsidP="00D85CD3">
      <w:pPr>
        <w:pStyle w:val="Heading3"/>
        <w:spacing w:line="480" w:lineRule="auto"/>
        <w:rPr>
          <w:rFonts w:ascii="Times New Roman" w:hAnsi="Times New Roman" w:cs="Times New Roman"/>
          <w:sz w:val="20"/>
          <w:szCs w:val="20"/>
          <w:u w:val="single"/>
        </w:rPr>
      </w:pPr>
      <w:bookmarkStart w:id="31" w:name="_Toc65788934"/>
      <w:r w:rsidRPr="00D85CD3">
        <w:rPr>
          <w:rFonts w:ascii="Times New Roman" w:hAnsi="Times New Roman" w:cs="Times New Roman"/>
          <w:sz w:val="20"/>
          <w:szCs w:val="20"/>
          <w:u w:val="single"/>
        </w:rPr>
        <w:t xml:space="preserve">Chapter 3 - </w:t>
      </w:r>
      <w:r w:rsidR="00A60326" w:rsidRPr="00D85CD3">
        <w:rPr>
          <w:rFonts w:ascii="Times New Roman" w:hAnsi="Times New Roman" w:cs="Times New Roman"/>
          <w:sz w:val="20"/>
          <w:szCs w:val="20"/>
          <w:u w:val="single"/>
        </w:rPr>
        <w:t>Methodology</w:t>
      </w:r>
      <w:bookmarkEnd w:id="31"/>
      <w:r w:rsidR="00A60326" w:rsidRPr="00D85CD3">
        <w:rPr>
          <w:rFonts w:ascii="Times New Roman" w:hAnsi="Times New Roman" w:cs="Times New Roman"/>
          <w:sz w:val="20"/>
          <w:szCs w:val="20"/>
          <w:u w:val="single"/>
        </w:rPr>
        <w:t xml:space="preserve"> </w:t>
      </w:r>
    </w:p>
    <w:p w14:paraId="76658F59" w14:textId="44B9057A" w:rsidR="00A60326" w:rsidRPr="00D85CD3" w:rsidRDefault="00522146" w:rsidP="00D85CD3">
      <w:pPr>
        <w:pStyle w:val="Heading3"/>
        <w:spacing w:line="480" w:lineRule="auto"/>
        <w:rPr>
          <w:rFonts w:ascii="Times New Roman" w:hAnsi="Times New Roman" w:cs="Times New Roman"/>
          <w:sz w:val="20"/>
          <w:szCs w:val="20"/>
          <w:u w:val="single"/>
        </w:rPr>
      </w:pPr>
      <w:bookmarkStart w:id="32" w:name="_Toc65788935"/>
      <w:r w:rsidRPr="00D85CD3">
        <w:rPr>
          <w:rFonts w:ascii="Times New Roman" w:hAnsi="Times New Roman" w:cs="Times New Roman"/>
          <w:sz w:val="20"/>
          <w:szCs w:val="20"/>
          <w:u w:val="single"/>
        </w:rPr>
        <w:t xml:space="preserve">3.1. </w:t>
      </w:r>
      <w:r w:rsidR="00A60326" w:rsidRPr="00D85CD3">
        <w:rPr>
          <w:rFonts w:ascii="Times New Roman" w:hAnsi="Times New Roman" w:cs="Times New Roman"/>
          <w:sz w:val="20"/>
          <w:szCs w:val="20"/>
          <w:u w:val="single"/>
        </w:rPr>
        <w:t>Introduction</w:t>
      </w:r>
      <w:bookmarkEnd w:id="32"/>
    </w:p>
    <w:p w14:paraId="31394304" w14:textId="2022E6DF"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purpose of this chapter is to examine the research methodology for the study into the effects of public pressure on the</w:t>
      </w:r>
      <w:r w:rsidR="00374F9A">
        <w:rPr>
          <w:rFonts w:ascii="Times New Roman" w:hAnsi="Times New Roman" w:cs="Times New Roman"/>
          <w:sz w:val="20"/>
          <w:szCs w:val="20"/>
        </w:rPr>
        <w:t xml:space="preserve"> CJS</w:t>
      </w:r>
      <w:r w:rsidRPr="00D85CD3">
        <w:rPr>
          <w:rFonts w:ascii="Times New Roman" w:hAnsi="Times New Roman" w:cs="Times New Roman"/>
          <w:sz w:val="20"/>
          <w:szCs w:val="20"/>
        </w:rPr>
        <w:t>. In addition to this, the chapter will discuss in detail the different stages of developing the methodology in order to answer the research question. The approaches used for method collection allowed for a deeper understanding into public understanding of</w:t>
      </w:r>
      <w:r w:rsidR="00374F9A">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the changes it could create and the issues surrounding the publics actions when displeased with the system.  Mishra and Alok (2017) outlines that methodology is the </w:t>
      </w:r>
      <w:r w:rsidRPr="00D85CD3">
        <w:rPr>
          <w:rFonts w:ascii="Times New Roman" w:hAnsi="Times New Roman" w:cs="Times New Roman"/>
          <w:sz w:val="20"/>
          <w:szCs w:val="20"/>
        </w:rPr>
        <w:lastRenderedPageBreak/>
        <w:t>approach in which research questions are researched using different techniques and methods to conducts research allowing a subject to be analyse</w:t>
      </w:r>
      <w:r w:rsidR="008108AB">
        <w:rPr>
          <w:rFonts w:ascii="Times New Roman" w:hAnsi="Times New Roman" w:cs="Times New Roman"/>
          <w:sz w:val="20"/>
          <w:szCs w:val="20"/>
        </w:rPr>
        <w:t>d</w:t>
      </w:r>
      <w:r w:rsidRPr="00D85CD3">
        <w:rPr>
          <w:rFonts w:ascii="Times New Roman" w:hAnsi="Times New Roman" w:cs="Times New Roman"/>
          <w:sz w:val="20"/>
          <w:szCs w:val="20"/>
        </w:rPr>
        <w:t xml:space="preserve"> thoroughly. </w:t>
      </w:r>
    </w:p>
    <w:p w14:paraId="7CCCC9B0" w14:textId="4097CEDD" w:rsidR="00A60326" w:rsidRPr="00D85CD3" w:rsidRDefault="00522146" w:rsidP="00D85CD3">
      <w:pPr>
        <w:pStyle w:val="Heading3"/>
        <w:spacing w:line="480" w:lineRule="auto"/>
        <w:rPr>
          <w:rFonts w:ascii="Times New Roman" w:hAnsi="Times New Roman" w:cs="Times New Roman"/>
          <w:sz w:val="20"/>
          <w:szCs w:val="20"/>
          <w:u w:val="single"/>
        </w:rPr>
      </w:pPr>
      <w:bookmarkStart w:id="33" w:name="_Toc65788936"/>
      <w:r w:rsidRPr="00D85CD3">
        <w:rPr>
          <w:rFonts w:ascii="Times New Roman" w:hAnsi="Times New Roman" w:cs="Times New Roman"/>
          <w:sz w:val="20"/>
          <w:szCs w:val="20"/>
          <w:u w:val="single"/>
        </w:rPr>
        <w:t xml:space="preserve">3.2 </w:t>
      </w:r>
      <w:r w:rsidR="00A60326" w:rsidRPr="00D85CD3">
        <w:rPr>
          <w:rFonts w:ascii="Times New Roman" w:hAnsi="Times New Roman" w:cs="Times New Roman"/>
          <w:sz w:val="20"/>
          <w:szCs w:val="20"/>
          <w:u w:val="single"/>
        </w:rPr>
        <w:t xml:space="preserve">Research </w:t>
      </w:r>
      <w:r w:rsidRPr="00D85CD3">
        <w:rPr>
          <w:rFonts w:ascii="Times New Roman" w:hAnsi="Times New Roman" w:cs="Times New Roman"/>
          <w:sz w:val="20"/>
          <w:szCs w:val="20"/>
          <w:u w:val="single"/>
        </w:rPr>
        <w:t>O</w:t>
      </w:r>
      <w:r w:rsidR="00A60326" w:rsidRPr="00D85CD3">
        <w:rPr>
          <w:rFonts w:ascii="Times New Roman" w:hAnsi="Times New Roman" w:cs="Times New Roman"/>
          <w:sz w:val="20"/>
          <w:szCs w:val="20"/>
          <w:u w:val="single"/>
        </w:rPr>
        <w:t>bjectives</w:t>
      </w:r>
      <w:bookmarkEnd w:id="33"/>
      <w:r w:rsidR="00A60326" w:rsidRPr="00D85CD3">
        <w:rPr>
          <w:rFonts w:ascii="Times New Roman" w:hAnsi="Times New Roman" w:cs="Times New Roman"/>
          <w:sz w:val="20"/>
          <w:szCs w:val="20"/>
          <w:u w:val="single"/>
        </w:rPr>
        <w:t xml:space="preserve"> </w:t>
      </w:r>
    </w:p>
    <w:p w14:paraId="576271F4" w14:textId="77777777"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objectives of this study are to; </w:t>
      </w:r>
      <w:r w:rsidRPr="00D85CD3">
        <w:rPr>
          <w:rFonts w:ascii="Times New Roman" w:hAnsi="Times New Roman" w:cs="Times New Roman"/>
          <w:sz w:val="20"/>
          <w:szCs w:val="20"/>
        </w:rPr>
        <w:br/>
        <w:t>1. Investigate the modern-day concerns within the Criminal Justice System: exploring the opinions on different sectors within the system</w:t>
      </w:r>
    </w:p>
    <w:p w14:paraId="76BA71C8" w14:textId="3CA15BCD"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2. Establish the understanding of the Criminal Justice System within the public. </w:t>
      </w:r>
    </w:p>
    <w:p w14:paraId="69AC052F" w14:textId="77777777"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3. Examine and discuss the improvements the public have suggested through the results received</w:t>
      </w:r>
    </w:p>
    <w:p w14:paraId="074FBBE9" w14:textId="77777777"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4. Discuss the publics opinion of ‘vigilante justice’ and relation to the performance of the Criminal Justice System </w:t>
      </w:r>
    </w:p>
    <w:p w14:paraId="18E89956" w14:textId="589468BA" w:rsidR="00A60326" w:rsidRPr="00D85CD3" w:rsidRDefault="00522146" w:rsidP="00D85CD3">
      <w:pPr>
        <w:pStyle w:val="Heading3"/>
        <w:spacing w:line="480" w:lineRule="auto"/>
        <w:rPr>
          <w:rFonts w:ascii="Times New Roman" w:hAnsi="Times New Roman" w:cs="Times New Roman"/>
          <w:sz w:val="20"/>
          <w:szCs w:val="20"/>
          <w:u w:val="single"/>
        </w:rPr>
      </w:pPr>
      <w:bookmarkStart w:id="34" w:name="_Toc65788937"/>
      <w:r w:rsidRPr="00D85CD3">
        <w:rPr>
          <w:rFonts w:ascii="Times New Roman" w:hAnsi="Times New Roman" w:cs="Times New Roman"/>
          <w:sz w:val="20"/>
          <w:szCs w:val="20"/>
          <w:u w:val="single"/>
        </w:rPr>
        <w:t xml:space="preserve">3.3 </w:t>
      </w:r>
      <w:r w:rsidR="00A60326" w:rsidRPr="00D85CD3">
        <w:rPr>
          <w:rFonts w:ascii="Times New Roman" w:hAnsi="Times New Roman" w:cs="Times New Roman"/>
          <w:sz w:val="20"/>
          <w:szCs w:val="20"/>
          <w:u w:val="single"/>
        </w:rPr>
        <w:t>Research Design</w:t>
      </w:r>
      <w:bookmarkEnd w:id="34"/>
    </w:p>
    <w:p w14:paraId="2E4F3ADB" w14:textId="261673BC"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research design according to Creswell (2003) is used to structure the research that is used throughout the project. This dictates the samples collected, the measures of appropriateness involving selected participants and questions asked and the methods used within the research. The purpose of the study is to address the concerns the public has in relation to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 xml:space="preserve">and the pressure they can apply if unsatisfied by actions taken within the UK.  </w:t>
      </w:r>
    </w:p>
    <w:p w14:paraId="3091A965" w14:textId="4451214E" w:rsidR="00A60326" w:rsidRPr="00D85CD3" w:rsidRDefault="00522146" w:rsidP="00D85CD3">
      <w:pPr>
        <w:pStyle w:val="Heading3"/>
        <w:spacing w:line="480" w:lineRule="auto"/>
        <w:rPr>
          <w:rFonts w:ascii="Times New Roman" w:hAnsi="Times New Roman" w:cs="Times New Roman"/>
          <w:sz w:val="20"/>
          <w:szCs w:val="20"/>
          <w:u w:val="single"/>
        </w:rPr>
      </w:pPr>
      <w:bookmarkStart w:id="35" w:name="_Toc65788938"/>
      <w:r w:rsidRPr="00D85CD3">
        <w:rPr>
          <w:rFonts w:ascii="Times New Roman" w:hAnsi="Times New Roman" w:cs="Times New Roman"/>
          <w:sz w:val="20"/>
          <w:szCs w:val="20"/>
          <w:u w:val="single"/>
        </w:rPr>
        <w:t xml:space="preserve">3.4 </w:t>
      </w:r>
      <w:r w:rsidR="00A60326" w:rsidRPr="00D85CD3">
        <w:rPr>
          <w:rFonts w:ascii="Times New Roman" w:hAnsi="Times New Roman" w:cs="Times New Roman"/>
          <w:sz w:val="20"/>
          <w:szCs w:val="20"/>
          <w:u w:val="single"/>
        </w:rPr>
        <w:t xml:space="preserve">Method </w:t>
      </w:r>
      <w:r w:rsidRPr="00D85CD3">
        <w:rPr>
          <w:rFonts w:ascii="Times New Roman" w:hAnsi="Times New Roman" w:cs="Times New Roman"/>
          <w:sz w:val="20"/>
          <w:szCs w:val="20"/>
          <w:u w:val="single"/>
        </w:rPr>
        <w:t>S</w:t>
      </w:r>
      <w:r w:rsidR="00A60326" w:rsidRPr="00D85CD3">
        <w:rPr>
          <w:rFonts w:ascii="Times New Roman" w:hAnsi="Times New Roman" w:cs="Times New Roman"/>
          <w:sz w:val="20"/>
          <w:szCs w:val="20"/>
          <w:u w:val="single"/>
        </w:rPr>
        <w:t>election</w:t>
      </w:r>
      <w:bookmarkEnd w:id="35"/>
      <w:r w:rsidR="00A60326" w:rsidRPr="00D85CD3">
        <w:rPr>
          <w:rFonts w:ascii="Times New Roman" w:hAnsi="Times New Roman" w:cs="Times New Roman"/>
          <w:sz w:val="20"/>
          <w:szCs w:val="20"/>
          <w:u w:val="single"/>
        </w:rPr>
        <w:t xml:space="preserve"> </w:t>
      </w:r>
    </w:p>
    <w:p w14:paraId="5F1C4641" w14:textId="18CAB875"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Methodology is outlined by Chun Tie (2019) et al, as the research design that shapes the selection and use of data generation and analysis that is used to answer the research question. Creswell (2015) claims that research approaches are plans that allow exploration through a range of different measures such as, making the original assumptions, data collection and interpretation of the data collected. The different decisions made within the planning process are then used to decide which approach should be used in each individual study (Creswell 2015). Philosophical assumptions are highly supported within Creswell (2015) theory of research approaches, procedures of inquiry and specific research methods being used for the data collection. Timothy et al (2017) on the other hand suggests the selection of specific research approach is based on the nature of the problem and further leading to the issue being addressed through the research. This </w:t>
      </w:r>
      <w:r w:rsidR="008315EA">
        <w:rPr>
          <w:rFonts w:ascii="Times New Roman" w:hAnsi="Times New Roman" w:cs="Times New Roman"/>
          <w:sz w:val="20"/>
          <w:szCs w:val="20"/>
        </w:rPr>
        <w:t>suggests</w:t>
      </w:r>
      <w:r w:rsidRPr="00D85CD3">
        <w:rPr>
          <w:rFonts w:ascii="Times New Roman" w:hAnsi="Times New Roman" w:cs="Times New Roman"/>
          <w:sz w:val="20"/>
          <w:szCs w:val="20"/>
        </w:rPr>
        <w:t xml:space="preserve"> that the nature of the research approach has the ability to change depending on the research audience or with different personal experiences. </w:t>
      </w:r>
    </w:p>
    <w:p w14:paraId="5AC01F27" w14:textId="4A633F4A"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lastRenderedPageBreak/>
        <w:t xml:space="preserve">MacDonald and Headlam (2011) highlights the three highly used forms of research methods also known as philosophies, these being qualitative, quantitative, and mixed methods. Each of these methods can be developed and modified in order to best suit individual research studies. Goundar (2012) suggests that each philosophy does not follow </w:t>
      </w:r>
      <w:r w:rsidR="008108AB">
        <w:rPr>
          <w:rFonts w:ascii="Times New Roman" w:hAnsi="Times New Roman" w:cs="Times New Roman"/>
          <w:sz w:val="20"/>
          <w:szCs w:val="20"/>
        </w:rPr>
        <w:t>rigid</w:t>
      </w:r>
      <w:r w:rsidRPr="00D85CD3">
        <w:rPr>
          <w:rFonts w:ascii="Times New Roman" w:hAnsi="Times New Roman" w:cs="Times New Roman"/>
          <w:sz w:val="20"/>
          <w:szCs w:val="20"/>
        </w:rPr>
        <w:t xml:space="preserve"> structure and whilst they cover different areas, they are similar in nature. Creswell (2014) states that studies tend to be highly based on quantitative data or vice versa whilst </w:t>
      </w:r>
      <w:r w:rsidR="008108AB">
        <w:rPr>
          <w:rFonts w:ascii="Times New Roman" w:hAnsi="Times New Roman" w:cs="Times New Roman"/>
          <w:sz w:val="20"/>
          <w:szCs w:val="20"/>
        </w:rPr>
        <w:t>“</w:t>
      </w:r>
      <w:r w:rsidRPr="00D85CD3">
        <w:rPr>
          <w:rFonts w:ascii="Times New Roman" w:hAnsi="Times New Roman" w:cs="Times New Roman"/>
          <w:sz w:val="20"/>
          <w:szCs w:val="20"/>
        </w:rPr>
        <w:t>mixed methods</w:t>
      </w:r>
      <w:r w:rsidR="008108AB">
        <w:rPr>
          <w:rFonts w:ascii="Times New Roman" w:hAnsi="Times New Roman" w:cs="Times New Roman"/>
          <w:sz w:val="20"/>
          <w:szCs w:val="20"/>
        </w:rPr>
        <w:t>”</w:t>
      </w:r>
      <w:r w:rsidRPr="00D85CD3">
        <w:rPr>
          <w:rFonts w:ascii="Times New Roman" w:hAnsi="Times New Roman" w:cs="Times New Roman"/>
          <w:sz w:val="20"/>
          <w:szCs w:val="20"/>
        </w:rPr>
        <w:t xml:space="preserve"> remain</w:t>
      </w:r>
      <w:r w:rsidR="008108AB">
        <w:rPr>
          <w:rFonts w:ascii="Times New Roman" w:hAnsi="Times New Roman" w:cs="Times New Roman"/>
          <w:sz w:val="20"/>
          <w:szCs w:val="20"/>
        </w:rPr>
        <w:t>s</w:t>
      </w:r>
      <w:r w:rsidRPr="00D85CD3">
        <w:rPr>
          <w:rFonts w:ascii="Times New Roman" w:hAnsi="Times New Roman" w:cs="Times New Roman"/>
          <w:sz w:val="20"/>
          <w:szCs w:val="20"/>
        </w:rPr>
        <w:t xml:space="preserve"> in the middle of both research methods as it incorporates elements of both qualitative and quantitative approaches.  </w:t>
      </w:r>
    </w:p>
    <w:p w14:paraId="1777F875" w14:textId="1FE2BDC6"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A quantitative study is appropriate for research when the goal is to explain phenomena by collecting numerical data</w:t>
      </w:r>
      <w:r w:rsidR="002E77B0">
        <w:rPr>
          <w:rFonts w:ascii="Times New Roman" w:hAnsi="Times New Roman" w:cs="Times New Roman"/>
          <w:sz w:val="20"/>
          <w:szCs w:val="20"/>
        </w:rPr>
        <w:t>,</w:t>
      </w:r>
      <w:r w:rsidRPr="00D85CD3">
        <w:rPr>
          <w:rFonts w:ascii="Times New Roman" w:hAnsi="Times New Roman" w:cs="Times New Roman"/>
          <w:sz w:val="20"/>
          <w:szCs w:val="20"/>
        </w:rPr>
        <w:t xml:space="preserve"> which is then analysis to provide statistics and data on the subject being conducted</w:t>
      </w:r>
      <w:r w:rsidR="002E77B0">
        <w:rPr>
          <w:rFonts w:ascii="Times New Roman" w:hAnsi="Times New Roman" w:cs="Times New Roman"/>
          <w:sz w:val="20"/>
          <w:szCs w:val="20"/>
        </w:rPr>
        <w:t>,</w:t>
      </w:r>
      <w:r w:rsidRPr="00D85CD3">
        <w:rPr>
          <w:rFonts w:ascii="Times New Roman" w:hAnsi="Times New Roman" w:cs="Times New Roman"/>
          <w:sz w:val="20"/>
          <w:szCs w:val="20"/>
        </w:rPr>
        <w:t xml:space="preserve"> as highlighted by Muijs (2011). The specificity of quantitative research provides the data in different forms which allows for thorough exploration of a question due to the wide range of data quantitative data </w:t>
      </w:r>
      <w:r w:rsidR="0015436C">
        <w:rPr>
          <w:rFonts w:ascii="Times New Roman" w:hAnsi="Times New Roman" w:cs="Times New Roman"/>
          <w:sz w:val="20"/>
          <w:szCs w:val="20"/>
        </w:rPr>
        <w:t>is able</w:t>
      </w:r>
      <w:r w:rsidRPr="00D85CD3">
        <w:rPr>
          <w:rFonts w:ascii="Times New Roman" w:hAnsi="Times New Roman" w:cs="Times New Roman"/>
          <w:sz w:val="20"/>
          <w:szCs w:val="20"/>
        </w:rPr>
        <w:t xml:space="preserve"> to collect. Muijs (2011) states however, mixed methods may be used to further enhance the research conducted by producing opinions and explanations from participants to explain certain issues and actions taken. This would allow quantitative methods to be the main source of data but allow certain perspectives into the discussion. As Koh and Owen (2000) highlights, descriptive research looks to analyse and describe using both quantitative and qualitive data to determine relationships between variables and generate predictions. The use of these mixed methods may allow further exploration into the trust the public has into the </w:t>
      </w:r>
      <w:r w:rsidR="00374F9A">
        <w:rPr>
          <w:rFonts w:ascii="Times New Roman" w:hAnsi="Times New Roman" w:cs="Times New Roman"/>
          <w:sz w:val="20"/>
          <w:szCs w:val="20"/>
        </w:rPr>
        <w:t xml:space="preserve">CJS </w:t>
      </w:r>
      <w:r w:rsidRPr="00D85CD3">
        <w:rPr>
          <w:rFonts w:ascii="Times New Roman" w:hAnsi="Times New Roman" w:cs="Times New Roman"/>
          <w:sz w:val="20"/>
          <w:szCs w:val="20"/>
        </w:rPr>
        <w:t xml:space="preserve">and what may occur if the public decide to apply pressure. Mertler (2018) highlights that quantitative research allows the understanding of variables that can explain relationships, whereas qualitative is used to gain better understanding of an event. </w:t>
      </w:r>
    </w:p>
    <w:p w14:paraId="70835972" w14:textId="6EE1898F"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This research question will be using descriptive research, as a method of collecting quantitative data. Descriptive research is highlighted by Koh and Owen (2000) as the premise in which problems can be solved and situations improved through observation, analysis, and description. This form of research can be applied to collection methods such as surveys, questionnaires, and personal interviews according to Koh and Owen (2000). On the other hand, Creswell (2015) highlights that a mixed method can be brough in, in order to combine and strengthen the argument without integration of the two forms of research. This</w:t>
      </w:r>
      <w:r w:rsidR="0015436C">
        <w:rPr>
          <w:rFonts w:ascii="Times New Roman" w:hAnsi="Times New Roman" w:cs="Times New Roman"/>
          <w:sz w:val="20"/>
          <w:szCs w:val="20"/>
        </w:rPr>
        <w:t>,</w:t>
      </w:r>
      <w:r w:rsidRPr="00D85CD3">
        <w:rPr>
          <w:rFonts w:ascii="Times New Roman" w:hAnsi="Times New Roman" w:cs="Times New Roman"/>
          <w:sz w:val="20"/>
          <w:szCs w:val="20"/>
        </w:rPr>
        <w:t xml:space="preserve"> for example</w:t>
      </w:r>
      <w:r w:rsidR="0015436C">
        <w:rPr>
          <w:rFonts w:ascii="Times New Roman" w:hAnsi="Times New Roman" w:cs="Times New Roman"/>
          <w:sz w:val="20"/>
          <w:szCs w:val="20"/>
        </w:rPr>
        <w:t>,</w:t>
      </w:r>
      <w:r w:rsidRPr="00D85CD3">
        <w:rPr>
          <w:rFonts w:ascii="Times New Roman" w:hAnsi="Times New Roman" w:cs="Times New Roman"/>
          <w:sz w:val="20"/>
          <w:szCs w:val="20"/>
        </w:rPr>
        <w:t xml:space="preserve"> could be used in order to allow open ended questions to allow expression of the participants to be added to the research alongside the numerical data gathered from surveys and questionnaires. </w:t>
      </w:r>
    </w:p>
    <w:p w14:paraId="7A0B6C69" w14:textId="0DC7A625" w:rsidR="00A60326" w:rsidRPr="0015436C" w:rsidRDefault="006B6457" w:rsidP="00D85CD3">
      <w:pPr>
        <w:pStyle w:val="Heading3"/>
        <w:spacing w:line="480" w:lineRule="auto"/>
        <w:rPr>
          <w:rFonts w:ascii="Times New Roman" w:hAnsi="Times New Roman" w:cs="Times New Roman"/>
          <w:sz w:val="20"/>
          <w:szCs w:val="20"/>
          <w:u w:val="single"/>
        </w:rPr>
      </w:pPr>
      <w:bookmarkStart w:id="36" w:name="_Toc65788939"/>
      <w:r>
        <w:rPr>
          <w:rFonts w:ascii="Times New Roman" w:hAnsi="Times New Roman" w:cs="Times New Roman"/>
          <w:sz w:val="20"/>
          <w:szCs w:val="20"/>
          <w:u w:val="single"/>
        </w:rPr>
        <w:lastRenderedPageBreak/>
        <w:t xml:space="preserve">3.5 </w:t>
      </w:r>
      <w:r w:rsidR="00A60326" w:rsidRPr="0015436C">
        <w:rPr>
          <w:rFonts w:ascii="Times New Roman" w:hAnsi="Times New Roman" w:cs="Times New Roman"/>
          <w:sz w:val="20"/>
          <w:szCs w:val="20"/>
          <w:u w:val="single"/>
        </w:rPr>
        <w:t>Underlying philosophical assumptions</w:t>
      </w:r>
      <w:bookmarkEnd w:id="36"/>
    </w:p>
    <w:p w14:paraId="234AFE0B" w14:textId="77777777"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Saunders et al (2019) highlights the importance of defining the approach to research, this involves philosophical assumptions, providing contribution to the planning in order to conduct research. Saunders (2019) highlights ‘research philosophy’ as a system of beliefs and assumptions about the advancement of knowledge. </w:t>
      </w:r>
    </w:p>
    <w:p w14:paraId="0F00B641" w14:textId="77777777" w:rsidR="00A60326" w:rsidRPr="00D85CD3" w:rsidRDefault="00A60326" w:rsidP="00D85CD3">
      <w:pPr>
        <w:spacing w:line="480" w:lineRule="auto"/>
        <w:rPr>
          <w:rFonts w:ascii="Times New Roman" w:hAnsi="Times New Roman" w:cs="Times New Roman"/>
          <w:sz w:val="20"/>
          <w:szCs w:val="20"/>
        </w:rPr>
      </w:pPr>
    </w:p>
    <w:p w14:paraId="295C8F51" w14:textId="77777777" w:rsidR="00A60326" w:rsidRPr="00D85CD3" w:rsidRDefault="00A60326" w:rsidP="00D85CD3">
      <w:pPr>
        <w:keepNext/>
        <w:spacing w:line="480" w:lineRule="auto"/>
        <w:rPr>
          <w:rFonts w:ascii="Times New Roman" w:hAnsi="Times New Roman" w:cs="Times New Roman"/>
          <w:sz w:val="20"/>
          <w:szCs w:val="20"/>
        </w:rPr>
      </w:pPr>
      <w:r w:rsidRPr="00D85CD3">
        <w:rPr>
          <w:rFonts w:ascii="Times New Roman" w:hAnsi="Times New Roman" w:cs="Times New Roman"/>
          <w:noProof/>
          <w:sz w:val="20"/>
          <w:szCs w:val="20"/>
        </w:rPr>
        <w:drawing>
          <wp:inline distT="0" distB="0" distL="0" distR="0" wp14:anchorId="6CD41604" wp14:editId="1F5D8A52">
            <wp:extent cx="5436974" cy="384760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389" t="28381" r="28279" b="21480"/>
                    <a:stretch/>
                  </pic:blipFill>
                  <pic:spPr bwMode="auto">
                    <a:xfrm>
                      <a:off x="0" y="0"/>
                      <a:ext cx="5510402" cy="3899569"/>
                    </a:xfrm>
                    <a:prstGeom prst="rect">
                      <a:avLst/>
                    </a:prstGeom>
                    <a:ln>
                      <a:noFill/>
                    </a:ln>
                    <a:extLst>
                      <a:ext uri="{53640926-AAD7-44D8-BBD7-CCE9431645EC}">
                        <a14:shadowObscured xmlns:a14="http://schemas.microsoft.com/office/drawing/2010/main"/>
                      </a:ext>
                    </a:extLst>
                  </pic:spPr>
                </pic:pic>
              </a:graphicData>
            </a:graphic>
          </wp:inline>
        </w:drawing>
      </w:r>
    </w:p>
    <w:p w14:paraId="25211E9B" w14:textId="4662CB7D" w:rsidR="00A60326" w:rsidRPr="00D85CD3" w:rsidRDefault="00A60326" w:rsidP="006C775F">
      <w:pPr>
        <w:pStyle w:val="Caption"/>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Figure </w:t>
      </w:r>
      <w:r w:rsidRPr="00D85CD3">
        <w:rPr>
          <w:rFonts w:ascii="Times New Roman" w:hAnsi="Times New Roman" w:cs="Times New Roman"/>
          <w:sz w:val="20"/>
          <w:szCs w:val="20"/>
        </w:rPr>
        <w:fldChar w:fldCharType="begin"/>
      </w:r>
      <w:r w:rsidRPr="00D85CD3">
        <w:rPr>
          <w:rFonts w:ascii="Times New Roman" w:hAnsi="Times New Roman" w:cs="Times New Roman"/>
          <w:sz w:val="20"/>
          <w:szCs w:val="20"/>
        </w:rPr>
        <w:instrText xml:space="preserve"> SEQ Figure \* ARABIC </w:instrText>
      </w:r>
      <w:r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1</w:t>
      </w:r>
      <w:r w:rsidRPr="00D85CD3">
        <w:rPr>
          <w:rFonts w:ascii="Times New Roman" w:hAnsi="Times New Roman" w:cs="Times New Roman"/>
          <w:noProof/>
          <w:sz w:val="20"/>
          <w:szCs w:val="20"/>
        </w:rPr>
        <w:fldChar w:fldCharType="end"/>
      </w:r>
      <w:r w:rsidRPr="00D85CD3">
        <w:rPr>
          <w:rFonts w:ascii="Times New Roman" w:hAnsi="Times New Roman" w:cs="Times New Roman"/>
          <w:sz w:val="20"/>
          <w:szCs w:val="20"/>
        </w:rPr>
        <w:t xml:space="preserve"> research process "onion" [source: Musabah, et al.. (2014, p.3)</w:t>
      </w:r>
    </w:p>
    <w:p w14:paraId="029FEFA9" w14:textId="1C74DB64"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Saunders et al (2009) highlights the outer layer as seen in figure 1, as the research philosophy which is the beginning process that defines the methods that can be adopted as the research approach.  Philosophical research is outlined by Saunders et al (2009) as a belief about the way in which information and data about the research question is gathered and analysed. Figure 1 received from Musabah et al (2014) identifies the different common forms of research philosophies, such as positivism, realism, interpretivism and pragmatism. Kaushik and Walsh (2019) suggest that the term ‘paradigm’ is used as a phrase to discuss shared generalisations, beliefs and values of a community of specialists - regarding to the nature of the issue and the knowledge leading to “worldviews” also known as paradigm. Kaushik and Walsh (2019) highlight that paradigms are conceptual and practical tools in which are used to solve specific research problems in social research. Positivism is usually associated with </w:t>
      </w:r>
      <w:r w:rsidRPr="00D85CD3">
        <w:rPr>
          <w:rFonts w:ascii="Times New Roman" w:hAnsi="Times New Roman" w:cs="Times New Roman"/>
          <w:sz w:val="20"/>
          <w:szCs w:val="20"/>
        </w:rPr>
        <w:lastRenderedPageBreak/>
        <w:t xml:space="preserve">quantitative methods and uses these collection methods to precisely gather information in order to ‘make sense of the complexities of the real world’ (Kaushik and Walsh, 2019). Saunders et al (2009) highlights positivism as a series of logically related steps and make claims of knowledge based on objectivity, using deductive reasoning and control in order to aid the research process and provide ‘answers’. Holden and Lynch (2004) cite Remenyi et al in arguing that in research there is a greater preference in working with observable realities in society, </w:t>
      </w:r>
      <w:r w:rsidR="0015436C">
        <w:rPr>
          <w:rFonts w:ascii="Times New Roman" w:hAnsi="Times New Roman" w:cs="Times New Roman"/>
          <w:sz w:val="20"/>
          <w:szCs w:val="20"/>
        </w:rPr>
        <w:t>which</w:t>
      </w:r>
      <w:r w:rsidRPr="00D85CD3">
        <w:rPr>
          <w:rFonts w:ascii="Times New Roman" w:hAnsi="Times New Roman" w:cs="Times New Roman"/>
          <w:sz w:val="20"/>
          <w:szCs w:val="20"/>
        </w:rPr>
        <w:t xml:space="preserve"> is able to produce research that can be “law like” in generalisations</w:t>
      </w:r>
      <w:r w:rsidR="0015436C">
        <w:rPr>
          <w:rFonts w:ascii="Times New Roman" w:hAnsi="Times New Roman" w:cs="Times New Roman"/>
          <w:sz w:val="20"/>
          <w:szCs w:val="20"/>
        </w:rPr>
        <w:t>, repeatable</w:t>
      </w:r>
      <w:r w:rsidRPr="00D85CD3">
        <w:rPr>
          <w:rFonts w:ascii="Times New Roman" w:hAnsi="Times New Roman" w:cs="Times New Roman"/>
          <w:sz w:val="20"/>
          <w:szCs w:val="20"/>
        </w:rPr>
        <w:t xml:space="preserve"> by physical and natural researchers</w:t>
      </w:r>
      <w:r w:rsidR="00D27CC2">
        <w:rPr>
          <w:rFonts w:ascii="Times New Roman" w:hAnsi="Times New Roman" w:cs="Times New Roman"/>
          <w:sz w:val="20"/>
          <w:szCs w:val="20"/>
        </w:rPr>
        <w:t>.</w:t>
      </w:r>
      <w:r w:rsidRPr="00D85CD3">
        <w:rPr>
          <w:rFonts w:ascii="Times New Roman" w:hAnsi="Times New Roman" w:cs="Times New Roman"/>
          <w:sz w:val="20"/>
          <w:szCs w:val="20"/>
        </w:rPr>
        <w:t xml:space="preserve"> Saunders et al (2009) argues that there are several positives to using positivism as a research philosophy such as the ability to show patterns and trends within different social areas leading to being able to generalise data and create reliable information due to the quantitative data collection methods used within positivism. Dümke (2002) supports the argument that positivism contains several worthwhile benefits when used in research, suggesting that the positivist philosophical assumption provides a firm structure to produce quantification of objectives. </w:t>
      </w:r>
    </w:p>
    <w:p w14:paraId="4CB9E795" w14:textId="013BB129"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On the other hand, according to Loughlin (2012) there are disadvantages to applying a positivist approach to research; firstly, asserting that there is a requirement for perfection when using this theory due to the use of quantitative collection methods. This </w:t>
      </w:r>
      <w:r w:rsidR="008315EA">
        <w:rPr>
          <w:rFonts w:ascii="Times New Roman" w:hAnsi="Times New Roman" w:cs="Times New Roman"/>
          <w:sz w:val="20"/>
          <w:szCs w:val="20"/>
        </w:rPr>
        <w:t>suggests</w:t>
      </w:r>
      <w:r w:rsidRPr="00D85CD3">
        <w:rPr>
          <w:rFonts w:ascii="Times New Roman" w:hAnsi="Times New Roman" w:cs="Times New Roman"/>
          <w:sz w:val="20"/>
          <w:szCs w:val="20"/>
        </w:rPr>
        <w:t xml:space="preserve"> that the search for the ‘ideal’ requires perfection and analysis which may be unrealistic when it comes to a complex social phenomenon.  Secondly, the conditions in which the research is conducted has a great effect on the results when using this philosophy, such as the survey participants. This </w:t>
      </w:r>
      <w:r w:rsidR="008315EA">
        <w:rPr>
          <w:rFonts w:ascii="Times New Roman" w:hAnsi="Times New Roman" w:cs="Times New Roman"/>
          <w:sz w:val="20"/>
          <w:szCs w:val="20"/>
        </w:rPr>
        <w:t>suggests</w:t>
      </w:r>
      <w:r w:rsidRPr="00D85CD3">
        <w:rPr>
          <w:rFonts w:ascii="Times New Roman" w:hAnsi="Times New Roman" w:cs="Times New Roman"/>
          <w:sz w:val="20"/>
          <w:szCs w:val="20"/>
        </w:rPr>
        <w:t xml:space="preserve"> that without a large group of participants from diverse backgrounds, the results from the survey may be leaning to a particular answer due to, for example, asking people from one age range could provide different answers to asking several people of a range of ages. Saunders et al (2000) supports this, arguing that reducing real world issues to simple laws, produces a ‘sense of reality’ which proves to be superficial and does not show the complexities of the issues. </w:t>
      </w:r>
    </w:p>
    <w:p w14:paraId="12F61A06" w14:textId="35E9B557" w:rsidR="00A60326" w:rsidRPr="00D85CD3" w:rsidRDefault="00522146" w:rsidP="00D85CD3">
      <w:pPr>
        <w:pStyle w:val="Heading3"/>
        <w:spacing w:line="480" w:lineRule="auto"/>
        <w:rPr>
          <w:rFonts w:ascii="Times New Roman" w:hAnsi="Times New Roman" w:cs="Times New Roman"/>
          <w:sz w:val="20"/>
          <w:szCs w:val="20"/>
          <w:u w:val="single"/>
        </w:rPr>
      </w:pPr>
      <w:bookmarkStart w:id="37" w:name="_Toc65788940"/>
      <w:r w:rsidRPr="00D85CD3">
        <w:rPr>
          <w:rFonts w:ascii="Times New Roman" w:hAnsi="Times New Roman" w:cs="Times New Roman"/>
          <w:sz w:val="20"/>
          <w:szCs w:val="20"/>
          <w:u w:val="single"/>
        </w:rPr>
        <w:t>3.</w:t>
      </w:r>
      <w:r w:rsidR="006B6457">
        <w:rPr>
          <w:rFonts w:ascii="Times New Roman" w:hAnsi="Times New Roman" w:cs="Times New Roman"/>
          <w:sz w:val="20"/>
          <w:szCs w:val="20"/>
          <w:u w:val="single"/>
        </w:rPr>
        <w:t>6</w:t>
      </w:r>
      <w:r w:rsidRPr="00D85CD3">
        <w:rPr>
          <w:rFonts w:ascii="Times New Roman" w:hAnsi="Times New Roman" w:cs="Times New Roman"/>
          <w:sz w:val="20"/>
          <w:szCs w:val="20"/>
          <w:u w:val="single"/>
        </w:rPr>
        <w:t xml:space="preserve"> </w:t>
      </w:r>
      <w:r w:rsidR="00A60326" w:rsidRPr="00D85CD3">
        <w:rPr>
          <w:rFonts w:ascii="Times New Roman" w:hAnsi="Times New Roman" w:cs="Times New Roman"/>
          <w:sz w:val="20"/>
          <w:szCs w:val="20"/>
          <w:u w:val="single"/>
        </w:rPr>
        <w:t xml:space="preserve">Research </w:t>
      </w:r>
      <w:r w:rsidRPr="00D85CD3">
        <w:rPr>
          <w:rFonts w:ascii="Times New Roman" w:hAnsi="Times New Roman" w:cs="Times New Roman"/>
          <w:sz w:val="20"/>
          <w:szCs w:val="20"/>
          <w:u w:val="single"/>
        </w:rPr>
        <w:t>A</w:t>
      </w:r>
      <w:r w:rsidR="00A60326" w:rsidRPr="00D85CD3">
        <w:rPr>
          <w:rFonts w:ascii="Times New Roman" w:hAnsi="Times New Roman" w:cs="Times New Roman"/>
          <w:sz w:val="20"/>
          <w:szCs w:val="20"/>
          <w:u w:val="single"/>
        </w:rPr>
        <w:t>pproach</w:t>
      </w:r>
      <w:bookmarkEnd w:id="37"/>
      <w:r w:rsidR="00A60326" w:rsidRPr="00D85CD3">
        <w:rPr>
          <w:rFonts w:ascii="Times New Roman" w:hAnsi="Times New Roman" w:cs="Times New Roman"/>
          <w:sz w:val="20"/>
          <w:szCs w:val="20"/>
          <w:u w:val="single"/>
        </w:rPr>
        <w:t xml:space="preserve"> </w:t>
      </w:r>
    </w:p>
    <w:p w14:paraId="065108F6" w14:textId="01F63360"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Zefeiti and Mohamad (2015) suggests that all deductive reasoning begins with a general statement, this premise allows an argument for a ‘general truth’ by using this approach, the conclusion will be true so long as the foundation of the research is true. Zefeiti and Mohamad (2015) highlight that deductive reasoning is used to produce an official conclusion, beginning with knowledge that the premise is most likely correct. This would suggest that deductive reasoning requires a theory to be put forward, and this theory will then be analysed through the collection of data to conclude if the original theory was correct. Denzin and Lincoln (2005) highlight that a deductive approach contains limitations, as the conclusions of deductive reasoning can only be </w:t>
      </w:r>
      <w:r w:rsidRPr="00D85CD3">
        <w:rPr>
          <w:rFonts w:ascii="Times New Roman" w:hAnsi="Times New Roman" w:cs="Times New Roman"/>
          <w:sz w:val="20"/>
          <w:szCs w:val="20"/>
        </w:rPr>
        <w:lastRenderedPageBreak/>
        <w:t xml:space="preserve">true if all the premises set in the study are true and terms are clear. Another concern arises due to the researcher’s observations, if the observations are incorrect the conclusion will be incorrect. </w:t>
      </w:r>
      <w:r w:rsidRPr="00D85CD3">
        <w:rPr>
          <w:rFonts w:ascii="Times New Roman" w:hAnsi="Times New Roman" w:cs="Times New Roman"/>
          <w:sz w:val="20"/>
          <w:szCs w:val="20"/>
          <w:shd w:val="clear" w:color="auto" w:fill="FFFFFF"/>
        </w:rPr>
        <w:t>Rotello and Heit (2009) outline an inductive approach begins with observations and once data is collected, theories are then created towards the end. Theories and hypotheses are not applied to inductive studies allowing researchers to be free in altering the direction for the study after the research process has commenced. This particular research approach provides an opportunity to analyse the data received and explore possible theories behind the data. Zefeiti and Mohamad (2015) highlights that inductive and deductive approaches differ</w:t>
      </w:r>
      <w:r w:rsidR="00C665A3">
        <w:rPr>
          <w:rFonts w:ascii="Times New Roman" w:hAnsi="Times New Roman" w:cs="Times New Roman"/>
          <w:sz w:val="20"/>
          <w:szCs w:val="20"/>
          <w:shd w:val="clear" w:color="auto" w:fill="FFFFFF"/>
        </w:rPr>
        <w:t>,</w:t>
      </w:r>
      <w:r w:rsidRPr="00D85CD3">
        <w:rPr>
          <w:rFonts w:ascii="Times New Roman" w:hAnsi="Times New Roman" w:cs="Times New Roman"/>
          <w:sz w:val="20"/>
          <w:szCs w:val="20"/>
          <w:shd w:val="clear" w:color="auto" w:fill="FFFFFF"/>
        </w:rPr>
        <w:t xml:space="preserve"> as</w:t>
      </w:r>
      <w:r w:rsidR="00C665A3">
        <w:rPr>
          <w:rFonts w:ascii="Times New Roman" w:hAnsi="Times New Roman" w:cs="Times New Roman"/>
          <w:sz w:val="20"/>
          <w:szCs w:val="20"/>
          <w:shd w:val="clear" w:color="auto" w:fill="FFFFFF"/>
        </w:rPr>
        <w:t xml:space="preserve"> </w:t>
      </w:r>
      <w:r w:rsidRPr="00D85CD3">
        <w:rPr>
          <w:rFonts w:ascii="Times New Roman" w:hAnsi="Times New Roman" w:cs="Times New Roman"/>
          <w:sz w:val="20"/>
          <w:szCs w:val="20"/>
          <w:shd w:val="clear" w:color="auto" w:fill="FFFFFF"/>
        </w:rPr>
        <w:t xml:space="preserve">deductive approaches are aimed towards testing a theory, whereas an inductive approach will typically generate new theories based on the emerging data. The use of deductive reasoning is generally associated with quantitative research, due to this being the primary source of data within the research question and for the general truth behind the research, this is the research approach applicable to the research question. </w:t>
      </w:r>
    </w:p>
    <w:p w14:paraId="6DD1825B" w14:textId="2F422573" w:rsidR="00A60326" w:rsidRPr="00C665A3" w:rsidRDefault="006B6457" w:rsidP="00D85CD3">
      <w:pPr>
        <w:pStyle w:val="Heading3"/>
        <w:spacing w:line="480" w:lineRule="auto"/>
        <w:rPr>
          <w:rFonts w:ascii="Times New Roman" w:hAnsi="Times New Roman" w:cs="Times New Roman"/>
          <w:sz w:val="20"/>
          <w:szCs w:val="20"/>
          <w:u w:val="single"/>
          <w:shd w:val="clear" w:color="auto" w:fill="FFFFFF"/>
        </w:rPr>
      </w:pPr>
      <w:bookmarkStart w:id="38" w:name="_Toc65788941"/>
      <w:r>
        <w:rPr>
          <w:rFonts w:ascii="Times New Roman" w:hAnsi="Times New Roman" w:cs="Times New Roman"/>
          <w:sz w:val="20"/>
          <w:szCs w:val="20"/>
          <w:u w:val="single"/>
          <w:shd w:val="clear" w:color="auto" w:fill="FFFFFF"/>
        </w:rPr>
        <w:t xml:space="preserve">3.7 </w:t>
      </w:r>
      <w:r w:rsidR="00A60326" w:rsidRPr="00C665A3">
        <w:rPr>
          <w:rFonts w:ascii="Times New Roman" w:hAnsi="Times New Roman" w:cs="Times New Roman"/>
          <w:sz w:val="20"/>
          <w:szCs w:val="20"/>
          <w:u w:val="single"/>
          <w:shd w:val="clear" w:color="auto" w:fill="FFFFFF"/>
        </w:rPr>
        <w:t>Justification for the Use of Quantitative Research</w:t>
      </w:r>
      <w:bookmarkEnd w:id="38"/>
    </w:p>
    <w:p w14:paraId="1982D7B8" w14:textId="2852C503"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shd w:val="clear" w:color="auto" w:fill="FFFFFF"/>
        </w:rPr>
        <w:t>Creswell (2015) highlights that a researcher using quantitative methods of data collection, decide</w:t>
      </w:r>
      <w:r w:rsidR="00C665A3">
        <w:rPr>
          <w:rFonts w:ascii="Times New Roman" w:hAnsi="Times New Roman" w:cs="Times New Roman"/>
          <w:sz w:val="20"/>
          <w:szCs w:val="20"/>
          <w:shd w:val="clear" w:color="auto" w:fill="FFFFFF"/>
        </w:rPr>
        <w:t>s</w:t>
      </w:r>
      <w:r w:rsidRPr="00D85CD3">
        <w:rPr>
          <w:rFonts w:ascii="Times New Roman" w:hAnsi="Times New Roman" w:cs="Times New Roman"/>
          <w:sz w:val="20"/>
          <w:szCs w:val="20"/>
          <w:shd w:val="clear" w:color="auto" w:fill="FFFFFF"/>
        </w:rPr>
        <w:t xml:space="preserve"> what to study, poses specific questions and can hypothesise in order to obtain information to answer the question decided upon. The results are interpreted by the researcher and the conclusion is drawn from information received. Creswell (2015) suggests quantitative research differs to qualitative as the investigator using qualitative research poses general questions and collects data in the form observations of participants, open-ended questions and focus groups. After collecting the data, the researcher conducts the analysis in order to create a narrative based on what they have discovered. Saunders (2003) outlines that quantitative research is about collecting numerical data and then analysing it through statistical methods in order to explain specific phenomenon related to the research question. </w:t>
      </w:r>
      <w:r w:rsidRPr="00D85CD3">
        <w:rPr>
          <w:rFonts w:ascii="Times New Roman" w:hAnsi="Times New Roman" w:cs="Times New Roman"/>
          <w:sz w:val="20"/>
          <w:szCs w:val="20"/>
        </w:rPr>
        <w:t>Mujis (2010) supports the use of quantitative research as unlike qualit</w:t>
      </w:r>
      <w:r w:rsidR="00C665A3">
        <w:rPr>
          <w:rFonts w:ascii="Times New Roman" w:hAnsi="Times New Roman" w:cs="Times New Roman"/>
          <w:sz w:val="20"/>
          <w:szCs w:val="20"/>
        </w:rPr>
        <w:t>at</w:t>
      </w:r>
      <w:r w:rsidRPr="00D85CD3">
        <w:rPr>
          <w:rFonts w:ascii="Times New Roman" w:hAnsi="Times New Roman" w:cs="Times New Roman"/>
          <w:sz w:val="20"/>
          <w:szCs w:val="20"/>
        </w:rPr>
        <w:t>ive research that argues that there is no pre-existing reality, quantitative assumes that there is a single reality which exists that cannot be influenced by researchers. Mujis (2010) continues to highlight that qualitative research is used when there is little knowledge of a phenomenon</w:t>
      </w:r>
      <w:r w:rsidR="00C665A3">
        <w:rPr>
          <w:rFonts w:ascii="Times New Roman" w:hAnsi="Times New Roman" w:cs="Times New Roman"/>
          <w:sz w:val="20"/>
          <w:szCs w:val="20"/>
        </w:rPr>
        <w:t>,</w:t>
      </w:r>
      <w:r w:rsidRPr="00D85CD3">
        <w:rPr>
          <w:rFonts w:ascii="Times New Roman" w:hAnsi="Times New Roman" w:cs="Times New Roman"/>
          <w:sz w:val="20"/>
          <w:szCs w:val="20"/>
        </w:rPr>
        <w:t xml:space="preserve"> whereas quantitative research is used to find the cause-and-effect relationship between variables, in order to verify or nullify a theory or hypothesis provided by the researcher. Mujis (2010) uphold the use of quantitative data as when applied to a phenomenon it is flexible and allows an almost unlimited way to study a specific research question. Saunders (2003) argues that whilst quantitative research has several positive uses, consideration for the negatives needs to be taken in order to ensure understanding fully into the method. Sanders (2003) highlights that when conducting quantitative research, developing a hypothesis i</w:t>
      </w:r>
      <w:r w:rsidR="00C665A3">
        <w:rPr>
          <w:rFonts w:ascii="Times New Roman" w:hAnsi="Times New Roman" w:cs="Times New Roman"/>
          <w:sz w:val="20"/>
          <w:szCs w:val="20"/>
        </w:rPr>
        <w:t>s necessary i</w:t>
      </w:r>
      <w:r w:rsidRPr="00D85CD3">
        <w:rPr>
          <w:rFonts w:ascii="Times New Roman" w:hAnsi="Times New Roman" w:cs="Times New Roman"/>
          <w:sz w:val="20"/>
          <w:szCs w:val="20"/>
        </w:rPr>
        <w:t xml:space="preserve">n order to set up a model for data collection in order to begin analysing to </w:t>
      </w:r>
      <w:r w:rsidRPr="00D85CD3">
        <w:rPr>
          <w:rFonts w:ascii="Times New Roman" w:hAnsi="Times New Roman" w:cs="Times New Roman"/>
          <w:sz w:val="20"/>
          <w:szCs w:val="20"/>
        </w:rPr>
        <w:lastRenderedPageBreak/>
        <w:t xml:space="preserve">develop a conclusion. Any errors in the development of the hypothesis and collection methods can become bias on the part of the researcher and mistakes can invalidate the results. Whilst coming up with a hypothesis can be subjective, the ideal role of the researcher is to prove or disprove this idea (Sanders 2003). This </w:t>
      </w:r>
      <w:r w:rsidR="008315EA">
        <w:rPr>
          <w:rFonts w:ascii="Times New Roman" w:hAnsi="Times New Roman" w:cs="Times New Roman"/>
          <w:sz w:val="20"/>
          <w:szCs w:val="20"/>
        </w:rPr>
        <w:t xml:space="preserve">suggests </w:t>
      </w:r>
      <w:r w:rsidRPr="00D85CD3">
        <w:rPr>
          <w:rFonts w:ascii="Times New Roman" w:hAnsi="Times New Roman" w:cs="Times New Roman"/>
          <w:sz w:val="20"/>
          <w:szCs w:val="20"/>
        </w:rPr>
        <w:t xml:space="preserve">that whilst this collection method is good to use, care needs to be taken on behalf of the researcher to avoid any mistakes to ensure the data is accurate. Felzer (2009) supports the importance of using quantitative data and the need for mindfulness on behalf of the researcher to ensure the quality of data. </w:t>
      </w:r>
    </w:p>
    <w:p w14:paraId="4B9A6EA8" w14:textId="74487168" w:rsidR="00A60326" w:rsidRPr="00D85CD3" w:rsidRDefault="00522146" w:rsidP="00D85CD3">
      <w:pPr>
        <w:pStyle w:val="Heading3"/>
        <w:spacing w:line="480" w:lineRule="auto"/>
        <w:rPr>
          <w:rFonts w:ascii="Times New Roman" w:hAnsi="Times New Roman" w:cs="Times New Roman"/>
          <w:sz w:val="20"/>
          <w:szCs w:val="20"/>
          <w:u w:val="single"/>
        </w:rPr>
      </w:pPr>
      <w:bookmarkStart w:id="39" w:name="_Toc65788942"/>
      <w:r w:rsidRPr="00D85CD3">
        <w:rPr>
          <w:rFonts w:ascii="Times New Roman" w:hAnsi="Times New Roman" w:cs="Times New Roman"/>
          <w:sz w:val="20"/>
          <w:szCs w:val="20"/>
          <w:u w:val="single"/>
        </w:rPr>
        <w:t>3.</w:t>
      </w:r>
      <w:r w:rsidR="006B6457">
        <w:rPr>
          <w:rFonts w:ascii="Times New Roman" w:hAnsi="Times New Roman" w:cs="Times New Roman"/>
          <w:sz w:val="20"/>
          <w:szCs w:val="20"/>
          <w:u w:val="single"/>
        </w:rPr>
        <w:t>8</w:t>
      </w:r>
      <w:r w:rsidRPr="00D85CD3">
        <w:rPr>
          <w:rFonts w:ascii="Times New Roman" w:hAnsi="Times New Roman" w:cs="Times New Roman"/>
          <w:sz w:val="20"/>
          <w:szCs w:val="20"/>
          <w:u w:val="single"/>
        </w:rPr>
        <w:t xml:space="preserve"> </w:t>
      </w:r>
      <w:r w:rsidR="00A60326" w:rsidRPr="00D85CD3">
        <w:rPr>
          <w:rFonts w:ascii="Times New Roman" w:hAnsi="Times New Roman" w:cs="Times New Roman"/>
          <w:sz w:val="20"/>
          <w:szCs w:val="20"/>
          <w:u w:val="single"/>
        </w:rPr>
        <w:t xml:space="preserve">Selecting an </w:t>
      </w:r>
      <w:r w:rsidRPr="00D85CD3">
        <w:rPr>
          <w:rFonts w:ascii="Times New Roman" w:hAnsi="Times New Roman" w:cs="Times New Roman"/>
          <w:sz w:val="20"/>
          <w:szCs w:val="20"/>
          <w:u w:val="single"/>
        </w:rPr>
        <w:t>A</w:t>
      </w:r>
      <w:r w:rsidR="00A60326" w:rsidRPr="00D85CD3">
        <w:rPr>
          <w:rFonts w:ascii="Times New Roman" w:hAnsi="Times New Roman" w:cs="Times New Roman"/>
          <w:sz w:val="20"/>
          <w:szCs w:val="20"/>
          <w:u w:val="single"/>
        </w:rPr>
        <w:t xml:space="preserve">ppropriate </w:t>
      </w:r>
      <w:r w:rsidRPr="00D85CD3">
        <w:rPr>
          <w:rFonts w:ascii="Times New Roman" w:hAnsi="Times New Roman" w:cs="Times New Roman"/>
          <w:sz w:val="20"/>
          <w:szCs w:val="20"/>
          <w:u w:val="single"/>
        </w:rPr>
        <w:t>R</w:t>
      </w:r>
      <w:r w:rsidR="00A60326" w:rsidRPr="00D85CD3">
        <w:rPr>
          <w:rFonts w:ascii="Times New Roman" w:hAnsi="Times New Roman" w:cs="Times New Roman"/>
          <w:sz w:val="20"/>
          <w:szCs w:val="20"/>
          <w:u w:val="single"/>
        </w:rPr>
        <w:t xml:space="preserve">esearch </w:t>
      </w:r>
      <w:r w:rsidRPr="00D85CD3">
        <w:rPr>
          <w:rFonts w:ascii="Times New Roman" w:hAnsi="Times New Roman" w:cs="Times New Roman"/>
          <w:sz w:val="20"/>
          <w:szCs w:val="20"/>
          <w:u w:val="single"/>
        </w:rPr>
        <w:t>S</w:t>
      </w:r>
      <w:r w:rsidR="00A60326" w:rsidRPr="00D85CD3">
        <w:rPr>
          <w:rFonts w:ascii="Times New Roman" w:hAnsi="Times New Roman" w:cs="Times New Roman"/>
          <w:sz w:val="20"/>
          <w:szCs w:val="20"/>
          <w:u w:val="single"/>
        </w:rPr>
        <w:t>trategy</w:t>
      </w:r>
      <w:bookmarkEnd w:id="39"/>
      <w:r w:rsidR="00A60326" w:rsidRPr="00D85CD3">
        <w:rPr>
          <w:rFonts w:ascii="Times New Roman" w:hAnsi="Times New Roman" w:cs="Times New Roman"/>
          <w:sz w:val="20"/>
          <w:szCs w:val="20"/>
          <w:u w:val="single"/>
        </w:rPr>
        <w:t xml:space="preserve"> </w:t>
      </w:r>
    </w:p>
    <w:p w14:paraId="7E940170" w14:textId="34CCA913"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Data collection is the process of gathering and measuring information on variables, this is done in an established systematic way in which enables the researcher to answer a stated research question (Kabir 2016). This highlights the importance of the approach taken by the researcher in the collection of data, the ability to analyse and the final conclusion. Pajo (2019) supports that there are many strategies available for mono-quantitative methods such as web-based surveys, telephone/web call interviews and structured questionnaires </w:t>
      </w:r>
      <w:r w:rsidR="00A17515" w:rsidRPr="00D85CD3">
        <w:rPr>
          <w:rFonts w:ascii="Times New Roman" w:hAnsi="Times New Roman" w:cs="Times New Roman"/>
          <w:sz w:val="20"/>
          <w:szCs w:val="20"/>
        </w:rPr>
        <w:t>to</w:t>
      </w:r>
      <w:r w:rsidRPr="00D85CD3">
        <w:rPr>
          <w:rFonts w:ascii="Times New Roman" w:hAnsi="Times New Roman" w:cs="Times New Roman"/>
          <w:sz w:val="20"/>
          <w:szCs w:val="20"/>
        </w:rPr>
        <w:t xml:space="preserve"> create a wide range of data available for the researcher. However</w:t>
      </w:r>
      <w:r w:rsidR="00A17515">
        <w:rPr>
          <w:rFonts w:ascii="Times New Roman" w:hAnsi="Times New Roman" w:cs="Times New Roman"/>
          <w:sz w:val="20"/>
          <w:szCs w:val="20"/>
        </w:rPr>
        <w:t>,</w:t>
      </w:r>
      <w:r w:rsidRPr="00D85CD3">
        <w:rPr>
          <w:rFonts w:ascii="Times New Roman" w:hAnsi="Times New Roman" w:cs="Times New Roman"/>
          <w:sz w:val="20"/>
          <w:szCs w:val="20"/>
        </w:rPr>
        <w:t xml:space="preserve"> Haq (2014) states, each instrument used for data collection has negatives and positives in terms of quality, time consumption and the type of data</w:t>
      </w:r>
      <w:r w:rsidR="00A17515">
        <w:rPr>
          <w:rFonts w:ascii="Times New Roman" w:hAnsi="Times New Roman" w:cs="Times New Roman"/>
          <w:sz w:val="20"/>
          <w:szCs w:val="20"/>
        </w:rPr>
        <w:t>.</w:t>
      </w:r>
      <w:r w:rsidRPr="00D85CD3">
        <w:rPr>
          <w:rFonts w:ascii="Times New Roman" w:hAnsi="Times New Roman" w:cs="Times New Roman"/>
          <w:sz w:val="20"/>
          <w:szCs w:val="20"/>
        </w:rPr>
        <w:t xml:space="preserve"> Pajo (2019)</w:t>
      </w:r>
      <w:r w:rsidR="00A17515">
        <w:rPr>
          <w:rFonts w:ascii="Times New Roman" w:hAnsi="Times New Roman" w:cs="Times New Roman"/>
          <w:sz w:val="20"/>
          <w:szCs w:val="20"/>
        </w:rPr>
        <w:t xml:space="preserve"> </w:t>
      </w:r>
      <w:r w:rsidRPr="00D85CD3">
        <w:rPr>
          <w:rFonts w:ascii="Times New Roman" w:hAnsi="Times New Roman" w:cs="Times New Roman"/>
          <w:sz w:val="20"/>
          <w:szCs w:val="20"/>
        </w:rPr>
        <w:t>suggests that most researchers that used structured questionnaires for data collection were unable to control or influence respondence,</w:t>
      </w:r>
      <w:r w:rsidR="00A17515">
        <w:rPr>
          <w:rFonts w:ascii="Times New Roman" w:hAnsi="Times New Roman" w:cs="Times New Roman"/>
          <w:sz w:val="20"/>
          <w:szCs w:val="20"/>
        </w:rPr>
        <w:t xml:space="preserve"> and</w:t>
      </w:r>
      <w:r w:rsidRPr="00D85CD3">
        <w:rPr>
          <w:rFonts w:ascii="Times New Roman" w:hAnsi="Times New Roman" w:cs="Times New Roman"/>
          <w:sz w:val="20"/>
          <w:szCs w:val="20"/>
        </w:rPr>
        <w:t xml:space="preserve"> there is also the concern of low response rates but more accurate data. The Cabinet Office (2021) highlights that due to current day restrictions due to Coronavirus, leaving the house and other such activities must only be for necessities. This </w:t>
      </w:r>
      <w:r w:rsidR="008315EA">
        <w:rPr>
          <w:rFonts w:ascii="Times New Roman" w:hAnsi="Times New Roman" w:cs="Times New Roman"/>
          <w:sz w:val="20"/>
          <w:szCs w:val="20"/>
        </w:rPr>
        <w:t xml:space="preserve">suggests </w:t>
      </w:r>
      <w:r w:rsidRPr="00D85CD3">
        <w:rPr>
          <w:rFonts w:ascii="Times New Roman" w:hAnsi="Times New Roman" w:cs="Times New Roman"/>
          <w:sz w:val="20"/>
          <w:szCs w:val="20"/>
        </w:rPr>
        <w:t xml:space="preserve">that data collection will need to be at a safe distance from participants, preferably using online collection methods. </w:t>
      </w:r>
    </w:p>
    <w:p w14:paraId="0F0820CC" w14:textId="7BC02C91" w:rsidR="00A60326" w:rsidRPr="00A17515" w:rsidRDefault="006B6457" w:rsidP="00D85CD3">
      <w:pPr>
        <w:pStyle w:val="Heading3"/>
        <w:spacing w:line="480" w:lineRule="auto"/>
        <w:rPr>
          <w:rFonts w:ascii="Times New Roman" w:hAnsi="Times New Roman" w:cs="Times New Roman"/>
          <w:sz w:val="20"/>
          <w:szCs w:val="20"/>
          <w:u w:val="single"/>
        </w:rPr>
      </w:pPr>
      <w:bookmarkStart w:id="40" w:name="_Toc65788943"/>
      <w:r>
        <w:rPr>
          <w:rFonts w:ascii="Times New Roman" w:hAnsi="Times New Roman" w:cs="Times New Roman"/>
          <w:sz w:val="20"/>
          <w:szCs w:val="20"/>
          <w:u w:val="single"/>
        </w:rPr>
        <w:t xml:space="preserve">3.9 </w:t>
      </w:r>
      <w:r w:rsidR="00A60326" w:rsidRPr="00A17515">
        <w:rPr>
          <w:rFonts w:ascii="Times New Roman" w:hAnsi="Times New Roman" w:cs="Times New Roman"/>
          <w:sz w:val="20"/>
          <w:szCs w:val="20"/>
          <w:u w:val="single"/>
        </w:rPr>
        <w:t>Justifying the use of Survey based questionnaires</w:t>
      </w:r>
      <w:bookmarkEnd w:id="40"/>
    </w:p>
    <w:p w14:paraId="45DEF65E" w14:textId="2FB3A079"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A survey-based questionnaire is a form of self-report data collection method that each research participant completes as part of a study according to Pajo (2019).  Saris (2014) continues to outline that researchers use questionnaires to obtain information about different thoughts, feelings</w:t>
      </w:r>
      <w:r w:rsidR="00A17515">
        <w:rPr>
          <w:rFonts w:ascii="Times New Roman" w:hAnsi="Times New Roman" w:cs="Times New Roman"/>
          <w:sz w:val="20"/>
          <w:szCs w:val="20"/>
        </w:rPr>
        <w:t>,</w:t>
      </w:r>
      <w:r w:rsidRPr="00D85CD3">
        <w:rPr>
          <w:rFonts w:ascii="Times New Roman" w:hAnsi="Times New Roman" w:cs="Times New Roman"/>
          <w:sz w:val="20"/>
          <w:szCs w:val="20"/>
        </w:rPr>
        <w:t xml:space="preserve"> and beliefs that the participants hold. This allows researchers to attempt to measure different characteristics using the responses provided in the surveys. </w:t>
      </w:r>
    </w:p>
    <w:p w14:paraId="159E6033" w14:textId="5068FC22"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Grix (2019) states that there are many advantages of online surveys in research; including availability to participant by using email and the ability to save the results, software also allows the results to be presented for the researcher. This reduces time tallying different results and improves accuracy as software calculates the number of participants selected specific results and provides all written responses in a</w:t>
      </w:r>
      <w:r w:rsidR="00AB6C87">
        <w:rPr>
          <w:rFonts w:ascii="Times New Roman" w:hAnsi="Times New Roman" w:cs="Times New Roman"/>
          <w:sz w:val="20"/>
          <w:szCs w:val="20"/>
        </w:rPr>
        <w:t>n</w:t>
      </w:r>
      <w:r w:rsidRPr="00D85CD3">
        <w:rPr>
          <w:rFonts w:ascii="Times New Roman" w:hAnsi="Times New Roman" w:cs="Times New Roman"/>
          <w:sz w:val="20"/>
          <w:szCs w:val="20"/>
        </w:rPr>
        <w:t xml:space="preserve"> organised manner. Grix </w:t>
      </w:r>
      <w:r w:rsidRPr="00D85CD3">
        <w:rPr>
          <w:rFonts w:ascii="Times New Roman" w:hAnsi="Times New Roman" w:cs="Times New Roman"/>
          <w:sz w:val="20"/>
          <w:szCs w:val="20"/>
        </w:rPr>
        <w:lastRenderedPageBreak/>
        <w:t xml:space="preserve">(2019) also highlights that surveys are low cost compared to their paper questionnaire alternative, it also allows a form of anonymity and security to the participants as the researcher is unable to see who has responded and ensures no private data is collected. Online surveys also allow adherence to the current regulations in place within Wales, such as ensuring remaining at a distance from others and ensuring travel is for necessities only, as outlined by The Cabinet Office (2021). This would suggest that Online surveys are justified due to current global circumstances and the ability to reduce overall costs and allow true anonymity. Ong and Weiss (2000) argue that a concern with surveys, is the reliance of the researcher upon the self-report data provided by the participants. This </w:t>
      </w:r>
      <w:r w:rsidR="008315EA">
        <w:rPr>
          <w:rFonts w:ascii="Times New Roman" w:hAnsi="Times New Roman" w:cs="Times New Roman"/>
          <w:sz w:val="20"/>
          <w:szCs w:val="20"/>
        </w:rPr>
        <w:t xml:space="preserve">suggests </w:t>
      </w:r>
      <w:r w:rsidRPr="00D85CD3">
        <w:rPr>
          <w:rFonts w:ascii="Times New Roman" w:hAnsi="Times New Roman" w:cs="Times New Roman"/>
          <w:sz w:val="20"/>
          <w:szCs w:val="20"/>
        </w:rPr>
        <w:t xml:space="preserve">that the public could withhold the honest answer, provide a lie, or avoid answering the question at all. Ong and Weiss (2000) </w:t>
      </w:r>
      <w:r w:rsidR="00AB6C87" w:rsidRPr="00D85CD3">
        <w:rPr>
          <w:rFonts w:ascii="Times New Roman" w:hAnsi="Times New Roman" w:cs="Times New Roman"/>
          <w:sz w:val="20"/>
          <w:szCs w:val="20"/>
        </w:rPr>
        <w:t>continue</w:t>
      </w:r>
      <w:r w:rsidRPr="00D85CD3">
        <w:rPr>
          <w:rFonts w:ascii="Times New Roman" w:hAnsi="Times New Roman" w:cs="Times New Roman"/>
          <w:sz w:val="20"/>
          <w:szCs w:val="20"/>
        </w:rPr>
        <w:t xml:space="preserve"> to explain that the fundamental issue with surveys is the reliability of the data, “especially worrisome” when the questions may be viewed as “embarrassing or sensitive” which may prevent people expressing their true thoughts.</w:t>
      </w:r>
    </w:p>
    <w:p w14:paraId="7C4D14F2" w14:textId="47E41101"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However, another positive of online surveys provided by Pajo (2019) is that, conducting </w:t>
      </w:r>
      <w:r w:rsidR="00AB6C87">
        <w:rPr>
          <w:rFonts w:ascii="Times New Roman" w:hAnsi="Times New Roman" w:cs="Times New Roman"/>
          <w:sz w:val="20"/>
          <w:szCs w:val="20"/>
        </w:rPr>
        <w:t>them</w:t>
      </w:r>
      <w:r w:rsidRPr="00D85CD3">
        <w:rPr>
          <w:rFonts w:ascii="Times New Roman" w:hAnsi="Times New Roman" w:cs="Times New Roman"/>
          <w:sz w:val="20"/>
          <w:szCs w:val="20"/>
        </w:rPr>
        <w:t xml:space="preserve"> online allows quick response times and shortens distribution times.  This would suggest due to technology, emails containing the survey arrive before the participant quickly and ‘typically’ without issue, whereas its paper form counterpart can take time to complete and if using posting methods, it may take several days to receive a single response. Pajo (2019) supports this suggesting that conducting paper questionnaires was prolonged due to the distribution, collection, and the physical need to analyse results. However, Ong and Weiss (2000) suggest that when the email is received by the participant more than half will respond within three days, after the three days pass the enthusiasm to participate and complete the survey is reduced radically. </w:t>
      </w:r>
    </w:p>
    <w:p w14:paraId="34298AD1" w14:textId="766D8099" w:rsidR="00A60326" w:rsidRPr="00D85CD3" w:rsidRDefault="00522146" w:rsidP="00D85CD3">
      <w:pPr>
        <w:pStyle w:val="Heading3"/>
        <w:spacing w:line="480" w:lineRule="auto"/>
        <w:rPr>
          <w:rFonts w:ascii="Times New Roman" w:hAnsi="Times New Roman" w:cs="Times New Roman"/>
          <w:sz w:val="20"/>
          <w:szCs w:val="20"/>
          <w:u w:val="single"/>
        </w:rPr>
      </w:pPr>
      <w:bookmarkStart w:id="41" w:name="_Toc65788944"/>
      <w:r w:rsidRPr="00D85CD3">
        <w:rPr>
          <w:rFonts w:ascii="Times New Roman" w:hAnsi="Times New Roman" w:cs="Times New Roman"/>
          <w:sz w:val="20"/>
          <w:szCs w:val="20"/>
          <w:u w:val="single"/>
        </w:rPr>
        <w:t>3.</w:t>
      </w:r>
      <w:r w:rsidR="006B6457">
        <w:rPr>
          <w:rFonts w:ascii="Times New Roman" w:hAnsi="Times New Roman" w:cs="Times New Roman"/>
          <w:sz w:val="20"/>
          <w:szCs w:val="20"/>
          <w:u w:val="single"/>
        </w:rPr>
        <w:t>10</w:t>
      </w:r>
      <w:r w:rsidRPr="00D85CD3">
        <w:rPr>
          <w:rFonts w:ascii="Times New Roman" w:hAnsi="Times New Roman" w:cs="Times New Roman"/>
          <w:sz w:val="20"/>
          <w:szCs w:val="20"/>
          <w:u w:val="single"/>
        </w:rPr>
        <w:t xml:space="preserve"> </w:t>
      </w:r>
      <w:r w:rsidR="00A60326" w:rsidRPr="00D85CD3">
        <w:rPr>
          <w:rFonts w:ascii="Times New Roman" w:hAnsi="Times New Roman" w:cs="Times New Roman"/>
          <w:sz w:val="20"/>
          <w:szCs w:val="20"/>
          <w:u w:val="single"/>
        </w:rPr>
        <w:t xml:space="preserve">Survey </w:t>
      </w:r>
      <w:r w:rsidRPr="00D85CD3">
        <w:rPr>
          <w:rFonts w:ascii="Times New Roman" w:hAnsi="Times New Roman" w:cs="Times New Roman"/>
          <w:sz w:val="20"/>
          <w:szCs w:val="20"/>
          <w:u w:val="single"/>
        </w:rPr>
        <w:t>I</w:t>
      </w:r>
      <w:r w:rsidR="00A60326" w:rsidRPr="00D85CD3">
        <w:rPr>
          <w:rFonts w:ascii="Times New Roman" w:hAnsi="Times New Roman" w:cs="Times New Roman"/>
          <w:sz w:val="20"/>
          <w:szCs w:val="20"/>
          <w:u w:val="single"/>
        </w:rPr>
        <w:t xml:space="preserve">nformation and </w:t>
      </w:r>
      <w:r w:rsidRPr="00D85CD3">
        <w:rPr>
          <w:rFonts w:ascii="Times New Roman" w:hAnsi="Times New Roman" w:cs="Times New Roman"/>
          <w:sz w:val="20"/>
          <w:szCs w:val="20"/>
          <w:u w:val="single"/>
        </w:rPr>
        <w:t>P</w:t>
      </w:r>
      <w:r w:rsidR="00A60326" w:rsidRPr="00D85CD3">
        <w:rPr>
          <w:rFonts w:ascii="Times New Roman" w:hAnsi="Times New Roman" w:cs="Times New Roman"/>
          <w:sz w:val="20"/>
          <w:szCs w:val="20"/>
          <w:u w:val="single"/>
        </w:rPr>
        <w:t xml:space="preserve">articipant </w:t>
      </w:r>
      <w:r w:rsidRPr="00D85CD3">
        <w:rPr>
          <w:rFonts w:ascii="Times New Roman" w:hAnsi="Times New Roman" w:cs="Times New Roman"/>
          <w:sz w:val="20"/>
          <w:szCs w:val="20"/>
          <w:u w:val="single"/>
        </w:rPr>
        <w:t>S</w:t>
      </w:r>
      <w:r w:rsidR="00A60326" w:rsidRPr="00D85CD3">
        <w:rPr>
          <w:rFonts w:ascii="Times New Roman" w:hAnsi="Times New Roman" w:cs="Times New Roman"/>
          <w:sz w:val="20"/>
          <w:szCs w:val="20"/>
          <w:u w:val="single"/>
        </w:rPr>
        <w:t>election</w:t>
      </w:r>
      <w:bookmarkEnd w:id="41"/>
      <w:r w:rsidR="00A60326" w:rsidRPr="00D85CD3">
        <w:rPr>
          <w:rFonts w:ascii="Times New Roman" w:hAnsi="Times New Roman" w:cs="Times New Roman"/>
          <w:sz w:val="20"/>
          <w:szCs w:val="20"/>
          <w:u w:val="single"/>
        </w:rPr>
        <w:t xml:space="preserve"> </w:t>
      </w:r>
    </w:p>
    <w:p w14:paraId="38BF33FE" w14:textId="57C3A414"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survey has a total of seventeen questions related to public pressure and opinions on the Criminal Justice System. The survey is a mix of closed end questions aiming to comprehend the demographics makeup of response, and open-ended questions </w:t>
      </w:r>
      <w:r w:rsidR="00AB6C87" w:rsidRPr="00D85CD3">
        <w:rPr>
          <w:rFonts w:ascii="Times New Roman" w:hAnsi="Times New Roman" w:cs="Times New Roman"/>
          <w:sz w:val="20"/>
          <w:szCs w:val="20"/>
        </w:rPr>
        <w:t>to</w:t>
      </w:r>
      <w:r w:rsidRPr="00D85CD3">
        <w:rPr>
          <w:rFonts w:ascii="Times New Roman" w:hAnsi="Times New Roman" w:cs="Times New Roman"/>
          <w:sz w:val="20"/>
          <w:szCs w:val="20"/>
        </w:rPr>
        <w:t xml:space="preserve"> get the publics opinions to understand different perspectives on the</w:t>
      </w:r>
      <w:r w:rsidR="00666722">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w:t>
      </w:r>
    </w:p>
    <w:p w14:paraId="1A3A565E" w14:textId="5203A0B5"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Google forms is an online survey platform that allows users to create a survey allowing </w:t>
      </w:r>
      <w:r w:rsidR="00AB6C87" w:rsidRPr="00D85CD3">
        <w:rPr>
          <w:rFonts w:ascii="Times New Roman" w:hAnsi="Times New Roman" w:cs="Times New Roman"/>
          <w:sz w:val="20"/>
          <w:szCs w:val="20"/>
        </w:rPr>
        <w:t>several</w:t>
      </w:r>
      <w:r w:rsidRPr="00D85CD3">
        <w:rPr>
          <w:rFonts w:ascii="Times New Roman" w:hAnsi="Times New Roman" w:cs="Times New Roman"/>
          <w:sz w:val="20"/>
          <w:szCs w:val="20"/>
        </w:rPr>
        <w:t xml:space="preserve"> questions without any cost. However, </w:t>
      </w:r>
      <w:r w:rsidR="00AB6C87" w:rsidRPr="00D85CD3">
        <w:rPr>
          <w:rFonts w:ascii="Times New Roman" w:hAnsi="Times New Roman" w:cs="Times New Roman"/>
          <w:sz w:val="20"/>
          <w:szCs w:val="20"/>
        </w:rPr>
        <w:t>to</w:t>
      </w:r>
      <w:r w:rsidRPr="00D85CD3">
        <w:rPr>
          <w:rFonts w:ascii="Times New Roman" w:hAnsi="Times New Roman" w:cs="Times New Roman"/>
          <w:sz w:val="20"/>
          <w:szCs w:val="20"/>
        </w:rPr>
        <w:t xml:space="preserve"> ensure the participants remained enthusiastic about participating, a limit of twenty questions was set. The questions were reduced to seventeen in order to ensure clear and concise answers whilst ensuring the participant had minimal time to spend completing the survey.  </w:t>
      </w:r>
    </w:p>
    <w:p w14:paraId="40AB1AAD" w14:textId="4F073505"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Survey distributed by the researcher, was left on an open website </w:t>
      </w:r>
      <w:r w:rsidR="00AB6C87" w:rsidRPr="00D85CD3">
        <w:rPr>
          <w:rFonts w:ascii="Times New Roman" w:hAnsi="Times New Roman" w:cs="Times New Roman"/>
          <w:sz w:val="20"/>
          <w:szCs w:val="20"/>
        </w:rPr>
        <w:t>to</w:t>
      </w:r>
      <w:r w:rsidRPr="00D85CD3">
        <w:rPr>
          <w:rFonts w:ascii="Times New Roman" w:hAnsi="Times New Roman" w:cs="Times New Roman"/>
          <w:sz w:val="20"/>
          <w:szCs w:val="20"/>
        </w:rPr>
        <w:t xml:space="preserve"> allow participants to answer for two months and twenty-two days, this was to allow the maximum number of respondents to answer the survey. The </w:t>
      </w:r>
      <w:r w:rsidRPr="00D85CD3">
        <w:rPr>
          <w:rFonts w:ascii="Times New Roman" w:hAnsi="Times New Roman" w:cs="Times New Roman"/>
          <w:sz w:val="20"/>
          <w:szCs w:val="20"/>
        </w:rPr>
        <w:lastRenderedPageBreak/>
        <w:t>survey was open to everyone as the research requires different opinions from the public on the</w:t>
      </w:r>
      <w:r w:rsidR="00666722">
        <w:rPr>
          <w:rFonts w:ascii="Times New Roman" w:hAnsi="Times New Roman" w:cs="Times New Roman"/>
          <w:sz w:val="20"/>
          <w:szCs w:val="20"/>
        </w:rPr>
        <w:t xml:space="preserve"> CJS</w:t>
      </w:r>
      <w:r w:rsidRPr="00D85CD3">
        <w:rPr>
          <w:rFonts w:ascii="Times New Roman" w:hAnsi="Times New Roman" w:cs="Times New Roman"/>
          <w:sz w:val="20"/>
          <w:szCs w:val="20"/>
        </w:rPr>
        <w:t>. Mishra and Alok (2017) Highlights that this method of allowing the sample to include an equal chance of inclusion ensures a range of responses from the populous. This ensures that the answers will vary rather than target a specific audience such as students.  An open sampling that includes a variety of responses, applies to the specific research question due to the requirement of opinions on the</w:t>
      </w:r>
      <w:r w:rsidR="00666722">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w:t>
      </w:r>
    </w:p>
    <w:p w14:paraId="7F2B40C7" w14:textId="5B7D5517" w:rsidR="00A60326" w:rsidRPr="00D85CD3" w:rsidRDefault="00522146" w:rsidP="00D85CD3">
      <w:pPr>
        <w:spacing w:line="480" w:lineRule="auto"/>
        <w:rPr>
          <w:rFonts w:ascii="Times New Roman" w:hAnsi="Times New Roman" w:cs="Times New Roman"/>
          <w:sz w:val="20"/>
          <w:szCs w:val="20"/>
          <w:u w:val="single"/>
        </w:rPr>
      </w:pPr>
      <w:r w:rsidRPr="00D85CD3">
        <w:rPr>
          <w:rFonts w:ascii="Times New Roman" w:hAnsi="Times New Roman" w:cs="Times New Roman"/>
          <w:sz w:val="20"/>
          <w:szCs w:val="20"/>
          <w:u w:val="single"/>
        </w:rPr>
        <w:t>3</w:t>
      </w:r>
      <w:r w:rsidR="006B6457">
        <w:rPr>
          <w:rFonts w:ascii="Times New Roman" w:hAnsi="Times New Roman" w:cs="Times New Roman"/>
          <w:sz w:val="20"/>
          <w:szCs w:val="20"/>
          <w:u w:val="single"/>
        </w:rPr>
        <w:t>.11</w:t>
      </w:r>
      <w:r w:rsidRPr="00D85CD3">
        <w:rPr>
          <w:rFonts w:ascii="Times New Roman" w:hAnsi="Times New Roman" w:cs="Times New Roman"/>
          <w:sz w:val="20"/>
          <w:szCs w:val="20"/>
          <w:u w:val="single"/>
        </w:rPr>
        <w:t xml:space="preserve"> </w:t>
      </w:r>
      <w:r w:rsidR="00A60326" w:rsidRPr="00D85CD3">
        <w:rPr>
          <w:rFonts w:ascii="Times New Roman" w:hAnsi="Times New Roman" w:cs="Times New Roman"/>
          <w:sz w:val="20"/>
          <w:szCs w:val="20"/>
          <w:u w:val="single"/>
        </w:rPr>
        <w:t xml:space="preserve">Ethical Concerns </w:t>
      </w:r>
    </w:p>
    <w:p w14:paraId="3960FBA5" w14:textId="77777777"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researcher ensured ethics remained a top priority throughout the study. </w:t>
      </w:r>
    </w:p>
    <w:p w14:paraId="58A2AB67" w14:textId="296C67F6"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methods highlighted within this chapter have been followed in order to ensure the validity and reliability of the study. Every applicant that began the survey were notified of the study, the description of what the results would be used for explained and detailed information of the completed ethics form and where to obtain further information from the researcher were included. All Participants were over the age of eighteen years, and all participants were informed that if they felt uncomfortable at any time</w:t>
      </w:r>
      <w:r w:rsidR="00AB6C87">
        <w:rPr>
          <w:rFonts w:ascii="Times New Roman" w:hAnsi="Times New Roman" w:cs="Times New Roman"/>
          <w:sz w:val="20"/>
          <w:szCs w:val="20"/>
        </w:rPr>
        <w:t>,</w:t>
      </w:r>
      <w:r w:rsidRPr="00D85CD3">
        <w:rPr>
          <w:rFonts w:ascii="Times New Roman" w:hAnsi="Times New Roman" w:cs="Times New Roman"/>
          <w:sz w:val="20"/>
          <w:szCs w:val="20"/>
        </w:rPr>
        <w:t xml:space="preserve"> they did not need to answer the question and could finish any time. Additionally, all recorded material will be erased after the final completion of the research and submission of the research, this is </w:t>
      </w:r>
      <w:r w:rsidR="00AB6C87" w:rsidRPr="00D85CD3">
        <w:rPr>
          <w:rFonts w:ascii="Times New Roman" w:hAnsi="Times New Roman" w:cs="Times New Roman"/>
          <w:sz w:val="20"/>
          <w:szCs w:val="20"/>
        </w:rPr>
        <w:t>to</w:t>
      </w:r>
      <w:r w:rsidRPr="00D85CD3">
        <w:rPr>
          <w:rFonts w:ascii="Times New Roman" w:hAnsi="Times New Roman" w:cs="Times New Roman"/>
          <w:sz w:val="20"/>
          <w:szCs w:val="20"/>
        </w:rPr>
        <w:t xml:space="preserve"> minimise risk related to confidentiality although no personal information was received during the research collection. </w:t>
      </w:r>
    </w:p>
    <w:p w14:paraId="73966CAD" w14:textId="0A1E564F" w:rsidR="00A60326" w:rsidRPr="00D85CD3" w:rsidRDefault="00A6032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Concern with the survey when viewing the ethical dilemmas were, due to the nature of the topic, there could be possible issues caused due to the sensitive nature and modern-day issues that have occurred due to recent protests due to claims of racism within</w:t>
      </w:r>
      <w:r w:rsidR="00666722">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There is also the concern of a misunderstanding of particular questions and respondents not participating due to particular wording. </w:t>
      </w:r>
    </w:p>
    <w:p w14:paraId="66E3076E" w14:textId="2EA0E2AD" w:rsidR="00616772" w:rsidRPr="006B6457" w:rsidRDefault="00616772" w:rsidP="00D85CD3">
      <w:pPr>
        <w:spacing w:line="480" w:lineRule="auto"/>
        <w:rPr>
          <w:rFonts w:ascii="Times New Roman" w:hAnsi="Times New Roman" w:cs="Times New Roman"/>
          <w:sz w:val="20"/>
          <w:szCs w:val="20"/>
          <w:u w:val="single"/>
        </w:rPr>
      </w:pPr>
    </w:p>
    <w:p w14:paraId="6D24C6E9" w14:textId="41428B68" w:rsidR="00616772" w:rsidRPr="006B6457" w:rsidRDefault="0052246F" w:rsidP="006B6457">
      <w:pPr>
        <w:pStyle w:val="Heading3"/>
        <w:rPr>
          <w:rFonts w:ascii="Times New Roman" w:hAnsi="Times New Roman" w:cs="Times New Roman"/>
          <w:sz w:val="20"/>
          <w:szCs w:val="20"/>
          <w:u w:val="single"/>
        </w:rPr>
      </w:pPr>
      <w:bookmarkStart w:id="42" w:name="_Toc65788945"/>
      <w:r w:rsidRPr="006B6457">
        <w:rPr>
          <w:rFonts w:ascii="Times New Roman" w:hAnsi="Times New Roman" w:cs="Times New Roman"/>
          <w:sz w:val="20"/>
          <w:szCs w:val="20"/>
          <w:u w:val="single"/>
        </w:rPr>
        <w:t xml:space="preserve">Chapter 4 - </w:t>
      </w:r>
      <w:r w:rsidR="00616772" w:rsidRPr="006B6457">
        <w:rPr>
          <w:rFonts w:ascii="Times New Roman" w:hAnsi="Times New Roman" w:cs="Times New Roman"/>
          <w:sz w:val="20"/>
          <w:szCs w:val="20"/>
          <w:u w:val="single"/>
        </w:rPr>
        <w:t>Analysis of Results</w:t>
      </w:r>
      <w:bookmarkEnd w:id="42"/>
      <w:r w:rsidR="00616772" w:rsidRPr="006B6457">
        <w:rPr>
          <w:rFonts w:ascii="Times New Roman" w:hAnsi="Times New Roman" w:cs="Times New Roman"/>
          <w:sz w:val="20"/>
          <w:szCs w:val="20"/>
          <w:u w:val="single"/>
        </w:rPr>
        <w:t xml:space="preserve"> </w:t>
      </w:r>
    </w:p>
    <w:p w14:paraId="194F2082" w14:textId="7825E5B7" w:rsidR="007D5AB7" w:rsidRDefault="007D5AB7" w:rsidP="006B6457">
      <w:pPr>
        <w:pStyle w:val="Heading3"/>
        <w:rPr>
          <w:rFonts w:ascii="Times New Roman" w:hAnsi="Times New Roman" w:cs="Times New Roman"/>
          <w:sz w:val="20"/>
          <w:szCs w:val="20"/>
          <w:u w:val="single"/>
        </w:rPr>
      </w:pPr>
      <w:bookmarkStart w:id="43" w:name="_Toc65788946"/>
      <w:r w:rsidRPr="006B6457">
        <w:rPr>
          <w:rFonts w:ascii="Times New Roman" w:hAnsi="Times New Roman" w:cs="Times New Roman"/>
          <w:sz w:val="20"/>
          <w:szCs w:val="20"/>
          <w:u w:val="single"/>
        </w:rPr>
        <w:t>4.0 Introduction</w:t>
      </w:r>
      <w:bookmarkEnd w:id="43"/>
      <w:r w:rsidRPr="006B6457">
        <w:rPr>
          <w:rFonts w:ascii="Times New Roman" w:hAnsi="Times New Roman" w:cs="Times New Roman"/>
          <w:sz w:val="20"/>
          <w:szCs w:val="20"/>
          <w:u w:val="single"/>
        </w:rPr>
        <w:t xml:space="preserve"> </w:t>
      </w:r>
    </w:p>
    <w:p w14:paraId="60EAA1CD" w14:textId="77777777" w:rsidR="009C04EA" w:rsidRPr="009C04EA" w:rsidRDefault="009C04EA" w:rsidP="009C04EA"/>
    <w:p w14:paraId="0A562AF9" w14:textId="7BABC620" w:rsidR="00616772" w:rsidRPr="00D85CD3" w:rsidRDefault="007D5AB7"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 In this chapter, the results of the data analysis </w:t>
      </w:r>
      <w:r w:rsidR="006C55A1" w:rsidRPr="00D85CD3">
        <w:rPr>
          <w:rFonts w:ascii="Times New Roman" w:hAnsi="Times New Roman" w:cs="Times New Roman"/>
          <w:sz w:val="20"/>
          <w:szCs w:val="20"/>
        </w:rPr>
        <w:t xml:space="preserve">are presented from the online survey, conducted through </w:t>
      </w:r>
      <w:r w:rsidR="00074B5E">
        <w:rPr>
          <w:rFonts w:ascii="Times New Roman" w:hAnsi="Times New Roman" w:cs="Times New Roman"/>
          <w:sz w:val="20"/>
          <w:szCs w:val="20"/>
        </w:rPr>
        <w:t>G</w:t>
      </w:r>
      <w:r w:rsidR="006C55A1" w:rsidRPr="00D85CD3">
        <w:rPr>
          <w:rFonts w:ascii="Times New Roman" w:hAnsi="Times New Roman" w:cs="Times New Roman"/>
          <w:sz w:val="20"/>
          <w:szCs w:val="20"/>
        </w:rPr>
        <w:t xml:space="preserve">oogle forms. The data collected and analysed </w:t>
      </w:r>
      <w:r w:rsidR="00025BCB" w:rsidRPr="00D85CD3">
        <w:rPr>
          <w:rFonts w:ascii="Times New Roman" w:hAnsi="Times New Roman" w:cs="Times New Roman"/>
          <w:sz w:val="20"/>
          <w:szCs w:val="20"/>
        </w:rPr>
        <w:t>to</w:t>
      </w:r>
      <w:r w:rsidR="006C55A1" w:rsidRPr="00D85CD3">
        <w:rPr>
          <w:rFonts w:ascii="Times New Roman" w:hAnsi="Times New Roman" w:cs="Times New Roman"/>
          <w:sz w:val="20"/>
          <w:szCs w:val="20"/>
        </w:rPr>
        <w:t xml:space="preserve"> produce a response to the question of ‘the effects of public</w:t>
      </w:r>
      <w:r w:rsidR="00074B5E">
        <w:rPr>
          <w:rFonts w:ascii="Times New Roman" w:hAnsi="Times New Roman" w:cs="Times New Roman"/>
          <w:sz w:val="20"/>
          <w:szCs w:val="20"/>
        </w:rPr>
        <w:t xml:space="preserve"> </w:t>
      </w:r>
      <w:r w:rsidR="006C55A1" w:rsidRPr="00D85CD3">
        <w:rPr>
          <w:rFonts w:ascii="Times New Roman" w:hAnsi="Times New Roman" w:cs="Times New Roman"/>
          <w:sz w:val="20"/>
          <w:szCs w:val="20"/>
        </w:rPr>
        <w:t>pressure on the</w:t>
      </w:r>
      <w:r w:rsidR="00666722">
        <w:rPr>
          <w:rFonts w:ascii="Times New Roman" w:hAnsi="Times New Roman" w:cs="Times New Roman"/>
          <w:sz w:val="20"/>
          <w:szCs w:val="20"/>
        </w:rPr>
        <w:t xml:space="preserve"> CJS</w:t>
      </w:r>
      <w:r w:rsidR="006C55A1" w:rsidRPr="00D85CD3">
        <w:rPr>
          <w:rFonts w:ascii="Times New Roman" w:hAnsi="Times New Roman" w:cs="Times New Roman"/>
          <w:sz w:val="20"/>
          <w:szCs w:val="20"/>
        </w:rPr>
        <w:t xml:space="preserve">’, highlighted in chapter 1 of this dissertation. The survey </w:t>
      </w:r>
      <w:r w:rsidR="00074B5E">
        <w:rPr>
          <w:rFonts w:ascii="Times New Roman" w:hAnsi="Times New Roman" w:cs="Times New Roman"/>
          <w:sz w:val="20"/>
          <w:szCs w:val="20"/>
        </w:rPr>
        <w:t xml:space="preserve">was </w:t>
      </w:r>
      <w:r w:rsidR="006C55A1" w:rsidRPr="00D85CD3">
        <w:rPr>
          <w:rFonts w:ascii="Times New Roman" w:hAnsi="Times New Roman" w:cs="Times New Roman"/>
          <w:sz w:val="20"/>
          <w:szCs w:val="20"/>
        </w:rPr>
        <w:t xml:space="preserve">created </w:t>
      </w:r>
      <w:r w:rsidR="00074B5E" w:rsidRPr="00D85CD3">
        <w:rPr>
          <w:rFonts w:ascii="Times New Roman" w:hAnsi="Times New Roman" w:cs="Times New Roman"/>
          <w:sz w:val="20"/>
          <w:szCs w:val="20"/>
        </w:rPr>
        <w:t>to</w:t>
      </w:r>
      <w:r w:rsidR="006C55A1" w:rsidRPr="00D85CD3">
        <w:rPr>
          <w:rFonts w:ascii="Times New Roman" w:hAnsi="Times New Roman" w:cs="Times New Roman"/>
          <w:sz w:val="20"/>
          <w:szCs w:val="20"/>
        </w:rPr>
        <w:t xml:space="preserve"> answer specific questions</w:t>
      </w:r>
      <w:r w:rsidR="00074B5E">
        <w:rPr>
          <w:rFonts w:ascii="Times New Roman" w:hAnsi="Times New Roman" w:cs="Times New Roman"/>
          <w:sz w:val="20"/>
          <w:szCs w:val="20"/>
        </w:rPr>
        <w:t>,</w:t>
      </w:r>
      <w:r w:rsidR="006C55A1" w:rsidRPr="00D85CD3">
        <w:rPr>
          <w:rFonts w:ascii="Times New Roman" w:hAnsi="Times New Roman" w:cs="Times New Roman"/>
          <w:sz w:val="20"/>
          <w:szCs w:val="20"/>
        </w:rPr>
        <w:t xml:space="preserve"> to allow the collection of data and then the subsequent analysis. </w:t>
      </w:r>
    </w:p>
    <w:p w14:paraId="25F42916" w14:textId="22D8F46E" w:rsidR="009C04EA" w:rsidRPr="009C04EA" w:rsidRDefault="006C55A1" w:rsidP="009C04EA">
      <w:pPr>
        <w:pStyle w:val="Heading3"/>
        <w:rPr>
          <w:rFonts w:ascii="Times New Roman" w:hAnsi="Times New Roman" w:cs="Times New Roman"/>
          <w:sz w:val="20"/>
          <w:szCs w:val="20"/>
          <w:u w:val="single"/>
        </w:rPr>
      </w:pPr>
      <w:bookmarkStart w:id="44" w:name="_Toc65788947"/>
      <w:r w:rsidRPr="009C04EA">
        <w:rPr>
          <w:rFonts w:ascii="Times New Roman" w:hAnsi="Times New Roman" w:cs="Times New Roman"/>
          <w:sz w:val="20"/>
          <w:szCs w:val="20"/>
          <w:u w:val="single"/>
        </w:rPr>
        <w:lastRenderedPageBreak/>
        <w:t>4.1 Analysis of sample</w:t>
      </w:r>
      <w:bookmarkEnd w:id="44"/>
      <w:r w:rsidRPr="009C04EA">
        <w:rPr>
          <w:rFonts w:ascii="Times New Roman" w:hAnsi="Times New Roman" w:cs="Times New Roman"/>
          <w:sz w:val="20"/>
          <w:szCs w:val="20"/>
          <w:u w:val="single"/>
        </w:rPr>
        <w:t xml:space="preserve"> </w:t>
      </w:r>
    </w:p>
    <w:p w14:paraId="25E49F75" w14:textId="59F74CAB" w:rsidR="006C55A1" w:rsidRDefault="00CE2BA0" w:rsidP="006B6457">
      <w:pPr>
        <w:pStyle w:val="Heading3"/>
        <w:rPr>
          <w:rFonts w:ascii="Times New Roman" w:hAnsi="Times New Roman" w:cs="Times New Roman"/>
          <w:sz w:val="20"/>
          <w:szCs w:val="20"/>
          <w:u w:val="single"/>
        </w:rPr>
      </w:pPr>
      <w:r w:rsidRPr="009C04EA">
        <w:rPr>
          <w:rFonts w:ascii="Times New Roman" w:hAnsi="Times New Roman" w:cs="Times New Roman"/>
          <w:sz w:val="20"/>
          <w:szCs w:val="20"/>
        </w:rPr>
        <w:t xml:space="preserve">       </w:t>
      </w:r>
      <w:r w:rsidR="006C55A1" w:rsidRPr="009C04EA">
        <w:rPr>
          <w:rFonts w:ascii="Times New Roman" w:hAnsi="Times New Roman" w:cs="Times New Roman"/>
          <w:sz w:val="20"/>
          <w:szCs w:val="20"/>
          <w:u w:val="single"/>
        </w:rPr>
        <w:t xml:space="preserve"> </w:t>
      </w:r>
      <w:bookmarkStart w:id="45" w:name="_Toc65788948"/>
      <w:r w:rsidR="006C55A1" w:rsidRPr="009C04EA">
        <w:rPr>
          <w:rFonts w:ascii="Times New Roman" w:hAnsi="Times New Roman" w:cs="Times New Roman"/>
          <w:sz w:val="20"/>
          <w:szCs w:val="20"/>
          <w:u w:val="single"/>
        </w:rPr>
        <w:t>4.1.1 description of study</w:t>
      </w:r>
      <w:bookmarkEnd w:id="45"/>
      <w:r w:rsidR="006C55A1" w:rsidRPr="009C04EA">
        <w:rPr>
          <w:rFonts w:ascii="Times New Roman" w:hAnsi="Times New Roman" w:cs="Times New Roman"/>
          <w:sz w:val="20"/>
          <w:szCs w:val="20"/>
          <w:u w:val="single"/>
        </w:rPr>
        <w:t xml:space="preserve"> </w:t>
      </w:r>
    </w:p>
    <w:p w14:paraId="7F451A14" w14:textId="77777777" w:rsidR="009C04EA" w:rsidRPr="009C04EA" w:rsidRDefault="009C04EA" w:rsidP="009C04EA"/>
    <w:p w14:paraId="53806D42" w14:textId="19DD48F4" w:rsidR="00052A3C" w:rsidRPr="00D85CD3" w:rsidRDefault="00052A3C"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As highlighted by Pajo (2019)</w:t>
      </w:r>
      <w:r w:rsidR="00074B5E">
        <w:rPr>
          <w:rFonts w:ascii="Times New Roman" w:hAnsi="Times New Roman" w:cs="Times New Roman"/>
          <w:sz w:val="20"/>
          <w:szCs w:val="20"/>
        </w:rPr>
        <w:t>,</w:t>
      </w:r>
      <w:r w:rsidRPr="00D85CD3">
        <w:rPr>
          <w:rFonts w:ascii="Times New Roman" w:hAnsi="Times New Roman" w:cs="Times New Roman"/>
          <w:sz w:val="20"/>
          <w:szCs w:val="20"/>
        </w:rPr>
        <w:t xml:space="preserve"> the use of an online survey would be the ideal way to allow participates to complete and return their submissions.  Therefore, the researcher implemented an online survey – using the online platform Google Forms. As the research highlights using online surveys can be seen as an effective and </w:t>
      </w:r>
      <w:r w:rsidR="00074B5E">
        <w:rPr>
          <w:rFonts w:ascii="Times New Roman" w:hAnsi="Times New Roman" w:cs="Times New Roman"/>
          <w:sz w:val="20"/>
          <w:szCs w:val="20"/>
        </w:rPr>
        <w:t>fast</w:t>
      </w:r>
      <w:r w:rsidRPr="00D85CD3">
        <w:rPr>
          <w:rFonts w:ascii="Times New Roman" w:hAnsi="Times New Roman" w:cs="Times New Roman"/>
          <w:sz w:val="20"/>
          <w:szCs w:val="20"/>
        </w:rPr>
        <w:t xml:space="preserve"> form of data</w:t>
      </w:r>
      <w:r w:rsidR="00074B5E">
        <w:rPr>
          <w:rFonts w:ascii="Times New Roman" w:hAnsi="Times New Roman" w:cs="Times New Roman"/>
          <w:sz w:val="20"/>
          <w:szCs w:val="20"/>
        </w:rPr>
        <w:t xml:space="preserve"> collection</w:t>
      </w:r>
      <w:r w:rsidRPr="00D85CD3">
        <w:rPr>
          <w:rFonts w:ascii="Times New Roman" w:hAnsi="Times New Roman" w:cs="Times New Roman"/>
          <w:sz w:val="20"/>
          <w:szCs w:val="20"/>
        </w:rPr>
        <w:t xml:space="preserve"> in a short period of time. Pajo (2019) highlighted the ability for online surveys to allow fast completion and the software allows results to be analysed by the website to produce percentages, pie charts and organises people’s responses into an easily consumable form. </w:t>
      </w:r>
    </w:p>
    <w:p w14:paraId="5AC390A0" w14:textId="5D359F7D" w:rsidR="00FD2419" w:rsidRPr="00D85CD3" w:rsidRDefault="00052A3C"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There were </w:t>
      </w:r>
      <w:r w:rsidR="00175397" w:rsidRPr="00D85CD3">
        <w:rPr>
          <w:rFonts w:ascii="Times New Roman" w:hAnsi="Times New Roman" w:cs="Times New Roman"/>
          <w:sz w:val="20"/>
          <w:szCs w:val="20"/>
        </w:rPr>
        <w:t xml:space="preserve">Forty-two </w:t>
      </w:r>
      <w:r w:rsidR="00FD2419" w:rsidRPr="00D85CD3">
        <w:rPr>
          <w:rFonts w:ascii="Times New Roman" w:hAnsi="Times New Roman" w:cs="Times New Roman"/>
          <w:sz w:val="20"/>
          <w:szCs w:val="20"/>
        </w:rPr>
        <w:t xml:space="preserve">responses to the online survey, this is a relatively small sample size, given the enormity of the question being asked. However due to the current restrictions within Wales as highlighted by The Cabinet Office (2021), an online survey was the most effective and saftest method of distribution and participation, this could have affected the </w:t>
      </w:r>
      <w:r w:rsidR="00175397" w:rsidRPr="00D85CD3">
        <w:rPr>
          <w:rFonts w:ascii="Times New Roman" w:hAnsi="Times New Roman" w:cs="Times New Roman"/>
          <w:sz w:val="20"/>
          <w:szCs w:val="20"/>
        </w:rPr>
        <w:t>number</w:t>
      </w:r>
      <w:r w:rsidR="00FD2419" w:rsidRPr="00D85CD3">
        <w:rPr>
          <w:rFonts w:ascii="Times New Roman" w:hAnsi="Times New Roman" w:cs="Times New Roman"/>
          <w:sz w:val="20"/>
          <w:szCs w:val="20"/>
        </w:rPr>
        <w:t xml:space="preserve"> of participants as the ability to talk to the participants and explain everything thoroughly may have been a deterrent. Although there was a smaller sample size, questions were answered in </w:t>
      </w:r>
      <w:r w:rsidR="003147E5" w:rsidRPr="00D85CD3">
        <w:rPr>
          <w:rFonts w:ascii="Times New Roman" w:hAnsi="Times New Roman" w:cs="Times New Roman"/>
          <w:sz w:val="20"/>
          <w:szCs w:val="20"/>
        </w:rPr>
        <w:t>detail</w:t>
      </w:r>
      <w:r w:rsidR="00FD2419" w:rsidRPr="00D85CD3">
        <w:rPr>
          <w:rFonts w:ascii="Times New Roman" w:hAnsi="Times New Roman" w:cs="Times New Roman"/>
          <w:sz w:val="20"/>
          <w:szCs w:val="20"/>
        </w:rPr>
        <w:t xml:space="preserve"> and gave the researcher a sizable amount of data to analyse and contribute towards </w:t>
      </w:r>
      <w:r w:rsidR="003147E5" w:rsidRPr="00D85CD3">
        <w:rPr>
          <w:rFonts w:ascii="Times New Roman" w:hAnsi="Times New Roman" w:cs="Times New Roman"/>
          <w:sz w:val="20"/>
          <w:szCs w:val="20"/>
        </w:rPr>
        <w:t xml:space="preserve">the </w:t>
      </w:r>
      <w:r w:rsidR="003147E5">
        <w:rPr>
          <w:rFonts w:ascii="Times New Roman" w:hAnsi="Times New Roman" w:cs="Times New Roman"/>
          <w:sz w:val="20"/>
          <w:szCs w:val="20"/>
        </w:rPr>
        <w:t>conclusion</w:t>
      </w:r>
      <w:r w:rsidR="00FD2419" w:rsidRPr="00D85CD3">
        <w:rPr>
          <w:rFonts w:ascii="Times New Roman" w:hAnsi="Times New Roman" w:cs="Times New Roman"/>
          <w:sz w:val="20"/>
          <w:szCs w:val="20"/>
        </w:rPr>
        <w:t>. The survey produced detailed answers that will allow the researcher to develop a</w:t>
      </w:r>
      <w:r w:rsidR="00074B5E">
        <w:rPr>
          <w:rFonts w:ascii="Times New Roman" w:hAnsi="Times New Roman" w:cs="Times New Roman"/>
          <w:sz w:val="20"/>
          <w:szCs w:val="20"/>
        </w:rPr>
        <w:t>n</w:t>
      </w:r>
      <w:r w:rsidR="00FD2419" w:rsidRPr="00D85CD3">
        <w:rPr>
          <w:rFonts w:ascii="Times New Roman" w:hAnsi="Times New Roman" w:cs="Times New Roman"/>
          <w:sz w:val="20"/>
          <w:szCs w:val="20"/>
        </w:rPr>
        <w:t xml:space="preserve"> indication of the thoughts and feelings of the public on the</w:t>
      </w:r>
      <w:r w:rsidR="003147E5">
        <w:rPr>
          <w:rFonts w:ascii="Times New Roman" w:hAnsi="Times New Roman" w:cs="Times New Roman"/>
          <w:sz w:val="20"/>
          <w:szCs w:val="20"/>
        </w:rPr>
        <w:t xml:space="preserve"> </w:t>
      </w:r>
      <w:r w:rsidR="00666722">
        <w:rPr>
          <w:rFonts w:ascii="Times New Roman" w:hAnsi="Times New Roman" w:cs="Times New Roman"/>
          <w:sz w:val="20"/>
          <w:szCs w:val="20"/>
        </w:rPr>
        <w:t>CJS</w:t>
      </w:r>
      <w:r w:rsidR="00FD2419" w:rsidRPr="00D85CD3">
        <w:rPr>
          <w:rFonts w:ascii="Times New Roman" w:hAnsi="Times New Roman" w:cs="Times New Roman"/>
          <w:sz w:val="20"/>
          <w:szCs w:val="20"/>
        </w:rPr>
        <w:t xml:space="preserve">. The amount of data given by the public and the enthusiasm to answer suggested that there is an interest in this topic in modern day society, indicating that the purpose of the research question could be of importance to society. </w:t>
      </w:r>
    </w:p>
    <w:p w14:paraId="4BE34FA6" w14:textId="64749AB7" w:rsidR="006C55A1" w:rsidRPr="009C04EA" w:rsidRDefault="00FD2419" w:rsidP="009C04EA">
      <w:pPr>
        <w:pStyle w:val="Heading3"/>
        <w:rPr>
          <w:rFonts w:ascii="Times New Roman" w:hAnsi="Times New Roman" w:cs="Times New Roman"/>
          <w:sz w:val="20"/>
          <w:szCs w:val="20"/>
          <w:u w:val="single"/>
        </w:rPr>
      </w:pPr>
      <w:r w:rsidRPr="009C04EA">
        <w:rPr>
          <w:rFonts w:ascii="Times New Roman" w:hAnsi="Times New Roman" w:cs="Times New Roman"/>
          <w:sz w:val="20"/>
          <w:szCs w:val="20"/>
        </w:rPr>
        <w:t xml:space="preserve"> </w:t>
      </w:r>
      <w:bookmarkStart w:id="46" w:name="_Toc65788949"/>
      <w:r w:rsidRPr="009C04EA">
        <w:rPr>
          <w:rFonts w:ascii="Times New Roman" w:hAnsi="Times New Roman" w:cs="Times New Roman"/>
          <w:sz w:val="20"/>
          <w:szCs w:val="20"/>
          <w:u w:val="single"/>
        </w:rPr>
        <w:t>4.1.</w:t>
      </w:r>
      <w:r w:rsidR="0086174B" w:rsidRPr="009C04EA">
        <w:rPr>
          <w:rFonts w:ascii="Times New Roman" w:hAnsi="Times New Roman" w:cs="Times New Roman"/>
          <w:sz w:val="20"/>
          <w:szCs w:val="20"/>
          <w:u w:val="single"/>
        </w:rPr>
        <w:t>2</w:t>
      </w:r>
      <w:r w:rsidRPr="009C04EA">
        <w:rPr>
          <w:rFonts w:ascii="Times New Roman" w:hAnsi="Times New Roman" w:cs="Times New Roman"/>
          <w:sz w:val="20"/>
          <w:szCs w:val="20"/>
          <w:u w:val="single"/>
        </w:rPr>
        <w:t xml:space="preserve"> Respondents Age</w:t>
      </w:r>
      <w:bookmarkEnd w:id="46"/>
      <w:r w:rsidRPr="009C04EA">
        <w:rPr>
          <w:rFonts w:ascii="Times New Roman" w:hAnsi="Times New Roman" w:cs="Times New Roman"/>
          <w:sz w:val="20"/>
          <w:szCs w:val="20"/>
          <w:u w:val="single"/>
        </w:rPr>
        <w:t xml:space="preserve">  </w:t>
      </w:r>
    </w:p>
    <w:p w14:paraId="5DAA5A39" w14:textId="77777777" w:rsidR="009C04EA" w:rsidRPr="009C04EA" w:rsidRDefault="009C04EA" w:rsidP="009C04EA"/>
    <w:p w14:paraId="7B2FA2E5" w14:textId="57254C3B" w:rsidR="00707261" w:rsidRDefault="00F1128E"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In order to ensure the understanding into all perceptions upon the</w:t>
      </w:r>
      <w:r w:rsidR="00666722">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several different members of the public with varying ages were asked their opinions. The ages of participants and numbers of participants goes as followed; the largest group of respondents were aged 18-24 at 23.8%, 21.4% were in the 31-40 range, 19% were in 51-60 age range, </w:t>
      </w:r>
      <w:r w:rsidR="00241F5F" w:rsidRPr="00D85CD3">
        <w:rPr>
          <w:rFonts w:ascii="Times New Roman" w:hAnsi="Times New Roman" w:cs="Times New Roman"/>
          <w:sz w:val="20"/>
          <w:szCs w:val="20"/>
        </w:rPr>
        <w:t xml:space="preserve">16.7% were in the 61+ category, and then equally the smallest groups of respondents were the ’41-50’ and ’25-30’ having 9.5% each.  This survey was administered and sent out on the researcher’s social media page; it is important to criticise that the largest group of respondents would have been a similar age due to where the survey was posted. However, there was a considerable amount from different ages ranges in the responses allowing a more diverse understanding into the public’s opinions. </w:t>
      </w:r>
    </w:p>
    <w:p w14:paraId="4CEA5AC2" w14:textId="77777777" w:rsidR="006C775F" w:rsidRPr="00D85CD3" w:rsidRDefault="006C775F" w:rsidP="00D85CD3">
      <w:pPr>
        <w:spacing w:line="480" w:lineRule="auto"/>
        <w:rPr>
          <w:rFonts w:ascii="Times New Roman" w:hAnsi="Times New Roman" w:cs="Times New Roman"/>
          <w:sz w:val="20"/>
          <w:szCs w:val="20"/>
        </w:rPr>
      </w:pPr>
    </w:p>
    <w:p w14:paraId="594ECF5A" w14:textId="7291DC96" w:rsidR="0086174B" w:rsidRPr="009C04EA" w:rsidRDefault="0086174B" w:rsidP="009C04EA">
      <w:pPr>
        <w:pStyle w:val="Heading3"/>
        <w:rPr>
          <w:rFonts w:ascii="Times New Roman" w:hAnsi="Times New Roman" w:cs="Times New Roman"/>
          <w:sz w:val="20"/>
          <w:szCs w:val="20"/>
          <w:u w:val="single"/>
        </w:rPr>
      </w:pPr>
      <w:bookmarkStart w:id="47" w:name="_Toc65788950"/>
      <w:r w:rsidRPr="009C04EA">
        <w:rPr>
          <w:rFonts w:ascii="Times New Roman" w:hAnsi="Times New Roman" w:cs="Times New Roman"/>
          <w:sz w:val="20"/>
          <w:szCs w:val="20"/>
          <w:u w:val="single"/>
        </w:rPr>
        <w:lastRenderedPageBreak/>
        <w:t>4.1.2.1 Respondents Age and opinion of the Police</w:t>
      </w:r>
      <w:bookmarkEnd w:id="47"/>
      <w:r w:rsidRPr="009C04EA">
        <w:rPr>
          <w:rFonts w:ascii="Times New Roman" w:hAnsi="Times New Roman" w:cs="Times New Roman"/>
          <w:sz w:val="20"/>
          <w:szCs w:val="20"/>
          <w:u w:val="single"/>
        </w:rPr>
        <w:t xml:space="preserve"> </w:t>
      </w:r>
    </w:p>
    <w:p w14:paraId="60C86DBC" w14:textId="77777777" w:rsidR="009C04EA" w:rsidRPr="009C04EA" w:rsidRDefault="009C04EA" w:rsidP="009C04EA"/>
    <w:p w14:paraId="3386E8F0" w14:textId="4EEE3336" w:rsidR="00495385" w:rsidRPr="00D85CD3" w:rsidRDefault="00FD2419"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There were </w:t>
      </w:r>
      <w:r w:rsidR="00EC29A3" w:rsidRPr="00D85CD3">
        <w:rPr>
          <w:rFonts w:ascii="Times New Roman" w:hAnsi="Times New Roman" w:cs="Times New Roman"/>
          <w:sz w:val="20"/>
          <w:szCs w:val="20"/>
        </w:rPr>
        <w:t xml:space="preserve">forty-two </w:t>
      </w:r>
      <w:r w:rsidR="00E7192E" w:rsidRPr="00D85CD3">
        <w:rPr>
          <w:rFonts w:ascii="Times New Roman" w:hAnsi="Times New Roman" w:cs="Times New Roman"/>
          <w:sz w:val="20"/>
          <w:szCs w:val="20"/>
        </w:rPr>
        <w:t>respondents</w:t>
      </w:r>
      <w:r w:rsidR="00C70636" w:rsidRPr="00D85CD3">
        <w:rPr>
          <w:rFonts w:ascii="Times New Roman" w:hAnsi="Times New Roman" w:cs="Times New Roman"/>
          <w:sz w:val="20"/>
          <w:szCs w:val="20"/>
        </w:rPr>
        <w:t xml:space="preserve">, please see </w:t>
      </w:r>
      <w:r w:rsidR="00F42035" w:rsidRPr="00D85CD3">
        <w:rPr>
          <w:rFonts w:ascii="Times New Roman" w:hAnsi="Times New Roman" w:cs="Times New Roman"/>
          <w:sz w:val="20"/>
          <w:szCs w:val="20"/>
        </w:rPr>
        <w:t>Ap</w:t>
      </w:r>
      <w:r w:rsidR="00C70636" w:rsidRPr="00D85CD3">
        <w:rPr>
          <w:rFonts w:ascii="Times New Roman" w:hAnsi="Times New Roman" w:cs="Times New Roman"/>
          <w:sz w:val="20"/>
          <w:szCs w:val="20"/>
        </w:rPr>
        <w:t xml:space="preserve">pendix </w:t>
      </w:r>
      <w:r w:rsidR="00F42035" w:rsidRPr="00D85CD3">
        <w:rPr>
          <w:rFonts w:ascii="Times New Roman" w:hAnsi="Times New Roman" w:cs="Times New Roman"/>
          <w:sz w:val="20"/>
          <w:szCs w:val="20"/>
        </w:rPr>
        <w:t>3, Table 1. The question provided the researcher some demographical statistics regarding the age of each participant</w:t>
      </w:r>
      <w:r w:rsidR="00D9718B" w:rsidRPr="00D85CD3">
        <w:rPr>
          <w:rFonts w:ascii="Times New Roman" w:hAnsi="Times New Roman" w:cs="Times New Roman"/>
          <w:sz w:val="20"/>
          <w:szCs w:val="20"/>
        </w:rPr>
        <w:t xml:space="preserve">. The survey was open to those whom where over the age of eighteen; the researcher wanted all participants to answer all questions, with the exception to those that were based on experiences that the participant may not have. </w:t>
      </w:r>
    </w:p>
    <w:p w14:paraId="5C2D33BC" w14:textId="0EC1DF1F" w:rsidR="0086174B" w:rsidRPr="00D85CD3" w:rsidRDefault="004C6AD7"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In chapter 2, Simon et al (2012) suggested that participants of similar ages will have similar responses whereas, there will be a clear difference between participants of different ages ranges. This </w:t>
      </w:r>
      <w:r w:rsidR="00E703CC">
        <w:rPr>
          <w:rFonts w:ascii="Times New Roman" w:hAnsi="Times New Roman" w:cs="Times New Roman"/>
          <w:sz w:val="20"/>
          <w:szCs w:val="20"/>
        </w:rPr>
        <w:t xml:space="preserve">indicates </w:t>
      </w:r>
      <w:r w:rsidRPr="00D85CD3">
        <w:rPr>
          <w:rFonts w:ascii="Times New Roman" w:hAnsi="Times New Roman" w:cs="Times New Roman"/>
          <w:sz w:val="20"/>
          <w:szCs w:val="20"/>
        </w:rPr>
        <w:t xml:space="preserve">a generational opinion of the police or the information </w:t>
      </w:r>
      <w:r w:rsidR="003147E5">
        <w:rPr>
          <w:rFonts w:ascii="Times New Roman" w:hAnsi="Times New Roman" w:cs="Times New Roman"/>
          <w:sz w:val="20"/>
          <w:szCs w:val="20"/>
        </w:rPr>
        <w:t xml:space="preserve">suggests </w:t>
      </w:r>
      <w:r w:rsidRPr="00D85CD3">
        <w:rPr>
          <w:rFonts w:ascii="Times New Roman" w:hAnsi="Times New Roman" w:cs="Times New Roman"/>
          <w:sz w:val="20"/>
          <w:szCs w:val="20"/>
        </w:rPr>
        <w:t xml:space="preserve">opinions vary from person to person regardless of age. Simon et al (2012) highlighted that people within the older demographic have higher confidence and trust in the </w:t>
      </w:r>
      <w:r w:rsidR="002A34E3" w:rsidRPr="00D85CD3">
        <w:rPr>
          <w:rFonts w:ascii="Times New Roman" w:hAnsi="Times New Roman" w:cs="Times New Roman"/>
          <w:sz w:val="20"/>
          <w:szCs w:val="20"/>
        </w:rPr>
        <w:t>police</w:t>
      </w:r>
      <w:r w:rsidR="00E77656" w:rsidRPr="00D85CD3">
        <w:rPr>
          <w:rFonts w:ascii="Times New Roman" w:hAnsi="Times New Roman" w:cs="Times New Roman"/>
          <w:sz w:val="20"/>
          <w:szCs w:val="20"/>
        </w:rPr>
        <w:t xml:space="preserve">. </w:t>
      </w:r>
    </w:p>
    <w:p w14:paraId="4D091CD3" w14:textId="58060BE3" w:rsidR="00D050E3" w:rsidRPr="00D85CD3" w:rsidRDefault="00E77656"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researcher found the participants in the 51-60 </w:t>
      </w:r>
      <w:r w:rsidR="0004595F" w:rsidRPr="00D85CD3">
        <w:rPr>
          <w:rFonts w:ascii="Times New Roman" w:hAnsi="Times New Roman" w:cs="Times New Roman"/>
          <w:sz w:val="20"/>
          <w:szCs w:val="20"/>
        </w:rPr>
        <w:t>category had mixed opinions</w:t>
      </w:r>
      <w:r w:rsidR="00B5729D" w:rsidRPr="00D85CD3">
        <w:rPr>
          <w:rFonts w:ascii="Times New Roman" w:hAnsi="Times New Roman" w:cs="Times New Roman"/>
          <w:sz w:val="20"/>
          <w:szCs w:val="20"/>
        </w:rPr>
        <w:t xml:space="preserve"> for the individual sectors within the</w:t>
      </w:r>
      <w:r w:rsidR="00666722">
        <w:rPr>
          <w:rFonts w:ascii="Times New Roman" w:hAnsi="Times New Roman" w:cs="Times New Roman"/>
          <w:sz w:val="20"/>
          <w:szCs w:val="20"/>
        </w:rPr>
        <w:t xml:space="preserve"> CJS</w:t>
      </w:r>
      <w:r w:rsidR="00B5729D" w:rsidRPr="00D85CD3">
        <w:rPr>
          <w:rFonts w:ascii="Times New Roman" w:hAnsi="Times New Roman" w:cs="Times New Roman"/>
          <w:sz w:val="20"/>
          <w:szCs w:val="20"/>
        </w:rPr>
        <w:t xml:space="preserve">. </w:t>
      </w:r>
      <w:r w:rsidR="00F57457" w:rsidRPr="00D85CD3">
        <w:rPr>
          <w:rFonts w:ascii="Times New Roman" w:hAnsi="Times New Roman" w:cs="Times New Roman"/>
          <w:sz w:val="20"/>
          <w:szCs w:val="20"/>
        </w:rPr>
        <w:t xml:space="preserve">The 51-60 </w:t>
      </w:r>
      <w:r w:rsidR="00495385" w:rsidRPr="00D85CD3">
        <w:rPr>
          <w:rFonts w:ascii="Times New Roman" w:hAnsi="Times New Roman" w:cs="Times New Roman"/>
          <w:sz w:val="20"/>
          <w:szCs w:val="20"/>
        </w:rPr>
        <w:t>category had</w:t>
      </w:r>
      <w:r w:rsidR="00F57457" w:rsidRPr="00D85CD3">
        <w:rPr>
          <w:rFonts w:ascii="Times New Roman" w:hAnsi="Times New Roman" w:cs="Times New Roman"/>
          <w:sz w:val="20"/>
          <w:szCs w:val="20"/>
        </w:rPr>
        <w:t xml:space="preserve"> an overall good opinion on the police with that majority of participants selecting the ‘good’ box this response represented 4 of the </w:t>
      </w:r>
      <w:r w:rsidR="00495385" w:rsidRPr="00D85CD3">
        <w:rPr>
          <w:rFonts w:ascii="Times New Roman" w:hAnsi="Times New Roman" w:cs="Times New Roman"/>
          <w:sz w:val="20"/>
          <w:szCs w:val="20"/>
        </w:rPr>
        <w:t>respondents</w:t>
      </w:r>
      <w:r w:rsidR="00F57457" w:rsidRPr="00D85CD3">
        <w:rPr>
          <w:rFonts w:ascii="Times New Roman" w:hAnsi="Times New Roman" w:cs="Times New Roman"/>
          <w:sz w:val="20"/>
          <w:szCs w:val="20"/>
        </w:rPr>
        <w:t xml:space="preserve">, half of the good responses have had a personal experience with the service.  However, the second most common response from the 51-60 category when asked about the police was ‘poor’, half of the respondents that answered this had an experience with the police whilst the other half had not. </w:t>
      </w:r>
      <w:r w:rsidR="00495385" w:rsidRPr="00D85CD3">
        <w:rPr>
          <w:rFonts w:ascii="Times New Roman" w:hAnsi="Times New Roman" w:cs="Times New Roman"/>
          <w:sz w:val="20"/>
          <w:szCs w:val="20"/>
        </w:rPr>
        <w:t xml:space="preserve">This </w:t>
      </w:r>
      <w:r w:rsidR="00E703CC">
        <w:rPr>
          <w:rFonts w:ascii="Times New Roman" w:hAnsi="Times New Roman" w:cs="Times New Roman"/>
          <w:sz w:val="20"/>
          <w:szCs w:val="20"/>
        </w:rPr>
        <w:t xml:space="preserve">suggests </w:t>
      </w:r>
      <w:r w:rsidR="00495385" w:rsidRPr="00D85CD3">
        <w:rPr>
          <w:rFonts w:ascii="Times New Roman" w:hAnsi="Times New Roman" w:cs="Times New Roman"/>
          <w:sz w:val="20"/>
          <w:szCs w:val="20"/>
        </w:rPr>
        <w:t>that having an experience with the police could affect what the public think</w:t>
      </w:r>
      <w:r w:rsidR="008315EA">
        <w:rPr>
          <w:rFonts w:ascii="Times New Roman" w:hAnsi="Times New Roman" w:cs="Times New Roman"/>
          <w:sz w:val="20"/>
          <w:szCs w:val="20"/>
        </w:rPr>
        <w:t>,</w:t>
      </w:r>
      <w:r w:rsidR="00495385" w:rsidRPr="00D85CD3">
        <w:rPr>
          <w:rFonts w:ascii="Times New Roman" w:hAnsi="Times New Roman" w:cs="Times New Roman"/>
          <w:sz w:val="20"/>
          <w:szCs w:val="20"/>
        </w:rPr>
        <w:t xml:space="preserve"> however, due to both categories having about half, it suggest</w:t>
      </w:r>
      <w:r w:rsidR="00E703CC">
        <w:rPr>
          <w:rFonts w:ascii="Times New Roman" w:hAnsi="Times New Roman" w:cs="Times New Roman"/>
          <w:sz w:val="20"/>
          <w:szCs w:val="20"/>
        </w:rPr>
        <w:t>s</w:t>
      </w:r>
      <w:r w:rsidR="00495385" w:rsidRPr="00D85CD3">
        <w:rPr>
          <w:rFonts w:ascii="Times New Roman" w:hAnsi="Times New Roman" w:cs="Times New Roman"/>
          <w:sz w:val="20"/>
          <w:szCs w:val="20"/>
        </w:rPr>
        <w:t xml:space="preserve"> that it may be based on </w:t>
      </w:r>
      <w:r w:rsidR="008315EA">
        <w:rPr>
          <w:rFonts w:ascii="Times New Roman" w:hAnsi="Times New Roman" w:cs="Times New Roman"/>
          <w:sz w:val="20"/>
          <w:szCs w:val="20"/>
        </w:rPr>
        <w:t xml:space="preserve">the public’s feelings </w:t>
      </w:r>
      <w:r w:rsidR="00495385" w:rsidRPr="00D85CD3">
        <w:rPr>
          <w:rFonts w:ascii="Times New Roman" w:hAnsi="Times New Roman" w:cs="Times New Roman"/>
          <w:sz w:val="20"/>
          <w:szCs w:val="20"/>
        </w:rPr>
        <w:t>before the interaction and th</w:t>
      </w:r>
      <w:r w:rsidR="008315EA">
        <w:rPr>
          <w:rFonts w:ascii="Times New Roman" w:hAnsi="Times New Roman" w:cs="Times New Roman"/>
          <w:sz w:val="20"/>
          <w:szCs w:val="20"/>
        </w:rPr>
        <w:t>at these</w:t>
      </w:r>
      <w:r w:rsidR="00495385" w:rsidRPr="00D85CD3">
        <w:rPr>
          <w:rFonts w:ascii="Times New Roman" w:hAnsi="Times New Roman" w:cs="Times New Roman"/>
          <w:sz w:val="20"/>
          <w:szCs w:val="20"/>
        </w:rPr>
        <w:t xml:space="preserve"> feelings had not changed</w:t>
      </w:r>
      <w:r w:rsidR="008315EA">
        <w:rPr>
          <w:rFonts w:ascii="Times New Roman" w:hAnsi="Times New Roman" w:cs="Times New Roman"/>
          <w:sz w:val="20"/>
          <w:szCs w:val="20"/>
        </w:rPr>
        <w:t>,</w:t>
      </w:r>
      <w:r w:rsidR="00495385" w:rsidRPr="00D85CD3">
        <w:rPr>
          <w:rFonts w:ascii="Times New Roman" w:hAnsi="Times New Roman" w:cs="Times New Roman"/>
          <w:sz w:val="20"/>
          <w:szCs w:val="20"/>
        </w:rPr>
        <w:t xml:space="preserve"> or alternatively it </w:t>
      </w:r>
      <w:r w:rsidR="008315EA">
        <w:rPr>
          <w:rFonts w:ascii="Times New Roman" w:hAnsi="Times New Roman" w:cs="Times New Roman"/>
          <w:sz w:val="20"/>
          <w:szCs w:val="20"/>
        </w:rPr>
        <w:t xml:space="preserve">suggests </w:t>
      </w:r>
      <w:r w:rsidR="00495385" w:rsidRPr="00D85CD3">
        <w:rPr>
          <w:rFonts w:ascii="Times New Roman" w:hAnsi="Times New Roman" w:cs="Times New Roman"/>
          <w:sz w:val="20"/>
          <w:szCs w:val="20"/>
        </w:rPr>
        <w:t xml:space="preserve">that half of people that </w:t>
      </w:r>
      <w:r w:rsidR="008315EA">
        <w:rPr>
          <w:rFonts w:ascii="Times New Roman" w:hAnsi="Times New Roman" w:cs="Times New Roman"/>
          <w:sz w:val="20"/>
          <w:szCs w:val="20"/>
        </w:rPr>
        <w:t>had</w:t>
      </w:r>
      <w:r w:rsidR="00495385" w:rsidRPr="00D85CD3">
        <w:rPr>
          <w:rFonts w:ascii="Times New Roman" w:hAnsi="Times New Roman" w:cs="Times New Roman"/>
          <w:sz w:val="20"/>
          <w:szCs w:val="20"/>
        </w:rPr>
        <w:t xml:space="preserve"> an interaction with the police had a</w:t>
      </w:r>
      <w:r w:rsidR="008315EA">
        <w:rPr>
          <w:rFonts w:ascii="Times New Roman" w:hAnsi="Times New Roman" w:cs="Times New Roman"/>
          <w:sz w:val="20"/>
          <w:szCs w:val="20"/>
        </w:rPr>
        <w:t xml:space="preserve"> poor</w:t>
      </w:r>
      <w:r w:rsidR="00495385" w:rsidRPr="00D85CD3">
        <w:rPr>
          <w:rFonts w:ascii="Times New Roman" w:hAnsi="Times New Roman" w:cs="Times New Roman"/>
          <w:sz w:val="20"/>
          <w:szCs w:val="20"/>
        </w:rPr>
        <w:t xml:space="preserve"> experience. </w:t>
      </w:r>
      <w:r w:rsidR="00AE74A4" w:rsidRPr="00D85CD3">
        <w:rPr>
          <w:rFonts w:ascii="Times New Roman" w:hAnsi="Times New Roman" w:cs="Times New Roman"/>
          <w:sz w:val="20"/>
          <w:szCs w:val="20"/>
        </w:rPr>
        <w:t>The analysis of the information gathered from the online survey showed the statistics in relation to the age ranges 18-24 which was the youngest group of respondents, Simon et al stated that the older participants typically have more faith in the</w:t>
      </w:r>
      <w:r w:rsidR="00666722">
        <w:rPr>
          <w:rFonts w:ascii="Times New Roman" w:hAnsi="Times New Roman" w:cs="Times New Roman"/>
          <w:sz w:val="20"/>
          <w:szCs w:val="20"/>
        </w:rPr>
        <w:t xml:space="preserve"> CJS</w:t>
      </w:r>
      <w:r w:rsidR="00AE74A4" w:rsidRPr="00D85CD3">
        <w:rPr>
          <w:rFonts w:ascii="Times New Roman" w:hAnsi="Times New Roman" w:cs="Times New Roman"/>
          <w:sz w:val="20"/>
          <w:szCs w:val="20"/>
        </w:rPr>
        <w:t>, however it appear</w:t>
      </w:r>
      <w:r w:rsidR="008315EA">
        <w:rPr>
          <w:rFonts w:ascii="Times New Roman" w:hAnsi="Times New Roman" w:cs="Times New Roman"/>
          <w:sz w:val="20"/>
          <w:szCs w:val="20"/>
        </w:rPr>
        <w:t>s</w:t>
      </w:r>
      <w:r w:rsidR="00AE74A4" w:rsidRPr="00D85CD3">
        <w:rPr>
          <w:rFonts w:ascii="Times New Roman" w:hAnsi="Times New Roman" w:cs="Times New Roman"/>
          <w:sz w:val="20"/>
          <w:szCs w:val="20"/>
        </w:rPr>
        <w:t xml:space="preserve"> that the responses given in relation to the police service were highly positive with the highest portion selecting the highest praise option ‘good’ and only one person in this category selecting the ‘poor’ option, suggesting that the young persons within this survey have a typically positive outlook upon the police compared to the older participants. </w:t>
      </w:r>
    </w:p>
    <w:p w14:paraId="6B8E2D4E" w14:textId="3BAC2D7C" w:rsidR="00987B01" w:rsidRPr="00D85CD3" w:rsidRDefault="0086174B" w:rsidP="00D85CD3">
      <w:pPr>
        <w:spacing w:line="480" w:lineRule="auto"/>
        <w:rPr>
          <w:rFonts w:ascii="Times New Roman" w:hAnsi="Times New Roman" w:cs="Times New Roman"/>
          <w:sz w:val="20"/>
          <w:szCs w:val="20"/>
          <w:u w:val="single"/>
        </w:rPr>
      </w:pPr>
      <w:r w:rsidRPr="00D85CD3">
        <w:rPr>
          <w:rFonts w:ascii="Times New Roman" w:hAnsi="Times New Roman" w:cs="Times New Roman"/>
          <w:sz w:val="20"/>
          <w:szCs w:val="20"/>
        </w:rPr>
        <w:t xml:space="preserve">The research also showed that in the “60+”, the eldest selection provided on the online survey suggested that there was a high praise of the police with most respondents </w:t>
      </w:r>
      <w:r w:rsidR="008C7DC5" w:rsidRPr="00D85CD3">
        <w:rPr>
          <w:rFonts w:ascii="Times New Roman" w:hAnsi="Times New Roman" w:cs="Times New Roman"/>
          <w:sz w:val="20"/>
          <w:szCs w:val="20"/>
        </w:rPr>
        <w:t xml:space="preserve">leaning towards positive responses such as ‘excellent’ and ‘good’ which had the highest number of selection throughout the “60+” category. </w:t>
      </w:r>
      <w:r w:rsidR="00B74606" w:rsidRPr="00D85CD3">
        <w:rPr>
          <w:rFonts w:ascii="Times New Roman" w:hAnsi="Times New Roman" w:cs="Times New Roman"/>
          <w:sz w:val="20"/>
          <w:szCs w:val="20"/>
        </w:rPr>
        <w:t xml:space="preserve">This </w:t>
      </w:r>
      <w:r w:rsidR="00282408" w:rsidRPr="00D85CD3">
        <w:rPr>
          <w:rFonts w:ascii="Times New Roman" w:hAnsi="Times New Roman" w:cs="Times New Roman"/>
          <w:sz w:val="20"/>
          <w:szCs w:val="20"/>
        </w:rPr>
        <w:t>sugge</w:t>
      </w:r>
      <w:r w:rsidR="008315EA">
        <w:rPr>
          <w:rFonts w:ascii="Times New Roman" w:hAnsi="Times New Roman" w:cs="Times New Roman"/>
          <w:sz w:val="20"/>
          <w:szCs w:val="20"/>
        </w:rPr>
        <w:t>sts</w:t>
      </w:r>
      <w:r w:rsidR="00282408" w:rsidRPr="00D85CD3">
        <w:rPr>
          <w:rFonts w:ascii="Times New Roman" w:hAnsi="Times New Roman" w:cs="Times New Roman"/>
          <w:sz w:val="20"/>
          <w:szCs w:val="20"/>
        </w:rPr>
        <w:t xml:space="preserve"> that there is a positive affinity towards the police from the older category, this supports Simon et al (2012) argument on the elder generations having a positive outlook on police. </w:t>
      </w:r>
      <w:r w:rsidR="00691A47" w:rsidRPr="00D85CD3">
        <w:rPr>
          <w:rFonts w:ascii="Times New Roman" w:hAnsi="Times New Roman" w:cs="Times New Roman"/>
          <w:sz w:val="20"/>
          <w:szCs w:val="20"/>
        </w:rPr>
        <w:t xml:space="preserve">This also highlights a change of opinion </w:t>
      </w:r>
      <w:r w:rsidR="00691A47" w:rsidRPr="00D85CD3">
        <w:rPr>
          <w:rFonts w:ascii="Times New Roman" w:hAnsi="Times New Roman" w:cs="Times New Roman"/>
          <w:sz w:val="20"/>
          <w:szCs w:val="20"/>
        </w:rPr>
        <w:lastRenderedPageBreak/>
        <w:t>between the different age groups, with the generations between “18-24 and 60+” having a more negative few of the police and selecting more negative responses compared to their younger and older counterparts.</w:t>
      </w:r>
      <w:r w:rsidR="008339D7" w:rsidRPr="00D85CD3">
        <w:rPr>
          <w:rFonts w:ascii="Times New Roman" w:hAnsi="Times New Roman" w:cs="Times New Roman"/>
          <w:sz w:val="20"/>
          <w:szCs w:val="20"/>
        </w:rPr>
        <w:t xml:space="preserve"> In Chapter 2, it was suggested by Sindall et al (2016) that young persons have less confidence and trust towards the police and their opinion is fragile with quick ability to change, however </w:t>
      </w:r>
      <w:r w:rsidR="003147E5" w:rsidRPr="00D85CD3">
        <w:rPr>
          <w:rFonts w:ascii="Times New Roman" w:hAnsi="Times New Roman" w:cs="Times New Roman"/>
          <w:sz w:val="20"/>
          <w:szCs w:val="20"/>
        </w:rPr>
        <w:t>the</w:t>
      </w:r>
      <w:r w:rsidR="008339D7" w:rsidRPr="00D85CD3">
        <w:rPr>
          <w:rFonts w:ascii="Times New Roman" w:hAnsi="Times New Roman" w:cs="Times New Roman"/>
          <w:sz w:val="20"/>
          <w:szCs w:val="20"/>
        </w:rPr>
        <w:t xml:space="preserve"> younger participants had more confidence with the police. Overall, as seen in appendix 3, table 8; there is an overwhelming response from all respondents of positivity towards the police with most participants selecting the ‘good’ option which is the second highest positive response behind ‘excellent’ with a 40.5% select rate. </w:t>
      </w:r>
      <w:r w:rsidR="002B0D81" w:rsidRPr="00D85CD3">
        <w:rPr>
          <w:rFonts w:ascii="Times New Roman" w:hAnsi="Times New Roman" w:cs="Times New Roman"/>
          <w:sz w:val="20"/>
          <w:szCs w:val="20"/>
        </w:rPr>
        <w:t>Alternatively</w:t>
      </w:r>
      <w:r w:rsidR="008339D7" w:rsidRPr="00D85CD3">
        <w:rPr>
          <w:rFonts w:ascii="Times New Roman" w:hAnsi="Times New Roman" w:cs="Times New Roman"/>
          <w:sz w:val="20"/>
          <w:szCs w:val="20"/>
        </w:rPr>
        <w:t xml:space="preserve">, there is </w:t>
      </w:r>
      <w:r w:rsidR="002B0D81" w:rsidRPr="00D85CD3">
        <w:rPr>
          <w:rFonts w:ascii="Times New Roman" w:hAnsi="Times New Roman" w:cs="Times New Roman"/>
          <w:sz w:val="20"/>
          <w:szCs w:val="20"/>
        </w:rPr>
        <w:t>only 11.9% of participants selecting the ‘excellent’ response which could show room for improvement in terms of opinions of the public on the police</w:t>
      </w:r>
      <w:r w:rsidR="00FD22AA" w:rsidRPr="00D85CD3">
        <w:rPr>
          <w:rFonts w:ascii="Times New Roman" w:hAnsi="Times New Roman" w:cs="Times New Roman"/>
          <w:sz w:val="20"/>
          <w:szCs w:val="20"/>
        </w:rPr>
        <w:t xml:space="preserve"> but </w:t>
      </w:r>
      <w:r w:rsidR="00987B01" w:rsidRPr="00D85CD3">
        <w:rPr>
          <w:rFonts w:ascii="Times New Roman" w:hAnsi="Times New Roman" w:cs="Times New Roman"/>
          <w:sz w:val="20"/>
          <w:szCs w:val="20"/>
        </w:rPr>
        <w:t>overall,</w:t>
      </w:r>
      <w:r w:rsidR="00FD22AA" w:rsidRPr="00D85CD3">
        <w:rPr>
          <w:rFonts w:ascii="Times New Roman" w:hAnsi="Times New Roman" w:cs="Times New Roman"/>
          <w:sz w:val="20"/>
          <w:szCs w:val="20"/>
        </w:rPr>
        <w:t xml:space="preserve"> it would suggest the public are relatively happy in terms of policing. On the other hand, the low response rate </w:t>
      </w:r>
      <w:r w:rsidR="008315EA">
        <w:rPr>
          <w:rFonts w:ascii="Times New Roman" w:hAnsi="Times New Roman" w:cs="Times New Roman"/>
          <w:sz w:val="20"/>
          <w:szCs w:val="20"/>
        </w:rPr>
        <w:t xml:space="preserve">suggests </w:t>
      </w:r>
      <w:r w:rsidR="00FD22AA" w:rsidRPr="00D85CD3">
        <w:rPr>
          <w:rFonts w:ascii="Times New Roman" w:hAnsi="Times New Roman" w:cs="Times New Roman"/>
          <w:sz w:val="20"/>
          <w:szCs w:val="20"/>
        </w:rPr>
        <w:t>that the 19% of people that think the system is poor, is a relatively high percentage and could imply that there is a large majority that thinks the police could pe</w:t>
      </w:r>
      <w:r w:rsidR="00074B5E">
        <w:rPr>
          <w:rFonts w:ascii="Times New Roman" w:hAnsi="Times New Roman" w:cs="Times New Roman"/>
          <w:sz w:val="20"/>
          <w:szCs w:val="20"/>
        </w:rPr>
        <w:t>r</w:t>
      </w:r>
      <w:r w:rsidR="00FD22AA" w:rsidRPr="00D85CD3">
        <w:rPr>
          <w:rFonts w:ascii="Times New Roman" w:hAnsi="Times New Roman" w:cs="Times New Roman"/>
          <w:sz w:val="20"/>
          <w:szCs w:val="20"/>
        </w:rPr>
        <w:t>form better</w:t>
      </w:r>
      <w:r w:rsidR="00074B5E">
        <w:rPr>
          <w:rFonts w:ascii="Times New Roman" w:hAnsi="Times New Roman" w:cs="Times New Roman"/>
          <w:sz w:val="20"/>
          <w:szCs w:val="20"/>
        </w:rPr>
        <w:t xml:space="preserve"> or </w:t>
      </w:r>
      <w:r w:rsidR="00FD22AA" w:rsidRPr="00D85CD3">
        <w:rPr>
          <w:rFonts w:ascii="Times New Roman" w:hAnsi="Times New Roman" w:cs="Times New Roman"/>
          <w:sz w:val="20"/>
          <w:szCs w:val="20"/>
        </w:rPr>
        <w:t xml:space="preserve">have a lack of confidence within the police. </w:t>
      </w:r>
    </w:p>
    <w:p w14:paraId="2D15FEC1" w14:textId="07252175" w:rsidR="00707261" w:rsidRPr="009C04EA" w:rsidRDefault="000B58D0" w:rsidP="009C04EA">
      <w:pPr>
        <w:pStyle w:val="Heading3"/>
        <w:rPr>
          <w:rFonts w:ascii="Times New Roman" w:hAnsi="Times New Roman" w:cs="Times New Roman"/>
          <w:sz w:val="20"/>
          <w:szCs w:val="20"/>
          <w:u w:val="single"/>
        </w:rPr>
      </w:pPr>
      <w:bookmarkStart w:id="48" w:name="_Toc65788951"/>
      <w:r w:rsidRPr="009C04EA">
        <w:rPr>
          <w:rFonts w:ascii="Times New Roman" w:hAnsi="Times New Roman" w:cs="Times New Roman"/>
          <w:sz w:val="20"/>
          <w:szCs w:val="20"/>
          <w:u w:val="single"/>
        </w:rPr>
        <w:t>4.1.2.2 Respondents Age and opinion of the Crown Prosecution System</w:t>
      </w:r>
      <w:bookmarkEnd w:id="48"/>
    </w:p>
    <w:p w14:paraId="36813349" w14:textId="77777777" w:rsidR="009C04EA" w:rsidRPr="009C04EA" w:rsidRDefault="009C04EA" w:rsidP="009C04EA"/>
    <w:p w14:paraId="7A3C5BA3" w14:textId="511448F5" w:rsidR="00D050E3" w:rsidRPr="00D85CD3" w:rsidRDefault="00D050E3"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When comparing the different age ranges, there is a large difference on opinions in relation to the</w:t>
      </w:r>
      <w:r w:rsidR="00666722">
        <w:rPr>
          <w:rFonts w:ascii="Times New Roman" w:hAnsi="Times New Roman" w:cs="Times New Roman"/>
          <w:sz w:val="20"/>
          <w:szCs w:val="20"/>
        </w:rPr>
        <w:t xml:space="preserve"> CPS</w:t>
      </w:r>
      <w:r w:rsidRPr="00D85CD3">
        <w:rPr>
          <w:rFonts w:ascii="Times New Roman" w:hAnsi="Times New Roman" w:cs="Times New Roman"/>
          <w:sz w:val="20"/>
          <w:szCs w:val="20"/>
        </w:rPr>
        <w:t>. According to the survey</w:t>
      </w:r>
      <w:r w:rsidR="008339D7" w:rsidRPr="00D85CD3">
        <w:rPr>
          <w:rFonts w:ascii="Times New Roman" w:hAnsi="Times New Roman" w:cs="Times New Roman"/>
          <w:sz w:val="20"/>
          <w:szCs w:val="20"/>
        </w:rPr>
        <w:t xml:space="preserve"> there is an overall less positive opinion on the </w:t>
      </w:r>
      <w:r w:rsidR="00666722">
        <w:rPr>
          <w:rFonts w:ascii="Times New Roman" w:hAnsi="Times New Roman" w:cs="Times New Roman"/>
          <w:sz w:val="20"/>
          <w:szCs w:val="20"/>
        </w:rPr>
        <w:t xml:space="preserve">CPS </w:t>
      </w:r>
      <w:r w:rsidR="008339D7" w:rsidRPr="00D85CD3">
        <w:rPr>
          <w:rFonts w:ascii="Times New Roman" w:hAnsi="Times New Roman" w:cs="Times New Roman"/>
          <w:sz w:val="20"/>
          <w:szCs w:val="20"/>
        </w:rPr>
        <w:t>compared to their policing counterpart, with the majority of participant</w:t>
      </w:r>
      <w:r w:rsidR="00DC3D17" w:rsidRPr="00D85CD3">
        <w:rPr>
          <w:rFonts w:ascii="Times New Roman" w:hAnsi="Times New Roman" w:cs="Times New Roman"/>
          <w:sz w:val="20"/>
          <w:szCs w:val="20"/>
        </w:rPr>
        <w:t xml:space="preserve"> totalling 71.4% agreeing they find the service too lenient when it comes to making decisions upon sentencing. </w:t>
      </w:r>
      <w:r w:rsidR="007E6B9C" w:rsidRPr="00D85CD3">
        <w:rPr>
          <w:rFonts w:ascii="Times New Roman" w:hAnsi="Times New Roman" w:cs="Times New Roman"/>
          <w:sz w:val="20"/>
          <w:szCs w:val="20"/>
        </w:rPr>
        <w:t xml:space="preserve">There was 23.8% that thought sentencing was about right and trusted the courts to use evidence to make a decision. However, 4.8% thought that sentencing was too harsh, this was the lowest selected option within this section and would suggest that there are very few people that would suggest sentencing was too harsh. Cuthbertson (2013) in chapter 2 reported that 52% of people within the United Kingdom </w:t>
      </w:r>
      <w:r w:rsidR="006F5C45" w:rsidRPr="00D85CD3">
        <w:rPr>
          <w:rFonts w:ascii="Times New Roman" w:hAnsi="Times New Roman" w:cs="Times New Roman"/>
          <w:sz w:val="20"/>
          <w:szCs w:val="20"/>
        </w:rPr>
        <w:t>found the</w:t>
      </w:r>
      <w:r w:rsidR="007E6B9C" w:rsidRPr="00D85CD3">
        <w:rPr>
          <w:rFonts w:ascii="Times New Roman" w:hAnsi="Times New Roman" w:cs="Times New Roman"/>
          <w:sz w:val="20"/>
          <w:szCs w:val="20"/>
        </w:rPr>
        <w:t xml:space="preserve"> sentencing carried out by the </w:t>
      </w:r>
      <w:r w:rsidR="00666722">
        <w:rPr>
          <w:rFonts w:ascii="Times New Roman" w:hAnsi="Times New Roman" w:cs="Times New Roman"/>
          <w:sz w:val="20"/>
          <w:szCs w:val="20"/>
        </w:rPr>
        <w:t xml:space="preserve">CPS </w:t>
      </w:r>
      <w:r w:rsidR="009E0CF7" w:rsidRPr="00D85CD3">
        <w:rPr>
          <w:rFonts w:ascii="Times New Roman" w:hAnsi="Times New Roman" w:cs="Times New Roman"/>
          <w:sz w:val="20"/>
          <w:szCs w:val="20"/>
        </w:rPr>
        <w:t xml:space="preserve">was ‘about right’ suggesting that people were satisfied with the decisions made on sentencing, however this survey found that 71.4 % found the </w:t>
      </w:r>
      <w:r w:rsidR="00666722">
        <w:rPr>
          <w:rFonts w:ascii="Times New Roman" w:hAnsi="Times New Roman" w:cs="Times New Roman"/>
          <w:sz w:val="20"/>
          <w:szCs w:val="20"/>
        </w:rPr>
        <w:t xml:space="preserve">CPS </w:t>
      </w:r>
      <w:r w:rsidR="009E0CF7" w:rsidRPr="00D85CD3">
        <w:rPr>
          <w:rFonts w:ascii="Times New Roman" w:hAnsi="Times New Roman" w:cs="Times New Roman"/>
          <w:sz w:val="20"/>
          <w:szCs w:val="20"/>
        </w:rPr>
        <w:t xml:space="preserve">to be ‘too lenient’. This </w:t>
      </w:r>
      <w:r w:rsidR="003147E5">
        <w:rPr>
          <w:rFonts w:ascii="Times New Roman" w:hAnsi="Times New Roman" w:cs="Times New Roman"/>
          <w:sz w:val="20"/>
          <w:szCs w:val="20"/>
        </w:rPr>
        <w:t xml:space="preserve">suggests </w:t>
      </w:r>
      <w:r w:rsidR="009E0CF7" w:rsidRPr="00D85CD3">
        <w:rPr>
          <w:rFonts w:ascii="Times New Roman" w:hAnsi="Times New Roman" w:cs="Times New Roman"/>
          <w:sz w:val="20"/>
          <w:szCs w:val="20"/>
        </w:rPr>
        <w:t xml:space="preserve">that overtime </w:t>
      </w:r>
      <w:r w:rsidR="0097636B" w:rsidRPr="00D85CD3">
        <w:rPr>
          <w:rFonts w:ascii="Times New Roman" w:hAnsi="Times New Roman" w:cs="Times New Roman"/>
          <w:sz w:val="20"/>
          <w:szCs w:val="20"/>
        </w:rPr>
        <w:t>opinions</w:t>
      </w:r>
      <w:r w:rsidR="009E0CF7" w:rsidRPr="00D85CD3">
        <w:rPr>
          <w:rFonts w:ascii="Times New Roman" w:hAnsi="Times New Roman" w:cs="Times New Roman"/>
          <w:sz w:val="20"/>
          <w:szCs w:val="20"/>
        </w:rPr>
        <w:t xml:space="preserve"> on the </w:t>
      </w:r>
      <w:r w:rsidR="003147E5">
        <w:rPr>
          <w:rFonts w:ascii="Times New Roman" w:hAnsi="Times New Roman" w:cs="Times New Roman"/>
          <w:sz w:val="20"/>
          <w:szCs w:val="20"/>
        </w:rPr>
        <w:t xml:space="preserve">CPS </w:t>
      </w:r>
      <w:r w:rsidR="006F5C45" w:rsidRPr="00D85CD3">
        <w:rPr>
          <w:rFonts w:ascii="Times New Roman" w:hAnsi="Times New Roman" w:cs="Times New Roman"/>
          <w:sz w:val="20"/>
          <w:szCs w:val="20"/>
        </w:rPr>
        <w:t>have</w:t>
      </w:r>
      <w:r w:rsidR="009E0CF7" w:rsidRPr="00D85CD3">
        <w:rPr>
          <w:rFonts w:ascii="Times New Roman" w:hAnsi="Times New Roman" w:cs="Times New Roman"/>
          <w:sz w:val="20"/>
          <w:szCs w:val="20"/>
        </w:rPr>
        <w:t xml:space="preserve"> changed as the original survey was conducted in 2013</w:t>
      </w:r>
      <w:r w:rsidR="006F5C45" w:rsidRPr="00D85CD3">
        <w:rPr>
          <w:rFonts w:ascii="Times New Roman" w:hAnsi="Times New Roman" w:cs="Times New Roman"/>
          <w:sz w:val="20"/>
          <w:szCs w:val="20"/>
        </w:rPr>
        <w:t xml:space="preserve">, this could highlight the importance of the current survey as it could note the changes in public perception and allow conversation about the concerns the public have into the </w:t>
      </w:r>
      <w:r w:rsidR="003147E5">
        <w:rPr>
          <w:rFonts w:ascii="Times New Roman" w:hAnsi="Times New Roman" w:cs="Times New Roman"/>
          <w:sz w:val="20"/>
          <w:szCs w:val="20"/>
        </w:rPr>
        <w:t>CJS</w:t>
      </w:r>
      <w:r w:rsidR="006F5C45" w:rsidRPr="00D85CD3">
        <w:rPr>
          <w:rFonts w:ascii="Times New Roman" w:hAnsi="Times New Roman" w:cs="Times New Roman"/>
          <w:sz w:val="20"/>
          <w:szCs w:val="20"/>
        </w:rPr>
        <w:t xml:space="preserve">. This could also suggest a change in public perception throughout the years with people becoming more displeased as time proceeds. </w:t>
      </w:r>
    </w:p>
    <w:p w14:paraId="1D80D53C" w14:textId="45FDC691" w:rsidR="00707261" w:rsidRPr="00D85CD3" w:rsidRDefault="00707261"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category from the survey found to have agreed with the</w:t>
      </w:r>
      <w:r w:rsidR="00666722">
        <w:rPr>
          <w:rFonts w:ascii="Times New Roman" w:hAnsi="Times New Roman" w:cs="Times New Roman"/>
          <w:sz w:val="20"/>
          <w:szCs w:val="20"/>
        </w:rPr>
        <w:t xml:space="preserve"> CPS</w:t>
      </w:r>
      <w:r w:rsidRPr="00D85CD3">
        <w:rPr>
          <w:rFonts w:ascii="Times New Roman" w:hAnsi="Times New Roman" w:cs="Times New Roman"/>
          <w:sz w:val="20"/>
          <w:szCs w:val="20"/>
        </w:rPr>
        <w:t xml:space="preserve">’s decisions upon sentencing was the 51-60 respondents from the online survey conducted by the researcher. However, this remained low but showed there </w:t>
      </w:r>
      <w:r w:rsidRPr="00D85CD3">
        <w:rPr>
          <w:rFonts w:ascii="Times New Roman" w:hAnsi="Times New Roman" w:cs="Times New Roman"/>
          <w:sz w:val="20"/>
          <w:szCs w:val="20"/>
        </w:rPr>
        <w:lastRenderedPageBreak/>
        <w:t xml:space="preserve">was a larger agreement within this age range than any other in relation to the </w:t>
      </w:r>
      <w:r w:rsidR="00666722">
        <w:rPr>
          <w:rFonts w:ascii="Times New Roman" w:hAnsi="Times New Roman" w:cs="Times New Roman"/>
          <w:sz w:val="20"/>
          <w:szCs w:val="20"/>
        </w:rPr>
        <w:t xml:space="preserve">CPS </w:t>
      </w:r>
      <w:r w:rsidRPr="00D85CD3">
        <w:rPr>
          <w:rFonts w:ascii="Times New Roman" w:hAnsi="Times New Roman" w:cs="Times New Roman"/>
          <w:sz w:val="20"/>
          <w:szCs w:val="20"/>
        </w:rPr>
        <w:t xml:space="preserve">making the correct decisions. Alternatively, the highest rate of thinking the system was too lenient was the ’18-24’ category, this </w:t>
      </w:r>
      <w:r w:rsidR="008315EA">
        <w:rPr>
          <w:rFonts w:ascii="Times New Roman" w:hAnsi="Times New Roman" w:cs="Times New Roman"/>
          <w:sz w:val="20"/>
          <w:szCs w:val="20"/>
        </w:rPr>
        <w:t xml:space="preserve">suggests </w:t>
      </w:r>
      <w:r w:rsidRPr="00D85CD3">
        <w:rPr>
          <w:rFonts w:ascii="Times New Roman" w:hAnsi="Times New Roman" w:cs="Times New Roman"/>
          <w:sz w:val="20"/>
          <w:szCs w:val="20"/>
        </w:rPr>
        <w:t>that the younger generation have found the system to be particularly lenient when it comes to sentencing ideals and their beliefs upon the system, this could show a highly negative impression of the</w:t>
      </w:r>
      <w:r w:rsidR="002505C9">
        <w:rPr>
          <w:rFonts w:ascii="Times New Roman" w:hAnsi="Times New Roman" w:cs="Times New Roman"/>
          <w:sz w:val="20"/>
          <w:szCs w:val="20"/>
        </w:rPr>
        <w:t xml:space="preserve"> CPS</w:t>
      </w:r>
      <w:r w:rsidRPr="00D85CD3">
        <w:rPr>
          <w:rFonts w:ascii="Times New Roman" w:hAnsi="Times New Roman" w:cs="Times New Roman"/>
          <w:sz w:val="20"/>
          <w:szCs w:val="20"/>
        </w:rPr>
        <w:t xml:space="preserve">.  </w:t>
      </w:r>
    </w:p>
    <w:p w14:paraId="40FCB86A" w14:textId="5F0BD6B8" w:rsidR="00957C34" w:rsidRPr="00D85CD3" w:rsidRDefault="00957C34"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Ministry of Justice (2019) highlighted that ULS legislation on allowing victims or sexual crimes, harassment and stalking brought about the ability to ask the Attorney General on whether a sentence could be reconsidered by the Court of Appeal </w:t>
      </w:r>
      <w:r w:rsidR="003147E5">
        <w:rPr>
          <w:rFonts w:ascii="Times New Roman" w:hAnsi="Times New Roman" w:cs="Times New Roman"/>
          <w:sz w:val="20"/>
          <w:szCs w:val="20"/>
        </w:rPr>
        <w:t xml:space="preserve">in order to </w:t>
      </w:r>
      <w:r w:rsidRPr="00D85CD3">
        <w:rPr>
          <w:rFonts w:ascii="Times New Roman" w:hAnsi="Times New Roman" w:cs="Times New Roman"/>
          <w:sz w:val="20"/>
          <w:szCs w:val="20"/>
        </w:rPr>
        <w:t xml:space="preserve">extend sentences. </w:t>
      </w:r>
      <w:r w:rsidR="00D20CFE" w:rsidRPr="00D85CD3">
        <w:rPr>
          <w:rFonts w:ascii="Times New Roman" w:hAnsi="Times New Roman" w:cs="Times New Roman"/>
          <w:sz w:val="20"/>
          <w:szCs w:val="20"/>
        </w:rPr>
        <w:t>The scheme follows wider action to restore fait</w:t>
      </w:r>
      <w:r w:rsidR="005D3BD2" w:rsidRPr="00D85CD3">
        <w:rPr>
          <w:rFonts w:ascii="Times New Roman" w:hAnsi="Times New Roman" w:cs="Times New Roman"/>
          <w:sz w:val="20"/>
          <w:szCs w:val="20"/>
        </w:rPr>
        <w:t xml:space="preserve">h on the </w:t>
      </w:r>
      <w:r w:rsidR="00666722">
        <w:rPr>
          <w:rFonts w:ascii="Times New Roman" w:hAnsi="Times New Roman" w:cs="Times New Roman"/>
          <w:sz w:val="20"/>
          <w:szCs w:val="20"/>
        </w:rPr>
        <w:t xml:space="preserve">CJS </w:t>
      </w:r>
      <w:r w:rsidR="005D3BD2" w:rsidRPr="00D85CD3">
        <w:rPr>
          <w:rFonts w:ascii="Times New Roman" w:hAnsi="Times New Roman" w:cs="Times New Roman"/>
          <w:sz w:val="20"/>
          <w:szCs w:val="20"/>
        </w:rPr>
        <w:t>according to the Ministry of Jus</w:t>
      </w:r>
      <w:r w:rsidR="00074B5E">
        <w:rPr>
          <w:rFonts w:ascii="Times New Roman" w:hAnsi="Times New Roman" w:cs="Times New Roman"/>
          <w:sz w:val="20"/>
          <w:szCs w:val="20"/>
        </w:rPr>
        <w:t>t</w:t>
      </w:r>
      <w:r w:rsidR="005D3BD2" w:rsidRPr="00D85CD3">
        <w:rPr>
          <w:rFonts w:ascii="Times New Roman" w:hAnsi="Times New Roman" w:cs="Times New Roman"/>
          <w:sz w:val="20"/>
          <w:szCs w:val="20"/>
        </w:rPr>
        <w:t>ice (2019) however the recent su</w:t>
      </w:r>
      <w:r w:rsidR="00074B5E">
        <w:rPr>
          <w:rFonts w:ascii="Times New Roman" w:hAnsi="Times New Roman" w:cs="Times New Roman"/>
          <w:sz w:val="20"/>
          <w:szCs w:val="20"/>
        </w:rPr>
        <w:t>r</w:t>
      </w:r>
      <w:r w:rsidR="005D3BD2" w:rsidRPr="00D85CD3">
        <w:rPr>
          <w:rFonts w:ascii="Times New Roman" w:hAnsi="Times New Roman" w:cs="Times New Roman"/>
          <w:sz w:val="20"/>
          <w:szCs w:val="20"/>
        </w:rPr>
        <w:t>vey</w:t>
      </w:r>
      <w:r w:rsidR="003147E5">
        <w:rPr>
          <w:rFonts w:ascii="Times New Roman" w:hAnsi="Times New Roman" w:cs="Times New Roman"/>
          <w:sz w:val="20"/>
          <w:szCs w:val="20"/>
        </w:rPr>
        <w:t xml:space="preserve"> suggested</w:t>
      </w:r>
      <w:r w:rsidR="005D3BD2" w:rsidRPr="00D85CD3">
        <w:rPr>
          <w:rFonts w:ascii="Times New Roman" w:hAnsi="Times New Roman" w:cs="Times New Roman"/>
          <w:sz w:val="20"/>
          <w:szCs w:val="20"/>
        </w:rPr>
        <w:t xml:space="preserve"> there is an </w:t>
      </w:r>
      <w:r w:rsidR="00074B5E" w:rsidRPr="00D85CD3">
        <w:rPr>
          <w:rFonts w:ascii="Times New Roman" w:hAnsi="Times New Roman" w:cs="Times New Roman"/>
          <w:sz w:val="20"/>
          <w:szCs w:val="20"/>
        </w:rPr>
        <w:t>overwhelming</w:t>
      </w:r>
      <w:r w:rsidR="005D3BD2" w:rsidRPr="00D85CD3">
        <w:rPr>
          <w:rFonts w:ascii="Times New Roman" w:hAnsi="Times New Roman" w:cs="Times New Roman"/>
          <w:sz w:val="20"/>
          <w:szCs w:val="20"/>
        </w:rPr>
        <w:t xml:space="preserve"> majority of respondents that think the </w:t>
      </w:r>
      <w:r w:rsidR="002505C9">
        <w:rPr>
          <w:rFonts w:ascii="Times New Roman" w:hAnsi="Times New Roman" w:cs="Times New Roman"/>
          <w:sz w:val="20"/>
          <w:szCs w:val="20"/>
        </w:rPr>
        <w:t xml:space="preserve">CPS </w:t>
      </w:r>
      <w:r w:rsidR="005D3BD2" w:rsidRPr="00D85CD3">
        <w:rPr>
          <w:rFonts w:ascii="Times New Roman" w:hAnsi="Times New Roman" w:cs="Times New Roman"/>
          <w:sz w:val="20"/>
          <w:szCs w:val="20"/>
        </w:rPr>
        <w:t xml:space="preserve">is too lenient and this lack of faith according to the survey, has remained even with the </w:t>
      </w:r>
      <w:r w:rsidR="00074B5E" w:rsidRPr="00D85CD3">
        <w:rPr>
          <w:rFonts w:ascii="Times New Roman" w:hAnsi="Times New Roman" w:cs="Times New Roman"/>
          <w:sz w:val="20"/>
          <w:szCs w:val="20"/>
        </w:rPr>
        <w:t>legislation</w:t>
      </w:r>
      <w:r w:rsidR="005D3BD2" w:rsidRPr="00D85CD3">
        <w:rPr>
          <w:rFonts w:ascii="Times New Roman" w:hAnsi="Times New Roman" w:cs="Times New Roman"/>
          <w:sz w:val="20"/>
          <w:szCs w:val="20"/>
        </w:rPr>
        <w:t xml:space="preserve"> brought in. </w:t>
      </w:r>
      <w:r w:rsidR="00074B5E">
        <w:rPr>
          <w:rFonts w:ascii="Times New Roman" w:hAnsi="Times New Roman" w:cs="Times New Roman"/>
          <w:sz w:val="20"/>
          <w:szCs w:val="20"/>
        </w:rPr>
        <w:t>This</w:t>
      </w:r>
      <w:r w:rsidR="005D3BD2" w:rsidRPr="00D85CD3">
        <w:rPr>
          <w:rFonts w:ascii="Times New Roman" w:hAnsi="Times New Roman" w:cs="Times New Roman"/>
          <w:sz w:val="20"/>
          <w:szCs w:val="20"/>
        </w:rPr>
        <w:t xml:space="preserve"> would suggest people are looking for further changes within sentencing. </w:t>
      </w:r>
    </w:p>
    <w:p w14:paraId="625DE86F" w14:textId="71D47B1A" w:rsidR="00707261" w:rsidRPr="009C04EA" w:rsidRDefault="00707261" w:rsidP="009C04EA">
      <w:pPr>
        <w:pStyle w:val="Heading3"/>
        <w:rPr>
          <w:rFonts w:ascii="Times New Roman" w:hAnsi="Times New Roman" w:cs="Times New Roman"/>
          <w:sz w:val="20"/>
          <w:szCs w:val="20"/>
          <w:u w:val="single"/>
        </w:rPr>
      </w:pPr>
      <w:bookmarkStart w:id="49" w:name="_Toc65788952"/>
      <w:r w:rsidRPr="009C04EA">
        <w:rPr>
          <w:rFonts w:ascii="Times New Roman" w:hAnsi="Times New Roman" w:cs="Times New Roman"/>
          <w:sz w:val="20"/>
          <w:szCs w:val="20"/>
          <w:u w:val="single"/>
        </w:rPr>
        <w:t>4.1.2.</w:t>
      </w:r>
      <w:r w:rsidR="003E2839" w:rsidRPr="009C04EA">
        <w:rPr>
          <w:rFonts w:ascii="Times New Roman" w:hAnsi="Times New Roman" w:cs="Times New Roman"/>
          <w:sz w:val="20"/>
          <w:szCs w:val="20"/>
          <w:u w:val="single"/>
        </w:rPr>
        <w:t>3</w:t>
      </w:r>
      <w:r w:rsidRPr="009C04EA">
        <w:rPr>
          <w:rFonts w:ascii="Times New Roman" w:hAnsi="Times New Roman" w:cs="Times New Roman"/>
          <w:sz w:val="20"/>
          <w:szCs w:val="20"/>
          <w:u w:val="single"/>
        </w:rPr>
        <w:t xml:space="preserve"> Respondents Age and opinion of the Prison service</w:t>
      </w:r>
      <w:bookmarkEnd w:id="49"/>
      <w:r w:rsidRPr="009C04EA">
        <w:rPr>
          <w:rFonts w:ascii="Times New Roman" w:hAnsi="Times New Roman" w:cs="Times New Roman"/>
          <w:sz w:val="20"/>
          <w:szCs w:val="20"/>
          <w:u w:val="single"/>
        </w:rPr>
        <w:t xml:space="preserve"> </w:t>
      </w:r>
    </w:p>
    <w:p w14:paraId="7F837E51" w14:textId="77777777" w:rsidR="009C04EA" w:rsidRPr="009C04EA" w:rsidRDefault="009C04EA" w:rsidP="009C04EA"/>
    <w:p w14:paraId="6A0EA5B1" w14:textId="09D7371D" w:rsidR="00707261" w:rsidRPr="00D85CD3" w:rsidRDefault="005D3BD2"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research regarding the prison service asked participants to rate the service from Excellent to Poor in order to gain understanding into the thoughts of the public. Overall, </w:t>
      </w:r>
      <w:r w:rsidR="00EC3609">
        <w:rPr>
          <w:rFonts w:ascii="Times New Roman" w:hAnsi="Times New Roman" w:cs="Times New Roman"/>
          <w:sz w:val="20"/>
          <w:szCs w:val="20"/>
        </w:rPr>
        <w:t>the majority of</w:t>
      </w:r>
      <w:r w:rsidRPr="00D85CD3">
        <w:rPr>
          <w:rFonts w:ascii="Times New Roman" w:hAnsi="Times New Roman" w:cs="Times New Roman"/>
          <w:sz w:val="20"/>
          <w:szCs w:val="20"/>
        </w:rPr>
        <w:t xml:space="preserve"> respondents with 50% of selection was the “fair “category</w:t>
      </w:r>
      <w:r w:rsidR="00EC3609">
        <w:rPr>
          <w:rFonts w:ascii="Times New Roman" w:hAnsi="Times New Roman" w:cs="Times New Roman"/>
          <w:sz w:val="20"/>
          <w:szCs w:val="20"/>
        </w:rPr>
        <w:t>,</w:t>
      </w:r>
      <w:r w:rsidRPr="00D85CD3">
        <w:rPr>
          <w:rFonts w:ascii="Times New Roman" w:hAnsi="Times New Roman" w:cs="Times New Roman"/>
          <w:sz w:val="20"/>
          <w:szCs w:val="20"/>
        </w:rPr>
        <w:t xml:space="preserve"> which is the second lowest option. This would suggest that there is an implication that the public would like to view some changes within the Prison service in order to improve. The following highest selected group with 28% was the </w:t>
      </w:r>
      <w:r w:rsidR="006D5739" w:rsidRPr="00D85CD3">
        <w:rPr>
          <w:rFonts w:ascii="Times New Roman" w:hAnsi="Times New Roman" w:cs="Times New Roman"/>
          <w:sz w:val="20"/>
          <w:szCs w:val="20"/>
        </w:rPr>
        <w:t>“poor” category which could show a large displeasure coming from the public when it comes to the Prison service. The final category respondents selected was “good” which was 21.4% of respondents</w:t>
      </w:r>
      <w:r w:rsidR="00974C36" w:rsidRPr="00D85CD3">
        <w:rPr>
          <w:rFonts w:ascii="Times New Roman" w:hAnsi="Times New Roman" w:cs="Times New Roman"/>
          <w:sz w:val="20"/>
          <w:szCs w:val="20"/>
        </w:rPr>
        <w:t xml:space="preserve">, this </w:t>
      </w:r>
      <w:r w:rsidR="008315EA">
        <w:rPr>
          <w:rFonts w:ascii="Times New Roman" w:hAnsi="Times New Roman" w:cs="Times New Roman"/>
          <w:sz w:val="20"/>
          <w:szCs w:val="20"/>
        </w:rPr>
        <w:t>suggests</w:t>
      </w:r>
      <w:r w:rsidR="00974C36" w:rsidRPr="00D85CD3">
        <w:rPr>
          <w:rFonts w:ascii="Times New Roman" w:hAnsi="Times New Roman" w:cs="Times New Roman"/>
          <w:sz w:val="20"/>
          <w:szCs w:val="20"/>
        </w:rPr>
        <w:t xml:space="preserve"> that there is only a smaller amount of the respondents currently satisfied with the work carried out within the prisons. However, not a single </w:t>
      </w:r>
      <w:r w:rsidR="007A14DD" w:rsidRPr="00D85CD3">
        <w:rPr>
          <w:rFonts w:ascii="Times New Roman" w:hAnsi="Times New Roman" w:cs="Times New Roman"/>
          <w:sz w:val="20"/>
          <w:szCs w:val="20"/>
        </w:rPr>
        <w:t xml:space="preserve">respondent </w:t>
      </w:r>
      <w:r w:rsidR="00974C36" w:rsidRPr="00D85CD3">
        <w:rPr>
          <w:rFonts w:ascii="Times New Roman" w:hAnsi="Times New Roman" w:cs="Times New Roman"/>
          <w:sz w:val="20"/>
          <w:szCs w:val="20"/>
        </w:rPr>
        <w:t xml:space="preserve">selected the “excellent” category unlike the other sections of the </w:t>
      </w:r>
      <w:r w:rsidR="003147E5">
        <w:rPr>
          <w:rFonts w:ascii="Times New Roman" w:hAnsi="Times New Roman" w:cs="Times New Roman"/>
          <w:sz w:val="20"/>
          <w:szCs w:val="20"/>
        </w:rPr>
        <w:t xml:space="preserve">CJS </w:t>
      </w:r>
      <w:r w:rsidR="00974C36" w:rsidRPr="00D85CD3">
        <w:rPr>
          <w:rFonts w:ascii="Times New Roman" w:hAnsi="Times New Roman" w:cs="Times New Roman"/>
          <w:sz w:val="20"/>
          <w:szCs w:val="20"/>
        </w:rPr>
        <w:t xml:space="preserve">asked about within the survey, this </w:t>
      </w:r>
      <w:r w:rsidR="008315EA">
        <w:rPr>
          <w:rFonts w:ascii="Times New Roman" w:hAnsi="Times New Roman" w:cs="Times New Roman"/>
          <w:sz w:val="20"/>
          <w:szCs w:val="20"/>
        </w:rPr>
        <w:t>suggests</w:t>
      </w:r>
      <w:r w:rsidR="00974C36" w:rsidRPr="00D85CD3">
        <w:rPr>
          <w:rFonts w:ascii="Times New Roman" w:hAnsi="Times New Roman" w:cs="Times New Roman"/>
          <w:sz w:val="20"/>
          <w:szCs w:val="20"/>
        </w:rPr>
        <w:t xml:space="preserve"> that there is a large displeasure with the prison service and that there is a largely negative public impression of the prison service. This could show that </w:t>
      </w:r>
      <w:r w:rsidR="007A14DD" w:rsidRPr="00D85CD3">
        <w:rPr>
          <w:rFonts w:ascii="Times New Roman" w:hAnsi="Times New Roman" w:cs="Times New Roman"/>
          <w:sz w:val="20"/>
          <w:szCs w:val="20"/>
        </w:rPr>
        <w:t>overall,</w:t>
      </w:r>
      <w:r w:rsidR="00974C36" w:rsidRPr="00D85CD3">
        <w:rPr>
          <w:rFonts w:ascii="Times New Roman" w:hAnsi="Times New Roman" w:cs="Times New Roman"/>
          <w:sz w:val="20"/>
          <w:szCs w:val="20"/>
        </w:rPr>
        <w:t xml:space="preserve"> the prison service displeases the public more than the other components of the</w:t>
      </w:r>
      <w:r w:rsidR="00666722">
        <w:rPr>
          <w:rFonts w:ascii="Times New Roman" w:hAnsi="Times New Roman" w:cs="Times New Roman"/>
          <w:sz w:val="20"/>
          <w:szCs w:val="20"/>
        </w:rPr>
        <w:t xml:space="preserve"> CJS</w:t>
      </w:r>
      <w:r w:rsidR="00974C36" w:rsidRPr="00D85CD3">
        <w:rPr>
          <w:rFonts w:ascii="Times New Roman" w:hAnsi="Times New Roman" w:cs="Times New Roman"/>
          <w:sz w:val="20"/>
          <w:szCs w:val="20"/>
        </w:rPr>
        <w:t xml:space="preserve">. </w:t>
      </w:r>
    </w:p>
    <w:p w14:paraId="067DF62D" w14:textId="358BFD44" w:rsidR="00974C36" w:rsidRPr="00D85CD3" w:rsidRDefault="007A14DD"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largest group of respondents the ‘18-24’ category largely had fair and good responses with the poor choice being the least selected option, this </w:t>
      </w:r>
      <w:r w:rsidR="008315EA">
        <w:rPr>
          <w:rFonts w:ascii="Times New Roman" w:hAnsi="Times New Roman" w:cs="Times New Roman"/>
          <w:sz w:val="20"/>
          <w:szCs w:val="20"/>
        </w:rPr>
        <w:t>suggests</w:t>
      </w:r>
      <w:r w:rsidRPr="00D85CD3">
        <w:rPr>
          <w:rFonts w:ascii="Times New Roman" w:hAnsi="Times New Roman" w:cs="Times New Roman"/>
          <w:sz w:val="20"/>
          <w:szCs w:val="20"/>
        </w:rPr>
        <w:t xml:space="preserve"> that this age range hold the belief that the prison service is running well or fairly well</w:t>
      </w:r>
      <w:r w:rsidR="00EC3609">
        <w:rPr>
          <w:rFonts w:ascii="Times New Roman" w:hAnsi="Times New Roman" w:cs="Times New Roman"/>
          <w:sz w:val="20"/>
          <w:szCs w:val="20"/>
        </w:rPr>
        <w:t>. T</w:t>
      </w:r>
      <w:r w:rsidRPr="00D85CD3">
        <w:rPr>
          <w:rFonts w:ascii="Times New Roman" w:hAnsi="Times New Roman" w:cs="Times New Roman"/>
          <w:sz w:val="20"/>
          <w:szCs w:val="20"/>
        </w:rPr>
        <w:t xml:space="preserve">his seems to be the less popular </w:t>
      </w:r>
      <w:r w:rsidR="00F46DE0" w:rsidRPr="00D85CD3">
        <w:rPr>
          <w:rFonts w:ascii="Times New Roman" w:hAnsi="Times New Roman" w:cs="Times New Roman"/>
          <w:sz w:val="20"/>
          <w:szCs w:val="20"/>
        </w:rPr>
        <w:t>viewpoint</w:t>
      </w:r>
      <w:r w:rsidRPr="00D85CD3">
        <w:rPr>
          <w:rFonts w:ascii="Times New Roman" w:hAnsi="Times New Roman" w:cs="Times New Roman"/>
          <w:sz w:val="20"/>
          <w:szCs w:val="20"/>
        </w:rPr>
        <w:t xml:space="preserve"> with the overall response showing a typically negative response to the Prison Service. </w:t>
      </w:r>
      <w:r w:rsidR="00F10BFB" w:rsidRPr="00D85CD3">
        <w:rPr>
          <w:rFonts w:ascii="Times New Roman" w:hAnsi="Times New Roman" w:cs="Times New Roman"/>
          <w:sz w:val="20"/>
          <w:szCs w:val="20"/>
        </w:rPr>
        <w:t xml:space="preserve">The second largest group of respondents in the ’31-40’ category had a shift towards a more negative perception of </w:t>
      </w:r>
      <w:r w:rsidR="006C775F" w:rsidRPr="00D85CD3">
        <w:rPr>
          <w:rFonts w:ascii="Times New Roman" w:hAnsi="Times New Roman" w:cs="Times New Roman"/>
          <w:sz w:val="20"/>
          <w:szCs w:val="20"/>
        </w:rPr>
        <w:t xml:space="preserve">the </w:t>
      </w:r>
      <w:r w:rsidR="006C775F">
        <w:rPr>
          <w:rFonts w:ascii="Times New Roman" w:hAnsi="Times New Roman" w:cs="Times New Roman"/>
          <w:sz w:val="20"/>
          <w:szCs w:val="20"/>
        </w:rPr>
        <w:t>CPS,</w:t>
      </w:r>
      <w:r w:rsidR="003147E5">
        <w:rPr>
          <w:rFonts w:ascii="Times New Roman" w:hAnsi="Times New Roman" w:cs="Times New Roman"/>
          <w:sz w:val="20"/>
          <w:szCs w:val="20"/>
        </w:rPr>
        <w:t xml:space="preserve"> </w:t>
      </w:r>
      <w:r w:rsidR="00F10BFB" w:rsidRPr="00D85CD3">
        <w:rPr>
          <w:rFonts w:ascii="Times New Roman" w:hAnsi="Times New Roman" w:cs="Times New Roman"/>
          <w:sz w:val="20"/>
          <w:szCs w:val="20"/>
        </w:rPr>
        <w:t xml:space="preserve">compared to their </w:t>
      </w:r>
      <w:r w:rsidR="00EC3609">
        <w:rPr>
          <w:rFonts w:ascii="Times New Roman" w:hAnsi="Times New Roman" w:cs="Times New Roman"/>
          <w:sz w:val="20"/>
          <w:szCs w:val="20"/>
        </w:rPr>
        <w:t xml:space="preserve">younger </w:t>
      </w:r>
      <w:r w:rsidR="00F10BFB" w:rsidRPr="00D85CD3">
        <w:rPr>
          <w:rFonts w:ascii="Times New Roman" w:hAnsi="Times New Roman" w:cs="Times New Roman"/>
          <w:sz w:val="20"/>
          <w:szCs w:val="20"/>
        </w:rPr>
        <w:t xml:space="preserve">counterparts with most selecting the ‘fair’ category. The respondence had an equal response for their belief that the service was “good” </w:t>
      </w:r>
      <w:r w:rsidR="00F10BFB" w:rsidRPr="00D85CD3">
        <w:rPr>
          <w:rFonts w:ascii="Times New Roman" w:hAnsi="Times New Roman" w:cs="Times New Roman"/>
          <w:sz w:val="20"/>
          <w:szCs w:val="20"/>
        </w:rPr>
        <w:lastRenderedPageBreak/>
        <w:t>and “poor”</w:t>
      </w:r>
      <w:r w:rsidR="00EC3609">
        <w:rPr>
          <w:rFonts w:ascii="Times New Roman" w:hAnsi="Times New Roman" w:cs="Times New Roman"/>
          <w:sz w:val="20"/>
          <w:szCs w:val="20"/>
        </w:rPr>
        <w:t>,</w:t>
      </w:r>
      <w:r w:rsidR="00F10BFB" w:rsidRPr="00D85CD3">
        <w:rPr>
          <w:rFonts w:ascii="Times New Roman" w:hAnsi="Times New Roman" w:cs="Times New Roman"/>
          <w:sz w:val="20"/>
          <w:szCs w:val="20"/>
        </w:rPr>
        <w:t xml:space="preserve"> but these response numbers were low, showing an overwhelming response that the service was “</w:t>
      </w:r>
      <w:r w:rsidR="003E2839" w:rsidRPr="00D85CD3">
        <w:rPr>
          <w:rFonts w:ascii="Times New Roman" w:hAnsi="Times New Roman" w:cs="Times New Roman"/>
          <w:sz w:val="20"/>
          <w:szCs w:val="20"/>
        </w:rPr>
        <w:t>fair”. The</w:t>
      </w:r>
      <w:r w:rsidR="00F46DE0" w:rsidRPr="00D85CD3">
        <w:rPr>
          <w:rFonts w:ascii="Times New Roman" w:hAnsi="Times New Roman" w:cs="Times New Roman"/>
          <w:sz w:val="20"/>
          <w:szCs w:val="20"/>
        </w:rPr>
        <w:t xml:space="preserve"> eldest category is the 60+ category and their response </w:t>
      </w:r>
      <w:r w:rsidR="00433CA5" w:rsidRPr="00D85CD3">
        <w:rPr>
          <w:rFonts w:ascii="Times New Roman" w:hAnsi="Times New Roman" w:cs="Times New Roman"/>
          <w:sz w:val="20"/>
          <w:szCs w:val="20"/>
        </w:rPr>
        <w:t>indicate</w:t>
      </w:r>
      <w:r w:rsidR="00F46DE0" w:rsidRPr="00D85CD3">
        <w:rPr>
          <w:rFonts w:ascii="Times New Roman" w:hAnsi="Times New Roman" w:cs="Times New Roman"/>
          <w:sz w:val="20"/>
          <w:szCs w:val="20"/>
        </w:rPr>
        <w:t xml:space="preserve"> that this contains the most negative opinions from the survey with primarily ‘fair’ and ‘poor’ responses showing their current thoughts on the prison service. </w:t>
      </w:r>
      <w:r w:rsidR="00433CA5" w:rsidRPr="00D85CD3">
        <w:rPr>
          <w:rFonts w:ascii="Times New Roman" w:hAnsi="Times New Roman" w:cs="Times New Roman"/>
          <w:sz w:val="20"/>
          <w:szCs w:val="20"/>
        </w:rPr>
        <w:t xml:space="preserve">There is a clear shift from the younger participants showing a more negative view on the actions and current standing the prison service has. </w:t>
      </w:r>
    </w:p>
    <w:p w14:paraId="50E73F34" w14:textId="5BF36665" w:rsidR="006D5739" w:rsidRPr="00D85CD3" w:rsidRDefault="006D5739"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SCCJR (2016) </w:t>
      </w:r>
      <w:r w:rsidR="00433CA5" w:rsidRPr="00D85CD3">
        <w:rPr>
          <w:rFonts w:ascii="Times New Roman" w:hAnsi="Times New Roman" w:cs="Times New Roman"/>
          <w:sz w:val="20"/>
          <w:szCs w:val="20"/>
        </w:rPr>
        <w:t>highlighted</w:t>
      </w:r>
      <w:r w:rsidR="00905B31" w:rsidRPr="00D85CD3">
        <w:rPr>
          <w:rFonts w:ascii="Times New Roman" w:hAnsi="Times New Roman" w:cs="Times New Roman"/>
          <w:sz w:val="20"/>
          <w:szCs w:val="20"/>
        </w:rPr>
        <w:t xml:space="preserve"> in chapter 2,</w:t>
      </w:r>
      <w:r w:rsidR="00433CA5" w:rsidRPr="00D85CD3">
        <w:rPr>
          <w:rFonts w:ascii="Times New Roman" w:hAnsi="Times New Roman" w:cs="Times New Roman"/>
          <w:sz w:val="20"/>
          <w:szCs w:val="20"/>
        </w:rPr>
        <w:t xml:space="preserve"> that there is a difficulty with public opinion and the prison service due to its complexity when dealing with punishment </w:t>
      </w:r>
      <w:r w:rsidR="00905B31" w:rsidRPr="00D85CD3">
        <w:rPr>
          <w:rFonts w:ascii="Times New Roman" w:hAnsi="Times New Roman" w:cs="Times New Roman"/>
          <w:sz w:val="20"/>
          <w:szCs w:val="20"/>
        </w:rPr>
        <w:t>and</w:t>
      </w:r>
      <w:r w:rsidR="00433CA5" w:rsidRPr="00D85CD3">
        <w:rPr>
          <w:rFonts w:ascii="Times New Roman" w:hAnsi="Times New Roman" w:cs="Times New Roman"/>
          <w:sz w:val="20"/>
          <w:szCs w:val="20"/>
        </w:rPr>
        <w:t xml:space="preserve"> rehabilitation.</w:t>
      </w:r>
      <w:r w:rsidR="00905B31" w:rsidRPr="00D85CD3">
        <w:rPr>
          <w:rFonts w:ascii="Times New Roman" w:hAnsi="Times New Roman" w:cs="Times New Roman"/>
          <w:sz w:val="20"/>
          <w:szCs w:val="20"/>
        </w:rPr>
        <w:t xml:space="preserve"> The SCCJR (2016) outlines that this is due to the prison </w:t>
      </w:r>
      <w:r w:rsidR="003E2839" w:rsidRPr="00D85CD3">
        <w:rPr>
          <w:rFonts w:ascii="Times New Roman" w:hAnsi="Times New Roman" w:cs="Times New Roman"/>
          <w:sz w:val="20"/>
          <w:szCs w:val="20"/>
        </w:rPr>
        <w:t>service struggling</w:t>
      </w:r>
      <w:r w:rsidR="00905B31" w:rsidRPr="00D85CD3">
        <w:rPr>
          <w:rFonts w:ascii="Times New Roman" w:hAnsi="Times New Roman" w:cs="Times New Roman"/>
          <w:sz w:val="20"/>
          <w:szCs w:val="20"/>
        </w:rPr>
        <w:t xml:space="preserve"> to engage in conversation about how to punish whilst also educate and rehabilitate. This may support the reason behind some of the negative opinions on the prison service and highlight the need for the survey as it shows the large </w:t>
      </w:r>
      <w:r w:rsidR="003E2839" w:rsidRPr="00D85CD3">
        <w:rPr>
          <w:rFonts w:ascii="Times New Roman" w:hAnsi="Times New Roman" w:cs="Times New Roman"/>
          <w:sz w:val="20"/>
          <w:szCs w:val="20"/>
        </w:rPr>
        <w:t xml:space="preserve">displeasure and trust towards the service. </w:t>
      </w:r>
    </w:p>
    <w:p w14:paraId="21A26F1A" w14:textId="1C558593" w:rsidR="006F5C45" w:rsidRPr="00D85CD3" w:rsidRDefault="003E2839" w:rsidP="00D85CD3">
      <w:pPr>
        <w:spacing w:line="480" w:lineRule="auto"/>
        <w:rPr>
          <w:rFonts w:ascii="Times New Roman" w:hAnsi="Times New Roman" w:cs="Times New Roman"/>
          <w:sz w:val="20"/>
          <w:szCs w:val="20"/>
          <w:u w:val="single"/>
        </w:rPr>
      </w:pPr>
      <w:r w:rsidRPr="00D85CD3">
        <w:rPr>
          <w:rFonts w:ascii="Times New Roman" w:hAnsi="Times New Roman" w:cs="Times New Roman"/>
          <w:sz w:val="20"/>
          <w:szCs w:val="20"/>
          <w:u w:val="single"/>
        </w:rPr>
        <w:t xml:space="preserve">4.1.3 Public understanding analysis </w:t>
      </w:r>
      <w:r w:rsidR="00610CA9" w:rsidRPr="00D85CD3">
        <w:rPr>
          <w:rFonts w:ascii="Times New Roman" w:hAnsi="Times New Roman" w:cs="Times New Roman"/>
          <w:sz w:val="20"/>
          <w:szCs w:val="20"/>
          <w:u w:val="single"/>
        </w:rPr>
        <w:t xml:space="preserve">and influence of media </w:t>
      </w:r>
    </w:p>
    <w:p w14:paraId="04D47732" w14:textId="233AB8B1" w:rsidR="00AE74A4" w:rsidRPr="00D85CD3" w:rsidRDefault="009E3629"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In chapter 2 section 2.8 the researcher looked at the different literature in relation to the different aspects of public </w:t>
      </w:r>
      <w:r w:rsidR="002D437C" w:rsidRPr="00D85CD3">
        <w:rPr>
          <w:rFonts w:ascii="Times New Roman" w:hAnsi="Times New Roman" w:cs="Times New Roman"/>
          <w:sz w:val="20"/>
          <w:szCs w:val="20"/>
        </w:rPr>
        <w:t>understanding</w:t>
      </w:r>
      <w:r w:rsidRPr="00D85CD3">
        <w:rPr>
          <w:rFonts w:ascii="Times New Roman" w:hAnsi="Times New Roman" w:cs="Times New Roman"/>
          <w:sz w:val="20"/>
          <w:szCs w:val="20"/>
        </w:rPr>
        <w:t xml:space="preserve"> into the </w:t>
      </w:r>
      <w:r w:rsidR="00666722">
        <w:rPr>
          <w:rFonts w:ascii="Times New Roman" w:hAnsi="Times New Roman" w:cs="Times New Roman"/>
          <w:sz w:val="20"/>
          <w:szCs w:val="20"/>
        </w:rPr>
        <w:t>CJS</w:t>
      </w:r>
      <w:r w:rsidRPr="00D85CD3">
        <w:rPr>
          <w:rFonts w:ascii="Times New Roman" w:hAnsi="Times New Roman" w:cs="Times New Roman"/>
          <w:sz w:val="20"/>
          <w:szCs w:val="20"/>
        </w:rPr>
        <w:t xml:space="preserve">. </w:t>
      </w:r>
      <w:r w:rsidR="002D437C" w:rsidRPr="00D85CD3">
        <w:rPr>
          <w:rFonts w:ascii="Times New Roman" w:hAnsi="Times New Roman" w:cs="Times New Roman"/>
          <w:sz w:val="20"/>
          <w:szCs w:val="20"/>
        </w:rPr>
        <w:t xml:space="preserve">Cuthbertson (2013) highlighted that with further education on the </w:t>
      </w:r>
      <w:r w:rsidR="00666722">
        <w:rPr>
          <w:rFonts w:ascii="Times New Roman" w:hAnsi="Times New Roman" w:cs="Times New Roman"/>
          <w:sz w:val="20"/>
          <w:szCs w:val="20"/>
        </w:rPr>
        <w:t>CJS</w:t>
      </w:r>
      <w:r w:rsidR="002D437C" w:rsidRPr="00D85CD3">
        <w:rPr>
          <w:rFonts w:ascii="Times New Roman" w:hAnsi="Times New Roman" w:cs="Times New Roman"/>
          <w:sz w:val="20"/>
          <w:szCs w:val="20"/>
        </w:rPr>
        <w:t xml:space="preserve"> a higher percentage of the public supported the decisions made within</w:t>
      </w:r>
      <w:r w:rsidR="007C44FB" w:rsidRPr="00D85CD3">
        <w:rPr>
          <w:rFonts w:ascii="Times New Roman" w:hAnsi="Times New Roman" w:cs="Times New Roman"/>
          <w:sz w:val="20"/>
          <w:szCs w:val="20"/>
        </w:rPr>
        <w:t>,</w:t>
      </w:r>
      <w:r w:rsidR="002D437C" w:rsidRPr="00D85CD3">
        <w:rPr>
          <w:rFonts w:ascii="Times New Roman" w:hAnsi="Times New Roman" w:cs="Times New Roman"/>
          <w:sz w:val="20"/>
          <w:szCs w:val="20"/>
        </w:rPr>
        <w:t xml:space="preserve"> going from 52% to 72%. </w:t>
      </w:r>
      <w:r w:rsidR="007C44FB" w:rsidRPr="00D85CD3">
        <w:rPr>
          <w:rFonts w:ascii="Times New Roman" w:hAnsi="Times New Roman" w:cs="Times New Roman"/>
          <w:sz w:val="20"/>
          <w:szCs w:val="20"/>
        </w:rPr>
        <w:t xml:space="preserve">This shows that there could be a correlation between the understanding certain members of the public have and the support given. </w:t>
      </w:r>
      <w:r w:rsidR="00A9252D" w:rsidRPr="00D85CD3">
        <w:rPr>
          <w:rFonts w:ascii="Times New Roman" w:hAnsi="Times New Roman" w:cs="Times New Roman"/>
          <w:sz w:val="20"/>
          <w:szCs w:val="20"/>
        </w:rPr>
        <w:t>To</w:t>
      </w:r>
      <w:r w:rsidR="007C44FB" w:rsidRPr="00D85CD3">
        <w:rPr>
          <w:rFonts w:ascii="Times New Roman" w:hAnsi="Times New Roman" w:cs="Times New Roman"/>
          <w:sz w:val="20"/>
          <w:szCs w:val="20"/>
        </w:rPr>
        <w:t xml:space="preserve"> further comprehend the understanding the public had into the </w:t>
      </w:r>
      <w:r w:rsidR="00666722">
        <w:rPr>
          <w:rFonts w:ascii="Times New Roman" w:hAnsi="Times New Roman" w:cs="Times New Roman"/>
          <w:sz w:val="20"/>
          <w:szCs w:val="20"/>
        </w:rPr>
        <w:t>CJS</w:t>
      </w:r>
      <w:r w:rsidR="007C44FB" w:rsidRPr="00D85CD3">
        <w:rPr>
          <w:rFonts w:ascii="Times New Roman" w:hAnsi="Times New Roman" w:cs="Times New Roman"/>
          <w:sz w:val="20"/>
          <w:szCs w:val="20"/>
        </w:rPr>
        <w:t xml:space="preserve">, the researcher asked through the online survey, appendix 3 table 2, </w:t>
      </w:r>
      <w:r w:rsidR="007450E9" w:rsidRPr="00D85CD3">
        <w:rPr>
          <w:rFonts w:ascii="Times New Roman" w:hAnsi="Times New Roman" w:cs="Times New Roman"/>
          <w:sz w:val="20"/>
          <w:szCs w:val="20"/>
        </w:rPr>
        <w:t>what the individual participants described their understanding into the system. There were four different response selections ranging as followed: excellent, good, fair</w:t>
      </w:r>
      <w:r w:rsidR="00A9252D">
        <w:rPr>
          <w:rFonts w:ascii="Times New Roman" w:hAnsi="Times New Roman" w:cs="Times New Roman"/>
          <w:sz w:val="20"/>
          <w:szCs w:val="20"/>
        </w:rPr>
        <w:t>,</w:t>
      </w:r>
      <w:r w:rsidR="007450E9" w:rsidRPr="00D85CD3">
        <w:rPr>
          <w:rFonts w:ascii="Times New Roman" w:hAnsi="Times New Roman" w:cs="Times New Roman"/>
          <w:sz w:val="20"/>
          <w:szCs w:val="20"/>
        </w:rPr>
        <w:t xml:space="preserve"> and poor. To this question there were forty-two responses and they responded as</w:t>
      </w:r>
      <w:r w:rsidR="008361F3" w:rsidRPr="00D85CD3">
        <w:rPr>
          <w:rFonts w:ascii="Times New Roman" w:hAnsi="Times New Roman" w:cs="Times New Roman"/>
          <w:sz w:val="20"/>
          <w:szCs w:val="20"/>
        </w:rPr>
        <w:t xml:space="preserve"> followed; the largest beginning with 40.5% falling within the ‘fair’ category, the second most selected response was the ‘good’ with 31% this shows a high number of participants would describe themselves as having a good understanding into the service. </w:t>
      </w:r>
      <w:r w:rsidR="00BC2721" w:rsidRPr="00D85CD3">
        <w:rPr>
          <w:rFonts w:ascii="Times New Roman" w:hAnsi="Times New Roman" w:cs="Times New Roman"/>
          <w:sz w:val="20"/>
          <w:szCs w:val="20"/>
        </w:rPr>
        <w:t>The third most selected response was the poor category with 16.7% this would suggest that the individuals that selected this category has a relatively limited knowledge on the topic and may not understand decisions made within the</w:t>
      </w:r>
      <w:r w:rsidR="00666722">
        <w:rPr>
          <w:rFonts w:ascii="Times New Roman" w:hAnsi="Times New Roman" w:cs="Times New Roman"/>
          <w:sz w:val="20"/>
          <w:szCs w:val="20"/>
        </w:rPr>
        <w:t xml:space="preserve"> CJS</w:t>
      </w:r>
      <w:r w:rsidR="00BC2721" w:rsidRPr="00D85CD3">
        <w:rPr>
          <w:rFonts w:ascii="Times New Roman" w:hAnsi="Times New Roman" w:cs="Times New Roman"/>
          <w:sz w:val="20"/>
          <w:szCs w:val="20"/>
        </w:rPr>
        <w:t xml:space="preserve">. The smallest segment was the ‘excellent’ category in which there were 11.9% of people </w:t>
      </w:r>
      <w:r w:rsidR="00AF169C" w:rsidRPr="00D85CD3">
        <w:rPr>
          <w:rFonts w:ascii="Times New Roman" w:hAnsi="Times New Roman" w:cs="Times New Roman"/>
          <w:sz w:val="20"/>
          <w:szCs w:val="20"/>
        </w:rPr>
        <w:t>that would describe themselves as having an excellent understanding into the</w:t>
      </w:r>
      <w:r w:rsidR="002505C9">
        <w:rPr>
          <w:rFonts w:ascii="Times New Roman" w:hAnsi="Times New Roman" w:cs="Times New Roman"/>
          <w:sz w:val="20"/>
          <w:szCs w:val="20"/>
        </w:rPr>
        <w:t xml:space="preserve"> CJS</w:t>
      </w:r>
      <w:r w:rsidR="00AF169C" w:rsidRPr="00D85CD3">
        <w:rPr>
          <w:rFonts w:ascii="Times New Roman" w:hAnsi="Times New Roman" w:cs="Times New Roman"/>
          <w:sz w:val="20"/>
          <w:szCs w:val="20"/>
        </w:rPr>
        <w:t xml:space="preserve">, this being the smallest section would suggest that people overall could gain more knowledge into the public sector and this could lead to </w:t>
      </w:r>
      <w:r w:rsidR="00C22A01" w:rsidRPr="00D85CD3">
        <w:rPr>
          <w:rFonts w:ascii="Times New Roman" w:hAnsi="Times New Roman" w:cs="Times New Roman"/>
          <w:sz w:val="20"/>
          <w:szCs w:val="20"/>
        </w:rPr>
        <w:t>further</w:t>
      </w:r>
      <w:r w:rsidR="00AF169C" w:rsidRPr="00D85CD3">
        <w:rPr>
          <w:rFonts w:ascii="Times New Roman" w:hAnsi="Times New Roman" w:cs="Times New Roman"/>
          <w:sz w:val="20"/>
          <w:szCs w:val="20"/>
        </w:rPr>
        <w:t xml:space="preserve"> understanding into the decisions made, alternatively it could highlight that those with excellent understanding may have a negative </w:t>
      </w:r>
      <w:r w:rsidR="00C22A01" w:rsidRPr="00D85CD3">
        <w:rPr>
          <w:rFonts w:ascii="Times New Roman" w:hAnsi="Times New Roman" w:cs="Times New Roman"/>
          <w:sz w:val="20"/>
          <w:szCs w:val="20"/>
        </w:rPr>
        <w:t xml:space="preserve">impression of the </w:t>
      </w:r>
      <w:r w:rsidR="00666722">
        <w:rPr>
          <w:rFonts w:ascii="Times New Roman" w:hAnsi="Times New Roman" w:cs="Times New Roman"/>
          <w:sz w:val="20"/>
          <w:szCs w:val="20"/>
        </w:rPr>
        <w:t>CJS</w:t>
      </w:r>
      <w:r w:rsidR="00C22A01" w:rsidRPr="00D85CD3">
        <w:rPr>
          <w:rFonts w:ascii="Times New Roman" w:hAnsi="Times New Roman" w:cs="Times New Roman"/>
          <w:sz w:val="20"/>
          <w:szCs w:val="20"/>
        </w:rPr>
        <w:t xml:space="preserve">. </w:t>
      </w:r>
      <w:r w:rsidR="001D50F5" w:rsidRPr="00D85CD3">
        <w:rPr>
          <w:rFonts w:ascii="Times New Roman" w:hAnsi="Times New Roman" w:cs="Times New Roman"/>
          <w:sz w:val="20"/>
          <w:szCs w:val="20"/>
        </w:rPr>
        <w:t xml:space="preserve">The importance of understanding the </w:t>
      </w:r>
      <w:r w:rsidR="00666722">
        <w:rPr>
          <w:rFonts w:ascii="Times New Roman" w:hAnsi="Times New Roman" w:cs="Times New Roman"/>
          <w:sz w:val="20"/>
          <w:szCs w:val="20"/>
        </w:rPr>
        <w:t xml:space="preserve">CJS </w:t>
      </w:r>
      <w:r w:rsidR="001D50F5" w:rsidRPr="00D85CD3">
        <w:rPr>
          <w:rFonts w:ascii="Times New Roman" w:hAnsi="Times New Roman" w:cs="Times New Roman"/>
          <w:sz w:val="20"/>
          <w:szCs w:val="20"/>
        </w:rPr>
        <w:t xml:space="preserve">was outlined by Higgins (2017) due to the concern and outrage that it could cause the public. </w:t>
      </w:r>
    </w:p>
    <w:p w14:paraId="1657AC5B" w14:textId="7D815BE3" w:rsidR="003C3844" w:rsidRPr="00A9252D" w:rsidRDefault="003C3844" w:rsidP="00D85CD3">
      <w:pPr>
        <w:pStyle w:val="Heading3"/>
        <w:spacing w:line="480" w:lineRule="auto"/>
        <w:rPr>
          <w:rFonts w:ascii="Times New Roman" w:hAnsi="Times New Roman" w:cs="Times New Roman"/>
          <w:sz w:val="20"/>
          <w:szCs w:val="20"/>
          <w:u w:val="single"/>
        </w:rPr>
      </w:pPr>
      <w:bookmarkStart w:id="50" w:name="_Toc65788953"/>
      <w:r w:rsidRPr="00A9252D">
        <w:rPr>
          <w:rFonts w:ascii="Times New Roman" w:hAnsi="Times New Roman" w:cs="Times New Roman"/>
          <w:sz w:val="20"/>
          <w:szCs w:val="20"/>
          <w:u w:val="single"/>
        </w:rPr>
        <w:lastRenderedPageBreak/>
        <w:t>4.1.</w:t>
      </w:r>
      <w:r w:rsidR="00C928A6" w:rsidRPr="00A9252D">
        <w:rPr>
          <w:rFonts w:ascii="Times New Roman" w:hAnsi="Times New Roman" w:cs="Times New Roman"/>
          <w:sz w:val="20"/>
          <w:szCs w:val="20"/>
          <w:u w:val="single"/>
        </w:rPr>
        <w:t>4</w:t>
      </w:r>
      <w:r w:rsidRPr="00A9252D">
        <w:rPr>
          <w:rFonts w:ascii="Times New Roman" w:hAnsi="Times New Roman" w:cs="Times New Roman"/>
          <w:sz w:val="20"/>
          <w:szCs w:val="20"/>
          <w:u w:val="single"/>
        </w:rPr>
        <w:t xml:space="preserve"> Age and Public Understanding</w:t>
      </w:r>
      <w:bookmarkEnd w:id="50"/>
      <w:r w:rsidRPr="00A9252D">
        <w:rPr>
          <w:rFonts w:ascii="Times New Roman" w:hAnsi="Times New Roman" w:cs="Times New Roman"/>
          <w:sz w:val="20"/>
          <w:szCs w:val="20"/>
          <w:u w:val="single"/>
        </w:rPr>
        <w:t xml:space="preserve"> </w:t>
      </w:r>
    </w:p>
    <w:p w14:paraId="70EC1D6D" w14:textId="70CBFB6F" w:rsidR="003C3844" w:rsidRPr="00D85CD3" w:rsidRDefault="003C3844"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online survey conducted allow the breakdown of understanding within the different ages ranges that provided responses. This provides an understanding into the comprehension and perhaps education into the </w:t>
      </w:r>
      <w:r w:rsidR="00666722">
        <w:rPr>
          <w:rFonts w:ascii="Times New Roman" w:hAnsi="Times New Roman" w:cs="Times New Roman"/>
          <w:sz w:val="20"/>
          <w:szCs w:val="20"/>
        </w:rPr>
        <w:t xml:space="preserve">CJS </w:t>
      </w:r>
      <w:r w:rsidRPr="00D85CD3">
        <w:rPr>
          <w:rFonts w:ascii="Times New Roman" w:hAnsi="Times New Roman" w:cs="Times New Roman"/>
          <w:sz w:val="20"/>
          <w:szCs w:val="20"/>
        </w:rPr>
        <w:t xml:space="preserve">while viewing their responses </w:t>
      </w:r>
      <w:r w:rsidR="00A9252D" w:rsidRPr="00D85CD3">
        <w:rPr>
          <w:rFonts w:ascii="Times New Roman" w:hAnsi="Times New Roman" w:cs="Times New Roman"/>
          <w:sz w:val="20"/>
          <w:szCs w:val="20"/>
        </w:rPr>
        <w:t>to</w:t>
      </w:r>
      <w:r w:rsidRPr="00D85CD3">
        <w:rPr>
          <w:rFonts w:ascii="Times New Roman" w:hAnsi="Times New Roman" w:cs="Times New Roman"/>
          <w:sz w:val="20"/>
          <w:szCs w:val="20"/>
        </w:rPr>
        <w:t xml:space="preserve"> understand their perception.</w:t>
      </w:r>
      <w:r w:rsidR="00F14C7A" w:rsidRPr="00D85CD3">
        <w:rPr>
          <w:rFonts w:ascii="Times New Roman" w:hAnsi="Times New Roman" w:cs="Times New Roman"/>
          <w:sz w:val="20"/>
          <w:szCs w:val="20"/>
        </w:rPr>
        <w:t xml:space="preserve"> </w:t>
      </w:r>
    </w:p>
    <w:p w14:paraId="5292A1C0" w14:textId="1706B44F" w:rsidR="00473EC2" w:rsidRPr="00D85CD3" w:rsidRDefault="00F14C7A"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research from the online survey showed that within the ‘18-24’ age range there was </w:t>
      </w:r>
      <w:r w:rsidR="00071214" w:rsidRPr="00D85CD3">
        <w:rPr>
          <w:rFonts w:ascii="Times New Roman" w:hAnsi="Times New Roman" w:cs="Times New Roman"/>
          <w:sz w:val="20"/>
          <w:szCs w:val="20"/>
        </w:rPr>
        <w:t>an</w:t>
      </w:r>
      <w:r w:rsidRPr="00D85CD3">
        <w:rPr>
          <w:rFonts w:ascii="Times New Roman" w:hAnsi="Times New Roman" w:cs="Times New Roman"/>
          <w:sz w:val="20"/>
          <w:szCs w:val="20"/>
        </w:rPr>
        <w:t xml:space="preserve"> equal four responses to both the ‘good’ and ‘fair’ category</w:t>
      </w:r>
      <w:r w:rsidR="00884A98" w:rsidRPr="00D85CD3">
        <w:rPr>
          <w:rFonts w:ascii="Times New Roman" w:hAnsi="Times New Roman" w:cs="Times New Roman"/>
          <w:sz w:val="20"/>
          <w:szCs w:val="20"/>
        </w:rPr>
        <w:t xml:space="preserve">. This is interesting as it shows that whilst </w:t>
      </w:r>
      <w:r w:rsidR="00FF5B57" w:rsidRPr="00D85CD3">
        <w:rPr>
          <w:rFonts w:ascii="Times New Roman" w:hAnsi="Times New Roman" w:cs="Times New Roman"/>
          <w:sz w:val="20"/>
          <w:szCs w:val="20"/>
        </w:rPr>
        <w:t>someone</w:t>
      </w:r>
      <w:r w:rsidR="00884A98" w:rsidRPr="00D85CD3">
        <w:rPr>
          <w:rFonts w:ascii="Times New Roman" w:hAnsi="Times New Roman" w:cs="Times New Roman"/>
          <w:sz w:val="20"/>
          <w:szCs w:val="20"/>
        </w:rPr>
        <w:t xml:space="preserve"> </w:t>
      </w:r>
      <w:r w:rsidR="00FF5B57" w:rsidRPr="00D85CD3">
        <w:rPr>
          <w:rFonts w:ascii="Times New Roman" w:hAnsi="Times New Roman" w:cs="Times New Roman"/>
          <w:sz w:val="20"/>
          <w:szCs w:val="20"/>
        </w:rPr>
        <w:t>describes</w:t>
      </w:r>
      <w:r w:rsidR="00884A98" w:rsidRPr="00D85CD3">
        <w:rPr>
          <w:rFonts w:ascii="Times New Roman" w:hAnsi="Times New Roman" w:cs="Times New Roman"/>
          <w:sz w:val="20"/>
          <w:szCs w:val="20"/>
        </w:rPr>
        <w:t xml:space="preserve"> themselves as having </w:t>
      </w:r>
      <w:r w:rsidR="00071214" w:rsidRPr="00D85CD3">
        <w:rPr>
          <w:rFonts w:ascii="Times New Roman" w:hAnsi="Times New Roman" w:cs="Times New Roman"/>
          <w:sz w:val="20"/>
          <w:szCs w:val="20"/>
        </w:rPr>
        <w:t>good,</w:t>
      </w:r>
      <w:r w:rsidR="00884A98" w:rsidRPr="00D85CD3">
        <w:rPr>
          <w:rFonts w:ascii="Times New Roman" w:hAnsi="Times New Roman" w:cs="Times New Roman"/>
          <w:sz w:val="20"/>
          <w:szCs w:val="20"/>
        </w:rPr>
        <w:t xml:space="preserve"> the same amount described it as fair, suggesting a clear difference in perhaps what media influences or education they have received over time. The survey shows that two out of the four that selected ‘good’ had an interaction within the</w:t>
      </w:r>
      <w:r w:rsidR="00666722">
        <w:rPr>
          <w:rFonts w:ascii="Times New Roman" w:hAnsi="Times New Roman" w:cs="Times New Roman"/>
          <w:sz w:val="20"/>
          <w:szCs w:val="20"/>
        </w:rPr>
        <w:t xml:space="preserve"> CJS</w:t>
      </w:r>
      <w:r w:rsidR="00884A98" w:rsidRPr="00D85CD3">
        <w:rPr>
          <w:rFonts w:ascii="Times New Roman" w:hAnsi="Times New Roman" w:cs="Times New Roman"/>
          <w:sz w:val="20"/>
          <w:szCs w:val="20"/>
        </w:rPr>
        <w:t xml:space="preserve">, whereas three out of four that selected ‘fair’ had an interaction within the system. This </w:t>
      </w:r>
      <w:r w:rsidR="008315EA">
        <w:rPr>
          <w:rFonts w:ascii="Times New Roman" w:hAnsi="Times New Roman" w:cs="Times New Roman"/>
          <w:sz w:val="20"/>
          <w:szCs w:val="20"/>
        </w:rPr>
        <w:t>suggests</w:t>
      </w:r>
      <w:r w:rsidR="00884A98" w:rsidRPr="00D85CD3">
        <w:rPr>
          <w:rFonts w:ascii="Times New Roman" w:hAnsi="Times New Roman" w:cs="Times New Roman"/>
          <w:sz w:val="20"/>
          <w:szCs w:val="20"/>
        </w:rPr>
        <w:t xml:space="preserve"> that having a personal interaction did not further increase the understanding for those with the ‘fair’ response even though some had a personal experience within the system</w:t>
      </w:r>
      <w:r w:rsidR="00CE5CD4" w:rsidRPr="00D85CD3">
        <w:rPr>
          <w:rFonts w:ascii="Times New Roman" w:hAnsi="Times New Roman" w:cs="Times New Roman"/>
          <w:sz w:val="20"/>
          <w:szCs w:val="20"/>
        </w:rPr>
        <w:t xml:space="preserve">, this could indicate even whilst having </w:t>
      </w:r>
      <w:r w:rsidR="00071214" w:rsidRPr="00D85CD3">
        <w:rPr>
          <w:rFonts w:ascii="Times New Roman" w:hAnsi="Times New Roman" w:cs="Times New Roman"/>
          <w:sz w:val="20"/>
          <w:szCs w:val="20"/>
        </w:rPr>
        <w:t>experiences</w:t>
      </w:r>
      <w:r w:rsidR="00CE5CD4" w:rsidRPr="00D85CD3">
        <w:rPr>
          <w:rFonts w:ascii="Times New Roman" w:hAnsi="Times New Roman" w:cs="Times New Roman"/>
          <w:sz w:val="20"/>
          <w:szCs w:val="20"/>
        </w:rPr>
        <w:t xml:space="preserve"> within the </w:t>
      </w:r>
      <w:r w:rsidR="00666722">
        <w:rPr>
          <w:rFonts w:ascii="Times New Roman" w:hAnsi="Times New Roman" w:cs="Times New Roman"/>
          <w:sz w:val="20"/>
          <w:szCs w:val="20"/>
        </w:rPr>
        <w:t xml:space="preserve">CJS </w:t>
      </w:r>
      <w:r w:rsidR="00071214" w:rsidRPr="00D85CD3">
        <w:rPr>
          <w:rFonts w:ascii="Times New Roman" w:hAnsi="Times New Roman" w:cs="Times New Roman"/>
          <w:sz w:val="20"/>
          <w:szCs w:val="20"/>
        </w:rPr>
        <w:t>there is a</w:t>
      </w:r>
      <w:r w:rsidR="00A9252D">
        <w:rPr>
          <w:rFonts w:ascii="Times New Roman" w:hAnsi="Times New Roman" w:cs="Times New Roman"/>
          <w:sz w:val="20"/>
          <w:szCs w:val="20"/>
        </w:rPr>
        <w:t>n</w:t>
      </w:r>
      <w:r w:rsidR="00071214" w:rsidRPr="00D85CD3">
        <w:rPr>
          <w:rFonts w:ascii="Times New Roman" w:hAnsi="Times New Roman" w:cs="Times New Roman"/>
          <w:sz w:val="20"/>
          <w:szCs w:val="20"/>
        </w:rPr>
        <w:t xml:space="preserve"> issue with the understanding provided to the public.</w:t>
      </w:r>
      <w:r w:rsidR="00FF5B57" w:rsidRPr="00D85CD3">
        <w:rPr>
          <w:rFonts w:ascii="Times New Roman" w:hAnsi="Times New Roman" w:cs="Times New Roman"/>
          <w:sz w:val="20"/>
          <w:szCs w:val="20"/>
        </w:rPr>
        <w:t xml:space="preserve"> Two people from this category responded with an ‘excellent’ response when asked to describe their knowledge of the</w:t>
      </w:r>
      <w:r w:rsidR="00666722">
        <w:rPr>
          <w:rFonts w:ascii="Times New Roman" w:hAnsi="Times New Roman" w:cs="Times New Roman"/>
          <w:sz w:val="20"/>
          <w:szCs w:val="20"/>
        </w:rPr>
        <w:t xml:space="preserve"> CJS</w:t>
      </w:r>
      <w:r w:rsidR="00FF5B57" w:rsidRPr="00D85CD3">
        <w:rPr>
          <w:rFonts w:ascii="Times New Roman" w:hAnsi="Times New Roman" w:cs="Times New Roman"/>
          <w:sz w:val="20"/>
          <w:szCs w:val="20"/>
        </w:rPr>
        <w:t xml:space="preserve">, one of them has an experience with the CJS, described it as ‘okay but not extraordinary’ while the other had no experience with the system. </w:t>
      </w:r>
      <w:r w:rsidR="00071214" w:rsidRPr="00D85CD3">
        <w:rPr>
          <w:rFonts w:ascii="Times New Roman" w:hAnsi="Times New Roman" w:cs="Times New Roman"/>
          <w:sz w:val="20"/>
          <w:szCs w:val="20"/>
        </w:rPr>
        <w:t xml:space="preserve"> Those that answered excellent </w:t>
      </w:r>
      <w:r w:rsidR="00FF5B57" w:rsidRPr="00D85CD3">
        <w:rPr>
          <w:rFonts w:ascii="Times New Roman" w:hAnsi="Times New Roman" w:cs="Times New Roman"/>
          <w:sz w:val="20"/>
          <w:szCs w:val="20"/>
        </w:rPr>
        <w:t>both had believed that the police were currently performing on the ‘good’ selection</w:t>
      </w:r>
      <w:r w:rsidR="00674B6E" w:rsidRPr="00D85CD3">
        <w:rPr>
          <w:rFonts w:ascii="Times New Roman" w:hAnsi="Times New Roman" w:cs="Times New Roman"/>
          <w:sz w:val="20"/>
          <w:szCs w:val="20"/>
        </w:rPr>
        <w:t xml:space="preserve">, however this was the overall majority from the age group suggesting that </w:t>
      </w:r>
      <w:r w:rsidR="00E013C3" w:rsidRPr="00D85CD3">
        <w:rPr>
          <w:rFonts w:ascii="Times New Roman" w:hAnsi="Times New Roman" w:cs="Times New Roman"/>
          <w:sz w:val="20"/>
          <w:szCs w:val="20"/>
        </w:rPr>
        <w:t>the information that l</w:t>
      </w:r>
      <w:r w:rsidR="00A9252D">
        <w:rPr>
          <w:rFonts w:ascii="Times New Roman" w:hAnsi="Times New Roman" w:cs="Times New Roman"/>
          <w:sz w:val="20"/>
          <w:szCs w:val="20"/>
        </w:rPr>
        <w:t>e</w:t>
      </w:r>
      <w:r w:rsidR="00E013C3" w:rsidRPr="00D85CD3">
        <w:rPr>
          <w:rFonts w:ascii="Times New Roman" w:hAnsi="Times New Roman" w:cs="Times New Roman"/>
          <w:sz w:val="20"/>
          <w:szCs w:val="20"/>
        </w:rPr>
        <w:t>d to the selection of the ‘good’ category could be</w:t>
      </w:r>
      <w:r w:rsidR="002E327A" w:rsidRPr="00D85CD3">
        <w:rPr>
          <w:rFonts w:ascii="Times New Roman" w:hAnsi="Times New Roman" w:cs="Times New Roman"/>
          <w:sz w:val="20"/>
          <w:szCs w:val="20"/>
        </w:rPr>
        <w:t xml:space="preserve"> widely</w:t>
      </w:r>
      <w:r w:rsidR="00E013C3" w:rsidRPr="00D85CD3">
        <w:rPr>
          <w:rFonts w:ascii="Times New Roman" w:hAnsi="Times New Roman" w:cs="Times New Roman"/>
          <w:sz w:val="20"/>
          <w:szCs w:val="20"/>
        </w:rPr>
        <w:t xml:space="preserve"> known through the age group. </w:t>
      </w:r>
      <w:r w:rsidR="002E327A" w:rsidRPr="00D85CD3">
        <w:rPr>
          <w:rFonts w:ascii="Times New Roman" w:hAnsi="Times New Roman" w:cs="Times New Roman"/>
          <w:sz w:val="20"/>
          <w:szCs w:val="20"/>
        </w:rPr>
        <w:t>The two participants that stated they had excellent knowledge also selected the majority vote when asked about the C</w:t>
      </w:r>
      <w:r w:rsidR="00025BCB">
        <w:rPr>
          <w:rFonts w:ascii="Times New Roman" w:hAnsi="Times New Roman" w:cs="Times New Roman"/>
          <w:sz w:val="20"/>
          <w:szCs w:val="20"/>
        </w:rPr>
        <w:t>PS</w:t>
      </w:r>
      <w:r w:rsidR="002E327A" w:rsidRPr="00D85CD3">
        <w:rPr>
          <w:rFonts w:ascii="Times New Roman" w:hAnsi="Times New Roman" w:cs="Times New Roman"/>
          <w:sz w:val="20"/>
          <w:szCs w:val="20"/>
        </w:rPr>
        <w:t xml:space="preserve"> this response as stated above, was ‘too lenient’. This </w:t>
      </w:r>
      <w:r w:rsidR="006C775F">
        <w:rPr>
          <w:rFonts w:ascii="Times New Roman" w:hAnsi="Times New Roman" w:cs="Times New Roman"/>
          <w:sz w:val="20"/>
          <w:szCs w:val="20"/>
        </w:rPr>
        <w:t>suggests</w:t>
      </w:r>
      <w:r w:rsidR="008315EA">
        <w:rPr>
          <w:rFonts w:ascii="Times New Roman" w:hAnsi="Times New Roman" w:cs="Times New Roman"/>
          <w:sz w:val="20"/>
          <w:szCs w:val="20"/>
        </w:rPr>
        <w:t xml:space="preserve"> </w:t>
      </w:r>
      <w:r w:rsidR="002E327A" w:rsidRPr="00D85CD3">
        <w:rPr>
          <w:rFonts w:ascii="Times New Roman" w:hAnsi="Times New Roman" w:cs="Times New Roman"/>
          <w:sz w:val="20"/>
          <w:szCs w:val="20"/>
        </w:rPr>
        <w:t xml:space="preserve">a strong reasoning to the overall vote with those with excellent understanding and those with fair typically coming to the same conclusions about the different sectors within the </w:t>
      </w:r>
      <w:r w:rsidR="00025BCB">
        <w:rPr>
          <w:rFonts w:ascii="Times New Roman" w:hAnsi="Times New Roman" w:cs="Times New Roman"/>
          <w:sz w:val="20"/>
          <w:szCs w:val="20"/>
        </w:rPr>
        <w:t>CJS</w:t>
      </w:r>
      <w:r w:rsidR="002E327A" w:rsidRPr="00D85CD3">
        <w:rPr>
          <w:rFonts w:ascii="Times New Roman" w:hAnsi="Times New Roman" w:cs="Times New Roman"/>
          <w:sz w:val="20"/>
          <w:szCs w:val="20"/>
        </w:rPr>
        <w:t xml:space="preserve">. The largest </w:t>
      </w:r>
      <w:r w:rsidR="00A9252D">
        <w:rPr>
          <w:rFonts w:ascii="Times New Roman" w:hAnsi="Times New Roman" w:cs="Times New Roman"/>
          <w:sz w:val="20"/>
          <w:szCs w:val="20"/>
        </w:rPr>
        <w:t>discrepancy</w:t>
      </w:r>
      <w:r w:rsidR="002E327A" w:rsidRPr="00D85CD3">
        <w:rPr>
          <w:rFonts w:ascii="Times New Roman" w:hAnsi="Times New Roman" w:cs="Times New Roman"/>
          <w:sz w:val="20"/>
          <w:szCs w:val="20"/>
        </w:rPr>
        <w:t xml:space="preserve"> between </w:t>
      </w:r>
      <w:r w:rsidR="00DA091E" w:rsidRPr="00D85CD3">
        <w:rPr>
          <w:rFonts w:ascii="Times New Roman" w:hAnsi="Times New Roman" w:cs="Times New Roman"/>
          <w:sz w:val="20"/>
          <w:szCs w:val="20"/>
        </w:rPr>
        <w:t>responses</w:t>
      </w:r>
      <w:r w:rsidR="002E327A" w:rsidRPr="00D85CD3">
        <w:rPr>
          <w:rFonts w:ascii="Times New Roman" w:hAnsi="Times New Roman" w:cs="Times New Roman"/>
          <w:sz w:val="20"/>
          <w:szCs w:val="20"/>
        </w:rPr>
        <w:t xml:space="preserve"> occurs in the prison service where one with ‘excellent’ understanding selected the ‘poor’ option when describing the prison service</w:t>
      </w:r>
      <w:r w:rsidR="00DA091E" w:rsidRPr="00D85CD3">
        <w:rPr>
          <w:rFonts w:ascii="Times New Roman" w:hAnsi="Times New Roman" w:cs="Times New Roman"/>
          <w:sz w:val="20"/>
          <w:szCs w:val="20"/>
        </w:rPr>
        <w:t>, suggesting the service needs to ‘treat criminals less like dogs and more like human beings’</w:t>
      </w:r>
      <w:r w:rsidR="002E327A" w:rsidRPr="00D85CD3">
        <w:rPr>
          <w:rFonts w:ascii="Times New Roman" w:hAnsi="Times New Roman" w:cs="Times New Roman"/>
          <w:sz w:val="20"/>
          <w:szCs w:val="20"/>
        </w:rPr>
        <w:t xml:space="preserve"> whereas the other ‘excellent’ participant selected that it was ‘good’ </w:t>
      </w:r>
      <w:r w:rsidR="00DA091E" w:rsidRPr="00D85CD3">
        <w:rPr>
          <w:rFonts w:ascii="Times New Roman" w:hAnsi="Times New Roman" w:cs="Times New Roman"/>
          <w:sz w:val="20"/>
          <w:szCs w:val="20"/>
        </w:rPr>
        <w:t>and highlighted that there is a concern with budget cuts but overall gave the prison a good rating, this could show differing opinions by  the two people that described their understanding as ‘excellent’</w:t>
      </w:r>
      <w:r w:rsidR="00092193" w:rsidRPr="00D85CD3">
        <w:rPr>
          <w:rFonts w:ascii="Times New Roman" w:hAnsi="Times New Roman" w:cs="Times New Roman"/>
          <w:sz w:val="20"/>
          <w:szCs w:val="20"/>
        </w:rPr>
        <w:t xml:space="preserve">. As stated above the ’18-24’ category had a varying opinion on the prison service with the majority thinking it was ‘fair’ this selection was made by participants that selected a range of choices from ‘good’ to ‘poor’ on personal knowledge. </w:t>
      </w:r>
    </w:p>
    <w:p w14:paraId="1E903252" w14:textId="1DAA55A3" w:rsidR="00610CA9" w:rsidRPr="00D85CD3" w:rsidRDefault="00401557"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survey produced information on the ‘60+ age range’ and their description of their own personal understanding on the </w:t>
      </w:r>
      <w:r w:rsidR="00025BCB">
        <w:rPr>
          <w:rFonts w:ascii="Times New Roman" w:hAnsi="Times New Roman" w:cs="Times New Roman"/>
          <w:sz w:val="20"/>
          <w:szCs w:val="20"/>
        </w:rPr>
        <w:t>CJS</w:t>
      </w:r>
      <w:r w:rsidRPr="00D85CD3">
        <w:rPr>
          <w:rFonts w:ascii="Times New Roman" w:hAnsi="Times New Roman" w:cs="Times New Roman"/>
          <w:sz w:val="20"/>
          <w:szCs w:val="20"/>
        </w:rPr>
        <w:t xml:space="preserve">, the responses varied but the majority with four selecting that they had a fair </w:t>
      </w:r>
      <w:r w:rsidRPr="00D85CD3">
        <w:rPr>
          <w:rFonts w:ascii="Times New Roman" w:hAnsi="Times New Roman" w:cs="Times New Roman"/>
          <w:sz w:val="20"/>
          <w:szCs w:val="20"/>
        </w:rPr>
        <w:lastRenderedPageBreak/>
        <w:t>understanding of the system. The ‘good’ ‘poor’ and ‘excellent’ responses received an equal selection rate with one participant each. This shows that there were very few respondents select</w:t>
      </w:r>
      <w:r w:rsidR="00AC3D2A" w:rsidRPr="00D85CD3">
        <w:rPr>
          <w:rFonts w:ascii="Times New Roman" w:hAnsi="Times New Roman" w:cs="Times New Roman"/>
          <w:sz w:val="20"/>
          <w:szCs w:val="20"/>
        </w:rPr>
        <w:t>ed</w:t>
      </w:r>
      <w:r w:rsidRPr="00D85CD3">
        <w:rPr>
          <w:rFonts w:ascii="Times New Roman" w:hAnsi="Times New Roman" w:cs="Times New Roman"/>
          <w:sz w:val="20"/>
          <w:szCs w:val="20"/>
        </w:rPr>
        <w:t xml:space="preserve"> these responses showing most have a fair knowledge </w:t>
      </w:r>
      <w:r w:rsidR="00AC3D2A" w:rsidRPr="00D85CD3">
        <w:rPr>
          <w:rFonts w:ascii="Times New Roman" w:hAnsi="Times New Roman" w:cs="Times New Roman"/>
          <w:sz w:val="20"/>
          <w:szCs w:val="20"/>
        </w:rPr>
        <w:t xml:space="preserve">of the </w:t>
      </w:r>
      <w:r w:rsidR="00025BCB">
        <w:rPr>
          <w:rFonts w:ascii="Times New Roman" w:hAnsi="Times New Roman" w:cs="Times New Roman"/>
          <w:sz w:val="20"/>
          <w:szCs w:val="20"/>
        </w:rPr>
        <w:t>CJS</w:t>
      </w:r>
      <w:r w:rsidR="00D65605" w:rsidRPr="00D85CD3">
        <w:rPr>
          <w:rFonts w:ascii="Times New Roman" w:hAnsi="Times New Roman" w:cs="Times New Roman"/>
          <w:sz w:val="20"/>
          <w:szCs w:val="20"/>
        </w:rPr>
        <w:t>,</w:t>
      </w:r>
      <w:r w:rsidR="00AC3D2A" w:rsidRPr="00D85CD3">
        <w:rPr>
          <w:rFonts w:ascii="Times New Roman" w:hAnsi="Times New Roman" w:cs="Times New Roman"/>
          <w:sz w:val="20"/>
          <w:szCs w:val="20"/>
        </w:rPr>
        <w:t xml:space="preserve"> this would suggest that generally people within this age range could need further education or explanation of decisions </w:t>
      </w:r>
      <w:r w:rsidR="00951C35" w:rsidRPr="00D85CD3">
        <w:rPr>
          <w:rFonts w:ascii="Times New Roman" w:hAnsi="Times New Roman" w:cs="Times New Roman"/>
          <w:sz w:val="20"/>
          <w:szCs w:val="20"/>
        </w:rPr>
        <w:t>made within</w:t>
      </w:r>
      <w:r w:rsidR="00AC3D2A" w:rsidRPr="00D85CD3">
        <w:rPr>
          <w:rFonts w:ascii="Times New Roman" w:hAnsi="Times New Roman" w:cs="Times New Roman"/>
          <w:sz w:val="20"/>
          <w:szCs w:val="20"/>
        </w:rPr>
        <w:t xml:space="preserve"> the different systems. The participant that selected the ‘excellent’ section commented </w:t>
      </w:r>
      <w:r w:rsidR="00951C35" w:rsidRPr="00D85CD3">
        <w:rPr>
          <w:rFonts w:ascii="Times New Roman" w:hAnsi="Times New Roman" w:cs="Times New Roman"/>
          <w:sz w:val="20"/>
          <w:szCs w:val="20"/>
        </w:rPr>
        <w:t>“the</w:t>
      </w:r>
      <w:r w:rsidR="00AC3D2A" w:rsidRPr="00D85CD3">
        <w:rPr>
          <w:rFonts w:ascii="Times New Roman" w:hAnsi="Times New Roman" w:cs="Times New Roman"/>
          <w:sz w:val="20"/>
          <w:szCs w:val="20"/>
        </w:rPr>
        <w:t xml:space="preserve"> police have changed over the years</w:t>
      </w:r>
      <w:r w:rsidR="00D65605" w:rsidRPr="00D85CD3">
        <w:rPr>
          <w:rFonts w:ascii="Times New Roman" w:hAnsi="Times New Roman" w:cs="Times New Roman"/>
          <w:sz w:val="20"/>
          <w:szCs w:val="20"/>
        </w:rPr>
        <w:t xml:space="preserve">- not for the </w:t>
      </w:r>
      <w:r w:rsidR="00951C35" w:rsidRPr="00D85CD3">
        <w:rPr>
          <w:rFonts w:ascii="Times New Roman" w:hAnsi="Times New Roman" w:cs="Times New Roman"/>
          <w:sz w:val="20"/>
          <w:szCs w:val="20"/>
        </w:rPr>
        <w:t>better” proceeding to suggest that the police should ‘go back to the old ways of doing things and that there is too much paperwork’</w:t>
      </w:r>
      <w:r w:rsidR="00A9252D">
        <w:rPr>
          <w:rFonts w:ascii="Times New Roman" w:hAnsi="Times New Roman" w:cs="Times New Roman"/>
          <w:sz w:val="20"/>
          <w:szCs w:val="20"/>
        </w:rPr>
        <w:t>,</w:t>
      </w:r>
      <w:r w:rsidR="00951C35" w:rsidRPr="00D85CD3">
        <w:rPr>
          <w:rFonts w:ascii="Times New Roman" w:hAnsi="Times New Roman" w:cs="Times New Roman"/>
          <w:sz w:val="20"/>
          <w:szCs w:val="20"/>
        </w:rPr>
        <w:t xml:space="preserve"> </w:t>
      </w:r>
      <w:r w:rsidR="00A9252D">
        <w:rPr>
          <w:rFonts w:ascii="Times New Roman" w:hAnsi="Times New Roman" w:cs="Times New Roman"/>
          <w:sz w:val="20"/>
          <w:szCs w:val="20"/>
        </w:rPr>
        <w:t>which</w:t>
      </w:r>
      <w:r w:rsidR="00951C35" w:rsidRPr="00D85CD3">
        <w:rPr>
          <w:rFonts w:ascii="Times New Roman" w:hAnsi="Times New Roman" w:cs="Times New Roman"/>
          <w:sz w:val="20"/>
          <w:szCs w:val="20"/>
        </w:rPr>
        <w:t xml:space="preserve"> </w:t>
      </w:r>
      <w:r w:rsidR="00B2455B">
        <w:rPr>
          <w:rFonts w:ascii="Times New Roman" w:hAnsi="Times New Roman" w:cs="Times New Roman"/>
          <w:sz w:val="20"/>
          <w:szCs w:val="20"/>
        </w:rPr>
        <w:t xml:space="preserve">suggests </w:t>
      </w:r>
      <w:r w:rsidR="00951C35" w:rsidRPr="00D85CD3">
        <w:rPr>
          <w:rFonts w:ascii="Times New Roman" w:hAnsi="Times New Roman" w:cs="Times New Roman"/>
          <w:sz w:val="20"/>
          <w:szCs w:val="20"/>
        </w:rPr>
        <w:t xml:space="preserve">that the person has a reasonable understanding of how the police used to </w:t>
      </w:r>
      <w:r w:rsidR="0019719A" w:rsidRPr="00D85CD3">
        <w:rPr>
          <w:rFonts w:ascii="Times New Roman" w:hAnsi="Times New Roman" w:cs="Times New Roman"/>
          <w:sz w:val="20"/>
          <w:szCs w:val="20"/>
        </w:rPr>
        <w:t>preform and</w:t>
      </w:r>
      <w:r w:rsidR="00951C35" w:rsidRPr="00D85CD3">
        <w:rPr>
          <w:rFonts w:ascii="Times New Roman" w:hAnsi="Times New Roman" w:cs="Times New Roman"/>
          <w:sz w:val="20"/>
          <w:szCs w:val="20"/>
        </w:rPr>
        <w:t xml:space="preserve"> has a knowledge that policing has changed throughout the years. However, </w:t>
      </w:r>
      <w:r w:rsidR="0019719A" w:rsidRPr="00D85CD3">
        <w:rPr>
          <w:rFonts w:ascii="Times New Roman" w:hAnsi="Times New Roman" w:cs="Times New Roman"/>
          <w:sz w:val="20"/>
          <w:szCs w:val="20"/>
        </w:rPr>
        <w:t xml:space="preserve">FullFact (2012) suggests that, there is a common misconception that paperwork is preventing officers from patrolling different areas although 11 percent of officers were always available for patrols. FullFact (2012) argues that officers have always dealt with high levels of paperwork and this </w:t>
      </w:r>
      <w:r w:rsidR="00A9252D" w:rsidRPr="00D85CD3">
        <w:rPr>
          <w:rFonts w:ascii="Times New Roman" w:hAnsi="Times New Roman" w:cs="Times New Roman"/>
          <w:sz w:val="20"/>
          <w:szCs w:val="20"/>
        </w:rPr>
        <w:t>has not</w:t>
      </w:r>
      <w:r w:rsidR="0019719A" w:rsidRPr="00D85CD3">
        <w:rPr>
          <w:rFonts w:ascii="Times New Roman" w:hAnsi="Times New Roman" w:cs="Times New Roman"/>
          <w:sz w:val="20"/>
          <w:szCs w:val="20"/>
        </w:rPr>
        <w:t xml:space="preserve"> changed too much in volume rather it has become more consistent and needs to be regularly done to ensure important information is noted down when it happens. </w:t>
      </w:r>
      <w:r w:rsidR="008E78D2" w:rsidRPr="00D85CD3">
        <w:rPr>
          <w:rFonts w:ascii="Times New Roman" w:hAnsi="Times New Roman" w:cs="Times New Roman"/>
          <w:sz w:val="20"/>
          <w:szCs w:val="20"/>
        </w:rPr>
        <w:t xml:space="preserve">This could highlight that perception of the different sectors within the </w:t>
      </w:r>
      <w:r w:rsidR="00025BCB">
        <w:rPr>
          <w:rFonts w:ascii="Times New Roman" w:hAnsi="Times New Roman" w:cs="Times New Roman"/>
          <w:sz w:val="20"/>
          <w:szCs w:val="20"/>
        </w:rPr>
        <w:t>CJS</w:t>
      </w:r>
      <w:r w:rsidR="008E78D2" w:rsidRPr="00D85CD3">
        <w:rPr>
          <w:rFonts w:ascii="Times New Roman" w:hAnsi="Times New Roman" w:cs="Times New Roman"/>
          <w:sz w:val="20"/>
          <w:szCs w:val="20"/>
        </w:rPr>
        <w:t xml:space="preserve"> is highly important as people make their impressions based upon information that news articles and other such sources</w:t>
      </w:r>
      <w:r w:rsidR="00233CD1" w:rsidRPr="00D85CD3">
        <w:rPr>
          <w:rFonts w:ascii="Times New Roman" w:hAnsi="Times New Roman" w:cs="Times New Roman"/>
          <w:sz w:val="20"/>
          <w:szCs w:val="20"/>
        </w:rPr>
        <w:t xml:space="preserve">. </w:t>
      </w:r>
      <w:r w:rsidR="008E78D2" w:rsidRPr="00D85CD3">
        <w:rPr>
          <w:rFonts w:ascii="Times New Roman" w:hAnsi="Times New Roman" w:cs="Times New Roman"/>
          <w:sz w:val="20"/>
          <w:szCs w:val="20"/>
        </w:rPr>
        <w:t xml:space="preserve"> </w:t>
      </w:r>
      <w:r w:rsidR="00DB0FCF" w:rsidRPr="00D85CD3">
        <w:rPr>
          <w:rFonts w:ascii="Times New Roman" w:hAnsi="Times New Roman" w:cs="Times New Roman"/>
          <w:sz w:val="20"/>
          <w:szCs w:val="20"/>
        </w:rPr>
        <w:t xml:space="preserve">The </w:t>
      </w:r>
      <w:r w:rsidR="00A9252D">
        <w:rPr>
          <w:rFonts w:ascii="Times New Roman" w:hAnsi="Times New Roman" w:cs="Times New Roman"/>
          <w:sz w:val="20"/>
          <w:szCs w:val="20"/>
        </w:rPr>
        <w:t>C</w:t>
      </w:r>
      <w:r w:rsidR="00DB0FCF" w:rsidRPr="00D85CD3">
        <w:rPr>
          <w:rFonts w:ascii="Times New Roman" w:hAnsi="Times New Roman" w:cs="Times New Roman"/>
          <w:sz w:val="20"/>
          <w:szCs w:val="20"/>
        </w:rPr>
        <w:t xml:space="preserve">ollege of </w:t>
      </w:r>
      <w:r w:rsidR="00A9252D">
        <w:rPr>
          <w:rFonts w:ascii="Times New Roman" w:hAnsi="Times New Roman" w:cs="Times New Roman"/>
          <w:sz w:val="20"/>
          <w:szCs w:val="20"/>
        </w:rPr>
        <w:t>P</w:t>
      </w:r>
      <w:r w:rsidR="00DB0FCF" w:rsidRPr="00D85CD3">
        <w:rPr>
          <w:rFonts w:ascii="Times New Roman" w:hAnsi="Times New Roman" w:cs="Times New Roman"/>
          <w:sz w:val="20"/>
          <w:szCs w:val="20"/>
        </w:rPr>
        <w:t xml:space="preserve">olicing (2020) </w:t>
      </w:r>
      <w:r w:rsidR="00233CD1" w:rsidRPr="00D85CD3">
        <w:rPr>
          <w:rFonts w:ascii="Times New Roman" w:hAnsi="Times New Roman" w:cs="Times New Roman"/>
          <w:sz w:val="20"/>
          <w:szCs w:val="20"/>
        </w:rPr>
        <w:t xml:space="preserve">highlight there </w:t>
      </w:r>
      <w:r w:rsidR="00A9252D">
        <w:rPr>
          <w:rFonts w:ascii="Times New Roman" w:hAnsi="Times New Roman" w:cs="Times New Roman"/>
          <w:sz w:val="20"/>
          <w:szCs w:val="20"/>
        </w:rPr>
        <w:t>are</w:t>
      </w:r>
      <w:r w:rsidR="00233CD1" w:rsidRPr="00D85CD3">
        <w:rPr>
          <w:rFonts w:ascii="Times New Roman" w:hAnsi="Times New Roman" w:cs="Times New Roman"/>
          <w:sz w:val="20"/>
          <w:szCs w:val="20"/>
        </w:rPr>
        <w:t xml:space="preserve"> typically strategies to work with the media in a productive and safe manner</w:t>
      </w:r>
      <w:r w:rsidR="00A9252D">
        <w:rPr>
          <w:rFonts w:ascii="Times New Roman" w:hAnsi="Times New Roman" w:cs="Times New Roman"/>
          <w:sz w:val="20"/>
          <w:szCs w:val="20"/>
        </w:rPr>
        <w:t>,</w:t>
      </w:r>
      <w:r w:rsidR="00233CD1" w:rsidRPr="00D85CD3">
        <w:rPr>
          <w:rFonts w:ascii="Times New Roman" w:hAnsi="Times New Roman" w:cs="Times New Roman"/>
          <w:sz w:val="20"/>
          <w:szCs w:val="20"/>
        </w:rPr>
        <w:t xml:space="preserve"> however, Berry (2013) argues that certain tabloids run articles to cause outrage</w:t>
      </w:r>
      <w:r w:rsidR="00BD4383" w:rsidRPr="00D85CD3">
        <w:rPr>
          <w:rFonts w:ascii="Times New Roman" w:hAnsi="Times New Roman" w:cs="Times New Roman"/>
          <w:sz w:val="20"/>
          <w:szCs w:val="20"/>
        </w:rPr>
        <w:t xml:space="preserve"> towards the</w:t>
      </w:r>
      <w:r w:rsidR="00025BCB">
        <w:rPr>
          <w:rFonts w:ascii="Times New Roman" w:hAnsi="Times New Roman" w:cs="Times New Roman"/>
          <w:sz w:val="20"/>
          <w:szCs w:val="20"/>
        </w:rPr>
        <w:t xml:space="preserve"> CJS </w:t>
      </w:r>
      <w:r w:rsidR="00233CD1" w:rsidRPr="00D85CD3">
        <w:rPr>
          <w:rFonts w:ascii="Times New Roman" w:hAnsi="Times New Roman" w:cs="Times New Roman"/>
          <w:sz w:val="20"/>
          <w:szCs w:val="20"/>
        </w:rPr>
        <w:t xml:space="preserve">in order to create attention to the </w:t>
      </w:r>
      <w:r w:rsidR="00BD4383" w:rsidRPr="00D85CD3">
        <w:rPr>
          <w:rFonts w:ascii="Times New Roman" w:hAnsi="Times New Roman" w:cs="Times New Roman"/>
          <w:sz w:val="20"/>
          <w:szCs w:val="20"/>
        </w:rPr>
        <w:t>newspaper</w:t>
      </w:r>
      <w:r w:rsidR="00233CD1" w:rsidRPr="00D85CD3">
        <w:rPr>
          <w:rFonts w:ascii="Times New Roman" w:hAnsi="Times New Roman" w:cs="Times New Roman"/>
          <w:sz w:val="20"/>
          <w:szCs w:val="20"/>
        </w:rPr>
        <w:t xml:space="preserve"> or media channel rather than work with one another. </w:t>
      </w:r>
      <w:r w:rsidR="00BD4383" w:rsidRPr="00D85CD3">
        <w:rPr>
          <w:rFonts w:ascii="Times New Roman" w:hAnsi="Times New Roman" w:cs="Times New Roman"/>
          <w:sz w:val="20"/>
          <w:szCs w:val="20"/>
        </w:rPr>
        <w:t>On the other hand</w:t>
      </w:r>
      <w:r w:rsidR="00A9252D">
        <w:rPr>
          <w:rFonts w:ascii="Times New Roman" w:hAnsi="Times New Roman" w:cs="Times New Roman"/>
          <w:sz w:val="20"/>
          <w:szCs w:val="20"/>
        </w:rPr>
        <w:t>,</w:t>
      </w:r>
      <w:r w:rsidR="00BD4383" w:rsidRPr="00D85CD3">
        <w:rPr>
          <w:rFonts w:ascii="Times New Roman" w:hAnsi="Times New Roman" w:cs="Times New Roman"/>
          <w:sz w:val="20"/>
          <w:szCs w:val="20"/>
        </w:rPr>
        <w:t xml:space="preserve"> Baggs (2020)</w:t>
      </w:r>
      <w:r w:rsidR="00A9252D">
        <w:rPr>
          <w:rFonts w:ascii="Times New Roman" w:hAnsi="Times New Roman" w:cs="Times New Roman"/>
          <w:sz w:val="20"/>
          <w:szCs w:val="20"/>
        </w:rPr>
        <w:t>,</w:t>
      </w:r>
      <w:r w:rsidR="00BD4383" w:rsidRPr="00D85CD3">
        <w:rPr>
          <w:rFonts w:ascii="Times New Roman" w:hAnsi="Times New Roman" w:cs="Times New Roman"/>
          <w:sz w:val="20"/>
          <w:szCs w:val="20"/>
        </w:rPr>
        <w:t xml:space="preserve"> supports the argument that media is important in order to highlight discrimination and injustice within different sectors within the </w:t>
      </w:r>
      <w:r w:rsidR="00025BCB">
        <w:rPr>
          <w:rFonts w:ascii="Times New Roman" w:hAnsi="Times New Roman" w:cs="Times New Roman"/>
          <w:sz w:val="20"/>
          <w:szCs w:val="20"/>
        </w:rPr>
        <w:t>CJS</w:t>
      </w:r>
      <w:r w:rsidR="00BD4383" w:rsidRPr="00D85CD3">
        <w:rPr>
          <w:rFonts w:ascii="Times New Roman" w:hAnsi="Times New Roman" w:cs="Times New Roman"/>
          <w:sz w:val="20"/>
          <w:szCs w:val="20"/>
        </w:rPr>
        <w:t xml:space="preserve">, </w:t>
      </w:r>
      <w:r w:rsidR="00610CA9" w:rsidRPr="00D85CD3">
        <w:rPr>
          <w:rFonts w:ascii="Times New Roman" w:hAnsi="Times New Roman" w:cs="Times New Roman"/>
          <w:sz w:val="20"/>
          <w:szCs w:val="20"/>
        </w:rPr>
        <w:t>this informs the public of important issues and challenges within modern day society.</w:t>
      </w:r>
    </w:p>
    <w:p w14:paraId="3251FE7A" w14:textId="6D75656D" w:rsidR="008E78D2" w:rsidRPr="00D85CD3" w:rsidRDefault="00610CA9"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The online survey appendix 3, table 6 shows the participants beliefs on whether they think ‘the media has the ability to influence how you feel about the justice system’</w:t>
      </w:r>
      <w:r w:rsidR="0093489C">
        <w:rPr>
          <w:rFonts w:ascii="Times New Roman" w:hAnsi="Times New Roman" w:cs="Times New Roman"/>
          <w:sz w:val="20"/>
          <w:szCs w:val="20"/>
        </w:rPr>
        <w:t xml:space="preserve"> on which</w:t>
      </w:r>
      <w:r w:rsidR="00900736" w:rsidRPr="00D85CD3">
        <w:rPr>
          <w:rFonts w:ascii="Times New Roman" w:hAnsi="Times New Roman" w:cs="Times New Roman"/>
          <w:sz w:val="20"/>
          <w:szCs w:val="20"/>
        </w:rPr>
        <w:t xml:space="preserve"> there were two options, simply put as ‘yes’ or ‘no’</w:t>
      </w:r>
      <w:r w:rsidR="0093489C">
        <w:rPr>
          <w:rFonts w:ascii="Times New Roman" w:hAnsi="Times New Roman" w:cs="Times New Roman"/>
          <w:sz w:val="20"/>
          <w:szCs w:val="20"/>
        </w:rPr>
        <w:t>.</w:t>
      </w:r>
      <w:r w:rsidR="00900736" w:rsidRPr="00D85CD3">
        <w:rPr>
          <w:rFonts w:ascii="Times New Roman" w:hAnsi="Times New Roman" w:cs="Times New Roman"/>
          <w:sz w:val="20"/>
          <w:szCs w:val="20"/>
        </w:rPr>
        <w:t xml:space="preserve"> </w:t>
      </w:r>
      <w:r w:rsidR="0093489C">
        <w:rPr>
          <w:rFonts w:ascii="Times New Roman" w:hAnsi="Times New Roman" w:cs="Times New Roman"/>
          <w:sz w:val="20"/>
          <w:szCs w:val="20"/>
        </w:rPr>
        <w:t>T</w:t>
      </w:r>
      <w:r w:rsidR="00900736" w:rsidRPr="00D85CD3">
        <w:rPr>
          <w:rFonts w:ascii="Times New Roman" w:hAnsi="Times New Roman" w:cs="Times New Roman"/>
          <w:sz w:val="20"/>
          <w:szCs w:val="20"/>
        </w:rPr>
        <w:t>his was decided to ensure clarity when analysing results. The online survey showed that 92.9% of people</w:t>
      </w:r>
      <w:r w:rsidR="0093489C">
        <w:rPr>
          <w:rFonts w:ascii="Times New Roman" w:hAnsi="Times New Roman" w:cs="Times New Roman"/>
          <w:sz w:val="20"/>
          <w:szCs w:val="20"/>
        </w:rPr>
        <w:t xml:space="preserve"> th</w:t>
      </w:r>
      <w:r w:rsidR="00900736" w:rsidRPr="00D85CD3">
        <w:rPr>
          <w:rFonts w:ascii="Times New Roman" w:hAnsi="Times New Roman" w:cs="Times New Roman"/>
          <w:sz w:val="20"/>
          <w:szCs w:val="20"/>
        </w:rPr>
        <w:t>ough</w:t>
      </w:r>
      <w:r w:rsidR="0093489C">
        <w:rPr>
          <w:rFonts w:ascii="Times New Roman" w:hAnsi="Times New Roman" w:cs="Times New Roman"/>
          <w:sz w:val="20"/>
          <w:szCs w:val="20"/>
        </w:rPr>
        <w:t>t</w:t>
      </w:r>
      <w:r w:rsidR="00900736" w:rsidRPr="00D85CD3">
        <w:rPr>
          <w:rFonts w:ascii="Times New Roman" w:hAnsi="Times New Roman" w:cs="Times New Roman"/>
          <w:sz w:val="20"/>
          <w:szCs w:val="20"/>
        </w:rPr>
        <w:t xml:space="preserve"> that the media had the ability to influence how they felt about the </w:t>
      </w:r>
      <w:r w:rsidR="00025BCB">
        <w:rPr>
          <w:rFonts w:ascii="Times New Roman" w:hAnsi="Times New Roman" w:cs="Times New Roman"/>
          <w:sz w:val="20"/>
          <w:szCs w:val="20"/>
        </w:rPr>
        <w:t xml:space="preserve">CJS </w:t>
      </w:r>
      <w:r w:rsidR="00900736" w:rsidRPr="00D85CD3">
        <w:rPr>
          <w:rFonts w:ascii="Times New Roman" w:hAnsi="Times New Roman" w:cs="Times New Roman"/>
          <w:sz w:val="20"/>
          <w:szCs w:val="20"/>
        </w:rPr>
        <w:t xml:space="preserve">and 7.1% stated that the media would be unable to change their opinion on the system. This shows that </w:t>
      </w:r>
      <w:r w:rsidR="0093489C" w:rsidRPr="00D85CD3">
        <w:rPr>
          <w:rFonts w:ascii="Times New Roman" w:hAnsi="Times New Roman" w:cs="Times New Roman"/>
          <w:sz w:val="20"/>
          <w:szCs w:val="20"/>
        </w:rPr>
        <w:t>most</w:t>
      </w:r>
      <w:r w:rsidR="00900736" w:rsidRPr="00D85CD3">
        <w:rPr>
          <w:rFonts w:ascii="Times New Roman" w:hAnsi="Times New Roman" w:cs="Times New Roman"/>
          <w:sz w:val="20"/>
          <w:szCs w:val="20"/>
        </w:rPr>
        <w:t xml:space="preserve"> people are influenced heavily by what is reported in the media, all forms of media from traditional newspapers to social media applications provide news to each person’s fingertips daily. One participant suggested that the police could improve upon their PR and </w:t>
      </w:r>
      <w:r w:rsidR="000647C0" w:rsidRPr="00D85CD3">
        <w:rPr>
          <w:rFonts w:ascii="Times New Roman" w:hAnsi="Times New Roman" w:cs="Times New Roman"/>
          <w:sz w:val="20"/>
          <w:szCs w:val="20"/>
        </w:rPr>
        <w:t>help create</w:t>
      </w:r>
      <w:r w:rsidR="00900736" w:rsidRPr="00D85CD3">
        <w:rPr>
          <w:rFonts w:ascii="Times New Roman" w:hAnsi="Times New Roman" w:cs="Times New Roman"/>
          <w:sz w:val="20"/>
          <w:szCs w:val="20"/>
        </w:rPr>
        <w:t xml:space="preserve"> a better ‘perception of the good they do’ </w:t>
      </w:r>
      <w:r w:rsidR="000145EA" w:rsidRPr="00D85CD3">
        <w:rPr>
          <w:rFonts w:ascii="Times New Roman" w:hAnsi="Times New Roman" w:cs="Times New Roman"/>
          <w:sz w:val="20"/>
          <w:szCs w:val="20"/>
        </w:rPr>
        <w:t xml:space="preserve">this </w:t>
      </w:r>
      <w:r w:rsidR="00B2455B">
        <w:rPr>
          <w:rFonts w:ascii="Times New Roman" w:hAnsi="Times New Roman" w:cs="Times New Roman"/>
          <w:sz w:val="20"/>
          <w:szCs w:val="20"/>
        </w:rPr>
        <w:t xml:space="preserve">suggests </w:t>
      </w:r>
      <w:r w:rsidR="000145EA" w:rsidRPr="00D85CD3">
        <w:rPr>
          <w:rFonts w:ascii="Times New Roman" w:hAnsi="Times New Roman" w:cs="Times New Roman"/>
          <w:sz w:val="20"/>
          <w:szCs w:val="20"/>
        </w:rPr>
        <w:t xml:space="preserve">that this participant believes that in order for the police service to improve appearances and public opinions by improving on their current PR management. </w:t>
      </w:r>
      <w:r w:rsidR="00393FF3" w:rsidRPr="00D85CD3">
        <w:rPr>
          <w:rFonts w:ascii="Times New Roman" w:hAnsi="Times New Roman" w:cs="Times New Roman"/>
          <w:sz w:val="20"/>
          <w:szCs w:val="20"/>
        </w:rPr>
        <w:t xml:space="preserve">This shows a conscious concern by the participant that the police are not showing themselves in the best possible light, this could be a concern with the negative tabloid attention as Berry (2013) </w:t>
      </w:r>
      <w:r w:rsidR="00393FF3" w:rsidRPr="00D85CD3">
        <w:rPr>
          <w:rFonts w:ascii="Times New Roman" w:hAnsi="Times New Roman" w:cs="Times New Roman"/>
          <w:sz w:val="20"/>
          <w:szCs w:val="20"/>
        </w:rPr>
        <w:lastRenderedPageBreak/>
        <w:t xml:space="preserve">outlined. </w:t>
      </w:r>
      <w:r w:rsidR="00C928A6" w:rsidRPr="00D85CD3">
        <w:rPr>
          <w:rFonts w:ascii="Times New Roman" w:hAnsi="Times New Roman" w:cs="Times New Roman"/>
          <w:sz w:val="20"/>
          <w:szCs w:val="20"/>
        </w:rPr>
        <w:t>However,</w:t>
      </w:r>
      <w:r w:rsidR="00572CCF" w:rsidRPr="00D85CD3">
        <w:rPr>
          <w:rFonts w:ascii="Times New Roman" w:hAnsi="Times New Roman" w:cs="Times New Roman"/>
          <w:sz w:val="20"/>
          <w:szCs w:val="20"/>
        </w:rPr>
        <w:t xml:space="preserve"> this may be challenging as the Metropolitan Police (2020) highlight that all members of the public and media </w:t>
      </w:r>
      <w:r w:rsidR="0093489C" w:rsidRPr="00D85CD3">
        <w:rPr>
          <w:rFonts w:ascii="Times New Roman" w:hAnsi="Times New Roman" w:cs="Times New Roman"/>
          <w:sz w:val="20"/>
          <w:szCs w:val="20"/>
        </w:rPr>
        <w:t>can</w:t>
      </w:r>
      <w:r w:rsidR="00572CCF" w:rsidRPr="00D85CD3">
        <w:rPr>
          <w:rFonts w:ascii="Times New Roman" w:hAnsi="Times New Roman" w:cs="Times New Roman"/>
          <w:sz w:val="20"/>
          <w:szCs w:val="20"/>
        </w:rPr>
        <w:t xml:space="preserve"> film policing interactions and have ‘no power’ to stop them taking photographs of incidents or police personnel. This </w:t>
      </w:r>
      <w:r w:rsidR="00B2455B">
        <w:rPr>
          <w:rFonts w:ascii="Times New Roman" w:hAnsi="Times New Roman" w:cs="Times New Roman"/>
          <w:sz w:val="20"/>
          <w:szCs w:val="20"/>
        </w:rPr>
        <w:t xml:space="preserve">suggests </w:t>
      </w:r>
      <w:r w:rsidR="00572CCF" w:rsidRPr="00D85CD3">
        <w:rPr>
          <w:rFonts w:ascii="Times New Roman" w:hAnsi="Times New Roman" w:cs="Times New Roman"/>
          <w:sz w:val="20"/>
          <w:szCs w:val="20"/>
        </w:rPr>
        <w:t xml:space="preserve">that there is a concern with the media coming from members of the public alongside articles, these clips can be used to make officers and the service look unprofessional and </w:t>
      </w:r>
      <w:r w:rsidR="00C928A6" w:rsidRPr="00D85CD3">
        <w:rPr>
          <w:rFonts w:ascii="Times New Roman" w:hAnsi="Times New Roman" w:cs="Times New Roman"/>
          <w:sz w:val="20"/>
          <w:szCs w:val="20"/>
        </w:rPr>
        <w:t xml:space="preserve">as though they are abusing their power. These clips can both be accurate and wildly misleading leaving the public to make their own decision based on different forms of media produced every day. This may provide those with an already negative view with further reason not to trust and support the service or some may see the video as a display of how effective the police are and the issues they </w:t>
      </w:r>
      <w:r w:rsidR="006C775F" w:rsidRPr="00D85CD3">
        <w:rPr>
          <w:rFonts w:ascii="Times New Roman" w:hAnsi="Times New Roman" w:cs="Times New Roman"/>
          <w:sz w:val="20"/>
          <w:szCs w:val="20"/>
        </w:rPr>
        <w:t>must</w:t>
      </w:r>
      <w:r w:rsidR="00C928A6" w:rsidRPr="00D85CD3">
        <w:rPr>
          <w:rFonts w:ascii="Times New Roman" w:hAnsi="Times New Roman" w:cs="Times New Roman"/>
          <w:sz w:val="20"/>
          <w:szCs w:val="20"/>
        </w:rPr>
        <w:t xml:space="preserve"> handle when dealing with members of the public. However, interpreted, it is clear that the results from the online survey show that the media in all its forms is very influential when it comes to their opinions upon the</w:t>
      </w:r>
      <w:r w:rsidR="00025BCB">
        <w:rPr>
          <w:rFonts w:ascii="Times New Roman" w:hAnsi="Times New Roman" w:cs="Times New Roman"/>
          <w:sz w:val="20"/>
          <w:szCs w:val="20"/>
        </w:rPr>
        <w:t xml:space="preserve"> CJS</w:t>
      </w:r>
      <w:r w:rsidR="00C928A6" w:rsidRPr="00D85CD3">
        <w:rPr>
          <w:rFonts w:ascii="Times New Roman" w:hAnsi="Times New Roman" w:cs="Times New Roman"/>
          <w:sz w:val="20"/>
          <w:szCs w:val="20"/>
        </w:rPr>
        <w:t xml:space="preserve">.  </w:t>
      </w:r>
    </w:p>
    <w:p w14:paraId="700EEE3F" w14:textId="4A72958B" w:rsidR="00C928A6" w:rsidRPr="00D85CD3" w:rsidRDefault="00C928A6" w:rsidP="00D85CD3">
      <w:pPr>
        <w:pStyle w:val="Heading3"/>
        <w:spacing w:line="480" w:lineRule="auto"/>
        <w:rPr>
          <w:rFonts w:ascii="Times New Roman" w:hAnsi="Times New Roman" w:cs="Times New Roman"/>
          <w:sz w:val="20"/>
          <w:szCs w:val="20"/>
          <w:u w:val="single"/>
        </w:rPr>
      </w:pPr>
      <w:bookmarkStart w:id="51" w:name="_Toc65788954"/>
      <w:r w:rsidRPr="00D85CD3">
        <w:rPr>
          <w:rFonts w:ascii="Times New Roman" w:hAnsi="Times New Roman" w:cs="Times New Roman"/>
          <w:sz w:val="20"/>
          <w:szCs w:val="20"/>
          <w:u w:val="single"/>
        </w:rPr>
        <w:t>4.1.5 The participants experience with the Criminal justice System</w:t>
      </w:r>
      <w:bookmarkEnd w:id="51"/>
      <w:r w:rsidRPr="00D85CD3">
        <w:rPr>
          <w:rFonts w:ascii="Times New Roman" w:hAnsi="Times New Roman" w:cs="Times New Roman"/>
          <w:sz w:val="20"/>
          <w:szCs w:val="20"/>
          <w:u w:val="single"/>
        </w:rPr>
        <w:t xml:space="preserve"> </w:t>
      </w:r>
    </w:p>
    <w:p w14:paraId="47FCD42C" w14:textId="4DB53787" w:rsidR="00C928A6" w:rsidRPr="00D85CD3" w:rsidRDefault="007B6B8F"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Condor (2016) highlights the importance </w:t>
      </w:r>
      <w:r w:rsidR="00722F19" w:rsidRPr="00D85CD3">
        <w:rPr>
          <w:rFonts w:ascii="Times New Roman" w:hAnsi="Times New Roman" w:cs="Times New Roman"/>
          <w:sz w:val="20"/>
          <w:szCs w:val="20"/>
        </w:rPr>
        <w:t xml:space="preserve">the public opinion in chapter 2 as the public act as the overwhelming authority over the Public sector, if they are unsatisfied there can be large repercussions when attempting to uphold laws and maintain public support. </w:t>
      </w:r>
      <w:r w:rsidR="00690BCD" w:rsidRPr="00D85CD3">
        <w:rPr>
          <w:rFonts w:ascii="Times New Roman" w:hAnsi="Times New Roman" w:cs="Times New Roman"/>
          <w:sz w:val="20"/>
          <w:szCs w:val="20"/>
        </w:rPr>
        <w:br/>
        <w:t xml:space="preserve">The participants of the online survey were asked if they had an experience with the </w:t>
      </w:r>
      <w:r w:rsidR="00025BCB">
        <w:rPr>
          <w:rFonts w:ascii="Times New Roman" w:hAnsi="Times New Roman" w:cs="Times New Roman"/>
          <w:sz w:val="20"/>
          <w:szCs w:val="20"/>
        </w:rPr>
        <w:t xml:space="preserve">CJS </w:t>
      </w:r>
      <w:r w:rsidR="00690BCD" w:rsidRPr="00D85CD3">
        <w:rPr>
          <w:rFonts w:ascii="Times New Roman" w:hAnsi="Times New Roman" w:cs="Times New Roman"/>
          <w:sz w:val="20"/>
          <w:szCs w:val="20"/>
        </w:rPr>
        <w:t xml:space="preserve">and if they had, the researcher asked for descriptions of the event. There were twenty-seven responses to this question with the participants giving their varying views. </w:t>
      </w:r>
    </w:p>
    <w:p w14:paraId="3FE3A50B" w14:textId="5BF2C209" w:rsidR="00690BCD" w:rsidRPr="00D85CD3" w:rsidRDefault="00690BCD"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One participant stated that they were a court representative for young offenders, they proceeded to describe the discord in relationship between the accused individual, potential victim, and judge. This suggested a lack of harmony within the</w:t>
      </w:r>
      <w:r w:rsidR="002505C9">
        <w:rPr>
          <w:rFonts w:ascii="Times New Roman" w:hAnsi="Times New Roman" w:cs="Times New Roman"/>
          <w:sz w:val="20"/>
          <w:szCs w:val="20"/>
        </w:rPr>
        <w:t xml:space="preserve"> CPS</w:t>
      </w:r>
      <w:r w:rsidRPr="00D85CD3">
        <w:rPr>
          <w:rFonts w:ascii="Times New Roman" w:hAnsi="Times New Roman" w:cs="Times New Roman"/>
          <w:sz w:val="20"/>
          <w:szCs w:val="20"/>
        </w:rPr>
        <w:t xml:space="preserve">, with the participant continue to argue that there needs to be more consideration towards restorative justice being implemented within the </w:t>
      </w:r>
      <w:r w:rsidR="002505C9">
        <w:rPr>
          <w:rFonts w:ascii="Times New Roman" w:hAnsi="Times New Roman" w:cs="Times New Roman"/>
          <w:sz w:val="20"/>
          <w:szCs w:val="20"/>
        </w:rPr>
        <w:t xml:space="preserve">CPS </w:t>
      </w:r>
      <w:r w:rsidRPr="00D85CD3">
        <w:rPr>
          <w:rFonts w:ascii="Times New Roman" w:hAnsi="Times New Roman" w:cs="Times New Roman"/>
          <w:sz w:val="20"/>
          <w:szCs w:val="20"/>
        </w:rPr>
        <w:t xml:space="preserve">which would offer both the offender and the victim opportunity to move forward. As this participant worked with the </w:t>
      </w:r>
      <w:r w:rsidR="002505C9">
        <w:rPr>
          <w:rFonts w:ascii="Times New Roman" w:hAnsi="Times New Roman" w:cs="Times New Roman"/>
          <w:sz w:val="20"/>
          <w:szCs w:val="20"/>
        </w:rPr>
        <w:t xml:space="preserve">CPS </w:t>
      </w:r>
      <w:r w:rsidRPr="00D85CD3">
        <w:rPr>
          <w:rFonts w:ascii="Times New Roman" w:hAnsi="Times New Roman" w:cs="Times New Roman"/>
          <w:sz w:val="20"/>
          <w:szCs w:val="20"/>
        </w:rPr>
        <w:t xml:space="preserve">it shows that there is a concern coming from within the system, the participant shows a clear understanding of occurrences within the </w:t>
      </w:r>
      <w:r w:rsidR="00025BCB">
        <w:rPr>
          <w:rFonts w:ascii="Times New Roman" w:hAnsi="Times New Roman" w:cs="Times New Roman"/>
          <w:sz w:val="20"/>
          <w:szCs w:val="20"/>
        </w:rPr>
        <w:t xml:space="preserve">CJS </w:t>
      </w:r>
      <w:r w:rsidRPr="00D85CD3">
        <w:rPr>
          <w:rFonts w:ascii="Times New Roman" w:hAnsi="Times New Roman" w:cs="Times New Roman"/>
          <w:sz w:val="20"/>
          <w:szCs w:val="20"/>
        </w:rPr>
        <w:t xml:space="preserve">and believes there are methods to improve the system such as a focus on restorative justice. However, these changes are seemingly overlooked when decisions are made within the system, this </w:t>
      </w:r>
      <w:r w:rsidR="00B2455B">
        <w:rPr>
          <w:rFonts w:ascii="Times New Roman" w:hAnsi="Times New Roman" w:cs="Times New Roman"/>
          <w:sz w:val="20"/>
          <w:szCs w:val="20"/>
        </w:rPr>
        <w:t xml:space="preserve">suggests </w:t>
      </w:r>
      <w:r w:rsidRPr="00D85CD3">
        <w:rPr>
          <w:rFonts w:ascii="Times New Roman" w:hAnsi="Times New Roman" w:cs="Times New Roman"/>
          <w:sz w:val="20"/>
          <w:szCs w:val="20"/>
        </w:rPr>
        <w:t xml:space="preserve">need for updating and improvement. </w:t>
      </w:r>
      <w:r w:rsidR="00062E87" w:rsidRPr="00D85CD3">
        <w:rPr>
          <w:rFonts w:ascii="Times New Roman" w:hAnsi="Times New Roman" w:cs="Times New Roman"/>
          <w:sz w:val="20"/>
          <w:szCs w:val="20"/>
        </w:rPr>
        <w:t xml:space="preserve">Another participant had a similar opinion in relation to the police suggesting less punitive measures in responses to alleged criminals, ensuring to remember ‘they are humans’, following with the suggestion that there needs to be more consideration and understanding of perceived power and when it is being abused. This shows that the public are concerned and have ideas in order to improve the system that can be seen </w:t>
      </w:r>
      <w:r w:rsidR="00062E87" w:rsidRPr="00D85CD3">
        <w:rPr>
          <w:rFonts w:ascii="Times New Roman" w:hAnsi="Times New Roman" w:cs="Times New Roman"/>
          <w:sz w:val="20"/>
          <w:szCs w:val="20"/>
        </w:rPr>
        <w:lastRenderedPageBreak/>
        <w:t xml:space="preserve">as outdated, the responses show an understanding of situations that occur within the </w:t>
      </w:r>
      <w:r w:rsidR="00025BCB">
        <w:rPr>
          <w:rFonts w:ascii="Times New Roman" w:hAnsi="Times New Roman" w:cs="Times New Roman"/>
          <w:sz w:val="20"/>
          <w:szCs w:val="20"/>
        </w:rPr>
        <w:t xml:space="preserve">CJS </w:t>
      </w:r>
      <w:r w:rsidR="00062E87" w:rsidRPr="00D85CD3">
        <w:rPr>
          <w:rFonts w:ascii="Times New Roman" w:hAnsi="Times New Roman" w:cs="Times New Roman"/>
          <w:sz w:val="20"/>
          <w:szCs w:val="20"/>
        </w:rPr>
        <w:t>and ways that the system could adapt to improve. However, one respondent outlines that they work within a prison, state</w:t>
      </w:r>
      <w:r w:rsidR="002249B4">
        <w:rPr>
          <w:rFonts w:ascii="Times New Roman" w:hAnsi="Times New Roman" w:cs="Times New Roman"/>
          <w:sz w:val="20"/>
          <w:szCs w:val="20"/>
        </w:rPr>
        <w:t>s</w:t>
      </w:r>
      <w:r w:rsidR="00062E87" w:rsidRPr="00D85CD3">
        <w:rPr>
          <w:rFonts w:ascii="Times New Roman" w:hAnsi="Times New Roman" w:cs="Times New Roman"/>
          <w:sz w:val="20"/>
          <w:szCs w:val="20"/>
        </w:rPr>
        <w:t xml:space="preserve"> that</w:t>
      </w:r>
      <w:r w:rsidR="002249B4">
        <w:rPr>
          <w:rFonts w:ascii="Times New Roman" w:hAnsi="Times New Roman" w:cs="Times New Roman"/>
          <w:sz w:val="20"/>
          <w:szCs w:val="20"/>
        </w:rPr>
        <w:t>:</w:t>
      </w:r>
      <w:r w:rsidR="00062E87" w:rsidRPr="00D85CD3">
        <w:rPr>
          <w:rFonts w:ascii="Times New Roman" w:hAnsi="Times New Roman" w:cs="Times New Roman"/>
          <w:sz w:val="20"/>
          <w:szCs w:val="20"/>
        </w:rPr>
        <w:t xml:space="preserve"> </w:t>
      </w:r>
    </w:p>
    <w:p w14:paraId="56A10DFC" w14:textId="04FC0530" w:rsidR="00062E87" w:rsidRPr="00D85CD3" w:rsidRDefault="00062E87" w:rsidP="00D85CD3">
      <w:pPr>
        <w:spacing w:line="480" w:lineRule="auto"/>
        <w:rPr>
          <w:rFonts w:ascii="Times New Roman" w:hAnsi="Times New Roman" w:cs="Times New Roman"/>
          <w:i/>
          <w:iCs/>
          <w:sz w:val="20"/>
          <w:szCs w:val="20"/>
        </w:rPr>
      </w:pPr>
      <w:r w:rsidRPr="00D85CD3">
        <w:rPr>
          <w:rFonts w:ascii="Times New Roman" w:hAnsi="Times New Roman" w:cs="Times New Roman"/>
          <w:i/>
          <w:iCs/>
          <w:sz w:val="20"/>
          <w:szCs w:val="20"/>
        </w:rPr>
        <w:t xml:space="preserve">“Prisons are working the best they can under financial struggles. If more money was </w:t>
      </w:r>
      <w:r w:rsidR="00E92D9B" w:rsidRPr="00D85CD3">
        <w:rPr>
          <w:rFonts w:ascii="Times New Roman" w:hAnsi="Times New Roman" w:cs="Times New Roman"/>
          <w:i/>
          <w:iCs/>
          <w:sz w:val="20"/>
          <w:szCs w:val="20"/>
        </w:rPr>
        <w:t>invested,</w:t>
      </w:r>
      <w:r w:rsidRPr="00D85CD3">
        <w:rPr>
          <w:rFonts w:ascii="Times New Roman" w:hAnsi="Times New Roman" w:cs="Times New Roman"/>
          <w:i/>
          <w:iCs/>
          <w:sz w:val="20"/>
          <w:szCs w:val="20"/>
        </w:rPr>
        <w:t xml:space="preserve"> it would allow them to be much </w:t>
      </w:r>
      <w:r w:rsidR="00E92D9B" w:rsidRPr="00D85CD3">
        <w:rPr>
          <w:rFonts w:ascii="Times New Roman" w:hAnsi="Times New Roman" w:cs="Times New Roman"/>
          <w:i/>
          <w:iCs/>
          <w:sz w:val="20"/>
          <w:szCs w:val="20"/>
        </w:rPr>
        <w:t>safer</w:t>
      </w:r>
      <w:r w:rsidRPr="00D85CD3">
        <w:rPr>
          <w:rFonts w:ascii="Times New Roman" w:hAnsi="Times New Roman" w:cs="Times New Roman"/>
          <w:i/>
          <w:iCs/>
          <w:sz w:val="20"/>
          <w:szCs w:val="20"/>
        </w:rPr>
        <w:t>”</w:t>
      </w:r>
    </w:p>
    <w:p w14:paraId="42A6B15C" w14:textId="45796779" w:rsidR="00062E87" w:rsidRPr="00D85CD3" w:rsidRDefault="00062E87"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This </w:t>
      </w:r>
      <w:r w:rsidR="00B2455B">
        <w:rPr>
          <w:rFonts w:ascii="Times New Roman" w:hAnsi="Times New Roman" w:cs="Times New Roman"/>
          <w:sz w:val="20"/>
          <w:szCs w:val="20"/>
        </w:rPr>
        <w:t xml:space="preserve">suggests </w:t>
      </w:r>
      <w:r w:rsidRPr="00D85CD3">
        <w:rPr>
          <w:rFonts w:ascii="Times New Roman" w:hAnsi="Times New Roman" w:cs="Times New Roman"/>
          <w:sz w:val="20"/>
          <w:szCs w:val="20"/>
        </w:rPr>
        <w:t xml:space="preserve">that whilst the people that work within and those that have opinions on methods to improve the system are overlooked due to the financial situation the </w:t>
      </w:r>
      <w:r w:rsidR="00025BCB">
        <w:rPr>
          <w:rFonts w:ascii="Times New Roman" w:hAnsi="Times New Roman" w:cs="Times New Roman"/>
          <w:sz w:val="20"/>
          <w:szCs w:val="20"/>
        </w:rPr>
        <w:t xml:space="preserve">CJS </w:t>
      </w:r>
      <w:r w:rsidRPr="00D85CD3">
        <w:rPr>
          <w:rFonts w:ascii="Times New Roman" w:hAnsi="Times New Roman" w:cs="Times New Roman"/>
          <w:sz w:val="20"/>
          <w:szCs w:val="20"/>
        </w:rPr>
        <w:t xml:space="preserve">is in. </w:t>
      </w:r>
      <w:r w:rsidR="005D71AC" w:rsidRPr="00D85CD3">
        <w:rPr>
          <w:rFonts w:ascii="Times New Roman" w:hAnsi="Times New Roman" w:cs="Times New Roman"/>
          <w:sz w:val="20"/>
          <w:szCs w:val="20"/>
        </w:rPr>
        <w:t>There is also evidence that the people working within have concerns and suggestion that the public are also concerned about current rules and regulations within the system with more participants suggesting there needs to be better treatment of the public and prisoners with one participant stating</w:t>
      </w:r>
      <w:r w:rsidR="002249B4">
        <w:rPr>
          <w:rFonts w:ascii="Times New Roman" w:hAnsi="Times New Roman" w:cs="Times New Roman"/>
          <w:sz w:val="20"/>
          <w:szCs w:val="20"/>
        </w:rPr>
        <w:t>:</w:t>
      </w:r>
    </w:p>
    <w:p w14:paraId="75C16F3D" w14:textId="27FCEABE" w:rsidR="005D71AC" w:rsidRPr="002249B4" w:rsidRDefault="005D71AC" w:rsidP="00D85CD3">
      <w:pPr>
        <w:spacing w:line="480" w:lineRule="auto"/>
        <w:rPr>
          <w:rFonts w:ascii="Times New Roman" w:hAnsi="Times New Roman" w:cs="Times New Roman"/>
          <w:i/>
          <w:iCs/>
          <w:sz w:val="20"/>
          <w:szCs w:val="20"/>
        </w:rPr>
      </w:pPr>
      <w:r w:rsidRPr="002249B4">
        <w:rPr>
          <w:rFonts w:ascii="Times New Roman" w:hAnsi="Times New Roman" w:cs="Times New Roman"/>
          <w:i/>
          <w:iCs/>
          <w:sz w:val="20"/>
          <w:szCs w:val="20"/>
        </w:rPr>
        <w:t>“the police tend to rather heavy handed and threatening they also tend to target “known suspects” for certain crimes in local area (profiling) and are not very racially tolerant”</w:t>
      </w:r>
    </w:p>
    <w:p w14:paraId="2CC640EF" w14:textId="677102B5" w:rsidR="005D71AC" w:rsidRPr="00D85CD3" w:rsidRDefault="005D71AC"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This supports Baggs (2020) when highlighting current racial moments such as ‘All Black Lives UK’ which was involved in the protests carried out in London. </w:t>
      </w:r>
      <w:r w:rsidR="0066555C" w:rsidRPr="00D85CD3">
        <w:rPr>
          <w:rFonts w:ascii="Times New Roman" w:hAnsi="Times New Roman" w:cs="Times New Roman"/>
          <w:sz w:val="20"/>
          <w:szCs w:val="20"/>
        </w:rPr>
        <w:t>The protests that took place due to the racial injustice that people feel exposed to</w:t>
      </w:r>
      <w:r w:rsidR="002249B4">
        <w:rPr>
          <w:rFonts w:ascii="Times New Roman" w:hAnsi="Times New Roman" w:cs="Times New Roman"/>
          <w:sz w:val="20"/>
          <w:szCs w:val="20"/>
        </w:rPr>
        <w:t>,</w:t>
      </w:r>
      <w:r w:rsidR="0066555C" w:rsidRPr="00D85CD3">
        <w:rPr>
          <w:rFonts w:ascii="Times New Roman" w:hAnsi="Times New Roman" w:cs="Times New Roman"/>
          <w:sz w:val="20"/>
          <w:szCs w:val="20"/>
        </w:rPr>
        <w:t xml:space="preserve"> could be an expression of what may occur if the public are displeased with a service within the </w:t>
      </w:r>
      <w:r w:rsidR="00025BCB">
        <w:rPr>
          <w:rFonts w:ascii="Times New Roman" w:hAnsi="Times New Roman" w:cs="Times New Roman"/>
          <w:sz w:val="20"/>
          <w:szCs w:val="20"/>
        </w:rPr>
        <w:t xml:space="preserve">CJS </w:t>
      </w:r>
      <w:r w:rsidR="0066555C" w:rsidRPr="00D85CD3">
        <w:rPr>
          <w:rFonts w:ascii="Times New Roman" w:hAnsi="Times New Roman" w:cs="Times New Roman"/>
          <w:sz w:val="20"/>
          <w:szCs w:val="20"/>
        </w:rPr>
        <w:t>calling for the ‘defunding’ of the police</w:t>
      </w:r>
      <w:r w:rsidR="00BE1138" w:rsidRPr="00D85CD3">
        <w:rPr>
          <w:rFonts w:ascii="Times New Roman" w:hAnsi="Times New Roman" w:cs="Times New Roman"/>
          <w:sz w:val="20"/>
          <w:szCs w:val="20"/>
        </w:rPr>
        <w:t xml:space="preserve"> and expressing their displeasure through protest. </w:t>
      </w:r>
    </w:p>
    <w:p w14:paraId="5B6B2465" w14:textId="142EBD00" w:rsidR="00BE1138" w:rsidRPr="00D85CD3" w:rsidRDefault="00BE1138"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Another prominent concern within the responses was the length of time it took for the different sectors of the </w:t>
      </w:r>
      <w:r w:rsidR="00025BCB">
        <w:rPr>
          <w:rFonts w:ascii="Times New Roman" w:hAnsi="Times New Roman" w:cs="Times New Roman"/>
          <w:sz w:val="20"/>
          <w:szCs w:val="20"/>
        </w:rPr>
        <w:t xml:space="preserve">CJS </w:t>
      </w:r>
      <w:r w:rsidRPr="00D85CD3">
        <w:rPr>
          <w:rFonts w:ascii="Times New Roman" w:hAnsi="Times New Roman" w:cs="Times New Roman"/>
          <w:sz w:val="20"/>
          <w:szCs w:val="20"/>
        </w:rPr>
        <w:t>to investigate and prosecute. One participant stated</w:t>
      </w:r>
      <w:r w:rsidR="002249B4">
        <w:rPr>
          <w:rFonts w:ascii="Times New Roman" w:hAnsi="Times New Roman" w:cs="Times New Roman"/>
          <w:sz w:val="20"/>
          <w:szCs w:val="20"/>
        </w:rPr>
        <w:t>:</w:t>
      </w:r>
    </w:p>
    <w:p w14:paraId="78D6F422" w14:textId="38600B5C" w:rsidR="00BE1138" w:rsidRPr="00D85CD3" w:rsidRDefault="00BE1138" w:rsidP="00D85CD3">
      <w:pPr>
        <w:spacing w:line="480" w:lineRule="auto"/>
        <w:rPr>
          <w:rFonts w:ascii="Times New Roman" w:hAnsi="Times New Roman" w:cs="Times New Roman"/>
          <w:i/>
          <w:iCs/>
          <w:sz w:val="20"/>
          <w:szCs w:val="20"/>
        </w:rPr>
      </w:pPr>
      <w:r w:rsidRPr="00D85CD3">
        <w:rPr>
          <w:rFonts w:ascii="Times New Roman" w:hAnsi="Times New Roman" w:cs="Times New Roman"/>
          <w:i/>
          <w:iCs/>
          <w:sz w:val="20"/>
          <w:szCs w:val="20"/>
        </w:rPr>
        <w:t xml:space="preserve"> “they don’t care about you, too busy running around doing nothing. I was left with no help and information, wouldn’t bother going to them again” </w:t>
      </w:r>
    </w:p>
    <w:p w14:paraId="57A0AC00" w14:textId="72FB6E50" w:rsidR="00BE1138" w:rsidRPr="00D85CD3" w:rsidRDefault="00BE1138"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This would suggest that once a person attempts to receive </w:t>
      </w:r>
      <w:r w:rsidR="00315FD5" w:rsidRPr="00D85CD3">
        <w:rPr>
          <w:rFonts w:ascii="Times New Roman" w:hAnsi="Times New Roman" w:cs="Times New Roman"/>
          <w:sz w:val="20"/>
          <w:szCs w:val="20"/>
        </w:rPr>
        <w:t>help for an issue that they are experiencing and receive poor service,</w:t>
      </w:r>
      <w:r w:rsidRPr="00D85CD3">
        <w:rPr>
          <w:rFonts w:ascii="Times New Roman" w:hAnsi="Times New Roman" w:cs="Times New Roman"/>
          <w:sz w:val="20"/>
          <w:szCs w:val="20"/>
        </w:rPr>
        <w:t xml:space="preserve"> they can feel disheartened about the service they received and no longer want to work with the service as they felt ignored originally. </w:t>
      </w:r>
      <w:r w:rsidR="00315FD5" w:rsidRPr="00D85CD3">
        <w:rPr>
          <w:rFonts w:ascii="Times New Roman" w:hAnsi="Times New Roman" w:cs="Times New Roman"/>
          <w:sz w:val="20"/>
          <w:szCs w:val="20"/>
        </w:rPr>
        <w:t>However other participants would describe their experience as ‘professional’ and ‘it was fair, slow but got the job done eventually, I was treated fairly’ this would suggest that whilst some have a negative experience several of the respondents have had relatively positive experiences, even with the slow service.</w:t>
      </w:r>
      <w:r w:rsidR="00007010" w:rsidRPr="00D85CD3">
        <w:rPr>
          <w:rFonts w:ascii="Times New Roman" w:hAnsi="Times New Roman" w:cs="Times New Roman"/>
          <w:sz w:val="20"/>
          <w:szCs w:val="20"/>
        </w:rPr>
        <w:t xml:space="preserve"> This shows that with some people the service is acceptable and acts in a professional manner whereas there </w:t>
      </w:r>
      <w:r w:rsidR="000143EC" w:rsidRPr="00D85CD3">
        <w:rPr>
          <w:rFonts w:ascii="Times New Roman" w:hAnsi="Times New Roman" w:cs="Times New Roman"/>
          <w:sz w:val="20"/>
          <w:szCs w:val="20"/>
        </w:rPr>
        <w:t>is</w:t>
      </w:r>
      <w:r w:rsidR="00007010" w:rsidRPr="00D85CD3">
        <w:rPr>
          <w:rFonts w:ascii="Times New Roman" w:hAnsi="Times New Roman" w:cs="Times New Roman"/>
          <w:sz w:val="20"/>
          <w:szCs w:val="20"/>
        </w:rPr>
        <w:t xml:space="preserve"> other that find the </w:t>
      </w:r>
      <w:r w:rsidR="00025BCB">
        <w:rPr>
          <w:rFonts w:ascii="Times New Roman" w:hAnsi="Times New Roman" w:cs="Times New Roman"/>
          <w:sz w:val="20"/>
          <w:szCs w:val="20"/>
        </w:rPr>
        <w:t xml:space="preserve">CJS </w:t>
      </w:r>
      <w:r w:rsidR="00007010" w:rsidRPr="00D85CD3">
        <w:rPr>
          <w:rFonts w:ascii="Times New Roman" w:hAnsi="Times New Roman" w:cs="Times New Roman"/>
          <w:sz w:val="20"/>
          <w:szCs w:val="20"/>
        </w:rPr>
        <w:t xml:space="preserve">to be heavy handed and prejudicial. </w:t>
      </w:r>
      <w:r w:rsidR="000143EC" w:rsidRPr="00D85CD3">
        <w:rPr>
          <w:rFonts w:ascii="Times New Roman" w:hAnsi="Times New Roman" w:cs="Times New Roman"/>
          <w:sz w:val="20"/>
          <w:szCs w:val="20"/>
        </w:rPr>
        <w:t>Overall,</w:t>
      </w:r>
      <w:r w:rsidR="00007010" w:rsidRPr="00D85CD3">
        <w:rPr>
          <w:rFonts w:ascii="Times New Roman" w:hAnsi="Times New Roman" w:cs="Times New Roman"/>
          <w:sz w:val="20"/>
          <w:szCs w:val="20"/>
        </w:rPr>
        <w:t xml:space="preserve"> this highlights the difference in opinion from individual to individual</w:t>
      </w:r>
      <w:r w:rsidR="000143EC" w:rsidRPr="00D85CD3">
        <w:rPr>
          <w:rFonts w:ascii="Times New Roman" w:hAnsi="Times New Roman" w:cs="Times New Roman"/>
          <w:sz w:val="20"/>
          <w:szCs w:val="20"/>
        </w:rPr>
        <w:t xml:space="preserve">, suggesting that the opinions given by the public could help better the service as one person’s good experience could be used as a standard, and another’s negative </w:t>
      </w:r>
      <w:r w:rsidR="000143EC" w:rsidRPr="00D85CD3">
        <w:rPr>
          <w:rFonts w:ascii="Times New Roman" w:hAnsi="Times New Roman" w:cs="Times New Roman"/>
          <w:sz w:val="20"/>
          <w:szCs w:val="20"/>
        </w:rPr>
        <w:lastRenderedPageBreak/>
        <w:t>experience could be used for improvement</w:t>
      </w:r>
      <w:r w:rsidR="00337A94" w:rsidRPr="00D85CD3">
        <w:rPr>
          <w:rFonts w:ascii="Times New Roman" w:hAnsi="Times New Roman" w:cs="Times New Roman"/>
          <w:sz w:val="20"/>
          <w:szCs w:val="20"/>
        </w:rPr>
        <w:t xml:space="preserve"> within the</w:t>
      </w:r>
      <w:r w:rsidR="00025BCB">
        <w:rPr>
          <w:rFonts w:ascii="Times New Roman" w:hAnsi="Times New Roman" w:cs="Times New Roman"/>
          <w:sz w:val="20"/>
          <w:szCs w:val="20"/>
        </w:rPr>
        <w:t xml:space="preserve"> CJS</w:t>
      </w:r>
      <w:r w:rsidR="00337A94" w:rsidRPr="00D85CD3">
        <w:rPr>
          <w:rFonts w:ascii="Times New Roman" w:hAnsi="Times New Roman" w:cs="Times New Roman"/>
          <w:sz w:val="20"/>
          <w:szCs w:val="20"/>
        </w:rPr>
        <w:t xml:space="preserve">. However, there is an indicator people feel that there is little change within the service, with the </w:t>
      </w:r>
      <w:r w:rsidR="00025BCB">
        <w:rPr>
          <w:rFonts w:ascii="Times New Roman" w:hAnsi="Times New Roman" w:cs="Times New Roman"/>
          <w:sz w:val="20"/>
          <w:szCs w:val="20"/>
        </w:rPr>
        <w:t xml:space="preserve">CJS </w:t>
      </w:r>
      <w:r w:rsidR="00337A94" w:rsidRPr="00D85CD3">
        <w:rPr>
          <w:rFonts w:ascii="Times New Roman" w:hAnsi="Times New Roman" w:cs="Times New Roman"/>
          <w:sz w:val="20"/>
          <w:szCs w:val="20"/>
        </w:rPr>
        <w:t xml:space="preserve">unable to change and adjust to make improvements that could improve public opinion, as was stated by an earlier cited participant, that funding could be the primary issue with the inability to change. </w:t>
      </w:r>
    </w:p>
    <w:p w14:paraId="6809961C" w14:textId="60E9ED93" w:rsidR="002B394B" w:rsidRPr="002249B4" w:rsidRDefault="00337A94" w:rsidP="002249B4">
      <w:pPr>
        <w:pStyle w:val="Heading3"/>
        <w:spacing w:line="480" w:lineRule="auto"/>
        <w:rPr>
          <w:rFonts w:ascii="Times New Roman" w:hAnsi="Times New Roman" w:cs="Times New Roman"/>
          <w:sz w:val="20"/>
          <w:szCs w:val="20"/>
          <w:u w:val="single"/>
        </w:rPr>
      </w:pPr>
      <w:bookmarkStart w:id="52" w:name="_Toc65788955"/>
      <w:r w:rsidRPr="00D85CD3">
        <w:rPr>
          <w:rFonts w:ascii="Times New Roman" w:hAnsi="Times New Roman" w:cs="Times New Roman"/>
          <w:sz w:val="20"/>
          <w:szCs w:val="20"/>
          <w:u w:val="single"/>
        </w:rPr>
        <w:t>4.1.6 Ability to change the service and methods</w:t>
      </w:r>
      <w:bookmarkEnd w:id="52"/>
    </w:p>
    <w:p w14:paraId="3D044BEB" w14:textId="1EF7ED33" w:rsidR="00E11F15" w:rsidRPr="00D85CD3" w:rsidRDefault="00337A94"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In order to</w:t>
      </w:r>
      <w:r w:rsidR="00B14644" w:rsidRPr="00D85CD3">
        <w:rPr>
          <w:rFonts w:ascii="Times New Roman" w:hAnsi="Times New Roman" w:cs="Times New Roman"/>
          <w:sz w:val="20"/>
          <w:szCs w:val="20"/>
        </w:rPr>
        <w:t xml:space="preserve"> further understand the public perception of the </w:t>
      </w:r>
      <w:r w:rsidR="00025BCB">
        <w:rPr>
          <w:rFonts w:ascii="Times New Roman" w:hAnsi="Times New Roman" w:cs="Times New Roman"/>
          <w:sz w:val="20"/>
          <w:szCs w:val="20"/>
        </w:rPr>
        <w:t xml:space="preserve">CJS </w:t>
      </w:r>
      <w:r w:rsidR="00B14644" w:rsidRPr="00D85CD3">
        <w:rPr>
          <w:rFonts w:ascii="Times New Roman" w:hAnsi="Times New Roman" w:cs="Times New Roman"/>
          <w:sz w:val="20"/>
          <w:szCs w:val="20"/>
        </w:rPr>
        <w:t>and the power the public has in order to demand change, the researcher asked within the online survey if the participant believed the public had the ability to change the CJS and how it operates. The results showed that 59.5</w:t>
      </w:r>
      <w:r w:rsidR="00D944BB" w:rsidRPr="00D85CD3">
        <w:rPr>
          <w:rFonts w:ascii="Times New Roman" w:hAnsi="Times New Roman" w:cs="Times New Roman"/>
          <w:sz w:val="20"/>
          <w:szCs w:val="20"/>
        </w:rPr>
        <w:t xml:space="preserve">% believed that they could change the public sector. In addition to this question there </w:t>
      </w:r>
      <w:r w:rsidR="00E11F15" w:rsidRPr="00D85CD3">
        <w:rPr>
          <w:rFonts w:ascii="Times New Roman" w:hAnsi="Times New Roman" w:cs="Times New Roman"/>
          <w:sz w:val="20"/>
          <w:szCs w:val="20"/>
        </w:rPr>
        <w:t xml:space="preserve">was a question asking to explain their thoughts on </w:t>
      </w:r>
      <w:r w:rsidR="00C305AF" w:rsidRPr="00D85CD3">
        <w:rPr>
          <w:rFonts w:ascii="Times New Roman" w:hAnsi="Times New Roman" w:cs="Times New Roman"/>
          <w:sz w:val="20"/>
          <w:szCs w:val="20"/>
        </w:rPr>
        <w:t xml:space="preserve">their ability to change the sector in relation to the answer they ordinarily gave, this was </w:t>
      </w:r>
      <w:r w:rsidR="002249B4" w:rsidRPr="00D85CD3">
        <w:rPr>
          <w:rFonts w:ascii="Times New Roman" w:hAnsi="Times New Roman" w:cs="Times New Roman"/>
          <w:sz w:val="20"/>
          <w:szCs w:val="20"/>
        </w:rPr>
        <w:t>to</w:t>
      </w:r>
      <w:r w:rsidR="00C305AF" w:rsidRPr="00D85CD3">
        <w:rPr>
          <w:rFonts w:ascii="Times New Roman" w:hAnsi="Times New Roman" w:cs="Times New Roman"/>
          <w:sz w:val="20"/>
          <w:szCs w:val="20"/>
        </w:rPr>
        <w:t xml:space="preserve"> understand if the public had an </w:t>
      </w:r>
      <w:r w:rsidR="000C1908" w:rsidRPr="00D85CD3">
        <w:rPr>
          <w:rFonts w:ascii="Times New Roman" w:hAnsi="Times New Roman" w:cs="Times New Roman"/>
          <w:sz w:val="20"/>
          <w:szCs w:val="20"/>
        </w:rPr>
        <w:t>awareness</w:t>
      </w:r>
      <w:r w:rsidR="00C305AF" w:rsidRPr="00D85CD3">
        <w:rPr>
          <w:rFonts w:ascii="Times New Roman" w:hAnsi="Times New Roman" w:cs="Times New Roman"/>
          <w:sz w:val="20"/>
          <w:szCs w:val="20"/>
        </w:rPr>
        <w:t xml:space="preserve"> </w:t>
      </w:r>
      <w:r w:rsidR="00BF6DAB" w:rsidRPr="00D85CD3">
        <w:rPr>
          <w:rFonts w:ascii="Times New Roman" w:hAnsi="Times New Roman" w:cs="Times New Roman"/>
          <w:sz w:val="20"/>
          <w:szCs w:val="20"/>
        </w:rPr>
        <w:t xml:space="preserve">into different methods available to them in order to </w:t>
      </w:r>
      <w:r w:rsidR="00FE5DB3" w:rsidRPr="00D85CD3">
        <w:rPr>
          <w:rFonts w:ascii="Times New Roman" w:hAnsi="Times New Roman" w:cs="Times New Roman"/>
          <w:sz w:val="20"/>
          <w:szCs w:val="20"/>
        </w:rPr>
        <w:t xml:space="preserve">commence change within the </w:t>
      </w:r>
      <w:r w:rsidR="00025BCB">
        <w:rPr>
          <w:rFonts w:ascii="Times New Roman" w:hAnsi="Times New Roman" w:cs="Times New Roman"/>
          <w:sz w:val="20"/>
          <w:szCs w:val="20"/>
        </w:rPr>
        <w:t xml:space="preserve">CJS </w:t>
      </w:r>
      <w:r w:rsidR="00FE5DB3" w:rsidRPr="00D85CD3">
        <w:rPr>
          <w:rFonts w:ascii="Times New Roman" w:hAnsi="Times New Roman" w:cs="Times New Roman"/>
          <w:sz w:val="20"/>
          <w:szCs w:val="20"/>
        </w:rPr>
        <w:t xml:space="preserve">and whether people believe these methods are able to change the system. The majority selecting that the public did have the ability to change the public sector, with respondent indicating that to change the System with methods such </w:t>
      </w:r>
      <w:r w:rsidR="002249B4" w:rsidRPr="00D85CD3">
        <w:rPr>
          <w:rFonts w:ascii="Times New Roman" w:hAnsi="Times New Roman" w:cs="Times New Roman"/>
          <w:sz w:val="20"/>
          <w:szCs w:val="20"/>
        </w:rPr>
        <w:t>as</w:t>
      </w:r>
      <w:r w:rsidR="00FE5DB3" w:rsidRPr="00D85CD3">
        <w:rPr>
          <w:rFonts w:ascii="Times New Roman" w:hAnsi="Times New Roman" w:cs="Times New Roman"/>
          <w:sz w:val="20"/>
          <w:szCs w:val="20"/>
        </w:rPr>
        <w:t xml:space="preserve"> lobbying, petitions and apply public pressure, protesting and standing together</w:t>
      </w:r>
      <w:r w:rsidR="00FB6907" w:rsidRPr="00D85CD3">
        <w:rPr>
          <w:rFonts w:ascii="Times New Roman" w:hAnsi="Times New Roman" w:cs="Times New Roman"/>
          <w:sz w:val="20"/>
          <w:szCs w:val="20"/>
        </w:rPr>
        <w:t xml:space="preserve"> in order to voice an opinion. As Baggs (2020) highlighted within chapter 2 with the ‘All Black Lives UK’ organised and supported protests within the UK attempting to make changes within the </w:t>
      </w:r>
      <w:r w:rsidR="00025BCB">
        <w:rPr>
          <w:rFonts w:ascii="Times New Roman" w:hAnsi="Times New Roman" w:cs="Times New Roman"/>
          <w:sz w:val="20"/>
          <w:szCs w:val="20"/>
        </w:rPr>
        <w:t xml:space="preserve">CJS </w:t>
      </w:r>
      <w:r w:rsidR="00FB6907" w:rsidRPr="00D85CD3">
        <w:rPr>
          <w:rFonts w:ascii="Times New Roman" w:hAnsi="Times New Roman" w:cs="Times New Roman"/>
          <w:sz w:val="20"/>
          <w:szCs w:val="20"/>
        </w:rPr>
        <w:t xml:space="preserve">in order to improve diversity and remove discrimination from the service, this would support the responded ideals that when there is a public outcry, the public band together in order to express their displeasure and attempt to make change. Baggs (2020) highlighted during this time several petitions were created and signed online by members of the public which if they gain enough signatures would allow the </w:t>
      </w:r>
      <w:r w:rsidR="004E4AC1" w:rsidRPr="00D85CD3">
        <w:rPr>
          <w:rFonts w:ascii="Times New Roman" w:hAnsi="Times New Roman" w:cs="Times New Roman"/>
          <w:sz w:val="20"/>
          <w:szCs w:val="20"/>
        </w:rPr>
        <w:t xml:space="preserve">petition to be heard in the House of Commons. </w:t>
      </w:r>
      <w:r w:rsidR="00E23E1A" w:rsidRPr="00D85CD3">
        <w:rPr>
          <w:rFonts w:ascii="Times New Roman" w:hAnsi="Times New Roman" w:cs="Times New Roman"/>
          <w:sz w:val="20"/>
          <w:szCs w:val="20"/>
        </w:rPr>
        <w:t>This would suggest the public believe applying pressure can reform the</w:t>
      </w:r>
      <w:r w:rsidR="00025BCB">
        <w:rPr>
          <w:rFonts w:ascii="Times New Roman" w:hAnsi="Times New Roman" w:cs="Times New Roman"/>
          <w:sz w:val="20"/>
          <w:szCs w:val="20"/>
        </w:rPr>
        <w:t xml:space="preserve"> CJS</w:t>
      </w:r>
      <w:r w:rsidR="00E23E1A" w:rsidRPr="00D85CD3">
        <w:rPr>
          <w:rFonts w:ascii="Times New Roman" w:hAnsi="Times New Roman" w:cs="Times New Roman"/>
          <w:sz w:val="20"/>
          <w:szCs w:val="20"/>
        </w:rPr>
        <w:t>.</w:t>
      </w:r>
    </w:p>
    <w:p w14:paraId="29C83257" w14:textId="6EFABD4C" w:rsidR="00495385" w:rsidRPr="00D85CD3" w:rsidRDefault="00E23E1A"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On the other hand, 40.5% of the respondents stated that they did not believe the public had the ability to change the</w:t>
      </w:r>
      <w:r w:rsidR="00025BCB">
        <w:rPr>
          <w:rFonts w:ascii="Times New Roman" w:hAnsi="Times New Roman" w:cs="Times New Roman"/>
          <w:sz w:val="20"/>
          <w:szCs w:val="20"/>
        </w:rPr>
        <w:t xml:space="preserve"> CJS</w:t>
      </w:r>
      <w:r w:rsidRPr="00D85CD3">
        <w:rPr>
          <w:rFonts w:ascii="Times New Roman" w:hAnsi="Times New Roman" w:cs="Times New Roman"/>
          <w:sz w:val="20"/>
          <w:szCs w:val="20"/>
        </w:rPr>
        <w:t xml:space="preserve">, whilst this is the smaller respondent group, it is relatively large suggesting a large amount of respondents </w:t>
      </w:r>
      <w:r w:rsidR="00663C2B" w:rsidRPr="00D85CD3">
        <w:rPr>
          <w:rFonts w:ascii="Times New Roman" w:hAnsi="Times New Roman" w:cs="Times New Roman"/>
          <w:sz w:val="20"/>
          <w:szCs w:val="20"/>
        </w:rPr>
        <w:t>believe that there is no ability to change the system largely arguing that  it is a set system, with judges hands tied by previous decisions made in sentencing, others stating that people do not have the knowledge of the system in order to make the right decisions</w:t>
      </w:r>
      <w:r w:rsidR="00A0387C" w:rsidRPr="00D85CD3">
        <w:rPr>
          <w:rFonts w:ascii="Times New Roman" w:hAnsi="Times New Roman" w:cs="Times New Roman"/>
          <w:sz w:val="20"/>
          <w:szCs w:val="20"/>
        </w:rPr>
        <w:t>, “those who shout the loudest are not necessarily the fairest”</w:t>
      </w:r>
      <w:r w:rsidR="00663C2B" w:rsidRPr="00D85CD3">
        <w:rPr>
          <w:rFonts w:ascii="Times New Roman" w:hAnsi="Times New Roman" w:cs="Times New Roman"/>
          <w:sz w:val="20"/>
          <w:szCs w:val="20"/>
        </w:rPr>
        <w:t xml:space="preserve"> and that changes do not occur </w:t>
      </w:r>
      <w:r w:rsidR="00A0387C" w:rsidRPr="00D85CD3">
        <w:rPr>
          <w:rFonts w:ascii="Times New Roman" w:hAnsi="Times New Roman" w:cs="Times New Roman"/>
          <w:sz w:val="20"/>
          <w:szCs w:val="20"/>
        </w:rPr>
        <w:t>‘</w:t>
      </w:r>
      <w:r w:rsidR="00663C2B" w:rsidRPr="00D85CD3">
        <w:rPr>
          <w:rFonts w:ascii="Times New Roman" w:hAnsi="Times New Roman" w:cs="Times New Roman"/>
          <w:sz w:val="20"/>
          <w:szCs w:val="20"/>
        </w:rPr>
        <w:t>unless someone dies’.</w:t>
      </w:r>
      <w:r w:rsidR="00A15A8A" w:rsidRPr="00D85CD3">
        <w:rPr>
          <w:rFonts w:ascii="Times New Roman" w:hAnsi="Times New Roman" w:cs="Times New Roman"/>
          <w:sz w:val="20"/>
          <w:szCs w:val="20"/>
        </w:rPr>
        <w:t xml:space="preserve"> </w:t>
      </w:r>
      <w:r w:rsidR="00A0387C" w:rsidRPr="00D85CD3">
        <w:rPr>
          <w:rFonts w:ascii="Times New Roman" w:hAnsi="Times New Roman" w:cs="Times New Roman"/>
          <w:sz w:val="20"/>
          <w:szCs w:val="20"/>
        </w:rPr>
        <w:t xml:space="preserve">There were strong opinions about the system being outdated with clear representation of past generations and practices but lacking modern perspectives and new practises that the public wish to see, however it was clear to the 40.5% that they believed the system would not change with their distain towards the system suggesting that there different rules for the public but another </w:t>
      </w:r>
      <w:r w:rsidR="00A0387C" w:rsidRPr="00D85CD3">
        <w:rPr>
          <w:rFonts w:ascii="Times New Roman" w:hAnsi="Times New Roman" w:cs="Times New Roman"/>
          <w:sz w:val="20"/>
          <w:szCs w:val="20"/>
        </w:rPr>
        <w:lastRenderedPageBreak/>
        <w:t xml:space="preserve">set for those within the system and “it’s a set system” with very little room for change, however some stated that whilst the system will not change, people do not respect it and will break the laws put forth by rioting. </w:t>
      </w:r>
    </w:p>
    <w:p w14:paraId="62DB5D65" w14:textId="23C47A6D" w:rsidR="00787649" w:rsidRPr="00D85CD3" w:rsidRDefault="00787649" w:rsidP="00D85CD3">
      <w:pPr>
        <w:pStyle w:val="Heading3"/>
        <w:spacing w:line="480" w:lineRule="auto"/>
        <w:rPr>
          <w:rFonts w:ascii="Times New Roman" w:hAnsi="Times New Roman" w:cs="Times New Roman"/>
          <w:sz w:val="20"/>
          <w:szCs w:val="20"/>
        </w:rPr>
      </w:pPr>
      <w:bookmarkStart w:id="53" w:name="_Toc65788956"/>
      <w:r w:rsidRPr="00D85CD3">
        <w:rPr>
          <w:rFonts w:ascii="Times New Roman" w:hAnsi="Times New Roman" w:cs="Times New Roman"/>
          <w:sz w:val="20"/>
          <w:szCs w:val="20"/>
          <w:u w:val="single"/>
        </w:rPr>
        <w:t>4.1.7 Public expression of disappointment</w:t>
      </w:r>
      <w:bookmarkEnd w:id="53"/>
      <w:r w:rsidRPr="00D85CD3">
        <w:rPr>
          <w:rFonts w:ascii="Times New Roman" w:hAnsi="Times New Roman" w:cs="Times New Roman"/>
          <w:sz w:val="20"/>
          <w:szCs w:val="20"/>
          <w:u w:val="single"/>
        </w:rPr>
        <w:t xml:space="preserve"> </w:t>
      </w:r>
    </w:p>
    <w:p w14:paraId="11FA6D46" w14:textId="26CDB03C" w:rsidR="001B4C07" w:rsidRPr="00D85CD3" w:rsidRDefault="00787649"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In order to understand the effects of public pressure on the </w:t>
      </w:r>
      <w:r w:rsidR="00025BCB">
        <w:rPr>
          <w:rFonts w:ascii="Times New Roman" w:hAnsi="Times New Roman" w:cs="Times New Roman"/>
          <w:sz w:val="20"/>
          <w:szCs w:val="20"/>
        </w:rPr>
        <w:t>CJS</w:t>
      </w:r>
      <w:r w:rsidRPr="00D85CD3">
        <w:rPr>
          <w:rFonts w:ascii="Times New Roman" w:hAnsi="Times New Roman" w:cs="Times New Roman"/>
          <w:sz w:val="20"/>
          <w:szCs w:val="20"/>
        </w:rPr>
        <w:t xml:space="preserve"> further questions were asked to the participants of the online survey, </w:t>
      </w:r>
      <w:r w:rsidR="001B4C07" w:rsidRPr="00D85CD3">
        <w:rPr>
          <w:rFonts w:ascii="Times New Roman" w:hAnsi="Times New Roman" w:cs="Times New Roman"/>
          <w:sz w:val="20"/>
          <w:szCs w:val="20"/>
        </w:rPr>
        <w:t>what people would do if they became dissatisfied with the services and the choices made in the system. This question allowed a variety of responses looking for opinions and beliefs of the individuals to see what they believe could occur, many highlighted that if the police did not change to public pressure there would be a lack of trust, support</w:t>
      </w:r>
      <w:r w:rsidR="00AE368D">
        <w:rPr>
          <w:rFonts w:ascii="Times New Roman" w:hAnsi="Times New Roman" w:cs="Times New Roman"/>
          <w:sz w:val="20"/>
          <w:szCs w:val="20"/>
        </w:rPr>
        <w:t>,</w:t>
      </w:r>
      <w:r w:rsidR="001B4C07" w:rsidRPr="00D85CD3">
        <w:rPr>
          <w:rFonts w:ascii="Times New Roman" w:hAnsi="Times New Roman" w:cs="Times New Roman"/>
          <w:sz w:val="20"/>
          <w:szCs w:val="20"/>
        </w:rPr>
        <w:t xml:space="preserve"> and faith within the system. This would support</w:t>
      </w:r>
      <w:r w:rsidR="00E615F8" w:rsidRPr="00D85CD3">
        <w:rPr>
          <w:rFonts w:ascii="Times New Roman" w:hAnsi="Times New Roman" w:cs="Times New Roman"/>
          <w:sz w:val="20"/>
          <w:szCs w:val="20"/>
        </w:rPr>
        <w:t xml:space="preserve"> Green (1996) argument which proposed people that feel disappointed in the </w:t>
      </w:r>
      <w:r w:rsidR="00025BCB">
        <w:rPr>
          <w:rFonts w:ascii="Times New Roman" w:hAnsi="Times New Roman" w:cs="Times New Roman"/>
          <w:sz w:val="20"/>
          <w:szCs w:val="20"/>
        </w:rPr>
        <w:t>CJS</w:t>
      </w:r>
      <w:r w:rsidR="00E615F8" w:rsidRPr="00D85CD3">
        <w:rPr>
          <w:rFonts w:ascii="Times New Roman" w:hAnsi="Times New Roman" w:cs="Times New Roman"/>
          <w:sz w:val="20"/>
          <w:szCs w:val="20"/>
        </w:rPr>
        <w:t xml:space="preserve"> would remove their support and when asked to help provide information will refuse and find another means of protecting themselves and their community.</w:t>
      </w:r>
    </w:p>
    <w:p w14:paraId="3994F2B3" w14:textId="1F47A118" w:rsidR="0034340C" w:rsidRPr="00D85CD3" w:rsidRDefault="00AE368D"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Many</w:t>
      </w:r>
      <w:r w:rsidR="001B4C07" w:rsidRPr="00D85CD3">
        <w:rPr>
          <w:rFonts w:ascii="Times New Roman" w:hAnsi="Times New Roman" w:cs="Times New Roman"/>
          <w:sz w:val="20"/>
          <w:szCs w:val="20"/>
        </w:rPr>
        <w:t xml:space="preserve"> participants outlin</w:t>
      </w:r>
      <w:r w:rsidR="00E615F8" w:rsidRPr="00D85CD3">
        <w:rPr>
          <w:rFonts w:ascii="Times New Roman" w:hAnsi="Times New Roman" w:cs="Times New Roman"/>
          <w:sz w:val="20"/>
          <w:szCs w:val="20"/>
        </w:rPr>
        <w:t>ed</w:t>
      </w:r>
      <w:r w:rsidR="001B4C07" w:rsidRPr="00D85CD3">
        <w:rPr>
          <w:rFonts w:ascii="Times New Roman" w:hAnsi="Times New Roman" w:cs="Times New Roman"/>
          <w:sz w:val="20"/>
          <w:szCs w:val="20"/>
        </w:rPr>
        <w:t xml:space="preserve"> that if people became dissatisfied the public would turn to a form of ‘community justice’ such as vigilantly justice and other suggested riots as a form of showing their displeasure. </w:t>
      </w:r>
      <w:r w:rsidR="001C6E35" w:rsidRPr="00D85CD3">
        <w:rPr>
          <w:rFonts w:ascii="Times New Roman" w:hAnsi="Times New Roman" w:cs="Times New Roman"/>
          <w:sz w:val="20"/>
          <w:szCs w:val="20"/>
        </w:rPr>
        <w:t>However,</w:t>
      </w:r>
      <w:r w:rsidR="00710D65" w:rsidRPr="00D85CD3">
        <w:rPr>
          <w:rFonts w:ascii="Times New Roman" w:hAnsi="Times New Roman" w:cs="Times New Roman"/>
          <w:sz w:val="20"/>
          <w:szCs w:val="20"/>
        </w:rPr>
        <w:t xml:space="preserve"> when asked if the participant thought rioting could change the </w:t>
      </w:r>
      <w:r w:rsidR="00025BCB">
        <w:rPr>
          <w:rFonts w:ascii="Times New Roman" w:hAnsi="Times New Roman" w:cs="Times New Roman"/>
          <w:sz w:val="20"/>
          <w:szCs w:val="20"/>
        </w:rPr>
        <w:t>CJS</w:t>
      </w:r>
      <w:r w:rsidR="00710D65" w:rsidRPr="00D85CD3">
        <w:rPr>
          <w:rFonts w:ascii="Times New Roman" w:hAnsi="Times New Roman" w:cs="Times New Roman"/>
          <w:sz w:val="20"/>
          <w:szCs w:val="20"/>
        </w:rPr>
        <w:t xml:space="preserve"> only 14.3% thought it would have the ability to enforce a change whereas 85.7% thought it would have no effect. This would suggest </w:t>
      </w:r>
      <w:r w:rsidRPr="00D85CD3">
        <w:rPr>
          <w:rFonts w:ascii="Times New Roman" w:hAnsi="Times New Roman" w:cs="Times New Roman"/>
          <w:sz w:val="20"/>
          <w:szCs w:val="20"/>
        </w:rPr>
        <w:t>most</w:t>
      </w:r>
      <w:r w:rsidR="00710D65" w:rsidRPr="00D85CD3">
        <w:rPr>
          <w:rFonts w:ascii="Times New Roman" w:hAnsi="Times New Roman" w:cs="Times New Roman"/>
          <w:sz w:val="20"/>
          <w:szCs w:val="20"/>
        </w:rPr>
        <w:t xml:space="preserve"> people believe it would have little effect on the system, however those that do believe it would, may participate </w:t>
      </w:r>
      <w:r w:rsidR="00025BCB" w:rsidRPr="00D85CD3">
        <w:rPr>
          <w:rFonts w:ascii="Times New Roman" w:hAnsi="Times New Roman" w:cs="Times New Roman"/>
          <w:sz w:val="20"/>
          <w:szCs w:val="20"/>
        </w:rPr>
        <w:t>to</w:t>
      </w:r>
      <w:r w:rsidR="00710D65" w:rsidRPr="00D85CD3">
        <w:rPr>
          <w:rFonts w:ascii="Times New Roman" w:hAnsi="Times New Roman" w:cs="Times New Roman"/>
          <w:sz w:val="20"/>
          <w:szCs w:val="20"/>
        </w:rPr>
        <w:t xml:space="preserve"> create change. As vigilant</w:t>
      </w:r>
      <w:r>
        <w:rPr>
          <w:rFonts w:ascii="Times New Roman" w:hAnsi="Times New Roman" w:cs="Times New Roman"/>
          <w:sz w:val="20"/>
          <w:szCs w:val="20"/>
        </w:rPr>
        <w:t>e</w:t>
      </w:r>
      <w:r w:rsidR="00710D65" w:rsidRPr="00D85CD3">
        <w:rPr>
          <w:rFonts w:ascii="Times New Roman" w:hAnsi="Times New Roman" w:cs="Times New Roman"/>
          <w:sz w:val="20"/>
          <w:szCs w:val="20"/>
        </w:rPr>
        <w:t xml:space="preserve"> justice seems to occur when the public believe the justice system has imposed a poor decision whether it be from a sentencing perspective or an incident that occurs in the police service, the participants were asked if they had ever personally ‘felt the need to take justice into their own hands’. The researcher received forty-two responses to the question with 69</w:t>
      </w:r>
      <w:r w:rsidR="0034340C" w:rsidRPr="00D85CD3">
        <w:rPr>
          <w:rFonts w:ascii="Times New Roman" w:hAnsi="Times New Roman" w:cs="Times New Roman"/>
          <w:sz w:val="20"/>
          <w:szCs w:val="20"/>
        </w:rPr>
        <w:t>% stating that they had never felt the need to do so and with 31% stating that they had felt the need to take justice into their own hands. Whilst 31% is low in total it shows a clear section of the public have felt the need to take part in vigilante activities for their own reasons. The participants where further asked to explain their opinion was on vigilante justice, one participant stated</w:t>
      </w:r>
      <w:r>
        <w:rPr>
          <w:rFonts w:ascii="Times New Roman" w:hAnsi="Times New Roman" w:cs="Times New Roman"/>
          <w:sz w:val="20"/>
          <w:szCs w:val="20"/>
        </w:rPr>
        <w:t>:</w:t>
      </w:r>
    </w:p>
    <w:p w14:paraId="3CCE6563" w14:textId="3011FAF2" w:rsidR="00710D65" w:rsidRPr="00D85CD3" w:rsidRDefault="0034340C" w:rsidP="00D85CD3">
      <w:pPr>
        <w:spacing w:line="480" w:lineRule="auto"/>
        <w:rPr>
          <w:rFonts w:ascii="Times New Roman" w:hAnsi="Times New Roman" w:cs="Times New Roman"/>
          <w:i/>
          <w:iCs/>
          <w:sz w:val="20"/>
          <w:szCs w:val="20"/>
        </w:rPr>
      </w:pPr>
      <w:r w:rsidRPr="00D85CD3">
        <w:rPr>
          <w:rFonts w:ascii="Times New Roman" w:hAnsi="Times New Roman" w:cs="Times New Roman"/>
          <w:i/>
          <w:iCs/>
          <w:sz w:val="20"/>
          <w:szCs w:val="20"/>
        </w:rPr>
        <w:t xml:space="preserve">“it may not be right, but I understand the factors that facilitate it” </w:t>
      </w:r>
    </w:p>
    <w:p w14:paraId="3CD4DFA5" w14:textId="00A03A1E" w:rsidR="0034340C" w:rsidRPr="00D85CD3" w:rsidRDefault="0034340C"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This shows that there is a clear understanding into the laws that may be broken during this action and the moral concerns that comes with it, however under certain circumstances it may seem people could turn to committing crimes in order to receive the justice they may feel is lacking. Another argued that</w:t>
      </w:r>
      <w:r w:rsidR="00AE368D">
        <w:rPr>
          <w:rFonts w:ascii="Times New Roman" w:hAnsi="Times New Roman" w:cs="Times New Roman"/>
          <w:sz w:val="20"/>
          <w:szCs w:val="20"/>
        </w:rPr>
        <w:t>:</w:t>
      </w:r>
    </w:p>
    <w:p w14:paraId="46BE20BA" w14:textId="6435736A" w:rsidR="0034340C" w:rsidRPr="00AE368D" w:rsidRDefault="0034340C" w:rsidP="00D85CD3">
      <w:pPr>
        <w:spacing w:line="480" w:lineRule="auto"/>
        <w:rPr>
          <w:rFonts w:ascii="Times New Roman" w:hAnsi="Times New Roman" w:cs="Times New Roman"/>
          <w:i/>
          <w:iCs/>
          <w:sz w:val="20"/>
          <w:szCs w:val="20"/>
        </w:rPr>
      </w:pPr>
      <w:r w:rsidRPr="00AE368D">
        <w:rPr>
          <w:rFonts w:ascii="Times New Roman" w:hAnsi="Times New Roman" w:cs="Times New Roman"/>
          <w:i/>
          <w:iCs/>
          <w:sz w:val="20"/>
          <w:szCs w:val="20"/>
        </w:rPr>
        <w:t>“I feel it is wrong because it can have repercussions on the perpetrator</w:t>
      </w:r>
      <w:r w:rsidR="00AE368D">
        <w:rPr>
          <w:rFonts w:ascii="Times New Roman" w:hAnsi="Times New Roman" w:cs="Times New Roman"/>
          <w:i/>
          <w:iCs/>
          <w:sz w:val="20"/>
          <w:szCs w:val="20"/>
        </w:rPr>
        <w:t>,</w:t>
      </w:r>
      <w:r w:rsidRPr="00AE368D">
        <w:rPr>
          <w:rFonts w:ascii="Times New Roman" w:hAnsi="Times New Roman" w:cs="Times New Roman"/>
          <w:i/>
          <w:iCs/>
          <w:sz w:val="20"/>
          <w:szCs w:val="20"/>
        </w:rPr>
        <w:t xml:space="preserve"> however, I can understand why people do </w:t>
      </w:r>
      <w:r w:rsidR="001C6E35" w:rsidRPr="00AE368D">
        <w:rPr>
          <w:rFonts w:ascii="Times New Roman" w:hAnsi="Times New Roman" w:cs="Times New Roman"/>
          <w:i/>
          <w:iCs/>
          <w:sz w:val="20"/>
          <w:szCs w:val="20"/>
        </w:rPr>
        <w:t xml:space="preserve">this because convictions given by the courts aren’t sufficient enough and doesn’t reflect the crime committed” </w:t>
      </w:r>
    </w:p>
    <w:p w14:paraId="01C804EC" w14:textId="774D036F" w:rsidR="001C6E35" w:rsidRPr="00D85CD3" w:rsidRDefault="001C6E35"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lastRenderedPageBreak/>
        <w:t xml:space="preserve">This participant provided the reasoning behind why someone may want to commit crimes in order to receive a form of justice explaining that the courts are not sufficient and often the sentencing does not reflect the crime. On the other </w:t>
      </w:r>
      <w:r w:rsidR="00116802" w:rsidRPr="00D85CD3">
        <w:rPr>
          <w:rFonts w:ascii="Times New Roman" w:hAnsi="Times New Roman" w:cs="Times New Roman"/>
          <w:sz w:val="20"/>
          <w:szCs w:val="20"/>
        </w:rPr>
        <w:t>hand,</w:t>
      </w:r>
      <w:r w:rsidRPr="00D85CD3">
        <w:rPr>
          <w:rFonts w:ascii="Times New Roman" w:hAnsi="Times New Roman" w:cs="Times New Roman"/>
          <w:sz w:val="20"/>
          <w:szCs w:val="20"/>
        </w:rPr>
        <w:t xml:space="preserve"> many participants had great concern when it came to vigilante justice, some stating that </w:t>
      </w:r>
      <w:r w:rsidR="00116802" w:rsidRPr="00D85CD3">
        <w:rPr>
          <w:rFonts w:ascii="Times New Roman" w:hAnsi="Times New Roman" w:cs="Times New Roman"/>
          <w:sz w:val="20"/>
          <w:szCs w:val="20"/>
        </w:rPr>
        <w:t>they completely</w:t>
      </w:r>
      <w:r w:rsidRPr="00D85CD3">
        <w:rPr>
          <w:rFonts w:ascii="Times New Roman" w:hAnsi="Times New Roman" w:cs="Times New Roman"/>
          <w:sz w:val="20"/>
          <w:szCs w:val="20"/>
        </w:rPr>
        <w:t xml:space="preserve"> disagree with any such behaviour and highlighting that the justice system was created in order to be an impartial and fair judge, using evidence and investigations to make sure the correct person is punished, vigilante justice would not have the evidence to decide guilt and could potentially be wrong. </w:t>
      </w:r>
      <w:r w:rsidR="00116802" w:rsidRPr="00D85CD3">
        <w:rPr>
          <w:rFonts w:ascii="Times New Roman" w:hAnsi="Times New Roman" w:cs="Times New Roman"/>
          <w:sz w:val="20"/>
          <w:szCs w:val="20"/>
        </w:rPr>
        <w:t xml:space="preserve">Despite the participants stating that they are not in agreement with vigilante justice, a high number of them seemed to suggest that they understood and sympathised with those taking justice into their own hands. </w:t>
      </w:r>
    </w:p>
    <w:p w14:paraId="3D32CCE7" w14:textId="77777777" w:rsidR="009C04EA" w:rsidRDefault="0052246F" w:rsidP="009C04EA">
      <w:pPr>
        <w:pStyle w:val="Heading3"/>
        <w:rPr>
          <w:rFonts w:ascii="Times New Roman" w:eastAsiaTheme="minorEastAsia" w:hAnsi="Times New Roman" w:cs="Times New Roman"/>
          <w:sz w:val="20"/>
          <w:szCs w:val="20"/>
        </w:rPr>
      </w:pPr>
      <w:bookmarkStart w:id="54" w:name="_Toc65788957"/>
      <w:r w:rsidRPr="009C04EA">
        <w:rPr>
          <w:rFonts w:ascii="Times New Roman" w:hAnsi="Times New Roman" w:cs="Times New Roman"/>
          <w:sz w:val="20"/>
          <w:szCs w:val="20"/>
          <w:u w:val="single"/>
        </w:rPr>
        <w:t xml:space="preserve">Chapter 5- </w:t>
      </w:r>
      <w:r w:rsidR="00616772" w:rsidRPr="009C04EA">
        <w:rPr>
          <w:rFonts w:ascii="Times New Roman" w:hAnsi="Times New Roman" w:cs="Times New Roman"/>
          <w:sz w:val="20"/>
          <w:szCs w:val="20"/>
          <w:u w:val="single"/>
        </w:rPr>
        <w:t>Conclusions</w:t>
      </w:r>
      <w:bookmarkEnd w:id="54"/>
    </w:p>
    <w:p w14:paraId="7709CF6D" w14:textId="3404F4DF" w:rsidR="00616772" w:rsidRPr="009C04EA" w:rsidRDefault="00616772" w:rsidP="009C04EA">
      <w:pPr>
        <w:pStyle w:val="Heading3"/>
        <w:rPr>
          <w:rFonts w:ascii="Times New Roman" w:eastAsiaTheme="minorEastAsia" w:hAnsi="Times New Roman" w:cs="Times New Roman"/>
          <w:sz w:val="20"/>
          <w:szCs w:val="20"/>
        </w:rPr>
      </w:pPr>
      <w:r w:rsidRPr="009C04EA">
        <w:rPr>
          <w:rFonts w:ascii="Times New Roman" w:eastAsiaTheme="minorEastAsia" w:hAnsi="Times New Roman" w:cs="Times New Roman"/>
          <w:sz w:val="20"/>
          <w:szCs w:val="20"/>
        </w:rPr>
        <w:t xml:space="preserve"> </w:t>
      </w:r>
    </w:p>
    <w:p w14:paraId="2E401634" w14:textId="34E94049" w:rsidR="00AE368D" w:rsidRDefault="004161C0"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The conclusions will use the objectives from section </w:t>
      </w:r>
      <w:r w:rsidR="00D85CD3" w:rsidRPr="00D85CD3">
        <w:rPr>
          <w:rFonts w:ascii="Times New Roman" w:hAnsi="Times New Roman" w:cs="Times New Roman"/>
          <w:sz w:val="20"/>
          <w:szCs w:val="20"/>
        </w:rPr>
        <w:t xml:space="preserve">1.6 in as the basis for summarising the results and methods used to approach these ideas. </w:t>
      </w:r>
      <w:r w:rsidR="00D85CD3">
        <w:rPr>
          <w:rFonts w:ascii="Times New Roman" w:hAnsi="Times New Roman" w:cs="Times New Roman"/>
          <w:sz w:val="20"/>
          <w:szCs w:val="20"/>
        </w:rPr>
        <w:t>The purpose of this study was to</w:t>
      </w:r>
      <w:r w:rsidR="00AE368D">
        <w:rPr>
          <w:rFonts w:ascii="Times New Roman" w:hAnsi="Times New Roman" w:cs="Times New Roman"/>
          <w:sz w:val="20"/>
          <w:szCs w:val="20"/>
        </w:rPr>
        <w:t>:</w:t>
      </w:r>
    </w:p>
    <w:p w14:paraId="0AFD6D60" w14:textId="77777777" w:rsidR="00D85CD3" w:rsidRPr="00D85CD3" w:rsidRDefault="00D85CD3" w:rsidP="00D85CD3">
      <w:pPr>
        <w:pStyle w:val="ListParagraph"/>
        <w:numPr>
          <w:ilvl w:val="0"/>
          <w:numId w:val="5"/>
        </w:num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Establish modern day concerns within the Criminal Justice System, analysing the different services within the system. </w:t>
      </w:r>
    </w:p>
    <w:p w14:paraId="3759A40A" w14:textId="5C6C9841" w:rsidR="00D85CD3" w:rsidRPr="00D85CD3" w:rsidRDefault="001B587F" w:rsidP="00D85CD3">
      <w:pPr>
        <w:pStyle w:val="ListParagraph"/>
        <w:numPr>
          <w:ilvl w:val="0"/>
          <w:numId w:val="5"/>
        </w:numPr>
        <w:spacing w:line="480" w:lineRule="auto"/>
        <w:rPr>
          <w:rFonts w:ascii="Times New Roman" w:hAnsi="Times New Roman" w:cs="Times New Roman"/>
          <w:sz w:val="20"/>
          <w:szCs w:val="20"/>
        </w:rPr>
      </w:pPr>
      <w:r>
        <w:rPr>
          <w:rFonts w:ascii="Times New Roman" w:hAnsi="Times New Roman" w:cs="Times New Roman"/>
          <w:sz w:val="20"/>
          <w:szCs w:val="20"/>
        </w:rPr>
        <w:t>Research different methods of creating policy change and if the public can implement it</w:t>
      </w:r>
      <w:r w:rsidR="00D85CD3" w:rsidRPr="00D85CD3">
        <w:rPr>
          <w:rFonts w:ascii="Times New Roman" w:hAnsi="Times New Roman" w:cs="Times New Roman"/>
          <w:sz w:val="20"/>
          <w:szCs w:val="20"/>
        </w:rPr>
        <w:t xml:space="preserve"> </w:t>
      </w:r>
    </w:p>
    <w:p w14:paraId="04F6D4E6" w14:textId="77777777" w:rsidR="00D85CD3" w:rsidRPr="00D85CD3" w:rsidRDefault="00D85CD3" w:rsidP="00D85CD3">
      <w:pPr>
        <w:pStyle w:val="ListParagraph"/>
        <w:numPr>
          <w:ilvl w:val="0"/>
          <w:numId w:val="5"/>
        </w:num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Examine the role of the media and social media in relation to concerns with the Criminal Justice System </w:t>
      </w:r>
    </w:p>
    <w:p w14:paraId="0C52370D" w14:textId="77777777" w:rsidR="00D85CD3" w:rsidRPr="00D85CD3" w:rsidRDefault="00D85CD3" w:rsidP="00D85CD3">
      <w:pPr>
        <w:pStyle w:val="ListParagraph"/>
        <w:numPr>
          <w:ilvl w:val="0"/>
          <w:numId w:val="5"/>
        </w:num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Establish the reason the opinion of the public is important; investigate what the public would like to change and the understanding they have into the current system in place. </w:t>
      </w:r>
    </w:p>
    <w:p w14:paraId="4916A9BD" w14:textId="77777777" w:rsidR="00D85CD3" w:rsidRPr="00D85CD3" w:rsidRDefault="00D85CD3" w:rsidP="00D85CD3">
      <w:pPr>
        <w:pStyle w:val="ListParagraph"/>
        <w:numPr>
          <w:ilvl w:val="0"/>
          <w:numId w:val="5"/>
        </w:num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Review the publics opinions on the Criminal Justice System and their thoughts on methods of changing the system </w:t>
      </w:r>
    </w:p>
    <w:p w14:paraId="057AA476" w14:textId="77777777" w:rsidR="00D85CD3" w:rsidRPr="00D85CD3" w:rsidRDefault="00D85CD3" w:rsidP="00D85CD3">
      <w:pPr>
        <w:pStyle w:val="ListParagraph"/>
        <w:numPr>
          <w:ilvl w:val="0"/>
          <w:numId w:val="5"/>
        </w:num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Make appropriate recommendations based on the findings </w:t>
      </w:r>
    </w:p>
    <w:p w14:paraId="4E4011F3" w14:textId="606917A7" w:rsidR="00D85CD3" w:rsidRDefault="00D85CD3" w:rsidP="00D85CD3">
      <w:pPr>
        <w:spacing w:line="480" w:lineRule="auto"/>
        <w:rPr>
          <w:rFonts w:ascii="Times New Roman" w:hAnsi="Times New Roman" w:cs="Times New Roman"/>
          <w:sz w:val="20"/>
          <w:szCs w:val="20"/>
        </w:rPr>
      </w:pPr>
      <w:r>
        <w:rPr>
          <w:rFonts w:ascii="Times New Roman" w:hAnsi="Times New Roman" w:cs="Times New Roman"/>
          <w:sz w:val="20"/>
          <w:szCs w:val="20"/>
        </w:rPr>
        <w:t xml:space="preserve">This report provided a literature review </w:t>
      </w:r>
      <w:r w:rsidR="006C4388">
        <w:rPr>
          <w:rFonts w:ascii="Times New Roman" w:hAnsi="Times New Roman" w:cs="Times New Roman"/>
          <w:sz w:val="20"/>
          <w:szCs w:val="20"/>
        </w:rPr>
        <w:t>in chapter 2 which revised the pre-determined definitions and understanding of each sector within the C</w:t>
      </w:r>
      <w:r w:rsidR="005608FC">
        <w:rPr>
          <w:rFonts w:ascii="Times New Roman" w:hAnsi="Times New Roman" w:cs="Times New Roman"/>
          <w:sz w:val="20"/>
          <w:szCs w:val="20"/>
        </w:rPr>
        <w:t>JS</w:t>
      </w:r>
      <w:r w:rsidR="006C4388">
        <w:rPr>
          <w:rFonts w:ascii="Times New Roman" w:hAnsi="Times New Roman" w:cs="Times New Roman"/>
          <w:sz w:val="20"/>
          <w:szCs w:val="20"/>
        </w:rPr>
        <w:t xml:space="preserve">. </w:t>
      </w:r>
      <w:r w:rsidR="005608FC">
        <w:rPr>
          <w:rFonts w:ascii="Times New Roman" w:hAnsi="Times New Roman" w:cs="Times New Roman"/>
          <w:sz w:val="20"/>
          <w:szCs w:val="20"/>
        </w:rPr>
        <w:t xml:space="preserve">The Literature review </w:t>
      </w:r>
      <w:r w:rsidR="00AE368D">
        <w:rPr>
          <w:rFonts w:ascii="Times New Roman" w:hAnsi="Times New Roman" w:cs="Times New Roman"/>
          <w:sz w:val="20"/>
          <w:szCs w:val="20"/>
        </w:rPr>
        <w:t>explored</w:t>
      </w:r>
      <w:r w:rsidR="005608FC">
        <w:rPr>
          <w:rFonts w:ascii="Times New Roman" w:hAnsi="Times New Roman" w:cs="Times New Roman"/>
          <w:sz w:val="20"/>
          <w:szCs w:val="20"/>
        </w:rPr>
        <w:t xml:space="preserve"> the modern-day financial constraints the CJS were under and the effect it has on how the service performs. This highlighted that the CJS is currently struggling financially and is unable to meet the current demand the public has. The review further </w:t>
      </w:r>
      <w:r w:rsidR="00AE368D">
        <w:rPr>
          <w:rFonts w:ascii="Times New Roman" w:hAnsi="Times New Roman" w:cs="Times New Roman"/>
          <w:sz w:val="20"/>
          <w:szCs w:val="20"/>
        </w:rPr>
        <w:t>investigated</w:t>
      </w:r>
      <w:r w:rsidR="005608FC">
        <w:rPr>
          <w:rFonts w:ascii="Times New Roman" w:hAnsi="Times New Roman" w:cs="Times New Roman"/>
          <w:sz w:val="20"/>
          <w:szCs w:val="20"/>
        </w:rPr>
        <w:t xml:space="preserve"> the different sectors within the CJS and the important of public trust and support within each </w:t>
      </w:r>
      <w:r w:rsidR="009933F5">
        <w:rPr>
          <w:rFonts w:ascii="Times New Roman" w:hAnsi="Times New Roman" w:cs="Times New Roman"/>
          <w:sz w:val="20"/>
          <w:szCs w:val="20"/>
        </w:rPr>
        <w:t>area</w:t>
      </w:r>
      <w:r w:rsidR="005608FC">
        <w:rPr>
          <w:rFonts w:ascii="Times New Roman" w:hAnsi="Times New Roman" w:cs="Times New Roman"/>
          <w:sz w:val="20"/>
          <w:szCs w:val="20"/>
        </w:rPr>
        <w:t xml:space="preserve">, this is important information to the researcher as it allows understanding of the publics relationship with the service. It became apparent to the researcher that there was a vast amount of literature on the CJS and the different sectors, there was also information on the opinions the public maintained upon the service, however </w:t>
      </w:r>
      <w:r w:rsidR="005608FC">
        <w:rPr>
          <w:rFonts w:ascii="Times New Roman" w:hAnsi="Times New Roman" w:cs="Times New Roman"/>
          <w:sz w:val="20"/>
          <w:szCs w:val="20"/>
        </w:rPr>
        <w:lastRenderedPageBreak/>
        <w:t>this information seemed dated. The information provided by the literature available on the topic allowed an analysis on the different sectors of the CJS</w:t>
      </w:r>
      <w:r w:rsidR="005127F8">
        <w:rPr>
          <w:rFonts w:ascii="Times New Roman" w:hAnsi="Times New Roman" w:cs="Times New Roman"/>
          <w:sz w:val="20"/>
          <w:szCs w:val="20"/>
        </w:rPr>
        <w:t xml:space="preserve"> which showed a cut in resources and officers, an increase of cases for the </w:t>
      </w:r>
      <w:r w:rsidR="002505C9">
        <w:rPr>
          <w:rFonts w:ascii="Times New Roman" w:hAnsi="Times New Roman" w:cs="Times New Roman"/>
          <w:sz w:val="20"/>
          <w:szCs w:val="20"/>
        </w:rPr>
        <w:t xml:space="preserve">CPS </w:t>
      </w:r>
      <w:r w:rsidR="005127F8">
        <w:rPr>
          <w:rFonts w:ascii="Times New Roman" w:hAnsi="Times New Roman" w:cs="Times New Roman"/>
          <w:sz w:val="20"/>
          <w:szCs w:val="20"/>
        </w:rPr>
        <w:t xml:space="preserve">and overpopulation in prisons. </w:t>
      </w:r>
    </w:p>
    <w:p w14:paraId="641F47BD" w14:textId="1956A8C7" w:rsidR="00674DCF" w:rsidRDefault="001B587F" w:rsidP="00D85CD3">
      <w:pPr>
        <w:spacing w:line="480" w:lineRule="auto"/>
        <w:rPr>
          <w:rFonts w:ascii="Times New Roman" w:hAnsi="Times New Roman" w:cs="Times New Roman"/>
          <w:sz w:val="20"/>
          <w:szCs w:val="20"/>
        </w:rPr>
      </w:pPr>
      <w:r>
        <w:rPr>
          <w:rFonts w:ascii="Times New Roman" w:hAnsi="Times New Roman" w:cs="Times New Roman"/>
          <w:sz w:val="20"/>
          <w:szCs w:val="20"/>
        </w:rPr>
        <w:t xml:space="preserve">In chapter 2 we examined current methods of creating change within the CJS, analysing </w:t>
      </w:r>
      <w:r w:rsidR="00E27945">
        <w:rPr>
          <w:rFonts w:ascii="Times New Roman" w:hAnsi="Times New Roman" w:cs="Times New Roman"/>
          <w:sz w:val="20"/>
          <w:szCs w:val="20"/>
        </w:rPr>
        <w:t xml:space="preserve">the change of legislation through petitions and public support, understanding that anyone that lives within the UK has the power to put forth a petition </w:t>
      </w:r>
      <w:r w:rsidR="00AE368D">
        <w:rPr>
          <w:rFonts w:ascii="Times New Roman" w:hAnsi="Times New Roman" w:cs="Times New Roman"/>
          <w:sz w:val="20"/>
          <w:szCs w:val="20"/>
        </w:rPr>
        <w:t>and</w:t>
      </w:r>
      <w:r w:rsidR="00E27945">
        <w:rPr>
          <w:rFonts w:ascii="Times New Roman" w:hAnsi="Times New Roman" w:cs="Times New Roman"/>
          <w:sz w:val="20"/>
          <w:szCs w:val="20"/>
        </w:rPr>
        <w:t xml:space="preserve"> sign the </w:t>
      </w:r>
      <w:r w:rsidR="002505C9">
        <w:rPr>
          <w:rFonts w:ascii="Times New Roman" w:hAnsi="Times New Roman" w:cs="Times New Roman"/>
          <w:sz w:val="20"/>
          <w:szCs w:val="20"/>
        </w:rPr>
        <w:t>petition,</w:t>
      </w:r>
      <w:r w:rsidR="00AE368D">
        <w:rPr>
          <w:rFonts w:ascii="Times New Roman" w:hAnsi="Times New Roman" w:cs="Times New Roman"/>
          <w:sz w:val="20"/>
          <w:szCs w:val="20"/>
        </w:rPr>
        <w:t xml:space="preserve"> h</w:t>
      </w:r>
      <w:r w:rsidR="00E27945">
        <w:rPr>
          <w:rFonts w:ascii="Times New Roman" w:hAnsi="Times New Roman" w:cs="Times New Roman"/>
          <w:sz w:val="20"/>
          <w:szCs w:val="20"/>
        </w:rPr>
        <w:t xml:space="preserve">ighlighting the case of Clare’s law </w:t>
      </w:r>
      <w:r w:rsidR="00AE368D">
        <w:rPr>
          <w:rFonts w:ascii="Times New Roman" w:hAnsi="Times New Roman" w:cs="Times New Roman"/>
          <w:sz w:val="20"/>
          <w:szCs w:val="20"/>
        </w:rPr>
        <w:t>to</w:t>
      </w:r>
      <w:r w:rsidR="00E27945">
        <w:rPr>
          <w:rFonts w:ascii="Times New Roman" w:hAnsi="Times New Roman" w:cs="Times New Roman"/>
          <w:sz w:val="20"/>
          <w:szCs w:val="20"/>
        </w:rPr>
        <w:t xml:space="preserve"> further understand the process of legislation changes within the UK. </w:t>
      </w:r>
      <w:r w:rsidR="00674DCF">
        <w:rPr>
          <w:rFonts w:ascii="Times New Roman" w:hAnsi="Times New Roman" w:cs="Times New Roman"/>
          <w:sz w:val="20"/>
          <w:szCs w:val="20"/>
        </w:rPr>
        <w:t xml:space="preserve">Literature then further describes the importance of media when handling the </w:t>
      </w:r>
      <w:r w:rsidR="0096370C">
        <w:rPr>
          <w:rFonts w:ascii="Times New Roman" w:hAnsi="Times New Roman" w:cs="Times New Roman"/>
          <w:sz w:val="20"/>
          <w:szCs w:val="20"/>
        </w:rPr>
        <w:t>impression,</w:t>
      </w:r>
      <w:r w:rsidR="00674DCF">
        <w:rPr>
          <w:rFonts w:ascii="Times New Roman" w:hAnsi="Times New Roman" w:cs="Times New Roman"/>
          <w:sz w:val="20"/>
          <w:szCs w:val="20"/>
        </w:rPr>
        <w:t xml:space="preserve"> the public has on the CJS, news provides the public with up to date and sometimes fake news which could cause concern with a service that needs to work hand in hand with the media in order to receive information and inform the public </w:t>
      </w:r>
      <w:r w:rsidR="0096370C">
        <w:rPr>
          <w:rFonts w:ascii="Times New Roman" w:hAnsi="Times New Roman" w:cs="Times New Roman"/>
          <w:sz w:val="20"/>
          <w:szCs w:val="20"/>
        </w:rPr>
        <w:t>of any incident that may be occurring or has occurred. The media is a large influence force as seen with the Bulger case with the outrage of the public and the influence of the sun newspaper led to changes in the CJS.</w:t>
      </w:r>
      <w:r w:rsidR="009933F5">
        <w:rPr>
          <w:rFonts w:ascii="Times New Roman" w:hAnsi="Times New Roman" w:cs="Times New Roman"/>
          <w:sz w:val="20"/>
          <w:szCs w:val="20"/>
        </w:rPr>
        <w:t xml:space="preserve"> The survey highlighted that the public understand the influence the media holds as 92.9% said they agreed it did influence how they personally felt about the CJS. </w:t>
      </w:r>
    </w:p>
    <w:p w14:paraId="45CC6348" w14:textId="6BADBA5B" w:rsidR="0096370C" w:rsidRDefault="001257A2" w:rsidP="00D85CD3">
      <w:pPr>
        <w:spacing w:line="480" w:lineRule="auto"/>
        <w:rPr>
          <w:rFonts w:ascii="Times New Roman" w:hAnsi="Times New Roman" w:cs="Times New Roman"/>
          <w:sz w:val="20"/>
          <w:szCs w:val="20"/>
        </w:rPr>
      </w:pPr>
      <w:r w:rsidRPr="00D85CD3">
        <w:rPr>
          <w:rFonts w:ascii="Times New Roman" w:hAnsi="Times New Roman" w:cs="Times New Roman"/>
          <w:sz w:val="20"/>
          <w:szCs w:val="20"/>
        </w:rPr>
        <w:t>Condor (2016)</w:t>
      </w:r>
      <w:r>
        <w:rPr>
          <w:rFonts w:ascii="Times New Roman" w:hAnsi="Times New Roman" w:cs="Times New Roman"/>
          <w:sz w:val="20"/>
          <w:szCs w:val="20"/>
        </w:rPr>
        <w:t xml:space="preserve"> highlighted the importance of the publics opinion and the effect not having it can do on the CJS suggesting the loss of trust and support, removes the publics willingness to help when they require information and public finding other means of protecting themselves and the community. The concern highlighted by </w:t>
      </w:r>
      <w:r w:rsidRPr="00D85CD3">
        <w:rPr>
          <w:rFonts w:ascii="Times New Roman" w:hAnsi="Times New Roman" w:cs="Times New Roman"/>
          <w:sz w:val="20"/>
          <w:szCs w:val="20"/>
        </w:rPr>
        <w:t>Morris (2019)</w:t>
      </w:r>
      <w:r>
        <w:rPr>
          <w:rFonts w:ascii="Times New Roman" w:hAnsi="Times New Roman" w:cs="Times New Roman"/>
          <w:sz w:val="20"/>
          <w:szCs w:val="20"/>
        </w:rPr>
        <w:t xml:space="preserve"> is that when members of the public feel that justice has not been obtained, they may find ways of creating it for themselves </w:t>
      </w:r>
      <w:r w:rsidR="00AE368D">
        <w:rPr>
          <w:rFonts w:ascii="Times New Roman" w:hAnsi="Times New Roman" w:cs="Times New Roman"/>
          <w:sz w:val="20"/>
          <w:szCs w:val="20"/>
        </w:rPr>
        <w:t xml:space="preserve">through </w:t>
      </w:r>
      <w:r>
        <w:rPr>
          <w:rFonts w:ascii="Times New Roman" w:hAnsi="Times New Roman" w:cs="Times New Roman"/>
          <w:sz w:val="20"/>
          <w:szCs w:val="20"/>
        </w:rPr>
        <w:t xml:space="preserve">violence. The data received from the survey supported that whilst most participants do not support the use of vigilante justice, there was a 31% of people that supported it. In the reasoning behind their thoughts </w:t>
      </w:r>
      <w:r w:rsidR="000C3C50">
        <w:rPr>
          <w:rFonts w:ascii="Times New Roman" w:hAnsi="Times New Roman" w:cs="Times New Roman"/>
          <w:sz w:val="20"/>
          <w:szCs w:val="20"/>
        </w:rPr>
        <w:t xml:space="preserve">whilst most agreed it was against the law and “wrong” there was typically justification and understanding into why people take justice into their own hands. </w:t>
      </w:r>
    </w:p>
    <w:p w14:paraId="706E0D0A" w14:textId="4A7DD6F1" w:rsidR="002E57F5" w:rsidRDefault="000C3C50" w:rsidP="00D85CD3">
      <w:pPr>
        <w:spacing w:line="480" w:lineRule="auto"/>
        <w:rPr>
          <w:rFonts w:ascii="Times New Roman" w:hAnsi="Times New Roman" w:cs="Times New Roman"/>
          <w:sz w:val="20"/>
          <w:szCs w:val="20"/>
        </w:rPr>
      </w:pPr>
      <w:r>
        <w:rPr>
          <w:rFonts w:ascii="Times New Roman" w:hAnsi="Times New Roman" w:cs="Times New Roman"/>
          <w:sz w:val="20"/>
          <w:szCs w:val="20"/>
        </w:rPr>
        <w:t xml:space="preserve">The literature on the </w:t>
      </w:r>
      <w:r w:rsidR="00C50917">
        <w:rPr>
          <w:rFonts w:ascii="Times New Roman" w:hAnsi="Times New Roman" w:cs="Times New Roman"/>
          <w:sz w:val="20"/>
          <w:szCs w:val="20"/>
        </w:rPr>
        <w:t>public’s</w:t>
      </w:r>
      <w:r>
        <w:rPr>
          <w:rFonts w:ascii="Times New Roman" w:hAnsi="Times New Roman" w:cs="Times New Roman"/>
          <w:sz w:val="20"/>
          <w:szCs w:val="20"/>
        </w:rPr>
        <w:t xml:space="preserve"> opinion of the CJS was somewhat outdated with information coming from </w:t>
      </w:r>
      <w:r w:rsidRPr="00D85CD3">
        <w:rPr>
          <w:rFonts w:ascii="Times New Roman" w:hAnsi="Times New Roman" w:cs="Times New Roman"/>
          <w:sz w:val="20"/>
          <w:szCs w:val="20"/>
        </w:rPr>
        <w:t>Simon et al (2012)</w:t>
      </w:r>
      <w:r>
        <w:rPr>
          <w:rFonts w:ascii="Times New Roman" w:hAnsi="Times New Roman" w:cs="Times New Roman"/>
          <w:sz w:val="20"/>
          <w:szCs w:val="20"/>
        </w:rPr>
        <w:t xml:space="preserve"> suggesting that interactions with the police typically effected the opinion of individuals in a negative light however, from the online survey there was an indication that experiences varied from professional to feeling disheartened with how it was handled, suggesting that each case has a different outcome. </w:t>
      </w:r>
      <w:r w:rsidRPr="00D85CD3">
        <w:rPr>
          <w:rFonts w:ascii="Times New Roman" w:hAnsi="Times New Roman" w:cs="Times New Roman"/>
          <w:sz w:val="20"/>
          <w:szCs w:val="20"/>
        </w:rPr>
        <w:t>Sindall et al (2016)</w:t>
      </w:r>
      <w:r>
        <w:rPr>
          <w:rFonts w:ascii="Times New Roman" w:hAnsi="Times New Roman" w:cs="Times New Roman"/>
          <w:sz w:val="20"/>
          <w:szCs w:val="20"/>
        </w:rPr>
        <w:t xml:space="preserve"> argued that typically young persons have a negative </w:t>
      </w:r>
      <w:r w:rsidR="00C50917">
        <w:rPr>
          <w:rFonts w:ascii="Times New Roman" w:hAnsi="Times New Roman" w:cs="Times New Roman"/>
          <w:sz w:val="20"/>
          <w:szCs w:val="20"/>
        </w:rPr>
        <w:t>opinion</w:t>
      </w:r>
      <w:r>
        <w:rPr>
          <w:rFonts w:ascii="Times New Roman" w:hAnsi="Times New Roman" w:cs="Times New Roman"/>
          <w:sz w:val="20"/>
          <w:szCs w:val="20"/>
        </w:rPr>
        <w:t xml:space="preserve"> of the CJS</w:t>
      </w:r>
      <w:r w:rsidR="00C50917">
        <w:rPr>
          <w:rFonts w:ascii="Times New Roman" w:hAnsi="Times New Roman" w:cs="Times New Roman"/>
          <w:sz w:val="20"/>
          <w:szCs w:val="20"/>
        </w:rPr>
        <w:t xml:space="preserve">, however the Home Office </w:t>
      </w:r>
      <w:r w:rsidR="00C50917" w:rsidRPr="00D85CD3">
        <w:rPr>
          <w:rFonts w:ascii="Times New Roman" w:hAnsi="Times New Roman" w:cs="Times New Roman"/>
          <w:sz w:val="20"/>
          <w:szCs w:val="20"/>
        </w:rPr>
        <w:t>(2020)</w:t>
      </w:r>
      <w:r w:rsidR="00C50917">
        <w:rPr>
          <w:rFonts w:ascii="Times New Roman" w:hAnsi="Times New Roman" w:cs="Times New Roman"/>
          <w:sz w:val="20"/>
          <w:szCs w:val="20"/>
        </w:rPr>
        <w:t xml:space="preserve"> argued against that 75% of young persons had confidence in the police and the online survey conducted by the researcher supported this perspective, highlighting relatively high confidence within the younger respondence in relation to the CJS. </w:t>
      </w:r>
    </w:p>
    <w:p w14:paraId="58ABB8AF" w14:textId="4F0F789B" w:rsidR="009933F5" w:rsidRDefault="009933F5" w:rsidP="00D85CD3">
      <w:pPr>
        <w:spacing w:line="480" w:lineRule="auto"/>
        <w:rPr>
          <w:rFonts w:ascii="Times New Roman" w:hAnsi="Times New Roman" w:cs="Times New Roman"/>
          <w:sz w:val="20"/>
          <w:szCs w:val="20"/>
        </w:rPr>
      </w:pPr>
      <w:r>
        <w:rPr>
          <w:rFonts w:ascii="Times New Roman" w:hAnsi="Times New Roman" w:cs="Times New Roman"/>
          <w:sz w:val="20"/>
          <w:szCs w:val="20"/>
        </w:rPr>
        <w:lastRenderedPageBreak/>
        <w:t xml:space="preserve">The research conducted through </w:t>
      </w:r>
      <w:r w:rsidR="0036049B">
        <w:rPr>
          <w:rFonts w:ascii="Times New Roman" w:hAnsi="Times New Roman" w:cs="Times New Roman"/>
          <w:sz w:val="20"/>
          <w:szCs w:val="20"/>
        </w:rPr>
        <w:t>second-hand</w:t>
      </w:r>
      <w:r>
        <w:rPr>
          <w:rFonts w:ascii="Times New Roman" w:hAnsi="Times New Roman" w:cs="Times New Roman"/>
          <w:sz w:val="20"/>
          <w:szCs w:val="20"/>
        </w:rPr>
        <w:t xml:space="preserve"> literature highlighted the publics recommendations towards the CJS, suggesting larger police presence, more rehabilitation services for prisoners and longer </w:t>
      </w:r>
      <w:r w:rsidR="002505C9">
        <w:rPr>
          <w:rFonts w:ascii="Times New Roman" w:hAnsi="Times New Roman" w:cs="Times New Roman"/>
          <w:sz w:val="20"/>
          <w:szCs w:val="20"/>
        </w:rPr>
        <w:t xml:space="preserve">CPS </w:t>
      </w:r>
      <w:r>
        <w:rPr>
          <w:rFonts w:ascii="Times New Roman" w:hAnsi="Times New Roman" w:cs="Times New Roman"/>
          <w:sz w:val="20"/>
          <w:szCs w:val="20"/>
        </w:rPr>
        <w:t xml:space="preserve">for crimes committed. The online survey responses supported this ideal, the public seem to want change in the system bringing modern day </w:t>
      </w:r>
      <w:r w:rsidR="0036049B">
        <w:rPr>
          <w:rFonts w:ascii="Times New Roman" w:hAnsi="Times New Roman" w:cs="Times New Roman"/>
          <w:sz w:val="20"/>
          <w:szCs w:val="20"/>
        </w:rPr>
        <w:t xml:space="preserve">issues and ideals to the somewhat “outdated” system. Many concerns were the lack of focus on rehabilitation and the inability to increase prison sentences due to previous sentences given. </w:t>
      </w:r>
    </w:p>
    <w:p w14:paraId="05395FDA" w14:textId="7961D7AC" w:rsidR="000E020F" w:rsidRDefault="000E020F" w:rsidP="000E020F">
      <w:pPr>
        <w:spacing w:line="480" w:lineRule="auto"/>
        <w:rPr>
          <w:rFonts w:ascii="Times New Roman" w:hAnsi="Times New Roman" w:cs="Times New Roman"/>
          <w:sz w:val="20"/>
          <w:szCs w:val="20"/>
        </w:rPr>
      </w:pPr>
      <w:r>
        <w:rPr>
          <w:rFonts w:ascii="Times New Roman" w:hAnsi="Times New Roman" w:cs="Times New Roman"/>
          <w:sz w:val="20"/>
          <w:szCs w:val="20"/>
        </w:rPr>
        <w:t xml:space="preserve">The public had a fair understanding of the CJS suggesting improvements could be made into the understanding into the system. </w:t>
      </w:r>
      <w:r w:rsidRPr="00D85CD3">
        <w:rPr>
          <w:rFonts w:ascii="Times New Roman" w:hAnsi="Times New Roman" w:cs="Times New Roman"/>
          <w:sz w:val="20"/>
          <w:szCs w:val="20"/>
        </w:rPr>
        <w:t>Cuthbertson (2013)</w:t>
      </w:r>
      <w:r>
        <w:rPr>
          <w:rFonts w:ascii="Times New Roman" w:hAnsi="Times New Roman" w:cs="Times New Roman"/>
          <w:sz w:val="20"/>
          <w:szCs w:val="20"/>
        </w:rPr>
        <w:t xml:space="preserve"> highlighted the importance of the public understanding as the more knowledge they had into the CJS</w:t>
      </w:r>
      <w:r w:rsidR="00AE368D">
        <w:rPr>
          <w:rFonts w:ascii="Times New Roman" w:hAnsi="Times New Roman" w:cs="Times New Roman"/>
          <w:sz w:val="20"/>
          <w:szCs w:val="20"/>
        </w:rPr>
        <w:t>,</w:t>
      </w:r>
      <w:r>
        <w:rPr>
          <w:rFonts w:ascii="Times New Roman" w:hAnsi="Times New Roman" w:cs="Times New Roman"/>
          <w:sz w:val="20"/>
          <w:szCs w:val="20"/>
        </w:rPr>
        <w:t xml:space="preserve"> the higher support was given to the decisions made within the system. This highlighted the importance of increasing understanding as misunderstandings can lead to a lack of trust and have further consequences. </w:t>
      </w:r>
    </w:p>
    <w:p w14:paraId="2B5E5B2D" w14:textId="627A520A" w:rsidR="005127F8" w:rsidRPr="002E57F5" w:rsidRDefault="009C04EA" w:rsidP="000E020F">
      <w:pPr>
        <w:pStyle w:val="Heading3"/>
        <w:spacing w:line="480" w:lineRule="auto"/>
        <w:rPr>
          <w:rFonts w:ascii="Times New Roman" w:hAnsi="Times New Roman" w:cs="Times New Roman"/>
          <w:sz w:val="20"/>
          <w:szCs w:val="20"/>
          <w:u w:val="single"/>
        </w:rPr>
      </w:pPr>
      <w:bookmarkStart w:id="55" w:name="_Toc65788958"/>
      <w:r>
        <w:rPr>
          <w:rFonts w:ascii="Times New Roman" w:hAnsi="Times New Roman" w:cs="Times New Roman"/>
          <w:sz w:val="20"/>
          <w:szCs w:val="20"/>
          <w:u w:val="single"/>
        </w:rPr>
        <w:t xml:space="preserve">5.1 </w:t>
      </w:r>
      <w:r w:rsidR="002E57F5" w:rsidRPr="002E57F5">
        <w:rPr>
          <w:rFonts w:ascii="Times New Roman" w:hAnsi="Times New Roman" w:cs="Times New Roman"/>
          <w:sz w:val="20"/>
          <w:szCs w:val="20"/>
          <w:u w:val="single"/>
        </w:rPr>
        <w:t>Recommendations</w:t>
      </w:r>
      <w:bookmarkEnd w:id="55"/>
    </w:p>
    <w:p w14:paraId="7CEA6AE4" w14:textId="5B31B9BB" w:rsidR="00A60326" w:rsidRDefault="009C04EA" w:rsidP="009C04EA">
      <w:pPr>
        <w:pStyle w:val="Heading3"/>
        <w:rPr>
          <w:rFonts w:ascii="Times New Roman" w:hAnsi="Times New Roman" w:cs="Times New Roman"/>
          <w:sz w:val="20"/>
          <w:szCs w:val="20"/>
          <w:u w:val="single"/>
        </w:rPr>
      </w:pPr>
      <w:r>
        <w:rPr>
          <w:rFonts w:ascii="Times New Roman" w:hAnsi="Times New Roman" w:cs="Times New Roman"/>
          <w:sz w:val="20"/>
          <w:szCs w:val="20"/>
        </w:rPr>
        <w:t xml:space="preserve">       </w:t>
      </w:r>
      <w:bookmarkStart w:id="56" w:name="_Toc65788959"/>
      <w:r w:rsidRPr="009C04EA">
        <w:rPr>
          <w:rFonts w:ascii="Times New Roman" w:hAnsi="Times New Roman" w:cs="Times New Roman"/>
          <w:sz w:val="20"/>
          <w:szCs w:val="20"/>
          <w:u w:val="single"/>
        </w:rPr>
        <w:t>5.1.1</w:t>
      </w:r>
      <w:r>
        <w:rPr>
          <w:rFonts w:ascii="Times New Roman" w:hAnsi="Times New Roman" w:cs="Times New Roman"/>
          <w:sz w:val="20"/>
          <w:szCs w:val="20"/>
          <w:u w:val="single"/>
        </w:rPr>
        <w:t xml:space="preserve"> </w:t>
      </w:r>
      <w:r w:rsidR="000E020F" w:rsidRPr="009C04EA">
        <w:rPr>
          <w:rFonts w:ascii="Times New Roman" w:hAnsi="Times New Roman" w:cs="Times New Roman"/>
          <w:sz w:val="20"/>
          <w:szCs w:val="20"/>
          <w:u w:val="single"/>
        </w:rPr>
        <w:t>Education</w:t>
      </w:r>
      <w:bookmarkEnd w:id="56"/>
      <w:r w:rsidR="000E020F" w:rsidRPr="009C04EA">
        <w:rPr>
          <w:rFonts w:ascii="Times New Roman" w:hAnsi="Times New Roman" w:cs="Times New Roman"/>
          <w:sz w:val="20"/>
          <w:szCs w:val="20"/>
          <w:u w:val="single"/>
        </w:rPr>
        <w:t xml:space="preserve"> </w:t>
      </w:r>
    </w:p>
    <w:p w14:paraId="53D2DB3E" w14:textId="77777777" w:rsidR="009C04EA" w:rsidRPr="009C04EA" w:rsidRDefault="009C04EA" w:rsidP="009C04EA"/>
    <w:p w14:paraId="2786B8DE" w14:textId="63E26CE7" w:rsidR="000E020F" w:rsidRDefault="000E020F" w:rsidP="000E020F">
      <w:pPr>
        <w:spacing w:line="480" w:lineRule="auto"/>
        <w:rPr>
          <w:rFonts w:ascii="Times New Roman" w:hAnsi="Times New Roman" w:cs="Times New Roman"/>
          <w:sz w:val="20"/>
          <w:szCs w:val="20"/>
        </w:rPr>
      </w:pPr>
      <w:r>
        <w:rPr>
          <w:rFonts w:ascii="Times New Roman" w:hAnsi="Times New Roman" w:cs="Times New Roman"/>
          <w:sz w:val="20"/>
          <w:szCs w:val="20"/>
        </w:rPr>
        <w:t xml:space="preserve">It became apparent from the research that there was a lack of education surrounding the </w:t>
      </w:r>
      <w:r w:rsidR="00025BCB">
        <w:rPr>
          <w:rFonts w:ascii="Times New Roman" w:hAnsi="Times New Roman" w:cs="Times New Roman"/>
          <w:sz w:val="20"/>
          <w:szCs w:val="20"/>
        </w:rPr>
        <w:t xml:space="preserve">CJS </w:t>
      </w:r>
      <w:r>
        <w:rPr>
          <w:rFonts w:ascii="Times New Roman" w:hAnsi="Times New Roman" w:cs="Times New Roman"/>
          <w:sz w:val="20"/>
          <w:szCs w:val="20"/>
        </w:rPr>
        <w:t xml:space="preserve">and the decisions that are made within. The CJS is a large component within everyone’s lives as it could </w:t>
      </w:r>
      <w:r w:rsidR="00AE368D">
        <w:rPr>
          <w:rFonts w:ascii="Times New Roman" w:hAnsi="Times New Roman" w:cs="Times New Roman"/>
          <w:sz w:val="20"/>
          <w:szCs w:val="20"/>
        </w:rPr>
        <w:t>influence</w:t>
      </w:r>
      <w:r>
        <w:rPr>
          <w:rFonts w:ascii="Times New Roman" w:hAnsi="Times New Roman" w:cs="Times New Roman"/>
          <w:sz w:val="20"/>
          <w:szCs w:val="20"/>
        </w:rPr>
        <w:t xml:space="preserve"> crime in the </w:t>
      </w:r>
      <w:r w:rsidR="00547BE3">
        <w:rPr>
          <w:rFonts w:ascii="Times New Roman" w:hAnsi="Times New Roman" w:cs="Times New Roman"/>
          <w:sz w:val="20"/>
          <w:szCs w:val="20"/>
        </w:rPr>
        <w:t>individual’s</w:t>
      </w:r>
      <w:r>
        <w:rPr>
          <w:rFonts w:ascii="Times New Roman" w:hAnsi="Times New Roman" w:cs="Times New Roman"/>
          <w:sz w:val="20"/>
          <w:szCs w:val="20"/>
        </w:rPr>
        <w:t xml:space="preserve"> area and their personal concern about perceived danger, </w:t>
      </w:r>
      <w:r w:rsidR="00025BCB">
        <w:rPr>
          <w:rFonts w:ascii="Times New Roman" w:hAnsi="Times New Roman" w:cs="Times New Roman"/>
          <w:sz w:val="20"/>
          <w:szCs w:val="20"/>
        </w:rPr>
        <w:t>therefore</w:t>
      </w:r>
      <w:r>
        <w:rPr>
          <w:rFonts w:ascii="Times New Roman" w:hAnsi="Times New Roman" w:cs="Times New Roman"/>
          <w:sz w:val="20"/>
          <w:szCs w:val="20"/>
        </w:rPr>
        <w:t xml:space="preserve"> it remains crucial for people to understand the innerworkings to suggest changes that could be beneficial to both the public and the CJS. </w:t>
      </w:r>
      <w:r w:rsidR="00547BE3">
        <w:rPr>
          <w:rFonts w:ascii="Times New Roman" w:hAnsi="Times New Roman" w:cs="Times New Roman"/>
          <w:sz w:val="20"/>
          <w:szCs w:val="20"/>
        </w:rPr>
        <w:t xml:space="preserve">The researcher recommends educations within schools in order to create further awareness into the ways people can help the system and create open communication channels to promote change. </w:t>
      </w:r>
    </w:p>
    <w:p w14:paraId="69CE7B7E" w14:textId="4F20AA9E" w:rsidR="00547BE3" w:rsidRDefault="009C04EA" w:rsidP="009C04EA">
      <w:pPr>
        <w:pStyle w:val="Heading3"/>
        <w:rPr>
          <w:rFonts w:ascii="Times New Roman" w:hAnsi="Times New Roman" w:cs="Times New Roman"/>
          <w:sz w:val="20"/>
          <w:szCs w:val="20"/>
          <w:u w:val="single"/>
        </w:rPr>
      </w:pPr>
      <w:bookmarkStart w:id="57" w:name="_Toc65788960"/>
      <w:r w:rsidRPr="009C04EA">
        <w:rPr>
          <w:rFonts w:ascii="Times New Roman" w:hAnsi="Times New Roman" w:cs="Times New Roman"/>
          <w:sz w:val="20"/>
          <w:szCs w:val="20"/>
          <w:u w:val="single"/>
        </w:rPr>
        <w:t xml:space="preserve">5.1.2 </w:t>
      </w:r>
      <w:r w:rsidR="00547BE3" w:rsidRPr="009C04EA">
        <w:rPr>
          <w:rFonts w:ascii="Times New Roman" w:hAnsi="Times New Roman" w:cs="Times New Roman"/>
          <w:sz w:val="20"/>
          <w:szCs w:val="20"/>
          <w:u w:val="single"/>
        </w:rPr>
        <w:t>Media appearance</w:t>
      </w:r>
      <w:bookmarkEnd w:id="57"/>
      <w:r w:rsidR="00547BE3" w:rsidRPr="009C04EA">
        <w:rPr>
          <w:rFonts w:ascii="Times New Roman" w:hAnsi="Times New Roman" w:cs="Times New Roman"/>
          <w:sz w:val="20"/>
          <w:szCs w:val="20"/>
          <w:u w:val="single"/>
        </w:rPr>
        <w:t xml:space="preserve"> </w:t>
      </w:r>
    </w:p>
    <w:p w14:paraId="333E5993" w14:textId="77777777" w:rsidR="009C04EA" w:rsidRPr="009C04EA" w:rsidRDefault="009C04EA" w:rsidP="009C04EA"/>
    <w:p w14:paraId="659FF1F8" w14:textId="77777777" w:rsidR="009C04EA" w:rsidRDefault="00547BE3" w:rsidP="000E020F">
      <w:pPr>
        <w:spacing w:line="480" w:lineRule="auto"/>
        <w:rPr>
          <w:rFonts w:ascii="Times New Roman" w:hAnsi="Times New Roman" w:cs="Times New Roman"/>
          <w:sz w:val="20"/>
          <w:szCs w:val="20"/>
        </w:rPr>
      </w:pPr>
      <w:r>
        <w:rPr>
          <w:rFonts w:ascii="Times New Roman" w:hAnsi="Times New Roman" w:cs="Times New Roman"/>
          <w:sz w:val="20"/>
          <w:szCs w:val="20"/>
        </w:rPr>
        <w:t xml:space="preserve">Through the research it was made clear that better PR management was required </w:t>
      </w:r>
      <w:r w:rsidR="00025BCB">
        <w:rPr>
          <w:rFonts w:ascii="Times New Roman" w:hAnsi="Times New Roman" w:cs="Times New Roman"/>
          <w:sz w:val="20"/>
          <w:szCs w:val="20"/>
        </w:rPr>
        <w:t>to</w:t>
      </w:r>
      <w:r>
        <w:rPr>
          <w:rFonts w:ascii="Times New Roman" w:hAnsi="Times New Roman" w:cs="Times New Roman"/>
          <w:sz w:val="20"/>
          <w:szCs w:val="20"/>
        </w:rPr>
        <w:t xml:space="preserve"> improve appearances and ensure clear communication to promote the work the services are doing. Clear information about how specific members of the CJS are reprimanded if they </w:t>
      </w:r>
      <w:r w:rsidR="000C1489">
        <w:rPr>
          <w:rFonts w:ascii="Times New Roman" w:hAnsi="Times New Roman" w:cs="Times New Roman"/>
          <w:sz w:val="20"/>
          <w:szCs w:val="20"/>
        </w:rPr>
        <w:t>perform</w:t>
      </w:r>
      <w:r>
        <w:rPr>
          <w:rFonts w:ascii="Times New Roman" w:hAnsi="Times New Roman" w:cs="Times New Roman"/>
          <w:sz w:val="20"/>
          <w:szCs w:val="20"/>
        </w:rPr>
        <w:t xml:space="preserve"> in a way against the morals of their service, allowing the public to understand steps taken in </w:t>
      </w:r>
      <w:r w:rsidR="000C1489">
        <w:rPr>
          <w:rFonts w:ascii="Times New Roman" w:hAnsi="Times New Roman" w:cs="Times New Roman"/>
          <w:sz w:val="20"/>
          <w:szCs w:val="20"/>
        </w:rPr>
        <w:t>modern-day</w:t>
      </w:r>
      <w:r>
        <w:rPr>
          <w:rFonts w:ascii="Times New Roman" w:hAnsi="Times New Roman" w:cs="Times New Roman"/>
          <w:sz w:val="20"/>
          <w:szCs w:val="20"/>
        </w:rPr>
        <w:t xml:space="preserve"> issues </w:t>
      </w:r>
      <w:r w:rsidR="00025BCB">
        <w:rPr>
          <w:rFonts w:ascii="Times New Roman" w:hAnsi="Times New Roman" w:cs="Times New Roman"/>
          <w:sz w:val="20"/>
          <w:szCs w:val="20"/>
        </w:rPr>
        <w:t>to</w:t>
      </w:r>
      <w:r>
        <w:rPr>
          <w:rFonts w:ascii="Times New Roman" w:hAnsi="Times New Roman" w:cs="Times New Roman"/>
          <w:sz w:val="20"/>
          <w:szCs w:val="20"/>
        </w:rPr>
        <w:t xml:space="preserve"> reduce chances of protest and in some cases riots.  This could improve confidence in the public sector and </w:t>
      </w:r>
      <w:r w:rsidR="000C1489">
        <w:rPr>
          <w:rFonts w:ascii="Times New Roman" w:hAnsi="Times New Roman" w:cs="Times New Roman"/>
          <w:sz w:val="20"/>
          <w:szCs w:val="20"/>
        </w:rPr>
        <w:t xml:space="preserve">remove the idea that the public need to perform acts of justice on their own accord due to the lack of confidence in the services. </w:t>
      </w:r>
    </w:p>
    <w:p w14:paraId="44F91B55" w14:textId="7FD6F8AD" w:rsidR="00547BE3" w:rsidRDefault="009C04EA" w:rsidP="009C04EA">
      <w:pPr>
        <w:pStyle w:val="Heading3"/>
        <w:rPr>
          <w:rFonts w:ascii="Times New Roman" w:hAnsi="Times New Roman" w:cs="Times New Roman"/>
          <w:sz w:val="20"/>
          <w:szCs w:val="20"/>
          <w:u w:val="single"/>
        </w:rPr>
      </w:pPr>
      <w:bookmarkStart w:id="58" w:name="_Toc65788961"/>
      <w:r w:rsidRPr="009C04EA">
        <w:rPr>
          <w:rFonts w:ascii="Times New Roman" w:hAnsi="Times New Roman" w:cs="Times New Roman"/>
          <w:sz w:val="20"/>
          <w:szCs w:val="20"/>
          <w:u w:val="single"/>
        </w:rPr>
        <w:t xml:space="preserve">5.1.3 </w:t>
      </w:r>
      <w:r w:rsidR="00547BE3" w:rsidRPr="009C04EA">
        <w:rPr>
          <w:rFonts w:ascii="Times New Roman" w:hAnsi="Times New Roman" w:cs="Times New Roman"/>
          <w:sz w:val="20"/>
          <w:szCs w:val="20"/>
          <w:u w:val="single"/>
        </w:rPr>
        <w:t>Funding into preventing crimes</w:t>
      </w:r>
      <w:bookmarkEnd w:id="58"/>
    </w:p>
    <w:p w14:paraId="750F136F" w14:textId="77777777" w:rsidR="009C04EA" w:rsidRPr="009C04EA" w:rsidRDefault="009C04EA" w:rsidP="009C04EA"/>
    <w:p w14:paraId="68BB7E08" w14:textId="52F94BFE" w:rsidR="000C1489" w:rsidRDefault="000C1489" w:rsidP="000E020F">
      <w:pPr>
        <w:spacing w:line="480" w:lineRule="auto"/>
        <w:rPr>
          <w:rFonts w:ascii="Times New Roman" w:hAnsi="Times New Roman" w:cs="Times New Roman"/>
          <w:sz w:val="20"/>
          <w:szCs w:val="20"/>
        </w:rPr>
      </w:pPr>
      <w:r>
        <w:rPr>
          <w:rFonts w:ascii="Times New Roman" w:hAnsi="Times New Roman" w:cs="Times New Roman"/>
          <w:sz w:val="20"/>
          <w:szCs w:val="20"/>
        </w:rPr>
        <w:lastRenderedPageBreak/>
        <w:t xml:space="preserve">The public have made clear through first and second-hand research that they would suggest further funding into prevention of crimes, this ranges from police presence to prison reform, ensuring education and therapy for those in prison. Moves in order to improve the perception of the CJS and to reduce crime may prevent the current disharmony between the public and the CJS. In turn this could reduce the amount of people that have a lack of faith in the service and reduce the crimes that occur. </w:t>
      </w:r>
    </w:p>
    <w:p w14:paraId="4BBEBF89" w14:textId="77777777" w:rsidR="00547BE3" w:rsidRDefault="00547BE3" w:rsidP="000E020F">
      <w:pPr>
        <w:spacing w:line="480" w:lineRule="auto"/>
        <w:rPr>
          <w:rFonts w:ascii="Times New Roman" w:hAnsi="Times New Roman" w:cs="Times New Roman"/>
          <w:sz w:val="20"/>
          <w:szCs w:val="20"/>
        </w:rPr>
      </w:pPr>
    </w:p>
    <w:p w14:paraId="7DBB0FEB" w14:textId="2355E2AC" w:rsidR="00547BE3" w:rsidRDefault="00547BE3" w:rsidP="000E020F">
      <w:pPr>
        <w:spacing w:line="480" w:lineRule="auto"/>
        <w:rPr>
          <w:rFonts w:ascii="Times New Roman" w:hAnsi="Times New Roman" w:cs="Times New Roman"/>
          <w:sz w:val="20"/>
          <w:szCs w:val="20"/>
        </w:rPr>
      </w:pPr>
    </w:p>
    <w:p w14:paraId="72DF7974" w14:textId="77777777" w:rsidR="00547BE3" w:rsidRPr="00D85CD3" w:rsidRDefault="00547BE3" w:rsidP="000E020F">
      <w:pPr>
        <w:spacing w:line="480" w:lineRule="auto"/>
        <w:rPr>
          <w:rFonts w:ascii="Times New Roman" w:hAnsi="Times New Roman" w:cs="Times New Roman"/>
          <w:sz w:val="20"/>
          <w:szCs w:val="20"/>
        </w:rPr>
      </w:pPr>
    </w:p>
    <w:p w14:paraId="33247D36" w14:textId="19E442B5" w:rsidR="00A60326" w:rsidRPr="00D85CD3" w:rsidRDefault="00A60326" w:rsidP="00D85CD3">
      <w:pPr>
        <w:spacing w:line="480" w:lineRule="auto"/>
        <w:rPr>
          <w:rFonts w:ascii="Times New Roman" w:hAnsi="Times New Roman" w:cs="Times New Roman"/>
          <w:sz w:val="20"/>
          <w:szCs w:val="20"/>
        </w:rPr>
      </w:pPr>
    </w:p>
    <w:p w14:paraId="64DFD52C" w14:textId="7A01D465" w:rsidR="00A60326" w:rsidRPr="00D85CD3" w:rsidRDefault="00A60326" w:rsidP="00D85CD3">
      <w:pPr>
        <w:spacing w:line="480" w:lineRule="auto"/>
        <w:rPr>
          <w:rFonts w:ascii="Times New Roman" w:hAnsi="Times New Roman" w:cs="Times New Roman"/>
          <w:sz w:val="20"/>
          <w:szCs w:val="20"/>
        </w:rPr>
      </w:pPr>
    </w:p>
    <w:p w14:paraId="333E179C" w14:textId="701C8B51" w:rsidR="00A60326" w:rsidRPr="00D85CD3" w:rsidRDefault="00A60326" w:rsidP="00D85CD3">
      <w:pPr>
        <w:spacing w:line="480" w:lineRule="auto"/>
        <w:rPr>
          <w:rFonts w:ascii="Times New Roman" w:hAnsi="Times New Roman" w:cs="Times New Roman"/>
          <w:sz w:val="20"/>
          <w:szCs w:val="20"/>
        </w:rPr>
      </w:pPr>
    </w:p>
    <w:p w14:paraId="1219A5DA" w14:textId="7CFC66BF" w:rsidR="00A60326" w:rsidRPr="00D85CD3" w:rsidRDefault="00A60326" w:rsidP="00D85CD3">
      <w:pPr>
        <w:spacing w:line="480" w:lineRule="auto"/>
        <w:rPr>
          <w:rFonts w:ascii="Times New Roman" w:hAnsi="Times New Roman" w:cs="Times New Roman"/>
          <w:sz w:val="20"/>
          <w:szCs w:val="20"/>
        </w:rPr>
      </w:pPr>
    </w:p>
    <w:p w14:paraId="79FEA352" w14:textId="38CC7D65" w:rsidR="00A60326" w:rsidRPr="00D85CD3" w:rsidRDefault="00A60326" w:rsidP="00D85CD3">
      <w:pPr>
        <w:spacing w:line="480" w:lineRule="auto"/>
        <w:rPr>
          <w:rFonts w:ascii="Times New Roman" w:hAnsi="Times New Roman" w:cs="Times New Roman"/>
          <w:sz w:val="20"/>
          <w:szCs w:val="20"/>
        </w:rPr>
      </w:pPr>
    </w:p>
    <w:p w14:paraId="38FCFBF0" w14:textId="5E697CA3" w:rsidR="00A60326" w:rsidRDefault="00A60326" w:rsidP="00D85CD3">
      <w:pPr>
        <w:spacing w:line="480" w:lineRule="auto"/>
        <w:rPr>
          <w:rFonts w:ascii="Times New Roman" w:hAnsi="Times New Roman" w:cs="Times New Roman"/>
          <w:sz w:val="20"/>
          <w:szCs w:val="20"/>
        </w:rPr>
      </w:pPr>
    </w:p>
    <w:p w14:paraId="0FDF6809" w14:textId="08A6ED8D" w:rsidR="009C04EA" w:rsidRDefault="009C04EA" w:rsidP="00D85CD3">
      <w:pPr>
        <w:spacing w:line="480" w:lineRule="auto"/>
        <w:rPr>
          <w:rFonts w:ascii="Times New Roman" w:hAnsi="Times New Roman" w:cs="Times New Roman"/>
          <w:sz w:val="20"/>
          <w:szCs w:val="20"/>
        </w:rPr>
      </w:pPr>
    </w:p>
    <w:p w14:paraId="06F3EA41" w14:textId="41774EC5" w:rsidR="009C04EA" w:rsidRDefault="009C04EA" w:rsidP="00D85CD3">
      <w:pPr>
        <w:spacing w:line="480" w:lineRule="auto"/>
        <w:rPr>
          <w:rFonts w:ascii="Times New Roman" w:hAnsi="Times New Roman" w:cs="Times New Roman"/>
          <w:sz w:val="20"/>
          <w:szCs w:val="20"/>
        </w:rPr>
      </w:pPr>
    </w:p>
    <w:p w14:paraId="1915AFDD" w14:textId="39FBD7B4" w:rsidR="009C04EA" w:rsidRDefault="009C04EA" w:rsidP="00D85CD3">
      <w:pPr>
        <w:spacing w:line="480" w:lineRule="auto"/>
        <w:rPr>
          <w:rFonts w:ascii="Times New Roman" w:hAnsi="Times New Roman" w:cs="Times New Roman"/>
          <w:sz w:val="20"/>
          <w:szCs w:val="20"/>
        </w:rPr>
      </w:pPr>
    </w:p>
    <w:p w14:paraId="0D8EDF2C" w14:textId="4BCC01FF" w:rsidR="009C04EA" w:rsidRDefault="009C04EA" w:rsidP="00D85CD3">
      <w:pPr>
        <w:spacing w:line="480" w:lineRule="auto"/>
        <w:rPr>
          <w:rFonts w:ascii="Times New Roman" w:hAnsi="Times New Roman" w:cs="Times New Roman"/>
          <w:sz w:val="20"/>
          <w:szCs w:val="20"/>
        </w:rPr>
      </w:pPr>
    </w:p>
    <w:p w14:paraId="6C7570B2" w14:textId="336207A6" w:rsidR="009C04EA" w:rsidRDefault="009C04EA" w:rsidP="00D85CD3">
      <w:pPr>
        <w:spacing w:line="480" w:lineRule="auto"/>
        <w:rPr>
          <w:rFonts w:ascii="Times New Roman" w:hAnsi="Times New Roman" w:cs="Times New Roman"/>
          <w:sz w:val="20"/>
          <w:szCs w:val="20"/>
        </w:rPr>
      </w:pPr>
    </w:p>
    <w:p w14:paraId="52CC3BED" w14:textId="2E03F463" w:rsidR="009C04EA" w:rsidRDefault="009C04EA" w:rsidP="00D85CD3">
      <w:pPr>
        <w:spacing w:line="480" w:lineRule="auto"/>
        <w:rPr>
          <w:rFonts w:ascii="Times New Roman" w:hAnsi="Times New Roman" w:cs="Times New Roman"/>
          <w:sz w:val="20"/>
          <w:szCs w:val="20"/>
        </w:rPr>
      </w:pPr>
    </w:p>
    <w:p w14:paraId="68C338FA" w14:textId="1988A609" w:rsidR="009C04EA" w:rsidRDefault="009C04EA" w:rsidP="00D85CD3">
      <w:pPr>
        <w:spacing w:line="480" w:lineRule="auto"/>
        <w:rPr>
          <w:rFonts w:ascii="Times New Roman" w:hAnsi="Times New Roman" w:cs="Times New Roman"/>
          <w:sz w:val="20"/>
          <w:szCs w:val="20"/>
        </w:rPr>
      </w:pPr>
    </w:p>
    <w:p w14:paraId="2A566DC7" w14:textId="25E6CCD6" w:rsidR="009C04EA" w:rsidRDefault="009C04EA" w:rsidP="00D85CD3">
      <w:pPr>
        <w:spacing w:line="480" w:lineRule="auto"/>
        <w:rPr>
          <w:rFonts w:ascii="Times New Roman" w:hAnsi="Times New Roman" w:cs="Times New Roman"/>
          <w:sz w:val="20"/>
          <w:szCs w:val="20"/>
        </w:rPr>
      </w:pPr>
    </w:p>
    <w:p w14:paraId="224CED5C" w14:textId="6914229D" w:rsidR="009C04EA" w:rsidRDefault="009C04EA" w:rsidP="00D85CD3">
      <w:pPr>
        <w:spacing w:line="480" w:lineRule="auto"/>
        <w:rPr>
          <w:rFonts w:ascii="Times New Roman" w:hAnsi="Times New Roman" w:cs="Times New Roman"/>
          <w:sz w:val="20"/>
          <w:szCs w:val="20"/>
        </w:rPr>
      </w:pPr>
    </w:p>
    <w:p w14:paraId="67683FA0" w14:textId="77777777" w:rsidR="009C04EA" w:rsidRPr="00D85CD3" w:rsidRDefault="009C04EA" w:rsidP="00D85CD3">
      <w:pPr>
        <w:spacing w:line="480" w:lineRule="auto"/>
        <w:rPr>
          <w:rFonts w:ascii="Times New Roman" w:hAnsi="Times New Roman" w:cs="Times New Roman"/>
          <w:sz w:val="20"/>
          <w:szCs w:val="20"/>
        </w:rPr>
      </w:pPr>
    </w:p>
    <w:p w14:paraId="2B8927D0" w14:textId="2B77F0FF" w:rsidR="00772ACA" w:rsidRPr="009C04EA" w:rsidRDefault="00A60326" w:rsidP="00D85CD3">
      <w:pPr>
        <w:pStyle w:val="Heading3"/>
        <w:spacing w:line="480" w:lineRule="auto"/>
        <w:rPr>
          <w:rFonts w:ascii="Times New Roman" w:hAnsi="Times New Roman" w:cs="Times New Roman"/>
          <w:sz w:val="20"/>
          <w:szCs w:val="20"/>
          <w:u w:val="single"/>
        </w:rPr>
      </w:pPr>
      <w:bookmarkStart w:id="59" w:name="_Toc65788962"/>
      <w:r w:rsidRPr="009C04EA">
        <w:rPr>
          <w:rFonts w:ascii="Times New Roman" w:hAnsi="Times New Roman" w:cs="Times New Roman"/>
          <w:sz w:val="20"/>
          <w:szCs w:val="20"/>
          <w:u w:val="single"/>
        </w:rPr>
        <w:lastRenderedPageBreak/>
        <w:t>Reference list</w:t>
      </w:r>
      <w:bookmarkEnd w:id="59"/>
      <w:r w:rsidRPr="009C04EA">
        <w:rPr>
          <w:rFonts w:ascii="Times New Roman" w:hAnsi="Times New Roman" w:cs="Times New Roman"/>
          <w:sz w:val="20"/>
          <w:szCs w:val="20"/>
          <w:u w:val="single"/>
        </w:rPr>
        <w:t xml:space="preserve"> </w:t>
      </w:r>
    </w:p>
    <w:p w14:paraId="0E9B3B48"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Allen, R (2002) Public perceptions. Crime and Justice Studies. Volume 49. </w:t>
      </w:r>
    </w:p>
    <w:p w14:paraId="743DF911"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Alpert, G. Dunham, R. Stroshine, M. Bennett, K and MacDonald, J. (2006) </w:t>
      </w:r>
      <w:r w:rsidRPr="006C775F">
        <w:rPr>
          <w:rFonts w:ascii="Times New Roman" w:hAnsi="Times New Roman" w:cs="Times New Roman"/>
          <w:sz w:val="20"/>
          <w:szCs w:val="20"/>
        </w:rPr>
        <w:t>‘Police officers decision making and discretion. Department of Justice’</w:t>
      </w:r>
      <w:r w:rsidRPr="00D85CD3">
        <w:rPr>
          <w:rFonts w:ascii="Times New Roman" w:hAnsi="Times New Roman" w:cs="Times New Roman"/>
          <w:sz w:val="20"/>
          <w:szCs w:val="20"/>
        </w:rPr>
        <w:t xml:space="preserve">. Washington. </w:t>
      </w:r>
    </w:p>
    <w:p w14:paraId="0888FF0F" w14:textId="1E00BA74"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Bacon-Shone, J (2015) Introduction to </w:t>
      </w:r>
      <w:r w:rsidR="006C775F">
        <w:rPr>
          <w:rFonts w:ascii="Times New Roman" w:hAnsi="Times New Roman" w:cs="Times New Roman"/>
          <w:sz w:val="20"/>
          <w:szCs w:val="20"/>
        </w:rPr>
        <w:t>Q</w:t>
      </w:r>
      <w:r w:rsidRPr="00D85CD3">
        <w:rPr>
          <w:rFonts w:ascii="Times New Roman" w:hAnsi="Times New Roman" w:cs="Times New Roman"/>
          <w:sz w:val="20"/>
          <w:szCs w:val="20"/>
        </w:rPr>
        <w:t xml:space="preserve">uantitative </w:t>
      </w:r>
      <w:r w:rsidR="006C775F">
        <w:rPr>
          <w:rFonts w:ascii="Times New Roman" w:hAnsi="Times New Roman" w:cs="Times New Roman"/>
          <w:sz w:val="20"/>
          <w:szCs w:val="20"/>
        </w:rPr>
        <w:t>R</w:t>
      </w:r>
      <w:r w:rsidRPr="00D85CD3">
        <w:rPr>
          <w:rFonts w:ascii="Times New Roman" w:hAnsi="Times New Roman" w:cs="Times New Roman"/>
          <w:sz w:val="20"/>
          <w:szCs w:val="20"/>
        </w:rPr>
        <w:t xml:space="preserve">esearch </w:t>
      </w:r>
      <w:r w:rsidR="006C775F">
        <w:rPr>
          <w:rFonts w:ascii="Times New Roman" w:hAnsi="Times New Roman" w:cs="Times New Roman"/>
          <w:sz w:val="20"/>
          <w:szCs w:val="20"/>
        </w:rPr>
        <w:t>M</w:t>
      </w:r>
      <w:r w:rsidRPr="00D85CD3">
        <w:rPr>
          <w:rFonts w:ascii="Times New Roman" w:hAnsi="Times New Roman" w:cs="Times New Roman"/>
          <w:sz w:val="20"/>
          <w:szCs w:val="20"/>
        </w:rPr>
        <w:t xml:space="preserve">ethods. The </w:t>
      </w:r>
      <w:r w:rsidR="006C775F">
        <w:rPr>
          <w:rFonts w:ascii="Times New Roman" w:hAnsi="Times New Roman" w:cs="Times New Roman"/>
          <w:sz w:val="20"/>
          <w:szCs w:val="20"/>
        </w:rPr>
        <w:t>U</w:t>
      </w:r>
      <w:r w:rsidRPr="00D85CD3">
        <w:rPr>
          <w:rFonts w:ascii="Times New Roman" w:hAnsi="Times New Roman" w:cs="Times New Roman"/>
          <w:sz w:val="20"/>
          <w:szCs w:val="20"/>
        </w:rPr>
        <w:t xml:space="preserve">niversity of Hong Kong. Hong Kong. </w:t>
      </w:r>
    </w:p>
    <w:p w14:paraId="0AAD9BEC"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Baggs, M (2020) Black Lives Matter in the UK: ‘We’re still not being heard’. BBC News (online) </w:t>
      </w:r>
      <w:hyperlink r:id="rId11" w:history="1">
        <w:r w:rsidRPr="00D85CD3">
          <w:rPr>
            <w:rStyle w:val="Hyperlink"/>
            <w:rFonts w:ascii="Times New Roman" w:hAnsi="Times New Roman" w:cs="Times New Roman"/>
            <w:sz w:val="20"/>
            <w:szCs w:val="20"/>
          </w:rPr>
          <w:t>https://www.bbc.co.uk/news/newsbeat-53812576</w:t>
        </w:r>
      </w:hyperlink>
      <w:r w:rsidRPr="00D85CD3">
        <w:rPr>
          <w:rFonts w:ascii="Times New Roman" w:hAnsi="Times New Roman" w:cs="Times New Roman"/>
          <w:sz w:val="20"/>
          <w:szCs w:val="20"/>
        </w:rPr>
        <w:t xml:space="preserve"> accessed on 10th of September 2020. </w:t>
      </w:r>
    </w:p>
    <w:p w14:paraId="41436C6C"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Barnett, S (2008) On the Road to Self-Destruction. British Journalism Review. Volume 19. Issue 2. Pages 5-13. </w:t>
      </w:r>
    </w:p>
    <w:p w14:paraId="52A35435" w14:textId="461DAD50"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Behan, C. Sloan, J, Bennett, C. Shapland, J and Farrall, S (2016) ‘Justice is </w:t>
      </w:r>
      <w:r w:rsidR="006C775F">
        <w:rPr>
          <w:rFonts w:ascii="Times New Roman" w:hAnsi="Times New Roman" w:cs="Times New Roman"/>
          <w:sz w:val="20"/>
          <w:szCs w:val="20"/>
        </w:rPr>
        <w:t>M</w:t>
      </w:r>
      <w:r w:rsidRPr="00D85CD3">
        <w:rPr>
          <w:rFonts w:ascii="Times New Roman" w:hAnsi="Times New Roman" w:cs="Times New Roman"/>
          <w:sz w:val="20"/>
          <w:szCs w:val="20"/>
        </w:rPr>
        <w:t xml:space="preserve">ore than just </w:t>
      </w:r>
      <w:r w:rsidR="006C775F">
        <w:rPr>
          <w:rFonts w:ascii="Times New Roman" w:hAnsi="Times New Roman" w:cs="Times New Roman"/>
          <w:sz w:val="20"/>
          <w:szCs w:val="20"/>
        </w:rPr>
        <w:t>C</w:t>
      </w:r>
      <w:r w:rsidRPr="00D85CD3">
        <w:rPr>
          <w:rFonts w:ascii="Times New Roman" w:hAnsi="Times New Roman" w:cs="Times New Roman"/>
          <w:sz w:val="20"/>
          <w:szCs w:val="20"/>
        </w:rPr>
        <w:t xml:space="preserve">riminal </w:t>
      </w:r>
      <w:r w:rsidR="006C775F">
        <w:rPr>
          <w:rFonts w:ascii="Times New Roman" w:hAnsi="Times New Roman" w:cs="Times New Roman"/>
          <w:sz w:val="20"/>
          <w:szCs w:val="20"/>
        </w:rPr>
        <w:t>J</w:t>
      </w:r>
      <w:r w:rsidRPr="00D85CD3">
        <w:rPr>
          <w:rFonts w:ascii="Times New Roman" w:hAnsi="Times New Roman" w:cs="Times New Roman"/>
          <w:sz w:val="20"/>
          <w:szCs w:val="20"/>
        </w:rPr>
        <w:t xml:space="preserve">ustice; </w:t>
      </w:r>
      <w:r w:rsidR="006C775F">
        <w:rPr>
          <w:rFonts w:ascii="Times New Roman" w:hAnsi="Times New Roman" w:cs="Times New Roman"/>
          <w:sz w:val="20"/>
          <w:szCs w:val="20"/>
        </w:rPr>
        <w:t>P</w:t>
      </w:r>
      <w:r w:rsidRPr="00D85CD3">
        <w:rPr>
          <w:rFonts w:ascii="Times New Roman" w:hAnsi="Times New Roman" w:cs="Times New Roman"/>
          <w:sz w:val="20"/>
          <w:szCs w:val="20"/>
        </w:rPr>
        <w:t xml:space="preserve">erspectives on </w:t>
      </w:r>
      <w:r w:rsidR="006C775F">
        <w:rPr>
          <w:rFonts w:ascii="Times New Roman" w:hAnsi="Times New Roman" w:cs="Times New Roman"/>
          <w:sz w:val="20"/>
          <w:szCs w:val="20"/>
        </w:rPr>
        <w:t>C</w:t>
      </w:r>
      <w:r w:rsidRPr="00D85CD3">
        <w:rPr>
          <w:rFonts w:ascii="Times New Roman" w:hAnsi="Times New Roman" w:cs="Times New Roman"/>
          <w:sz w:val="20"/>
          <w:szCs w:val="20"/>
        </w:rPr>
        <w:t xml:space="preserve">riminal </w:t>
      </w:r>
      <w:r w:rsidR="006C775F">
        <w:rPr>
          <w:rFonts w:ascii="Times New Roman" w:hAnsi="Times New Roman" w:cs="Times New Roman"/>
          <w:sz w:val="20"/>
          <w:szCs w:val="20"/>
        </w:rPr>
        <w:t>J</w:t>
      </w:r>
      <w:r w:rsidRPr="00D85CD3">
        <w:rPr>
          <w:rFonts w:ascii="Times New Roman" w:hAnsi="Times New Roman" w:cs="Times New Roman"/>
          <w:sz w:val="20"/>
          <w:szCs w:val="20"/>
        </w:rPr>
        <w:t xml:space="preserve">ustice </w:t>
      </w:r>
      <w:r w:rsidR="006C775F">
        <w:rPr>
          <w:rFonts w:ascii="Times New Roman" w:hAnsi="Times New Roman" w:cs="Times New Roman"/>
          <w:sz w:val="20"/>
          <w:szCs w:val="20"/>
        </w:rPr>
        <w:t>I</w:t>
      </w:r>
      <w:r w:rsidRPr="00D85CD3">
        <w:rPr>
          <w:rFonts w:ascii="Times New Roman" w:hAnsi="Times New Roman" w:cs="Times New Roman"/>
          <w:sz w:val="20"/>
          <w:szCs w:val="20"/>
        </w:rPr>
        <w:t xml:space="preserve">nstitutions and </w:t>
      </w:r>
      <w:r w:rsidR="006C775F">
        <w:rPr>
          <w:rFonts w:ascii="Times New Roman" w:hAnsi="Times New Roman" w:cs="Times New Roman"/>
          <w:sz w:val="20"/>
          <w:szCs w:val="20"/>
        </w:rPr>
        <w:t>C</w:t>
      </w:r>
      <w:r w:rsidRPr="00D85CD3">
        <w:rPr>
          <w:rFonts w:ascii="Times New Roman" w:hAnsi="Times New Roman" w:cs="Times New Roman"/>
          <w:sz w:val="20"/>
          <w:szCs w:val="20"/>
        </w:rPr>
        <w:t xml:space="preserve">itizen </w:t>
      </w:r>
      <w:r w:rsidR="006C775F">
        <w:rPr>
          <w:rFonts w:ascii="Times New Roman" w:hAnsi="Times New Roman" w:cs="Times New Roman"/>
          <w:sz w:val="20"/>
          <w:szCs w:val="20"/>
        </w:rPr>
        <w:t>P</w:t>
      </w:r>
      <w:r w:rsidRPr="00D85CD3">
        <w:rPr>
          <w:rFonts w:ascii="Times New Roman" w:hAnsi="Times New Roman" w:cs="Times New Roman"/>
          <w:sz w:val="20"/>
          <w:szCs w:val="20"/>
        </w:rPr>
        <w:t>articipation’. The Howard League for Penal Reform. London.</w:t>
      </w:r>
    </w:p>
    <w:p w14:paraId="5EE2617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Belnaves, M and Caputi, P (2001) Research Methods; An Investigative Approach. Sage Publications. London. </w:t>
      </w:r>
    </w:p>
    <w:p w14:paraId="2DC15DB5"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Berry, M. Philo, G. Tiripelli, G. Docherty, S and Macpherson (2012) Media Coverage and Public Understanding. Sage. London.</w:t>
      </w:r>
    </w:p>
    <w:p w14:paraId="6E34B5ED" w14:textId="7A429F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Bhushan-Mishra, S and Alok, S (2011) </w:t>
      </w:r>
      <w:r w:rsidR="006C775F">
        <w:rPr>
          <w:rFonts w:ascii="Times New Roman" w:hAnsi="Times New Roman" w:cs="Times New Roman"/>
          <w:sz w:val="20"/>
          <w:szCs w:val="20"/>
        </w:rPr>
        <w:t>H</w:t>
      </w:r>
      <w:r w:rsidRPr="00D85CD3">
        <w:rPr>
          <w:rFonts w:ascii="Times New Roman" w:hAnsi="Times New Roman" w:cs="Times New Roman"/>
          <w:sz w:val="20"/>
          <w:szCs w:val="20"/>
        </w:rPr>
        <w:t xml:space="preserve">andbook of </w:t>
      </w:r>
      <w:r w:rsidR="006C775F">
        <w:rPr>
          <w:rFonts w:ascii="Times New Roman" w:hAnsi="Times New Roman" w:cs="Times New Roman"/>
          <w:sz w:val="20"/>
          <w:szCs w:val="20"/>
        </w:rPr>
        <w:t>R</w:t>
      </w:r>
      <w:r w:rsidRPr="00D85CD3">
        <w:rPr>
          <w:rFonts w:ascii="Times New Roman" w:hAnsi="Times New Roman" w:cs="Times New Roman"/>
          <w:sz w:val="20"/>
          <w:szCs w:val="20"/>
        </w:rPr>
        <w:t xml:space="preserve">esearch </w:t>
      </w:r>
      <w:r w:rsidR="006C775F">
        <w:rPr>
          <w:rFonts w:ascii="Times New Roman" w:hAnsi="Times New Roman" w:cs="Times New Roman"/>
          <w:sz w:val="20"/>
          <w:szCs w:val="20"/>
        </w:rPr>
        <w:t>M</w:t>
      </w:r>
      <w:r w:rsidRPr="00D85CD3">
        <w:rPr>
          <w:rFonts w:ascii="Times New Roman" w:hAnsi="Times New Roman" w:cs="Times New Roman"/>
          <w:sz w:val="20"/>
          <w:szCs w:val="20"/>
        </w:rPr>
        <w:t xml:space="preserve">ethodology; a </w:t>
      </w:r>
      <w:r w:rsidR="006C775F">
        <w:rPr>
          <w:rFonts w:ascii="Times New Roman" w:hAnsi="Times New Roman" w:cs="Times New Roman"/>
          <w:sz w:val="20"/>
          <w:szCs w:val="20"/>
        </w:rPr>
        <w:t>C</w:t>
      </w:r>
      <w:r w:rsidRPr="00D85CD3">
        <w:rPr>
          <w:rFonts w:ascii="Times New Roman" w:hAnsi="Times New Roman" w:cs="Times New Roman"/>
          <w:sz w:val="20"/>
          <w:szCs w:val="20"/>
        </w:rPr>
        <w:t xml:space="preserve">ompendium for </w:t>
      </w:r>
      <w:r w:rsidR="006C775F">
        <w:rPr>
          <w:rFonts w:ascii="Times New Roman" w:hAnsi="Times New Roman" w:cs="Times New Roman"/>
          <w:sz w:val="20"/>
          <w:szCs w:val="20"/>
        </w:rPr>
        <w:t>S</w:t>
      </w:r>
      <w:r w:rsidRPr="00D85CD3">
        <w:rPr>
          <w:rFonts w:ascii="Times New Roman" w:hAnsi="Times New Roman" w:cs="Times New Roman"/>
          <w:sz w:val="20"/>
          <w:szCs w:val="20"/>
        </w:rPr>
        <w:t xml:space="preserve">cholars and </w:t>
      </w:r>
      <w:r w:rsidR="006C775F">
        <w:rPr>
          <w:rFonts w:ascii="Times New Roman" w:hAnsi="Times New Roman" w:cs="Times New Roman"/>
          <w:sz w:val="20"/>
          <w:szCs w:val="20"/>
        </w:rPr>
        <w:t>R</w:t>
      </w:r>
      <w:r w:rsidRPr="00D85CD3">
        <w:rPr>
          <w:rFonts w:ascii="Times New Roman" w:hAnsi="Times New Roman" w:cs="Times New Roman"/>
          <w:sz w:val="20"/>
          <w:szCs w:val="20"/>
        </w:rPr>
        <w:t xml:space="preserve">esearch. Educreation </w:t>
      </w:r>
      <w:r w:rsidR="006C775F">
        <w:rPr>
          <w:rFonts w:ascii="Times New Roman" w:hAnsi="Times New Roman" w:cs="Times New Roman"/>
          <w:sz w:val="20"/>
          <w:szCs w:val="20"/>
        </w:rPr>
        <w:t>P</w:t>
      </w:r>
      <w:r w:rsidRPr="00D85CD3">
        <w:rPr>
          <w:rFonts w:ascii="Times New Roman" w:hAnsi="Times New Roman" w:cs="Times New Roman"/>
          <w:sz w:val="20"/>
          <w:szCs w:val="20"/>
        </w:rPr>
        <w:t xml:space="preserve">ublishing. Delhi. </w:t>
      </w:r>
    </w:p>
    <w:p w14:paraId="773448BE"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Black, R. Wedeking, J. Owen, R and Wohlfarth, P (2016)’ The Influence of Public Sentiment on Supreme Court Opinion Clarity’. Law and Society Review. Volume 50. Number 3. Pages 703- 728.</w:t>
      </w:r>
    </w:p>
    <w:p w14:paraId="2BD7A6C6" w14:textId="7EA6B884"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Bowcott, O (2020) England and Wales </w:t>
      </w:r>
      <w:r w:rsidR="006C775F">
        <w:rPr>
          <w:rFonts w:ascii="Times New Roman" w:hAnsi="Times New Roman" w:cs="Times New Roman"/>
          <w:sz w:val="20"/>
          <w:szCs w:val="20"/>
        </w:rPr>
        <w:t>F</w:t>
      </w:r>
      <w:r w:rsidRPr="00D85CD3">
        <w:rPr>
          <w:rFonts w:ascii="Times New Roman" w:hAnsi="Times New Roman" w:cs="Times New Roman"/>
          <w:sz w:val="20"/>
          <w:szCs w:val="20"/>
        </w:rPr>
        <w:t xml:space="preserve">ace </w:t>
      </w:r>
      <w:r w:rsidR="006C775F">
        <w:rPr>
          <w:rFonts w:ascii="Times New Roman" w:hAnsi="Times New Roman" w:cs="Times New Roman"/>
          <w:sz w:val="20"/>
          <w:szCs w:val="20"/>
        </w:rPr>
        <w:t>B</w:t>
      </w:r>
      <w:r w:rsidRPr="00D85CD3">
        <w:rPr>
          <w:rFonts w:ascii="Times New Roman" w:hAnsi="Times New Roman" w:cs="Times New Roman"/>
          <w:sz w:val="20"/>
          <w:szCs w:val="20"/>
        </w:rPr>
        <w:t xml:space="preserve">acklog of 40,000 </w:t>
      </w:r>
      <w:r w:rsidR="006C775F">
        <w:rPr>
          <w:rFonts w:ascii="Times New Roman" w:hAnsi="Times New Roman" w:cs="Times New Roman"/>
          <w:sz w:val="20"/>
          <w:szCs w:val="20"/>
        </w:rPr>
        <w:t>C</w:t>
      </w:r>
      <w:r w:rsidRPr="00D85CD3">
        <w:rPr>
          <w:rFonts w:ascii="Times New Roman" w:hAnsi="Times New Roman" w:cs="Times New Roman"/>
          <w:sz w:val="20"/>
          <w:szCs w:val="20"/>
        </w:rPr>
        <w:t xml:space="preserve">riminal </w:t>
      </w:r>
      <w:r w:rsidR="006C775F">
        <w:rPr>
          <w:rFonts w:ascii="Times New Roman" w:hAnsi="Times New Roman" w:cs="Times New Roman"/>
          <w:sz w:val="20"/>
          <w:szCs w:val="20"/>
        </w:rPr>
        <w:t>C</w:t>
      </w:r>
      <w:r w:rsidRPr="00D85CD3">
        <w:rPr>
          <w:rFonts w:ascii="Times New Roman" w:hAnsi="Times New Roman" w:cs="Times New Roman"/>
          <w:sz w:val="20"/>
          <w:szCs w:val="20"/>
        </w:rPr>
        <w:t xml:space="preserve">ases. [online] </w:t>
      </w:r>
      <w:r w:rsidR="006C775F">
        <w:rPr>
          <w:rFonts w:ascii="Times New Roman" w:hAnsi="Times New Roman" w:cs="Times New Roman"/>
          <w:sz w:val="20"/>
          <w:szCs w:val="20"/>
        </w:rPr>
        <w:t>A</w:t>
      </w:r>
      <w:r w:rsidRPr="00D85CD3">
        <w:rPr>
          <w:rFonts w:ascii="Times New Roman" w:hAnsi="Times New Roman" w:cs="Times New Roman"/>
          <w:sz w:val="20"/>
          <w:szCs w:val="20"/>
        </w:rPr>
        <w:t xml:space="preserve">vailable at </w:t>
      </w:r>
      <w:hyperlink r:id="rId12" w:history="1">
        <w:r w:rsidRPr="00D85CD3">
          <w:rPr>
            <w:rStyle w:val="Hyperlink"/>
            <w:rFonts w:ascii="Times New Roman" w:hAnsi="Times New Roman" w:cs="Times New Roman"/>
            <w:sz w:val="20"/>
            <w:szCs w:val="20"/>
          </w:rPr>
          <w:t>https://www.theguardian.com/law/2020/may/24/uk-faces-backlog-of-400000-criminal-cases-due-to-coronavirus</w:t>
        </w:r>
      </w:hyperlink>
      <w:r w:rsidRPr="00D85CD3">
        <w:rPr>
          <w:rFonts w:ascii="Times New Roman" w:hAnsi="Times New Roman" w:cs="Times New Roman"/>
          <w:sz w:val="20"/>
          <w:szCs w:val="20"/>
        </w:rPr>
        <w:t xml:space="preserve"> accessed on the 3rd of September 2020. </w:t>
      </w:r>
    </w:p>
    <w:p w14:paraId="0B25B640"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British Educational Research Association (2018) ‘Ethical Guidelines for Educational Research’. Fourth Edition. London.</w:t>
      </w:r>
    </w:p>
    <w:p w14:paraId="40CD7131" w14:textId="0A455D89"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Brown, J. Allen, G and Lalic, M (2019) Effect of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eductions in </w:t>
      </w:r>
      <w:r w:rsidR="00A151B7">
        <w:rPr>
          <w:rFonts w:ascii="Times New Roman" w:hAnsi="Times New Roman" w:cs="Times New Roman"/>
          <w:sz w:val="20"/>
          <w:szCs w:val="20"/>
        </w:rPr>
        <w:t>F</w:t>
      </w:r>
      <w:r w:rsidRPr="00D85CD3">
        <w:rPr>
          <w:rFonts w:ascii="Times New Roman" w:hAnsi="Times New Roman" w:cs="Times New Roman"/>
          <w:sz w:val="20"/>
          <w:szCs w:val="20"/>
        </w:rPr>
        <w:t xml:space="preserve">unding to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olice, </w:t>
      </w:r>
      <w:r w:rsidR="00A151B7">
        <w:rPr>
          <w:rFonts w:ascii="Times New Roman" w:hAnsi="Times New Roman" w:cs="Times New Roman"/>
          <w:sz w:val="20"/>
          <w:szCs w:val="20"/>
        </w:rPr>
        <w:t>F</w:t>
      </w:r>
      <w:r w:rsidRPr="00D85CD3">
        <w:rPr>
          <w:rFonts w:ascii="Times New Roman" w:hAnsi="Times New Roman" w:cs="Times New Roman"/>
          <w:sz w:val="20"/>
          <w:szCs w:val="20"/>
        </w:rPr>
        <w:t xml:space="preserve">ire and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escue </w:t>
      </w:r>
      <w:r w:rsidR="00A151B7">
        <w:rPr>
          <w:rFonts w:ascii="Times New Roman" w:hAnsi="Times New Roman" w:cs="Times New Roman"/>
          <w:sz w:val="20"/>
          <w:szCs w:val="20"/>
        </w:rPr>
        <w:t>S</w:t>
      </w:r>
      <w:r w:rsidRPr="00D85CD3">
        <w:rPr>
          <w:rFonts w:ascii="Times New Roman" w:hAnsi="Times New Roman" w:cs="Times New Roman"/>
          <w:sz w:val="20"/>
          <w:szCs w:val="20"/>
        </w:rPr>
        <w:t xml:space="preserve">ervices. House of Commons. London. </w:t>
      </w:r>
    </w:p>
    <w:p w14:paraId="247C4AA1"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Bryman, A. and Bell, E. (2015) Business Research Methods. Oxford University Press.</w:t>
      </w:r>
    </w:p>
    <w:p w14:paraId="4F47D68F"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Burney, S and Saleem, H (2008) Inductive and Deductive Research Approach. University of Karachi. Pakistan.</w:t>
      </w:r>
    </w:p>
    <w:p w14:paraId="11FEFE26"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lastRenderedPageBreak/>
        <w:t xml:space="preserve">Cabinet Office (2021) National Lockdown Stay at Home. Available at </w:t>
      </w:r>
      <w:hyperlink r:id="rId13" w:history="1">
        <w:r w:rsidRPr="00D85CD3">
          <w:rPr>
            <w:rStyle w:val="Hyperlink"/>
            <w:rFonts w:ascii="Times New Roman" w:hAnsi="Times New Roman" w:cs="Times New Roman"/>
            <w:sz w:val="20"/>
            <w:szCs w:val="20"/>
          </w:rPr>
          <w:t>https://www.gov.uk/guidance/national-lockdown-stay-at-home</w:t>
        </w:r>
      </w:hyperlink>
      <w:r w:rsidRPr="00D85CD3">
        <w:rPr>
          <w:rFonts w:ascii="Times New Roman" w:hAnsi="Times New Roman" w:cs="Times New Roman"/>
          <w:sz w:val="20"/>
          <w:szCs w:val="20"/>
        </w:rPr>
        <w:t xml:space="preserve"> accessed on the 15th of February 2021. </w:t>
      </w:r>
    </w:p>
    <w:p w14:paraId="7E68B53E" w14:textId="0E4EB375"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Chadwick, A and Vaccari, C (2019) ‘News </w:t>
      </w:r>
      <w:r w:rsidR="00A151B7">
        <w:rPr>
          <w:rFonts w:ascii="Times New Roman" w:hAnsi="Times New Roman" w:cs="Times New Roman"/>
          <w:sz w:val="20"/>
          <w:szCs w:val="20"/>
        </w:rPr>
        <w:t>S</w:t>
      </w:r>
      <w:r w:rsidRPr="00D85CD3">
        <w:rPr>
          <w:rFonts w:ascii="Times New Roman" w:hAnsi="Times New Roman" w:cs="Times New Roman"/>
          <w:sz w:val="20"/>
          <w:szCs w:val="20"/>
        </w:rPr>
        <w:t xml:space="preserve">haring on UK Social Media’. Loughborough University. Loughborough. </w:t>
      </w:r>
    </w:p>
    <w:p w14:paraId="11FE09A2" w14:textId="1292778C"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Chun Tie, Y. Birks, M and Francis, K (2019) Grounded Theory Research: A </w:t>
      </w:r>
      <w:r w:rsidR="00A151B7">
        <w:rPr>
          <w:rFonts w:ascii="Times New Roman" w:hAnsi="Times New Roman" w:cs="Times New Roman"/>
          <w:sz w:val="20"/>
          <w:szCs w:val="20"/>
        </w:rPr>
        <w:t>D</w:t>
      </w:r>
      <w:r w:rsidRPr="00D85CD3">
        <w:rPr>
          <w:rFonts w:ascii="Times New Roman" w:hAnsi="Times New Roman" w:cs="Times New Roman"/>
          <w:sz w:val="20"/>
          <w:szCs w:val="20"/>
        </w:rPr>
        <w:t xml:space="preserve">esign </w:t>
      </w:r>
      <w:r w:rsidR="00A151B7">
        <w:rPr>
          <w:rFonts w:ascii="Times New Roman" w:hAnsi="Times New Roman" w:cs="Times New Roman"/>
          <w:sz w:val="20"/>
          <w:szCs w:val="20"/>
        </w:rPr>
        <w:t>F</w:t>
      </w:r>
      <w:r w:rsidRPr="00D85CD3">
        <w:rPr>
          <w:rFonts w:ascii="Times New Roman" w:hAnsi="Times New Roman" w:cs="Times New Roman"/>
          <w:sz w:val="20"/>
          <w:szCs w:val="20"/>
        </w:rPr>
        <w:t xml:space="preserve">ramework for </w:t>
      </w:r>
      <w:r w:rsidR="00A151B7">
        <w:rPr>
          <w:rFonts w:ascii="Times New Roman" w:hAnsi="Times New Roman" w:cs="Times New Roman"/>
          <w:sz w:val="20"/>
          <w:szCs w:val="20"/>
        </w:rPr>
        <w:t>N</w:t>
      </w:r>
      <w:r w:rsidRPr="00D85CD3">
        <w:rPr>
          <w:rFonts w:ascii="Times New Roman" w:hAnsi="Times New Roman" w:cs="Times New Roman"/>
          <w:sz w:val="20"/>
          <w:szCs w:val="20"/>
        </w:rPr>
        <w:t xml:space="preserve">ovice </w:t>
      </w:r>
      <w:r w:rsidR="00A151B7">
        <w:rPr>
          <w:rFonts w:ascii="Times New Roman" w:hAnsi="Times New Roman" w:cs="Times New Roman"/>
          <w:sz w:val="20"/>
          <w:szCs w:val="20"/>
        </w:rPr>
        <w:t>R</w:t>
      </w:r>
      <w:r w:rsidR="00A151B7" w:rsidRPr="00D85CD3">
        <w:rPr>
          <w:rFonts w:ascii="Times New Roman" w:hAnsi="Times New Roman" w:cs="Times New Roman"/>
          <w:sz w:val="20"/>
          <w:szCs w:val="20"/>
        </w:rPr>
        <w:t>esearch</w:t>
      </w:r>
      <w:r w:rsidR="00A151B7">
        <w:rPr>
          <w:rFonts w:ascii="Times New Roman" w:hAnsi="Times New Roman" w:cs="Times New Roman"/>
          <w:sz w:val="20"/>
          <w:szCs w:val="20"/>
        </w:rPr>
        <w:t>ers</w:t>
      </w:r>
      <w:r w:rsidRPr="00D85CD3">
        <w:rPr>
          <w:rFonts w:ascii="Times New Roman" w:hAnsi="Times New Roman" w:cs="Times New Roman"/>
          <w:sz w:val="20"/>
          <w:szCs w:val="20"/>
        </w:rPr>
        <w:t xml:space="preserve">. Sage Publications. London. </w:t>
      </w:r>
    </w:p>
    <w:p w14:paraId="59C433F0" w14:textId="147047AA"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Cohen, L. Manion, L and Morrison, K (2011) ‘Research Methods in Education’. 7</w:t>
      </w:r>
      <w:r w:rsidRPr="00D85CD3">
        <w:rPr>
          <w:rFonts w:ascii="Times New Roman" w:hAnsi="Times New Roman" w:cs="Times New Roman"/>
          <w:sz w:val="20"/>
          <w:szCs w:val="20"/>
          <w:vertAlign w:val="superscript"/>
        </w:rPr>
        <w:t>th</w:t>
      </w:r>
      <w:r w:rsidRPr="00D85CD3">
        <w:rPr>
          <w:rFonts w:ascii="Times New Roman" w:hAnsi="Times New Roman" w:cs="Times New Roman"/>
          <w:sz w:val="20"/>
          <w:szCs w:val="20"/>
        </w:rPr>
        <w:t xml:space="preserve"> </w:t>
      </w:r>
      <w:r w:rsidR="00A151B7">
        <w:rPr>
          <w:rFonts w:ascii="Times New Roman" w:hAnsi="Times New Roman" w:cs="Times New Roman"/>
          <w:sz w:val="20"/>
          <w:szCs w:val="20"/>
        </w:rPr>
        <w:t>E</w:t>
      </w:r>
      <w:r w:rsidRPr="00D85CD3">
        <w:rPr>
          <w:rFonts w:ascii="Times New Roman" w:hAnsi="Times New Roman" w:cs="Times New Roman"/>
          <w:sz w:val="20"/>
          <w:szCs w:val="20"/>
        </w:rPr>
        <w:t>dition. Routledge. London.</w:t>
      </w:r>
    </w:p>
    <w:p w14:paraId="57095ED8"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color w:val="000000"/>
          <w:sz w:val="20"/>
          <w:szCs w:val="20"/>
          <w:shd w:val="clear" w:color="auto" w:fill="FFFFFF"/>
        </w:rPr>
        <w:t>Cohen, L., Manion, L. and Morrison, K. (2000) Research Methods in Education. 5th Edition, Routledge Falmer, London.</w:t>
      </w:r>
    </w:p>
    <w:p w14:paraId="1D886A7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College of policing (2014) Code of Ethics. College of Policing Limited. Coventry. </w:t>
      </w:r>
    </w:p>
    <w:p w14:paraId="1568796C" w14:textId="03C0A24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College of Policing (2020) Brief; </w:t>
      </w:r>
      <w:r w:rsidR="00A151B7">
        <w:rPr>
          <w:rFonts w:ascii="Times New Roman" w:hAnsi="Times New Roman" w:cs="Times New Roman"/>
          <w:sz w:val="20"/>
          <w:szCs w:val="20"/>
        </w:rPr>
        <w:t>U</w:t>
      </w:r>
      <w:r w:rsidRPr="00D85CD3">
        <w:rPr>
          <w:rFonts w:ascii="Times New Roman" w:hAnsi="Times New Roman" w:cs="Times New Roman"/>
          <w:sz w:val="20"/>
          <w:szCs w:val="20"/>
        </w:rPr>
        <w:t xml:space="preserve">pdates in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olice </w:t>
      </w:r>
      <w:r w:rsidR="00A151B7">
        <w:rPr>
          <w:rFonts w:ascii="Times New Roman" w:hAnsi="Times New Roman" w:cs="Times New Roman"/>
          <w:sz w:val="20"/>
          <w:szCs w:val="20"/>
        </w:rPr>
        <w:t>L</w:t>
      </w:r>
      <w:r w:rsidRPr="00D85CD3">
        <w:rPr>
          <w:rFonts w:ascii="Times New Roman" w:hAnsi="Times New Roman" w:cs="Times New Roman"/>
          <w:sz w:val="20"/>
          <w:szCs w:val="20"/>
        </w:rPr>
        <w:t xml:space="preserve">aw. Operational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olicing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ractice and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riminal </w:t>
      </w:r>
      <w:r w:rsidR="00A151B7">
        <w:rPr>
          <w:rFonts w:ascii="Times New Roman" w:hAnsi="Times New Roman" w:cs="Times New Roman"/>
          <w:sz w:val="20"/>
          <w:szCs w:val="20"/>
        </w:rPr>
        <w:t>J</w:t>
      </w:r>
      <w:r w:rsidRPr="00D85CD3">
        <w:rPr>
          <w:rFonts w:ascii="Times New Roman" w:hAnsi="Times New Roman" w:cs="Times New Roman"/>
          <w:sz w:val="20"/>
          <w:szCs w:val="20"/>
        </w:rPr>
        <w:t xml:space="preserve">ustice. Issue 3. Pages 1-31 </w:t>
      </w:r>
    </w:p>
    <w:p w14:paraId="6406EE30" w14:textId="3A99ABF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College of Policing (2020) Engagement and Communication</w:t>
      </w:r>
      <w:r w:rsidR="00A151B7">
        <w:rPr>
          <w:rFonts w:ascii="Times New Roman" w:hAnsi="Times New Roman" w:cs="Times New Roman"/>
          <w:sz w:val="20"/>
          <w:szCs w:val="20"/>
        </w:rPr>
        <w:t>.</w:t>
      </w:r>
      <w:r w:rsidRPr="00D85CD3">
        <w:rPr>
          <w:rFonts w:ascii="Times New Roman" w:hAnsi="Times New Roman" w:cs="Times New Roman"/>
          <w:sz w:val="20"/>
          <w:szCs w:val="20"/>
        </w:rPr>
        <w:t xml:space="preserve"> [online] </w:t>
      </w:r>
      <w:r w:rsidR="00A151B7">
        <w:rPr>
          <w:rFonts w:ascii="Times New Roman" w:hAnsi="Times New Roman" w:cs="Times New Roman"/>
          <w:sz w:val="20"/>
          <w:szCs w:val="20"/>
        </w:rPr>
        <w:t>A</w:t>
      </w:r>
      <w:r w:rsidRPr="00D85CD3">
        <w:rPr>
          <w:rFonts w:ascii="Times New Roman" w:hAnsi="Times New Roman" w:cs="Times New Roman"/>
          <w:sz w:val="20"/>
          <w:szCs w:val="20"/>
        </w:rPr>
        <w:t xml:space="preserve">vailable at </w:t>
      </w:r>
      <w:hyperlink r:id="rId14" w:anchor="high-profile-or-sensitive-investigations-or-operations" w:history="1">
        <w:r w:rsidRPr="00D85CD3">
          <w:rPr>
            <w:rStyle w:val="Hyperlink"/>
            <w:rFonts w:ascii="Times New Roman" w:hAnsi="Times New Roman" w:cs="Times New Roman"/>
            <w:sz w:val="20"/>
            <w:szCs w:val="20"/>
          </w:rPr>
          <w:t>https://www.app.college.police.uk/app-content/engagement-and-communication/media-relations/#high-profile-or-sensitive-investigations-or-operations</w:t>
        </w:r>
      </w:hyperlink>
      <w:r w:rsidRPr="00D85CD3">
        <w:rPr>
          <w:rFonts w:ascii="Times New Roman" w:hAnsi="Times New Roman" w:cs="Times New Roman"/>
          <w:sz w:val="20"/>
          <w:szCs w:val="20"/>
        </w:rPr>
        <w:t xml:space="preserve"> accessed on the 3</w:t>
      </w:r>
      <w:r w:rsidRPr="00D85CD3">
        <w:rPr>
          <w:rFonts w:ascii="Times New Roman" w:hAnsi="Times New Roman" w:cs="Times New Roman"/>
          <w:sz w:val="20"/>
          <w:szCs w:val="20"/>
          <w:vertAlign w:val="superscript"/>
        </w:rPr>
        <w:t>rd</w:t>
      </w:r>
      <w:r w:rsidRPr="00D85CD3">
        <w:rPr>
          <w:rFonts w:ascii="Times New Roman" w:hAnsi="Times New Roman" w:cs="Times New Roman"/>
          <w:sz w:val="20"/>
          <w:szCs w:val="20"/>
        </w:rPr>
        <w:t xml:space="preserve"> of September 2020.</w:t>
      </w:r>
    </w:p>
    <w:p w14:paraId="78EC8BFD" w14:textId="5727930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College of Policing (2020) Media Relations</w:t>
      </w:r>
      <w:r w:rsidR="00A151B7">
        <w:rPr>
          <w:rFonts w:ascii="Times New Roman" w:hAnsi="Times New Roman" w:cs="Times New Roman"/>
          <w:sz w:val="20"/>
          <w:szCs w:val="20"/>
        </w:rPr>
        <w:t>.</w:t>
      </w:r>
      <w:r w:rsidRPr="00D85CD3">
        <w:rPr>
          <w:rFonts w:ascii="Times New Roman" w:hAnsi="Times New Roman" w:cs="Times New Roman"/>
          <w:sz w:val="20"/>
          <w:szCs w:val="20"/>
        </w:rPr>
        <w:t xml:space="preserve"> [online] </w:t>
      </w:r>
      <w:r w:rsidR="00A151B7">
        <w:rPr>
          <w:rFonts w:ascii="Times New Roman" w:hAnsi="Times New Roman" w:cs="Times New Roman"/>
          <w:sz w:val="20"/>
          <w:szCs w:val="20"/>
        </w:rPr>
        <w:t>A</w:t>
      </w:r>
      <w:r w:rsidRPr="00D85CD3">
        <w:rPr>
          <w:rFonts w:ascii="Times New Roman" w:hAnsi="Times New Roman" w:cs="Times New Roman"/>
          <w:sz w:val="20"/>
          <w:szCs w:val="20"/>
        </w:rPr>
        <w:t xml:space="preserve">vailable at </w:t>
      </w:r>
      <w:hyperlink r:id="rId15" w:history="1">
        <w:r w:rsidRPr="00D85CD3">
          <w:rPr>
            <w:rStyle w:val="Hyperlink"/>
            <w:rFonts w:ascii="Times New Roman" w:hAnsi="Times New Roman" w:cs="Times New Roman"/>
            <w:sz w:val="20"/>
            <w:szCs w:val="20"/>
          </w:rPr>
          <w:t>https://www.app.college.police.uk/app-content/engagement-and-communication/media-relations/</w:t>
        </w:r>
      </w:hyperlink>
      <w:r w:rsidRPr="00D85CD3">
        <w:rPr>
          <w:rFonts w:ascii="Times New Roman" w:hAnsi="Times New Roman" w:cs="Times New Roman"/>
          <w:sz w:val="20"/>
          <w:szCs w:val="20"/>
        </w:rPr>
        <w:t xml:space="preserve"> accessed on the 10</w:t>
      </w:r>
      <w:r w:rsidRPr="00D85CD3">
        <w:rPr>
          <w:rFonts w:ascii="Times New Roman" w:hAnsi="Times New Roman" w:cs="Times New Roman"/>
          <w:sz w:val="20"/>
          <w:szCs w:val="20"/>
          <w:vertAlign w:val="superscript"/>
        </w:rPr>
        <w:t>th</w:t>
      </w:r>
      <w:r w:rsidRPr="00D85CD3">
        <w:rPr>
          <w:rFonts w:ascii="Times New Roman" w:hAnsi="Times New Roman" w:cs="Times New Roman"/>
          <w:sz w:val="20"/>
          <w:szCs w:val="20"/>
        </w:rPr>
        <w:t xml:space="preserve"> of September 2020. </w:t>
      </w:r>
    </w:p>
    <w:p w14:paraId="25C35FF9" w14:textId="1A6EB89C"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Condor, S (2016) Public </w:t>
      </w:r>
      <w:r w:rsidR="00A151B7">
        <w:rPr>
          <w:rFonts w:ascii="Times New Roman" w:hAnsi="Times New Roman" w:cs="Times New Roman"/>
          <w:sz w:val="20"/>
          <w:szCs w:val="20"/>
        </w:rPr>
        <w:t>O</w:t>
      </w:r>
      <w:r w:rsidRPr="00D85CD3">
        <w:rPr>
          <w:rFonts w:ascii="Times New Roman" w:hAnsi="Times New Roman" w:cs="Times New Roman"/>
          <w:sz w:val="20"/>
          <w:szCs w:val="20"/>
        </w:rPr>
        <w:t>pinion and the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roblem of </w:t>
      </w:r>
      <w:r w:rsidR="00A151B7">
        <w:rPr>
          <w:rFonts w:ascii="Times New Roman" w:hAnsi="Times New Roman" w:cs="Times New Roman"/>
          <w:sz w:val="20"/>
          <w:szCs w:val="20"/>
        </w:rPr>
        <w:t>I</w:t>
      </w:r>
      <w:r w:rsidRPr="00D85CD3">
        <w:rPr>
          <w:rFonts w:ascii="Times New Roman" w:hAnsi="Times New Roman" w:cs="Times New Roman"/>
          <w:sz w:val="20"/>
          <w:szCs w:val="20"/>
        </w:rPr>
        <w:t xml:space="preserve">nformation”. Loughborough University. Loughborough. </w:t>
      </w:r>
    </w:p>
    <w:p w14:paraId="53459F0F" w14:textId="73837DDA"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Courts and Tribunals Judiciary (2020) Coronavirus. [online] </w:t>
      </w:r>
      <w:r w:rsidR="00A151B7">
        <w:rPr>
          <w:rFonts w:ascii="Times New Roman" w:hAnsi="Times New Roman" w:cs="Times New Roman"/>
          <w:sz w:val="20"/>
          <w:szCs w:val="20"/>
        </w:rPr>
        <w:t>A</w:t>
      </w:r>
      <w:r w:rsidRPr="00D85CD3">
        <w:rPr>
          <w:rFonts w:ascii="Times New Roman" w:hAnsi="Times New Roman" w:cs="Times New Roman"/>
          <w:sz w:val="20"/>
          <w:szCs w:val="20"/>
        </w:rPr>
        <w:t xml:space="preserve">vailable at </w:t>
      </w:r>
      <w:hyperlink r:id="rId16" w:history="1">
        <w:r w:rsidRPr="00D85CD3">
          <w:rPr>
            <w:rStyle w:val="Hyperlink"/>
            <w:rFonts w:ascii="Times New Roman" w:hAnsi="Times New Roman" w:cs="Times New Roman"/>
            <w:sz w:val="20"/>
            <w:szCs w:val="20"/>
          </w:rPr>
          <w:t>https://www.judiciary.uk/announcements/coronavirus-covid-19-message-from-the-lord-chief-justice-to-judges-in-the-civil-and-family-courts/</w:t>
        </w:r>
      </w:hyperlink>
      <w:r w:rsidRPr="00D85CD3">
        <w:rPr>
          <w:rFonts w:ascii="Times New Roman" w:hAnsi="Times New Roman" w:cs="Times New Roman"/>
          <w:sz w:val="20"/>
          <w:szCs w:val="20"/>
        </w:rPr>
        <w:t xml:space="preserve"> accessed on the 3</w:t>
      </w:r>
      <w:r w:rsidRPr="00D85CD3">
        <w:rPr>
          <w:rFonts w:ascii="Times New Roman" w:hAnsi="Times New Roman" w:cs="Times New Roman"/>
          <w:sz w:val="20"/>
          <w:szCs w:val="20"/>
          <w:vertAlign w:val="superscript"/>
        </w:rPr>
        <w:t>rd</w:t>
      </w:r>
      <w:r w:rsidRPr="00D85CD3">
        <w:rPr>
          <w:rFonts w:ascii="Times New Roman" w:hAnsi="Times New Roman" w:cs="Times New Roman"/>
          <w:sz w:val="20"/>
          <w:szCs w:val="20"/>
        </w:rPr>
        <w:t xml:space="preserve"> of September 2020. </w:t>
      </w:r>
    </w:p>
    <w:p w14:paraId="30F3E6DB" w14:textId="489BB5D2"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Creswell, J (2003) Research </w:t>
      </w:r>
      <w:r w:rsidR="00A151B7">
        <w:rPr>
          <w:rFonts w:ascii="Times New Roman" w:hAnsi="Times New Roman" w:cs="Times New Roman"/>
          <w:sz w:val="20"/>
          <w:szCs w:val="20"/>
        </w:rPr>
        <w:t>D</w:t>
      </w:r>
      <w:r w:rsidRPr="00D85CD3">
        <w:rPr>
          <w:rFonts w:ascii="Times New Roman" w:hAnsi="Times New Roman" w:cs="Times New Roman"/>
          <w:sz w:val="20"/>
          <w:szCs w:val="20"/>
        </w:rPr>
        <w:t xml:space="preserve">esigns: Qualitative, Quantitative and Mixed Methods Approaches. Second Edition. Sage Publications. London. </w:t>
      </w:r>
    </w:p>
    <w:p w14:paraId="17EC225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Creswell, J (2014) Research Design; Qualitative, Quantitative and Mixed Methods Approaches. Sage Publications. London. </w:t>
      </w:r>
    </w:p>
    <w:p w14:paraId="58ED778F"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Creswell, J and Creswell, D (2017) Research design. Fifth Edition. Sage Publishing. London.</w:t>
      </w:r>
    </w:p>
    <w:p w14:paraId="291085A3" w14:textId="0BEBD79E"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Crewall, J (2015) A Concise Introduction to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ixed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ethods </w:t>
      </w:r>
      <w:r w:rsidR="00A151B7">
        <w:rPr>
          <w:rFonts w:ascii="Times New Roman" w:hAnsi="Times New Roman" w:cs="Times New Roman"/>
          <w:sz w:val="20"/>
          <w:szCs w:val="20"/>
        </w:rPr>
        <w:t>R</w:t>
      </w:r>
      <w:r w:rsidRPr="00D85CD3">
        <w:rPr>
          <w:rFonts w:ascii="Times New Roman" w:hAnsi="Times New Roman" w:cs="Times New Roman"/>
          <w:sz w:val="20"/>
          <w:szCs w:val="20"/>
        </w:rPr>
        <w:t>esearch. Sage. London.</w:t>
      </w:r>
    </w:p>
    <w:p w14:paraId="79E38C23" w14:textId="432F93A8"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lastRenderedPageBreak/>
        <w:t xml:space="preserve">Criminal Prosecution Service (2020) The Criminal Justice System. (online) </w:t>
      </w:r>
      <w:r w:rsidR="00A151B7">
        <w:rPr>
          <w:rFonts w:ascii="Times New Roman" w:hAnsi="Times New Roman" w:cs="Times New Roman"/>
          <w:sz w:val="20"/>
          <w:szCs w:val="20"/>
        </w:rPr>
        <w:t>A</w:t>
      </w:r>
      <w:r w:rsidRPr="00D85CD3">
        <w:rPr>
          <w:rFonts w:ascii="Times New Roman" w:hAnsi="Times New Roman" w:cs="Times New Roman"/>
          <w:sz w:val="20"/>
          <w:szCs w:val="20"/>
        </w:rPr>
        <w:t xml:space="preserve">vailable at </w:t>
      </w:r>
      <w:hyperlink r:id="rId17" w:history="1">
        <w:r w:rsidRPr="00D85CD3">
          <w:rPr>
            <w:rStyle w:val="Hyperlink"/>
            <w:rFonts w:ascii="Times New Roman" w:hAnsi="Times New Roman" w:cs="Times New Roman"/>
            <w:sz w:val="20"/>
            <w:szCs w:val="20"/>
          </w:rPr>
          <w:t>https://www.cps.gov.uk/about-cps/criminal-justice-system</w:t>
        </w:r>
      </w:hyperlink>
      <w:r w:rsidRPr="00D85CD3">
        <w:rPr>
          <w:rFonts w:ascii="Times New Roman" w:hAnsi="Times New Roman" w:cs="Times New Roman"/>
          <w:sz w:val="20"/>
          <w:szCs w:val="20"/>
        </w:rPr>
        <w:t xml:space="preserve"> accessed on the 1st of September 2020.</w:t>
      </w:r>
    </w:p>
    <w:p w14:paraId="2984175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Cuthbertson (2013) Analysis Summary. Ministry of Justice. London. </w:t>
      </w:r>
    </w:p>
    <w:p w14:paraId="4B7F815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Davies, M (2013) Moral Panics and the Young: The James Bulger Murder. Routledge. London. </w:t>
      </w:r>
    </w:p>
    <w:p w14:paraId="75913380" w14:textId="284E267F"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Denzin, N and Lincoln, Y (2005) The Discipline and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ractise of Qualitative research. Sage publications. London. </w:t>
      </w:r>
    </w:p>
    <w:p w14:paraId="5E71BA59"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Disney,  R and Simpson, P (2017) Police Workforce and Funding in England and Wales. The Institute for Fiscal Studies. London. </w:t>
      </w:r>
    </w:p>
    <w:p w14:paraId="4C06C41E" w14:textId="4A69CD9A"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Dobson, G (2006) ‘Does Criminal Justice Work;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riminal </w:t>
      </w:r>
      <w:r w:rsidR="00A151B7">
        <w:rPr>
          <w:rFonts w:ascii="Times New Roman" w:hAnsi="Times New Roman" w:cs="Times New Roman"/>
          <w:sz w:val="20"/>
          <w:szCs w:val="20"/>
        </w:rPr>
        <w:t>J</w:t>
      </w:r>
      <w:r w:rsidRPr="00D85CD3">
        <w:rPr>
          <w:rFonts w:ascii="Times New Roman" w:hAnsi="Times New Roman" w:cs="Times New Roman"/>
          <w:sz w:val="20"/>
          <w:szCs w:val="20"/>
        </w:rPr>
        <w:t xml:space="preserve">ustice is </w:t>
      </w:r>
      <w:r w:rsidR="00A151B7">
        <w:rPr>
          <w:rFonts w:ascii="Times New Roman" w:hAnsi="Times New Roman" w:cs="Times New Roman"/>
          <w:sz w:val="20"/>
          <w:szCs w:val="20"/>
        </w:rPr>
        <w:t>C</w:t>
      </w:r>
      <w:r w:rsidRPr="00D85CD3">
        <w:rPr>
          <w:rFonts w:ascii="Times New Roman" w:hAnsi="Times New Roman" w:cs="Times New Roman"/>
          <w:sz w:val="20"/>
          <w:szCs w:val="20"/>
        </w:rPr>
        <w:t>omplex’. Crime and Society Foundation. Article 3. Number 4. Pages 51-57.</w:t>
      </w:r>
    </w:p>
    <w:p w14:paraId="3A9EA04B"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Dümke, R (2002) Corporate Reputation and its Importance for Business Success: A European Perspective and its Implication for Public Relations Consultancies. Diploma Verlag. Germany. </w:t>
      </w:r>
    </w:p>
    <w:p w14:paraId="72783E93" w14:textId="2338BB01"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Fabianic, D (1997) Television dramas and </w:t>
      </w:r>
      <w:r w:rsidR="00A151B7">
        <w:rPr>
          <w:rFonts w:ascii="Times New Roman" w:hAnsi="Times New Roman" w:cs="Times New Roman"/>
          <w:sz w:val="20"/>
          <w:szCs w:val="20"/>
        </w:rPr>
        <w:t>H</w:t>
      </w:r>
      <w:r w:rsidRPr="00D85CD3">
        <w:rPr>
          <w:rFonts w:ascii="Times New Roman" w:hAnsi="Times New Roman" w:cs="Times New Roman"/>
          <w:sz w:val="20"/>
          <w:szCs w:val="20"/>
        </w:rPr>
        <w:t xml:space="preserve">omicide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ausation. Journal of Criminal Justice. Volume 25. Issue 3. Pages 195-203.  </w:t>
      </w:r>
    </w:p>
    <w:p w14:paraId="0A058BBC" w14:textId="1A08E952"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Feilzer, M (2009) Doing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ixed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ethods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esearch. Sage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ublications. London. </w:t>
      </w:r>
    </w:p>
    <w:p w14:paraId="11CE685E"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Ford, M (2017) Trends in Criminal Justice Spending, Staffing and Populations. Centre for Crime and Justice Studies. London. </w:t>
      </w:r>
    </w:p>
    <w:p w14:paraId="3686930C" w14:textId="19101D63" w:rsidR="00B3063D" w:rsidRPr="00A07969" w:rsidRDefault="00B3063D" w:rsidP="00A07969">
      <w:pPr>
        <w:spacing w:line="480" w:lineRule="auto"/>
        <w:ind w:hanging="720"/>
        <w:rPr>
          <w:rFonts w:ascii="Times New Roman" w:hAnsi="Times New Roman" w:cs="Times New Roman"/>
          <w:sz w:val="20"/>
          <w:szCs w:val="20"/>
        </w:rPr>
      </w:pPr>
      <w:r w:rsidRPr="00A07969">
        <w:rPr>
          <w:rFonts w:ascii="Times New Roman" w:hAnsi="Times New Roman" w:cs="Times New Roman"/>
          <w:sz w:val="20"/>
          <w:szCs w:val="20"/>
          <w:shd w:val="clear" w:color="auto" w:fill="FFFFFF"/>
        </w:rPr>
        <w:t>Franklin, B, Petley, J (</w:t>
      </w:r>
      <w:r w:rsidRPr="00A07969">
        <w:rPr>
          <w:rStyle w:val="nlmyear"/>
          <w:rFonts w:ascii="Times New Roman" w:hAnsi="Times New Roman" w:cs="Times New Roman"/>
          <w:sz w:val="20"/>
          <w:szCs w:val="20"/>
          <w:shd w:val="clear" w:color="auto" w:fill="FFFFFF"/>
        </w:rPr>
        <w:t>1996</w:t>
      </w:r>
      <w:r w:rsidRPr="00A07969">
        <w:rPr>
          <w:rFonts w:ascii="Times New Roman" w:hAnsi="Times New Roman" w:cs="Times New Roman"/>
          <w:sz w:val="20"/>
          <w:szCs w:val="20"/>
          <w:shd w:val="clear" w:color="auto" w:fill="FFFFFF"/>
        </w:rPr>
        <w:t>) </w:t>
      </w:r>
      <w:r w:rsidRPr="00A07969">
        <w:rPr>
          <w:rStyle w:val="nlmarticle-title"/>
          <w:rFonts w:ascii="Times New Roman" w:hAnsi="Times New Roman" w:cs="Times New Roman"/>
          <w:sz w:val="20"/>
          <w:szCs w:val="20"/>
          <w:shd w:val="clear" w:color="auto" w:fill="FFFFFF"/>
        </w:rPr>
        <w:t xml:space="preserve">Killing the </w:t>
      </w:r>
      <w:r w:rsidR="00A151B7">
        <w:rPr>
          <w:rStyle w:val="nlmarticle-title"/>
          <w:rFonts w:ascii="Times New Roman" w:hAnsi="Times New Roman" w:cs="Times New Roman"/>
          <w:sz w:val="20"/>
          <w:szCs w:val="20"/>
          <w:shd w:val="clear" w:color="auto" w:fill="FFFFFF"/>
        </w:rPr>
        <w:t>A</w:t>
      </w:r>
      <w:r w:rsidRPr="00A07969">
        <w:rPr>
          <w:rStyle w:val="nlmarticle-title"/>
          <w:rFonts w:ascii="Times New Roman" w:hAnsi="Times New Roman" w:cs="Times New Roman"/>
          <w:sz w:val="20"/>
          <w:szCs w:val="20"/>
          <w:shd w:val="clear" w:color="auto" w:fill="FFFFFF"/>
        </w:rPr>
        <w:t xml:space="preserve">ge of </w:t>
      </w:r>
      <w:r w:rsidR="00A151B7">
        <w:rPr>
          <w:rStyle w:val="nlmarticle-title"/>
          <w:rFonts w:ascii="Times New Roman" w:hAnsi="Times New Roman" w:cs="Times New Roman"/>
          <w:sz w:val="20"/>
          <w:szCs w:val="20"/>
          <w:shd w:val="clear" w:color="auto" w:fill="FFFFFF"/>
        </w:rPr>
        <w:t>I</w:t>
      </w:r>
      <w:r w:rsidRPr="00A07969">
        <w:rPr>
          <w:rStyle w:val="nlmarticle-title"/>
          <w:rFonts w:ascii="Times New Roman" w:hAnsi="Times New Roman" w:cs="Times New Roman"/>
          <w:sz w:val="20"/>
          <w:szCs w:val="20"/>
          <w:shd w:val="clear" w:color="auto" w:fill="FFFFFF"/>
        </w:rPr>
        <w:t xml:space="preserve">nnocence: Newspaper </w:t>
      </w:r>
      <w:r w:rsidR="00A151B7">
        <w:rPr>
          <w:rStyle w:val="nlmarticle-title"/>
          <w:rFonts w:ascii="Times New Roman" w:hAnsi="Times New Roman" w:cs="Times New Roman"/>
          <w:sz w:val="20"/>
          <w:szCs w:val="20"/>
          <w:shd w:val="clear" w:color="auto" w:fill="FFFFFF"/>
        </w:rPr>
        <w:t>R</w:t>
      </w:r>
      <w:r w:rsidRPr="00A07969">
        <w:rPr>
          <w:rStyle w:val="nlmarticle-title"/>
          <w:rFonts w:ascii="Times New Roman" w:hAnsi="Times New Roman" w:cs="Times New Roman"/>
          <w:sz w:val="20"/>
          <w:szCs w:val="20"/>
          <w:shd w:val="clear" w:color="auto" w:fill="FFFFFF"/>
        </w:rPr>
        <w:t xml:space="preserve">eporting of the </w:t>
      </w:r>
      <w:r w:rsidR="00A151B7">
        <w:rPr>
          <w:rStyle w:val="nlmarticle-title"/>
          <w:rFonts w:ascii="Times New Roman" w:hAnsi="Times New Roman" w:cs="Times New Roman"/>
          <w:sz w:val="20"/>
          <w:szCs w:val="20"/>
          <w:shd w:val="clear" w:color="auto" w:fill="FFFFFF"/>
        </w:rPr>
        <w:t>D</w:t>
      </w:r>
      <w:r w:rsidRPr="00A07969">
        <w:rPr>
          <w:rStyle w:val="nlmarticle-title"/>
          <w:rFonts w:ascii="Times New Roman" w:hAnsi="Times New Roman" w:cs="Times New Roman"/>
          <w:sz w:val="20"/>
          <w:szCs w:val="20"/>
          <w:shd w:val="clear" w:color="auto" w:fill="FFFFFF"/>
        </w:rPr>
        <w:t>eath of James Bulger</w:t>
      </w:r>
      <w:r w:rsidRPr="00A07969">
        <w:rPr>
          <w:rFonts w:ascii="Times New Roman" w:hAnsi="Times New Roman" w:cs="Times New Roman"/>
          <w:sz w:val="20"/>
          <w:szCs w:val="20"/>
          <w:shd w:val="clear" w:color="auto" w:fill="FFFFFF"/>
        </w:rPr>
        <w:t>. In: Picler, J, Wagg, S (eds) Thatcher’s Children? Politics, Childhood and Society on the 1980s and the 1990. </w:t>
      </w:r>
      <w:r w:rsidRPr="00A07969">
        <w:rPr>
          <w:rStyle w:val="nlmpublisher-loc"/>
          <w:rFonts w:ascii="Times New Roman" w:hAnsi="Times New Roman" w:cs="Times New Roman"/>
          <w:sz w:val="20"/>
          <w:szCs w:val="20"/>
          <w:shd w:val="clear" w:color="auto" w:fill="FFFFFF"/>
        </w:rPr>
        <w:t>London</w:t>
      </w:r>
      <w:r w:rsidRPr="00A07969">
        <w:rPr>
          <w:rFonts w:ascii="Times New Roman" w:hAnsi="Times New Roman" w:cs="Times New Roman"/>
          <w:sz w:val="20"/>
          <w:szCs w:val="20"/>
          <w:shd w:val="clear" w:color="auto" w:fill="FFFFFF"/>
        </w:rPr>
        <w:t>: </w:t>
      </w:r>
      <w:r w:rsidRPr="00A07969">
        <w:rPr>
          <w:rStyle w:val="nlmpublisher-name"/>
          <w:rFonts w:ascii="Times New Roman" w:hAnsi="Times New Roman" w:cs="Times New Roman"/>
          <w:sz w:val="20"/>
          <w:szCs w:val="20"/>
          <w:shd w:val="clear" w:color="auto" w:fill="FFFFFF"/>
        </w:rPr>
        <w:t>Falmer Press</w:t>
      </w:r>
      <w:r w:rsidRPr="00A07969">
        <w:rPr>
          <w:rFonts w:ascii="Times New Roman" w:hAnsi="Times New Roman" w:cs="Times New Roman"/>
          <w:sz w:val="20"/>
          <w:szCs w:val="20"/>
          <w:shd w:val="clear" w:color="auto" w:fill="FFFFFF"/>
        </w:rPr>
        <w:t>.</w:t>
      </w:r>
    </w:p>
    <w:p w14:paraId="63C41656"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Frechtling-Westat, J  (2002) The 2002 User Friendly Handbook for Project Evaluation. Division of Research, Evaluation and Communication National Science Foundation. Virginia. </w:t>
      </w:r>
    </w:p>
    <w:p w14:paraId="7499DF6B" w14:textId="003C47BF"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Fullfact (2012) Police </w:t>
      </w:r>
      <w:r w:rsidR="00A151B7">
        <w:rPr>
          <w:rFonts w:ascii="Times New Roman" w:hAnsi="Times New Roman" w:cs="Times New Roman"/>
          <w:sz w:val="20"/>
          <w:szCs w:val="20"/>
        </w:rPr>
        <w:t>B</w:t>
      </w:r>
      <w:r w:rsidRPr="00D85CD3">
        <w:rPr>
          <w:rFonts w:ascii="Times New Roman" w:hAnsi="Times New Roman" w:cs="Times New Roman"/>
          <w:sz w:val="20"/>
          <w:szCs w:val="20"/>
        </w:rPr>
        <w:t xml:space="preserve">ureaucracy: </w:t>
      </w:r>
      <w:r w:rsidR="00A151B7">
        <w:rPr>
          <w:rFonts w:ascii="Times New Roman" w:hAnsi="Times New Roman" w:cs="Times New Roman"/>
          <w:sz w:val="20"/>
          <w:szCs w:val="20"/>
        </w:rPr>
        <w:t>A</w:t>
      </w:r>
      <w:r w:rsidRPr="00D85CD3">
        <w:rPr>
          <w:rFonts w:ascii="Times New Roman" w:hAnsi="Times New Roman" w:cs="Times New Roman"/>
          <w:sz w:val="20"/>
          <w:szCs w:val="20"/>
        </w:rPr>
        <w:t xml:space="preserve">re </w:t>
      </w:r>
      <w:r w:rsidR="00A151B7">
        <w:rPr>
          <w:rFonts w:ascii="Times New Roman" w:hAnsi="Times New Roman" w:cs="Times New Roman"/>
          <w:sz w:val="20"/>
          <w:szCs w:val="20"/>
        </w:rPr>
        <w:t>F</w:t>
      </w:r>
      <w:r w:rsidRPr="00D85CD3">
        <w:rPr>
          <w:rFonts w:ascii="Times New Roman" w:hAnsi="Times New Roman" w:cs="Times New Roman"/>
          <w:sz w:val="20"/>
          <w:szCs w:val="20"/>
        </w:rPr>
        <w:t xml:space="preserve">ront </w:t>
      </w:r>
      <w:r w:rsidR="00A151B7">
        <w:rPr>
          <w:rFonts w:ascii="Times New Roman" w:hAnsi="Times New Roman" w:cs="Times New Roman"/>
          <w:sz w:val="20"/>
          <w:szCs w:val="20"/>
        </w:rPr>
        <w:t>L</w:t>
      </w:r>
      <w:r w:rsidRPr="00D85CD3">
        <w:rPr>
          <w:rFonts w:ascii="Times New Roman" w:hAnsi="Times New Roman" w:cs="Times New Roman"/>
          <w:sz w:val="20"/>
          <w:szCs w:val="20"/>
        </w:rPr>
        <w:t xml:space="preserve">ine </w:t>
      </w:r>
      <w:r w:rsidR="00A151B7">
        <w:rPr>
          <w:rFonts w:ascii="Times New Roman" w:hAnsi="Times New Roman" w:cs="Times New Roman"/>
          <w:sz w:val="20"/>
          <w:szCs w:val="20"/>
        </w:rPr>
        <w:t>O</w:t>
      </w:r>
      <w:r w:rsidRPr="00D85CD3">
        <w:rPr>
          <w:rFonts w:ascii="Times New Roman" w:hAnsi="Times New Roman" w:cs="Times New Roman"/>
          <w:sz w:val="20"/>
          <w:szCs w:val="20"/>
        </w:rPr>
        <w:t xml:space="preserve">fficers </w:t>
      </w:r>
      <w:r w:rsidR="00A151B7">
        <w:rPr>
          <w:rFonts w:ascii="Times New Roman" w:hAnsi="Times New Roman" w:cs="Times New Roman"/>
          <w:sz w:val="20"/>
          <w:szCs w:val="20"/>
        </w:rPr>
        <w:t>S</w:t>
      </w:r>
      <w:r w:rsidRPr="00D85CD3">
        <w:rPr>
          <w:rFonts w:ascii="Times New Roman" w:hAnsi="Times New Roman" w:cs="Times New Roman"/>
          <w:sz w:val="20"/>
          <w:szCs w:val="20"/>
        </w:rPr>
        <w:t xml:space="preserve">pending 85% of </w:t>
      </w:r>
      <w:r w:rsidR="00A151B7">
        <w:rPr>
          <w:rFonts w:ascii="Times New Roman" w:hAnsi="Times New Roman" w:cs="Times New Roman"/>
          <w:sz w:val="20"/>
          <w:szCs w:val="20"/>
        </w:rPr>
        <w:t>T</w:t>
      </w:r>
      <w:r w:rsidRPr="00D85CD3">
        <w:rPr>
          <w:rFonts w:ascii="Times New Roman" w:hAnsi="Times New Roman" w:cs="Times New Roman"/>
          <w:sz w:val="20"/>
          <w:szCs w:val="20"/>
        </w:rPr>
        <w:t xml:space="preserve">heir </w:t>
      </w:r>
      <w:r w:rsidR="00A151B7">
        <w:rPr>
          <w:rFonts w:ascii="Times New Roman" w:hAnsi="Times New Roman" w:cs="Times New Roman"/>
          <w:sz w:val="20"/>
          <w:szCs w:val="20"/>
        </w:rPr>
        <w:t>T</w:t>
      </w:r>
      <w:r w:rsidRPr="00D85CD3">
        <w:rPr>
          <w:rFonts w:ascii="Times New Roman" w:hAnsi="Times New Roman" w:cs="Times New Roman"/>
          <w:sz w:val="20"/>
          <w:szCs w:val="20"/>
        </w:rPr>
        <w:t xml:space="preserve">ime with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aperwork? [online] </w:t>
      </w:r>
      <w:r w:rsidR="00A151B7">
        <w:rPr>
          <w:rFonts w:ascii="Times New Roman" w:hAnsi="Times New Roman" w:cs="Times New Roman"/>
          <w:sz w:val="20"/>
          <w:szCs w:val="20"/>
        </w:rPr>
        <w:t>A</w:t>
      </w:r>
      <w:r w:rsidRPr="00D85CD3">
        <w:rPr>
          <w:rFonts w:ascii="Times New Roman" w:hAnsi="Times New Roman" w:cs="Times New Roman"/>
          <w:sz w:val="20"/>
          <w:szCs w:val="20"/>
        </w:rPr>
        <w:t xml:space="preserve">vailable at </w:t>
      </w:r>
      <w:hyperlink r:id="rId18" w:history="1">
        <w:r w:rsidRPr="00D85CD3">
          <w:rPr>
            <w:rStyle w:val="Hyperlink"/>
            <w:rFonts w:ascii="Times New Roman" w:hAnsi="Times New Roman" w:cs="Times New Roman"/>
            <w:sz w:val="20"/>
            <w:szCs w:val="20"/>
          </w:rPr>
          <w:t>https://fullfact.org/crime/police-bureaucracy-are-front-line-officers-spending-85-their-time-paperwork/</w:t>
        </w:r>
      </w:hyperlink>
      <w:r w:rsidRPr="00D85CD3">
        <w:rPr>
          <w:rFonts w:ascii="Times New Roman" w:hAnsi="Times New Roman" w:cs="Times New Roman"/>
          <w:sz w:val="20"/>
          <w:szCs w:val="20"/>
        </w:rPr>
        <w:t xml:space="preserve"> accessed on the 10</w:t>
      </w:r>
      <w:r w:rsidRPr="00D85CD3">
        <w:rPr>
          <w:rFonts w:ascii="Times New Roman" w:hAnsi="Times New Roman" w:cs="Times New Roman"/>
          <w:sz w:val="20"/>
          <w:szCs w:val="20"/>
          <w:vertAlign w:val="superscript"/>
        </w:rPr>
        <w:t>th</w:t>
      </w:r>
      <w:r w:rsidRPr="00D85CD3">
        <w:rPr>
          <w:rFonts w:ascii="Times New Roman" w:hAnsi="Times New Roman" w:cs="Times New Roman"/>
          <w:sz w:val="20"/>
          <w:szCs w:val="20"/>
        </w:rPr>
        <w:t xml:space="preserve"> of September 2020.</w:t>
      </w:r>
    </w:p>
    <w:p w14:paraId="4E1D0794"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Garland, D (2001) The culture of Control. Oxford press. Oxford. </w:t>
      </w:r>
    </w:p>
    <w:p w14:paraId="4AB88E69" w14:textId="560E7903"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lastRenderedPageBreak/>
        <w:t xml:space="preserve">Garside, R (2006) ‘Does Criminal Justice Work;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ight for the </w:t>
      </w:r>
      <w:r w:rsidR="00A151B7">
        <w:rPr>
          <w:rFonts w:ascii="Times New Roman" w:hAnsi="Times New Roman" w:cs="Times New Roman"/>
          <w:sz w:val="20"/>
          <w:szCs w:val="20"/>
        </w:rPr>
        <w:t>W</w:t>
      </w:r>
      <w:r w:rsidRPr="00D85CD3">
        <w:rPr>
          <w:rFonts w:ascii="Times New Roman" w:hAnsi="Times New Roman" w:cs="Times New Roman"/>
          <w:sz w:val="20"/>
          <w:szCs w:val="20"/>
        </w:rPr>
        <w:t xml:space="preserve">rong </w:t>
      </w:r>
      <w:r w:rsidR="00A151B7">
        <w:rPr>
          <w:rFonts w:ascii="Times New Roman" w:hAnsi="Times New Roman" w:cs="Times New Roman"/>
          <w:sz w:val="20"/>
          <w:szCs w:val="20"/>
        </w:rPr>
        <w:t>R</w:t>
      </w:r>
      <w:r w:rsidRPr="00D85CD3">
        <w:rPr>
          <w:rFonts w:ascii="Times New Roman" w:hAnsi="Times New Roman" w:cs="Times New Roman"/>
          <w:sz w:val="20"/>
          <w:szCs w:val="20"/>
        </w:rPr>
        <w:t>easons’. Crime and Society Foundation. Article 3. Number 2. Pages 9-41</w:t>
      </w:r>
    </w:p>
    <w:p w14:paraId="253C1D3A" w14:textId="49F09C68"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Geertz, C (1973) Thick Description: Toward an Interpretive Theory of Culture</w:t>
      </w:r>
      <w:r w:rsidR="00A151B7">
        <w:rPr>
          <w:rFonts w:ascii="Times New Roman" w:hAnsi="Times New Roman" w:cs="Times New Roman"/>
          <w:sz w:val="20"/>
          <w:szCs w:val="20"/>
        </w:rPr>
        <w:t>. [online]</w:t>
      </w:r>
      <w:r w:rsidRPr="00D85CD3">
        <w:rPr>
          <w:rFonts w:ascii="Times New Roman" w:hAnsi="Times New Roman" w:cs="Times New Roman"/>
          <w:sz w:val="20"/>
          <w:szCs w:val="20"/>
        </w:rPr>
        <w:t xml:space="preserve"> </w:t>
      </w:r>
      <w:r w:rsidR="00A151B7">
        <w:rPr>
          <w:rFonts w:ascii="Times New Roman" w:hAnsi="Times New Roman" w:cs="Times New Roman"/>
          <w:sz w:val="20"/>
          <w:szCs w:val="20"/>
        </w:rPr>
        <w:t>A</w:t>
      </w:r>
      <w:r w:rsidRPr="00D85CD3">
        <w:rPr>
          <w:rFonts w:ascii="Times New Roman" w:hAnsi="Times New Roman" w:cs="Times New Roman"/>
          <w:sz w:val="20"/>
          <w:szCs w:val="20"/>
        </w:rPr>
        <w:t>vailable at :</w:t>
      </w:r>
      <w:hyperlink r:id="rId19" w:history="1">
        <w:r w:rsidRPr="00D85CD3">
          <w:rPr>
            <w:rStyle w:val="Hyperlink"/>
            <w:rFonts w:ascii="Times New Roman" w:hAnsi="Times New Roman" w:cs="Times New Roman"/>
            <w:sz w:val="20"/>
            <w:szCs w:val="20"/>
          </w:rPr>
          <w:t>https://philpapers.org/archive/geettd.pdf</w:t>
        </w:r>
      </w:hyperlink>
      <w:r w:rsidRPr="00D85CD3">
        <w:rPr>
          <w:rFonts w:ascii="Times New Roman" w:hAnsi="Times New Roman" w:cs="Times New Roman"/>
          <w:sz w:val="20"/>
          <w:szCs w:val="20"/>
        </w:rPr>
        <w:t xml:space="preserve"> accessed on the 10</w:t>
      </w:r>
      <w:r w:rsidRPr="00D85CD3">
        <w:rPr>
          <w:rFonts w:ascii="Times New Roman" w:hAnsi="Times New Roman" w:cs="Times New Roman"/>
          <w:sz w:val="20"/>
          <w:szCs w:val="20"/>
          <w:vertAlign w:val="superscript"/>
        </w:rPr>
        <w:t>th</w:t>
      </w:r>
      <w:r w:rsidRPr="00D85CD3">
        <w:rPr>
          <w:rFonts w:ascii="Times New Roman" w:hAnsi="Times New Roman" w:cs="Times New Roman"/>
          <w:sz w:val="20"/>
          <w:szCs w:val="20"/>
        </w:rPr>
        <w:t xml:space="preserve"> of October 2020. </w:t>
      </w:r>
    </w:p>
    <w:p w14:paraId="0E39EDB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Geertz, E ( 1991) Ethnography and Social Construction. Journal of Advanced Composition. Volume 11. Number 2. Pages 245-268. </w:t>
      </w:r>
    </w:p>
    <w:p w14:paraId="5F60A545"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Goundar, S (2012) Research Methodology and Research Method. Victoria University. Wellington. </w:t>
      </w:r>
    </w:p>
    <w:p w14:paraId="19B13F94" w14:textId="45383EE9"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Green, D (2006) Public </w:t>
      </w:r>
      <w:r w:rsidR="00A151B7">
        <w:rPr>
          <w:rFonts w:ascii="Times New Roman" w:hAnsi="Times New Roman" w:cs="Times New Roman"/>
          <w:sz w:val="20"/>
          <w:szCs w:val="20"/>
        </w:rPr>
        <w:t>O</w:t>
      </w:r>
      <w:r w:rsidRPr="00D85CD3">
        <w:rPr>
          <w:rFonts w:ascii="Times New Roman" w:hAnsi="Times New Roman" w:cs="Times New Roman"/>
          <w:sz w:val="20"/>
          <w:szCs w:val="20"/>
        </w:rPr>
        <w:t xml:space="preserve">pinion </w:t>
      </w:r>
      <w:r w:rsidR="00A151B7">
        <w:rPr>
          <w:rFonts w:ascii="Times New Roman" w:hAnsi="Times New Roman" w:cs="Times New Roman"/>
          <w:sz w:val="20"/>
          <w:szCs w:val="20"/>
        </w:rPr>
        <w:t>V</w:t>
      </w:r>
      <w:r w:rsidRPr="00D85CD3">
        <w:rPr>
          <w:rFonts w:ascii="Times New Roman" w:hAnsi="Times New Roman" w:cs="Times New Roman"/>
          <w:sz w:val="20"/>
          <w:szCs w:val="20"/>
        </w:rPr>
        <w:t xml:space="preserve">ersus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ublic </w:t>
      </w:r>
      <w:r w:rsidR="00A151B7">
        <w:rPr>
          <w:rFonts w:ascii="Times New Roman" w:hAnsi="Times New Roman" w:cs="Times New Roman"/>
          <w:sz w:val="20"/>
          <w:szCs w:val="20"/>
        </w:rPr>
        <w:t>J</w:t>
      </w:r>
      <w:r w:rsidRPr="00D85CD3">
        <w:rPr>
          <w:rFonts w:ascii="Times New Roman" w:hAnsi="Times New Roman" w:cs="Times New Roman"/>
          <w:sz w:val="20"/>
          <w:szCs w:val="20"/>
        </w:rPr>
        <w:t xml:space="preserve">udgement </w:t>
      </w:r>
      <w:r w:rsidR="00A151B7">
        <w:rPr>
          <w:rFonts w:ascii="Times New Roman" w:hAnsi="Times New Roman" w:cs="Times New Roman"/>
          <w:sz w:val="20"/>
          <w:szCs w:val="20"/>
        </w:rPr>
        <w:t>A</w:t>
      </w:r>
      <w:r w:rsidRPr="00D85CD3">
        <w:rPr>
          <w:rFonts w:ascii="Times New Roman" w:hAnsi="Times New Roman" w:cs="Times New Roman"/>
          <w:sz w:val="20"/>
          <w:szCs w:val="20"/>
        </w:rPr>
        <w:t xml:space="preserve">bout </w:t>
      </w:r>
      <w:r w:rsidR="00A151B7">
        <w:rPr>
          <w:rFonts w:ascii="Times New Roman" w:hAnsi="Times New Roman" w:cs="Times New Roman"/>
          <w:sz w:val="20"/>
          <w:szCs w:val="20"/>
        </w:rPr>
        <w:t>C</w:t>
      </w:r>
      <w:r w:rsidRPr="00D85CD3">
        <w:rPr>
          <w:rFonts w:ascii="Times New Roman" w:hAnsi="Times New Roman" w:cs="Times New Roman"/>
          <w:sz w:val="20"/>
          <w:szCs w:val="20"/>
        </w:rPr>
        <w:t>rime. British Journal of Criminology. Issue 46. Issue 1. Pages 131-154</w:t>
      </w:r>
    </w:p>
    <w:p w14:paraId="3FE0DFBE" w14:textId="6CDEFA08"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Green, D (2007) Comparing Penal Cultures: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hild on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hild </w:t>
      </w:r>
      <w:r w:rsidR="00A151B7">
        <w:rPr>
          <w:rFonts w:ascii="Times New Roman" w:hAnsi="Times New Roman" w:cs="Times New Roman"/>
          <w:sz w:val="20"/>
          <w:szCs w:val="20"/>
        </w:rPr>
        <w:t>H</w:t>
      </w:r>
      <w:r w:rsidRPr="00D85CD3">
        <w:rPr>
          <w:rFonts w:ascii="Times New Roman" w:hAnsi="Times New Roman" w:cs="Times New Roman"/>
          <w:sz w:val="20"/>
          <w:szCs w:val="20"/>
        </w:rPr>
        <w:t xml:space="preserve">omicide in England and Norway. Crime and Justice. Volume 36. Issue 1. Pages 591-643. </w:t>
      </w:r>
    </w:p>
    <w:p w14:paraId="30F440BC" w14:textId="7E6DEEDE"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Green, G (1996) ‘The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oncept of </w:t>
      </w:r>
      <w:r w:rsidR="00A151B7">
        <w:rPr>
          <w:rFonts w:ascii="Times New Roman" w:hAnsi="Times New Roman" w:cs="Times New Roman"/>
          <w:sz w:val="20"/>
          <w:szCs w:val="20"/>
        </w:rPr>
        <w:t>U</w:t>
      </w:r>
      <w:r w:rsidRPr="00D85CD3">
        <w:rPr>
          <w:rFonts w:ascii="Times New Roman" w:hAnsi="Times New Roman" w:cs="Times New Roman"/>
          <w:sz w:val="20"/>
          <w:szCs w:val="20"/>
        </w:rPr>
        <w:t xml:space="preserve">niformity in </w:t>
      </w:r>
      <w:r w:rsidR="00A151B7">
        <w:rPr>
          <w:rFonts w:ascii="Times New Roman" w:hAnsi="Times New Roman" w:cs="Times New Roman"/>
          <w:sz w:val="20"/>
          <w:szCs w:val="20"/>
        </w:rPr>
        <w:t>S</w:t>
      </w:r>
      <w:r w:rsidRPr="00D85CD3">
        <w:rPr>
          <w:rFonts w:ascii="Times New Roman" w:hAnsi="Times New Roman" w:cs="Times New Roman"/>
          <w:sz w:val="20"/>
          <w:szCs w:val="20"/>
        </w:rPr>
        <w:t xml:space="preserve">entencing’. Law Journal. Volume 46. Issue 1. Pages 131-154. </w:t>
      </w:r>
    </w:p>
    <w:p w14:paraId="2564356E" w14:textId="5922830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Grix, J (2019) Foundations of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esearch. Third Edition. Red Globe Press. United Kingdom. </w:t>
      </w:r>
    </w:p>
    <w:p w14:paraId="10627B3B"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Guest, G and Fleming, P (2015) Mixed Methods. Sage publications. London. Pages 581-610.</w:t>
      </w:r>
    </w:p>
    <w:p w14:paraId="2D1E37BD" w14:textId="3582F50E"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Halliday, J (2001) Making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unishment </w:t>
      </w:r>
      <w:r w:rsidR="00A151B7">
        <w:rPr>
          <w:rFonts w:ascii="Times New Roman" w:hAnsi="Times New Roman" w:cs="Times New Roman"/>
          <w:sz w:val="20"/>
          <w:szCs w:val="20"/>
        </w:rPr>
        <w:t>W</w:t>
      </w:r>
      <w:r w:rsidRPr="00D85CD3">
        <w:rPr>
          <w:rFonts w:ascii="Times New Roman" w:hAnsi="Times New Roman" w:cs="Times New Roman"/>
          <w:sz w:val="20"/>
          <w:szCs w:val="20"/>
        </w:rPr>
        <w:t xml:space="preserve">ork; Report of a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eview of the </w:t>
      </w:r>
      <w:r w:rsidR="00A151B7">
        <w:rPr>
          <w:rFonts w:ascii="Times New Roman" w:hAnsi="Times New Roman" w:cs="Times New Roman"/>
          <w:sz w:val="20"/>
          <w:szCs w:val="20"/>
        </w:rPr>
        <w:t>S</w:t>
      </w:r>
      <w:r w:rsidRPr="00D85CD3">
        <w:rPr>
          <w:rFonts w:ascii="Times New Roman" w:hAnsi="Times New Roman" w:cs="Times New Roman"/>
          <w:sz w:val="20"/>
          <w:szCs w:val="20"/>
        </w:rPr>
        <w:t xml:space="preserve">entencing </w:t>
      </w:r>
      <w:r w:rsidR="00A151B7">
        <w:rPr>
          <w:rFonts w:ascii="Times New Roman" w:hAnsi="Times New Roman" w:cs="Times New Roman"/>
          <w:sz w:val="20"/>
          <w:szCs w:val="20"/>
        </w:rPr>
        <w:t>F</w:t>
      </w:r>
      <w:r w:rsidRPr="00D85CD3">
        <w:rPr>
          <w:rFonts w:ascii="Times New Roman" w:hAnsi="Times New Roman" w:cs="Times New Roman"/>
          <w:sz w:val="20"/>
          <w:szCs w:val="20"/>
        </w:rPr>
        <w:t xml:space="preserve">ramework for England and Wales. Home Office. London. </w:t>
      </w:r>
    </w:p>
    <w:p w14:paraId="7B4D1510"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Hanson, D (2011) Reforming Outcomes. Welsh Government. Cardiff.</w:t>
      </w:r>
    </w:p>
    <w:p w14:paraId="572E0AFC" w14:textId="16056324"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Happer, C and Philo, G (2013) The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ole of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edia. Journal of Social and Political Psychology. Volume 1. Issue 1. Pages 321-336. </w:t>
      </w:r>
    </w:p>
    <w:p w14:paraId="1C684F46" w14:textId="7607FAC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Haq, M (2014) A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omparative Analysis of Qualitative and Quantitative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esearch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ethods. University of Huddersfield. Huddersfield. </w:t>
      </w:r>
    </w:p>
    <w:p w14:paraId="68B5EF38" w14:textId="5DCF5B2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Haydon, D and Scraton, P (2000) Condemn a </w:t>
      </w:r>
      <w:r w:rsidR="00A151B7">
        <w:rPr>
          <w:rFonts w:ascii="Times New Roman" w:hAnsi="Times New Roman" w:cs="Times New Roman"/>
          <w:sz w:val="20"/>
          <w:szCs w:val="20"/>
        </w:rPr>
        <w:t>L</w:t>
      </w:r>
      <w:r w:rsidRPr="00D85CD3">
        <w:rPr>
          <w:rFonts w:ascii="Times New Roman" w:hAnsi="Times New Roman" w:cs="Times New Roman"/>
          <w:sz w:val="20"/>
          <w:szCs w:val="20"/>
        </w:rPr>
        <w:t xml:space="preserve">ittle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ore, </w:t>
      </w:r>
      <w:r w:rsidR="00A151B7">
        <w:rPr>
          <w:rFonts w:ascii="Times New Roman" w:hAnsi="Times New Roman" w:cs="Times New Roman"/>
          <w:sz w:val="20"/>
          <w:szCs w:val="20"/>
        </w:rPr>
        <w:t>U</w:t>
      </w:r>
      <w:r w:rsidRPr="00D85CD3">
        <w:rPr>
          <w:rFonts w:ascii="Times New Roman" w:hAnsi="Times New Roman" w:cs="Times New Roman"/>
          <w:sz w:val="20"/>
          <w:szCs w:val="20"/>
        </w:rPr>
        <w:t xml:space="preserve">nderstand a </w:t>
      </w:r>
      <w:r w:rsidR="00A151B7">
        <w:rPr>
          <w:rFonts w:ascii="Times New Roman" w:hAnsi="Times New Roman" w:cs="Times New Roman"/>
          <w:sz w:val="20"/>
          <w:szCs w:val="20"/>
        </w:rPr>
        <w:t>L</w:t>
      </w:r>
      <w:r w:rsidRPr="00D85CD3">
        <w:rPr>
          <w:rFonts w:ascii="Times New Roman" w:hAnsi="Times New Roman" w:cs="Times New Roman"/>
          <w:sz w:val="20"/>
          <w:szCs w:val="20"/>
        </w:rPr>
        <w:t xml:space="preserve">ittle </w:t>
      </w:r>
      <w:r w:rsidR="00A151B7">
        <w:rPr>
          <w:rFonts w:ascii="Times New Roman" w:hAnsi="Times New Roman" w:cs="Times New Roman"/>
          <w:sz w:val="20"/>
          <w:szCs w:val="20"/>
        </w:rPr>
        <w:t>L</w:t>
      </w:r>
      <w:r w:rsidRPr="00D85CD3">
        <w:rPr>
          <w:rFonts w:ascii="Times New Roman" w:hAnsi="Times New Roman" w:cs="Times New Roman"/>
          <w:sz w:val="20"/>
          <w:szCs w:val="20"/>
        </w:rPr>
        <w:t xml:space="preserve">ess. Journal of Law and Society. Volume 27. Issue 3. Pages 416-448. </w:t>
      </w:r>
    </w:p>
    <w:p w14:paraId="26A7196D" w14:textId="7D1DCCE4"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Heeks, M. Reed, S. Tafsiri, M and Price, S (2018) The </w:t>
      </w:r>
      <w:r w:rsidR="00A151B7">
        <w:rPr>
          <w:rFonts w:ascii="Times New Roman" w:hAnsi="Times New Roman" w:cs="Times New Roman"/>
          <w:sz w:val="20"/>
          <w:szCs w:val="20"/>
        </w:rPr>
        <w:t>E</w:t>
      </w:r>
      <w:r w:rsidRPr="00D85CD3">
        <w:rPr>
          <w:rFonts w:ascii="Times New Roman" w:hAnsi="Times New Roman" w:cs="Times New Roman"/>
          <w:sz w:val="20"/>
          <w:szCs w:val="20"/>
        </w:rPr>
        <w:t xml:space="preserve">conomic and </w:t>
      </w:r>
      <w:r w:rsidR="00A151B7">
        <w:rPr>
          <w:rFonts w:ascii="Times New Roman" w:hAnsi="Times New Roman" w:cs="Times New Roman"/>
          <w:sz w:val="20"/>
          <w:szCs w:val="20"/>
        </w:rPr>
        <w:t>S</w:t>
      </w:r>
      <w:r w:rsidRPr="00D85CD3">
        <w:rPr>
          <w:rFonts w:ascii="Times New Roman" w:hAnsi="Times New Roman" w:cs="Times New Roman"/>
          <w:sz w:val="20"/>
          <w:szCs w:val="20"/>
        </w:rPr>
        <w:t xml:space="preserve">ocial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osts of </w:t>
      </w:r>
      <w:r w:rsidR="00A151B7">
        <w:rPr>
          <w:rFonts w:ascii="Times New Roman" w:hAnsi="Times New Roman" w:cs="Times New Roman"/>
          <w:sz w:val="20"/>
          <w:szCs w:val="20"/>
        </w:rPr>
        <w:t>C</w:t>
      </w:r>
      <w:r w:rsidRPr="00D85CD3">
        <w:rPr>
          <w:rFonts w:ascii="Times New Roman" w:hAnsi="Times New Roman" w:cs="Times New Roman"/>
          <w:sz w:val="20"/>
          <w:szCs w:val="20"/>
        </w:rPr>
        <w:t xml:space="preserve">rime. Second edition. Home </w:t>
      </w:r>
      <w:r w:rsidR="00A151B7">
        <w:rPr>
          <w:rFonts w:ascii="Times New Roman" w:hAnsi="Times New Roman" w:cs="Times New Roman"/>
          <w:sz w:val="20"/>
          <w:szCs w:val="20"/>
        </w:rPr>
        <w:t>O</w:t>
      </w:r>
      <w:r w:rsidRPr="00D85CD3">
        <w:rPr>
          <w:rFonts w:ascii="Times New Roman" w:hAnsi="Times New Roman" w:cs="Times New Roman"/>
          <w:sz w:val="20"/>
          <w:szCs w:val="20"/>
        </w:rPr>
        <w:t xml:space="preserve">ffice. London. </w:t>
      </w:r>
    </w:p>
    <w:p w14:paraId="73873B84" w14:textId="7DF53A4C" w:rsidR="00B3063D" w:rsidRPr="00A151B7" w:rsidRDefault="00B3063D" w:rsidP="00A07969">
      <w:pPr>
        <w:spacing w:line="480" w:lineRule="auto"/>
        <w:ind w:hanging="720"/>
        <w:rPr>
          <w:rFonts w:ascii="Times New Roman" w:hAnsi="Times New Roman" w:cs="Times New Roman"/>
          <w:sz w:val="20"/>
          <w:szCs w:val="20"/>
        </w:rPr>
      </w:pPr>
      <w:r w:rsidRPr="00A151B7">
        <w:rPr>
          <w:rFonts w:ascii="Times New Roman" w:hAnsi="Times New Roman" w:cs="Times New Roman"/>
          <w:sz w:val="20"/>
          <w:szCs w:val="20"/>
          <w:shd w:val="clear" w:color="auto" w:fill="FFFFFF"/>
        </w:rPr>
        <w:lastRenderedPageBreak/>
        <w:t xml:space="preserve">Heit, E., &amp; Rotello, C. M. (2010). Relations </w:t>
      </w:r>
      <w:r w:rsidR="00A151B7">
        <w:rPr>
          <w:rFonts w:ascii="Times New Roman" w:hAnsi="Times New Roman" w:cs="Times New Roman"/>
          <w:sz w:val="20"/>
          <w:szCs w:val="20"/>
          <w:shd w:val="clear" w:color="auto" w:fill="FFFFFF"/>
        </w:rPr>
        <w:t>B</w:t>
      </w:r>
      <w:r w:rsidRPr="00A151B7">
        <w:rPr>
          <w:rFonts w:ascii="Times New Roman" w:hAnsi="Times New Roman" w:cs="Times New Roman"/>
          <w:sz w:val="20"/>
          <w:szCs w:val="20"/>
          <w:shd w:val="clear" w:color="auto" w:fill="FFFFFF"/>
        </w:rPr>
        <w:t xml:space="preserve">etween </w:t>
      </w:r>
      <w:r w:rsidR="00A151B7">
        <w:rPr>
          <w:rFonts w:ascii="Times New Roman" w:hAnsi="Times New Roman" w:cs="Times New Roman"/>
          <w:sz w:val="20"/>
          <w:szCs w:val="20"/>
          <w:shd w:val="clear" w:color="auto" w:fill="FFFFFF"/>
        </w:rPr>
        <w:t>I</w:t>
      </w:r>
      <w:r w:rsidRPr="00A151B7">
        <w:rPr>
          <w:rFonts w:ascii="Times New Roman" w:hAnsi="Times New Roman" w:cs="Times New Roman"/>
          <w:sz w:val="20"/>
          <w:szCs w:val="20"/>
          <w:shd w:val="clear" w:color="auto" w:fill="FFFFFF"/>
        </w:rPr>
        <w:t xml:space="preserve">nductive </w:t>
      </w:r>
      <w:r w:rsidR="00A151B7">
        <w:rPr>
          <w:rFonts w:ascii="Times New Roman" w:hAnsi="Times New Roman" w:cs="Times New Roman"/>
          <w:sz w:val="20"/>
          <w:szCs w:val="20"/>
          <w:shd w:val="clear" w:color="auto" w:fill="FFFFFF"/>
        </w:rPr>
        <w:t>R</w:t>
      </w:r>
      <w:r w:rsidRPr="00A151B7">
        <w:rPr>
          <w:rFonts w:ascii="Times New Roman" w:hAnsi="Times New Roman" w:cs="Times New Roman"/>
          <w:sz w:val="20"/>
          <w:szCs w:val="20"/>
          <w:shd w:val="clear" w:color="auto" w:fill="FFFFFF"/>
        </w:rPr>
        <w:t xml:space="preserve">easoning and </w:t>
      </w:r>
      <w:r w:rsidR="00A151B7">
        <w:rPr>
          <w:rFonts w:ascii="Times New Roman" w:hAnsi="Times New Roman" w:cs="Times New Roman"/>
          <w:sz w:val="20"/>
          <w:szCs w:val="20"/>
          <w:shd w:val="clear" w:color="auto" w:fill="FFFFFF"/>
        </w:rPr>
        <w:t>D</w:t>
      </w:r>
      <w:r w:rsidRPr="00A151B7">
        <w:rPr>
          <w:rFonts w:ascii="Times New Roman" w:hAnsi="Times New Roman" w:cs="Times New Roman"/>
          <w:sz w:val="20"/>
          <w:szCs w:val="20"/>
          <w:shd w:val="clear" w:color="auto" w:fill="FFFFFF"/>
        </w:rPr>
        <w:t xml:space="preserve">eductive </w:t>
      </w:r>
      <w:r w:rsidR="00A151B7">
        <w:rPr>
          <w:rFonts w:ascii="Times New Roman" w:hAnsi="Times New Roman" w:cs="Times New Roman"/>
          <w:sz w:val="20"/>
          <w:szCs w:val="20"/>
          <w:shd w:val="clear" w:color="auto" w:fill="FFFFFF"/>
        </w:rPr>
        <w:t>R</w:t>
      </w:r>
      <w:r w:rsidRPr="00A151B7">
        <w:rPr>
          <w:rFonts w:ascii="Times New Roman" w:hAnsi="Times New Roman" w:cs="Times New Roman"/>
          <w:sz w:val="20"/>
          <w:szCs w:val="20"/>
          <w:shd w:val="clear" w:color="auto" w:fill="FFFFFF"/>
        </w:rPr>
        <w:t>easoning. </w:t>
      </w:r>
      <w:r w:rsidRPr="00A151B7">
        <w:rPr>
          <w:rStyle w:val="Emphasis"/>
          <w:rFonts w:ascii="Times New Roman" w:hAnsi="Times New Roman" w:cs="Times New Roman"/>
          <w:i w:val="0"/>
          <w:iCs w:val="0"/>
          <w:color w:val="auto"/>
          <w:sz w:val="20"/>
          <w:szCs w:val="20"/>
          <w:shd w:val="clear" w:color="auto" w:fill="FFFFFF"/>
        </w:rPr>
        <w:t xml:space="preserve">Journal of Experimental Psychology: Learning, Memory, and Cognition. Issue 3. Article </w:t>
      </w:r>
      <w:r w:rsidRPr="00A151B7">
        <w:rPr>
          <w:rFonts w:ascii="Times New Roman" w:hAnsi="Times New Roman" w:cs="Times New Roman"/>
          <w:i/>
          <w:iCs/>
          <w:sz w:val="20"/>
          <w:szCs w:val="20"/>
          <w:shd w:val="clear" w:color="auto" w:fill="FFFFFF"/>
        </w:rPr>
        <w:t>3. Pages 805–812.</w:t>
      </w:r>
    </w:p>
    <w:p w14:paraId="26033DC0" w14:textId="065BAC9D"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Higgins, A (2017) </w:t>
      </w:r>
      <w:r w:rsidR="00A151B7" w:rsidRPr="00D85CD3">
        <w:rPr>
          <w:rFonts w:ascii="Times New Roman" w:hAnsi="Times New Roman" w:cs="Times New Roman"/>
          <w:sz w:val="20"/>
          <w:szCs w:val="20"/>
        </w:rPr>
        <w:t>Policing</w:t>
      </w:r>
      <w:r w:rsidRPr="00D85CD3">
        <w:rPr>
          <w:rFonts w:ascii="Times New Roman" w:hAnsi="Times New Roman" w:cs="Times New Roman"/>
          <w:sz w:val="20"/>
          <w:szCs w:val="20"/>
        </w:rPr>
        <w:t xml:space="preserve"> and the public. Insight paper 1. The police foundation. London. </w:t>
      </w:r>
    </w:p>
    <w:p w14:paraId="6564BFE5" w14:textId="6D84E7BD"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Hobolt, s and Klemmemsen, R (2005) ‘</w:t>
      </w:r>
      <w:r w:rsidR="00A151B7" w:rsidRPr="00D85CD3">
        <w:rPr>
          <w:rFonts w:ascii="Times New Roman" w:hAnsi="Times New Roman" w:cs="Times New Roman"/>
          <w:sz w:val="20"/>
          <w:szCs w:val="20"/>
        </w:rPr>
        <w:t>Responsive</w:t>
      </w:r>
      <w:r w:rsidRPr="00D85CD3">
        <w:rPr>
          <w:rFonts w:ascii="Times New Roman" w:hAnsi="Times New Roman" w:cs="Times New Roman"/>
          <w:sz w:val="20"/>
          <w:szCs w:val="20"/>
        </w:rPr>
        <w:t xml:space="preserve"> </w:t>
      </w:r>
      <w:r w:rsidR="00A151B7" w:rsidRPr="00D85CD3">
        <w:rPr>
          <w:rFonts w:ascii="Times New Roman" w:hAnsi="Times New Roman" w:cs="Times New Roman"/>
          <w:sz w:val="20"/>
          <w:szCs w:val="20"/>
        </w:rPr>
        <w:t>Government?</w:t>
      </w:r>
      <w:r w:rsidRPr="00D85CD3">
        <w:rPr>
          <w:rFonts w:ascii="Times New Roman" w:hAnsi="Times New Roman" w:cs="Times New Roman"/>
          <w:sz w:val="20"/>
          <w:szCs w:val="20"/>
        </w:rPr>
        <w:t xml:space="preserve">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ublic </w:t>
      </w:r>
      <w:r w:rsidR="00A151B7">
        <w:rPr>
          <w:rFonts w:ascii="Times New Roman" w:hAnsi="Times New Roman" w:cs="Times New Roman"/>
          <w:sz w:val="20"/>
          <w:szCs w:val="20"/>
        </w:rPr>
        <w:t>O</w:t>
      </w:r>
      <w:r w:rsidRPr="00D85CD3">
        <w:rPr>
          <w:rFonts w:ascii="Times New Roman" w:hAnsi="Times New Roman" w:cs="Times New Roman"/>
          <w:sz w:val="20"/>
          <w:szCs w:val="20"/>
        </w:rPr>
        <w:t xml:space="preserve">pinions and </w:t>
      </w:r>
      <w:r w:rsidR="00A151B7">
        <w:rPr>
          <w:rFonts w:ascii="Times New Roman" w:hAnsi="Times New Roman" w:cs="Times New Roman"/>
          <w:sz w:val="20"/>
          <w:szCs w:val="20"/>
        </w:rPr>
        <w:t>G</w:t>
      </w:r>
      <w:r w:rsidRPr="00D85CD3">
        <w:rPr>
          <w:rFonts w:ascii="Times New Roman" w:hAnsi="Times New Roman" w:cs="Times New Roman"/>
          <w:sz w:val="20"/>
          <w:szCs w:val="20"/>
        </w:rPr>
        <w:t xml:space="preserve">overnment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olicy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references in Britain and Denmark. Political studies. Volume 53. Pages 379-402.  </w:t>
      </w:r>
    </w:p>
    <w:p w14:paraId="6522A987" w14:textId="0F66A2DD"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Holden, M and Lynch, P (2004) Understanding Research Philosophy. The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arketing Review. Waterford Institute of Technology. Issue 4. Article 4. </w:t>
      </w:r>
    </w:p>
    <w:p w14:paraId="7DCE8B1D" w14:textId="03A060F5" w:rsidR="00B3063D" w:rsidRPr="00A151B7" w:rsidRDefault="00B3063D" w:rsidP="00A07969">
      <w:pPr>
        <w:spacing w:line="480" w:lineRule="auto"/>
        <w:ind w:hanging="720"/>
        <w:rPr>
          <w:rFonts w:ascii="Times New Roman" w:hAnsi="Times New Roman" w:cs="Times New Roman"/>
          <w:sz w:val="20"/>
          <w:szCs w:val="20"/>
        </w:rPr>
      </w:pPr>
      <w:r w:rsidRPr="00A151B7">
        <w:rPr>
          <w:rFonts w:ascii="Times New Roman" w:hAnsi="Times New Roman" w:cs="Times New Roman"/>
          <w:sz w:val="20"/>
          <w:szCs w:val="20"/>
        </w:rPr>
        <w:t xml:space="preserve">Home Office (2012) Definition of </w:t>
      </w:r>
      <w:r w:rsidR="00A151B7" w:rsidRPr="00A151B7">
        <w:rPr>
          <w:rFonts w:ascii="Times New Roman" w:hAnsi="Times New Roman" w:cs="Times New Roman"/>
          <w:sz w:val="20"/>
          <w:szCs w:val="20"/>
        </w:rPr>
        <w:t>P</w:t>
      </w:r>
      <w:r w:rsidRPr="00A151B7">
        <w:rPr>
          <w:rFonts w:ascii="Times New Roman" w:hAnsi="Times New Roman" w:cs="Times New Roman"/>
          <w:sz w:val="20"/>
          <w:szCs w:val="20"/>
        </w:rPr>
        <w:t xml:space="preserve">olicing by </w:t>
      </w:r>
      <w:r w:rsidR="00A151B7" w:rsidRPr="00A151B7">
        <w:rPr>
          <w:rFonts w:ascii="Times New Roman" w:hAnsi="Times New Roman" w:cs="Times New Roman"/>
          <w:sz w:val="20"/>
          <w:szCs w:val="20"/>
        </w:rPr>
        <w:t>C</w:t>
      </w:r>
      <w:r w:rsidRPr="00A151B7">
        <w:rPr>
          <w:rFonts w:ascii="Times New Roman" w:hAnsi="Times New Roman" w:cs="Times New Roman"/>
          <w:sz w:val="20"/>
          <w:szCs w:val="20"/>
        </w:rPr>
        <w:t xml:space="preserve">onsent. Home Office. London. </w:t>
      </w:r>
    </w:p>
    <w:p w14:paraId="77BBC706" w14:textId="77777777" w:rsidR="00B3063D" w:rsidRPr="00A151B7" w:rsidRDefault="00B3063D" w:rsidP="00A07969">
      <w:pPr>
        <w:spacing w:line="480" w:lineRule="auto"/>
        <w:ind w:hanging="720"/>
        <w:rPr>
          <w:rFonts w:ascii="Times New Roman" w:hAnsi="Times New Roman" w:cs="Times New Roman"/>
          <w:sz w:val="20"/>
          <w:szCs w:val="20"/>
        </w:rPr>
      </w:pPr>
      <w:r w:rsidRPr="00A151B7">
        <w:rPr>
          <w:rFonts w:ascii="Times New Roman" w:hAnsi="Times New Roman" w:cs="Times New Roman"/>
          <w:sz w:val="20"/>
          <w:szCs w:val="20"/>
        </w:rPr>
        <w:t xml:space="preserve">Home Office (2020) Petitions [online] available at </w:t>
      </w:r>
      <w:hyperlink r:id="rId20" w:history="1">
        <w:r w:rsidRPr="00A151B7">
          <w:rPr>
            <w:rStyle w:val="Hyperlink"/>
            <w:rFonts w:ascii="Times New Roman" w:hAnsi="Times New Roman" w:cs="Times New Roman"/>
            <w:color w:val="auto"/>
            <w:sz w:val="20"/>
            <w:szCs w:val="20"/>
          </w:rPr>
          <w:t>https://petition.parliament.uk/help</w:t>
        </w:r>
      </w:hyperlink>
      <w:r w:rsidRPr="00A151B7">
        <w:rPr>
          <w:rFonts w:ascii="Times New Roman" w:hAnsi="Times New Roman" w:cs="Times New Roman"/>
          <w:sz w:val="20"/>
          <w:szCs w:val="20"/>
        </w:rPr>
        <w:t xml:space="preserve"> accessed on the 3rd of September 2020. </w:t>
      </w:r>
    </w:p>
    <w:p w14:paraId="79CF3C2B"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Jackson, J and Bradford, B. Stanko, B and Hohl, K (2012) Just Authority? Public Trust and Police. Routledge. Oxon. </w:t>
      </w:r>
    </w:p>
    <w:p w14:paraId="1E443BBA"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Jefferson, T (2012) ‘Policing Riots: from Bristol and Brixton’. Centre for Crime and Justice Studies. Issue 87.</w:t>
      </w:r>
    </w:p>
    <w:p w14:paraId="3AB41D05" w14:textId="0B85214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Jost,J. Bonneau, R. Langer, M and Sterling J (2018) ‘How </w:t>
      </w:r>
      <w:r w:rsidR="00A151B7">
        <w:rPr>
          <w:rFonts w:ascii="Times New Roman" w:hAnsi="Times New Roman" w:cs="Times New Roman"/>
          <w:sz w:val="20"/>
          <w:szCs w:val="20"/>
        </w:rPr>
        <w:t>S</w:t>
      </w:r>
      <w:r w:rsidRPr="00D85CD3">
        <w:rPr>
          <w:rFonts w:ascii="Times New Roman" w:hAnsi="Times New Roman" w:cs="Times New Roman"/>
          <w:sz w:val="20"/>
          <w:szCs w:val="20"/>
        </w:rPr>
        <w:t xml:space="preserve">ocial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edia </w:t>
      </w:r>
      <w:r w:rsidR="00A151B7">
        <w:rPr>
          <w:rFonts w:ascii="Times New Roman" w:hAnsi="Times New Roman" w:cs="Times New Roman"/>
          <w:sz w:val="20"/>
          <w:szCs w:val="20"/>
        </w:rPr>
        <w:t>F</w:t>
      </w:r>
      <w:r w:rsidRPr="00D85CD3">
        <w:rPr>
          <w:rFonts w:ascii="Times New Roman" w:hAnsi="Times New Roman" w:cs="Times New Roman"/>
          <w:sz w:val="20"/>
          <w:szCs w:val="20"/>
        </w:rPr>
        <w:t xml:space="preserve">acilitates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olitical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rotest: </w:t>
      </w:r>
      <w:r w:rsidR="00A151B7">
        <w:rPr>
          <w:rFonts w:ascii="Times New Roman" w:hAnsi="Times New Roman" w:cs="Times New Roman"/>
          <w:sz w:val="20"/>
          <w:szCs w:val="20"/>
        </w:rPr>
        <w:t>I</w:t>
      </w:r>
      <w:r w:rsidRPr="00D85CD3">
        <w:rPr>
          <w:rFonts w:ascii="Times New Roman" w:hAnsi="Times New Roman" w:cs="Times New Roman"/>
          <w:sz w:val="20"/>
          <w:szCs w:val="20"/>
        </w:rPr>
        <w:t xml:space="preserve">nformation, </w:t>
      </w:r>
      <w:r w:rsidR="00A151B7">
        <w:rPr>
          <w:rFonts w:ascii="Times New Roman" w:hAnsi="Times New Roman" w:cs="Times New Roman"/>
          <w:sz w:val="20"/>
          <w:szCs w:val="20"/>
        </w:rPr>
        <w:t>M</w:t>
      </w:r>
      <w:r w:rsidRPr="00D85CD3">
        <w:rPr>
          <w:rFonts w:ascii="Times New Roman" w:hAnsi="Times New Roman" w:cs="Times New Roman"/>
          <w:sz w:val="20"/>
          <w:szCs w:val="20"/>
        </w:rPr>
        <w:t xml:space="preserve">otivation and </w:t>
      </w:r>
      <w:r w:rsidR="00A151B7">
        <w:rPr>
          <w:rFonts w:ascii="Times New Roman" w:hAnsi="Times New Roman" w:cs="Times New Roman"/>
          <w:sz w:val="20"/>
          <w:szCs w:val="20"/>
        </w:rPr>
        <w:t>S</w:t>
      </w:r>
      <w:r w:rsidRPr="00D85CD3">
        <w:rPr>
          <w:rFonts w:ascii="Times New Roman" w:hAnsi="Times New Roman" w:cs="Times New Roman"/>
          <w:sz w:val="20"/>
          <w:szCs w:val="20"/>
        </w:rPr>
        <w:t xml:space="preserve">ocial </w:t>
      </w:r>
      <w:r w:rsidR="00A151B7">
        <w:rPr>
          <w:rFonts w:ascii="Times New Roman" w:hAnsi="Times New Roman" w:cs="Times New Roman"/>
          <w:sz w:val="20"/>
          <w:szCs w:val="20"/>
        </w:rPr>
        <w:t>N</w:t>
      </w:r>
      <w:r w:rsidRPr="00D85CD3">
        <w:rPr>
          <w:rFonts w:ascii="Times New Roman" w:hAnsi="Times New Roman" w:cs="Times New Roman"/>
          <w:sz w:val="20"/>
          <w:szCs w:val="20"/>
        </w:rPr>
        <w:t xml:space="preserve">etworks’. Advances in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olitical </w:t>
      </w:r>
      <w:r w:rsidR="00A151B7">
        <w:rPr>
          <w:rFonts w:ascii="Times New Roman" w:hAnsi="Times New Roman" w:cs="Times New Roman"/>
          <w:sz w:val="20"/>
          <w:szCs w:val="20"/>
        </w:rPr>
        <w:t>P</w:t>
      </w:r>
      <w:r w:rsidRPr="00D85CD3">
        <w:rPr>
          <w:rFonts w:ascii="Times New Roman" w:hAnsi="Times New Roman" w:cs="Times New Roman"/>
          <w:sz w:val="20"/>
          <w:szCs w:val="20"/>
        </w:rPr>
        <w:t xml:space="preserve">sychology. Volume 39. Article 1. </w:t>
      </w:r>
    </w:p>
    <w:p w14:paraId="2ACA297A" w14:textId="5D2592F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Kabir, S (2016) </w:t>
      </w:r>
      <w:r w:rsidR="00A151B7">
        <w:rPr>
          <w:rFonts w:ascii="Times New Roman" w:hAnsi="Times New Roman" w:cs="Times New Roman"/>
          <w:sz w:val="20"/>
          <w:szCs w:val="20"/>
        </w:rPr>
        <w:t>G</w:t>
      </w:r>
      <w:r w:rsidRPr="00D85CD3">
        <w:rPr>
          <w:rFonts w:ascii="Times New Roman" w:hAnsi="Times New Roman" w:cs="Times New Roman"/>
          <w:sz w:val="20"/>
          <w:szCs w:val="20"/>
        </w:rPr>
        <w:t xml:space="preserve">uidelines for </w:t>
      </w:r>
      <w:r w:rsidR="00A151B7">
        <w:rPr>
          <w:rFonts w:ascii="Times New Roman" w:hAnsi="Times New Roman" w:cs="Times New Roman"/>
          <w:sz w:val="20"/>
          <w:szCs w:val="20"/>
        </w:rPr>
        <w:t>R</w:t>
      </w:r>
      <w:r w:rsidRPr="00D85CD3">
        <w:rPr>
          <w:rFonts w:ascii="Times New Roman" w:hAnsi="Times New Roman" w:cs="Times New Roman"/>
          <w:sz w:val="20"/>
          <w:szCs w:val="20"/>
        </w:rPr>
        <w:t xml:space="preserve">esearch: </w:t>
      </w:r>
      <w:r w:rsidR="000E1B82">
        <w:rPr>
          <w:rFonts w:ascii="Times New Roman" w:hAnsi="Times New Roman" w:cs="Times New Roman"/>
          <w:sz w:val="20"/>
          <w:szCs w:val="20"/>
        </w:rPr>
        <w:t>A</w:t>
      </w:r>
      <w:r w:rsidRPr="00D85CD3">
        <w:rPr>
          <w:rFonts w:ascii="Times New Roman" w:hAnsi="Times New Roman" w:cs="Times New Roman"/>
          <w:sz w:val="20"/>
          <w:szCs w:val="20"/>
        </w:rPr>
        <w:t xml:space="preserve">n </w:t>
      </w:r>
      <w:r w:rsidR="00A151B7">
        <w:rPr>
          <w:rFonts w:ascii="Times New Roman" w:hAnsi="Times New Roman" w:cs="Times New Roman"/>
          <w:sz w:val="20"/>
          <w:szCs w:val="20"/>
        </w:rPr>
        <w:t>I</w:t>
      </w:r>
      <w:r w:rsidRPr="00D85CD3">
        <w:rPr>
          <w:rFonts w:ascii="Times New Roman" w:hAnsi="Times New Roman" w:cs="Times New Roman"/>
          <w:sz w:val="20"/>
          <w:szCs w:val="20"/>
        </w:rPr>
        <w:t xml:space="preserve">ntroductory </w:t>
      </w:r>
      <w:r w:rsidR="00A151B7">
        <w:rPr>
          <w:rFonts w:ascii="Times New Roman" w:hAnsi="Times New Roman" w:cs="Times New Roman"/>
          <w:sz w:val="20"/>
          <w:szCs w:val="20"/>
        </w:rPr>
        <w:t>A</w:t>
      </w:r>
      <w:r w:rsidRPr="00D85CD3">
        <w:rPr>
          <w:rFonts w:ascii="Times New Roman" w:hAnsi="Times New Roman" w:cs="Times New Roman"/>
          <w:sz w:val="20"/>
          <w:szCs w:val="20"/>
        </w:rPr>
        <w:t xml:space="preserve">pproach for all </w:t>
      </w:r>
      <w:r w:rsidR="000E1B82">
        <w:rPr>
          <w:rFonts w:ascii="Times New Roman" w:hAnsi="Times New Roman" w:cs="Times New Roman"/>
          <w:sz w:val="20"/>
          <w:szCs w:val="20"/>
        </w:rPr>
        <w:t>D</w:t>
      </w:r>
      <w:r w:rsidRPr="00D85CD3">
        <w:rPr>
          <w:rFonts w:ascii="Times New Roman" w:hAnsi="Times New Roman" w:cs="Times New Roman"/>
          <w:sz w:val="20"/>
          <w:szCs w:val="20"/>
        </w:rPr>
        <w:t xml:space="preserve">isciplines. First edition. Book </w:t>
      </w:r>
      <w:r w:rsidR="000E1B82">
        <w:rPr>
          <w:rFonts w:ascii="Times New Roman" w:hAnsi="Times New Roman" w:cs="Times New Roman"/>
          <w:sz w:val="20"/>
          <w:szCs w:val="20"/>
        </w:rPr>
        <w:t>Z</w:t>
      </w:r>
      <w:r w:rsidRPr="00D85CD3">
        <w:rPr>
          <w:rFonts w:ascii="Times New Roman" w:hAnsi="Times New Roman" w:cs="Times New Roman"/>
          <w:sz w:val="20"/>
          <w:szCs w:val="20"/>
        </w:rPr>
        <w:t xml:space="preserve">one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ublishers. Bangladesh. Pages 201-275. </w:t>
      </w:r>
    </w:p>
    <w:p w14:paraId="28A5ECF0" w14:textId="524C23D9"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Kaushik, V and Walsh, C (2019) Pragmatism as a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esearch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aradigm and </w:t>
      </w:r>
      <w:r w:rsidR="000E1B82">
        <w:rPr>
          <w:rFonts w:ascii="Times New Roman" w:hAnsi="Times New Roman" w:cs="Times New Roman"/>
          <w:sz w:val="20"/>
          <w:szCs w:val="20"/>
        </w:rPr>
        <w:t>I</w:t>
      </w:r>
      <w:r w:rsidR="000E1B82" w:rsidRPr="00D85CD3">
        <w:rPr>
          <w:rFonts w:ascii="Times New Roman" w:hAnsi="Times New Roman" w:cs="Times New Roman"/>
          <w:sz w:val="20"/>
          <w:szCs w:val="20"/>
        </w:rPr>
        <w:t>t</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 </w:t>
      </w:r>
      <w:r w:rsidR="000E1B82">
        <w:rPr>
          <w:rFonts w:ascii="Times New Roman" w:hAnsi="Times New Roman" w:cs="Times New Roman"/>
          <w:sz w:val="20"/>
          <w:szCs w:val="20"/>
        </w:rPr>
        <w:t>I</w:t>
      </w:r>
      <w:r w:rsidRPr="00D85CD3">
        <w:rPr>
          <w:rFonts w:ascii="Times New Roman" w:hAnsi="Times New Roman" w:cs="Times New Roman"/>
          <w:sz w:val="20"/>
          <w:szCs w:val="20"/>
        </w:rPr>
        <w:t xml:space="preserve">mplications for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ocial </w:t>
      </w:r>
      <w:r w:rsidR="000E1B82">
        <w:rPr>
          <w:rFonts w:ascii="Times New Roman" w:hAnsi="Times New Roman" w:cs="Times New Roman"/>
          <w:sz w:val="20"/>
          <w:szCs w:val="20"/>
        </w:rPr>
        <w:t>W</w:t>
      </w:r>
      <w:r w:rsidRPr="00D85CD3">
        <w:rPr>
          <w:rFonts w:ascii="Times New Roman" w:hAnsi="Times New Roman" w:cs="Times New Roman"/>
          <w:sz w:val="20"/>
          <w:szCs w:val="20"/>
        </w:rPr>
        <w:t xml:space="preserve">ork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esearch. University of Calgary. Canada. </w:t>
      </w:r>
    </w:p>
    <w:p w14:paraId="007F6ED6" w14:textId="2976F24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Kelley, K. Clarks, B. Brown, V and Sitzia, J (2003) Good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ractice in the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onduct and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eporting of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urvey </w:t>
      </w:r>
      <w:r w:rsidR="000E1B82">
        <w:rPr>
          <w:rFonts w:ascii="Times New Roman" w:hAnsi="Times New Roman" w:cs="Times New Roman"/>
          <w:sz w:val="20"/>
          <w:szCs w:val="20"/>
        </w:rPr>
        <w:t>R</w:t>
      </w:r>
      <w:r w:rsidRPr="00D85CD3">
        <w:rPr>
          <w:rFonts w:ascii="Times New Roman" w:hAnsi="Times New Roman" w:cs="Times New Roman"/>
          <w:sz w:val="20"/>
          <w:szCs w:val="20"/>
        </w:rPr>
        <w:t>esearch. Int J qual Health Care. Volume 15. Issue 3. Pages 261-266.</w:t>
      </w:r>
    </w:p>
    <w:p w14:paraId="33CBAB56" w14:textId="7300C590"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Kelso, P (2001) How </w:t>
      </w:r>
      <w:r w:rsidR="000E1B82">
        <w:rPr>
          <w:rFonts w:ascii="Times New Roman" w:hAnsi="Times New Roman" w:cs="Times New Roman"/>
          <w:sz w:val="20"/>
          <w:szCs w:val="20"/>
        </w:rPr>
        <w:t>Y</w:t>
      </w:r>
      <w:r w:rsidRPr="00D85CD3">
        <w:rPr>
          <w:rFonts w:ascii="Times New Roman" w:hAnsi="Times New Roman" w:cs="Times New Roman"/>
          <w:sz w:val="20"/>
          <w:szCs w:val="20"/>
        </w:rPr>
        <w:t xml:space="preserve">oung </w:t>
      </w:r>
      <w:r w:rsidR="000E1B82">
        <w:rPr>
          <w:rFonts w:ascii="Times New Roman" w:hAnsi="Times New Roman" w:cs="Times New Roman"/>
          <w:sz w:val="20"/>
          <w:szCs w:val="20"/>
        </w:rPr>
        <w:t>K</w:t>
      </w:r>
      <w:r w:rsidRPr="00D85CD3">
        <w:rPr>
          <w:rFonts w:ascii="Times New Roman" w:hAnsi="Times New Roman" w:cs="Times New Roman"/>
          <w:sz w:val="20"/>
          <w:szCs w:val="20"/>
        </w:rPr>
        <w:t xml:space="preserve">illers were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ehabilitated. The Guardian [online] </w:t>
      </w:r>
      <w:r w:rsidR="000E1B82">
        <w:rPr>
          <w:rFonts w:ascii="Times New Roman" w:hAnsi="Times New Roman" w:cs="Times New Roman"/>
          <w:sz w:val="20"/>
          <w:szCs w:val="20"/>
        </w:rPr>
        <w:t>A</w:t>
      </w:r>
      <w:r w:rsidRPr="00D85CD3">
        <w:rPr>
          <w:rFonts w:ascii="Times New Roman" w:hAnsi="Times New Roman" w:cs="Times New Roman"/>
          <w:sz w:val="20"/>
          <w:szCs w:val="20"/>
        </w:rPr>
        <w:t xml:space="preserve">vailable at </w:t>
      </w:r>
      <w:hyperlink r:id="rId21" w:history="1">
        <w:r w:rsidRPr="00D85CD3">
          <w:rPr>
            <w:rStyle w:val="Hyperlink"/>
            <w:rFonts w:ascii="Times New Roman" w:hAnsi="Times New Roman" w:cs="Times New Roman"/>
            <w:sz w:val="20"/>
            <w:szCs w:val="20"/>
          </w:rPr>
          <w:t>https://www.theguardian.com/uk/2001/jun/23/bulger.paulkelso2</w:t>
        </w:r>
      </w:hyperlink>
      <w:r w:rsidRPr="00D85CD3">
        <w:rPr>
          <w:rFonts w:ascii="Times New Roman" w:hAnsi="Times New Roman" w:cs="Times New Roman"/>
          <w:sz w:val="20"/>
          <w:szCs w:val="20"/>
        </w:rPr>
        <w:t xml:space="preserve"> accessed on the 3rd of September 2020.</w:t>
      </w:r>
    </w:p>
    <w:p w14:paraId="2778C070"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Kharel, D (2015) Visual Ethnography, Thick Description and Cultural Representation. Journal of Sociology and Anthropology. Volume 9. Number 1. Page 147. </w:t>
      </w:r>
    </w:p>
    <w:p w14:paraId="5E7B3E86" w14:textId="0D7E5ACC"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Koh, E and Owen, W (2000) Descriptive Research and </w:t>
      </w:r>
      <w:r w:rsidR="000E1B82">
        <w:rPr>
          <w:rFonts w:ascii="Times New Roman" w:hAnsi="Times New Roman" w:cs="Times New Roman"/>
          <w:sz w:val="20"/>
          <w:szCs w:val="20"/>
        </w:rPr>
        <w:t>Q</w:t>
      </w:r>
      <w:r w:rsidRPr="00D85CD3">
        <w:rPr>
          <w:rFonts w:ascii="Times New Roman" w:hAnsi="Times New Roman" w:cs="Times New Roman"/>
          <w:sz w:val="20"/>
          <w:szCs w:val="20"/>
        </w:rPr>
        <w:t xml:space="preserve">ualitative research. Springer. Boston. </w:t>
      </w:r>
    </w:p>
    <w:p w14:paraId="391A74DB" w14:textId="5997ED52"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lastRenderedPageBreak/>
        <w:t>Loader, I (2006) ‘Does Criminal Justice Work; The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ight for the </w:t>
      </w:r>
      <w:r w:rsidR="000E1B82">
        <w:rPr>
          <w:rFonts w:ascii="Times New Roman" w:hAnsi="Times New Roman" w:cs="Times New Roman"/>
          <w:sz w:val="20"/>
          <w:szCs w:val="20"/>
        </w:rPr>
        <w:t>W</w:t>
      </w:r>
      <w:r w:rsidRPr="00D85CD3">
        <w:rPr>
          <w:rFonts w:ascii="Times New Roman" w:hAnsi="Times New Roman" w:cs="Times New Roman"/>
          <w:sz w:val="20"/>
          <w:szCs w:val="20"/>
        </w:rPr>
        <w:t xml:space="preserve">rong </w:t>
      </w:r>
      <w:r w:rsidR="000E1B82">
        <w:rPr>
          <w:rFonts w:ascii="Times New Roman" w:hAnsi="Times New Roman" w:cs="Times New Roman"/>
          <w:sz w:val="20"/>
          <w:szCs w:val="20"/>
        </w:rPr>
        <w:t>R</w:t>
      </w:r>
      <w:r w:rsidRPr="00D85CD3">
        <w:rPr>
          <w:rFonts w:ascii="Times New Roman" w:hAnsi="Times New Roman" w:cs="Times New Roman"/>
          <w:sz w:val="20"/>
          <w:szCs w:val="20"/>
        </w:rPr>
        <w:t>easons’ debate’. Crime and Society Foundation. Article 3. Number 3. Pages 41-49.</w:t>
      </w:r>
    </w:p>
    <w:p w14:paraId="4701D35E"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Loughlin, N (2012) The Benefits and Disadvantages of Post-Positivism In International Theory. The school of Oriental and African Studies. London.</w:t>
      </w:r>
    </w:p>
    <w:p w14:paraId="7C0C9E29"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MacDonald, S and Headlam, N (2011) ‘Research Methods’. The Centre for Local Economic Strategies. Manchester.</w:t>
      </w:r>
    </w:p>
    <w:p w14:paraId="624D419A"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Maijs, D (2011) Doing Quantitative research in Education. 2</w:t>
      </w:r>
      <w:r w:rsidRPr="00D85CD3">
        <w:rPr>
          <w:rFonts w:ascii="Times New Roman" w:hAnsi="Times New Roman" w:cs="Times New Roman"/>
          <w:sz w:val="20"/>
          <w:szCs w:val="20"/>
          <w:vertAlign w:val="superscript"/>
        </w:rPr>
        <w:t>nd</w:t>
      </w:r>
      <w:r w:rsidRPr="00D85CD3">
        <w:rPr>
          <w:rFonts w:ascii="Times New Roman" w:hAnsi="Times New Roman" w:cs="Times New Roman"/>
          <w:sz w:val="20"/>
          <w:szCs w:val="20"/>
        </w:rPr>
        <w:t xml:space="preserve"> Edition. Sage. London. </w:t>
      </w:r>
    </w:p>
    <w:p w14:paraId="48DA9859" w14:textId="1729B38D"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Malthouse, K and Patel, P (2020) Policing </w:t>
      </w:r>
      <w:r w:rsidR="000E1B82">
        <w:rPr>
          <w:rFonts w:ascii="Times New Roman" w:hAnsi="Times New Roman" w:cs="Times New Roman"/>
          <w:sz w:val="20"/>
          <w:szCs w:val="20"/>
        </w:rPr>
        <w:t>G</w:t>
      </w:r>
      <w:r w:rsidRPr="00D85CD3">
        <w:rPr>
          <w:rFonts w:ascii="Times New Roman" w:hAnsi="Times New Roman" w:cs="Times New Roman"/>
          <w:sz w:val="20"/>
          <w:szCs w:val="20"/>
        </w:rPr>
        <w:t xml:space="preserve">ets </w:t>
      </w:r>
      <w:r w:rsidR="000E1B82">
        <w:rPr>
          <w:rFonts w:ascii="Times New Roman" w:hAnsi="Times New Roman" w:cs="Times New Roman"/>
          <w:sz w:val="20"/>
          <w:szCs w:val="20"/>
        </w:rPr>
        <w:t>Bi</w:t>
      </w:r>
      <w:r w:rsidRPr="00D85CD3">
        <w:rPr>
          <w:rFonts w:ascii="Times New Roman" w:hAnsi="Times New Roman" w:cs="Times New Roman"/>
          <w:sz w:val="20"/>
          <w:szCs w:val="20"/>
        </w:rPr>
        <w:t xml:space="preserve">ggest </w:t>
      </w:r>
      <w:r w:rsidR="000E1B82">
        <w:rPr>
          <w:rFonts w:ascii="Times New Roman" w:hAnsi="Times New Roman" w:cs="Times New Roman"/>
          <w:sz w:val="20"/>
          <w:szCs w:val="20"/>
        </w:rPr>
        <w:t>F</w:t>
      </w:r>
      <w:r w:rsidRPr="00D85CD3">
        <w:rPr>
          <w:rFonts w:ascii="Times New Roman" w:hAnsi="Times New Roman" w:cs="Times New Roman"/>
          <w:sz w:val="20"/>
          <w:szCs w:val="20"/>
        </w:rPr>
        <w:t xml:space="preserve">unding </w:t>
      </w:r>
      <w:r w:rsidR="000E1B82">
        <w:rPr>
          <w:rFonts w:ascii="Times New Roman" w:hAnsi="Times New Roman" w:cs="Times New Roman"/>
          <w:sz w:val="20"/>
          <w:szCs w:val="20"/>
        </w:rPr>
        <w:t>B</w:t>
      </w:r>
      <w:r w:rsidRPr="00D85CD3">
        <w:rPr>
          <w:rFonts w:ascii="Times New Roman" w:hAnsi="Times New Roman" w:cs="Times New Roman"/>
          <w:sz w:val="20"/>
          <w:szCs w:val="20"/>
        </w:rPr>
        <w:t xml:space="preserve">oost. Home Office. London. </w:t>
      </w:r>
    </w:p>
    <w:p w14:paraId="05135B4A" w14:textId="3AD6F6C8"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Marsh, N. McKay, E. Pelly, C and Cereda, S (2019) ‘Public Knowledge of and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onfidence in the Criminal Justice System and Sentencing’. A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eport for the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entencing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ouncil. Sentencing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ouncil. London. </w:t>
      </w:r>
    </w:p>
    <w:p w14:paraId="52A1C7E6" w14:textId="22B3EDC0"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Marsh, N. McKay, E. Pelly, C and Cereda, S (2019) Public Knowledge of and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onfidence in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riminal </w:t>
      </w:r>
      <w:r w:rsidR="000E1B82">
        <w:rPr>
          <w:rFonts w:ascii="Times New Roman" w:hAnsi="Times New Roman" w:cs="Times New Roman"/>
          <w:sz w:val="20"/>
          <w:szCs w:val="20"/>
        </w:rPr>
        <w:t>J</w:t>
      </w:r>
      <w:r w:rsidRPr="00D85CD3">
        <w:rPr>
          <w:rFonts w:ascii="Times New Roman" w:hAnsi="Times New Roman" w:cs="Times New Roman"/>
          <w:sz w:val="20"/>
          <w:szCs w:val="20"/>
        </w:rPr>
        <w:t xml:space="preserve">ustice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ystem. Sentencing Council. London. </w:t>
      </w:r>
    </w:p>
    <w:p w14:paraId="237EAE3B" w14:textId="4DB06712"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Mattison, J and Mirrlees-Black, C (2000) </w:t>
      </w:r>
      <w:r w:rsidR="000E1B82">
        <w:rPr>
          <w:rFonts w:ascii="Times New Roman" w:hAnsi="Times New Roman" w:cs="Times New Roman"/>
          <w:sz w:val="20"/>
          <w:szCs w:val="20"/>
        </w:rPr>
        <w:t>A</w:t>
      </w:r>
      <w:r w:rsidRPr="00D85CD3">
        <w:rPr>
          <w:rFonts w:ascii="Times New Roman" w:hAnsi="Times New Roman" w:cs="Times New Roman"/>
          <w:sz w:val="20"/>
          <w:szCs w:val="20"/>
        </w:rPr>
        <w:t xml:space="preserve">ttitudes to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rime and Justice: </w:t>
      </w:r>
      <w:r w:rsidR="000E1B82">
        <w:rPr>
          <w:rFonts w:ascii="Times New Roman" w:hAnsi="Times New Roman" w:cs="Times New Roman"/>
          <w:sz w:val="20"/>
          <w:szCs w:val="20"/>
        </w:rPr>
        <w:t>F</w:t>
      </w:r>
      <w:r w:rsidRPr="00D85CD3">
        <w:rPr>
          <w:rFonts w:ascii="Times New Roman" w:hAnsi="Times New Roman" w:cs="Times New Roman"/>
          <w:sz w:val="20"/>
          <w:szCs w:val="20"/>
        </w:rPr>
        <w:t xml:space="preserve">indings from the 1998 British Crime Survey. Home Office. London. </w:t>
      </w:r>
    </w:p>
    <w:p w14:paraId="4DEEC195" w14:textId="0159B6E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Mertler, C (2018) </w:t>
      </w:r>
      <w:r w:rsidR="000E1B82">
        <w:rPr>
          <w:rFonts w:ascii="Times New Roman" w:hAnsi="Times New Roman" w:cs="Times New Roman"/>
          <w:sz w:val="20"/>
          <w:szCs w:val="20"/>
        </w:rPr>
        <w:t>I</w:t>
      </w:r>
      <w:r w:rsidRPr="00D85CD3">
        <w:rPr>
          <w:rFonts w:ascii="Times New Roman" w:hAnsi="Times New Roman" w:cs="Times New Roman"/>
          <w:sz w:val="20"/>
          <w:szCs w:val="20"/>
        </w:rPr>
        <w:t xml:space="preserve">ntroduction to </w:t>
      </w:r>
      <w:r w:rsidR="000E1B82">
        <w:rPr>
          <w:rFonts w:ascii="Times New Roman" w:hAnsi="Times New Roman" w:cs="Times New Roman"/>
          <w:sz w:val="20"/>
          <w:szCs w:val="20"/>
        </w:rPr>
        <w:t>E</w:t>
      </w:r>
      <w:r w:rsidRPr="00D85CD3">
        <w:rPr>
          <w:rFonts w:ascii="Times New Roman" w:hAnsi="Times New Roman" w:cs="Times New Roman"/>
          <w:sz w:val="20"/>
          <w:szCs w:val="20"/>
        </w:rPr>
        <w:t xml:space="preserve">ducational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esearch. Second </w:t>
      </w:r>
      <w:r w:rsidR="000E1B82">
        <w:rPr>
          <w:rFonts w:ascii="Times New Roman" w:hAnsi="Times New Roman" w:cs="Times New Roman"/>
          <w:sz w:val="20"/>
          <w:szCs w:val="20"/>
        </w:rPr>
        <w:t>E</w:t>
      </w:r>
      <w:r w:rsidRPr="00D85CD3">
        <w:rPr>
          <w:rFonts w:ascii="Times New Roman" w:hAnsi="Times New Roman" w:cs="Times New Roman"/>
          <w:sz w:val="20"/>
          <w:szCs w:val="20"/>
        </w:rPr>
        <w:t xml:space="preserve">dition. Sage. London. </w:t>
      </w:r>
    </w:p>
    <w:p w14:paraId="0E932799" w14:textId="3A0F5877" w:rsidR="000E1B82"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Metropolitian Police (2020) Photography </w:t>
      </w:r>
      <w:r w:rsidR="000E1B82">
        <w:rPr>
          <w:rFonts w:ascii="Times New Roman" w:hAnsi="Times New Roman" w:cs="Times New Roman"/>
          <w:sz w:val="20"/>
          <w:szCs w:val="20"/>
        </w:rPr>
        <w:t>A</w:t>
      </w:r>
      <w:r w:rsidRPr="00D85CD3">
        <w:rPr>
          <w:rFonts w:ascii="Times New Roman" w:hAnsi="Times New Roman" w:cs="Times New Roman"/>
          <w:sz w:val="20"/>
          <w:szCs w:val="20"/>
        </w:rPr>
        <w:t xml:space="preserve">dvice [online] </w:t>
      </w:r>
      <w:r w:rsidR="000E1B82">
        <w:rPr>
          <w:rFonts w:ascii="Times New Roman" w:hAnsi="Times New Roman" w:cs="Times New Roman"/>
          <w:sz w:val="20"/>
          <w:szCs w:val="20"/>
        </w:rPr>
        <w:t>A</w:t>
      </w:r>
      <w:r w:rsidRPr="00D85CD3">
        <w:rPr>
          <w:rFonts w:ascii="Times New Roman" w:hAnsi="Times New Roman" w:cs="Times New Roman"/>
          <w:sz w:val="20"/>
          <w:szCs w:val="20"/>
        </w:rPr>
        <w:t>vailable at</w:t>
      </w:r>
      <w:r w:rsidR="000E1B82">
        <w:rPr>
          <w:rFonts w:ascii="Times New Roman" w:hAnsi="Times New Roman" w:cs="Times New Roman"/>
          <w:sz w:val="20"/>
          <w:szCs w:val="20"/>
        </w:rPr>
        <w:t>:</w:t>
      </w:r>
    </w:p>
    <w:p w14:paraId="5B855B27" w14:textId="3E62E0F7" w:rsidR="00B3063D" w:rsidRPr="00D85CD3" w:rsidRDefault="00B3063D" w:rsidP="000E1B82">
      <w:pPr>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 </w:t>
      </w:r>
      <w:hyperlink r:id="rId22" w:anchor=":~:text=Freedom%20to%20photograph%20and%20film,photographing%20incidents%20or%20police%20personnel" w:history="1">
        <w:r w:rsidRPr="00D85CD3">
          <w:rPr>
            <w:rStyle w:val="Hyperlink"/>
            <w:rFonts w:ascii="Times New Roman" w:hAnsi="Times New Roman" w:cs="Times New Roman"/>
            <w:sz w:val="20"/>
            <w:szCs w:val="20"/>
          </w:rPr>
          <w:t>https://www.met.police.uk/advice/advice-and-information/ph/photography-advice/#:~:text=Freedom%20to%20photograph%20and%20film,photographing%20incidents%20or%20police%20personnel</w:t>
        </w:r>
      </w:hyperlink>
      <w:r w:rsidRPr="00D85CD3">
        <w:rPr>
          <w:rFonts w:ascii="Times New Roman" w:hAnsi="Times New Roman" w:cs="Times New Roman"/>
          <w:sz w:val="20"/>
          <w:szCs w:val="20"/>
        </w:rPr>
        <w:t>. Accessed on the 11</w:t>
      </w:r>
      <w:r w:rsidRPr="00D85CD3">
        <w:rPr>
          <w:rFonts w:ascii="Times New Roman" w:hAnsi="Times New Roman" w:cs="Times New Roman"/>
          <w:sz w:val="20"/>
          <w:szCs w:val="20"/>
          <w:vertAlign w:val="superscript"/>
        </w:rPr>
        <w:t>th</w:t>
      </w:r>
      <w:r w:rsidRPr="00D85CD3">
        <w:rPr>
          <w:rFonts w:ascii="Times New Roman" w:hAnsi="Times New Roman" w:cs="Times New Roman"/>
          <w:sz w:val="20"/>
          <w:szCs w:val="20"/>
        </w:rPr>
        <w:t xml:space="preserve"> of September 2020.</w:t>
      </w:r>
    </w:p>
    <w:p w14:paraId="2606C1D5" w14:textId="19EA10C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Ministry of Justice (2012) Swift and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ure </w:t>
      </w:r>
      <w:r w:rsidR="000E1B82">
        <w:rPr>
          <w:rFonts w:ascii="Times New Roman" w:hAnsi="Times New Roman" w:cs="Times New Roman"/>
          <w:sz w:val="20"/>
          <w:szCs w:val="20"/>
        </w:rPr>
        <w:t>J</w:t>
      </w:r>
      <w:r w:rsidRPr="00D85CD3">
        <w:rPr>
          <w:rFonts w:ascii="Times New Roman" w:hAnsi="Times New Roman" w:cs="Times New Roman"/>
          <w:sz w:val="20"/>
          <w:szCs w:val="20"/>
        </w:rPr>
        <w:t xml:space="preserve">ustice: The Governments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lans for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eform of the Criminal Justice System. Home Office. London. </w:t>
      </w:r>
    </w:p>
    <w:p w14:paraId="6C46D9F9" w14:textId="377098F3"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Ministry of Justice (2015) ‘Analytical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ummary of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ublic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onfidence in the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olice’. Home Office. London.  </w:t>
      </w:r>
    </w:p>
    <w:p w14:paraId="75251E3D" w14:textId="58F6BBDE"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Ministry of Justice (2015) Public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onfidence in the Criminal Justice System. Home office. London. </w:t>
      </w:r>
    </w:p>
    <w:p w14:paraId="2C0602DF" w14:textId="382A1BC0"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Ministry of Justice (2019) Public </w:t>
      </w:r>
      <w:r w:rsidR="000E1B82">
        <w:rPr>
          <w:rFonts w:ascii="Times New Roman" w:hAnsi="Times New Roman" w:cs="Times New Roman"/>
          <w:sz w:val="20"/>
          <w:szCs w:val="20"/>
        </w:rPr>
        <w:t>G</w:t>
      </w:r>
      <w:r w:rsidRPr="00D85CD3">
        <w:rPr>
          <w:rFonts w:ascii="Times New Roman" w:hAnsi="Times New Roman" w:cs="Times New Roman"/>
          <w:sz w:val="20"/>
          <w:szCs w:val="20"/>
        </w:rPr>
        <w:t xml:space="preserve">iven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ower to </w:t>
      </w:r>
      <w:r w:rsidR="000E1B82">
        <w:rPr>
          <w:rFonts w:ascii="Times New Roman" w:hAnsi="Times New Roman" w:cs="Times New Roman"/>
          <w:sz w:val="20"/>
          <w:szCs w:val="20"/>
        </w:rPr>
        <w:t>Q</w:t>
      </w:r>
      <w:r w:rsidRPr="00D85CD3">
        <w:rPr>
          <w:rFonts w:ascii="Times New Roman" w:hAnsi="Times New Roman" w:cs="Times New Roman"/>
          <w:sz w:val="20"/>
          <w:szCs w:val="20"/>
        </w:rPr>
        <w:t xml:space="preserve">uestion ‘lenient’ </w:t>
      </w:r>
      <w:r w:rsidR="000E1B82">
        <w:rPr>
          <w:rFonts w:ascii="Times New Roman" w:hAnsi="Times New Roman" w:cs="Times New Roman"/>
          <w:sz w:val="20"/>
          <w:szCs w:val="20"/>
        </w:rPr>
        <w:t>P</w:t>
      </w:r>
      <w:r w:rsidRPr="00D85CD3">
        <w:rPr>
          <w:rFonts w:ascii="Times New Roman" w:hAnsi="Times New Roman" w:cs="Times New Roman"/>
          <w:sz w:val="20"/>
          <w:szCs w:val="20"/>
        </w:rPr>
        <w:t>rison</w:t>
      </w:r>
      <w:r w:rsidR="000E1B82">
        <w:rPr>
          <w:rFonts w:ascii="Times New Roman" w:hAnsi="Times New Roman" w:cs="Times New Roman"/>
          <w:sz w:val="20"/>
          <w:szCs w:val="20"/>
        </w:rPr>
        <w:t xml:space="preserve"> S</w:t>
      </w:r>
      <w:r w:rsidRPr="00D85CD3">
        <w:rPr>
          <w:rFonts w:ascii="Times New Roman" w:hAnsi="Times New Roman" w:cs="Times New Roman"/>
          <w:sz w:val="20"/>
          <w:szCs w:val="20"/>
        </w:rPr>
        <w:t xml:space="preserve">entences. House of Commons. London. </w:t>
      </w:r>
    </w:p>
    <w:p w14:paraId="7DA8F076"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Ministry of Justice (2019) Statistics on Race and the Criminal Justice System. Home Office. London. </w:t>
      </w:r>
    </w:p>
    <w:p w14:paraId="551DDBB2" w14:textId="002A01C9"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lastRenderedPageBreak/>
        <w:t xml:space="preserve">Ministry of Justice (2020) Tackling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acial </w:t>
      </w:r>
      <w:r w:rsidR="000E1B82">
        <w:rPr>
          <w:rFonts w:ascii="Times New Roman" w:hAnsi="Times New Roman" w:cs="Times New Roman"/>
          <w:sz w:val="20"/>
          <w:szCs w:val="20"/>
        </w:rPr>
        <w:t>D</w:t>
      </w:r>
      <w:r w:rsidRPr="00D85CD3">
        <w:rPr>
          <w:rFonts w:ascii="Times New Roman" w:hAnsi="Times New Roman" w:cs="Times New Roman"/>
          <w:sz w:val="20"/>
          <w:szCs w:val="20"/>
        </w:rPr>
        <w:t xml:space="preserve">isparity in the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riminal </w:t>
      </w:r>
      <w:r w:rsidR="000E1B82">
        <w:rPr>
          <w:rFonts w:ascii="Times New Roman" w:hAnsi="Times New Roman" w:cs="Times New Roman"/>
          <w:sz w:val="20"/>
          <w:szCs w:val="20"/>
        </w:rPr>
        <w:t>J</w:t>
      </w:r>
      <w:r w:rsidRPr="00D85CD3">
        <w:rPr>
          <w:rFonts w:ascii="Times New Roman" w:hAnsi="Times New Roman" w:cs="Times New Roman"/>
          <w:sz w:val="20"/>
          <w:szCs w:val="20"/>
        </w:rPr>
        <w:t xml:space="preserve">ustice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ystem; </w:t>
      </w:r>
      <w:r w:rsidR="000E1B82">
        <w:rPr>
          <w:rFonts w:ascii="Times New Roman" w:hAnsi="Times New Roman" w:cs="Times New Roman"/>
          <w:sz w:val="20"/>
          <w:szCs w:val="20"/>
        </w:rPr>
        <w:t>I</w:t>
      </w:r>
      <w:r w:rsidRPr="00D85CD3">
        <w:rPr>
          <w:rFonts w:ascii="Times New Roman" w:hAnsi="Times New Roman" w:cs="Times New Roman"/>
          <w:sz w:val="20"/>
          <w:szCs w:val="20"/>
        </w:rPr>
        <w:t xml:space="preserve">ncludes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rogress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esponding to the Lammy </w:t>
      </w:r>
      <w:r w:rsidR="000E1B82">
        <w:rPr>
          <w:rFonts w:ascii="Times New Roman" w:hAnsi="Times New Roman" w:cs="Times New Roman"/>
          <w:sz w:val="20"/>
          <w:szCs w:val="20"/>
        </w:rPr>
        <w:t>R</w:t>
      </w:r>
      <w:r w:rsidRPr="00D85CD3">
        <w:rPr>
          <w:rFonts w:ascii="Times New Roman" w:hAnsi="Times New Roman" w:cs="Times New Roman"/>
          <w:sz w:val="20"/>
          <w:szCs w:val="20"/>
        </w:rPr>
        <w:t xml:space="preserve">eview. Home Office. London. </w:t>
      </w:r>
    </w:p>
    <w:p w14:paraId="75822D2D"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Mishra, S and Alok, S (2017) Handbook of Research Methodology. Educreation Publications. India. </w:t>
      </w:r>
    </w:p>
    <w:p w14:paraId="1E0C1EAC"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Morse, A (2014) The Criminal Justice System. National Audit Office. London.</w:t>
      </w:r>
    </w:p>
    <w:p w14:paraId="520161C2"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Mountstevens, S (2020) Investing in your Policing. Avon and Somerset Police. Avon and Somerset. </w:t>
      </w:r>
    </w:p>
    <w:p w14:paraId="1A102EF0"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Muijs, D (2010) Quantitative Research in Education with SPSS. Second Edition. Sage Publications. University of Southampton. </w:t>
      </w:r>
    </w:p>
    <w:p w14:paraId="79E57065" w14:textId="4645A08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Mullis, J (2009) </w:t>
      </w:r>
      <w:r w:rsidR="000E1B82">
        <w:rPr>
          <w:rFonts w:ascii="Times New Roman" w:hAnsi="Times New Roman" w:cs="Times New Roman"/>
          <w:sz w:val="20"/>
          <w:szCs w:val="20"/>
        </w:rPr>
        <w:t>T</w:t>
      </w:r>
      <w:r w:rsidRPr="00D85CD3">
        <w:rPr>
          <w:rFonts w:ascii="Times New Roman" w:hAnsi="Times New Roman" w:cs="Times New Roman"/>
          <w:sz w:val="20"/>
          <w:szCs w:val="20"/>
        </w:rPr>
        <w:t xml:space="preserve">he </w:t>
      </w:r>
      <w:r w:rsidR="000E1B82">
        <w:rPr>
          <w:rFonts w:ascii="Times New Roman" w:hAnsi="Times New Roman" w:cs="Times New Roman"/>
          <w:sz w:val="20"/>
          <w:szCs w:val="20"/>
        </w:rPr>
        <w:t>I</w:t>
      </w:r>
      <w:r w:rsidRPr="00D85CD3">
        <w:rPr>
          <w:rFonts w:ascii="Times New Roman" w:hAnsi="Times New Roman" w:cs="Times New Roman"/>
          <w:sz w:val="20"/>
          <w:szCs w:val="20"/>
        </w:rPr>
        <w:t xml:space="preserve">mpact of the </w:t>
      </w:r>
      <w:r w:rsidR="000E1B82">
        <w:rPr>
          <w:rFonts w:ascii="Times New Roman" w:hAnsi="Times New Roman" w:cs="Times New Roman"/>
          <w:sz w:val="20"/>
          <w:szCs w:val="20"/>
        </w:rPr>
        <w:t>M</w:t>
      </w:r>
      <w:r w:rsidRPr="00D85CD3">
        <w:rPr>
          <w:rFonts w:ascii="Times New Roman" w:hAnsi="Times New Roman" w:cs="Times New Roman"/>
          <w:sz w:val="20"/>
          <w:szCs w:val="20"/>
        </w:rPr>
        <w:t xml:space="preserve">edia on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ublic </w:t>
      </w:r>
      <w:r w:rsidR="000E1B82">
        <w:rPr>
          <w:rFonts w:ascii="Times New Roman" w:hAnsi="Times New Roman" w:cs="Times New Roman"/>
          <w:sz w:val="20"/>
          <w:szCs w:val="20"/>
        </w:rPr>
        <w:t>O</w:t>
      </w:r>
      <w:r w:rsidRPr="00D85CD3">
        <w:rPr>
          <w:rFonts w:ascii="Times New Roman" w:hAnsi="Times New Roman" w:cs="Times New Roman"/>
          <w:sz w:val="20"/>
          <w:szCs w:val="20"/>
        </w:rPr>
        <w:t xml:space="preserve">pinion of the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olice. Department of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riminal </w:t>
      </w:r>
      <w:r w:rsidR="000E1B82">
        <w:rPr>
          <w:rFonts w:ascii="Times New Roman" w:hAnsi="Times New Roman" w:cs="Times New Roman"/>
          <w:sz w:val="20"/>
          <w:szCs w:val="20"/>
        </w:rPr>
        <w:t>J</w:t>
      </w:r>
      <w:r w:rsidRPr="00D85CD3">
        <w:rPr>
          <w:rFonts w:ascii="Times New Roman" w:hAnsi="Times New Roman" w:cs="Times New Roman"/>
          <w:sz w:val="20"/>
          <w:szCs w:val="20"/>
        </w:rPr>
        <w:t>ustice. Long beach.</w:t>
      </w:r>
    </w:p>
    <w:p w14:paraId="7215D045" w14:textId="74624A65"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Musabah, S. Al Zefeiti, B. and Mohamad, N. (2014) </w:t>
      </w:r>
      <w:r w:rsidR="000E1B82">
        <w:rPr>
          <w:rFonts w:ascii="Times New Roman" w:hAnsi="Times New Roman" w:cs="Times New Roman"/>
          <w:sz w:val="20"/>
          <w:szCs w:val="20"/>
        </w:rPr>
        <w:t>M</w:t>
      </w:r>
      <w:r w:rsidRPr="00D85CD3">
        <w:rPr>
          <w:rFonts w:ascii="Times New Roman" w:hAnsi="Times New Roman" w:cs="Times New Roman"/>
          <w:sz w:val="20"/>
          <w:szCs w:val="20"/>
        </w:rPr>
        <w:t xml:space="preserve">ethodological </w:t>
      </w:r>
      <w:r w:rsidR="000E1B82">
        <w:rPr>
          <w:rFonts w:ascii="Times New Roman" w:hAnsi="Times New Roman" w:cs="Times New Roman"/>
          <w:sz w:val="20"/>
          <w:szCs w:val="20"/>
        </w:rPr>
        <w:t>C</w:t>
      </w:r>
      <w:r w:rsidRPr="00D85CD3">
        <w:rPr>
          <w:rFonts w:ascii="Times New Roman" w:hAnsi="Times New Roman" w:cs="Times New Roman"/>
          <w:sz w:val="20"/>
          <w:szCs w:val="20"/>
        </w:rPr>
        <w:t xml:space="preserve">onsiderations in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tudying </w:t>
      </w:r>
      <w:r w:rsidR="000E1B82">
        <w:rPr>
          <w:rFonts w:ascii="Times New Roman" w:hAnsi="Times New Roman" w:cs="Times New Roman"/>
          <w:sz w:val="20"/>
          <w:szCs w:val="20"/>
        </w:rPr>
        <w:t>T</w:t>
      </w:r>
      <w:r w:rsidRPr="00D85CD3">
        <w:rPr>
          <w:rFonts w:ascii="Times New Roman" w:hAnsi="Times New Roman" w:cs="Times New Roman"/>
          <w:sz w:val="20"/>
          <w:szCs w:val="20"/>
        </w:rPr>
        <w:t xml:space="preserve">ransformational </w:t>
      </w:r>
      <w:r w:rsidR="000E1B82">
        <w:rPr>
          <w:rFonts w:ascii="Times New Roman" w:hAnsi="Times New Roman" w:cs="Times New Roman"/>
          <w:sz w:val="20"/>
          <w:szCs w:val="20"/>
        </w:rPr>
        <w:t>L</w:t>
      </w:r>
      <w:r w:rsidRPr="00D85CD3">
        <w:rPr>
          <w:rFonts w:ascii="Times New Roman" w:hAnsi="Times New Roman" w:cs="Times New Roman"/>
          <w:sz w:val="20"/>
          <w:szCs w:val="20"/>
        </w:rPr>
        <w:t xml:space="preserve">eadership and </w:t>
      </w:r>
      <w:r w:rsidR="000E1B82">
        <w:rPr>
          <w:rFonts w:ascii="Times New Roman" w:hAnsi="Times New Roman" w:cs="Times New Roman"/>
          <w:sz w:val="20"/>
          <w:szCs w:val="20"/>
        </w:rPr>
        <w:t>I</w:t>
      </w:r>
      <w:r w:rsidRPr="00D85CD3">
        <w:rPr>
          <w:rFonts w:ascii="Times New Roman" w:hAnsi="Times New Roman" w:cs="Times New Roman"/>
          <w:sz w:val="20"/>
          <w:szCs w:val="20"/>
        </w:rPr>
        <w:t xml:space="preserve">ts </w:t>
      </w:r>
      <w:r w:rsidR="000E1B82">
        <w:rPr>
          <w:rFonts w:ascii="Times New Roman" w:hAnsi="Times New Roman" w:cs="Times New Roman"/>
          <w:sz w:val="20"/>
          <w:szCs w:val="20"/>
        </w:rPr>
        <w:t>O</w:t>
      </w:r>
      <w:r w:rsidRPr="00D85CD3">
        <w:rPr>
          <w:rFonts w:ascii="Times New Roman" w:hAnsi="Times New Roman" w:cs="Times New Roman"/>
          <w:sz w:val="20"/>
          <w:szCs w:val="20"/>
        </w:rPr>
        <w:t xml:space="preserve">utcomes. International Journal of Engineering </w:t>
      </w:r>
      <w:r w:rsidR="000E1B82">
        <w:rPr>
          <w:rFonts w:ascii="Times New Roman" w:hAnsi="Times New Roman" w:cs="Times New Roman"/>
          <w:sz w:val="20"/>
          <w:szCs w:val="20"/>
        </w:rPr>
        <w:t>B</w:t>
      </w:r>
      <w:r w:rsidRPr="00D85CD3">
        <w:rPr>
          <w:rFonts w:ascii="Times New Roman" w:hAnsi="Times New Roman" w:cs="Times New Roman"/>
          <w:sz w:val="20"/>
          <w:szCs w:val="20"/>
        </w:rPr>
        <w:t xml:space="preserve">usiness Management. Mylasyia. </w:t>
      </w:r>
    </w:p>
    <w:p w14:paraId="49E3D164" w14:textId="473CDD04"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Newburn, T (2007) ‘Tough on Crime: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enal </w:t>
      </w:r>
      <w:r w:rsidR="000E1B82">
        <w:rPr>
          <w:rFonts w:ascii="Times New Roman" w:hAnsi="Times New Roman" w:cs="Times New Roman"/>
          <w:sz w:val="20"/>
          <w:szCs w:val="20"/>
        </w:rPr>
        <w:t>P</w:t>
      </w:r>
      <w:r w:rsidRPr="00D85CD3">
        <w:rPr>
          <w:rFonts w:ascii="Times New Roman" w:hAnsi="Times New Roman" w:cs="Times New Roman"/>
          <w:sz w:val="20"/>
          <w:szCs w:val="20"/>
        </w:rPr>
        <w:t>olicy in England and Wales’. Crime and Justice. Volume 36. Number 1. Pages 425-470</w:t>
      </w:r>
    </w:p>
    <w:p w14:paraId="43E4B994" w14:textId="2D89ABB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Newman, D and Dehaghani, R (2020) Experiences of Criminal Justice in </w:t>
      </w:r>
      <w:r w:rsidR="000E1B82">
        <w:rPr>
          <w:rFonts w:ascii="Times New Roman" w:hAnsi="Times New Roman" w:cs="Times New Roman"/>
          <w:sz w:val="20"/>
          <w:szCs w:val="20"/>
        </w:rPr>
        <w:t>S</w:t>
      </w:r>
      <w:r w:rsidRPr="00D85CD3">
        <w:rPr>
          <w:rFonts w:ascii="Times New Roman" w:hAnsi="Times New Roman" w:cs="Times New Roman"/>
          <w:sz w:val="20"/>
          <w:szCs w:val="20"/>
        </w:rPr>
        <w:t xml:space="preserve">outh Wales. Cardiff University. Cardiff. </w:t>
      </w:r>
    </w:p>
    <w:p w14:paraId="38B02AD9" w14:textId="16C53C2C"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Newman, N (2020) Audience </w:t>
      </w:r>
      <w:r w:rsidR="000E1B82">
        <w:rPr>
          <w:rFonts w:ascii="Times New Roman" w:hAnsi="Times New Roman" w:cs="Times New Roman"/>
          <w:sz w:val="20"/>
          <w:szCs w:val="20"/>
        </w:rPr>
        <w:t>P</w:t>
      </w:r>
      <w:r w:rsidRPr="00D85CD3">
        <w:rPr>
          <w:rFonts w:ascii="Times New Roman" w:hAnsi="Times New Roman" w:cs="Times New Roman"/>
          <w:sz w:val="20"/>
          <w:szCs w:val="20"/>
        </w:rPr>
        <w:t xml:space="preserve">erspectives on </w:t>
      </w:r>
      <w:r w:rsidR="000E1B82">
        <w:rPr>
          <w:rFonts w:ascii="Times New Roman" w:hAnsi="Times New Roman" w:cs="Times New Roman"/>
          <w:sz w:val="20"/>
          <w:szCs w:val="20"/>
        </w:rPr>
        <w:t>M</w:t>
      </w:r>
      <w:r w:rsidRPr="00D85CD3">
        <w:rPr>
          <w:rFonts w:ascii="Times New Roman" w:hAnsi="Times New Roman" w:cs="Times New Roman"/>
          <w:sz w:val="20"/>
          <w:szCs w:val="20"/>
        </w:rPr>
        <w:t xml:space="preserve">isinformation and </w:t>
      </w:r>
      <w:r w:rsidR="000E1B82">
        <w:rPr>
          <w:rFonts w:ascii="Times New Roman" w:hAnsi="Times New Roman" w:cs="Times New Roman"/>
          <w:sz w:val="20"/>
          <w:szCs w:val="20"/>
        </w:rPr>
        <w:t>L</w:t>
      </w:r>
      <w:r w:rsidRPr="00D85CD3">
        <w:rPr>
          <w:rFonts w:ascii="Times New Roman" w:hAnsi="Times New Roman" w:cs="Times New Roman"/>
          <w:sz w:val="20"/>
          <w:szCs w:val="20"/>
        </w:rPr>
        <w:t xml:space="preserve">ow </w:t>
      </w:r>
      <w:r w:rsidR="000E1B82">
        <w:rPr>
          <w:rFonts w:ascii="Times New Roman" w:hAnsi="Times New Roman" w:cs="Times New Roman"/>
          <w:sz w:val="20"/>
          <w:szCs w:val="20"/>
        </w:rPr>
        <w:t>T</w:t>
      </w:r>
      <w:r w:rsidRPr="00D85CD3">
        <w:rPr>
          <w:rFonts w:ascii="Times New Roman" w:hAnsi="Times New Roman" w:cs="Times New Roman"/>
          <w:sz w:val="20"/>
          <w:szCs w:val="20"/>
        </w:rPr>
        <w:t>r</w:t>
      </w:r>
      <w:r w:rsidR="000E1B82">
        <w:rPr>
          <w:rFonts w:ascii="Times New Roman" w:hAnsi="Times New Roman" w:cs="Times New Roman"/>
          <w:sz w:val="20"/>
          <w:szCs w:val="20"/>
        </w:rPr>
        <w:t>u</w:t>
      </w:r>
      <w:r w:rsidRPr="00D85CD3">
        <w:rPr>
          <w:rFonts w:ascii="Times New Roman" w:hAnsi="Times New Roman" w:cs="Times New Roman"/>
          <w:sz w:val="20"/>
          <w:szCs w:val="20"/>
        </w:rPr>
        <w:t xml:space="preserve">st. University of Oxford. Oxford. </w:t>
      </w:r>
    </w:p>
    <w:p w14:paraId="596896A1" w14:textId="657D6F2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Norris, E and Shepheard, M (2017) How Public Inquiries </w:t>
      </w:r>
      <w:r w:rsidR="00030DA1">
        <w:rPr>
          <w:rFonts w:ascii="Times New Roman" w:hAnsi="Times New Roman" w:cs="Times New Roman"/>
          <w:sz w:val="20"/>
          <w:szCs w:val="20"/>
        </w:rPr>
        <w:t>C</w:t>
      </w:r>
      <w:r w:rsidRPr="00D85CD3">
        <w:rPr>
          <w:rFonts w:ascii="Times New Roman" w:hAnsi="Times New Roman" w:cs="Times New Roman"/>
          <w:sz w:val="20"/>
          <w:szCs w:val="20"/>
        </w:rPr>
        <w:t xml:space="preserve">an </w:t>
      </w:r>
      <w:r w:rsidR="00030DA1">
        <w:rPr>
          <w:rFonts w:ascii="Times New Roman" w:hAnsi="Times New Roman" w:cs="Times New Roman"/>
          <w:sz w:val="20"/>
          <w:szCs w:val="20"/>
        </w:rPr>
        <w:t>l</w:t>
      </w:r>
      <w:r w:rsidRPr="00D85CD3">
        <w:rPr>
          <w:rFonts w:ascii="Times New Roman" w:hAnsi="Times New Roman" w:cs="Times New Roman"/>
          <w:sz w:val="20"/>
          <w:szCs w:val="20"/>
        </w:rPr>
        <w:t xml:space="preserve">ead to </w:t>
      </w:r>
      <w:r w:rsidR="00030DA1">
        <w:rPr>
          <w:rFonts w:ascii="Times New Roman" w:hAnsi="Times New Roman" w:cs="Times New Roman"/>
          <w:sz w:val="20"/>
          <w:szCs w:val="20"/>
        </w:rPr>
        <w:t>C</w:t>
      </w:r>
      <w:r w:rsidRPr="00D85CD3">
        <w:rPr>
          <w:rFonts w:ascii="Times New Roman" w:hAnsi="Times New Roman" w:cs="Times New Roman"/>
          <w:sz w:val="20"/>
          <w:szCs w:val="20"/>
        </w:rPr>
        <w:t xml:space="preserve">hange. Institute for Government. London. </w:t>
      </w:r>
    </w:p>
    <w:p w14:paraId="1C67897D" w14:textId="122D0B0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Ofcom (2019) ‘Online Nation’</w:t>
      </w:r>
      <w:r w:rsidR="00030DA1">
        <w:rPr>
          <w:rFonts w:ascii="Times New Roman" w:hAnsi="Times New Roman" w:cs="Times New Roman"/>
          <w:sz w:val="20"/>
          <w:szCs w:val="20"/>
        </w:rPr>
        <w:t>.</w:t>
      </w:r>
      <w:r w:rsidRPr="00D85CD3">
        <w:rPr>
          <w:rFonts w:ascii="Times New Roman" w:hAnsi="Times New Roman" w:cs="Times New Roman"/>
          <w:sz w:val="20"/>
          <w:szCs w:val="20"/>
        </w:rPr>
        <w:t xml:space="preserve"> [online] </w:t>
      </w:r>
      <w:r w:rsidR="00030DA1">
        <w:rPr>
          <w:rFonts w:ascii="Times New Roman" w:hAnsi="Times New Roman" w:cs="Times New Roman"/>
          <w:sz w:val="20"/>
          <w:szCs w:val="20"/>
        </w:rPr>
        <w:t>A</w:t>
      </w:r>
      <w:r w:rsidRPr="00D85CD3">
        <w:rPr>
          <w:rFonts w:ascii="Times New Roman" w:hAnsi="Times New Roman" w:cs="Times New Roman"/>
          <w:sz w:val="20"/>
          <w:szCs w:val="20"/>
        </w:rPr>
        <w:t xml:space="preserve">vailable from; </w:t>
      </w:r>
      <w:hyperlink r:id="rId23" w:history="1">
        <w:r w:rsidRPr="00D85CD3">
          <w:rPr>
            <w:rStyle w:val="Hyperlink"/>
            <w:rFonts w:ascii="Times New Roman" w:hAnsi="Times New Roman" w:cs="Times New Roman"/>
            <w:sz w:val="20"/>
            <w:szCs w:val="20"/>
          </w:rPr>
          <w:t>https://www.ofcom.org.uk/about-ofcom/latest/media/analysts/publications</w:t>
        </w:r>
      </w:hyperlink>
      <w:r w:rsidRPr="00D85CD3">
        <w:rPr>
          <w:rFonts w:ascii="Times New Roman" w:hAnsi="Times New Roman" w:cs="Times New Roman"/>
          <w:sz w:val="20"/>
          <w:szCs w:val="20"/>
        </w:rPr>
        <w:t xml:space="preserve"> accessed on the 18th of August 2020. </w:t>
      </w:r>
    </w:p>
    <w:p w14:paraId="4B124292"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Olsen, W (2012) Data Collection Methods. Sage publications. London. </w:t>
      </w:r>
    </w:p>
    <w:p w14:paraId="1690C3CB"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Ong, A and Weiss, D (2000) The Impact of Anonymity on Responses to Sensitive Questions. California State University. California. </w:t>
      </w:r>
    </w:p>
    <w:p w14:paraId="4AB3F3AD"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Pajo, B (2019) Introduction to Research Methods. Sage publications. London. </w:t>
      </w:r>
    </w:p>
    <w:p w14:paraId="7497FEC6"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Paterson-Young, C. Hazenberg, R and Bajwa-Patel M (2019) The Social Impact of Custody on Young People in the Criminal Justice System. Palgrave. Northampton.</w:t>
      </w:r>
    </w:p>
    <w:p w14:paraId="0615E459" w14:textId="7DC776A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Pole, C and Lampard, R (2002) ‘Practical Social Investigation: Qualitive and </w:t>
      </w:r>
      <w:r w:rsidR="00030DA1">
        <w:rPr>
          <w:rFonts w:ascii="Times New Roman" w:hAnsi="Times New Roman" w:cs="Times New Roman"/>
          <w:sz w:val="20"/>
          <w:szCs w:val="20"/>
        </w:rPr>
        <w:t>Q</w:t>
      </w:r>
      <w:r w:rsidRPr="00D85CD3">
        <w:rPr>
          <w:rFonts w:ascii="Times New Roman" w:hAnsi="Times New Roman" w:cs="Times New Roman"/>
          <w:sz w:val="20"/>
          <w:szCs w:val="20"/>
        </w:rPr>
        <w:t xml:space="preserve">uantitative </w:t>
      </w:r>
      <w:r w:rsidR="00030DA1">
        <w:rPr>
          <w:rFonts w:ascii="Times New Roman" w:hAnsi="Times New Roman" w:cs="Times New Roman"/>
          <w:sz w:val="20"/>
          <w:szCs w:val="20"/>
        </w:rPr>
        <w:t>M</w:t>
      </w:r>
      <w:r w:rsidRPr="00D85CD3">
        <w:rPr>
          <w:rFonts w:ascii="Times New Roman" w:hAnsi="Times New Roman" w:cs="Times New Roman"/>
          <w:sz w:val="20"/>
          <w:szCs w:val="20"/>
        </w:rPr>
        <w:t xml:space="preserve">ethods in </w:t>
      </w:r>
      <w:r w:rsidR="00030DA1">
        <w:rPr>
          <w:rFonts w:ascii="Times New Roman" w:hAnsi="Times New Roman" w:cs="Times New Roman"/>
          <w:sz w:val="20"/>
          <w:szCs w:val="20"/>
        </w:rPr>
        <w:t>S</w:t>
      </w:r>
      <w:r w:rsidRPr="00D85CD3">
        <w:rPr>
          <w:rFonts w:ascii="Times New Roman" w:hAnsi="Times New Roman" w:cs="Times New Roman"/>
          <w:sz w:val="20"/>
          <w:szCs w:val="20"/>
        </w:rPr>
        <w:t xml:space="preserve">ocial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esearch’. Prentice Hall. Edinburgh. </w:t>
      </w:r>
    </w:p>
    <w:p w14:paraId="10E5EBE6" w14:textId="1A1ED15B"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lastRenderedPageBreak/>
        <w:t xml:space="preserve">Ponterotto,J (2006) Qualitative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esearch </w:t>
      </w:r>
      <w:r w:rsidR="00030DA1">
        <w:rPr>
          <w:rFonts w:ascii="Times New Roman" w:hAnsi="Times New Roman" w:cs="Times New Roman"/>
          <w:sz w:val="20"/>
          <w:szCs w:val="20"/>
        </w:rPr>
        <w:t>C</w:t>
      </w:r>
      <w:r w:rsidRPr="00D85CD3">
        <w:rPr>
          <w:rFonts w:ascii="Times New Roman" w:hAnsi="Times New Roman" w:cs="Times New Roman"/>
          <w:sz w:val="20"/>
          <w:szCs w:val="20"/>
        </w:rPr>
        <w:t>oncept “</w:t>
      </w:r>
      <w:r w:rsidR="00030DA1">
        <w:rPr>
          <w:rFonts w:ascii="Times New Roman" w:hAnsi="Times New Roman" w:cs="Times New Roman"/>
          <w:sz w:val="20"/>
          <w:szCs w:val="20"/>
        </w:rPr>
        <w:t>T</w:t>
      </w:r>
      <w:r w:rsidRPr="00D85CD3">
        <w:rPr>
          <w:rFonts w:ascii="Times New Roman" w:hAnsi="Times New Roman" w:cs="Times New Roman"/>
          <w:sz w:val="20"/>
          <w:szCs w:val="20"/>
        </w:rPr>
        <w:t xml:space="preserve">hick </w:t>
      </w:r>
      <w:r w:rsidR="00030DA1">
        <w:rPr>
          <w:rFonts w:ascii="Times New Roman" w:hAnsi="Times New Roman" w:cs="Times New Roman"/>
          <w:sz w:val="20"/>
          <w:szCs w:val="20"/>
        </w:rPr>
        <w:t>D</w:t>
      </w:r>
      <w:r w:rsidRPr="00D85CD3">
        <w:rPr>
          <w:rFonts w:ascii="Times New Roman" w:hAnsi="Times New Roman" w:cs="Times New Roman"/>
          <w:sz w:val="20"/>
          <w:szCs w:val="20"/>
        </w:rPr>
        <w:t xml:space="preserve">escription”. The Qualitive report. Volume 11. Number 3. Pages 538- 549. </w:t>
      </w:r>
    </w:p>
    <w:p w14:paraId="5F97878E" w14:textId="128A7BAE"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Pope, T. Davies, N and Guerin, B (2020) ‘The </w:t>
      </w:r>
      <w:r w:rsidR="00030DA1">
        <w:rPr>
          <w:rFonts w:ascii="Times New Roman" w:hAnsi="Times New Roman" w:cs="Times New Roman"/>
          <w:sz w:val="20"/>
          <w:szCs w:val="20"/>
        </w:rPr>
        <w:t>C</w:t>
      </w:r>
      <w:r w:rsidRPr="00D85CD3">
        <w:rPr>
          <w:rFonts w:ascii="Times New Roman" w:hAnsi="Times New Roman" w:cs="Times New Roman"/>
          <w:sz w:val="20"/>
          <w:szCs w:val="20"/>
        </w:rPr>
        <w:t>riminal Justice System’. The Chartered Institute of Public Finance and Accountancy. London.</w:t>
      </w:r>
    </w:p>
    <w:p w14:paraId="53384AD8" w14:textId="4B166801"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Pope, T. Davies, N and Guerin, B (2020) ‘The </w:t>
      </w:r>
      <w:r w:rsidR="00030DA1">
        <w:rPr>
          <w:rFonts w:ascii="Times New Roman" w:hAnsi="Times New Roman" w:cs="Times New Roman"/>
          <w:sz w:val="20"/>
          <w:szCs w:val="20"/>
        </w:rPr>
        <w:t>C</w:t>
      </w:r>
      <w:r w:rsidRPr="00D85CD3">
        <w:rPr>
          <w:rFonts w:ascii="Times New Roman" w:hAnsi="Times New Roman" w:cs="Times New Roman"/>
          <w:sz w:val="20"/>
          <w:szCs w:val="20"/>
        </w:rPr>
        <w:t>riminal Justice System’. The Chartered Institute of Public Finance and Accountancy. London.</w:t>
      </w:r>
    </w:p>
    <w:p w14:paraId="319C2EC4" w14:textId="21029759"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Prison Reform Trust (2019) Prison: </w:t>
      </w:r>
      <w:r w:rsidR="00030DA1">
        <w:rPr>
          <w:rFonts w:ascii="Times New Roman" w:hAnsi="Times New Roman" w:cs="Times New Roman"/>
          <w:sz w:val="20"/>
          <w:szCs w:val="20"/>
        </w:rPr>
        <w:t>T</w:t>
      </w:r>
      <w:r w:rsidRPr="00D85CD3">
        <w:rPr>
          <w:rFonts w:ascii="Times New Roman" w:hAnsi="Times New Roman" w:cs="Times New Roman"/>
          <w:sz w:val="20"/>
          <w:szCs w:val="20"/>
        </w:rPr>
        <w:t xml:space="preserve">he </w:t>
      </w:r>
      <w:r w:rsidR="00030DA1">
        <w:rPr>
          <w:rFonts w:ascii="Times New Roman" w:hAnsi="Times New Roman" w:cs="Times New Roman"/>
          <w:sz w:val="20"/>
          <w:szCs w:val="20"/>
        </w:rPr>
        <w:t>F</w:t>
      </w:r>
      <w:r w:rsidRPr="00D85CD3">
        <w:rPr>
          <w:rFonts w:ascii="Times New Roman" w:hAnsi="Times New Roman" w:cs="Times New Roman"/>
          <w:sz w:val="20"/>
          <w:szCs w:val="20"/>
        </w:rPr>
        <w:t xml:space="preserve">acts. Prison Reform Trust. London. </w:t>
      </w:r>
    </w:p>
    <w:p w14:paraId="4FBAD711" w14:textId="4C2E81D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R v Jon Venables (2018) </w:t>
      </w:r>
      <w:r w:rsidR="00030DA1">
        <w:rPr>
          <w:rFonts w:ascii="Times New Roman" w:hAnsi="Times New Roman" w:cs="Times New Roman"/>
          <w:sz w:val="20"/>
          <w:szCs w:val="20"/>
        </w:rPr>
        <w:t>S</w:t>
      </w:r>
      <w:r w:rsidRPr="00D85CD3">
        <w:rPr>
          <w:rFonts w:ascii="Times New Roman" w:hAnsi="Times New Roman" w:cs="Times New Roman"/>
          <w:sz w:val="20"/>
          <w:szCs w:val="20"/>
        </w:rPr>
        <w:t xml:space="preserve">entencing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emarks – Judiciary of England and Wales (online) </w:t>
      </w:r>
      <w:hyperlink r:id="rId24" w:history="1">
        <w:r w:rsidRPr="00D85CD3">
          <w:rPr>
            <w:rStyle w:val="Hyperlink"/>
            <w:rFonts w:ascii="Times New Roman" w:hAnsi="Times New Roman" w:cs="Times New Roman"/>
            <w:sz w:val="20"/>
            <w:szCs w:val="20"/>
          </w:rPr>
          <w:t>https://www.judiciary.uk/wp-content/uploads/2018/02/r-v-jon-venables.pdf</w:t>
        </w:r>
      </w:hyperlink>
      <w:r w:rsidRPr="00D85CD3">
        <w:rPr>
          <w:rFonts w:ascii="Times New Roman" w:hAnsi="Times New Roman" w:cs="Times New Roman"/>
          <w:sz w:val="20"/>
          <w:szCs w:val="20"/>
        </w:rPr>
        <w:t xml:space="preserve"> accessed on the 2nd of September 2020.</w:t>
      </w:r>
    </w:p>
    <w:p w14:paraId="4DD9740D" w14:textId="0B19822A"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Reg v Secretary of State for the Home Department (1998) House of Lords </w:t>
      </w:r>
      <w:r w:rsidR="00030DA1">
        <w:rPr>
          <w:rFonts w:ascii="Times New Roman" w:hAnsi="Times New Roman" w:cs="Times New Roman"/>
          <w:sz w:val="20"/>
          <w:szCs w:val="20"/>
        </w:rPr>
        <w:t>J</w:t>
      </w:r>
      <w:r w:rsidRPr="00D85CD3">
        <w:rPr>
          <w:rFonts w:ascii="Times New Roman" w:hAnsi="Times New Roman" w:cs="Times New Roman"/>
          <w:sz w:val="20"/>
          <w:szCs w:val="20"/>
        </w:rPr>
        <w:t xml:space="preserve">udgement (online) available at </w:t>
      </w:r>
      <w:hyperlink r:id="rId25" w:history="1">
        <w:r w:rsidRPr="00D85CD3">
          <w:rPr>
            <w:rStyle w:val="Hyperlink"/>
            <w:rFonts w:ascii="Times New Roman" w:hAnsi="Times New Roman" w:cs="Times New Roman"/>
            <w:sz w:val="20"/>
            <w:szCs w:val="20"/>
          </w:rPr>
          <w:t>https://publications.parliament.uk/pa/ld199798/ldjudgmt/jd970612/vandt01.htm</w:t>
        </w:r>
      </w:hyperlink>
      <w:r w:rsidRPr="00D85CD3">
        <w:rPr>
          <w:rFonts w:ascii="Times New Roman" w:hAnsi="Times New Roman" w:cs="Times New Roman"/>
          <w:sz w:val="20"/>
          <w:szCs w:val="20"/>
        </w:rPr>
        <w:t xml:space="preserve"> accessed on the 2nd of September 2020. </w:t>
      </w:r>
    </w:p>
    <w:p w14:paraId="2A45FE80" w14:textId="31A119C2"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Roberts. J and Hough, M (2005) The </w:t>
      </w:r>
      <w:r w:rsidR="00030DA1">
        <w:rPr>
          <w:rFonts w:ascii="Times New Roman" w:hAnsi="Times New Roman" w:cs="Times New Roman"/>
          <w:sz w:val="20"/>
          <w:szCs w:val="20"/>
        </w:rPr>
        <w:t>S</w:t>
      </w:r>
      <w:r w:rsidRPr="00D85CD3">
        <w:rPr>
          <w:rFonts w:ascii="Times New Roman" w:hAnsi="Times New Roman" w:cs="Times New Roman"/>
          <w:sz w:val="20"/>
          <w:szCs w:val="20"/>
        </w:rPr>
        <w:t xml:space="preserve">tate of the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risons: </w:t>
      </w:r>
      <w:r w:rsidR="00030DA1">
        <w:rPr>
          <w:rFonts w:ascii="Times New Roman" w:hAnsi="Times New Roman" w:cs="Times New Roman"/>
          <w:sz w:val="20"/>
          <w:szCs w:val="20"/>
        </w:rPr>
        <w:t>E</w:t>
      </w:r>
      <w:r w:rsidRPr="00D85CD3">
        <w:rPr>
          <w:rFonts w:ascii="Times New Roman" w:hAnsi="Times New Roman" w:cs="Times New Roman"/>
          <w:sz w:val="20"/>
          <w:szCs w:val="20"/>
        </w:rPr>
        <w:t xml:space="preserve">xploring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ublic </w:t>
      </w:r>
      <w:r w:rsidR="00030DA1">
        <w:rPr>
          <w:rFonts w:ascii="Times New Roman" w:hAnsi="Times New Roman" w:cs="Times New Roman"/>
          <w:sz w:val="20"/>
          <w:szCs w:val="20"/>
        </w:rPr>
        <w:t>K</w:t>
      </w:r>
      <w:r w:rsidRPr="00D85CD3">
        <w:rPr>
          <w:rFonts w:ascii="Times New Roman" w:hAnsi="Times New Roman" w:cs="Times New Roman"/>
          <w:sz w:val="20"/>
          <w:szCs w:val="20"/>
        </w:rPr>
        <w:t xml:space="preserve">nowledge and </w:t>
      </w:r>
      <w:r w:rsidR="00030DA1">
        <w:rPr>
          <w:rFonts w:ascii="Times New Roman" w:hAnsi="Times New Roman" w:cs="Times New Roman"/>
          <w:sz w:val="20"/>
          <w:szCs w:val="20"/>
        </w:rPr>
        <w:t>O</w:t>
      </w:r>
      <w:r w:rsidRPr="00D85CD3">
        <w:rPr>
          <w:rFonts w:ascii="Times New Roman" w:hAnsi="Times New Roman" w:cs="Times New Roman"/>
          <w:sz w:val="20"/>
          <w:szCs w:val="20"/>
        </w:rPr>
        <w:t xml:space="preserve">pinion. Journal of Crime and Justice. Volume 44. Issue 3. </w:t>
      </w:r>
    </w:p>
    <w:p w14:paraId="5A413DEE" w14:textId="14F9D2A1"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color w:val="333333"/>
          <w:sz w:val="20"/>
          <w:szCs w:val="20"/>
          <w:shd w:val="clear" w:color="auto" w:fill="FFFFFF"/>
        </w:rPr>
        <w:t xml:space="preserve">Rotello, C. M., &amp; Heit, E. (2009). </w:t>
      </w:r>
      <w:r w:rsidR="00030DA1" w:rsidRPr="00D85CD3">
        <w:rPr>
          <w:rFonts w:ascii="Times New Roman" w:hAnsi="Times New Roman" w:cs="Times New Roman"/>
          <w:color w:val="333333"/>
          <w:sz w:val="20"/>
          <w:szCs w:val="20"/>
          <w:shd w:val="clear" w:color="auto" w:fill="FFFFFF"/>
        </w:rPr>
        <w:t>Modelling</w:t>
      </w:r>
      <w:r w:rsidRPr="00D85CD3">
        <w:rPr>
          <w:rFonts w:ascii="Times New Roman" w:hAnsi="Times New Roman" w:cs="Times New Roman"/>
          <w:color w:val="333333"/>
          <w:sz w:val="20"/>
          <w:szCs w:val="20"/>
          <w:shd w:val="clear" w:color="auto" w:fill="FFFFFF"/>
        </w:rPr>
        <w:t xml:space="preserve"> the </w:t>
      </w:r>
      <w:r w:rsidR="00030DA1">
        <w:rPr>
          <w:rFonts w:ascii="Times New Roman" w:hAnsi="Times New Roman" w:cs="Times New Roman"/>
          <w:color w:val="333333"/>
          <w:sz w:val="20"/>
          <w:szCs w:val="20"/>
          <w:shd w:val="clear" w:color="auto" w:fill="FFFFFF"/>
        </w:rPr>
        <w:t>E</w:t>
      </w:r>
      <w:r w:rsidRPr="00D85CD3">
        <w:rPr>
          <w:rFonts w:ascii="Times New Roman" w:hAnsi="Times New Roman" w:cs="Times New Roman"/>
          <w:color w:val="333333"/>
          <w:sz w:val="20"/>
          <w:szCs w:val="20"/>
          <w:shd w:val="clear" w:color="auto" w:fill="FFFFFF"/>
        </w:rPr>
        <w:t xml:space="preserve">ffects of </w:t>
      </w:r>
      <w:r w:rsidR="00030DA1">
        <w:rPr>
          <w:rFonts w:ascii="Times New Roman" w:hAnsi="Times New Roman" w:cs="Times New Roman"/>
          <w:color w:val="333333"/>
          <w:sz w:val="20"/>
          <w:szCs w:val="20"/>
          <w:shd w:val="clear" w:color="auto" w:fill="FFFFFF"/>
        </w:rPr>
        <w:t>A</w:t>
      </w:r>
      <w:r w:rsidRPr="00D85CD3">
        <w:rPr>
          <w:rFonts w:ascii="Times New Roman" w:hAnsi="Times New Roman" w:cs="Times New Roman"/>
          <w:color w:val="333333"/>
          <w:sz w:val="20"/>
          <w:szCs w:val="20"/>
          <w:shd w:val="clear" w:color="auto" w:fill="FFFFFF"/>
        </w:rPr>
        <w:t xml:space="preserve">rgument </w:t>
      </w:r>
      <w:r w:rsidR="00030DA1">
        <w:rPr>
          <w:rFonts w:ascii="Times New Roman" w:hAnsi="Times New Roman" w:cs="Times New Roman"/>
          <w:color w:val="333333"/>
          <w:sz w:val="20"/>
          <w:szCs w:val="20"/>
          <w:shd w:val="clear" w:color="auto" w:fill="FFFFFF"/>
        </w:rPr>
        <w:t>L</w:t>
      </w:r>
      <w:r w:rsidRPr="00D85CD3">
        <w:rPr>
          <w:rFonts w:ascii="Times New Roman" w:hAnsi="Times New Roman" w:cs="Times New Roman"/>
          <w:color w:val="333333"/>
          <w:sz w:val="20"/>
          <w:szCs w:val="20"/>
          <w:shd w:val="clear" w:color="auto" w:fill="FFFFFF"/>
        </w:rPr>
        <w:t xml:space="preserve">ength and </w:t>
      </w:r>
      <w:r w:rsidR="00030DA1">
        <w:rPr>
          <w:rFonts w:ascii="Times New Roman" w:hAnsi="Times New Roman" w:cs="Times New Roman"/>
          <w:color w:val="333333"/>
          <w:sz w:val="20"/>
          <w:szCs w:val="20"/>
          <w:shd w:val="clear" w:color="auto" w:fill="FFFFFF"/>
        </w:rPr>
        <w:t>V</w:t>
      </w:r>
      <w:r w:rsidRPr="00D85CD3">
        <w:rPr>
          <w:rFonts w:ascii="Times New Roman" w:hAnsi="Times New Roman" w:cs="Times New Roman"/>
          <w:color w:val="333333"/>
          <w:sz w:val="20"/>
          <w:szCs w:val="20"/>
          <w:shd w:val="clear" w:color="auto" w:fill="FFFFFF"/>
        </w:rPr>
        <w:t xml:space="preserve">alidity on </w:t>
      </w:r>
      <w:r w:rsidR="00030DA1">
        <w:rPr>
          <w:rFonts w:ascii="Times New Roman" w:hAnsi="Times New Roman" w:cs="Times New Roman"/>
          <w:color w:val="333333"/>
          <w:sz w:val="20"/>
          <w:szCs w:val="20"/>
          <w:shd w:val="clear" w:color="auto" w:fill="FFFFFF"/>
        </w:rPr>
        <w:t>I</w:t>
      </w:r>
      <w:r w:rsidRPr="00D85CD3">
        <w:rPr>
          <w:rFonts w:ascii="Times New Roman" w:hAnsi="Times New Roman" w:cs="Times New Roman"/>
          <w:color w:val="333333"/>
          <w:sz w:val="20"/>
          <w:szCs w:val="20"/>
          <w:shd w:val="clear" w:color="auto" w:fill="FFFFFF"/>
        </w:rPr>
        <w:t xml:space="preserve">nductive and </w:t>
      </w:r>
      <w:r w:rsidR="00030DA1">
        <w:rPr>
          <w:rFonts w:ascii="Times New Roman" w:hAnsi="Times New Roman" w:cs="Times New Roman"/>
          <w:color w:val="333333"/>
          <w:sz w:val="20"/>
          <w:szCs w:val="20"/>
          <w:shd w:val="clear" w:color="auto" w:fill="FFFFFF"/>
        </w:rPr>
        <w:t>D</w:t>
      </w:r>
      <w:r w:rsidRPr="00D85CD3">
        <w:rPr>
          <w:rFonts w:ascii="Times New Roman" w:hAnsi="Times New Roman" w:cs="Times New Roman"/>
          <w:color w:val="333333"/>
          <w:sz w:val="20"/>
          <w:szCs w:val="20"/>
          <w:shd w:val="clear" w:color="auto" w:fill="FFFFFF"/>
        </w:rPr>
        <w:t xml:space="preserve">eductive </w:t>
      </w:r>
      <w:r w:rsidR="00030DA1">
        <w:rPr>
          <w:rFonts w:ascii="Times New Roman" w:hAnsi="Times New Roman" w:cs="Times New Roman"/>
          <w:color w:val="333333"/>
          <w:sz w:val="20"/>
          <w:szCs w:val="20"/>
          <w:shd w:val="clear" w:color="auto" w:fill="FFFFFF"/>
        </w:rPr>
        <w:t>R</w:t>
      </w:r>
      <w:r w:rsidRPr="00D85CD3">
        <w:rPr>
          <w:rFonts w:ascii="Times New Roman" w:hAnsi="Times New Roman" w:cs="Times New Roman"/>
          <w:color w:val="333333"/>
          <w:sz w:val="20"/>
          <w:szCs w:val="20"/>
          <w:shd w:val="clear" w:color="auto" w:fill="FFFFFF"/>
        </w:rPr>
        <w:t>easoning. </w:t>
      </w:r>
      <w:r w:rsidRPr="00030DA1">
        <w:rPr>
          <w:rStyle w:val="Emphasis"/>
          <w:rFonts w:ascii="Times New Roman" w:hAnsi="Times New Roman" w:cs="Times New Roman"/>
          <w:i w:val="0"/>
          <w:iCs w:val="0"/>
          <w:color w:val="333333"/>
          <w:sz w:val="20"/>
          <w:szCs w:val="20"/>
          <w:shd w:val="clear" w:color="auto" w:fill="FFFFFF"/>
        </w:rPr>
        <w:t>Journal of Experimental Psychology: Learning, Memory, and Cognition. Issue 35</w:t>
      </w:r>
      <w:r w:rsidRPr="00030DA1">
        <w:rPr>
          <w:rFonts w:ascii="Times New Roman" w:hAnsi="Times New Roman" w:cs="Times New Roman"/>
          <w:i/>
          <w:iCs/>
          <w:color w:val="333333"/>
          <w:sz w:val="20"/>
          <w:szCs w:val="20"/>
          <w:shd w:val="clear" w:color="auto" w:fill="FFFFFF"/>
        </w:rPr>
        <w:t>. Article 5. Pages 1317–1330</w:t>
      </w:r>
    </w:p>
    <w:p w14:paraId="13F1AD9A"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Sahay, A. (2016) Peeling Saunder's Research Onion. Shodh Gyan. Birla Institute of management Technology. </w:t>
      </w:r>
    </w:p>
    <w:p w14:paraId="399DB421"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Saris, W and Gallhofer, I (2014) Design, Evaluation and Analysis of Questionnaires for survey research. Second Edition. Wiley. Cananda. </w:t>
      </w:r>
    </w:p>
    <w:p w14:paraId="72141EE4"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Saunders, M (2003) Research Methods for Business Students, Pearson Education. India. </w:t>
      </w:r>
    </w:p>
    <w:p w14:paraId="08F206EB"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Saunders, M. Lewis, P and Thornhill, A (2009) ‘Research Methods for Business Students’. Fourth Edition. Pearson. Harlow. </w:t>
      </w:r>
    </w:p>
    <w:p w14:paraId="48002309" w14:textId="1950993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Saunders, M. Lewis, P and Thornhill, A (2009) </w:t>
      </w:r>
      <w:r w:rsidR="00030DA1">
        <w:rPr>
          <w:rFonts w:ascii="Times New Roman" w:hAnsi="Times New Roman" w:cs="Times New Roman"/>
          <w:sz w:val="20"/>
          <w:szCs w:val="20"/>
        </w:rPr>
        <w:t>U</w:t>
      </w:r>
      <w:r w:rsidRPr="00D85CD3">
        <w:rPr>
          <w:rFonts w:ascii="Times New Roman" w:hAnsi="Times New Roman" w:cs="Times New Roman"/>
          <w:sz w:val="20"/>
          <w:szCs w:val="20"/>
        </w:rPr>
        <w:t xml:space="preserve">nderstanding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esearch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hilosophies and </w:t>
      </w:r>
      <w:r w:rsidR="00030DA1">
        <w:rPr>
          <w:rFonts w:ascii="Times New Roman" w:hAnsi="Times New Roman" w:cs="Times New Roman"/>
          <w:sz w:val="20"/>
          <w:szCs w:val="20"/>
        </w:rPr>
        <w:t>A</w:t>
      </w:r>
      <w:r w:rsidRPr="00D85CD3">
        <w:rPr>
          <w:rFonts w:ascii="Times New Roman" w:hAnsi="Times New Roman" w:cs="Times New Roman"/>
          <w:sz w:val="20"/>
          <w:szCs w:val="20"/>
        </w:rPr>
        <w:t xml:space="preserve">pproaches. University of Birmingham. Birmingham. </w:t>
      </w:r>
    </w:p>
    <w:p w14:paraId="484CFCEA"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lastRenderedPageBreak/>
        <w:t xml:space="preserve">Saunders, M. Lewis, P and Thornhill, A (2019) ‘Research Methods for Business Students’. Eighth Edition. Pearson. Harlow. </w:t>
      </w:r>
    </w:p>
    <w:p w14:paraId="4C8F8562"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Saunders, M. Lewis, P and Thornhill, A (2019) Research Methods in Business for Students. Eighth Edition. Pearson Publishing. Harlow. Pages 128-171.</w:t>
      </w:r>
    </w:p>
    <w:p w14:paraId="38FCDB6A" w14:textId="5BE4BBB3"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Saunders, M. Lewis, P and Thornhill, A. (2012) ‘Research Methods for </w:t>
      </w:r>
      <w:r w:rsidR="00030DA1">
        <w:rPr>
          <w:rFonts w:ascii="Times New Roman" w:hAnsi="Times New Roman" w:cs="Times New Roman"/>
          <w:sz w:val="20"/>
          <w:szCs w:val="20"/>
        </w:rPr>
        <w:t>B</w:t>
      </w:r>
      <w:r w:rsidRPr="00D85CD3">
        <w:rPr>
          <w:rFonts w:ascii="Times New Roman" w:hAnsi="Times New Roman" w:cs="Times New Roman"/>
          <w:sz w:val="20"/>
          <w:szCs w:val="20"/>
        </w:rPr>
        <w:t xml:space="preserve">usiness </w:t>
      </w:r>
      <w:r w:rsidR="00030DA1">
        <w:rPr>
          <w:rFonts w:ascii="Times New Roman" w:hAnsi="Times New Roman" w:cs="Times New Roman"/>
          <w:sz w:val="20"/>
          <w:szCs w:val="20"/>
        </w:rPr>
        <w:t>S</w:t>
      </w:r>
      <w:r w:rsidRPr="00D85CD3">
        <w:rPr>
          <w:rFonts w:ascii="Times New Roman" w:hAnsi="Times New Roman" w:cs="Times New Roman"/>
          <w:sz w:val="20"/>
          <w:szCs w:val="20"/>
        </w:rPr>
        <w:t>tudents’. Sixth edition. Pearson Education Ltd. Essex.</w:t>
      </w:r>
    </w:p>
    <w:p w14:paraId="577A510A" w14:textId="00186028"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Sim, J (2006) ‘Does Criminal Justice Work; Protecting </w:t>
      </w:r>
      <w:r w:rsidR="00030DA1">
        <w:rPr>
          <w:rFonts w:ascii="Times New Roman" w:hAnsi="Times New Roman" w:cs="Times New Roman"/>
          <w:sz w:val="20"/>
          <w:szCs w:val="20"/>
        </w:rPr>
        <w:t>W</w:t>
      </w:r>
      <w:r w:rsidRPr="00D85CD3">
        <w:rPr>
          <w:rFonts w:ascii="Times New Roman" w:hAnsi="Times New Roman" w:cs="Times New Roman"/>
          <w:sz w:val="20"/>
          <w:szCs w:val="20"/>
        </w:rPr>
        <w:t xml:space="preserve">ho </w:t>
      </w:r>
      <w:r w:rsidR="00030DA1">
        <w:rPr>
          <w:rFonts w:ascii="Times New Roman" w:hAnsi="Times New Roman" w:cs="Times New Roman"/>
          <w:sz w:val="20"/>
          <w:szCs w:val="20"/>
        </w:rPr>
        <w:t>from</w:t>
      </w:r>
      <w:r w:rsidRPr="00D85CD3">
        <w:rPr>
          <w:rFonts w:ascii="Times New Roman" w:hAnsi="Times New Roman" w:cs="Times New Roman"/>
          <w:sz w:val="20"/>
          <w:szCs w:val="20"/>
        </w:rPr>
        <w:t xml:space="preserve"> </w:t>
      </w:r>
      <w:r w:rsidR="00030DA1">
        <w:rPr>
          <w:rFonts w:ascii="Times New Roman" w:hAnsi="Times New Roman" w:cs="Times New Roman"/>
          <w:sz w:val="20"/>
          <w:szCs w:val="20"/>
        </w:rPr>
        <w:t>W</w:t>
      </w:r>
      <w:r w:rsidRPr="00D85CD3">
        <w:rPr>
          <w:rFonts w:ascii="Times New Roman" w:hAnsi="Times New Roman" w:cs="Times New Roman"/>
          <w:sz w:val="20"/>
          <w:szCs w:val="20"/>
        </w:rPr>
        <w:t>hat?’ Crime and Society Foundation. Article 3. Number 6. Pages 65-71</w:t>
      </w:r>
    </w:p>
    <w:p w14:paraId="0A83DD2E"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Simon, M. Power, N. McManus, M and Laurence, A (2012) Drivers of Public Trust and Confidence in the Police in the UK. International Journal of Police Science and Management. Volume 14. Issue 2. Page 268.</w:t>
      </w:r>
    </w:p>
    <w:p w14:paraId="7FC8DA71" w14:textId="39532FE6"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Sindall, K. McCarthy, D and Brunton-Smith, I (2016) Young People and the </w:t>
      </w:r>
      <w:r w:rsidR="00030DA1">
        <w:rPr>
          <w:rFonts w:ascii="Times New Roman" w:hAnsi="Times New Roman" w:cs="Times New Roman"/>
          <w:sz w:val="20"/>
          <w:szCs w:val="20"/>
        </w:rPr>
        <w:t>F</w:t>
      </w:r>
      <w:r w:rsidRPr="00D85CD3">
        <w:rPr>
          <w:rFonts w:ascii="Times New Roman" w:hAnsi="Times New Roman" w:cs="Times New Roman"/>
          <w:sz w:val="20"/>
          <w:szCs w:val="20"/>
        </w:rPr>
        <w:t xml:space="preserve">ormation of </w:t>
      </w:r>
      <w:r w:rsidR="00030DA1">
        <w:rPr>
          <w:rFonts w:ascii="Times New Roman" w:hAnsi="Times New Roman" w:cs="Times New Roman"/>
          <w:sz w:val="20"/>
          <w:szCs w:val="20"/>
        </w:rPr>
        <w:t>A</w:t>
      </w:r>
      <w:r w:rsidRPr="00D85CD3">
        <w:rPr>
          <w:rFonts w:ascii="Times New Roman" w:hAnsi="Times New Roman" w:cs="Times New Roman"/>
          <w:sz w:val="20"/>
          <w:szCs w:val="20"/>
        </w:rPr>
        <w:t xml:space="preserve">ttitudes </w:t>
      </w:r>
      <w:r w:rsidR="00030DA1">
        <w:rPr>
          <w:rFonts w:ascii="Times New Roman" w:hAnsi="Times New Roman" w:cs="Times New Roman"/>
          <w:sz w:val="20"/>
          <w:szCs w:val="20"/>
        </w:rPr>
        <w:t>T</w:t>
      </w:r>
      <w:r w:rsidRPr="00D85CD3">
        <w:rPr>
          <w:rFonts w:ascii="Times New Roman" w:hAnsi="Times New Roman" w:cs="Times New Roman"/>
          <w:sz w:val="20"/>
          <w:szCs w:val="20"/>
        </w:rPr>
        <w:t xml:space="preserve">owards the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olice. European Journal of Criminology. University of Warwick. Warwick. </w:t>
      </w:r>
    </w:p>
    <w:p w14:paraId="57710BBF" w14:textId="0CED2504"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Slife and Williams (1995) </w:t>
      </w:r>
      <w:r w:rsidR="00030DA1" w:rsidRPr="00D85CD3">
        <w:rPr>
          <w:rFonts w:ascii="Times New Roman" w:hAnsi="Times New Roman" w:cs="Times New Roman"/>
          <w:sz w:val="20"/>
          <w:szCs w:val="20"/>
        </w:rPr>
        <w:t>What is</w:t>
      </w:r>
      <w:r w:rsidRPr="00D85CD3">
        <w:rPr>
          <w:rFonts w:ascii="Times New Roman" w:hAnsi="Times New Roman" w:cs="Times New Roman"/>
          <w:sz w:val="20"/>
          <w:szCs w:val="20"/>
        </w:rPr>
        <w:t xml:space="preserve"> </w:t>
      </w:r>
      <w:r w:rsidR="00030DA1">
        <w:rPr>
          <w:rFonts w:ascii="Times New Roman" w:hAnsi="Times New Roman" w:cs="Times New Roman"/>
          <w:sz w:val="20"/>
          <w:szCs w:val="20"/>
        </w:rPr>
        <w:t>B</w:t>
      </w:r>
      <w:r w:rsidRPr="00D85CD3">
        <w:rPr>
          <w:rFonts w:ascii="Times New Roman" w:hAnsi="Times New Roman" w:cs="Times New Roman"/>
          <w:sz w:val="20"/>
          <w:szCs w:val="20"/>
        </w:rPr>
        <w:t xml:space="preserve">ehind the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esearch? Sage Publications. London. </w:t>
      </w:r>
    </w:p>
    <w:p w14:paraId="26DC9167"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South Wales Police (2020) Domestic Abuse. [online] available from </w:t>
      </w:r>
      <w:hyperlink r:id="rId26" w:history="1">
        <w:r w:rsidRPr="00D85CD3">
          <w:rPr>
            <w:rStyle w:val="Hyperlink"/>
            <w:rFonts w:ascii="Times New Roman" w:hAnsi="Times New Roman" w:cs="Times New Roman"/>
            <w:sz w:val="20"/>
            <w:szCs w:val="20"/>
          </w:rPr>
          <w:t>https://www.south-wales.police.uk/en/advice/domestic-abuse/</w:t>
        </w:r>
      </w:hyperlink>
      <w:r w:rsidRPr="00D85CD3">
        <w:rPr>
          <w:rFonts w:ascii="Times New Roman" w:hAnsi="Times New Roman" w:cs="Times New Roman"/>
          <w:sz w:val="20"/>
          <w:szCs w:val="20"/>
        </w:rPr>
        <w:t xml:space="preserve"> accessed on the 3</w:t>
      </w:r>
      <w:r w:rsidRPr="00D85CD3">
        <w:rPr>
          <w:rFonts w:ascii="Times New Roman" w:hAnsi="Times New Roman" w:cs="Times New Roman"/>
          <w:sz w:val="20"/>
          <w:szCs w:val="20"/>
          <w:vertAlign w:val="superscript"/>
        </w:rPr>
        <w:t>rd</w:t>
      </w:r>
      <w:r w:rsidRPr="00D85CD3">
        <w:rPr>
          <w:rFonts w:ascii="Times New Roman" w:hAnsi="Times New Roman" w:cs="Times New Roman"/>
          <w:sz w:val="20"/>
          <w:szCs w:val="20"/>
        </w:rPr>
        <w:t xml:space="preserve"> of September 2020. </w:t>
      </w:r>
    </w:p>
    <w:p w14:paraId="76C2EF49" w14:textId="79256823"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Stauffer, S and Robbins, J (2009) Description, </w:t>
      </w:r>
      <w:r w:rsidR="00030DA1">
        <w:rPr>
          <w:rFonts w:ascii="Times New Roman" w:hAnsi="Times New Roman" w:cs="Times New Roman"/>
          <w:sz w:val="20"/>
          <w:szCs w:val="20"/>
        </w:rPr>
        <w:t>I</w:t>
      </w:r>
      <w:r w:rsidRPr="00D85CD3">
        <w:rPr>
          <w:rFonts w:ascii="Times New Roman" w:hAnsi="Times New Roman" w:cs="Times New Roman"/>
          <w:sz w:val="20"/>
          <w:szCs w:val="20"/>
        </w:rPr>
        <w:t xml:space="preserve">nterpretation, </w:t>
      </w:r>
      <w:r w:rsidR="00030DA1">
        <w:rPr>
          <w:rFonts w:ascii="Times New Roman" w:hAnsi="Times New Roman" w:cs="Times New Roman"/>
          <w:sz w:val="20"/>
          <w:szCs w:val="20"/>
        </w:rPr>
        <w:t>M</w:t>
      </w:r>
      <w:r w:rsidRPr="00D85CD3">
        <w:rPr>
          <w:rFonts w:ascii="Times New Roman" w:hAnsi="Times New Roman" w:cs="Times New Roman"/>
          <w:sz w:val="20"/>
          <w:szCs w:val="20"/>
        </w:rPr>
        <w:t xml:space="preserve">eaning: </w:t>
      </w:r>
      <w:r w:rsidR="00030DA1">
        <w:rPr>
          <w:rFonts w:ascii="Times New Roman" w:hAnsi="Times New Roman" w:cs="Times New Roman"/>
          <w:sz w:val="20"/>
          <w:szCs w:val="20"/>
        </w:rPr>
        <w:t>N</w:t>
      </w:r>
      <w:r w:rsidRPr="00D85CD3">
        <w:rPr>
          <w:rFonts w:ascii="Times New Roman" w:hAnsi="Times New Roman" w:cs="Times New Roman"/>
          <w:sz w:val="20"/>
          <w:szCs w:val="20"/>
        </w:rPr>
        <w:t xml:space="preserve">otes pm </w:t>
      </w:r>
      <w:r w:rsidR="00030DA1">
        <w:rPr>
          <w:rFonts w:ascii="Times New Roman" w:hAnsi="Times New Roman" w:cs="Times New Roman"/>
          <w:sz w:val="20"/>
          <w:szCs w:val="20"/>
        </w:rPr>
        <w:t>G</w:t>
      </w:r>
      <w:r w:rsidRPr="00D85CD3">
        <w:rPr>
          <w:rFonts w:ascii="Times New Roman" w:hAnsi="Times New Roman" w:cs="Times New Roman"/>
          <w:sz w:val="20"/>
          <w:szCs w:val="20"/>
        </w:rPr>
        <w:t xml:space="preserve">eertz and </w:t>
      </w:r>
      <w:r w:rsidR="00030DA1">
        <w:rPr>
          <w:rFonts w:ascii="Times New Roman" w:hAnsi="Times New Roman" w:cs="Times New Roman"/>
          <w:sz w:val="20"/>
          <w:szCs w:val="20"/>
        </w:rPr>
        <w:t>E</w:t>
      </w:r>
      <w:r w:rsidRPr="00D85CD3">
        <w:rPr>
          <w:rFonts w:ascii="Times New Roman" w:hAnsi="Times New Roman" w:cs="Times New Roman"/>
          <w:sz w:val="20"/>
          <w:szCs w:val="20"/>
        </w:rPr>
        <w:t xml:space="preserve">thnography in </w:t>
      </w:r>
      <w:r w:rsidR="00030DA1">
        <w:rPr>
          <w:rFonts w:ascii="Times New Roman" w:hAnsi="Times New Roman" w:cs="Times New Roman"/>
          <w:sz w:val="20"/>
          <w:szCs w:val="20"/>
        </w:rPr>
        <w:t>M</w:t>
      </w:r>
      <w:r w:rsidRPr="00D85CD3">
        <w:rPr>
          <w:rFonts w:ascii="Times New Roman" w:hAnsi="Times New Roman" w:cs="Times New Roman"/>
          <w:sz w:val="20"/>
          <w:szCs w:val="20"/>
        </w:rPr>
        <w:t>usic</w:t>
      </w:r>
      <w:r w:rsidR="00030DA1">
        <w:rPr>
          <w:rFonts w:ascii="Times New Roman" w:hAnsi="Times New Roman" w:cs="Times New Roman"/>
          <w:sz w:val="20"/>
          <w:szCs w:val="20"/>
        </w:rPr>
        <w:t xml:space="preserve"> E</w:t>
      </w:r>
      <w:r w:rsidRPr="00D85CD3">
        <w:rPr>
          <w:rFonts w:ascii="Times New Roman" w:hAnsi="Times New Roman" w:cs="Times New Roman"/>
          <w:sz w:val="20"/>
          <w:szCs w:val="20"/>
        </w:rPr>
        <w:t xml:space="preserve">ducation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esearch. Society for Education, </w:t>
      </w:r>
      <w:r w:rsidR="00030DA1">
        <w:rPr>
          <w:rFonts w:ascii="Times New Roman" w:hAnsi="Times New Roman" w:cs="Times New Roman"/>
          <w:sz w:val="20"/>
          <w:szCs w:val="20"/>
        </w:rPr>
        <w:t>M</w:t>
      </w:r>
      <w:r w:rsidRPr="00D85CD3">
        <w:rPr>
          <w:rFonts w:ascii="Times New Roman" w:hAnsi="Times New Roman" w:cs="Times New Roman"/>
          <w:sz w:val="20"/>
          <w:szCs w:val="20"/>
        </w:rPr>
        <w:t xml:space="preserve">usic and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sychology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esearch.  Volume 31. Number 1. Pages 82-89. </w:t>
      </w:r>
    </w:p>
    <w:p w14:paraId="2F62BFAD" w14:textId="1AEC2DDC"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Steven, M (2019) Vigilantes </w:t>
      </w:r>
      <w:r w:rsidR="00030DA1">
        <w:rPr>
          <w:rFonts w:ascii="Times New Roman" w:hAnsi="Times New Roman" w:cs="Times New Roman"/>
          <w:sz w:val="20"/>
          <w:szCs w:val="20"/>
        </w:rPr>
        <w:t>S</w:t>
      </w:r>
      <w:r w:rsidRPr="00D85CD3">
        <w:rPr>
          <w:rFonts w:ascii="Times New Roman" w:hAnsi="Times New Roman" w:cs="Times New Roman"/>
          <w:sz w:val="20"/>
          <w:szCs w:val="20"/>
        </w:rPr>
        <w:t xml:space="preserve">tabbed </w:t>
      </w:r>
      <w:r w:rsidR="00030DA1">
        <w:rPr>
          <w:rFonts w:ascii="Times New Roman" w:hAnsi="Times New Roman" w:cs="Times New Roman"/>
          <w:sz w:val="20"/>
          <w:szCs w:val="20"/>
        </w:rPr>
        <w:t>C</w:t>
      </w:r>
      <w:r w:rsidRPr="00D85CD3">
        <w:rPr>
          <w:rFonts w:ascii="Times New Roman" w:hAnsi="Times New Roman" w:cs="Times New Roman"/>
          <w:sz w:val="20"/>
          <w:szCs w:val="20"/>
        </w:rPr>
        <w:t xml:space="preserve">hild </w:t>
      </w:r>
      <w:r w:rsidR="00030DA1">
        <w:rPr>
          <w:rFonts w:ascii="Times New Roman" w:hAnsi="Times New Roman" w:cs="Times New Roman"/>
          <w:sz w:val="20"/>
          <w:szCs w:val="20"/>
        </w:rPr>
        <w:t>K</w:t>
      </w:r>
      <w:r w:rsidRPr="00D85CD3">
        <w:rPr>
          <w:rFonts w:ascii="Times New Roman" w:hAnsi="Times New Roman" w:cs="Times New Roman"/>
          <w:sz w:val="20"/>
          <w:szCs w:val="20"/>
        </w:rPr>
        <w:t xml:space="preserve">iller </w:t>
      </w:r>
      <w:r w:rsidR="00030DA1">
        <w:rPr>
          <w:rFonts w:ascii="Times New Roman" w:hAnsi="Times New Roman" w:cs="Times New Roman"/>
          <w:sz w:val="20"/>
          <w:szCs w:val="20"/>
        </w:rPr>
        <w:t>M</w:t>
      </w:r>
      <w:r w:rsidRPr="00D85CD3">
        <w:rPr>
          <w:rFonts w:ascii="Times New Roman" w:hAnsi="Times New Roman" w:cs="Times New Roman"/>
          <w:sz w:val="20"/>
          <w:szCs w:val="20"/>
        </w:rPr>
        <w:t xml:space="preserve">ore </w:t>
      </w:r>
      <w:r w:rsidR="00030DA1">
        <w:rPr>
          <w:rFonts w:ascii="Times New Roman" w:hAnsi="Times New Roman" w:cs="Times New Roman"/>
          <w:sz w:val="20"/>
          <w:szCs w:val="20"/>
        </w:rPr>
        <w:t>T</w:t>
      </w:r>
      <w:r w:rsidRPr="00D85CD3">
        <w:rPr>
          <w:rFonts w:ascii="Times New Roman" w:hAnsi="Times New Roman" w:cs="Times New Roman"/>
          <w:sz w:val="20"/>
          <w:szCs w:val="20"/>
        </w:rPr>
        <w:t xml:space="preserve">han 150 </w:t>
      </w:r>
      <w:r w:rsidR="00030DA1">
        <w:rPr>
          <w:rFonts w:ascii="Times New Roman" w:hAnsi="Times New Roman" w:cs="Times New Roman"/>
          <w:sz w:val="20"/>
          <w:szCs w:val="20"/>
        </w:rPr>
        <w:t>T</w:t>
      </w:r>
      <w:r w:rsidRPr="00D85CD3">
        <w:rPr>
          <w:rFonts w:ascii="Times New Roman" w:hAnsi="Times New Roman" w:cs="Times New Roman"/>
          <w:sz w:val="20"/>
          <w:szCs w:val="20"/>
        </w:rPr>
        <w:t xml:space="preserve">imes. The </w:t>
      </w:r>
      <w:r w:rsidR="00030DA1">
        <w:rPr>
          <w:rFonts w:ascii="Times New Roman" w:hAnsi="Times New Roman" w:cs="Times New Roman"/>
          <w:sz w:val="20"/>
          <w:szCs w:val="20"/>
        </w:rPr>
        <w:t>G</w:t>
      </w:r>
      <w:r w:rsidRPr="00D85CD3">
        <w:rPr>
          <w:rFonts w:ascii="Times New Roman" w:hAnsi="Times New Roman" w:cs="Times New Roman"/>
          <w:sz w:val="20"/>
          <w:szCs w:val="20"/>
        </w:rPr>
        <w:t xml:space="preserve">uardian [online] Available at </w:t>
      </w:r>
      <w:hyperlink r:id="rId27" w:history="1">
        <w:r w:rsidRPr="00D85CD3">
          <w:rPr>
            <w:rStyle w:val="Hyperlink"/>
            <w:rFonts w:ascii="Times New Roman" w:hAnsi="Times New Roman" w:cs="Times New Roman"/>
            <w:sz w:val="20"/>
            <w:szCs w:val="20"/>
          </w:rPr>
          <w:t>https://www.theguardian.com/uk-news/2019/jan/17/vigilantes-stabbed-child-killer-more-than-150-times-court-told</w:t>
        </w:r>
      </w:hyperlink>
      <w:r w:rsidRPr="00D85CD3">
        <w:rPr>
          <w:rFonts w:ascii="Times New Roman" w:hAnsi="Times New Roman" w:cs="Times New Roman"/>
          <w:sz w:val="20"/>
          <w:szCs w:val="20"/>
        </w:rPr>
        <w:t xml:space="preserve"> accessed on the 2nd of September 2020. </w:t>
      </w:r>
    </w:p>
    <w:p w14:paraId="7A6028EF"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Sturge, G and Lipscombe, S (2020) Is the Criminal Justice System Fir for Purpose. House of Commons Library. London. </w:t>
      </w:r>
    </w:p>
    <w:p w14:paraId="560F57E7"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The Chartered Institute of Public Finance and Accounting (CIPFA) (2020) Performance Tracker. Institute For Government. London. </w:t>
      </w:r>
    </w:p>
    <w:p w14:paraId="25AC1528" w14:textId="628D893E"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lastRenderedPageBreak/>
        <w:t xml:space="preserve">The Guardian (2020) Hundreds </w:t>
      </w:r>
      <w:r w:rsidR="00030DA1">
        <w:rPr>
          <w:rFonts w:ascii="Times New Roman" w:hAnsi="Times New Roman" w:cs="Times New Roman"/>
          <w:sz w:val="20"/>
          <w:szCs w:val="20"/>
        </w:rPr>
        <w:t>J</w:t>
      </w:r>
      <w:r w:rsidRPr="00D85CD3">
        <w:rPr>
          <w:rFonts w:ascii="Times New Roman" w:hAnsi="Times New Roman" w:cs="Times New Roman"/>
          <w:sz w:val="20"/>
          <w:szCs w:val="20"/>
        </w:rPr>
        <w:t xml:space="preserve">oin </w:t>
      </w:r>
      <w:r w:rsidR="00030DA1">
        <w:rPr>
          <w:rFonts w:ascii="Times New Roman" w:hAnsi="Times New Roman" w:cs="Times New Roman"/>
          <w:sz w:val="20"/>
          <w:szCs w:val="20"/>
        </w:rPr>
        <w:t>M</w:t>
      </w:r>
      <w:r w:rsidRPr="00D85CD3">
        <w:rPr>
          <w:rFonts w:ascii="Times New Roman" w:hAnsi="Times New Roman" w:cs="Times New Roman"/>
          <w:sz w:val="20"/>
          <w:szCs w:val="20"/>
        </w:rPr>
        <w:t xml:space="preserve">arch to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rotest </w:t>
      </w:r>
      <w:r w:rsidR="00030DA1">
        <w:rPr>
          <w:rFonts w:ascii="Times New Roman" w:hAnsi="Times New Roman" w:cs="Times New Roman"/>
          <w:sz w:val="20"/>
          <w:szCs w:val="20"/>
        </w:rPr>
        <w:t>S</w:t>
      </w:r>
      <w:r w:rsidRPr="00D85CD3">
        <w:rPr>
          <w:rFonts w:ascii="Times New Roman" w:hAnsi="Times New Roman" w:cs="Times New Roman"/>
          <w:sz w:val="20"/>
          <w:szCs w:val="20"/>
        </w:rPr>
        <w:t xml:space="preserve">ystemic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acism in the UK. The Guardian [online] available at </w:t>
      </w:r>
      <w:hyperlink r:id="rId28" w:history="1">
        <w:r w:rsidRPr="00D85CD3">
          <w:rPr>
            <w:rStyle w:val="Hyperlink"/>
            <w:rFonts w:ascii="Times New Roman" w:hAnsi="Times New Roman" w:cs="Times New Roman"/>
            <w:sz w:val="20"/>
            <w:szCs w:val="20"/>
          </w:rPr>
          <w:t>https://www.theguardian.com/world/2020/aug/30/hundreds-join-march-to-protest-against-systemic-racism-in-the-uk</w:t>
        </w:r>
      </w:hyperlink>
      <w:r w:rsidRPr="00D85CD3">
        <w:rPr>
          <w:rFonts w:ascii="Times New Roman" w:hAnsi="Times New Roman" w:cs="Times New Roman"/>
          <w:sz w:val="20"/>
          <w:szCs w:val="20"/>
        </w:rPr>
        <w:t xml:space="preserve"> accessed on the 3rd of September 2020. </w:t>
      </w:r>
    </w:p>
    <w:p w14:paraId="55B46A02"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The Home Office (201^) Domestic Violence Disclosure Scheme Guidance. Home Office. London.</w:t>
      </w:r>
    </w:p>
    <w:p w14:paraId="0553BDB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The Scottish Centre for Crime and Justice Research (2016) What is Prison for? University of Glasgow. Glasgow. </w:t>
      </w:r>
    </w:p>
    <w:p w14:paraId="78A12FE0"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Timothy, C. Guetterman, W. Babchuk, M. Smith, H and Stevens, J (2017) Research: A field-based analysis. Journal of Mixed Methods Research. Sage Journals. London.</w:t>
      </w:r>
    </w:p>
    <w:p w14:paraId="5AB698E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Tourangeau, R. Rips, L and Rasinski, K (2000) The Psychology of Survey Response. University of Cambridge. Cambridge. </w:t>
      </w:r>
    </w:p>
    <w:p w14:paraId="2A1427B0" w14:textId="64F12FF8"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Welsh Affairs Committee (2019) Prison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rovision in Wales. UK Parliament. London. </w:t>
      </w:r>
    </w:p>
    <w:p w14:paraId="080A46FB" w14:textId="10F94C72" w:rsidR="00030DA1"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Welsh </w:t>
      </w:r>
      <w:r w:rsidR="00030DA1" w:rsidRPr="00D85CD3">
        <w:rPr>
          <w:rFonts w:ascii="Times New Roman" w:hAnsi="Times New Roman" w:cs="Times New Roman"/>
          <w:sz w:val="20"/>
          <w:szCs w:val="20"/>
        </w:rPr>
        <w:t>Assembly (</w:t>
      </w:r>
      <w:r w:rsidRPr="00D85CD3">
        <w:rPr>
          <w:rFonts w:ascii="Times New Roman" w:hAnsi="Times New Roman" w:cs="Times New Roman"/>
          <w:sz w:val="20"/>
          <w:szCs w:val="20"/>
        </w:rPr>
        <w:t xml:space="preserve">2011) Inadmissible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etition </w:t>
      </w:r>
      <w:r w:rsidR="00030DA1">
        <w:rPr>
          <w:rFonts w:ascii="Times New Roman" w:hAnsi="Times New Roman" w:cs="Times New Roman"/>
          <w:sz w:val="20"/>
          <w:szCs w:val="20"/>
        </w:rPr>
        <w:t>L</w:t>
      </w:r>
      <w:r w:rsidRPr="00D85CD3">
        <w:rPr>
          <w:rFonts w:ascii="Times New Roman" w:hAnsi="Times New Roman" w:cs="Times New Roman"/>
          <w:sz w:val="20"/>
          <w:szCs w:val="20"/>
        </w:rPr>
        <w:t>ist. Welsh Assembly. Cardiff.</w:t>
      </w:r>
    </w:p>
    <w:p w14:paraId="62436201" w14:textId="76FC1FD0"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Nyeila, A (2020) Acknowledge </w:t>
      </w:r>
      <w:r w:rsidR="00030DA1">
        <w:rPr>
          <w:rFonts w:ascii="Times New Roman" w:hAnsi="Times New Roman" w:cs="Times New Roman"/>
          <w:sz w:val="20"/>
          <w:szCs w:val="20"/>
        </w:rPr>
        <w:t>S</w:t>
      </w:r>
      <w:r w:rsidRPr="00D85CD3">
        <w:rPr>
          <w:rFonts w:ascii="Times New Roman" w:hAnsi="Times New Roman" w:cs="Times New Roman"/>
          <w:sz w:val="20"/>
          <w:szCs w:val="20"/>
        </w:rPr>
        <w:t xml:space="preserve">ystemic </w:t>
      </w:r>
      <w:r w:rsidR="00030DA1">
        <w:rPr>
          <w:rFonts w:ascii="Times New Roman" w:hAnsi="Times New Roman" w:cs="Times New Roman"/>
          <w:sz w:val="20"/>
          <w:szCs w:val="20"/>
        </w:rPr>
        <w:t>R</w:t>
      </w:r>
      <w:r w:rsidRPr="00D85CD3">
        <w:rPr>
          <w:rFonts w:ascii="Times New Roman" w:hAnsi="Times New Roman" w:cs="Times New Roman"/>
          <w:sz w:val="20"/>
          <w:szCs w:val="20"/>
        </w:rPr>
        <w:t>acism. Parliament petition [online] available at</w:t>
      </w:r>
      <w:r w:rsidR="00030DA1">
        <w:rPr>
          <w:rFonts w:ascii="Times New Roman" w:hAnsi="Times New Roman" w:cs="Times New Roman"/>
          <w:sz w:val="20"/>
          <w:szCs w:val="20"/>
        </w:rPr>
        <w:t xml:space="preserve"> </w:t>
      </w:r>
      <w:hyperlink r:id="rId29" w:history="1">
        <w:r w:rsidR="00030DA1" w:rsidRPr="00BD234C">
          <w:rPr>
            <w:rStyle w:val="Hyperlink"/>
            <w:rFonts w:ascii="Times New Roman" w:hAnsi="Times New Roman" w:cs="Times New Roman"/>
            <w:sz w:val="20"/>
            <w:szCs w:val="20"/>
          </w:rPr>
          <w:t>https://petition.parliament.uk/petitions/329097</w:t>
        </w:r>
      </w:hyperlink>
      <w:r w:rsidRPr="00D85CD3">
        <w:rPr>
          <w:rFonts w:ascii="Times New Roman" w:hAnsi="Times New Roman" w:cs="Times New Roman"/>
          <w:sz w:val="20"/>
          <w:szCs w:val="20"/>
        </w:rPr>
        <w:t xml:space="preserve"> accessed on the 3rd of September 2020. </w:t>
      </w:r>
    </w:p>
    <w:p w14:paraId="4E139CC0" w14:textId="41B9499D"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Williams, C (2007) </w:t>
      </w:r>
      <w:r w:rsidR="00030DA1">
        <w:rPr>
          <w:rFonts w:ascii="Times New Roman" w:hAnsi="Times New Roman" w:cs="Times New Roman"/>
          <w:sz w:val="20"/>
          <w:szCs w:val="20"/>
        </w:rPr>
        <w:t>R</w:t>
      </w:r>
      <w:r w:rsidRPr="00D85CD3">
        <w:rPr>
          <w:rFonts w:ascii="Times New Roman" w:hAnsi="Times New Roman" w:cs="Times New Roman"/>
          <w:sz w:val="20"/>
          <w:szCs w:val="20"/>
        </w:rPr>
        <w:t xml:space="preserve">esearch </w:t>
      </w:r>
      <w:r w:rsidR="00030DA1">
        <w:rPr>
          <w:rFonts w:ascii="Times New Roman" w:hAnsi="Times New Roman" w:cs="Times New Roman"/>
          <w:sz w:val="20"/>
          <w:szCs w:val="20"/>
        </w:rPr>
        <w:t>M</w:t>
      </w:r>
      <w:r w:rsidRPr="00D85CD3">
        <w:rPr>
          <w:rFonts w:ascii="Times New Roman" w:hAnsi="Times New Roman" w:cs="Times New Roman"/>
          <w:sz w:val="20"/>
          <w:szCs w:val="20"/>
        </w:rPr>
        <w:t xml:space="preserve">ethods. Journal of </w:t>
      </w:r>
      <w:r w:rsidR="00030DA1">
        <w:rPr>
          <w:rFonts w:ascii="Times New Roman" w:hAnsi="Times New Roman" w:cs="Times New Roman"/>
          <w:sz w:val="20"/>
          <w:szCs w:val="20"/>
        </w:rPr>
        <w:t>B</w:t>
      </w:r>
      <w:r w:rsidRPr="00D85CD3">
        <w:rPr>
          <w:rFonts w:ascii="Times New Roman" w:hAnsi="Times New Roman" w:cs="Times New Roman"/>
          <w:sz w:val="20"/>
          <w:szCs w:val="20"/>
        </w:rPr>
        <w:t xml:space="preserve">usiness and </w:t>
      </w:r>
      <w:r w:rsidR="00030DA1">
        <w:rPr>
          <w:rFonts w:ascii="Times New Roman" w:hAnsi="Times New Roman" w:cs="Times New Roman"/>
          <w:sz w:val="20"/>
          <w:szCs w:val="20"/>
        </w:rPr>
        <w:t>E</w:t>
      </w:r>
      <w:r w:rsidRPr="00D85CD3">
        <w:rPr>
          <w:rFonts w:ascii="Times New Roman" w:hAnsi="Times New Roman" w:cs="Times New Roman"/>
          <w:sz w:val="20"/>
          <w:szCs w:val="20"/>
        </w:rPr>
        <w:t xml:space="preserve">conomic </w:t>
      </w:r>
      <w:r w:rsidR="00030DA1">
        <w:rPr>
          <w:rFonts w:ascii="Times New Roman" w:hAnsi="Times New Roman" w:cs="Times New Roman"/>
          <w:sz w:val="20"/>
          <w:szCs w:val="20"/>
        </w:rPr>
        <w:t>R</w:t>
      </w:r>
      <w:r w:rsidRPr="00D85CD3">
        <w:rPr>
          <w:rFonts w:ascii="Times New Roman" w:hAnsi="Times New Roman" w:cs="Times New Roman"/>
          <w:sz w:val="20"/>
          <w:szCs w:val="20"/>
        </w:rPr>
        <w:t>esearch. Volume 5. Issue 3.</w:t>
      </w:r>
    </w:p>
    <w:p w14:paraId="61714A2A" w14:textId="3BF2FDCE"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Woiceshyn, J and Daellenbach, U (2018) Evaluating Inductive </w:t>
      </w:r>
      <w:r w:rsidR="00030DA1">
        <w:rPr>
          <w:rFonts w:ascii="Times New Roman" w:hAnsi="Times New Roman" w:cs="Times New Roman"/>
          <w:sz w:val="20"/>
          <w:szCs w:val="20"/>
        </w:rPr>
        <w:t>V</w:t>
      </w:r>
      <w:r w:rsidRPr="00D85CD3">
        <w:rPr>
          <w:rFonts w:ascii="Times New Roman" w:hAnsi="Times New Roman" w:cs="Times New Roman"/>
          <w:sz w:val="20"/>
          <w:szCs w:val="20"/>
        </w:rPr>
        <w:t xml:space="preserve">ersus Deductive Research in Management Studies.  Organisations and Management an International Journal. Issue 13. Article 1.  </w:t>
      </w:r>
    </w:p>
    <w:p w14:paraId="523713FC" w14:textId="2FDD7DD9"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 xml:space="preserve">Wood, J (2009) Why </w:t>
      </w:r>
      <w:r w:rsidR="00030DA1">
        <w:rPr>
          <w:rFonts w:ascii="Times New Roman" w:hAnsi="Times New Roman" w:cs="Times New Roman"/>
          <w:sz w:val="20"/>
          <w:szCs w:val="20"/>
        </w:rPr>
        <w:t>P</w:t>
      </w:r>
      <w:r w:rsidRPr="00D85CD3">
        <w:rPr>
          <w:rFonts w:ascii="Times New Roman" w:hAnsi="Times New Roman" w:cs="Times New Roman"/>
          <w:sz w:val="20"/>
          <w:szCs w:val="20"/>
        </w:rPr>
        <w:t xml:space="preserve">ublic </w:t>
      </w:r>
      <w:r w:rsidR="00030DA1">
        <w:rPr>
          <w:rFonts w:ascii="Times New Roman" w:hAnsi="Times New Roman" w:cs="Times New Roman"/>
          <w:sz w:val="20"/>
          <w:szCs w:val="20"/>
        </w:rPr>
        <w:t>O</w:t>
      </w:r>
      <w:r w:rsidRPr="00D85CD3">
        <w:rPr>
          <w:rFonts w:ascii="Times New Roman" w:hAnsi="Times New Roman" w:cs="Times New Roman"/>
          <w:sz w:val="20"/>
          <w:szCs w:val="20"/>
        </w:rPr>
        <w:t xml:space="preserve">pinion of the Criminal Justice System is </w:t>
      </w:r>
      <w:r w:rsidR="00030DA1">
        <w:rPr>
          <w:rFonts w:ascii="Times New Roman" w:hAnsi="Times New Roman" w:cs="Times New Roman"/>
          <w:sz w:val="20"/>
          <w:szCs w:val="20"/>
        </w:rPr>
        <w:t>I</w:t>
      </w:r>
      <w:r w:rsidRPr="00D85CD3">
        <w:rPr>
          <w:rFonts w:ascii="Times New Roman" w:hAnsi="Times New Roman" w:cs="Times New Roman"/>
          <w:sz w:val="20"/>
          <w:szCs w:val="20"/>
        </w:rPr>
        <w:t>mportant. University</w:t>
      </w:r>
    </w:p>
    <w:p w14:paraId="26068583"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Young Adult Advisory Group (2017) ‘Race and the Criminal Justice system: Hearing from Young Adults’. Barrow Cadbury Trust. London.</w:t>
      </w:r>
    </w:p>
    <w:p w14:paraId="633CB9B2" w14:textId="77777777" w:rsidR="00B3063D" w:rsidRPr="00D85CD3" w:rsidRDefault="00B3063D" w:rsidP="00A07969">
      <w:pPr>
        <w:spacing w:line="480" w:lineRule="auto"/>
        <w:ind w:hanging="720"/>
        <w:rPr>
          <w:rFonts w:ascii="Times New Roman" w:hAnsi="Times New Roman" w:cs="Times New Roman"/>
          <w:sz w:val="20"/>
          <w:szCs w:val="20"/>
        </w:rPr>
      </w:pPr>
      <w:r w:rsidRPr="00D85CD3">
        <w:rPr>
          <w:rFonts w:ascii="Times New Roman" w:hAnsi="Times New Roman" w:cs="Times New Roman"/>
          <w:sz w:val="20"/>
          <w:szCs w:val="20"/>
        </w:rPr>
        <w:t>Zefeiti, S and Mohamad, N (2015) ‘Methodological Considerations in Studying Transformational Leadership and its Outcomes’. Volume 7. Sage. London.</w:t>
      </w:r>
    </w:p>
    <w:p w14:paraId="2BACC9F7" w14:textId="1469BAE1" w:rsidR="00B3063D" w:rsidRPr="00D85CD3" w:rsidRDefault="00B3063D" w:rsidP="00A07969">
      <w:pPr>
        <w:spacing w:after="0" w:line="480" w:lineRule="auto"/>
        <w:ind w:hanging="720"/>
        <w:rPr>
          <w:rFonts w:ascii="Times New Roman" w:eastAsia="Times New Roman" w:hAnsi="Times New Roman" w:cs="Times New Roman"/>
          <w:sz w:val="20"/>
          <w:szCs w:val="20"/>
          <w:shd w:val="clear" w:color="auto" w:fill="FFFFFF"/>
          <w:lang w:eastAsia="en-GB"/>
        </w:rPr>
      </w:pPr>
      <w:r w:rsidRPr="00D85CD3">
        <w:rPr>
          <w:rFonts w:ascii="Times New Roman" w:eastAsia="Times New Roman" w:hAnsi="Times New Roman" w:cs="Times New Roman"/>
          <w:sz w:val="20"/>
          <w:szCs w:val="20"/>
          <w:shd w:val="clear" w:color="auto" w:fill="FFFFFF"/>
          <w:lang w:eastAsia="en-GB"/>
        </w:rPr>
        <w:t xml:space="preserve">Zefeiti, S. Mohamad, N (2015) </w:t>
      </w:r>
      <w:r w:rsidR="00030DA1" w:rsidRPr="00D85CD3">
        <w:rPr>
          <w:rFonts w:ascii="Times New Roman" w:eastAsia="Times New Roman" w:hAnsi="Times New Roman" w:cs="Times New Roman"/>
          <w:sz w:val="20"/>
          <w:szCs w:val="20"/>
          <w:shd w:val="clear" w:color="auto" w:fill="FFFFFF"/>
          <w:lang w:eastAsia="en-GB"/>
        </w:rPr>
        <w:t>Methodological</w:t>
      </w:r>
      <w:r w:rsidRPr="00D85CD3">
        <w:rPr>
          <w:rFonts w:ascii="Times New Roman" w:eastAsia="Times New Roman" w:hAnsi="Times New Roman" w:cs="Times New Roman"/>
          <w:sz w:val="20"/>
          <w:szCs w:val="20"/>
          <w:shd w:val="clear" w:color="auto" w:fill="FFFFFF"/>
          <w:lang w:eastAsia="en-GB"/>
        </w:rPr>
        <w:t xml:space="preserve"> </w:t>
      </w:r>
      <w:r w:rsidR="00030DA1">
        <w:rPr>
          <w:rFonts w:ascii="Times New Roman" w:eastAsia="Times New Roman" w:hAnsi="Times New Roman" w:cs="Times New Roman"/>
          <w:sz w:val="20"/>
          <w:szCs w:val="20"/>
          <w:shd w:val="clear" w:color="auto" w:fill="FFFFFF"/>
          <w:lang w:eastAsia="en-GB"/>
        </w:rPr>
        <w:t>C</w:t>
      </w:r>
      <w:r w:rsidRPr="00D85CD3">
        <w:rPr>
          <w:rFonts w:ascii="Times New Roman" w:eastAsia="Times New Roman" w:hAnsi="Times New Roman" w:cs="Times New Roman"/>
          <w:sz w:val="20"/>
          <w:szCs w:val="20"/>
          <w:shd w:val="clear" w:color="auto" w:fill="FFFFFF"/>
          <w:lang w:eastAsia="en-GB"/>
        </w:rPr>
        <w:t xml:space="preserve">onsiderations in </w:t>
      </w:r>
      <w:r w:rsidR="00030DA1">
        <w:rPr>
          <w:rFonts w:ascii="Times New Roman" w:eastAsia="Times New Roman" w:hAnsi="Times New Roman" w:cs="Times New Roman"/>
          <w:sz w:val="20"/>
          <w:szCs w:val="20"/>
          <w:shd w:val="clear" w:color="auto" w:fill="FFFFFF"/>
          <w:lang w:eastAsia="en-GB"/>
        </w:rPr>
        <w:t>S</w:t>
      </w:r>
      <w:r w:rsidRPr="00D85CD3">
        <w:rPr>
          <w:rFonts w:ascii="Times New Roman" w:eastAsia="Times New Roman" w:hAnsi="Times New Roman" w:cs="Times New Roman"/>
          <w:sz w:val="20"/>
          <w:szCs w:val="20"/>
          <w:shd w:val="clear" w:color="auto" w:fill="FFFFFF"/>
          <w:lang w:eastAsia="en-GB"/>
        </w:rPr>
        <w:t xml:space="preserve">tudying </w:t>
      </w:r>
      <w:r w:rsidR="00030DA1">
        <w:rPr>
          <w:rFonts w:ascii="Times New Roman" w:eastAsia="Times New Roman" w:hAnsi="Times New Roman" w:cs="Times New Roman"/>
          <w:sz w:val="20"/>
          <w:szCs w:val="20"/>
          <w:shd w:val="clear" w:color="auto" w:fill="FFFFFF"/>
          <w:lang w:eastAsia="en-GB"/>
        </w:rPr>
        <w:t>Tr</w:t>
      </w:r>
      <w:r w:rsidRPr="00D85CD3">
        <w:rPr>
          <w:rFonts w:ascii="Times New Roman" w:eastAsia="Times New Roman" w:hAnsi="Times New Roman" w:cs="Times New Roman"/>
          <w:sz w:val="20"/>
          <w:szCs w:val="20"/>
          <w:shd w:val="clear" w:color="auto" w:fill="FFFFFF"/>
          <w:lang w:eastAsia="en-GB"/>
        </w:rPr>
        <w:t xml:space="preserve">ansformational </w:t>
      </w:r>
      <w:r w:rsidR="00030DA1">
        <w:rPr>
          <w:rFonts w:ascii="Times New Roman" w:eastAsia="Times New Roman" w:hAnsi="Times New Roman" w:cs="Times New Roman"/>
          <w:sz w:val="20"/>
          <w:szCs w:val="20"/>
          <w:shd w:val="clear" w:color="auto" w:fill="FFFFFF"/>
          <w:lang w:eastAsia="en-GB"/>
        </w:rPr>
        <w:t>L</w:t>
      </w:r>
      <w:r w:rsidRPr="00D85CD3">
        <w:rPr>
          <w:rFonts w:ascii="Times New Roman" w:eastAsia="Times New Roman" w:hAnsi="Times New Roman" w:cs="Times New Roman"/>
          <w:sz w:val="20"/>
          <w:szCs w:val="20"/>
          <w:shd w:val="clear" w:color="auto" w:fill="FFFFFF"/>
          <w:lang w:eastAsia="en-GB"/>
        </w:rPr>
        <w:t xml:space="preserve">eadership and its </w:t>
      </w:r>
      <w:r w:rsidR="00030DA1">
        <w:rPr>
          <w:rFonts w:ascii="Times New Roman" w:eastAsia="Times New Roman" w:hAnsi="Times New Roman" w:cs="Times New Roman"/>
          <w:sz w:val="20"/>
          <w:szCs w:val="20"/>
          <w:shd w:val="clear" w:color="auto" w:fill="FFFFFF"/>
          <w:lang w:eastAsia="en-GB"/>
        </w:rPr>
        <w:t>O</w:t>
      </w:r>
      <w:r w:rsidRPr="00D85CD3">
        <w:rPr>
          <w:rFonts w:ascii="Times New Roman" w:eastAsia="Times New Roman" w:hAnsi="Times New Roman" w:cs="Times New Roman"/>
          <w:sz w:val="20"/>
          <w:szCs w:val="20"/>
          <w:shd w:val="clear" w:color="auto" w:fill="FFFFFF"/>
          <w:lang w:eastAsia="en-GB"/>
        </w:rPr>
        <w:t xml:space="preserve">utcomes. </w:t>
      </w:r>
      <w:r w:rsidRPr="00030DA1">
        <w:rPr>
          <w:rFonts w:ascii="Times New Roman" w:eastAsia="Times New Roman" w:hAnsi="Times New Roman" w:cs="Times New Roman"/>
          <w:iCs/>
          <w:sz w:val="20"/>
          <w:szCs w:val="20"/>
          <w:shd w:val="clear" w:color="auto" w:fill="FFFFFF"/>
          <w:lang w:eastAsia="en-GB"/>
        </w:rPr>
        <w:t>International journal of Engineering Business Management</w:t>
      </w:r>
      <w:r w:rsidRPr="00D85CD3">
        <w:rPr>
          <w:rFonts w:ascii="Times New Roman" w:eastAsia="Times New Roman" w:hAnsi="Times New Roman" w:cs="Times New Roman"/>
          <w:sz w:val="20"/>
          <w:szCs w:val="20"/>
          <w:shd w:val="clear" w:color="auto" w:fill="FFFFFF"/>
          <w:lang w:eastAsia="en-GB"/>
        </w:rPr>
        <w:t xml:space="preserve">. Volume 7. </w:t>
      </w:r>
    </w:p>
    <w:p w14:paraId="43100D6C" w14:textId="3EE7AAB6" w:rsidR="00A60326" w:rsidRPr="00D85CD3" w:rsidRDefault="00A60326" w:rsidP="00D85CD3">
      <w:pPr>
        <w:spacing w:line="480" w:lineRule="auto"/>
        <w:rPr>
          <w:rFonts w:ascii="Times New Roman" w:hAnsi="Times New Roman" w:cs="Times New Roman"/>
          <w:sz w:val="20"/>
          <w:szCs w:val="20"/>
        </w:rPr>
      </w:pPr>
    </w:p>
    <w:p w14:paraId="588CE327" w14:textId="2FF3439C" w:rsidR="00EC29A3" w:rsidRPr="00D85CD3" w:rsidRDefault="00EC29A3" w:rsidP="00D85CD3">
      <w:pPr>
        <w:spacing w:line="480" w:lineRule="auto"/>
        <w:rPr>
          <w:rFonts w:ascii="Times New Roman" w:hAnsi="Times New Roman" w:cs="Times New Roman"/>
          <w:sz w:val="20"/>
          <w:szCs w:val="20"/>
        </w:rPr>
      </w:pPr>
    </w:p>
    <w:p w14:paraId="2275757D" w14:textId="54A906CF" w:rsidR="00EC29A3" w:rsidRPr="00D85CD3" w:rsidRDefault="00EC29A3" w:rsidP="00D85CD3">
      <w:pPr>
        <w:pStyle w:val="Heading3"/>
        <w:spacing w:line="480" w:lineRule="auto"/>
        <w:rPr>
          <w:rFonts w:ascii="Times New Roman" w:hAnsi="Times New Roman" w:cs="Times New Roman"/>
          <w:sz w:val="20"/>
          <w:szCs w:val="20"/>
        </w:rPr>
      </w:pPr>
      <w:bookmarkStart w:id="60" w:name="_Toc65788963"/>
      <w:r w:rsidRPr="00D85CD3">
        <w:rPr>
          <w:rFonts w:ascii="Times New Roman" w:hAnsi="Times New Roman" w:cs="Times New Roman"/>
          <w:sz w:val="20"/>
          <w:szCs w:val="20"/>
        </w:rPr>
        <w:lastRenderedPageBreak/>
        <w:t>Appendices</w:t>
      </w:r>
      <w:bookmarkEnd w:id="60"/>
      <w:r w:rsidRPr="00D85CD3">
        <w:rPr>
          <w:rFonts w:ascii="Times New Roman" w:hAnsi="Times New Roman" w:cs="Times New Roman"/>
          <w:sz w:val="20"/>
          <w:szCs w:val="20"/>
        </w:rPr>
        <w:t xml:space="preserve"> </w:t>
      </w:r>
    </w:p>
    <w:p w14:paraId="7377247D" w14:textId="0102A015" w:rsidR="0082207C" w:rsidRPr="00D85CD3" w:rsidRDefault="0082207C" w:rsidP="00D85CD3">
      <w:pPr>
        <w:pStyle w:val="Heading4"/>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Appendix 1- Survey Cover Letter </w:t>
      </w:r>
    </w:p>
    <w:p w14:paraId="5CC3F0DC" w14:textId="0B375ABA" w:rsidR="00E7192E" w:rsidRPr="00D85CD3" w:rsidRDefault="00E7192E" w:rsidP="00D85CD3">
      <w:pPr>
        <w:spacing w:line="480" w:lineRule="auto"/>
        <w:rPr>
          <w:rFonts w:ascii="Times New Roman" w:hAnsi="Times New Roman" w:cs="Times New Roman"/>
          <w:sz w:val="20"/>
          <w:szCs w:val="20"/>
        </w:rPr>
      </w:pPr>
      <w:r w:rsidRPr="00D85CD3">
        <w:rPr>
          <w:rFonts w:ascii="Times New Roman" w:hAnsi="Times New Roman" w:cs="Times New Roman"/>
          <w:noProof/>
          <w:sz w:val="20"/>
          <w:szCs w:val="20"/>
        </w:rPr>
        <w:drawing>
          <wp:inline distT="0" distB="0" distL="0" distR="0" wp14:anchorId="65A03A7B" wp14:editId="469CEC80">
            <wp:extent cx="4527550" cy="1998921"/>
            <wp:effectExtent l="0" t="0" r="635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400" t="23612" r="30793" b="36186"/>
                    <a:stretch/>
                  </pic:blipFill>
                  <pic:spPr bwMode="auto">
                    <a:xfrm>
                      <a:off x="0" y="0"/>
                      <a:ext cx="4567442" cy="2016533"/>
                    </a:xfrm>
                    <a:prstGeom prst="rect">
                      <a:avLst/>
                    </a:prstGeom>
                    <a:ln>
                      <a:noFill/>
                    </a:ln>
                    <a:extLst>
                      <a:ext uri="{53640926-AAD7-44D8-BBD7-CCE9431645EC}">
                        <a14:shadowObscured xmlns:a14="http://schemas.microsoft.com/office/drawing/2010/main"/>
                      </a:ext>
                    </a:extLst>
                  </pic:spPr>
                </pic:pic>
              </a:graphicData>
            </a:graphic>
          </wp:inline>
        </w:drawing>
      </w:r>
    </w:p>
    <w:p w14:paraId="29FB731A" w14:textId="0D29BF19" w:rsidR="0082207C" w:rsidRPr="00D85CD3" w:rsidRDefault="00EC29A3" w:rsidP="00D85CD3">
      <w:pPr>
        <w:pStyle w:val="Heading4"/>
        <w:spacing w:line="480" w:lineRule="auto"/>
        <w:rPr>
          <w:rFonts w:ascii="Times New Roman" w:hAnsi="Times New Roman" w:cs="Times New Roman"/>
          <w:sz w:val="20"/>
          <w:szCs w:val="20"/>
        </w:rPr>
      </w:pPr>
      <w:r w:rsidRPr="00D85CD3">
        <w:rPr>
          <w:rFonts w:ascii="Times New Roman" w:hAnsi="Times New Roman" w:cs="Times New Roman"/>
          <w:sz w:val="20"/>
          <w:szCs w:val="20"/>
        </w:rPr>
        <w:lastRenderedPageBreak/>
        <w:t xml:space="preserve">Appendix </w:t>
      </w:r>
      <w:r w:rsidR="0082207C" w:rsidRPr="00D85CD3">
        <w:rPr>
          <w:rFonts w:ascii="Times New Roman" w:hAnsi="Times New Roman" w:cs="Times New Roman"/>
          <w:sz w:val="20"/>
          <w:szCs w:val="20"/>
        </w:rPr>
        <w:t>2</w:t>
      </w:r>
      <w:r w:rsidRPr="00D85CD3">
        <w:rPr>
          <w:rFonts w:ascii="Times New Roman" w:hAnsi="Times New Roman" w:cs="Times New Roman"/>
          <w:sz w:val="20"/>
          <w:szCs w:val="20"/>
        </w:rPr>
        <w:t xml:space="preserve"> </w:t>
      </w:r>
      <w:r w:rsidR="0082207C" w:rsidRPr="00D85CD3">
        <w:rPr>
          <w:rFonts w:ascii="Times New Roman" w:hAnsi="Times New Roman" w:cs="Times New Roman"/>
          <w:sz w:val="20"/>
          <w:szCs w:val="20"/>
        </w:rPr>
        <w:t xml:space="preserve">– The Survey </w:t>
      </w:r>
    </w:p>
    <w:p w14:paraId="1594D855" w14:textId="63FCA046" w:rsidR="00E7192E" w:rsidRPr="00D85CD3" w:rsidRDefault="00E7192E" w:rsidP="00D85CD3">
      <w:pPr>
        <w:spacing w:line="480" w:lineRule="auto"/>
        <w:rPr>
          <w:rFonts w:ascii="Times New Roman" w:hAnsi="Times New Roman" w:cs="Times New Roman"/>
          <w:sz w:val="20"/>
          <w:szCs w:val="20"/>
        </w:rPr>
      </w:pPr>
      <w:r w:rsidRPr="00D85CD3">
        <w:rPr>
          <w:rFonts w:ascii="Times New Roman" w:hAnsi="Times New Roman" w:cs="Times New Roman"/>
          <w:noProof/>
          <w:sz w:val="20"/>
          <w:szCs w:val="20"/>
        </w:rPr>
        <w:drawing>
          <wp:inline distT="0" distB="0" distL="0" distR="0" wp14:anchorId="345A5416" wp14:editId="6705C8FE">
            <wp:extent cx="4178595" cy="59110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4319" t="16500" r="36183" b="5593"/>
                    <a:stretch/>
                  </pic:blipFill>
                  <pic:spPr bwMode="auto">
                    <a:xfrm>
                      <a:off x="0" y="0"/>
                      <a:ext cx="4223842" cy="5975090"/>
                    </a:xfrm>
                    <a:prstGeom prst="rect">
                      <a:avLst/>
                    </a:prstGeom>
                    <a:ln>
                      <a:noFill/>
                    </a:ln>
                    <a:extLst>
                      <a:ext uri="{53640926-AAD7-44D8-BBD7-CCE9431645EC}">
                        <a14:shadowObscured xmlns:a14="http://schemas.microsoft.com/office/drawing/2010/main"/>
                      </a:ext>
                    </a:extLst>
                  </pic:spPr>
                </pic:pic>
              </a:graphicData>
            </a:graphic>
          </wp:inline>
        </w:drawing>
      </w:r>
    </w:p>
    <w:p w14:paraId="6D9D7BC3" w14:textId="7334E6AC" w:rsidR="00E7192E" w:rsidRPr="00D85CD3" w:rsidRDefault="00E7192E" w:rsidP="00D85CD3">
      <w:pPr>
        <w:spacing w:line="480" w:lineRule="auto"/>
        <w:rPr>
          <w:rFonts w:ascii="Times New Roman" w:hAnsi="Times New Roman" w:cs="Times New Roman"/>
          <w:sz w:val="20"/>
          <w:szCs w:val="20"/>
        </w:rPr>
      </w:pPr>
      <w:r w:rsidRPr="00D85CD3">
        <w:rPr>
          <w:rFonts w:ascii="Times New Roman" w:hAnsi="Times New Roman" w:cs="Times New Roman"/>
          <w:noProof/>
          <w:sz w:val="20"/>
          <w:szCs w:val="20"/>
        </w:rPr>
        <w:lastRenderedPageBreak/>
        <w:drawing>
          <wp:inline distT="0" distB="0" distL="0" distR="0" wp14:anchorId="4993129D" wp14:editId="664153B3">
            <wp:extent cx="4178285" cy="562462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5063" t="17490" r="36182" b="9882"/>
                    <a:stretch/>
                  </pic:blipFill>
                  <pic:spPr bwMode="auto">
                    <a:xfrm>
                      <a:off x="0" y="0"/>
                      <a:ext cx="4215641" cy="5674909"/>
                    </a:xfrm>
                    <a:prstGeom prst="rect">
                      <a:avLst/>
                    </a:prstGeom>
                    <a:ln>
                      <a:noFill/>
                    </a:ln>
                    <a:extLst>
                      <a:ext uri="{53640926-AAD7-44D8-BBD7-CCE9431645EC}">
                        <a14:shadowObscured xmlns:a14="http://schemas.microsoft.com/office/drawing/2010/main"/>
                      </a:ext>
                    </a:extLst>
                  </pic:spPr>
                </pic:pic>
              </a:graphicData>
            </a:graphic>
          </wp:inline>
        </w:drawing>
      </w:r>
    </w:p>
    <w:p w14:paraId="4F823CDC" w14:textId="7906E958" w:rsidR="00E7192E" w:rsidRPr="00D85CD3" w:rsidRDefault="00E7192E" w:rsidP="00D85CD3">
      <w:pPr>
        <w:spacing w:line="480" w:lineRule="auto"/>
        <w:rPr>
          <w:rFonts w:ascii="Times New Roman" w:hAnsi="Times New Roman" w:cs="Times New Roman"/>
          <w:sz w:val="20"/>
          <w:szCs w:val="20"/>
        </w:rPr>
      </w:pPr>
      <w:r w:rsidRPr="00D85CD3">
        <w:rPr>
          <w:rFonts w:ascii="Times New Roman" w:hAnsi="Times New Roman" w:cs="Times New Roman"/>
          <w:noProof/>
          <w:sz w:val="20"/>
          <w:szCs w:val="20"/>
        </w:rPr>
        <w:lastRenderedPageBreak/>
        <w:drawing>
          <wp:inline distT="0" distB="0" distL="0" distR="0" wp14:anchorId="63A36BF1" wp14:editId="64C32EE9">
            <wp:extent cx="4176970" cy="57947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4875" t="16171" r="36185" b="10220"/>
                    <a:stretch/>
                  </pic:blipFill>
                  <pic:spPr bwMode="auto">
                    <a:xfrm>
                      <a:off x="0" y="0"/>
                      <a:ext cx="4217658" cy="5851190"/>
                    </a:xfrm>
                    <a:prstGeom prst="rect">
                      <a:avLst/>
                    </a:prstGeom>
                    <a:ln>
                      <a:noFill/>
                    </a:ln>
                    <a:extLst>
                      <a:ext uri="{53640926-AAD7-44D8-BBD7-CCE9431645EC}">
                        <a14:shadowObscured xmlns:a14="http://schemas.microsoft.com/office/drawing/2010/main"/>
                      </a:ext>
                    </a:extLst>
                  </pic:spPr>
                </pic:pic>
              </a:graphicData>
            </a:graphic>
          </wp:inline>
        </w:drawing>
      </w:r>
    </w:p>
    <w:p w14:paraId="1932DA92" w14:textId="121C0267" w:rsidR="009D739C" w:rsidRPr="00D85CD3" w:rsidRDefault="009D739C" w:rsidP="00D85CD3">
      <w:pPr>
        <w:spacing w:line="480" w:lineRule="auto"/>
        <w:rPr>
          <w:rFonts w:ascii="Times New Roman" w:hAnsi="Times New Roman" w:cs="Times New Roman"/>
          <w:sz w:val="20"/>
          <w:szCs w:val="20"/>
        </w:rPr>
      </w:pPr>
      <w:r w:rsidRPr="00D85CD3">
        <w:rPr>
          <w:rFonts w:ascii="Times New Roman" w:hAnsi="Times New Roman" w:cs="Times New Roman"/>
          <w:noProof/>
          <w:sz w:val="20"/>
          <w:szCs w:val="20"/>
        </w:rPr>
        <w:drawing>
          <wp:inline distT="0" distB="0" distL="0" distR="0" wp14:anchorId="5794F71E" wp14:editId="13DCE4B1">
            <wp:extent cx="4139838" cy="82934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876" t="80548" r="36181" b="7890"/>
                    <a:stretch/>
                  </pic:blipFill>
                  <pic:spPr bwMode="auto">
                    <a:xfrm>
                      <a:off x="0" y="0"/>
                      <a:ext cx="4467455" cy="894972"/>
                    </a:xfrm>
                    <a:prstGeom prst="rect">
                      <a:avLst/>
                    </a:prstGeom>
                    <a:ln>
                      <a:noFill/>
                    </a:ln>
                    <a:extLst>
                      <a:ext uri="{53640926-AAD7-44D8-BBD7-CCE9431645EC}">
                        <a14:shadowObscured xmlns:a14="http://schemas.microsoft.com/office/drawing/2010/main"/>
                      </a:ext>
                    </a:extLst>
                  </pic:spPr>
                </pic:pic>
              </a:graphicData>
            </a:graphic>
          </wp:inline>
        </w:drawing>
      </w:r>
    </w:p>
    <w:p w14:paraId="75EE22FB" w14:textId="047F7FEC" w:rsidR="0082207C" w:rsidRPr="00D85CD3" w:rsidRDefault="0082207C" w:rsidP="00D85CD3">
      <w:pPr>
        <w:pStyle w:val="Heading4"/>
        <w:spacing w:line="480" w:lineRule="auto"/>
        <w:rPr>
          <w:rFonts w:ascii="Times New Roman" w:hAnsi="Times New Roman" w:cs="Times New Roman"/>
          <w:sz w:val="20"/>
          <w:szCs w:val="20"/>
          <w:u w:val="single"/>
        </w:rPr>
      </w:pPr>
      <w:r w:rsidRPr="00D85CD3">
        <w:rPr>
          <w:rFonts w:ascii="Times New Roman" w:hAnsi="Times New Roman" w:cs="Times New Roman"/>
          <w:sz w:val="20"/>
          <w:szCs w:val="20"/>
        </w:rPr>
        <w:lastRenderedPageBreak/>
        <w:t>Appendix 3 – Survey Analysis</w:t>
      </w:r>
      <w:r w:rsidRPr="00D85CD3">
        <w:rPr>
          <w:rFonts w:ascii="Times New Roman" w:hAnsi="Times New Roman" w:cs="Times New Roman"/>
          <w:sz w:val="20"/>
          <w:szCs w:val="20"/>
          <w:u w:val="single"/>
        </w:rPr>
        <w:t xml:space="preserve"> </w:t>
      </w:r>
    </w:p>
    <w:p w14:paraId="47FF6CA3" w14:textId="4AFC3F7B"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1</w:t>
      </w:r>
      <w:r w:rsidR="00FE5DB3" w:rsidRPr="00D85CD3">
        <w:rPr>
          <w:rFonts w:ascii="Times New Roman" w:hAnsi="Times New Roman" w:cs="Times New Roman"/>
          <w:noProof/>
          <w:sz w:val="20"/>
          <w:szCs w:val="20"/>
        </w:rPr>
        <w:fldChar w:fldCharType="end"/>
      </w:r>
      <w:r w:rsidRPr="00D85CD3">
        <w:rPr>
          <w:rFonts w:ascii="Times New Roman" w:hAnsi="Times New Roman" w:cs="Times New Roman"/>
          <w:sz w:val="20"/>
          <w:szCs w:val="20"/>
        </w:rPr>
        <w:t xml:space="preserve"> </w:t>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Age</w:t>
      </w:r>
    </w:p>
    <w:p w14:paraId="5259F60F" w14:textId="645AE010" w:rsidR="00C70636" w:rsidRPr="00D85CD3" w:rsidRDefault="009D739C"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0F310DC5" wp14:editId="45AF4FFC">
            <wp:extent cx="5633646" cy="1988288"/>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3189" t="30690" r="24119" b="31351"/>
                    <a:stretch/>
                  </pic:blipFill>
                  <pic:spPr bwMode="auto">
                    <a:xfrm>
                      <a:off x="0" y="0"/>
                      <a:ext cx="5726462" cy="2021046"/>
                    </a:xfrm>
                    <a:prstGeom prst="rect">
                      <a:avLst/>
                    </a:prstGeom>
                    <a:ln>
                      <a:noFill/>
                    </a:ln>
                    <a:extLst>
                      <a:ext uri="{53640926-AAD7-44D8-BBD7-CCE9431645EC}">
                        <a14:shadowObscured xmlns:a14="http://schemas.microsoft.com/office/drawing/2010/main"/>
                      </a:ext>
                    </a:extLst>
                  </pic:spPr>
                </pic:pic>
              </a:graphicData>
            </a:graphic>
          </wp:inline>
        </w:drawing>
      </w:r>
    </w:p>
    <w:p w14:paraId="46A417DE" w14:textId="355CC9C0"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2</w:t>
      </w:r>
      <w:r w:rsidR="00FE5DB3" w:rsidRPr="00D85CD3">
        <w:rPr>
          <w:rFonts w:ascii="Times New Roman" w:hAnsi="Times New Roman" w:cs="Times New Roman"/>
          <w:noProof/>
          <w:sz w:val="20"/>
          <w:szCs w:val="20"/>
        </w:rPr>
        <w:fldChar w:fldCharType="end"/>
      </w:r>
      <w:r w:rsidRPr="00D85CD3">
        <w:rPr>
          <w:rFonts w:ascii="Times New Roman" w:hAnsi="Times New Roman" w:cs="Times New Roman"/>
          <w:sz w:val="20"/>
          <w:szCs w:val="20"/>
        </w:rPr>
        <w:t xml:space="preserve"> </w:t>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Understanding Into The CJS</w:t>
      </w:r>
    </w:p>
    <w:p w14:paraId="39A34EB9" w14:textId="7972BCED" w:rsidR="00C70636" w:rsidRPr="00D85CD3" w:rsidRDefault="009D739C"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6B1E9F5C" wp14:editId="7F2EB71B">
            <wp:extent cx="5688419" cy="246634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2818" t="32678" r="23566" b="26410"/>
                    <a:stretch/>
                  </pic:blipFill>
                  <pic:spPr bwMode="auto">
                    <a:xfrm>
                      <a:off x="0" y="0"/>
                      <a:ext cx="5745616" cy="2491139"/>
                    </a:xfrm>
                    <a:prstGeom prst="rect">
                      <a:avLst/>
                    </a:prstGeom>
                    <a:ln>
                      <a:noFill/>
                    </a:ln>
                    <a:extLst>
                      <a:ext uri="{53640926-AAD7-44D8-BBD7-CCE9431645EC}">
                        <a14:shadowObscured xmlns:a14="http://schemas.microsoft.com/office/drawing/2010/main"/>
                      </a:ext>
                    </a:extLst>
                  </pic:spPr>
                </pic:pic>
              </a:graphicData>
            </a:graphic>
          </wp:inline>
        </w:drawing>
      </w:r>
    </w:p>
    <w:p w14:paraId="1E271558" w14:textId="020A1E54"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3</w:t>
      </w:r>
      <w:r w:rsidR="00FE5DB3" w:rsidRPr="00D85CD3">
        <w:rPr>
          <w:rFonts w:ascii="Times New Roman" w:hAnsi="Times New Roman" w:cs="Times New Roman"/>
          <w:noProof/>
          <w:sz w:val="20"/>
          <w:szCs w:val="20"/>
        </w:rPr>
        <w:fldChar w:fldCharType="end"/>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 xml:space="preserve"> Interactions with The Police</w:t>
      </w:r>
    </w:p>
    <w:p w14:paraId="1793574F" w14:textId="3C20C37F" w:rsidR="009D739C" w:rsidRPr="00D85CD3" w:rsidRDefault="009D739C"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694A7468" wp14:editId="6E13B1FF">
            <wp:extent cx="5570855" cy="227536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5239" t="24748" r="26707" b="37313"/>
                    <a:stretch/>
                  </pic:blipFill>
                  <pic:spPr bwMode="auto">
                    <a:xfrm>
                      <a:off x="0" y="0"/>
                      <a:ext cx="5611880" cy="2292123"/>
                    </a:xfrm>
                    <a:prstGeom prst="rect">
                      <a:avLst/>
                    </a:prstGeom>
                    <a:ln>
                      <a:noFill/>
                    </a:ln>
                    <a:extLst>
                      <a:ext uri="{53640926-AAD7-44D8-BBD7-CCE9431645EC}">
                        <a14:shadowObscured xmlns:a14="http://schemas.microsoft.com/office/drawing/2010/main"/>
                      </a:ext>
                    </a:extLst>
                  </pic:spPr>
                </pic:pic>
              </a:graphicData>
            </a:graphic>
          </wp:inline>
        </w:drawing>
      </w:r>
    </w:p>
    <w:p w14:paraId="4FF8BF58" w14:textId="6596C774" w:rsidR="009D739C" w:rsidRPr="00D85CD3" w:rsidRDefault="009D739C" w:rsidP="00D85CD3">
      <w:pPr>
        <w:spacing w:line="480" w:lineRule="auto"/>
        <w:rPr>
          <w:rFonts w:ascii="Times New Roman" w:hAnsi="Times New Roman" w:cs="Times New Roman"/>
          <w:sz w:val="20"/>
          <w:szCs w:val="20"/>
          <w:u w:val="single"/>
        </w:rPr>
      </w:pPr>
    </w:p>
    <w:p w14:paraId="43EECA80" w14:textId="77777777" w:rsidR="00C70636" w:rsidRPr="00D85CD3" w:rsidRDefault="00C70636" w:rsidP="00D85CD3">
      <w:pPr>
        <w:spacing w:line="480" w:lineRule="auto"/>
        <w:rPr>
          <w:rFonts w:ascii="Times New Roman" w:hAnsi="Times New Roman" w:cs="Times New Roman"/>
          <w:noProof/>
          <w:sz w:val="20"/>
          <w:szCs w:val="20"/>
        </w:rPr>
      </w:pPr>
    </w:p>
    <w:p w14:paraId="2D74CA02" w14:textId="26E5C53F"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4</w:t>
      </w:r>
      <w:r w:rsidR="00FE5DB3" w:rsidRPr="00D85CD3">
        <w:rPr>
          <w:rFonts w:ascii="Times New Roman" w:hAnsi="Times New Roman" w:cs="Times New Roman"/>
          <w:noProof/>
          <w:sz w:val="20"/>
          <w:szCs w:val="20"/>
        </w:rPr>
        <w:fldChar w:fldCharType="end"/>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 xml:space="preserve"> Taking Justice into 'Your' Own Hands</w:t>
      </w:r>
    </w:p>
    <w:p w14:paraId="19C12561" w14:textId="3ADB6039" w:rsidR="009D739C" w:rsidRPr="00D85CD3" w:rsidRDefault="009D739C"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0CF80A44" wp14:editId="453DADDD">
            <wp:extent cx="5333204" cy="2275367"/>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5047" t="21782" r="26724" b="43768"/>
                    <a:stretch/>
                  </pic:blipFill>
                  <pic:spPr bwMode="auto">
                    <a:xfrm>
                      <a:off x="0" y="0"/>
                      <a:ext cx="5378210" cy="2294568"/>
                    </a:xfrm>
                    <a:prstGeom prst="rect">
                      <a:avLst/>
                    </a:prstGeom>
                    <a:ln>
                      <a:noFill/>
                    </a:ln>
                    <a:extLst>
                      <a:ext uri="{53640926-AAD7-44D8-BBD7-CCE9431645EC}">
                        <a14:shadowObscured xmlns:a14="http://schemas.microsoft.com/office/drawing/2010/main"/>
                      </a:ext>
                    </a:extLst>
                  </pic:spPr>
                </pic:pic>
              </a:graphicData>
            </a:graphic>
          </wp:inline>
        </w:drawing>
      </w:r>
    </w:p>
    <w:p w14:paraId="019B0CF2" w14:textId="640B9A4F"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5</w:t>
      </w:r>
      <w:r w:rsidR="00FE5DB3" w:rsidRPr="00D85CD3">
        <w:rPr>
          <w:rFonts w:ascii="Times New Roman" w:hAnsi="Times New Roman" w:cs="Times New Roman"/>
          <w:noProof/>
          <w:sz w:val="20"/>
          <w:szCs w:val="20"/>
        </w:rPr>
        <w:fldChar w:fldCharType="end"/>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 xml:space="preserve"> Ability to Change the CJS</w:t>
      </w:r>
    </w:p>
    <w:p w14:paraId="0D074EBD" w14:textId="6C646EF1" w:rsidR="00C70636" w:rsidRPr="00D85CD3" w:rsidRDefault="00C70636"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6400FBED" wp14:editId="43DF57F5">
            <wp:extent cx="5333204" cy="2508871"/>
            <wp:effectExtent l="0" t="0" r="127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5047" t="55750" r="26724" b="6264"/>
                    <a:stretch/>
                  </pic:blipFill>
                  <pic:spPr bwMode="auto">
                    <a:xfrm>
                      <a:off x="0" y="0"/>
                      <a:ext cx="5378210" cy="2530043"/>
                    </a:xfrm>
                    <a:prstGeom prst="rect">
                      <a:avLst/>
                    </a:prstGeom>
                    <a:ln>
                      <a:noFill/>
                    </a:ln>
                    <a:extLst>
                      <a:ext uri="{53640926-AAD7-44D8-BBD7-CCE9431645EC}">
                        <a14:shadowObscured xmlns:a14="http://schemas.microsoft.com/office/drawing/2010/main"/>
                      </a:ext>
                    </a:extLst>
                  </pic:spPr>
                </pic:pic>
              </a:graphicData>
            </a:graphic>
          </wp:inline>
        </w:drawing>
      </w:r>
    </w:p>
    <w:p w14:paraId="29047DF2" w14:textId="224C2B31"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lastRenderedPageBreak/>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6</w:t>
      </w:r>
      <w:r w:rsidR="00FE5DB3" w:rsidRPr="00D85CD3">
        <w:rPr>
          <w:rFonts w:ascii="Times New Roman" w:hAnsi="Times New Roman" w:cs="Times New Roman"/>
          <w:noProof/>
          <w:sz w:val="20"/>
          <w:szCs w:val="20"/>
        </w:rPr>
        <w:fldChar w:fldCharType="end"/>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 xml:space="preserve"> Media and the CJS</w:t>
      </w:r>
    </w:p>
    <w:p w14:paraId="01AA00ED" w14:textId="3424F1C1" w:rsidR="009D739C" w:rsidRPr="00D85CD3" w:rsidRDefault="009D739C"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7A017000" wp14:editId="376EE3C6">
            <wp:extent cx="5331129" cy="221157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6157" t="21450" r="26908" b="41303"/>
                    <a:stretch/>
                  </pic:blipFill>
                  <pic:spPr bwMode="auto">
                    <a:xfrm>
                      <a:off x="0" y="0"/>
                      <a:ext cx="5331666" cy="2211795"/>
                    </a:xfrm>
                    <a:prstGeom prst="rect">
                      <a:avLst/>
                    </a:prstGeom>
                    <a:ln>
                      <a:noFill/>
                    </a:ln>
                    <a:extLst>
                      <a:ext uri="{53640926-AAD7-44D8-BBD7-CCE9431645EC}">
                        <a14:shadowObscured xmlns:a14="http://schemas.microsoft.com/office/drawing/2010/main"/>
                      </a:ext>
                    </a:extLst>
                  </pic:spPr>
                </pic:pic>
              </a:graphicData>
            </a:graphic>
          </wp:inline>
        </w:drawing>
      </w:r>
    </w:p>
    <w:p w14:paraId="139E270F" w14:textId="2E709F36"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7</w:t>
      </w:r>
      <w:r w:rsidR="00FE5DB3" w:rsidRPr="00D85CD3">
        <w:rPr>
          <w:rFonts w:ascii="Times New Roman" w:hAnsi="Times New Roman" w:cs="Times New Roman"/>
          <w:noProof/>
          <w:sz w:val="20"/>
          <w:szCs w:val="20"/>
        </w:rPr>
        <w:fldChar w:fldCharType="end"/>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 xml:space="preserve"> Riots and Changes to the CJS</w:t>
      </w:r>
    </w:p>
    <w:p w14:paraId="085B5641" w14:textId="3308A6A0" w:rsidR="00C70636" w:rsidRPr="00D85CD3" w:rsidRDefault="00C70636"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6DED05A3" wp14:editId="50462EDA">
            <wp:extent cx="5331129" cy="2051655"/>
            <wp:effectExtent l="0" t="0" r="3175"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6157" t="58518" r="26908" b="6928"/>
                    <a:stretch/>
                  </pic:blipFill>
                  <pic:spPr bwMode="auto">
                    <a:xfrm>
                      <a:off x="0" y="0"/>
                      <a:ext cx="5331666" cy="2051861"/>
                    </a:xfrm>
                    <a:prstGeom prst="rect">
                      <a:avLst/>
                    </a:prstGeom>
                    <a:ln>
                      <a:noFill/>
                    </a:ln>
                    <a:extLst>
                      <a:ext uri="{53640926-AAD7-44D8-BBD7-CCE9431645EC}">
                        <a14:shadowObscured xmlns:a14="http://schemas.microsoft.com/office/drawing/2010/main"/>
                      </a:ext>
                    </a:extLst>
                  </pic:spPr>
                </pic:pic>
              </a:graphicData>
            </a:graphic>
          </wp:inline>
        </w:drawing>
      </w:r>
    </w:p>
    <w:p w14:paraId="5EF1D92C" w14:textId="460E4F31"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8</w:t>
      </w:r>
      <w:r w:rsidR="00FE5DB3" w:rsidRPr="00D85CD3">
        <w:rPr>
          <w:rFonts w:ascii="Times New Roman" w:hAnsi="Times New Roman" w:cs="Times New Roman"/>
          <w:noProof/>
          <w:sz w:val="20"/>
          <w:szCs w:val="20"/>
        </w:rPr>
        <w:fldChar w:fldCharType="end"/>
      </w:r>
      <w:r w:rsidRPr="00D85CD3">
        <w:rPr>
          <w:rFonts w:ascii="Times New Roman" w:hAnsi="Times New Roman" w:cs="Times New Roman"/>
          <w:sz w:val="20"/>
          <w:szCs w:val="20"/>
        </w:rPr>
        <w:t xml:space="preserve"> </w:t>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Police Service Performance</w:t>
      </w:r>
    </w:p>
    <w:p w14:paraId="30A1C35B" w14:textId="2E00D92D" w:rsidR="009D739C" w:rsidRPr="00D85CD3" w:rsidRDefault="009D739C"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3AF3162B" wp14:editId="62C6AD91">
            <wp:extent cx="5294630" cy="2243470"/>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6343" t="26400" r="27463" b="38284"/>
                    <a:stretch/>
                  </pic:blipFill>
                  <pic:spPr bwMode="auto">
                    <a:xfrm>
                      <a:off x="0" y="0"/>
                      <a:ext cx="5324388" cy="2256079"/>
                    </a:xfrm>
                    <a:prstGeom prst="rect">
                      <a:avLst/>
                    </a:prstGeom>
                    <a:ln>
                      <a:noFill/>
                    </a:ln>
                    <a:extLst>
                      <a:ext uri="{53640926-AAD7-44D8-BBD7-CCE9431645EC}">
                        <a14:shadowObscured xmlns:a14="http://schemas.microsoft.com/office/drawing/2010/main"/>
                      </a:ext>
                    </a:extLst>
                  </pic:spPr>
                </pic:pic>
              </a:graphicData>
            </a:graphic>
          </wp:inline>
        </w:drawing>
      </w:r>
    </w:p>
    <w:p w14:paraId="3DF515C7" w14:textId="7F9BDC5D"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lastRenderedPageBreak/>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9</w:t>
      </w:r>
      <w:r w:rsidR="00FE5DB3" w:rsidRPr="00D85CD3">
        <w:rPr>
          <w:rFonts w:ascii="Times New Roman" w:hAnsi="Times New Roman" w:cs="Times New Roman"/>
          <w:noProof/>
          <w:sz w:val="20"/>
          <w:szCs w:val="20"/>
        </w:rPr>
        <w:fldChar w:fldCharType="end"/>
      </w:r>
      <w:r w:rsidRPr="00D85CD3">
        <w:rPr>
          <w:rFonts w:ascii="Times New Roman" w:hAnsi="Times New Roman" w:cs="Times New Roman"/>
          <w:sz w:val="20"/>
          <w:szCs w:val="20"/>
        </w:rPr>
        <w:t xml:space="preserve"> </w:t>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Rating of the Court System</w:t>
      </w:r>
    </w:p>
    <w:p w14:paraId="68EEC0A6" w14:textId="48AF2EDC" w:rsidR="009D739C" w:rsidRPr="00D85CD3" w:rsidRDefault="009D739C"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2FFE806F" wp14:editId="0FC5B48D">
            <wp:extent cx="5238328" cy="2200940"/>
            <wp:effectExtent l="0" t="0" r="635"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5793" t="32994" r="27792" b="32357"/>
                    <a:stretch/>
                  </pic:blipFill>
                  <pic:spPr bwMode="auto">
                    <a:xfrm>
                      <a:off x="0" y="0"/>
                      <a:ext cx="5349803" cy="2247777"/>
                    </a:xfrm>
                    <a:prstGeom prst="rect">
                      <a:avLst/>
                    </a:prstGeom>
                    <a:ln>
                      <a:noFill/>
                    </a:ln>
                    <a:extLst>
                      <a:ext uri="{53640926-AAD7-44D8-BBD7-CCE9431645EC}">
                        <a14:shadowObscured xmlns:a14="http://schemas.microsoft.com/office/drawing/2010/main"/>
                      </a:ext>
                    </a:extLst>
                  </pic:spPr>
                </pic:pic>
              </a:graphicData>
            </a:graphic>
          </wp:inline>
        </w:drawing>
      </w:r>
    </w:p>
    <w:p w14:paraId="5EF54212" w14:textId="5B6C3D35" w:rsidR="00C70636" w:rsidRPr="00D85CD3" w:rsidRDefault="00C70636" w:rsidP="00D85CD3">
      <w:pPr>
        <w:pStyle w:val="Caption"/>
        <w:keepNext/>
        <w:spacing w:line="480" w:lineRule="auto"/>
        <w:rPr>
          <w:rFonts w:ascii="Times New Roman" w:hAnsi="Times New Roman" w:cs="Times New Roman"/>
          <w:sz w:val="20"/>
          <w:szCs w:val="20"/>
        </w:rPr>
      </w:pPr>
      <w:r w:rsidRPr="00D85CD3">
        <w:rPr>
          <w:rFonts w:ascii="Times New Roman" w:hAnsi="Times New Roman" w:cs="Times New Roman"/>
          <w:sz w:val="20"/>
          <w:szCs w:val="20"/>
        </w:rPr>
        <w:t xml:space="preserve">Table </w:t>
      </w:r>
      <w:r w:rsidR="00FE5DB3" w:rsidRPr="00D85CD3">
        <w:rPr>
          <w:rFonts w:ascii="Times New Roman" w:hAnsi="Times New Roman" w:cs="Times New Roman"/>
          <w:sz w:val="20"/>
          <w:szCs w:val="20"/>
        </w:rPr>
        <w:fldChar w:fldCharType="begin"/>
      </w:r>
      <w:r w:rsidR="00FE5DB3" w:rsidRPr="00D85CD3">
        <w:rPr>
          <w:rFonts w:ascii="Times New Roman" w:hAnsi="Times New Roman" w:cs="Times New Roman"/>
          <w:sz w:val="20"/>
          <w:szCs w:val="20"/>
        </w:rPr>
        <w:instrText xml:space="preserve"> SEQ Table \* ARABIC </w:instrText>
      </w:r>
      <w:r w:rsidR="00FE5DB3" w:rsidRPr="00D85CD3">
        <w:rPr>
          <w:rFonts w:ascii="Times New Roman" w:hAnsi="Times New Roman" w:cs="Times New Roman"/>
          <w:sz w:val="20"/>
          <w:szCs w:val="20"/>
        </w:rPr>
        <w:fldChar w:fldCharType="separate"/>
      </w:r>
      <w:r w:rsidRPr="00D85CD3">
        <w:rPr>
          <w:rFonts w:ascii="Times New Roman" w:hAnsi="Times New Roman" w:cs="Times New Roman"/>
          <w:noProof/>
          <w:sz w:val="20"/>
          <w:szCs w:val="20"/>
        </w:rPr>
        <w:t>10</w:t>
      </w:r>
      <w:r w:rsidR="00FE5DB3" w:rsidRPr="00D85CD3">
        <w:rPr>
          <w:rFonts w:ascii="Times New Roman" w:hAnsi="Times New Roman" w:cs="Times New Roman"/>
          <w:noProof/>
          <w:sz w:val="20"/>
          <w:szCs w:val="20"/>
        </w:rPr>
        <w:fldChar w:fldCharType="end"/>
      </w:r>
      <w:r w:rsidR="00F42035" w:rsidRPr="00D85CD3">
        <w:rPr>
          <w:rFonts w:ascii="Times New Roman" w:hAnsi="Times New Roman" w:cs="Times New Roman"/>
          <w:sz w:val="20"/>
          <w:szCs w:val="20"/>
        </w:rPr>
        <w:t xml:space="preserve"> -</w:t>
      </w:r>
      <w:r w:rsidRPr="00D85CD3">
        <w:rPr>
          <w:rFonts w:ascii="Times New Roman" w:hAnsi="Times New Roman" w:cs="Times New Roman"/>
          <w:sz w:val="20"/>
          <w:szCs w:val="20"/>
        </w:rPr>
        <w:t xml:space="preserve"> Rating of the Prison Service</w:t>
      </w:r>
    </w:p>
    <w:p w14:paraId="0A39AD9B" w14:textId="3BFF22D1" w:rsidR="009D739C" w:rsidRPr="00D85CD3" w:rsidRDefault="009D739C" w:rsidP="00D85CD3">
      <w:pPr>
        <w:spacing w:line="480" w:lineRule="auto"/>
        <w:rPr>
          <w:rFonts w:ascii="Times New Roman" w:hAnsi="Times New Roman" w:cs="Times New Roman"/>
          <w:sz w:val="20"/>
          <w:szCs w:val="20"/>
          <w:u w:val="single"/>
        </w:rPr>
      </w:pPr>
      <w:r w:rsidRPr="00D85CD3">
        <w:rPr>
          <w:rFonts w:ascii="Times New Roman" w:hAnsi="Times New Roman" w:cs="Times New Roman"/>
          <w:noProof/>
          <w:sz w:val="20"/>
          <w:szCs w:val="20"/>
        </w:rPr>
        <w:drawing>
          <wp:inline distT="0" distB="0" distL="0" distR="0" wp14:anchorId="45E77CA0" wp14:editId="4F1EA042">
            <wp:extent cx="5250421" cy="2573079"/>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5972" t="34320" r="26903" b="29703"/>
                    <a:stretch/>
                  </pic:blipFill>
                  <pic:spPr bwMode="auto">
                    <a:xfrm>
                      <a:off x="0" y="0"/>
                      <a:ext cx="5312417" cy="2603461"/>
                    </a:xfrm>
                    <a:prstGeom prst="rect">
                      <a:avLst/>
                    </a:prstGeom>
                    <a:ln>
                      <a:noFill/>
                    </a:ln>
                    <a:extLst>
                      <a:ext uri="{53640926-AAD7-44D8-BBD7-CCE9431645EC}">
                        <a14:shadowObscured xmlns:a14="http://schemas.microsoft.com/office/drawing/2010/main"/>
                      </a:ext>
                    </a:extLst>
                  </pic:spPr>
                </pic:pic>
              </a:graphicData>
            </a:graphic>
          </wp:inline>
        </w:drawing>
      </w:r>
    </w:p>
    <w:p w14:paraId="6485B36C" w14:textId="77777777" w:rsidR="0082207C" w:rsidRPr="00D85CD3" w:rsidRDefault="0082207C" w:rsidP="00D85CD3">
      <w:pPr>
        <w:spacing w:line="480" w:lineRule="auto"/>
        <w:rPr>
          <w:rFonts w:ascii="Times New Roman" w:hAnsi="Times New Roman" w:cs="Times New Roman"/>
          <w:sz w:val="20"/>
          <w:szCs w:val="20"/>
          <w:u w:val="single"/>
        </w:rPr>
      </w:pPr>
    </w:p>
    <w:p w14:paraId="02F6758F" w14:textId="77777777" w:rsidR="0082207C" w:rsidRPr="00D85CD3" w:rsidRDefault="0082207C" w:rsidP="00D85CD3">
      <w:pPr>
        <w:spacing w:line="480" w:lineRule="auto"/>
        <w:rPr>
          <w:rFonts w:ascii="Times New Roman" w:hAnsi="Times New Roman" w:cs="Times New Roman"/>
          <w:sz w:val="20"/>
          <w:szCs w:val="20"/>
        </w:rPr>
      </w:pPr>
    </w:p>
    <w:p w14:paraId="14F006EE" w14:textId="77777777" w:rsidR="0082207C" w:rsidRPr="00D85CD3" w:rsidRDefault="0082207C" w:rsidP="00D85CD3">
      <w:pPr>
        <w:spacing w:line="480" w:lineRule="auto"/>
        <w:rPr>
          <w:rFonts w:ascii="Times New Roman" w:hAnsi="Times New Roman" w:cs="Times New Roman"/>
          <w:sz w:val="20"/>
          <w:szCs w:val="20"/>
        </w:rPr>
      </w:pPr>
    </w:p>
    <w:p w14:paraId="562911A7" w14:textId="77777777" w:rsidR="00EC29A3" w:rsidRPr="00D85CD3" w:rsidRDefault="00EC29A3" w:rsidP="00D85CD3">
      <w:pPr>
        <w:spacing w:line="480" w:lineRule="auto"/>
        <w:rPr>
          <w:rFonts w:ascii="Times New Roman" w:hAnsi="Times New Roman" w:cs="Times New Roman"/>
          <w:sz w:val="20"/>
          <w:szCs w:val="20"/>
        </w:rPr>
      </w:pPr>
    </w:p>
    <w:sectPr w:rsidR="00EC29A3" w:rsidRPr="00D85CD3">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E39EF" w14:textId="77777777" w:rsidR="009F3163" w:rsidRDefault="009F3163" w:rsidP="005E3ACC">
      <w:pPr>
        <w:spacing w:after="0" w:line="240" w:lineRule="auto"/>
      </w:pPr>
      <w:r>
        <w:separator/>
      </w:r>
    </w:p>
  </w:endnote>
  <w:endnote w:type="continuationSeparator" w:id="0">
    <w:p w14:paraId="2F9C16E9" w14:textId="77777777" w:rsidR="009F3163" w:rsidRDefault="009F3163" w:rsidP="005E3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3217125"/>
      <w:docPartObj>
        <w:docPartGallery w:val="Page Numbers (Bottom of Page)"/>
        <w:docPartUnique/>
      </w:docPartObj>
    </w:sdtPr>
    <w:sdtEndPr>
      <w:rPr>
        <w:color w:val="7F7F7F" w:themeColor="background1" w:themeShade="7F"/>
        <w:spacing w:val="60"/>
      </w:rPr>
    </w:sdtEndPr>
    <w:sdtContent>
      <w:p w14:paraId="4B285749" w14:textId="2D211D6D" w:rsidR="009C04EA" w:rsidRDefault="009C04E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22B713" w14:textId="77777777" w:rsidR="009C04EA" w:rsidRDefault="009C0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C72E2F" w14:textId="77777777" w:rsidR="009F3163" w:rsidRDefault="009F3163" w:rsidP="005E3ACC">
      <w:pPr>
        <w:spacing w:after="0" w:line="240" w:lineRule="auto"/>
      </w:pPr>
      <w:r>
        <w:separator/>
      </w:r>
    </w:p>
  </w:footnote>
  <w:footnote w:type="continuationSeparator" w:id="0">
    <w:p w14:paraId="42B1511D" w14:textId="77777777" w:rsidR="009F3163" w:rsidRDefault="009F3163" w:rsidP="005E3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2E0933"/>
    <w:multiLevelType w:val="hybridMultilevel"/>
    <w:tmpl w:val="51709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C0200A"/>
    <w:multiLevelType w:val="multilevel"/>
    <w:tmpl w:val="9EC0AA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D032A92"/>
    <w:multiLevelType w:val="hybridMultilevel"/>
    <w:tmpl w:val="4AD64324"/>
    <w:lvl w:ilvl="0" w:tplc="04BE62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9516E7"/>
    <w:multiLevelType w:val="hybridMultilevel"/>
    <w:tmpl w:val="4AD64324"/>
    <w:lvl w:ilvl="0" w:tplc="04BE62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DC241C"/>
    <w:multiLevelType w:val="multilevel"/>
    <w:tmpl w:val="1FE2A69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4F5"/>
    <w:rsid w:val="00007010"/>
    <w:rsid w:val="000143EC"/>
    <w:rsid w:val="000145EA"/>
    <w:rsid w:val="00025BCB"/>
    <w:rsid w:val="00030DA1"/>
    <w:rsid w:val="00036F6A"/>
    <w:rsid w:val="0004595F"/>
    <w:rsid w:val="00052A3C"/>
    <w:rsid w:val="00062E87"/>
    <w:rsid w:val="00064586"/>
    <w:rsid w:val="000647C0"/>
    <w:rsid w:val="00071214"/>
    <w:rsid w:val="0007419F"/>
    <w:rsid w:val="00074B5E"/>
    <w:rsid w:val="00083BC6"/>
    <w:rsid w:val="00090B4F"/>
    <w:rsid w:val="00092193"/>
    <w:rsid w:val="000A2819"/>
    <w:rsid w:val="000B58D0"/>
    <w:rsid w:val="000C1489"/>
    <w:rsid w:val="000C1908"/>
    <w:rsid w:val="000C3C50"/>
    <w:rsid w:val="000C50A0"/>
    <w:rsid w:val="000E020F"/>
    <w:rsid w:val="000E0958"/>
    <w:rsid w:val="000E1B82"/>
    <w:rsid w:val="00102D08"/>
    <w:rsid w:val="00116802"/>
    <w:rsid w:val="001201C6"/>
    <w:rsid w:val="001257A2"/>
    <w:rsid w:val="00151499"/>
    <w:rsid w:val="0015436C"/>
    <w:rsid w:val="00175397"/>
    <w:rsid w:val="0018678B"/>
    <w:rsid w:val="001934F5"/>
    <w:rsid w:val="0019719A"/>
    <w:rsid w:val="001B19FF"/>
    <w:rsid w:val="001B4C07"/>
    <w:rsid w:val="001B587F"/>
    <w:rsid w:val="001C28B2"/>
    <w:rsid w:val="001C6E35"/>
    <w:rsid w:val="001D50F5"/>
    <w:rsid w:val="00203ABA"/>
    <w:rsid w:val="00204151"/>
    <w:rsid w:val="002249B4"/>
    <w:rsid w:val="00233CD1"/>
    <w:rsid w:val="00241F5F"/>
    <w:rsid w:val="002505C9"/>
    <w:rsid w:val="00260888"/>
    <w:rsid w:val="00282408"/>
    <w:rsid w:val="00282F95"/>
    <w:rsid w:val="002A34E3"/>
    <w:rsid w:val="002B0D81"/>
    <w:rsid w:val="002B394B"/>
    <w:rsid w:val="002C7364"/>
    <w:rsid w:val="002D437C"/>
    <w:rsid w:val="002D7DF6"/>
    <w:rsid w:val="002E327A"/>
    <w:rsid w:val="002E57F5"/>
    <w:rsid w:val="002E77B0"/>
    <w:rsid w:val="003147E5"/>
    <w:rsid w:val="00315FD5"/>
    <w:rsid w:val="00337A94"/>
    <w:rsid w:val="00341975"/>
    <w:rsid w:val="00342B19"/>
    <w:rsid w:val="0034340C"/>
    <w:rsid w:val="003462C7"/>
    <w:rsid w:val="0036049B"/>
    <w:rsid w:val="003661B8"/>
    <w:rsid w:val="00374F9A"/>
    <w:rsid w:val="00393FF3"/>
    <w:rsid w:val="003C3844"/>
    <w:rsid w:val="003E2839"/>
    <w:rsid w:val="003E3AD6"/>
    <w:rsid w:val="00401557"/>
    <w:rsid w:val="004161C0"/>
    <w:rsid w:val="00433CA5"/>
    <w:rsid w:val="00473EC2"/>
    <w:rsid w:val="004756C3"/>
    <w:rsid w:val="00495385"/>
    <w:rsid w:val="004A6DF3"/>
    <w:rsid w:val="004C6AD7"/>
    <w:rsid w:val="004D456C"/>
    <w:rsid w:val="004E32B5"/>
    <w:rsid w:val="004E4AC1"/>
    <w:rsid w:val="004F4E9A"/>
    <w:rsid w:val="005127F8"/>
    <w:rsid w:val="00522146"/>
    <w:rsid w:val="0052246F"/>
    <w:rsid w:val="00547BE3"/>
    <w:rsid w:val="005608FC"/>
    <w:rsid w:val="005616C8"/>
    <w:rsid w:val="00572CCF"/>
    <w:rsid w:val="00576804"/>
    <w:rsid w:val="005B4E96"/>
    <w:rsid w:val="005D32A9"/>
    <w:rsid w:val="005D3BD2"/>
    <w:rsid w:val="005D71AC"/>
    <w:rsid w:val="005E3ACC"/>
    <w:rsid w:val="006105F2"/>
    <w:rsid w:val="00610CA9"/>
    <w:rsid w:val="0061383F"/>
    <w:rsid w:val="0061634E"/>
    <w:rsid w:val="00616772"/>
    <w:rsid w:val="00652176"/>
    <w:rsid w:val="00663C2B"/>
    <w:rsid w:val="0066555C"/>
    <w:rsid w:val="00666722"/>
    <w:rsid w:val="00674B6E"/>
    <w:rsid w:val="00674DCF"/>
    <w:rsid w:val="0068421F"/>
    <w:rsid w:val="00690BCD"/>
    <w:rsid w:val="00691A47"/>
    <w:rsid w:val="006B6457"/>
    <w:rsid w:val="006C4388"/>
    <w:rsid w:val="006C55A1"/>
    <w:rsid w:val="006C775F"/>
    <w:rsid w:val="006D5739"/>
    <w:rsid w:val="006F36C2"/>
    <w:rsid w:val="006F5C45"/>
    <w:rsid w:val="00707261"/>
    <w:rsid w:val="00710D65"/>
    <w:rsid w:val="00722F19"/>
    <w:rsid w:val="007450E9"/>
    <w:rsid w:val="00767EC7"/>
    <w:rsid w:val="00772ACA"/>
    <w:rsid w:val="00775BA5"/>
    <w:rsid w:val="00787649"/>
    <w:rsid w:val="007A14DD"/>
    <w:rsid w:val="007B4767"/>
    <w:rsid w:val="007B6B8F"/>
    <w:rsid w:val="007C363A"/>
    <w:rsid w:val="007C44FB"/>
    <w:rsid w:val="007D5AB7"/>
    <w:rsid w:val="007E4A67"/>
    <w:rsid w:val="007E6B9C"/>
    <w:rsid w:val="008108AB"/>
    <w:rsid w:val="0082207C"/>
    <w:rsid w:val="008315EA"/>
    <w:rsid w:val="008339D7"/>
    <w:rsid w:val="008361F3"/>
    <w:rsid w:val="00841316"/>
    <w:rsid w:val="0086174B"/>
    <w:rsid w:val="00867F6E"/>
    <w:rsid w:val="00884A98"/>
    <w:rsid w:val="008A311E"/>
    <w:rsid w:val="008B1C8A"/>
    <w:rsid w:val="008C7DC5"/>
    <w:rsid w:val="008D6D5A"/>
    <w:rsid w:val="008E78D2"/>
    <w:rsid w:val="00900736"/>
    <w:rsid w:val="00903F35"/>
    <w:rsid w:val="00905B31"/>
    <w:rsid w:val="009328FF"/>
    <w:rsid w:val="0093489C"/>
    <w:rsid w:val="00937790"/>
    <w:rsid w:val="00951C35"/>
    <w:rsid w:val="00957C34"/>
    <w:rsid w:val="0096370C"/>
    <w:rsid w:val="00974C36"/>
    <w:rsid w:val="0097636B"/>
    <w:rsid w:val="009765DC"/>
    <w:rsid w:val="00986192"/>
    <w:rsid w:val="00987B01"/>
    <w:rsid w:val="009933F5"/>
    <w:rsid w:val="009A28DF"/>
    <w:rsid w:val="009C04EA"/>
    <w:rsid w:val="009D041D"/>
    <w:rsid w:val="009D739C"/>
    <w:rsid w:val="009E0CF7"/>
    <w:rsid w:val="009E32A2"/>
    <w:rsid w:val="009E3629"/>
    <w:rsid w:val="009F3163"/>
    <w:rsid w:val="00A0387C"/>
    <w:rsid w:val="00A07969"/>
    <w:rsid w:val="00A151B7"/>
    <w:rsid w:val="00A15A8A"/>
    <w:rsid w:val="00A17515"/>
    <w:rsid w:val="00A215CA"/>
    <w:rsid w:val="00A255F2"/>
    <w:rsid w:val="00A32189"/>
    <w:rsid w:val="00A60326"/>
    <w:rsid w:val="00A64C3C"/>
    <w:rsid w:val="00A9252D"/>
    <w:rsid w:val="00AB6C87"/>
    <w:rsid w:val="00AC3D2A"/>
    <w:rsid w:val="00AE368D"/>
    <w:rsid w:val="00AE74A4"/>
    <w:rsid w:val="00AF169C"/>
    <w:rsid w:val="00AF2A7E"/>
    <w:rsid w:val="00B001C9"/>
    <w:rsid w:val="00B14644"/>
    <w:rsid w:val="00B2455B"/>
    <w:rsid w:val="00B3063D"/>
    <w:rsid w:val="00B3229E"/>
    <w:rsid w:val="00B44B27"/>
    <w:rsid w:val="00B5729D"/>
    <w:rsid w:val="00B61C45"/>
    <w:rsid w:val="00B74606"/>
    <w:rsid w:val="00BB3329"/>
    <w:rsid w:val="00BC2721"/>
    <w:rsid w:val="00BD4383"/>
    <w:rsid w:val="00BE1138"/>
    <w:rsid w:val="00BE3580"/>
    <w:rsid w:val="00BF0EAE"/>
    <w:rsid w:val="00BF6DAB"/>
    <w:rsid w:val="00C22A01"/>
    <w:rsid w:val="00C26878"/>
    <w:rsid w:val="00C305AF"/>
    <w:rsid w:val="00C464CD"/>
    <w:rsid w:val="00C50917"/>
    <w:rsid w:val="00C665A3"/>
    <w:rsid w:val="00C70636"/>
    <w:rsid w:val="00C8154E"/>
    <w:rsid w:val="00C84A9F"/>
    <w:rsid w:val="00C928A6"/>
    <w:rsid w:val="00CD6827"/>
    <w:rsid w:val="00CE2BA0"/>
    <w:rsid w:val="00CE5CD4"/>
    <w:rsid w:val="00D050E3"/>
    <w:rsid w:val="00D14DAC"/>
    <w:rsid w:val="00D20CFE"/>
    <w:rsid w:val="00D27CC2"/>
    <w:rsid w:val="00D65605"/>
    <w:rsid w:val="00D85CD3"/>
    <w:rsid w:val="00D944BB"/>
    <w:rsid w:val="00D9718B"/>
    <w:rsid w:val="00DA091E"/>
    <w:rsid w:val="00DB0FCF"/>
    <w:rsid w:val="00DB3A40"/>
    <w:rsid w:val="00DC3D17"/>
    <w:rsid w:val="00DC4E80"/>
    <w:rsid w:val="00DD307A"/>
    <w:rsid w:val="00DD4C7D"/>
    <w:rsid w:val="00DE50B0"/>
    <w:rsid w:val="00DE7FBE"/>
    <w:rsid w:val="00E013C3"/>
    <w:rsid w:val="00E11F15"/>
    <w:rsid w:val="00E23E1A"/>
    <w:rsid w:val="00E27945"/>
    <w:rsid w:val="00E33899"/>
    <w:rsid w:val="00E615F8"/>
    <w:rsid w:val="00E703CC"/>
    <w:rsid w:val="00E7192E"/>
    <w:rsid w:val="00E77656"/>
    <w:rsid w:val="00E92D9B"/>
    <w:rsid w:val="00EA6D68"/>
    <w:rsid w:val="00EC29A3"/>
    <w:rsid w:val="00EC3609"/>
    <w:rsid w:val="00F10BFB"/>
    <w:rsid w:val="00F1128E"/>
    <w:rsid w:val="00F14C7A"/>
    <w:rsid w:val="00F1587C"/>
    <w:rsid w:val="00F20E3D"/>
    <w:rsid w:val="00F42035"/>
    <w:rsid w:val="00F46DE0"/>
    <w:rsid w:val="00F50A01"/>
    <w:rsid w:val="00F57457"/>
    <w:rsid w:val="00F868D9"/>
    <w:rsid w:val="00F951A4"/>
    <w:rsid w:val="00FB0209"/>
    <w:rsid w:val="00FB6907"/>
    <w:rsid w:val="00FD22AA"/>
    <w:rsid w:val="00FD2419"/>
    <w:rsid w:val="00FE5DB3"/>
    <w:rsid w:val="00FF5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904609"/>
  <w15:chartTrackingRefBased/>
  <w15:docId w15:val="{D16B2836-E95D-4431-BEA7-B6CF5CADE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ACC"/>
  </w:style>
  <w:style w:type="paragraph" w:styleId="Heading1">
    <w:name w:val="heading 1"/>
    <w:basedOn w:val="Normal"/>
    <w:next w:val="Normal"/>
    <w:link w:val="Heading1Char"/>
    <w:uiPriority w:val="9"/>
    <w:qFormat/>
    <w:rsid w:val="005E3ACC"/>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E3AC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E3AC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5E3AC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E3AC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E3AC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E3AC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E3AC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E3AC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3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ACC"/>
  </w:style>
  <w:style w:type="paragraph" w:styleId="Footer">
    <w:name w:val="footer"/>
    <w:basedOn w:val="Normal"/>
    <w:link w:val="FooterChar"/>
    <w:uiPriority w:val="99"/>
    <w:unhideWhenUsed/>
    <w:rsid w:val="005E3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ACC"/>
  </w:style>
  <w:style w:type="character" w:customStyle="1" w:styleId="Heading1Char">
    <w:name w:val="Heading 1 Char"/>
    <w:basedOn w:val="DefaultParagraphFont"/>
    <w:link w:val="Heading1"/>
    <w:uiPriority w:val="9"/>
    <w:rsid w:val="005E3A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E3AC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E3AC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5E3AC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E3AC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E3AC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E3AC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E3AC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E3ACC"/>
    <w:rPr>
      <w:b/>
      <w:bCs/>
      <w:i/>
      <w:iCs/>
    </w:rPr>
  </w:style>
  <w:style w:type="paragraph" w:styleId="Caption">
    <w:name w:val="caption"/>
    <w:basedOn w:val="Normal"/>
    <w:next w:val="Normal"/>
    <w:uiPriority w:val="35"/>
    <w:unhideWhenUsed/>
    <w:qFormat/>
    <w:rsid w:val="005E3AC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E3AC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5E3AC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5E3AC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5E3ACC"/>
    <w:rPr>
      <w:color w:val="44546A" w:themeColor="text2"/>
      <w:sz w:val="28"/>
      <w:szCs w:val="28"/>
    </w:rPr>
  </w:style>
  <w:style w:type="character" w:styleId="Strong">
    <w:name w:val="Strong"/>
    <w:basedOn w:val="DefaultParagraphFont"/>
    <w:uiPriority w:val="22"/>
    <w:qFormat/>
    <w:rsid w:val="005E3ACC"/>
    <w:rPr>
      <w:b/>
      <w:bCs/>
    </w:rPr>
  </w:style>
  <w:style w:type="character" w:styleId="Emphasis">
    <w:name w:val="Emphasis"/>
    <w:basedOn w:val="DefaultParagraphFont"/>
    <w:uiPriority w:val="20"/>
    <w:qFormat/>
    <w:rsid w:val="005E3ACC"/>
    <w:rPr>
      <w:i/>
      <w:iCs/>
      <w:color w:val="000000" w:themeColor="text1"/>
    </w:rPr>
  </w:style>
  <w:style w:type="paragraph" w:styleId="NoSpacing">
    <w:name w:val="No Spacing"/>
    <w:uiPriority w:val="1"/>
    <w:qFormat/>
    <w:rsid w:val="005E3ACC"/>
    <w:pPr>
      <w:spacing w:after="0" w:line="240" w:lineRule="auto"/>
    </w:pPr>
  </w:style>
  <w:style w:type="paragraph" w:styleId="Quote">
    <w:name w:val="Quote"/>
    <w:basedOn w:val="Normal"/>
    <w:next w:val="Normal"/>
    <w:link w:val="QuoteChar"/>
    <w:uiPriority w:val="29"/>
    <w:qFormat/>
    <w:rsid w:val="005E3AC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5E3ACC"/>
    <w:rPr>
      <w:i/>
      <w:iCs/>
      <w:color w:val="7B7B7B" w:themeColor="accent3" w:themeShade="BF"/>
      <w:sz w:val="24"/>
      <w:szCs w:val="24"/>
    </w:rPr>
  </w:style>
  <w:style w:type="paragraph" w:styleId="IntenseQuote">
    <w:name w:val="Intense Quote"/>
    <w:basedOn w:val="Normal"/>
    <w:next w:val="Normal"/>
    <w:link w:val="IntenseQuoteChar"/>
    <w:uiPriority w:val="30"/>
    <w:qFormat/>
    <w:rsid w:val="005E3AC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5E3AC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5E3ACC"/>
    <w:rPr>
      <w:i/>
      <w:iCs/>
      <w:color w:val="595959" w:themeColor="text1" w:themeTint="A6"/>
    </w:rPr>
  </w:style>
  <w:style w:type="character" w:styleId="IntenseEmphasis">
    <w:name w:val="Intense Emphasis"/>
    <w:basedOn w:val="DefaultParagraphFont"/>
    <w:uiPriority w:val="21"/>
    <w:qFormat/>
    <w:rsid w:val="005E3ACC"/>
    <w:rPr>
      <w:b/>
      <w:bCs/>
      <w:i/>
      <w:iCs/>
      <w:color w:val="auto"/>
    </w:rPr>
  </w:style>
  <w:style w:type="character" w:styleId="SubtleReference">
    <w:name w:val="Subtle Reference"/>
    <w:basedOn w:val="DefaultParagraphFont"/>
    <w:uiPriority w:val="31"/>
    <w:qFormat/>
    <w:rsid w:val="005E3AC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E3ACC"/>
    <w:rPr>
      <w:b/>
      <w:bCs/>
      <w:caps w:val="0"/>
      <w:smallCaps/>
      <w:color w:val="auto"/>
      <w:spacing w:val="0"/>
      <w:u w:val="single"/>
    </w:rPr>
  </w:style>
  <w:style w:type="character" w:styleId="BookTitle">
    <w:name w:val="Book Title"/>
    <w:basedOn w:val="DefaultParagraphFont"/>
    <w:uiPriority w:val="33"/>
    <w:qFormat/>
    <w:rsid w:val="005E3ACC"/>
    <w:rPr>
      <w:b/>
      <w:bCs/>
      <w:caps w:val="0"/>
      <w:smallCaps/>
      <w:spacing w:val="0"/>
    </w:rPr>
  </w:style>
  <w:style w:type="paragraph" w:styleId="TOCHeading">
    <w:name w:val="TOC Heading"/>
    <w:basedOn w:val="Heading1"/>
    <w:next w:val="Normal"/>
    <w:uiPriority w:val="39"/>
    <w:unhideWhenUsed/>
    <w:qFormat/>
    <w:rsid w:val="005E3ACC"/>
    <w:pPr>
      <w:outlineLvl w:val="9"/>
    </w:pPr>
  </w:style>
  <w:style w:type="character" w:styleId="Hyperlink">
    <w:name w:val="Hyperlink"/>
    <w:basedOn w:val="DefaultParagraphFont"/>
    <w:uiPriority w:val="99"/>
    <w:unhideWhenUsed/>
    <w:rsid w:val="00A60326"/>
    <w:rPr>
      <w:color w:val="0000FF"/>
      <w:u w:val="single"/>
    </w:rPr>
  </w:style>
  <w:style w:type="character" w:customStyle="1" w:styleId="nlmyear">
    <w:name w:val="nlm_year"/>
    <w:basedOn w:val="DefaultParagraphFont"/>
    <w:rsid w:val="00A60326"/>
  </w:style>
  <w:style w:type="character" w:customStyle="1" w:styleId="nlmarticle-title">
    <w:name w:val="nlm_article-title"/>
    <w:basedOn w:val="DefaultParagraphFont"/>
    <w:rsid w:val="00A60326"/>
  </w:style>
  <w:style w:type="character" w:customStyle="1" w:styleId="nlmpublisher-loc">
    <w:name w:val="nlm_publisher-loc"/>
    <w:basedOn w:val="DefaultParagraphFont"/>
    <w:rsid w:val="00A60326"/>
  </w:style>
  <w:style w:type="character" w:customStyle="1" w:styleId="nlmpublisher-name">
    <w:name w:val="nlm_publisher-name"/>
    <w:basedOn w:val="DefaultParagraphFont"/>
    <w:rsid w:val="00A60326"/>
  </w:style>
  <w:style w:type="paragraph" w:styleId="TOC2">
    <w:name w:val="toc 2"/>
    <w:basedOn w:val="Normal"/>
    <w:next w:val="Normal"/>
    <w:autoRedefine/>
    <w:uiPriority w:val="39"/>
    <w:unhideWhenUsed/>
    <w:rsid w:val="007C363A"/>
    <w:pPr>
      <w:tabs>
        <w:tab w:val="right" w:leader="dot" w:pos="9016"/>
      </w:tabs>
      <w:spacing w:after="100" w:line="259" w:lineRule="auto"/>
      <w:ind w:left="440"/>
    </w:pPr>
    <w:rPr>
      <w:rFonts w:cs="Times New Roman"/>
      <w:sz w:val="22"/>
      <w:szCs w:val="22"/>
      <w:lang w:val="en-US"/>
    </w:rPr>
  </w:style>
  <w:style w:type="paragraph" w:styleId="TOC1">
    <w:name w:val="toc 1"/>
    <w:basedOn w:val="Normal"/>
    <w:next w:val="Normal"/>
    <w:autoRedefine/>
    <w:uiPriority w:val="39"/>
    <w:unhideWhenUsed/>
    <w:rsid w:val="00F868D9"/>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F868D9"/>
    <w:pPr>
      <w:spacing w:after="100" w:line="259" w:lineRule="auto"/>
      <w:ind w:left="440"/>
    </w:pPr>
    <w:rPr>
      <w:rFonts w:cs="Times New Roman"/>
      <w:sz w:val="22"/>
      <w:szCs w:val="22"/>
      <w:lang w:val="en-US"/>
    </w:rPr>
  </w:style>
  <w:style w:type="character" w:styleId="UnresolvedMention">
    <w:name w:val="Unresolved Mention"/>
    <w:basedOn w:val="DefaultParagraphFont"/>
    <w:uiPriority w:val="99"/>
    <w:semiHidden/>
    <w:unhideWhenUsed/>
    <w:rsid w:val="005D32A9"/>
    <w:rPr>
      <w:color w:val="605E5C"/>
      <w:shd w:val="clear" w:color="auto" w:fill="E1DFDD"/>
    </w:rPr>
  </w:style>
  <w:style w:type="paragraph" w:styleId="ListParagraph">
    <w:name w:val="List Paragraph"/>
    <w:basedOn w:val="Normal"/>
    <w:uiPriority w:val="34"/>
    <w:qFormat/>
    <w:rsid w:val="00BB33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uidance/national-lockdown-stay-at-home" TargetMode="External"/><Relationship Id="rId18" Type="http://schemas.openxmlformats.org/officeDocument/2006/relationships/hyperlink" Target="https://fullfact.org/crime/police-bureaucracy-are-front-line-officers-spending-85-their-time-paperwork/" TargetMode="External"/><Relationship Id="rId26" Type="http://schemas.openxmlformats.org/officeDocument/2006/relationships/hyperlink" Target="https://www.south-wales.police.uk/en/advice/domestic-abuse/" TargetMode="External"/><Relationship Id="rId39"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www.theguardian.com/uk/2001/jun/23/bulger.paulkelso2" TargetMode="External"/><Relationship Id="rId34" Type="http://schemas.openxmlformats.org/officeDocument/2006/relationships/image" Target="media/image8.png"/><Relationship Id="rId42"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hyperlink" Target="https://www.theguardian.com/law/2020/may/24/uk-faces-backlog-of-400000-criminal-cases-due-to-coronavirus" TargetMode="External"/><Relationship Id="rId17" Type="http://schemas.openxmlformats.org/officeDocument/2006/relationships/hyperlink" Target="https://www.cps.gov.uk/about-cps/criminal-justice-system" TargetMode="External"/><Relationship Id="rId25" Type="http://schemas.openxmlformats.org/officeDocument/2006/relationships/hyperlink" Target="https://publications.parliament.uk/pa/ld199798/ldjudgmt/jd970612/vandt01.htm" TargetMode="External"/><Relationship Id="rId33" Type="http://schemas.openxmlformats.org/officeDocument/2006/relationships/image" Target="media/image7.png"/><Relationship Id="rId38"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www.judiciary.uk/announcements/coronavirus-covid-19-message-from-the-lord-chief-justice-to-judges-in-the-civil-and-family-courts/" TargetMode="External"/><Relationship Id="rId20" Type="http://schemas.openxmlformats.org/officeDocument/2006/relationships/hyperlink" Target="https://petition.parliament.uk/help" TargetMode="External"/><Relationship Id="rId29" Type="http://schemas.openxmlformats.org/officeDocument/2006/relationships/hyperlink" Target="https://petition.parliament.uk/petitions/329097"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newsbeat-53812576" TargetMode="External"/><Relationship Id="rId24" Type="http://schemas.openxmlformats.org/officeDocument/2006/relationships/hyperlink" Target="https://www.judiciary.uk/wp-content/uploads/2018/02/r-v-jon-venables.pdf"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pp.college.police.uk/app-content/engagement-and-communication/media-relations/" TargetMode="External"/><Relationship Id="rId23" Type="http://schemas.openxmlformats.org/officeDocument/2006/relationships/hyperlink" Target="https://www.ofcom.org.uk/about-ofcom/latest/media/analysts/publications" TargetMode="External"/><Relationship Id="rId28" Type="http://schemas.openxmlformats.org/officeDocument/2006/relationships/hyperlink" Target="https://www.theguardian.com/world/2020/aug/30/hundreds-join-march-to-protest-against-systemic-racism-in-the-uk" TargetMode="External"/><Relationship Id="rId36" Type="http://schemas.openxmlformats.org/officeDocument/2006/relationships/image" Target="media/image10.png"/><Relationship Id="rId10" Type="http://schemas.openxmlformats.org/officeDocument/2006/relationships/image" Target="media/image3.png"/><Relationship Id="rId19" Type="http://schemas.openxmlformats.org/officeDocument/2006/relationships/hyperlink" Target="https://philpapers.org/archive/geettd.pdf" TargetMode="External"/><Relationship Id="rId31" Type="http://schemas.openxmlformats.org/officeDocument/2006/relationships/image" Target="media/image5.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pp.college.police.uk/app-content/engagement-and-communication/media-relations/" TargetMode="External"/><Relationship Id="rId22" Type="http://schemas.openxmlformats.org/officeDocument/2006/relationships/hyperlink" Target="https://www.met.police.uk/advice/advice-and-information/ph/photography-advice/" TargetMode="External"/><Relationship Id="rId27" Type="http://schemas.openxmlformats.org/officeDocument/2006/relationships/hyperlink" Target="https://www.theguardian.com/uk-news/2019/jan/17/vigilantes-stabbed-child-killer-more-than-150-times-court-told" TargetMode="External"/><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61CB6-38B1-49E6-9CEE-FEC849193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2540</TotalTime>
  <Pages>61</Pages>
  <Words>20589</Words>
  <Characters>117360</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Amy</cp:lastModifiedBy>
  <cp:revision>7</cp:revision>
  <dcterms:created xsi:type="dcterms:W3CDTF">2021-03-04T23:09:00Z</dcterms:created>
  <dcterms:modified xsi:type="dcterms:W3CDTF">2021-03-06T17:23:00Z</dcterms:modified>
</cp:coreProperties>
</file>