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4105"/>
        <w:tblW w:w="0" w:type="auto"/>
        <w:tblInd w:w="0" w:type="dxa"/>
        <w:tblLook w:val="04A0" w:firstRow="1" w:lastRow="0" w:firstColumn="1" w:lastColumn="0" w:noHBand="0" w:noVBand="1"/>
      </w:tblPr>
      <w:tblGrid>
        <w:gridCol w:w="4788"/>
        <w:gridCol w:w="4788"/>
      </w:tblGrid>
      <w:tr w:rsidR="00DD2454" w:rsidTr="00DD2454">
        <w:tc>
          <w:tcPr>
            <w:tcW w:w="4788" w:type="dxa"/>
            <w:tcBorders>
              <w:top w:val="single" w:sz="4" w:space="0" w:color="auto"/>
              <w:left w:val="single" w:sz="4" w:space="0" w:color="auto"/>
              <w:bottom w:val="single" w:sz="4" w:space="0" w:color="auto"/>
              <w:right w:val="single" w:sz="4" w:space="0" w:color="auto"/>
            </w:tcBorders>
            <w:hideMark/>
          </w:tcPr>
          <w:p w:rsidR="00DD2454" w:rsidRDefault="00DD2454" w:rsidP="0077473E">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Students Name </w:t>
            </w:r>
          </w:p>
        </w:tc>
        <w:tc>
          <w:tcPr>
            <w:tcW w:w="4788" w:type="dxa"/>
            <w:tcBorders>
              <w:top w:val="single" w:sz="4" w:space="0" w:color="auto"/>
              <w:left w:val="single" w:sz="4" w:space="0" w:color="auto"/>
              <w:bottom w:val="single" w:sz="4" w:space="0" w:color="auto"/>
              <w:right w:val="single" w:sz="4" w:space="0" w:color="auto"/>
            </w:tcBorders>
            <w:hideMark/>
          </w:tcPr>
          <w:p w:rsidR="00DD2454" w:rsidRDefault="00DD2454" w:rsidP="0077473E">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Safiya Fareed </w:t>
            </w:r>
          </w:p>
        </w:tc>
      </w:tr>
      <w:tr w:rsidR="00DD2454" w:rsidTr="00DD2454">
        <w:tc>
          <w:tcPr>
            <w:tcW w:w="4788" w:type="dxa"/>
            <w:tcBorders>
              <w:top w:val="single" w:sz="4" w:space="0" w:color="auto"/>
              <w:left w:val="single" w:sz="4" w:space="0" w:color="auto"/>
              <w:bottom w:val="single" w:sz="4" w:space="0" w:color="auto"/>
              <w:right w:val="single" w:sz="4" w:space="0" w:color="auto"/>
            </w:tcBorders>
            <w:hideMark/>
          </w:tcPr>
          <w:p w:rsidR="00DD2454" w:rsidRDefault="00DD2454" w:rsidP="0077473E">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Students Number </w:t>
            </w:r>
          </w:p>
        </w:tc>
        <w:tc>
          <w:tcPr>
            <w:tcW w:w="4788" w:type="dxa"/>
            <w:tcBorders>
              <w:top w:val="single" w:sz="4" w:space="0" w:color="auto"/>
              <w:left w:val="single" w:sz="4" w:space="0" w:color="auto"/>
              <w:bottom w:val="single" w:sz="4" w:space="0" w:color="auto"/>
              <w:right w:val="single" w:sz="4" w:space="0" w:color="auto"/>
            </w:tcBorders>
            <w:hideMark/>
          </w:tcPr>
          <w:p w:rsidR="00DD2454" w:rsidRDefault="00DD2454" w:rsidP="0077473E">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1707874</w:t>
            </w:r>
          </w:p>
        </w:tc>
      </w:tr>
      <w:tr w:rsidR="00DD2454" w:rsidTr="00DD2454">
        <w:tc>
          <w:tcPr>
            <w:tcW w:w="4788" w:type="dxa"/>
            <w:tcBorders>
              <w:top w:val="single" w:sz="4" w:space="0" w:color="auto"/>
              <w:left w:val="single" w:sz="4" w:space="0" w:color="auto"/>
              <w:bottom w:val="single" w:sz="4" w:space="0" w:color="auto"/>
              <w:right w:val="single" w:sz="4" w:space="0" w:color="auto"/>
            </w:tcBorders>
            <w:hideMark/>
          </w:tcPr>
          <w:p w:rsidR="00DD2454" w:rsidRDefault="00DD2454" w:rsidP="0077473E">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Module Number </w:t>
            </w:r>
          </w:p>
        </w:tc>
        <w:tc>
          <w:tcPr>
            <w:tcW w:w="4788" w:type="dxa"/>
            <w:tcBorders>
              <w:top w:val="single" w:sz="4" w:space="0" w:color="auto"/>
              <w:left w:val="single" w:sz="4" w:space="0" w:color="auto"/>
              <w:bottom w:val="single" w:sz="4" w:space="0" w:color="auto"/>
              <w:right w:val="single" w:sz="4" w:space="0" w:color="auto"/>
            </w:tcBorders>
            <w:hideMark/>
          </w:tcPr>
          <w:p w:rsidR="00DD2454" w:rsidRDefault="00DD2454" w:rsidP="0077473E">
            <w:pPr>
              <w:rPr>
                <w:rFonts w:ascii="Times New Roman" w:eastAsia="Times New Roman" w:hAnsi="Times New Roman" w:cs="Times New Roman"/>
                <w:b/>
                <w:sz w:val="32"/>
                <w:szCs w:val="32"/>
                <w:highlight w:val="white"/>
              </w:rPr>
            </w:pPr>
            <w:r>
              <w:rPr>
                <w:rFonts w:ascii="Times New Roman" w:hAnsi="Times New Roman" w:cs="Times New Roman"/>
                <w:b/>
                <w:sz w:val="32"/>
                <w:szCs w:val="32"/>
              </w:rPr>
              <w:t>BMSK400</w:t>
            </w:r>
            <w:r>
              <w:rPr>
                <w:rFonts w:ascii="Times New Roman" w:hAnsi="Times New Roman" w:cs="Times New Roman"/>
                <w:b/>
                <w:sz w:val="32"/>
                <w:szCs w:val="32"/>
              </w:rPr>
              <w:t>3</w:t>
            </w:r>
          </w:p>
        </w:tc>
      </w:tr>
      <w:tr w:rsidR="00DD2454" w:rsidTr="00DD2454">
        <w:tc>
          <w:tcPr>
            <w:tcW w:w="4788" w:type="dxa"/>
            <w:tcBorders>
              <w:top w:val="single" w:sz="4" w:space="0" w:color="auto"/>
              <w:left w:val="single" w:sz="4" w:space="0" w:color="auto"/>
              <w:bottom w:val="single" w:sz="4" w:space="0" w:color="auto"/>
              <w:right w:val="single" w:sz="4" w:space="0" w:color="auto"/>
            </w:tcBorders>
            <w:hideMark/>
          </w:tcPr>
          <w:p w:rsidR="00DD2454" w:rsidRDefault="00DD2454" w:rsidP="0077473E">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Lecture</w:t>
            </w:r>
          </w:p>
        </w:tc>
        <w:tc>
          <w:tcPr>
            <w:tcW w:w="4788" w:type="dxa"/>
            <w:tcBorders>
              <w:top w:val="single" w:sz="4" w:space="0" w:color="auto"/>
              <w:left w:val="single" w:sz="4" w:space="0" w:color="auto"/>
              <w:bottom w:val="single" w:sz="4" w:space="0" w:color="auto"/>
              <w:right w:val="single" w:sz="4" w:space="0" w:color="auto"/>
            </w:tcBorders>
            <w:hideMark/>
          </w:tcPr>
          <w:p w:rsidR="00DD2454" w:rsidRDefault="00DD2454" w:rsidP="0077473E">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Renuka</w:t>
            </w:r>
            <w:bookmarkStart w:id="0" w:name="_GoBack"/>
            <w:bookmarkEnd w:id="0"/>
          </w:p>
        </w:tc>
      </w:tr>
    </w:tbl>
    <w:p w:rsidR="0076324F" w:rsidRPr="00E045D5" w:rsidRDefault="0076324F" w:rsidP="006D3B43">
      <w:pPr>
        <w:spacing w:line="360" w:lineRule="auto"/>
        <w:jc w:val="center"/>
        <w:rPr>
          <w:rFonts w:ascii="Times New Roman" w:hAnsi="Times New Roman" w:cs="Times New Roman"/>
          <w:sz w:val="36"/>
          <w:szCs w:val="36"/>
          <w:shd w:val="clear" w:color="auto" w:fill="FFFFFF"/>
        </w:rPr>
      </w:pPr>
    </w:p>
    <w:p w:rsidR="0076324F" w:rsidRPr="00E045D5" w:rsidRDefault="0076324F" w:rsidP="006D3B43">
      <w:pPr>
        <w:spacing w:line="360" w:lineRule="auto"/>
        <w:jc w:val="center"/>
        <w:rPr>
          <w:rFonts w:ascii="Times New Roman" w:hAnsi="Times New Roman" w:cs="Times New Roman"/>
          <w:sz w:val="36"/>
          <w:szCs w:val="36"/>
          <w:shd w:val="clear" w:color="auto" w:fill="FFFFFF"/>
        </w:rPr>
      </w:pPr>
    </w:p>
    <w:p w:rsidR="0076324F" w:rsidRPr="00E045D5" w:rsidRDefault="0076324F" w:rsidP="006D3B43">
      <w:pPr>
        <w:spacing w:line="360" w:lineRule="auto"/>
        <w:jc w:val="center"/>
        <w:rPr>
          <w:rFonts w:ascii="Times New Roman" w:hAnsi="Times New Roman" w:cs="Times New Roman"/>
          <w:sz w:val="36"/>
          <w:szCs w:val="36"/>
          <w:shd w:val="clear" w:color="auto" w:fill="FFFFFF"/>
        </w:rPr>
      </w:pPr>
    </w:p>
    <w:p w:rsidR="0076324F" w:rsidRPr="00E045D5" w:rsidRDefault="0076324F" w:rsidP="006D3B43">
      <w:pPr>
        <w:spacing w:line="360" w:lineRule="auto"/>
        <w:jc w:val="center"/>
        <w:rPr>
          <w:rFonts w:ascii="Times New Roman" w:hAnsi="Times New Roman" w:cs="Times New Roman"/>
          <w:sz w:val="36"/>
          <w:szCs w:val="36"/>
          <w:shd w:val="clear" w:color="auto" w:fill="FFFFFF"/>
        </w:rPr>
      </w:pPr>
    </w:p>
    <w:p w:rsidR="00DD2454" w:rsidRDefault="00DD2454" w:rsidP="00131D87">
      <w:pPr>
        <w:spacing w:line="360" w:lineRule="auto"/>
        <w:rPr>
          <w:rFonts w:ascii="Times New Roman" w:hAnsi="Times New Roman" w:cs="Times New Roman"/>
          <w:b/>
          <w:sz w:val="32"/>
          <w:szCs w:val="32"/>
          <w:shd w:val="clear" w:color="auto" w:fill="FFFFFF"/>
        </w:rPr>
      </w:pPr>
    </w:p>
    <w:p w:rsidR="00DD2454" w:rsidRDefault="00DD2454" w:rsidP="00131D87">
      <w:pPr>
        <w:spacing w:line="360" w:lineRule="auto"/>
        <w:rPr>
          <w:rFonts w:ascii="Times New Roman" w:hAnsi="Times New Roman" w:cs="Times New Roman"/>
          <w:b/>
          <w:sz w:val="32"/>
          <w:szCs w:val="32"/>
          <w:shd w:val="clear" w:color="auto" w:fill="FFFFFF"/>
        </w:rPr>
      </w:pPr>
    </w:p>
    <w:p w:rsidR="00357789" w:rsidRPr="00131D87" w:rsidRDefault="00357789" w:rsidP="00131D87">
      <w:pPr>
        <w:spacing w:line="360" w:lineRule="auto"/>
        <w:rPr>
          <w:rFonts w:ascii="Times New Roman" w:eastAsia="Times New Roman" w:hAnsi="Times New Roman" w:cs="Times New Roman"/>
          <w:b/>
          <w:sz w:val="32"/>
          <w:szCs w:val="32"/>
        </w:rPr>
      </w:pPr>
      <w:r w:rsidRPr="00131D87">
        <w:rPr>
          <w:rFonts w:ascii="Times New Roman" w:hAnsi="Times New Roman" w:cs="Times New Roman"/>
          <w:b/>
          <w:sz w:val="32"/>
          <w:szCs w:val="32"/>
          <w:shd w:val="clear" w:color="auto" w:fill="FFFFFF"/>
        </w:rPr>
        <w:t>IMPACT OF REMUNERATION ON EMPLOYEE MOTIVATION</w:t>
      </w:r>
      <w:r w:rsidRPr="00131D87">
        <w:rPr>
          <w:rFonts w:ascii="Times New Roman" w:eastAsia="Times New Roman" w:hAnsi="Times New Roman" w:cs="Times New Roman"/>
          <w:b/>
          <w:sz w:val="32"/>
          <w:szCs w:val="32"/>
        </w:rPr>
        <w:br w:type="page"/>
      </w:r>
    </w:p>
    <w:p w:rsidR="00D50985" w:rsidRPr="00E045D5" w:rsidRDefault="00587B61" w:rsidP="006D3B43">
      <w:pPr>
        <w:pStyle w:val="Normal1"/>
        <w:spacing w:line="360" w:lineRule="auto"/>
        <w:jc w:val="center"/>
        <w:rPr>
          <w:rFonts w:ascii="Times New Roman" w:eastAsia="Times New Roman" w:hAnsi="Times New Roman" w:cs="Times New Roman"/>
          <w:b/>
          <w:sz w:val="28"/>
          <w:szCs w:val="28"/>
        </w:rPr>
      </w:pPr>
      <w:r w:rsidRPr="00E045D5">
        <w:rPr>
          <w:rFonts w:ascii="Times New Roman" w:eastAsia="Times New Roman" w:hAnsi="Times New Roman" w:cs="Times New Roman"/>
          <w:b/>
          <w:sz w:val="28"/>
          <w:szCs w:val="28"/>
        </w:rPr>
        <w:lastRenderedPageBreak/>
        <w:t>Executive summary</w:t>
      </w:r>
    </w:p>
    <w:p w:rsidR="00CC1095" w:rsidRPr="00E045D5" w:rsidRDefault="00587B61" w:rsidP="006D3B43">
      <w:pPr>
        <w:pStyle w:val="Normal1"/>
        <w:spacing w:line="360" w:lineRule="auto"/>
        <w:jc w:val="both"/>
        <w:rPr>
          <w:rFonts w:ascii="Times New Roman" w:eastAsia="Times New Roman" w:hAnsi="Times New Roman" w:cs="Times New Roman"/>
          <w:sz w:val="24"/>
          <w:szCs w:val="24"/>
        </w:rPr>
      </w:pPr>
      <w:r w:rsidRPr="00E045D5">
        <w:rPr>
          <w:rFonts w:ascii="Times New Roman" w:eastAsia="Times New Roman" w:hAnsi="Times New Roman" w:cs="Times New Roman"/>
          <w:sz w:val="24"/>
          <w:szCs w:val="24"/>
        </w:rPr>
        <w:t xml:space="preserve">The remuneration of the employees plays a vital role in enhancing and accelerating the productivity of an organization. To increase the working skills and capabilities, the compensational numeration system </w:t>
      </w:r>
      <w:proofErr w:type="gramStart"/>
      <w:r w:rsidRPr="00E045D5">
        <w:rPr>
          <w:rFonts w:ascii="Times New Roman" w:eastAsia="Times New Roman" w:hAnsi="Times New Roman" w:cs="Times New Roman"/>
          <w:sz w:val="24"/>
          <w:szCs w:val="24"/>
        </w:rPr>
        <w:t>were</w:t>
      </w:r>
      <w:proofErr w:type="gramEnd"/>
      <w:r w:rsidRPr="00E045D5">
        <w:rPr>
          <w:rFonts w:ascii="Times New Roman" w:eastAsia="Times New Roman" w:hAnsi="Times New Roman" w:cs="Times New Roman"/>
          <w:sz w:val="24"/>
          <w:szCs w:val="24"/>
        </w:rPr>
        <w:t xml:space="preserve"> developed and it helped a lot in the betterment of the company through lots of production. The compensation remuneration also enhances the </w:t>
      </w:r>
      <w:proofErr w:type="spellStart"/>
      <w:r w:rsidRPr="00E045D5">
        <w:rPr>
          <w:rFonts w:ascii="Times New Roman" w:eastAsia="Times New Roman" w:hAnsi="Times New Roman" w:cs="Times New Roman"/>
          <w:sz w:val="24"/>
          <w:szCs w:val="24"/>
        </w:rPr>
        <w:t>self confidence</w:t>
      </w:r>
      <w:proofErr w:type="spellEnd"/>
      <w:r w:rsidRPr="00E045D5">
        <w:rPr>
          <w:rFonts w:ascii="Times New Roman" w:eastAsia="Times New Roman" w:hAnsi="Times New Roman" w:cs="Times New Roman"/>
          <w:sz w:val="24"/>
          <w:szCs w:val="24"/>
        </w:rPr>
        <w:t xml:space="preserve"> and </w:t>
      </w:r>
      <w:proofErr w:type="spellStart"/>
      <w:r w:rsidRPr="00E045D5">
        <w:rPr>
          <w:rFonts w:ascii="Times New Roman" w:eastAsia="Times New Roman" w:hAnsi="Times New Roman" w:cs="Times New Roman"/>
          <w:sz w:val="24"/>
          <w:szCs w:val="24"/>
        </w:rPr>
        <w:t>self esteem</w:t>
      </w:r>
      <w:proofErr w:type="spellEnd"/>
      <w:r w:rsidRPr="00E045D5">
        <w:rPr>
          <w:rFonts w:ascii="Times New Roman" w:eastAsia="Times New Roman" w:hAnsi="Times New Roman" w:cs="Times New Roman"/>
          <w:sz w:val="24"/>
          <w:szCs w:val="24"/>
        </w:rPr>
        <w:t xml:space="preserve"> of the employees in order to produce more quality products for the organization. The remuneration policy also helps to enhance the cost of the higher quality products produced in the </w:t>
      </w:r>
      <w:r w:rsidR="00C042FE" w:rsidRPr="00E045D5">
        <w:rPr>
          <w:rFonts w:ascii="Times New Roman" w:eastAsia="Times New Roman" w:hAnsi="Times New Roman" w:cs="Times New Roman"/>
          <w:sz w:val="24"/>
          <w:szCs w:val="24"/>
        </w:rPr>
        <w:t>company.</w:t>
      </w:r>
      <w:r w:rsidR="00C042FE" w:rsidRPr="00E045D5">
        <w:rPr>
          <w:rFonts w:ascii="Times New Roman" w:eastAsia="Times New Roman" w:hAnsi="Times New Roman" w:cs="Times New Roman"/>
          <w:sz w:val="24"/>
          <w:szCs w:val="24"/>
          <w:highlight w:val="white"/>
        </w:rPr>
        <w:t xml:space="preserve"> The</w:t>
      </w:r>
      <w:r w:rsidRPr="00E045D5">
        <w:rPr>
          <w:rFonts w:ascii="Times New Roman" w:eastAsia="Times New Roman" w:hAnsi="Times New Roman" w:cs="Times New Roman"/>
          <w:sz w:val="24"/>
          <w:szCs w:val="24"/>
          <w:highlight w:val="white"/>
        </w:rPr>
        <w:t xml:space="preserve"> compensation remuneration may be very effective in the </w:t>
      </w:r>
      <w:proofErr w:type="gramStart"/>
      <w:r w:rsidRPr="00E045D5">
        <w:rPr>
          <w:rFonts w:ascii="Times New Roman" w:eastAsia="Times New Roman" w:hAnsi="Times New Roman" w:cs="Times New Roman"/>
          <w:sz w:val="24"/>
          <w:szCs w:val="24"/>
          <w:highlight w:val="white"/>
        </w:rPr>
        <w:t>long term</w:t>
      </w:r>
      <w:proofErr w:type="gramEnd"/>
      <w:r w:rsidRPr="00E045D5">
        <w:rPr>
          <w:rFonts w:ascii="Times New Roman" w:eastAsia="Times New Roman" w:hAnsi="Times New Roman" w:cs="Times New Roman"/>
          <w:sz w:val="24"/>
          <w:szCs w:val="24"/>
          <w:highlight w:val="white"/>
        </w:rPr>
        <w:t xml:space="preserve"> production such as promotion</w:t>
      </w:r>
      <w:r w:rsidRPr="00E045D5">
        <w:rPr>
          <w:rFonts w:ascii="Times New Roman" w:eastAsia="Times New Roman" w:hAnsi="Times New Roman" w:cs="Times New Roman"/>
          <w:sz w:val="24"/>
          <w:szCs w:val="24"/>
        </w:rPr>
        <w:t xml:space="preserve">. It also increases the efficiency of the </w:t>
      </w:r>
      <w:r w:rsidR="0033510A" w:rsidRPr="00E045D5">
        <w:rPr>
          <w:rFonts w:ascii="Times New Roman" w:eastAsia="Times New Roman" w:hAnsi="Times New Roman" w:cs="Times New Roman"/>
          <w:sz w:val="24"/>
          <w:szCs w:val="24"/>
        </w:rPr>
        <w:t>work skills</w:t>
      </w:r>
      <w:r w:rsidRPr="00E045D5">
        <w:rPr>
          <w:rFonts w:ascii="Times New Roman" w:eastAsia="Times New Roman" w:hAnsi="Times New Roman" w:cs="Times New Roman"/>
          <w:sz w:val="24"/>
          <w:szCs w:val="24"/>
        </w:rPr>
        <w:t xml:space="preserve"> of the employee as the compensation remuneration directly linked to the individual’ efficiency. </w:t>
      </w:r>
    </w:p>
    <w:p w:rsidR="00CC1095" w:rsidRPr="00E045D5" w:rsidRDefault="00CC1095" w:rsidP="006D3B43">
      <w:pPr>
        <w:spacing w:line="360" w:lineRule="auto"/>
        <w:rPr>
          <w:rFonts w:ascii="Times New Roman" w:eastAsia="Times New Roman" w:hAnsi="Times New Roman" w:cs="Times New Roman"/>
          <w:sz w:val="24"/>
          <w:szCs w:val="24"/>
        </w:rPr>
      </w:pPr>
      <w:r w:rsidRPr="00E045D5">
        <w:rPr>
          <w:rFonts w:ascii="Times New Roman" w:eastAsia="Times New Roman" w:hAnsi="Times New Roman" w:cs="Times New Roman"/>
          <w:sz w:val="24"/>
          <w:szCs w:val="24"/>
        </w:rPr>
        <w:br w:type="page"/>
      </w:r>
    </w:p>
    <w:p w:rsidR="00D50985" w:rsidRPr="00E045D5" w:rsidRDefault="00D50985" w:rsidP="006D3B43">
      <w:pPr>
        <w:pStyle w:val="Normal1"/>
        <w:spacing w:line="360" w:lineRule="auto"/>
        <w:jc w:val="both"/>
        <w:rPr>
          <w:rFonts w:ascii="Times New Roman" w:eastAsia="Times New Roman" w:hAnsi="Times New Roman" w:cs="Times New Roman"/>
          <w:sz w:val="24"/>
          <w:szCs w:val="24"/>
        </w:rPr>
      </w:pPr>
    </w:p>
    <w:sdt>
      <w:sdtPr>
        <w:rPr>
          <w:rFonts w:ascii="Times New Roman" w:eastAsia="Arial" w:hAnsi="Times New Roman" w:cs="Times New Roman"/>
          <w:b w:val="0"/>
          <w:bCs w:val="0"/>
          <w:color w:val="auto"/>
          <w:sz w:val="22"/>
          <w:szCs w:val="22"/>
        </w:rPr>
        <w:id w:val="28698547"/>
        <w:docPartObj>
          <w:docPartGallery w:val="Table of Contents"/>
          <w:docPartUnique/>
        </w:docPartObj>
      </w:sdtPr>
      <w:sdtEndPr/>
      <w:sdtContent>
        <w:p w:rsidR="006D3B43" w:rsidRPr="00E045D5" w:rsidRDefault="006D3B43" w:rsidP="00853D92">
          <w:pPr>
            <w:pStyle w:val="TOCHeading"/>
            <w:jc w:val="center"/>
            <w:rPr>
              <w:rFonts w:ascii="Times New Roman" w:hAnsi="Times New Roman" w:cs="Times New Roman"/>
              <w:color w:val="auto"/>
            </w:rPr>
          </w:pPr>
          <w:r w:rsidRPr="00E045D5">
            <w:rPr>
              <w:rFonts w:ascii="Times New Roman" w:hAnsi="Times New Roman" w:cs="Times New Roman"/>
              <w:color w:val="auto"/>
            </w:rPr>
            <w:t>Table of Contents</w:t>
          </w:r>
        </w:p>
        <w:p w:rsidR="00D8651F" w:rsidRPr="00E045D5" w:rsidRDefault="00462F75">
          <w:pPr>
            <w:pStyle w:val="TOC1"/>
            <w:tabs>
              <w:tab w:val="right" w:leader="dot" w:pos="9350"/>
            </w:tabs>
            <w:rPr>
              <w:rFonts w:ascii="Times New Roman" w:eastAsiaTheme="minorEastAsia" w:hAnsi="Times New Roman" w:cs="Times New Roman"/>
              <w:noProof/>
              <w:sz w:val="24"/>
              <w:szCs w:val="24"/>
            </w:rPr>
          </w:pPr>
          <w:r w:rsidRPr="00E045D5">
            <w:rPr>
              <w:rFonts w:ascii="Times New Roman" w:hAnsi="Times New Roman" w:cs="Times New Roman"/>
              <w:sz w:val="24"/>
              <w:szCs w:val="24"/>
            </w:rPr>
            <w:fldChar w:fldCharType="begin"/>
          </w:r>
          <w:r w:rsidR="006D3B43" w:rsidRPr="00E045D5">
            <w:rPr>
              <w:rFonts w:ascii="Times New Roman" w:hAnsi="Times New Roman" w:cs="Times New Roman"/>
              <w:sz w:val="24"/>
              <w:szCs w:val="24"/>
            </w:rPr>
            <w:instrText xml:space="preserve"> TOC \o "1-3" \h \z \u </w:instrText>
          </w:r>
          <w:r w:rsidRPr="00E045D5">
            <w:rPr>
              <w:rFonts w:ascii="Times New Roman" w:hAnsi="Times New Roman" w:cs="Times New Roman"/>
              <w:sz w:val="24"/>
              <w:szCs w:val="24"/>
            </w:rPr>
            <w:fldChar w:fldCharType="separate"/>
          </w:r>
          <w:hyperlink w:anchor="_Toc511664065" w:history="1">
            <w:r w:rsidR="00D8651F" w:rsidRPr="00E045D5">
              <w:rPr>
                <w:rStyle w:val="Hyperlink"/>
                <w:rFonts w:ascii="Times New Roman" w:hAnsi="Times New Roman" w:cs="Times New Roman"/>
                <w:noProof/>
                <w:sz w:val="24"/>
                <w:szCs w:val="24"/>
              </w:rPr>
              <w:t>Introduction</w:t>
            </w:r>
            <w:r w:rsidR="00D8651F" w:rsidRPr="00E045D5">
              <w:rPr>
                <w:rFonts w:ascii="Times New Roman" w:hAnsi="Times New Roman" w:cs="Times New Roman"/>
                <w:noProof/>
                <w:webHidden/>
                <w:sz w:val="24"/>
                <w:szCs w:val="24"/>
              </w:rPr>
              <w:tab/>
            </w:r>
            <w:r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_Toc511664065 \h </w:instrText>
            </w:r>
            <w:r w:rsidRPr="00E045D5">
              <w:rPr>
                <w:rFonts w:ascii="Times New Roman" w:hAnsi="Times New Roman" w:cs="Times New Roman"/>
                <w:noProof/>
                <w:webHidden/>
                <w:sz w:val="24"/>
                <w:szCs w:val="24"/>
              </w:rPr>
            </w:r>
            <w:r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4</w:t>
            </w:r>
            <w:r w:rsidRPr="00E045D5">
              <w:rPr>
                <w:rFonts w:ascii="Times New Roman" w:hAnsi="Times New Roman" w:cs="Times New Roman"/>
                <w:noProof/>
                <w:webHidden/>
                <w:sz w:val="24"/>
                <w:szCs w:val="24"/>
              </w:rPr>
              <w:fldChar w:fldCharType="end"/>
            </w:r>
          </w:hyperlink>
        </w:p>
        <w:p w:rsidR="00D8651F" w:rsidRPr="00E045D5" w:rsidRDefault="003D5093">
          <w:pPr>
            <w:pStyle w:val="TOC1"/>
            <w:tabs>
              <w:tab w:val="right" w:leader="dot" w:pos="9350"/>
            </w:tabs>
            <w:rPr>
              <w:rFonts w:ascii="Times New Roman" w:eastAsiaTheme="minorEastAsia" w:hAnsi="Times New Roman" w:cs="Times New Roman"/>
              <w:noProof/>
              <w:sz w:val="24"/>
              <w:szCs w:val="24"/>
            </w:rPr>
          </w:pPr>
          <w:hyperlink w:anchor="_Toc511664066" w:history="1">
            <w:r w:rsidR="00D8651F" w:rsidRPr="00E045D5">
              <w:rPr>
                <w:rStyle w:val="Hyperlink"/>
                <w:rFonts w:ascii="Times New Roman" w:hAnsi="Times New Roman" w:cs="Times New Roman"/>
                <w:noProof/>
                <w:sz w:val="24"/>
                <w:szCs w:val="24"/>
              </w:rPr>
              <w:t>Research informed literature</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_Toc511664066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4</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67" w:history="1">
            <w:r w:rsidR="00D8651F" w:rsidRPr="00E045D5">
              <w:rPr>
                <w:rStyle w:val="Hyperlink"/>
                <w:rFonts w:ascii="Times New Roman" w:hAnsi="Times New Roman" w:cs="Times New Roman"/>
                <w:noProof/>
                <w:sz w:val="24"/>
                <w:szCs w:val="24"/>
              </w:rPr>
              <w:t>Human resources and management</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_Toc511664067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4</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68" w:history="1">
            <w:r w:rsidR="00D8651F" w:rsidRPr="00E045D5">
              <w:rPr>
                <w:rStyle w:val="Hyperlink"/>
                <w:rFonts w:ascii="Times New Roman" w:hAnsi="Times New Roman" w:cs="Times New Roman"/>
                <w:noProof/>
                <w:sz w:val="24"/>
                <w:szCs w:val="24"/>
              </w:rPr>
              <w:t>Employee motivation factors</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_Toc511664068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4</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1"/>
            <w:tabs>
              <w:tab w:val="right" w:leader="dot" w:pos="9350"/>
            </w:tabs>
            <w:rPr>
              <w:rFonts w:ascii="Times New Roman" w:eastAsiaTheme="minorEastAsia" w:hAnsi="Times New Roman" w:cs="Times New Roman"/>
              <w:noProof/>
              <w:sz w:val="24"/>
              <w:szCs w:val="24"/>
            </w:rPr>
          </w:pPr>
          <w:hyperlink w:anchor="_Toc511664069" w:history="1">
            <w:r w:rsidR="00D8651F" w:rsidRPr="00E045D5">
              <w:rPr>
                <w:rStyle w:val="Hyperlink"/>
                <w:rFonts w:ascii="Times New Roman" w:hAnsi="Times New Roman" w:cs="Times New Roman"/>
                <w:noProof/>
                <w:sz w:val="24"/>
                <w:szCs w:val="24"/>
              </w:rPr>
              <w:t>Knowledge and   understanding of the subject</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_Toc511664069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5</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70" w:history="1">
            <w:r w:rsidR="00D8651F" w:rsidRPr="00E045D5">
              <w:rPr>
                <w:rStyle w:val="Hyperlink"/>
                <w:rFonts w:ascii="Times New Roman" w:hAnsi="Times New Roman" w:cs="Times New Roman"/>
                <w:noProof/>
                <w:sz w:val="24"/>
                <w:szCs w:val="24"/>
              </w:rPr>
              <w:t>Remuneration concept</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_Toc511664070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5</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71" w:history="1">
            <w:r w:rsidR="00D8651F" w:rsidRPr="00E045D5">
              <w:rPr>
                <w:rStyle w:val="Hyperlink"/>
                <w:rFonts w:ascii="Times New Roman" w:hAnsi="Times New Roman" w:cs="Times New Roman"/>
                <w:noProof/>
                <w:sz w:val="24"/>
                <w:szCs w:val="24"/>
              </w:rPr>
              <w:t>Impact of remuneration on employee performance</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_Toc511664071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5</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1"/>
            <w:tabs>
              <w:tab w:val="right" w:leader="dot" w:pos="9350"/>
            </w:tabs>
            <w:rPr>
              <w:rFonts w:ascii="Times New Roman" w:eastAsiaTheme="minorEastAsia" w:hAnsi="Times New Roman" w:cs="Times New Roman"/>
              <w:noProof/>
              <w:sz w:val="24"/>
              <w:szCs w:val="24"/>
            </w:rPr>
          </w:pPr>
          <w:hyperlink w:anchor="_Toc511664072" w:history="1">
            <w:r w:rsidR="00D8651F" w:rsidRPr="00E045D5">
              <w:rPr>
                <w:rStyle w:val="Hyperlink"/>
                <w:rFonts w:ascii="Times New Roman" w:hAnsi="Times New Roman" w:cs="Times New Roman"/>
                <w:noProof/>
                <w:sz w:val="24"/>
                <w:szCs w:val="24"/>
              </w:rPr>
              <w:t>Analysis</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_Toc511664072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5</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73" w:history="1">
            <w:r w:rsidR="00D8651F" w:rsidRPr="00E045D5">
              <w:rPr>
                <w:rStyle w:val="Hyperlink"/>
                <w:rFonts w:ascii="Times New Roman" w:hAnsi="Times New Roman" w:cs="Times New Roman"/>
                <w:noProof/>
                <w:sz w:val="24"/>
                <w:szCs w:val="24"/>
              </w:rPr>
              <w:t>Factors of employee motivation</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_Toc511664073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6</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74" w:history="1">
            <w:r w:rsidR="00D8651F" w:rsidRPr="00E045D5">
              <w:rPr>
                <w:rStyle w:val="Hyperlink"/>
                <w:rFonts w:ascii="Times New Roman" w:hAnsi="Times New Roman" w:cs="Times New Roman"/>
                <w:noProof/>
                <w:sz w:val="24"/>
                <w:szCs w:val="24"/>
              </w:rPr>
              <w:t>Impact of employee performance to business operations</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_Toc511664074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6</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1"/>
            <w:tabs>
              <w:tab w:val="right" w:leader="dot" w:pos="9350"/>
            </w:tabs>
            <w:rPr>
              <w:rFonts w:ascii="Times New Roman" w:eastAsiaTheme="minorEastAsia" w:hAnsi="Times New Roman" w:cs="Times New Roman"/>
              <w:noProof/>
              <w:sz w:val="24"/>
              <w:szCs w:val="24"/>
            </w:rPr>
          </w:pPr>
          <w:hyperlink w:anchor="_Toc511664075" w:history="1">
            <w:r w:rsidR="00D8651F" w:rsidRPr="00E045D5">
              <w:rPr>
                <w:rStyle w:val="Hyperlink"/>
                <w:rFonts w:ascii="Times New Roman" w:hAnsi="Times New Roman" w:cs="Times New Roman"/>
                <w:noProof/>
                <w:sz w:val="24"/>
                <w:szCs w:val="24"/>
              </w:rPr>
              <w:t>Practical application and deployment</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_Toc511664075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6</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76" w:history="1">
            <w:r w:rsidR="00D8651F" w:rsidRPr="00E045D5">
              <w:rPr>
                <w:rStyle w:val="Hyperlink"/>
                <w:rFonts w:ascii="Times New Roman" w:hAnsi="Times New Roman" w:cs="Times New Roman"/>
                <w:noProof/>
                <w:sz w:val="24"/>
                <w:szCs w:val="24"/>
              </w:rPr>
              <w:t>Herzberg's Two Factor Theory</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_Toc511664076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6</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77" w:history="1">
            <w:r w:rsidR="00D8651F" w:rsidRPr="00E045D5">
              <w:rPr>
                <w:rStyle w:val="Hyperlink"/>
                <w:rFonts w:ascii="Times New Roman" w:hAnsi="Times New Roman" w:cs="Times New Roman"/>
                <w:noProof/>
                <w:sz w:val="24"/>
                <w:szCs w:val="24"/>
              </w:rPr>
              <w:t>Employee needs and motivation</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_Toc511664077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7</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1"/>
            <w:tabs>
              <w:tab w:val="right" w:leader="dot" w:pos="9350"/>
            </w:tabs>
            <w:rPr>
              <w:rFonts w:ascii="Times New Roman" w:eastAsiaTheme="minorEastAsia" w:hAnsi="Times New Roman" w:cs="Times New Roman"/>
              <w:noProof/>
              <w:sz w:val="24"/>
              <w:szCs w:val="24"/>
            </w:rPr>
          </w:pPr>
          <w:hyperlink w:anchor="_Toc511664078" w:history="1">
            <w:r w:rsidR="00D8651F" w:rsidRPr="00E045D5">
              <w:rPr>
                <w:rStyle w:val="Hyperlink"/>
                <w:rFonts w:ascii="Times New Roman" w:hAnsi="Times New Roman" w:cs="Times New Roman"/>
                <w:noProof/>
                <w:sz w:val="24"/>
                <w:szCs w:val="24"/>
              </w:rPr>
              <w:t>Skills for professional practice</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_Toc511664078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7</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2"/>
            <w:tabs>
              <w:tab w:val="right" w:leader="dot" w:pos="9350"/>
            </w:tabs>
            <w:rPr>
              <w:rFonts w:ascii="Times New Roman" w:eastAsiaTheme="minorEastAsia" w:hAnsi="Times New Roman" w:cs="Times New Roman"/>
              <w:noProof/>
              <w:sz w:val="24"/>
              <w:szCs w:val="24"/>
            </w:rPr>
          </w:pPr>
          <w:hyperlink w:anchor="_Toc511664079" w:history="1">
            <w:r w:rsidR="00D8651F" w:rsidRPr="00E045D5">
              <w:rPr>
                <w:rStyle w:val="Hyperlink"/>
                <w:rFonts w:ascii="Times New Roman" w:hAnsi="Times New Roman" w:cs="Times New Roman"/>
                <w:noProof/>
                <w:sz w:val="24"/>
                <w:szCs w:val="24"/>
              </w:rPr>
              <w:t>Motivation of employee through remuneration</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_Toc511664079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7</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1"/>
            <w:tabs>
              <w:tab w:val="right" w:leader="dot" w:pos="9350"/>
            </w:tabs>
            <w:rPr>
              <w:rFonts w:ascii="Times New Roman" w:eastAsiaTheme="minorEastAsia" w:hAnsi="Times New Roman" w:cs="Times New Roman"/>
              <w:noProof/>
              <w:sz w:val="24"/>
              <w:szCs w:val="24"/>
            </w:rPr>
          </w:pPr>
          <w:hyperlink w:anchor="_Toc511664080" w:history="1">
            <w:r w:rsidR="00D8651F" w:rsidRPr="00E045D5">
              <w:rPr>
                <w:rStyle w:val="Hyperlink"/>
                <w:rFonts w:ascii="Times New Roman" w:hAnsi="Times New Roman" w:cs="Times New Roman"/>
                <w:noProof/>
                <w:sz w:val="24"/>
                <w:szCs w:val="24"/>
              </w:rPr>
              <w:t>Recommendation</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_Toc511664080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8</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1"/>
            <w:tabs>
              <w:tab w:val="right" w:leader="dot" w:pos="9350"/>
            </w:tabs>
            <w:rPr>
              <w:rFonts w:ascii="Times New Roman" w:eastAsiaTheme="minorEastAsia" w:hAnsi="Times New Roman" w:cs="Times New Roman"/>
              <w:noProof/>
              <w:sz w:val="24"/>
              <w:szCs w:val="24"/>
            </w:rPr>
          </w:pPr>
          <w:hyperlink w:anchor="_Toc511664081" w:history="1">
            <w:r w:rsidR="00D8651F" w:rsidRPr="00E045D5">
              <w:rPr>
                <w:rStyle w:val="Hyperlink"/>
                <w:rFonts w:ascii="Times New Roman" w:hAnsi="Times New Roman" w:cs="Times New Roman"/>
                <w:noProof/>
                <w:sz w:val="24"/>
                <w:szCs w:val="24"/>
              </w:rPr>
              <w:t>Conclusion</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_Toc511664081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8</w:t>
            </w:r>
            <w:r w:rsidR="00462F75" w:rsidRPr="00E045D5">
              <w:rPr>
                <w:rFonts w:ascii="Times New Roman" w:hAnsi="Times New Roman" w:cs="Times New Roman"/>
                <w:noProof/>
                <w:webHidden/>
                <w:sz w:val="24"/>
                <w:szCs w:val="24"/>
              </w:rPr>
              <w:fldChar w:fldCharType="end"/>
            </w:r>
          </w:hyperlink>
        </w:p>
        <w:p w:rsidR="00D8651F" w:rsidRPr="00E045D5" w:rsidRDefault="003D5093">
          <w:pPr>
            <w:pStyle w:val="TOC1"/>
            <w:tabs>
              <w:tab w:val="right" w:leader="dot" w:pos="9350"/>
            </w:tabs>
            <w:rPr>
              <w:rFonts w:ascii="Times New Roman" w:eastAsiaTheme="minorEastAsia" w:hAnsi="Times New Roman" w:cs="Times New Roman"/>
              <w:noProof/>
              <w:sz w:val="24"/>
              <w:szCs w:val="24"/>
            </w:rPr>
          </w:pPr>
          <w:hyperlink w:anchor="_Toc511664082" w:history="1">
            <w:r w:rsidR="00D8651F" w:rsidRPr="00E045D5">
              <w:rPr>
                <w:rStyle w:val="Hyperlink"/>
                <w:rFonts w:ascii="Times New Roman" w:hAnsi="Times New Roman" w:cs="Times New Roman"/>
                <w:noProof/>
                <w:sz w:val="24"/>
                <w:szCs w:val="24"/>
              </w:rPr>
              <w:t>Reference List</w:t>
            </w:r>
            <w:r w:rsidR="00D8651F" w:rsidRPr="00E045D5">
              <w:rPr>
                <w:rFonts w:ascii="Times New Roman" w:hAnsi="Times New Roman" w:cs="Times New Roman"/>
                <w:noProof/>
                <w:webHidden/>
                <w:sz w:val="24"/>
                <w:szCs w:val="24"/>
              </w:rPr>
              <w:tab/>
            </w:r>
            <w:r w:rsidR="00462F75" w:rsidRPr="00E045D5">
              <w:rPr>
                <w:rFonts w:ascii="Times New Roman" w:hAnsi="Times New Roman" w:cs="Times New Roman"/>
                <w:noProof/>
                <w:webHidden/>
                <w:sz w:val="24"/>
                <w:szCs w:val="24"/>
              </w:rPr>
              <w:fldChar w:fldCharType="begin"/>
            </w:r>
            <w:r w:rsidR="00D8651F" w:rsidRPr="00E045D5">
              <w:rPr>
                <w:rFonts w:ascii="Times New Roman" w:hAnsi="Times New Roman" w:cs="Times New Roman"/>
                <w:noProof/>
                <w:webHidden/>
                <w:sz w:val="24"/>
                <w:szCs w:val="24"/>
              </w:rPr>
              <w:instrText xml:space="preserve"> PAGEREF _Toc511664082 \h </w:instrText>
            </w:r>
            <w:r w:rsidR="00462F75" w:rsidRPr="00E045D5">
              <w:rPr>
                <w:rFonts w:ascii="Times New Roman" w:hAnsi="Times New Roman" w:cs="Times New Roman"/>
                <w:noProof/>
                <w:webHidden/>
                <w:sz w:val="24"/>
                <w:szCs w:val="24"/>
              </w:rPr>
            </w:r>
            <w:r w:rsidR="00462F75" w:rsidRPr="00E045D5">
              <w:rPr>
                <w:rFonts w:ascii="Times New Roman" w:hAnsi="Times New Roman" w:cs="Times New Roman"/>
                <w:noProof/>
                <w:webHidden/>
                <w:sz w:val="24"/>
                <w:szCs w:val="24"/>
              </w:rPr>
              <w:fldChar w:fldCharType="separate"/>
            </w:r>
            <w:r w:rsidR="00D8651F" w:rsidRPr="00E045D5">
              <w:rPr>
                <w:rFonts w:ascii="Times New Roman" w:hAnsi="Times New Roman" w:cs="Times New Roman"/>
                <w:noProof/>
                <w:webHidden/>
                <w:sz w:val="24"/>
                <w:szCs w:val="24"/>
              </w:rPr>
              <w:t>9</w:t>
            </w:r>
            <w:r w:rsidR="00462F75" w:rsidRPr="00E045D5">
              <w:rPr>
                <w:rFonts w:ascii="Times New Roman" w:hAnsi="Times New Roman" w:cs="Times New Roman"/>
                <w:noProof/>
                <w:webHidden/>
                <w:sz w:val="24"/>
                <w:szCs w:val="24"/>
              </w:rPr>
              <w:fldChar w:fldCharType="end"/>
            </w:r>
          </w:hyperlink>
        </w:p>
        <w:p w:rsidR="006D3B43" w:rsidRPr="00E045D5" w:rsidRDefault="00462F75" w:rsidP="006D3B43">
          <w:pPr>
            <w:spacing w:line="360" w:lineRule="auto"/>
            <w:rPr>
              <w:rFonts w:ascii="Times New Roman" w:hAnsi="Times New Roman" w:cs="Times New Roman"/>
            </w:rPr>
          </w:pPr>
          <w:r w:rsidRPr="00E045D5">
            <w:rPr>
              <w:rFonts w:ascii="Times New Roman" w:hAnsi="Times New Roman" w:cs="Times New Roman"/>
              <w:sz w:val="24"/>
              <w:szCs w:val="24"/>
            </w:rPr>
            <w:fldChar w:fldCharType="end"/>
          </w:r>
        </w:p>
      </w:sdtContent>
    </w:sdt>
    <w:p w:rsidR="006476C8" w:rsidRPr="00E045D5" w:rsidRDefault="006476C8" w:rsidP="006D3B43">
      <w:pPr>
        <w:spacing w:line="360" w:lineRule="auto"/>
        <w:jc w:val="both"/>
        <w:rPr>
          <w:rFonts w:ascii="Times New Roman" w:eastAsia="Times New Roman" w:hAnsi="Times New Roman" w:cs="Times New Roman"/>
          <w:b/>
          <w:sz w:val="24"/>
          <w:szCs w:val="24"/>
        </w:rPr>
      </w:pPr>
      <w:r w:rsidRPr="00E045D5">
        <w:rPr>
          <w:rFonts w:ascii="Times New Roman" w:eastAsia="Times New Roman" w:hAnsi="Times New Roman" w:cs="Times New Roman"/>
          <w:b/>
          <w:sz w:val="24"/>
          <w:szCs w:val="24"/>
        </w:rPr>
        <w:br w:type="page"/>
      </w:r>
    </w:p>
    <w:p w:rsidR="00D50985" w:rsidRPr="00E045D5" w:rsidRDefault="00587B61" w:rsidP="00B13294">
      <w:pPr>
        <w:pStyle w:val="Heading1"/>
      </w:pPr>
      <w:bookmarkStart w:id="1" w:name="_Toc511664065"/>
      <w:r w:rsidRPr="00E045D5">
        <w:lastRenderedPageBreak/>
        <w:t>Introduction</w:t>
      </w:r>
      <w:bookmarkEnd w:id="1"/>
    </w:p>
    <w:p w:rsidR="00D50985" w:rsidRPr="00E045D5" w:rsidRDefault="00587B61" w:rsidP="006D3B43">
      <w:pPr>
        <w:pStyle w:val="Normal1"/>
        <w:spacing w:line="360" w:lineRule="auto"/>
        <w:jc w:val="both"/>
        <w:rPr>
          <w:rFonts w:ascii="Times New Roman" w:eastAsia="Times New Roman" w:hAnsi="Times New Roman" w:cs="Times New Roman"/>
          <w:sz w:val="24"/>
          <w:szCs w:val="24"/>
        </w:rPr>
      </w:pPr>
      <w:r w:rsidRPr="00E045D5">
        <w:rPr>
          <w:rFonts w:ascii="Times New Roman" w:eastAsia="Times New Roman" w:hAnsi="Times New Roman" w:cs="Times New Roman"/>
          <w:sz w:val="24"/>
          <w:szCs w:val="24"/>
        </w:rPr>
        <w:t xml:space="preserve">The remuneration of an employment </w:t>
      </w:r>
      <w:r w:rsidR="00E72E3E">
        <w:rPr>
          <w:rFonts w:ascii="Times New Roman" w:eastAsia="Times New Roman" w:hAnsi="Times New Roman" w:cs="Times New Roman"/>
          <w:sz w:val="24"/>
          <w:szCs w:val="24"/>
        </w:rPr>
        <w:t xml:space="preserve">is </w:t>
      </w:r>
      <w:r w:rsidRPr="00E045D5">
        <w:rPr>
          <w:rFonts w:ascii="Times New Roman" w:eastAsia="Times New Roman" w:hAnsi="Times New Roman" w:cs="Times New Roman"/>
          <w:sz w:val="24"/>
          <w:szCs w:val="24"/>
        </w:rPr>
        <w:t xml:space="preserve">used to enhance the productivity of an organization. A proper way of the pay system by giving </w:t>
      </w:r>
      <w:r w:rsidR="0033510A" w:rsidRPr="00E045D5">
        <w:rPr>
          <w:rFonts w:ascii="Times New Roman" w:eastAsia="Times New Roman" w:hAnsi="Times New Roman" w:cs="Times New Roman"/>
          <w:sz w:val="24"/>
          <w:szCs w:val="24"/>
        </w:rPr>
        <w:t>incentives is</w:t>
      </w:r>
      <w:r w:rsidRPr="00E045D5">
        <w:rPr>
          <w:rFonts w:ascii="Times New Roman" w:eastAsia="Times New Roman" w:hAnsi="Times New Roman" w:cs="Times New Roman"/>
          <w:sz w:val="24"/>
          <w:szCs w:val="24"/>
        </w:rPr>
        <w:t xml:space="preserve"> very important and essential to carry the out a job and to improve the effective performances of an individual. However, money means a lot in fulfilling an individual's basic needs and requirements. The remuneration and the basic income of a person </w:t>
      </w:r>
      <w:r w:rsidR="0033510A" w:rsidRPr="00E045D5">
        <w:rPr>
          <w:rFonts w:ascii="Times New Roman" w:eastAsia="Times New Roman" w:hAnsi="Times New Roman" w:cs="Times New Roman"/>
          <w:sz w:val="24"/>
          <w:szCs w:val="24"/>
        </w:rPr>
        <w:t>need</w:t>
      </w:r>
      <w:r w:rsidRPr="00E045D5">
        <w:rPr>
          <w:rFonts w:ascii="Times New Roman" w:eastAsia="Times New Roman" w:hAnsi="Times New Roman" w:cs="Times New Roman"/>
          <w:sz w:val="24"/>
          <w:szCs w:val="24"/>
        </w:rPr>
        <w:t xml:space="preserve"> to be strengthened for achieving good production of products.</w:t>
      </w:r>
    </w:p>
    <w:p w:rsidR="00D50985" w:rsidRPr="00E045D5" w:rsidRDefault="00587B61" w:rsidP="00B13294">
      <w:pPr>
        <w:pStyle w:val="Heading1"/>
        <w:rPr>
          <w:highlight w:val="white"/>
        </w:rPr>
      </w:pPr>
      <w:bookmarkStart w:id="2" w:name="_Toc511664066"/>
      <w:r w:rsidRPr="00E045D5">
        <w:rPr>
          <w:highlight w:val="white"/>
        </w:rPr>
        <w:t>Research informed literature</w:t>
      </w:r>
      <w:bookmarkEnd w:id="2"/>
      <w:r w:rsidRPr="00E045D5">
        <w:rPr>
          <w:highlight w:val="white"/>
        </w:rPr>
        <w:t xml:space="preserve"> </w:t>
      </w:r>
    </w:p>
    <w:p w:rsidR="00D50985" w:rsidRPr="00E045D5" w:rsidRDefault="00587B61" w:rsidP="00B13294">
      <w:pPr>
        <w:pStyle w:val="Heading2"/>
        <w:rPr>
          <w:highlight w:val="white"/>
        </w:rPr>
      </w:pPr>
      <w:bookmarkStart w:id="3" w:name="_Toc511664067"/>
      <w:r w:rsidRPr="00E045D5">
        <w:rPr>
          <w:highlight w:val="white"/>
        </w:rPr>
        <w:t xml:space="preserve">Human </w:t>
      </w:r>
      <w:r w:rsidR="009C587F" w:rsidRPr="00E045D5">
        <w:rPr>
          <w:highlight w:val="white"/>
        </w:rPr>
        <w:t>resources and</w:t>
      </w:r>
      <w:r w:rsidRPr="00E045D5">
        <w:rPr>
          <w:highlight w:val="white"/>
        </w:rPr>
        <w:t xml:space="preserve"> management</w:t>
      </w:r>
      <w:bookmarkEnd w:id="3"/>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Human resources and management may </w:t>
      </w:r>
      <w:proofErr w:type="spellStart"/>
      <w:r w:rsidRPr="00E045D5">
        <w:rPr>
          <w:rFonts w:ascii="Times New Roman" w:eastAsia="Times New Roman" w:hAnsi="Times New Roman" w:cs="Times New Roman"/>
          <w:sz w:val="24"/>
          <w:szCs w:val="24"/>
          <w:highlight w:val="white"/>
        </w:rPr>
        <w:t>used</w:t>
      </w:r>
      <w:proofErr w:type="spellEnd"/>
      <w:r w:rsidRPr="00E045D5">
        <w:rPr>
          <w:rFonts w:ascii="Times New Roman" w:eastAsia="Times New Roman" w:hAnsi="Times New Roman" w:cs="Times New Roman"/>
          <w:sz w:val="24"/>
          <w:szCs w:val="24"/>
          <w:highlight w:val="white"/>
        </w:rPr>
        <w:t xml:space="preserve"> to help in the managi</w:t>
      </w:r>
      <w:r w:rsidR="000A3C8F">
        <w:rPr>
          <w:rFonts w:ascii="Times New Roman" w:eastAsia="Times New Roman" w:hAnsi="Times New Roman" w:cs="Times New Roman"/>
          <w:sz w:val="24"/>
          <w:szCs w:val="24"/>
          <w:highlight w:val="white"/>
        </w:rPr>
        <w:t xml:space="preserve">ng the people within the </w:t>
      </w:r>
      <w:proofErr w:type="spellStart"/>
      <w:r w:rsidR="000A3C8F">
        <w:rPr>
          <w:rFonts w:ascii="Times New Roman" w:eastAsia="Times New Roman" w:hAnsi="Times New Roman" w:cs="Times New Roman"/>
          <w:sz w:val="24"/>
          <w:szCs w:val="24"/>
          <w:highlight w:val="white"/>
        </w:rPr>
        <w:t>organis</w:t>
      </w:r>
      <w:r w:rsidRPr="00E045D5">
        <w:rPr>
          <w:rFonts w:ascii="Times New Roman" w:eastAsia="Times New Roman" w:hAnsi="Times New Roman" w:cs="Times New Roman"/>
          <w:sz w:val="24"/>
          <w:szCs w:val="24"/>
          <w:highlight w:val="white"/>
        </w:rPr>
        <w:t>ation</w:t>
      </w:r>
      <w:proofErr w:type="spellEnd"/>
      <w:r w:rsidRPr="00E045D5">
        <w:rPr>
          <w:rFonts w:ascii="Times New Roman" w:eastAsia="Times New Roman" w:hAnsi="Times New Roman" w:cs="Times New Roman"/>
          <w:sz w:val="24"/>
          <w:szCs w:val="24"/>
          <w:highlight w:val="white"/>
        </w:rPr>
        <w:t xml:space="preserve">. The human resource management </w:t>
      </w:r>
      <w:r w:rsidR="003E46A8">
        <w:rPr>
          <w:rFonts w:ascii="Times New Roman" w:eastAsia="Times New Roman" w:hAnsi="Times New Roman" w:cs="Times New Roman"/>
          <w:sz w:val="24"/>
          <w:szCs w:val="24"/>
          <w:highlight w:val="white"/>
        </w:rPr>
        <w:t xml:space="preserve">is </w:t>
      </w:r>
      <w:r w:rsidRPr="00E045D5">
        <w:rPr>
          <w:rFonts w:ascii="Times New Roman" w:eastAsia="Times New Roman" w:hAnsi="Times New Roman" w:cs="Times New Roman"/>
          <w:sz w:val="24"/>
          <w:szCs w:val="24"/>
          <w:highlight w:val="white"/>
        </w:rPr>
        <w:t xml:space="preserve">used to follow three different principles in regulating the employees within the </w:t>
      </w:r>
      <w:r w:rsidR="009C587F" w:rsidRPr="00E045D5">
        <w:rPr>
          <w:rFonts w:ascii="Times New Roman" w:eastAsia="Times New Roman" w:hAnsi="Times New Roman" w:cs="Times New Roman"/>
          <w:sz w:val="24"/>
          <w:szCs w:val="24"/>
          <w:highlight w:val="white"/>
        </w:rPr>
        <w:t>organization;</w:t>
      </w:r>
      <w:r w:rsidRPr="00E045D5">
        <w:rPr>
          <w:rFonts w:ascii="Times New Roman" w:eastAsia="Times New Roman" w:hAnsi="Times New Roman" w:cs="Times New Roman"/>
          <w:sz w:val="24"/>
          <w:szCs w:val="24"/>
          <w:highlight w:val="white"/>
        </w:rPr>
        <w:t xml:space="preserve"> those are staff control, employee compensation and design of the work. According to McGinnis Johnson and </w:t>
      </w:r>
      <w:r w:rsidRPr="00E045D5">
        <w:rPr>
          <w:rFonts w:ascii="Times New Roman" w:eastAsia="Times New Roman" w:hAnsi="Times New Roman" w:cs="Times New Roman"/>
          <w:color w:val="222222"/>
          <w:sz w:val="24"/>
          <w:szCs w:val="24"/>
          <w:highlight w:val="white"/>
        </w:rPr>
        <w:t>Ng (2016 p.285)</w:t>
      </w:r>
      <w:r w:rsidRPr="00E045D5">
        <w:rPr>
          <w:rFonts w:ascii="Times New Roman" w:eastAsia="Times New Roman" w:hAnsi="Times New Roman" w:cs="Times New Roman"/>
          <w:sz w:val="24"/>
          <w:szCs w:val="24"/>
          <w:highlight w:val="white"/>
        </w:rPr>
        <w:t xml:space="preserve">, a business cannot be done without any effective management. It is </w:t>
      </w:r>
      <w:r w:rsidR="009C587F" w:rsidRPr="00E045D5">
        <w:rPr>
          <w:rFonts w:ascii="Times New Roman" w:eastAsia="Times New Roman" w:hAnsi="Times New Roman" w:cs="Times New Roman"/>
          <w:sz w:val="24"/>
          <w:szCs w:val="24"/>
          <w:highlight w:val="white"/>
        </w:rPr>
        <w:t>a calculative</w:t>
      </w:r>
      <w:r w:rsidRPr="00E045D5">
        <w:rPr>
          <w:rFonts w:ascii="Times New Roman" w:eastAsia="Times New Roman" w:hAnsi="Times New Roman" w:cs="Times New Roman"/>
          <w:sz w:val="24"/>
          <w:szCs w:val="24"/>
          <w:highlight w:val="white"/>
        </w:rPr>
        <w:t xml:space="preserve"> motivation towards the developme</w:t>
      </w:r>
      <w:r w:rsidR="003E46A8">
        <w:rPr>
          <w:rFonts w:ascii="Times New Roman" w:eastAsia="Times New Roman" w:hAnsi="Times New Roman" w:cs="Times New Roman"/>
          <w:sz w:val="24"/>
          <w:szCs w:val="24"/>
          <w:highlight w:val="white"/>
        </w:rPr>
        <w:t xml:space="preserve">nt and management of the </w:t>
      </w:r>
      <w:proofErr w:type="spellStart"/>
      <w:r w:rsidR="003E46A8">
        <w:rPr>
          <w:rFonts w:ascii="Times New Roman" w:eastAsia="Times New Roman" w:hAnsi="Times New Roman" w:cs="Times New Roman"/>
          <w:sz w:val="24"/>
          <w:szCs w:val="24"/>
          <w:highlight w:val="white"/>
        </w:rPr>
        <w:t>organis</w:t>
      </w:r>
      <w:r w:rsidRPr="00E045D5">
        <w:rPr>
          <w:rFonts w:ascii="Times New Roman" w:eastAsia="Times New Roman" w:hAnsi="Times New Roman" w:cs="Times New Roman"/>
          <w:sz w:val="24"/>
          <w:szCs w:val="24"/>
          <w:highlight w:val="white"/>
        </w:rPr>
        <w:t>ation's</w:t>
      </w:r>
      <w:proofErr w:type="spellEnd"/>
      <w:r w:rsidRPr="00E045D5">
        <w:rPr>
          <w:rFonts w:ascii="Times New Roman" w:eastAsia="Times New Roman" w:hAnsi="Times New Roman" w:cs="Times New Roman"/>
          <w:sz w:val="24"/>
          <w:szCs w:val="24"/>
          <w:highlight w:val="white"/>
        </w:rPr>
        <w:t xml:space="preserve"> human resource. This management is dedicated in reshaping </w:t>
      </w:r>
      <w:r w:rsidR="009C587F" w:rsidRPr="00E045D5">
        <w:rPr>
          <w:rFonts w:ascii="Times New Roman" w:eastAsia="Times New Roman" w:hAnsi="Times New Roman" w:cs="Times New Roman"/>
          <w:sz w:val="24"/>
          <w:szCs w:val="24"/>
          <w:highlight w:val="white"/>
        </w:rPr>
        <w:t>a</w:t>
      </w:r>
      <w:r w:rsidRPr="00E045D5">
        <w:rPr>
          <w:rFonts w:ascii="Times New Roman" w:eastAsia="Times New Roman" w:hAnsi="Times New Roman" w:cs="Times New Roman"/>
          <w:sz w:val="24"/>
          <w:szCs w:val="24"/>
          <w:highlight w:val="white"/>
        </w:rPr>
        <w:t xml:space="preserve"> corporative culture along with the values and the success of the </w:t>
      </w:r>
      <w:proofErr w:type="spellStart"/>
      <w:r w:rsidR="004F4979">
        <w:rPr>
          <w:rFonts w:ascii="Times New Roman" w:eastAsia="Times New Roman" w:hAnsi="Times New Roman" w:cs="Times New Roman"/>
          <w:sz w:val="24"/>
          <w:szCs w:val="24"/>
          <w:highlight w:val="white"/>
        </w:rPr>
        <w:t>Organis</w:t>
      </w:r>
      <w:r w:rsidR="009C587F" w:rsidRPr="00E045D5">
        <w:rPr>
          <w:rFonts w:ascii="Times New Roman" w:eastAsia="Times New Roman" w:hAnsi="Times New Roman" w:cs="Times New Roman"/>
          <w:sz w:val="24"/>
          <w:szCs w:val="24"/>
          <w:highlight w:val="white"/>
        </w:rPr>
        <w:t>ation</w:t>
      </w:r>
      <w:proofErr w:type="spellEnd"/>
      <w:r w:rsidR="009C587F" w:rsidRPr="00E045D5">
        <w:rPr>
          <w:rFonts w:ascii="Times New Roman" w:eastAsia="Times New Roman" w:hAnsi="Times New Roman" w:cs="Times New Roman"/>
          <w:sz w:val="24"/>
          <w:szCs w:val="24"/>
          <w:highlight w:val="white"/>
        </w:rPr>
        <w:t>. The</w:t>
      </w:r>
      <w:r w:rsidRPr="00E045D5">
        <w:rPr>
          <w:rFonts w:ascii="Times New Roman" w:eastAsia="Times New Roman" w:hAnsi="Times New Roman" w:cs="Times New Roman"/>
          <w:sz w:val="24"/>
          <w:szCs w:val="24"/>
          <w:highlight w:val="white"/>
        </w:rPr>
        <w:t xml:space="preserve"> </w:t>
      </w:r>
      <w:proofErr w:type="spellStart"/>
      <w:r w:rsidRPr="00E045D5">
        <w:rPr>
          <w:rFonts w:ascii="Times New Roman" w:eastAsia="Times New Roman" w:hAnsi="Times New Roman" w:cs="Times New Roman"/>
          <w:sz w:val="24"/>
          <w:szCs w:val="24"/>
          <w:highlight w:val="white"/>
        </w:rPr>
        <w:t>organi</w:t>
      </w:r>
      <w:r w:rsidR="004F4979">
        <w:rPr>
          <w:rFonts w:ascii="Times New Roman" w:eastAsia="Times New Roman" w:hAnsi="Times New Roman" w:cs="Times New Roman"/>
          <w:sz w:val="24"/>
          <w:szCs w:val="24"/>
          <w:highlight w:val="white"/>
        </w:rPr>
        <w:t>s</w:t>
      </w:r>
      <w:r w:rsidR="007A2D8E">
        <w:rPr>
          <w:rFonts w:ascii="Times New Roman" w:eastAsia="Times New Roman" w:hAnsi="Times New Roman" w:cs="Times New Roman"/>
          <w:sz w:val="24"/>
          <w:szCs w:val="24"/>
          <w:highlight w:val="white"/>
        </w:rPr>
        <w:t>a</w:t>
      </w:r>
      <w:r w:rsidRPr="00E045D5">
        <w:rPr>
          <w:rFonts w:ascii="Times New Roman" w:eastAsia="Times New Roman" w:hAnsi="Times New Roman" w:cs="Times New Roman"/>
          <w:sz w:val="24"/>
          <w:szCs w:val="24"/>
          <w:highlight w:val="white"/>
        </w:rPr>
        <w:t>tional</w:t>
      </w:r>
      <w:proofErr w:type="spellEnd"/>
      <w:r w:rsidRPr="00E045D5">
        <w:rPr>
          <w:rFonts w:ascii="Times New Roman" w:eastAsia="Times New Roman" w:hAnsi="Times New Roman" w:cs="Times New Roman"/>
          <w:sz w:val="24"/>
          <w:szCs w:val="24"/>
          <w:highlight w:val="white"/>
        </w:rPr>
        <w:t xml:space="preserve"> development meanwhile concentrates on fostering and spreading a successful management to the employees as a part of the la</w:t>
      </w:r>
      <w:r w:rsidR="00490D54" w:rsidRPr="00E045D5">
        <w:rPr>
          <w:rFonts w:ascii="Times New Roman" w:eastAsia="Times New Roman" w:hAnsi="Times New Roman" w:cs="Times New Roman"/>
          <w:sz w:val="24"/>
          <w:szCs w:val="24"/>
          <w:highlight w:val="white"/>
        </w:rPr>
        <w:t>rger business strategy.  There needs</w:t>
      </w:r>
      <w:r w:rsidRPr="00E045D5">
        <w:rPr>
          <w:rFonts w:ascii="Times New Roman" w:eastAsia="Times New Roman" w:hAnsi="Times New Roman" w:cs="Times New Roman"/>
          <w:sz w:val="24"/>
          <w:szCs w:val="24"/>
          <w:highlight w:val="white"/>
        </w:rPr>
        <w:t xml:space="preserve"> to develop an individual’s career through the proper guidance of the managing career development. Different employee </w:t>
      </w:r>
      <w:r w:rsidR="00490D54" w:rsidRPr="00E045D5">
        <w:rPr>
          <w:rFonts w:ascii="Times New Roman" w:eastAsia="Times New Roman" w:hAnsi="Times New Roman" w:cs="Times New Roman"/>
          <w:sz w:val="24"/>
          <w:szCs w:val="24"/>
          <w:highlight w:val="white"/>
        </w:rPr>
        <w:t>management group</w:t>
      </w:r>
      <w:r w:rsidRPr="00E045D5">
        <w:rPr>
          <w:rFonts w:ascii="Times New Roman" w:eastAsia="Times New Roman" w:hAnsi="Times New Roman" w:cs="Times New Roman"/>
          <w:sz w:val="24"/>
          <w:szCs w:val="24"/>
          <w:highlight w:val="white"/>
        </w:rPr>
        <w:t xml:space="preserve"> needs to develop for each department to train and develop employees for motivating </w:t>
      </w:r>
      <w:r w:rsidR="00490D54" w:rsidRPr="00E045D5">
        <w:rPr>
          <w:rFonts w:ascii="Times New Roman" w:eastAsia="Times New Roman" w:hAnsi="Times New Roman" w:cs="Times New Roman"/>
          <w:sz w:val="24"/>
          <w:szCs w:val="24"/>
          <w:highlight w:val="white"/>
        </w:rPr>
        <w:t>all the</w:t>
      </w:r>
      <w:r w:rsidRPr="00E045D5">
        <w:rPr>
          <w:rFonts w:ascii="Times New Roman" w:eastAsia="Times New Roman" w:hAnsi="Times New Roman" w:cs="Times New Roman"/>
          <w:sz w:val="24"/>
          <w:szCs w:val="24"/>
          <w:highlight w:val="white"/>
        </w:rPr>
        <w:t xml:space="preserve"> employees in successful way. </w:t>
      </w:r>
    </w:p>
    <w:p w:rsidR="00D50985" w:rsidRPr="00E045D5" w:rsidRDefault="00587B61" w:rsidP="006D3B43">
      <w:pPr>
        <w:pStyle w:val="Heading2"/>
        <w:rPr>
          <w:highlight w:val="white"/>
        </w:rPr>
      </w:pPr>
      <w:bookmarkStart w:id="4" w:name="_Toc511664068"/>
      <w:r w:rsidRPr="00E045D5">
        <w:rPr>
          <w:highlight w:val="white"/>
        </w:rPr>
        <w:t>Employee motivation factors</w:t>
      </w:r>
      <w:bookmarkEnd w:id="4"/>
    </w:p>
    <w:p w:rsidR="009626DA"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employees need to maintain a </w:t>
      </w:r>
      <w:proofErr w:type="gramStart"/>
      <w:r w:rsidRPr="00E045D5">
        <w:rPr>
          <w:rFonts w:ascii="Times New Roman" w:eastAsia="Times New Roman" w:hAnsi="Times New Roman" w:cs="Times New Roman"/>
          <w:sz w:val="24"/>
          <w:szCs w:val="24"/>
          <w:highlight w:val="white"/>
        </w:rPr>
        <w:t>two way</w:t>
      </w:r>
      <w:proofErr w:type="gramEnd"/>
      <w:r w:rsidRPr="00E045D5">
        <w:rPr>
          <w:rFonts w:ascii="Times New Roman" w:eastAsia="Times New Roman" w:hAnsi="Times New Roman" w:cs="Times New Roman"/>
          <w:sz w:val="24"/>
          <w:szCs w:val="24"/>
          <w:highlight w:val="white"/>
        </w:rPr>
        <w:t xml:space="preserve"> communication between the workers and management for the development of the work skills of </w:t>
      </w:r>
      <w:r w:rsidR="00E15671" w:rsidRPr="00E045D5">
        <w:rPr>
          <w:rFonts w:ascii="Times New Roman" w:eastAsia="Times New Roman" w:hAnsi="Times New Roman" w:cs="Times New Roman"/>
          <w:sz w:val="24"/>
          <w:szCs w:val="24"/>
          <w:highlight w:val="white"/>
        </w:rPr>
        <w:t>the</w:t>
      </w:r>
      <w:r w:rsidRPr="00E045D5">
        <w:rPr>
          <w:rFonts w:ascii="Times New Roman" w:eastAsia="Times New Roman" w:hAnsi="Times New Roman" w:cs="Times New Roman"/>
          <w:sz w:val="24"/>
          <w:szCs w:val="24"/>
          <w:highlight w:val="white"/>
        </w:rPr>
        <w:t xml:space="preserve"> individuals. Each employee needs to </w:t>
      </w:r>
      <w:r w:rsidR="00E15671" w:rsidRPr="00E045D5">
        <w:rPr>
          <w:rFonts w:ascii="Times New Roman" w:eastAsia="Times New Roman" w:hAnsi="Times New Roman" w:cs="Times New Roman"/>
          <w:sz w:val="24"/>
          <w:szCs w:val="24"/>
          <w:highlight w:val="white"/>
        </w:rPr>
        <w:t>take challenging</w:t>
      </w:r>
      <w:r w:rsidRPr="00E045D5">
        <w:rPr>
          <w:rFonts w:ascii="Times New Roman" w:eastAsia="Times New Roman" w:hAnsi="Times New Roman" w:cs="Times New Roman"/>
          <w:sz w:val="24"/>
          <w:szCs w:val="24"/>
          <w:highlight w:val="white"/>
        </w:rPr>
        <w:t xml:space="preserve"> </w:t>
      </w:r>
      <w:r w:rsidR="00B32F26" w:rsidRPr="00E045D5">
        <w:rPr>
          <w:rFonts w:ascii="Times New Roman" w:eastAsia="Times New Roman" w:hAnsi="Times New Roman" w:cs="Times New Roman"/>
          <w:sz w:val="24"/>
          <w:szCs w:val="24"/>
          <w:highlight w:val="white"/>
        </w:rPr>
        <w:t>plans in</w:t>
      </w:r>
      <w:r w:rsidRPr="00E045D5">
        <w:rPr>
          <w:rFonts w:ascii="Times New Roman" w:eastAsia="Times New Roman" w:hAnsi="Times New Roman" w:cs="Times New Roman"/>
          <w:sz w:val="24"/>
          <w:szCs w:val="24"/>
          <w:highlight w:val="white"/>
        </w:rPr>
        <w:t xml:space="preserve"> order to enhance and accelerate the job productivity. The managers and the higher authority </w:t>
      </w:r>
      <w:r w:rsidR="00B32F26" w:rsidRPr="00E045D5">
        <w:rPr>
          <w:rFonts w:ascii="Times New Roman" w:eastAsia="Times New Roman" w:hAnsi="Times New Roman" w:cs="Times New Roman"/>
          <w:sz w:val="24"/>
          <w:szCs w:val="24"/>
          <w:highlight w:val="white"/>
        </w:rPr>
        <w:t>need</w:t>
      </w:r>
      <w:r w:rsidRPr="00E045D5">
        <w:rPr>
          <w:rFonts w:ascii="Times New Roman" w:eastAsia="Times New Roman" w:hAnsi="Times New Roman" w:cs="Times New Roman"/>
          <w:sz w:val="24"/>
          <w:szCs w:val="24"/>
          <w:highlight w:val="white"/>
        </w:rPr>
        <w:t xml:space="preserve"> to make sure about the capacity and capabilities of the employees for giving more opportunities through their individual learning plans. Based on the view </w:t>
      </w:r>
      <w:r w:rsidR="00E15671" w:rsidRPr="00E045D5">
        <w:rPr>
          <w:rFonts w:ascii="Times New Roman" w:eastAsia="Times New Roman" w:hAnsi="Times New Roman" w:cs="Times New Roman"/>
          <w:sz w:val="24"/>
          <w:szCs w:val="24"/>
          <w:highlight w:val="white"/>
        </w:rPr>
        <w:t xml:space="preserve">of </w:t>
      </w:r>
      <w:proofErr w:type="spellStart"/>
      <w:r w:rsidR="00E15671" w:rsidRPr="00E045D5">
        <w:rPr>
          <w:rFonts w:ascii="Times New Roman" w:eastAsia="Times New Roman" w:hAnsi="Times New Roman" w:cs="Times New Roman"/>
          <w:color w:val="222222"/>
          <w:sz w:val="24"/>
          <w:szCs w:val="24"/>
          <w:highlight w:val="white"/>
        </w:rPr>
        <w:t>Melis</w:t>
      </w:r>
      <w:proofErr w:type="spellEnd"/>
      <w:r w:rsidRPr="00E045D5">
        <w:rPr>
          <w:rFonts w:ascii="Times New Roman" w:eastAsia="Times New Roman" w:hAnsi="Times New Roman" w:cs="Times New Roman"/>
          <w:color w:val="222222"/>
          <w:sz w:val="24"/>
          <w:szCs w:val="24"/>
          <w:highlight w:val="white"/>
        </w:rPr>
        <w:t xml:space="preserve"> </w:t>
      </w:r>
      <w:r w:rsidRPr="00E045D5">
        <w:rPr>
          <w:rFonts w:ascii="Times New Roman" w:eastAsia="Times New Roman" w:hAnsi="Times New Roman" w:cs="Times New Roman"/>
          <w:i/>
          <w:color w:val="222222"/>
          <w:sz w:val="24"/>
          <w:szCs w:val="24"/>
          <w:highlight w:val="white"/>
        </w:rPr>
        <w:t>et al.</w:t>
      </w:r>
      <w:r w:rsidRPr="00E045D5">
        <w:rPr>
          <w:rFonts w:ascii="Times New Roman" w:eastAsia="Times New Roman" w:hAnsi="Times New Roman" w:cs="Times New Roman"/>
          <w:color w:val="222222"/>
          <w:sz w:val="24"/>
          <w:szCs w:val="24"/>
          <w:highlight w:val="white"/>
        </w:rPr>
        <w:t xml:space="preserve"> (2015 p.68</w:t>
      </w:r>
      <w:r w:rsidRPr="00E045D5">
        <w:rPr>
          <w:rFonts w:ascii="Times New Roman" w:eastAsia="Times New Roman" w:hAnsi="Times New Roman" w:cs="Times New Roman"/>
          <w:sz w:val="24"/>
          <w:szCs w:val="24"/>
          <w:highlight w:val="white"/>
        </w:rPr>
        <w:t xml:space="preserve">), it also needs to be observed that whether the employees are getting proper salary or incentives or not based on their job profile. </w:t>
      </w:r>
    </w:p>
    <w:p w:rsidR="009626DA" w:rsidRDefault="009626DA" w:rsidP="009626DA">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lastRenderedPageBreak/>
        <w:drawing>
          <wp:inline distT="0" distB="0" distL="0" distR="0">
            <wp:extent cx="5486400" cy="3200400"/>
            <wp:effectExtent l="0" t="5715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7038C9" w:rsidRPr="00184787" w:rsidRDefault="007038C9" w:rsidP="00184787">
      <w:pPr>
        <w:pStyle w:val="Normal1"/>
        <w:spacing w:line="360" w:lineRule="auto"/>
        <w:jc w:val="center"/>
        <w:rPr>
          <w:rFonts w:ascii="Times New Roman" w:eastAsia="Times New Roman" w:hAnsi="Times New Roman" w:cs="Times New Roman"/>
          <w:b/>
          <w:sz w:val="24"/>
          <w:szCs w:val="24"/>
          <w:highlight w:val="white"/>
        </w:rPr>
      </w:pPr>
      <w:r w:rsidRPr="00184787">
        <w:rPr>
          <w:rFonts w:ascii="Times New Roman" w:eastAsia="Times New Roman" w:hAnsi="Times New Roman" w:cs="Times New Roman"/>
          <w:b/>
          <w:sz w:val="24"/>
          <w:szCs w:val="24"/>
          <w:highlight w:val="white"/>
        </w:rPr>
        <w:t xml:space="preserve">Figure </w:t>
      </w:r>
      <w:r w:rsidR="005F29A3">
        <w:rPr>
          <w:rFonts w:ascii="Times New Roman" w:eastAsia="Times New Roman" w:hAnsi="Times New Roman" w:cs="Times New Roman"/>
          <w:b/>
          <w:sz w:val="24"/>
          <w:szCs w:val="24"/>
          <w:highlight w:val="white"/>
        </w:rPr>
        <w:t>1</w:t>
      </w:r>
      <w:r w:rsidRPr="00184787">
        <w:rPr>
          <w:rFonts w:ascii="Times New Roman" w:eastAsia="Times New Roman" w:hAnsi="Times New Roman" w:cs="Times New Roman"/>
          <w:b/>
          <w:sz w:val="24"/>
          <w:szCs w:val="24"/>
          <w:highlight w:val="white"/>
        </w:rPr>
        <w:t>: Factors</w:t>
      </w:r>
    </w:p>
    <w:p w:rsidR="007038C9" w:rsidRDefault="007038C9" w:rsidP="009626DA">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w:t>
      </w:r>
      <w:r w:rsidR="00184787">
        <w:rPr>
          <w:rFonts w:ascii="Times New Roman" w:eastAsia="Times New Roman" w:hAnsi="Times New Roman" w:cs="Times New Roman"/>
          <w:sz w:val="24"/>
          <w:szCs w:val="24"/>
          <w:highlight w:val="white"/>
        </w:rPr>
        <w:t xml:space="preserve">: </w:t>
      </w:r>
      <w:r w:rsidR="00184787" w:rsidRPr="00E045D5">
        <w:rPr>
          <w:rFonts w:ascii="Times New Roman" w:hAnsi="Times New Roman" w:cs="Times New Roman"/>
          <w:color w:val="222222"/>
          <w:sz w:val="24"/>
          <w:szCs w:val="24"/>
          <w:shd w:val="clear" w:color="auto" w:fill="FFFFFF"/>
        </w:rPr>
        <w:t>Beynon</w:t>
      </w:r>
      <w:r w:rsidR="00184787">
        <w:rPr>
          <w:rFonts w:ascii="Times New Roman" w:hAnsi="Times New Roman" w:cs="Times New Roman"/>
          <w:color w:val="222222"/>
          <w:sz w:val="24"/>
          <w:szCs w:val="24"/>
          <w:shd w:val="clear" w:color="auto" w:fill="FFFFFF"/>
        </w:rPr>
        <w:t xml:space="preserve"> </w:t>
      </w:r>
      <w:r w:rsidR="00184787" w:rsidRPr="006C11FD">
        <w:rPr>
          <w:rFonts w:ascii="Times New Roman" w:hAnsi="Times New Roman" w:cs="Times New Roman"/>
          <w:i/>
          <w:color w:val="222222"/>
          <w:sz w:val="24"/>
          <w:szCs w:val="24"/>
          <w:shd w:val="clear" w:color="auto" w:fill="FFFFFF"/>
        </w:rPr>
        <w:t>et al</w:t>
      </w:r>
      <w:r w:rsidR="00184787">
        <w:rPr>
          <w:rFonts w:ascii="Times New Roman" w:hAnsi="Times New Roman" w:cs="Times New Roman"/>
          <w:color w:val="222222"/>
          <w:sz w:val="24"/>
          <w:szCs w:val="24"/>
          <w:shd w:val="clear" w:color="auto" w:fill="FFFFFF"/>
        </w:rPr>
        <w:t>. 2015</w:t>
      </w:r>
      <w:r w:rsidR="00BD54E7">
        <w:rPr>
          <w:rFonts w:ascii="Times New Roman" w:hAnsi="Times New Roman" w:cs="Times New Roman"/>
          <w:color w:val="222222"/>
          <w:sz w:val="24"/>
          <w:szCs w:val="24"/>
          <w:shd w:val="clear" w:color="auto" w:fill="FFFFFF"/>
        </w:rPr>
        <w:t xml:space="preserve"> p.142)</w:t>
      </w:r>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It is always necessary to recognize an employee and to reward them for their performance. After the recruitment of an </w:t>
      </w:r>
      <w:r w:rsidR="00B32F26" w:rsidRPr="00E045D5">
        <w:rPr>
          <w:rFonts w:ascii="Times New Roman" w:eastAsia="Times New Roman" w:hAnsi="Times New Roman" w:cs="Times New Roman"/>
          <w:sz w:val="24"/>
          <w:szCs w:val="24"/>
          <w:highlight w:val="white"/>
        </w:rPr>
        <w:t>employee,</w:t>
      </w:r>
      <w:r w:rsidRPr="00E045D5">
        <w:rPr>
          <w:rFonts w:ascii="Times New Roman" w:eastAsia="Times New Roman" w:hAnsi="Times New Roman" w:cs="Times New Roman"/>
          <w:sz w:val="24"/>
          <w:szCs w:val="24"/>
          <w:highlight w:val="white"/>
        </w:rPr>
        <w:t xml:space="preserve"> the employment </w:t>
      </w:r>
      <w:r w:rsidR="00B32F26" w:rsidRPr="00E045D5">
        <w:rPr>
          <w:rFonts w:ascii="Times New Roman" w:eastAsia="Times New Roman" w:hAnsi="Times New Roman" w:cs="Times New Roman"/>
          <w:sz w:val="24"/>
          <w:szCs w:val="24"/>
          <w:highlight w:val="white"/>
        </w:rPr>
        <w:t>manager needs</w:t>
      </w:r>
      <w:r w:rsidRPr="00E045D5">
        <w:rPr>
          <w:rFonts w:ascii="Times New Roman" w:eastAsia="Times New Roman" w:hAnsi="Times New Roman" w:cs="Times New Roman"/>
          <w:sz w:val="24"/>
          <w:szCs w:val="24"/>
          <w:highlight w:val="white"/>
        </w:rPr>
        <w:t xml:space="preserve"> to </w:t>
      </w:r>
      <w:r w:rsidR="001E6DF2">
        <w:rPr>
          <w:rFonts w:ascii="Times New Roman" w:eastAsia="Times New Roman" w:hAnsi="Times New Roman" w:cs="Times New Roman"/>
          <w:sz w:val="24"/>
          <w:szCs w:val="24"/>
          <w:highlight w:val="white"/>
        </w:rPr>
        <w:t>have</w:t>
      </w:r>
      <w:r w:rsidRPr="00E045D5">
        <w:rPr>
          <w:rFonts w:ascii="Times New Roman" w:eastAsia="Times New Roman" w:hAnsi="Times New Roman" w:cs="Times New Roman"/>
          <w:sz w:val="24"/>
          <w:szCs w:val="24"/>
          <w:highlight w:val="white"/>
        </w:rPr>
        <w:t xml:space="preserve"> trust on each employee so that they can reshape the work in a successful manner without any </w:t>
      </w:r>
      <w:r w:rsidR="001E6DF2">
        <w:rPr>
          <w:rFonts w:ascii="Times New Roman" w:eastAsia="Times New Roman" w:hAnsi="Times New Roman" w:cs="Times New Roman"/>
          <w:sz w:val="24"/>
          <w:szCs w:val="24"/>
          <w:highlight w:val="white"/>
        </w:rPr>
        <w:t>issue</w:t>
      </w:r>
      <w:r w:rsidRPr="00E045D5">
        <w:rPr>
          <w:rFonts w:ascii="Times New Roman" w:eastAsia="Times New Roman" w:hAnsi="Times New Roman" w:cs="Times New Roman"/>
          <w:sz w:val="24"/>
          <w:szCs w:val="24"/>
          <w:highlight w:val="white"/>
        </w:rPr>
        <w:t xml:space="preserve">. </w:t>
      </w:r>
      <w:r w:rsidR="00081D50">
        <w:rPr>
          <w:rFonts w:ascii="Times New Roman" w:eastAsia="Times New Roman" w:hAnsi="Times New Roman" w:cs="Times New Roman"/>
          <w:sz w:val="24"/>
          <w:szCs w:val="24"/>
          <w:highlight w:val="white"/>
        </w:rPr>
        <w:t>E</w:t>
      </w:r>
      <w:r w:rsidRPr="00E045D5">
        <w:rPr>
          <w:rFonts w:ascii="Times New Roman" w:eastAsia="Times New Roman" w:hAnsi="Times New Roman" w:cs="Times New Roman"/>
          <w:sz w:val="24"/>
          <w:szCs w:val="24"/>
          <w:highlight w:val="white"/>
        </w:rPr>
        <w:t>very employee need</w:t>
      </w:r>
      <w:r w:rsidR="00F17F63">
        <w:rPr>
          <w:rFonts w:ascii="Times New Roman" w:eastAsia="Times New Roman" w:hAnsi="Times New Roman" w:cs="Times New Roman"/>
          <w:sz w:val="24"/>
          <w:szCs w:val="24"/>
          <w:highlight w:val="white"/>
        </w:rPr>
        <w:t>s</w:t>
      </w:r>
      <w:r w:rsidRPr="00E045D5">
        <w:rPr>
          <w:rFonts w:ascii="Times New Roman" w:eastAsia="Times New Roman" w:hAnsi="Times New Roman" w:cs="Times New Roman"/>
          <w:sz w:val="24"/>
          <w:szCs w:val="24"/>
          <w:highlight w:val="white"/>
        </w:rPr>
        <w:t xml:space="preserve"> to maintain a daily report on the basis of their daily project works </w:t>
      </w:r>
      <w:r w:rsidR="00F17F63">
        <w:rPr>
          <w:rFonts w:ascii="Times New Roman" w:eastAsia="Times New Roman" w:hAnsi="Times New Roman" w:cs="Times New Roman"/>
          <w:sz w:val="24"/>
          <w:szCs w:val="24"/>
          <w:highlight w:val="white"/>
        </w:rPr>
        <w:t xml:space="preserve">scheduled </w:t>
      </w:r>
      <w:r w:rsidRPr="00E045D5">
        <w:rPr>
          <w:rFonts w:ascii="Times New Roman" w:eastAsia="Times New Roman" w:hAnsi="Times New Roman" w:cs="Times New Roman"/>
          <w:sz w:val="24"/>
          <w:szCs w:val="24"/>
          <w:highlight w:val="white"/>
        </w:rPr>
        <w:t xml:space="preserve">to increase the business benefits. </w:t>
      </w:r>
    </w:p>
    <w:p w:rsidR="00D50985" w:rsidRPr="00E045D5" w:rsidRDefault="00587B61" w:rsidP="00B13294">
      <w:pPr>
        <w:pStyle w:val="Heading1"/>
        <w:rPr>
          <w:highlight w:val="white"/>
        </w:rPr>
      </w:pPr>
      <w:bookmarkStart w:id="5" w:name="_Toc511664069"/>
      <w:r w:rsidRPr="00E045D5">
        <w:rPr>
          <w:highlight w:val="white"/>
        </w:rPr>
        <w:t>Knowledge and   understanding of the subject</w:t>
      </w:r>
      <w:bookmarkEnd w:id="5"/>
    </w:p>
    <w:p w:rsidR="00D50985" w:rsidRPr="00E045D5" w:rsidRDefault="00B32F26" w:rsidP="006D3B43">
      <w:pPr>
        <w:pStyle w:val="Heading2"/>
        <w:rPr>
          <w:highlight w:val="white"/>
        </w:rPr>
      </w:pPr>
      <w:bookmarkStart w:id="6" w:name="_Toc511664070"/>
      <w:r w:rsidRPr="00E045D5">
        <w:rPr>
          <w:highlight w:val="white"/>
        </w:rPr>
        <w:t>Remuneration concept</w:t>
      </w:r>
      <w:bookmarkEnd w:id="6"/>
    </w:p>
    <w:p w:rsidR="004B4EFF"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remuneration of an employee refers to the reward or </w:t>
      </w:r>
      <w:r w:rsidR="00B32F26" w:rsidRPr="00E045D5">
        <w:rPr>
          <w:rFonts w:ascii="Times New Roman" w:eastAsia="Times New Roman" w:hAnsi="Times New Roman" w:cs="Times New Roman"/>
          <w:sz w:val="24"/>
          <w:szCs w:val="24"/>
          <w:highlight w:val="white"/>
        </w:rPr>
        <w:t>honors</w:t>
      </w:r>
      <w:r w:rsidRPr="00E045D5">
        <w:rPr>
          <w:rFonts w:ascii="Times New Roman" w:eastAsia="Times New Roman" w:hAnsi="Times New Roman" w:cs="Times New Roman"/>
          <w:sz w:val="24"/>
          <w:szCs w:val="24"/>
          <w:highlight w:val="white"/>
        </w:rPr>
        <w:t xml:space="preserve"> an employee on the basis of the work projects and the performances. The remuneration </w:t>
      </w:r>
      <w:r w:rsidR="00037477">
        <w:rPr>
          <w:rFonts w:ascii="Times New Roman" w:eastAsia="Times New Roman" w:hAnsi="Times New Roman" w:cs="Times New Roman"/>
          <w:sz w:val="24"/>
          <w:szCs w:val="24"/>
          <w:highlight w:val="white"/>
        </w:rPr>
        <w:t xml:space="preserve">is </w:t>
      </w:r>
      <w:r w:rsidRPr="00E045D5">
        <w:rPr>
          <w:rFonts w:ascii="Times New Roman" w:eastAsia="Times New Roman" w:hAnsi="Times New Roman" w:cs="Times New Roman"/>
          <w:sz w:val="24"/>
          <w:szCs w:val="24"/>
          <w:highlight w:val="white"/>
        </w:rPr>
        <w:t xml:space="preserve">used to enhance the concentration and </w:t>
      </w:r>
      <w:r w:rsidR="00B32F26" w:rsidRPr="00E045D5">
        <w:rPr>
          <w:rFonts w:ascii="Times New Roman" w:eastAsia="Times New Roman" w:hAnsi="Times New Roman" w:cs="Times New Roman"/>
          <w:sz w:val="24"/>
          <w:szCs w:val="24"/>
          <w:highlight w:val="white"/>
        </w:rPr>
        <w:t>attraction of</w:t>
      </w:r>
      <w:r w:rsidRPr="00E045D5">
        <w:rPr>
          <w:rFonts w:ascii="Times New Roman" w:eastAsia="Times New Roman" w:hAnsi="Times New Roman" w:cs="Times New Roman"/>
          <w:sz w:val="24"/>
          <w:szCs w:val="24"/>
          <w:highlight w:val="white"/>
        </w:rPr>
        <w:t xml:space="preserve"> an employee to perform a job with </w:t>
      </w:r>
      <w:r w:rsidR="00FC7388">
        <w:rPr>
          <w:rFonts w:ascii="Times New Roman" w:eastAsia="Times New Roman" w:hAnsi="Times New Roman" w:cs="Times New Roman"/>
          <w:sz w:val="24"/>
          <w:szCs w:val="24"/>
          <w:highlight w:val="white"/>
        </w:rPr>
        <w:t xml:space="preserve">enhanced </w:t>
      </w:r>
      <w:proofErr w:type="spellStart"/>
      <w:r w:rsidR="00FC7388">
        <w:rPr>
          <w:rFonts w:ascii="Times New Roman" w:eastAsia="Times New Roman" w:hAnsi="Times New Roman" w:cs="Times New Roman"/>
          <w:sz w:val="24"/>
          <w:szCs w:val="24"/>
          <w:highlight w:val="white"/>
        </w:rPr>
        <w:t>organisational</w:t>
      </w:r>
      <w:proofErr w:type="spellEnd"/>
      <w:r w:rsidR="00FC7388">
        <w:rPr>
          <w:rFonts w:ascii="Times New Roman" w:eastAsia="Times New Roman" w:hAnsi="Times New Roman" w:cs="Times New Roman"/>
          <w:sz w:val="24"/>
          <w:szCs w:val="24"/>
          <w:highlight w:val="white"/>
        </w:rPr>
        <w:t xml:space="preserve"> </w:t>
      </w:r>
      <w:r w:rsidRPr="00E045D5">
        <w:rPr>
          <w:rFonts w:ascii="Times New Roman" w:eastAsia="Times New Roman" w:hAnsi="Times New Roman" w:cs="Times New Roman"/>
          <w:sz w:val="24"/>
          <w:szCs w:val="24"/>
          <w:highlight w:val="white"/>
        </w:rPr>
        <w:t xml:space="preserve">efficiency. The remuneration method </w:t>
      </w:r>
      <w:r w:rsidR="00C143B7">
        <w:rPr>
          <w:rFonts w:ascii="Times New Roman" w:eastAsia="Times New Roman" w:hAnsi="Times New Roman" w:cs="Times New Roman"/>
          <w:sz w:val="24"/>
          <w:szCs w:val="24"/>
          <w:highlight w:val="white"/>
        </w:rPr>
        <w:t xml:space="preserve">is required </w:t>
      </w:r>
      <w:r w:rsidRPr="00E045D5">
        <w:rPr>
          <w:rFonts w:ascii="Times New Roman" w:eastAsia="Times New Roman" w:hAnsi="Times New Roman" w:cs="Times New Roman"/>
          <w:sz w:val="24"/>
          <w:szCs w:val="24"/>
          <w:highlight w:val="white"/>
        </w:rPr>
        <w:t xml:space="preserve">to be divided in to two </w:t>
      </w:r>
      <w:r w:rsidR="00B32F26" w:rsidRPr="00E045D5">
        <w:rPr>
          <w:rFonts w:ascii="Times New Roman" w:eastAsia="Times New Roman" w:hAnsi="Times New Roman" w:cs="Times New Roman"/>
          <w:sz w:val="24"/>
          <w:szCs w:val="24"/>
          <w:highlight w:val="white"/>
        </w:rPr>
        <w:t>methods;</w:t>
      </w:r>
      <w:r w:rsidRPr="00E045D5">
        <w:rPr>
          <w:rFonts w:ascii="Times New Roman" w:eastAsia="Times New Roman" w:hAnsi="Times New Roman" w:cs="Times New Roman"/>
          <w:sz w:val="24"/>
          <w:szCs w:val="24"/>
          <w:highlight w:val="white"/>
        </w:rPr>
        <w:t xml:space="preserve"> one is time rate ‘method and another is piece rate method. </w:t>
      </w:r>
    </w:p>
    <w:p w:rsidR="004B4EFF" w:rsidRDefault="004B4EFF" w:rsidP="004B4EFF">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lastRenderedPageBreak/>
        <w:drawing>
          <wp:inline distT="0" distB="0" distL="0" distR="0">
            <wp:extent cx="5106009" cy="2774061"/>
            <wp:effectExtent l="0" t="0" r="0" b="762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693083" w:rsidRPr="005F29A3" w:rsidRDefault="005F29A3" w:rsidP="004B4EFF">
      <w:pPr>
        <w:pStyle w:val="Normal1"/>
        <w:spacing w:line="360" w:lineRule="auto"/>
        <w:jc w:val="center"/>
        <w:rPr>
          <w:rFonts w:ascii="Times New Roman" w:eastAsia="Times New Roman" w:hAnsi="Times New Roman" w:cs="Times New Roman"/>
          <w:b/>
          <w:sz w:val="24"/>
          <w:szCs w:val="24"/>
          <w:highlight w:val="white"/>
        </w:rPr>
      </w:pPr>
      <w:r w:rsidRPr="005F29A3">
        <w:rPr>
          <w:rFonts w:ascii="Times New Roman" w:eastAsia="Times New Roman" w:hAnsi="Times New Roman" w:cs="Times New Roman"/>
          <w:b/>
          <w:sz w:val="24"/>
          <w:szCs w:val="24"/>
          <w:highlight w:val="white"/>
        </w:rPr>
        <w:t>Figure 2: Remuneration</w:t>
      </w:r>
    </w:p>
    <w:p w:rsidR="005F29A3" w:rsidRPr="00862462" w:rsidRDefault="005F29A3" w:rsidP="00862462">
      <w:pPr>
        <w:pStyle w:val="Normal1"/>
        <w:spacing w:before="240" w:line="360" w:lineRule="auto"/>
        <w:jc w:val="center"/>
        <w:rPr>
          <w:rFonts w:ascii="Times New Roman" w:eastAsia="Times New Roman" w:hAnsi="Times New Roman" w:cs="Times New Roman"/>
          <w:sz w:val="24"/>
          <w:szCs w:val="24"/>
          <w:highlight w:val="white"/>
        </w:rPr>
      </w:pPr>
      <w:r w:rsidRPr="00862462">
        <w:rPr>
          <w:rFonts w:ascii="Times New Roman" w:eastAsia="Times New Roman" w:hAnsi="Times New Roman" w:cs="Times New Roman"/>
          <w:sz w:val="24"/>
          <w:szCs w:val="24"/>
          <w:highlight w:val="white"/>
        </w:rPr>
        <w:t>(</w:t>
      </w:r>
      <w:r w:rsidR="00862462" w:rsidRPr="00862462">
        <w:rPr>
          <w:rFonts w:ascii="Times New Roman" w:eastAsia="Times New Roman" w:hAnsi="Times New Roman" w:cs="Times New Roman"/>
          <w:sz w:val="24"/>
          <w:szCs w:val="24"/>
          <w:highlight w:val="white"/>
        </w:rPr>
        <w:t>Source:</w:t>
      </w:r>
      <w:r w:rsidR="00A50B1B" w:rsidRPr="00862462">
        <w:rPr>
          <w:rFonts w:ascii="Times New Roman" w:hAnsi="Times New Roman" w:cs="Times New Roman"/>
          <w:color w:val="222222"/>
          <w:sz w:val="24"/>
          <w:szCs w:val="24"/>
          <w:shd w:val="clear" w:color="auto" w:fill="FFFFFF"/>
        </w:rPr>
        <w:t xml:space="preserve"> Mikkelsen </w:t>
      </w:r>
      <w:r w:rsidR="00A50B1B" w:rsidRPr="00862462">
        <w:rPr>
          <w:rFonts w:ascii="Times New Roman" w:hAnsi="Times New Roman" w:cs="Times New Roman"/>
          <w:i/>
          <w:color w:val="222222"/>
          <w:sz w:val="24"/>
          <w:szCs w:val="24"/>
          <w:shd w:val="clear" w:color="auto" w:fill="FFFFFF"/>
        </w:rPr>
        <w:t>et al.</w:t>
      </w:r>
      <w:r w:rsidR="00862462" w:rsidRPr="00862462">
        <w:rPr>
          <w:rFonts w:ascii="Times New Roman" w:hAnsi="Times New Roman" w:cs="Times New Roman"/>
          <w:color w:val="222222"/>
          <w:sz w:val="24"/>
          <w:szCs w:val="24"/>
          <w:shd w:val="clear" w:color="auto" w:fill="FFFFFF"/>
        </w:rPr>
        <w:t xml:space="preserve"> 2017</w:t>
      </w:r>
      <w:r w:rsidR="00A50B1B" w:rsidRPr="00862462">
        <w:rPr>
          <w:rFonts w:ascii="Times New Roman" w:hAnsi="Times New Roman" w:cs="Times New Roman"/>
          <w:color w:val="222222"/>
          <w:sz w:val="24"/>
          <w:szCs w:val="24"/>
          <w:shd w:val="clear" w:color="auto" w:fill="FFFFFF"/>
        </w:rPr>
        <w:t xml:space="preserve"> p.18</w:t>
      </w:r>
      <w:r w:rsidR="00862462" w:rsidRPr="00862462">
        <w:rPr>
          <w:rFonts w:ascii="Times New Roman" w:hAnsi="Times New Roman" w:cs="Times New Roman"/>
          <w:color w:val="222222"/>
          <w:sz w:val="24"/>
          <w:szCs w:val="24"/>
          <w:shd w:val="clear" w:color="auto" w:fill="FFFFFF"/>
        </w:rPr>
        <w:t>5)</w:t>
      </w:r>
    </w:p>
    <w:p w:rsidR="005F29A3" w:rsidRDefault="005F29A3" w:rsidP="004B4EFF">
      <w:pPr>
        <w:pStyle w:val="Normal1"/>
        <w:spacing w:line="360" w:lineRule="auto"/>
        <w:jc w:val="center"/>
        <w:rPr>
          <w:rFonts w:ascii="Times New Roman" w:eastAsia="Times New Roman" w:hAnsi="Times New Roman" w:cs="Times New Roman"/>
          <w:sz w:val="24"/>
          <w:szCs w:val="24"/>
          <w:highlight w:val="white"/>
        </w:rPr>
      </w:pPr>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As opined by </w:t>
      </w:r>
      <w:r w:rsidRPr="00E045D5">
        <w:rPr>
          <w:rFonts w:ascii="Times New Roman" w:eastAsia="Times New Roman" w:hAnsi="Times New Roman" w:cs="Times New Roman"/>
          <w:color w:val="222222"/>
          <w:sz w:val="24"/>
          <w:szCs w:val="24"/>
          <w:highlight w:val="white"/>
        </w:rPr>
        <w:t>Mikkelsen</w:t>
      </w:r>
      <w:r w:rsidRPr="00E045D5">
        <w:rPr>
          <w:rFonts w:ascii="Times New Roman" w:eastAsia="Times New Roman" w:hAnsi="Times New Roman" w:cs="Times New Roman"/>
          <w:i/>
          <w:color w:val="222222"/>
          <w:sz w:val="24"/>
          <w:szCs w:val="24"/>
          <w:highlight w:val="white"/>
        </w:rPr>
        <w:t xml:space="preserve"> et al.</w:t>
      </w:r>
      <w:r w:rsidRPr="00E045D5">
        <w:rPr>
          <w:rFonts w:ascii="Times New Roman" w:eastAsia="Times New Roman" w:hAnsi="Times New Roman" w:cs="Times New Roman"/>
          <w:color w:val="222222"/>
          <w:sz w:val="24"/>
          <w:szCs w:val="24"/>
          <w:highlight w:val="white"/>
        </w:rPr>
        <w:t xml:space="preserve"> (2017 p.185)</w:t>
      </w:r>
      <w:r w:rsidR="00DC289F">
        <w:rPr>
          <w:rFonts w:ascii="Times New Roman" w:eastAsia="Times New Roman" w:hAnsi="Times New Roman" w:cs="Times New Roman"/>
          <w:color w:val="222222"/>
          <w:sz w:val="24"/>
          <w:szCs w:val="24"/>
          <w:highlight w:val="white"/>
        </w:rPr>
        <w:t xml:space="preserve"> u</w:t>
      </w:r>
      <w:r w:rsidR="00437CE7">
        <w:rPr>
          <w:rFonts w:ascii="Times New Roman" w:eastAsia="Times New Roman" w:hAnsi="Times New Roman" w:cs="Times New Roman"/>
          <w:sz w:val="24"/>
          <w:szCs w:val="24"/>
          <w:highlight w:val="white"/>
        </w:rPr>
        <w:t>nder the time rate method</w:t>
      </w:r>
      <w:r w:rsidRPr="00E045D5">
        <w:rPr>
          <w:rFonts w:ascii="Times New Roman" w:eastAsia="Times New Roman" w:hAnsi="Times New Roman" w:cs="Times New Roman"/>
          <w:sz w:val="24"/>
          <w:szCs w:val="24"/>
          <w:highlight w:val="white"/>
        </w:rPr>
        <w:t xml:space="preserve">, the remuneration of an </w:t>
      </w:r>
      <w:proofErr w:type="gramStart"/>
      <w:r w:rsidRPr="00E045D5">
        <w:rPr>
          <w:rFonts w:ascii="Times New Roman" w:eastAsia="Times New Roman" w:hAnsi="Times New Roman" w:cs="Times New Roman"/>
          <w:sz w:val="24"/>
          <w:szCs w:val="24"/>
          <w:highlight w:val="white"/>
        </w:rPr>
        <w:t>employee  needs</w:t>
      </w:r>
      <w:proofErr w:type="gramEnd"/>
      <w:r w:rsidRPr="00E045D5">
        <w:rPr>
          <w:rFonts w:ascii="Times New Roman" w:eastAsia="Times New Roman" w:hAnsi="Times New Roman" w:cs="Times New Roman"/>
          <w:sz w:val="24"/>
          <w:szCs w:val="24"/>
          <w:highlight w:val="white"/>
        </w:rPr>
        <w:t xml:space="preserve"> to be fixed from the very beginning on the basis of their daily, weekly or monthly working hours irrespective of their outputs. </w:t>
      </w:r>
      <w:r w:rsidR="00622EF5">
        <w:rPr>
          <w:rFonts w:ascii="Times New Roman" w:eastAsia="Times New Roman" w:hAnsi="Times New Roman" w:cs="Times New Roman"/>
          <w:sz w:val="24"/>
          <w:szCs w:val="24"/>
          <w:highlight w:val="white"/>
        </w:rPr>
        <w:t>Primarily</w:t>
      </w:r>
      <w:r w:rsidRPr="00E045D5">
        <w:rPr>
          <w:rFonts w:ascii="Times New Roman" w:eastAsia="Times New Roman" w:hAnsi="Times New Roman" w:cs="Times New Roman"/>
          <w:sz w:val="24"/>
          <w:szCs w:val="24"/>
          <w:highlight w:val="white"/>
        </w:rPr>
        <w:t xml:space="preserve"> it leads to the minimum wastage and maximum production as the employee gets very much focused </w:t>
      </w:r>
      <w:r w:rsidR="00DC0477">
        <w:rPr>
          <w:rFonts w:ascii="Times New Roman" w:eastAsia="Times New Roman" w:hAnsi="Times New Roman" w:cs="Times New Roman"/>
          <w:sz w:val="24"/>
          <w:szCs w:val="24"/>
          <w:highlight w:val="white"/>
        </w:rPr>
        <w:t>on</w:t>
      </w:r>
      <w:r w:rsidRPr="00E045D5">
        <w:rPr>
          <w:rFonts w:ascii="Times New Roman" w:eastAsia="Times New Roman" w:hAnsi="Times New Roman" w:cs="Times New Roman"/>
          <w:sz w:val="24"/>
          <w:szCs w:val="24"/>
          <w:highlight w:val="white"/>
        </w:rPr>
        <w:t xml:space="preserve"> their job profile after knowing the remuneration of their salary. Another piece rate method </w:t>
      </w:r>
      <w:r w:rsidR="00DC0477">
        <w:rPr>
          <w:rFonts w:ascii="Times New Roman" w:eastAsia="Times New Roman" w:hAnsi="Times New Roman" w:cs="Times New Roman"/>
          <w:sz w:val="24"/>
          <w:szCs w:val="24"/>
          <w:highlight w:val="white"/>
        </w:rPr>
        <w:t xml:space="preserve">is </w:t>
      </w:r>
      <w:r w:rsidRPr="00E045D5">
        <w:rPr>
          <w:rFonts w:ascii="Times New Roman" w:eastAsia="Times New Roman" w:hAnsi="Times New Roman" w:cs="Times New Roman"/>
          <w:sz w:val="24"/>
          <w:szCs w:val="24"/>
          <w:highlight w:val="white"/>
        </w:rPr>
        <w:t xml:space="preserve">based on the method of </w:t>
      </w:r>
      <w:r w:rsidR="0061443F" w:rsidRPr="00E045D5">
        <w:rPr>
          <w:rFonts w:ascii="Times New Roman" w:eastAsia="Times New Roman" w:hAnsi="Times New Roman" w:cs="Times New Roman"/>
          <w:sz w:val="24"/>
          <w:szCs w:val="24"/>
          <w:highlight w:val="white"/>
        </w:rPr>
        <w:t>compensation in</w:t>
      </w:r>
      <w:r w:rsidRPr="00E045D5">
        <w:rPr>
          <w:rFonts w:ascii="Times New Roman" w:eastAsia="Times New Roman" w:hAnsi="Times New Roman" w:cs="Times New Roman"/>
          <w:sz w:val="24"/>
          <w:szCs w:val="24"/>
          <w:highlight w:val="white"/>
        </w:rPr>
        <w:t xml:space="preserve"> which remuneration needs to be paid on the basis of the units of the pieces of the products pro</w:t>
      </w:r>
      <w:r w:rsidR="00DC0477">
        <w:rPr>
          <w:rFonts w:ascii="Times New Roman" w:eastAsia="Times New Roman" w:hAnsi="Times New Roman" w:cs="Times New Roman"/>
          <w:sz w:val="24"/>
          <w:szCs w:val="24"/>
          <w:highlight w:val="white"/>
        </w:rPr>
        <w:t>cured</w:t>
      </w:r>
      <w:r w:rsidRPr="00E045D5">
        <w:rPr>
          <w:rFonts w:ascii="Times New Roman" w:eastAsia="Times New Roman" w:hAnsi="Times New Roman" w:cs="Times New Roman"/>
          <w:sz w:val="24"/>
          <w:szCs w:val="24"/>
          <w:highlight w:val="white"/>
        </w:rPr>
        <w:t xml:space="preserve"> by </w:t>
      </w:r>
      <w:r w:rsidR="00B9584B">
        <w:rPr>
          <w:rFonts w:ascii="Times New Roman" w:eastAsia="Times New Roman" w:hAnsi="Times New Roman" w:cs="Times New Roman"/>
          <w:sz w:val="24"/>
          <w:szCs w:val="24"/>
          <w:highlight w:val="white"/>
        </w:rPr>
        <w:t>the employee</w:t>
      </w:r>
      <w:r w:rsidRPr="00E045D5">
        <w:rPr>
          <w:rFonts w:ascii="Times New Roman" w:eastAsia="Times New Roman" w:hAnsi="Times New Roman" w:cs="Times New Roman"/>
          <w:sz w:val="24"/>
          <w:szCs w:val="24"/>
          <w:highlight w:val="white"/>
        </w:rPr>
        <w:t xml:space="preserve">. </w:t>
      </w:r>
      <w:r w:rsidR="0061443F" w:rsidRPr="00E045D5">
        <w:rPr>
          <w:rFonts w:ascii="Times New Roman" w:eastAsia="Times New Roman" w:hAnsi="Times New Roman" w:cs="Times New Roman"/>
          <w:sz w:val="24"/>
          <w:szCs w:val="24"/>
          <w:highlight w:val="white"/>
        </w:rPr>
        <w:t xml:space="preserve"> </w:t>
      </w:r>
    </w:p>
    <w:p w:rsidR="00D50985" w:rsidRPr="00E045D5" w:rsidRDefault="00587B61" w:rsidP="006D3B43">
      <w:pPr>
        <w:pStyle w:val="Heading2"/>
        <w:rPr>
          <w:highlight w:val="white"/>
        </w:rPr>
      </w:pPr>
      <w:bookmarkStart w:id="7" w:name="_Toc511664071"/>
      <w:r w:rsidRPr="00E045D5">
        <w:rPr>
          <w:highlight w:val="white"/>
        </w:rPr>
        <w:t>Impact of remuneration on employee performance</w:t>
      </w:r>
      <w:bookmarkEnd w:id="7"/>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proper and successful remuneration process among worker and the staff help to concentrate and focus on the respective job works and thus it may help in the enhancement of the production of the products. The remuneration process helps the employees to be more productive on the benefits of the company. The compensational remuneration may be very effective in the </w:t>
      </w:r>
      <w:proofErr w:type="gramStart"/>
      <w:r w:rsidRPr="00E045D5">
        <w:rPr>
          <w:rFonts w:ascii="Times New Roman" w:eastAsia="Times New Roman" w:hAnsi="Times New Roman" w:cs="Times New Roman"/>
          <w:sz w:val="24"/>
          <w:szCs w:val="24"/>
          <w:highlight w:val="white"/>
        </w:rPr>
        <w:t>long term</w:t>
      </w:r>
      <w:proofErr w:type="gramEnd"/>
      <w:r w:rsidRPr="00E045D5">
        <w:rPr>
          <w:rFonts w:ascii="Times New Roman" w:eastAsia="Times New Roman" w:hAnsi="Times New Roman" w:cs="Times New Roman"/>
          <w:sz w:val="24"/>
          <w:szCs w:val="24"/>
          <w:highlight w:val="white"/>
        </w:rPr>
        <w:t xml:space="preserve"> production such as promotion. It may help in enhancing the higher cost of the production. The compensational remuneration also improves the efficiency of an </w:t>
      </w:r>
      <w:r w:rsidR="0061443F" w:rsidRPr="00E045D5">
        <w:rPr>
          <w:rFonts w:ascii="Times New Roman" w:eastAsia="Times New Roman" w:hAnsi="Times New Roman" w:cs="Times New Roman"/>
          <w:sz w:val="24"/>
          <w:szCs w:val="24"/>
          <w:highlight w:val="white"/>
        </w:rPr>
        <w:t>employee</w:t>
      </w:r>
      <w:r w:rsidRPr="00E045D5">
        <w:rPr>
          <w:rFonts w:ascii="Times New Roman" w:eastAsia="Times New Roman" w:hAnsi="Times New Roman" w:cs="Times New Roman"/>
          <w:sz w:val="24"/>
          <w:szCs w:val="24"/>
          <w:highlight w:val="white"/>
        </w:rPr>
        <w:t xml:space="preserve"> as the payment of an employee directly linked to the work effort of that individual. On the basis of </w:t>
      </w:r>
      <w:r w:rsidRPr="00E045D5">
        <w:rPr>
          <w:rFonts w:ascii="Times New Roman" w:eastAsia="Times New Roman" w:hAnsi="Times New Roman" w:cs="Times New Roman"/>
          <w:color w:val="222222"/>
          <w:sz w:val="24"/>
          <w:szCs w:val="24"/>
          <w:highlight w:val="white"/>
        </w:rPr>
        <w:t>Beynon</w:t>
      </w:r>
      <w:r w:rsidRPr="00E045D5">
        <w:rPr>
          <w:rFonts w:ascii="Times New Roman" w:eastAsia="Times New Roman" w:hAnsi="Times New Roman" w:cs="Times New Roman"/>
          <w:i/>
          <w:color w:val="222222"/>
          <w:sz w:val="24"/>
          <w:szCs w:val="24"/>
          <w:highlight w:val="white"/>
        </w:rPr>
        <w:t xml:space="preserve"> et al. </w:t>
      </w:r>
      <w:r w:rsidRPr="00E045D5">
        <w:rPr>
          <w:rFonts w:ascii="Times New Roman" w:eastAsia="Times New Roman" w:hAnsi="Times New Roman" w:cs="Times New Roman"/>
          <w:color w:val="222222"/>
          <w:sz w:val="24"/>
          <w:szCs w:val="24"/>
          <w:highlight w:val="white"/>
        </w:rPr>
        <w:t>2015 p.145)</w:t>
      </w:r>
      <w:r w:rsidR="0009618F" w:rsidRPr="00E045D5">
        <w:rPr>
          <w:rFonts w:ascii="Times New Roman" w:eastAsia="Times New Roman" w:hAnsi="Times New Roman" w:cs="Times New Roman"/>
          <w:sz w:val="24"/>
          <w:szCs w:val="24"/>
          <w:highlight w:val="white"/>
        </w:rPr>
        <w:t xml:space="preserve">, </w:t>
      </w:r>
      <w:r w:rsidR="0058368E" w:rsidRPr="00E045D5">
        <w:rPr>
          <w:rFonts w:ascii="Times New Roman" w:eastAsia="Times New Roman" w:hAnsi="Times New Roman" w:cs="Times New Roman"/>
          <w:sz w:val="24"/>
          <w:szCs w:val="24"/>
          <w:highlight w:val="white"/>
        </w:rPr>
        <w:t>the</w:t>
      </w:r>
      <w:r w:rsidRPr="00E045D5">
        <w:rPr>
          <w:rFonts w:ascii="Times New Roman" w:eastAsia="Times New Roman" w:hAnsi="Times New Roman" w:cs="Times New Roman"/>
          <w:sz w:val="24"/>
          <w:szCs w:val="24"/>
          <w:highlight w:val="white"/>
        </w:rPr>
        <w:t xml:space="preserve"> greater work efficiency among the employees used to enhance the </w:t>
      </w:r>
      <w:proofErr w:type="spellStart"/>
      <w:r w:rsidRPr="00E045D5">
        <w:rPr>
          <w:rFonts w:ascii="Times New Roman" w:eastAsia="Times New Roman" w:hAnsi="Times New Roman" w:cs="Times New Roman"/>
          <w:sz w:val="24"/>
          <w:szCs w:val="24"/>
          <w:highlight w:val="white"/>
        </w:rPr>
        <w:t>self confident</w:t>
      </w:r>
      <w:proofErr w:type="spellEnd"/>
      <w:r w:rsidRPr="00E045D5">
        <w:rPr>
          <w:rFonts w:ascii="Times New Roman" w:eastAsia="Times New Roman" w:hAnsi="Times New Roman" w:cs="Times New Roman"/>
          <w:sz w:val="24"/>
          <w:szCs w:val="24"/>
          <w:highlight w:val="white"/>
        </w:rPr>
        <w:t xml:space="preserve"> among the employees about their job </w:t>
      </w:r>
      <w:r w:rsidR="0058368E" w:rsidRPr="00E045D5">
        <w:rPr>
          <w:rFonts w:ascii="Times New Roman" w:eastAsia="Times New Roman" w:hAnsi="Times New Roman" w:cs="Times New Roman"/>
          <w:sz w:val="24"/>
          <w:szCs w:val="24"/>
          <w:highlight w:val="white"/>
        </w:rPr>
        <w:t>profile. However</w:t>
      </w:r>
      <w:r w:rsidRPr="00E045D5">
        <w:rPr>
          <w:rFonts w:ascii="Times New Roman" w:eastAsia="Times New Roman" w:hAnsi="Times New Roman" w:cs="Times New Roman"/>
          <w:sz w:val="24"/>
          <w:szCs w:val="24"/>
          <w:highlight w:val="white"/>
        </w:rPr>
        <w:t xml:space="preserve">, sometimes the compensation </w:t>
      </w:r>
      <w:r w:rsidRPr="00E045D5">
        <w:rPr>
          <w:rFonts w:ascii="Times New Roman" w:eastAsia="Times New Roman" w:hAnsi="Times New Roman" w:cs="Times New Roman"/>
          <w:sz w:val="24"/>
          <w:szCs w:val="24"/>
          <w:highlight w:val="white"/>
        </w:rPr>
        <w:lastRenderedPageBreak/>
        <w:t xml:space="preserve">remuneration used to face some problems regarding the benefits of the company. Compensational remuneration leads to the deterioration of the work quality of the other rest employees who are not getting any </w:t>
      </w:r>
      <w:r w:rsidR="0009618F" w:rsidRPr="00E045D5">
        <w:rPr>
          <w:rFonts w:ascii="Times New Roman" w:eastAsia="Times New Roman" w:hAnsi="Times New Roman" w:cs="Times New Roman"/>
          <w:sz w:val="24"/>
          <w:szCs w:val="24"/>
          <w:highlight w:val="white"/>
        </w:rPr>
        <w:t>compensational</w:t>
      </w:r>
      <w:r w:rsidRPr="00E045D5">
        <w:rPr>
          <w:rFonts w:ascii="Times New Roman" w:eastAsia="Times New Roman" w:hAnsi="Times New Roman" w:cs="Times New Roman"/>
          <w:sz w:val="24"/>
          <w:szCs w:val="24"/>
          <w:highlight w:val="white"/>
        </w:rPr>
        <w:t xml:space="preserve"> remuneration from the company and it may also </w:t>
      </w:r>
      <w:proofErr w:type="spellStart"/>
      <w:r w:rsidRPr="00E045D5">
        <w:rPr>
          <w:rFonts w:ascii="Times New Roman" w:eastAsia="Times New Roman" w:hAnsi="Times New Roman" w:cs="Times New Roman"/>
          <w:sz w:val="24"/>
          <w:szCs w:val="24"/>
          <w:highlight w:val="white"/>
        </w:rPr>
        <w:t>reduces</w:t>
      </w:r>
      <w:proofErr w:type="spellEnd"/>
      <w:r w:rsidRPr="00E045D5">
        <w:rPr>
          <w:rFonts w:ascii="Times New Roman" w:eastAsia="Times New Roman" w:hAnsi="Times New Roman" w:cs="Times New Roman"/>
          <w:sz w:val="24"/>
          <w:szCs w:val="24"/>
          <w:highlight w:val="white"/>
        </w:rPr>
        <w:t xml:space="preserve"> the unity among the employee workers. It also </w:t>
      </w:r>
      <w:r w:rsidR="0009618F" w:rsidRPr="00E045D5">
        <w:rPr>
          <w:rFonts w:ascii="Times New Roman" w:eastAsia="Times New Roman" w:hAnsi="Times New Roman" w:cs="Times New Roman"/>
          <w:sz w:val="24"/>
          <w:szCs w:val="24"/>
          <w:highlight w:val="white"/>
        </w:rPr>
        <w:t>leads to</w:t>
      </w:r>
      <w:r w:rsidRPr="00E045D5">
        <w:rPr>
          <w:rFonts w:ascii="Times New Roman" w:eastAsia="Times New Roman" w:hAnsi="Times New Roman" w:cs="Times New Roman"/>
          <w:sz w:val="24"/>
          <w:szCs w:val="24"/>
          <w:highlight w:val="white"/>
        </w:rPr>
        <w:t xml:space="preserve"> creation of insecurity about the work efficiency among the employee workers.  </w:t>
      </w:r>
    </w:p>
    <w:p w:rsidR="00D50985" w:rsidRPr="00E045D5" w:rsidRDefault="00587B61" w:rsidP="00B13294">
      <w:pPr>
        <w:pStyle w:val="Heading1"/>
        <w:rPr>
          <w:highlight w:val="white"/>
        </w:rPr>
      </w:pPr>
      <w:bookmarkStart w:id="8" w:name="_Toc511664072"/>
      <w:r w:rsidRPr="00E045D5">
        <w:rPr>
          <w:highlight w:val="white"/>
        </w:rPr>
        <w:t>Analysis</w:t>
      </w:r>
      <w:bookmarkEnd w:id="8"/>
      <w:r w:rsidRPr="00E045D5">
        <w:rPr>
          <w:highlight w:val="white"/>
        </w:rPr>
        <w:t xml:space="preserve"> </w:t>
      </w:r>
    </w:p>
    <w:p w:rsidR="00D50985" w:rsidRPr="00E045D5" w:rsidRDefault="00587B61" w:rsidP="006D3B43">
      <w:pPr>
        <w:pStyle w:val="Heading2"/>
        <w:rPr>
          <w:highlight w:val="white"/>
        </w:rPr>
      </w:pPr>
      <w:bookmarkStart w:id="9" w:name="_Toc511664073"/>
      <w:r w:rsidRPr="00E045D5">
        <w:rPr>
          <w:highlight w:val="white"/>
        </w:rPr>
        <w:t xml:space="preserve">Factors </w:t>
      </w:r>
      <w:r w:rsidR="00DE7882" w:rsidRPr="00E045D5">
        <w:rPr>
          <w:highlight w:val="white"/>
        </w:rPr>
        <w:t>of employee</w:t>
      </w:r>
      <w:r w:rsidRPr="00E045D5">
        <w:rPr>
          <w:highlight w:val="white"/>
        </w:rPr>
        <w:t xml:space="preserve"> motivation</w:t>
      </w:r>
      <w:bookmarkEnd w:id="9"/>
    </w:p>
    <w:p w:rsidR="00B03C50"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w:t>
      </w:r>
      <w:r w:rsidR="00DE7882" w:rsidRPr="00E045D5">
        <w:rPr>
          <w:rFonts w:ascii="Times New Roman" w:eastAsia="Times New Roman" w:hAnsi="Times New Roman" w:cs="Times New Roman"/>
          <w:sz w:val="24"/>
          <w:szCs w:val="24"/>
          <w:highlight w:val="white"/>
        </w:rPr>
        <w:t>factors of an employee motivation depend</w:t>
      </w:r>
      <w:r w:rsidRPr="00E045D5">
        <w:rPr>
          <w:rFonts w:ascii="Times New Roman" w:eastAsia="Times New Roman" w:hAnsi="Times New Roman" w:cs="Times New Roman"/>
          <w:sz w:val="24"/>
          <w:szCs w:val="24"/>
          <w:highlight w:val="white"/>
        </w:rPr>
        <w:t xml:space="preserve"> on the </w:t>
      </w:r>
      <w:r w:rsidR="00DE7882" w:rsidRPr="00E045D5">
        <w:rPr>
          <w:rFonts w:ascii="Times New Roman" w:eastAsia="Times New Roman" w:hAnsi="Times New Roman" w:cs="Times New Roman"/>
          <w:sz w:val="24"/>
          <w:szCs w:val="24"/>
          <w:highlight w:val="white"/>
        </w:rPr>
        <w:t>advancement,</w:t>
      </w:r>
      <w:r w:rsidRPr="00E045D5">
        <w:rPr>
          <w:rFonts w:ascii="Times New Roman" w:eastAsia="Times New Roman" w:hAnsi="Times New Roman" w:cs="Times New Roman"/>
          <w:sz w:val="24"/>
          <w:szCs w:val="24"/>
          <w:highlight w:val="white"/>
        </w:rPr>
        <w:t xml:space="preserve"> growth, achievement and responsibility of the employee workers. The recognition scheme is one of the main </w:t>
      </w:r>
      <w:r w:rsidR="00F97AE7" w:rsidRPr="00E045D5">
        <w:rPr>
          <w:rFonts w:ascii="Times New Roman" w:eastAsia="Times New Roman" w:hAnsi="Times New Roman" w:cs="Times New Roman"/>
          <w:sz w:val="24"/>
          <w:szCs w:val="24"/>
          <w:highlight w:val="white"/>
        </w:rPr>
        <w:t>factors</w:t>
      </w:r>
      <w:r w:rsidRPr="00E045D5">
        <w:rPr>
          <w:rFonts w:ascii="Times New Roman" w:eastAsia="Times New Roman" w:hAnsi="Times New Roman" w:cs="Times New Roman"/>
          <w:sz w:val="24"/>
          <w:szCs w:val="24"/>
          <w:highlight w:val="white"/>
        </w:rPr>
        <w:t xml:space="preserve"> in employee motivation. Based on this, the manager needs to recognize and understand the behavioral factors of the employee and the work efficiency capability of an individual for the betterment of the company. Another staff provident fund scheme needs to </w:t>
      </w:r>
      <w:r w:rsidR="00DD7587">
        <w:rPr>
          <w:rFonts w:ascii="Times New Roman" w:eastAsia="Times New Roman" w:hAnsi="Times New Roman" w:cs="Times New Roman"/>
          <w:sz w:val="24"/>
          <w:szCs w:val="24"/>
          <w:highlight w:val="white"/>
        </w:rPr>
        <w:t xml:space="preserve">be </w:t>
      </w:r>
      <w:r w:rsidRPr="00E045D5">
        <w:rPr>
          <w:rFonts w:ascii="Times New Roman" w:eastAsia="Times New Roman" w:hAnsi="Times New Roman" w:cs="Times New Roman"/>
          <w:sz w:val="24"/>
          <w:szCs w:val="24"/>
          <w:highlight w:val="white"/>
        </w:rPr>
        <w:t>open</w:t>
      </w:r>
      <w:r w:rsidR="00DD7587">
        <w:rPr>
          <w:rFonts w:ascii="Times New Roman" w:eastAsia="Times New Roman" w:hAnsi="Times New Roman" w:cs="Times New Roman"/>
          <w:sz w:val="24"/>
          <w:szCs w:val="24"/>
          <w:highlight w:val="white"/>
        </w:rPr>
        <w:t>ed</w:t>
      </w:r>
      <w:r w:rsidRPr="00E045D5">
        <w:rPr>
          <w:rFonts w:ascii="Times New Roman" w:eastAsia="Times New Roman" w:hAnsi="Times New Roman" w:cs="Times New Roman"/>
          <w:sz w:val="24"/>
          <w:szCs w:val="24"/>
          <w:highlight w:val="white"/>
        </w:rPr>
        <w:t xml:space="preserve"> in order to give the best facilities to the workers. </w:t>
      </w:r>
      <w:r w:rsidR="00DE7882" w:rsidRPr="00E045D5">
        <w:rPr>
          <w:rFonts w:ascii="Times New Roman" w:eastAsia="Times New Roman" w:hAnsi="Times New Roman" w:cs="Times New Roman"/>
          <w:sz w:val="24"/>
          <w:szCs w:val="24"/>
          <w:highlight w:val="white"/>
        </w:rPr>
        <w:t>A leadership scheme needs</w:t>
      </w:r>
      <w:r w:rsidRPr="00E045D5">
        <w:rPr>
          <w:rFonts w:ascii="Times New Roman" w:eastAsia="Times New Roman" w:hAnsi="Times New Roman" w:cs="Times New Roman"/>
          <w:sz w:val="24"/>
          <w:szCs w:val="24"/>
          <w:highlight w:val="white"/>
        </w:rPr>
        <w:t xml:space="preserve"> to be created to maintain the employee in </w:t>
      </w:r>
      <w:proofErr w:type="gramStart"/>
      <w:r w:rsidRPr="00E045D5">
        <w:rPr>
          <w:rFonts w:ascii="Times New Roman" w:eastAsia="Times New Roman" w:hAnsi="Times New Roman" w:cs="Times New Roman"/>
          <w:sz w:val="24"/>
          <w:szCs w:val="24"/>
          <w:highlight w:val="white"/>
        </w:rPr>
        <w:t>a proper ways</w:t>
      </w:r>
      <w:proofErr w:type="gramEnd"/>
      <w:r w:rsidRPr="00E045D5">
        <w:rPr>
          <w:rFonts w:ascii="Times New Roman" w:eastAsia="Times New Roman" w:hAnsi="Times New Roman" w:cs="Times New Roman"/>
          <w:sz w:val="24"/>
          <w:szCs w:val="24"/>
          <w:highlight w:val="white"/>
        </w:rPr>
        <w:t xml:space="preserve">. A monitoring individual needs to employee in the workplace to train and control the other staffs and employees for the advancement and betterment of that particular organization. On the other </w:t>
      </w:r>
      <w:r w:rsidR="00686392" w:rsidRPr="00E045D5">
        <w:rPr>
          <w:rFonts w:ascii="Times New Roman" w:eastAsia="Times New Roman" w:hAnsi="Times New Roman" w:cs="Times New Roman"/>
          <w:sz w:val="24"/>
          <w:szCs w:val="24"/>
          <w:highlight w:val="white"/>
        </w:rPr>
        <w:t>hand,</w:t>
      </w:r>
      <w:r w:rsidRPr="00E045D5">
        <w:rPr>
          <w:rFonts w:ascii="Times New Roman" w:eastAsia="Times New Roman" w:hAnsi="Times New Roman" w:cs="Times New Roman"/>
          <w:sz w:val="24"/>
          <w:szCs w:val="24"/>
          <w:highlight w:val="white"/>
        </w:rPr>
        <w:t xml:space="preserve"> the employees may also be handled by making a lead in a group in a meeting to make them </w:t>
      </w:r>
      <w:r w:rsidR="00686392" w:rsidRPr="00E045D5">
        <w:rPr>
          <w:rFonts w:ascii="Times New Roman" w:eastAsia="Times New Roman" w:hAnsi="Times New Roman" w:cs="Times New Roman"/>
          <w:sz w:val="24"/>
          <w:szCs w:val="24"/>
          <w:highlight w:val="white"/>
        </w:rPr>
        <w:t>stronger</w:t>
      </w:r>
      <w:r w:rsidRPr="00E045D5">
        <w:rPr>
          <w:rFonts w:ascii="Times New Roman" w:eastAsia="Times New Roman" w:hAnsi="Times New Roman" w:cs="Times New Roman"/>
          <w:sz w:val="24"/>
          <w:szCs w:val="24"/>
          <w:highlight w:val="white"/>
        </w:rPr>
        <w:t xml:space="preserve"> about their skills.  </w:t>
      </w:r>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Another </w:t>
      </w:r>
      <w:r w:rsidR="00686392" w:rsidRPr="00E045D5">
        <w:rPr>
          <w:rFonts w:ascii="Times New Roman" w:eastAsia="Times New Roman" w:hAnsi="Times New Roman" w:cs="Times New Roman"/>
          <w:sz w:val="24"/>
          <w:szCs w:val="24"/>
          <w:highlight w:val="white"/>
        </w:rPr>
        <w:t xml:space="preserve">factor </w:t>
      </w:r>
      <w:r w:rsidRPr="00E045D5">
        <w:rPr>
          <w:rFonts w:ascii="Times New Roman" w:eastAsia="Times New Roman" w:hAnsi="Times New Roman" w:cs="Times New Roman"/>
          <w:sz w:val="24"/>
          <w:szCs w:val="24"/>
          <w:highlight w:val="white"/>
        </w:rPr>
        <w:t>is delegation reward factor</w:t>
      </w:r>
      <w:r w:rsidR="004F5E12">
        <w:rPr>
          <w:rFonts w:ascii="Times New Roman" w:eastAsia="Times New Roman" w:hAnsi="Times New Roman" w:cs="Times New Roman"/>
          <w:sz w:val="24"/>
          <w:szCs w:val="24"/>
          <w:highlight w:val="white"/>
        </w:rPr>
        <w:t xml:space="preserve"> that</w:t>
      </w:r>
      <w:r w:rsidRPr="00E045D5">
        <w:rPr>
          <w:rFonts w:ascii="Times New Roman" w:eastAsia="Times New Roman" w:hAnsi="Times New Roman" w:cs="Times New Roman"/>
          <w:sz w:val="24"/>
          <w:szCs w:val="24"/>
          <w:highlight w:val="white"/>
        </w:rPr>
        <w:t xml:space="preserve"> plays an important role in the enhancement of the motivation of an employee. This factor includes the delegation of some manager’s task to their employees in order to create and establish trust and to make the employees feel more comfortable about their job profile. This factor may help the employee to pursue higher position in the company and as a result, their job profile may be promoted. The staff social gathering scheme factor needs to be </w:t>
      </w:r>
      <w:r w:rsidR="00686392" w:rsidRPr="00E045D5">
        <w:rPr>
          <w:rFonts w:ascii="Times New Roman" w:eastAsia="Times New Roman" w:hAnsi="Times New Roman" w:cs="Times New Roman"/>
          <w:sz w:val="24"/>
          <w:szCs w:val="24"/>
          <w:highlight w:val="white"/>
        </w:rPr>
        <w:t>increased to</w:t>
      </w:r>
      <w:r w:rsidRPr="00E045D5">
        <w:rPr>
          <w:rFonts w:ascii="Times New Roman" w:eastAsia="Times New Roman" w:hAnsi="Times New Roman" w:cs="Times New Roman"/>
          <w:sz w:val="24"/>
          <w:szCs w:val="24"/>
          <w:highlight w:val="white"/>
        </w:rPr>
        <w:t xml:space="preserve"> increase the motivational skills among the workers. This factor includes the gathering or </w:t>
      </w:r>
      <w:r w:rsidR="00686392" w:rsidRPr="00E045D5">
        <w:rPr>
          <w:rFonts w:ascii="Times New Roman" w:eastAsia="Times New Roman" w:hAnsi="Times New Roman" w:cs="Times New Roman"/>
          <w:sz w:val="24"/>
          <w:szCs w:val="24"/>
          <w:highlight w:val="white"/>
        </w:rPr>
        <w:t>unity of</w:t>
      </w:r>
      <w:r w:rsidRPr="00E045D5">
        <w:rPr>
          <w:rFonts w:ascii="Times New Roman" w:eastAsia="Times New Roman" w:hAnsi="Times New Roman" w:cs="Times New Roman"/>
          <w:sz w:val="24"/>
          <w:szCs w:val="24"/>
          <w:highlight w:val="white"/>
        </w:rPr>
        <w:t xml:space="preserve"> </w:t>
      </w:r>
      <w:r w:rsidR="00686392" w:rsidRPr="00E045D5">
        <w:rPr>
          <w:rFonts w:ascii="Times New Roman" w:eastAsia="Times New Roman" w:hAnsi="Times New Roman" w:cs="Times New Roman"/>
          <w:sz w:val="24"/>
          <w:szCs w:val="24"/>
          <w:highlight w:val="white"/>
        </w:rPr>
        <w:t>all the</w:t>
      </w:r>
      <w:r w:rsidRPr="00E045D5">
        <w:rPr>
          <w:rFonts w:ascii="Times New Roman" w:eastAsia="Times New Roman" w:hAnsi="Times New Roman" w:cs="Times New Roman"/>
          <w:sz w:val="24"/>
          <w:szCs w:val="24"/>
          <w:highlight w:val="white"/>
        </w:rPr>
        <w:t xml:space="preserve"> employees and the colleagues to create trust and belief among them in the workplace.     </w:t>
      </w:r>
    </w:p>
    <w:p w:rsidR="00D50985" w:rsidRPr="00E045D5" w:rsidRDefault="00587B61" w:rsidP="006D3B43">
      <w:pPr>
        <w:pStyle w:val="Heading2"/>
        <w:rPr>
          <w:highlight w:val="white"/>
        </w:rPr>
      </w:pPr>
      <w:bookmarkStart w:id="10" w:name="_Toc511664074"/>
      <w:r w:rsidRPr="00E045D5">
        <w:rPr>
          <w:highlight w:val="white"/>
        </w:rPr>
        <w:t xml:space="preserve">Impact </w:t>
      </w:r>
      <w:r w:rsidR="00686392" w:rsidRPr="00E045D5">
        <w:rPr>
          <w:highlight w:val="white"/>
        </w:rPr>
        <w:t>of employee</w:t>
      </w:r>
      <w:r w:rsidRPr="00E045D5">
        <w:rPr>
          <w:highlight w:val="white"/>
        </w:rPr>
        <w:t xml:space="preserve"> performance to business operations</w:t>
      </w:r>
      <w:bookmarkEnd w:id="10"/>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employee needs to be trained properly in order to produce good quality products in the company. If the employee failed to produce enough quality products for the company, then it might create problems in the business operation management like converting raw materials into the quality goods to maximize the profit of the company. </w:t>
      </w:r>
    </w:p>
    <w:p w:rsidR="00D50985" w:rsidRPr="00E045D5" w:rsidRDefault="00587B61" w:rsidP="00B13294">
      <w:pPr>
        <w:pStyle w:val="Heading1"/>
        <w:rPr>
          <w:highlight w:val="white"/>
        </w:rPr>
      </w:pPr>
      <w:bookmarkStart w:id="11" w:name="_Toc511664075"/>
      <w:r w:rsidRPr="00E045D5">
        <w:rPr>
          <w:highlight w:val="white"/>
        </w:rPr>
        <w:t xml:space="preserve">Practical </w:t>
      </w:r>
      <w:r w:rsidR="009168A2" w:rsidRPr="00E045D5">
        <w:rPr>
          <w:highlight w:val="white"/>
        </w:rPr>
        <w:t>application and</w:t>
      </w:r>
      <w:r w:rsidRPr="00E045D5">
        <w:rPr>
          <w:highlight w:val="white"/>
        </w:rPr>
        <w:t xml:space="preserve"> deployment</w:t>
      </w:r>
      <w:bookmarkEnd w:id="11"/>
      <w:r w:rsidRPr="00E045D5">
        <w:rPr>
          <w:highlight w:val="white"/>
        </w:rPr>
        <w:t xml:space="preserve"> </w:t>
      </w:r>
    </w:p>
    <w:p w:rsidR="00D50985" w:rsidRPr="00E045D5" w:rsidRDefault="009168A2" w:rsidP="006D3B43">
      <w:pPr>
        <w:pStyle w:val="Heading2"/>
        <w:rPr>
          <w:highlight w:val="white"/>
        </w:rPr>
      </w:pPr>
      <w:bookmarkStart w:id="12" w:name="_Toc511664076"/>
      <w:r w:rsidRPr="00E045D5">
        <w:rPr>
          <w:highlight w:val="white"/>
        </w:rPr>
        <w:lastRenderedPageBreak/>
        <w:t>Herzberg's Two Factor T</w:t>
      </w:r>
      <w:r w:rsidR="00587B61" w:rsidRPr="00E045D5">
        <w:rPr>
          <w:highlight w:val="white"/>
        </w:rPr>
        <w:t>heory</w:t>
      </w:r>
      <w:bookmarkEnd w:id="12"/>
    </w:p>
    <w:p w:rsidR="00D53990"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w:t>
      </w:r>
      <w:proofErr w:type="gramStart"/>
      <w:r w:rsidRPr="00E045D5">
        <w:rPr>
          <w:rFonts w:ascii="Times New Roman" w:eastAsia="Times New Roman" w:hAnsi="Times New Roman" w:cs="Times New Roman"/>
          <w:sz w:val="24"/>
          <w:szCs w:val="24"/>
          <w:highlight w:val="white"/>
        </w:rPr>
        <w:t>two factor</w:t>
      </w:r>
      <w:proofErr w:type="gramEnd"/>
      <w:r w:rsidRPr="00E045D5">
        <w:rPr>
          <w:rFonts w:ascii="Times New Roman" w:eastAsia="Times New Roman" w:hAnsi="Times New Roman" w:cs="Times New Roman"/>
          <w:sz w:val="24"/>
          <w:szCs w:val="24"/>
          <w:highlight w:val="white"/>
        </w:rPr>
        <w:t xml:space="preserve"> theory which is also known as Herzberg's motivation hygiene theory or a dual factor theory states that there are certain laws or some particular factors in the workplace </w:t>
      </w:r>
      <w:r w:rsidR="00D53990">
        <w:rPr>
          <w:rFonts w:ascii="Times New Roman" w:eastAsia="Times New Roman" w:hAnsi="Times New Roman" w:cs="Times New Roman"/>
          <w:sz w:val="24"/>
          <w:szCs w:val="24"/>
          <w:highlight w:val="white"/>
        </w:rPr>
        <w:t>that may cause job satisfaction</w:t>
      </w:r>
      <w:r w:rsidRPr="00E045D5">
        <w:rPr>
          <w:rFonts w:ascii="Times New Roman" w:eastAsia="Times New Roman" w:hAnsi="Times New Roman" w:cs="Times New Roman"/>
          <w:sz w:val="24"/>
          <w:szCs w:val="24"/>
          <w:highlight w:val="white"/>
        </w:rPr>
        <w:t>, while another set of laws or factors may create dissatisfac</w:t>
      </w:r>
      <w:r w:rsidR="00D53990">
        <w:rPr>
          <w:rFonts w:ascii="Times New Roman" w:eastAsia="Times New Roman" w:hAnsi="Times New Roman" w:cs="Times New Roman"/>
          <w:sz w:val="24"/>
          <w:szCs w:val="24"/>
          <w:highlight w:val="white"/>
        </w:rPr>
        <w:t xml:space="preserve">tion. </w:t>
      </w:r>
    </w:p>
    <w:p w:rsidR="00D53990" w:rsidRDefault="00D53990" w:rsidP="00D53990">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drawing>
          <wp:inline distT="0" distB="0" distL="0" distR="0">
            <wp:extent cx="4835347" cy="2501798"/>
            <wp:effectExtent l="0" t="7620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D53990" w:rsidRDefault="00DD32FD" w:rsidP="00D53990">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3</w:t>
      </w:r>
      <w:r w:rsidR="00D53990">
        <w:rPr>
          <w:rFonts w:ascii="Times New Roman" w:eastAsia="Times New Roman" w:hAnsi="Times New Roman" w:cs="Times New Roman"/>
          <w:b/>
          <w:sz w:val="24"/>
          <w:szCs w:val="24"/>
          <w:highlight w:val="white"/>
        </w:rPr>
        <w:t xml:space="preserve">: Two factor theory </w:t>
      </w:r>
    </w:p>
    <w:p w:rsidR="00D53990" w:rsidRPr="00D53990" w:rsidRDefault="00040109" w:rsidP="00326638">
      <w:pPr>
        <w:pStyle w:val="Normal1"/>
        <w:spacing w:before="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t>
      </w:r>
      <w:r w:rsidR="005D244E">
        <w:rPr>
          <w:rFonts w:ascii="Times New Roman" w:eastAsia="Times New Roman" w:hAnsi="Times New Roman" w:cs="Times New Roman"/>
          <w:sz w:val="24"/>
          <w:szCs w:val="24"/>
          <w:highlight w:val="white"/>
        </w:rPr>
        <w:t>Source:</w:t>
      </w:r>
      <w:r w:rsidR="00714166" w:rsidRPr="00714166">
        <w:rPr>
          <w:rFonts w:ascii="Times New Roman" w:hAnsi="Times New Roman" w:cs="Times New Roman"/>
          <w:color w:val="222222"/>
          <w:sz w:val="24"/>
          <w:szCs w:val="24"/>
          <w:shd w:val="clear" w:color="auto" w:fill="FFFFFF"/>
        </w:rPr>
        <w:t xml:space="preserve"> </w:t>
      </w:r>
      <w:r w:rsidR="00714166" w:rsidRPr="00E045D5">
        <w:rPr>
          <w:rFonts w:ascii="Times New Roman" w:hAnsi="Times New Roman" w:cs="Times New Roman"/>
          <w:color w:val="222222"/>
          <w:sz w:val="24"/>
          <w:szCs w:val="24"/>
          <w:shd w:val="clear" w:color="auto" w:fill="FFFFFF"/>
        </w:rPr>
        <w:t>McGinnis</w:t>
      </w:r>
      <w:r w:rsidR="00714166">
        <w:rPr>
          <w:rFonts w:ascii="Times New Roman" w:hAnsi="Times New Roman" w:cs="Times New Roman"/>
          <w:color w:val="222222"/>
          <w:sz w:val="24"/>
          <w:szCs w:val="24"/>
          <w:shd w:val="clear" w:color="auto" w:fill="FFFFFF"/>
        </w:rPr>
        <w:t xml:space="preserve"> </w:t>
      </w:r>
      <w:r w:rsidR="00FF2957">
        <w:rPr>
          <w:rFonts w:ascii="Times New Roman" w:hAnsi="Times New Roman" w:cs="Times New Roman"/>
          <w:color w:val="222222"/>
          <w:sz w:val="24"/>
          <w:szCs w:val="24"/>
          <w:shd w:val="clear" w:color="auto" w:fill="FFFFFF"/>
        </w:rPr>
        <w:t>and</w:t>
      </w:r>
      <w:r w:rsidR="00714166">
        <w:rPr>
          <w:rFonts w:ascii="Times New Roman" w:hAnsi="Times New Roman" w:cs="Times New Roman"/>
          <w:color w:val="222222"/>
          <w:sz w:val="24"/>
          <w:szCs w:val="24"/>
          <w:shd w:val="clear" w:color="auto" w:fill="FFFFFF"/>
        </w:rPr>
        <w:t xml:space="preserve"> </w:t>
      </w:r>
      <w:r w:rsidR="00714166" w:rsidRPr="00E045D5">
        <w:rPr>
          <w:rFonts w:ascii="Times New Roman" w:hAnsi="Times New Roman" w:cs="Times New Roman"/>
          <w:color w:val="222222"/>
          <w:sz w:val="24"/>
          <w:szCs w:val="24"/>
          <w:shd w:val="clear" w:color="auto" w:fill="FFFFFF"/>
        </w:rPr>
        <w:t>Ng</w:t>
      </w:r>
      <w:r w:rsidR="00714166">
        <w:rPr>
          <w:rFonts w:ascii="Times New Roman" w:hAnsi="Times New Roman" w:cs="Times New Roman"/>
          <w:color w:val="222222"/>
          <w:sz w:val="24"/>
          <w:szCs w:val="24"/>
          <w:shd w:val="clear" w:color="auto" w:fill="FFFFFF"/>
        </w:rPr>
        <w:t xml:space="preserve">, </w:t>
      </w:r>
      <w:r w:rsidR="00FF2957">
        <w:rPr>
          <w:rFonts w:ascii="Times New Roman" w:hAnsi="Times New Roman" w:cs="Times New Roman"/>
          <w:color w:val="222222"/>
          <w:sz w:val="24"/>
          <w:szCs w:val="24"/>
          <w:shd w:val="clear" w:color="auto" w:fill="FFFFFF"/>
        </w:rPr>
        <w:t xml:space="preserve">2016 </w:t>
      </w:r>
      <w:r w:rsidR="00FF2957" w:rsidRPr="00326638">
        <w:rPr>
          <w:rFonts w:ascii="Times New Roman" w:hAnsi="Times New Roman" w:cs="Times New Roman"/>
          <w:color w:val="222222"/>
          <w:sz w:val="24"/>
          <w:szCs w:val="24"/>
          <w:shd w:val="clear" w:color="auto" w:fill="FFFFFF"/>
        </w:rPr>
        <w:t>p.285</w:t>
      </w:r>
      <w:r w:rsidR="00326638">
        <w:rPr>
          <w:rFonts w:ascii="Times New Roman" w:hAnsi="Times New Roman" w:cs="Times New Roman"/>
          <w:color w:val="222222"/>
          <w:sz w:val="24"/>
          <w:szCs w:val="24"/>
          <w:shd w:val="clear" w:color="auto" w:fill="FFFFFF"/>
        </w:rPr>
        <w:t>)</w:t>
      </w:r>
    </w:p>
    <w:p w:rsidR="00D50985" w:rsidRPr="00E045D5" w:rsidRDefault="00D53990" w:rsidP="006D3B4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According to this theory</w:t>
      </w:r>
      <w:r w:rsidR="00587B61" w:rsidRPr="00E045D5">
        <w:rPr>
          <w:rFonts w:ascii="Times New Roman" w:eastAsia="Times New Roman" w:hAnsi="Times New Roman" w:cs="Times New Roman"/>
          <w:sz w:val="24"/>
          <w:szCs w:val="24"/>
          <w:highlight w:val="white"/>
        </w:rPr>
        <w:t xml:space="preserve">, there needs to be an opposite relationship between extrinsic and intrinsic motivators. The intrinsic motivators used to represent and challenge more emotional needs </w:t>
      </w:r>
      <w:r w:rsidR="009168A2" w:rsidRPr="00E045D5">
        <w:rPr>
          <w:rFonts w:ascii="Times New Roman" w:eastAsia="Times New Roman" w:hAnsi="Times New Roman" w:cs="Times New Roman"/>
          <w:sz w:val="24"/>
          <w:szCs w:val="24"/>
          <w:highlight w:val="white"/>
        </w:rPr>
        <w:t>like challenging</w:t>
      </w:r>
      <w:r w:rsidR="00587B61" w:rsidRPr="00E045D5">
        <w:rPr>
          <w:rFonts w:ascii="Times New Roman" w:eastAsia="Times New Roman" w:hAnsi="Times New Roman" w:cs="Times New Roman"/>
          <w:sz w:val="24"/>
          <w:szCs w:val="24"/>
          <w:highlight w:val="white"/>
        </w:rPr>
        <w:t xml:space="preserve"> work or growth or profit essentials </w:t>
      </w:r>
      <w:proofErr w:type="gramStart"/>
      <w:r w:rsidR="00587B61" w:rsidRPr="00E045D5">
        <w:rPr>
          <w:rFonts w:ascii="Times New Roman" w:eastAsia="Times New Roman" w:hAnsi="Times New Roman" w:cs="Times New Roman"/>
          <w:sz w:val="24"/>
          <w:szCs w:val="24"/>
          <w:highlight w:val="white"/>
        </w:rPr>
        <w:t>On</w:t>
      </w:r>
      <w:proofErr w:type="gramEnd"/>
      <w:r w:rsidR="00587B61" w:rsidRPr="00E045D5">
        <w:rPr>
          <w:rFonts w:ascii="Times New Roman" w:eastAsia="Times New Roman" w:hAnsi="Times New Roman" w:cs="Times New Roman"/>
          <w:sz w:val="24"/>
          <w:szCs w:val="24"/>
          <w:highlight w:val="white"/>
        </w:rPr>
        <w:t xml:space="preserve"> the other hand, extrinsic motivators used to represent the required basic needs such as perfect salary, safety or security on the jobs and so on. The extrinsic motivators were known as hygiene factors and the intrinsic factors were known as motivational factors. </w:t>
      </w:r>
    </w:p>
    <w:p w:rsidR="00D50985" w:rsidRPr="00E045D5" w:rsidRDefault="00587B61" w:rsidP="006D3B43">
      <w:pPr>
        <w:pStyle w:val="Heading2"/>
        <w:rPr>
          <w:highlight w:val="white"/>
        </w:rPr>
      </w:pPr>
      <w:bookmarkStart w:id="13" w:name="_Toc511664077"/>
      <w:r w:rsidRPr="00E045D5">
        <w:rPr>
          <w:highlight w:val="white"/>
        </w:rPr>
        <w:t>Employee needs and motivation</w:t>
      </w:r>
      <w:bookmarkEnd w:id="13"/>
    </w:p>
    <w:p w:rsidR="009F7DFF"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Based on the theory of Maslow, there exist different levels and significance of human psychological and mental needs. It may be implemented as being used by the managers to recognize and understand the employee motivations.</w:t>
      </w:r>
    </w:p>
    <w:p w:rsidR="009F7DFF" w:rsidRDefault="009F7DFF" w:rsidP="009F7DFF">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rPr>
        <w:lastRenderedPageBreak/>
        <w:drawing>
          <wp:inline distT="0" distB="0" distL="0" distR="0">
            <wp:extent cx="5010912" cy="2874873"/>
            <wp:effectExtent l="0" t="0" r="0" b="190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D376B9" w:rsidRDefault="00D376B9" w:rsidP="009C5E7B">
      <w:pPr>
        <w:pStyle w:val="Normal1"/>
        <w:spacing w:line="360" w:lineRule="auto"/>
        <w:jc w:val="center"/>
        <w:rPr>
          <w:rFonts w:ascii="Times New Roman" w:eastAsia="Times New Roman" w:hAnsi="Times New Roman" w:cs="Times New Roman"/>
          <w:b/>
          <w:sz w:val="24"/>
          <w:szCs w:val="24"/>
          <w:highlight w:val="white"/>
        </w:rPr>
      </w:pPr>
      <w:r w:rsidRPr="009C5E7B">
        <w:rPr>
          <w:rFonts w:ascii="Times New Roman" w:eastAsia="Times New Roman" w:hAnsi="Times New Roman" w:cs="Times New Roman"/>
          <w:b/>
          <w:sz w:val="24"/>
          <w:szCs w:val="24"/>
          <w:highlight w:val="white"/>
        </w:rPr>
        <w:t xml:space="preserve">Figure </w:t>
      </w:r>
      <w:r w:rsidR="00DD32FD">
        <w:rPr>
          <w:rFonts w:ascii="Times New Roman" w:eastAsia="Times New Roman" w:hAnsi="Times New Roman" w:cs="Times New Roman"/>
          <w:b/>
          <w:sz w:val="24"/>
          <w:szCs w:val="24"/>
          <w:highlight w:val="white"/>
        </w:rPr>
        <w:t>4</w:t>
      </w:r>
      <w:r w:rsidRPr="009C5E7B">
        <w:rPr>
          <w:rFonts w:ascii="Times New Roman" w:eastAsia="Times New Roman" w:hAnsi="Times New Roman" w:cs="Times New Roman"/>
          <w:b/>
          <w:sz w:val="24"/>
          <w:szCs w:val="24"/>
          <w:highlight w:val="white"/>
        </w:rPr>
        <w:t>: Factors</w:t>
      </w:r>
    </w:p>
    <w:p w:rsidR="009C5E7B" w:rsidRPr="008168B7" w:rsidRDefault="009C5E7B" w:rsidP="009C5E7B">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w:t>
      </w:r>
      <w:r w:rsidR="00D95CD3">
        <w:rPr>
          <w:rFonts w:ascii="Times New Roman" w:eastAsia="Times New Roman" w:hAnsi="Times New Roman" w:cs="Times New Roman"/>
          <w:sz w:val="24"/>
          <w:szCs w:val="24"/>
          <w:highlight w:val="white"/>
        </w:rPr>
        <w:t>:</w:t>
      </w:r>
      <w:r w:rsidR="00D95CD3" w:rsidRPr="00D95CD3">
        <w:rPr>
          <w:rFonts w:ascii="Times New Roman" w:hAnsi="Times New Roman" w:cs="Times New Roman"/>
          <w:color w:val="222222"/>
          <w:sz w:val="24"/>
          <w:szCs w:val="24"/>
          <w:shd w:val="clear" w:color="auto" w:fill="FFFFFF"/>
        </w:rPr>
        <w:t xml:space="preserve"> </w:t>
      </w:r>
      <w:proofErr w:type="spellStart"/>
      <w:r w:rsidR="00D95CD3" w:rsidRPr="008168B7">
        <w:rPr>
          <w:rFonts w:ascii="Times New Roman" w:hAnsi="Times New Roman" w:cs="Times New Roman"/>
          <w:sz w:val="24"/>
          <w:szCs w:val="24"/>
          <w:shd w:val="clear" w:color="auto" w:fill="FFFFFF"/>
        </w:rPr>
        <w:t>Melis</w:t>
      </w:r>
      <w:proofErr w:type="spellEnd"/>
      <w:r w:rsidR="00D95CD3" w:rsidRPr="008168B7">
        <w:rPr>
          <w:rFonts w:ascii="Times New Roman" w:hAnsi="Times New Roman" w:cs="Times New Roman"/>
          <w:sz w:val="24"/>
          <w:szCs w:val="24"/>
          <w:shd w:val="clear" w:color="auto" w:fill="FFFFFF"/>
        </w:rPr>
        <w:t xml:space="preserve"> </w:t>
      </w:r>
      <w:r w:rsidR="00D95CD3" w:rsidRPr="008168B7">
        <w:rPr>
          <w:rFonts w:ascii="Times New Roman" w:hAnsi="Times New Roman" w:cs="Times New Roman"/>
          <w:i/>
          <w:sz w:val="24"/>
          <w:szCs w:val="24"/>
          <w:shd w:val="clear" w:color="auto" w:fill="FFFFFF"/>
        </w:rPr>
        <w:t>et al.</w:t>
      </w:r>
      <w:r w:rsidR="00D95CD3" w:rsidRPr="008168B7">
        <w:rPr>
          <w:rFonts w:ascii="Times New Roman" w:hAnsi="Times New Roman" w:cs="Times New Roman"/>
          <w:sz w:val="24"/>
          <w:szCs w:val="24"/>
          <w:shd w:val="clear" w:color="auto" w:fill="FFFFFF"/>
        </w:rPr>
        <w:t xml:space="preserve"> 2015, p.65</w:t>
      </w:r>
      <w:r w:rsidR="008168B7" w:rsidRPr="008168B7">
        <w:rPr>
          <w:rFonts w:ascii="Times New Roman" w:hAnsi="Times New Roman" w:cs="Times New Roman"/>
          <w:sz w:val="24"/>
          <w:szCs w:val="24"/>
          <w:shd w:val="clear" w:color="auto" w:fill="FFFFFF"/>
        </w:rPr>
        <w:t>)</w:t>
      </w:r>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 The physiological </w:t>
      </w:r>
      <w:r w:rsidR="00337926" w:rsidRPr="00E045D5">
        <w:rPr>
          <w:rFonts w:ascii="Times New Roman" w:eastAsia="Times New Roman" w:hAnsi="Times New Roman" w:cs="Times New Roman"/>
          <w:sz w:val="24"/>
          <w:szCs w:val="24"/>
          <w:highlight w:val="white"/>
        </w:rPr>
        <w:t xml:space="preserve">needs like </w:t>
      </w:r>
      <w:proofErr w:type="spellStart"/>
      <w:r w:rsidR="00337926" w:rsidRPr="00E045D5">
        <w:rPr>
          <w:rFonts w:ascii="Times New Roman" w:eastAsia="Times New Roman" w:hAnsi="Times New Roman" w:cs="Times New Roman"/>
          <w:sz w:val="24"/>
          <w:szCs w:val="24"/>
          <w:highlight w:val="white"/>
        </w:rPr>
        <w:t>fooding</w:t>
      </w:r>
      <w:proofErr w:type="spellEnd"/>
      <w:r w:rsidR="00337926" w:rsidRPr="00E045D5">
        <w:rPr>
          <w:rFonts w:ascii="Times New Roman" w:eastAsia="Times New Roman" w:hAnsi="Times New Roman" w:cs="Times New Roman"/>
          <w:sz w:val="24"/>
          <w:szCs w:val="24"/>
          <w:highlight w:val="white"/>
        </w:rPr>
        <w:t xml:space="preserve"> and clothing, </w:t>
      </w:r>
      <w:r w:rsidRPr="00E045D5">
        <w:rPr>
          <w:rFonts w:ascii="Times New Roman" w:eastAsia="Times New Roman" w:hAnsi="Times New Roman" w:cs="Times New Roman"/>
          <w:sz w:val="24"/>
          <w:szCs w:val="24"/>
          <w:highlight w:val="white"/>
        </w:rPr>
        <w:t xml:space="preserve">needs to be observed to order to enhance the motivational power of an employee. The safety needs like job security need to be given to accelerate the productivity of </w:t>
      </w:r>
      <w:r w:rsidR="00337926" w:rsidRPr="00E045D5">
        <w:rPr>
          <w:rFonts w:ascii="Times New Roman" w:eastAsia="Times New Roman" w:hAnsi="Times New Roman" w:cs="Times New Roman"/>
          <w:sz w:val="24"/>
          <w:szCs w:val="24"/>
          <w:highlight w:val="white"/>
        </w:rPr>
        <w:t>a</w:t>
      </w:r>
      <w:r w:rsidRPr="00E045D5">
        <w:rPr>
          <w:rFonts w:ascii="Times New Roman" w:eastAsia="Times New Roman" w:hAnsi="Times New Roman" w:cs="Times New Roman"/>
          <w:sz w:val="24"/>
          <w:szCs w:val="24"/>
          <w:highlight w:val="white"/>
        </w:rPr>
        <w:t xml:space="preserve"> company. The social needs like a friendship or unity between two employees need to be enhanced in order to increase </w:t>
      </w:r>
      <w:proofErr w:type="spellStart"/>
      <w:r w:rsidRPr="00E045D5">
        <w:rPr>
          <w:rFonts w:ascii="Times New Roman" w:eastAsia="Times New Roman" w:hAnsi="Times New Roman" w:cs="Times New Roman"/>
          <w:sz w:val="24"/>
          <w:szCs w:val="24"/>
          <w:highlight w:val="white"/>
        </w:rPr>
        <w:t>self confidence</w:t>
      </w:r>
      <w:proofErr w:type="spellEnd"/>
      <w:r w:rsidRPr="00E045D5">
        <w:rPr>
          <w:rFonts w:ascii="Times New Roman" w:eastAsia="Times New Roman" w:hAnsi="Times New Roman" w:cs="Times New Roman"/>
          <w:sz w:val="24"/>
          <w:szCs w:val="24"/>
          <w:highlight w:val="white"/>
        </w:rPr>
        <w:t xml:space="preserve"> and </w:t>
      </w:r>
      <w:proofErr w:type="spellStart"/>
      <w:r w:rsidRPr="00E045D5">
        <w:rPr>
          <w:rFonts w:ascii="Times New Roman" w:eastAsia="Times New Roman" w:hAnsi="Times New Roman" w:cs="Times New Roman"/>
          <w:sz w:val="24"/>
          <w:szCs w:val="24"/>
          <w:highlight w:val="white"/>
        </w:rPr>
        <w:t>self esteem</w:t>
      </w:r>
      <w:proofErr w:type="spellEnd"/>
      <w:r w:rsidRPr="00E045D5">
        <w:rPr>
          <w:rFonts w:ascii="Times New Roman" w:eastAsia="Times New Roman" w:hAnsi="Times New Roman" w:cs="Times New Roman"/>
          <w:sz w:val="24"/>
          <w:szCs w:val="24"/>
          <w:highlight w:val="white"/>
        </w:rPr>
        <w:t xml:space="preserve"> among themselves. The managers need to patient and perceptive to their employees and the worker so that they could fulfill the request and demand of the employee's needs. </w:t>
      </w:r>
    </w:p>
    <w:p w:rsidR="00D50985" w:rsidRPr="00E045D5" w:rsidRDefault="00587B61" w:rsidP="00B13294">
      <w:pPr>
        <w:pStyle w:val="Heading1"/>
        <w:rPr>
          <w:highlight w:val="white"/>
        </w:rPr>
      </w:pPr>
      <w:bookmarkStart w:id="14" w:name="_Toc511664078"/>
      <w:r w:rsidRPr="00E045D5">
        <w:rPr>
          <w:highlight w:val="white"/>
        </w:rPr>
        <w:t>Skills for professional practice</w:t>
      </w:r>
      <w:bookmarkEnd w:id="14"/>
    </w:p>
    <w:p w:rsidR="00D50985" w:rsidRPr="00E045D5" w:rsidRDefault="00587B61" w:rsidP="006D3B43">
      <w:pPr>
        <w:pStyle w:val="Heading2"/>
        <w:rPr>
          <w:highlight w:val="white"/>
        </w:rPr>
      </w:pPr>
      <w:bookmarkStart w:id="15" w:name="_Toc511664079"/>
      <w:r w:rsidRPr="00E045D5">
        <w:rPr>
          <w:highlight w:val="white"/>
        </w:rPr>
        <w:t xml:space="preserve">Motivation </w:t>
      </w:r>
      <w:r w:rsidR="00337926" w:rsidRPr="00E045D5">
        <w:rPr>
          <w:highlight w:val="white"/>
        </w:rPr>
        <w:t>of employee</w:t>
      </w:r>
      <w:r w:rsidRPr="00E045D5">
        <w:rPr>
          <w:highlight w:val="white"/>
        </w:rPr>
        <w:t xml:space="preserve"> through remuneration</w:t>
      </w:r>
      <w:bookmarkEnd w:id="15"/>
      <w:r w:rsidRPr="00E045D5">
        <w:rPr>
          <w:highlight w:val="white"/>
        </w:rPr>
        <w:t xml:space="preserve"> </w:t>
      </w:r>
    </w:p>
    <w:p w:rsidR="00D50985" w:rsidRPr="00E045D5" w:rsidRDefault="00587B61" w:rsidP="006D3B43">
      <w:pPr>
        <w:pStyle w:val="Normal1"/>
        <w:spacing w:line="360" w:lineRule="auto"/>
        <w:jc w:val="both"/>
        <w:rPr>
          <w:rFonts w:ascii="Times New Roman" w:eastAsia="Times New Roman" w:hAnsi="Times New Roman" w:cs="Times New Roman"/>
          <w:b/>
          <w:sz w:val="24"/>
          <w:szCs w:val="24"/>
          <w:highlight w:val="white"/>
        </w:rPr>
      </w:pPr>
      <w:r w:rsidRPr="00E045D5">
        <w:rPr>
          <w:rFonts w:ascii="Times New Roman" w:eastAsia="Times New Roman" w:hAnsi="Times New Roman" w:cs="Times New Roman"/>
          <w:sz w:val="24"/>
          <w:szCs w:val="24"/>
          <w:highlight w:val="white"/>
        </w:rPr>
        <w:t xml:space="preserve">The basic salary </w:t>
      </w:r>
      <w:r w:rsidR="006737B6" w:rsidRPr="00E045D5">
        <w:rPr>
          <w:rFonts w:ascii="Times New Roman" w:eastAsia="Times New Roman" w:hAnsi="Times New Roman" w:cs="Times New Roman"/>
          <w:sz w:val="24"/>
          <w:szCs w:val="24"/>
          <w:highlight w:val="white"/>
        </w:rPr>
        <w:t>for standard working hours</w:t>
      </w:r>
      <w:r w:rsidRPr="00E045D5">
        <w:rPr>
          <w:rFonts w:ascii="Times New Roman" w:eastAsia="Times New Roman" w:hAnsi="Times New Roman" w:cs="Times New Roman"/>
          <w:sz w:val="24"/>
          <w:szCs w:val="24"/>
          <w:highlight w:val="white"/>
        </w:rPr>
        <w:t xml:space="preserve"> needs to be fixed on the basis of the </w:t>
      </w:r>
      <w:r w:rsidR="006737B6" w:rsidRPr="00E045D5">
        <w:rPr>
          <w:rFonts w:ascii="Times New Roman" w:eastAsia="Times New Roman" w:hAnsi="Times New Roman" w:cs="Times New Roman"/>
          <w:sz w:val="24"/>
          <w:szCs w:val="24"/>
          <w:highlight w:val="white"/>
        </w:rPr>
        <w:t>daily,</w:t>
      </w:r>
      <w:r w:rsidRPr="00E045D5">
        <w:rPr>
          <w:rFonts w:ascii="Times New Roman" w:eastAsia="Times New Roman" w:hAnsi="Times New Roman" w:cs="Times New Roman"/>
          <w:sz w:val="24"/>
          <w:szCs w:val="24"/>
          <w:highlight w:val="white"/>
        </w:rPr>
        <w:t xml:space="preserve"> weekly or monthly working hours. The higher authority does </w:t>
      </w:r>
      <w:r w:rsidR="006737B6" w:rsidRPr="00E045D5">
        <w:rPr>
          <w:rFonts w:ascii="Times New Roman" w:eastAsia="Times New Roman" w:hAnsi="Times New Roman" w:cs="Times New Roman"/>
          <w:sz w:val="24"/>
          <w:szCs w:val="24"/>
          <w:highlight w:val="white"/>
        </w:rPr>
        <w:t>not always</w:t>
      </w:r>
      <w:r w:rsidRPr="00E045D5">
        <w:rPr>
          <w:rFonts w:ascii="Times New Roman" w:eastAsia="Times New Roman" w:hAnsi="Times New Roman" w:cs="Times New Roman"/>
          <w:sz w:val="24"/>
          <w:szCs w:val="24"/>
          <w:highlight w:val="white"/>
        </w:rPr>
        <w:t xml:space="preserve"> provide higher amount of incentives. If the employee does not achieve any reward regarding their job profile and it may act as motivating factor itself. </w:t>
      </w:r>
      <w:r w:rsidR="00161AE2" w:rsidRPr="00E045D5">
        <w:rPr>
          <w:rFonts w:ascii="Times New Roman" w:eastAsia="Times New Roman" w:hAnsi="Times New Roman" w:cs="Times New Roman"/>
          <w:sz w:val="24"/>
          <w:szCs w:val="24"/>
          <w:highlight w:val="white"/>
        </w:rPr>
        <w:t>Additional hour</w:t>
      </w:r>
      <w:r w:rsidR="00312415" w:rsidRPr="00E045D5">
        <w:rPr>
          <w:rFonts w:ascii="Times New Roman" w:eastAsia="Times New Roman" w:hAnsi="Times New Roman" w:cs="Times New Roman"/>
          <w:sz w:val="24"/>
          <w:szCs w:val="24"/>
          <w:highlight w:val="white"/>
        </w:rPr>
        <w:t xml:space="preserve"> reward</w:t>
      </w:r>
      <w:r w:rsidRPr="00E045D5">
        <w:rPr>
          <w:rFonts w:ascii="Times New Roman" w:eastAsia="Times New Roman" w:hAnsi="Times New Roman" w:cs="Times New Roman"/>
          <w:sz w:val="24"/>
          <w:szCs w:val="24"/>
          <w:highlight w:val="white"/>
        </w:rPr>
        <w:t xml:space="preserve"> </w:t>
      </w:r>
      <w:r w:rsidR="006737B6" w:rsidRPr="00E045D5">
        <w:rPr>
          <w:rFonts w:ascii="Times New Roman" w:eastAsia="Times New Roman" w:hAnsi="Times New Roman" w:cs="Times New Roman"/>
          <w:sz w:val="24"/>
          <w:szCs w:val="24"/>
          <w:highlight w:val="white"/>
        </w:rPr>
        <w:t>needs to</w:t>
      </w:r>
      <w:r w:rsidR="00312415" w:rsidRPr="00E045D5">
        <w:rPr>
          <w:rFonts w:ascii="Times New Roman" w:eastAsia="Times New Roman" w:hAnsi="Times New Roman" w:cs="Times New Roman"/>
          <w:sz w:val="24"/>
          <w:szCs w:val="24"/>
          <w:highlight w:val="white"/>
        </w:rPr>
        <w:t xml:space="preserve"> be given to the employees, who</w:t>
      </w:r>
      <w:r w:rsidRPr="00E045D5">
        <w:rPr>
          <w:rFonts w:ascii="Times New Roman" w:eastAsia="Times New Roman" w:hAnsi="Times New Roman" w:cs="Times New Roman"/>
          <w:sz w:val="24"/>
          <w:szCs w:val="24"/>
          <w:highlight w:val="white"/>
        </w:rPr>
        <w:t xml:space="preserve"> are working in the additional hours. This is how the working motivation of an employee may enhance. Paying bonuses in form of incentive to the employees is another factor for the motivational development of an employee. Many companies use to pay compensation remuneration in accordance with the performances of </w:t>
      </w:r>
      <w:r w:rsidR="00161AE2" w:rsidRPr="00E045D5">
        <w:rPr>
          <w:rFonts w:ascii="Times New Roman" w:eastAsia="Times New Roman" w:hAnsi="Times New Roman" w:cs="Times New Roman"/>
          <w:sz w:val="24"/>
          <w:szCs w:val="24"/>
          <w:highlight w:val="white"/>
        </w:rPr>
        <w:t>the</w:t>
      </w:r>
      <w:r w:rsidRPr="00E045D5">
        <w:rPr>
          <w:rFonts w:ascii="Times New Roman" w:eastAsia="Times New Roman" w:hAnsi="Times New Roman" w:cs="Times New Roman"/>
          <w:sz w:val="24"/>
          <w:szCs w:val="24"/>
          <w:highlight w:val="white"/>
        </w:rPr>
        <w:t xml:space="preserve"> individual employees. This pay is related to the achievement of the objectives and the targets of the company. In pursuing this </w:t>
      </w:r>
      <w:r w:rsidR="00161AE2" w:rsidRPr="00E045D5">
        <w:rPr>
          <w:rFonts w:ascii="Times New Roman" w:eastAsia="Times New Roman" w:hAnsi="Times New Roman" w:cs="Times New Roman"/>
          <w:sz w:val="24"/>
          <w:szCs w:val="24"/>
          <w:highlight w:val="white"/>
        </w:rPr>
        <w:lastRenderedPageBreak/>
        <w:t>compensation remuneration</w:t>
      </w:r>
      <w:r w:rsidRPr="00E045D5">
        <w:rPr>
          <w:rFonts w:ascii="Times New Roman" w:eastAsia="Times New Roman" w:hAnsi="Times New Roman" w:cs="Times New Roman"/>
          <w:sz w:val="24"/>
          <w:szCs w:val="24"/>
          <w:highlight w:val="white"/>
        </w:rPr>
        <w:t xml:space="preserve">, the employees used to create </w:t>
      </w:r>
      <w:proofErr w:type="spellStart"/>
      <w:r w:rsidRPr="00E045D5">
        <w:rPr>
          <w:rFonts w:ascii="Times New Roman" w:eastAsia="Times New Roman" w:hAnsi="Times New Roman" w:cs="Times New Roman"/>
          <w:sz w:val="24"/>
          <w:szCs w:val="24"/>
          <w:highlight w:val="white"/>
        </w:rPr>
        <w:t>self confidence</w:t>
      </w:r>
      <w:proofErr w:type="spellEnd"/>
      <w:r w:rsidRPr="00E045D5">
        <w:rPr>
          <w:rFonts w:ascii="Times New Roman" w:eastAsia="Times New Roman" w:hAnsi="Times New Roman" w:cs="Times New Roman"/>
          <w:sz w:val="24"/>
          <w:szCs w:val="24"/>
          <w:highlight w:val="white"/>
        </w:rPr>
        <w:t xml:space="preserve"> and </w:t>
      </w:r>
      <w:proofErr w:type="spellStart"/>
      <w:r w:rsidRPr="00E045D5">
        <w:rPr>
          <w:rFonts w:ascii="Times New Roman" w:eastAsia="Times New Roman" w:hAnsi="Times New Roman" w:cs="Times New Roman"/>
          <w:sz w:val="24"/>
          <w:szCs w:val="24"/>
          <w:highlight w:val="white"/>
        </w:rPr>
        <w:t>self esteem</w:t>
      </w:r>
      <w:proofErr w:type="spellEnd"/>
      <w:r w:rsidRPr="00E045D5">
        <w:rPr>
          <w:rFonts w:ascii="Times New Roman" w:eastAsia="Times New Roman" w:hAnsi="Times New Roman" w:cs="Times New Roman"/>
          <w:sz w:val="24"/>
          <w:szCs w:val="24"/>
          <w:highlight w:val="white"/>
        </w:rPr>
        <w:t xml:space="preserve"> among themselves. </w:t>
      </w:r>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proper way </w:t>
      </w:r>
      <w:r w:rsidR="00161AE2" w:rsidRPr="00E045D5">
        <w:rPr>
          <w:rFonts w:ascii="Times New Roman" w:eastAsia="Times New Roman" w:hAnsi="Times New Roman" w:cs="Times New Roman"/>
          <w:sz w:val="24"/>
          <w:szCs w:val="24"/>
          <w:highlight w:val="white"/>
        </w:rPr>
        <w:t>of remuneration</w:t>
      </w:r>
      <w:r w:rsidRPr="00E045D5">
        <w:rPr>
          <w:rFonts w:ascii="Times New Roman" w:eastAsia="Times New Roman" w:hAnsi="Times New Roman" w:cs="Times New Roman"/>
          <w:sz w:val="24"/>
          <w:szCs w:val="24"/>
          <w:highlight w:val="white"/>
        </w:rPr>
        <w:t xml:space="preserve"> among the employees helps to provide basic attraction and concentrate in the </w:t>
      </w:r>
      <w:r w:rsidR="00161AE2" w:rsidRPr="00E045D5">
        <w:rPr>
          <w:rFonts w:ascii="Times New Roman" w:eastAsia="Times New Roman" w:hAnsi="Times New Roman" w:cs="Times New Roman"/>
          <w:sz w:val="24"/>
          <w:szCs w:val="24"/>
          <w:highlight w:val="white"/>
        </w:rPr>
        <w:t>respective job</w:t>
      </w:r>
      <w:r w:rsidRPr="00E045D5">
        <w:rPr>
          <w:rFonts w:ascii="Times New Roman" w:eastAsia="Times New Roman" w:hAnsi="Times New Roman" w:cs="Times New Roman"/>
          <w:sz w:val="24"/>
          <w:szCs w:val="24"/>
          <w:highlight w:val="white"/>
        </w:rPr>
        <w:t xml:space="preserve"> profile of the </w:t>
      </w:r>
      <w:r w:rsidR="00161AE2" w:rsidRPr="00E045D5">
        <w:rPr>
          <w:rFonts w:ascii="Times New Roman" w:eastAsia="Times New Roman" w:hAnsi="Times New Roman" w:cs="Times New Roman"/>
          <w:sz w:val="24"/>
          <w:szCs w:val="24"/>
          <w:highlight w:val="white"/>
        </w:rPr>
        <w:t>employees to</w:t>
      </w:r>
      <w:r w:rsidRPr="00E045D5">
        <w:rPr>
          <w:rFonts w:ascii="Times New Roman" w:eastAsia="Times New Roman" w:hAnsi="Times New Roman" w:cs="Times New Roman"/>
          <w:sz w:val="24"/>
          <w:szCs w:val="24"/>
          <w:highlight w:val="white"/>
        </w:rPr>
        <w:t xml:space="preserve"> increase the </w:t>
      </w:r>
      <w:r w:rsidR="006476C8" w:rsidRPr="00E045D5">
        <w:rPr>
          <w:rFonts w:ascii="Times New Roman" w:eastAsia="Times New Roman" w:hAnsi="Times New Roman" w:cs="Times New Roman"/>
          <w:sz w:val="24"/>
          <w:szCs w:val="24"/>
          <w:highlight w:val="white"/>
        </w:rPr>
        <w:t>effective job</w:t>
      </w:r>
      <w:r w:rsidRPr="00E045D5">
        <w:rPr>
          <w:rFonts w:ascii="Times New Roman" w:eastAsia="Times New Roman" w:hAnsi="Times New Roman" w:cs="Times New Roman"/>
          <w:sz w:val="24"/>
          <w:szCs w:val="24"/>
          <w:highlight w:val="white"/>
        </w:rPr>
        <w:t xml:space="preserve"> skills and efficiency. If the employees are paid in a fixed amount that was decided before as a for working hourly, daily, weekly or monthly irrespective of their work, then there may </w:t>
      </w:r>
      <w:proofErr w:type="gramStart"/>
      <w:r w:rsidRPr="00E045D5">
        <w:rPr>
          <w:rFonts w:ascii="Times New Roman" w:eastAsia="Times New Roman" w:hAnsi="Times New Roman" w:cs="Times New Roman"/>
          <w:sz w:val="24"/>
          <w:szCs w:val="24"/>
          <w:highlight w:val="white"/>
        </w:rPr>
        <w:t>develop  higher</w:t>
      </w:r>
      <w:proofErr w:type="gramEnd"/>
      <w:r w:rsidRPr="00E045D5">
        <w:rPr>
          <w:rFonts w:ascii="Times New Roman" w:eastAsia="Times New Roman" w:hAnsi="Times New Roman" w:cs="Times New Roman"/>
          <w:sz w:val="24"/>
          <w:szCs w:val="24"/>
          <w:highlight w:val="white"/>
        </w:rPr>
        <w:t xml:space="preserve"> quantity of  productivity and lesser amount of  the wastages. </w:t>
      </w:r>
    </w:p>
    <w:p w:rsidR="00D50985" w:rsidRPr="00E045D5" w:rsidRDefault="00587B61" w:rsidP="00B13294">
      <w:pPr>
        <w:pStyle w:val="Heading1"/>
        <w:rPr>
          <w:highlight w:val="white"/>
        </w:rPr>
      </w:pPr>
      <w:bookmarkStart w:id="16" w:name="_Toc511664080"/>
      <w:r w:rsidRPr="00E045D5">
        <w:rPr>
          <w:highlight w:val="white"/>
        </w:rPr>
        <w:t>Recommendation</w:t>
      </w:r>
      <w:bookmarkEnd w:id="16"/>
      <w:r w:rsidRPr="00E045D5">
        <w:rPr>
          <w:highlight w:val="white"/>
        </w:rPr>
        <w:t xml:space="preserve"> </w:t>
      </w:r>
    </w:p>
    <w:p w:rsidR="00D50985" w:rsidRPr="00E045D5" w:rsidRDefault="00306E77" w:rsidP="006D3B4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w:t>
      </w:r>
      <w:proofErr w:type="spellStart"/>
      <w:r>
        <w:rPr>
          <w:rFonts w:ascii="Times New Roman" w:eastAsia="Times New Roman" w:hAnsi="Times New Roman" w:cs="Times New Roman"/>
          <w:sz w:val="24"/>
          <w:szCs w:val="24"/>
          <w:highlight w:val="white"/>
        </w:rPr>
        <w:t>organis</w:t>
      </w:r>
      <w:r w:rsidR="00587B61" w:rsidRPr="00E045D5">
        <w:rPr>
          <w:rFonts w:ascii="Times New Roman" w:eastAsia="Times New Roman" w:hAnsi="Times New Roman" w:cs="Times New Roman"/>
          <w:sz w:val="24"/>
          <w:szCs w:val="24"/>
          <w:highlight w:val="white"/>
        </w:rPr>
        <w:t>ation</w:t>
      </w:r>
      <w:proofErr w:type="spellEnd"/>
      <w:r w:rsidR="00587B61" w:rsidRPr="00E045D5">
        <w:rPr>
          <w:rFonts w:ascii="Times New Roman" w:eastAsia="Times New Roman" w:hAnsi="Times New Roman" w:cs="Times New Roman"/>
          <w:sz w:val="24"/>
          <w:szCs w:val="24"/>
          <w:highlight w:val="white"/>
        </w:rPr>
        <w:t xml:space="preserve"> needs to pay the remuneration compensation on the basis of the individual performances and after judging the working skills </w:t>
      </w:r>
      <w:r w:rsidR="00161AE2" w:rsidRPr="00E045D5">
        <w:rPr>
          <w:rFonts w:ascii="Times New Roman" w:eastAsia="Times New Roman" w:hAnsi="Times New Roman" w:cs="Times New Roman"/>
          <w:sz w:val="24"/>
          <w:szCs w:val="24"/>
          <w:highlight w:val="white"/>
        </w:rPr>
        <w:t>of employees</w:t>
      </w:r>
      <w:r w:rsidR="00587B61" w:rsidRPr="00E045D5">
        <w:rPr>
          <w:rFonts w:ascii="Times New Roman" w:eastAsia="Times New Roman" w:hAnsi="Times New Roman" w:cs="Times New Roman"/>
          <w:sz w:val="24"/>
          <w:szCs w:val="24"/>
          <w:highlight w:val="white"/>
        </w:rPr>
        <w:t xml:space="preserve">.  </w:t>
      </w:r>
    </w:p>
    <w:p w:rsidR="00D50985" w:rsidRPr="00E045D5" w:rsidRDefault="00587B61" w:rsidP="006D3B4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The leadership skills need to be monitored in order to train the employees in a proper way and to make them suitable in the production skills.</w:t>
      </w:r>
    </w:p>
    <w:p w:rsidR="00D50985" w:rsidRPr="00E045D5" w:rsidRDefault="00587B61" w:rsidP="006D3B4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manager of the company may include a bonus salary for the </w:t>
      </w:r>
      <w:r w:rsidR="00161AE2" w:rsidRPr="00E045D5">
        <w:rPr>
          <w:rFonts w:ascii="Times New Roman" w:eastAsia="Times New Roman" w:hAnsi="Times New Roman" w:cs="Times New Roman"/>
          <w:sz w:val="24"/>
          <w:szCs w:val="24"/>
          <w:highlight w:val="white"/>
        </w:rPr>
        <w:t>worker who is</w:t>
      </w:r>
      <w:r w:rsidRPr="00E045D5">
        <w:rPr>
          <w:rFonts w:ascii="Times New Roman" w:eastAsia="Times New Roman" w:hAnsi="Times New Roman" w:cs="Times New Roman"/>
          <w:sz w:val="24"/>
          <w:szCs w:val="24"/>
          <w:highlight w:val="white"/>
        </w:rPr>
        <w:t xml:space="preserve"> working for extra hours more than that of their fixed duty.</w:t>
      </w:r>
    </w:p>
    <w:p w:rsidR="00D50985" w:rsidRPr="00E045D5" w:rsidRDefault="00587B61" w:rsidP="006D3B4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The managers need to be patient and keep trust in the employees so that they may work with comfort and they may also built </w:t>
      </w:r>
      <w:proofErr w:type="spellStart"/>
      <w:r w:rsidRPr="00E045D5">
        <w:rPr>
          <w:rFonts w:ascii="Times New Roman" w:eastAsia="Times New Roman" w:hAnsi="Times New Roman" w:cs="Times New Roman"/>
          <w:sz w:val="24"/>
          <w:szCs w:val="24"/>
          <w:highlight w:val="white"/>
        </w:rPr>
        <w:t>self confidence</w:t>
      </w:r>
      <w:proofErr w:type="spellEnd"/>
      <w:r w:rsidRPr="00E045D5">
        <w:rPr>
          <w:rFonts w:ascii="Times New Roman" w:eastAsia="Times New Roman" w:hAnsi="Times New Roman" w:cs="Times New Roman"/>
          <w:sz w:val="24"/>
          <w:szCs w:val="24"/>
          <w:highlight w:val="white"/>
        </w:rPr>
        <w:t xml:space="preserve"> and </w:t>
      </w:r>
      <w:proofErr w:type="spellStart"/>
      <w:r w:rsidRPr="00E045D5">
        <w:rPr>
          <w:rFonts w:ascii="Times New Roman" w:eastAsia="Times New Roman" w:hAnsi="Times New Roman" w:cs="Times New Roman"/>
          <w:sz w:val="24"/>
          <w:szCs w:val="24"/>
          <w:highlight w:val="white"/>
        </w:rPr>
        <w:t>self esteem</w:t>
      </w:r>
      <w:proofErr w:type="spellEnd"/>
      <w:r w:rsidRPr="00E045D5">
        <w:rPr>
          <w:rFonts w:ascii="Times New Roman" w:eastAsia="Times New Roman" w:hAnsi="Times New Roman" w:cs="Times New Roman"/>
          <w:sz w:val="24"/>
          <w:szCs w:val="24"/>
          <w:highlight w:val="white"/>
        </w:rPr>
        <w:t xml:space="preserve"> among themselves.</w:t>
      </w:r>
    </w:p>
    <w:p w:rsidR="00D50985" w:rsidRPr="00E045D5" w:rsidRDefault="00587B61" w:rsidP="006D3B43">
      <w:pPr>
        <w:pStyle w:val="Normal1"/>
        <w:numPr>
          <w:ilvl w:val="0"/>
          <w:numId w:val="1"/>
        </w:numPr>
        <w:spacing w:line="360" w:lineRule="auto"/>
        <w:contextualSpacing/>
        <w:jc w:val="both"/>
        <w:rPr>
          <w:rFonts w:ascii="Times New Roman" w:eastAsia="Times New Roman" w:hAnsi="Times New Roman" w:cs="Times New Roman"/>
          <w:sz w:val="24"/>
          <w:szCs w:val="24"/>
          <w:highlight w:val="white"/>
        </w:rPr>
      </w:pPr>
      <w:proofErr w:type="spellStart"/>
      <w:r w:rsidRPr="00E045D5">
        <w:rPr>
          <w:rFonts w:ascii="Times New Roman" w:eastAsia="Times New Roman" w:hAnsi="Times New Roman" w:cs="Times New Roman"/>
          <w:sz w:val="24"/>
          <w:szCs w:val="24"/>
          <w:highlight w:val="white"/>
        </w:rPr>
        <w:t>Organi</w:t>
      </w:r>
      <w:r w:rsidR="00306E77">
        <w:rPr>
          <w:rFonts w:ascii="Times New Roman" w:eastAsia="Times New Roman" w:hAnsi="Times New Roman" w:cs="Times New Roman"/>
          <w:sz w:val="24"/>
          <w:szCs w:val="24"/>
          <w:highlight w:val="white"/>
        </w:rPr>
        <w:t>s</w:t>
      </w:r>
      <w:r w:rsidRPr="00E045D5">
        <w:rPr>
          <w:rFonts w:ascii="Times New Roman" w:eastAsia="Times New Roman" w:hAnsi="Times New Roman" w:cs="Times New Roman"/>
          <w:sz w:val="24"/>
          <w:szCs w:val="24"/>
          <w:highlight w:val="white"/>
        </w:rPr>
        <w:t>ation</w:t>
      </w:r>
      <w:proofErr w:type="spellEnd"/>
      <w:r w:rsidRPr="00E045D5">
        <w:rPr>
          <w:rFonts w:ascii="Times New Roman" w:eastAsia="Times New Roman" w:hAnsi="Times New Roman" w:cs="Times New Roman"/>
          <w:sz w:val="24"/>
          <w:szCs w:val="24"/>
          <w:highlight w:val="white"/>
        </w:rPr>
        <w:t xml:space="preserve"> need</w:t>
      </w:r>
      <w:r w:rsidR="00306E77">
        <w:rPr>
          <w:rFonts w:ascii="Times New Roman" w:eastAsia="Times New Roman" w:hAnsi="Times New Roman" w:cs="Times New Roman"/>
          <w:sz w:val="24"/>
          <w:szCs w:val="24"/>
          <w:highlight w:val="white"/>
        </w:rPr>
        <w:t>s</w:t>
      </w:r>
      <w:r w:rsidRPr="00E045D5">
        <w:rPr>
          <w:rFonts w:ascii="Times New Roman" w:eastAsia="Times New Roman" w:hAnsi="Times New Roman" w:cs="Times New Roman"/>
          <w:sz w:val="24"/>
          <w:szCs w:val="24"/>
          <w:highlight w:val="white"/>
        </w:rPr>
        <w:t xml:space="preserve"> to manage needs and requirements of employees in order to gain employee retention. </w:t>
      </w:r>
    </w:p>
    <w:p w:rsidR="00D50985" w:rsidRPr="00E045D5" w:rsidRDefault="00D50985" w:rsidP="006D3B43">
      <w:pPr>
        <w:pStyle w:val="Normal1"/>
        <w:spacing w:line="360" w:lineRule="auto"/>
        <w:jc w:val="both"/>
        <w:rPr>
          <w:rFonts w:ascii="Times New Roman" w:eastAsia="Times New Roman" w:hAnsi="Times New Roman" w:cs="Times New Roman"/>
          <w:sz w:val="24"/>
          <w:szCs w:val="24"/>
          <w:highlight w:val="white"/>
        </w:rPr>
      </w:pPr>
    </w:p>
    <w:p w:rsidR="00D50985" w:rsidRPr="00E045D5" w:rsidRDefault="00587B61" w:rsidP="00B13294">
      <w:pPr>
        <w:pStyle w:val="Heading1"/>
        <w:rPr>
          <w:highlight w:val="white"/>
        </w:rPr>
      </w:pPr>
      <w:bookmarkStart w:id="17" w:name="_Toc511664081"/>
      <w:r w:rsidRPr="00E045D5">
        <w:rPr>
          <w:highlight w:val="white"/>
        </w:rPr>
        <w:t>Conclusion</w:t>
      </w:r>
      <w:bookmarkEnd w:id="17"/>
    </w:p>
    <w:p w:rsidR="00C042FE"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b/>
          <w:sz w:val="24"/>
          <w:szCs w:val="24"/>
          <w:highlight w:val="white"/>
        </w:rPr>
        <w:t xml:space="preserve"> </w:t>
      </w:r>
      <w:r w:rsidRPr="00E045D5">
        <w:rPr>
          <w:rFonts w:ascii="Times New Roman" w:eastAsia="Times New Roman" w:hAnsi="Times New Roman" w:cs="Times New Roman"/>
          <w:sz w:val="24"/>
          <w:szCs w:val="24"/>
          <w:highlight w:val="white"/>
        </w:rPr>
        <w:t xml:space="preserve">From the above study, it can be concluded that remuneration process helped many of the employees to </w:t>
      </w:r>
      <w:r w:rsidR="00161AE2" w:rsidRPr="00E045D5">
        <w:rPr>
          <w:rFonts w:ascii="Times New Roman" w:eastAsia="Times New Roman" w:hAnsi="Times New Roman" w:cs="Times New Roman"/>
          <w:sz w:val="24"/>
          <w:szCs w:val="24"/>
          <w:highlight w:val="white"/>
        </w:rPr>
        <w:t>concentrate on</w:t>
      </w:r>
      <w:r w:rsidRPr="00E045D5">
        <w:rPr>
          <w:rFonts w:ascii="Times New Roman" w:eastAsia="Times New Roman" w:hAnsi="Times New Roman" w:cs="Times New Roman"/>
          <w:sz w:val="24"/>
          <w:szCs w:val="24"/>
          <w:highlight w:val="white"/>
        </w:rPr>
        <w:t xml:space="preserve"> their respective job profiles and to gain </w:t>
      </w:r>
      <w:proofErr w:type="spellStart"/>
      <w:r w:rsidRPr="00E045D5">
        <w:rPr>
          <w:rFonts w:ascii="Times New Roman" w:eastAsia="Times New Roman" w:hAnsi="Times New Roman" w:cs="Times New Roman"/>
          <w:sz w:val="24"/>
          <w:szCs w:val="24"/>
          <w:highlight w:val="white"/>
        </w:rPr>
        <w:t>self confidence</w:t>
      </w:r>
      <w:proofErr w:type="spellEnd"/>
      <w:r w:rsidRPr="00E045D5">
        <w:rPr>
          <w:rFonts w:ascii="Times New Roman" w:eastAsia="Times New Roman" w:hAnsi="Times New Roman" w:cs="Times New Roman"/>
          <w:sz w:val="24"/>
          <w:szCs w:val="24"/>
          <w:highlight w:val="white"/>
        </w:rPr>
        <w:t xml:space="preserve"> and </w:t>
      </w:r>
      <w:proofErr w:type="spellStart"/>
      <w:r w:rsidRPr="00E045D5">
        <w:rPr>
          <w:rFonts w:ascii="Times New Roman" w:eastAsia="Times New Roman" w:hAnsi="Times New Roman" w:cs="Times New Roman"/>
          <w:sz w:val="24"/>
          <w:szCs w:val="24"/>
          <w:highlight w:val="white"/>
        </w:rPr>
        <w:t>self esteem</w:t>
      </w:r>
      <w:proofErr w:type="spellEnd"/>
      <w:r w:rsidRPr="00E045D5">
        <w:rPr>
          <w:rFonts w:ascii="Times New Roman" w:eastAsia="Times New Roman" w:hAnsi="Times New Roman" w:cs="Times New Roman"/>
          <w:sz w:val="24"/>
          <w:szCs w:val="24"/>
          <w:highlight w:val="white"/>
        </w:rPr>
        <w:t xml:space="preserve">. The </w:t>
      </w:r>
      <w:r w:rsidR="00161AE2" w:rsidRPr="00E045D5">
        <w:rPr>
          <w:rFonts w:ascii="Times New Roman" w:eastAsia="Times New Roman" w:hAnsi="Times New Roman" w:cs="Times New Roman"/>
          <w:sz w:val="24"/>
          <w:szCs w:val="24"/>
          <w:highlight w:val="white"/>
        </w:rPr>
        <w:t>compensational remuneration</w:t>
      </w:r>
      <w:r w:rsidRPr="00E045D5">
        <w:rPr>
          <w:rFonts w:ascii="Times New Roman" w:eastAsia="Times New Roman" w:hAnsi="Times New Roman" w:cs="Times New Roman"/>
          <w:sz w:val="24"/>
          <w:szCs w:val="24"/>
          <w:highlight w:val="white"/>
        </w:rPr>
        <w:t xml:space="preserve"> provided many of the employees to </w:t>
      </w:r>
      <w:proofErr w:type="spellStart"/>
      <w:r w:rsidRPr="00E045D5">
        <w:rPr>
          <w:rFonts w:ascii="Times New Roman" w:eastAsia="Times New Roman" w:hAnsi="Times New Roman" w:cs="Times New Roman"/>
          <w:sz w:val="24"/>
          <w:szCs w:val="24"/>
          <w:highlight w:val="white"/>
        </w:rPr>
        <w:t>self skills</w:t>
      </w:r>
      <w:proofErr w:type="spellEnd"/>
      <w:r w:rsidRPr="00E045D5">
        <w:rPr>
          <w:rFonts w:ascii="Times New Roman" w:eastAsia="Times New Roman" w:hAnsi="Times New Roman" w:cs="Times New Roman"/>
          <w:sz w:val="24"/>
          <w:szCs w:val="24"/>
          <w:highlight w:val="white"/>
        </w:rPr>
        <w:t xml:space="preserve"> toward the works given for the company. The remuneration </w:t>
      </w:r>
      <w:r w:rsidR="00161AE2" w:rsidRPr="00E045D5">
        <w:rPr>
          <w:rFonts w:ascii="Times New Roman" w:eastAsia="Times New Roman" w:hAnsi="Times New Roman" w:cs="Times New Roman"/>
          <w:sz w:val="24"/>
          <w:szCs w:val="24"/>
          <w:highlight w:val="white"/>
        </w:rPr>
        <w:t>process puts</w:t>
      </w:r>
      <w:r w:rsidRPr="00E045D5">
        <w:rPr>
          <w:rFonts w:ascii="Times New Roman" w:eastAsia="Times New Roman" w:hAnsi="Times New Roman" w:cs="Times New Roman"/>
          <w:sz w:val="24"/>
          <w:szCs w:val="24"/>
          <w:highlight w:val="white"/>
        </w:rPr>
        <w:t xml:space="preserve"> a significant impact on the workers attitude toward the productivity of the company and also enhances the effective motivational techniques among them. </w:t>
      </w:r>
    </w:p>
    <w:p w:rsidR="00C042FE" w:rsidRPr="00E045D5" w:rsidRDefault="00C042FE" w:rsidP="006D3B43">
      <w:pPr>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br w:type="page"/>
      </w:r>
    </w:p>
    <w:p w:rsidR="00D50985" w:rsidRPr="00E045D5" w:rsidRDefault="00C042FE" w:rsidP="00B13294">
      <w:pPr>
        <w:pStyle w:val="Heading1"/>
        <w:rPr>
          <w:highlight w:val="white"/>
        </w:rPr>
      </w:pPr>
      <w:bookmarkStart w:id="18" w:name="_Toc511664082"/>
      <w:r w:rsidRPr="00E045D5">
        <w:rPr>
          <w:highlight w:val="white"/>
        </w:rPr>
        <w:lastRenderedPageBreak/>
        <w:t>Reference List</w:t>
      </w:r>
      <w:bookmarkEnd w:id="18"/>
      <w:r w:rsidRPr="00E045D5">
        <w:rPr>
          <w:highlight w:val="white"/>
        </w:rPr>
        <w:t xml:space="preserve"> </w:t>
      </w:r>
    </w:p>
    <w:p w:rsidR="00FE6F43" w:rsidRPr="00E045D5" w:rsidRDefault="00FE6F43" w:rsidP="006D3B43">
      <w:pPr>
        <w:spacing w:line="360" w:lineRule="auto"/>
        <w:jc w:val="both"/>
        <w:rPr>
          <w:rFonts w:ascii="Times New Roman" w:hAnsi="Times New Roman" w:cs="Times New Roman"/>
          <w:sz w:val="24"/>
          <w:szCs w:val="24"/>
        </w:rPr>
      </w:pPr>
      <w:r w:rsidRPr="00E045D5">
        <w:rPr>
          <w:rFonts w:ascii="Times New Roman" w:hAnsi="Times New Roman" w:cs="Times New Roman"/>
          <w:color w:val="222222"/>
          <w:sz w:val="24"/>
          <w:szCs w:val="24"/>
          <w:shd w:val="clear" w:color="auto" w:fill="FFFFFF"/>
        </w:rPr>
        <w:t xml:space="preserve">Beynon, M.J., Jones, P., </w:t>
      </w:r>
      <w:proofErr w:type="spellStart"/>
      <w:r w:rsidRPr="00E045D5">
        <w:rPr>
          <w:rFonts w:ascii="Times New Roman" w:hAnsi="Times New Roman" w:cs="Times New Roman"/>
          <w:color w:val="222222"/>
          <w:sz w:val="24"/>
          <w:szCs w:val="24"/>
          <w:shd w:val="clear" w:color="auto" w:fill="FFFFFF"/>
        </w:rPr>
        <w:t>Pickernell</w:t>
      </w:r>
      <w:proofErr w:type="spellEnd"/>
      <w:r w:rsidRPr="00E045D5">
        <w:rPr>
          <w:rFonts w:ascii="Times New Roman" w:hAnsi="Times New Roman" w:cs="Times New Roman"/>
          <w:color w:val="222222"/>
          <w:sz w:val="24"/>
          <w:szCs w:val="24"/>
          <w:shd w:val="clear" w:color="auto" w:fill="FFFFFF"/>
        </w:rPr>
        <w:t>, D. and Packham, G., (2015). Investigating the impact of training influence on employee retention in small and medium enterprises: a regression</w:t>
      </w:r>
      <w:r w:rsidRPr="00E045D5">
        <w:rPr>
          <w:rFonts w:ascii="Cambria Math" w:hAnsi="Cambria Math" w:cs="Times New Roman"/>
          <w:color w:val="222222"/>
          <w:sz w:val="24"/>
          <w:szCs w:val="24"/>
          <w:shd w:val="clear" w:color="auto" w:fill="FFFFFF"/>
        </w:rPr>
        <w:t>‐</w:t>
      </w:r>
      <w:r w:rsidRPr="00E045D5">
        <w:rPr>
          <w:rFonts w:ascii="Times New Roman" w:hAnsi="Times New Roman" w:cs="Times New Roman"/>
          <w:color w:val="222222"/>
          <w:sz w:val="24"/>
          <w:szCs w:val="24"/>
          <w:shd w:val="clear" w:color="auto" w:fill="FFFFFF"/>
        </w:rPr>
        <w:t>type classification and ranking believe simplex analysis on sparse data. </w:t>
      </w:r>
      <w:r w:rsidRPr="00E045D5">
        <w:rPr>
          <w:rFonts w:ascii="Times New Roman" w:hAnsi="Times New Roman" w:cs="Times New Roman"/>
          <w:i/>
          <w:iCs/>
          <w:color w:val="222222"/>
          <w:sz w:val="24"/>
          <w:szCs w:val="24"/>
          <w:shd w:val="clear" w:color="auto" w:fill="FFFFFF"/>
        </w:rPr>
        <w:t>Expert Systems</w:t>
      </w:r>
      <w:r w:rsidRPr="00E045D5">
        <w:rPr>
          <w:rFonts w:ascii="Times New Roman" w:hAnsi="Times New Roman" w:cs="Times New Roman"/>
          <w:color w:val="222222"/>
          <w:sz w:val="24"/>
          <w:szCs w:val="24"/>
          <w:shd w:val="clear" w:color="auto" w:fill="FFFFFF"/>
        </w:rPr>
        <w:t>, </w:t>
      </w:r>
      <w:r w:rsidRPr="00E045D5">
        <w:rPr>
          <w:rFonts w:ascii="Times New Roman" w:hAnsi="Times New Roman" w:cs="Times New Roman"/>
          <w:i/>
          <w:iCs/>
          <w:color w:val="222222"/>
          <w:sz w:val="24"/>
          <w:szCs w:val="24"/>
          <w:shd w:val="clear" w:color="auto" w:fill="FFFFFF"/>
        </w:rPr>
        <w:t>32</w:t>
      </w:r>
      <w:r w:rsidRPr="00E045D5">
        <w:rPr>
          <w:rFonts w:ascii="Times New Roman" w:hAnsi="Times New Roman" w:cs="Times New Roman"/>
          <w:color w:val="222222"/>
          <w:sz w:val="24"/>
          <w:szCs w:val="24"/>
          <w:shd w:val="clear" w:color="auto" w:fill="FFFFFF"/>
        </w:rPr>
        <w:t>(1), pp.141-154.</w:t>
      </w:r>
    </w:p>
    <w:p w:rsidR="00FE6F43" w:rsidRPr="00E045D5" w:rsidRDefault="00FE6F43" w:rsidP="006D3B43">
      <w:pPr>
        <w:spacing w:line="360" w:lineRule="auto"/>
        <w:jc w:val="both"/>
        <w:rPr>
          <w:rFonts w:ascii="Times New Roman" w:hAnsi="Times New Roman" w:cs="Times New Roman"/>
          <w:color w:val="222222"/>
          <w:sz w:val="24"/>
          <w:szCs w:val="24"/>
          <w:shd w:val="clear" w:color="auto" w:fill="FFFFFF"/>
        </w:rPr>
      </w:pPr>
      <w:r w:rsidRPr="00E045D5">
        <w:rPr>
          <w:rFonts w:ascii="Times New Roman" w:hAnsi="Times New Roman" w:cs="Times New Roman"/>
          <w:color w:val="222222"/>
          <w:sz w:val="24"/>
          <w:szCs w:val="24"/>
          <w:shd w:val="clear" w:color="auto" w:fill="FFFFFF"/>
        </w:rPr>
        <w:t>Bullock, J.B., Stritch, J.M. and Rainey, H.G., (2015). International comparison of public and private employees’ work motives, attitudes, and perceived rewards. </w:t>
      </w:r>
      <w:r w:rsidRPr="00E045D5">
        <w:rPr>
          <w:rFonts w:ascii="Times New Roman" w:hAnsi="Times New Roman" w:cs="Times New Roman"/>
          <w:i/>
          <w:iCs/>
          <w:color w:val="222222"/>
          <w:sz w:val="24"/>
          <w:szCs w:val="24"/>
          <w:shd w:val="clear" w:color="auto" w:fill="FFFFFF"/>
        </w:rPr>
        <w:t>Public Administration Review</w:t>
      </w:r>
      <w:r w:rsidRPr="00E045D5">
        <w:rPr>
          <w:rFonts w:ascii="Times New Roman" w:hAnsi="Times New Roman" w:cs="Times New Roman"/>
          <w:color w:val="222222"/>
          <w:sz w:val="24"/>
          <w:szCs w:val="24"/>
          <w:shd w:val="clear" w:color="auto" w:fill="FFFFFF"/>
        </w:rPr>
        <w:t>, </w:t>
      </w:r>
      <w:r w:rsidRPr="00E045D5">
        <w:rPr>
          <w:rFonts w:ascii="Times New Roman" w:hAnsi="Times New Roman" w:cs="Times New Roman"/>
          <w:i/>
          <w:iCs/>
          <w:color w:val="222222"/>
          <w:sz w:val="24"/>
          <w:szCs w:val="24"/>
          <w:shd w:val="clear" w:color="auto" w:fill="FFFFFF"/>
        </w:rPr>
        <w:t>75</w:t>
      </w:r>
      <w:r w:rsidRPr="00E045D5">
        <w:rPr>
          <w:rFonts w:ascii="Times New Roman" w:hAnsi="Times New Roman" w:cs="Times New Roman"/>
          <w:color w:val="222222"/>
          <w:sz w:val="24"/>
          <w:szCs w:val="24"/>
          <w:shd w:val="clear" w:color="auto" w:fill="FFFFFF"/>
        </w:rPr>
        <w:t>(3), pp.479-489.</w:t>
      </w:r>
    </w:p>
    <w:p w:rsidR="00FE6F43" w:rsidRPr="00E045D5" w:rsidRDefault="00FE6F43" w:rsidP="006D3B43">
      <w:pPr>
        <w:spacing w:line="360" w:lineRule="auto"/>
        <w:jc w:val="both"/>
        <w:rPr>
          <w:rFonts w:ascii="Times New Roman" w:hAnsi="Times New Roman" w:cs="Times New Roman"/>
          <w:color w:val="222222"/>
          <w:sz w:val="24"/>
          <w:szCs w:val="24"/>
          <w:shd w:val="clear" w:color="auto" w:fill="FFFFFF"/>
        </w:rPr>
      </w:pPr>
      <w:r w:rsidRPr="00E045D5">
        <w:rPr>
          <w:rFonts w:ascii="Times New Roman" w:hAnsi="Times New Roman" w:cs="Times New Roman"/>
          <w:color w:val="222222"/>
          <w:sz w:val="24"/>
          <w:szCs w:val="24"/>
          <w:shd w:val="clear" w:color="auto" w:fill="FFFFFF"/>
        </w:rPr>
        <w:t xml:space="preserve">McGinnis Johnson, J. and Ng, </w:t>
      </w:r>
      <w:proofErr w:type="gramStart"/>
      <w:r w:rsidRPr="00E045D5">
        <w:rPr>
          <w:rFonts w:ascii="Times New Roman" w:hAnsi="Times New Roman" w:cs="Times New Roman"/>
          <w:color w:val="222222"/>
          <w:sz w:val="24"/>
          <w:szCs w:val="24"/>
          <w:shd w:val="clear" w:color="auto" w:fill="FFFFFF"/>
        </w:rPr>
        <w:t>E.S.,(</w:t>
      </w:r>
      <w:proofErr w:type="gramEnd"/>
      <w:r w:rsidRPr="00E045D5">
        <w:rPr>
          <w:rFonts w:ascii="Times New Roman" w:hAnsi="Times New Roman" w:cs="Times New Roman"/>
          <w:color w:val="222222"/>
          <w:sz w:val="24"/>
          <w:szCs w:val="24"/>
          <w:shd w:val="clear" w:color="auto" w:fill="FFFFFF"/>
        </w:rPr>
        <w:t xml:space="preserve"> 2016). Money talks or millennials walk: The effect of compensation on nonprofit millennial workers sector-switching intentions. </w:t>
      </w:r>
      <w:r w:rsidRPr="00E045D5">
        <w:rPr>
          <w:rFonts w:ascii="Times New Roman" w:hAnsi="Times New Roman" w:cs="Times New Roman"/>
          <w:i/>
          <w:iCs/>
          <w:color w:val="222222"/>
          <w:sz w:val="24"/>
          <w:szCs w:val="24"/>
          <w:shd w:val="clear" w:color="auto" w:fill="FFFFFF"/>
        </w:rPr>
        <w:t>Review of Public Personnel Administration</w:t>
      </w:r>
      <w:r w:rsidRPr="00E045D5">
        <w:rPr>
          <w:rFonts w:ascii="Times New Roman" w:hAnsi="Times New Roman" w:cs="Times New Roman"/>
          <w:color w:val="222222"/>
          <w:sz w:val="24"/>
          <w:szCs w:val="24"/>
          <w:shd w:val="clear" w:color="auto" w:fill="FFFFFF"/>
        </w:rPr>
        <w:t>, </w:t>
      </w:r>
      <w:r w:rsidRPr="00E045D5">
        <w:rPr>
          <w:rFonts w:ascii="Times New Roman" w:hAnsi="Times New Roman" w:cs="Times New Roman"/>
          <w:i/>
          <w:iCs/>
          <w:color w:val="222222"/>
          <w:sz w:val="24"/>
          <w:szCs w:val="24"/>
          <w:shd w:val="clear" w:color="auto" w:fill="FFFFFF"/>
        </w:rPr>
        <w:t>36</w:t>
      </w:r>
      <w:r w:rsidRPr="00E045D5">
        <w:rPr>
          <w:rFonts w:ascii="Times New Roman" w:hAnsi="Times New Roman" w:cs="Times New Roman"/>
          <w:color w:val="222222"/>
          <w:sz w:val="24"/>
          <w:szCs w:val="24"/>
          <w:shd w:val="clear" w:color="auto" w:fill="FFFFFF"/>
        </w:rPr>
        <w:t>(3</w:t>
      </w:r>
      <w:proofErr w:type="gramStart"/>
      <w:r w:rsidRPr="00E045D5">
        <w:rPr>
          <w:rFonts w:ascii="Times New Roman" w:hAnsi="Times New Roman" w:cs="Times New Roman"/>
          <w:color w:val="222222"/>
          <w:sz w:val="24"/>
          <w:szCs w:val="24"/>
          <w:shd w:val="clear" w:color="auto" w:fill="FFFFFF"/>
        </w:rPr>
        <w:t>),  pp.</w:t>
      </w:r>
      <w:proofErr w:type="gramEnd"/>
      <w:r w:rsidRPr="00E045D5">
        <w:rPr>
          <w:rFonts w:ascii="Times New Roman" w:hAnsi="Times New Roman" w:cs="Times New Roman"/>
          <w:color w:val="222222"/>
          <w:sz w:val="24"/>
          <w:szCs w:val="24"/>
          <w:shd w:val="clear" w:color="auto" w:fill="FFFFFF"/>
        </w:rPr>
        <w:t>283-305.</w:t>
      </w:r>
    </w:p>
    <w:p w:rsidR="00FE6F43" w:rsidRPr="00E045D5" w:rsidRDefault="00FE6F43" w:rsidP="006D3B43">
      <w:pPr>
        <w:spacing w:line="360" w:lineRule="auto"/>
        <w:jc w:val="both"/>
        <w:rPr>
          <w:rFonts w:ascii="Times New Roman" w:hAnsi="Times New Roman" w:cs="Times New Roman"/>
          <w:color w:val="222222"/>
          <w:sz w:val="24"/>
          <w:szCs w:val="24"/>
          <w:shd w:val="clear" w:color="auto" w:fill="FFFFFF"/>
        </w:rPr>
      </w:pPr>
      <w:r w:rsidRPr="00E045D5">
        <w:rPr>
          <w:rFonts w:ascii="Times New Roman" w:hAnsi="Times New Roman" w:cs="Times New Roman"/>
          <w:color w:val="222222"/>
          <w:sz w:val="24"/>
          <w:szCs w:val="24"/>
          <w:shd w:val="clear" w:color="auto" w:fill="FFFFFF"/>
        </w:rPr>
        <w:t xml:space="preserve"> </w:t>
      </w:r>
      <w:proofErr w:type="spellStart"/>
      <w:r w:rsidRPr="00E045D5">
        <w:rPr>
          <w:rFonts w:ascii="Times New Roman" w:hAnsi="Times New Roman" w:cs="Times New Roman"/>
          <w:color w:val="222222"/>
          <w:sz w:val="24"/>
          <w:szCs w:val="24"/>
          <w:shd w:val="clear" w:color="auto" w:fill="FFFFFF"/>
        </w:rPr>
        <w:t>Melis</w:t>
      </w:r>
      <w:proofErr w:type="spellEnd"/>
      <w:r w:rsidRPr="00E045D5">
        <w:rPr>
          <w:rFonts w:ascii="Times New Roman" w:hAnsi="Times New Roman" w:cs="Times New Roman"/>
          <w:color w:val="222222"/>
          <w:sz w:val="24"/>
          <w:szCs w:val="24"/>
          <w:shd w:val="clear" w:color="auto" w:fill="FFFFFF"/>
        </w:rPr>
        <w:t>, A., Gaia, S. and Carta, S., 2015. Directors' remuneration: A comparison of Italian and UK non-financial listed firms' disclosure. </w:t>
      </w:r>
      <w:r w:rsidRPr="00E045D5">
        <w:rPr>
          <w:rFonts w:ascii="Times New Roman" w:hAnsi="Times New Roman" w:cs="Times New Roman"/>
          <w:i/>
          <w:iCs/>
          <w:color w:val="222222"/>
          <w:sz w:val="24"/>
          <w:szCs w:val="24"/>
          <w:shd w:val="clear" w:color="auto" w:fill="FFFFFF"/>
        </w:rPr>
        <w:t>The British Accounting Review</w:t>
      </w:r>
      <w:r w:rsidRPr="00E045D5">
        <w:rPr>
          <w:rFonts w:ascii="Times New Roman" w:hAnsi="Times New Roman" w:cs="Times New Roman"/>
          <w:color w:val="222222"/>
          <w:sz w:val="24"/>
          <w:szCs w:val="24"/>
          <w:shd w:val="clear" w:color="auto" w:fill="FFFFFF"/>
        </w:rPr>
        <w:t>, </w:t>
      </w:r>
      <w:r w:rsidRPr="00E045D5">
        <w:rPr>
          <w:rFonts w:ascii="Times New Roman" w:hAnsi="Times New Roman" w:cs="Times New Roman"/>
          <w:i/>
          <w:iCs/>
          <w:color w:val="222222"/>
          <w:sz w:val="24"/>
          <w:szCs w:val="24"/>
          <w:shd w:val="clear" w:color="auto" w:fill="FFFFFF"/>
        </w:rPr>
        <w:t>47</w:t>
      </w:r>
      <w:r w:rsidRPr="00E045D5">
        <w:rPr>
          <w:rFonts w:ascii="Times New Roman" w:hAnsi="Times New Roman" w:cs="Times New Roman"/>
          <w:color w:val="222222"/>
          <w:sz w:val="24"/>
          <w:szCs w:val="24"/>
          <w:shd w:val="clear" w:color="auto" w:fill="FFFFFF"/>
        </w:rPr>
        <w:t>(1), pp.66-84.</w:t>
      </w:r>
    </w:p>
    <w:p w:rsidR="00FE6F43" w:rsidRPr="00E045D5" w:rsidRDefault="00FE6F43" w:rsidP="006D3B43">
      <w:pPr>
        <w:spacing w:line="360" w:lineRule="auto"/>
        <w:jc w:val="both"/>
        <w:rPr>
          <w:rFonts w:ascii="Times New Roman" w:hAnsi="Times New Roman" w:cs="Times New Roman"/>
          <w:color w:val="222222"/>
          <w:sz w:val="24"/>
          <w:szCs w:val="24"/>
          <w:shd w:val="clear" w:color="auto" w:fill="FFFFFF"/>
        </w:rPr>
      </w:pPr>
      <w:r w:rsidRPr="00E045D5">
        <w:rPr>
          <w:rFonts w:ascii="Times New Roman" w:hAnsi="Times New Roman" w:cs="Times New Roman"/>
          <w:color w:val="222222"/>
          <w:sz w:val="24"/>
          <w:szCs w:val="24"/>
          <w:shd w:val="clear" w:color="auto" w:fill="FFFFFF"/>
        </w:rPr>
        <w:t>Mikkelsen, M.F., Jacobsen, C.B. and Andersen, L.B., (2017). Managing employee motivation: Exploring the connections between managers’ enforcement actions, employee perceptions, and employee intrinsic motivation. </w:t>
      </w:r>
      <w:r w:rsidRPr="00E045D5">
        <w:rPr>
          <w:rFonts w:ascii="Times New Roman" w:hAnsi="Times New Roman" w:cs="Times New Roman"/>
          <w:i/>
          <w:iCs/>
          <w:color w:val="222222"/>
          <w:sz w:val="24"/>
          <w:szCs w:val="24"/>
          <w:shd w:val="clear" w:color="auto" w:fill="FFFFFF"/>
        </w:rPr>
        <w:t>International Public Management Journal</w:t>
      </w:r>
      <w:r w:rsidRPr="00E045D5">
        <w:rPr>
          <w:rFonts w:ascii="Times New Roman" w:hAnsi="Times New Roman" w:cs="Times New Roman"/>
          <w:color w:val="222222"/>
          <w:sz w:val="24"/>
          <w:szCs w:val="24"/>
          <w:shd w:val="clear" w:color="auto" w:fill="FFFFFF"/>
        </w:rPr>
        <w:t>, </w:t>
      </w:r>
      <w:r w:rsidRPr="00E045D5">
        <w:rPr>
          <w:rFonts w:ascii="Times New Roman" w:hAnsi="Times New Roman" w:cs="Times New Roman"/>
          <w:i/>
          <w:iCs/>
          <w:color w:val="222222"/>
          <w:sz w:val="24"/>
          <w:szCs w:val="24"/>
          <w:shd w:val="clear" w:color="auto" w:fill="FFFFFF"/>
        </w:rPr>
        <w:t>20</w:t>
      </w:r>
      <w:r w:rsidRPr="00E045D5">
        <w:rPr>
          <w:rFonts w:ascii="Times New Roman" w:hAnsi="Times New Roman" w:cs="Times New Roman"/>
          <w:color w:val="222222"/>
          <w:sz w:val="24"/>
          <w:szCs w:val="24"/>
          <w:shd w:val="clear" w:color="auto" w:fill="FFFFFF"/>
        </w:rPr>
        <w:t>(2), pp.183-205.</w:t>
      </w:r>
    </w:p>
    <w:p w:rsidR="00C042FE" w:rsidRPr="00E045D5" w:rsidRDefault="00C042FE" w:rsidP="006D3B43">
      <w:pPr>
        <w:pStyle w:val="Normal1"/>
        <w:spacing w:line="360" w:lineRule="auto"/>
        <w:jc w:val="both"/>
        <w:rPr>
          <w:rFonts w:ascii="Times New Roman" w:eastAsia="Times New Roman" w:hAnsi="Times New Roman" w:cs="Times New Roman"/>
          <w:b/>
          <w:sz w:val="24"/>
          <w:szCs w:val="24"/>
          <w:highlight w:val="white"/>
        </w:rPr>
      </w:pPr>
    </w:p>
    <w:p w:rsidR="00D50985" w:rsidRPr="00E045D5" w:rsidRDefault="00D50985" w:rsidP="006D3B43">
      <w:pPr>
        <w:pStyle w:val="Normal1"/>
        <w:spacing w:line="360" w:lineRule="auto"/>
        <w:jc w:val="both"/>
        <w:rPr>
          <w:rFonts w:ascii="Times New Roman" w:eastAsia="Times New Roman" w:hAnsi="Times New Roman" w:cs="Times New Roman"/>
          <w:b/>
          <w:sz w:val="24"/>
          <w:szCs w:val="24"/>
          <w:highlight w:val="white"/>
        </w:rPr>
      </w:pPr>
    </w:p>
    <w:p w:rsidR="00D50985" w:rsidRPr="00E045D5" w:rsidRDefault="00D50985" w:rsidP="006D3B43">
      <w:pPr>
        <w:pStyle w:val="Normal1"/>
        <w:spacing w:line="360" w:lineRule="auto"/>
        <w:jc w:val="both"/>
        <w:rPr>
          <w:rFonts w:ascii="Times New Roman" w:eastAsia="Times New Roman" w:hAnsi="Times New Roman" w:cs="Times New Roman"/>
          <w:b/>
          <w:sz w:val="24"/>
          <w:szCs w:val="24"/>
          <w:highlight w:val="white"/>
        </w:rPr>
      </w:pPr>
    </w:p>
    <w:p w:rsidR="00D50985" w:rsidRPr="00E045D5" w:rsidRDefault="00D50985" w:rsidP="006D3B43">
      <w:pPr>
        <w:pStyle w:val="Normal1"/>
        <w:spacing w:line="360" w:lineRule="auto"/>
        <w:jc w:val="both"/>
        <w:rPr>
          <w:rFonts w:ascii="Times New Roman" w:eastAsia="Times New Roman" w:hAnsi="Times New Roman" w:cs="Times New Roman"/>
          <w:b/>
          <w:sz w:val="24"/>
          <w:szCs w:val="24"/>
          <w:highlight w:val="white"/>
        </w:rPr>
      </w:pPr>
    </w:p>
    <w:p w:rsidR="00D50985" w:rsidRPr="00E045D5" w:rsidRDefault="00587B61" w:rsidP="006D3B43">
      <w:pPr>
        <w:pStyle w:val="Normal1"/>
        <w:spacing w:line="360" w:lineRule="auto"/>
        <w:jc w:val="both"/>
        <w:rPr>
          <w:rFonts w:ascii="Times New Roman" w:eastAsia="Times New Roman" w:hAnsi="Times New Roman" w:cs="Times New Roman"/>
          <w:sz w:val="24"/>
          <w:szCs w:val="24"/>
          <w:highlight w:val="white"/>
        </w:rPr>
      </w:pPr>
      <w:r w:rsidRPr="00E045D5">
        <w:rPr>
          <w:rFonts w:ascii="Times New Roman" w:eastAsia="Times New Roman" w:hAnsi="Times New Roman" w:cs="Times New Roman"/>
          <w:sz w:val="24"/>
          <w:szCs w:val="24"/>
          <w:highlight w:val="white"/>
        </w:rPr>
        <w:t xml:space="preserve"> </w:t>
      </w:r>
    </w:p>
    <w:p w:rsidR="00D50985" w:rsidRPr="00E045D5" w:rsidRDefault="00D50985" w:rsidP="006D3B43">
      <w:pPr>
        <w:pStyle w:val="Normal1"/>
        <w:spacing w:line="360" w:lineRule="auto"/>
        <w:jc w:val="both"/>
        <w:rPr>
          <w:rFonts w:ascii="Times New Roman" w:eastAsia="Times New Roman" w:hAnsi="Times New Roman" w:cs="Times New Roman"/>
          <w:sz w:val="24"/>
          <w:szCs w:val="24"/>
          <w:highlight w:val="white"/>
        </w:rPr>
      </w:pPr>
    </w:p>
    <w:p w:rsidR="00D50985" w:rsidRPr="00E045D5" w:rsidRDefault="00D50985" w:rsidP="006D3B43">
      <w:pPr>
        <w:pStyle w:val="Normal1"/>
        <w:spacing w:line="360" w:lineRule="auto"/>
        <w:jc w:val="both"/>
        <w:rPr>
          <w:rFonts w:ascii="Times New Roman" w:eastAsia="Times New Roman" w:hAnsi="Times New Roman" w:cs="Times New Roman"/>
          <w:sz w:val="24"/>
          <w:szCs w:val="24"/>
          <w:highlight w:val="white"/>
        </w:rPr>
      </w:pPr>
    </w:p>
    <w:sectPr w:rsidR="00D50985" w:rsidRPr="00E045D5" w:rsidSect="00D50985">
      <w:footerReference w:type="default" r:id="rId28"/>
      <w:pgSz w:w="12240" w:h="15840"/>
      <w:pgMar w:top="1440" w:right="1440" w:bottom="1440" w:left="1440" w:header="0" w:footer="36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5093" w:rsidRDefault="003D5093" w:rsidP="004D2D4F">
      <w:pPr>
        <w:spacing w:line="240" w:lineRule="auto"/>
      </w:pPr>
      <w:r>
        <w:separator/>
      </w:r>
    </w:p>
  </w:endnote>
  <w:endnote w:type="continuationSeparator" w:id="0">
    <w:p w:rsidR="003D5093" w:rsidRDefault="003D5093" w:rsidP="004D2D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98562"/>
      <w:docPartObj>
        <w:docPartGallery w:val="Page Numbers (Bottom of Page)"/>
        <w:docPartUnique/>
      </w:docPartObj>
    </w:sdtPr>
    <w:sdtEndPr/>
    <w:sdtContent>
      <w:p w:rsidR="004D2D4F" w:rsidRDefault="003D5093">
        <w:pPr>
          <w:pStyle w:val="Footer"/>
          <w:jc w:val="right"/>
        </w:pPr>
        <w:r>
          <w:fldChar w:fldCharType="begin"/>
        </w:r>
        <w:r>
          <w:instrText xml:space="preserve"> PAGE   \* MERGEFORMAT </w:instrText>
        </w:r>
        <w:r>
          <w:fldChar w:fldCharType="separate"/>
        </w:r>
        <w:r w:rsidR="00306E77">
          <w:rPr>
            <w:noProof/>
          </w:rPr>
          <w:t>11</w:t>
        </w:r>
        <w:r>
          <w:rPr>
            <w:noProof/>
          </w:rPr>
          <w:fldChar w:fldCharType="end"/>
        </w:r>
      </w:p>
    </w:sdtContent>
  </w:sdt>
  <w:p w:rsidR="004D2D4F" w:rsidRDefault="004D2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5093" w:rsidRDefault="003D5093" w:rsidP="004D2D4F">
      <w:pPr>
        <w:spacing w:line="240" w:lineRule="auto"/>
      </w:pPr>
      <w:r>
        <w:separator/>
      </w:r>
    </w:p>
  </w:footnote>
  <w:footnote w:type="continuationSeparator" w:id="0">
    <w:p w:rsidR="003D5093" w:rsidRDefault="003D5093" w:rsidP="004D2D4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BB0B49"/>
    <w:multiLevelType w:val="multilevel"/>
    <w:tmpl w:val="217021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50985"/>
    <w:rsid w:val="00005A0C"/>
    <w:rsid w:val="00037477"/>
    <w:rsid w:val="00040109"/>
    <w:rsid w:val="00081D50"/>
    <w:rsid w:val="0009618F"/>
    <w:rsid w:val="000A3C8F"/>
    <w:rsid w:val="000B06D3"/>
    <w:rsid w:val="00131D87"/>
    <w:rsid w:val="00161AE2"/>
    <w:rsid w:val="00184787"/>
    <w:rsid w:val="0019615E"/>
    <w:rsid w:val="001E6DF2"/>
    <w:rsid w:val="001F7FA6"/>
    <w:rsid w:val="00306E77"/>
    <w:rsid w:val="00312415"/>
    <w:rsid w:val="00326638"/>
    <w:rsid w:val="0033510A"/>
    <w:rsid w:val="00337926"/>
    <w:rsid w:val="00357789"/>
    <w:rsid w:val="003D5093"/>
    <w:rsid w:val="003E46A8"/>
    <w:rsid w:val="00437CE7"/>
    <w:rsid w:val="00462F75"/>
    <w:rsid w:val="00490D54"/>
    <w:rsid w:val="004B4EFF"/>
    <w:rsid w:val="004D2D4F"/>
    <w:rsid w:val="004F4979"/>
    <w:rsid w:val="004F5E12"/>
    <w:rsid w:val="0058368E"/>
    <w:rsid w:val="00587B61"/>
    <w:rsid w:val="005A7384"/>
    <w:rsid w:val="005D244E"/>
    <w:rsid w:val="005F29A3"/>
    <w:rsid w:val="0061443F"/>
    <w:rsid w:val="00622EF5"/>
    <w:rsid w:val="006476C8"/>
    <w:rsid w:val="006737B6"/>
    <w:rsid w:val="00686392"/>
    <w:rsid w:val="00693083"/>
    <w:rsid w:val="006C11FD"/>
    <w:rsid w:val="006D3B43"/>
    <w:rsid w:val="006F235B"/>
    <w:rsid w:val="007038C9"/>
    <w:rsid w:val="00714166"/>
    <w:rsid w:val="0076324F"/>
    <w:rsid w:val="00772327"/>
    <w:rsid w:val="007953B4"/>
    <w:rsid w:val="007A2D8E"/>
    <w:rsid w:val="007B667C"/>
    <w:rsid w:val="008168B7"/>
    <w:rsid w:val="00853D92"/>
    <w:rsid w:val="00862462"/>
    <w:rsid w:val="008D4393"/>
    <w:rsid w:val="009168A2"/>
    <w:rsid w:val="009626DA"/>
    <w:rsid w:val="009715ED"/>
    <w:rsid w:val="009C587F"/>
    <w:rsid w:val="009C5E7B"/>
    <w:rsid w:val="009C73F2"/>
    <w:rsid w:val="009F7DFF"/>
    <w:rsid w:val="00A50B1B"/>
    <w:rsid w:val="00A77B5F"/>
    <w:rsid w:val="00B03C50"/>
    <w:rsid w:val="00B13294"/>
    <w:rsid w:val="00B32F26"/>
    <w:rsid w:val="00B9584B"/>
    <w:rsid w:val="00BD54E7"/>
    <w:rsid w:val="00BD78C5"/>
    <w:rsid w:val="00C042FE"/>
    <w:rsid w:val="00C05AA3"/>
    <w:rsid w:val="00C143B7"/>
    <w:rsid w:val="00C35339"/>
    <w:rsid w:val="00CC1095"/>
    <w:rsid w:val="00D376B9"/>
    <w:rsid w:val="00D50985"/>
    <w:rsid w:val="00D53990"/>
    <w:rsid w:val="00D8651F"/>
    <w:rsid w:val="00D95CD3"/>
    <w:rsid w:val="00DB3E69"/>
    <w:rsid w:val="00DC0477"/>
    <w:rsid w:val="00DC289F"/>
    <w:rsid w:val="00DD2454"/>
    <w:rsid w:val="00DD32FD"/>
    <w:rsid w:val="00DD7587"/>
    <w:rsid w:val="00DE7882"/>
    <w:rsid w:val="00E04576"/>
    <w:rsid w:val="00E045D5"/>
    <w:rsid w:val="00E15671"/>
    <w:rsid w:val="00E40B61"/>
    <w:rsid w:val="00E72E3E"/>
    <w:rsid w:val="00E872B9"/>
    <w:rsid w:val="00EB03B8"/>
    <w:rsid w:val="00EC646F"/>
    <w:rsid w:val="00F07D04"/>
    <w:rsid w:val="00F17F63"/>
    <w:rsid w:val="00F441E4"/>
    <w:rsid w:val="00F97AE7"/>
    <w:rsid w:val="00FC7388"/>
    <w:rsid w:val="00FE6F43"/>
    <w:rsid w:val="00FF29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1CFDC"/>
  <w15:docId w15:val="{27D770A4-B5A3-45DB-8AA7-D63CED179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73F2"/>
  </w:style>
  <w:style w:type="paragraph" w:styleId="Heading1">
    <w:name w:val="heading 1"/>
    <w:basedOn w:val="Normal1"/>
    <w:next w:val="Normal1"/>
    <w:rsid w:val="00B13294"/>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0B06D3"/>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D50985"/>
    <w:pPr>
      <w:keepNext/>
      <w:keepLines/>
      <w:spacing w:before="320" w:after="80"/>
      <w:outlineLvl w:val="2"/>
    </w:pPr>
    <w:rPr>
      <w:color w:val="434343"/>
      <w:sz w:val="28"/>
      <w:szCs w:val="28"/>
    </w:rPr>
  </w:style>
  <w:style w:type="paragraph" w:styleId="Heading4">
    <w:name w:val="heading 4"/>
    <w:basedOn w:val="Normal1"/>
    <w:next w:val="Normal1"/>
    <w:rsid w:val="00D50985"/>
    <w:pPr>
      <w:keepNext/>
      <w:keepLines/>
      <w:spacing w:before="280" w:after="80"/>
      <w:outlineLvl w:val="3"/>
    </w:pPr>
    <w:rPr>
      <w:color w:val="666666"/>
      <w:sz w:val="24"/>
      <w:szCs w:val="24"/>
    </w:rPr>
  </w:style>
  <w:style w:type="paragraph" w:styleId="Heading5">
    <w:name w:val="heading 5"/>
    <w:basedOn w:val="Normal1"/>
    <w:next w:val="Normal1"/>
    <w:rsid w:val="00D50985"/>
    <w:pPr>
      <w:keepNext/>
      <w:keepLines/>
      <w:spacing w:before="240" w:after="80"/>
      <w:outlineLvl w:val="4"/>
    </w:pPr>
    <w:rPr>
      <w:color w:val="666666"/>
    </w:rPr>
  </w:style>
  <w:style w:type="paragraph" w:styleId="Heading6">
    <w:name w:val="heading 6"/>
    <w:basedOn w:val="Normal1"/>
    <w:next w:val="Normal1"/>
    <w:rsid w:val="00D509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0985"/>
  </w:style>
  <w:style w:type="paragraph" w:styleId="Title">
    <w:name w:val="Title"/>
    <w:basedOn w:val="Normal1"/>
    <w:next w:val="Normal1"/>
    <w:rsid w:val="00D50985"/>
    <w:pPr>
      <w:keepNext/>
      <w:keepLines/>
      <w:spacing w:after="60"/>
    </w:pPr>
    <w:rPr>
      <w:sz w:val="52"/>
      <w:szCs w:val="52"/>
    </w:rPr>
  </w:style>
  <w:style w:type="paragraph" w:styleId="Subtitle">
    <w:name w:val="Subtitle"/>
    <w:basedOn w:val="Normal1"/>
    <w:next w:val="Normal1"/>
    <w:rsid w:val="00D5098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50985"/>
    <w:pPr>
      <w:spacing w:line="240" w:lineRule="auto"/>
    </w:pPr>
    <w:rPr>
      <w:sz w:val="20"/>
      <w:szCs w:val="20"/>
    </w:rPr>
  </w:style>
  <w:style w:type="character" w:customStyle="1" w:styleId="CommentTextChar">
    <w:name w:val="Comment Text Char"/>
    <w:basedOn w:val="DefaultParagraphFont"/>
    <w:link w:val="CommentText"/>
    <w:uiPriority w:val="99"/>
    <w:semiHidden/>
    <w:rsid w:val="00D50985"/>
    <w:rPr>
      <w:sz w:val="20"/>
      <w:szCs w:val="20"/>
    </w:rPr>
  </w:style>
  <w:style w:type="character" w:styleId="CommentReference">
    <w:name w:val="annotation reference"/>
    <w:basedOn w:val="DefaultParagraphFont"/>
    <w:uiPriority w:val="99"/>
    <w:semiHidden/>
    <w:unhideWhenUsed/>
    <w:rsid w:val="00D50985"/>
    <w:rPr>
      <w:sz w:val="16"/>
      <w:szCs w:val="16"/>
    </w:rPr>
  </w:style>
  <w:style w:type="paragraph" w:styleId="BalloonText">
    <w:name w:val="Balloon Text"/>
    <w:basedOn w:val="Normal"/>
    <w:link w:val="BalloonTextChar"/>
    <w:uiPriority w:val="99"/>
    <w:semiHidden/>
    <w:unhideWhenUsed/>
    <w:rsid w:val="00C042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2FE"/>
    <w:rPr>
      <w:rFonts w:ascii="Tahoma" w:hAnsi="Tahoma" w:cs="Tahoma"/>
      <w:sz w:val="16"/>
      <w:szCs w:val="16"/>
    </w:rPr>
  </w:style>
  <w:style w:type="paragraph" w:styleId="TOCHeading">
    <w:name w:val="TOC Heading"/>
    <w:basedOn w:val="Heading1"/>
    <w:next w:val="Normal"/>
    <w:uiPriority w:val="39"/>
    <w:unhideWhenUsed/>
    <w:qFormat/>
    <w:rsid w:val="006D3B4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D3B43"/>
    <w:pPr>
      <w:spacing w:after="100"/>
    </w:pPr>
  </w:style>
  <w:style w:type="paragraph" w:styleId="TOC2">
    <w:name w:val="toc 2"/>
    <w:basedOn w:val="Normal"/>
    <w:next w:val="Normal"/>
    <w:autoRedefine/>
    <w:uiPriority w:val="39"/>
    <w:unhideWhenUsed/>
    <w:rsid w:val="006D3B43"/>
    <w:pPr>
      <w:spacing w:after="100"/>
      <w:ind w:left="220"/>
    </w:pPr>
  </w:style>
  <w:style w:type="character" w:styleId="Hyperlink">
    <w:name w:val="Hyperlink"/>
    <w:basedOn w:val="DefaultParagraphFont"/>
    <w:uiPriority w:val="99"/>
    <w:unhideWhenUsed/>
    <w:rsid w:val="006D3B43"/>
    <w:rPr>
      <w:color w:val="0000FF" w:themeColor="hyperlink"/>
      <w:u w:val="single"/>
    </w:rPr>
  </w:style>
  <w:style w:type="paragraph" w:styleId="Header">
    <w:name w:val="header"/>
    <w:basedOn w:val="Normal"/>
    <w:link w:val="HeaderChar"/>
    <w:uiPriority w:val="99"/>
    <w:semiHidden/>
    <w:unhideWhenUsed/>
    <w:rsid w:val="004D2D4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D2D4F"/>
  </w:style>
  <w:style w:type="paragraph" w:styleId="Footer">
    <w:name w:val="footer"/>
    <w:basedOn w:val="Normal"/>
    <w:link w:val="FooterChar"/>
    <w:uiPriority w:val="99"/>
    <w:unhideWhenUsed/>
    <w:rsid w:val="004D2D4F"/>
    <w:pPr>
      <w:tabs>
        <w:tab w:val="center" w:pos="4680"/>
        <w:tab w:val="right" w:pos="9360"/>
      </w:tabs>
      <w:spacing w:line="240" w:lineRule="auto"/>
    </w:pPr>
  </w:style>
  <w:style w:type="character" w:customStyle="1" w:styleId="FooterChar">
    <w:name w:val="Footer Char"/>
    <w:basedOn w:val="DefaultParagraphFont"/>
    <w:link w:val="Footer"/>
    <w:uiPriority w:val="99"/>
    <w:rsid w:val="004D2D4F"/>
  </w:style>
  <w:style w:type="table" w:styleId="TableGrid">
    <w:name w:val="Table Grid"/>
    <w:basedOn w:val="TableNormal"/>
    <w:uiPriority w:val="59"/>
    <w:rsid w:val="00DD2454"/>
    <w:pPr>
      <w:spacing w:line="240" w:lineRule="auto"/>
    </w:pPr>
    <w:rPr>
      <w:color w:val="00000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6143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4">
  <dgm:title val=""/>
  <dgm:desc val=""/>
  <dgm:catLst>
    <dgm:cat type="accent3" pri="11400"/>
  </dgm:catLst>
  <dgm:styleLbl name="node0">
    <dgm:fillClrLst meth="cycle">
      <a:schemeClr val="accent3">
        <a:shade val="60000"/>
      </a:schemeClr>
    </dgm:fillClrLst>
    <dgm:linClrLst meth="repeat">
      <a:schemeClr val="lt1"/>
    </dgm:linClrLst>
    <dgm:effectClrLst/>
    <dgm:txLinClrLst/>
    <dgm:txFillClrLst/>
    <dgm:txEffectClrLst/>
  </dgm:styleLbl>
  <dgm:styleLbl name="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alignNode1">
    <dgm:fillClrLst meth="cycle">
      <a:schemeClr val="accent3">
        <a:shade val="50000"/>
      </a:schemeClr>
      <a:schemeClr val="accent3">
        <a:tint val="55000"/>
      </a:schemeClr>
    </dgm:fillClrLst>
    <dgm:linClrLst meth="cycle">
      <a:schemeClr val="accent3">
        <a:shade val="50000"/>
      </a:schemeClr>
      <a:schemeClr val="accent3">
        <a:tint val="55000"/>
      </a:schemeClr>
    </dgm:linClrLst>
    <dgm:effectClrLst/>
    <dgm:txLinClrLst/>
    <dgm:txFillClrLst/>
    <dgm:txEffectClrLst/>
  </dgm:styleLbl>
  <dgm:styleLbl name="ln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vennNode1">
    <dgm:fillClrLst meth="cycle">
      <a:schemeClr val="accent3">
        <a:shade val="80000"/>
        <a:alpha val="50000"/>
      </a:schemeClr>
      <a:schemeClr val="accent3">
        <a:tint val="50000"/>
        <a:alpha val="50000"/>
      </a:schemeClr>
    </dgm:fillClrLst>
    <dgm:linClrLst meth="repeat">
      <a:schemeClr val="lt1"/>
    </dgm:linClrLst>
    <dgm:effectClrLst/>
    <dgm:txLinClrLst/>
    <dgm:txFillClrLst/>
    <dgm:txEffectClrLst/>
  </dgm:styleLbl>
  <dgm:styleLbl name="node2">
    <dgm:fillClrLst>
      <a:schemeClr val="accent3">
        <a:shade val="80000"/>
      </a:schemeClr>
    </dgm:fillClrLst>
    <dgm:linClrLst meth="repeat">
      <a:schemeClr val="lt1"/>
    </dgm:linClrLst>
    <dgm:effectClrLst/>
    <dgm:txLinClrLst/>
    <dgm:txFillClrLst/>
    <dgm:txEffectClrLst/>
  </dgm:styleLbl>
  <dgm:styleLbl name="node3">
    <dgm:fillClrLst>
      <a:schemeClr val="accent3">
        <a:tint val="99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f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b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sibTrans1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0000"/>
      </a:schemeClr>
    </dgm:fillClrLst>
    <dgm:linClrLst meth="repeat">
      <a:schemeClr val="lt1"/>
    </dgm:linClrLst>
    <dgm:effectClrLst/>
    <dgm:txLinClrLst/>
    <dgm:txFillClrLst/>
    <dgm:txEffectClrLst/>
  </dgm:styleLbl>
  <dgm:styleLbl name="asst3">
    <dgm:fillClrLst>
      <a:schemeClr val="accent3">
        <a:tint val="70000"/>
      </a:schemeClr>
    </dgm:fillClrLst>
    <dgm:linClrLst meth="repeat">
      <a:schemeClr val="lt1"/>
    </dgm:linClrLst>
    <dgm:effectClrLst/>
    <dgm:txLinClrLst/>
    <dgm:txFillClrLst/>
    <dgm:txEffectClrLst/>
  </dgm:styleLbl>
  <dgm:styleLbl name="asst4">
    <dgm:fillClrLst>
      <a:schemeClr val="accent3">
        <a:tint val="5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align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bgAccFollowNode1">
    <dgm:fillClrLst meth="repeat">
      <a:schemeClr val="accent3">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55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3BDCAA-8F0F-48BA-B05E-A36C55C72DEE}" type="doc">
      <dgm:prSet loTypeId="urn:microsoft.com/office/officeart/2005/8/layout/cycle2" loCatId="cycle" qsTypeId="urn:microsoft.com/office/officeart/2005/8/quickstyle/simple2" qsCatId="simple" csTypeId="urn:microsoft.com/office/officeart/2005/8/colors/colorful4" csCatId="colorful" phldr="1"/>
      <dgm:spPr/>
      <dgm:t>
        <a:bodyPr/>
        <a:lstStyle/>
        <a:p>
          <a:endParaRPr lang="en-US"/>
        </a:p>
      </dgm:t>
    </dgm:pt>
    <dgm:pt modelId="{C27AA910-003C-43C7-80CA-296A4CF2C2C3}">
      <dgm:prSet phldrT="[Text]" custT="1"/>
      <dgm:spPr/>
      <dgm:t>
        <a:bodyPr/>
        <a:lstStyle/>
        <a:p>
          <a:r>
            <a:rPr lang="en-US" sz="1200">
              <a:latin typeface="Times New Roman" pitchFamily="18" charset="0"/>
              <a:cs typeface="Times New Roman" pitchFamily="18" charset="0"/>
            </a:rPr>
            <a:t>Factors</a:t>
          </a:r>
        </a:p>
      </dgm:t>
    </dgm:pt>
    <dgm:pt modelId="{A45620CA-244C-4387-B704-3408D40FACA2}" type="parTrans" cxnId="{28DEF59F-41C3-4B91-A946-16B2780F639F}">
      <dgm:prSet/>
      <dgm:spPr/>
      <dgm:t>
        <a:bodyPr/>
        <a:lstStyle/>
        <a:p>
          <a:endParaRPr lang="en-US" sz="1200">
            <a:latin typeface="Times New Roman" pitchFamily="18" charset="0"/>
            <a:cs typeface="Times New Roman" pitchFamily="18" charset="0"/>
          </a:endParaRPr>
        </a:p>
      </dgm:t>
    </dgm:pt>
    <dgm:pt modelId="{2B1C3849-47DD-45A2-A3DB-5187907EF30F}" type="sibTrans" cxnId="{28DEF59F-41C3-4B91-A946-16B2780F639F}">
      <dgm:prSet custT="1"/>
      <dgm:spPr/>
      <dgm:t>
        <a:bodyPr/>
        <a:lstStyle/>
        <a:p>
          <a:endParaRPr lang="en-US" sz="1200">
            <a:latin typeface="Times New Roman" pitchFamily="18" charset="0"/>
            <a:cs typeface="Times New Roman" pitchFamily="18" charset="0"/>
          </a:endParaRPr>
        </a:p>
      </dgm:t>
    </dgm:pt>
    <dgm:pt modelId="{8E58817B-F46D-4B27-9BE7-F5292D0DEA75}">
      <dgm:prSet phldrT="[Text]" custT="1"/>
      <dgm:spPr/>
      <dgm:t>
        <a:bodyPr/>
        <a:lstStyle/>
        <a:p>
          <a:r>
            <a:rPr lang="en-US" sz="1200">
              <a:latin typeface="Times New Roman" pitchFamily="18" charset="0"/>
              <a:cs typeface="Times New Roman" pitchFamily="18" charset="0"/>
            </a:rPr>
            <a:t>Managing factors</a:t>
          </a:r>
        </a:p>
      </dgm:t>
    </dgm:pt>
    <dgm:pt modelId="{89A88EDF-8944-4350-92C4-6B1E850DD7BF}" type="parTrans" cxnId="{38125A2F-F349-49E9-9659-1DEC0D2BE2CA}">
      <dgm:prSet/>
      <dgm:spPr/>
      <dgm:t>
        <a:bodyPr/>
        <a:lstStyle/>
        <a:p>
          <a:endParaRPr lang="en-US" sz="1200">
            <a:latin typeface="Times New Roman" pitchFamily="18" charset="0"/>
            <a:cs typeface="Times New Roman" pitchFamily="18" charset="0"/>
          </a:endParaRPr>
        </a:p>
      </dgm:t>
    </dgm:pt>
    <dgm:pt modelId="{3C9B1E48-610A-4F69-A86C-3451F6441881}" type="sibTrans" cxnId="{38125A2F-F349-49E9-9659-1DEC0D2BE2CA}">
      <dgm:prSet custT="1"/>
      <dgm:spPr/>
      <dgm:t>
        <a:bodyPr/>
        <a:lstStyle/>
        <a:p>
          <a:endParaRPr lang="en-US" sz="1200">
            <a:latin typeface="Times New Roman" pitchFamily="18" charset="0"/>
            <a:cs typeface="Times New Roman" pitchFamily="18" charset="0"/>
          </a:endParaRPr>
        </a:p>
      </dgm:t>
    </dgm:pt>
    <dgm:pt modelId="{8BBE1BC0-6487-45CC-A666-F37B52FA3F8E}">
      <dgm:prSet phldrT="[Text]" custT="1"/>
      <dgm:spPr/>
      <dgm:t>
        <a:bodyPr/>
        <a:lstStyle/>
        <a:p>
          <a:r>
            <a:rPr lang="en-US" sz="1200">
              <a:latin typeface="Times New Roman" pitchFamily="18" charset="0"/>
              <a:cs typeface="Times New Roman" pitchFamily="18" charset="0"/>
            </a:rPr>
            <a:t>Communicational factor </a:t>
          </a:r>
        </a:p>
      </dgm:t>
    </dgm:pt>
    <dgm:pt modelId="{BE6EBE1C-EAD1-4B8F-8055-E8981D835BEE}" type="parTrans" cxnId="{B4B839AF-49E4-4415-BA44-5455A37A3048}">
      <dgm:prSet/>
      <dgm:spPr/>
      <dgm:t>
        <a:bodyPr/>
        <a:lstStyle/>
        <a:p>
          <a:endParaRPr lang="en-US" sz="1200">
            <a:latin typeface="Times New Roman" pitchFamily="18" charset="0"/>
            <a:cs typeface="Times New Roman" pitchFamily="18" charset="0"/>
          </a:endParaRPr>
        </a:p>
      </dgm:t>
    </dgm:pt>
    <dgm:pt modelId="{1381AB08-6881-49FC-933B-46560DB3AF9F}" type="sibTrans" cxnId="{B4B839AF-49E4-4415-BA44-5455A37A3048}">
      <dgm:prSet custT="1"/>
      <dgm:spPr/>
      <dgm:t>
        <a:bodyPr/>
        <a:lstStyle/>
        <a:p>
          <a:endParaRPr lang="en-US" sz="1200">
            <a:latin typeface="Times New Roman" pitchFamily="18" charset="0"/>
            <a:cs typeface="Times New Roman" pitchFamily="18" charset="0"/>
          </a:endParaRPr>
        </a:p>
      </dgm:t>
    </dgm:pt>
    <dgm:pt modelId="{516D8AF2-C090-4189-9E5D-3E2612C5B59E}" type="pres">
      <dgm:prSet presAssocID="{893BDCAA-8F0F-48BA-B05E-A36C55C72DEE}" presName="cycle" presStyleCnt="0">
        <dgm:presLayoutVars>
          <dgm:dir/>
          <dgm:resizeHandles val="exact"/>
        </dgm:presLayoutVars>
      </dgm:prSet>
      <dgm:spPr/>
    </dgm:pt>
    <dgm:pt modelId="{78C813F8-424A-409B-AECC-573F5B23930F}" type="pres">
      <dgm:prSet presAssocID="{C27AA910-003C-43C7-80CA-296A4CF2C2C3}" presName="node" presStyleLbl="node1" presStyleIdx="0" presStyleCnt="3">
        <dgm:presLayoutVars>
          <dgm:bulletEnabled val="1"/>
        </dgm:presLayoutVars>
      </dgm:prSet>
      <dgm:spPr/>
    </dgm:pt>
    <dgm:pt modelId="{DD7DBD06-9E80-48C8-A724-F1B4937AA62E}" type="pres">
      <dgm:prSet presAssocID="{2B1C3849-47DD-45A2-A3DB-5187907EF30F}" presName="sibTrans" presStyleLbl="sibTrans2D1" presStyleIdx="0" presStyleCnt="3"/>
      <dgm:spPr/>
    </dgm:pt>
    <dgm:pt modelId="{D6D01DCF-E853-4A9E-B87F-33AC516C82E0}" type="pres">
      <dgm:prSet presAssocID="{2B1C3849-47DD-45A2-A3DB-5187907EF30F}" presName="connectorText" presStyleLbl="sibTrans2D1" presStyleIdx="0" presStyleCnt="3"/>
      <dgm:spPr/>
    </dgm:pt>
    <dgm:pt modelId="{B533E602-FAB9-46FB-BF48-4FAE16BE7036}" type="pres">
      <dgm:prSet presAssocID="{8E58817B-F46D-4B27-9BE7-F5292D0DEA75}" presName="node" presStyleLbl="node1" presStyleIdx="1" presStyleCnt="3">
        <dgm:presLayoutVars>
          <dgm:bulletEnabled val="1"/>
        </dgm:presLayoutVars>
      </dgm:prSet>
      <dgm:spPr/>
    </dgm:pt>
    <dgm:pt modelId="{66E19AB8-A1ED-44BB-9BF4-0AFE582BFC15}" type="pres">
      <dgm:prSet presAssocID="{3C9B1E48-610A-4F69-A86C-3451F6441881}" presName="sibTrans" presStyleLbl="sibTrans2D1" presStyleIdx="1" presStyleCnt="3"/>
      <dgm:spPr/>
    </dgm:pt>
    <dgm:pt modelId="{300C3149-8A5E-4C42-A927-18DEC199B1CF}" type="pres">
      <dgm:prSet presAssocID="{3C9B1E48-610A-4F69-A86C-3451F6441881}" presName="connectorText" presStyleLbl="sibTrans2D1" presStyleIdx="1" presStyleCnt="3"/>
      <dgm:spPr/>
    </dgm:pt>
    <dgm:pt modelId="{91A90D26-A7DE-4FB3-8160-575596952FCC}" type="pres">
      <dgm:prSet presAssocID="{8BBE1BC0-6487-45CC-A666-F37B52FA3F8E}" presName="node" presStyleLbl="node1" presStyleIdx="2" presStyleCnt="3">
        <dgm:presLayoutVars>
          <dgm:bulletEnabled val="1"/>
        </dgm:presLayoutVars>
      </dgm:prSet>
      <dgm:spPr/>
    </dgm:pt>
    <dgm:pt modelId="{00E575F2-9CC0-412E-809F-D300D6A70FBC}" type="pres">
      <dgm:prSet presAssocID="{1381AB08-6881-49FC-933B-46560DB3AF9F}" presName="sibTrans" presStyleLbl="sibTrans2D1" presStyleIdx="2" presStyleCnt="3"/>
      <dgm:spPr/>
    </dgm:pt>
    <dgm:pt modelId="{A09A2D52-95DF-4317-92D7-8CD1449F3E10}" type="pres">
      <dgm:prSet presAssocID="{1381AB08-6881-49FC-933B-46560DB3AF9F}" presName="connectorText" presStyleLbl="sibTrans2D1" presStyleIdx="2" presStyleCnt="3"/>
      <dgm:spPr/>
    </dgm:pt>
  </dgm:ptLst>
  <dgm:cxnLst>
    <dgm:cxn modelId="{DF275310-6BA8-4D28-BBFC-BCEF7A59F1E2}" type="presOf" srcId="{8BBE1BC0-6487-45CC-A666-F37B52FA3F8E}" destId="{91A90D26-A7DE-4FB3-8160-575596952FCC}" srcOrd="0" destOrd="0" presId="urn:microsoft.com/office/officeart/2005/8/layout/cycle2"/>
    <dgm:cxn modelId="{0E8C8F21-ACA6-4E96-A7DF-023976C19E1D}" type="presOf" srcId="{1381AB08-6881-49FC-933B-46560DB3AF9F}" destId="{00E575F2-9CC0-412E-809F-D300D6A70FBC}" srcOrd="0" destOrd="0" presId="urn:microsoft.com/office/officeart/2005/8/layout/cycle2"/>
    <dgm:cxn modelId="{38125A2F-F349-49E9-9659-1DEC0D2BE2CA}" srcId="{893BDCAA-8F0F-48BA-B05E-A36C55C72DEE}" destId="{8E58817B-F46D-4B27-9BE7-F5292D0DEA75}" srcOrd="1" destOrd="0" parTransId="{89A88EDF-8944-4350-92C4-6B1E850DD7BF}" sibTransId="{3C9B1E48-610A-4F69-A86C-3451F6441881}"/>
    <dgm:cxn modelId="{4C7A8A42-D7A0-4581-82E3-9267345CC009}" type="presOf" srcId="{2B1C3849-47DD-45A2-A3DB-5187907EF30F}" destId="{D6D01DCF-E853-4A9E-B87F-33AC516C82E0}" srcOrd="1" destOrd="0" presId="urn:microsoft.com/office/officeart/2005/8/layout/cycle2"/>
    <dgm:cxn modelId="{CECF0A68-8902-4E1A-B777-E08E22B0A588}" type="presOf" srcId="{1381AB08-6881-49FC-933B-46560DB3AF9F}" destId="{A09A2D52-95DF-4317-92D7-8CD1449F3E10}" srcOrd="1" destOrd="0" presId="urn:microsoft.com/office/officeart/2005/8/layout/cycle2"/>
    <dgm:cxn modelId="{C78BCE71-5BF1-43CC-9CC0-DB9742D9B374}" type="presOf" srcId="{8E58817B-F46D-4B27-9BE7-F5292D0DEA75}" destId="{B533E602-FAB9-46FB-BF48-4FAE16BE7036}" srcOrd="0" destOrd="0" presId="urn:microsoft.com/office/officeart/2005/8/layout/cycle2"/>
    <dgm:cxn modelId="{A6C21D79-0786-44C9-89D9-3898F1490203}" type="presOf" srcId="{893BDCAA-8F0F-48BA-B05E-A36C55C72DEE}" destId="{516D8AF2-C090-4189-9E5D-3E2612C5B59E}" srcOrd="0" destOrd="0" presId="urn:microsoft.com/office/officeart/2005/8/layout/cycle2"/>
    <dgm:cxn modelId="{28DEF59F-41C3-4B91-A946-16B2780F639F}" srcId="{893BDCAA-8F0F-48BA-B05E-A36C55C72DEE}" destId="{C27AA910-003C-43C7-80CA-296A4CF2C2C3}" srcOrd="0" destOrd="0" parTransId="{A45620CA-244C-4387-B704-3408D40FACA2}" sibTransId="{2B1C3849-47DD-45A2-A3DB-5187907EF30F}"/>
    <dgm:cxn modelId="{B4B839AF-49E4-4415-BA44-5455A37A3048}" srcId="{893BDCAA-8F0F-48BA-B05E-A36C55C72DEE}" destId="{8BBE1BC0-6487-45CC-A666-F37B52FA3F8E}" srcOrd="2" destOrd="0" parTransId="{BE6EBE1C-EAD1-4B8F-8055-E8981D835BEE}" sibTransId="{1381AB08-6881-49FC-933B-46560DB3AF9F}"/>
    <dgm:cxn modelId="{3E8775B1-2A6C-4772-BDCA-630DD1AD7312}" type="presOf" srcId="{3C9B1E48-610A-4F69-A86C-3451F6441881}" destId="{66E19AB8-A1ED-44BB-9BF4-0AFE582BFC15}" srcOrd="0" destOrd="0" presId="urn:microsoft.com/office/officeart/2005/8/layout/cycle2"/>
    <dgm:cxn modelId="{A2D4A4B2-F89E-4708-A3FE-03D920CB533C}" type="presOf" srcId="{2B1C3849-47DD-45A2-A3DB-5187907EF30F}" destId="{DD7DBD06-9E80-48C8-A724-F1B4937AA62E}" srcOrd="0" destOrd="0" presId="urn:microsoft.com/office/officeart/2005/8/layout/cycle2"/>
    <dgm:cxn modelId="{70D032E1-55A3-4D8C-8435-277FD3766048}" type="presOf" srcId="{C27AA910-003C-43C7-80CA-296A4CF2C2C3}" destId="{78C813F8-424A-409B-AECC-573F5B23930F}" srcOrd="0" destOrd="0" presId="urn:microsoft.com/office/officeart/2005/8/layout/cycle2"/>
    <dgm:cxn modelId="{94A4F3F7-E3FA-487F-B763-0BCEA843EB26}" type="presOf" srcId="{3C9B1E48-610A-4F69-A86C-3451F6441881}" destId="{300C3149-8A5E-4C42-A927-18DEC199B1CF}" srcOrd="1" destOrd="0" presId="urn:microsoft.com/office/officeart/2005/8/layout/cycle2"/>
    <dgm:cxn modelId="{39721551-5F76-455E-BD25-499042A0F493}" type="presParOf" srcId="{516D8AF2-C090-4189-9E5D-3E2612C5B59E}" destId="{78C813F8-424A-409B-AECC-573F5B23930F}" srcOrd="0" destOrd="0" presId="urn:microsoft.com/office/officeart/2005/8/layout/cycle2"/>
    <dgm:cxn modelId="{8CFF4320-83E3-4854-AB4E-FEC1FBEB0A86}" type="presParOf" srcId="{516D8AF2-C090-4189-9E5D-3E2612C5B59E}" destId="{DD7DBD06-9E80-48C8-A724-F1B4937AA62E}" srcOrd="1" destOrd="0" presId="urn:microsoft.com/office/officeart/2005/8/layout/cycle2"/>
    <dgm:cxn modelId="{31696B5D-2EE4-4413-B10C-8216C969147D}" type="presParOf" srcId="{DD7DBD06-9E80-48C8-A724-F1B4937AA62E}" destId="{D6D01DCF-E853-4A9E-B87F-33AC516C82E0}" srcOrd="0" destOrd="0" presId="urn:microsoft.com/office/officeart/2005/8/layout/cycle2"/>
    <dgm:cxn modelId="{C1DB1506-5C19-48F9-A61E-B773319F1076}" type="presParOf" srcId="{516D8AF2-C090-4189-9E5D-3E2612C5B59E}" destId="{B533E602-FAB9-46FB-BF48-4FAE16BE7036}" srcOrd="2" destOrd="0" presId="urn:microsoft.com/office/officeart/2005/8/layout/cycle2"/>
    <dgm:cxn modelId="{3215B4E8-5E75-4DCF-B63E-6456F2BDEF5C}" type="presParOf" srcId="{516D8AF2-C090-4189-9E5D-3E2612C5B59E}" destId="{66E19AB8-A1ED-44BB-9BF4-0AFE582BFC15}" srcOrd="3" destOrd="0" presId="urn:microsoft.com/office/officeart/2005/8/layout/cycle2"/>
    <dgm:cxn modelId="{548D0CA2-B016-43BB-9559-1B3B2E53F35F}" type="presParOf" srcId="{66E19AB8-A1ED-44BB-9BF4-0AFE582BFC15}" destId="{300C3149-8A5E-4C42-A927-18DEC199B1CF}" srcOrd="0" destOrd="0" presId="urn:microsoft.com/office/officeart/2005/8/layout/cycle2"/>
    <dgm:cxn modelId="{2A7E9DC8-BBEA-4AFE-81F7-5D1F3EB646EB}" type="presParOf" srcId="{516D8AF2-C090-4189-9E5D-3E2612C5B59E}" destId="{91A90D26-A7DE-4FB3-8160-575596952FCC}" srcOrd="4" destOrd="0" presId="urn:microsoft.com/office/officeart/2005/8/layout/cycle2"/>
    <dgm:cxn modelId="{AB3B1F76-5ADD-46BA-8169-61649780876A}" type="presParOf" srcId="{516D8AF2-C090-4189-9E5D-3E2612C5B59E}" destId="{00E575F2-9CC0-412E-809F-D300D6A70FBC}" srcOrd="5" destOrd="0" presId="urn:microsoft.com/office/officeart/2005/8/layout/cycle2"/>
    <dgm:cxn modelId="{95991A54-72F1-495A-9EB4-9D7B16D7044E}" type="presParOf" srcId="{00E575F2-9CC0-412E-809F-D300D6A70FBC}" destId="{A09A2D52-95DF-4317-92D7-8CD1449F3E10}"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F06C500-A173-4799-BE35-0A39877D737F}" type="doc">
      <dgm:prSet loTypeId="urn:microsoft.com/office/officeart/2005/8/layout/cycle3" loCatId="cycle" qsTypeId="urn:microsoft.com/office/officeart/2005/8/quickstyle/simple1" qsCatId="simple" csTypeId="urn:microsoft.com/office/officeart/2005/8/colors/accent3_4" csCatId="accent3" phldr="1"/>
      <dgm:spPr/>
      <dgm:t>
        <a:bodyPr/>
        <a:lstStyle/>
        <a:p>
          <a:endParaRPr lang="en-US"/>
        </a:p>
      </dgm:t>
    </dgm:pt>
    <dgm:pt modelId="{97BF416D-B195-4454-A125-89C63136F446}">
      <dgm:prSet phldrT="[Text]"/>
      <dgm:spPr/>
      <dgm:t>
        <a:bodyPr/>
        <a:lstStyle/>
        <a:p>
          <a:r>
            <a:rPr lang="en-US"/>
            <a:t>Renumeration</a:t>
          </a:r>
        </a:p>
      </dgm:t>
    </dgm:pt>
    <dgm:pt modelId="{FF1341EE-DA37-447A-A158-2EB7918EF237}" type="parTrans" cxnId="{C53E8AC1-31BF-40C6-AC3D-F249EE962849}">
      <dgm:prSet/>
      <dgm:spPr/>
      <dgm:t>
        <a:bodyPr/>
        <a:lstStyle/>
        <a:p>
          <a:endParaRPr lang="en-US"/>
        </a:p>
      </dgm:t>
    </dgm:pt>
    <dgm:pt modelId="{1AF24823-9929-4B61-A77D-DC6A8F3496FF}" type="sibTrans" cxnId="{C53E8AC1-31BF-40C6-AC3D-F249EE962849}">
      <dgm:prSet/>
      <dgm:spPr/>
      <dgm:t>
        <a:bodyPr/>
        <a:lstStyle/>
        <a:p>
          <a:endParaRPr lang="en-US"/>
        </a:p>
      </dgm:t>
    </dgm:pt>
    <dgm:pt modelId="{AC65FED4-9A82-49C5-8E9A-B513B14E5574}">
      <dgm:prSet phldrT="[Text]"/>
      <dgm:spPr/>
      <dgm:t>
        <a:bodyPr/>
        <a:lstStyle/>
        <a:p>
          <a:r>
            <a:rPr lang="en-US"/>
            <a:t>compensational </a:t>
          </a:r>
        </a:p>
      </dgm:t>
    </dgm:pt>
    <dgm:pt modelId="{F2B22C73-C438-4BBE-97BC-45B76C4DE9F3}" type="parTrans" cxnId="{17FB2D02-DC7F-4F78-A583-1F2EFA8A4F9F}">
      <dgm:prSet/>
      <dgm:spPr/>
      <dgm:t>
        <a:bodyPr/>
        <a:lstStyle/>
        <a:p>
          <a:endParaRPr lang="en-US"/>
        </a:p>
      </dgm:t>
    </dgm:pt>
    <dgm:pt modelId="{3911BBBF-24AC-4898-8016-06ED72E26167}" type="sibTrans" cxnId="{17FB2D02-DC7F-4F78-A583-1F2EFA8A4F9F}">
      <dgm:prSet/>
      <dgm:spPr/>
      <dgm:t>
        <a:bodyPr/>
        <a:lstStyle/>
        <a:p>
          <a:endParaRPr lang="en-US"/>
        </a:p>
      </dgm:t>
    </dgm:pt>
    <dgm:pt modelId="{3AF9BF04-38EF-4479-B312-5B40D1B1C0F2}">
      <dgm:prSet phldrT="[Text]"/>
      <dgm:spPr/>
      <dgm:t>
        <a:bodyPr/>
        <a:lstStyle/>
        <a:p>
          <a:r>
            <a:rPr lang="en-US"/>
            <a:t>Incentive</a:t>
          </a:r>
        </a:p>
      </dgm:t>
    </dgm:pt>
    <dgm:pt modelId="{0632ADA2-19C0-47E1-A466-671B2C0541F9}" type="parTrans" cxnId="{D69FDC9B-6A17-4B02-B44B-B8D24EA66ED8}">
      <dgm:prSet/>
      <dgm:spPr/>
      <dgm:t>
        <a:bodyPr/>
        <a:lstStyle/>
        <a:p>
          <a:endParaRPr lang="en-US"/>
        </a:p>
      </dgm:t>
    </dgm:pt>
    <dgm:pt modelId="{6BE50935-A158-4B6F-AF16-5C48F42ABDA5}" type="sibTrans" cxnId="{D69FDC9B-6A17-4B02-B44B-B8D24EA66ED8}">
      <dgm:prSet/>
      <dgm:spPr/>
      <dgm:t>
        <a:bodyPr/>
        <a:lstStyle/>
        <a:p>
          <a:endParaRPr lang="en-US"/>
        </a:p>
      </dgm:t>
    </dgm:pt>
    <dgm:pt modelId="{616870E7-315B-4C5F-BEB4-B45BA20D4F27}" type="pres">
      <dgm:prSet presAssocID="{6F06C500-A173-4799-BE35-0A39877D737F}" presName="Name0" presStyleCnt="0">
        <dgm:presLayoutVars>
          <dgm:dir/>
          <dgm:resizeHandles val="exact"/>
        </dgm:presLayoutVars>
      </dgm:prSet>
      <dgm:spPr/>
    </dgm:pt>
    <dgm:pt modelId="{3E109A94-107E-4CB8-987E-A5F1C571AC49}" type="pres">
      <dgm:prSet presAssocID="{6F06C500-A173-4799-BE35-0A39877D737F}" presName="cycle" presStyleCnt="0"/>
      <dgm:spPr/>
    </dgm:pt>
    <dgm:pt modelId="{A09DF46D-DDB0-4A6C-8594-3C9A3AEC6B48}" type="pres">
      <dgm:prSet presAssocID="{97BF416D-B195-4454-A125-89C63136F446}" presName="nodeFirstNode" presStyleLbl="node1" presStyleIdx="0" presStyleCnt="3">
        <dgm:presLayoutVars>
          <dgm:bulletEnabled val="1"/>
        </dgm:presLayoutVars>
      </dgm:prSet>
      <dgm:spPr/>
    </dgm:pt>
    <dgm:pt modelId="{0F7C98F5-AFD9-4712-9CF3-64237CA8CC89}" type="pres">
      <dgm:prSet presAssocID="{1AF24823-9929-4B61-A77D-DC6A8F3496FF}" presName="sibTransFirstNode" presStyleLbl="bgShp" presStyleIdx="0" presStyleCnt="1"/>
      <dgm:spPr/>
    </dgm:pt>
    <dgm:pt modelId="{ADBCD6AC-D58F-4A98-B114-C467DD4E23A4}" type="pres">
      <dgm:prSet presAssocID="{AC65FED4-9A82-49C5-8E9A-B513B14E5574}" presName="nodeFollowingNodes" presStyleLbl="node1" presStyleIdx="1" presStyleCnt="3">
        <dgm:presLayoutVars>
          <dgm:bulletEnabled val="1"/>
        </dgm:presLayoutVars>
      </dgm:prSet>
      <dgm:spPr/>
    </dgm:pt>
    <dgm:pt modelId="{2A5BE672-F6DB-48DA-9058-8A80DC2611AC}" type="pres">
      <dgm:prSet presAssocID="{3AF9BF04-38EF-4479-B312-5B40D1B1C0F2}" presName="nodeFollowingNodes" presStyleLbl="node1" presStyleIdx="2" presStyleCnt="3">
        <dgm:presLayoutVars>
          <dgm:bulletEnabled val="1"/>
        </dgm:presLayoutVars>
      </dgm:prSet>
      <dgm:spPr/>
    </dgm:pt>
  </dgm:ptLst>
  <dgm:cxnLst>
    <dgm:cxn modelId="{17FB2D02-DC7F-4F78-A583-1F2EFA8A4F9F}" srcId="{6F06C500-A173-4799-BE35-0A39877D737F}" destId="{AC65FED4-9A82-49C5-8E9A-B513B14E5574}" srcOrd="1" destOrd="0" parTransId="{F2B22C73-C438-4BBE-97BC-45B76C4DE9F3}" sibTransId="{3911BBBF-24AC-4898-8016-06ED72E26167}"/>
    <dgm:cxn modelId="{E330EF12-8A2B-4637-BBBF-6B140AD064E4}" type="presOf" srcId="{AC65FED4-9A82-49C5-8E9A-B513B14E5574}" destId="{ADBCD6AC-D58F-4A98-B114-C467DD4E23A4}" srcOrd="0" destOrd="0" presId="urn:microsoft.com/office/officeart/2005/8/layout/cycle3"/>
    <dgm:cxn modelId="{8D89F894-55D9-4B09-A732-E35BC955D340}" type="presOf" srcId="{1AF24823-9929-4B61-A77D-DC6A8F3496FF}" destId="{0F7C98F5-AFD9-4712-9CF3-64237CA8CC89}" srcOrd="0" destOrd="0" presId="urn:microsoft.com/office/officeart/2005/8/layout/cycle3"/>
    <dgm:cxn modelId="{D69FDC9B-6A17-4B02-B44B-B8D24EA66ED8}" srcId="{6F06C500-A173-4799-BE35-0A39877D737F}" destId="{3AF9BF04-38EF-4479-B312-5B40D1B1C0F2}" srcOrd="2" destOrd="0" parTransId="{0632ADA2-19C0-47E1-A466-671B2C0541F9}" sibTransId="{6BE50935-A158-4B6F-AF16-5C48F42ABDA5}"/>
    <dgm:cxn modelId="{887765B8-A359-46BB-85BA-0AF9054D480B}" type="presOf" srcId="{6F06C500-A173-4799-BE35-0A39877D737F}" destId="{616870E7-315B-4C5F-BEB4-B45BA20D4F27}" srcOrd="0" destOrd="0" presId="urn:microsoft.com/office/officeart/2005/8/layout/cycle3"/>
    <dgm:cxn modelId="{C53E8AC1-31BF-40C6-AC3D-F249EE962849}" srcId="{6F06C500-A173-4799-BE35-0A39877D737F}" destId="{97BF416D-B195-4454-A125-89C63136F446}" srcOrd="0" destOrd="0" parTransId="{FF1341EE-DA37-447A-A158-2EB7918EF237}" sibTransId="{1AF24823-9929-4B61-A77D-DC6A8F3496FF}"/>
    <dgm:cxn modelId="{D44CB3ED-C89C-4605-8ABC-E2A2D44F5DF3}" type="presOf" srcId="{3AF9BF04-38EF-4479-B312-5B40D1B1C0F2}" destId="{2A5BE672-F6DB-48DA-9058-8A80DC2611AC}" srcOrd="0" destOrd="0" presId="urn:microsoft.com/office/officeart/2005/8/layout/cycle3"/>
    <dgm:cxn modelId="{7CA7EBF2-3C3A-4099-8AB1-A2E7ACD62615}" type="presOf" srcId="{97BF416D-B195-4454-A125-89C63136F446}" destId="{A09DF46D-DDB0-4A6C-8594-3C9A3AEC6B48}" srcOrd="0" destOrd="0" presId="urn:microsoft.com/office/officeart/2005/8/layout/cycle3"/>
    <dgm:cxn modelId="{D603BCBD-CF07-43C4-A6F5-4B782590A908}" type="presParOf" srcId="{616870E7-315B-4C5F-BEB4-B45BA20D4F27}" destId="{3E109A94-107E-4CB8-987E-A5F1C571AC49}" srcOrd="0" destOrd="0" presId="urn:microsoft.com/office/officeart/2005/8/layout/cycle3"/>
    <dgm:cxn modelId="{398719CC-5D94-4D28-8614-67C3933F5AD6}" type="presParOf" srcId="{3E109A94-107E-4CB8-987E-A5F1C571AC49}" destId="{A09DF46D-DDB0-4A6C-8594-3C9A3AEC6B48}" srcOrd="0" destOrd="0" presId="urn:microsoft.com/office/officeart/2005/8/layout/cycle3"/>
    <dgm:cxn modelId="{50080A74-6DDA-4E71-94D0-848B135A32B3}" type="presParOf" srcId="{3E109A94-107E-4CB8-987E-A5F1C571AC49}" destId="{0F7C98F5-AFD9-4712-9CF3-64237CA8CC89}" srcOrd="1" destOrd="0" presId="urn:microsoft.com/office/officeart/2005/8/layout/cycle3"/>
    <dgm:cxn modelId="{98D97FE3-462C-4EA7-B0C2-984B4E0B5505}" type="presParOf" srcId="{3E109A94-107E-4CB8-987E-A5F1C571AC49}" destId="{ADBCD6AC-D58F-4A98-B114-C467DD4E23A4}" srcOrd="2" destOrd="0" presId="urn:microsoft.com/office/officeart/2005/8/layout/cycle3"/>
    <dgm:cxn modelId="{725DF2AE-B91C-4AA6-98E8-ABB8C29A39C6}" type="presParOf" srcId="{3E109A94-107E-4CB8-987E-A5F1C571AC49}" destId="{2A5BE672-F6DB-48DA-9058-8A80DC2611AC}" srcOrd="3"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9BF736B-78A9-486F-8A49-CF26125C94A5}" type="doc">
      <dgm:prSet loTypeId="urn:microsoft.com/office/officeart/2005/8/layout/hierarchy1" loCatId="hierarchy" qsTypeId="urn:microsoft.com/office/officeart/2005/8/quickstyle/simple3" qsCatId="simple" csTypeId="urn:microsoft.com/office/officeart/2005/8/colors/colorful1#1" csCatId="colorful" phldr="1"/>
      <dgm:spPr/>
      <dgm:t>
        <a:bodyPr/>
        <a:lstStyle/>
        <a:p>
          <a:endParaRPr lang="en-US"/>
        </a:p>
      </dgm:t>
    </dgm:pt>
    <dgm:pt modelId="{F19DE8D3-778D-4C74-B228-8B322D7081E3}">
      <dgm:prSet phldrT="[Text]"/>
      <dgm:spPr/>
      <dgm:t>
        <a:bodyPr/>
        <a:lstStyle/>
        <a:p>
          <a:r>
            <a:rPr lang="en-US"/>
            <a:t>Two factor theory </a:t>
          </a:r>
        </a:p>
      </dgm:t>
    </dgm:pt>
    <dgm:pt modelId="{40FC2A20-92CA-4035-881C-4A0904891DDA}" type="parTrans" cxnId="{E2F6D548-7795-448D-B2EE-939D7F223280}">
      <dgm:prSet/>
      <dgm:spPr/>
      <dgm:t>
        <a:bodyPr/>
        <a:lstStyle/>
        <a:p>
          <a:endParaRPr lang="en-US"/>
        </a:p>
      </dgm:t>
    </dgm:pt>
    <dgm:pt modelId="{D3BD4D7D-FF7C-4E0C-AC5E-962FB81B09E7}" type="sibTrans" cxnId="{E2F6D548-7795-448D-B2EE-939D7F223280}">
      <dgm:prSet/>
      <dgm:spPr/>
      <dgm:t>
        <a:bodyPr/>
        <a:lstStyle/>
        <a:p>
          <a:endParaRPr lang="en-US"/>
        </a:p>
      </dgm:t>
    </dgm:pt>
    <dgm:pt modelId="{740EE70D-6555-4B12-A843-843CB261C6EA}">
      <dgm:prSet phldrT="[Text]"/>
      <dgm:spPr/>
      <dgm:t>
        <a:bodyPr/>
        <a:lstStyle/>
        <a:p>
          <a:r>
            <a:rPr lang="en-US"/>
            <a:t>Extrinsic </a:t>
          </a:r>
        </a:p>
      </dgm:t>
    </dgm:pt>
    <dgm:pt modelId="{BF503F89-890D-4F83-B92C-440225870161}" type="parTrans" cxnId="{90E7E927-B302-46CD-83F8-D794C2E21FEF}">
      <dgm:prSet/>
      <dgm:spPr/>
      <dgm:t>
        <a:bodyPr/>
        <a:lstStyle/>
        <a:p>
          <a:endParaRPr lang="en-US"/>
        </a:p>
      </dgm:t>
    </dgm:pt>
    <dgm:pt modelId="{9996B905-29C7-417C-ABE9-77E382EB37D2}" type="sibTrans" cxnId="{90E7E927-B302-46CD-83F8-D794C2E21FEF}">
      <dgm:prSet/>
      <dgm:spPr/>
      <dgm:t>
        <a:bodyPr/>
        <a:lstStyle/>
        <a:p>
          <a:endParaRPr lang="en-US"/>
        </a:p>
      </dgm:t>
    </dgm:pt>
    <dgm:pt modelId="{7F0509B0-B3F8-4557-93B7-E54F6D4BDE2E}">
      <dgm:prSet phldrT="[Text]"/>
      <dgm:spPr/>
      <dgm:t>
        <a:bodyPr/>
        <a:lstStyle/>
        <a:p>
          <a:r>
            <a:rPr lang="en-US"/>
            <a:t>Intrinsic </a:t>
          </a:r>
        </a:p>
      </dgm:t>
    </dgm:pt>
    <dgm:pt modelId="{3F9C51A7-E791-469D-9930-282A2A10C215}" type="parTrans" cxnId="{B62DD119-8059-4591-B2F1-2D4FC75CC958}">
      <dgm:prSet/>
      <dgm:spPr/>
      <dgm:t>
        <a:bodyPr/>
        <a:lstStyle/>
        <a:p>
          <a:endParaRPr lang="en-US"/>
        </a:p>
      </dgm:t>
    </dgm:pt>
    <dgm:pt modelId="{E35B5E8C-7123-44C7-8712-97F6E612DD41}" type="sibTrans" cxnId="{B62DD119-8059-4591-B2F1-2D4FC75CC958}">
      <dgm:prSet/>
      <dgm:spPr/>
      <dgm:t>
        <a:bodyPr/>
        <a:lstStyle/>
        <a:p>
          <a:endParaRPr lang="en-US"/>
        </a:p>
      </dgm:t>
    </dgm:pt>
    <dgm:pt modelId="{EC9C1281-81D5-47DC-ABD6-C6B5E556FDF5}" type="pres">
      <dgm:prSet presAssocID="{59BF736B-78A9-486F-8A49-CF26125C94A5}" presName="hierChild1" presStyleCnt="0">
        <dgm:presLayoutVars>
          <dgm:chPref val="1"/>
          <dgm:dir/>
          <dgm:animOne val="branch"/>
          <dgm:animLvl val="lvl"/>
          <dgm:resizeHandles/>
        </dgm:presLayoutVars>
      </dgm:prSet>
      <dgm:spPr/>
    </dgm:pt>
    <dgm:pt modelId="{398504A5-574B-4A9B-91A4-67EA58DA8A5F}" type="pres">
      <dgm:prSet presAssocID="{F19DE8D3-778D-4C74-B228-8B322D7081E3}" presName="hierRoot1" presStyleCnt="0"/>
      <dgm:spPr/>
    </dgm:pt>
    <dgm:pt modelId="{A5B086BB-0242-4D6D-B5F3-14C4710BDB3B}" type="pres">
      <dgm:prSet presAssocID="{F19DE8D3-778D-4C74-B228-8B322D7081E3}" presName="composite" presStyleCnt="0"/>
      <dgm:spPr/>
    </dgm:pt>
    <dgm:pt modelId="{CDF5726B-6957-4012-9D69-8AC6734FF97E}" type="pres">
      <dgm:prSet presAssocID="{F19DE8D3-778D-4C74-B228-8B322D7081E3}" presName="background" presStyleLbl="node0" presStyleIdx="0" presStyleCnt="1"/>
      <dgm:spPr/>
    </dgm:pt>
    <dgm:pt modelId="{96468391-AA2D-447F-9F9C-40A8FCDF680E}" type="pres">
      <dgm:prSet presAssocID="{F19DE8D3-778D-4C74-B228-8B322D7081E3}" presName="text" presStyleLbl="fgAcc0" presStyleIdx="0" presStyleCnt="1">
        <dgm:presLayoutVars>
          <dgm:chPref val="3"/>
        </dgm:presLayoutVars>
      </dgm:prSet>
      <dgm:spPr/>
    </dgm:pt>
    <dgm:pt modelId="{13699716-909D-4917-8D7E-A18E4F93934B}" type="pres">
      <dgm:prSet presAssocID="{F19DE8D3-778D-4C74-B228-8B322D7081E3}" presName="hierChild2" presStyleCnt="0"/>
      <dgm:spPr/>
    </dgm:pt>
    <dgm:pt modelId="{0609E077-DA85-4F44-A580-EA805385B568}" type="pres">
      <dgm:prSet presAssocID="{BF503F89-890D-4F83-B92C-440225870161}" presName="Name10" presStyleLbl="parChTrans1D2" presStyleIdx="0" presStyleCnt="2"/>
      <dgm:spPr/>
    </dgm:pt>
    <dgm:pt modelId="{5CF7A20A-BDDF-4FFA-B050-16EED31EE1D4}" type="pres">
      <dgm:prSet presAssocID="{740EE70D-6555-4B12-A843-843CB261C6EA}" presName="hierRoot2" presStyleCnt="0"/>
      <dgm:spPr/>
    </dgm:pt>
    <dgm:pt modelId="{9A5C2894-2DA9-4197-A292-54F326DF775D}" type="pres">
      <dgm:prSet presAssocID="{740EE70D-6555-4B12-A843-843CB261C6EA}" presName="composite2" presStyleCnt="0"/>
      <dgm:spPr/>
    </dgm:pt>
    <dgm:pt modelId="{F731AC70-6411-402C-BD3D-192C6FD37DC6}" type="pres">
      <dgm:prSet presAssocID="{740EE70D-6555-4B12-A843-843CB261C6EA}" presName="background2" presStyleLbl="node2" presStyleIdx="0" presStyleCnt="2"/>
      <dgm:spPr/>
    </dgm:pt>
    <dgm:pt modelId="{1645E551-18F9-4BF2-A857-895748A0FDCB}" type="pres">
      <dgm:prSet presAssocID="{740EE70D-6555-4B12-A843-843CB261C6EA}" presName="text2" presStyleLbl="fgAcc2" presStyleIdx="0" presStyleCnt="2">
        <dgm:presLayoutVars>
          <dgm:chPref val="3"/>
        </dgm:presLayoutVars>
      </dgm:prSet>
      <dgm:spPr/>
    </dgm:pt>
    <dgm:pt modelId="{D881593F-6D10-44F1-89DF-DF9DF3DCCC33}" type="pres">
      <dgm:prSet presAssocID="{740EE70D-6555-4B12-A843-843CB261C6EA}" presName="hierChild3" presStyleCnt="0"/>
      <dgm:spPr/>
    </dgm:pt>
    <dgm:pt modelId="{1BB6F99F-245E-4169-BE4B-3D3C7FC87F9C}" type="pres">
      <dgm:prSet presAssocID="{3F9C51A7-E791-469D-9930-282A2A10C215}" presName="Name10" presStyleLbl="parChTrans1D2" presStyleIdx="1" presStyleCnt="2"/>
      <dgm:spPr/>
    </dgm:pt>
    <dgm:pt modelId="{8D54D0EE-7A8B-4198-8758-38D7A733CD5A}" type="pres">
      <dgm:prSet presAssocID="{7F0509B0-B3F8-4557-93B7-E54F6D4BDE2E}" presName="hierRoot2" presStyleCnt="0"/>
      <dgm:spPr/>
    </dgm:pt>
    <dgm:pt modelId="{6E169751-EFB1-4491-B2BE-57A7C2C45774}" type="pres">
      <dgm:prSet presAssocID="{7F0509B0-B3F8-4557-93B7-E54F6D4BDE2E}" presName="composite2" presStyleCnt="0"/>
      <dgm:spPr/>
    </dgm:pt>
    <dgm:pt modelId="{B13B38BB-93BF-439E-920E-AE88C3A9D6F3}" type="pres">
      <dgm:prSet presAssocID="{7F0509B0-B3F8-4557-93B7-E54F6D4BDE2E}" presName="background2" presStyleLbl="node2" presStyleIdx="1" presStyleCnt="2"/>
      <dgm:spPr/>
    </dgm:pt>
    <dgm:pt modelId="{01B35C5E-815A-4926-8477-1028443A37F2}" type="pres">
      <dgm:prSet presAssocID="{7F0509B0-B3F8-4557-93B7-E54F6D4BDE2E}" presName="text2" presStyleLbl="fgAcc2" presStyleIdx="1" presStyleCnt="2">
        <dgm:presLayoutVars>
          <dgm:chPref val="3"/>
        </dgm:presLayoutVars>
      </dgm:prSet>
      <dgm:spPr/>
    </dgm:pt>
    <dgm:pt modelId="{0249ABCE-62C7-4564-9902-4CCA4BA65033}" type="pres">
      <dgm:prSet presAssocID="{7F0509B0-B3F8-4557-93B7-E54F6D4BDE2E}" presName="hierChild3" presStyleCnt="0"/>
      <dgm:spPr/>
    </dgm:pt>
  </dgm:ptLst>
  <dgm:cxnLst>
    <dgm:cxn modelId="{7C370001-1B20-4C0C-8216-FD23DF0FC504}" type="presOf" srcId="{3F9C51A7-E791-469D-9930-282A2A10C215}" destId="{1BB6F99F-245E-4169-BE4B-3D3C7FC87F9C}" srcOrd="0" destOrd="0" presId="urn:microsoft.com/office/officeart/2005/8/layout/hierarchy1"/>
    <dgm:cxn modelId="{B62DD119-8059-4591-B2F1-2D4FC75CC958}" srcId="{F19DE8D3-778D-4C74-B228-8B322D7081E3}" destId="{7F0509B0-B3F8-4557-93B7-E54F6D4BDE2E}" srcOrd="1" destOrd="0" parTransId="{3F9C51A7-E791-469D-9930-282A2A10C215}" sibTransId="{E35B5E8C-7123-44C7-8712-97F6E612DD41}"/>
    <dgm:cxn modelId="{90E7E927-B302-46CD-83F8-D794C2E21FEF}" srcId="{F19DE8D3-778D-4C74-B228-8B322D7081E3}" destId="{740EE70D-6555-4B12-A843-843CB261C6EA}" srcOrd="0" destOrd="0" parTransId="{BF503F89-890D-4F83-B92C-440225870161}" sibTransId="{9996B905-29C7-417C-ABE9-77E382EB37D2}"/>
    <dgm:cxn modelId="{117BD361-262B-4465-8A68-7A5D9E48D09E}" type="presOf" srcId="{F19DE8D3-778D-4C74-B228-8B322D7081E3}" destId="{96468391-AA2D-447F-9F9C-40A8FCDF680E}" srcOrd="0" destOrd="0" presId="urn:microsoft.com/office/officeart/2005/8/layout/hierarchy1"/>
    <dgm:cxn modelId="{E2F6D548-7795-448D-B2EE-939D7F223280}" srcId="{59BF736B-78A9-486F-8A49-CF26125C94A5}" destId="{F19DE8D3-778D-4C74-B228-8B322D7081E3}" srcOrd="0" destOrd="0" parTransId="{40FC2A20-92CA-4035-881C-4A0904891DDA}" sibTransId="{D3BD4D7D-FF7C-4E0C-AC5E-962FB81B09E7}"/>
    <dgm:cxn modelId="{62A57494-4962-4B00-A1B0-465286B29C1E}" type="presOf" srcId="{BF503F89-890D-4F83-B92C-440225870161}" destId="{0609E077-DA85-4F44-A580-EA805385B568}" srcOrd="0" destOrd="0" presId="urn:microsoft.com/office/officeart/2005/8/layout/hierarchy1"/>
    <dgm:cxn modelId="{2B57F4A8-A5E7-4BC0-92ED-DD6676856CA9}" type="presOf" srcId="{59BF736B-78A9-486F-8A49-CF26125C94A5}" destId="{EC9C1281-81D5-47DC-ABD6-C6B5E556FDF5}" srcOrd="0" destOrd="0" presId="urn:microsoft.com/office/officeart/2005/8/layout/hierarchy1"/>
    <dgm:cxn modelId="{A0EBB4E6-A111-49FD-B09D-E389A88B7EDB}" type="presOf" srcId="{740EE70D-6555-4B12-A843-843CB261C6EA}" destId="{1645E551-18F9-4BF2-A857-895748A0FDCB}" srcOrd="0" destOrd="0" presId="urn:microsoft.com/office/officeart/2005/8/layout/hierarchy1"/>
    <dgm:cxn modelId="{9742BEFF-9A58-4805-8D4E-5126219D4B51}" type="presOf" srcId="{7F0509B0-B3F8-4557-93B7-E54F6D4BDE2E}" destId="{01B35C5E-815A-4926-8477-1028443A37F2}" srcOrd="0" destOrd="0" presId="urn:microsoft.com/office/officeart/2005/8/layout/hierarchy1"/>
    <dgm:cxn modelId="{02283D79-5126-4418-9160-7D62BC0553CE}" type="presParOf" srcId="{EC9C1281-81D5-47DC-ABD6-C6B5E556FDF5}" destId="{398504A5-574B-4A9B-91A4-67EA58DA8A5F}" srcOrd="0" destOrd="0" presId="urn:microsoft.com/office/officeart/2005/8/layout/hierarchy1"/>
    <dgm:cxn modelId="{68DA802B-4D73-4A79-98F4-EBACA9C7B50B}" type="presParOf" srcId="{398504A5-574B-4A9B-91A4-67EA58DA8A5F}" destId="{A5B086BB-0242-4D6D-B5F3-14C4710BDB3B}" srcOrd="0" destOrd="0" presId="urn:microsoft.com/office/officeart/2005/8/layout/hierarchy1"/>
    <dgm:cxn modelId="{4E121C20-DB95-4BA3-A6E0-2F8BAD1E483C}" type="presParOf" srcId="{A5B086BB-0242-4D6D-B5F3-14C4710BDB3B}" destId="{CDF5726B-6957-4012-9D69-8AC6734FF97E}" srcOrd="0" destOrd="0" presId="urn:microsoft.com/office/officeart/2005/8/layout/hierarchy1"/>
    <dgm:cxn modelId="{A3868748-3062-4F8D-8F84-66D606A93FE7}" type="presParOf" srcId="{A5B086BB-0242-4D6D-B5F3-14C4710BDB3B}" destId="{96468391-AA2D-447F-9F9C-40A8FCDF680E}" srcOrd="1" destOrd="0" presId="urn:microsoft.com/office/officeart/2005/8/layout/hierarchy1"/>
    <dgm:cxn modelId="{3B1DC3A9-2ADC-4135-B1D3-9DA4E15D2B9F}" type="presParOf" srcId="{398504A5-574B-4A9B-91A4-67EA58DA8A5F}" destId="{13699716-909D-4917-8D7E-A18E4F93934B}" srcOrd="1" destOrd="0" presId="urn:microsoft.com/office/officeart/2005/8/layout/hierarchy1"/>
    <dgm:cxn modelId="{10499099-F6D6-44CF-BAB5-FE93AF653171}" type="presParOf" srcId="{13699716-909D-4917-8D7E-A18E4F93934B}" destId="{0609E077-DA85-4F44-A580-EA805385B568}" srcOrd="0" destOrd="0" presId="urn:microsoft.com/office/officeart/2005/8/layout/hierarchy1"/>
    <dgm:cxn modelId="{172A1A70-E9D8-4217-A8F5-7A53BC60206C}" type="presParOf" srcId="{13699716-909D-4917-8D7E-A18E4F93934B}" destId="{5CF7A20A-BDDF-4FFA-B050-16EED31EE1D4}" srcOrd="1" destOrd="0" presId="urn:microsoft.com/office/officeart/2005/8/layout/hierarchy1"/>
    <dgm:cxn modelId="{9B0B64C7-0E4C-4E9C-A6A5-CA72CE06D0AC}" type="presParOf" srcId="{5CF7A20A-BDDF-4FFA-B050-16EED31EE1D4}" destId="{9A5C2894-2DA9-4197-A292-54F326DF775D}" srcOrd="0" destOrd="0" presId="urn:microsoft.com/office/officeart/2005/8/layout/hierarchy1"/>
    <dgm:cxn modelId="{B16CA5B7-279F-460E-9B85-590236020F9D}" type="presParOf" srcId="{9A5C2894-2DA9-4197-A292-54F326DF775D}" destId="{F731AC70-6411-402C-BD3D-192C6FD37DC6}" srcOrd="0" destOrd="0" presId="urn:microsoft.com/office/officeart/2005/8/layout/hierarchy1"/>
    <dgm:cxn modelId="{A1F17DA4-FC9B-4EBD-9D3C-FB78EABD1B3F}" type="presParOf" srcId="{9A5C2894-2DA9-4197-A292-54F326DF775D}" destId="{1645E551-18F9-4BF2-A857-895748A0FDCB}" srcOrd="1" destOrd="0" presId="urn:microsoft.com/office/officeart/2005/8/layout/hierarchy1"/>
    <dgm:cxn modelId="{1F3B59EE-0197-49E0-BC93-610B9010EC38}" type="presParOf" srcId="{5CF7A20A-BDDF-4FFA-B050-16EED31EE1D4}" destId="{D881593F-6D10-44F1-89DF-DF9DF3DCCC33}" srcOrd="1" destOrd="0" presId="urn:microsoft.com/office/officeart/2005/8/layout/hierarchy1"/>
    <dgm:cxn modelId="{97CEF243-BF5F-42CB-9D71-B4A5208EAF53}" type="presParOf" srcId="{13699716-909D-4917-8D7E-A18E4F93934B}" destId="{1BB6F99F-245E-4169-BE4B-3D3C7FC87F9C}" srcOrd="2" destOrd="0" presId="urn:microsoft.com/office/officeart/2005/8/layout/hierarchy1"/>
    <dgm:cxn modelId="{D04F3EDA-0028-45EC-891B-47334321109F}" type="presParOf" srcId="{13699716-909D-4917-8D7E-A18E4F93934B}" destId="{8D54D0EE-7A8B-4198-8758-38D7A733CD5A}" srcOrd="3" destOrd="0" presId="urn:microsoft.com/office/officeart/2005/8/layout/hierarchy1"/>
    <dgm:cxn modelId="{35FE35E3-461D-4ECD-983F-976088FF9DDA}" type="presParOf" srcId="{8D54D0EE-7A8B-4198-8758-38D7A733CD5A}" destId="{6E169751-EFB1-4491-B2BE-57A7C2C45774}" srcOrd="0" destOrd="0" presId="urn:microsoft.com/office/officeart/2005/8/layout/hierarchy1"/>
    <dgm:cxn modelId="{66964433-6337-4379-99D2-B9498BB84088}" type="presParOf" srcId="{6E169751-EFB1-4491-B2BE-57A7C2C45774}" destId="{B13B38BB-93BF-439E-920E-AE88C3A9D6F3}" srcOrd="0" destOrd="0" presId="urn:microsoft.com/office/officeart/2005/8/layout/hierarchy1"/>
    <dgm:cxn modelId="{15380253-8553-45EC-908E-DBDEA7D08515}" type="presParOf" srcId="{6E169751-EFB1-4491-B2BE-57A7C2C45774}" destId="{01B35C5E-815A-4926-8477-1028443A37F2}" srcOrd="1" destOrd="0" presId="urn:microsoft.com/office/officeart/2005/8/layout/hierarchy1"/>
    <dgm:cxn modelId="{6916C7BB-FCFE-494C-8279-F6AA38D84AB9}" type="presParOf" srcId="{8D54D0EE-7A8B-4198-8758-38D7A733CD5A}" destId="{0249ABCE-62C7-4564-9902-4CCA4BA65033}"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907C92A-A471-4566-BD35-83DDE968423D}" type="doc">
      <dgm:prSet loTypeId="urn:microsoft.com/office/officeart/2005/8/layout/cycle7" loCatId="cycle" qsTypeId="urn:microsoft.com/office/officeart/2005/8/quickstyle/simple1" qsCatId="simple" csTypeId="urn:microsoft.com/office/officeart/2005/8/colors/colorful2" csCatId="colorful" phldr="1"/>
      <dgm:spPr/>
      <dgm:t>
        <a:bodyPr/>
        <a:lstStyle/>
        <a:p>
          <a:endParaRPr lang="en-US"/>
        </a:p>
      </dgm:t>
    </dgm:pt>
    <dgm:pt modelId="{787093A0-A187-4569-A5D5-9FA7DE841C2F}">
      <dgm:prSet phldrT="[Text]"/>
      <dgm:spPr/>
      <dgm:t>
        <a:bodyPr/>
        <a:lstStyle/>
        <a:p>
          <a:r>
            <a:rPr lang="en-US"/>
            <a:t>Factors</a:t>
          </a:r>
        </a:p>
      </dgm:t>
    </dgm:pt>
    <dgm:pt modelId="{BFC5CECE-11E5-41CF-8C27-A04372F18099}" type="parTrans" cxnId="{F47577C2-D878-49E6-8CE1-A7C9392B1116}">
      <dgm:prSet/>
      <dgm:spPr/>
      <dgm:t>
        <a:bodyPr/>
        <a:lstStyle/>
        <a:p>
          <a:endParaRPr lang="en-US"/>
        </a:p>
      </dgm:t>
    </dgm:pt>
    <dgm:pt modelId="{7EF69A27-302F-45B3-AE56-49D32FA17616}" type="sibTrans" cxnId="{F47577C2-D878-49E6-8CE1-A7C9392B1116}">
      <dgm:prSet/>
      <dgm:spPr/>
      <dgm:t>
        <a:bodyPr/>
        <a:lstStyle/>
        <a:p>
          <a:endParaRPr lang="en-US"/>
        </a:p>
      </dgm:t>
    </dgm:pt>
    <dgm:pt modelId="{51BA61F3-B61E-4F8F-918D-DC1585F860BA}">
      <dgm:prSet phldrT="[Text]"/>
      <dgm:spPr/>
      <dgm:t>
        <a:bodyPr/>
        <a:lstStyle/>
        <a:p>
          <a:r>
            <a:rPr lang="en-US"/>
            <a:t>Leadership scheme factor</a:t>
          </a:r>
        </a:p>
      </dgm:t>
    </dgm:pt>
    <dgm:pt modelId="{B6BB0967-FCCB-494E-88FD-099E43D0AA5D}" type="parTrans" cxnId="{3DBD325E-58FC-4E2A-A80E-6A1C6D16282E}">
      <dgm:prSet/>
      <dgm:spPr/>
      <dgm:t>
        <a:bodyPr/>
        <a:lstStyle/>
        <a:p>
          <a:endParaRPr lang="en-US"/>
        </a:p>
      </dgm:t>
    </dgm:pt>
    <dgm:pt modelId="{457E6255-EA88-4749-B002-D5BD876517B5}" type="sibTrans" cxnId="{3DBD325E-58FC-4E2A-A80E-6A1C6D16282E}">
      <dgm:prSet/>
      <dgm:spPr/>
      <dgm:t>
        <a:bodyPr/>
        <a:lstStyle/>
        <a:p>
          <a:endParaRPr lang="en-US"/>
        </a:p>
      </dgm:t>
    </dgm:pt>
    <dgm:pt modelId="{99CD7964-B3CA-4EA7-9F8D-9F836EB46D95}">
      <dgm:prSet phldrT="[Text]"/>
      <dgm:spPr/>
      <dgm:t>
        <a:bodyPr/>
        <a:lstStyle/>
        <a:p>
          <a:r>
            <a:rPr lang="en-US"/>
            <a:t>Behavieral factor</a:t>
          </a:r>
        </a:p>
      </dgm:t>
    </dgm:pt>
    <dgm:pt modelId="{3573908A-6C8D-43A8-91FD-6784F108D12B}" type="parTrans" cxnId="{C4CF9516-D9FA-45FC-8E41-14E7BEC4A311}">
      <dgm:prSet/>
      <dgm:spPr/>
      <dgm:t>
        <a:bodyPr/>
        <a:lstStyle/>
        <a:p>
          <a:endParaRPr lang="en-US"/>
        </a:p>
      </dgm:t>
    </dgm:pt>
    <dgm:pt modelId="{BD828C49-6B75-4AC3-94D4-55456FC6B187}" type="sibTrans" cxnId="{C4CF9516-D9FA-45FC-8E41-14E7BEC4A311}">
      <dgm:prSet/>
      <dgm:spPr/>
      <dgm:t>
        <a:bodyPr/>
        <a:lstStyle/>
        <a:p>
          <a:endParaRPr lang="en-US"/>
        </a:p>
      </dgm:t>
    </dgm:pt>
    <dgm:pt modelId="{23090070-49AC-480A-9378-1A998BEDEC00}" type="pres">
      <dgm:prSet presAssocID="{5907C92A-A471-4566-BD35-83DDE968423D}" presName="Name0" presStyleCnt="0">
        <dgm:presLayoutVars>
          <dgm:dir/>
          <dgm:resizeHandles val="exact"/>
        </dgm:presLayoutVars>
      </dgm:prSet>
      <dgm:spPr/>
    </dgm:pt>
    <dgm:pt modelId="{398B9B2C-5598-4AC3-A050-85D3B443D4CE}" type="pres">
      <dgm:prSet presAssocID="{787093A0-A187-4569-A5D5-9FA7DE841C2F}" presName="node" presStyleLbl="node1" presStyleIdx="0" presStyleCnt="3">
        <dgm:presLayoutVars>
          <dgm:bulletEnabled val="1"/>
        </dgm:presLayoutVars>
      </dgm:prSet>
      <dgm:spPr/>
    </dgm:pt>
    <dgm:pt modelId="{0BEC71A1-A5E0-4268-B43A-2640650C6B1B}" type="pres">
      <dgm:prSet presAssocID="{7EF69A27-302F-45B3-AE56-49D32FA17616}" presName="sibTrans" presStyleLbl="sibTrans2D1" presStyleIdx="0" presStyleCnt="3"/>
      <dgm:spPr/>
    </dgm:pt>
    <dgm:pt modelId="{3DF1D204-8F56-4CCD-8972-CF5EE00FE68F}" type="pres">
      <dgm:prSet presAssocID="{7EF69A27-302F-45B3-AE56-49D32FA17616}" presName="connectorText" presStyleLbl="sibTrans2D1" presStyleIdx="0" presStyleCnt="3"/>
      <dgm:spPr/>
    </dgm:pt>
    <dgm:pt modelId="{66283372-77DD-430F-955D-66E7B75BB082}" type="pres">
      <dgm:prSet presAssocID="{51BA61F3-B61E-4F8F-918D-DC1585F860BA}" presName="node" presStyleLbl="node1" presStyleIdx="1" presStyleCnt="3">
        <dgm:presLayoutVars>
          <dgm:bulletEnabled val="1"/>
        </dgm:presLayoutVars>
      </dgm:prSet>
      <dgm:spPr/>
    </dgm:pt>
    <dgm:pt modelId="{A782F764-0620-4764-BD26-0FDDED2BCA11}" type="pres">
      <dgm:prSet presAssocID="{457E6255-EA88-4749-B002-D5BD876517B5}" presName="sibTrans" presStyleLbl="sibTrans2D1" presStyleIdx="1" presStyleCnt="3"/>
      <dgm:spPr/>
    </dgm:pt>
    <dgm:pt modelId="{21ABF693-2E55-40EE-AAC5-103B0C8B368B}" type="pres">
      <dgm:prSet presAssocID="{457E6255-EA88-4749-B002-D5BD876517B5}" presName="connectorText" presStyleLbl="sibTrans2D1" presStyleIdx="1" presStyleCnt="3"/>
      <dgm:spPr/>
    </dgm:pt>
    <dgm:pt modelId="{1FF068C5-1A19-4DDE-894C-EA537C7F48DC}" type="pres">
      <dgm:prSet presAssocID="{99CD7964-B3CA-4EA7-9F8D-9F836EB46D95}" presName="node" presStyleLbl="node1" presStyleIdx="2" presStyleCnt="3">
        <dgm:presLayoutVars>
          <dgm:bulletEnabled val="1"/>
        </dgm:presLayoutVars>
      </dgm:prSet>
      <dgm:spPr/>
    </dgm:pt>
    <dgm:pt modelId="{EEA7B18D-12B2-4CF6-B8BF-0F5FEBD6D084}" type="pres">
      <dgm:prSet presAssocID="{BD828C49-6B75-4AC3-94D4-55456FC6B187}" presName="sibTrans" presStyleLbl="sibTrans2D1" presStyleIdx="2" presStyleCnt="3"/>
      <dgm:spPr/>
    </dgm:pt>
    <dgm:pt modelId="{F20D6CF9-D6EC-413C-A84D-D1802AA305DC}" type="pres">
      <dgm:prSet presAssocID="{BD828C49-6B75-4AC3-94D4-55456FC6B187}" presName="connectorText" presStyleLbl="sibTrans2D1" presStyleIdx="2" presStyleCnt="3"/>
      <dgm:spPr/>
    </dgm:pt>
  </dgm:ptLst>
  <dgm:cxnLst>
    <dgm:cxn modelId="{BE604806-09C9-4727-97E4-0958ACBDE787}" type="presOf" srcId="{99CD7964-B3CA-4EA7-9F8D-9F836EB46D95}" destId="{1FF068C5-1A19-4DDE-894C-EA537C7F48DC}" srcOrd="0" destOrd="0" presId="urn:microsoft.com/office/officeart/2005/8/layout/cycle7"/>
    <dgm:cxn modelId="{C4CF9516-D9FA-45FC-8E41-14E7BEC4A311}" srcId="{5907C92A-A471-4566-BD35-83DDE968423D}" destId="{99CD7964-B3CA-4EA7-9F8D-9F836EB46D95}" srcOrd="2" destOrd="0" parTransId="{3573908A-6C8D-43A8-91FD-6784F108D12B}" sibTransId="{BD828C49-6B75-4AC3-94D4-55456FC6B187}"/>
    <dgm:cxn modelId="{0D62D93B-77C8-4B00-8EA8-2371C0240E78}" type="presOf" srcId="{457E6255-EA88-4749-B002-D5BD876517B5}" destId="{21ABF693-2E55-40EE-AAC5-103B0C8B368B}" srcOrd="1" destOrd="0" presId="urn:microsoft.com/office/officeart/2005/8/layout/cycle7"/>
    <dgm:cxn modelId="{3DBD325E-58FC-4E2A-A80E-6A1C6D16282E}" srcId="{5907C92A-A471-4566-BD35-83DDE968423D}" destId="{51BA61F3-B61E-4F8F-918D-DC1585F860BA}" srcOrd="1" destOrd="0" parTransId="{B6BB0967-FCCB-494E-88FD-099E43D0AA5D}" sibTransId="{457E6255-EA88-4749-B002-D5BD876517B5}"/>
    <dgm:cxn modelId="{18CC344F-B8AC-4C56-B90D-5459C2A0F1D6}" type="presOf" srcId="{787093A0-A187-4569-A5D5-9FA7DE841C2F}" destId="{398B9B2C-5598-4AC3-A050-85D3B443D4CE}" srcOrd="0" destOrd="0" presId="urn:microsoft.com/office/officeart/2005/8/layout/cycle7"/>
    <dgm:cxn modelId="{B7CCCE6F-637D-4096-8AD4-357AFD42782D}" type="presOf" srcId="{BD828C49-6B75-4AC3-94D4-55456FC6B187}" destId="{F20D6CF9-D6EC-413C-A84D-D1802AA305DC}" srcOrd="1" destOrd="0" presId="urn:microsoft.com/office/officeart/2005/8/layout/cycle7"/>
    <dgm:cxn modelId="{EC1BA28E-9A60-4348-88ED-B92CC386F972}" type="presOf" srcId="{457E6255-EA88-4749-B002-D5BD876517B5}" destId="{A782F764-0620-4764-BD26-0FDDED2BCA11}" srcOrd="0" destOrd="0" presId="urn:microsoft.com/office/officeart/2005/8/layout/cycle7"/>
    <dgm:cxn modelId="{A40D9CAB-58B5-45BF-9901-1E974773B473}" type="presOf" srcId="{7EF69A27-302F-45B3-AE56-49D32FA17616}" destId="{0BEC71A1-A5E0-4268-B43A-2640650C6B1B}" srcOrd="0" destOrd="0" presId="urn:microsoft.com/office/officeart/2005/8/layout/cycle7"/>
    <dgm:cxn modelId="{F47577C2-D878-49E6-8CE1-A7C9392B1116}" srcId="{5907C92A-A471-4566-BD35-83DDE968423D}" destId="{787093A0-A187-4569-A5D5-9FA7DE841C2F}" srcOrd="0" destOrd="0" parTransId="{BFC5CECE-11E5-41CF-8C27-A04372F18099}" sibTransId="{7EF69A27-302F-45B3-AE56-49D32FA17616}"/>
    <dgm:cxn modelId="{F7A117E3-049B-4D7E-9629-D61BED0637F6}" type="presOf" srcId="{7EF69A27-302F-45B3-AE56-49D32FA17616}" destId="{3DF1D204-8F56-4CCD-8972-CF5EE00FE68F}" srcOrd="1" destOrd="0" presId="urn:microsoft.com/office/officeart/2005/8/layout/cycle7"/>
    <dgm:cxn modelId="{8D26DBE3-10C6-4ED2-83E2-B6252AFF767E}" type="presOf" srcId="{BD828C49-6B75-4AC3-94D4-55456FC6B187}" destId="{EEA7B18D-12B2-4CF6-B8BF-0F5FEBD6D084}" srcOrd="0" destOrd="0" presId="urn:microsoft.com/office/officeart/2005/8/layout/cycle7"/>
    <dgm:cxn modelId="{65D5ABE6-A635-4710-9C00-A394306DFA4D}" type="presOf" srcId="{51BA61F3-B61E-4F8F-918D-DC1585F860BA}" destId="{66283372-77DD-430F-955D-66E7B75BB082}" srcOrd="0" destOrd="0" presId="urn:microsoft.com/office/officeart/2005/8/layout/cycle7"/>
    <dgm:cxn modelId="{722888F0-5BA4-4A91-8902-E20675D7BDD3}" type="presOf" srcId="{5907C92A-A471-4566-BD35-83DDE968423D}" destId="{23090070-49AC-480A-9378-1A998BEDEC00}" srcOrd="0" destOrd="0" presId="urn:microsoft.com/office/officeart/2005/8/layout/cycle7"/>
    <dgm:cxn modelId="{5BC852D7-B81C-4A04-BD61-13AA84F2979E}" type="presParOf" srcId="{23090070-49AC-480A-9378-1A998BEDEC00}" destId="{398B9B2C-5598-4AC3-A050-85D3B443D4CE}" srcOrd="0" destOrd="0" presId="urn:microsoft.com/office/officeart/2005/8/layout/cycle7"/>
    <dgm:cxn modelId="{EB7241F5-D4B9-45B3-AF2C-23E77A45D17B}" type="presParOf" srcId="{23090070-49AC-480A-9378-1A998BEDEC00}" destId="{0BEC71A1-A5E0-4268-B43A-2640650C6B1B}" srcOrd="1" destOrd="0" presId="urn:microsoft.com/office/officeart/2005/8/layout/cycle7"/>
    <dgm:cxn modelId="{CA4A6719-3EFD-469B-ACDA-086DBE0C9B10}" type="presParOf" srcId="{0BEC71A1-A5E0-4268-B43A-2640650C6B1B}" destId="{3DF1D204-8F56-4CCD-8972-CF5EE00FE68F}" srcOrd="0" destOrd="0" presId="urn:microsoft.com/office/officeart/2005/8/layout/cycle7"/>
    <dgm:cxn modelId="{2DAE1B90-9582-4872-A9D6-E0507FBD4BC0}" type="presParOf" srcId="{23090070-49AC-480A-9378-1A998BEDEC00}" destId="{66283372-77DD-430F-955D-66E7B75BB082}" srcOrd="2" destOrd="0" presId="urn:microsoft.com/office/officeart/2005/8/layout/cycle7"/>
    <dgm:cxn modelId="{63F18B24-5E0A-45E6-B781-BCBAD1D90DBC}" type="presParOf" srcId="{23090070-49AC-480A-9378-1A998BEDEC00}" destId="{A782F764-0620-4764-BD26-0FDDED2BCA11}" srcOrd="3" destOrd="0" presId="urn:microsoft.com/office/officeart/2005/8/layout/cycle7"/>
    <dgm:cxn modelId="{8AB5DE09-D65F-4C97-AEB1-7DA7D959B415}" type="presParOf" srcId="{A782F764-0620-4764-BD26-0FDDED2BCA11}" destId="{21ABF693-2E55-40EE-AAC5-103B0C8B368B}" srcOrd="0" destOrd="0" presId="urn:microsoft.com/office/officeart/2005/8/layout/cycle7"/>
    <dgm:cxn modelId="{BF5DD748-5374-489E-B4BB-1DF856E1F026}" type="presParOf" srcId="{23090070-49AC-480A-9378-1A998BEDEC00}" destId="{1FF068C5-1A19-4DDE-894C-EA537C7F48DC}" srcOrd="4" destOrd="0" presId="urn:microsoft.com/office/officeart/2005/8/layout/cycle7"/>
    <dgm:cxn modelId="{8BD8C6BA-DB5C-44B7-A663-1AB6ABDFD79E}" type="presParOf" srcId="{23090070-49AC-480A-9378-1A998BEDEC00}" destId="{EEA7B18D-12B2-4CF6-B8BF-0F5FEBD6D084}" srcOrd="5" destOrd="0" presId="urn:microsoft.com/office/officeart/2005/8/layout/cycle7"/>
    <dgm:cxn modelId="{C2275C3A-AA06-4F85-88CA-280AC078A785}" type="presParOf" srcId="{EEA7B18D-12B2-4CF6-B8BF-0F5FEBD6D084}" destId="{F20D6CF9-D6EC-413C-A84D-D1802AA305DC}" srcOrd="0" destOrd="0" presId="urn:microsoft.com/office/officeart/2005/8/layout/cycle7"/>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C813F8-424A-409B-AECC-573F5B23930F}">
      <dsp:nvSpPr>
        <dsp:cNvPr id="0" name=""/>
        <dsp:cNvSpPr/>
      </dsp:nvSpPr>
      <dsp:spPr>
        <a:xfrm>
          <a:off x="2048023" y="635"/>
          <a:ext cx="1390352" cy="1390352"/>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Factors</a:t>
          </a:r>
        </a:p>
      </dsp:txBody>
      <dsp:txXfrm>
        <a:off x="2251635" y="204247"/>
        <a:ext cx="983128" cy="983128"/>
      </dsp:txXfrm>
    </dsp:sp>
    <dsp:sp modelId="{DD7DBD06-9E80-48C8-A724-F1B4937AA62E}">
      <dsp:nvSpPr>
        <dsp:cNvPr id="0" name=""/>
        <dsp:cNvSpPr/>
      </dsp:nvSpPr>
      <dsp:spPr>
        <a:xfrm rot="3600000">
          <a:off x="3075077" y="1356507"/>
          <a:ext cx="370068" cy="469243"/>
        </a:xfrm>
        <a:prstGeom prst="rightArrow">
          <a:avLst>
            <a:gd name="adj1" fmla="val 60000"/>
            <a:gd name="adj2" fmla="val 50000"/>
          </a:avLst>
        </a:prstGeom>
        <a:solidFill>
          <a:schemeClr val="accent4">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3102832" y="1402283"/>
        <a:ext cx="259048" cy="281545"/>
      </dsp:txXfrm>
    </dsp:sp>
    <dsp:sp modelId="{B533E602-FAB9-46FB-BF48-4FAE16BE7036}">
      <dsp:nvSpPr>
        <dsp:cNvPr id="0" name=""/>
        <dsp:cNvSpPr/>
      </dsp:nvSpPr>
      <dsp:spPr>
        <a:xfrm>
          <a:off x="3092320" y="1809411"/>
          <a:ext cx="1390352" cy="1390352"/>
        </a:xfrm>
        <a:prstGeom prst="ellipse">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Managing factors</a:t>
          </a:r>
        </a:p>
      </dsp:txBody>
      <dsp:txXfrm>
        <a:off x="3295932" y="2013023"/>
        <a:ext cx="983128" cy="983128"/>
      </dsp:txXfrm>
    </dsp:sp>
    <dsp:sp modelId="{66E19AB8-A1ED-44BB-9BF4-0AFE582BFC15}">
      <dsp:nvSpPr>
        <dsp:cNvPr id="0" name=""/>
        <dsp:cNvSpPr/>
      </dsp:nvSpPr>
      <dsp:spPr>
        <a:xfrm rot="10800000">
          <a:off x="2568639" y="2269965"/>
          <a:ext cx="370068" cy="469243"/>
        </a:xfrm>
        <a:prstGeom prst="rightArrow">
          <a:avLst>
            <a:gd name="adj1" fmla="val 60000"/>
            <a:gd name="adj2" fmla="val 50000"/>
          </a:avLst>
        </a:prstGeom>
        <a:solidFill>
          <a:schemeClr val="accent4">
            <a:hueOff val="-2232385"/>
            <a:satOff val="13449"/>
            <a:lumOff val="1078"/>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rot="10800000">
        <a:off x="2679659" y="2363814"/>
        <a:ext cx="259048" cy="281545"/>
      </dsp:txXfrm>
    </dsp:sp>
    <dsp:sp modelId="{91A90D26-A7DE-4FB3-8160-575596952FCC}">
      <dsp:nvSpPr>
        <dsp:cNvPr id="0" name=""/>
        <dsp:cNvSpPr/>
      </dsp:nvSpPr>
      <dsp:spPr>
        <a:xfrm>
          <a:off x="1003726" y="1809411"/>
          <a:ext cx="1390352" cy="1390352"/>
        </a:xfrm>
        <a:prstGeom prst="ellipse">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Communicational factor </a:t>
          </a:r>
        </a:p>
      </dsp:txBody>
      <dsp:txXfrm>
        <a:off x="1207338" y="2013023"/>
        <a:ext cx="983128" cy="983128"/>
      </dsp:txXfrm>
    </dsp:sp>
    <dsp:sp modelId="{00E575F2-9CC0-412E-809F-D300D6A70FBC}">
      <dsp:nvSpPr>
        <dsp:cNvPr id="0" name=""/>
        <dsp:cNvSpPr/>
      </dsp:nvSpPr>
      <dsp:spPr>
        <a:xfrm rot="18000000">
          <a:off x="2030780" y="1374648"/>
          <a:ext cx="370068" cy="469243"/>
        </a:xfrm>
        <a:prstGeom prst="rightArrow">
          <a:avLst>
            <a:gd name="adj1" fmla="val 60000"/>
            <a:gd name="adj2" fmla="val 50000"/>
          </a:avLst>
        </a:prstGeom>
        <a:solidFill>
          <a:schemeClr val="accent4">
            <a:hueOff val="-4464770"/>
            <a:satOff val="26899"/>
            <a:lumOff val="215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2058535" y="1516570"/>
        <a:ext cx="259048" cy="2815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7C98F5-AFD9-4712-9CF3-64237CA8CC89}">
      <dsp:nvSpPr>
        <dsp:cNvPr id="0" name=""/>
        <dsp:cNvSpPr/>
      </dsp:nvSpPr>
      <dsp:spPr>
        <a:xfrm>
          <a:off x="1164693" y="-135490"/>
          <a:ext cx="2776621" cy="2776621"/>
        </a:xfrm>
        <a:prstGeom prst="circularArrow">
          <a:avLst>
            <a:gd name="adj1" fmla="val 5689"/>
            <a:gd name="adj2" fmla="val 340510"/>
            <a:gd name="adj3" fmla="val 12550708"/>
            <a:gd name="adj4" fmla="val 18178423"/>
            <a:gd name="adj5" fmla="val 5908"/>
          </a:avLst>
        </a:prstGeom>
        <a:solidFill>
          <a:schemeClr val="accent3">
            <a:tint val="55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09DF46D-DDB0-4A6C-8594-3C9A3AEC6B48}">
      <dsp:nvSpPr>
        <dsp:cNvPr id="0" name=""/>
        <dsp:cNvSpPr/>
      </dsp:nvSpPr>
      <dsp:spPr>
        <a:xfrm>
          <a:off x="1603107" y="718"/>
          <a:ext cx="1899794" cy="949897"/>
        </a:xfrm>
        <a:prstGeom prst="roundRect">
          <a:avLst/>
        </a:prstGeom>
        <a:solidFill>
          <a:schemeClr val="accent3">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t>Renumeration</a:t>
          </a:r>
        </a:p>
      </dsp:txBody>
      <dsp:txXfrm>
        <a:off x="1649477" y="47088"/>
        <a:ext cx="1807054" cy="857157"/>
      </dsp:txXfrm>
    </dsp:sp>
    <dsp:sp modelId="{ADBCD6AC-D58F-4A98-B114-C467DD4E23A4}">
      <dsp:nvSpPr>
        <dsp:cNvPr id="0" name=""/>
        <dsp:cNvSpPr/>
      </dsp:nvSpPr>
      <dsp:spPr>
        <a:xfrm>
          <a:off x="2655459" y="1823445"/>
          <a:ext cx="1899794" cy="949897"/>
        </a:xfrm>
        <a:prstGeom prst="roundRect">
          <a:avLst/>
        </a:prstGeom>
        <a:solidFill>
          <a:schemeClr val="accent3">
            <a:shade val="50000"/>
            <a:hueOff val="178371"/>
            <a:satOff val="-2846"/>
            <a:lumOff val="2740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t>compensational </a:t>
          </a:r>
        </a:p>
      </dsp:txBody>
      <dsp:txXfrm>
        <a:off x="2701829" y="1869815"/>
        <a:ext cx="1807054" cy="857157"/>
      </dsp:txXfrm>
    </dsp:sp>
    <dsp:sp modelId="{2A5BE672-F6DB-48DA-9058-8A80DC2611AC}">
      <dsp:nvSpPr>
        <dsp:cNvPr id="0" name=""/>
        <dsp:cNvSpPr/>
      </dsp:nvSpPr>
      <dsp:spPr>
        <a:xfrm>
          <a:off x="550754" y="1823445"/>
          <a:ext cx="1899794" cy="949897"/>
        </a:xfrm>
        <a:prstGeom prst="roundRect">
          <a:avLst/>
        </a:prstGeom>
        <a:solidFill>
          <a:schemeClr val="accent3">
            <a:shade val="50000"/>
            <a:hueOff val="178371"/>
            <a:satOff val="-2846"/>
            <a:lumOff val="2740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kern="1200"/>
            <a:t>Incentive</a:t>
          </a:r>
        </a:p>
      </dsp:txBody>
      <dsp:txXfrm>
        <a:off x="597124" y="1869815"/>
        <a:ext cx="1807054" cy="85715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B6F99F-245E-4169-BE4B-3D3C7FC87F9C}">
      <dsp:nvSpPr>
        <dsp:cNvPr id="0" name=""/>
        <dsp:cNvSpPr/>
      </dsp:nvSpPr>
      <dsp:spPr>
        <a:xfrm>
          <a:off x="2334329" y="953570"/>
          <a:ext cx="916779" cy="436303"/>
        </a:xfrm>
        <a:custGeom>
          <a:avLst/>
          <a:gdLst/>
          <a:ahLst/>
          <a:cxnLst/>
          <a:rect l="0" t="0" r="0" b="0"/>
          <a:pathLst>
            <a:path>
              <a:moveTo>
                <a:pt x="0" y="0"/>
              </a:moveTo>
              <a:lnTo>
                <a:pt x="0" y="297328"/>
              </a:lnTo>
              <a:lnTo>
                <a:pt x="916779" y="297328"/>
              </a:lnTo>
              <a:lnTo>
                <a:pt x="916779" y="436303"/>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09E077-DA85-4F44-A580-EA805385B568}">
      <dsp:nvSpPr>
        <dsp:cNvPr id="0" name=""/>
        <dsp:cNvSpPr/>
      </dsp:nvSpPr>
      <dsp:spPr>
        <a:xfrm>
          <a:off x="1417549" y="953570"/>
          <a:ext cx="916779" cy="436303"/>
        </a:xfrm>
        <a:custGeom>
          <a:avLst/>
          <a:gdLst/>
          <a:ahLst/>
          <a:cxnLst/>
          <a:rect l="0" t="0" r="0" b="0"/>
          <a:pathLst>
            <a:path>
              <a:moveTo>
                <a:pt x="916779" y="0"/>
              </a:moveTo>
              <a:lnTo>
                <a:pt x="916779" y="297328"/>
              </a:lnTo>
              <a:lnTo>
                <a:pt x="0" y="297328"/>
              </a:lnTo>
              <a:lnTo>
                <a:pt x="0" y="436303"/>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DF5726B-6957-4012-9D69-8AC6734FF97E}">
      <dsp:nvSpPr>
        <dsp:cNvPr id="0" name=""/>
        <dsp:cNvSpPr/>
      </dsp:nvSpPr>
      <dsp:spPr>
        <a:xfrm>
          <a:off x="1584237" y="952"/>
          <a:ext cx="1500185" cy="952617"/>
        </a:xfrm>
        <a:prstGeom prst="roundRect">
          <a:avLst>
            <a:gd name="adj" fmla="val 10000"/>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6468391-AA2D-447F-9F9C-40A8FCDF680E}">
      <dsp:nvSpPr>
        <dsp:cNvPr id="0" name=""/>
        <dsp:cNvSpPr/>
      </dsp:nvSpPr>
      <dsp:spPr>
        <a:xfrm>
          <a:off x="1750924" y="159305"/>
          <a:ext cx="1500185" cy="952617"/>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US" sz="2100" kern="1200"/>
            <a:t>Two factor theory </a:t>
          </a:r>
        </a:p>
      </dsp:txBody>
      <dsp:txXfrm>
        <a:off x="1778825" y="187206"/>
        <a:ext cx="1444383" cy="896815"/>
      </dsp:txXfrm>
    </dsp:sp>
    <dsp:sp modelId="{F731AC70-6411-402C-BD3D-192C6FD37DC6}">
      <dsp:nvSpPr>
        <dsp:cNvPr id="0" name=""/>
        <dsp:cNvSpPr/>
      </dsp:nvSpPr>
      <dsp:spPr>
        <a:xfrm>
          <a:off x="667457" y="1389874"/>
          <a:ext cx="1500185" cy="952617"/>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1645E551-18F9-4BF2-A857-895748A0FDCB}">
      <dsp:nvSpPr>
        <dsp:cNvPr id="0" name=""/>
        <dsp:cNvSpPr/>
      </dsp:nvSpPr>
      <dsp:spPr>
        <a:xfrm>
          <a:off x="834144" y="1548227"/>
          <a:ext cx="1500185" cy="952617"/>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US" sz="2100" kern="1200"/>
            <a:t>Extrinsic </a:t>
          </a:r>
        </a:p>
      </dsp:txBody>
      <dsp:txXfrm>
        <a:off x="862045" y="1576128"/>
        <a:ext cx="1444383" cy="896815"/>
      </dsp:txXfrm>
    </dsp:sp>
    <dsp:sp modelId="{B13B38BB-93BF-439E-920E-AE88C3A9D6F3}">
      <dsp:nvSpPr>
        <dsp:cNvPr id="0" name=""/>
        <dsp:cNvSpPr/>
      </dsp:nvSpPr>
      <dsp:spPr>
        <a:xfrm>
          <a:off x="2501017" y="1389874"/>
          <a:ext cx="1500185" cy="952617"/>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1B35C5E-815A-4926-8477-1028443A37F2}">
      <dsp:nvSpPr>
        <dsp:cNvPr id="0" name=""/>
        <dsp:cNvSpPr/>
      </dsp:nvSpPr>
      <dsp:spPr>
        <a:xfrm>
          <a:off x="2667704" y="1548227"/>
          <a:ext cx="1500185" cy="952617"/>
        </a:xfrm>
        <a:prstGeom prst="roundRect">
          <a:avLst>
            <a:gd name="adj" fmla="val 10000"/>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US" sz="2100" kern="1200"/>
            <a:t>Intrinsic </a:t>
          </a:r>
        </a:p>
      </dsp:txBody>
      <dsp:txXfrm>
        <a:off x="2695605" y="1576128"/>
        <a:ext cx="1444383" cy="89681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8B9B2C-5598-4AC3-A050-85D3B443D4CE}">
      <dsp:nvSpPr>
        <dsp:cNvPr id="0" name=""/>
        <dsp:cNvSpPr/>
      </dsp:nvSpPr>
      <dsp:spPr>
        <a:xfrm>
          <a:off x="1761648" y="67"/>
          <a:ext cx="1487614" cy="743807"/>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Factors</a:t>
          </a:r>
        </a:p>
      </dsp:txBody>
      <dsp:txXfrm>
        <a:off x="1783433" y="21852"/>
        <a:ext cx="1444044" cy="700237"/>
      </dsp:txXfrm>
    </dsp:sp>
    <dsp:sp modelId="{0BEC71A1-A5E0-4268-B43A-2640650C6B1B}">
      <dsp:nvSpPr>
        <dsp:cNvPr id="0" name=""/>
        <dsp:cNvSpPr/>
      </dsp:nvSpPr>
      <dsp:spPr>
        <a:xfrm rot="3600000">
          <a:off x="2731413" y="1307270"/>
          <a:ext cx="778377" cy="260332"/>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2809513" y="1359336"/>
        <a:ext cx="622177" cy="156200"/>
      </dsp:txXfrm>
    </dsp:sp>
    <dsp:sp modelId="{66283372-77DD-430F-955D-66E7B75BB082}">
      <dsp:nvSpPr>
        <dsp:cNvPr id="0" name=""/>
        <dsp:cNvSpPr/>
      </dsp:nvSpPr>
      <dsp:spPr>
        <a:xfrm>
          <a:off x="2991942" y="2130998"/>
          <a:ext cx="1487614" cy="743807"/>
        </a:xfrm>
        <a:prstGeom prst="roundRect">
          <a:avLst>
            <a:gd name="adj" fmla="val 10000"/>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Leadership scheme factor</a:t>
          </a:r>
        </a:p>
      </dsp:txBody>
      <dsp:txXfrm>
        <a:off x="3013727" y="2152783"/>
        <a:ext cx="1444044" cy="700237"/>
      </dsp:txXfrm>
    </dsp:sp>
    <dsp:sp modelId="{A782F764-0620-4764-BD26-0FDDED2BCA11}">
      <dsp:nvSpPr>
        <dsp:cNvPr id="0" name=""/>
        <dsp:cNvSpPr/>
      </dsp:nvSpPr>
      <dsp:spPr>
        <a:xfrm rot="10800000">
          <a:off x="2116267" y="2372735"/>
          <a:ext cx="778377" cy="260332"/>
        </a:xfrm>
        <a:prstGeom prst="leftRightArrow">
          <a:avLst>
            <a:gd name="adj1" fmla="val 60000"/>
            <a:gd name="adj2" fmla="val 50000"/>
          </a:avLst>
        </a:prstGeom>
        <a:solidFill>
          <a:schemeClr val="accent2">
            <a:hueOff val="2340759"/>
            <a:satOff val="-2919"/>
            <a:lumOff val="68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2194367" y="2424801"/>
        <a:ext cx="622177" cy="156200"/>
      </dsp:txXfrm>
    </dsp:sp>
    <dsp:sp modelId="{1FF068C5-1A19-4DDE-894C-EA537C7F48DC}">
      <dsp:nvSpPr>
        <dsp:cNvPr id="0" name=""/>
        <dsp:cNvSpPr/>
      </dsp:nvSpPr>
      <dsp:spPr>
        <a:xfrm>
          <a:off x="531355" y="2130998"/>
          <a:ext cx="1487614" cy="743807"/>
        </a:xfrm>
        <a:prstGeom prst="roundRect">
          <a:avLst>
            <a:gd name="adj" fmla="val 10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Behavieral factor</a:t>
          </a:r>
        </a:p>
      </dsp:txBody>
      <dsp:txXfrm>
        <a:off x="553140" y="2152783"/>
        <a:ext cx="1444044" cy="700237"/>
      </dsp:txXfrm>
    </dsp:sp>
    <dsp:sp modelId="{EEA7B18D-12B2-4CF6-B8BF-0F5FEBD6D084}">
      <dsp:nvSpPr>
        <dsp:cNvPr id="0" name=""/>
        <dsp:cNvSpPr/>
      </dsp:nvSpPr>
      <dsp:spPr>
        <a:xfrm rot="18000000">
          <a:off x="1501120" y="1307270"/>
          <a:ext cx="778377" cy="260332"/>
        </a:xfrm>
        <a:prstGeom prst="leftRightArrow">
          <a:avLst>
            <a:gd name="adj1" fmla="val 60000"/>
            <a:gd name="adj2" fmla="val 50000"/>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579220" y="1359336"/>
        <a:ext cx="622177" cy="15620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36C4E9F4-1061-4E67-8BC3-E10B2B975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sujon</cp:lastModifiedBy>
  <cp:revision>33</cp:revision>
  <dcterms:created xsi:type="dcterms:W3CDTF">2018-04-16T12:32:00Z</dcterms:created>
  <dcterms:modified xsi:type="dcterms:W3CDTF">2018-05-02T19:42:00Z</dcterms:modified>
</cp:coreProperties>
</file>