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64691" w14:textId="1C341B1C" w:rsidR="00426C5A" w:rsidRDefault="00426C5A" w:rsidP="00FA63AD">
      <w:pPr>
        <w:spacing w:line="360" w:lineRule="auto"/>
        <w:jc w:val="both"/>
        <w:rPr>
          <w:rFonts w:ascii="Arial" w:hAnsi="Arial" w:cs="Arial"/>
          <w:sz w:val="24"/>
          <w:szCs w:val="24"/>
          <w:u w:val="single"/>
        </w:rPr>
      </w:pPr>
      <w:r>
        <w:rPr>
          <w:rFonts w:ascii="Arial" w:hAnsi="Arial" w:cs="Arial"/>
          <w:sz w:val="24"/>
          <w:szCs w:val="24"/>
          <w:u w:val="single"/>
        </w:rPr>
        <w:t>Section 1</w:t>
      </w:r>
    </w:p>
    <w:p w14:paraId="73C82D0E" w14:textId="77ECCF86" w:rsidR="00E527FD" w:rsidRPr="00365ACF" w:rsidRDefault="0056620C" w:rsidP="00FA63AD">
      <w:pPr>
        <w:spacing w:line="360" w:lineRule="auto"/>
        <w:jc w:val="both"/>
        <w:rPr>
          <w:rFonts w:ascii="Arial" w:hAnsi="Arial" w:cs="Arial"/>
          <w:sz w:val="24"/>
          <w:szCs w:val="24"/>
        </w:rPr>
      </w:pPr>
      <w:r>
        <w:rPr>
          <w:rFonts w:ascii="Arial" w:hAnsi="Arial" w:cs="Arial"/>
          <w:sz w:val="24"/>
          <w:szCs w:val="24"/>
        </w:rPr>
        <w:t>Article 23 of the United Nations Convention on the Rights of the Child</w:t>
      </w:r>
      <w:r w:rsidR="003739E5">
        <w:rPr>
          <w:rFonts w:ascii="Arial" w:hAnsi="Arial" w:cs="Arial"/>
          <w:sz w:val="24"/>
          <w:szCs w:val="24"/>
        </w:rPr>
        <w:t xml:space="preserve"> (UNCRC)</w:t>
      </w:r>
      <w:r>
        <w:rPr>
          <w:rFonts w:ascii="Arial" w:hAnsi="Arial" w:cs="Arial"/>
          <w:sz w:val="24"/>
          <w:szCs w:val="24"/>
        </w:rPr>
        <w:t xml:space="preserve"> </w:t>
      </w:r>
      <w:r w:rsidR="00D945B0">
        <w:rPr>
          <w:rFonts w:ascii="Arial" w:hAnsi="Arial" w:cs="Arial"/>
          <w:sz w:val="24"/>
          <w:szCs w:val="24"/>
        </w:rPr>
        <w:t>notes that children</w:t>
      </w:r>
      <w:r w:rsidR="00C02FD3">
        <w:rPr>
          <w:rFonts w:ascii="Arial" w:hAnsi="Arial" w:cs="Arial"/>
          <w:sz w:val="24"/>
          <w:szCs w:val="24"/>
        </w:rPr>
        <w:t xml:space="preserve"> who have disabilities</w:t>
      </w:r>
      <w:r w:rsidR="00D945B0">
        <w:rPr>
          <w:rFonts w:ascii="Arial" w:hAnsi="Arial" w:cs="Arial"/>
          <w:sz w:val="24"/>
          <w:szCs w:val="24"/>
        </w:rPr>
        <w:t xml:space="preserve"> should </w:t>
      </w:r>
      <w:r w:rsidR="005E53EB">
        <w:rPr>
          <w:rFonts w:ascii="Arial" w:hAnsi="Arial" w:cs="Arial"/>
          <w:sz w:val="24"/>
          <w:szCs w:val="24"/>
        </w:rPr>
        <w:t>receive effective</w:t>
      </w:r>
      <w:r w:rsidR="00C02FD3">
        <w:rPr>
          <w:rFonts w:ascii="Arial" w:hAnsi="Arial" w:cs="Arial"/>
          <w:sz w:val="24"/>
          <w:szCs w:val="24"/>
        </w:rPr>
        <w:t xml:space="preserve"> and efficient</w:t>
      </w:r>
      <w:r w:rsidR="005E53EB">
        <w:rPr>
          <w:rFonts w:ascii="Arial" w:hAnsi="Arial" w:cs="Arial"/>
          <w:sz w:val="24"/>
          <w:szCs w:val="24"/>
        </w:rPr>
        <w:t xml:space="preserve"> support from the Government in order to enjoy a full life</w:t>
      </w:r>
      <w:r w:rsidR="00CE2AB2">
        <w:rPr>
          <w:rFonts w:ascii="Arial" w:hAnsi="Arial" w:cs="Arial"/>
          <w:sz w:val="24"/>
          <w:szCs w:val="24"/>
        </w:rPr>
        <w:t xml:space="preserve"> and feel included within their community with dignity (Save the Child</w:t>
      </w:r>
      <w:r w:rsidR="001A6651">
        <w:rPr>
          <w:rFonts w:ascii="Arial" w:hAnsi="Arial" w:cs="Arial"/>
          <w:sz w:val="24"/>
          <w:szCs w:val="24"/>
        </w:rPr>
        <w:t xml:space="preserve">ren, no date). </w:t>
      </w:r>
      <w:r w:rsidR="00E2570A">
        <w:rPr>
          <w:rFonts w:ascii="Arial" w:hAnsi="Arial" w:cs="Arial"/>
          <w:sz w:val="24"/>
          <w:szCs w:val="24"/>
        </w:rPr>
        <w:t xml:space="preserve">Children’s basic needs </w:t>
      </w:r>
      <w:r w:rsidR="00C02FD3">
        <w:rPr>
          <w:rFonts w:ascii="Arial" w:hAnsi="Arial" w:cs="Arial"/>
          <w:sz w:val="24"/>
          <w:szCs w:val="24"/>
        </w:rPr>
        <w:t>must</w:t>
      </w:r>
      <w:r w:rsidR="003739E5">
        <w:rPr>
          <w:rFonts w:ascii="Arial" w:hAnsi="Arial" w:cs="Arial"/>
          <w:sz w:val="24"/>
          <w:szCs w:val="24"/>
        </w:rPr>
        <w:t xml:space="preserve"> be </w:t>
      </w:r>
      <w:proofErr w:type="gramStart"/>
      <w:r w:rsidR="003739E5">
        <w:rPr>
          <w:rFonts w:ascii="Arial" w:hAnsi="Arial" w:cs="Arial"/>
          <w:sz w:val="24"/>
          <w:szCs w:val="24"/>
        </w:rPr>
        <w:t>met</w:t>
      </w:r>
      <w:proofErr w:type="gramEnd"/>
      <w:r w:rsidR="003739E5">
        <w:rPr>
          <w:rFonts w:ascii="Arial" w:hAnsi="Arial" w:cs="Arial"/>
          <w:sz w:val="24"/>
          <w:szCs w:val="24"/>
        </w:rPr>
        <w:t xml:space="preserve"> and </w:t>
      </w:r>
      <w:r w:rsidR="007A3D42">
        <w:rPr>
          <w:rFonts w:ascii="Arial" w:hAnsi="Arial" w:cs="Arial"/>
          <w:sz w:val="24"/>
          <w:szCs w:val="24"/>
        </w:rPr>
        <w:t xml:space="preserve">effective </w:t>
      </w:r>
      <w:r w:rsidR="003739E5">
        <w:rPr>
          <w:rFonts w:ascii="Arial" w:hAnsi="Arial" w:cs="Arial"/>
          <w:sz w:val="24"/>
          <w:szCs w:val="24"/>
        </w:rPr>
        <w:t>support</w:t>
      </w:r>
      <w:r w:rsidR="000307C2">
        <w:rPr>
          <w:rFonts w:ascii="Arial" w:hAnsi="Arial" w:cs="Arial"/>
          <w:sz w:val="24"/>
          <w:szCs w:val="24"/>
        </w:rPr>
        <w:t xml:space="preserve"> provided in order</w:t>
      </w:r>
      <w:r w:rsidR="003739E5">
        <w:rPr>
          <w:rFonts w:ascii="Arial" w:hAnsi="Arial" w:cs="Arial"/>
          <w:sz w:val="24"/>
          <w:szCs w:val="24"/>
        </w:rPr>
        <w:t xml:space="preserve"> to reach their full potential</w:t>
      </w:r>
      <w:r w:rsidR="001B6D6C">
        <w:rPr>
          <w:rFonts w:ascii="Arial" w:hAnsi="Arial" w:cs="Arial"/>
          <w:sz w:val="24"/>
          <w:szCs w:val="24"/>
        </w:rPr>
        <w:t>, these steps must</w:t>
      </w:r>
      <w:r w:rsidR="003739E5">
        <w:rPr>
          <w:rFonts w:ascii="Arial" w:hAnsi="Arial" w:cs="Arial"/>
          <w:sz w:val="24"/>
          <w:szCs w:val="24"/>
        </w:rPr>
        <w:t xml:space="preserve"> be in place in order to meet the full terms of the U</w:t>
      </w:r>
      <w:r w:rsidR="00C02FD3">
        <w:rPr>
          <w:rFonts w:ascii="Arial" w:hAnsi="Arial" w:cs="Arial"/>
          <w:sz w:val="24"/>
          <w:szCs w:val="24"/>
        </w:rPr>
        <w:t>nited Nations Convention on the Rights of the Child</w:t>
      </w:r>
      <w:r w:rsidR="003739E5">
        <w:rPr>
          <w:rFonts w:ascii="Arial" w:hAnsi="Arial" w:cs="Arial"/>
          <w:sz w:val="24"/>
          <w:szCs w:val="24"/>
        </w:rPr>
        <w:t xml:space="preserve">. </w:t>
      </w:r>
      <w:r w:rsidR="002A2BFD">
        <w:rPr>
          <w:rFonts w:ascii="Arial" w:hAnsi="Arial" w:cs="Arial"/>
          <w:sz w:val="24"/>
          <w:szCs w:val="24"/>
        </w:rPr>
        <w:t xml:space="preserve">Child Autism UK (no date) state that </w:t>
      </w:r>
      <w:r w:rsidR="006466EE">
        <w:rPr>
          <w:rFonts w:ascii="Arial" w:hAnsi="Arial" w:cs="Arial"/>
          <w:sz w:val="24"/>
          <w:szCs w:val="24"/>
        </w:rPr>
        <w:t>the earlier the intervention is provided for children and young people with autism, the better</w:t>
      </w:r>
      <w:r w:rsidR="00072ACB">
        <w:rPr>
          <w:rFonts w:ascii="Arial" w:hAnsi="Arial" w:cs="Arial"/>
          <w:sz w:val="24"/>
          <w:szCs w:val="24"/>
        </w:rPr>
        <w:t xml:space="preserve"> the outcomes. </w:t>
      </w:r>
      <w:r w:rsidR="00814966">
        <w:rPr>
          <w:rFonts w:ascii="Arial" w:hAnsi="Arial" w:cs="Arial"/>
          <w:sz w:val="24"/>
          <w:szCs w:val="24"/>
        </w:rPr>
        <w:t>British Medical Association (2021) add that identifying and des</w:t>
      </w:r>
      <w:r w:rsidR="00F85103">
        <w:rPr>
          <w:rFonts w:ascii="Arial" w:hAnsi="Arial" w:cs="Arial"/>
          <w:sz w:val="24"/>
          <w:szCs w:val="24"/>
        </w:rPr>
        <w:t xml:space="preserve">igning appropriate support for these children cannot be highlighted </w:t>
      </w:r>
      <w:r w:rsidR="00072ACB">
        <w:rPr>
          <w:rFonts w:ascii="Arial" w:hAnsi="Arial" w:cs="Arial"/>
          <w:sz w:val="24"/>
          <w:szCs w:val="24"/>
        </w:rPr>
        <w:t xml:space="preserve">or emphasised </w:t>
      </w:r>
      <w:r w:rsidR="00F85103">
        <w:rPr>
          <w:rFonts w:ascii="Arial" w:hAnsi="Arial" w:cs="Arial"/>
          <w:sz w:val="24"/>
          <w:szCs w:val="24"/>
        </w:rPr>
        <w:t xml:space="preserve">enough, it is </w:t>
      </w:r>
      <w:r w:rsidR="00334AF0">
        <w:rPr>
          <w:rFonts w:ascii="Arial" w:hAnsi="Arial" w:cs="Arial"/>
          <w:sz w:val="24"/>
          <w:szCs w:val="24"/>
        </w:rPr>
        <w:t xml:space="preserve">the earliest years that </w:t>
      </w:r>
      <w:r w:rsidR="00072ACB">
        <w:rPr>
          <w:rFonts w:ascii="Arial" w:hAnsi="Arial" w:cs="Arial"/>
          <w:sz w:val="24"/>
          <w:szCs w:val="24"/>
        </w:rPr>
        <w:t>are</w:t>
      </w:r>
      <w:r w:rsidR="00334AF0">
        <w:rPr>
          <w:rFonts w:ascii="Arial" w:hAnsi="Arial" w:cs="Arial"/>
          <w:sz w:val="24"/>
          <w:szCs w:val="24"/>
        </w:rPr>
        <w:t xml:space="preserve"> essential in deciding what happens </w:t>
      </w:r>
      <w:r w:rsidR="002A709E">
        <w:rPr>
          <w:rFonts w:ascii="Arial" w:hAnsi="Arial" w:cs="Arial"/>
          <w:sz w:val="24"/>
          <w:szCs w:val="24"/>
        </w:rPr>
        <w:t>later on in life</w:t>
      </w:r>
      <w:r w:rsidR="001C32AB">
        <w:rPr>
          <w:rFonts w:ascii="Arial" w:hAnsi="Arial" w:cs="Arial"/>
          <w:sz w:val="24"/>
          <w:szCs w:val="24"/>
        </w:rPr>
        <w:t xml:space="preserve">. Solis (2010) </w:t>
      </w:r>
      <w:r w:rsidR="006821B8">
        <w:rPr>
          <w:rFonts w:ascii="Arial" w:hAnsi="Arial" w:cs="Arial"/>
          <w:sz w:val="24"/>
          <w:szCs w:val="24"/>
        </w:rPr>
        <w:t>notes that individuals who are diagnos</w:t>
      </w:r>
      <w:r w:rsidR="00616348">
        <w:rPr>
          <w:rFonts w:ascii="Arial" w:hAnsi="Arial" w:cs="Arial"/>
          <w:sz w:val="24"/>
          <w:szCs w:val="24"/>
        </w:rPr>
        <w:t>ed</w:t>
      </w:r>
      <w:r w:rsidR="006821B8">
        <w:rPr>
          <w:rFonts w:ascii="Arial" w:hAnsi="Arial" w:cs="Arial"/>
          <w:sz w:val="24"/>
          <w:szCs w:val="24"/>
        </w:rPr>
        <w:t xml:space="preserve"> with autism are referred to as being on the ‘spectrum’</w:t>
      </w:r>
      <w:r w:rsidR="00FB3F33">
        <w:rPr>
          <w:rFonts w:ascii="Arial" w:hAnsi="Arial" w:cs="Arial"/>
          <w:sz w:val="24"/>
          <w:szCs w:val="24"/>
        </w:rPr>
        <w:t xml:space="preserve"> which is known as a range of symptoms, </w:t>
      </w:r>
      <w:proofErr w:type="gramStart"/>
      <w:r w:rsidR="00FB3F33">
        <w:rPr>
          <w:rFonts w:ascii="Arial" w:hAnsi="Arial" w:cs="Arial"/>
          <w:sz w:val="24"/>
          <w:szCs w:val="24"/>
        </w:rPr>
        <w:t>skills</w:t>
      </w:r>
      <w:proofErr w:type="gramEnd"/>
      <w:r w:rsidR="00FB3F33">
        <w:rPr>
          <w:rFonts w:ascii="Arial" w:hAnsi="Arial" w:cs="Arial"/>
          <w:sz w:val="24"/>
          <w:szCs w:val="24"/>
        </w:rPr>
        <w:t xml:space="preserve"> and levels of disability</w:t>
      </w:r>
      <w:r w:rsidR="00657899">
        <w:rPr>
          <w:rFonts w:ascii="Arial" w:hAnsi="Arial" w:cs="Arial"/>
          <w:sz w:val="24"/>
          <w:szCs w:val="24"/>
        </w:rPr>
        <w:t xml:space="preserve">. </w:t>
      </w:r>
      <w:r w:rsidR="00081A3D">
        <w:rPr>
          <w:rFonts w:ascii="Arial" w:hAnsi="Arial" w:cs="Arial"/>
          <w:sz w:val="24"/>
          <w:szCs w:val="24"/>
        </w:rPr>
        <w:t>Bradshaw et al. (20</w:t>
      </w:r>
      <w:r w:rsidR="00876D21">
        <w:rPr>
          <w:rFonts w:ascii="Arial" w:hAnsi="Arial" w:cs="Arial"/>
          <w:sz w:val="24"/>
          <w:szCs w:val="24"/>
        </w:rPr>
        <w:t>15) suggest that although detection methods for autism is increasing in infancy</w:t>
      </w:r>
      <w:r w:rsidR="00B24F07">
        <w:rPr>
          <w:rFonts w:ascii="Arial" w:hAnsi="Arial" w:cs="Arial"/>
          <w:sz w:val="24"/>
          <w:szCs w:val="24"/>
        </w:rPr>
        <w:t xml:space="preserve"> despite the range of </w:t>
      </w:r>
      <w:r w:rsidR="00F77BC1">
        <w:rPr>
          <w:rFonts w:ascii="Arial" w:hAnsi="Arial" w:cs="Arial"/>
          <w:sz w:val="24"/>
          <w:szCs w:val="24"/>
        </w:rPr>
        <w:t>symptoms</w:t>
      </w:r>
      <w:r w:rsidR="00C32418">
        <w:rPr>
          <w:rFonts w:ascii="Arial" w:hAnsi="Arial" w:cs="Arial"/>
          <w:sz w:val="24"/>
          <w:szCs w:val="24"/>
        </w:rPr>
        <w:t xml:space="preserve"> and severity</w:t>
      </w:r>
      <w:r w:rsidR="00876D21">
        <w:rPr>
          <w:rFonts w:ascii="Arial" w:hAnsi="Arial" w:cs="Arial"/>
          <w:sz w:val="24"/>
          <w:szCs w:val="24"/>
        </w:rPr>
        <w:t>, support and interventions for children</w:t>
      </w:r>
      <w:r w:rsidR="00CC4F81">
        <w:rPr>
          <w:rFonts w:ascii="Arial" w:hAnsi="Arial" w:cs="Arial"/>
          <w:sz w:val="24"/>
          <w:szCs w:val="24"/>
        </w:rPr>
        <w:t xml:space="preserve"> aged</w:t>
      </w:r>
      <w:r w:rsidR="00876D21">
        <w:rPr>
          <w:rFonts w:ascii="Arial" w:hAnsi="Arial" w:cs="Arial"/>
          <w:sz w:val="24"/>
          <w:szCs w:val="24"/>
        </w:rPr>
        <w:t xml:space="preserve"> 2 and under </w:t>
      </w:r>
      <w:r w:rsidR="00E5488C">
        <w:rPr>
          <w:rFonts w:ascii="Arial" w:hAnsi="Arial" w:cs="Arial"/>
          <w:sz w:val="24"/>
          <w:szCs w:val="24"/>
        </w:rPr>
        <w:t xml:space="preserve">are </w:t>
      </w:r>
      <w:r w:rsidR="00C32418">
        <w:rPr>
          <w:rFonts w:ascii="Arial" w:hAnsi="Arial" w:cs="Arial"/>
          <w:sz w:val="24"/>
          <w:szCs w:val="24"/>
        </w:rPr>
        <w:t xml:space="preserve">still </w:t>
      </w:r>
      <w:r w:rsidR="00E5488C">
        <w:rPr>
          <w:rFonts w:ascii="Arial" w:hAnsi="Arial" w:cs="Arial"/>
          <w:sz w:val="24"/>
          <w:szCs w:val="24"/>
        </w:rPr>
        <w:t xml:space="preserve">very limited. </w:t>
      </w:r>
      <w:r w:rsidR="00334AF0">
        <w:rPr>
          <w:rFonts w:ascii="Arial" w:hAnsi="Arial" w:cs="Arial"/>
          <w:sz w:val="24"/>
          <w:szCs w:val="24"/>
        </w:rPr>
        <w:t xml:space="preserve"> </w:t>
      </w:r>
      <w:r w:rsidR="00E527FD">
        <w:rPr>
          <w:rFonts w:ascii="Arial" w:hAnsi="Arial" w:cs="Arial"/>
          <w:sz w:val="24"/>
          <w:szCs w:val="24"/>
        </w:rPr>
        <w:t xml:space="preserve">When early intervention is able to begin within the earliest years, </w:t>
      </w:r>
      <w:r w:rsidR="00713854">
        <w:rPr>
          <w:rFonts w:ascii="Arial" w:hAnsi="Arial" w:cs="Arial"/>
          <w:sz w:val="24"/>
          <w:szCs w:val="24"/>
        </w:rPr>
        <w:t xml:space="preserve">as early as 2 or 3 years old, a child’s mind is still </w:t>
      </w:r>
      <w:proofErr w:type="gramStart"/>
      <w:r w:rsidR="00EA3546">
        <w:rPr>
          <w:rFonts w:ascii="Arial" w:hAnsi="Arial" w:cs="Arial"/>
          <w:sz w:val="24"/>
          <w:szCs w:val="24"/>
        </w:rPr>
        <w:t>developing</w:t>
      </w:r>
      <w:proofErr w:type="gramEnd"/>
      <w:r w:rsidR="00C32418">
        <w:rPr>
          <w:rFonts w:ascii="Arial" w:hAnsi="Arial" w:cs="Arial"/>
          <w:sz w:val="24"/>
          <w:szCs w:val="24"/>
        </w:rPr>
        <w:t xml:space="preserve"> and </w:t>
      </w:r>
      <w:r w:rsidR="0044504B">
        <w:rPr>
          <w:rFonts w:ascii="Arial" w:hAnsi="Arial" w:cs="Arial"/>
          <w:sz w:val="24"/>
          <w:szCs w:val="24"/>
        </w:rPr>
        <w:t>it is because of this that</w:t>
      </w:r>
      <w:r w:rsidR="00713854">
        <w:rPr>
          <w:rFonts w:ascii="Arial" w:hAnsi="Arial" w:cs="Arial"/>
          <w:sz w:val="24"/>
          <w:szCs w:val="24"/>
        </w:rPr>
        <w:t xml:space="preserve"> the treatments </w:t>
      </w:r>
      <w:r w:rsidR="003A692A">
        <w:rPr>
          <w:rFonts w:ascii="Arial" w:hAnsi="Arial" w:cs="Arial"/>
          <w:sz w:val="24"/>
          <w:szCs w:val="24"/>
        </w:rPr>
        <w:t xml:space="preserve">used have an increased opportunity to have long term </w:t>
      </w:r>
      <w:r w:rsidR="00C32418">
        <w:rPr>
          <w:rFonts w:ascii="Arial" w:hAnsi="Arial" w:cs="Arial"/>
          <w:sz w:val="24"/>
          <w:szCs w:val="24"/>
        </w:rPr>
        <w:t xml:space="preserve">positive </w:t>
      </w:r>
      <w:r w:rsidR="003A692A">
        <w:rPr>
          <w:rFonts w:ascii="Arial" w:hAnsi="Arial" w:cs="Arial"/>
          <w:sz w:val="24"/>
          <w:szCs w:val="24"/>
        </w:rPr>
        <w:t>effects on their brain (NIH, 2021</w:t>
      </w:r>
      <w:r w:rsidR="00C32418">
        <w:rPr>
          <w:rFonts w:ascii="Arial" w:hAnsi="Arial" w:cs="Arial"/>
          <w:sz w:val="24"/>
          <w:szCs w:val="24"/>
        </w:rPr>
        <w:t>a</w:t>
      </w:r>
      <w:r w:rsidR="003A692A">
        <w:rPr>
          <w:rFonts w:ascii="Arial" w:hAnsi="Arial" w:cs="Arial"/>
          <w:sz w:val="24"/>
          <w:szCs w:val="24"/>
        </w:rPr>
        <w:t>).</w:t>
      </w:r>
      <w:r w:rsidR="00B830DE">
        <w:rPr>
          <w:rFonts w:ascii="Arial" w:hAnsi="Arial" w:cs="Arial"/>
          <w:sz w:val="24"/>
          <w:szCs w:val="24"/>
        </w:rPr>
        <w:t xml:space="preserve"> </w:t>
      </w:r>
      <w:proofErr w:type="spellStart"/>
      <w:r w:rsidR="00B830DE">
        <w:rPr>
          <w:rFonts w:ascii="Arial" w:hAnsi="Arial" w:cs="Arial"/>
          <w:sz w:val="24"/>
          <w:szCs w:val="24"/>
        </w:rPr>
        <w:t>Hadders-Algra</w:t>
      </w:r>
      <w:proofErr w:type="spellEnd"/>
      <w:r w:rsidR="00B830DE">
        <w:rPr>
          <w:rFonts w:ascii="Arial" w:hAnsi="Arial" w:cs="Arial"/>
          <w:sz w:val="24"/>
          <w:szCs w:val="24"/>
        </w:rPr>
        <w:t xml:space="preserve"> (2011) </w:t>
      </w:r>
      <w:r w:rsidR="000F1FF1">
        <w:rPr>
          <w:rFonts w:ascii="Arial" w:hAnsi="Arial" w:cs="Arial"/>
          <w:sz w:val="24"/>
          <w:szCs w:val="24"/>
        </w:rPr>
        <w:t>adds</w:t>
      </w:r>
      <w:r w:rsidR="00B830DE">
        <w:rPr>
          <w:rFonts w:ascii="Arial" w:hAnsi="Arial" w:cs="Arial"/>
          <w:sz w:val="24"/>
          <w:szCs w:val="24"/>
        </w:rPr>
        <w:t xml:space="preserve"> that the human nervous system continuously develops with age. </w:t>
      </w:r>
      <w:r w:rsidR="003A692A">
        <w:rPr>
          <w:rFonts w:ascii="Arial" w:hAnsi="Arial" w:cs="Arial"/>
          <w:sz w:val="24"/>
          <w:szCs w:val="24"/>
        </w:rPr>
        <w:t xml:space="preserve"> </w:t>
      </w:r>
      <w:r w:rsidR="00365ACF">
        <w:rPr>
          <w:rFonts w:ascii="Arial" w:hAnsi="Arial" w:cs="Arial"/>
          <w:sz w:val="24"/>
          <w:szCs w:val="24"/>
        </w:rPr>
        <w:t>P</w:t>
      </w:r>
      <w:r w:rsidR="00EA19A7">
        <w:rPr>
          <w:rFonts w:ascii="Arial" w:hAnsi="Arial" w:cs="Arial"/>
          <w:sz w:val="24"/>
          <w:szCs w:val="24"/>
        </w:rPr>
        <w:t>roviding early intervention for these children as early as possible can support</w:t>
      </w:r>
      <w:r w:rsidR="000F1FF1">
        <w:rPr>
          <w:rFonts w:ascii="Arial" w:hAnsi="Arial" w:cs="Arial"/>
          <w:sz w:val="24"/>
          <w:szCs w:val="24"/>
        </w:rPr>
        <w:t xml:space="preserve">, </w:t>
      </w:r>
      <w:proofErr w:type="gramStart"/>
      <w:r w:rsidR="000F1FF1">
        <w:rPr>
          <w:rFonts w:ascii="Arial" w:hAnsi="Arial" w:cs="Arial"/>
          <w:sz w:val="24"/>
          <w:szCs w:val="24"/>
        </w:rPr>
        <w:t>promote</w:t>
      </w:r>
      <w:proofErr w:type="gramEnd"/>
      <w:r w:rsidR="00EA19A7">
        <w:rPr>
          <w:rFonts w:ascii="Arial" w:hAnsi="Arial" w:cs="Arial"/>
          <w:sz w:val="24"/>
          <w:szCs w:val="24"/>
        </w:rPr>
        <w:t xml:space="preserve"> and improve their holistic development (Autism Spectrum Disorder Foundation, 2021). </w:t>
      </w:r>
      <w:r w:rsidR="00DD00BB">
        <w:rPr>
          <w:rFonts w:ascii="Arial" w:hAnsi="Arial" w:cs="Arial"/>
          <w:sz w:val="24"/>
          <w:szCs w:val="24"/>
        </w:rPr>
        <w:t xml:space="preserve">Furthermore, </w:t>
      </w:r>
      <w:r w:rsidR="008628CD">
        <w:rPr>
          <w:rFonts w:ascii="Arial" w:hAnsi="Arial" w:cs="Arial"/>
          <w:sz w:val="24"/>
          <w:szCs w:val="24"/>
        </w:rPr>
        <w:t>Schr</w:t>
      </w:r>
      <w:r w:rsidR="004421E5">
        <w:rPr>
          <w:rFonts w:ascii="Arial" w:hAnsi="Arial" w:cs="Arial"/>
          <w:sz w:val="24"/>
          <w:szCs w:val="24"/>
        </w:rPr>
        <w:t>eibman et al. (2015)</w:t>
      </w:r>
      <w:r w:rsidR="00F77BC1">
        <w:rPr>
          <w:rFonts w:ascii="Arial" w:hAnsi="Arial" w:cs="Arial"/>
          <w:sz w:val="24"/>
          <w:szCs w:val="24"/>
        </w:rPr>
        <w:t xml:space="preserve"> note that</w:t>
      </w:r>
      <w:r w:rsidR="004421E5">
        <w:rPr>
          <w:rFonts w:ascii="Arial" w:hAnsi="Arial" w:cs="Arial"/>
          <w:sz w:val="24"/>
          <w:szCs w:val="24"/>
        </w:rPr>
        <w:t xml:space="preserve"> having this increased ability to diagnose and identify children and young people with autism spectrum disorder </w:t>
      </w:r>
      <w:r w:rsidR="00A76167">
        <w:rPr>
          <w:rFonts w:ascii="Arial" w:hAnsi="Arial" w:cs="Arial"/>
          <w:sz w:val="24"/>
          <w:szCs w:val="24"/>
        </w:rPr>
        <w:t xml:space="preserve">provides </w:t>
      </w:r>
      <w:r w:rsidR="006008D5">
        <w:rPr>
          <w:rFonts w:ascii="Arial" w:hAnsi="Arial" w:cs="Arial"/>
          <w:sz w:val="24"/>
          <w:szCs w:val="24"/>
        </w:rPr>
        <w:t xml:space="preserve">positive </w:t>
      </w:r>
      <w:r w:rsidR="00A76167">
        <w:rPr>
          <w:rFonts w:ascii="Arial" w:hAnsi="Arial" w:cs="Arial"/>
          <w:sz w:val="24"/>
          <w:szCs w:val="24"/>
        </w:rPr>
        <w:t>opportuniti</w:t>
      </w:r>
      <w:r w:rsidR="00D477DF">
        <w:rPr>
          <w:rFonts w:ascii="Arial" w:hAnsi="Arial" w:cs="Arial"/>
          <w:sz w:val="24"/>
          <w:szCs w:val="24"/>
        </w:rPr>
        <w:t>es to i</w:t>
      </w:r>
      <w:r w:rsidR="00F22097">
        <w:rPr>
          <w:rFonts w:ascii="Arial" w:hAnsi="Arial" w:cs="Arial"/>
          <w:sz w:val="24"/>
          <w:szCs w:val="24"/>
        </w:rPr>
        <w:t>mplement intervention very early in life</w:t>
      </w:r>
      <w:r w:rsidR="004459EA">
        <w:rPr>
          <w:rFonts w:ascii="Arial" w:hAnsi="Arial" w:cs="Arial"/>
          <w:sz w:val="24"/>
          <w:szCs w:val="24"/>
        </w:rPr>
        <w:t xml:space="preserve"> which have many positive effects on a child’s abilities</w:t>
      </w:r>
      <w:r w:rsidR="00D477DF">
        <w:rPr>
          <w:rFonts w:ascii="Arial" w:hAnsi="Arial" w:cs="Arial"/>
          <w:sz w:val="24"/>
          <w:szCs w:val="24"/>
        </w:rPr>
        <w:t xml:space="preserve">, </w:t>
      </w:r>
      <w:r w:rsidR="004459EA">
        <w:rPr>
          <w:rFonts w:ascii="Arial" w:hAnsi="Arial" w:cs="Arial"/>
          <w:sz w:val="24"/>
          <w:szCs w:val="24"/>
        </w:rPr>
        <w:t>development</w:t>
      </w:r>
      <w:r w:rsidR="00D477DF">
        <w:rPr>
          <w:rFonts w:ascii="Arial" w:hAnsi="Arial" w:cs="Arial"/>
          <w:sz w:val="24"/>
          <w:szCs w:val="24"/>
        </w:rPr>
        <w:t xml:space="preserve"> and needs</w:t>
      </w:r>
      <w:r w:rsidR="004459EA">
        <w:rPr>
          <w:rFonts w:ascii="Arial" w:hAnsi="Arial" w:cs="Arial"/>
          <w:sz w:val="24"/>
          <w:szCs w:val="24"/>
        </w:rPr>
        <w:t>. However, there are</w:t>
      </w:r>
      <w:r w:rsidR="006008D5">
        <w:rPr>
          <w:rFonts w:ascii="Arial" w:hAnsi="Arial" w:cs="Arial"/>
          <w:sz w:val="24"/>
          <w:szCs w:val="24"/>
        </w:rPr>
        <w:t xml:space="preserve"> al</w:t>
      </w:r>
      <w:r w:rsidR="003B3D6C">
        <w:rPr>
          <w:rFonts w:ascii="Arial" w:hAnsi="Arial" w:cs="Arial"/>
          <w:sz w:val="24"/>
          <w:szCs w:val="24"/>
        </w:rPr>
        <w:t>so</w:t>
      </w:r>
      <w:r w:rsidR="006008D5">
        <w:rPr>
          <w:rFonts w:ascii="Arial" w:hAnsi="Arial" w:cs="Arial"/>
          <w:sz w:val="24"/>
          <w:szCs w:val="24"/>
        </w:rPr>
        <w:t xml:space="preserve"> challenges </w:t>
      </w:r>
      <w:r w:rsidR="003B3D6C">
        <w:rPr>
          <w:rFonts w:ascii="Arial" w:hAnsi="Arial" w:cs="Arial"/>
          <w:sz w:val="24"/>
          <w:szCs w:val="24"/>
        </w:rPr>
        <w:t>faced when providing early intervention</w:t>
      </w:r>
      <w:r w:rsidR="00D477DF">
        <w:rPr>
          <w:rFonts w:ascii="Arial" w:hAnsi="Arial" w:cs="Arial"/>
          <w:sz w:val="24"/>
          <w:szCs w:val="24"/>
        </w:rPr>
        <w:t xml:space="preserve"> for children with autism</w:t>
      </w:r>
      <w:r w:rsidR="003B3D6C">
        <w:rPr>
          <w:rFonts w:ascii="Arial" w:hAnsi="Arial" w:cs="Arial"/>
          <w:sz w:val="24"/>
          <w:szCs w:val="24"/>
        </w:rPr>
        <w:t xml:space="preserve">, </w:t>
      </w:r>
      <w:r w:rsidR="006008D5">
        <w:rPr>
          <w:rFonts w:ascii="Arial" w:hAnsi="Arial" w:cs="Arial"/>
          <w:sz w:val="24"/>
          <w:szCs w:val="24"/>
        </w:rPr>
        <w:t xml:space="preserve">in order to </w:t>
      </w:r>
      <w:r w:rsidR="002015CD">
        <w:rPr>
          <w:rFonts w:ascii="Arial" w:hAnsi="Arial" w:cs="Arial"/>
          <w:sz w:val="24"/>
          <w:szCs w:val="24"/>
        </w:rPr>
        <w:t>accomplish the</w:t>
      </w:r>
      <w:r w:rsidR="003B3D6C">
        <w:rPr>
          <w:rFonts w:ascii="Arial" w:hAnsi="Arial" w:cs="Arial"/>
          <w:sz w:val="24"/>
          <w:szCs w:val="24"/>
        </w:rPr>
        <w:t xml:space="preserve"> very</w:t>
      </w:r>
      <w:r w:rsidR="002015CD">
        <w:rPr>
          <w:rFonts w:ascii="Arial" w:hAnsi="Arial" w:cs="Arial"/>
          <w:sz w:val="24"/>
          <w:szCs w:val="24"/>
        </w:rPr>
        <w:t xml:space="preserve"> best outcomes, these intervention strategies</w:t>
      </w:r>
      <w:r w:rsidR="003B3D6C">
        <w:rPr>
          <w:rFonts w:ascii="Arial" w:hAnsi="Arial" w:cs="Arial"/>
          <w:sz w:val="24"/>
          <w:szCs w:val="24"/>
        </w:rPr>
        <w:t xml:space="preserve"> have been designed in order to support older children</w:t>
      </w:r>
      <w:r w:rsidR="00EA19A7">
        <w:rPr>
          <w:rFonts w:ascii="Arial" w:hAnsi="Arial" w:cs="Arial"/>
          <w:sz w:val="24"/>
          <w:szCs w:val="24"/>
        </w:rPr>
        <w:t xml:space="preserve"> so in order to fully support very young children they</w:t>
      </w:r>
      <w:r w:rsidR="002015CD">
        <w:rPr>
          <w:rFonts w:ascii="Arial" w:hAnsi="Arial" w:cs="Arial"/>
          <w:sz w:val="24"/>
          <w:szCs w:val="24"/>
        </w:rPr>
        <w:t xml:space="preserve"> need to be redesigned and adapted (Dawson, 2008).</w:t>
      </w:r>
      <w:r w:rsidR="006849D6">
        <w:rPr>
          <w:rFonts w:ascii="Arial" w:hAnsi="Arial" w:cs="Arial"/>
          <w:sz w:val="24"/>
          <w:szCs w:val="24"/>
        </w:rPr>
        <w:t xml:space="preserve"> Many professionals are fully aware of the intervention process for autistic children but when encouraged to </w:t>
      </w:r>
      <w:r w:rsidR="006849D6">
        <w:rPr>
          <w:rFonts w:ascii="Arial" w:hAnsi="Arial" w:cs="Arial"/>
          <w:sz w:val="24"/>
          <w:szCs w:val="24"/>
        </w:rPr>
        <w:lastRenderedPageBreak/>
        <w:t>redesign and adapt them for younger children, this can become difficult as it is not a process that they are familiar with.</w:t>
      </w:r>
      <w:r w:rsidR="002015CD">
        <w:rPr>
          <w:rFonts w:ascii="Arial" w:hAnsi="Arial" w:cs="Arial"/>
          <w:sz w:val="24"/>
          <w:szCs w:val="24"/>
        </w:rPr>
        <w:t xml:space="preserve"> </w:t>
      </w:r>
    </w:p>
    <w:p w14:paraId="0C15DFF2" w14:textId="77777777" w:rsidR="00E527FD" w:rsidRDefault="00E527FD" w:rsidP="00FA63AD">
      <w:pPr>
        <w:spacing w:line="360" w:lineRule="auto"/>
        <w:jc w:val="both"/>
        <w:rPr>
          <w:rFonts w:ascii="Arial" w:hAnsi="Arial" w:cs="Arial"/>
          <w:sz w:val="24"/>
          <w:szCs w:val="24"/>
        </w:rPr>
      </w:pPr>
    </w:p>
    <w:p w14:paraId="2FF05978" w14:textId="11669460" w:rsidR="00212174" w:rsidRPr="001C32AB" w:rsidRDefault="00BA7ABF" w:rsidP="001C32AB">
      <w:pPr>
        <w:spacing w:line="360" w:lineRule="auto"/>
        <w:jc w:val="both"/>
        <w:rPr>
          <w:rFonts w:ascii="Arial" w:hAnsi="Arial" w:cs="Arial"/>
          <w:sz w:val="24"/>
          <w:szCs w:val="24"/>
        </w:rPr>
      </w:pPr>
      <w:r>
        <w:rPr>
          <w:rFonts w:ascii="Arial" w:hAnsi="Arial" w:cs="Arial"/>
          <w:sz w:val="24"/>
          <w:szCs w:val="24"/>
        </w:rPr>
        <w:t>Studies show that c</w:t>
      </w:r>
      <w:r w:rsidR="00AA64EB">
        <w:rPr>
          <w:rFonts w:ascii="Arial" w:hAnsi="Arial" w:cs="Arial"/>
          <w:sz w:val="24"/>
          <w:szCs w:val="24"/>
        </w:rPr>
        <w:t xml:space="preserve">hildren and young people with autism often have higher levels of stress, </w:t>
      </w:r>
      <w:proofErr w:type="gramStart"/>
      <w:r w:rsidR="00AA64EB">
        <w:rPr>
          <w:rFonts w:ascii="Arial" w:hAnsi="Arial" w:cs="Arial"/>
          <w:sz w:val="24"/>
          <w:szCs w:val="24"/>
        </w:rPr>
        <w:t>anxiety</w:t>
      </w:r>
      <w:proofErr w:type="gramEnd"/>
      <w:r w:rsidR="00AA64EB">
        <w:rPr>
          <w:rFonts w:ascii="Arial" w:hAnsi="Arial" w:cs="Arial"/>
          <w:sz w:val="24"/>
          <w:szCs w:val="24"/>
        </w:rPr>
        <w:t xml:space="preserve"> and depression</w:t>
      </w:r>
      <w:r w:rsidR="006849D6">
        <w:rPr>
          <w:rFonts w:ascii="Arial" w:hAnsi="Arial" w:cs="Arial"/>
          <w:sz w:val="24"/>
          <w:szCs w:val="24"/>
        </w:rPr>
        <w:t xml:space="preserve"> in comparison to </w:t>
      </w:r>
      <w:r w:rsidR="00AA64EB">
        <w:rPr>
          <w:rFonts w:ascii="Arial" w:hAnsi="Arial" w:cs="Arial"/>
          <w:sz w:val="24"/>
          <w:szCs w:val="24"/>
        </w:rPr>
        <w:t>other</w:t>
      </w:r>
      <w:r w:rsidR="00CF6822">
        <w:rPr>
          <w:rFonts w:ascii="Arial" w:hAnsi="Arial" w:cs="Arial"/>
          <w:sz w:val="24"/>
          <w:szCs w:val="24"/>
        </w:rPr>
        <w:t xml:space="preserve"> learners</w:t>
      </w:r>
      <w:r>
        <w:rPr>
          <w:rFonts w:ascii="Arial" w:hAnsi="Arial" w:cs="Arial"/>
          <w:sz w:val="24"/>
          <w:szCs w:val="24"/>
        </w:rPr>
        <w:t>. A</w:t>
      </w:r>
      <w:r w:rsidR="00CF6822">
        <w:rPr>
          <w:rFonts w:ascii="Arial" w:hAnsi="Arial" w:cs="Arial"/>
          <w:sz w:val="24"/>
          <w:szCs w:val="24"/>
        </w:rPr>
        <w:t xml:space="preserve">ccording to the Conversation (2016), approximately 72% of </w:t>
      </w:r>
      <w:r w:rsidR="003F517E">
        <w:rPr>
          <w:rFonts w:ascii="Arial" w:hAnsi="Arial" w:cs="Arial"/>
          <w:sz w:val="24"/>
          <w:szCs w:val="24"/>
        </w:rPr>
        <w:t>children that attend an educational setting</w:t>
      </w:r>
      <w:r w:rsidR="00CF6822">
        <w:rPr>
          <w:rFonts w:ascii="Arial" w:hAnsi="Arial" w:cs="Arial"/>
          <w:sz w:val="24"/>
          <w:szCs w:val="24"/>
        </w:rPr>
        <w:t xml:space="preserve"> who have autism suffer with additional mental health nee</w:t>
      </w:r>
      <w:r w:rsidR="00BE2187">
        <w:rPr>
          <w:rFonts w:ascii="Arial" w:hAnsi="Arial" w:cs="Arial"/>
          <w:sz w:val="24"/>
          <w:szCs w:val="24"/>
        </w:rPr>
        <w:t>ds</w:t>
      </w:r>
      <w:r w:rsidR="00CF6822">
        <w:rPr>
          <w:rFonts w:ascii="Arial" w:hAnsi="Arial" w:cs="Arial"/>
          <w:sz w:val="24"/>
          <w:szCs w:val="24"/>
        </w:rPr>
        <w:t>.</w:t>
      </w:r>
      <w:r w:rsidR="0029550A">
        <w:rPr>
          <w:rFonts w:ascii="Arial" w:hAnsi="Arial" w:cs="Arial"/>
          <w:sz w:val="24"/>
          <w:szCs w:val="24"/>
        </w:rPr>
        <w:t xml:space="preserve"> Solis (2010) adds that </w:t>
      </w:r>
      <w:r w:rsidR="00CC2AAE">
        <w:rPr>
          <w:rFonts w:ascii="Arial" w:hAnsi="Arial" w:cs="Arial"/>
          <w:sz w:val="24"/>
          <w:szCs w:val="24"/>
        </w:rPr>
        <w:t xml:space="preserve">children with autism often show repetitive and characteristic patterns </w:t>
      </w:r>
      <w:r w:rsidR="00884712">
        <w:rPr>
          <w:rFonts w:ascii="Arial" w:hAnsi="Arial" w:cs="Arial"/>
          <w:sz w:val="24"/>
          <w:szCs w:val="24"/>
        </w:rPr>
        <w:t>of behaviour and social difficulties.</w:t>
      </w:r>
      <w:r>
        <w:rPr>
          <w:rFonts w:ascii="Arial" w:hAnsi="Arial" w:cs="Arial"/>
          <w:sz w:val="24"/>
          <w:szCs w:val="24"/>
        </w:rPr>
        <w:t xml:space="preserve"> </w:t>
      </w:r>
      <w:r w:rsidR="00405D22">
        <w:rPr>
          <w:rFonts w:ascii="Arial" w:hAnsi="Arial" w:cs="Arial"/>
          <w:sz w:val="24"/>
          <w:szCs w:val="24"/>
        </w:rPr>
        <w:t>Article 24 of the UNCRC notes that all children have the right to th</w:t>
      </w:r>
      <w:r w:rsidR="00BE2187">
        <w:rPr>
          <w:rFonts w:ascii="Arial" w:hAnsi="Arial" w:cs="Arial"/>
          <w:sz w:val="24"/>
          <w:szCs w:val="24"/>
        </w:rPr>
        <w:t xml:space="preserve">e highest </w:t>
      </w:r>
      <w:r w:rsidR="00405D22">
        <w:rPr>
          <w:rFonts w:ascii="Arial" w:hAnsi="Arial" w:cs="Arial"/>
          <w:sz w:val="24"/>
          <w:szCs w:val="24"/>
        </w:rPr>
        <w:t>standard possible</w:t>
      </w:r>
      <w:r w:rsidR="00BE2187">
        <w:rPr>
          <w:rFonts w:ascii="Arial" w:hAnsi="Arial" w:cs="Arial"/>
          <w:sz w:val="24"/>
          <w:szCs w:val="24"/>
        </w:rPr>
        <w:t xml:space="preserve"> of</w:t>
      </w:r>
      <w:r w:rsidR="00405D22">
        <w:rPr>
          <w:rFonts w:ascii="Arial" w:hAnsi="Arial" w:cs="Arial"/>
          <w:sz w:val="24"/>
          <w:szCs w:val="24"/>
        </w:rPr>
        <w:t xml:space="preserve"> health and to healthcare ensuring that the government provides appropriate healthcare services (Save the Children, no date). </w:t>
      </w:r>
      <w:r w:rsidR="002B3689">
        <w:rPr>
          <w:rFonts w:ascii="Arial" w:hAnsi="Arial" w:cs="Arial"/>
          <w:sz w:val="24"/>
          <w:szCs w:val="24"/>
        </w:rPr>
        <w:t>These signs and symptoms of autism can often make it difficult for healthcare professionals to fully support their needs as they often need to become familiar with people and settings before feeling comfortable</w:t>
      </w:r>
      <w:r w:rsidR="009655EC">
        <w:rPr>
          <w:rFonts w:ascii="Arial" w:hAnsi="Arial" w:cs="Arial"/>
          <w:sz w:val="24"/>
          <w:szCs w:val="24"/>
        </w:rPr>
        <w:t xml:space="preserve"> and relaxed in situations</w:t>
      </w:r>
      <w:r w:rsidR="002B3689">
        <w:rPr>
          <w:rFonts w:ascii="Arial" w:hAnsi="Arial" w:cs="Arial"/>
          <w:sz w:val="24"/>
          <w:szCs w:val="24"/>
        </w:rPr>
        <w:t xml:space="preserve">. </w:t>
      </w:r>
      <w:r w:rsidR="001514DC">
        <w:rPr>
          <w:rFonts w:ascii="Arial" w:hAnsi="Arial" w:cs="Arial"/>
          <w:sz w:val="24"/>
          <w:szCs w:val="24"/>
        </w:rPr>
        <w:t>However</w:t>
      </w:r>
      <w:r w:rsidR="009655EC">
        <w:rPr>
          <w:rFonts w:ascii="Arial" w:hAnsi="Arial" w:cs="Arial"/>
          <w:sz w:val="24"/>
          <w:szCs w:val="24"/>
        </w:rPr>
        <w:t>,</w:t>
      </w:r>
      <w:r w:rsidR="001514DC">
        <w:rPr>
          <w:rFonts w:ascii="Arial" w:hAnsi="Arial" w:cs="Arial"/>
          <w:sz w:val="24"/>
          <w:szCs w:val="24"/>
        </w:rPr>
        <w:t xml:space="preserve"> ensuring </w:t>
      </w:r>
      <w:r w:rsidR="00405D22">
        <w:rPr>
          <w:rFonts w:ascii="Arial" w:hAnsi="Arial" w:cs="Arial"/>
          <w:sz w:val="24"/>
          <w:szCs w:val="24"/>
        </w:rPr>
        <w:t>that intervention is provided at an early stage would meet this article as the children who have autism would significantly benefit from the multi-agency support from the various healthcare professionals</w:t>
      </w:r>
      <w:r w:rsidR="001514DC">
        <w:rPr>
          <w:rFonts w:ascii="Arial" w:hAnsi="Arial" w:cs="Arial"/>
          <w:sz w:val="24"/>
          <w:szCs w:val="24"/>
        </w:rPr>
        <w:t xml:space="preserve"> despite having difficulty in the initial </w:t>
      </w:r>
      <w:r w:rsidR="00283BC1">
        <w:rPr>
          <w:rFonts w:ascii="Arial" w:hAnsi="Arial" w:cs="Arial"/>
          <w:sz w:val="24"/>
          <w:szCs w:val="24"/>
        </w:rPr>
        <w:t>meeting and bonding</w:t>
      </w:r>
      <w:r w:rsidR="00E87666">
        <w:rPr>
          <w:rFonts w:ascii="Arial" w:hAnsi="Arial" w:cs="Arial"/>
          <w:sz w:val="24"/>
          <w:szCs w:val="24"/>
        </w:rPr>
        <w:t xml:space="preserve"> (</w:t>
      </w:r>
      <w:proofErr w:type="spellStart"/>
      <w:r w:rsidR="00E87666">
        <w:rPr>
          <w:rFonts w:ascii="Arial" w:hAnsi="Arial" w:cs="Arial"/>
          <w:sz w:val="24"/>
          <w:szCs w:val="24"/>
        </w:rPr>
        <w:t>Hadders-Algra</w:t>
      </w:r>
      <w:proofErr w:type="spellEnd"/>
      <w:r w:rsidR="00E87666">
        <w:rPr>
          <w:rFonts w:ascii="Arial" w:hAnsi="Arial" w:cs="Arial"/>
          <w:sz w:val="24"/>
          <w:szCs w:val="24"/>
        </w:rPr>
        <w:t>, 2011).</w:t>
      </w:r>
      <w:r w:rsidR="00775B2F">
        <w:rPr>
          <w:rFonts w:ascii="Arial" w:hAnsi="Arial" w:cs="Arial"/>
          <w:sz w:val="24"/>
          <w:szCs w:val="24"/>
        </w:rPr>
        <w:t xml:space="preserve"> </w:t>
      </w:r>
      <w:r w:rsidR="005B67B7">
        <w:rPr>
          <w:rFonts w:ascii="Arial" w:hAnsi="Arial" w:cs="Arial"/>
          <w:sz w:val="24"/>
          <w:szCs w:val="24"/>
        </w:rPr>
        <w:t xml:space="preserve">Article </w:t>
      </w:r>
      <w:r w:rsidR="00212174">
        <w:rPr>
          <w:rFonts w:ascii="Arial" w:hAnsi="Arial" w:cs="Arial"/>
          <w:sz w:val="24"/>
          <w:szCs w:val="24"/>
        </w:rPr>
        <w:t xml:space="preserve">2 </w:t>
      </w:r>
      <w:r w:rsidR="005B67B7">
        <w:rPr>
          <w:rFonts w:ascii="Arial" w:hAnsi="Arial" w:cs="Arial"/>
          <w:sz w:val="24"/>
          <w:szCs w:val="24"/>
        </w:rPr>
        <w:t xml:space="preserve">of the United Nations Convention on the Rights of the Child notes that </w:t>
      </w:r>
      <w:r w:rsidR="00212174">
        <w:rPr>
          <w:rFonts w:ascii="Arial" w:hAnsi="Arial" w:cs="Arial"/>
          <w:sz w:val="24"/>
          <w:szCs w:val="24"/>
        </w:rPr>
        <w:t>every chi</w:t>
      </w:r>
      <w:r w:rsidR="00923025">
        <w:rPr>
          <w:rFonts w:ascii="Arial" w:hAnsi="Arial" w:cs="Arial"/>
          <w:sz w:val="24"/>
          <w:szCs w:val="24"/>
        </w:rPr>
        <w:t>ld has the same rights no matter what the circumstance, they should not feel any discrimination</w:t>
      </w:r>
      <w:r w:rsidR="00C24FC9">
        <w:rPr>
          <w:rFonts w:ascii="Arial" w:hAnsi="Arial" w:cs="Arial"/>
          <w:sz w:val="24"/>
          <w:szCs w:val="24"/>
        </w:rPr>
        <w:t xml:space="preserve"> because of disability or other factors</w:t>
      </w:r>
      <w:r w:rsidR="00097C75">
        <w:rPr>
          <w:rFonts w:ascii="Arial" w:hAnsi="Arial" w:cs="Arial"/>
          <w:sz w:val="24"/>
          <w:szCs w:val="24"/>
        </w:rPr>
        <w:t xml:space="preserve">. Furthermore, </w:t>
      </w:r>
      <w:r w:rsidR="00923025">
        <w:rPr>
          <w:rFonts w:ascii="Arial" w:hAnsi="Arial" w:cs="Arial"/>
          <w:sz w:val="24"/>
          <w:szCs w:val="24"/>
        </w:rPr>
        <w:t>Article</w:t>
      </w:r>
      <w:r w:rsidR="00A6708E">
        <w:rPr>
          <w:rFonts w:ascii="Arial" w:hAnsi="Arial" w:cs="Arial"/>
          <w:sz w:val="24"/>
          <w:szCs w:val="24"/>
        </w:rPr>
        <w:t xml:space="preserve"> 42 states that </w:t>
      </w:r>
      <w:r w:rsidR="003D1174">
        <w:rPr>
          <w:rFonts w:ascii="Arial" w:hAnsi="Arial" w:cs="Arial"/>
          <w:sz w:val="24"/>
          <w:szCs w:val="24"/>
        </w:rPr>
        <w:t xml:space="preserve">the Government has a duty to ensure </w:t>
      </w:r>
      <w:r w:rsidR="00A6708E">
        <w:rPr>
          <w:rFonts w:ascii="Arial" w:hAnsi="Arial" w:cs="Arial"/>
          <w:sz w:val="24"/>
          <w:szCs w:val="24"/>
        </w:rPr>
        <w:t xml:space="preserve">all children and adults must </w:t>
      </w:r>
      <w:r w:rsidR="003D1174">
        <w:rPr>
          <w:rFonts w:ascii="Arial" w:hAnsi="Arial" w:cs="Arial"/>
          <w:sz w:val="24"/>
          <w:szCs w:val="24"/>
        </w:rPr>
        <w:t>be made aware of the provision and principles of the UNCRC</w:t>
      </w:r>
      <w:r w:rsidR="00923025">
        <w:rPr>
          <w:rFonts w:ascii="Arial" w:hAnsi="Arial" w:cs="Arial"/>
          <w:sz w:val="24"/>
          <w:szCs w:val="24"/>
        </w:rPr>
        <w:t xml:space="preserve"> (Save the Children, no date). </w:t>
      </w:r>
      <w:r w:rsidR="003D1174">
        <w:rPr>
          <w:rFonts w:ascii="Arial" w:hAnsi="Arial" w:cs="Arial"/>
          <w:sz w:val="24"/>
          <w:szCs w:val="24"/>
        </w:rPr>
        <w:t xml:space="preserve">Ensuring that all children and adults are aware of these rights helps eliminate discrimination against </w:t>
      </w:r>
      <w:r w:rsidR="002C5FC8">
        <w:rPr>
          <w:rFonts w:ascii="Arial" w:hAnsi="Arial" w:cs="Arial"/>
          <w:sz w:val="24"/>
          <w:szCs w:val="24"/>
        </w:rPr>
        <w:t>children with disabilities, if all individuals are aware of the UNCRC and the rights discrimination should significantly be impacted upon</w:t>
      </w:r>
      <w:r w:rsidR="00E55971">
        <w:rPr>
          <w:rFonts w:ascii="Arial" w:hAnsi="Arial" w:cs="Arial"/>
          <w:sz w:val="24"/>
          <w:szCs w:val="24"/>
        </w:rPr>
        <w:t xml:space="preserve">, reduced </w:t>
      </w:r>
      <w:r w:rsidR="002C5FC8">
        <w:rPr>
          <w:rFonts w:ascii="Arial" w:hAnsi="Arial" w:cs="Arial"/>
          <w:sz w:val="24"/>
          <w:szCs w:val="24"/>
        </w:rPr>
        <w:t xml:space="preserve">and these children should too be provided the very best opportunities in life. </w:t>
      </w:r>
    </w:p>
    <w:p w14:paraId="00A14CF6" w14:textId="422D571E" w:rsidR="003255AF" w:rsidRDefault="003255AF" w:rsidP="00FA63AD">
      <w:pPr>
        <w:spacing w:line="360" w:lineRule="auto"/>
        <w:jc w:val="both"/>
        <w:rPr>
          <w:rFonts w:ascii="Arial" w:hAnsi="Arial" w:cs="Arial"/>
          <w:sz w:val="24"/>
          <w:szCs w:val="24"/>
        </w:rPr>
      </w:pPr>
    </w:p>
    <w:p w14:paraId="3B125B0A" w14:textId="4DCC4EA7" w:rsidR="0061643E" w:rsidRDefault="0061643E" w:rsidP="00FA63AD">
      <w:pPr>
        <w:spacing w:line="360" w:lineRule="auto"/>
        <w:jc w:val="both"/>
        <w:rPr>
          <w:rFonts w:ascii="Arial" w:hAnsi="Arial" w:cs="Arial"/>
          <w:sz w:val="24"/>
          <w:szCs w:val="24"/>
        </w:rPr>
      </w:pPr>
      <w:r>
        <w:rPr>
          <w:rFonts w:ascii="Arial" w:hAnsi="Arial" w:cs="Arial"/>
          <w:sz w:val="24"/>
          <w:szCs w:val="24"/>
        </w:rPr>
        <w:t>Article 28 and Article 29 of the United Nations Convention on the Rights of the Child is being met as every child has the right to an education and every child should be provided with support within the educational system support their development both intellectually and physically (Save the Children, no date).</w:t>
      </w:r>
      <w:r w:rsidR="00BF62DC">
        <w:rPr>
          <w:rFonts w:ascii="Arial" w:hAnsi="Arial" w:cs="Arial"/>
          <w:sz w:val="24"/>
          <w:szCs w:val="24"/>
        </w:rPr>
        <w:t xml:space="preserve"> </w:t>
      </w:r>
      <w:r w:rsidR="009C2171">
        <w:rPr>
          <w:rFonts w:ascii="Arial" w:hAnsi="Arial" w:cs="Arial"/>
          <w:sz w:val="24"/>
          <w:szCs w:val="24"/>
        </w:rPr>
        <w:t xml:space="preserve">Ensuring that intervention is provided </w:t>
      </w:r>
      <w:r w:rsidR="001563A8">
        <w:rPr>
          <w:rFonts w:ascii="Arial" w:hAnsi="Arial" w:cs="Arial"/>
          <w:sz w:val="24"/>
          <w:szCs w:val="24"/>
        </w:rPr>
        <w:t xml:space="preserve">at the earliest possible stage ensures that children with autism spectrum </w:t>
      </w:r>
      <w:r w:rsidR="001563A8">
        <w:rPr>
          <w:rFonts w:ascii="Arial" w:hAnsi="Arial" w:cs="Arial"/>
          <w:sz w:val="24"/>
          <w:szCs w:val="24"/>
        </w:rPr>
        <w:lastRenderedPageBreak/>
        <w:t>disorder are receiving efficient support</w:t>
      </w:r>
      <w:r w:rsidR="008E194D">
        <w:rPr>
          <w:rFonts w:ascii="Arial" w:hAnsi="Arial" w:cs="Arial"/>
          <w:sz w:val="24"/>
          <w:szCs w:val="24"/>
        </w:rPr>
        <w:t xml:space="preserve"> to live their everyday life</w:t>
      </w:r>
      <w:r w:rsidR="00621004">
        <w:rPr>
          <w:rFonts w:ascii="Arial" w:hAnsi="Arial" w:cs="Arial"/>
          <w:sz w:val="24"/>
          <w:szCs w:val="24"/>
        </w:rPr>
        <w:t>. Every child has the right to an education,</w:t>
      </w:r>
      <w:r w:rsidR="0083396F">
        <w:rPr>
          <w:rFonts w:ascii="Arial" w:hAnsi="Arial" w:cs="Arial"/>
          <w:sz w:val="24"/>
          <w:szCs w:val="24"/>
        </w:rPr>
        <w:t xml:space="preserve"> this includes both mainstream schools and special schools. The </w:t>
      </w:r>
      <w:r w:rsidR="004B323C">
        <w:rPr>
          <w:rFonts w:ascii="Arial" w:hAnsi="Arial" w:cs="Arial"/>
          <w:sz w:val="24"/>
          <w:szCs w:val="24"/>
        </w:rPr>
        <w:t>U</w:t>
      </w:r>
      <w:r w:rsidR="0083396F">
        <w:rPr>
          <w:rFonts w:ascii="Arial" w:hAnsi="Arial" w:cs="Arial"/>
          <w:sz w:val="24"/>
          <w:szCs w:val="24"/>
        </w:rPr>
        <w:t xml:space="preserve">nder the Equality Act 2010, educational settings have </w:t>
      </w:r>
      <w:r w:rsidR="009052AC">
        <w:rPr>
          <w:rFonts w:ascii="Arial" w:hAnsi="Arial" w:cs="Arial"/>
          <w:sz w:val="24"/>
          <w:szCs w:val="24"/>
        </w:rPr>
        <w:t>a duty to make reasonable adjustments for disabled learners</w:t>
      </w:r>
      <w:r w:rsidR="007D5916">
        <w:rPr>
          <w:rFonts w:ascii="Arial" w:hAnsi="Arial" w:cs="Arial"/>
          <w:sz w:val="24"/>
          <w:szCs w:val="24"/>
        </w:rPr>
        <w:t xml:space="preserve"> to ensure they have equal opportunities to participate in every aspect of school life. </w:t>
      </w:r>
      <w:r w:rsidR="00D56503">
        <w:rPr>
          <w:rFonts w:ascii="Arial" w:hAnsi="Arial" w:cs="Arial"/>
          <w:sz w:val="24"/>
          <w:szCs w:val="24"/>
        </w:rPr>
        <w:t>The Autism Act 2009 also ensure that provision is made to ensure the needs of individuals with autistic spectrum conditions are met. Having both these acts in place ensures that children with autism receive the best possible support to ensure they reach their highest possible</w:t>
      </w:r>
      <w:r w:rsidR="00E02B0E">
        <w:rPr>
          <w:rFonts w:ascii="Arial" w:hAnsi="Arial" w:cs="Arial"/>
          <w:sz w:val="24"/>
          <w:szCs w:val="24"/>
        </w:rPr>
        <w:t xml:space="preserve"> potential which ensures that their rights are also being met appropriately and efficiently. </w:t>
      </w:r>
      <w:r w:rsidR="006B38CD">
        <w:rPr>
          <w:rFonts w:ascii="Arial" w:hAnsi="Arial" w:cs="Arial"/>
          <w:sz w:val="24"/>
          <w:szCs w:val="24"/>
        </w:rPr>
        <w:t xml:space="preserve">Through receiving early intervention, the child will be </w:t>
      </w:r>
      <w:r w:rsidR="00763E89">
        <w:rPr>
          <w:rFonts w:ascii="Arial" w:hAnsi="Arial" w:cs="Arial"/>
          <w:sz w:val="24"/>
          <w:szCs w:val="24"/>
        </w:rPr>
        <w:t xml:space="preserve">familiar with receiving support to promote </w:t>
      </w:r>
      <w:r w:rsidR="001F118A">
        <w:rPr>
          <w:rFonts w:ascii="Arial" w:hAnsi="Arial" w:cs="Arial"/>
          <w:sz w:val="24"/>
          <w:szCs w:val="24"/>
        </w:rPr>
        <w:t xml:space="preserve">and encourage </w:t>
      </w:r>
      <w:r w:rsidR="00763E89">
        <w:rPr>
          <w:rFonts w:ascii="Arial" w:hAnsi="Arial" w:cs="Arial"/>
          <w:sz w:val="24"/>
          <w:szCs w:val="24"/>
        </w:rPr>
        <w:t xml:space="preserve">their development </w:t>
      </w:r>
      <w:r w:rsidR="00510A55">
        <w:rPr>
          <w:rFonts w:ascii="Arial" w:hAnsi="Arial" w:cs="Arial"/>
          <w:sz w:val="24"/>
          <w:szCs w:val="24"/>
        </w:rPr>
        <w:t xml:space="preserve">which will make the transition from home to school settings an easier process. </w:t>
      </w:r>
    </w:p>
    <w:p w14:paraId="31F2444C" w14:textId="3632D31A" w:rsidR="00F609E8" w:rsidRDefault="00F609E8" w:rsidP="00FA63AD">
      <w:pPr>
        <w:spacing w:line="360" w:lineRule="auto"/>
        <w:jc w:val="both"/>
        <w:rPr>
          <w:rFonts w:ascii="Arial" w:hAnsi="Arial" w:cs="Arial"/>
          <w:sz w:val="24"/>
          <w:szCs w:val="24"/>
        </w:rPr>
      </w:pPr>
    </w:p>
    <w:p w14:paraId="56D96ED3" w14:textId="6E7D8172" w:rsidR="00F609E8" w:rsidRDefault="00F609E8" w:rsidP="00FA63AD">
      <w:pPr>
        <w:spacing w:line="360" w:lineRule="auto"/>
        <w:jc w:val="both"/>
        <w:rPr>
          <w:rFonts w:ascii="Arial" w:hAnsi="Arial" w:cs="Arial"/>
          <w:sz w:val="24"/>
          <w:szCs w:val="24"/>
        </w:rPr>
      </w:pPr>
    </w:p>
    <w:p w14:paraId="5FDBE8B9" w14:textId="127BFA38" w:rsidR="00F609E8" w:rsidRDefault="00F609E8" w:rsidP="00FA63AD">
      <w:pPr>
        <w:spacing w:line="360" w:lineRule="auto"/>
        <w:jc w:val="both"/>
        <w:rPr>
          <w:rFonts w:ascii="Arial" w:hAnsi="Arial" w:cs="Arial"/>
          <w:sz w:val="24"/>
          <w:szCs w:val="24"/>
        </w:rPr>
      </w:pPr>
    </w:p>
    <w:p w14:paraId="393AF73B" w14:textId="262B77D0" w:rsidR="00F609E8" w:rsidRDefault="00F609E8" w:rsidP="00FA63AD">
      <w:pPr>
        <w:spacing w:line="360" w:lineRule="auto"/>
        <w:jc w:val="both"/>
        <w:rPr>
          <w:rFonts w:ascii="Arial" w:hAnsi="Arial" w:cs="Arial"/>
          <w:sz w:val="24"/>
          <w:szCs w:val="24"/>
        </w:rPr>
      </w:pPr>
    </w:p>
    <w:p w14:paraId="6CA0372F" w14:textId="5971F0FF" w:rsidR="00F609E8" w:rsidRDefault="00F609E8" w:rsidP="00FA63AD">
      <w:pPr>
        <w:spacing w:line="360" w:lineRule="auto"/>
        <w:jc w:val="both"/>
        <w:rPr>
          <w:rFonts w:ascii="Arial" w:hAnsi="Arial" w:cs="Arial"/>
          <w:sz w:val="24"/>
          <w:szCs w:val="24"/>
        </w:rPr>
      </w:pPr>
    </w:p>
    <w:p w14:paraId="03374846" w14:textId="7ADC4C8A" w:rsidR="00F609E8" w:rsidRDefault="00F609E8" w:rsidP="00FA63AD">
      <w:pPr>
        <w:spacing w:line="360" w:lineRule="auto"/>
        <w:jc w:val="both"/>
        <w:rPr>
          <w:rFonts w:ascii="Arial" w:hAnsi="Arial" w:cs="Arial"/>
          <w:sz w:val="24"/>
          <w:szCs w:val="24"/>
        </w:rPr>
      </w:pPr>
    </w:p>
    <w:p w14:paraId="7071434B" w14:textId="442F7A13" w:rsidR="00F609E8" w:rsidRDefault="00F609E8" w:rsidP="00FA63AD">
      <w:pPr>
        <w:spacing w:line="360" w:lineRule="auto"/>
        <w:jc w:val="both"/>
        <w:rPr>
          <w:rFonts w:ascii="Arial" w:hAnsi="Arial" w:cs="Arial"/>
          <w:sz w:val="24"/>
          <w:szCs w:val="24"/>
        </w:rPr>
      </w:pPr>
    </w:p>
    <w:p w14:paraId="6C6AFF0B" w14:textId="5FC74886" w:rsidR="00F609E8" w:rsidRDefault="00F609E8" w:rsidP="00FA63AD">
      <w:pPr>
        <w:spacing w:line="360" w:lineRule="auto"/>
        <w:jc w:val="both"/>
        <w:rPr>
          <w:rFonts w:ascii="Arial" w:hAnsi="Arial" w:cs="Arial"/>
          <w:sz w:val="24"/>
          <w:szCs w:val="24"/>
        </w:rPr>
      </w:pPr>
    </w:p>
    <w:p w14:paraId="7B361C82" w14:textId="65F0B3A4" w:rsidR="00F609E8" w:rsidRDefault="00F609E8" w:rsidP="00FA63AD">
      <w:pPr>
        <w:spacing w:line="360" w:lineRule="auto"/>
        <w:jc w:val="both"/>
        <w:rPr>
          <w:rFonts w:ascii="Arial" w:hAnsi="Arial" w:cs="Arial"/>
          <w:sz w:val="24"/>
          <w:szCs w:val="24"/>
        </w:rPr>
      </w:pPr>
    </w:p>
    <w:p w14:paraId="5E2883B3" w14:textId="53516429" w:rsidR="00F609E8" w:rsidRDefault="00F609E8" w:rsidP="00FA63AD">
      <w:pPr>
        <w:spacing w:line="360" w:lineRule="auto"/>
        <w:jc w:val="both"/>
        <w:rPr>
          <w:rFonts w:ascii="Arial" w:hAnsi="Arial" w:cs="Arial"/>
          <w:sz w:val="24"/>
          <w:szCs w:val="24"/>
        </w:rPr>
      </w:pPr>
    </w:p>
    <w:p w14:paraId="747C5594" w14:textId="60EC030D" w:rsidR="00F609E8" w:rsidRDefault="00F609E8" w:rsidP="00FA63AD">
      <w:pPr>
        <w:spacing w:line="360" w:lineRule="auto"/>
        <w:jc w:val="both"/>
        <w:rPr>
          <w:rFonts w:ascii="Arial" w:hAnsi="Arial" w:cs="Arial"/>
          <w:sz w:val="24"/>
          <w:szCs w:val="24"/>
        </w:rPr>
      </w:pPr>
    </w:p>
    <w:p w14:paraId="593E0654" w14:textId="3B85A0FA" w:rsidR="00F609E8" w:rsidRDefault="00F609E8" w:rsidP="00FA63AD">
      <w:pPr>
        <w:spacing w:line="360" w:lineRule="auto"/>
        <w:jc w:val="both"/>
        <w:rPr>
          <w:rFonts w:ascii="Arial" w:hAnsi="Arial" w:cs="Arial"/>
          <w:sz w:val="24"/>
          <w:szCs w:val="24"/>
        </w:rPr>
      </w:pPr>
    </w:p>
    <w:p w14:paraId="107D7635" w14:textId="382C8B7F" w:rsidR="00F609E8" w:rsidRDefault="00F609E8" w:rsidP="00FA63AD">
      <w:pPr>
        <w:spacing w:line="360" w:lineRule="auto"/>
        <w:jc w:val="both"/>
        <w:rPr>
          <w:rFonts w:ascii="Arial" w:hAnsi="Arial" w:cs="Arial"/>
          <w:sz w:val="24"/>
          <w:szCs w:val="24"/>
        </w:rPr>
      </w:pPr>
    </w:p>
    <w:p w14:paraId="1FF0627A" w14:textId="77777777" w:rsidR="00F609E8" w:rsidRDefault="00F609E8" w:rsidP="00FA63AD">
      <w:pPr>
        <w:spacing w:line="360" w:lineRule="auto"/>
        <w:jc w:val="both"/>
        <w:rPr>
          <w:rFonts w:ascii="Arial" w:hAnsi="Arial" w:cs="Arial"/>
          <w:sz w:val="24"/>
          <w:szCs w:val="24"/>
        </w:rPr>
      </w:pPr>
    </w:p>
    <w:p w14:paraId="74345670" w14:textId="16E5017F" w:rsidR="00D43D8D" w:rsidRDefault="00D43D8D" w:rsidP="00FA63AD">
      <w:pPr>
        <w:spacing w:line="360" w:lineRule="auto"/>
        <w:jc w:val="both"/>
        <w:rPr>
          <w:rFonts w:ascii="Arial" w:hAnsi="Arial" w:cs="Arial"/>
          <w:sz w:val="24"/>
          <w:szCs w:val="24"/>
        </w:rPr>
      </w:pPr>
    </w:p>
    <w:p w14:paraId="7A0E61A1" w14:textId="77777777" w:rsidR="00D43D8D" w:rsidRDefault="00D43D8D" w:rsidP="00D43D8D">
      <w:pPr>
        <w:spacing w:line="360" w:lineRule="auto"/>
        <w:jc w:val="both"/>
        <w:rPr>
          <w:rFonts w:ascii="Arial" w:hAnsi="Arial" w:cs="Arial"/>
          <w:sz w:val="24"/>
          <w:szCs w:val="24"/>
          <w:u w:val="single"/>
        </w:rPr>
      </w:pPr>
      <w:r>
        <w:rPr>
          <w:rFonts w:ascii="Arial" w:hAnsi="Arial" w:cs="Arial"/>
          <w:sz w:val="24"/>
          <w:szCs w:val="24"/>
          <w:u w:val="single"/>
        </w:rPr>
        <w:lastRenderedPageBreak/>
        <w:t>Section 2</w:t>
      </w:r>
    </w:p>
    <w:p w14:paraId="14C45959" w14:textId="798B1B09" w:rsidR="00D43D8D" w:rsidRDefault="00D43D8D" w:rsidP="00D43D8D">
      <w:pPr>
        <w:spacing w:line="360" w:lineRule="auto"/>
        <w:jc w:val="both"/>
        <w:rPr>
          <w:rFonts w:ascii="Arial" w:hAnsi="Arial" w:cs="Arial"/>
          <w:sz w:val="24"/>
          <w:szCs w:val="24"/>
        </w:rPr>
      </w:pPr>
      <w:r>
        <w:rPr>
          <w:rFonts w:ascii="Arial" w:hAnsi="Arial" w:cs="Arial"/>
          <w:sz w:val="24"/>
          <w:szCs w:val="24"/>
        </w:rPr>
        <w:t xml:space="preserve">Kumon (2016) state that individuals have better quality of life when they have the ability to communicate effectively. The National Autistic Society (2021) note that many autistic </w:t>
      </w:r>
      <w:r>
        <w:rPr>
          <w:rFonts w:ascii="Arial" w:hAnsi="Arial" w:cs="Arial"/>
          <w:sz w:val="24"/>
          <w:szCs w:val="24"/>
        </w:rPr>
        <w:t xml:space="preserve">children and young people </w:t>
      </w:r>
      <w:r>
        <w:rPr>
          <w:rFonts w:ascii="Arial" w:hAnsi="Arial" w:cs="Arial"/>
          <w:sz w:val="24"/>
          <w:szCs w:val="24"/>
        </w:rPr>
        <w:t xml:space="preserve">have difficulty with both non-verbal and verbal communication with some often unable to talk or have very limited speech </w:t>
      </w:r>
      <w:r w:rsidR="00862E84">
        <w:rPr>
          <w:rFonts w:ascii="Arial" w:hAnsi="Arial" w:cs="Arial"/>
          <w:sz w:val="24"/>
          <w:szCs w:val="24"/>
        </w:rPr>
        <w:t xml:space="preserve">skills </w:t>
      </w:r>
      <w:r>
        <w:rPr>
          <w:rFonts w:ascii="Arial" w:hAnsi="Arial" w:cs="Arial"/>
          <w:sz w:val="24"/>
          <w:szCs w:val="24"/>
        </w:rPr>
        <w:t>however some</w:t>
      </w:r>
      <w:r w:rsidR="00862E84">
        <w:rPr>
          <w:rFonts w:ascii="Arial" w:hAnsi="Arial" w:cs="Arial"/>
          <w:sz w:val="24"/>
          <w:szCs w:val="24"/>
        </w:rPr>
        <w:t xml:space="preserve"> children and young people</w:t>
      </w:r>
      <w:r>
        <w:rPr>
          <w:rFonts w:ascii="Arial" w:hAnsi="Arial" w:cs="Arial"/>
          <w:sz w:val="24"/>
          <w:szCs w:val="24"/>
        </w:rPr>
        <w:t xml:space="preserve"> with autism have very good language skills. Having little or no communication skills can become a significant barrier to everyday life for any individual but can be particularly difficult for children </w:t>
      </w:r>
      <w:r w:rsidR="00F5404D">
        <w:rPr>
          <w:rFonts w:ascii="Arial" w:hAnsi="Arial" w:cs="Arial"/>
          <w:sz w:val="24"/>
          <w:szCs w:val="24"/>
        </w:rPr>
        <w:t xml:space="preserve">and young people </w:t>
      </w:r>
      <w:r>
        <w:rPr>
          <w:rFonts w:ascii="Arial" w:hAnsi="Arial" w:cs="Arial"/>
          <w:sz w:val="24"/>
          <w:szCs w:val="24"/>
        </w:rPr>
        <w:t xml:space="preserve">with autism. According to </w:t>
      </w:r>
      <w:proofErr w:type="spellStart"/>
      <w:r>
        <w:rPr>
          <w:rFonts w:ascii="Arial" w:hAnsi="Arial" w:cs="Arial"/>
          <w:sz w:val="24"/>
          <w:szCs w:val="24"/>
        </w:rPr>
        <w:t>Unicef</w:t>
      </w:r>
      <w:proofErr w:type="spellEnd"/>
      <w:r>
        <w:rPr>
          <w:rFonts w:ascii="Arial" w:hAnsi="Arial" w:cs="Arial"/>
          <w:sz w:val="24"/>
          <w:szCs w:val="24"/>
        </w:rPr>
        <w:t xml:space="preserve"> (no date) play encourages children to develop their speech and language skills as well promoting their social interaction skills. Although autistic children do participate in play, it is commonly limited to exploring sensory aspects and </w:t>
      </w:r>
      <w:r w:rsidR="00F5404D">
        <w:rPr>
          <w:rFonts w:ascii="Arial" w:hAnsi="Arial" w:cs="Arial"/>
          <w:sz w:val="24"/>
          <w:szCs w:val="24"/>
        </w:rPr>
        <w:t xml:space="preserve">remains </w:t>
      </w:r>
      <w:r>
        <w:rPr>
          <w:rFonts w:ascii="Arial" w:hAnsi="Arial" w:cs="Arial"/>
          <w:sz w:val="24"/>
          <w:szCs w:val="24"/>
        </w:rPr>
        <w:t>very rigid (Scottish Autism, 2021). This form of play is often done alone which autistic children</w:t>
      </w:r>
      <w:r w:rsidR="000526F6">
        <w:rPr>
          <w:rFonts w:ascii="Arial" w:hAnsi="Arial" w:cs="Arial"/>
          <w:sz w:val="24"/>
          <w:szCs w:val="24"/>
        </w:rPr>
        <w:t xml:space="preserve"> </w:t>
      </w:r>
      <w:proofErr w:type="gramStart"/>
      <w:r w:rsidR="000526F6">
        <w:rPr>
          <w:rFonts w:ascii="Arial" w:hAnsi="Arial" w:cs="Arial"/>
          <w:sz w:val="24"/>
          <w:szCs w:val="24"/>
        </w:rPr>
        <w:t>often</w:t>
      </w:r>
      <w:r>
        <w:rPr>
          <w:rFonts w:ascii="Arial" w:hAnsi="Arial" w:cs="Arial"/>
          <w:sz w:val="24"/>
          <w:szCs w:val="24"/>
        </w:rPr>
        <w:t xml:space="preserve"> enjoy</w:t>
      </w:r>
      <w:r w:rsidR="000526F6">
        <w:rPr>
          <w:rFonts w:ascii="Arial" w:hAnsi="Arial" w:cs="Arial"/>
          <w:sz w:val="24"/>
          <w:szCs w:val="24"/>
        </w:rPr>
        <w:t>,</w:t>
      </w:r>
      <w:proofErr w:type="gramEnd"/>
      <w:r>
        <w:rPr>
          <w:rFonts w:ascii="Arial" w:hAnsi="Arial" w:cs="Arial"/>
          <w:sz w:val="24"/>
          <w:szCs w:val="24"/>
        </w:rPr>
        <w:t xml:space="preserve"> however this form of play does not support a child’s communication needs</w:t>
      </w:r>
      <w:r w:rsidR="000526F6">
        <w:rPr>
          <w:rFonts w:ascii="Arial" w:hAnsi="Arial" w:cs="Arial"/>
          <w:sz w:val="24"/>
          <w:szCs w:val="24"/>
        </w:rPr>
        <w:t>, skills,</w:t>
      </w:r>
      <w:r>
        <w:rPr>
          <w:rFonts w:ascii="Arial" w:hAnsi="Arial" w:cs="Arial"/>
          <w:sz w:val="24"/>
          <w:szCs w:val="24"/>
        </w:rPr>
        <w:t xml:space="preserve"> development or their social interaction skills. </w:t>
      </w:r>
      <w:r w:rsidR="00B32DD0">
        <w:rPr>
          <w:rFonts w:ascii="Arial" w:hAnsi="Arial" w:cs="Arial"/>
          <w:sz w:val="24"/>
          <w:szCs w:val="24"/>
        </w:rPr>
        <w:t xml:space="preserve">This can become a barrier to a child or young person’s development and abilities. </w:t>
      </w:r>
      <w:r>
        <w:rPr>
          <w:rFonts w:ascii="Arial" w:hAnsi="Arial" w:cs="Arial"/>
          <w:sz w:val="24"/>
          <w:szCs w:val="24"/>
        </w:rPr>
        <w:t>Furthermore, NIH (2021b) add that children and young people with autism spectrum disorder find social interaction difficult meaning they often only interact with other individuals if they want to achieve specific goals</w:t>
      </w:r>
      <w:r w:rsidR="007D6058">
        <w:rPr>
          <w:rFonts w:ascii="Arial" w:hAnsi="Arial" w:cs="Arial"/>
          <w:sz w:val="24"/>
          <w:szCs w:val="24"/>
        </w:rPr>
        <w:t>.</w:t>
      </w:r>
      <w:r>
        <w:rPr>
          <w:rFonts w:ascii="Arial" w:hAnsi="Arial" w:cs="Arial"/>
          <w:sz w:val="24"/>
          <w:szCs w:val="24"/>
        </w:rPr>
        <w:t xml:space="preserve"> The Social Care Institute for Excellence (2017) and Yu, </w:t>
      </w:r>
      <w:proofErr w:type="spellStart"/>
      <w:r>
        <w:rPr>
          <w:rFonts w:ascii="Arial" w:hAnsi="Arial" w:cs="Arial"/>
          <w:sz w:val="24"/>
          <w:szCs w:val="24"/>
        </w:rPr>
        <w:t>Strongach</w:t>
      </w:r>
      <w:proofErr w:type="spellEnd"/>
      <w:r>
        <w:rPr>
          <w:rFonts w:ascii="Arial" w:hAnsi="Arial" w:cs="Arial"/>
          <w:sz w:val="24"/>
          <w:szCs w:val="24"/>
        </w:rPr>
        <w:t xml:space="preserve"> and Harrison (2020) note that there is a lack of awareness of autism and a lack of understanding that every individual person who has autism may be affected differently. Holt and Christensen (2013) add that many people also have a lack of understanding of the characteristics, prevalence and treatments of autism which lead to misconceptions and false beliefs. Hutchinson (2019) suggests that the understanding of autism is often perceived as an individual who has social difficulties, however like other disabilities it ranges in severity and the symptoms are much wider than this. </w:t>
      </w:r>
      <w:proofErr w:type="spellStart"/>
      <w:r>
        <w:rPr>
          <w:rFonts w:ascii="Arial" w:hAnsi="Arial" w:cs="Arial"/>
          <w:sz w:val="24"/>
          <w:szCs w:val="24"/>
        </w:rPr>
        <w:t>Vivanti</w:t>
      </w:r>
      <w:proofErr w:type="spellEnd"/>
      <w:r>
        <w:rPr>
          <w:rFonts w:ascii="Arial" w:hAnsi="Arial" w:cs="Arial"/>
          <w:sz w:val="24"/>
          <w:szCs w:val="24"/>
        </w:rPr>
        <w:t xml:space="preserve"> et al. (2014) argue that challenges faced in current approaches and outcomes are a reflection on the lack of knowledge and understanding on what works for who and why. </w:t>
      </w:r>
      <w:proofErr w:type="spellStart"/>
      <w:r>
        <w:rPr>
          <w:rFonts w:ascii="Arial" w:hAnsi="Arial" w:cs="Arial"/>
          <w:sz w:val="24"/>
          <w:szCs w:val="24"/>
        </w:rPr>
        <w:t>Kaweski</w:t>
      </w:r>
      <w:proofErr w:type="spellEnd"/>
      <w:r>
        <w:rPr>
          <w:rFonts w:ascii="Arial" w:hAnsi="Arial" w:cs="Arial"/>
          <w:sz w:val="24"/>
          <w:szCs w:val="24"/>
        </w:rPr>
        <w:t xml:space="preserve"> (2014) argues that all children should receive inclusive education, practitioners should be able to provide individualised support for all learners including those with disabilities. These children are not always provided with an inclusive education as practitioners are not always aware of the implications and effects of autism spectrum disorder. This has significant impact on a child’s development as they are not provided with appropriate or efficient </w:t>
      </w:r>
      <w:r>
        <w:rPr>
          <w:rFonts w:ascii="Arial" w:hAnsi="Arial" w:cs="Arial"/>
          <w:sz w:val="24"/>
          <w:szCs w:val="24"/>
        </w:rPr>
        <w:lastRenderedPageBreak/>
        <w:t xml:space="preserve">support within their educational setting which will mean a gap of intelligence will develop between these children with disabilities and those who do not have disabilities. </w:t>
      </w:r>
      <w:r w:rsidR="00DC2445">
        <w:rPr>
          <w:rFonts w:ascii="Arial" w:hAnsi="Arial" w:cs="Arial"/>
          <w:sz w:val="24"/>
          <w:szCs w:val="24"/>
        </w:rPr>
        <w:t>PRIORY Education and Children’s Services (</w:t>
      </w:r>
      <w:r w:rsidR="00271634">
        <w:rPr>
          <w:rFonts w:ascii="Arial" w:hAnsi="Arial" w:cs="Arial"/>
          <w:sz w:val="24"/>
          <w:szCs w:val="24"/>
        </w:rPr>
        <w:t xml:space="preserve">2021) add that approximately 60% of practitioners feel that they do not have the adequate or appropriate training in order to support or educate children or young people with autism with 35% of these practitioners believing that </w:t>
      </w:r>
      <w:r w:rsidR="009F75B0">
        <w:rPr>
          <w:rFonts w:ascii="Arial" w:hAnsi="Arial" w:cs="Arial"/>
          <w:sz w:val="24"/>
          <w:szCs w:val="24"/>
        </w:rPr>
        <w:t xml:space="preserve">access to specialist support has become more limited over the last 12 months. This raises concerns regarding the communication development and needs of these children and young people with autism spectrum disorder. </w:t>
      </w:r>
    </w:p>
    <w:p w14:paraId="4BA4688C" w14:textId="77777777" w:rsidR="00D43D8D" w:rsidRDefault="00D43D8D" w:rsidP="00D43D8D">
      <w:pPr>
        <w:spacing w:line="360" w:lineRule="auto"/>
        <w:jc w:val="both"/>
        <w:rPr>
          <w:rFonts w:ascii="Arial" w:hAnsi="Arial" w:cs="Arial"/>
          <w:sz w:val="24"/>
          <w:szCs w:val="24"/>
        </w:rPr>
      </w:pPr>
    </w:p>
    <w:p w14:paraId="7D4BAC0E" w14:textId="1283048F" w:rsidR="00D43D8D" w:rsidRPr="002B1648" w:rsidRDefault="00D43D8D" w:rsidP="00D43D8D">
      <w:pPr>
        <w:spacing w:line="360" w:lineRule="auto"/>
        <w:jc w:val="both"/>
        <w:rPr>
          <w:rFonts w:ascii="Arial" w:hAnsi="Arial" w:cs="Arial"/>
          <w:sz w:val="24"/>
          <w:szCs w:val="24"/>
        </w:rPr>
      </w:pPr>
      <w:r>
        <w:rPr>
          <w:rFonts w:ascii="Arial" w:hAnsi="Arial" w:cs="Arial"/>
          <w:sz w:val="24"/>
          <w:szCs w:val="24"/>
        </w:rPr>
        <w:t xml:space="preserve">A second significant barrier for individuals with autism spectrum disorder is the length of waiting lists for assessments and diagnosis. Campbell (2018) insists that individuals who are suspected to have autism must wait approximately two years </w:t>
      </w:r>
      <w:r w:rsidR="009F75B0">
        <w:rPr>
          <w:rFonts w:ascii="Arial" w:hAnsi="Arial" w:cs="Arial"/>
          <w:sz w:val="24"/>
          <w:szCs w:val="24"/>
        </w:rPr>
        <w:t xml:space="preserve">before they </w:t>
      </w:r>
      <w:r>
        <w:rPr>
          <w:rFonts w:ascii="Arial" w:hAnsi="Arial" w:cs="Arial"/>
          <w:sz w:val="24"/>
          <w:szCs w:val="24"/>
        </w:rPr>
        <w:t xml:space="preserve">receive an assessment and approximately four years </w:t>
      </w:r>
      <w:r w:rsidR="009F75B0">
        <w:rPr>
          <w:rFonts w:ascii="Arial" w:hAnsi="Arial" w:cs="Arial"/>
          <w:sz w:val="24"/>
          <w:szCs w:val="24"/>
        </w:rPr>
        <w:t>before they r</w:t>
      </w:r>
      <w:r>
        <w:rPr>
          <w:rFonts w:ascii="Arial" w:hAnsi="Arial" w:cs="Arial"/>
          <w:sz w:val="24"/>
          <w:szCs w:val="24"/>
        </w:rPr>
        <w:t xml:space="preserve">eceive a diagnosis. </w:t>
      </w:r>
      <w:r w:rsidRPr="003B67A4">
        <w:rPr>
          <w:rFonts w:ascii="Arial" w:hAnsi="Arial" w:cs="Arial"/>
          <w:color w:val="333333"/>
          <w:sz w:val="24"/>
          <w:szCs w:val="24"/>
          <w:shd w:val="clear" w:color="auto" w:fill="FCFCFC"/>
        </w:rPr>
        <w:t>Carlsson</w:t>
      </w:r>
      <w:r>
        <w:rPr>
          <w:rFonts w:ascii="Arial" w:hAnsi="Arial" w:cs="Arial"/>
          <w:color w:val="333333"/>
          <w:sz w:val="24"/>
          <w:szCs w:val="24"/>
          <w:shd w:val="clear" w:color="auto" w:fill="FCFCFC"/>
        </w:rPr>
        <w:t xml:space="preserve"> et al. (2016) note that there is misconception that receiving a formal autism diagnosis will ensure guidance and support is provided in order to support the child or young person</w:t>
      </w:r>
      <w:r w:rsidR="009F75B0">
        <w:rPr>
          <w:rFonts w:ascii="Arial" w:hAnsi="Arial" w:cs="Arial"/>
          <w:color w:val="333333"/>
          <w:sz w:val="24"/>
          <w:szCs w:val="24"/>
          <w:shd w:val="clear" w:color="auto" w:fill="FCFCFC"/>
        </w:rPr>
        <w:t xml:space="preserve"> and their families</w:t>
      </w:r>
      <w:r>
        <w:rPr>
          <w:rFonts w:ascii="Arial" w:hAnsi="Arial" w:cs="Arial"/>
          <w:color w:val="333333"/>
          <w:sz w:val="24"/>
          <w:szCs w:val="24"/>
          <w:shd w:val="clear" w:color="auto" w:fill="FCFCFC"/>
        </w:rPr>
        <w:t xml:space="preserve">, however post diagnosis many families are left to manage the circumstance alone and must undergo months, sometimes years of fighting to receive </w:t>
      </w:r>
      <w:r w:rsidR="009F75B0">
        <w:rPr>
          <w:rFonts w:ascii="Arial" w:hAnsi="Arial" w:cs="Arial"/>
          <w:color w:val="333333"/>
          <w:sz w:val="24"/>
          <w:szCs w:val="24"/>
          <w:shd w:val="clear" w:color="auto" w:fill="FCFCFC"/>
        </w:rPr>
        <w:t xml:space="preserve">adequate </w:t>
      </w:r>
      <w:r>
        <w:rPr>
          <w:rFonts w:ascii="Arial" w:hAnsi="Arial" w:cs="Arial"/>
          <w:color w:val="333333"/>
          <w:sz w:val="24"/>
          <w:szCs w:val="24"/>
          <w:shd w:val="clear" w:color="auto" w:fill="FCFCFC"/>
        </w:rPr>
        <w:t>access to services. In addition to this, Crane et al. (2018) suggests that the inconsistency of time taken to receive an autism spectrum disorder diagnosis leads to dissatisfaction with the diagnosis process</w:t>
      </w:r>
      <w:r w:rsidR="009F75B0">
        <w:rPr>
          <w:rFonts w:ascii="Arial" w:hAnsi="Arial" w:cs="Arial"/>
          <w:color w:val="333333"/>
          <w:sz w:val="24"/>
          <w:szCs w:val="24"/>
          <w:shd w:val="clear" w:color="auto" w:fill="FCFCFC"/>
        </w:rPr>
        <w:t xml:space="preserve"> as there is no equality</w:t>
      </w:r>
      <w:r>
        <w:rPr>
          <w:rFonts w:ascii="Arial" w:hAnsi="Arial" w:cs="Arial"/>
          <w:color w:val="333333"/>
          <w:sz w:val="24"/>
          <w:szCs w:val="24"/>
          <w:shd w:val="clear" w:color="auto" w:fill="FCFCFC"/>
        </w:rPr>
        <w:t>. Scope (no date) suggest that in</w:t>
      </w:r>
      <w:r w:rsidR="009F75B0">
        <w:rPr>
          <w:rFonts w:ascii="Arial" w:hAnsi="Arial" w:cs="Arial"/>
          <w:color w:val="333333"/>
          <w:sz w:val="24"/>
          <w:szCs w:val="24"/>
          <w:shd w:val="clear" w:color="auto" w:fill="FCFCFC"/>
        </w:rPr>
        <w:t xml:space="preserve"> the year</w:t>
      </w:r>
      <w:r>
        <w:rPr>
          <w:rFonts w:ascii="Arial" w:hAnsi="Arial" w:cs="Arial"/>
          <w:color w:val="333333"/>
          <w:sz w:val="24"/>
          <w:szCs w:val="24"/>
          <w:shd w:val="clear" w:color="auto" w:fill="FCFCFC"/>
        </w:rPr>
        <w:t xml:space="preserve"> 2000</w:t>
      </w:r>
      <w:r w:rsidR="009F75B0">
        <w:rPr>
          <w:rFonts w:ascii="Arial" w:hAnsi="Arial" w:cs="Arial"/>
          <w:color w:val="333333"/>
          <w:sz w:val="24"/>
          <w:szCs w:val="24"/>
          <w:shd w:val="clear" w:color="auto" w:fill="FCFCFC"/>
        </w:rPr>
        <w:t>,</w:t>
      </w:r>
      <w:r>
        <w:rPr>
          <w:rFonts w:ascii="Arial" w:hAnsi="Arial" w:cs="Arial"/>
          <w:color w:val="333333"/>
          <w:sz w:val="24"/>
          <w:szCs w:val="24"/>
          <w:shd w:val="clear" w:color="auto" w:fill="FCFCFC"/>
        </w:rPr>
        <w:t xml:space="preserve"> approximately 37% of individuals with a disability and 34% of individuals without a disability felt there is prejudice around disability, by 2017 the gap had</w:t>
      </w:r>
      <w:r w:rsidR="009F75B0">
        <w:rPr>
          <w:rFonts w:ascii="Arial" w:hAnsi="Arial" w:cs="Arial"/>
          <w:color w:val="333333"/>
          <w:sz w:val="24"/>
          <w:szCs w:val="24"/>
          <w:shd w:val="clear" w:color="auto" w:fill="FCFCFC"/>
        </w:rPr>
        <w:t xml:space="preserve"> over</w:t>
      </w:r>
      <w:r>
        <w:rPr>
          <w:rFonts w:ascii="Arial" w:hAnsi="Arial" w:cs="Arial"/>
          <w:color w:val="333333"/>
          <w:sz w:val="24"/>
          <w:szCs w:val="24"/>
          <w:shd w:val="clear" w:color="auto" w:fill="FCFCFC"/>
        </w:rPr>
        <w:t xml:space="preserve"> trebled with 32% of individuals with disabilities and 22% of individuals without disabilities feeling there is prejudice around disability. These figures highlight the effects disabled individuals feel with non-disabled individuals thinking that these that are disabled are treated fairly and equally. </w:t>
      </w:r>
      <w:r>
        <w:rPr>
          <w:rFonts w:ascii="Arial" w:hAnsi="Arial" w:cs="Arial"/>
          <w:sz w:val="24"/>
          <w:szCs w:val="24"/>
        </w:rPr>
        <w:t>The British Medical Association (2019) insist that a child’s delayed diagnosis has alarming affects for a number of</w:t>
      </w:r>
      <w:r w:rsidR="009E19A2">
        <w:rPr>
          <w:rFonts w:ascii="Arial" w:hAnsi="Arial" w:cs="Arial"/>
          <w:sz w:val="24"/>
          <w:szCs w:val="24"/>
        </w:rPr>
        <w:t xml:space="preserve"> different</w:t>
      </w:r>
      <w:r>
        <w:rPr>
          <w:rFonts w:ascii="Arial" w:hAnsi="Arial" w:cs="Arial"/>
          <w:sz w:val="24"/>
          <w:szCs w:val="24"/>
        </w:rPr>
        <w:t xml:space="preserve"> reasons, one of these is </w:t>
      </w:r>
      <w:r w:rsidR="009E19A2">
        <w:rPr>
          <w:rFonts w:ascii="Arial" w:hAnsi="Arial" w:cs="Arial"/>
          <w:sz w:val="24"/>
          <w:szCs w:val="24"/>
        </w:rPr>
        <w:t>that the delayed diagnosis has</w:t>
      </w:r>
      <w:r>
        <w:rPr>
          <w:rFonts w:ascii="Arial" w:hAnsi="Arial" w:cs="Arial"/>
          <w:sz w:val="24"/>
          <w:szCs w:val="24"/>
        </w:rPr>
        <w:t xml:space="preserve"> an impact on th</w:t>
      </w:r>
      <w:r w:rsidR="009E19A2">
        <w:rPr>
          <w:rFonts w:ascii="Arial" w:hAnsi="Arial" w:cs="Arial"/>
          <w:sz w:val="24"/>
          <w:szCs w:val="24"/>
        </w:rPr>
        <w:t>e children and young people’s access</w:t>
      </w:r>
      <w:r>
        <w:rPr>
          <w:rFonts w:ascii="Arial" w:hAnsi="Arial" w:cs="Arial"/>
          <w:sz w:val="24"/>
          <w:szCs w:val="24"/>
        </w:rPr>
        <w:t xml:space="preserve"> to education. It is highly recognised that children with autism spectrum disorder find any form of change difficult to deal with</w:t>
      </w:r>
      <w:r w:rsidR="009E19A2">
        <w:rPr>
          <w:rFonts w:ascii="Arial" w:hAnsi="Arial" w:cs="Arial"/>
          <w:sz w:val="24"/>
          <w:szCs w:val="24"/>
        </w:rPr>
        <w:t xml:space="preserve"> which highlights the importance of </w:t>
      </w:r>
      <w:r>
        <w:rPr>
          <w:rFonts w:ascii="Arial" w:hAnsi="Arial" w:cs="Arial"/>
          <w:sz w:val="24"/>
          <w:szCs w:val="24"/>
        </w:rPr>
        <w:t>rules and routines</w:t>
      </w:r>
      <w:r w:rsidR="009E19A2">
        <w:rPr>
          <w:rFonts w:ascii="Arial" w:hAnsi="Arial" w:cs="Arial"/>
          <w:sz w:val="24"/>
          <w:szCs w:val="24"/>
        </w:rPr>
        <w:t>, these</w:t>
      </w:r>
      <w:r>
        <w:rPr>
          <w:rFonts w:ascii="Arial" w:hAnsi="Arial" w:cs="Arial"/>
          <w:sz w:val="24"/>
          <w:szCs w:val="24"/>
        </w:rPr>
        <w:t xml:space="preserve"> can be essential for </w:t>
      </w:r>
      <w:r w:rsidR="009E19A2">
        <w:rPr>
          <w:rFonts w:ascii="Arial" w:hAnsi="Arial" w:cs="Arial"/>
          <w:sz w:val="24"/>
          <w:szCs w:val="24"/>
        </w:rPr>
        <w:t xml:space="preserve">supporting </w:t>
      </w:r>
      <w:r>
        <w:rPr>
          <w:rFonts w:ascii="Arial" w:hAnsi="Arial" w:cs="Arial"/>
          <w:sz w:val="24"/>
          <w:szCs w:val="24"/>
        </w:rPr>
        <w:t xml:space="preserve">some autistic individuals (British Medical Association, 2020). PRIORY Education and Children’s Services (2021) state that 71% of children who </w:t>
      </w:r>
      <w:r>
        <w:rPr>
          <w:rFonts w:ascii="Arial" w:hAnsi="Arial" w:cs="Arial"/>
          <w:sz w:val="24"/>
          <w:szCs w:val="24"/>
        </w:rPr>
        <w:lastRenderedPageBreak/>
        <w:t>have autism attend mainstream settings, however research shows that many of these mainstream settings are not fully educated or fully equipped in order to fully support the development or needs of these autistic children. Having a diagnosis in place in the earlier years ensures that these individuals are able to attend a mainstream school setting and have the correct level of support in place prior to their attendance, all children are entitled to receive a high level of education and these children should also receive the same level of equality and inclusion</w:t>
      </w:r>
      <w:r w:rsidR="009E19A2">
        <w:rPr>
          <w:rFonts w:ascii="Arial" w:hAnsi="Arial" w:cs="Arial"/>
          <w:sz w:val="24"/>
          <w:szCs w:val="24"/>
        </w:rPr>
        <w:t xml:space="preserve"> (British Medical Association, 2021). </w:t>
      </w:r>
    </w:p>
    <w:p w14:paraId="6A7733E2" w14:textId="150143B5" w:rsidR="00D43D8D" w:rsidRDefault="00D43D8D" w:rsidP="00FA63AD">
      <w:pPr>
        <w:spacing w:line="360" w:lineRule="auto"/>
        <w:jc w:val="both"/>
        <w:rPr>
          <w:rFonts w:ascii="Arial" w:hAnsi="Arial" w:cs="Arial"/>
          <w:sz w:val="24"/>
          <w:szCs w:val="24"/>
        </w:rPr>
      </w:pPr>
    </w:p>
    <w:p w14:paraId="6C8F3AB6" w14:textId="63FEA5E7" w:rsidR="00F609E8" w:rsidRDefault="00F609E8" w:rsidP="00FA63AD">
      <w:pPr>
        <w:spacing w:line="360" w:lineRule="auto"/>
        <w:jc w:val="both"/>
        <w:rPr>
          <w:rFonts w:ascii="Arial" w:hAnsi="Arial" w:cs="Arial"/>
          <w:sz w:val="24"/>
          <w:szCs w:val="24"/>
        </w:rPr>
      </w:pPr>
    </w:p>
    <w:p w14:paraId="3B2F88FA" w14:textId="29A6B48A" w:rsidR="00F609E8" w:rsidRDefault="00F609E8" w:rsidP="00FA63AD">
      <w:pPr>
        <w:spacing w:line="360" w:lineRule="auto"/>
        <w:jc w:val="both"/>
        <w:rPr>
          <w:rFonts w:ascii="Arial" w:hAnsi="Arial" w:cs="Arial"/>
          <w:sz w:val="24"/>
          <w:szCs w:val="24"/>
        </w:rPr>
      </w:pPr>
    </w:p>
    <w:p w14:paraId="7B68E42D" w14:textId="02068E95" w:rsidR="00F609E8" w:rsidRDefault="00F609E8" w:rsidP="00FA63AD">
      <w:pPr>
        <w:spacing w:line="360" w:lineRule="auto"/>
        <w:jc w:val="both"/>
        <w:rPr>
          <w:rFonts w:ascii="Arial" w:hAnsi="Arial" w:cs="Arial"/>
          <w:sz w:val="24"/>
          <w:szCs w:val="24"/>
        </w:rPr>
      </w:pPr>
    </w:p>
    <w:p w14:paraId="5098A3E6" w14:textId="0AD48A1F" w:rsidR="00F609E8" w:rsidRDefault="00F609E8" w:rsidP="00FA63AD">
      <w:pPr>
        <w:spacing w:line="360" w:lineRule="auto"/>
        <w:jc w:val="both"/>
        <w:rPr>
          <w:rFonts w:ascii="Arial" w:hAnsi="Arial" w:cs="Arial"/>
          <w:sz w:val="24"/>
          <w:szCs w:val="24"/>
        </w:rPr>
      </w:pPr>
    </w:p>
    <w:p w14:paraId="16C39065" w14:textId="678730F4" w:rsidR="00F609E8" w:rsidRDefault="00F609E8" w:rsidP="00FA63AD">
      <w:pPr>
        <w:spacing w:line="360" w:lineRule="auto"/>
        <w:jc w:val="both"/>
        <w:rPr>
          <w:rFonts w:ascii="Arial" w:hAnsi="Arial" w:cs="Arial"/>
          <w:sz w:val="24"/>
          <w:szCs w:val="24"/>
        </w:rPr>
      </w:pPr>
    </w:p>
    <w:p w14:paraId="486DFEAB" w14:textId="3ECFD3E4" w:rsidR="00F609E8" w:rsidRDefault="00F609E8" w:rsidP="00FA63AD">
      <w:pPr>
        <w:spacing w:line="360" w:lineRule="auto"/>
        <w:jc w:val="both"/>
        <w:rPr>
          <w:rFonts w:ascii="Arial" w:hAnsi="Arial" w:cs="Arial"/>
          <w:sz w:val="24"/>
          <w:szCs w:val="24"/>
        </w:rPr>
      </w:pPr>
    </w:p>
    <w:p w14:paraId="4600AFA3" w14:textId="235EE9F1" w:rsidR="00F609E8" w:rsidRDefault="00F609E8" w:rsidP="00FA63AD">
      <w:pPr>
        <w:spacing w:line="360" w:lineRule="auto"/>
        <w:jc w:val="both"/>
        <w:rPr>
          <w:rFonts w:ascii="Arial" w:hAnsi="Arial" w:cs="Arial"/>
          <w:sz w:val="24"/>
          <w:szCs w:val="24"/>
        </w:rPr>
      </w:pPr>
    </w:p>
    <w:p w14:paraId="0B418158" w14:textId="6B0BC8AF" w:rsidR="00F609E8" w:rsidRDefault="00F609E8" w:rsidP="00FA63AD">
      <w:pPr>
        <w:spacing w:line="360" w:lineRule="auto"/>
        <w:jc w:val="both"/>
        <w:rPr>
          <w:rFonts w:ascii="Arial" w:hAnsi="Arial" w:cs="Arial"/>
          <w:sz w:val="24"/>
          <w:szCs w:val="24"/>
        </w:rPr>
      </w:pPr>
    </w:p>
    <w:p w14:paraId="3E1ED8DC" w14:textId="4072505B" w:rsidR="00F609E8" w:rsidRDefault="00F609E8" w:rsidP="00FA63AD">
      <w:pPr>
        <w:spacing w:line="360" w:lineRule="auto"/>
        <w:jc w:val="both"/>
        <w:rPr>
          <w:rFonts w:ascii="Arial" w:hAnsi="Arial" w:cs="Arial"/>
          <w:sz w:val="24"/>
          <w:szCs w:val="24"/>
        </w:rPr>
      </w:pPr>
    </w:p>
    <w:p w14:paraId="7C818421" w14:textId="0FB6D45C" w:rsidR="00F609E8" w:rsidRDefault="00F609E8" w:rsidP="00FA63AD">
      <w:pPr>
        <w:spacing w:line="360" w:lineRule="auto"/>
        <w:jc w:val="both"/>
        <w:rPr>
          <w:rFonts w:ascii="Arial" w:hAnsi="Arial" w:cs="Arial"/>
          <w:sz w:val="24"/>
          <w:szCs w:val="24"/>
        </w:rPr>
      </w:pPr>
    </w:p>
    <w:p w14:paraId="73FD9653" w14:textId="627CE43D" w:rsidR="00F609E8" w:rsidRDefault="00F609E8" w:rsidP="00FA63AD">
      <w:pPr>
        <w:spacing w:line="360" w:lineRule="auto"/>
        <w:jc w:val="both"/>
        <w:rPr>
          <w:rFonts w:ascii="Arial" w:hAnsi="Arial" w:cs="Arial"/>
          <w:sz w:val="24"/>
          <w:szCs w:val="24"/>
        </w:rPr>
      </w:pPr>
    </w:p>
    <w:p w14:paraId="6C4CDC30" w14:textId="5BA80A15" w:rsidR="00F609E8" w:rsidRDefault="00F609E8" w:rsidP="00FA63AD">
      <w:pPr>
        <w:spacing w:line="360" w:lineRule="auto"/>
        <w:jc w:val="both"/>
        <w:rPr>
          <w:rFonts w:ascii="Arial" w:hAnsi="Arial" w:cs="Arial"/>
          <w:sz w:val="24"/>
          <w:szCs w:val="24"/>
        </w:rPr>
      </w:pPr>
    </w:p>
    <w:p w14:paraId="5897B027" w14:textId="4E4DB0EB" w:rsidR="00F609E8" w:rsidRDefault="00F609E8" w:rsidP="00FA63AD">
      <w:pPr>
        <w:spacing w:line="360" w:lineRule="auto"/>
        <w:jc w:val="both"/>
        <w:rPr>
          <w:rFonts w:ascii="Arial" w:hAnsi="Arial" w:cs="Arial"/>
          <w:sz w:val="24"/>
          <w:szCs w:val="24"/>
        </w:rPr>
      </w:pPr>
    </w:p>
    <w:p w14:paraId="1588FEAA" w14:textId="439E8AB0" w:rsidR="00F609E8" w:rsidRDefault="00F609E8" w:rsidP="00FA63AD">
      <w:pPr>
        <w:spacing w:line="360" w:lineRule="auto"/>
        <w:jc w:val="both"/>
        <w:rPr>
          <w:rFonts w:ascii="Arial" w:hAnsi="Arial" w:cs="Arial"/>
          <w:sz w:val="24"/>
          <w:szCs w:val="24"/>
        </w:rPr>
      </w:pPr>
    </w:p>
    <w:p w14:paraId="343B4DFE" w14:textId="622BCAC2" w:rsidR="00F609E8" w:rsidRDefault="00F609E8" w:rsidP="00FA63AD">
      <w:pPr>
        <w:spacing w:line="360" w:lineRule="auto"/>
        <w:jc w:val="both"/>
        <w:rPr>
          <w:rFonts w:ascii="Arial" w:hAnsi="Arial" w:cs="Arial"/>
          <w:sz w:val="24"/>
          <w:szCs w:val="24"/>
        </w:rPr>
      </w:pPr>
    </w:p>
    <w:p w14:paraId="450E6B3D" w14:textId="5534D92D" w:rsidR="00F609E8" w:rsidRDefault="00F609E8" w:rsidP="00FA63AD">
      <w:pPr>
        <w:spacing w:line="360" w:lineRule="auto"/>
        <w:jc w:val="both"/>
        <w:rPr>
          <w:rFonts w:ascii="Arial" w:hAnsi="Arial" w:cs="Arial"/>
          <w:sz w:val="24"/>
          <w:szCs w:val="24"/>
        </w:rPr>
      </w:pPr>
    </w:p>
    <w:p w14:paraId="677C8144" w14:textId="2E77F974" w:rsidR="00F609E8" w:rsidRDefault="00F609E8" w:rsidP="00FA63AD">
      <w:pPr>
        <w:spacing w:line="360" w:lineRule="auto"/>
        <w:jc w:val="both"/>
        <w:rPr>
          <w:rFonts w:ascii="Arial" w:hAnsi="Arial" w:cs="Arial"/>
          <w:sz w:val="24"/>
          <w:szCs w:val="24"/>
        </w:rPr>
      </w:pPr>
    </w:p>
    <w:p w14:paraId="4BA99242" w14:textId="435CD3E1" w:rsidR="00F609E8" w:rsidRDefault="00F609E8" w:rsidP="00FA63AD">
      <w:pPr>
        <w:spacing w:line="360" w:lineRule="auto"/>
        <w:jc w:val="both"/>
        <w:rPr>
          <w:rFonts w:ascii="Arial" w:hAnsi="Arial" w:cs="Arial"/>
          <w:sz w:val="24"/>
          <w:szCs w:val="24"/>
        </w:rPr>
      </w:pPr>
    </w:p>
    <w:p w14:paraId="65DE3485" w14:textId="77777777" w:rsidR="00F609E8" w:rsidRDefault="00F609E8" w:rsidP="00F609E8">
      <w:pPr>
        <w:spacing w:line="360" w:lineRule="auto"/>
        <w:jc w:val="both"/>
        <w:rPr>
          <w:rFonts w:ascii="Arial" w:hAnsi="Arial" w:cs="Arial"/>
          <w:sz w:val="24"/>
          <w:szCs w:val="24"/>
          <w:u w:val="single"/>
        </w:rPr>
      </w:pPr>
      <w:r>
        <w:rPr>
          <w:rFonts w:ascii="Arial" w:hAnsi="Arial" w:cs="Arial"/>
          <w:sz w:val="24"/>
          <w:szCs w:val="24"/>
          <w:u w:val="single"/>
        </w:rPr>
        <w:lastRenderedPageBreak/>
        <w:t>Section 3</w:t>
      </w:r>
    </w:p>
    <w:p w14:paraId="1891D12C" w14:textId="77777777" w:rsidR="00F609E8" w:rsidRDefault="00F609E8" w:rsidP="00F609E8">
      <w:pPr>
        <w:spacing w:line="360" w:lineRule="auto"/>
        <w:jc w:val="both"/>
        <w:rPr>
          <w:rFonts w:ascii="Arial" w:hAnsi="Arial" w:cs="Arial"/>
          <w:sz w:val="24"/>
          <w:szCs w:val="24"/>
        </w:rPr>
      </w:pPr>
      <w:r>
        <w:rPr>
          <w:rFonts w:ascii="Arial" w:hAnsi="Arial" w:cs="Arial"/>
          <w:sz w:val="24"/>
          <w:szCs w:val="24"/>
        </w:rPr>
        <w:t>The Intensive Interaction Institute (2021) state that intensive interaction is an approach that has specifically been designed in order to help individuals at the very earliest stages of development and works on early interaction abilities. Sense (2021) add that it is a practical approach which supports children who from birth have had complex disabilities and experienced challenges in the process of learning to communicate and interact with other individuals. Furthermore, Raising Children Network (2021) state that intensive interaction is a play based approach which helps children develop pre-speech communication and interaction skills.</w:t>
      </w:r>
      <w:r w:rsidRPr="007477B1">
        <w:rPr>
          <w:rFonts w:ascii="Arial" w:hAnsi="Arial" w:cs="Arial"/>
          <w:sz w:val="24"/>
          <w:szCs w:val="24"/>
        </w:rPr>
        <w:t xml:space="preserve"> </w:t>
      </w:r>
      <w:r>
        <w:rPr>
          <w:rFonts w:ascii="Arial" w:hAnsi="Arial" w:cs="Arial"/>
          <w:sz w:val="24"/>
          <w:szCs w:val="24"/>
        </w:rPr>
        <w:t xml:space="preserve">Gittins et al. (2018) note that children and young people who have autism spectrum disorder are commonly known to have communication difficulties, some basic and some very complex. Overall, intensive interaction has many developmental benefits to children and young people with autism spectrum disorder both physical and intellectual. </w:t>
      </w:r>
    </w:p>
    <w:p w14:paraId="2D124C51" w14:textId="77777777" w:rsidR="00F609E8" w:rsidRDefault="00F609E8" w:rsidP="00F609E8">
      <w:pPr>
        <w:spacing w:line="360" w:lineRule="auto"/>
        <w:jc w:val="both"/>
        <w:rPr>
          <w:rFonts w:ascii="Arial" w:hAnsi="Arial" w:cs="Arial"/>
          <w:sz w:val="24"/>
          <w:szCs w:val="24"/>
        </w:rPr>
      </w:pPr>
    </w:p>
    <w:p w14:paraId="32069645" w14:textId="77777777" w:rsidR="00F609E8" w:rsidRDefault="00F609E8" w:rsidP="00F609E8">
      <w:pPr>
        <w:spacing w:line="360" w:lineRule="auto"/>
        <w:jc w:val="both"/>
        <w:rPr>
          <w:rFonts w:ascii="Arial" w:hAnsi="Arial" w:cs="Arial"/>
          <w:sz w:val="24"/>
          <w:szCs w:val="24"/>
        </w:rPr>
      </w:pPr>
      <w:r>
        <w:rPr>
          <w:rFonts w:ascii="Arial" w:hAnsi="Arial" w:cs="Arial"/>
          <w:sz w:val="24"/>
          <w:szCs w:val="24"/>
        </w:rPr>
        <w:t xml:space="preserve">Providing intervention as early as possible for these children ensures that appropriate and effective support is in place to fully support their individualised needs and can encourage them to attend either a mainstream school setting or a school specialised for children with specific disabilities. The British Medical Association (2021) note that within the United Kingdom there are approximately 700,000 individuals who have had an autism diagnosis with one in 100 children having a diagnosis for autism spectrum disorder. These numbers are continuously increasing efficient support is required to fully support the individualised needs of these children within their family home for everyday life and within an educational setting. Kellet and </w:t>
      </w:r>
      <w:proofErr w:type="spellStart"/>
      <w:r>
        <w:rPr>
          <w:rFonts w:ascii="Arial" w:hAnsi="Arial" w:cs="Arial"/>
          <w:sz w:val="24"/>
          <w:szCs w:val="24"/>
        </w:rPr>
        <w:t>Nind</w:t>
      </w:r>
      <w:proofErr w:type="spellEnd"/>
      <w:r>
        <w:rPr>
          <w:rFonts w:ascii="Arial" w:hAnsi="Arial" w:cs="Arial"/>
          <w:sz w:val="24"/>
          <w:szCs w:val="24"/>
        </w:rPr>
        <w:t xml:space="preserve"> (2003) suggest that the implementation of intensive interaction into schools is essential in supporting the communication and interaction needs of autistic children. The National Autistic Society (2018) suggest that learners with additional learning needs (ALN), including those with autism spectrum disorder, experience higher exclusion rates that the average pupil without additional needs. Building and maintaining positive relationships with autistic children can be a difficult process but is vital in the process of providing them with individualised and appropriate care, implementing intensive interaction into educational settings will ensure that autistic children are being included wherever </w:t>
      </w:r>
      <w:r>
        <w:rPr>
          <w:rFonts w:ascii="Arial" w:hAnsi="Arial" w:cs="Arial"/>
          <w:sz w:val="24"/>
          <w:szCs w:val="24"/>
        </w:rPr>
        <w:lastRenderedPageBreak/>
        <w:t>possible and are having the same level, or an improved level of support for their communication and interaction needs.</w:t>
      </w:r>
    </w:p>
    <w:p w14:paraId="41BF9C8C" w14:textId="77777777" w:rsidR="00F609E8" w:rsidRDefault="00F609E8" w:rsidP="00F609E8">
      <w:pPr>
        <w:spacing w:line="360" w:lineRule="auto"/>
        <w:jc w:val="both"/>
        <w:rPr>
          <w:rFonts w:ascii="Arial" w:hAnsi="Arial" w:cs="Arial"/>
          <w:sz w:val="24"/>
          <w:szCs w:val="24"/>
        </w:rPr>
      </w:pPr>
    </w:p>
    <w:p w14:paraId="6EE58BA3" w14:textId="77777777" w:rsidR="00F609E8" w:rsidRPr="00C314F1" w:rsidRDefault="00F609E8" w:rsidP="00F609E8">
      <w:pPr>
        <w:spacing w:line="360" w:lineRule="auto"/>
        <w:jc w:val="both"/>
        <w:rPr>
          <w:rFonts w:ascii="Arial" w:hAnsi="Arial" w:cs="Arial"/>
          <w:sz w:val="24"/>
          <w:szCs w:val="24"/>
        </w:rPr>
      </w:pPr>
      <w:r>
        <w:rPr>
          <w:rFonts w:ascii="Arial" w:hAnsi="Arial" w:cs="Arial"/>
          <w:sz w:val="24"/>
          <w:szCs w:val="24"/>
        </w:rPr>
        <w:t xml:space="preserve">Raising Children Network (2021) note that although teachers and a range of professional usually do intensive interaction, anybody is able adopt the programme. However, in order to successfully implement the programme into any setting, practitioners need appropriate and efficient training to ensure that the programme is being provided correctly to the children. Although the programme has significant benefits for these children, training needs to be provided to ensure the very best outcomes from the programme. Time and accessibility can become a barrier to providing the training course to early years practitioners as there are various disabilities within early years education settings in recent years (British Medical Association, 2020). </w:t>
      </w:r>
    </w:p>
    <w:p w14:paraId="481798D9" w14:textId="0EAB23CE" w:rsidR="00064997" w:rsidRDefault="00064997" w:rsidP="00FA63AD">
      <w:pPr>
        <w:spacing w:line="360" w:lineRule="auto"/>
        <w:jc w:val="both"/>
        <w:rPr>
          <w:rFonts w:ascii="Arial" w:hAnsi="Arial" w:cs="Arial"/>
          <w:sz w:val="24"/>
          <w:szCs w:val="24"/>
        </w:rPr>
      </w:pPr>
    </w:p>
    <w:p w14:paraId="56896136" w14:textId="6F634A7A" w:rsidR="00064997" w:rsidRDefault="00064997" w:rsidP="00FA63AD">
      <w:pPr>
        <w:spacing w:line="360" w:lineRule="auto"/>
        <w:jc w:val="both"/>
        <w:rPr>
          <w:rFonts w:ascii="Arial" w:hAnsi="Arial" w:cs="Arial"/>
          <w:sz w:val="24"/>
          <w:szCs w:val="24"/>
        </w:rPr>
      </w:pPr>
    </w:p>
    <w:p w14:paraId="4F2D1FCF" w14:textId="112A1AD9" w:rsidR="00064997" w:rsidRDefault="00064997" w:rsidP="00FA63AD">
      <w:pPr>
        <w:spacing w:line="360" w:lineRule="auto"/>
        <w:jc w:val="both"/>
        <w:rPr>
          <w:rFonts w:ascii="Arial" w:hAnsi="Arial" w:cs="Arial"/>
          <w:sz w:val="24"/>
          <w:szCs w:val="24"/>
        </w:rPr>
      </w:pPr>
    </w:p>
    <w:p w14:paraId="1754B7B9" w14:textId="2818F339" w:rsidR="00064997" w:rsidRDefault="00064997" w:rsidP="00FA63AD">
      <w:pPr>
        <w:spacing w:line="360" w:lineRule="auto"/>
        <w:jc w:val="both"/>
        <w:rPr>
          <w:rFonts w:ascii="Arial" w:hAnsi="Arial" w:cs="Arial"/>
          <w:sz w:val="24"/>
          <w:szCs w:val="24"/>
        </w:rPr>
      </w:pPr>
    </w:p>
    <w:p w14:paraId="6037A254" w14:textId="515B5B70" w:rsidR="00064997" w:rsidRDefault="00064997" w:rsidP="00FA63AD">
      <w:pPr>
        <w:spacing w:line="360" w:lineRule="auto"/>
        <w:jc w:val="both"/>
        <w:rPr>
          <w:rFonts w:ascii="Arial" w:hAnsi="Arial" w:cs="Arial"/>
          <w:sz w:val="24"/>
          <w:szCs w:val="24"/>
        </w:rPr>
      </w:pPr>
    </w:p>
    <w:p w14:paraId="38CFB93F" w14:textId="14026C66" w:rsidR="00064997" w:rsidRDefault="00064997" w:rsidP="00FA63AD">
      <w:pPr>
        <w:spacing w:line="360" w:lineRule="auto"/>
        <w:jc w:val="both"/>
        <w:rPr>
          <w:rFonts w:ascii="Arial" w:hAnsi="Arial" w:cs="Arial"/>
          <w:sz w:val="24"/>
          <w:szCs w:val="24"/>
        </w:rPr>
      </w:pPr>
    </w:p>
    <w:p w14:paraId="3C05359C" w14:textId="2EE67020" w:rsidR="00064997" w:rsidRDefault="00064997" w:rsidP="00FA63AD">
      <w:pPr>
        <w:spacing w:line="360" w:lineRule="auto"/>
        <w:jc w:val="both"/>
        <w:rPr>
          <w:rFonts w:ascii="Arial" w:hAnsi="Arial" w:cs="Arial"/>
          <w:sz w:val="24"/>
          <w:szCs w:val="24"/>
        </w:rPr>
      </w:pPr>
    </w:p>
    <w:p w14:paraId="596835EB" w14:textId="0DE95E5A" w:rsidR="00064997" w:rsidRDefault="00064997" w:rsidP="00FA63AD">
      <w:pPr>
        <w:spacing w:line="360" w:lineRule="auto"/>
        <w:jc w:val="both"/>
        <w:rPr>
          <w:rFonts w:ascii="Arial" w:hAnsi="Arial" w:cs="Arial"/>
          <w:sz w:val="24"/>
          <w:szCs w:val="24"/>
        </w:rPr>
      </w:pPr>
    </w:p>
    <w:p w14:paraId="4CD55E56" w14:textId="3090F990" w:rsidR="00064997" w:rsidRDefault="00064997" w:rsidP="00FA63AD">
      <w:pPr>
        <w:spacing w:line="360" w:lineRule="auto"/>
        <w:jc w:val="both"/>
        <w:rPr>
          <w:rFonts w:ascii="Arial" w:hAnsi="Arial" w:cs="Arial"/>
          <w:sz w:val="24"/>
          <w:szCs w:val="24"/>
        </w:rPr>
      </w:pPr>
    </w:p>
    <w:p w14:paraId="44C2C781" w14:textId="7F6C708F" w:rsidR="00064997" w:rsidRDefault="00064997" w:rsidP="00FA63AD">
      <w:pPr>
        <w:spacing w:line="360" w:lineRule="auto"/>
        <w:jc w:val="both"/>
        <w:rPr>
          <w:rFonts w:ascii="Arial" w:hAnsi="Arial" w:cs="Arial"/>
          <w:sz w:val="24"/>
          <w:szCs w:val="24"/>
        </w:rPr>
      </w:pPr>
    </w:p>
    <w:p w14:paraId="7E270FD6" w14:textId="3B97888B" w:rsidR="00064997" w:rsidRDefault="00064997" w:rsidP="00FA63AD">
      <w:pPr>
        <w:spacing w:line="360" w:lineRule="auto"/>
        <w:jc w:val="both"/>
        <w:rPr>
          <w:rFonts w:ascii="Arial" w:hAnsi="Arial" w:cs="Arial"/>
          <w:sz w:val="24"/>
          <w:szCs w:val="24"/>
        </w:rPr>
      </w:pPr>
    </w:p>
    <w:p w14:paraId="3F5E0374" w14:textId="14B75382" w:rsidR="00064997" w:rsidRDefault="00064997" w:rsidP="00FA63AD">
      <w:pPr>
        <w:spacing w:line="360" w:lineRule="auto"/>
        <w:jc w:val="both"/>
        <w:rPr>
          <w:rFonts w:ascii="Arial" w:hAnsi="Arial" w:cs="Arial"/>
          <w:sz w:val="24"/>
          <w:szCs w:val="24"/>
        </w:rPr>
      </w:pPr>
    </w:p>
    <w:p w14:paraId="580B57F3" w14:textId="4639E82F" w:rsidR="00064997" w:rsidRDefault="00064997" w:rsidP="00FA63AD">
      <w:pPr>
        <w:spacing w:line="360" w:lineRule="auto"/>
        <w:jc w:val="both"/>
        <w:rPr>
          <w:rFonts w:ascii="Arial" w:hAnsi="Arial" w:cs="Arial"/>
          <w:sz w:val="24"/>
          <w:szCs w:val="24"/>
        </w:rPr>
      </w:pPr>
    </w:p>
    <w:p w14:paraId="368D23EC" w14:textId="5FA7EE32" w:rsidR="00064997" w:rsidRDefault="00064997" w:rsidP="00FA63AD">
      <w:pPr>
        <w:spacing w:line="360" w:lineRule="auto"/>
        <w:jc w:val="both"/>
        <w:rPr>
          <w:rFonts w:ascii="Arial" w:hAnsi="Arial" w:cs="Arial"/>
          <w:sz w:val="24"/>
          <w:szCs w:val="24"/>
        </w:rPr>
      </w:pPr>
    </w:p>
    <w:p w14:paraId="4869EFB8" w14:textId="7B7E0D26" w:rsidR="00064997" w:rsidRDefault="00064997" w:rsidP="00FA63AD">
      <w:pPr>
        <w:spacing w:line="360" w:lineRule="auto"/>
        <w:jc w:val="both"/>
        <w:rPr>
          <w:rFonts w:ascii="Arial" w:hAnsi="Arial" w:cs="Arial"/>
          <w:sz w:val="24"/>
          <w:szCs w:val="24"/>
          <w:u w:val="single"/>
        </w:rPr>
      </w:pPr>
      <w:r>
        <w:rPr>
          <w:rFonts w:ascii="Arial" w:hAnsi="Arial" w:cs="Arial"/>
          <w:sz w:val="24"/>
          <w:szCs w:val="24"/>
          <w:u w:val="single"/>
        </w:rPr>
        <w:lastRenderedPageBreak/>
        <w:t>Reference List</w:t>
      </w:r>
    </w:p>
    <w:p w14:paraId="6FAF9F3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Autism Act 2009 c. 15. Available at: </w:t>
      </w:r>
      <w:hyperlink r:id="rId8" w:history="1">
        <w:r w:rsidRPr="00E525AE">
          <w:rPr>
            <w:rStyle w:val="Hyperlink"/>
            <w:rFonts w:ascii="Arial" w:hAnsi="Arial" w:cs="Arial"/>
            <w:sz w:val="24"/>
            <w:szCs w:val="24"/>
          </w:rPr>
          <w:t>https://legislation.gov.uk/ukpga/2009/15/contents</w:t>
        </w:r>
      </w:hyperlink>
      <w:r>
        <w:rPr>
          <w:rFonts w:ascii="Arial" w:hAnsi="Arial" w:cs="Arial"/>
          <w:sz w:val="24"/>
          <w:szCs w:val="24"/>
        </w:rPr>
        <w:t xml:space="preserve"> (Accessed: 08.06.2021). </w:t>
      </w:r>
    </w:p>
    <w:p w14:paraId="3F7C6A9B"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Autism Spectrum Disorder Foundation. (2021) </w:t>
      </w:r>
      <w:r w:rsidRPr="00AE4FC0">
        <w:rPr>
          <w:rFonts w:ascii="Arial" w:hAnsi="Arial" w:cs="Arial"/>
          <w:i/>
          <w:iCs/>
          <w:sz w:val="24"/>
          <w:szCs w:val="24"/>
        </w:rPr>
        <w:t>Early Intervention Makes a Huge Difference for Autistic Children.</w:t>
      </w:r>
      <w:r>
        <w:rPr>
          <w:rFonts w:ascii="Arial" w:hAnsi="Arial" w:cs="Arial"/>
          <w:sz w:val="24"/>
          <w:szCs w:val="24"/>
        </w:rPr>
        <w:t xml:space="preserve"> </w:t>
      </w:r>
      <w:hyperlink r:id="rId9" w:history="1">
        <w:r w:rsidRPr="005109F0">
          <w:rPr>
            <w:rStyle w:val="Hyperlink"/>
            <w:rFonts w:ascii="Arial" w:hAnsi="Arial" w:cs="Arial"/>
            <w:sz w:val="24"/>
            <w:szCs w:val="24"/>
          </w:rPr>
          <w:t>https://myasdf.org/media-center/articles/early-intervention-makes-a-huge-difference-for-autistic-children/</w:t>
        </w:r>
      </w:hyperlink>
      <w:r>
        <w:rPr>
          <w:rFonts w:ascii="Arial" w:hAnsi="Arial" w:cs="Arial"/>
          <w:sz w:val="24"/>
          <w:szCs w:val="24"/>
        </w:rPr>
        <w:t xml:space="preserve"> (Accessed: 10.06.2021). </w:t>
      </w:r>
    </w:p>
    <w:p w14:paraId="2312A3F0"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Booth, T., </w:t>
      </w:r>
      <w:proofErr w:type="spellStart"/>
      <w:r>
        <w:rPr>
          <w:rFonts w:ascii="Arial" w:hAnsi="Arial" w:cs="Arial"/>
          <w:sz w:val="24"/>
          <w:szCs w:val="24"/>
        </w:rPr>
        <w:t>Nes</w:t>
      </w:r>
      <w:proofErr w:type="spellEnd"/>
      <w:r>
        <w:rPr>
          <w:rFonts w:ascii="Arial" w:hAnsi="Arial" w:cs="Arial"/>
          <w:sz w:val="24"/>
          <w:szCs w:val="24"/>
        </w:rPr>
        <w:t xml:space="preserve">, K. and </w:t>
      </w:r>
      <w:proofErr w:type="spellStart"/>
      <w:r>
        <w:rPr>
          <w:rFonts w:ascii="Arial" w:hAnsi="Arial" w:cs="Arial"/>
          <w:sz w:val="24"/>
          <w:szCs w:val="24"/>
        </w:rPr>
        <w:t>Stromstad</w:t>
      </w:r>
      <w:proofErr w:type="spellEnd"/>
      <w:r>
        <w:rPr>
          <w:rFonts w:ascii="Arial" w:hAnsi="Arial" w:cs="Arial"/>
          <w:sz w:val="24"/>
          <w:szCs w:val="24"/>
        </w:rPr>
        <w:t xml:space="preserve">, M. (2003) </w:t>
      </w:r>
      <w:r>
        <w:rPr>
          <w:rFonts w:ascii="Arial" w:hAnsi="Arial" w:cs="Arial"/>
          <w:i/>
          <w:iCs/>
          <w:sz w:val="24"/>
          <w:szCs w:val="24"/>
        </w:rPr>
        <w:t xml:space="preserve">Developing inclusive teacher education. </w:t>
      </w:r>
      <w:r>
        <w:rPr>
          <w:rFonts w:ascii="Arial" w:hAnsi="Arial" w:cs="Arial"/>
          <w:sz w:val="24"/>
          <w:szCs w:val="24"/>
        </w:rPr>
        <w:t xml:space="preserve">Routledge: London. </w:t>
      </w:r>
    </w:p>
    <w:p w14:paraId="1D27E9AF"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Bradshaw, J., Steiner, A. M., </w:t>
      </w:r>
      <w:proofErr w:type="spellStart"/>
      <w:r>
        <w:rPr>
          <w:rFonts w:ascii="Arial" w:hAnsi="Arial" w:cs="Arial"/>
          <w:sz w:val="24"/>
          <w:szCs w:val="24"/>
        </w:rPr>
        <w:t>Gengoux</w:t>
      </w:r>
      <w:proofErr w:type="spellEnd"/>
      <w:r>
        <w:rPr>
          <w:rFonts w:ascii="Arial" w:hAnsi="Arial" w:cs="Arial"/>
          <w:sz w:val="24"/>
          <w:szCs w:val="24"/>
        </w:rPr>
        <w:t xml:space="preserve">, G. and </w:t>
      </w:r>
      <w:proofErr w:type="spellStart"/>
      <w:r>
        <w:rPr>
          <w:rFonts w:ascii="Arial" w:hAnsi="Arial" w:cs="Arial"/>
          <w:sz w:val="24"/>
          <w:szCs w:val="24"/>
        </w:rPr>
        <w:t>Koegel</w:t>
      </w:r>
      <w:proofErr w:type="spellEnd"/>
      <w:r>
        <w:rPr>
          <w:rFonts w:ascii="Arial" w:hAnsi="Arial" w:cs="Arial"/>
          <w:sz w:val="24"/>
          <w:szCs w:val="24"/>
        </w:rPr>
        <w:t xml:space="preserve">, L. K. (2014) ‘Feasibility and Effectiveness of Very Early Intervention for Infants At-Risk for Autism Spectrum Disorder: A Systematic Review’, </w:t>
      </w:r>
      <w:r>
        <w:rPr>
          <w:rFonts w:ascii="Arial" w:hAnsi="Arial" w:cs="Arial"/>
          <w:i/>
          <w:iCs/>
          <w:sz w:val="24"/>
          <w:szCs w:val="24"/>
        </w:rPr>
        <w:t xml:space="preserve">Journal of Autism and Developmental Disorders, </w:t>
      </w:r>
      <w:r>
        <w:rPr>
          <w:rFonts w:ascii="Arial" w:hAnsi="Arial" w:cs="Arial"/>
          <w:sz w:val="24"/>
          <w:szCs w:val="24"/>
        </w:rPr>
        <w:t xml:space="preserve">45, pp. 778-794. DOI: 10.1007/s10803-014-2235-2 (Accessed: 10.06.2021). </w:t>
      </w:r>
    </w:p>
    <w:p w14:paraId="1F3C9A98" w14:textId="77777777" w:rsidR="00064997" w:rsidRPr="00FD012F" w:rsidRDefault="00064997" w:rsidP="00064997">
      <w:pPr>
        <w:spacing w:line="360" w:lineRule="auto"/>
        <w:jc w:val="both"/>
        <w:rPr>
          <w:rFonts w:ascii="Arial" w:hAnsi="Arial" w:cs="Arial"/>
          <w:sz w:val="24"/>
          <w:szCs w:val="24"/>
        </w:rPr>
      </w:pPr>
      <w:r>
        <w:rPr>
          <w:rFonts w:ascii="Arial" w:hAnsi="Arial" w:cs="Arial"/>
          <w:sz w:val="24"/>
          <w:szCs w:val="24"/>
        </w:rPr>
        <w:t xml:space="preserve">British Medical Association. (2019) </w:t>
      </w:r>
      <w:r>
        <w:rPr>
          <w:rFonts w:ascii="Arial" w:hAnsi="Arial" w:cs="Arial"/>
          <w:i/>
          <w:iCs/>
          <w:sz w:val="24"/>
          <w:szCs w:val="24"/>
        </w:rPr>
        <w:t xml:space="preserve">Failing a generation: delays in waiting times from referral to diagnostic assessment for autism spectrum disorder. </w:t>
      </w:r>
      <w:r>
        <w:rPr>
          <w:rFonts w:ascii="Arial" w:hAnsi="Arial" w:cs="Arial"/>
          <w:sz w:val="24"/>
          <w:szCs w:val="24"/>
        </w:rPr>
        <w:t xml:space="preserve">Available at: </w:t>
      </w:r>
      <w:hyperlink r:id="rId10" w:history="1">
        <w:r w:rsidRPr="006216D3">
          <w:rPr>
            <w:rStyle w:val="Hyperlink"/>
            <w:rFonts w:ascii="Arial" w:hAnsi="Arial" w:cs="Arial"/>
            <w:sz w:val="24"/>
            <w:szCs w:val="24"/>
          </w:rPr>
          <w:t>https://bma.org.uk/media/2056/autism-briefing.pdf</w:t>
        </w:r>
      </w:hyperlink>
      <w:r>
        <w:rPr>
          <w:rFonts w:ascii="Arial" w:hAnsi="Arial" w:cs="Arial"/>
          <w:sz w:val="24"/>
          <w:szCs w:val="24"/>
        </w:rPr>
        <w:t xml:space="preserve"> (Accessed: 10.06.2021). </w:t>
      </w:r>
    </w:p>
    <w:p w14:paraId="73037FA6"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British Medical Association. (2020) </w:t>
      </w:r>
      <w:proofErr w:type="gramStart"/>
      <w:r w:rsidRPr="00FD012F">
        <w:rPr>
          <w:rFonts w:ascii="Arial" w:hAnsi="Arial" w:cs="Arial"/>
          <w:i/>
          <w:iCs/>
          <w:sz w:val="24"/>
          <w:szCs w:val="24"/>
        </w:rPr>
        <w:t>A</w:t>
      </w:r>
      <w:r>
        <w:rPr>
          <w:rFonts w:ascii="Arial" w:hAnsi="Arial" w:cs="Arial"/>
          <w:i/>
          <w:iCs/>
          <w:sz w:val="24"/>
          <w:szCs w:val="24"/>
        </w:rPr>
        <w:t>utism spectrum disorder</w:t>
      </w:r>
      <w:proofErr w:type="gramEnd"/>
      <w:r>
        <w:rPr>
          <w:rFonts w:ascii="Arial" w:hAnsi="Arial" w:cs="Arial"/>
          <w:i/>
          <w:iCs/>
          <w:sz w:val="24"/>
          <w:szCs w:val="24"/>
        </w:rPr>
        <w:t xml:space="preserve">. </w:t>
      </w:r>
      <w:r>
        <w:rPr>
          <w:rFonts w:ascii="Arial" w:hAnsi="Arial" w:cs="Arial"/>
          <w:sz w:val="24"/>
          <w:szCs w:val="24"/>
        </w:rPr>
        <w:t xml:space="preserve">Available at: </w:t>
      </w:r>
      <w:hyperlink r:id="rId11" w:history="1">
        <w:r w:rsidRPr="005109F0">
          <w:rPr>
            <w:rStyle w:val="Hyperlink"/>
            <w:rFonts w:ascii="Arial" w:hAnsi="Arial" w:cs="Arial"/>
            <w:sz w:val="24"/>
            <w:szCs w:val="24"/>
          </w:rPr>
          <w:t>https://bma.org.uk/what-we-do/population-health/child-health/autism-spectrum-disorder</w:t>
        </w:r>
      </w:hyperlink>
      <w:r>
        <w:rPr>
          <w:rFonts w:ascii="Arial" w:hAnsi="Arial" w:cs="Arial"/>
          <w:sz w:val="24"/>
          <w:szCs w:val="24"/>
        </w:rPr>
        <w:t xml:space="preserve"> (Accessed: 09.06.2021). </w:t>
      </w:r>
    </w:p>
    <w:p w14:paraId="6844F99D"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British Medical Association. (2020) </w:t>
      </w:r>
      <w:r>
        <w:rPr>
          <w:rFonts w:ascii="Arial" w:hAnsi="Arial" w:cs="Arial"/>
          <w:i/>
          <w:iCs/>
          <w:sz w:val="24"/>
          <w:szCs w:val="24"/>
        </w:rPr>
        <w:t xml:space="preserve">Dealing with change – a guide for all audiences. </w:t>
      </w:r>
      <w:r>
        <w:rPr>
          <w:rFonts w:ascii="Arial" w:hAnsi="Arial" w:cs="Arial"/>
          <w:sz w:val="24"/>
          <w:szCs w:val="24"/>
        </w:rPr>
        <w:t xml:space="preserve">Available at: </w:t>
      </w:r>
      <w:hyperlink r:id="rId12" w:history="1">
        <w:r w:rsidRPr="006216D3">
          <w:rPr>
            <w:rStyle w:val="Hyperlink"/>
            <w:rFonts w:ascii="Arial" w:hAnsi="Arial" w:cs="Arial"/>
            <w:sz w:val="24"/>
            <w:szCs w:val="24"/>
          </w:rPr>
          <w:t>https://autism.org.uk/advice-and-guidance/topics/behaviour/dealing-with-change/all-audiences</w:t>
        </w:r>
      </w:hyperlink>
      <w:r>
        <w:rPr>
          <w:rFonts w:ascii="Arial" w:hAnsi="Arial" w:cs="Arial"/>
          <w:sz w:val="24"/>
          <w:szCs w:val="24"/>
        </w:rPr>
        <w:t xml:space="preserve"> (Accessed: 10.06.2021). </w:t>
      </w:r>
    </w:p>
    <w:p w14:paraId="3928F50C"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Broomhead</w:t>
      </w:r>
      <w:proofErr w:type="spellEnd"/>
      <w:r>
        <w:rPr>
          <w:rFonts w:ascii="Arial" w:hAnsi="Arial" w:cs="Arial"/>
          <w:sz w:val="24"/>
          <w:szCs w:val="24"/>
        </w:rPr>
        <w:t xml:space="preserve">, K. E. (2012) ‘’You cannot learn this from a book’; pre-service teachers developing empathy towards parents of children with Special Educational Needs (SEN) via parent stories’, </w:t>
      </w:r>
      <w:r>
        <w:rPr>
          <w:rFonts w:ascii="Arial" w:hAnsi="Arial" w:cs="Arial"/>
          <w:i/>
          <w:iCs/>
          <w:sz w:val="24"/>
          <w:szCs w:val="24"/>
        </w:rPr>
        <w:t xml:space="preserve">European Journal of Special Needs Education, </w:t>
      </w:r>
      <w:r>
        <w:rPr>
          <w:rFonts w:ascii="Arial" w:hAnsi="Arial" w:cs="Arial"/>
          <w:sz w:val="24"/>
          <w:szCs w:val="24"/>
        </w:rPr>
        <w:t>28(2), pp. 173-186. DOI: 10.1080/08856257.2013.778109 (Accessed: 03.06.2021).</w:t>
      </w:r>
    </w:p>
    <w:p w14:paraId="734D8E3F"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Campbell, D. (2018) </w:t>
      </w:r>
      <w:r>
        <w:rPr>
          <w:rFonts w:ascii="Arial" w:hAnsi="Arial" w:cs="Arial"/>
          <w:i/>
          <w:iCs/>
          <w:sz w:val="24"/>
          <w:szCs w:val="24"/>
        </w:rPr>
        <w:t xml:space="preserve">Autistic people wait years for diagnosis in some parts of England. </w:t>
      </w:r>
      <w:r>
        <w:rPr>
          <w:rFonts w:ascii="Arial" w:hAnsi="Arial" w:cs="Arial"/>
          <w:sz w:val="24"/>
          <w:szCs w:val="24"/>
        </w:rPr>
        <w:t xml:space="preserve">Available at: </w:t>
      </w:r>
      <w:hyperlink r:id="rId13" w:history="1">
        <w:r w:rsidRPr="006216D3">
          <w:rPr>
            <w:rStyle w:val="Hyperlink"/>
            <w:rFonts w:ascii="Arial" w:hAnsi="Arial" w:cs="Arial"/>
            <w:sz w:val="24"/>
            <w:szCs w:val="24"/>
          </w:rPr>
          <w:t>https://www.theguardian.com/society/2018/jul/18/autistic-people-wait-years-for-diagnosis-in-some-parts-of-england</w:t>
        </w:r>
      </w:hyperlink>
      <w:r>
        <w:rPr>
          <w:rFonts w:ascii="Arial" w:hAnsi="Arial" w:cs="Arial"/>
          <w:sz w:val="24"/>
          <w:szCs w:val="24"/>
        </w:rPr>
        <w:t xml:space="preserve"> (Accessed: 10.06.2021). </w:t>
      </w:r>
    </w:p>
    <w:p w14:paraId="0156EC45" w14:textId="77777777" w:rsidR="00064997" w:rsidRPr="003B67A4" w:rsidRDefault="00064997" w:rsidP="00064997">
      <w:pPr>
        <w:spacing w:line="360" w:lineRule="auto"/>
        <w:jc w:val="both"/>
        <w:rPr>
          <w:rFonts w:ascii="Arial" w:hAnsi="Arial" w:cs="Arial"/>
          <w:sz w:val="28"/>
          <w:szCs w:val="28"/>
        </w:rPr>
      </w:pPr>
      <w:r w:rsidRPr="003B67A4">
        <w:rPr>
          <w:rFonts w:ascii="Arial" w:hAnsi="Arial" w:cs="Arial"/>
          <w:color w:val="333333"/>
          <w:sz w:val="24"/>
          <w:szCs w:val="24"/>
          <w:shd w:val="clear" w:color="auto" w:fill="FCFCFC"/>
        </w:rPr>
        <w:t xml:space="preserve">Carlsson, E., </w:t>
      </w:r>
      <w:proofErr w:type="spellStart"/>
      <w:r w:rsidRPr="003B67A4">
        <w:rPr>
          <w:rFonts w:ascii="Arial" w:hAnsi="Arial" w:cs="Arial"/>
          <w:color w:val="333333"/>
          <w:sz w:val="24"/>
          <w:szCs w:val="24"/>
          <w:shd w:val="clear" w:color="auto" w:fill="FCFCFC"/>
        </w:rPr>
        <w:t>Miniscalo</w:t>
      </w:r>
      <w:proofErr w:type="spellEnd"/>
      <w:r w:rsidRPr="003B67A4">
        <w:rPr>
          <w:rFonts w:ascii="Arial" w:hAnsi="Arial" w:cs="Arial"/>
          <w:color w:val="333333"/>
          <w:sz w:val="24"/>
          <w:szCs w:val="24"/>
          <w:shd w:val="clear" w:color="auto" w:fill="FCFCFC"/>
        </w:rPr>
        <w:t xml:space="preserve">, C., </w:t>
      </w:r>
      <w:proofErr w:type="spellStart"/>
      <w:r w:rsidRPr="003B67A4">
        <w:rPr>
          <w:rFonts w:ascii="Arial" w:hAnsi="Arial" w:cs="Arial"/>
          <w:color w:val="333333"/>
          <w:sz w:val="24"/>
          <w:szCs w:val="24"/>
          <w:shd w:val="clear" w:color="auto" w:fill="FCFCFC"/>
        </w:rPr>
        <w:t>Kadesjö</w:t>
      </w:r>
      <w:proofErr w:type="spellEnd"/>
      <w:r w:rsidRPr="003B67A4">
        <w:rPr>
          <w:rFonts w:ascii="Arial" w:hAnsi="Arial" w:cs="Arial"/>
          <w:color w:val="333333"/>
          <w:sz w:val="24"/>
          <w:szCs w:val="24"/>
          <w:shd w:val="clear" w:color="auto" w:fill="FCFCFC"/>
        </w:rPr>
        <w:t xml:space="preserve">, B., and </w:t>
      </w:r>
      <w:proofErr w:type="spellStart"/>
      <w:r w:rsidRPr="003B67A4">
        <w:rPr>
          <w:rFonts w:ascii="Arial" w:hAnsi="Arial" w:cs="Arial"/>
          <w:color w:val="333333"/>
          <w:sz w:val="24"/>
          <w:szCs w:val="24"/>
          <w:shd w:val="clear" w:color="auto" w:fill="FCFCFC"/>
        </w:rPr>
        <w:t>Laakso</w:t>
      </w:r>
      <w:proofErr w:type="spellEnd"/>
      <w:r w:rsidRPr="003B67A4">
        <w:rPr>
          <w:rFonts w:ascii="Arial" w:hAnsi="Arial" w:cs="Arial"/>
          <w:color w:val="333333"/>
          <w:sz w:val="24"/>
          <w:szCs w:val="24"/>
          <w:shd w:val="clear" w:color="auto" w:fill="FCFCFC"/>
        </w:rPr>
        <w:t xml:space="preserve">, K. (2016) ‘Negotiating knowledge: Parents’ experience of the </w:t>
      </w:r>
      <w:proofErr w:type="spellStart"/>
      <w:r w:rsidRPr="003B67A4">
        <w:rPr>
          <w:rFonts w:ascii="Arial" w:hAnsi="Arial" w:cs="Arial"/>
          <w:color w:val="333333"/>
          <w:sz w:val="24"/>
          <w:szCs w:val="24"/>
          <w:shd w:val="clear" w:color="auto" w:fill="FCFCFC"/>
        </w:rPr>
        <w:t>neuropsychatric</w:t>
      </w:r>
      <w:proofErr w:type="spellEnd"/>
      <w:r w:rsidRPr="003B67A4">
        <w:rPr>
          <w:rFonts w:ascii="Arial" w:hAnsi="Arial" w:cs="Arial"/>
          <w:color w:val="333333"/>
          <w:sz w:val="24"/>
          <w:szCs w:val="24"/>
          <w:shd w:val="clear" w:color="auto" w:fill="FCFCFC"/>
        </w:rPr>
        <w:t xml:space="preserve"> diagnostic process for children </w:t>
      </w:r>
      <w:r w:rsidRPr="003B67A4">
        <w:rPr>
          <w:rFonts w:ascii="Arial" w:hAnsi="Arial" w:cs="Arial"/>
          <w:color w:val="333333"/>
          <w:sz w:val="24"/>
          <w:szCs w:val="24"/>
          <w:shd w:val="clear" w:color="auto" w:fill="FCFCFC"/>
        </w:rPr>
        <w:lastRenderedPageBreak/>
        <w:t>with autism’, </w:t>
      </w:r>
      <w:r w:rsidRPr="003B67A4">
        <w:rPr>
          <w:rFonts w:ascii="Arial" w:hAnsi="Arial" w:cs="Arial"/>
          <w:i/>
          <w:iCs/>
          <w:color w:val="333333"/>
          <w:sz w:val="24"/>
          <w:szCs w:val="24"/>
          <w:shd w:val="clear" w:color="auto" w:fill="FCFCFC"/>
        </w:rPr>
        <w:t xml:space="preserve">International Journal of Language &amp; Communication Disorders, </w:t>
      </w:r>
      <w:r w:rsidRPr="003B67A4">
        <w:rPr>
          <w:rFonts w:ascii="Arial" w:hAnsi="Arial" w:cs="Arial"/>
          <w:color w:val="333333"/>
          <w:sz w:val="24"/>
          <w:szCs w:val="24"/>
          <w:shd w:val="clear" w:color="auto" w:fill="FCFCFC"/>
        </w:rPr>
        <w:t xml:space="preserve">51(3), pp. 328–338. DOI: 10.1111/1460-6984.12210 (Accessed: 10.06.2021). </w:t>
      </w:r>
    </w:p>
    <w:p w14:paraId="7EB2BD66" w14:textId="77777777" w:rsidR="00064997" w:rsidRPr="00A2512E" w:rsidRDefault="00064997" w:rsidP="00064997">
      <w:pPr>
        <w:spacing w:line="360" w:lineRule="auto"/>
        <w:jc w:val="both"/>
        <w:rPr>
          <w:rFonts w:ascii="Arial" w:hAnsi="Arial" w:cs="Arial"/>
          <w:sz w:val="24"/>
          <w:szCs w:val="24"/>
        </w:rPr>
      </w:pPr>
      <w:r>
        <w:rPr>
          <w:rFonts w:ascii="Arial" w:hAnsi="Arial" w:cs="Arial"/>
          <w:sz w:val="24"/>
          <w:szCs w:val="24"/>
        </w:rPr>
        <w:t xml:space="preserve">Child Autism UK. (No date) </w:t>
      </w:r>
      <w:r>
        <w:rPr>
          <w:rFonts w:ascii="Arial" w:hAnsi="Arial" w:cs="Arial"/>
          <w:i/>
          <w:iCs/>
          <w:sz w:val="24"/>
          <w:szCs w:val="24"/>
        </w:rPr>
        <w:t xml:space="preserve">Early Intensive Behavioural Intervention. </w:t>
      </w:r>
      <w:r>
        <w:rPr>
          <w:rFonts w:ascii="Arial" w:hAnsi="Arial" w:cs="Arial"/>
          <w:sz w:val="24"/>
          <w:szCs w:val="24"/>
        </w:rPr>
        <w:t xml:space="preserve">Available at: </w:t>
      </w:r>
      <w:hyperlink r:id="rId14" w:history="1">
        <w:r w:rsidRPr="005109F0">
          <w:rPr>
            <w:rStyle w:val="Hyperlink"/>
            <w:rFonts w:ascii="Arial" w:hAnsi="Arial" w:cs="Arial"/>
            <w:sz w:val="24"/>
            <w:szCs w:val="24"/>
          </w:rPr>
          <w:t>https://childautism.org.uk/about-autism/early-intensive-behavioural-intervention/</w:t>
        </w:r>
      </w:hyperlink>
      <w:r>
        <w:rPr>
          <w:rFonts w:ascii="Arial" w:hAnsi="Arial" w:cs="Arial"/>
          <w:sz w:val="24"/>
          <w:szCs w:val="24"/>
        </w:rPr>
        <w:t xml:space="preserve"> (Accessed: 09.06.2021). </w:t>
      </w:r>
    </w:p>
    <w:p w14:paraId="2A18E3F3" w14:textId="77777777" w:rsidR="00064997" w:rsidRPr="000A353A" w:rsidRDefault="00064997" w:rsidP="00064997">
      <w:pPr>
        <w:spacing w:line="360" w:lineRule="auto"/>
        <w:jc w:val="both"/>
        <w:rPr>
          <w:rFonts w:ascii="Arial" w:hAnsi="Arial" w:cs="Arial"/>
          <w:sz w:val="24"/>
          <w:szCs w:val="24"/>
        </w:rPr>
      </w:pPr>
      <w:proofErr w:type="spellStart"/>
      <w:r>
        <w:rPr>
          <w:rFonts w:ascii="Arial" w:hAnsi="Arial" w:cs="Arial"/>
          <w:sz w:val="24"/>
          <w:szCs w:val="24"/>
        </w:rPr>
        <w:t>Cigman</w:t>
      </w:r>
      <w:proofErr w:type="spellEnd"/>
      <w:r>
        <w:rPr>
          <w:rFonts w:ascii="Arial" w:hAnsi="Arial" w:cs="Arial"/>
          <w:sz w:val="24"/>
          <w:szCs w:val="24"/>
        </w:rPr>
        <w:t xml:space="preserve">, R. (2007) </w:t>
      </w:r>
      <w:r>
        <w:rPr>
          <w:rFonts w:ascii="Arial" w:hAnsi="Arial" w:cs="Arial"/>
          <w:i/>
          <w:iCs/>
          <w:sz w:val="24"/>
          <w:szCs w:val="24"/>
        </w:rPr>
        <w:t xml:space="preserve">Included or Excluded? The challenge of the mainstream for some SEN children. </w:t>
      </w:r>
      <w:r>
        <w:rPr>
          <w:rFonts w:ascii="Arial" w:hAnsi="Arial" w:cs="Arial"/>
          <w:sz w:val="24"/>
          <w:szCs w:val="24"/>
        </w:rPr>
        <w:t xml:space="preserve">Routledge: Oxon. </w:t>
      </w:r>
    </w:p>
    <w:p w14:paraId="17EDA3E4"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Crane, L., Batty, R., Adeyinka, H., Goddard, L., Henry, L. A. and Hill, E. L. (2018) ‘Autism Diagnosis in the United Kingdom: Perspectives of Autistic Adults, Parents and Professionals’, </w:t>
      </w:r>
      <w:r>
        <w:rPr>
          <w:rFonts w:ascii="Arial" w:hAnsi="Arial" w:cs="Arial"/>
          <w:i/>
          <w:iCs/>
          <w:sz w:val="24"/>
          <w:szCs w:val="24"/>
        </w:rPr>
        <w:t xml:space="preserve">Journal of Autism and Developmental Disorders, </w:t>
      </w:r>
      <w:r>
        <w:rPr>
          <w:rFonts w:ascii="Arial" w:hAnsi="Arial" w:cs="Arial"/>
          <w:sz w:val="24"/>
          <w:szCs w:val="24"/>
        </w:rPr>
        <w:t xml:space="preserve">48, pp. 3761-3772. DOI: 10.1007/s10803-018-3639-1 (Accessed: 10.06.2021). </w:t>
      </w:r>
    </w:p>
    <w:p w14:paraId="12B527A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Dauncey, M. (2016) </w:t>
      </w:r>
      <w:r>
        <w:rPr>
          <w:rFonts w:ascii="Arial" w:hAnsi="Arial" w:cs="Arial"/>
          <w:i/>
          <w:iCs/>
          <w:sz w:val="24"/>
          <w:szCs w:val="24"/>
        </w:rPr>
        <w:t xml:space="preserve">Research Briefing: Additional Learning Needs (ALN) in Wales. </w:t>
      </w:r>
      <w:r>
        <w:rPr>
          <w:rFonts w:ascii="Arial" w:hAnsi="Arial" w:cs="Arial"/>
          <w:sz w:val="24"/>
          <w:szCs w:val="24"/>
        </w:rPr>
        <w:t xml:space="preserve">Available at: </w:t>
      </w:r>
      <w:hyperlink r:id="rId15" w:history="1">
        <w:r w:rsidRPr="00674E46">
          <w:rPr>
            <w:rStyle w:val="Hyperlink"/>
            <w:rFonts w:ascii="Arial" w:hAnsi="Arial" w:cs="Arial"/>
            <w:sz w:val="24"/>
            <w:szCs w:val="24"/>
          </w:rPr>
          <w:t>https://moodle.uwtsd.ac.uk/pluginfile.php/158677/mod_resource/content/1/Dauncey%202016.pdf</w:t>
        </w:r>
      </w:hyperlink>
      <w:r>
        <w:rPr>
          <w:rFonts w:ascii="Arial" w:hAnsi="Arial" w:cs="Arial"/>
          <w:sz w:val="24"/>
          <w:szCs w:val="24"/>
        </w:rPr>
        <w:t xml:space="preserve"> (Accessed: 06.06.2021). </w:t>
      </w:r>
    </w:p>
    <w:p w14:paraId="4ABF6353"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Dawson, G. (2008) ‘Early behavioural intervention, brain plasticity, and the prevention of autism spectrum disorder’, </w:t>
      </w:r>
      <w:r>
        <w:rPr>
          <w:rFonts w:ascii="Arial" w:hAnsi="Arial" w:cs="Arial"/>
          <w:i/>
          <w:iCs/>
          <w:sz w:val="24"/>
          <w:szCs w:val="24"/>
        </w:rPr>
        <w:t xml:space="preserve">Development and Psychopathology, </w:t>
      </w:r>
      <w:r>
        <w:rPr>
          <w:rFonts w:ascii="Arial" w:hAnsi="Arial" w:cs="Arial"/>
          <w:sz w:val="24"/>
          <w:szCs w:val="24"/>
        </w:rPr>
        <w:t xml:space="preserve">20(3), pp. 775-803. DOI: 10.1017/S0954579408000370 (Accessed: 08.06.2021). </w:t>
      </w:r>
    </w:p>
    <w:p w14:paraId="2B523454"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Edukey</w:t>
      </w:r>
      <w:proofErr w:type="spellEnd"/>
      <w:r>
        <w:rPr>
          <w:rFonts w:ascii="Arial" w:hAnsi="Arial" w:cs="Arial"/>
          <w:sz w:val="24"/>
          <w:szCs w:val="24"/>
        </w:rPr>
        <w:t xml:space="preserve">. (2019a) </w:t>
      </w:r>
      <w:r>
        <w:rPr>
          <w:rFonts w:ascii="Arial" w:hAnsi="Arial" w:cs="Arial"/>
          <w:i/>
          <w:iCs/>
          <w:sz w:val="24"/>
          <w:szCs w:val="24"/>
        </w:rPr>
        <w:t xml:space="preserve">Individual Development Plans (IDPs). </w:t>
      </w:r>
      <w:r>
        <w:rPr>
          <w:rFonts w:ascii="Arial" w:hAnsi="Arial" w:cs="Arial"/>
          <w:sz w:val="24"/>
          <w:szCs w:val="24"/>
        </w:rPr>
        <w:t xml:space="preserve">Available at: </w:t>
      </w:r>
      <w:hyperlink r:id="rId16" w:history="1">
        <w:r w:rsidRPr="00CD3D70">
          <w:rPr>
            <w:rStyle w:val="Hyperlink"/>
            <w:rFonts w:ascii="Arial" w:hAnsi="Arial" w:cs="Arial"/>
            <w:sz w:val="24"/>
            <w:szCs w:val="24"/>
          </w:rPr>
          <w:t>https://www.provisionmap.co.uk/individual-development-plans-idps/</w:t>
        </w:r>
      </w:hyperlink>
      <w:r>
        <w:rPr>
          <w:rFonts w:ascii="Arial" w:hAnsi="Arial" w:cs="Arial"/>
          <w:sz w:val="24"/>
          <w:szCs w:val="24"/>
        </w:rPr>
        <w:t xml:space="preserve"> (Accessed: 06.06.2021). </w:t>
      </w:r>
    </w:p>
    <w:p w14:paraId="0BAE57CE" w14:textId="77777777" w:rsidR="00064997" w:rsidRPr="00FD7560" w:rsidRDefault="00064997" w:rsidP="00064997">
      <w:pPr>
        <w:spacing w:line="360" w:lineRule="auto"/>
        <w:jc w:val="both"/>
      </w:pPr>
      <w:proofErr w:type="spellStart"/>
      <w:r>
        <w:rPr>
          <w:rFonts w:ascii="Arial" w:hAnsi="Arial" w:cs="Arial"/>
          <w:sz w:val="24"/>
          <w:szCs w:val="24"/>
        </w:rPr>
        <w:t>Edukey</w:t>
      </w:r>
      <w:proofErr w:type="spellEnd"/>
      <w:r>
        <w:rPr>
          <w:rFonts w:ascii="Arial" w:hAnsi="Arial" w:cs="Arial"/>
          <w:sz w:val="24"/>
          <w:szCs w:val="24"/>
        </w:rPr>
        <w:t xml:space="preserve">. (2019b) </w:t>
      </w:r>
      <w:r>
        <w:rPr>
          <w:rFonts w:ascii="Arial" w:hAnsi="Arial" w:cs="Arial"/>
          <w:i/>
          <w:iCs/>
          <w:sz w:val="24"/>
          <w:szCs w:val="24"/>
        </w:rPr>
        <w:t>Role of the Additional Learning Needs Co-ordinator (</w:t>
      </w:r>
      <w:proofErr w:type="spellStart"/>
      <w:r>
        <w:rPr>
          <w:rFonts w:ascii="Arial" w:hAnsi="Arial" w:cs="Arial"/>
          <w:i/>
          <w:iCs/>
          <w:sz w:val="24"/>
          <w:szCs w:val="24"/>
        </w:rPr>
        <w:t>ALNCo</w:t>
      </w:r>
      <w:proofErr w:type="spellEnd"/>
      <w:r>
        <w:rPr>
          <w:rFonts w:ascii="Arial" w:hAnsi="Arial" w:cs="Arial"/>
          <w:i/>
          <w:iCs/>
          <w:sz w:val="24"/>
          <w:szCs w:val="24"/>
        </w:rPr>
        <w:t xml:space="preserve">). </w:t>
      </w:r>
      <w:r>
        <w:rPr>
          <w:rFonts w:ascii="Arial" w:hAnsi="Arial" w:cs="Arial"/>
          <w:sz w:val="24"/>
          <w:szCs w:val="24"/>
        </w:rPr>
        <w:t xml:space="preserve">Available at: </w:t>
      </w:r>
      <w:hyperlink r:id="rId17" w:history="1">
        <w:r w:rsidRPr="005109F0">
          <w:rPr>
            <w:rStyle w:val="Hyperlink"/>
            <w:rFonts w:ascii="Arial" w:hAnsi="Arial" w:cs="Arial"/>
            <w:sz w:val="24"/>
            <w:szCs w:val="24"/>
          </w:rPr>
          <w:t>https://www.provisionmap.co.uk/role-of-the-additional-learning-needs-co-ordinator-alnco/</w:t>
        </w:r>
      </w:hyperlink>
      <w:r>
        <w:rPr>
          <w:rFonts w:ascii="Arial" w:hAnsi="Arial" w:cs="Arial"/>
          <w:sz w:val="24"/>
          <w:szCs w:val="24"/>
        </w:rPr>
        <w:t xml:space="preserve"> (Accessed: 06.06.2021).</w:t>
      </w:r>
    </w:p>
    <w:p w14:paraId="3A6B32C8"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Equality Act 2010 c. 15. Available at: </w:t>
      </w:r>
      <w:hyperlink r:id="rId18" w:history="1">
        <w:r w:rsidRPr="00E525AE">
          <w:rPr>
            <w:rStyle w:val="Hyperlink"/>
            <w:rFonts w:ascii="Arial" w:hAnsi="Arial" w:cs="Arial"/>
            <w:sz w:val="24"/>
            <w:szCs w:val="24"/>
          </w:rPr>
          <w:t>https://legislation.gov.uk/ukpga/2010/15/contents</w:t>
        </w:r>
      </w:hyperlink>
      <w:r>
        <w:rPr>
          <w:rFonts w:ascii="Arial" w:hAnsi="Arial" w:cs="Arial"/>
          <w:sz w:val="24"/>
          <w:szCs w:val="24"/>
        </w:rPr>
        <w:t xml:space="preserve"> (Accessed: 08.06.2021). </w:t>
      </w:r>
    </w:p>
    <w:p w14:paraId="3D87FE4B"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ERW. (2020) </w:t>
      </w:r>
      <w:r>
        <w:rPr>
          <w:rFonts w:ascii="Arial" w:hAnsi="Arial" w:cs="Arial"/>
          <w:i/>
          <w:iCs/>
          <w:sz w:val="24"/>
          <w:szCs w:val="24"/>
        </w:rPr>
        <w:t xml:space="preserve">Update on the Additional Learning Needs System. </w:t>
      </w:r>
      <w:r>
        <w:rPr>
          <w:rFonts w:ascii="Arial" w:hAnsi="Arial" w:cs="Arial"/>
          <w:sz w:val="24"/>
          <w:szCs w:val="24"/>
        </w:rPr>
        <w:t xml:space="preserve">Available at: </w:t>
      </w:r>
      <w:hyperlink r:id="rId19" w:history="1">
        <w:r w:rsidRPr="00844728">
          <w:rPr>
            <w:rStyle w:val="Hyperlink"/>
            <w:rFonts w:ascii="Arial" w:hAnsi="Arial" w:cs="Arial"/>
            <w:sz w:val="24"/>
            <w:szCs w:val="24"/>
          </w:rPr>
          <w:t>https://erw.wales/news/update-on-the-additional-learning-needs-system/</w:t>
        </w:r>
      </w:hyperlink>
      <w:r>
        <w:rPr>
          <w:rFonts w:ascii="Arial" w:hAnsi="Arial" w:cs="Arial"/>
          <w:sz w:val="24"/>
          <w:szCs w:val="24"/>
        </w:rPr>
        <w:t xml:space="preserve"> (Accessed: 02.06.2021). </w:t>
      </w:r>
    </w:p>
    <w:p w14:paraId="253362B5"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lastRenderedPageBreak/>
        <w:t xml:space="preserve">Gittins, S., Steel, D., </w:t>
      </w:r>
      <w:proofErr w:type="spellStart"/>
      <w:r>
        <w:rPr>
          <w:rFonts w:ascii="Arial" w:hAnsi="Arial" w:cs="Arial"/>
          <w:sz w:val="24"/>
          <w:szCs w:val="24"/>
        </w:rPr>
        <w:t>Brunklaus</w:t>
      </w:r>
      <w:proofErr w:type="spellEnd"/>
      <w:r>
        <w:rPr>
          <w:rFonts w:ascii="Arial" w:hAnsi="Arial" w:cs="Arial"/>
          <w:sz w:val="24"/>
          <w:szCs w:val="24"/>
        </w:rPr>
        <w:t>, A., Newsom-Davis, I., Hawkins, C. and Aylett, S. E. (2018) ‘</w:t>
      </w:r>
      <w:proofErr w:type="gramStart"/>
      <w:r>
        <w:rPr>
          <w:rFonts w:ascii="Arial" w:hAnsi="Arial" w:cs="Arial"/>
          <w:sz w:val="24"/>
          <w:szCs w:val="24"/>
        </w:rPr>
        <w:t>Autism spectrum disorder</w:t>
      </w:r>
      <w:proofErr w:type="gramEnd"/>
      <w:r>
        <w:rPr>
          <w:rFonts w:ascii="Arial" w:hAnsi="Arial" w:cs="Arial"/>
          <w:sz w:val="24"/>
          <w:szCs w:val="24"/>
        </w:rPr>
        <w:t xml:space="preserve">, social communication difficulties, and developmental comorbidities in Sturge-Weber syndrome’, </w:t>
      </w:r>
      <w:r>
        <w:rPr>
          <w:rFonts w:ascii="Arial" w:hAnsi="Arial" w:cs="Arial"/>
          <w:i/>
          <w:iCs/>
          <w:sz w:val="24"/>
          <w:szCs w:val="24"/>
        </w:rPr>
        <w:t xml:space="preserve">Epilepsy and Behaviour, </w:t>
      </w:r>
      <w:r>
        <w:rPr>
          <w:rFonts w:ascii="Arial" w:hAnsi="Arial" w:cs="Arial"/>
          <w:sz w:val="24"/>
          <w:szCs w:val="24"/>
        </w:rPr>
        <w:t>88, pp. 1-4. DOI: 10.1016/j.yebeh.2018.08.006 (Accessed: 06.06.2021).</w:t>
      </w:r>
    </w:p>
    <w:p w14:paraId="3F5E7CF7"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Gwynedd Council. (2021) </w:t>
      </w:r>
      <w:r>
        <w:rPr>
          <w:rFonts w:ascii="Arial" w:hAnsi="Arial" w:cs="Arial"/>
          <w:i/>
          <w:iCs/>
          <w:sz w:val="24"/>
          <w:szCs w:val="24"/>
        </w:rPr>
        <w:t xml:space="preserve">Additional Learning Needs. </w:t>
      </w:r>
      <w:r>
        <w:rPr>
          <w:rFonts w:ascii="Arial" w:hAnsi="Arial" w:cs="Arial"/>
          <w:sz w:val="24"/>
          <w:szCs w:val="24"/>
        </w:rPr>
        <w:t xml:space="preserve">Available at: </w:t>
      </w:r>
      <w:hyperlink r:id="rId20" w:history="1">
        <w:r w:rsidRPr="00844728">
          <w:rPr>
            <w:rStyle w:val="Hyperlink"/>
            <w:rFonts w:ascii="Arial" w:hAnsi="Arial" w:cs="Arial"/>
            <w:sz w:val="24"/>
            <w:szCs w:val="24"/>
          </w:rPr>
          <w:t>https://www.gwynedd.llyw.cymru/en/Residents/Schools-and-learning/AdditionalLearningNeeds.aspx</w:t>
        </w:r>
      </w:hyperlink>
      <w:r>
        <w:rPr>
          <w:rFonts w:ascii="Arial" w:hAnsi="Arial" w:cs="Arial"/>
          <w:sz w:val="24"/>
          <w:szCs w:val="24"/>
        </w:rPr>
        <w:t xml:space="preserve"> (Accessed: 02.06.2021). </w:t>
      </w:r>
    </w:p>
    <w:p w14:paraId="26ECE6F3"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Hadders-Algra</w:t>
      </w:r>
      <w:proofErr w:type="spellEnd"/>
      <w:r>
        <w:rPr>
          <w:rFonts w:ascii="Arial" w:hAnsi="Arial" w:cs="Arial"/>
          <w:sz w:val="24"/>
          <w:szCs w:val="24"/>
        </w:rPr>
        <w:t xml:space="preserve">, M. (2011) ‘Challenges and limitations in early intervention’, </w:t>
      </w:r>
      <w:r>
        <w:rPr>
          <w:rFonts w:ascii="Arial" w:hAnsi="Arial" w:cs="Arial"/>
          <w:i/>
          <w:iCs/>
          <w:sz w:val="24"/>
          <w:szCs w:val="24"/>
        </w:rPr>
        <w:t xml:space="preserve">Developmental Medicine and Child Neurology, </w:t>
      </w:r>
      <w:r>
        <w:rPr>
          <w:rFonts w:ascii="Arial" w:hAnsi="Arial" w:cs="Arial"/>
          <w:sz w:val="24"/>
          <w:szCs w:val="24"/>
        </w:rPr>
        <w:t>53(4), pp. 52-55. DOI: 10.1111/j.1469-8749.</w:t>
      </w:r>
      <w:proofErr w:type="gramStart"/>
      <w:r>
        <w:rPr>
          <w:rFonts w:ascii="Arial" w:hAnsi="Arial" w:cs="Arial"/>
          <w:sz w:val="24"/>
          <w:szCs w:val="24"/>
        </w:rPr>
        <w:t>2011.04064.x</w:t>
      </w:r>
      <w:proofErr w:type="gramEnd"/>
      <w:r>
        <w:rPr>
          <w:rFonts w:ascii="Arial" w:hAnsi="Arial" w:cs="Arial"/>
          <w:sz w:val="24"/>
          <w:szCs w:val="24"/>
        </w:rPr>
        <w:t xml:space="preserve"> (Accessed: 08.06.2021). </w:t>
      </w:r>
    </w:p>
    <w:p w14:paraId="6964BC3C"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Holt, J. M. and Christensen, K. M. (2013) ‘Utahns’ understanding of autism spectrum disorder’, </w:t>
      </w:r>
      <w:r>
        <w:rPr>
          <w:rFonts w:ascii="Arial" w:hAnsi="Arial" w:cs="Arial"/>
          <w:i/>
          <w:iCs/>
          <w:sz w:val="24"/>
          <w:szCs w:val="24"/>
        </w:rPr>
        <w:t xml:space="preserve">Disability and Health Journal, </w:t>
      </w:r>
      <w:r>
        <w:rPr>
          <w:rFonts w:ascii="Arial" w:hAnsi="Arial" w:cs="Arial"/>
          <w:sz w:val="24"/>
          <w:szCs w:val="24"/>
        </w:rPr>
        <w:t>6(1), pp. 52-62. DOI: 10.1016/j.dhjo.2012.08.002 (Accessed: 10.06.2021).</w:t>
      </w:r>
    </w:p>
    <w:p w14:paraId="58964055"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Hutchinson, L. (2019) </w:t>
      </w:r>
      <w:r>
        <w:rPr>
          <w:rFonts w:ascii="Arial" w:hAnsi="Arial" w:cs="Arial"/>
          <w:i/>
          <w:iCs/>
          <w:sz w:val="24"/>
          <w:szCs w:val="24"/>
        </w:rPr>
        <w:t xml:space="preserve">Autism: An invisible disability. </w:t>
      </w:r>
      <w:r>
        <w:rPr>
          <w:rFonts w:ascii="Arial" w:hAnsi="Arial" w:cs="Arial"/>
          <w:sz w:val="24"/>
          <w:szCs w:val="24"/>
        </w:rPr>
        <w:t xml:space="preserve">Available at: </w:t>
      </w:r>
      <w:hyperlink r:id="rId21" w:history="1">
        <w:r w:rsidRPr="009874BF">
          <w:rPr>
            <w:rStyle w:val="Hyperlink"/>
            <w:rFonts w:ascii="Arial" w:hAnsi="Arial" w:cs="Arial"/>
            <w:sz w:val="24"/>
            <w:szCs w:val="24"/>
          </w:rPr>
          <w:t>https://theparliamentmagazine.eu/news/article/autism-an-invisible-disability</w:t>
        </w:r>
      </w:hyperlink>
      <w:r>
        <w:rPr>
          <w:rFonts w:ascii="Arial" w:hAnsi="Arial" w:cs="Arial"/>
          <w:sz w:val="24"/>
          <w:szCs w:val="24"/>
        </w:rPr>
        <w:t xml:space="preserve"> (Accessed: 08.06.2021).</w:t>
      </w:r>
    </w:p>
    <w:p w14:paraId="172EE45C"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Intensive Interaction Institute. (2021) </w:t>
      </w:r>
      <w:r>
        <w:rPr>
          <w:rFonts w:ascii="Arial" w:hAnsi="Arial" w:cs="Arial"/>
          <w:i/>
          <w:iCs/>
          <w:sz w:val="24"/>
          <w:szCs w:val="24"/>
        </w:rPr>
        <w:t xml:space="preserve">A Brief History. </w:t>
      </w:r>
      <w:r>
        <w:rPr>
          <w:rFonts w:ascii="Arial" w:hAnsi="Arial" w:cs="Arial"/>
          <w:sz w:val="24"/>
          <w:szCs w:val="24"/>
        </w:rPr>
        <w:t xml:space="preserve">Available at: </w:t>
      </w:r>
      <w:hyperlink r:id="rId22" w:history="1">
        <w:r w:rsidRPr="005109F0">
          <w:rPr>
            <w:rStyle w:val="Hyperlink"/>
            <w:rFonts w:ascii="Arial" w:hAnsi="Arial" w:cs="Arial"/>
            <w:sz w:val="24"/>
            <w:szCs w:val="24"/>
          </w:rPr>
          <w:t>https://intensiveinteraction.org</w:t>
        </w:r>
      </w:hyperlink>
      <w:r>
        <w:rPr>
          <w:rFonts w:ascii="Arial" w:hAnsi="Arial" w:cs="Arial"/>
          <w:sz w:val="24"/>
          <w:szCs w:val="24"/>
        </w:rPr>
        <w:t xml:space="preserve"> (Accessed: 06.06.2021). </w:t>
      </w:r>
    </w:p>
    <w:p w14:paraId="7CFB4AF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Kellet, M. and </w:t>
      </w:r>
      <w:proofErr w:type="spellStart"/>
      <w:r>
        <w:rPr>
          <w:rFonts w:ascii="Arial" w:hAnsi="Arial" w:cs="Arial"/>
          <w:sz w:val="24"/>
          <w:szCs w:val="24"/>
        </w:rPr>
        <w:t>Nind</w:t>
      </w:r>
      <w:proofErr w:type="spellEnd"/>
      <w:r>
        <w:rPr>
          <w:rFonts w:ascii="Arial" w:hAnsi="Arial" w:cs="Arial"/>
          <w:sz w:val="24"/>
          <w:szCs w:val="24"/>
        </w:rPr>
        <w:t xml:space="preserve">, M. (2003) </w:t>
      </w:r>
      <w:r>
        <w:rPr>
          <w:rFonts w:ascii="Arial" w:hAnsi="Arial" w:cs="Arial"/>
          <w:i/>
          <w:iCs/>
          <w:sz w:val="24"/>
          <w:szCs w:val="24"/>
        </w:rPr>
        <w:t xml:space="preserve">Implementing intensive interaction in schools: guidance for practitioners, </w:t>
      </w:r>
      <w:proofErr w:type="gramStart"/>
      <w:r>
        <w:rPr>
          <w:rFonts w:ascii="Arial" w:hAnsi="Arial" w:cs="Arial"/>
          <w:i/>
          <w:iCs/>
          <w:sz w:val="24"/>
          <w:szCs w:val="24"/>
        </w:rPr>
        <w:t>managers</w:t>
      </w:r>
      <w:proofErr w:type="gramEnd"/>
      <w:r>
        <w:rPr>
          <w:rFonts w:ascii="Arial" w:hAnsi="Arial" w:cs="Arial"/>
          <w:i/>
          <w:iCs/>
          <w:sz w:val="24"/>
          <w:szCs w:val="24"/>
        </w:rPr>
        <w:t xml:space="preserve"> and coordinators. </w:t>
      </w:r>
      <w:r>
        <w:rPr>
          <w:rFonts w:ascii="Arial" w:hAnsi="Arial" w:cs="Arial"/>
          <w:sz w:val="24"/>
          <w:szCs w:val="24"/>
        </w:rPr>
        <w:t xml:space="preserve">London: David Fulton. </w:t>
      </w:r>
    </w:p>
    <w:p w14:paraId="4F784371"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Kumon. (2016) </w:t>
      </w:r>
      <w:r>
        <w:rPr>
          <w:rFonts w:ascii="Arial" w:hAnsi="Arial" w:cs="Arial"/>
          <w:i/>
          <w:iCs/>
          <w:sz w:val="24"/>
          <w:szCs w:val="24"/>
        </w:rPr>
        <w:t xml:space="preserve">The importance of children developing good communication skills. </w:t>
      </w:r>
      <w:r>
        <w:rPr>
          <w:rFonts w:ascii="Arial" w:hAnsi="Arial" w:cs="Arial"/>
          <w:sz w:val="24"/>
          <w:szCs w:val="24"/>
        </w:rPr>
        <w:t xml:space="preserve">Available at: </w:t>
      </w:r>
      <w:hyperlink r:id="rId23" w:history="1">
        <w:r w:rsidRPr="00E525AE">
          <w:rPr>
            <w:rStyle w:val="Hyperlink"/>
            <w:rFonts w:ascii="Arial" w:hAnsi="Arial" w:cs="Arial"/>
            <w:sz w:val="24"/>
            <w:szCs w:val="24"/>
          </w:rPr>
          <w:t>https://www.kumon.co.uk/blog/the-importance-of-children-developing-good-communication-skills/</w:t>
        </w:r>
      </w:hyperlink>
      <w:r>
        <w:rPr>
          <w:rFonts w:ascii="Arial" w:hAnsi="Arial" w:cs="Arial"/>
          <w:sz w:val="24"/>
          <w:szCs w:val="24"/>
        </w:rPr>
        <w:t xml:space="preserve"> (Accessed: 10.06.2021). </w:t>
      </w:r>
    </w:p>
    <w:p w14:paraId="53C0322C"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Mencap. (No date) </w:t>
      </w:r>
      <w:r>
        <w:rPr>
          <w:rFonts w:ascii="Arial" w:hAnsi="Arial" w:cs="Arial"/>
          <w:i/>
          <w:iCs/>
          <w:sz w:val="24"/>
          <w:szCs w:val="24"/>
        </w:rPr>
        <w:t xml:space="preserve">Children – research and statistics. </w:t>
      </w:r>
      <w:r>
        <w:rPr>
          <w:rFonts w:ascii="Arial" w:hAnsi="Arial" w:cs="Arial"/>
          <w:sz w:val="24"/>
          <w:szCs w:val="24"/>
        </w:rPr>
        <w:t xml:space="preserve">Available at: </w:t>
      </w:r>
      <w:hyperlink r:id="rId24" w:history="1">
        <w:r w:rsidRPr="00674E46">
          <w:rPr>
            <w:rStyle w:val="Hyperlink"/>
            <w:rFonts w:ascii="Arial" w:hAnsi="Arial" w:cs="Arial"/>
            <w:sz w:val="24"/>
            <w:szCs w:val="24"/>
          </w:rPr>
          <w:t>https://www.mencap.org.uk/learning-disability-explained/research-and-statistics/children-research-and-statistics</w:t>
        </w:r>
      </w:hyperlink>
      <w:r>
        <w:rPr>
          <w:rFonts w:ascii="Arial" w:hAnsi="Arial" w:cs="Arial"/>
          <w:sz w:val="24"/>
          <w:szCs w:val="24"/>
        </w:rPr>
        <w:t xml:space="preserve"> (Accessed: 02.06.2021). </w:t>
      </w:r>
    </w:p>
    <w:p w14:paraId="0F519FF3" w14:textId="77777777" w:rsidR="00064997" w:rsidRPr="00B96D1D" w:rsidRDefault="00064997" w:rsidP="00064997">
      <w:pPr>
        <w:spacing w:line="360" w:lineRule="auto"/>
        <w:jc w:val="both"/>
        <w:rPr>
          <w:rFonts w:ascii="Arial" w:hAnsi="Arial" w:cs="Arial"/>
          <w:sz w:val="24"/>
          <w:szCs w:val="24"/>
        </w:rPr>
      </w:pPr>
      <w:r>
        <w:rPr>
          <w:rFonts w:ascii="Arial" w:hAnsi="Arial" w:cs="Arial"/>
          <w:sz w:val="24"/>
          <w:szCs w:val="24"/>
        </w:rPr>
        <w:t xml:space="preserve">Nash, T. and Norwich, B. (2010) ‘The initial training of teachers to teach children with special educational needs: A national survey of English Post Graduate Certificate of Education programmes’, </w:t>
      </w:r>
      <w:r>
        <w:rPr>
          <w:rFonts w:ascii="Arial" w:hAnsi="Arial" w:cs="Arial"/>
          <w:i/>
          <w:iCs/>
          <w:sz w:val="24"/>
          <w:szCs w:val="24"/>
        </w:rPr>
        <w:t xml:space="preserve">Teaching and Teacher Education, </w:t>
      </w:r>
      <w:r>
        <w:rPr>
          <w:rFonts w:ascii="Arial" w:hAnsi="Arial" w:cs="Arial"/>
          <w:sz w:val="24"/>
          <w:szCs w:val="24"/>
        </w:rPr>
        <w:t xml:space="preserve">26(7), pp. 1471-1480. DOI: 10.1060/j.tate.2010.06.005 (Accessed: 05.06.2021). </w:t>
      </w:r>
    </w:p>
    <w:p w14:paraId="4971D836" w14:textId="77777777" w:rsidR="00064997" w:rsidRPr="005D4171" w:rsidRDefault="00064997" w:rsidP="00064997">
      <w:pPr>
        <w:spacing w:line="360" w:lineRule="auto"/>
        <w:jc w:val="both"/>
        <w:rPr>
          <w:rFonts w:ascii="Arial" w:hAnsi="Arial" w:cs="Arial"/>
          <w:sz w:val="24"/>
          <w:szCs w:val="24"/>
        </w:rPr>
      </w:pPr>
      <w:r>
        <w:rPr>
          <w:rFonts w:ascii="Arial" w:hAnsi="Arial" w:cs="Arial"/>
          <w:sz w:val="24"/>
          <w:szCs w:val="24"/>
        </w:rPr>
        <w:lastRenderedPageBreak/>
        <w:t xml:space="preserve">National Autistic Society. (2018) </w:t>
      </w:r>
      <w:r>
        <w:rPr>
          <w:rFonts w:ascii="Arial" w:hAnsi="Arial" w:cs="Arial"/>
          <w:i/>
          <w:iCs/>
          <w:sz w:val="24"/>
          <w:szCs w:val="24"/>
        </w:rPr>
        <w:t xml:space="preserve">Top 5 autism tips: inclusion in education. </w:t>
      </w:r>
      <w:r>
        <w:rPr>
          <w:rFonts w:ascii="Arial" w:hAnsi="Arial" w:cs="Arial"/>
          <w:sz w:val="24"/>
          <w:szCs w:val="24"/>
        </w:rPr>
        <w:t xml:space="preserve">Available at: </w:t>
      </w:r>
      <w:hyperlink r:id="rId25" w:history="1">
        <w:r w:rsidRPr="009874BF">
          <w:rPr>
            <w:rStyle w:val="Hyperlink"/>
            <w:rFonts w:ascii="Arial" w:hAnsi="Arial" w:cs="Arial"/>
            <w:sz w:val="24"/>
            <w:szCs w:val="24"/>
          </w:rPr>
          <w:t>https://autism.org.uk/advice-and-guidance/professional-practice/school-inclusion</w:t>
        </w:r>
      </w:hyperlink>
      <w:r>
        <w:rPr>
          <w:rFonts w:ascii="Arial" w:hAnsi="Arial" w:cs="Arial"/>
          <w:sz w:val="24"/>
          <w:szCs w:val="24"/>
        </w:rPr>
        <w:t xml:space="preserve"> (Accessed: 08.06.2021). </w:t>
      </w:r>
    </w:p>
    <w:p w14:paraId="2F806C88"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National Autistic Society. (2021) </w:t>
      </w:r>
      <w:r>
        <w:rPr>
          <w:rFonts w:ascii="Arial" w:hAnsi="Arial" w:cs="Arial"/>
          <w:i/>
          <w:iCs/>
          <w:sz w:val="24"/>
          <w:szCs w:val="24"/>
        </w:rPr>
        <w:t xml:space="preserve">What is autism? </w:t>
      </w:r>
      <w:r>
        <w:rPr>
          <w:rFonts w:ascii="Arial" w:hAnsi="Arial" w:cs="Arial"/>
          <w:sz w:val="24"/>
          <w:szCs w:val="24"/>
        </w:rPr>
        <w:t xml:space="preserve">Available at: </w:t>
      </w:r>
      <w:hyperlink r:id="rId26" w:history="1">
        <w:r w:rsidRPr="00E525AE">
          <w:rPr>
            <w:rStyle w:val="Hyperlink"/>
            <w:rFonts w:ascii="Arial" w:hAnsi="Arial" w:cs="Arial"/>
            <w:sz w:val="24"/>
            <w:szCs w:val="24"/>
          </w:rPr>
          <w:t>https://autism.org.uk/advice-and-guidance/what-is-autism</w:t>
        </w:r>
      </w:hyperlink>
      <w:r>
        <w:rPr>
          <w:rFonts w:ascii="Arial" w:hAnsi="Arial" w:cs="Arial"/>
          <w:sz w:val="24"/>
          <w:szCs w:val="24"/>
        </w:rPr>
        <w:t xml:space="preserve"> (Accessed: 10.06.2021).</w:t>
      </w:r>
    </w:p>
    <w:p w14:paraId="6CD059DF"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NIH. (2021a) </w:t>
      </w:r>
      <w:r>
        <w:rPr>
          <w:rFonts w:ascii="Arial" w:hAnsi="Arial" w:cs="Arial"/>
          <w:i/>
          <w:iCs/>
          <w:sz w:val="24"/>
          <w:szCs w:val="24"/>
        </w:rPr>
        <w:t xml:space="preserve">Early Intervention for Autism. </w:t>
      </w:r>
      <w:r>
        <w:rPr>
          <w:rFonts w:ascii="Arial" w:hAnsi="Arial" w:cs="Arial"/>
          <w:sz w:val="24"/>
          <w:szCs w:val="24"/>
        </w:rPr>
        <w:t xml:space="preserve">Available at: </w:t>
      </w:r>
      <w:hyperlink r:id="rId27" w:history="1">
        <w:r w:rsidRPr="005109F0">
          <w:rPr>
            <w:rStyle w:val="Hyperlink"/>
            <w:rFonts w:ascii="Arial" w:hAnsi="Arial" w:cs="Arial"/>
            <w:sz w:val="24"/>
            <w:szCs w:val="24"/>
          </w:rPr>
          <w:t>https://nichd.nih.gov/health/topics/autism/conditioninfo/treatments/early-intervention</w:t>
        </w:r>
      </w:hyperlink>
      <w:r>
        <w:rPr>
          <w:rFonts w:ascii="Arial" w:hAnsi="Arial" w:cs="Arial"/>
          <w:sz w:val="24"/>
          <w:szCs w:val="24"/>
        </w:rPr>
        <w:t xml:space="preserve"> (Accessed: 10.06.2021). </w:t>
      </w:r>
    </w:p>
    <w:p w14:paraId="1014B042" w14:textId="77777777" w:rsidR="00064997" w:rsidRPr="0050224F" w:rsidRDefault="00064997" w:rsidP="00064997">
      <w:pPr>
        <w:spacing w:line="360" w:lineRule="auto"/>
        <w:jc w:val="both"/>
        <w:rPr>
          <w:rFonts w:ascii="Arial" w:hAnsi="Arial" w:cs="Arial"/>
          <w:sz w:val="24"/>
          <w:szCs w:val="24"/>
        </w:rPr>
      </w:pPr>
      <w:r>
        <w:rPr>
          <w:rFonts w:ascii="Arial" w:hAnsi="Arial" w:cs="Arial"/>
          <w:sz w:val="24"/>
          <w:szCs w:val="24"/>
        </w:rPr>
        <w:t xml:space="preserve">NIH. (2021b) </w:t>
      </w:r>
      <w:r>
        <w:rPr>
          <w:rFonts w:ascii="Arial" w:hAnsi="Arial" w:cs="Arial"/>
          <w:i/>
          <w:iCs/>
          <w:sz w:val="24"/>
          <w:szCs w:val="24"/>
        </w:rPr>
        <w:t xml:space="preserve">Autism Spectrum Disorder Fact Sheet. </w:t>
      </w:r>
      <w:r>
        <w:rPr>
          <w:rFonts w:ascii="Arial" w:hAnsi="Arial" w:cs="Arial"/>
          <w:sz w:val="24"/>
          <w:szCs w:val="24"/>
        </w:rPr>
        <w:t xml:space="preserve">Available at: </w:t>
      </w:r>
      <w:hyperlink r:id="rId28" w:history="1">
        <w:r w:rsidRPr="00E525AE">
          <w:rPr>
            <w:rStyle w:val="Hyperlink"/>
            <w:rFonts w:ascii="Arial" w:hAnsi="Arial" w:cs="Arial"/>
            <w:sz w:val="24"/>
            <w:szCs w:val="24"/>
          </w:rPr>
          <w:t>https://www.ninds.nih.gov/Disorders/Patient-Caregiver-Education/Fact-Sheets/Autism-Spectrum-Disorder-Fact-Sheet</w:t>
        </w:r>
      </w:hyperlink>
      <w:r>
        <w:rPr>
          <w:rFonts w:ascii="Arial" w:hAnsi="Arial" w:cs="Arial"/>
          <w:sz w:val="24"/>
          <w:szCs w:val="24"/>
        </w:rPr>
        <w:t xml:space="preserve"> (Accessed: 10.06.2021).</w:t>
      </w:r>
    </w:p>
    <w:p w14:paraId="04BA8B5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PACEY. (2021) </w:t>
      </w:r>
      <w:r>
        <w:rPr>
          <w:rFonts w:ascii="Arial" w:hAnsi="Arial" w:cs="Arial"/>
          <w:i/>
          <w:iCs/>
          <w:sz w:val="24"/>
          <w:szCs w:val="24"/>
        </w:rPr>
        <w:t xml:space="preserve">Additional Learning Needs (ALN) Wales/ </w:t>
      </w:r>
      <w:proofErr w:type="spellStart"/>
      <w:r>
        <w:rPr>
          <w:rFonts w:ascii="Arial" w:hAnsi="Arial" w:cs="Arial"/>
          <w:i/>
          <w:iCs/>
          <w:sz w:val="24"/>
          <w:szCs w:val="24"/>
        </w:rPr>
        <w:t>Anghenion</w:t>
      </w:r>
      <w:proofErr w:type="spellEnd"/>
      <w:r>
        <w:rPr>
          <w:rFonts w:ascii="Arial" w:hAnsi="Arial" w:cs="Arial"/>
          <w:i/>
          <w:iCs/>
          <w:sz w:val="24"/>
          <w:szCs w:val="24"/>
        </w:rPr>
        <w:t xml:space="preserve"> </w:t>
      </w:r>
      <w:proofErr w:type="spellStart"/>
      <w:r>
        <w:rPr>
          <w:rFonts w:ascii="Arial" w:hAnsi="Arial" w:cs="Arial"/>
          <w:i/>
          <w:iCs/>
          <w:sz w:val="24"/>
          <w:szCs w:val="24"/>
        </w:rPr>
        <w:t>Dysgu</w:t>
      </w:r>
      <w:proofErr w:type="spellEnd"/>
      <w:r>
        <w:rPr>
          <w:rFonts w:ascii="Arial" w:hAnsi="Arial" w:cs="Arial"/>
          <w:i/>
          <w:iCs/>
          <w:sz w:val="24"/>
          <w:szCs w:val="24"/>
        </w:rPr>
        <w:t xml:space="preserve"> </w:t>
      </w:r>
      <w:proofErr w:type="spellStart"/>
      <w:r>
        <w:rPr>
          <w:rFonts w:ascii="Arial" w:hAnsi="Arial" w:cs="Arial"/>
          <w:i/>
          <w:iCs/>
          <w:sz w:val="24"/>
          <w:szCs w:val="24"/>
        </w:rPr>
        <w:t>Ychwanegol</w:t>
      </w:r>
      <w:proofErr w:type="spellEnd"/>
      <w:r>
        <w:rPr>
          <w:rFonts w:ascii="Arial" w:hAnsi="Arial" w:cs="Arial"/>
          <w:i/>
          <w:iCs/>
          <w:sz w:val="24"/>
          <w:szCs w:val="24"/>
        </w:rPr>
        <w:t xml:space="preserve"> (ADY) Cymru. </w:t>
      </w:r>
      <w:r>
        <w:rPr>
          <w:rFonts w:ascii="Arial" w:hAnsi="Arial" w:cs="Arial"/>
          <w:sz w:val="24"/>
          <w:szCs w:val="24"/>
        </w:rPr>
        <w:t xml:space="preserve">Available at: </w:t>
      </w:r>
      <w:hyperlink r:id="rId29" w:history="1">
        <w:r w:rsidRPr="00674E46">
          <w:rPr>
            <w:rStyle w:val="Hyperlink"/>
            <w:rFonts w:ascii="Arial" w:hAnsi="Arial" w:cs="Arial"/>
            <w:sz w:val="24"/>
            <w:szCs w:val="24"/>
          </w:rPr>
          <w:t>https://www.pacey.org.uk/aln-wales-ady-cymru/</w:t>
        </w:r>
      </w:hyperlink>
      <w:r>
        <w:rPr>
          <w:rFonts w:ascii="Arial" w:hAnsi="Arial" w:cs="Arial"/>
          <w:sz w:val="24"/>
          <w:szCs w:val="24"/>
        </w:rPr>
        <w:t xml:space="preserve"> (Accessed: 03.06.2021).</w:t>
      </w:r>
    </w:p>
    <w:p w14:paraId="0380B817"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Parliament.UK. (2019)</w:t>
      </w:r>
      <w:r>
        <w:rPr>
          <w:rFonts w:ascii="Arial" w:hAnsi="Arial" w:cs="Arial"/>
          <w:i/>
          <w:iCs/>
          <w:sz w:val="24"/>
          <w:szCs w:val="24"/>
        </w:rPr>
        <w:t xml:space="preserve"> Quality early years education. </w:t>
      </w:r>
      <w:r>
        <w:rPr>
          <w:rFonts w:ascii="Arial" w:hAnsi="Arial" w:cs="Arial"/>
          <w:sz w:val="24"/>
          <w:szCs w:val="24"/>
        </w:rPr>
        <w:t xml:space="preserve">Available at: </w:t>
      </w:r>
      <w:hyperlink r:id="rId30" w:history="1">
        <w:r w:rsidRPr="00674E46">
          <w:rPr>
            <w:rStyle w:val="Hyperlink"/>
            <w:rFonts w:ascii="Arial" w:hAnsi="Arial" w:cs="Arial"/>
            <w:sz w:val="24"/>
            <w:szCs w:val="24"/>
          </w:rPr>
          <w:t>https://publications.parliament.uk/pa/cm201719/cmselect/cmeduc/1006/100605.htm</w:t>
        </w:r>
      </w:hyperlink>
      <w:r>
        <w:rPr>
          <w:rFonts w:ascii="Arial" w:hAnsi="Arial" w:cs="Arial"/>
          <w:sz w:val="24"/>
          <w:szCs w:val="24"/>
        </w:rPr>
        <w:t xml:space="preserve"> (Accessed: 06.06.2021).</w:t>
      </w:r>
    </w:p>
    <w:p w14:paraId="7C230D43"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Pawlett</w:t>
      </w:r>
      <w:proofErr w:type="spellEnd"/>
      <w:r>
        <w:rPr>
          <w:rFonts w:ascii="Arial" w:hAnsi="Arial" w:cs="Arial"/>
          <w:sz w:val="24"/>
          <w:szCs w:val="24"/>
        </w:rPr>
        <w:t xml:space="preserve">, J. (2017) ‘Removing Barriers to Learning for Children with Autism Spectrum Disorder’, </w:t>
      </w:r>
      <w:r>
        <w:rPr>
          <w:rFonts w:ascii="Arial" w:hAnsi="Arial" w:cs="Arial"/>
          <w:i/>
          <w:iCs/>
          <w:sz w:val="24"/>
          <w:szCs w:val="24"/>
        </w:rPr>
        <w:t xml:space="preserve">BU Journal of Graduate Studies in Education, </w:t>
      </w:r>
      <w:r>
        <w:rPr>
          <w:rFonts w:ascii="Arial" w:hAnsi="Arial" w:cs="Arial"/>
          <w:sz w:val="24"/>
          <w:szCs w:val="24"/>
        </w:rPr>
        <w:t xml:space="preserve">9(2), pp. 31-35. Available at: </w:t>
      </w:r>
      <w:hyperlink r:id="rId31" w:history="1">
        <w:r w:rsidRPr="005109F0">
          <w:rPr>
            <w:rStyle w:val="Hyperlink"/>
            <w:rFonts w:ascii="Arial" w:hAnsi="Arial" w:cs="Arial"/>
            <w:sz w:val="24"/>
            <w:szCs w:val="24"/>
          </w:rPr>
          <w:t>https://files.eric.ed.gov/fulltext/EJ1230419.pdf</w:t>
        </w:r>
      </w:hyperlink>
      <w:r>
        <w:rPr>
          <w:rFonts w:ascii="Arial" w:hAnsi="Arial" w:cs="Arial"/>
          <w:sz w:val="24"/>
          <w:szCs w:val="24"/>
        </w:rPr>
        <w:t xml:space="preserve"> (Accessed: 10.06.2021). </w:t>
      </w:r>
    </w:p>
    <w:p w14:paraId="67C0CB68"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Peyton, L. (2017) ‘Consistency, communication and collaboration in early years services’, </w:t>
      </w:r>
      <w:r>
        <w:rPr>
          <w:rFonts w:ascii="Arial" w:hAnsi="Arial" w:cs="Arial"/>
          <w:i/>
          <w:iCs/>
          <w:sz w:val="24"/>
          <w:szCs w:val="24"/>
        </w:rPr>
        <w:t xml:space="preserve">Child Care in Practice, </w:t>
      </w:r>
      <w:r>
        <w:rPr>
          <w:rFonts w:ascii="Arial" w:hAnsi="Arial" w:cs="Arial"/>
          <w:sz w:val="24"/>
          <w:szCs w:val="24"/>
        </w:rPr>
        <w:t>23(2), pp. 123-125. DOI: 10.1080/13575279.2017.1308103 (Accessed: 07.06.2021).</w:t>
      </w:r>
    </w:p>
    <w:p w14:paraId="6A484F96"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PRIORY Education and Children’s Services. (2021) </w:t>
      </w:r>
      <w:r>
        <w:rPr>
          <w:rFonts w:ascii="Arial" w:hAnsi="Arial" w:cs="Arial"/>
          <w:i/>
          <w:iCs/>
          <w:sz w:val="24"/>
          <w:szCs w:val="24"/>
        </w:rPr>
        <w:t xml:space="preserve">Unqualified and unstructured – Autism in mainstream education. </w:t>
      </w:r>
      <w:r>
        <w:rPr>
          <w:rFonts w:ascii="Arial" w:hAnsi="Arial" w:cs="Arial"/>
          <w:sz w:val="24"/>
          <w:szCs w:val="24"/>
        </w:rPr>
        <w:t xml:space="preserve">Available at: </w:t>
      </w:r>
      <w:hyperlink r:id="rId32" w:history="1">
        <w:r w:rsidRPr="006216D3">
          <w:rPr>
            <w:rStyle w:val="Hyperlink"/>
            <w:rFonts w:ascii="Arial" w:hAnsi="Arial" w:cs="Arial"/>
            <w:sz w:val="24"/>
            <w:szCs w:val="24"/>
          </w:rPr>
          <w:t>https://www.priorychildrensservices.co.uk/news-blogs/unqualified-and-unstructured-autism-in-mainstream-education/</w:t>
        </w:r>
      </w:hyperlink>
      <w:r>
        <w:rPr>
          <w:rFonts w:ascii="Arial" w:hAnsi="Arial" w:cs="Arial"/>
          <w:sz w:val="24"/>
          <w:szCs w:val="24"/>
        </w:rPr>
        <w:t xml:space="preserve"> (Accessed: 10.06.2021). </w:t>
      </w:r>
    </w:p>
    <w:p w14:paraId="73222287"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Radley, M. (2020) </w:t>
      </w:r>
      <w:r>
        <w:rPr>
          <w:rFonts w:ascii="Arial" w:hAnsi="Arial" w:cs="Arial"/>
          <w:i/>
          <w:iCs/>
          <w:sz w:val="24"/>
          <w:szCs w:val="24"/>
        </w:rPr>
        <w:t xml:space="preserve">Implementing the ALN Code and the Benefits to Children, Local Authorities, Skills Providers and Higher Education. </w:t>
      </w:r>
      <w:r>
        <w:rPr>
          <w:rFonts w:ascii="Arial" w:hAnsi="Arial" w:cs="Arial"/>
          <w:sz w:val="24"/>
          <w:szCs w:val="24"/>
        </w:rPr>
        <w:t xml:space="preserve">Available at: </w:t>
      </w:r>
      <w:hyperlink r:id="rId33" w:history="1">
        <w:r w:rsidRPr="00674E46">
          <w:rPr>
            <w:rStyle w:val="Hyperlink"/>
            <w:rFonts w:ascii="Arial" w:hAnsi="Arial" w:cs="Arial"/>
            <w:sz w:val="24"/>
            <w:szCs w:val="24"/>
          </w:rPr>
          <w:t>https://www.caci.co.uk/blog/implementing-aln-code-and-benefit-children-local-authorities-skills-providers-and-higher</w:t>
        </w:r>
      </w:hyperlink>
      <w:r>
        <w:rPr>
          <w:rFonts w:ascii="Arial" w:hAnsi="Arial" w:cs="Arial"/>
          <w:sz w:val="24"/>
          <w:szCs w:val="24"/>
        </w:rPr>
        <w:t xml:space="preserve"> (Accessed: 02.06.2021). </w:t>
      </w:r>
    </w:p>
    <w:p w14:paraId="7F938A9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Raising Children Network. (2021) </w:t>
      </w:r>
      <w:r>
        <w:rPr>
          <w:rFonts w:ascii="Arial" w:hAnsi="Arial" w:cs="Arial"/>
          <w:i/>
          <w:iCs/>
          <w:sz w:val="24"/>
          <w:szCs w:val="24"/>
        </w:rPr>
        <w:t xml:space="preserve">Intensive interaction. </w:t>
      </w:r>
      <w:r>
        <w:rPr>
          <w:rFonts w:ascii="Arial" w:hAnsi="Arial" w:cs="Arial"/>
          <w:sz w:val="24"/>
          <w:szCs w:val="24"/>
        </w:rPr>
        <w:t xml:space="preserve">Available at: </w:t>
      </w:r>
      <w:hyperlink r:id="rId34" w:history="1">
        <w:r w:rsidRPr="005109F0">
          <w:rPr>
            <w:rStyle w:val="Hyperlink"/>
            <w:rFonts w:ascii="Arial" w:hAnsi="Arial" w:cs="Arial"/>
            <w:sz w:val="24"/>
            <w:szCs w:val="24"/>
          </w:rPr>
          <w:t>https://raisingchildren.net.au/autism/therapies-guide/intensive-interaction</w:t>
        </w:r>
      </w:hyperlink>
      <w:r>
        <w:rPr>
          <w:rFonts w:ascii="Arial" w:hAnsi="Arial" w:cs="Arial"/>
          <w:sz w:val="24"/>
          <w:szCs w:val="24"/>
        </w:rPr>
        <w:t xml:space="preserve"> (Accessed: 06.06.2021).</w:t>
      </w:r>
    </w:p>
    <w:p w14:paraId="5A3935FF"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Save the Children. (No date) </w:t>
      </w:r>
      <w:r>
        <w:rPr>
          <w:rFonts w:ascii="Arial" w:hAnsi="Arial" w:cs="Arial"/>
          <w:i/>
          <w:iCs/>
          <w:sz w:val="24"/>
          <w:szCs w:val="24"/>
        </w:rPr>
        <w:t xml:space="preserve">UN CONVENTION ON THE RIGHTS OF THE CHILD (UNCRC): An international agreement for child rights. </w:t>
      </w:r>
      <w:r>
        <w:rPr>
          <w:rFonts w:ascii="Arial" w:hAnsi="Arial" w:cs="Arial"/>
          <w:sz w:val="24"/>
          <w:szCs w:val="24"/>
        </w:rPr>
        <w:t xml:space="preserve">Available at: </w:t>
      </w:r>
      <w:hyperlink r:id="rId35" w:history="1">
        <w:r w:rsidRPr="005109F0">
          <w:rPr>
            <w:rStyle w:val="Hyperlink"/>
            <w:rFonts w:ascii="Arial" w:hAnsi="Arial" w:cs="Arial"/>
            <w:sz w:val="24"/>
            <w:szCs w:val="24"/>
          </w:rPr>
          <w:t>https://www.savethechildren.org.uk/what-we-do/childrens-rights/united-nations-convention-of-the-rights-of-the-child</w:t>
        </w:r>
      </w:hyperlink>
      <w:r>
        <w:rPr>
          <w:rFonts w:ascii="Arial" w:hAnsi="Arial" w:cs="Arial"/>
          <w:sz w:val="24"/>
          <w:szCs w:val="24"/>
        </w:rPr>
        <w:t xml:space="preserve"> (Accessed: 07.06.2021). </w:t>
      </w:r>
    </w:p>
    <w:p w14:paraId="5FD961CF"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Schreibman, L., </w:t>
      </w:r>
      <w:proofErr w:type="spellStart"/>
      <w:r>
        <w:rPr>
          <w:rFonts w:ascii="Arial" w:hAnsi="Arial" w:cs="Arial"/>
          <w:sz w:val="24"/>
          <w:szCs w:val="24"/>
        </w:rPr>
        <w:t>Dawnson</w:t>
      </w:r>
      <w:proofErr w:type="spellEnd"/>
      <w:r>
        <w:rPr>
          <w:rFonts w:ascii="Arial" w:hAnsi="Arial" w:cs="Arial"/>
          <w:sz w:val="24"/>
          <w:szCs w:val="24"/>
        </w:rPr>
        <w:t xml:space="preserve">, G., </w:t>
      </w:r>
      <w:proofErr w:type="spellStart"/>
      <w:r>
        <w:rPr>
          <w:rFonts w:ascii="Arial" w:hAnsi="Arial" w:cs="Arial"/>
          <w:sz w:val="24"/>
          <w:szCs w:val="24"/>
        </w:rPr>
        <w:t>Stahmer</w:t>
      </w:r>
      <w:proofErr w:type="spellEnd"/>
      <w:r>
        <w:rPr>
          <w:rFonts w:ascii="Arial" w:hAnsi="Arial" w:cs="Arial"/>
          <w:sz w:val="24"/>
          <w:szCs w:val="24"/>
        </w:rPr>
        <w:t xml:space="preserve">, A. C., </w:t>
      </w:r>
      <w:proofErr w:type="spellStart"/>
      <w:r>
        <w:rPr>
          <w:rFonts w:ascii="Arial" w:hAnsi="Arial" w:cs="Arial"/>
          <w:sz w:val="24"/>
          <w:szCs w:val="24"/>
        </w:rPr>
        <w:t>Landa</w:t>
      </w:r>
      <w:proofErr w:type="spellEnd"/>
      <w:r>
        <w:rPr>
          <w:rFonts w:ascii="Arial" w:hAnsi="Arial" w:cs="Arial"/>
          <w:sz w:val="24"/>
          <w:szCs w:val="24"/>
        </w:rPr>
        <w:t xml:space="preserve">, R., Rogers, S. J., McGee, G. G., </w:t>
      </w:r>
      <w:proofErr w:type="spellStart"/>
      <w:r>
        <w:rPr>
          <w:rFonts w:ascii="Arial" w:hAnsi="Arial" w:cs="Arial"/>
          <w:sz w:val="24"/>
          <w:szCs w:val="24"/>
        </w:rPr>
        <w:t>Kasari</w:t>
      </w:r>
      <w:proofErr w:type="spellEnd"/>
      <w:r>
        <w:rPr>
          <w:rFonts w:ascii="Arial" w:hAnsi="Arial" w:cs="Arial"/>
          <w:sz w:val="24"/>
          <w:szCs w:val="24"/>
        </w:rPr>
        <w:t xml:space="preserve">, C., Ingersoll, B., Kaiser, A. P., </w:t>
      </w:r>
      <w:proofErr w:type="spellStart"/>
      <w:r>
        <w:rPr>
          <w:rFonts w:ascii="Arial" w:hAnsi="Arial" w:cs="Arial"/>
          <w:sz w:val="24"/>
          <w:szCs w:val="24"/>
        </w:rPr>
        <w:t>Bruinsma</w:t>
      </w:r>
      <w:proofErr w:type="spellEnd"/>
      <w:r>
        <w:rPr>
          <w:rFonts w:ascii="Arial" w:hAnsi="Arial" w:cs="Arial"/>
          <w:sz w:val="24"/>
          <w:szCs w:val="24"/>
        </w:rPr>
        <w:t xml:space="preserve">, Y., McNerney, E., Wetherby, A. and Halladay, A. (2015) ‘Naturalistic Developmental Behavioural Interventions: Empirically Validated Treatments for Autism Spectrum Disorder’, </w:t>
      </w:r>
      <w:r>
        <w:rPr>
          <w:rFonts w:ascii="Arial" w:hAnsi="Arial" w:cs="Arial"/>
          <w:i/>
          <w:iCs/>
          <w:sz w:val="24"/>
          <w:szCs w:val="24"/>
        </w:rPr>
        <w:t xml:space="preserve">Journal of Autism and Developmental Disorders, </w:t>
      </w:r>
      <w:r>
        <w:rPr>
          <w:rFonts w:ascii="Arial" w:hAnsi="Arial" w:cs="Arial"/>
          <w:sz w:val="24"/>
          <w:szCs w:val="24"/>
        </w:rPr>
        <w:t xml:space="preserve">45, pp. 2411-2428. DOI: 10.1007%2Fs10803-015-2407-8 (Accessed: 08.06.2021). </w:t>
      </w:r>
    </w:p>
    <w:p w14:paraId="318A2ACD" w14:textId="77777777" w:rsidR="00064997" w:rsidRPr="00F976C3" w:rsidRDefault="00064997" w:rsidP="00064997">
      <w:pPr>
        <w:spacing w:line="360" w:lineRule="auto"/>
        <w:jc w:val="both"/>
        <w:rPr>
          <w:rFonts w:ascii="Arial" w:hAnsi="Arial" w:cs="Arial"/>
          <w:sz w:val="24"/>
          <w:szCs w:val="24"/>
        </w:rPr>
      </w:pPr>
      <w:r>
        <w:rPr>
          <w:rFonts w:ascii="Arial" w:hAnsi="Arial" w:cs="Arial"/>
          <w:sz w:val="24"/>
          <w:szCs w:val="24"/>
        </w:rPr>
        <w:t xml:space="preserve">Scope. (No date) </w:t>
      </w:r>
      <w:r>
        <w:rPr>
          <w:rFonts w:ascii="Arial" w:hAnsi="Arial" w:cs="Arial"/>
          <w:i/>
          <w:iCs/>
          <w:sz w:val="24"/>
          <w:szCs w:val="24"/>
        </w:rPr>
        <w:t xml:space="preserve">Disability facts and figures. </w:t>
      </w:r>
      <w:r>
        <w:rPr>
          <w:rFonts w:ascii="Arial" w:hAnsi="Arial" w:cs="Arial"/>
          <w:sz w:val="24"/>
          <w:szCs w:val="24"/>
        </w:rPr>
        <w:t xml:space="preserve">Available at: </w:t>
      </w:r>
      <w:hyperlink r:id="rId36" w:history="1">
        <w:r w:rsidRPr="006216D3">
          <w:rPr>
            <w:rStyle w:val="Hyperlink"/>
            <w:rFonts w:ascii="Arial" w:hAnsi="Arial" w:cs="Arial"/>
            <w:sz w:val="24"/>
            <w:szCs w:val="24"/>
          </w:rPr>
          <w:t>https://scope.org.uk/media/disability-facts-figures/</w:t>
        </w:r>
      </w:hyperlink>
      <w:r>
        <w:rPr>
          <w:rFonts w:ascii="Arial" w:hAnsi="Arial" w:cs="Arial"/>
          <w:sz w:val="24"/>
          <w:szCs w:val="24"/>
        </w:rPr>
        <w:t xml:space="preserve"> (Accessed: 10.06.2021). </w:t>
      </w:r>
    </w:p>
    <w:p w14:paraId="1C98C3D4"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Scottish Autism. (2021) </w:t>
      </w:r>
      <w:r>
        <w:rPr>
          <w:rFonts w:ascii="Arial" w:hAnsi="Arial" w:cs="Arial"/>
          <w:i/>
          <w:iCs/>
          <w:sz w:val="24"/>
          <w:szCs w:val="24"/>
        </w:rPr>
        <w:t xml:space="preserve">Play. </w:t>
      </w:r>
      <w:r>
        <w:rPr>
          <w:rFonts w:ascii="Arial" w:hAnsi="Arial" w:cs="Arial"/>
          <w:sz w:val="24"/>
          <w:szCs w:val="24"/>
        </w:rPr>
        <w:t xml:space="preserve">Available at: </w:t>
      </w:r>
      <w:hyperlink r:id="rId37" w:history="1">
        <w:r w:rsidRPr="006216D3">
          <w:rPr>
            <w:rStyle w:val="Hyperlink"/>
            <w:rFonts w:ascii="Arial" w:hAnsi="Arial" w:cs="Arial"/>
            <w:sz w:val="24"/>
            <w:szCs w:val="24"/>
          </w:rPr>
          <w:t>https://scottishautism.org/services-support/support-families/information-resources/play</w:t>
        </w:r>
      </w:hyperlink>
      <w:r>
        <w:rPr>
          <w:rFonts w:ascii="Arial" w:hAnsi="Arial" w:cs="Arial"/>
          <w:sz w:val="24"/>
          <w:szCs w:val="24"/>
        </w:rPr>
        <w:t xml:space="preserve"> (Accessed: 10.06.2021). </w:t>
      </w:r>
    </w:p>
    <w:p w14:paraId="2B9D6F30"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Senedd Research. (2017) </w:t>
      </w:r>
      <w:r>
        <w:rPr>
          <w:rFonts w:ascii="Arial" w:hAnsi="Arial" w:cs="Arial"/>
          <w:i/>
          <w:iCs/>
          <w:sz w:val="24"/>
          <w:szCs w:val="24"/>
        </w:rPr>
        <w:t xml:space="preserve">Draft Additional Learning Needs Code. </w:t>
      </w:r>
      <w:r>
        <w:rPr>
          <w:rFonts w:ascii="Arial" w:hAnsi="Arial" w:cs="Arial"/>
          <w:sz w:val="24"/>
          <w:szCs w:val="24"/>
        </w:rPr>
        <w:t xml:space="preserve">Available at: </w:t>
      </w:r>
      <w:hyperlink r:id="rId38" w:history="1">
        <w:r w:rsidRPr="005109F0">
          <w:rPr>
            <w:rStyle w:val="Hyperlink"/>
            <w:rFonts w:ascii="Arial" w:hAnsi="Arial" w:cs="Arial"/>
            <w:sz w:val="24"/>
            <w:szCs w:val="24"/>
          </w:rPr>
          <w:t>https://business.senedd.wales/documents/s59527/Draft%20Additional%20Learning%20Needs%20Code%20February%202017.pdf</w:t>
        </w:r>
      </w:hyperlink>
      <w:r>
        <w:rPr>
          <w:rFonts w:ascii="Arial" w:hAnsi="Arial" w:cs="Arial"/>
          <w:sz w:val="24"/>
          <w:szCs w:val="24"/>
        </w:rPr>
        <w:t xml:space="preserve"> (Accessed: 07.06.2021). </w:t>
      </w:r>
    </w:p>
    <w:p w14:paraId="51BF4FBD"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Senedd Research. (2021) </w:t>
      </w:r>
      <w:r>
        <w:rPr>
          <w:rFonts w:ascii="Arial" w:hAnsi="Arial" w:cs="Arial"/>
          <w:i/>
          <w:iCs/>
          <w:sz w:val="24"/>
          <w:szCs w:val="24"/>
        </w:rPr>
        <w:t xml:space="preserve">Additional Learning Needs Code: the next step in a “complete overhaul” of a system “no longer fit for purpose”. </w:t>
      </w:r>
      <w:r>
        <w:rPr>
          <w:rFonts w:ascii="Arial" w:hAnsi="Arial" w:cs="Arial"/>
          <w:sz w:val="24"/>
          <w:szCs w:val="24"/>
        </w:rPr>
        <w:t xml:space="preserve">Available at: </w:t>
      </w:r>
      <w:hyperlink r:id="rId39" w:history="1">
        <w:r w:rsidRPr="00CD3D70">
          <w:rPr>
            <w:rStyle w:val="Hyperlink"/>
            <w:rFonts w:ascii="Arial" w:hAnsi="Arial" w:cs="Arial"/>
            <w:sz w:val="24"/>
            <w:szCs w:val="24"/>
          </w:rPr>
          <w:t>https://research.senedd.wales/research-articles/additional-learning-needs-code-the-next-step-in-a-complete-overhaul-of-a-system-no-longer-fit-for-purpose/</w:t>
        </w:r>
      </w:hyperlink>
      <w:r>
        <w:rPr>
          <w:rFonts w:ascii="Arial" w:hAnsi="Arial" w:cs="Arial"/>
          <w:sz w:val="24"/>
          <w:szCs w:val="24"/>
        </w:rPr>
        <w:t xml:space="preserve"> (Accessed: 07.06.2021). </w:t>
      </w:r>
    </w:p>
    <w:p w14:paraId="3362F48E"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Sense. (2021) </w:t>
      </w:r>
      <w:r>
        <w:rPr>
          <w:rFonts w:ascii="Arial" w:hAnsi="Arial" w:cs="Arial"/>
          <w:i/>
          <w:iCs/>
          <w:sz w:val="24"/>
          <w:szCs w:val="24"/>
        </w:rPr>
        <w:t xml:space="preserve">Intensive Interaction. </w:t>
      </w:r>
      <w:r>
        <w:rPr>
          <w:rFonts w:ascii="Arial" w:hAnsi="Arial" w:cs="Arial"/>
          <w:sz w:val="24"/>
          <w:szCs w:val="24"/>
        </w:rPr>
        <w:t xml:space="preserve">Available at: </w:t>
      </w:r>
      <w:hyperlink r:id="rId40" w:history="1">
        <w:r w:rsidRPr="005109F0">
          <w:rPr>
            <w:rStyle w:val="Hyperlink"/>
            <w:rFonts w:ascii="Arial" w:hAnsi="Arial" w:cs="Arial"/>
            <w:sz w:val="24"/>
            <w:szCs w:val="24"/>
          </w:rPr>
          <w:t>https://sense.org,uk/get-support/information-and-advice/communication/intensive-interaction/</w:t>
        </w:r>
      </w:hyperlink>
      <w:r>
        <w:rPr>
          <w:rFonts w:ascii="Arial" w:hAnsi="Arial" w:cs="Arial"/>
          <w:sz w:val="24"/>
          <w:szCs w:val="24"/>
        </w:rPr>
        <w:t xml:space="preserve"> (Accessed: 06.06.2021).</w:t>
      </w:r>
    </w:p>
    <w:p w14:paraId="764CBED4"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lastRenderedPageBreak/>
        <w:t xml:space="preserve">SNAP Cymru. (2021) </w:t>
      </w:r>
      <w:r>
        <w:rPr>
          <w:rFonts w:ascii="Arial" w:hAnsi="Arial" w:cs="Arial"/>
          <w:i/>
          <w:iCs/>
          <w:sz w:val="24"/>
          <w:szCs w:val="24"/>
        </w:rPr>
        <w:t xml:space="preserve">ALN/SEN Reform. </w:t>
      </w:r>
      <w:r>
        <w:rPr>
          <w:rFonts w:ascii="Arial" w:hAnsi="Arial" w:cs="Arial"/>
          <w:sz w:val="24"/>
          <w:szCs w:val="24"/>
        </w:rPr>
        <w:t xml:space="preserve">Available at: </w:t>
      </w:r>
      <w:hyperlink r:id="rId41" w:history="1">
        <w:r w:rsidRPr="00844728">
          <w:rPr>
            <w:rStyle w:val="Hyperlink"/>
            <w:rFonts w:ascii="Arial" w:hAnsi="Arial" w:cs="Arial"/>
            <w:sz w:val="24"/>
            <w:szCs w:val="24"/>
          </w:rPr>
          <w:t>https://snapcymru.org/help-for-families/aln-reform/</w:t>
        </w:r>
      </w:hyperlink>
      <w:r>
        <w:rPr>
          <w:rFonts w:ascii="Arial" w:hAnsi="Arial" w:cs="Arial"/>
          <w:sz w:val="24"/>
          <w:szCs w:val="24"/>
        </w:rPr>
        <w:t xml:space="preserve"> (Accessed: 02.06.2021). </w:t>
      </w:r>
    </w:p>
    <w:p w14:paraId="7941C3A6"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SNAP Cymru. (No date) </w:t>
      </w:r>
      <w:r>
        <w:rPr>
          <w:rFonts w:ascii="Arial" w:hAnsi="Arial" w:cs="Arial"/>
          <w:i/>
          <w:iCs/>
          <w:sz w:val="24"/>
          <w:szCs w:val="24"/>
        </w:rPr>
        <w:t xml:space="preserve">Individual Development Plan (IDP). </w:t>
      </w:r>
      <w:r>
        <w:rPr>
          <w:rFonts w:ascii="Arial" w:hAnsi="Arial" w:cs="Arial"/>
          <w:sz w:val="24"/>
          <w:szCs w:val="24"/>
        </w:rPr>
        <w:t xml:space="preserve">Available at: </w:t>
      </w:r>
      <w:hyperlink r:id="rId42" w:history="1">
        <w:r w:rsidRPr="00844728">
          <w:rPr>
            <w:rStyle w:val="Hyperlink"/>
            <w:rFonts w:ascii="Arial" w:hAnsi="Arial" w:cs="Arial"/>
            <w:sz w:val="24"/>
            <w:szCs w:val="24"/>
          </w:rPr>
          <w:t>https://snapcymru.org/wp-content/uploads/2014/09/IDP-Booklet.pdf</w:t>
        </w:r>
      </w:hyperlink>
      <w:r>
        <w:rPr>
          <w:rFonts w:ascii="Arial" w:hAnsi="Arial" w:cs="Arial"/>
          <w:sz w:val="24"/>
          <w:szCs w:val="24"/>
        </w:rPr>
        <w:t xml:space="preserve"> (Accessed: 02.06.2021).</w:t>
      </w:r>
    </w:p>
    <w:p w14:paraId="6AFBA23A"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Social Care Institute for Excellence. (2017) </w:t>
      </w:r>
      <w:r>
        <w:rPr>
          <w:rFonts w:ascii="Arial" w:hAnsi="Arial" w:cs="Arial"/>
          <w:i/>
          <w:iCs/>
          <w:sz w:val="24"/>
          <w:szCs w:val="24"/>
        </w:rPr>
        <w:t xml:space="preserve">Barriers to autism services. </w:t>
      </w:r>
      <w:r>
        <w:rPr>
          <w:rFonts w:ascii="Arial" w:hAnsi="Arial" w:cs="Arial"/>
          <w:sz w:val="24"/>
          <w:szCs w:val="24"/>
        </w:rPr>
        <w:t xml:space="preserve">Available at: </w:t>
      </w:r>
      <w:hyperlink r:id="rId43" w:history="1">
        <w:r w:rsidRPr="005109F0">
          <w:rPr>
            <w:rStyle w:val="Hyperlink"/>
            <w:rFonts w:ascii="Arial" w:hAnsi="Arial" w:cs="Arial"/>
            <w:sz w:val="24"/>
            <w:szCs w:val="24"/>
          </w:rPr>
          <w:t>https://scie.org.uk/autism/adults/main-issues/barriers-to-services</w:t>
        </w:r>
      </w:hyperlink>
      <w:r>
        <w:rPr>
          <w:rFonts w:ascii="Arial" w:hAnsi="Arial" w:cs="Arial"/>
          <w:sz w:val="24"/>
          <w:szCs w:val="24"/>
        </w:rPr>
        <w:t xml:space="preserve"> (Accessed: 09.06.2021).</w:t>
      </w:r>
    </w:p>
    <w:p w14:paraId="528B6CB3"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Solis, M. (2010) </w:t>
      </w:r>
      <w:r>
        <w:rPr>
          <w:rFonts w:ascii="Arial" w:hAnsi="Arial" w:cs="Arial"/>
          <w:i/>
          <w:iCs/>
          <w:sz w:val="24"/>
          <w:szCs w:val="24"/>
        </w:rPr>
        <w:t xml:space="preserve">Early intervention yields big benefits for children with autism. </w:t>
      </w:r>
      <w:r>
        <w:rPr>
          <w:rFonts w:ascii="Arial" w:hAnsi="Arial" w:cs="Arial"/>
          <w:sz w:val="24"/>
          <w:szCs w:val="24"/>
        </w:rPr>
        <w:t xml:space="preserve">Available at: </w:t>
      </w:r>
      <w:hyperlink r:id="rId44" w:history="1">
        <w:r w:rsidRPr="009874BF">
          <w:rPr>
            <w:rStyle w:val="Hyperlink"/>
            <w:rFonts w:ascii="Arial" w:hAnsi="Arial" w:cs="Arial"/>
            <w:sz w:val="24"/>
            <w:szCs w:val="24"/>
          </w:rPr>
          <w:t>https://www.spectrumnews.org/news/early-intervention-yields-big-benefits-for-children-with-autism/</w:t>
        </w:r>
      </w:hyperlink>
      <w:r>
        <w:rPr>
          <w:rFonts w:ascii="Arial" w:hAnsi="Arial" w:cs="Arial"/>
          <w:sz w:val="24"/>
          <w:szCs w:val="24"/>
        </w:rPr>
        <w:t xml:space="preserve"> (Accessed: 08.06.2021).</w:t>
      </w:r>
    </w:p>
    <w:p w14:paraId="49D602F1"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Sue </w:t>
      </w:r>
      <w:proofErr w:type="spellStart"/>
      <w:r>
        <w:rPr>
          <w:rFonts w:ascii="Arial" w:hAnsi="Arial" w:cs="Arial"/>
          <w:sz w:val="24"/>
          <w:szCs w:val="24"/>
        </w:rPr>
        <w:t>Soan</w:t>
      </w:r>
      <w:proofErr w:type="spellEnd"/>
      <w:r>
        <w:rPr>
          <w:rFonts w:ascii="Arial" w:hAnsi="Arial" w:cs="Arial"/>
          <w:sz w:val="24"/>
          <w:szCs w:val="24"/>
        </w:rPr>
        <w:t xml:space="preserve">. (2014) </w:t>
      </w:r>
      <w:r w:rsidRPr="008114E0">
        <w:rPr>
          <w:rFonts w:ascii="Arial" w:hAnsi="Arial" w:cs="Arial"/>
          <w:i/>
          <w:iCs/>
          <w:sz w:val="24"/>
          <w:szCs w:val="24"/>
        </w:rPr>
        <w:t>Additional Educational Needs: Inclusive Approaches to Teaching</w:t>
      </w:r>
      <w:r>
        <w:rPr>
          <w:rFonts w:ascii="Arial" w:hAnsi="Arial" w:cs="Arial"/>
          <w:i/>
          <w:iCs/>
          <w:sz w:val="24"/>
          <w:szCs w:val="24"/>
        </w:rPr>
        <w:t xml:space="preserve">. </w:t>
      </w:r>
      <w:r>
        <w:rPr>
          <w:rFonts w:ascii="Arial" w:hAnsi="Arial" w:cs="Arial"/>
          <w:sz w:val="24"/>
          <w:szCs w:val="24"/>
        </w:rPr>
        <w:t xml:space="preserve">Routledge: Oxon. </w:t>
      </w:r>
    </w:p>
    <w:p w14:paraId="323BB151"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The Conversation. (2016) </w:t>
      </w:r>
      <w:r>
        <w:rPr>
          <w:rFonts w:ascii="Arial" w:hAnsi="Arial" w:cs="Arial"/>
          <w:i/>
          <w:iCs/>
          <w:sz w:val="24"/>
          <w:szCs w:val="24"/>
        </w:rPr>
        <w:t xml:space="preserve">Supporting students with autism in the classroom: what teachers need to know. </w:t>
      </w:r>
      <w:r>
        <w:rPr>
          <w:rFonts w:ascii="Arial" w:hAnsi="Arial" w:cs="Arial"/>
          <w:sz w:val="24"/>
          <w:szCs w:val="24"/>
        </w:rPr>
        <w:t>Available at:</w:t>
      </w:r>
      <w:r>
        <w:t xml:space="preserve"> </w:t>
      </w:r>
      <w:hyperlink r:id="rId45" w:history="1">
        <w:r w:rsidRPr="005109F0">
          <w:rPr>
            <w:rStyle w:val="Hyperlink"/>
            <w:rFonts w:ascii="Arial" w:hAnsi="Arial" w:cs="Arial"/>
            <w:sz w:val="24"/>
            <w:szCs w:val="24"/>
          </w:rPr>
          <w:t>https://theconversation.com/supporting-students-with-autism-in-the-classroom-what-teachers-need-to-know-64814</w:t>
        </w:r>
      </w:hyperlink>
      <w:r>
        <w:rPr>
          <w:rFonts w:ascii="Arial" w:hAnsi="Arial" w:cs="Arial"/>
          <w:sz w:val="24"/>
          <w:szCs w:val="24"/>
        </w:rPr>
        <w:t xml:space="preserve"> (Accessed: 10.06.2021).</w:t>
      </w:r>
    </w:p>
    <w:p w14:paraId="370E3B21"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The School Run. (2021) </w:t>
      </w:r>
      <w:r>
        <w:rPr>
          <w:rFonts w:ascii="Arial" w:hAnsi="Arial" w:cs="Arial"/>
          <w:i/>
          <w:iCs/>
          <w:sz w:val="24"/>
          <w:szCs w:val="24"/>
        </w:rPr>
        <w:t xml:space="preserve">The Welsh ALN Act explained. </w:t>
      </w:r>
      <w:r>
        <w:rPr>
          <w:rFonts w:ascii="Arial" w:hAnsi="Arial" w:cs="Arial"/>
          <w:sz w:val="24"/>
          <w:szCs w:val="24"/>
        </w:rPr>
        <w:t xml:space="preserve">Available at: </w:t>
      </w:r>
      <w:hyperlink r:id="rId46" w:history="1">
        <w:r w:rsidRPr="00674E46">
          <w:rPr>
            <w:rStyle w:val="Hyperlink"/>
            <w:rFonts w:ascii="Arial" w:hAnsi="Arial" w:cs="Arial"/>
            <w:sz w:val="24"/>
            <w:szCs w:val="24"/>
          </w:rPr>
          <w:t>https://theschoolrun.com/welsh-aln-act-explained</w:t>
        </w:r>
      </w:hyperlink>
      <w:r>
        <w:rPr>
          <w:rFonts w:ascii="Arial" w:hAnsi="Arial" w:cs="Arial"/>
          <w:sz w:val="24"/>
          <w:szCs w:val="24"/>
        </w:rPr>
        <w:t xml:space="preserve"> (Accessed: 03.06.2021). </w:t>
      </w:r>
    </w:p>
    <w:p w14:paraId="37FF3E80"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Torfaen County Borough. (2021) </w:t>
      </w:r>
      <w:r>
        <w:rPr>
          <w:rFonts w:ascii="Arial" w:hAnsi="Arial" w:cs="Arial"/>
          <w:i/>
          <w:iCs/>
          <w:sz w:val="24"/>
          <w:szCs w:val="24"/>
        </w:rPr>
        <w:t xml:space="preserve">What is an Individual Development Plan (IDP)? </w:t>
      </w:r>
      <w:r>
        <w:rPr>
          <w:rFonts w:ascii="Arial" w:hAnsi="Arial" w:cs="Arial"/>
          <w:sz w:val="24"/>
          <w:szCs w:val="24"/>
        </w:rPr>
        <w:t xml:space="preserve">Available at: </w:t>
      </w:r>
      <w:hyperlink r:id="rId47" w:history="1">
        <w:r w:rsidRPr="00CD3D70">
          <w:rPr>
            <w:rStyle w:val="Hyperlink"/>
            <w:rFonts w:ascii="Arial" w:hAnsi="Arial" w:cs="Arial"/>
            <w:sz w:val="24"/>
            <w:szCs w:val="24"/>
          </w:rPr>
          <w:t>https://www.torfaen.gov.uk/en/EducationLearning/SpecialeducationalneedsSEN/Exciting-Changes/Individual-Development-Plans.aspx</w:t>
        </w:r>
      </w:hyperlink>
      <w:r>
        <w:rPr>
          <w:rFonts w:ascii="Arial" w:hAnsi="Arial" w:cs="Arial"/>
          <w:sz w:val="24"/>
          <w:szCs w:val="24"/>
        </w:rPr>
        <w:t xml:space="preserve"> (Accessed: 07.06.2021). </w:t>
      </w:r>
    </w:p>
    <w:p w14:paraId="560D8259"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(No date) </w:t>
      </w:r>
      <w:r>
        <w:rPr>
          <w:rFonts w:ascii="Arial" w:hAnsi="Arial" w:cs="Arial"/>
          <w:i/>
          <w:iCs/>
          <w:sz w:val="24"/>
          <w:szCs w:val="24"/>
        </w:rPr>
        <w:t xml:space="preserve">Key practice: Play and communication with children. </w:t>
      </w:r>
      <w:r>
        <w:rPr>
          <w:rFonts w:ascii="Arial" w:hAnsi="Arial" w:cs="Arial"/>
          <w:sz w:val="24"/>
          <w:szCs w:val="24"/>
        </w:rPr>
        <w:t xml:space="preserve">Available at: </w:t>
      </w:r>
      <w:hyperlink r:id="rId48" w:history="1">
        <w:r w:rsidRPr="006216D3">
          <w:rPr>
            <w:rStyle w:val="Hyperlink"/>
            <w:rFonts w:ascii="Arial" w:hAnsi="Arial" w:cs="Arial"/>
            <w:sz w:val="24"/>
            <w:szCs w:val="24"/>
          </w:rPr>
          <w:t>https://unicef.org/uganda/key-practice-play-and-communication-children</w:t>
        </w:r>
      </w:hyperlink>
      <w:r>
        <w:rPr>
          <w:rFonts w:ascii="Arial" w:hAnsi="Arial" w:cs="Arial"/>
          <w:sz w:val="24"/>
          <w:szCs w:val="24"/>
        </w:rPr>
        <w:t xml:space="preserve"> (Accessed: 10.06.2021). </w:t>
      </w:r>
    </w:p>
    <w:p w14:paraId="5F4E85F8" w14:textId="77777777" w:rsidR="00064997" w:rsidRDefault="00064997" w:rsidP="00064997">
      <w:pPr>
        <w:spacing w:line="360" w:lineRule="auto"/>
        <w:jc w:val="both"/>
        <w:rPr>
          <w:rFonts w:ascii="Arial" w:hAnsi="Arial" w:cs="Arial"/>
          <w:sz w:val="24"/>
          <w:szCs w:val="24"/>
        </w:rPr>
      </w:pPr>
      <w:proofErr w:type="spellStart"/>
      <w:r>
        <w:rPr>
          <w:rFonts w:ascii="Arial" w:hAnsi="Arial" w:cs="Arial"/>
          <w:sz w:val="24"/>
          <w:szCs w:val="24"/>
        </w:rPr>
        <w:t>Vivanti</w:t>
      </w:r>
      <w:proofErr w:type="spellEnd"/>
      <w:r>
        <w:rPr>
          <w:rFonts w:ascii="Arial" w:hAnsi="Arial" w:cs="Arial"/>
          <w:sz w:val="24"/>
          <w:szCs w:val="24"/>
        </w:rPr>
        <w:t xml:space="preserve">, G., Prior, M., Williams, K. and Dissanayake, C. (2014) ‘Predictors of outcomes in autism early intervention: why don’t we know more?’, </w:t>
      </w:r>
      <w:r>
        <w:rPr>
          <w:rFonts w:ascii="Arial" w:hAnsi="Arial" w:cs="Arial"/>
          <w:i/>
          <w:iCs/>
          <w:sz w:val="24"/>
          <w:szCs w:val="24"/>
        </w:rPr>
        <w:t xml:space="preserve">Child and Adolescent Psychiatry, </w:t>
      </w:r>
      <w:r>
        <w:rPr>
          <w:rFonts w:ascii="Arial" w:hAnsi="Arial" w:cs="Arial"/>
          <w:sz w:val="24"/>
          <w:szCs w:val="24"/>
        </w:rPr>
        <w:t xml:space="preserve">pp. 9-13. DOI: 10.3389/fped.2014.00058 (Accessed: 08.06.2021). </w:t>
      </w:r>
    </w:p>
    <w:p w14:paraId="62765BAD"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lastRenderedPageBreak/>
        <w:t xml:space="preserve">Welsh Government. (2018a) </w:t>
      </w:r>
      <w:r>
        <w:rPr>
          <w:rFonts w:ascii="Arial" w:hAnsi="Arial" w:cs="Arial"/>
          <w:i/>
          <w:iCs/>
          <w:sz w:val="24"/>
          <w:szCs w:val="24"/>
        </w:rPr>
        <w:t xml:space="preserve">Additional Learning Needs and Education Tribunal (Wales) Act. </w:t>
      </w:r>
      <w:r>
        <w:rPr>
          <w:rFonts w:ascii="Arial" w:hAnsi="Arial" w:cs="Arial"/>
          <w:sz w:val="24"/>
          <w:szCs w:val="24"/>
        </w:rPr>
        <w:t xml:space="preserve">Available at: </w:t>
      </w:r>
      <w:hyperlink r:id="rId49" w:history="1">
        <w:r w:rsidRPr="00844728">
          <w:rPr>
            <w:rStyle w:val="Hyperlink"/>
            <w:rFonts w:ascii="Arial" w:hAnsi="Arial" w:cs="Arial"/>
            <w:sz w:val="24"/>
            <w:szCs w:val="24"/>
          </w:rPr>
          <w:t>https://gov.wales/sites/default/files/publications/2018-04/additional-learning-needs-and-education-tribunal-wales-act-2018-explanatory-memorandum.pdf</w:t>
        </w:r>
      </w:hyperlink>
      <w:r>
        <w:rPr>
          <w:rFonts w:ascii="Arial" w:hAnsi="Arial" w:cs="Arial"/>
          <w:sz w:val="24"/>
          <w:szCs w:val="24"/>
        </w:rPr>
        <w:t xml:space="preserve"> (Accessed: 02.06.2021). </w:t>
      </w:r>
    </w:p>
    <w:p w14:paraId="71A7DADB"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Welsh Government. (2018b) </w:t>
      </w:r>
      <w:r>
        <w:rPr>
          <w:rFonts w:ascii="Arial" w:hAnsi="Arial" w:cs="Arial"/>
          <w:i/>
          <w:iCs/>
          <w:sz w:val="24"/>
          <w:szCs w:val="24"/>
        </w:rPr>
        <w:t xml:space="preserve">ALN: Additional learning needs (ALN) transformation programme. </w:t>
      </w:r>
      <w:r>
        <w:rPr>
          <w:rFonts w:ascii="Arial" w:hAnsi="Arial" w:cs="Arial"/>
          <w:sz w:val="24"/>
          <w:szCs w:val="24"/>
        </w:rPr>
        <w:t xml:space="preserve">Available at: </w:t>
      </w:r>
      <w:hyperlink r:id="rId50" w:history="1">
        <w:r w:rsidRPr="00844728">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02.06.2021).</w:t>
      </w:r>
    </w:p>
    <w:p w14:paraId="4F83E9AF" w14:textId="77777777" w:rsidR="00064997" w:rsidRPr="00E53445" w:rsidRDefault="00064997" w:rsidP="00064997">
      <w:pPr>
        <w:spacing w:line="360" w:lineRule="auto"/>
        <w:jc w:val="both"/>
        <w:rPr>
          <w:rFonts w:ascii="Arial" w:hAnsi="Arial" w:cs="Arial"/>
          <w:sz w:val="24"/>
          <w:szCs w:val="24"/>
        </w:rPr>
      </w:pPr>
      <w:r>
        <w:rPr>
          <w:rFonts w:ascii="Arial" w:hAnsi="Arial" w:cs="Arial"/>
          <w:sz w:val="24"/>
          <w:szCs w:val="24"/>
        </w:rPr>
        <w:t xml:space="preserve">Welsh Government. (2019) </w:t>
      </w:r>
      <w:r>
        <w:rPr>
          <w:rFonts w:ascii="Arial" w:hAnsi="Arial" w:cs="Arial"/>
          <w:i/>
          <w:iCs/>
          <w:sz w:val="24"/>
          <w:szCs w:val="24"/>
        </w:rPr>
        <w:t xml:space="preserve">The Additional Learning Needs Co-ordinator (Wales) Regulations 2019. </w:t>
      </w:r>
      <w:r>
        <w:rPr>
          <w:rFonts w:ascii="Arial" w:hAnsi="Arial" w:cs="Arial"/>
          <w:sz w:val="24"/>
          <w:szCs w:val="24"/>
        </w:rPr>
        <w:t xml:space="preserve">Available at: </w:t>
      </w:r>
      <w:hyperlink r:id="rId51" w:history="1">
        <w:r w:rsidRPr="005109F0">
          <w:rPr>
            <w:rStyle w:val="Hyperlink"/>
            <w:rFonts w:ascii="Arial" w:hAnsi="Arial" w:cs="Arial"/>
            <w:sz w:val="24"/>
            <w:szCs w:val="24"/>
          </w:rPr>
          <w:t>https://gov.wales/sites/default/files/consultations/2018-12/draft-additional-learning-needs-co-ordinator-wales-regulations-2019.pdf</w:t>
        </w:r>
      </w:hyperlink>
      <w:r>
        <w:rPr>
          <w:rFonts w:ascii="Arial" w:hAnsi="Arial" w:cs="Arial"/>
          <w:sz w:val="24"/>
          <w:szCs w:val="24"/>
        </w:rPr>
        <w:t xml:space="preserve"> (Accessed: 07.06.2021). </w:t>
      </w:r>
    </w:p>
    <w:p w14:paraId="12A8CE98"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Welsh Government. (2020) </w:t>
      </w:r>
      <w:r>
        <w:rPr>
          <w:rFonts w:ascii="Arial" w:hAnsi="Arial" w:cs="Arial"/>
          <w:i/>
          <w:iCs/>
          <w:sz w:val="24"/>
          <w:szCs w:val="24"/>
        </w:rPr>
        <w:t xml:space="preserve">The additional learning needs transformation programme: frequently asked questions. </w:t>
      </w:r>
      <w:r>
        <w:rPr>
          <w:rFonts w:ascii="Arial" w:hAnsi="Arial" w:cs="Arial"/>
          <w:sz w:val="24"/>
          <w:szCs w:val="24"/>
        </w:rPr>
        <w:t xml:space="preserve">Available at: </w:t>
      </w:r>
      <w:hyperlink r:id="rId52" w:history="1">
        <w:r w:rsidRPr="00844728">
          <w:rPr>
            <w:rStyle w:val="Hyperlink"/>
            <w:rFonts w:ascii="Arial" w:hAnsi="Arial" w:cs="Arial"/>
            <w:sz w:val="24"/>
            <w:szCs w:val="24"/>
          </w:rPr>
          <w:t>https://gov.wales/additional-learning-needs-transformation-programme-frequently-asked-questions-html</w:t>
        </w:r>
      </w:hyperlink>
      <w:r>
        <w:rPr>
          <w:rFonts w:ascii="Arial" w:hAnsi="Arial" w:cs="Arial"/>
          <w:sz w:val="24"/>
          <w:szCs w:val="24"/>
        </w:rPr>
        <w:t xml:space="preserve"> (Accessed: 02.06.2021).</w:t>
      </w:r>
    </w:p>
    <w:p w14:paraId="710A65E6"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Welsh Government. (2021) </w:t>
      </w:r>
      <w:r>
        <w:rPr>
          <w:rFonts w:ascii="Arial" w:hAnsi="Arial" w:cs="Arial"/>
          <w:i/>
          <w:iCs/>
          <w:sz w:val="24"/>
          <w:szCs w:val="24"/>
        </w:rPr>
        <w:t xml:space="preserve">The Additional Learning Needs Code and regulations: children’s rights impact assessment. </w:t>
      </w:r>
      <w:r>
        <w:rPr>
          <w:rFonts w:ascii="Arial" w:hAnsi="Arial" w:cs="Arial"/>
          <w:sz w:val="24"/>
          <w:szCs w:val="24"/>
        </w:rPr>
        <w:t xml:space="preserve">Available at: </w:t>
      </w:r>
      <w:hyperlink r:id="rId53" w:history="1">
        <w:r w:rsidRPr="00674E46">
          <w:rPr>
            <w:rStyle w:val="Hyperlink"/>
            <w:rFonts w:ascii="Arial" w:hAnsi="Arial" w:cs="Arial"/>
            <w:sz w:val="24"/>
            <w:szCs w:val="24"/>
          </w:rPr>
          <w:t>https://gov.wales/additional-learning-needs-code-and-regulations-childrens-rights-impact-assessment-html</w:t>
        </w:r>
      </w:hyperlink>
      <w:r>
        <w:rPr>
          <w:rFonts w:ascii="Arial" w:hAnsi="Arial" w:cs="Arial"/>
          <w:sz w:val="24"/>
          <w:szCs w:val="24"/>
        </w:rPr>
        <w:t xml:space="preserve"> (Accessed: 06.06.2021). </w:t>
      </w:r>
    </w:p>
    <w:p w14:paraId="36F409BD"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Welsh Parliament. (2021) </w:t>
      </w:r>
      <w:r>
        <w:rPr>
          <w:rFonts w:ascii="Arial" w:hAnsi="Arial" w:cs="Arial"/>
          <w:i/>
          <w:iCs/>
          <w:sz w:val="24"/>
          <w:szCs w:val="24"/>
        </w:rPr>
        <w:t xml:space="preserve">Additional Learning Needs Code: the next step in a “complete overhaul” of a system “no longer fit for purpose”’. </w:t>
      </w:r>
      <w:r>
        <w:rPr>
          <w:rFonts w:ascii="Arial" w:hAnsi="Arial" w:cs="Arial"/>
          <w:sz w:val="24"/>
          <w:szCs w:val="24"/>
        </w:rPr>
        <w:t xml:space="preserve">Available at: </w:t>
      </w:r>
      <w:hyperlink r:id="rId54" w:history="1">
        <w:r w:rsidRPr="00844728">
          <w:rPr>
            <w:rStyle w:val="Hyperlink"/>
            <w:rFonts w:ascii="Arial" w:hAnsi="Arial" w:cs="Arial"/>
            <w:sz w:val="24"/>
            <w:szCs w:val="24"/>
          </w:rPr>
          <w:t>https://research.senedd.wales/research-articles/additional-learning-needs-code-the-next-step-in-a-complete-overhaul-of-a-system-no-longer-fit-for-purpose/</w:t>
        </w:r>
      </w:hyperlink>
      <w:r>
        <w:rPr>
          <w:rFonts w:ascii="Arial" w:hAnsi="Arial" w:cs="Arial"/>
          <w:sz w:val="24"/>
          <w:szCs w:val="24"/>
        </w:rPr>
        <w:t xml:space="preserve"> (Accessed: 02.06.2021). </w:t>
      </w:r>
    </w:p>
    <w:p w14:paraId="4B2661C4" w14:textId="77777777" w:rsidR="00064997" w:rsidRDefault="00064997" w:rsidP="00064997">
      <w:pPr>
        <w:spacing w:line="360" w:lineRule="auto"/>
        <w:jc w:val="both"/>
        <w:rPr>
          <w:rFonts w:ascii="Arial" w:hAnsi="Arial" w:cs="Arial"/>
          <w:sz w:val="24"/>
          <w:szCs w:val="24"/>
        </w:rPr>
      </w:pPr>
      <w:r>
        <w:rPr>
          <w:rFonts w:ascii="Arial" w:hAnsi="Arial" w:cs="Arial"/>
          <w:sz w:val="24"/>
          <w:szCs w:val="24"/>
        </w:rPr>
        <w:t xml:space="preserve">Yu, L., </w:t>
      </w:r>
      <w:proofErr w:type="spellStart"/>
      <w:r>
        <w:rPr>
          <w:rFonts w:ascii="Arial" w:hAnsi="Arial" w:cs="Arial"/>
          <w:sz w:val="24"/>
          <w:szCs w:val="24"/>
        </w:rPr>
        <w:t>Strongach</w:t>
      </w:r>
      <w:proofErr w:type="spellEnd"/>
      <w:r>
        <w:rPr>
          <w:rFonts w:ascii="Arial" w:hAnsi="Arial" w:cs="Arial"/>
          <w:sz w:val="24"/>
          <w:szCs w:val="24"/>
        </w:rPr>
        <w:t xml:space="preserve">, S. and Harrison, A. J. (2020) ‘Public knowledge and stigma of autism spectrum disorder: Comparing China with the United States’, </w:t>
      </w:r>
      <w:r>
        <w:rPr>
          <w:rFonts w:ascii="Arial" w:hAnsi="Arial" w:cs="Arial"/>
          <w:i/>
          <w:iCs/>
          <w:sz w:val="24"/>
          <w:szCs w:val="24"/>
        </w:rPr>
        <w:t xml:space="preserve">National Library of Medicine, </w:t>
      </w:r>
      <w:r>
        <w:rPr>
          <w:rFonts w:ascii="Arial" w:hAnsi="Arial" w:cs="Arial"/>
          <w:sz w:val="24"/>
          <w:szCs w:val="24"/>
        </w:rPr>
        <w:t xml:space="preserve">24(6), pp. 1531-1545. DOI: 10.1177/1362361319900839 (Accessed: 10.06.2021). </w:t>
      </w:r>
    </w:p>
    <w:sectPr w:rsidR="00064997">
      <w:headerReference w:type="default" r:id="rId55"/>
      <w:foot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698206" w14:textId="77777777" w:rsidR="00F7196C" w:rsidRDefault="00F7196C" w:rsidP="0089146A">
      <w:pPr>
        <w:spacing w:after="0" w:line="240" w:lineRule="auto"/>
      </w:pPr>
      <w:r>
        <w:separator/>
      </w:r>
    </w:p>
  </w:endnote>
  <w:endnote w:type="continuationSeparator" w:id="0">
    <w:p w14:paraId="2B35D358" w14:textId="77777777" w:rsidR="00F7196C" w:rsidRDefault="00F7196C" w:rsidP="008914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47089"/>
      <w:docPartObj>
        <w:docPartGallery w:val="Page Numbers (Bottom of Page)"/>
        <w:docPartUnique/>
      </w:docPartObj>
    </w:sdtPr>
    <w:sdtEndPr>
      <w:rPr>
        <w:noProof/>
      </w:rPr>
    </w:sdtEndPr>
    <w:sdtContent>
      <w:p w14:paraId="71ECD638" w14:textId="1469755A" w:rsidR="0089146A" w:rsidRDefault="0089146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EEEEBB" w14:textId="77777777" w:rsidR="0089146A" w:rsidRDefault="008914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3D597" w14:textId="77777777" w:rsidR="00F7196C" w:rsidRDefault="00F7196C" w:rsidP="0089146A">
      <w:pPr>
        <w:spacing w:after="0" w:line="240" w:lineRule="auto"/>
      </w:pPr>
      <w:r>
        <w:separator/>
      </w:r>
    </w:p>
  </w:footnote>
  <w:footnote w:type="continuationSeparator" w:id="0">
    <w:p w14:paraId="66A718A8" w14:textId="77777777" w:rsidR="00F7196C" w:rsidRDefault="00F7196C" w:rsidP="008914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FC7C38" w14:textId="2FDA63C2" w:rsidR="00734C6F" w:rsidRDefault="00734C6F">
    <w:pPr>
      <w:pStyle w:val="Header"/>
    </w:pPr>
    <w:r>
      <w:t>1906989</w:t>
    </w:r>
    <w:r>
      <w:ptab w:relativeTo="margin" w:alignment="center" w:leader="none"/>
    </w:r>
    <w:r>
      <w:t>EAEE6002</w:t>
    </w:r>
    <w:r>
      <w:ptab w:relativeTo="margin" w:alignment="right" w:leader="none"/>
    </w:r>
    <w:r w:rsidR="00064997">
      <w:t>2350</w:t>
    </w:r>
  </w:p>
  <w:p w14:paraId="6831E017" w14:textId="77777777" w:rsidR="00064997" w:rsidRDefault="000649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124BFB"/>
    <w:multiLevelType w:val="hybridMultilevel"/>
    <w:tmpl w:val="87E27D3C"/>
    <w:lvl w:ilvl="0" w:tplc="B4522B5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3AD"/>
    <w:rsid w:val="000220FD"/>
    <w:rsid w:val="000307C2"/>
    <w:rsid w:val="00042A5C"/>
    <w:rsid w:val="00047ACA"/>
    <w:rsid w:val="000526F6"/>
    <w:rsid w:val="00064997"/>
    <w:rsid w:val="00072ACB"/>
    <w:rsid w:val="00081A3D"/>
    <w:rsid w:val="00097C75"/>
    <w:rsid w:val="000D36E4"/>
    <w:rsid w:val="000F1FF1"/>
    <w:rsid w:val="001201C9"/>
    <w:rsid w:val="001514DC"/>
    <w:rsid w:val="001563A8"/>
    <w:rsid w:val="00164F5A"/>
    <w:rsid w:val="001A6651"/>
    <w:rsid w:val="001B6D6C"/>
    <w:rsid w:val="001C32AB"/>
    <w:rsid w:val="001F118A"/>
    <w:rsid w:val="002015CD"/>
    <w:rsid w:val="00204892"/>
    <w:rsid w:val="00212174"/>
    <w:rsid w:val="00271634"/>
    <w:rsid w:val="00280CE3"/>
    <w:rsid w:val="00283BC1"/>
    <w:rsid w:val="0029550A"/>
    <w:rsid w:val="002A2BFD"/>
    <w:rsid w:val="002A709E"/>
    <w:rsid w:val="002B3689"/>
    <w:rsid w:val="002B51B3"/>
    <w:rsid w:val="002B5966"/>
    <w:rsid w:val="002C5FC8"/>
    <w:rsid w:val="002F5F45"/>
    <w:rsid w:val="003255AF"/>
    <w:rsid w:val="00334AF0"/>
    <w:rsid w:val="003457BC"/>
    <w:rsid w:val="00365ACF"/>
    <w:rsid w:val="003739E5"/>
    <w:rsid w:val="003A692A"/>
    <w:rsid w:val="003B3D6C"/>
    <w:rsid w:val="003C5370"/>
    <w:rsid w:val="003C5A7E"/>
    <w:rsid w:val="003D1174"/>
    <w:rsid w:val="003F517E"/>
    <w:rsid w:val="00405D22"/>
    <w:rsid w:val="00426C5A"/>
    <w:rsid w:val="004421E5"/>
    <w:rsid w:val="0044504B"/>
    <w:rsid w:val="004459EA"/>
    <w:rsid w:val="0045705B"/>
    <w:rsid w:val="00467028"/>
    <w:rsid w:val="004A2968"/>
    <w:rsid w:val="004B323C"/>
    <w:rsid w:val="00510A55"/>
    <w:rsid w:val="0056620C"/>
    <w:rsid w:val="005B67B7"/>
    <w:rsid w:val="005E53EB"/>
    <w:rsid w:val="006008D5"/>
    <w:rsid w:val="00616348"/>
    <w:rsid w:val="0061643E"/>
    <w:rsid w:val="00621004"/>
    <w:rsid w:val="006466EE"/>
    <w:rsid w:val="00657899"/>
    <w:rsid w:val="006821B8"/>
    <w:rsid w:val="006849D6"/>
    <w:rsid w:val="006B38CD"/>
    <w:rsid w:val="00702C49"/>
    <w:rsid w:val="00713854"/>
    <w:rsid w:val="00734C6F"/>
    <w:rsid w:val="00763E89"/>
    <w:rsid w:val="00775B2F"/>
    <w:rsid w:val="0078591B"/>
    <w:rsid w:val="007A3D42"/>
    <w:rsid w:val="007C18ED"/>
    <w:rsid w:val="007D5916"/>
    <w:rsid w:val="007D6058"/>
    <w:rsid w:val="00814966"/>
    <w:rsid w:val="0083396F"/>
    <w:rsid w:val="008628CD"/>
    <w:rsid w:val="00862E84"/>
    <w:rsid w:val="00876D21"/>
    <w:rsid w:val="00884712"/>
    <w:rsid w:val="0089146A"/>
    <w:rsid w:val="008D7021"/>
    <w:rsid w:val="008E194D"/>
    <w:rsid w:val="009052AC"/>
    <w:rsid w:val="00923025"/>
    <w:rsid w:val="00956129"/>
    <w:rsid w:val="009655EC"/>
    <w:rsid w:val="00966982"/>
    <w:rsid w:val="00987A25"/>
    <w:rsid w:val="009C2171"/>
    <w:rsid w:val="009E19A2"/>
    <w:rsid w:val="009F75B0"/>
    <w:rsid w:val="00A04DE8"/>
    <w:rsid w:val="00A54171"/>
    <w:rsid w:val="00A6708E"/>
    <w:rsid w:val="00A76167"/>
    <w:rsid w:val="00AA267F"/>
    <w:rsid w:val="00AA64EB"/>
    <w:rsid w:val="00B24F07"/>
    <w:rsid w:val="00B32DD0"/>
    <w:rsid w:val="00B42BD4"/>
    <w:rsid w:val="00B830DE"/>
    <w:rsid w:val="00BA7ABF"/>
    <w:rsid w:val="00BE2187"/>
    <w:rsid w:val="00BF62DC"/>
    <w:rsid w:val="00C02FD3"/>
    <w:rsid w:val="00C24FC9"/>
    <w:rsid w:val="00C32418"/>
    <w:rsid w:val="00C46CAE"/>
    <w:rsid w:val="00CC2AAE"/>
    <w:rsid w:val="00CC4F81"/>
    <w:rsid w:val="00CE058A"/>
    <w:rsid w:val="00CE2AB2"/>
    <w:rsid w:val="00CE413E"/>
    <w:rsid w:val="00CF6822"/>
    <w:rsid w:val="00D43D8D"/>
    <w:rsid w:val="00D477DF"/>
    <w:rsid w:val="00D53E07"/>
    <w:rsid w:val="00D56503"/>
    <w:rsid w:val="00D945B0"/>
    <w:rsid w:val="00DC2445"/>
    <w:rsid w:val="00DD00BB"/>
    <w:rsid w:val="00E02B0E"/>
    <w:rsid w:val="00E2570A"/>
    <w:rsid w:val="00E527FD"/>
    <w:rsid w:val="00E5488C"/>
    <w:rsid w:val="00E55971"/>
    <w:rsid w:val="00E87666"/>
    <w:rsid w:val="00EA04D0"/>
    <w:rsid w:val="00EA19A7"/>
    <w:rsid w:val="00EA3546"/>
    <w:rsid w:val="00F22097"/>
    <w:rsid w:val="00F5404D"/>
    <w:rsid w:val="00F609E8"/>
    <w:rsid w:val="00F7196C"/>
    <w:rsid w:val="00F77BC1"/>
    <w:rsid w:val="00F85103"/>
    <w:rsid w:val="00FA264A"/>
    <w:rsid w:val="00FA63AD"/>
    <w:rsid w:val="00FB3051"/>
    <w:rsid w:val="00FB3F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EDD6CCF"/>
  <w15:chartTrackingRefBased/>
  <w15:docId w15:val="{F406C9D8-68F2-47A4-8DFF-57E94C98B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63AD"/>
    <w:pPr>
      <w:spacing w:after="0" w:line="240" w:lineRule="auto"/>
      <w:ind w:left="720"/>
    </w:pPr>
    <w:rPr>
      <w:rFonts w:ascii="Times New Roman" w:eastAsia="Times New Roman" w:hAnsi="Times New Roman" w:cs="Times New Roman"/>
      <w:sz w:val="24"/>
      <w:szCs w:val="24"/>
      <w:lang w:eastAsia="en-GB"/>
    </w:rPr>
  </w:style>
  <w:style w:type="character" w:styleId="SubtleEmphasis">
    <w:name w:val="Subtle Emphasis"/>
    <w:basedOn w:val="DefaultParagraphFont"/>
    <w:uiPriority w:val="19"/>
    <w:qFormat/>
    <w:rsid w:val="00426C5A"/>
    <w:rPr>
      <w:i/>
      <w:iCs/>
      <w:color w:val="404040" w:themeColor="text1" w:themeTint="BF"/>
    </w:rPr>
  </w:style>
  <w:style w:type="paragraph" w:styleId="NormalWeb">
    <w:name w:val="Normal (Web)"/>
    <w:basedOn w:val="Normal"/>
    <w:uiPriority w:val="99"/>
    <w:unhideWhenUsed/>
    <w:rsid w:val="00047AC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914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46A"/>
  </w:style>
  <w:style w:type="paragraph" w:styleId="Footer">
    <w:name w:val="footer"/>
    <w:basedOn w:val="Normal"/>
    <w:link w:val="FooterChar"/>
    <w:uiPriority w:val="99"/>
    <w:unhideWhenUsed/>
    <w:rsid w:val="008914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46A"/>
  </w:style>
  <w:style w:type="character" w:styleId="Hyperlink">
    <w:name w:val="Hyperlink"/>
    <w:basedOn w:val="DefaultParagraphFont"/>
    <w:uiPriority w:val="99"/>
    <w:unhideWhenUsed/>
    <w:rsid w:val="0006499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0655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18/jul/18/autistic-people-wait-years-for-diagnosis-in-some-parts-of-england" TargetMode="External"/><Relationship Id="rId18" Type="http://schemas.openxmlformats.org/officeDocument/2006/relationships/hyperlink" Target="https://legislation.gov.uk/ukpga/2010/15/contents" TargetMode="External"/><Relationship Id="rId26" Type="http://schemas.openxmlformats.org/officeDocument/2006/relationships/hyperlink" Target="https://autism.org.uk/advice-and-guidance/what-is-autism" TargetMode="External"/><Relationship Id="rId39" Type="http://schemas.openxmlformats.org/officeDocument/2006/relationships/hyperlink" Target="https://research.senedd.wales/research-articles/additional-learning-needs-code-the-next-step-in-a-complete-overhaul-of-a-system-no-longer-fit-for-purpose/" TargetMode="External"/><Relationship Id="rId21" Type="http://schemas.openxmlformats.org/officeDocument/2006/relationships/hyperlink" Target="https://theparliamentmagazine.eu/news/article/autism-an-invisible-disability" TargetMode="External"/><Relationship Id="rId34" Type="http://schemas.openxmlformats.org/officeDocument/2006/relationships/hyperlink" Target="https://raisingchildren.net.au/autism/therapies-guide/intensive-interaction" TargetMode="External"/><Relationship Id="rId42" Type="http://schemas.openxmlformats.org/officeDocument/2006/relationships/hyperlink" Target="https://snapcymru.org/wp-content/uploads/2014/09/IDP-Booklet.pdf" TargetMode="External"/><Relationship Id="rId47" Type="http://schemas.openxmlformats.org/officeDocument/2006/relationships/hyperlink" Target="https://www.torfaen.gov.uk/en/EducationLearning/SpecialeducationalneedsSEN/Exciting-Changes/Individual-Development-Plans.aspx" TargetMode="External"/><Relationship Id="rId50" Type="http://schemas.openxmlformats.org/officeDocument/2006/relationships/hyperlink" Target="https://gov.wales/sites/default/files/publications/2018-09/additional-learning-needs-aln-transformation-programme-v2.pdf" TargetMode="External"/><Relationship Id="rId55"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utism.org.uk/advice-and-guidance/topics/behaviour/dealing-with-change/all-audiences" TargetMode="External"/><Relationship Id="rId17" Type="http://schemas.openxmlformats.org/officeDocument/2006/relationships/hyperlink" Target="https://www.provisionmap.co.uk/role-of-the-additional-learning-needs-co-ordinator-alnco/" TargetMode="External"/><Relationship Id="rId25" Type="http://schemas.openxmlformats.org/officeDocument/2006/relationships/hyperlink" Target="https://autism.org.uk/advice-and-guidance/professional-practice/school-inclusion" TargetMode="External"/><Relationship Id="rId33" Type="http://schemas.openxmlformats.org/officeDocument/2006/relationships/hyperlink" Target="https://www.caci.co.uk/blog/implementing-aln-code-and-benefit-children-local-authorities-skills-providers-and-higher" TargetMode="External"/><Relationship Id="rId38" Type="http://schemas.openxmlformats.org/officeDocument/2006/relationships/hyperlink" Target="https://business.senedd.wales/documents/s59527/Draft%20Additional%20Learning%20Needs%20Code%20February%202017.pdf" TargetMode="External"/><Relationship Id="rId46" Type="http://schemas.openxmlformats.org/officeDocument/2006/relationships/hyperlink" Target="https://theschoolrun.com/welsh-aln-act-explained" TargetMode="External"/><Relationship Id="rId2" Type="http://schemas.openxmlformats.org/officeDocument/2006/relationships/numbering" Target="numbering.xml"/><Relationship Id="rId16" Type="http://schemas.openxmlformats.org/officeDocument/2006/relationships/hyperlink" Target="https://www.provisionmap.co.uk/individual-development-plans-idps/" TargetMode="External"/><Relationship Id="rId20" Type="http://schemas.openxmlformats.org/officeDocument/2006/relationships/hyperlink" Target="https://www.gwynedd.llyw.cymru/en/Residents/Schools-and-learning/AdditionalLearningNeeds.aspx" TargetMode="External"/><Relationship Id="rId29" Type="http://schemas.openxmlformats.org/officeDocument/2006/relationships/hyperlink" Target="https://www.pacey.org.uk/aln-wales-ady-cymru/" TargetMode="External"/><Relationship Id="rId41" Type="http://schemas.openxmlformats.org/officeDocument/2006/relationships/hyperlink" Target="https://snapcymru.org/help-for-families/aln-reform/" TargetMode="External"/><Relationship Id="rId54" Type="http://schemas.openxmlformats.org/officeDocument/2006/relationships/hyperlink" Target="https://research.senedd.wales/research-articles/additional-learning-needs-code-the-next-step-in-a-complete-overhaul-of-a-system-no-longer-fit-for-purpo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ma.org.uk/what-we-do/population-health/child-health/autism-spectrum-disorder" TargetMode="External"/><Relationship Id="rId24" Type="http://schemas.openxmlformats.org/officeDocument/2006/relationships/hyperlink" Target="https://www.mencap.org.uk/learning-disability-explained/research-and-statistics/children-research-and-statistics" TargetMode="External"/><Relationship Id="rId32" Type="http://schemas.openxmlformats.org/officeDocument/2006/relationships/hyperlink" Target="https://www.priorychildrensservices.co.uk/news-blogs/unqualified-and-unstructured-autism-in-mainstream-education/" TargetMode="External"/><Relationship Id="rId37" Type="http://schemas.openxmlformats.org/officeDocument/2006/relationships/hyperlink" Target="https://scottishautism.org/services-support/support-families/information-resources/play" TargetMode="External"/><Relationship Id="rId40" Type="http://schemas.openxmlformats.org/officeDocument/2006/relationships/hyperlink" Target="https://sense.org,uk/get-support/information-and-advice/communication/intensive-interaction/" TargetMode="External"/><Relationship Id="rId45" Type="http://schemas.openxmlformats.org/officeDocument/2006/relationships/hyperlink" Target="https://theconversation.com/supporting-students-with-autism-in-the-classroom-what-teachers-need-to-know-64814" TargetMode="External"/><Relationship Id="rId53" Type="http://schemas.openxmlformats.org/officeDocument/2006/relationships/hyperlink" Target="https://gov.wales/additional-learning-needs-code-and-regulations-childrens-rights-impact-assessment-html" TargetMode="External"/><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moodle.uwtsd.ac.uk/pluginfile.php/158677/mod_resource/content/1/Dauncey%202016.pdf" TargetMode="External"/><Relationship Id="rId23" Type="http://schemas.openxmlformats.org/officeDocument/2006/relationships/hyperlink" Target="https://www.kumon.co.uk/blog/the-importance-of-children-developing-good-communication-skills/" TargetMode="External"/><Relationship Id="rId28" Type="http://schemas.openxmlformats.org/officeDocument/2006/relationships/hyperlink" Target="https://www.ninds.nih.gov/Disorders/Patient-Caregiver-Education/Fact-Sheets/Autism-Spectrum-Disorder-Fact-Sheet" TargetMode="External"/><Relationship Id="rId36" Type="http://schemas.openxmlformats.org/officeDocument/2006/relationships/hyperlink" Target="https://scope.org.uk/media/disability-facts-figures/" TargetMode="External"/><Relationship Id="rId49" Type="http://schemas.openxmlformats.org/officeDocument/2006/relationships/hyperlink" Target="https://gov.wales/sites/default/files/publications/2018-04/additional-learning-needs-and-education-tribunal-wales-act-2018-explanatory-memorandum.pdf" TargetMode="External"/><Relationship Id="rId57" Type="http://schemas.openxmlformats.org/officeDocument/2006/relationships/fontTable" Target="fontTable.xml"/><Relationship Id="rId10" Type="http://schemas.openxmlformats.org/officeDocument/2006/relationships/hyperlink" Target="https://bma.org.uk/media/2056/autism-briefing.pdf" TargetMode="External"/><Relationship Id="rId19" Type="http://schemas.openxmlformats.org/officeDocument/2006/relationships/hyperlink" Target="https://erw.wales/news/update-on-the-additional-learning-needs-system/" TargetMode="External"/><Relationship Id="rId31" Type="http://schemas.openxmlformats.org/officeDocument/2006/relationships/hyperlink" Target="https://files.eric.ed.gov/fulltext/EJ1230419.pdf" TargetMode="External"/><Relationship Id="rId44" Type="http://schemas.openxmlformats.org/officeDocument/2006/relationships/hyperlink" Target="https://www.spectrumnews.org/news/early-intervention-yields-big-benefits-for-children-with-autism/" TargetMode="External"/><Relationship Id="rId52" Type="http://schemas.openxmlformats.org/officeDocument/2006/relationships/hyperlink" Target="https://gov.wales/additional-learning-needs-transformation-programme-frequently-asked-questions-html" TargetMode="External"/><Relationship Id="rId4" Type="http://schemas.openxmlformats.org/officeDocument/2006/relationships/settings" Target="settings.xml"/><Relationship Id="rId9" Type="http://schemas.openxmlformats.org/officeDocument/2006/relationships/hyperlink" Target="https://myasdf.org/media-center/articles/early-intervention-makes-a-huge-difference-for-autistic-children/" TargetMode="External"/><Relationship Id="rId14" Type="http://schemas.openxmlformats.org/officeDocument/2006/relationships/hyperlink" Target="https://childautism.org.uk/about-autism/early-intensive-behavioural-intervention/" TargetMode="External"/><Relationship Id="rId22" Type="http://schemas.openxmlformats.org/officeDocument/2006/relationships/hyperlink" Target="https://intensiveinteraction.org" TargetMode="External"/><Relationship Id="rId27" Type="http://schemas.openxmlformats.org/officeDocument/2006/relationships/hyperlink" Target="https://nichd.nih.gov/health/topics/autism/conditioninfo/treatments/early-intervention" TargetMode="External"/><Relationship Id="rId30" Type="http://schemas.openxmlformats.org/officeDocument/2006/relationships/hyperlink" Target="https://publications.parliament.uk/pa/cm201719/cmselect/cmeduc/1006/100605.htm" TargetMode="External"/><Relationship Id="rId35" Type="http://schemas.openxmlformats.org/officeDocument/2006/relationships/hyperlink" Target="https://www.savethechildren.org.uk/what-we-do/childrens-rights/united-nations-convention-of-the-rights-of-the-child" TargetMode="External"/><Relationship Id="rId43" Type="http://schemas.openxmlformats.org/officeDocument/2006/relationships/hyperlink" Target="https://scie.org.uk/autism/adults/main-issues/barriers-to-services" TargetMode="External"/><Relationship Id="rId48" Type="http://schemas.openxmlformats.org/officeDocument/2006/relationships/hyperlink" Target="https://unicef.org/uganda/key-practice-play-and-communication-children" TargetMode="External"/><Relationship Id="rId56" Type="http://schemas.openxmlformats.org/officeDocument/2006/relationships/footer" Target="footer1.xml"/><Relationship Id="rId8" Type="http://schemas.openxmlformats.org/officeDocument/2006/relationships/hyperlink" Target="https://legislation.gov.uk/ukpga/2009/15/contents" TargetMode="External"/><Relationship Id="rId51" Type="http://schemas.openxmlformats.org/officeDocument/2006/relationships/hyperlink" Target="https://gov.wales/sites/default/files/consultations/2018-12/draft-additional-learning-needs-co-ordinator-wales-regulations-2019.pdf"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E3F3D2-C34A-40DE-BFBA-7312354A0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2065</TotalTime>
  <Pages>15</Pages>
  <Words>5098</Words>
  <Characters>29065</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cp:keywords/>
  <dc:description/>
  <cp:lastModifiedBy>kira.thornton.x@outlook.com</cp:lastModifiedBy>
  <cp:revision>141</cp:revision>
  <dcterms:created xsi:type="dcterms:W3CDTF">2021-06-10T17:00:00Z</dcterms:created>
  <dcterms:modified xsi:type="dcterms:W3CDTF">2021-06-12T13:37:00Z</dcterms:modified>
</cp:coreProperties>
</file>