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2ABFE637" w14:textId="77777777" w:rsidR="000426D4" w:rsidRDefault="000426D4">
      <w:pPr>
        <w:rPr>
          <w:sz w:val="40"/>
          <w:szCs w:val="40"/>
        </w:rPr>
      </w:pPr>
    </w:p>
    <w:p w14:paraId="68AE127F" w14:textId="77777777" w:rsidR="000426D4" w:rsidRDefault="000426D4">
      <w:pPr>
        <w:rPr>
          <w:sz w:val="40"/>
          <w:szCs w:val="40"/>
        </w:rPr>
      </w:pPr>
    </w:p>
    <w:p w14:paraId="1E1C873F" w14:textId="1EEF982F" w:rsidR="00F56E70" w:rsidRPr="008D35EE" w:rsidRDefault="00A1237A" w:rsidP="00706B95">
      <w:pPr>
        <w:spacing w:line="360" w:lineRule="auto"/>
        <w:rPr>
          <w:rFonts w:ascii="Arial" w:hAnsi="Arial" w:cs="Arial"/>
          <w:b/>
          <w:bCs/>
          <w:sz w:val="40"/>
          <w:szCs w:val="40"/>
        </w:rPr>
      </w:pPr>
      <w:r w:rsidRPr="008D35EE">
        <w:rPr>
          <w:sz w:val="40"/>
          <w:szCs w:val="40"/>
        </w:rPr>
        <w:t xml:space="preserve"> </w:t>
      </w:r>
      <w:r w:rsidR="00A72E0F" w:rsidRPr="008D35EE">
        <w:rPr>
          <w:rFonts w:ascii="Arial" w:hAnsi="Arial" w:cs="Arial"/>
          <w:b/>
          <w:bCs/>
          <w:sz w:val="40"/>
          <w:szCs w:val="40"/>
        </w:rPr>
        <w:t>UNIVERSITY OF WALES TRINITY SAINT DAVID</w:t>
      </w:r>
    </w:p>
    <w:p w14:paraId="034C6FB7" w14:textId="6EF36D4E" w:rsidR="00904558" w:rsidRDefault="00904558" w:rsidP="00706B95">
      <w:pPr>
        <w:spacing w:line="360" w:lineRule="auto"/>
        <w:rPr>
          <w:rFonts w:ascii="Arial" w:hAnsi="Arial" w:cs="Arial"/>
          <w:b/>
          <w:bCs/>
          <w:sz w:val="44"/>
          <w:szCs w:val="44"/>
        </w:rPr>
      </w:pPr>
      <w:r>
        <w:rPr>
          <w:rFonts w:ascii="Arial" w:hAnsi="Arial" w:cs="Arial"/>
          <w:b/>
          <w:bCs/>
          <w:sz w:val="44"/>
          <w:szCs w:val="44"/>
        </w:rPr>
        <w:t>Name: Glenda Ancheta Divina</w:t>
      </w:r>
    </w:p>
    <w:p w14:paraId="41972A20" w14:textId="685CBC25" w:rsidR="00904558" w:rsidRDefault="00D31C6E" w:rsidP="00706B95">
      <w:pPr>
        <w:spacing w:line="360" w:lineRule="auto"/>
        <w:rPr>
          <w:rFonts w:ascii="Arial" w:hAnsi="Arial" w:cs="Arial"/>
          <w:b/>
          <w:bCs/>
          <w:sz w:val="44"/>
          <w:szCs w:val="44"/>
        </w:rPr>
      </w:pPr>
      <w:r>
        <w:rPr>
          <w:rFonts w:ascii="Arial" w:hAnsi="Arial" w:cs="Arial"/>
          <w:b/>
          <w:bCs/>
          <w:sz w:val="44"/>
          <w:szCs w:val="44"/>
        </w:rPr>
        <w:t>Student Number: 2514348</w:t>
      </w:r>
    </w:p>
    <w:p w14:paraId="5CD4E9F9" w14:textId="5431A748" w:rsidR="00D31C6E" w:rsidRDefault="002740EB" w:rsidP="00706B95">
      <w:pPr>
        <w:spacing w:line="360" w:lineRule="auto"/>
        <w:rPr>
          <w:rFonts w:ascii="Arial" w:hAnsi="Arial" w:cs="Arial"/>
          <w:b/>
          <w:bCs/>
          <w:sz w:val="44"/>
          <w:szCs w:val="44"/>
        </w:rPr>
      </w:pPr>
      <w:r>
        <w:rPr>
          <w:rFonts w:ascii="Arial" w:hAnsi="Arial" w:cs="Arial"/>
          <w:b/>
          <w:bCs/>
          <w:sz w:val="44"/>
          <w:szCs w:val="44"/>
        </w:rPr>
        <w:t xml:space="preserve">Module Title: </w:t>
      </w:r>
      <w:r w:rsidR="005135A8">
        <w:rPr>
          <w:rFonts w:ascii="Arial" w:hAnsi="Arial" w:cs="Arial"/>
          <w:b/>
          <w:bCs/>
          <w:sz w:val="44"/>
          <w:szCs w:val="44"/>
        </w:rPr>
        <w:t xml:space="preserve">Lifespan Development within </w:t>
      </w:r>
      <w:r w:rsidR="00862839">
        <w:rPr>
          <w:rFonts w:ascii="Arial" w:hAnsi="Arial" w:cs="Arial"/>
          <w:b/>
          <w:bCs/>
          <w:sz w:val="44"/>
          <w:szCs w:val="44"/>
        </w:rPr>
        <w:t>Health and Social Care</w:t>
      </w:r>
    </w:p>
    <w:p w14:paraId="783DBCE6" w14:textId="318CE659" w:rsidR="0016197B" w:rsidRDefault="0016197B" w:rsidP="00706B95">
      <w:pPr>
        <w:spacing w:line="360" w:lineRule="auto"/>
        <w:rPr>
          <w:rFonts w:ascii="Arial" w:hAnsi="Arial" w:cs="Arial"/>
          <w:b/>
          <w:bCs/>
          <w:sz w:val="44"/>
          <w:szCs w:val="44"/>
        </w:rPr>
      </w:pPr>
      <w:r>
        <w:rPr>
          <w:rFonts w:ascii="Arial" w:hAnsi="Arial" w:cs="Arial"/>
          <w:b/>
          <w:bCs/>
          <w:sz w:val="44"/>
          <w:szCs w:val="44"/>
        </w:rPr>
        <w:t>Module Code: LCHS</w:t>
      </w:r>
      <w:r w:rsidR="00706B95">
        <w:rPr>
          <w:rFonts w:ascii="Arial" w:hAnsi="Arial" w:cs="Arial"/>
          <w:b/>
          <w:bCs/>
          <w:sz w:val="44"/>
          <w:szCs w:val="44"/>
        </w:rPr>
        <w:t>4008_London</w:t>
      </w:r>
    </w:p>
    <w:p w14:paraId="786E55ED" w14:textId="036695B7" w:rsidR="00271758" w:rsidRDefault="00271758" w:rsidP="00706B95">
      <w:pPr>
        <w:spacing w:line="360" w:lineRule="auto"/>
        <w:rPr>
          <w:rFonts w:ascii="Arial" w:hAnsi="Arial" w:cs="Arial"/>
          <w:b/>
          <w:bCs/>
          <w:sz w:val="44"/>
          <w:szCs w:val="44"/>
        </w:rPr>
      </w:pPr>
      <w:r>
        <w:rPr>
          <w:rFonts w:ascii="Arial" w:hAnsi="Arial" w:cs="Arial"/>
          <w:b/>
          <w:bCs/>
          <w:sz w:val="44"/>
          <w:szCs w:val="44"/>
        </w:rPr>
        <w:t>Lecturer: Brian Mashumba</w:t>
      </w:r>
    </w:p>
    <w:p w14:paraId="013559CF" w14:textId="7D0FA3ED" w:rsidR="0054572C" w:rsidRDefault="00271758" w:rsidP="00706B95">
      <w:pPr>
        <w:spacing w:line="360" w:lineRule="auto"/>
        <w:rPr>
          <w:rFonts w:ascii="Arial" w:hAnsi="Arial" w:cs="Arial"/>
          <w:b/>
          <w:bCs/>
          <w:sz w:val="44"/>
          <w:szCs w:val="44"/>
        </w:rPr>
      </w:pPr>
      <w:r>
        <w:rPr>
          <w:rFonts w:ascii="Arial" w:hAnsi="Arial" w:cs="Arial"/>
          <w:b/>
          <w:bCs/>
          <w:sz w:val="44"/>
          <w:szCs w:val="44"/>
        </w:rPr>
        <w:t>Date:</w:t>
      </w:r>
      <w:r w:rsidR="005042F5">
        <w:rPr>
          <w:rFonts w:ascii="Arial" w:hAnsi="Arial" w:cs="Arial"/>
          <w:b/>
          <w:bCs/>
          <w:sz w:val="44"/>
          <w:szCs w:val="44"/>
        </w:rPr>
        <w:t xml:space="preserve"> August 1</w:t>
      </w:r>
      <w:r w:rsidR="00195090">
        <w:rPr>
          <w:rFonts w:ascii="Arial" w:hAnsi="Arial" w:cs="Arial"/>
          <w:b/>
          <w:bCs/>
          <w:sz w:val="44"/>
          <w:szCs w:val="44"/>
        </w:rPr>
        <w:t>5</w:t>
      </w:r>
      <w:r w:rsidR="005042F5">
        <w:rPr>
          <w:rFonts w:ascii="Arial" w:hAnsi="Arial" w:cs="Arial"/>
          <w:b/>
          <w:bCs/>
          <w:sz w:val="44"/>
          <w:szCs w:val="44"/>
        </w:rPr>
        <w:t>, 2026</w:t>
      </w:r>
    </w:p>
    <w:p w14:paraId="22447527" w14:textId="546EA62A" w:rsidR="00CD2DEF" w:rsidRPr="00CD2DEF" w:rsidRDefault="0054572C" w:rsidP="00CD2DEF">
      <w:pPr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44"/>
          <w:szCs w:val="44"/>
        </w:rPr>
        <w:br w:type="page"/>
      </w:r>
    </w:p>
    <w:sdt>
      <w:sdtPr>
        <w:rPr>
          <w:rFonts w:ascii="Arial" w:eastAsiaTheme="minorHAnsi" w:hAnsi="Arial" w:cs="Arial"/>
          <w:b w:val="0"/>
          <w:bCs w:val="0"/>
          <w:color w:val="auto"/>
          <w:kern w:val="2"/>
          <w:sz w:val="22"/>
          <w:szCs w:val="22"/>
          <w:lang w:val="en-GB"/>
          <w14:ligatures w14:val="standardContextual"/>
        </w:rPr>
        <w:id w:val="1239598425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504B616C" w14:textId="59D3946A" w:rsidR="00F94186" w:rsidRPr="00F94186" w:rsidRDefault="00F94186" w:rsidP="00F94186">
          <w:pPr>
            <w:pStyle w:val="TOCHeading"/>
            <w:spacing w:line="360" w:lineRule="auto"/>
            <w:rPr>
              <w:rFonts w:ascii="Arial" w:hAnsi="Arial" w:cs="Arial"/>
              <w:sz w:val="22"/>
              <w:szCs w:val="22"/>
            </w:rPr>
          </w:pPr>
          <w:r w:rsidRPr="00F94186">
            <w:rPr>
              <w:rFonts w:ascii="Arial" w:hAnsi="Arial" w:cs="Arial"/>
              <w:sz w:val="22"/>
              <w:szCs w:val="22"/>
            </w:rPr>
            <w:t>Table of Contents</w:t>
          </w:r>
        </w:p>
        <w:p w14:paraId="71F2D242" w14:textId="4659717D" w:rsidR="00F94186" w:rsidRPr="00F94186" w:rsidRDefault="00F94186" w:rsidP="00F94186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hAnsi="Arial" w:cs="Arial"/>
              <w:noProof/>
              <w:sz w:val="22"/>
              <w:szCs w:val="22"/>
            </w:rPr>
          </w:pPr>
          <w:r w:rsidRPr="00F94186">
            <w:rPr>
              <w:rFonts w:ascii="Arial" w:hAnsi="Arial" w:cs="Arial"/>
              <w:b w:val="0"/>
              <w:bCs w:val="0"/>
              <w:sz w:val="22"/>
              <w:szCs w:val="22"/>
            </w:rPr>
            <w:fldChar w:fldCharType="begin"/>
          </w:r>
          <w:r w:rsidRPr="00F94186">
            <w:rPr>
              <w:rFonts w:ascii="Arial" w:hAnsi="Arial" w:cs="Arial"/>
              <w:sz w:val="22"/>
              <w:szCs w:val="22"/>
            </w:rPr>
            <w:instrText xml:space="preserve"> TOC \o "1-3" \h \z \u </w:instrText>
          </w:r>
          <w:r w:rsidRPr="00F94186">
            <w:rPr>
              <w:rFonts w:ascii="Arial" w:hAnsi="Arial" w:cs="Arial"/>
              <w:b w:val="0"/>
              <w:bCs w:val="0"/>
              <w:sz w:val="22"/>
              <w:szCs w:val="22"/>
            </w:rPr>
            <w:fldChar w:fldCharType="separate"/>
          </w:r>
          <w:hyperlink w:anchor="_Toc237678244" w:history="1">
            <w:r w:rsidRPr="00F94186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>Introduction</w:t>
            </w:r>
            <w:r w:rsidRPr="00F94186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Pr="00F94186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Pr="00F94186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_Toc237678244 \h </w:instrText>
            </w:r>
            <w:r w:rsidRPr="00F94186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Pr="00F94186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="00CA6341">
              <w:rPr>
                <w:rFonts w:ascii="Arial" w:hAnsi="Arial" w:cs="Arial"/>
                <w:noProof/>
                <w:webHidden/>
                <w:sz w:val="22"/>
                <w:szCs w:val="22"/>
              </w:rPr>
              <w:t>3</w:t>
            </w:r>
            <w:r w:rsidRPr="00F94186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0B7931EE" w14:textId="39A79F2C" w:rsidR="00F94186" w:rsidRPr="00F94186" w:rsidRDefault="00F94186" w:rsidP="00F94186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hAnsi="Arial" w:cs="Arial"/>
              <w:noProof/>
              <w:sz w:val="22"/>
              <w:szCs w:val="22"/>
            </w:rPr>
          </w:pPr>
          <w:hyperlink w:anchor="_Toc237678245" w:history="1">
            <w:r w:rsidRPr="00F94186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>Social Media and Adolescent Mental Wellbeing</w:t>
            </w:r>
            <w:r w:rsidRPr="00F94186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Pr="00F94186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Pr="00F94186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_Toc237678245 \h </w:instrText>
            </w:r>
            <w:r w:rsidRPr="00F94186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Pr="00F94186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="00CA6341">
              <w:rPr>
                <w:rFonts w:ascii="Arial" w:hAnsi="Arial" w:cs="Arial"/>
                <w:noProof/>
                <w:webHidden/>
                <w:sz w:val="22"/>
                <w:szCs w:val="22"/>
              </w:rPr>
              <w:t>3</w:t>
            </w:r>
            <w:r w:rsidRPr="00F94186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437D25FE" w14:textId="79495C99" w:rsidR="00F94186" w:rsidRPr="00F94186" w:rsidRDefault="00F94186" w:rsidP="00F94186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hAnsi="Arial" w:cs="Arial"/>
              <w:noProof/>
              <w:sz w:val="22"/>
              <w:szCs w:val="22"/>
            </w:rPr>
          </w:pPr>
          <w:hyperlink w:anchor="_Toc237678246" w:history="1">
            <w:r w:rsidRPr="00F94186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>Bowlby’s Attachment Theory</w:t>
            </w:r>
            <w:r w:rsidRPr="00F94186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Pr="00F94186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Pr="00F94186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_Toc237678246 \h </w:instrText>
            </w:r>
            <w:r w:rsidRPr="00F94186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Pr="00F94186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="00CA6341">
              <w:rPr>
                <w:rFonts w:ascii="Arial" w:hAnsi="Arial" w:cs="Arial"/>
                <w:noProof/>
                <w:webHidden/>
                <w:sz w:val="22"/>
                <w:szCs w:val="22"/>
              </w:rPr>
              <w:t>4</w:t>
            </w:r>
            <w:r w:rsidRPr="00F94186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33275365" w14:textId="53220ED1" w:rsidR="00F94186" w:rsidRPr="00F94186" w:rsidRDefault="00F94186" w:rsidP="00F94186">
          <w:pPr>
            <w:pStyle w:val="TOC2"/>
            <w:tabs>
              <w:tab w:val="right" w:leader="dot" w:pos="9016"/>
            </w:tabs>
            <w:spacing w:line="360" w:lineRule="auto"/>
            <w:rPr>
              <w:rFonts w:ascii="Arial" w:hAnsi="Arial" w:cs="Arial"/>
              <w:noProof/>
            </w:rPr>
          </w:pPr>
          <w:hyperlink w:anchor="_Toc237678247" w:history="1">
            <w:r w:rsidRPr="00F94186">
              <w:rPr>
                <w:rStyle w:val="Hyperlink"/>
                <w:rFonts w:ascii="Arial" w:hAnsi="Arial" w:cs="Arial"/>
                <w:noProof/>
              </w:rPr>
              <w:t>Erikson’s Psychosocial Development Theory</w:t>
            </w:r>
            <w:r w:rsidRPr="00F94186">
              <w:rPr>
                <w:rFonts w:ascii="Arial" w:hAnsi="Arial" w:cs="Arial"/>
                <w:noProof/>
                <w:webHidden/>
              </w:rPr>
              <w:tab/>
            </w:r>
            <w:r w:rsidRPr="00F94186">
              <w:rPr>
                <w:rFonts w:ascii="Arial" w:hAnsi="Arial" w:cs="Arial"/>
                <w:noProof/>
                <w:webHidden/>
              </w:rPr>
              <w:fldChar w:fldCharType="begin"/>
            </w:r>
            <w:r w:rsidRPr="00F94186">
              <w:rPr>
                <w:rFonts w:ascii="Arial" w:hAnsi="Arial" w:cs="Arial"/>
                <w:noProof/>
                <w:webHidden/>
              </w:rPr>
              <w:instrText xml:space="preserve"> PAGEREF _Toc237678247 \h </w:instrText>
            </w:r>
            <w:r w:rsidRPr="00F94186">
              <w:rPr>
                <w:rFonts w:ascii="Arial" w:hAnsi="Arial" w:cs="Arial"/>
                <w:noProof/>
                <w:webHidden/>
              </w:rPr>
            </w:r>
            <w:r w:rsidRPr="00F94186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CA6341">
              <w:rPr>
                <w:rFonts w:ascii="Arial" w:hAnsi="Arial" w:cs="Arial"/>
                <w:noProof/>
                <w:webHidden/>
              </w:rPr>
              <w:t>5</w:t>
            </w:r>
            <w:r w:rsidRPr="00F94186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06B72688" w14:textId="68A18039" w:rsidR="00F94186" w:rsidRPr="00F94186" w:rsidRDefault="00F94186" w:rsidP="00F94186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hAnsi="Arial" w:cs="Arial"/>
              <w:noProof/>
              <w:sz w:val="22"/>
              <w:szCs w:val="22"/>
            </w:rPr>
          </w:pPr>
          <w:hyperlink w:anchor="_Toc237678248" w:history="1">
            <w:r w:rsidRPr="00F94186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>Comparing Bowlby’s Attachment Theory and Erikson’s Psychosocial Development Theory</w:t>
            </w:r>
            <w:r w:rsidRPr="00F94186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Pr="00F94186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Pr="00F94186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_Toc237678248 \h </w:instrText>
            </w:r>
            <w:r w:rsidRPr="00F94186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Pr="00F94186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="00CA6341">
              <w:rPr>
                <w:rFonts w:ascii="Arial" w:hAnsi="Arial" w:cs="Arial"/>
                <w:noProof/>
                <w:webHidden/>
                <w:sz w:val="22"/>
                <w:szCs w:val="22"/>
              </w:rPr>
              <w:t>6</w:t>
            </w:r>
            <w:r w:rsidRPr="00F94186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3B4DE4E8" w14:textId="01713C02" w:rsidR="00F94186" w:rsidRPr="00F94186" w:rsidRDefault="00F94186" w:rsidP="00F94186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hAnsi="Arial" w:cs="Arial"/>
              <w:noProof/>
              <w:sz w:val="22"/>
              <w:szCs w:val="22"/>
            </w:rPr>
          </w:pPr>
          <w:hyperlink w:anchor="_Toc237678249" w:history="1">
            <w:r w:rsidRPr="00F94186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>Reference List</w:t>
            </w:r>
            <w:r w:rsidRPr="00F94186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Pr="00F94186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Pr="00F94186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_Toc237678249 \h </w:instrText>
            </w:r>
            <w:r w:rsidRPr="00F94186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Pr="00F94186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="00CA6341">
              <w:rPr>
                <w:rFonts w:ascii="Arial" w:hAnsi="Arial" w:cs="Arial"/>
                <w:noProof/>
                <w:webHidden/>
                <w:sz w:val="22"/>
                <w:szCs w:val="22"/>
              </w:rPr>
              <w:t>7</w:t>
            </w:r>
            <w:r w:rsidRPr="00F94186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76E544A6" w14:textId="00C3279E" w:rsidR="00F94186" w:rsidRPr="00F94186" w:rsidRDefault="00F94186" w:rsidP="00F94186">
          <w:pPr>
            <w:spacing w:line="360" w:lineRule="auto"/>
            <w:rPr>
              <w:rFonts w:ascii="Arial" w:hAnsi="Arial" w:cs="Arial"/>
              <w:sz w:val="22"/>
              <w:szCs w:val="22"/>
            </w:rPr>
          </w:pPr>
          <w:r w:rsidRPr="00F94186">
            <w:rPr>
              <w:rFonts w:ascii="Arial" w:hAnsi="Arial" w:cs="Arial"/>
              <w:b/>
              <w:bCs/>
              <w:noProof/>
              <w:sz w:val="22"/>
              <w:szCs w:val="22"/>
            </w:rPr>
            <w:fldChar w:fldCharType="end"/>
          </w:r>
        </w:p>
      </w:sdtContent>
    </w:sdt>
    <w:p w14:paraId="03395246" w14:textId="28A2226A" w:rsidR="00F94186" w:rsidRDefault="00F94186">
      <w:pPr>
        <w:rPr>
          <w:rFonts w:ascii="Arial" w:hAnsi="Arial" w:cs="Arial"/>
          <w:b/>
          <w:bCs/>
        </w:rPr>
      </w:pPr>
    </w:p>
    <w:p w14:paraId="3BE993B3" w14:textId="7C10772F" w:rsidR="00E94C16" w:rsidRDefault="00F94186" w:rsidP="00CA6341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br w:type="page"/>
      </w:r>
    </w:p>
    <w:p w14:paraId="700677B4" w14:textId="77777777" w:rsidR="00E94C16" w:rsidRDefault="00E94C16" w:rsidP="00B67F1A">
      <w:pPr>
        <w:spacing w:line="360" w:lineRule="auto"/>
        <w:rPr>
          <w:rFonts w:ascii="Arial" w:hAnsi="Arial" w:cs="Arial"/>
          <w:b/>
          <w:bCs/>
        </w:rPr>
      </w:pPr>
    </w:p>
    <w:p w14:paraId="127D48A6" w14:textId="374F15DC" w:rsidR="003C5193" w:rsidRPr="00B73DBD" w:rsidRDefault="00A4324A" w:rsidP="00B67F1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b/>
          <w:bCs/>
        </w:rPr>
        <w:t>Influence of Social Media</w:t>
      </w:r>
      <w:r w:rsidR="00983F58">
        <w:rPr>
          <w:rFonts w:ascii="Arial" w:hAnsi="Arial" w:cs="Arial"/>
          <w:b/>
          <w:bCs/>
        </w:rPr>
        <w:t xml:space="preserve"> on Adolescent Mental Wellbeing</w:t>
      </w:r>
    </w:p>
    <w:p w14:paraId="323B0EF6" w14:textId="77777777" w:rsidR="00E73AD0" w:rsidRPr="00CD2DEF" w:rsidRDefault="003C5193" w:rsidP="00A233AE">
      <w:pPr>
        <w:pStyle w:val="Heading1"/>
        <w:spacing w:line="360" w:lineRule="auto"/>
        <w:rPr>
          <w:rFonts w:ascii="Arial" w:hAnsi="Arial" w:cs="Arial"/>
          <w:color w:val="000000" w:themeColor="text1"/>
          <w:sz w:val="32"/>
          <w:szCs w:val="32"/>
        </w:rPr>
      </w:pPr>
      <w:bookmarkStart w:id="0" w:name="_Toc237678244"/>
      <w:r w:rsidRPr="00CD2DEF">
        <w:rPr>
          <w:rFonts w:ascii="Arial" w:hAnsi="Arial" w:cs="Arial"/>
          <w:color w:val="000000" w:themeColor="text1"/>
          <w:sz w:val="32"/>
          <w:szCs w:val="32"/>
        </w:rPr>
        <w:t>Introduction</w:t>
      </w:r>
      <w:bookmarkEnd w:id="0"/>
      <w:r w:rsidR="00E73AD0" w:rsidRPr="00CD2DEF">
        <w:rPr>
          <w:rFonts w:ascii="Arial" w:hAnsi="Arial" w:cs="Arial"/>
          <w:color w:val="000000" w:themeColor="text1"/>
          <w:sz w:val="32"/>
          <w:szCs w:val="32"/>
        </w:rPr>
        <w:t xml:space="preserve"> </w:t>
      </w:r>
    </w:p>
    <w:p w14:paraId="25DCA306" w14:textId="22A3C618" w:rsidR="00604CD2" w:rsidRDefault="00FC19B3" w:rsidP="00D165B5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</w:t>
      </w:r>
      <w:r w:rsidR="00760B82">
        <w:rPr>
          <w:rFonts w:ascii="Arial" w:hAnsi="Arial" w:cs="Arial"/>
          <w:sz w:val="22"/>
          <w:szCs w:val="22"/>
        </w:rPr>
        <w:t>ocial media i</w:t>
      </w:r>
      <w:r w:rsidR="00FE7B36">
        <w:rPr>
          <w:rFonts w:ascii="Arial" w:hAnsi="Arial" w:cs="Arial"/>
          <w:sz w:val="22"/>
          <w:szCs w:val="22"/>
        </w:rPr>
        <w:t>s</w:t>
      </w:r>
      <w:r w:rsidR="00B52608">
        <w:rPr>
          <w:rFonts w:ascii="Arial" w:hAnsi="Arial" w:cs="Arial"/>
          <w:sz w:val="22"/>
          <w:szCs w:val="22"/>
        </w:rPr>
        <w:t xml:space="preserve"> now a crucial aspect of teenagers</w:t>
      </w:r>
      <w:r w:rsidR="00F35F48">
        <w:rPr>
          <w:rFonts w:ascii="Arial" w:hAnsi="Arial" w:cs="Arial"/>
          <w:sz w:val="22"/>
          <w:szCs w:val="22"/>
        </w:rPr>
        <w:t>’ daily life.</w:t>
      </w:r>
      <w:r w:rsidR="00F5727A">
        <w:rPr>
          <w:rFonts w:ascii="Arial" w:hAnsi="Arial" w:cs="Arial"/>
          <w:sz w:val="22"/>
          <w:szCs w:val="22"/>
        </w:rPr>
        <w:t xml:space="preserve"> </w:t>
      </w:r>
      <w:r w:rsidR="00113B10">
        <w:rPr>
          <w:rFonts w:ascii="Arial" w:hAnsi="Arial" w:cs="Arial"/>
          <w:sz w:val="22"/>
          <w:szCs w:val="22"/>
        </w:rPr>
        <w:t>Offering chances for interaction</w:t>
      </w:r>
      <w:r w:rsidR="00D936FE">
        <w:rPr>
          <w:rFonts w:ascii="Arial" w:hAnsi="Arial" w:cs="Arial"/>
          <w:sz w:val="22"/>
          <w:szCs w:val="22"/>
        </w:rPr>
        <w:t xml:space="preserve">, education, entertainment, </w:t>
      </w:r>
      <w:r w:rsidR="00F669DF">
        <w:rPr>
          <w:rFonts w:ascii="Arial" w:hAnsi="Arial" w:cs="Arial"/>
          <w:sz w:val="22"/>
          <w:szCs w:val="22"/>
        </w:rPr>
        <w:t>amusement</w:t>
      </w:r>
      <w:r w:rsidR="00124664">
        <w:rPr>
          <w:rFonts w:ascii="Arial" w:hAnsi="Arial" w:cs="Arial"/>
          <w:sz w:val="22"/>
          <w:szCs w:val="22"/>
        </w:rPr>
        <w:t>, and personal expression</w:t>
      </w:r>
      <w:r w:rsidR="00BB3C31">
        <w:rPr>
          <w:rFonts w:ascii="Arial" w:hAnsi="Arial" w:cs="Arial"/>
          <w:sz w:val="22"/>
          <w:szCs w:val="22"/>
        </w:rPr>
        <w:t xml:space="preserve">. Apps like </w:t>
      </w:r>
      <w:r w:rsidR="00BA597E" w:rsidRPr="00156A32">
        <w:rPr>
          <w:rFonts w:ascii="Arial" w:hAnsi="Arial" w:cs="Arial"/>
          <w:sz w:val="22"/>
          <w:szCs w:val="22"/>
        </w:rPr>
        <w:t>Instagram, Snapchat</w:t>
      </w:r>
      <w:r w:rsidR="00BD5FBC" w:rsidRPr="00156A32">
        <w:rPr>
          <w:rFonts w:ascii="Arial" w:hAnsi="Arial" w:cs="Arial"/>
          <w:sz w:val="22"/>
          <w:szCs w:val="22"/>
        </w:rPr>
        <w:t xml:space="preserve"> and TikTok </w:t>
      </w:r>
      <w:r w:rsidR="009C5669">
        <w:rPr>
          <w:rFonts w:ascii="Arial" w:hAnsi="Arial" w:cs="Arial"/>
          <w:sz w:val="22"/>
          <w:szCs w:val="22"/>
        </w:rPr>
        <w:t>allows youth</w:t>
      </w:r>
      <w:r w:rsidR="00BD5FBC" w:rsidRPr="00156A32">
        <w:rPr>
          <w:rFonts w:ascii="Arial" w:hAnsi="Arial" w:cs="Arial"/>
          <w:sz w:val="22"/>
          <w:szCs w:val="22"/>
        </w:rPr>
        <w:t xml:space="preserve"> </w:t>
      </w:r>
      <w:r w:rsidR="00C160F6" w:rsidRPr="00156A32">
        <w:rPr>
          <w:rFonts w:ascii="Arial" w:hAnsi="Arial" w:cs="Arial"/>
          <w:sz w:val="22"/>
          <w:szCs w:val="22"/>
        </w:rPr>
        <w:t xml:space="preserve">to </w:t>
      </w:r>
      <w:r w:rsidR="00045F25">
        <w:rPr>
          <w:rFonts w:ascii="Arial" w:hAnsi="Arial" w:cs="Arial"/>
          <w:sz w:val="22"/>
          <w:szCs w:val="22"/>
        </w:rPr>
        <w:t xml:space="preserve">interact </w:t>
      </w:r>
      <w:r w:rsidR="00C160F6" w:rsidRPr="00156A32">
        <w:rPr>
          <w:rFonts w:ascii="Arial" w:hAnsi="Arial" w:cs="Arial"/>
          <w:sz w:val="22"/>
          <w:szCs w:val="22"/>
        </w:rPr>
        <w:t>with</w:t>
      </w:r>
      <w:r w:rsidR="00B656F7">
        <w:rPr>
          <w:rFonts w:ascii="Arial" w:hAnsi="Arial" w:cs="Arial"/>
          <w:sz w:val="22"/>
          <w:szCs w:val="22"/>
        </w:rPr>
        <w:t xml:space="preserve"> peers</w:t>
      </w:r>
      <w:r w:rsidR="00C160F6" w:rsidRPr="00156A32">
        <w:rPr>
          <w:rFonts w:ascii="Arial" w:hAnsi="Arial" w:cs="Arial"/>
          <w:sz w:val="22"/>
          <w:szCs w:val="22"/>
        </w:rPr>
        <w:t>, share experiences and access information</w:t>
      </w:r>
      <w:r w:rsidR="005C67C5" w:rsidRPr="00156A32">
        <w:rPr>
          <w:rFonts w:ascii="Arial" w:hAnsi="Arial" w:cs="Arial"/>
          <w:sz w:val="22"/>
          <w:szCs w:val="22"/>
        </w:rPr>
        <w:t xml:space="preserve">. While social media offers many benefits, </w:t>
      </w:r>
      <w:r w:rsidR="00340424">
        <w:rPr>
          <w:rFonts w:ascii="Arial" w:hAnsi="Arial" w:cs="Arial"/>
          <w:sz w:val="22"/>
          <w:szCs w:val="22"/>
        </w:rPr>
        <w:t>growing</w:t>
      </w:r>
      <w:r w:rsidR="002F0A82" w:rsidRPr="00156A32">
        <w:rPr>
          <w:rFonts w:ascii="Arial" w:hAnsi="Arial" w:cs="Arial"/>
          <w:sz w:val="22"/>
          <w:szCs w:val="22"/>
        </w:rPr>
        <w:t xml:space="preserve"> evidence </w:t>
      </w:r>
      <w:r w:rsidR="002A4763">
        <w:rPr>
          <w:rFonts w:ascii="Arial" w:hAnsi="Arial" w:cs="Arial"/>
          <w:sz w:val="22"/>
          <w:szCs w:val="22"/>
        </w:rPr>
        <w:t xml:space="preserve">indicates </w:t>
      </w:r>
      <w:r w:rsidR="002F0A82" w:rsidRPr="00156A32">
        <w:rPr>
          <w:rFonts w:ascii="Arial" w:hAnsi="Arial" w:cs="Arial"/>
          <w:sz w:val="22"/>
          <w:szCs w:val="22"/>
        </w:rPr>
        <w:t xml:space="preserve">that </w:t>
      </w:r>
      <w:r w:rsidR="002810B6">
        <w:rPr>
          <w:rFonts w:ascii="Arial" w:hAnsi="Arial" w:cs="Arial"/>
          <w:sz w:val="22"/>
          <w:szCs w:val="22"/>
        </w:rPr>
        <w:t>overuse</w:t>
      </w:r>
      <w:r w:rsidR="002F0A82" w:rsidRPr="00156A32">
        <w:rPr>
          <w:rFonts w:ascii="Arial" w:hAnsi="Arial" w:cs="Arial"/>
          <w:sz w:val="22"/>
          <w:szCs w:val="22"/>
        </w:rPr>
        <w:t xml:space="preserve"> or negative</w:t>
      </w:r>
      <w:r w:rsidR="004D364C" w:rsidRPr="00156A32">
        <w:rPr>
          <w:rFonts w:ascii="Arial" w:hAnsi="Arial" w:cs="Arial"/>
          <w:sz w:val="22"/>
          <w:szCs w:val="22"/>
        </w:rPr>
        <w:t xml:space="preserve"> use can </w:t>
      </w:r>
      <w:r w:rsidR="008C29DB">
        <w:rPr>
          <w:rFonts w:ascii="Arial" w:hAnsi="Arial" w:cs="Arial"/>
          <w:sz w:val="22"/>
          <w:szCs w:val="22"/>
        </w:rPr>
        <w:t xml:space="preserve">greatly </w:t>
      </w:r>
      <w:r w:rsidR="007A24DC">
        <w:rPr>
          <w:rFonts w:ascii="Arial" w:hAnsi="Arial" w:cs="Arial"/>
          <w:sz w:val="22"/>
          <w:szCs w:val="22"/>
        </w:rPr>
        <w:t xml:space="preserve">impact </w:t>
      </w:r>
      <w:r w:rsidR="00482A48">
        <w:rPr>
          <w:rFonts w:ascii="Arial" w:hAnsi="Arial" w:cs="Arial"/>
          <w:sz w:val="22"/>
          <w:szCs w:val="22"/>
        </w:rPr>
        <w:t>teens</w:t>
      </w:r>
      <w:r w:rsidR="001D4048">
        <w:rPr>
          <w:rFonts w:ascii="Arial" w:hAnsi="Arial" w:cs="Arial"/>
          <w:sz w:val="22"/>
          <w:szCs w:val="22"/>
        </w:rPr>
        <w:t>’</w:t>
      </w:r>
      <w:r w:rsidR="00482A48">
        <w:rPr>
          <w:rFonts w:ascii="Arial" w:hAnsi="Arial" w:cs="Arial"/>
          <w:sz w:val="22"/>
          <w:szCs w:val="22"/>
        </w:rPr>
        <w:t xml:space="preserve"> </w:t>
      </w:r>
      <w:r w:rsidR="00AB22FC" w:rsidRPr="00156A32">
        <w:rPr>
          <w:rFonts w:ascii="Arial" w:hAnsi="Arial" w:cs="Arial"/>
          <w:sz w:val="22"/>
          <w:szCs w:val="22"/>
        </w:rPr>
        <w:t>mental health</w:t>
      </w:r>
      <w:r w:rsidR="00C837B7">
        <w:rPr>
          <w:rFonts w:ascii="Arial" w:hAnsi="Arial" w:cs="Arial"/>
          <w:sz w:val="22"/>
          <w:szCs w:val="22"/>
        </w:rPr>
        <w:t xml:space="preserve"> </w:t>
      </w:r>
      <w:r w:rsidR="00B13C12">
        <w:rPr>
          <w:rFonts w:ascii="Arial" w:hAnsi="Arial" w:cs="Arial"/>
          <w:sz w:val="22"/>
          <w:szCs w:val="22"/>
        </w:rPr>
        <w:t>well</w:t>
      </w:r>
      <w:r w:rsidR="001D4048">
        <w:rPr>
          <w:rFonts w:ascii="Arial" w:hAnsi="Arial" w:cs="Arial"/>
          <w:sz w:val="22"/>
          <w:szCs w:val="22"/>
        </w:rPr>
        <w:t>-being.</w:t>
      </w:r>
      <w:r w:rsidR="00312C79">
        <w:rPr>
          <w:rFonts w:ascii="Arial" w:hAnsi="Arial" w:cs="Arial"/>
          <w:sz w:val="22"/>
          <w:szCs w:val="22"/>
        </w:rPr>
        <w:t xml:space="preserve"> Such </w:t>
      </w:r>
      <w:r w:rsidR="008A10CF">
        <w:rPr>
          <w:rFonts w:ascii="Arial" w:hAnsi="Arial" w:cs="Arial"/>
          <w:sz w:val="22"/>
          <w:szCs w:val="22"/>
        </w:rPr>
        <w:t xml:space="preserve">as </w:t>
      </w:r>
      <w:r w:rsidR="008A10CF" w:rsidRPr="00156A32">
        <w:rPr>
          <w:rFonts w:ascii="Arial" w:hAnsi="Arial" w:cs="Arial"/>
          <w:sz w:val="22"/>
          <w:szCs w:val="22"/>
        </w:rPr>
        <w:t>depression</w:t>
      </w:r>
      <w:r w:rsidR="00714307" w:rsidRPr="00156A32">
        <w:rPr>
          <w:rFonts w:ascii="Arial" w:hAnsi="Arial" w:cs="Arial"/>
          <w:sz w:val="22"/>
          <w:szCs w:val="22"/>
        </w:rPr>
        <w:t xml:space="preserve">, </w:t>
      </w:r>
      <w:r w:rsidR="00312C79">
        <w:rPr>
          <w:rFonts w:ascii="Arial" w:hAnsi="Arial" w:cs="Arial"/>
          <w:sz w:val="22"/>
          <w:szCs w:val="22"/>
        </w:rPr>
        <w:t xml:space="preserve">anxiety, </w:t>
      </w:r>
      <w:r w:rsidR="008A10CF">
        <w:rPr>
          <w:rFonts w:ascii="Arial" w:hAnsi="Arial" w:cs="Arial"/>
          <w:sz w:val="22"/>
          <w:szCs w:val="22"/>
        </w:rPr>
        <w:t xml:space="preserve">issues with </w:t>
      </w:r>
      <w:r w:rsidR="00714307" w:rsidRPr="00156A32">
        <w:rPr>
          <w:rFonts w:ascii="Arial" w:hAnsi="Arial" w:cs="Arial"/>
          <w:sz w:val="22"/>
          <w:szCs w:val="22"/>
        </w:rPr>
        <w:t>body image</w:t>
      </w:r>
      <w:r w:rsidR="00F95FF3">
        <w:rPr>
          <w:rFonts w:ascii="Arial" w:hAnsi="Arial" w:cs="Arial"/>
          <w:sz w:val="22"/>
          <w:szCs w:val="22"/>
        </w:rPr>
        <w:t>,</w:t>
      </w:r>
      <w:r w:rsidR="00714307" w:rsidRPr="00156A32">
        <w:rPr>
          <w:rFonts w:ascii="Arial" w:hAnsi="Arial" w:cs="Arial"/>
          <w:sz w:val="22"/>
          <w:szCs w:val="22"/>
        </w:rPr>
        <w:t xml:space="preserve"> low self-esteem</w:t>
      </w:r>
      <w:r w:rsidR="00BB6E1D" w:rsidRPr="00156A32">
        <w:rPr>
          <w:rFonts w:ascii="Arial" w:hAnsi="Arial" w:cs="Arial"/>
          <w:sz w:val="22"/>
          <w:szCs w:val="22"/>
        </w:rPr>
        <w:t xml:space="preserve"> and </w:t>
      </w:r>
      <w:r w:rsidR="00F95FF3">
        <w:rPr>
          <w:rFonts w:ascii="Arial" w:hAnsi="Arial" w:cs="Arial"/>
          <w:sz w:val="22"/>
          <w:szCs w:val="22"/>
        </w:rPr>
        <w:t>online har</w:t>
      </w:r>
      <w:r w:rsidR="00A66B68">
        <w:rPr>
          <w:rFonts w:ascii="Arial" w:hAnsi="Arial" w:cs="Arial"/>
          <w:sz w:val="22"/>
          <w:szCs w:val="22"/>
        </w:rPr>
        <w:t xml:space="preserve">assment </w:t>
      </w:r>
      <w:r w:rsidR="00BB6E1D" w:rsidRPr="00156A32">
        <w:rPr>
          <w:rFonts w:ascii="Arial" w:hAnsi="Arial" w:cs="Arial"/>
          <w:sz w:val="22"/>
          <w:szCs w:val="22"/>
        </w:rPr>
        <w:t>(Keles, Mc</w:t>
      </w:r>
      <w:r w:rsidR="00F862E3" w:rsidRPr="00156A32">
        <w:rPr>
          <w:rFonts w:ascii="Arial" w:hAnsi="Arial" w:cs="Arial"/>
          <w:sz w:val="22"/>
          <w:szCs w:val="22"/>
        </w:rPr>
        <w:t>Crae and Grealish, 2020)</w:t>
      </w:r>
      <w:r w:rsidR="00546D32" w:rsidRPr="00156A32">
        <w:rPr>
          <w:rFonts w:ascii="Arial" w:hAnsi="Arial" w:cs="Arial"/>
          <w:sz w:val="22"/>
          <w:szCs w:val="22"/>
        </w:rPr>
        <w:t>. Conversely, when used appropriately</w:t>
      </w:r>
      <w:r w:rsidR="005064B1" w:rsidRPr="00156A32">
        <w:rPr>
          <w:rFonts w:ascii="Arial" w:hAnsi="Arial" w:cs="Arial"/>
          <w:sz w:val="22"/>
          <w:szCs w:val="22"/>
        </w:rPr>
        <w:t xml:space="preserve">, social media can </w:t>
      </w:r>
      <w:r w:rsidR="00AB1713">
        <w:rPr>
          <w:rFonts w:ascii="Arial" w:hAnsi="Arial" w:cs="Arial"/>
          <w:sz w:val="22"/>
          <w:szCs w:val="22"/>
        </w:rPr>
        <w:t xml:space="preserve">boost </w:t>
      </w:r>
      <w:r w:rsidR="005064B1" w:rsidRPr="00156A32">
        <w:rPr>
          <w:rFonts w:ascii="Arial" w:hAnsi="Arial" w:cs="Arial"/>
          <w:sz w:val="22"/>
          <w:szCs w:val="22"/>
        </w:rPr>
        <w:t>social support</w:t>
      </w:r>
      <w:r w:rsidR="00D23F45" w:rsidRPr="00156A32">
        <w:rPr>
          <w:rFonts w:ascii="Arial" w:hAnsi="Arial" w:cs="Arial"/>
          <w:sz w:val="22"/>
          <w:szCs w:val="22"/>
        </w:rPr>
        <w:t xml:space="preserve">, </w:t>
      </w:r>
      <w:r w:rsidR="00B668EB">
        <w:rPr>
          <w:rFonts w:ascii="Arial" w:hAnsi="Arial" w:cs="Arial"/>
          <w:sz w:val="22"/>
          <w:szCs w:val="22"/>
        </w:rPr>
        <w:t xml:space="preserve">improve interaction, </w:t>
      </w:r>
      <w:r w:rsidR="00D23F45" w:rsidRPr="00156A32">
        <w:rPr>
          <w:rFonts w:ascii="Arial" w:hAnsi="Arial" w:cs="Arial"/>
          <w:sz w:val="22"/>
          <w:szCs w:val="22"/>
        </w:rPr>
        <w:t>enhance communication and provide access to mental health information (Odgers and Jensen, 2020).</w:t>
      </w:r>
    </w:p>
    <w:p w14:paraId="6A53678D" w14:textId="09F88093" w:rsidR="008B1E72" w:rsidRPr="00156A32" w:rsidRDefault="0004268D" w:rsidP="00D165B5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Teenage years </w:t>
      </w:r>
      <w:r w:rsidR="00A24D23">
        <w:rPr>
          <w:rFonts w:ascii="Arial" w:hAnsi="Arial" w:cs="Arial"/>
          <w:sz w:val="22"/>
          <w:szCs w:val="22"/>
        </w:rPr>
        <w:t>a</w:t>
      </w:r>
      <w:r w:rsidR="000505D6">
        <w:rPr>
          <w:rFonts w:ascii="Arial" w:hAnsi="Arial" w:cs="Arial"/>
          <w:sz w:val="22"/>
          <w:szCs w:val="22"/>
        </w:rPr>
        <w:t xml:space="preserve">re </w:t>
      </w:r>
      <w:r w:rsidR="00097406">
        <w:rPr>
          <w:rFonts w:ascii="Arial" w:hAnsi="Arial" w:cs="Arial"/>
          <w:sz w:val="22"/>
          <w:szCs w:val="22"/>
        </w:rPr>
        <w:t>crucial for</w:t>
      </w:r>
      <w:r w:rsidR="00A66673">
        <w:rPr>
          <w:rFonts w:ascii="Arial" w:hAnsi="Arial" w:cs="Arial"/>
          <w:sz w:val="22"/>
          <w:szCs w:val="22"/>
        </w:rPr>
        <w:t xml:space="preserve"> </w:t>
      </w:r>
      <w:r w:rsidR="00097406">
        <w:rPr>
          <w:rFonts w:ascii="Arial" w:hAnsi="Arial" w:cs="Arial"/>
          <w:sz w:val="22"/>
          <w:szCs w:val="22"/>
        </w:rPr>
        <w:t>forming identity</w:t>
      </w:r>
      <w:r w:rsidR="00A24D23">
        <w:rPr>
          <w:rFonts w:ascii="Arial" w:hAnsi="Arial" w:cs="Arial"/>
          <w:sz w:val="22"/>
          <w:szCs w:val="22"/>
        </w:rPr>
        <w:t xml:space="preserve"> and </w:t>
      </w:r>
      <w:r w:rsidR="00075D87">
        <w:rPr>
          <w:rFonts w:ascii="Arial" w:hAnsi="Arial" w:cs="Arial"/>
          <w:sz w:val="22"/>
          <w:szCs w:val="22"/>
        </w:rPr>
        <w:t>relationships</w:t>
      </w:r>
      <w:r w:rsidR="00A66673">
        <w:rPr>
          <w:rFonts w:ascii="Arial" w:hAnsi="Arial" w:cs="Arial"/>
          <w:sz w:val="22"/>
          <w:szCs w:val="22"/>
        </w:rPr>
        <w:t xml:space="preserve">. </w:t>
      </w:r>
      <w:r w:rsidR="00075D87">
        <w:rPr>
          <w:rFonts w:ascii="Arial" w:hAnsi="Arial" w:cs="Arial"/>
          <w:sz w:val="22"/>
          <w:szCs w:val="22"/>
        </w:rPr>
        <w:t xml:space="preserve"> Developmental theor</w:t>
      </w:r>
      <w:r w:rsidR="008E1A24">
        <w:rPr>
          <w:rFonts w:ascii="Arial" w:hAnsi="Arial" w:cs="Arial"/>
          <w:sz w:val="22"/>
          <w:szCs w:val="22"/>
        </w:rPr>
        <w:t>ies explain adolescen</w:t>
      </w:r>
      <w:r w:rsidR="0051696E">
        <w:rPr>
          <w:rFonts w:ascii="Arial" w:hAnsi="Arial" w:cs="Arial"/>
          <w:sz w:val="22"/>
          <w:szCs w:val="22"/>
        </w:rPr>
        <w:t>ts’ responses to social media, which can have both negative and positive</w:t>
      </w:r>
      <w:r w:rsidR="00395F11">
        <w:rPr>
          <w:rFonts w:ascii="Arial" w:hAnsi="Arial" w:cs="Arial"/>
          <w:sz w:val="22"/>
          <w:szCs w:val="22"/>
        </w:rPr>
        <w:t xml:space="preserve"> effects on mental health (Royal</w:t>
      </w:r>
      <w:r w:rsidR="00740123">
        <w:rPr>
          <w:rFonts w:ascii="Arial" w:hAnsi="Arial" w:cs="Arial"/>
          <w:sz w:val="22"/>
          <w:szCs w:val="22"/>
        </w:rPr>
        <w:t xml:space="preserve"> Society for Public Health, 2017)</w:t>
      </w:r>
      <w:r w:rsidR="002B6E50">
        <w:rPr>
          <w:rFonts w:ascii="Arial" w:hAnsi="Arial" w:cs="Arial"/>
          <w:sz w:val="22"/>
          <w:szCs w:val="22"/>
        </w:rPr>
        <w:t>.</w:t>
      </w:r>
    </w:p>
    <w:p w14:paraId="72984146" w14:textId="48F881EC" w:rsidR="00A8740A" w:rsidRDefault="008B1E72" w:rsidP="00D165B5">
      <w:pPr>
        <w:spacing w:line="360" w:lineRule="auto"/>
        <w:rPr>
          <w:rFonts w:ascii="Arial" w:hAnsi="Arial" w:cs="Arial"/>
          <w:sz w:val="22"/>
          <w:szCs w:val="22"/>
        </w:rPr>
      </w:pPr>
      <w:r w:rsidRPr="00156A32">
        <w:rPr>
          <w:rFonts w:ascii="Arial" w:hAnsi="Arial" w:cs="Arial"/>
          <w:sz w:val="22"/>
          <w:szCs w:val="22"/>
        </w:rPr>
        <w:t xml:space="preserve">This essay will </w:t>
      </w:r>
      <w:r w:rsidR="006751CD">
        <w:rPr>
          <w:rFonts w:ascii="Arial" w:hAnsi="Arial" w:cs="Arial"/>
          <w:sz w:val="22"/>
          <w:szCs w:val="22"/>
        </w:rPr>
        <w:t>ex</w:t>
      </w:r>
      <w:r w:rsidR="009B571D">
        <w:rPr>
          <w:rFonts w:ascii="Arial" w:hAnsi="Arial" w:cs="Arial"/>
          <w:sz w:val="22"/>
          <w:szCs w:val="22"/>
        </w:rPr>
        <w:t xml:space="preserve">plore </w:t>
      </w:r>
      <w:r w:rsidR="00F6376C">
        <w:rPr>
          <w:rFonts w:ascii="Arial" w:hAnsi="Arial" w:cs="Arial"/>
          <w:sz w:val="22"/>
          <w:szCs w:val="22"/>
        </w:rPr>
        <w:t xml:space="preserve">how social media </w:t>
      </w:r>
      <w:r w:rsidR="00F8444A">
        <w:rPr>
          <w:rFonts w:ascii="Arial" w:hAnsi="Arial" w:cs="Arial"/>
          <w:sz w:val="22"/>
          <w:szCs w:val="22"/>
        </w:rPr>
        <w:t>effects teenagers</w:t>
      </w:r>
      <w:r w:rsidR="00D165B0">
        <w:rPr>
          <w:rFonts w:ascii="Arial" w:hAnsi="Arial" w:cs="Arial"/>
          <w:sz w:val="22"/>
          <w:szCs w:val="22"/>
        </w:rPr>
        <w:t xml:space="preserve">’ emotional </w:t>
      </w:r>
      <w:r w:rsidR="00F8444A">
        <w:rPr>
          <w:rFonts w:ascii="Arial" w:hAnsi="Arial" w:cs="Arial"/>
          <w:sz w:val="22"/>
          <w:szCs w:val="22"/>
        </w:rPr>
        <w:t>wellbeing</w:t>
      </w:r>
      <w:r w:rsidR="00114711">
        <w:rPr>
          <w:rFonts w:ascii="Arial" w:hAnsi="Arial" w:cs="Arial"/>
          <w:sz w:val="22"/>
          <w:szCs w:val="22"/>
        </w:rPr>
        <w:t>.</w:t>
      </w:r>
      <w:r w:rsidRPr="00156A32">
        <w:rPr>
          <w:rFonts w:ascii="Arial" w:hAnsi="Arial" w:cs="Arial"/>
          <w:sz w:val="22"/>
          <w:szCs w:val="22"/>
        </w:rPr>
        <w:t xml:space="preserve"> </w:t>
      </w:r>
      <w:r w:rsidR="00871EE6">
        <w:rPr>
          <w:rFonts w:ascii="Arial" w:hAnsi="Arial" w:cs="Arial"/>
          <w:sz w:val="22"/>
          <w:szCs w:val="22"/>
        </w:rPr>
        <w:t>Drawing on</w:t>
      </w:r>
      <w:r w:rsidR="00385E5B">
        <w:rPr>
          <w:rFonts w:ascii="Arial" w:hAnsi="Arial" w:cs="Arial"/>
          <w:sz w:val="22"/>
          <w:szCs w:val="22"/>
        </w:rPr>
        <w:t xml:space="preserve"> </w:t>
      </w:r>
      <w:r w:rsidR="00487A67" w:rsidRPr="00156A32">
        <w:rPr>
          <w:rFonts w:ascii="Arial" w:hAnsi="Arial" w:cs="Arial"/>
          <w:b/>
          <w:bCs/>
          <w:sz w:val="22"/>
          <w:szCs w:val="22"/>
        </w:rPr>
        <w:t>Bowlby’s Attachment Theory</w:t>
      </w:r>
      <w:r w:rsidR="00B02F35" w:rsidRPr="00156A32">
        <w:rPr>
          <w:rFonts w:ascii="Arial" w:hAnsi="Arial" w:cs="Arial"/>
          <w:sz w:val="22"/>
          <w:szCs w:val="22"/>
        </w:rPr>
        <w:t xml:space="preserve"> (Bowlby</w:t>
      </w:r>
      <w:r w:rsidR="00D41836" w:rsidRPr="00156A32">
        <w:rPr>
          <w:rFonts w:ascii="Arial" w:hAnsi="Arial" w:cs="Arial"/>
          <w:sz w:val="22"/>
          <w:szCs w:val="22"/>
        </w:rPr>
        <w:t xml:space="preserve">, 1969) and </w:t>
      </w:r>
      <w:r w:rsidR="00D41836" w:rsidRPr="00156A32">
        <w:rPr>
          <w:rFonts w:ascii="Arial" w:hAnsi="Arial" w:cs="Arial"/>
          <w:b/>
          <w:bCs/>
          <w:sz w:val="22"/>
          <w:szCs w:val="22"/>
        </w:rPr>
        <w:t>Erikson’s Psycho</w:t>
      </w:r>
      <w:r w:rsidR="00BD7FFE" w:rsidRPr="00156A32">
        <w:rPr>
          <w:rFonts w:ascii="Arial" w:hAnsi="Arial" w:cs="Arial"/>
          <w:b/>
          <w:bCs/>
          <w:sz w:val="22"/>
          <w:szCs w:val="22"/>
        </w:rPr>
        <w:t>social</w:t>
      </w:r>
      <w:r w:rsidR="00751092" w:rsidRPr="00156A32">
        <w:rPr>
          <w:rFonts w:ascii="Arial" w:hAnsi="Arial" w:cs="Arial"/>
          <w:b/>
          <w:bCs/>
          <w:sz w:val="22"/>
          <w:szCs w:val="22"/>
        </w:rPr>
        <w:t xml:space="preserve"> Development Theory</w:t>
      </w:r>
      <w:r w:rsidR="00751092" w:rsidRPr="00156A32">
        <w:rPr>
          <w:rFonts w:ascii="Arial" w:hAnsi="Arial" w:cs="Arial"/>
          <w:sz w:val="22"/>
          <w:szCs w:val="22"/>
        </w:rPr>
        <w:t xml:space="preserve"> (Erikson</w:t>
      </w:r>
      <w:r w:rsidR="00AA68DE" w:rsidRPr="00156A32">
        <w:rPr>
          <w:rFonts w:ascii="Arial" w:hAnsi="Arial" w:cs="Arial"/>
          <w:sz w:val="22"/>
          <w:szCs w:val="22"/>
        </w:rPr>
        <w:t>, 1968). It will examine how attachment</w:t>
      </w:r>
      <w:r w:rsidR="00DA063F" w:rsidRPr="00156A32">
        <w:rPr>
          <w:rFonts w:ascii="Arial" w:hAnsi="Arial" w:cs="Arial"/>
          <w:sz w:val="22"/>
          <w:szCs w:val="22"/>
        </w:rPr>
        <w:t xml:space="preserve"> relationships and identify development influence </w:t>
      </w:r>
      <w:r w:rsidR="00CB2DF9" w:rsidRPr="00156A32">
        <w:rPr>
          <w:rFonts w:ascii="Arial" w:hAnsi="Arial" w:cs="Arial"/>
          <w:sz w:val="22"/>
          <w:szCs w:val="22"/>
        </w:rPr>
        <w:t>adolescents’</w:t>
      </w:r>
      <w:r w:rsidR="00DA063F" w:rsidRPr="00156A32">
        <w:rPr>
          <w:rFonts w:ascii="Arial" w:hAnsi="Arial" w:cs="Arial"/>
          <w:sz w:val="22"/>
          <w:szCs w:val="22"/>
        </w:rPr>
        <w:t xml:space="preserve"> experiences of social media</w:t>
      </w:r>
      <w:r w:rsidR="00BA5FDB" w:rsidRPr="00156A32">
        <w:rPr>
          <w:rFonts w:ascii="Arial" w:hAnsi="Arial" w:cs="Arial"/>
          <w:sz w:val="22"/>
          <w:szCs w:val="22"/>
        </w:rPr>
        <w:t xml:space="preserve"> and their overall mental wellbeing.</w:t>
      </w:r>
      <w:r w:rsidR="00EA1426" w:rsidRPr="00156A32">
        <w:rPr>
          <w:rFonts w:ascii="Arial" w:hAnsi="Arial" w:cs="Arial"/>
          <w:sz w:val="22"/>
          <w:szCs w:val="22"/>
        </w:rPr>
        <w:t xml:space="preserve"> </w:t>
      </w:r>
    </w:p>
    <w:p w14:paraId="6DF3A1FE" w14:textId="0DE2476F" w:rsidR="0081153F" w:rsidRPr="00CD2DEF" w:rsidRDefault="00720A23" w:rsidP="00D165B5">
      <w:pPr>
        <w:pStyle w:val="Heading1"/>
        <w:spacing w:line="360" w:lineRule="auto"/>
        <w:rPr>
          <w:rFonts w:ascii="Arial" w:hAnsi="Arial" w:cs="Arial"/>
          <w:color w:val="000000" w:themeColor="text1"/>
          <w:sz w:val="32"/>
          <w:szCs w:val="32"/>
        </w:rPr>
      </w:pPr>
      <w:bookmarkStart w:id="1" w:name="_Toc237678245"/>
      <w:r w:rsidRPr="00CD2DEF">
        <w:rPr>
          <w:rFonts w:ascii="Arial" w:hAnsi="Arial" w:cs="Arial"/>
          <w:color w:val="000000" w:themeColor="text1"/>
          <w:sz w:val="32"/>
          <w:szCs w:val="32"/>
        </w:rPr>
        <w:t>Social Media</w:t>
      </w:r>
      <w:r w:rsidR="009D19A1" w:rsidRPr="00CD2DEF">
        <w:rPr>
          <w:rFonts w:ascii="Arial" w:hAnsi="Arial" w:cs="Arial"/>
          <w:color w:val="000000" w:themeColor="text1"/>
          <w:sz w:val="32"/>
          <w:szCs w:val="32"/>
        </w:rPr>
        <w:t xml:space="preserve"> and Adolescent Mental </w:t>
      </w:r>
      <w:r w:rsidR="00C30F53" w:rsidRPr="00CD2DEF">
        <w:rPr>
          <w:rFonts w:ascii="Arial" w:hAnsi="Arial" w:cs="Arial"/>
          <w:color w:val="000000" w:themeColor="text1"/>
          <w:sz w:val="32"/>
          <w:szCs w:val="32"/>
        </w:rPr>
        <w:t>Wellbeing</w:t>
      </w:r>
      <w:bookmarkEnd w:id="1"/>
    </w:p>
    <w:p w14:paraId="5BC2197E" w14:textId="6D96DD05" w:rsidR="008F6FC8" w:rsidRPr="00156A32" w:rsidRDefault="00FC539F" w:rsidP="00D165B5">
      <w:pPr>
        <w:spacing w:line="360" w:lineRule="auto"/>
        <w:rPr>
          <w:rFonts w:ascii="Arial" w:hAnsi="Arial" w:cs="Arial"/>
          <w:sz w:val="22"/>
          <w:szCs w:val="22"/>
        </w:rPr>
      </w:pPr>
      <w:r w:rsidRPr="00156A32">
        <w:rPr>
          <w:rFonts w:ascii="Arial" w:hAnsi="Arial" w:cs="Arial"/>
          <w:sz w:val="22"/>
          <w:szCs w:val="22"/>
        </w:rPr>
        <w:t xml:space="preserve">Social media </w:t>
      </w:r>
      <w:r w:rsidR="00757063">
        <w:rPr>
          <w:rFonts w:ascii="Arial" w:hAnsi="Arial" w:cs="Arial"/>
          <w:sz w:val="22"/>
          <w:szCs w:val="22"/>
        </w:rPr>
        <w:t>has become an integral part of adolescents’</w:t>
      </w:r>
      <w:r w:rsidR="00CC2498">
        <w:rPr>
          <w:rFonts w:ascii="Arial" w:hAnsi="Arial" w:cs="Arial"/>
          <w:sz w:val="22"/>
          <w:szCs w:val="22"/>
        </w:rPr>
        <w:t xml:space="preserve"> daily lives, shaping how</w:t>
      </w:r>
      <w:r w:rsidR="00952B1C">
        <w:rPr>
          <w:rFonts w:ascii="Arial" w:hAnsi="Arial" w:cs="Arial"/>
          <w:sz w:val="22"/>
          <w:szCs w:val="22"/>
        </w:rPr>
        <w:t xml:space="preserve"> they communicate, learn, and interact</w:t>
      </w:r>
      <w:r w:rsidR="00BD19E8">
        <w:rPr>
          <w:rFonts w:ascii="Arial" w:hAnsi="Arial" w:cs="Arial"/>
          <w:sz w:val="22"/>
          <w:szCs w:val="22"/>
        </w:rPr>
        <w:t xml:space="preserve"> with others. Platform such as TikTok</w:t>
      </w:r>
      <w:r w:rsidR="005717FD">
        <w:rPr>
          <w:rFonts w:ascii="Arial" w:hAnsi="Arial" w:cs="Arial"/>
          <w:sz w:val="22"/>
          <w:szCs w:val="22"/>
        </w:rPr>
        <w:t xml:space="preserve">, Facebook, and Snapchat </w:t>
      </w:r>
      <w:r w:rsidR="00234FD6">
        <w:rPr>
          <w:rFonts w:ascii="Arial" w:hAnsi="Arial" w:cs="Arial"/>
          <w:sz w:val="22"/>
          <w:szCs w:val="22"/>
        </w:rPr>
        <w:t xml:space="preserve">enable young people to sustain peer </w:t>
      </w:r>
      <w:r w:rsidR="0043227A">
        <w:rPr>
          <w:rFonts w:ascii="Arial" w:hAnsi="Arial" w:cs="Arial"/>
          <w:sz w:val="22"/>
          <w:szCs w:val="22"/>
        </w:rPr>
        <w:t>relationships</w:t>
      </w:r>
      <w:r w:rsidR="007F0644">
        <w:rPr>
          <w:rFonts w:ascii="Arial" w:hAnsi="Arial" w:cs="Arial"/>
          <w:sz w:val="22"/>
          <w:szCs w:val="22"/>
        </w:rPr>
        <w:t>, express creativity, and access educational materials</w:t>
      </w:r>
      <w:r w:rsidR="0043227A">
        <w:rPr>
          <w:rFonts w:ascii="Arial" w:hAnsi="Arial" w:cs="Arial"/>
          <w:sz w:val="22"/>
          <w:szCs w:val="22"/>
        </w:rPr>
        <w:t xml:space="preserve">. </w:t>
      </w:r>
      <w:r w:rsidR="000B2C74">
        <w:rPr>
          <w:rFonts w:ascii="Arial" w:hAnsi="Arial" w:cs="Arial"/>
          <w:sz w:val="22"/>
          <w:szCs w:val="22"/>
        </w:rPr>
        <w:t>These digital spaces</w:t>
      </w:r>
      <w:r w:rsidR="00D67911">
        <w:rPr>
          <w:rFonts w:ascii="Arial" w:hAnsi="Arial" w:cs="Arial"/>
          <w:sz w:val="22"/>
          <w:szCs w:val="22"/>
        </w:rPr>
        <w:t xml:space="preserve"> can also nurture feelings of inclusion and provide emotional</w:t>
      </w:r>
      <w:r w:rsidR="000B2C74">
        <w:rPr>
          <w:rFonts w:ascii="Arial" w:hAnsi="Arial" w:cs="Arial"/>
          <w:sz w:val="22"/>
          <w:szCs w:val="22"/>
        </w:rPr>
        <w:t xml:space="preserve"> support through the online communities </w:t>
      </w:r>
      <w:r w:rsidR="00F321E0" w:rsidRPr="00156A32">
        <w:rPr>
          <w:rFonts w:ascii="Arial" w:hAnsi="Arial" w:cs="Arial"/>
          <w:sz w:val="22"/>
          <w:szCs w:val="22"/>
        </w:rPr>
        <w:t>(Odger and Jensen,</w:t>
      </w:r>
      <w:r w:rsidR="008F6FC8" w:rsidRPr="00156A32">
        <w:rPr>
          <w:rFonts w:ascii="Arial" w:hAnsi="Arial" w:cs="Arial"/>
          <w:sz w:val="22"/>
          <w:szCs w:val="22"/>
        </w:rPr>
        <w:t xml:space="preserve"> 2020).</w:t>
      </w:r>
    </w:p>
    <w:p w14:paraId="2DD43FD7" w14:textId="77777777" w:rsidR="008F6FC8" w:rsidRPr="00156A32" w:rsidRDefault="008F6FC8" w:rsidP="00D165B5">
      <w:pPr>
        <w:spacing w:line="360" w:lineRule="auto"/>
        <w:rPr>
          <w:rFonts w:ascii="Arial" w:hAnsi="Arial" w:cs="Arial"/>
          <w:sz w:val="22"/>
          <w:szCs w:val="22"/>
        </w:rPr>
      </w:pPr>
    </w:p>
    <w:p w14:paraId="4BBFD909" w14:textId="57375410" w:rsidR="00D722FA" w:rsidRPr="00156A32" w:rsidRDefault="008F6FC8" w:rsidP="00D165B5">
      <w:pPr>
        <w:spacing w:line="360" w:lineRule="auto"/>
        <w:rPr>
          <w:rFonts w:ascii="Arial" w:hAnsi="Arial" w:cs="Arial"/>
          <w:sz w:val="22"/>
          <w:szCs w:val="22"/>
        </w:rPr>
      </w:pPr>
      <w:r w:rsidRPr="00156A32">
        <w:rPr>
          <w:rFonts w:ascii="Arial" w:hAnsi="Arial" w:cs="Arial"/>
          <w:sz w:val="22"/>
          <w:szCs w:val="22"/>
        </w:rPr>
        <w:t xml:space="preserve">Despite these benefits, </w:t>
      </w:r>
      <w:r w:rsidR="00D12BF9">
        <w:rPr>
          <w:rFonts w:ascii="Arial" w:hAnsi="Arial" w:cs="Arial"/>
          <w:sz w:val="22"/>
          <w:szCs w:val="22"/>
        </w:rPr>
        <w:t>studies indicate</w:t>
      </w:r>
      <w:r w:rsidR="000C4AF6">
        <w:rPr>
          <w:rFonts w:ascii="Arial" w:hAnsi="Arial" w:cs="Arial"/>
          <w:sz w:val="22"/>
          <w:szCs w:val="22"/>
        </w:rPr>
        <w:t xml:space="preserve"> </w:t>
      </w:r>
      <w:r w:rsidR="00F57439" w:rsidRPr="00156A32">
        <w:rPr>
          <w:rFonts w:ascii="Arial" w:hAnsi="Arial" w:cs="Arial"/>
          <w:sz w:val="22"/>
          <w:szCs w:val="22"/>
        </w:rPr>
        <w:t xml:space="preserve">that </w:t>
      </w:r>
      <w:r w:rsidR="000C4AF6">
        <w:rPr>
          <w:rFonts w:ascii="Arial" w:hAnsi="Arial" w:cs="Arial"/>
          <w:sz w:val="22"/>
          <w:szCs w:val="22"/>
        </w:rPr>
        <w:t>overuse</w:t>
      </w:r>
      <w:r w:rsidR="00F57439" w:rsidRPr="00156A32">
        <w:rPr>
          <w:rFonts w:ascii="Arial" w:hAnsi="Arial" w:cs="Arial"/>
          <w:sz w:val="22"/>
          <w:szCs w:val="22"/>
        </w:rPr>
        <w:t xml:space="preserve"> or </w:t>
      </w:r>
      <w:r w:rsidR="00CE79EE">
        <w:rPr>
          <w:rFonts w:ascii="Arial" w:hAnsi="Arial" w:cs="Arial"/>
          <w:sz w:val="22"/>
          <w:szCs w:val="22"/>
        </w:rPr>
        <w:t xml:space="preserve">improper </w:t>
      </w:r>
      <w:r w:rsidR="00F57439" w:rsidRPr="00156A32">
        <w:rPr>
          <w:rFonts w:ascii="Arial" w:hAnsi="Arial" w:cs="Arial"/>
          <w:sz w:val="22"/>
          <w:szCs w:val="22"/>
        </w:rPr>
        <w:t>use of social media</w:t>
      </w:r>
      <w:r w:rsidR="00A76323">
        <w:rPr>
          <w:rFonts w:ascii="Arial" w:hAnsi="Arial" w:cs="Arial"/>
          <w:sz w:val="22"/>
          <w:szCs w:val="22"/>
        </w:rPr>
        <w:t xml:space="preserve"> can harm </w:t>
      </w:r>
      <w:r w:rsidR="00A7363B">
        <w:rPr>
          <w:rFonts w:ascii="Arial" w:hAnsi="Arial" w:cs="Arial"/>
          <w:sz w:val="22"/>
          <w:szCs w:val="22"/>
        </w:rPr>
        <w:t>teenagers’</w:t>
      </w:r>
      <w:r w:rsidR="007D6B9E" w:rsidRPr="00156A32">
        <w:rPr>
          <w:rFonts w:ascii="Arial" w:hAnsi="Arial" w:cs="Arial"/>
          <w:sz w:val="22"/>
          <w:szCs w:val="22"/>
        </w:rPr>
        <w:t xml:space="preserve"> mental health. Young people who spend</w:t>
      </w:r>
      <w:r w:rsidR="00954559" w:rsidRPr="00156A32">
        <w:rPr>
          <w:rFonts w:ascii="Arial" w:hAnsi="Arial" w:cs="Arial"/>
          <w:sz w:val="22"/>
          <w:szCs w:val="22"/>
        </w:rPr>
        <w:t xml:space="preserve"> long periods online are more likely to </w:t>
      </w:r>
      <w:r w:rsidR="003014D5" w:rsidRPr="00156A32">
        <w:rPr>
          <w:rFonts w:ascii="Arial" w:hAnsi="Arial" w:cs="Arial"/>
          <w:sz w:val="22"/>
          <w:szCs w:val="22"/>
        </w:rPr>
        <w:t>experience</w:t>
      </w:r>
      <w:r w:rsidR="00B52D5E" w:rsidRPr="00156A32">
        <w:rPr>
          <w:rFonts w:ascii="Arial" w:hAnsi="Arial" w:cs="Arial"/>
          <w:sz w:val="22"/>
          <w:szCs w:val="22"/>
        </w:rPr>
        <w:t xml:space="preserve"> anxiety, depression, poor</w:t>
      </w:r>
      <w:r w:rsidR="00BE34FC" w:rsidRPr="00156A32">
        <w:rPr>
          <w:rFonts w:ascii="Arial" w:hAnsi="Arial" w:cs="Arial"/>
          <w:sz w:val="22"/>
          <w:szCs w:val="22"/>
        </w:rPr>
        <w:t xml:space="preserve"> sleep quality and </w:t>
      </w:r>
      <w:r w:rsidR="006E2C5A" w:rsidRPr="00156A32">
        <w:rPr>
          <w:rFonts w:ascii="Arial" w:hAnsi="Arial" w:cs="Arial"/>
          <w:sz w:val="22"/>
          <w:szCs w:val="22"/>
        </w:rPr>
        <w:t>reduced self-esteem (Kele, McCrae</w:t>
      </w:r>
      <w:r w:rsidR="00FB38EB" w:rsidRPr="00156A32">
        <w:rPr>
          <w:rFonts w:ascii="Arial" w:hAnsi="Arial" w:cs="Arial"/>
          <w:sz w:val="22"/>
          <w:szCs w:val="22"/>
        </w:rPr>
        <w:t xml:space="preserve"> and Grealish, 2020). </w:t>
      </w:r>
      <w:r w:rsidR="000F772E">
        <w:rPr>
          <w:rFonts w:ascii="Arial" w:hAnsi="Arial" w:cs="Arial"/>
          <w:sz w:val="22"/>
          <w:szCs w:val="22"/>
        </w:rPr>
        <w:t xml:space="preserve">A major </w:t>
      </w:r>
      <w:r w:rsidR="00D504B3" w:rsidRPr="00156A32">
        <w:rPr>
          <w:rFonts w:ascii="Arial" w:hAnsi="Arial" w:cs="Arial"/>
          <w:sz w:val="22"/>
          <w:szCs w:val="22"/>
        </w:rPr>
        <w:t xml:space="preserve">concerns in </w:t>
      </w:r>
      <w:r w:rsidR="00D504B3" w:rsidRPr="00156A32">
        <w:rPr>
          <w:rFonts w:ascii="Arial" w:hAnsi="Arial" w:cs="Arial"/>
          <w:b/>
          <w:bCs/>
          <w:sz w:val="22"/>
          <w:szCs w:val="22"/>
        </w:rPr>
        <w:t>social comparis</w:t>
      </w:r>
      <w:r w:rsidR="00540713" w:rsidRPr="00156A32">
        <w:rPr>
          <w:rFonts w:ascii="Arial" w:hAnsi="Arial" w:cs="Arial"/>
          <w:b/>
          <w:bCs/>
          <w:sz w:val="22"/>
          <w:szCs w:val="22"/>
        </w:rPr>
        <w:t>on</w:t>
      </w:r>
      <w:r w:rsidR="00540713" w:rsidRPr="00156A32">
        <w:rPr>
          <w:rFonts w:ascii="Arial" w:hAnsi="Arial" w:cs="Arial"/>
          <w:sz w:val="22"/>
          <w:szCs w:val="22"/>
        </w:rPr>
        <w:t>,</w:t>
      </w:r>
      <w:r w:rsidR="00543A17" w:rsidRPr="00156A32">
        <w:rPr>
          <w:rFonts w:ascii="Arial" w:hAnsi="Arial" w:cs="Arial"/>
          <w:sz w:val="22"/>
          <w:szCs w:val="22"/>
        </w:rPr>
        <w:t xml:space="preserve"> where adolescents </w:t>
      </w:r>
      <w:r w:rsidR="001A07EE">
        <w:rPr>
          <w:rFonts w:ascii="Arial" w:hAnsi="Arial" w:cs="Arial"/>
          <w:sz w:val="22"/>
          <w:szCs w:val="22"/>
        </w:rPr>
        <w:lastRenderedPageBreak/>
        <w:t xml:space="preserve">assess </w:t>
      </w:r>
      <w:r w:rsidR="00543A17" w:rsidRPr="00156A32">
        <w:rPr>
          <w:rFonts w:ascii="Arial" w:hAnsi="Arial" w:cs="Arial"/>
          <w:sz w:val="22"/>
          <w:szCs w:val="22"/>
        </w:rPr>
        <w:t>their</w:t>
      </w:r>
      <w:r w:rsidR="001E7E93">
        <w:rPr>
          <w:rFonts w:ascii="Arial" w:hAnsi="Arial" w:cs="Arial"/>
          <w:sz w:val="22"/>
          <w:szCs w:val="22"/>
        </w:rPr>
        <w:t xml:space="preserve"> </w:t>
      </w:r>
      <w:r w:rsidR="00932E90">
        <w:rPr>
          <w:rFonts w:ascii="Arial" w:hAnsi="Arial" w:cs="Arial"/>
          <w:sz w:val="22"/>
          <w:szCs w:val="22"/>
        </w:rPr>
        <w:t>look</w:t>
      </w:r>
      <w:r w:rsidR="001E7E93">
        <w:rPr>
          <w:rFonts w:ascii="Arial" w:hAnsi="Arial" w:cs="Arial"/>
          <w:sz w:val="22"/>
          <w:szCs w:val="22"/>
        </w:rPr>
        <w:t>s</w:t>
      </w:r>
      <w:r w:rsidR="007A6F93" w:rsidRPr="00156A32">
        <w:rPr>
          <w:rFonts w:ascii="Arial" w:hAnsi="Arial" w:cs="Arial"/>
          <w:sz w:val="22"/>
          <w:szCs w:val="22"/>
        </w:rPr>
        <w:t xml:space="preserve">, achievements or lifestyles </w:t>
      </w:r>
      <w:r w:rsidR="00CB06DE" w:rsidRPr="00156A32">
        <w:rPr>
          <w:rFonts w:ascii="Arial" w:hAnsi="Arial" w:cs="Arial"/>
          <w:sz w:val="22"/>
          <w:szCs w:val="22"/>
        </w:rPr>
        <w:t>with the carefully edited images and content</w:t>
      </w:r>
      <w:r w:rsidR="00FD2666" w:rsidRPr="00156A32">
        <w:rPr>
          <w:rFonts w:ascii="Arial" w:hAnsi="Arial" w:cs="Arial"/>
          <w:sz w:val="22"/>
          <w:szCs w:val="22"/>
        </w:rPr>
        <w:t xml:space="preserve"> shared by others. This can create </w:t>
      </w:r>
      <w:r w:rsidR="00984192" w:rsidRPr="00156A32">
        <w:rPr>
          <w:rFonts w:ascii="Arial" w:hAnsi="Arial" w:cs="Arial"/>
          <w:sz w:val="22"/>
          <w:szCs w:val="22"/>
        </w:rPr>
        <w:t>unrealistic expectations, leading to body dissatisfaction</w:t>
      </w:r>
      <w:r w:rsidR="008762E8" w:rsidRPr="00156A32">
        <w:rPr>
          <w:rFonts w:ascii="Arial" w:hAnsi="Arial" w:cs="Arial"/>
          <w:sz w:val="22"/>
          <w:szCs w:val="22"/>
        </w:rPr>
        <w:t xml:space="preserve"> and feeling inadequacy. In addition</w:t>
      </w:r>
      <w:r w:rsidR="008F330C" w:rsidRPr="00156A32">
        <w:rPr>
          <w:rFonts w:ascii="Arial" w:hAnsi="Arial" w:cs="Arial"/>
          <w:sz w:val="22"/>
          <w:szCs w:val="22"/>
        </w:rPr>
        <w:t>, cyberbullying has become a growing issue</w:t>
      </w:r>
      <w:r w:rsidR="00345ECF" w:rsidRPr="00156A32">
        <w:rPr>
          <w:rFonts w:ascii="Arial" w:hAnsi="Arial" w:cs="Arial"/>
          <w:sz w:val="22"/>
          <w:szCs w:val="22"/>
        </w:rPr>
        <w:t xml:space="preserve"> on </w:t>
      </w:r>
      <w:r w:rsidR="004C0804" w:rsidRPr="00156A32">
        <w:rPr>
          <w:rFonts w:ascii="Arial" w:hAnsi="Arial" w:cs="Arial"/>
          <w:sz w:val="22"/>
          <w:szCs w:val="22"/>
        </w:rPr>
        <w:t>social media, with online har</w:t>
      </w:r>
      <w:r w:rsidR="00C57F4B" w:rsidRPr="00156A32">
        <w:rPr>
          <w:rFonts w:ascii="Arial" w:hAnsi="Arial" w:cs="Arial"/>
          <w:sz w:val="22"/>
          <w:szCs w:val="22"/>
        </w:rPr>
        <w:t>assment contributing to emotional distress, loneliness and increas</w:t>
      </w:r>
      <w:r w:rsidR="00957D41" w:rsidRPr="00156A32">
        <w:rPr>
          <w:rFonts w:ascii="Arial" w:hAnsi="Arial" w:cs="Arial"/>
          <w:sz w:val="22"/>
          <w:szCs w:val="22"/>
        </w:rPr>
        <w:t>ed psychological difficulties among adolescents.</w:t>
      </w:r>
      <w:r w:rsidR="0084118B" w:rsidRPr="00156A32">
        <w:rPr>
          <w:rFonts w:ascii="Arial" w:hAnsi="Arial" w:cs="Arial"/>
          <w:sz w:val="22"/>
          <w:szCs w:val="22"/>
        </w:rPr>
        <w:t xml:space="preserve"> </w:t>
      </w:r>
      <w:r w:rsidR="00D83DE3" w:rsidRPr="00156A32">
        <w:rPr>
          <w:rFonts w:ascii="Arial" w:hAnsi="Arial" w:cs="Arial"/>
          <w:sz w:val="22"/>
          <w:szCs w:val="22"/>
        </w:rPr>
        <w:t>The NHS</w:t>
      </w:r>
      <w:r w:rsidR="004E5021" w:rsidRPr="00156A32">
        <w:rPr>
          <w:rFonts w:ascii="Arial" w:hAnsi="Arial" w:cs="Arial"/>
          <w:sz w:val="22"/>
          <w:szCs w:val="22"/>
        </w:rPr>
        <w:t xml:space="preserve"> (2023) highlights that </w:t>
      </w:r>
      <w:r w:rsidR="00216855">
        <w:rPr>
          <w:rFonts w:ascii="Arial" w:hAnsi="Arial" w:cs="Arial"/>
          <w:sz w:val="22"/>
          <w:szCs w:val="22"/>
        </w:rPr>
        <w:t xml:space="preserve">too much </w:t>
      </w:r>
      <w:r w:rsidR="004E5021" w:rsidRPr="00156A32">
        <w:rPr>
          <w:rFonts w:ascii="Arial" w:hAnsi="Arial" w:cs="Arial"/>
          <w:sz w:val="22"/>
          <w:szCs w:val="22"/>
        </w:rPr>
        <w:t xml:space="preserve">social media use </w:t>
      </w:r>
      <w:r w:rsidR="001C6BF8">
        <w:rPr>
          <w:rFonts w:ascii="Arial" w:hAnsi="Arial" w:cs="Arial"/>
          <w:sz w:val="22"/>
          <w:szCs w:val="22"/>
        </w:rPr>
        <w:t xml:space="preserve">can lead </w:t>
      </w:r>
      <w:r w:rsidR="00CF35D9" w:rsidRPr="00156A32">
        <w:rPr>
          <w:rFonts w:ascii="Arial" w:hAnsi="Arial" w:cs="Arial"/>
          <w:sz w:val="22"/>
          <w:szCs w:val="22"/>
        </w:rPr>
        <w:t>to anxiety, stress and low mode</w:t>
      </w:r>
      <w:r w:rsidR="00A62536" w:rsidRPr="00156A32">
        <w:rPr>
          <w:rFonts w:ascii="Arial" w:hAnsi="Arial" w:cs="Arial"/>
          <w:sz w:val="22"/>
          <w:szCs w:val="22"/>
        </w:rPr>
        <w:t xml:space="preserve"> in some adolescents.</w:t>
      </w:r>
    </w:p>
    <w:p w14:paraId="00099DB5" w14:textId="3102DD01" w:rsidR="005016A4" w:rsidRPr="00156A32" w:rsidRDefault="00A435B7" w:rsidP="00D165B5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Furthermore</w:t>
      </w:r>
      <w:r w:rsidR="00D722FA" w:rsidRPr="00156A32">
        <w:rPr>
          <w:rFonts w:ascii="Arial" w:hAnsi="Arial" w:cs="Arial"/>
          <w:sz w:val="22"/>
          <w:szCs w:val="22"/>
        </w:rPr>
        <w:t xml:space="preserve">, it is </w:t>
      </w:r>
      <w:r w:rsidR="00F76F16">
        <w:rPr>
          <w:rFonts w:ascii="Arial" w:hAnsi="Arial" w:cs="Arial"/>
          <w:sz w:val="22"/>
          <w:szCs w:val="22"/>
        </w:rPr>
        <w:t>essential</w:t>
      </w:r>
      <w:r w:rsidR="00D722FA" w:rsidRPr="00156A32">
        <w:rPr>
          <w:rFonts w:ascii="Arial" w:hAnsi="Arial" w:cs="Arial"/>
          <w:sz w:val="22"/>
          <w:szCs w:val="22"/>
        </w:rPr>
        <w:t xml:space="preserve"> to recognise that social media</w:t>
      </w:r>
      <w:r w:rsidR="0000671E">
        <w:rPr>
          <w:rFonts w:ascii="Arial" w:hAnsi="Arial" w:cs="Arial"/>
          <w:sz w:val="22"/>
          <w:szCs w:val="22"/>
        </w:rPr>
        <w:t xml:space="preserve"> </w:t>
      </w:r>
      <w:r w:rsidR="00647B78">
        <w:rPr>
          <w:rFonts w:ascii="Arial" w:hAnsi="Arial" w:cs="Arial"/>
          <w:sz w:val="22"/>
          <w:szCs w:val="22"/>
        </w:rPr>
        <w:t xml:space="preserve">is not </w:t>
      </w:r>
      <w:r w:rsidR="00C32F5F">
        <w:rPr>
          <w:rFonts w:ascii="Arial" w:hAnsi="Arial" w:cs="Arial"/>
          <w:sz w:val="22"/>
          <w:szCs w:val="22"/>
        </w:rPr>
        <w:t>harmful by nature.</w:t>
      </w:r>
      <w:r w:rsidR="004D0293" w:rsidRPr="00156A32">
        <w:rPr>
          <w:rFonts w:ascii="Arial" w:hAnsi="Arial" w:cs="Arial"/>
          <w:sz w:val="22"/>
          <w:szCs w:val="22"/>
        </w:rPr>
        <w:t xml:space="preserve"> The </w:t>
      </w:r>
      <w:r w:rsidR="00C173E3">
        <w:rPr>
          <w:rFonts w:ascii="Arial" w:hAnsi="Arial" w:cs="Arial"/>
          <w:sz w:val="22"/>
          <w:szCs w:val="22"/>
        </w:rPr>
        <w:t>effect</w:t>
      </w:r>
      <w:r w:rsidR="00516FC5">
        <w:rPr>
          <w:rFonts w:ascii="Arial" w:hAnsi="Arial" w:cs="Arial"/>
          <w:sz w:val="22"/>
          <w:szCs w:val="22"/>
        </w:rPr>
        <w:t xml:space="preserve"> mainly relies on its usage</w:t>
      </w:r>
      <w:r w:rsidR="00A07A20" w:rsidRPr="00156A32">
        <w:rPr>
          <w:rFonts w:ascii="Arial" w:hAnsi="Arial" w:cs="Arial"/>
          <w:sz w:val="22"/>
          <w:szCs w:val="22"/>
        </w:rPr>
        <w:t>, the quality of online interaction</w:t>
      </w:r>
      <w:r w:rsidR="00CA6ED1" w:rsidRPr="00156A32">
        <w:rPr>
          <w:rFonts w:ascii="Arial" w:hAnsi="Arial" w:cs="Arial"/>
          <w:sz w:val="22"/>
          <w:szCs w:val="22"/>
        </w:rPr>
        <w:t>s and the individual’s personal circumstances. Some adoles</w:t>
      </w:r>
      <w:r w:rsidR="00F976DB" w:rsidRPr="00156A32">
        <w:rPr>
          <w:rFonts w:ascii="Arial" w:hAnsi="Arial" w:cs="Arial"/>
          <w:sz w:val="22"/>
          <w:szCs w:val="22"/>
        </w:rPr>
        <w:t>cents benefit from supportive online</w:t>
      </w:r>
      <w:r w:rsidR="00E609FB" w:rsidRPr="00156A32">
        <w:rPr>
          <w:rFonts w:ascii="Arial" w:hAnsi="Arial" w:cs="Arial"/>
          <w:sz w:val="22"/>
          <w:szCs w:val="22"/>
        </w:rPr>
        <w:t xml:space="preserve"> communities, while others may become</w:t>
      </w:r>
      <w:r w:rsidR="00CF4701" w:rsidRPr="00156A32">
        <w:rPr>
          <w:rFonts w:ascii="Arial" w:hAnsi="Arial" w:cs="Arial"/>
          <w:sz w:val="22"/>
          <w:szCs w:val="22"/>
        </w:rPr>
        <w:t xml:space="preserve"> more vulnerable to negative experiences. </w:t>
      </w:r>
      <w:r w:rsidR="00CB51F2" w:rsidRPr="00156A32">
        <w:rPr>
          <w:rFonts w:ascii="Arial" w:hAnsi="Arial" w:cs="Arial"/>
          <w:sz w:val="22"/>
          <w:szCs w:val="22"/>
        </w:rPr>
        <w:t xml:space="preserve"> </w:t>
      </w:r>
      <w:r w:rsidR="00FE5B96" w:rsidRPr="00156A32">
        <w:rPr>
          <w:rFonts w:ascii="Arial" w:hAnsi="Arial" w:cs="Arial"/>
          <w:sz w:val="22"/>
          <w:szCs w:val="22"/>
        </w:rPr>
        <w:t>theories</w:t>
      </w:r>
      <w:r w:rsidR="00AA0EED" w:rsidRPr="00156A32">
        <w:rPr>
          <w:rFonts w:ascii="Arial" w:hAnsi="Arial" w:cs="Arial"/>
          <w:sz w:val="22"/>
          <w:szCs w:val="22"/>
        </w:rPr>
        <w:t xml:space="preserve">, such as </w:t>
      </w:r>
      <w:r w:rsidR="00AA0EED" w:rsidRPr="00156A32">
        <w:rPr>
          <w:rFonts w:ascii="Arial" w:hAnsi="Arial" w:cs="Arial"/>
          <w:b/>
          <w:bCs/>
          <w:sz w:val="22"/>
          <w:szCs w:val="22"/>
        </w:rPr>
        <w:t>Bowlby’s Attachment Theory</w:t>
      </w:r>
      <w:r w:rsidR="004C7089" w:rsidRPr="00156A32">
        <w:rPr>
          <w:rFonts w:ascii="Arial" w:hAnsi="Arial" w:cs="Arial"/>
          <w:b/>
          <w:bCs/>
          <w:sz w:val="22"/>
          <w:szCs w:val="22"/>
        </w:rPr>
        <w:t xml:space="preserve"> </w:t>
      </w:r>
      <w:r w:rsidR="004C7089" w:rsidRPr="00156A32">
        <w:rPr>
          <w:rFonts w:ascii="Arial" w:hAnsi="Arial" w:cs="Arial"/>
          <w:sz w:val="22"/>
          <w:szCs w:val="22"/>
        </w:rPr>
        <w:t xml:space="preserve">and </w:t>
      </w:r>
      <w:r w:rsidR="004C7089" w:rsidRPr="00156A32">
        <w:rPr>
          <w:rFonts w:ascii="Arial" w:hAnsi="Arial" w:cs="Arial"/>
          <w:b/>
          <w:bCs/>
          <w:sz w:val="22"/>
          <w:szCs w:val="22"/>
        </w:rPr>
        <w:t>Erikson’s Psyc</w:t>
      </w:r>
      <w:r w:rsidR="00BD7FFE" w:rsidRPr="00156A32">
        <w:rPr>
          <w:rFonts w:ascii="Arial" w:hAnsi="Arial" w:cs="Arial"/>
          <w:b/>
          <w:bCs/>
          <w:sz w:val="22"/>
          <w:szCs w:val="22"/>
        </w:rPr>
        <w:t xml:space="preserve">hosocial </w:t>
      </w:r>
      <w:r w:rsidR="004C7089" w:rsidRPr="00156A32">
        <w:rPr>
          <w:rFonts w:ascii="Arial" w:hAnsi="Arial" w:cs="Arial"/>
          <w:b/>
          <w:bCs/>
          <w:sz w:val="22"/>
          <w:szCs w:val="22"/>
        </w:rPr>
        <w:t>Development</w:t>
      </w:r>
      <w:r w:rsidR="00A525D4" w:rsidRPr="00156A32">
        <w:rPr>
          <w:rFonts w:ascii="Arial" w:hAnsi="Arial" w:cs="Arial"/>
          <w:b/>
          <w:bCs/>
          <w:sz w:val="22"/>
          <w:szCs w:val="22"/>
        </w:rPr>
        <w:t xml:space="preserve"> Theory</w:t>
      </w:r>
      <w:r w:rsidR="00A525D4" w:rsidRPr="00156A32">
        <w:rPr>
          <w:rFonts w:ascii="Arial" w:hAnsi="Arial" w:cs="Arial"/>
          <w:sz w:val="22"/>
          <w:szCs w:val="22"/>
        </w:rPr>
        <w:t xml:space="preserve">, which help explain why social </w:t>
      </w:r>
      <w:r w:rsidR="009E4A9D" w:rsidRPr="00156A32">
        <w:rPr>
          <w:rFonts w:ascii="Arial" w:hAnsi="Arial" w:cs="Arial"/>
          <w:sz w:val="22"/>
          <w:szCs w:val="22"/>
        </w:rPr>
        <w:t>media affects adolescents in different ways.</w:t>
      </w:r>
    </w:p>
    <w:p w14:paraId="0135E528" w14:textId="77777777" w:rsidR="00492CE6" w:rsidRPr="00867459" w:rsidRDefault="00492CE6" w:rsidP="00D165B5">
      <w:pPr>
        <w:pStyle w:val="Heading1"/>
        <w:spacing w:line="360" w:lineRule="auto"/>
        <w:rPr>
          <w:rFonts w:ascii="Arial" w:hAnsi="Arial" w:cs="Arial"/>
          <w:color w:val="000000" w:themeColor="text1"/>
          <w:sz w:val="32"/>
          <w:szCs w:val="32"/>
        </w:rPr>
      </w:pPr>
      <w:bookmarkStart w:id="2" w:name="_Toc237678246"/>
      <w:r w:rsidRPr="00867459">
        <w:rPr>
          <w:rFonts w:ascii="Arial" w:hAnsi="Arial" w:cs="Arial"/>
          <w:color w:val="000000" w:themeColor="text1"/>
          <w:sz w:val="32"/>
          <w:szCs w:val="32"/>
        </w:rPr>
        <w:t>Bowlby’s Attachment Theory</w:t>
      </w:r>
      <w:bookmarkEnd w:id="2"/>
    </w:p>
    <w:p w14:paraId="4992783A" w14:textId="6D85DF0A" w:rsidR="00AA1289" w:rsidRPr="00156A32" w:rsidRDefault="006A765E" w:rsidP="00D165B5">
      <w:pPr>
        <w:spacing w:line="360" w:lineRule="auto"/>
        <w:rPr>
          <w:rFonts w:ascii="Arial" w:hAnsi="Arial" w:cs="Arial"/>
          <w:sz w:val="22"/>
          <w:szCs w:val="22"/>
        </w:rPr>
      </w:pPr>
      <w:r w:rsidRPr="00156A32">
        <w:rPr>
          <w:rFonts w:ascii="Arial" w:hAnsi="Arial" w:cs="Arial"/>
          <w:sz w:val="22"/>
          <w:szCs w:val="22"/>
        </w:rPr>
        <w:t>Bowlby’s Attachment Theory</w:t>
      </w:r>
      <w:r w:rsidR="00A653EE" w:rsidRPr="00156A32">
        <w:rPr>
          <w:rFonts w:ascii="Arial" w:hAnsi="Arial" w:cs="Arial"/>
          <w:sz w:val="22"/>
          <w:szCs w:val="22"/>
        </w:rPr>
        <w:t xml:space="preserve"> suggest the emotional </w:t>
      </w:r>
      <w:r w:rsidR="008775E9">
        <w:rPr>
          <w:rFonts w:ascii="Arial" w:hAnsi="Arial" w:cs="Arial"/>
          <w:sz w:val="22"/>
          <w:szCs w:val="22"/>
        </w:rPr>
        <w:t>connection</w:t>
      </w:r>
      <w:r w:rsidR="00EF5A8F" w:rsidRPr="00156A32">
        <w:rPr>
          <w:rFonts w:ascii="Arial" w:hAnsi="Arial" w:cs="Arial"/>
          <w:sz w:val="22"/>
          <w:szCs w:val="22"/>
        </w:rPr>
        <w:t xml:space="preserve"> formed between a child and their </w:t>
      </w:r>
      <w:r w:rsidR="001F671B">
        <w:rPr>
          <w:rFonts w:ascii="Arial" w:hAnsi="Arial" w:cs="Arial"/>
          <w:sz w:val="22"/>
          <w:szCs w:val="22"/>
        </w:rPr>
        <w:t xml:space="preserve">main </w:t>
      </w:r>
      <w:r w:rsidR="00EF5A8F" w:rsidRPr="00156A32">
        <w:rPr>
          <w:rFonts w:ascii="Arial" w:hAnsi="Arial" w:cs="Arial"/>
          <w:sz w:val="22"/>
          <w:szCs w:val="22"/>
        </w:rPr>
        <w:t>caregiver</w:t>
      </w:r>
      <w:r w:rsidR="007F6B24" w:rsidRPr="00156A32">
        <w:rPr>
          <w:rFonts w:ascii="Arial" w:hAnsi="Arial" w:cs="Arial"/>
          <w:sz w:val="22"/>
          <w:szCs w:val="22"/>
        </w:rPr>
        <w:t xml:space="preserve"> during early life has a </w:t>
      </w:r>
      <w:r w:rsidR="00A276E5">
        <w:rPr>
          <w:rFonts w:ascii="Arial" w:hAnsi="Arial" w:cs="Arial"/>
          <w:sz w:val="22"/>
          <w:szCs w:val="22"/>
        </w:rPr>
        <w:t>great i</w:t>
      </w:r>
      <w:r w:rsidR="00D32871">
        <w:rPr>
          <w:rFonts w:ascii="Arial" w:hAnsi="Arial" w:cs="Arial"/>
          <w:sz w:val="22"/>
          <w:szCs w:val="22"/>
        </w:rPr>
        <w:t xml:space="preserve">mpact </w:t>
      </w:r>
      <w:r w:rsidR="00C77D9F" w:rsidRPr="00156A32">
        <w:rPr>
          <w:rFonts w:ascii="Arial" w:hAnsi="Arial" w:cs="Arial"/>
          <w:sz w:val="22"/>
          <w:szCs w:val="22"/>
        </w:rPr>
        <w:t xml:space="preserve">on their emotional, psychological, </w:t>
      </w:r>
      <w:r w:rsidR="00676B2D" w:rsidRPr="00156A32">
        <w:rPr>
          <w:rFonts w:ascii="Arial" w:hAnsi="Arial" w:cs="Arial"/>
          <w:sz w:val="22"/>
          <w:szCs w:val="22"/>
        </w:rPr>
        <w:t>and social development (Bowlby, 1969)</w:t>
      </w:r>
      <w:r w:rsidR="002D37B7" w:rsidRPr="00156A32">
        <w:rPr>
          <w:rFonts w:ascii="Arial" w:hAnsi="Arial" w:cs="Arial"/>
          <w:sz w:val="22"/>
          <w:szCs w:val="22"/>
        </w:rPr>
        <w:t xml:space="preserve">. According to Bowlby, children who experience consistent </w:t>
      </w:r>
      <w:r w:rsidR="00122E09" w:rsidRPr="00156A32">
        <w:rPr>
          <w:rFonts w:ascii="Arial" w:hAnsi="Arial" w:cs="Arial"/>
          <w:sz w:val="22"/>
          <w:szCs w:val="22"/>
        </w:rPr>
        <w:t xml:space="preserve">care, </w:t>
      </w:r>
      <w:r w:rsidR="002D37B7" w:rsidRPr="00156A32">
        <w:rPr>
          <w:rFonts w:ascii="Arial" w:hAnsi="Arial" w:cs="Arial"/>
          <w:sz w:val="22"/>
          <w:szCs w:val="22"/>
        </w:rPr>
        <w:t>love</w:t>
      </w:r>
      <w:r w:rsidR="00122E09" w:rsidRPr="00156A32">
        <w:rPr>
          <w:rFonts w:ascii="Arial" w:hAnsi="Arial" w:cs="Arial"/>
          <w:sz w:val="22"/>
          <w:szCs w:val="22"/>
        </w:rPr>
        <w:t xml:space="preserve"> and responsiveness</w:t>
      </w:r>
      <w:r w:rsidR="00C05211" w:rsidRPr="00156A32">
        <w:rPr>
          <w:rFonts w:ascii="Arial" w:hAnsi="Arial" w:cs="Arial"/>
          <w:sz w:val="22"/>
          <w:szCs w:val="22"/>
        </w:rPr>
        <w:t xml:space="preserve"> from their caregivers are more likely to develop a </w:t>
      </w:r>
      <w:r w:rsidR="00C05211" w:rsidRPr="00156A32">
        <w:rPr>
          <w:rFonts w:ascii="Arial" w:hAnsi="Arial" w:cs="Arial"/>
          <w:b/>
          <w:bCs/>
          <w:sz w:val="22"/>
          <w:szCs w:val="22"/>
        </w:rPr>
        <w:t>secure attachment</w:t>
      </w:r>
      <w:r w:rsidR="00DE2898" w:rsidRPr="00156A32">
        <w:rPr>
          <w:rFonts w:ascii="Arial" w:hAnsi="Arial" w:cs="Arial"/>
          <w:sz w:val="22"/>
          <w:szCs w:val="22"/>
        </w:rPr>
        <w:t xml:space="preserve">. This secure attachment helps children develop </w:t>
      </w:r>
      <w:r w:rsidR="00B44941" w:rsidRPr="00156A32">
        <w:rPr>
          <w:rFonts w:ascii="Arial" w:hAnsi="Arial" w:cs="Arial"/>
          <w:sz w:val="22"/>
          <w:szCs w:val="22"/>
        </w:rPr>
        <w:t xml:space="preserve">emotional resilience, confidence and healthy relationships </w:t>
      </w:r>
      <w:r w:rsidR="00D3002C" w:rsidRPr="00156A32">
        <w:rPr>
          <w:rFonts w:ascii="Arial" w:hAnsi="Arial" w:cs="Arial"/>
          <w:sz w:val="22"/>
          <w:szCs w:val="22"/>
        </w:rPr>
        <w:t>throughout their lives. In contrast, children who experience</w:t>
      </w:r>
      <w:r w:rsidR="001F0140" w:rsidRPr="00156A32">
        <w:rPr>
          <w:rFonts w:ascii="Arial" w:hAnsi="Arial" w:cs="Arial"/>
          <w:sz w:val="22"/>
          <w:szCs w:val="22"/>
        </w:rPr>
        <w:t xml:space="preserve"> inconsistent care, rejection</w:t>
      </w:r>
      <w:r w:rsidR="00CB51F2" w:rsidRPr="00156A32">
        <w:rPr>
          <w:rFonts w:ascii="Arial" w:hAnsi="Arial" w:cs="Arial"/>
          <w:sz w:val="22"/>
          <w:szCs w:val="22"/>
        </w:rPr>
        <w:t xml:space="preserve"> or </w:t>
      </w:r>
      <w:r w:rsidR="001F0140" w:rsidRPr="00156A32">
        <w:rPr>
          <w:rFonts w:ascii="Arial" w:hAnsi="Arial" w:cs="Arial"/>
          <w:sz w:val="22"/>
          <w:szCs w:val="22"/>
        </w:rPr>
        <w:t xml:space="preserve">neglect </w:t>
      </w:r>
      <w:r w:rsidR="00CB51F2" w:rsidRPr="00156A32">
        <w:rPr>
          <w:rFonts w:ascii="Arial" w:hAnsi="Arial" w:cs="Arial"/>
          <w:sz w:val="22"/>
          <w:szCs w:val="22"/>
        </w:rPr>
        <w:t xml:space="preserve">may </w:t>
      </w:r>
      <w:r w:rsidR="000002A4" w:rsidRPr="00156A32">
        <w:rPr>
          <w:rFonts w:ascii="Arial" w:hAnsi="Arial" w:cs="Arial"/>
          <w:sz w:val="22"/>
          <w:szCs w:val="22"/>
        </w:rPr>
        <w:t xml:space="preserve">develop </w:t>
      </w:r>
      <w:r w:rsidR="000002A4" w:rsidRPr="00156A32">
        <w:rPr>
          <w:rFonts w:ascii="Arial" w:hAnsi="Arial" w:cs="Arial"/>
          <w:b/>
          <w:bCs/>
          <w:sz w:val="22"/>
          <w:szCs w:val="22"/>
        </w:rPr>
        <w:t>insecure attachment</w:t>
      </w:r>
      <w:r w:rsidR="000002A4" w:rsidRPr="00156A32">
        <w:rPr>
          <w:rFonts w:ascii="Arial" w:hAnsi="Arial" w:cs="Arial"/>
          <w:sz w:val="22"/>
          <w:szCs w:val="22"/>
        </w:rPr>
        <w:t xml:space="preserve">, </w:t>
      </w:r>
      <w:r w:rsidR="008D7C3A" w:rsidRPr="00156A32">
        <w:rPr>
          <w:rFonts w:ascii="Arial" w:hAnsi="Arial" w:cs="Arial"/>
          <w:sz w:val="22"/>
          <w:szCs w:val="22"/>
        </w:rPr>
        <w:t xml:space="preserve">which can affect their ability to regulate </w:t>
      </w:r>
      <w:r w:rsidR="007F25D1" w:rsidRPr="00156A32">
        <w:rPr>
          <w:rFonts w:ascii="Arial" w:hAnsi="Arial" w:cs="Arial"/>
          <w:sz w:val="22"/>
          <w:szCs w:val="22"/>
        </w:rPr>
        <w:t xml:space="preserve">emotion and </w:t>
      </w:r>
      <w:r w:rsidR="008D7C3A" w:rsidRPr="00156A32">
        <w:rPr>
          <w:rFonts w:ascii="Arial" w:hAnsi="Arial" w:cs="Arial"/>
          <w:sz w:val="22"/>
          <w:szCs w:val="22"/>
        </w:rPr>
        <w:t>trusts</w:t>
      </w:r>
      <w:r w:rsidR="00AA1289" w:rsidRPr="00156A32">
        <w:rPr>
          <w:rFonts w:ascii="Arial" w:hAnsi="Arial" w:cs="Arial"/>
          <w:sz w:val="22"/>
          <w:szCs w:val="22"/>
        </w:rPr>
        <w:t xml:space="preserve"> others.</w:t>
      </w:r>
    </w:p>
    <w:p w14:paraId="0F5A077D" w14:textId="08DDF534" w:rsidR="0080317D" w:rsidRPr="00156A32" w:rsidRDefault="00AA1289" w:rsidP="00D165B5">
      <w:pPr>
        <w:spacing w:line="360" w:lineRule="auto"/>
        <w:rPr>
          <w:rFonts w:ascii="Arial" w:hAnsi="Arial" w:cs="Arial"/>
          <w:sz w:val="22"/>
          <w:szCs w:val="22"/>
        </w:rPr>
      </w:pPr>
      <w:r w:rsidRPr="00156A32">
        <w:rPr>
          <w:rFonts w:ascii="Arial" w:hAnsi="Arial" w:cs="Arial"/>
          <w:sz w:val="22"/>
          <w:szCs w:val="22"/>
        </w:rPr>
        <w:t xml:space="preserve">Bowlby argued that these </w:t>
      </w:r>
      <w:r w:rsidR="00C92D58" w:rsidRPr="00156A32">
        <w:rPr>
          <w:rFonts w:ascii="Arial" w:hAnsi="Arial" w:cs="Arial"/>
          <w:sz w:val="22"/>
          <w:szCs w:val="22"/>
        </w:rPr>
        <w:t>early experiences</w:t>
      </w:r>
      <w:r w:rsidR="00BA5759" w:rsidRPr="00156A32">
        <w:rPr>
          <w:rFonts w:ascii="Arial" w:hAnsi="Arial" w:cs="Arial"/>
          <w:sz w:val="22"/>
          <w:szCs w:val="22"/>
        </w:rPr>
        <w:t xml:space="preserve"> form an </w:t>
      </w:r>
      <w:r w:rsidR="00C86EA7" w:rsidRPr="00156A32">
        <w:rPr>
          <w:rFonts w:ascii="Arial" w:hAnsi="Arial" w:cs="Arial"/>
          <w:b/>
          <w:bCs/>
          <w:sz w:val="22"/>
          <w:szCs w:val="22"/>
        </w:rPr>
        <w:t>internal working model</w:t>
      </w:r>
      <w:r w:rsidR="00C86EA7" w:rsidRPr="00156A32">
        <w:rPr>
          <w:rFonts w:ascii="Arial" w:hAnsi="Arial" w:cs="Arial"/>
          <w:sz w:val="22"/>
          <w:szCs w:val="22"/>
        </w:rPr>
        <w:t>, which influences individual</w:t>
      </w:r>
      <w:r w:rsidR="0075243A" w:rsidRPr="00156A32">
        <w:rPr>
          <w:rFonts w:ascii="Arial" w:hAnsi="Arial" w:cs="Arial"/>
          <w:sz w:val="22"/>
          <w:szCs w:val="22"/>
        </w:rPr>
        <w:t>s view themselves and others in future relationships</w:t>
      </w:r>
      <w:r w:rsidR="00E02098" w:rsidRPr="00156A32">
        <w:rPr>
          <w:rFonts w:ascii="Arial" w:hAnsi="Arial" w:cs="Arial"/>
          <w:sz w:val="22"/>
          <w:szCs w:val="22"/>
        </w:rPr>
        <w:t>. During adolescence, these attachment patterns</w:t>
      </w:r>
      <w:r w:rsidR="00B47FB5" w:rsidRPr="00156A32">
        <w:rPr>
          <w:rFonts w:ascii="Arial" w:hAnsi="Arial" w:cs="Arial"/>
          <w:sz w:val="22"/>
          <w:szCs w:val="22"/>
        </w:rPr>
        <w:t xml:space="preserve"> continue to shape emotional wellbeing and social </w:t>
      </w:r>
      <w:r w:rsidR="00321DF8" w:rsidRPr="00156A32">
        <w:rPr>
          <w:rFonts w:ascii="Arial" w:hAnsi="Arial" w:cs="Arial"/>
          <w:sz w:val="22"/>
          <w:szCs w:val="22"/>
        </w:rPr>
        <w:t>interactions. Adolescents with secure</w:t>
      </w:r>
      <w:r w:rsidR="00823DAE" w:rsidRPr="00156A32">
        <w:rPr>
          <w:rFonts w:ascii="Arial" w:hAnsi="Arial" w:cs="Arial"/>
          <w:sz w:val="22"/>
          <w:szCs w:val="22"/>
        </w:rPr>
        <w:t xml:space="preserve"> attachments are generally better able to cope with stress and are </w:t>
      </w:r>
      <w:r w:rsidR="001271A7">
        <w:rPr>
          <w:rFonts w:ascii="Arial" w:hAnsi="Arial" w:cs="Arial"/>
          <w:sz w:val="22"/>
          <w:szCs w:val="22"/>
        </w:rPr>
        <w:t>unlikely</w:t>
      </w:r>
      <w:r w:rsidR="002533D8" w:rsidRPr="00156A32">
        <w:rPr>
          <w:rFonts w:ascii="Arial" w:hAnsi="Arial" w:cs="Arial"/>
          <w:sz w:val="22"/>
          <w:szCs w:val="22"/>
        </w:rPr>
        <w:t xml:space="preserve"> to depend on social media for </w:t>
      </w:r>
      <w:r w:rsidR="0071770C">
        <w:rPr>
          <w:rFonts w:ascii="Arial" w:hAnsi="Arial" w:cs="Arial"/>
          <w:sz w:val="22"/>
          <w:szCs w:val="22"/>
        </w:rPr>
        <w:t xml:space="preserve">encouragement </w:t>
      </w:r>
      <w:r w:rsidR="002533D8" w:rsidRPr="00156A32">
        <w:rPr>
          <w:rFonts w:ascii="Arial" w:hAnsi="Arial" w:cs="Arial"/>
          <w:sz w:val="22"/>
          <w:szCs w:val="22"/>
        </w:rPr>
        <w:t>or acceptance</w:t>
      </w:r>
      <w:r w:rsidR="00EE5069" w:rsidRPr="00156A32">
        <w:rPr>
          <w:rFonts w:ascii="Arial" w:hAnsi="Arial" w:cs="Arial"/>
          <w:sz w:val="22"/>
          <w:szCs w:val="22"/>
        </w:rPr>
        <w:t xml:space="preserve">. They may use social media to maintain friendships and communicate </w:t>
      </w:r>
      <w:r w:rsidR="00334C59" w:rsidRPr="00156A32">
        <w:rPr>
          <w:rFonts w:ascii="Arial" w:hAnsi="Arial" w:cs="Arial"/>
          <w:sz w:val="22"/>
          <w:szCs w:val="22"/>
        </w:rPr>
        <w:t>positively with others while maintaining healthy self-esteem</w:t>
      </w:r>
      <w:r w:rsidR="0080317D" w:rsidRPr="00156A32">
        <w:rPr>
          <w:rFonts w:ascii="Arial" w:hAnsi="Arial" w:cs="Arial"/>
          <w:sz w:val="22"/>
          <w:szCs w:val="22"/>
        </w:rPr>
        <w:t xml:space="preserve">. </w:t>
      </w:r>
    </w:p>
    <w:p w14:paraId="5C1EDE47" w14:textId="77777777" w:rsidR="0080317D" w:rsidRPr="00156A32" w:rsidRDefault="0080317D" w:rsidP="00D165B5">
      <w:pPr>
        <w:spacing w:line="360" w:lineRule="auto"/>
        <w:rPr>
          <w:rFonts w:ascii="Arial" w:hAnsi="Arial" w:cs="Arial"/>
          <w:sz w:val="22"/>
          <w:szCs w:val="22"/>
        </w:rPr>
      </w:pPr>
    </w:p>
    <w:p w14:paraId="34786DFB" w14:textId="02703BCE" w:rsidR="00B9618C" w:rsidRPr="00156A32" w:rsidRDefault="0080317D" w:rsidP="00D165B5">
      <w:pPr>
        <w:spacing w:line="360" w:lineRule="auto"/>
        <w:rPr>
          <w:rFonts w:ascii="Arial" w:hAnsi="Arial" w:cs="Arial"/>
          <w:sz w:val="22"/>
          <w:szCs w:val="22"/>
        </w:rPr>
      </w:pPr>
      <w:r w:rsidRPr="00156A32">
        <w:rPr>
          <w:rFonts w:ascii="Arial" w:hAnsi="Arial" w:cs="Arial"/>
          <w:sz w:val="22"/>
          <w:szCs w:val="22"/>
        </w:rPr>
        <w:t xml:space="preserve">However, adolescents with insecure attachment may rely </w:t>
      </w:r>
      <w:r w:rsidR="00276A1E" w:rsidRPr="00156A32">
        <w:rPr>
          <w:rFonts w:ascii="Arial" w:hAnsi="Arial" w:cs="Arial"/>
          <w:sz w:val="22"/>
          <w:szCs w:val="22"/>
        </w:rPr>
        <w:t xml:space="preserve">more </w:t>
      </w:r>
      <w:r w:rsidR="006851AB">
        <w:rPr>
          <w:rFonts w:ascii="Arial" w:hAnsi="Arial" w:cs="Arial"/>
          <w:sz w:val="22"/>
          <w:szCs w:val="22"/>
        </w:rPr>
        <w:t>ex</w:t>
      </w:r>
      <w:r w:rsidR="001A5F2F">
        <w:rPr>
          <w:rFonts w:ascii="Arial" w:hAnsi="Arial" w:cs="Arial"/>
          <w:sz w:val="22"/>
          <w:szCs w:val="22"/>
        </w:rPr>
        <w:t>cessively</w:t>
      </w:r>
      <w:r w:rsidR="00276A1E" w:rsidRPr="00156A32">
        <w:rPr>
          <w:rFonts w:ascii="Arial" w:hAnsi="Arial" w:cs="Arial"/>
          <w:sz w:val="22"/>
          <w:szCs w:val="22"/>
        </w:rPr>
        <w:t xml:space="preserve"> on social media or emotional validation</w:t>
      </w:r>
      <w:r w:rsidR="00140793" w:rsidRPr="00156A32">
        <w:rPr>
          <w:rFonts w:ascii="Arial" w:hAnsi="Arial" w:cs="Arial"/>
          <w:sz w:val="22"/>
          <w:szCs w:val="22"/>
        </w:rPr>
        <w:t xml:space="preserve"> through likes, comments and followers.</w:t>
      </w:r>
      <w:r w:rsidR="00E03698" w:rsidRPr="00156A32">
        <w:rPr>
          <w:rFonts w:ascii="Arial" w:hAnsi="Arial" w:cs="Arial"/>
          <w:sz w:val="22"/>
          <w:szCs w:val="22"/>
        </w:rPr>
        <w:t xml:space="preserve"> They may become more sensitive to online rejection, criti</w:t>
      </w:r>
      <w:r w:rsidR="00590FE0" w:rsidRPr="00156A32">
        <w:rPr>
          <w:rFonts w:ascii="Arial" w:hAnsi="Arial" w:cs="Arial"/>
          <w:sz w:val="22"/>
          <w:szCs w:val="22"/>
        </w:rPr>
        <w:t>c</w:t>
      </w:r>
      <w:r w:rsidR="00E03698" w:rsidRPr="00156A32">
        <w:rPr>
          <w:rFonts w:ascii="Arial" w:hAnsi="Arial" w:cs="Arial"/>
          <w:sz w:val="22"/>
          <w:szCs w:val="22"/>
        </w:rPr>
        <w:t>ism</w:t>
      </w:r>
      <w:r w:rsidR="00590FE0" w:rsidRPr="00156A32">
        <w:rPr>
          <w:rFonts w:ascii="Arial" w:hAnsi="Arial" w:cs="Arial"/>
          <w:sz w:val="22"/>
          <w:szCs w:val="22"/>
        </w:rPr>
        <w:t xml:space="preserve"> </w:t>
      </w:r>
      <w:r w:rsidR="002B47C1" w:rsidRPr="00156A32">
        <w:rPr>
          <w:rFonts w:ascii="Arial" w:hAnsi="Arial" w:cs="Arial"/>
          <w:sz w:val="22"/>
          <w:szCs w:val="22"/>
        </w:rPr>
        <w:t xml:space="preserve">or cyberbullying increasing their </w:t>
      </w:r>
      <w:r w:rsidR="003F2C28" w:rsidRPr="00156A32">
        <w:rPr>
          <w:rFonts w:ascii="Arial" w:hAnsi="Arial" w:cs="Arial"/>
          <w:sz w:val="22"/>
          <w:szCs w:val="22"/>
        </w:rPr>
        <w:t xml:space="preserve">risk of anxiety depression </w:t>
      </w:r>
      <w:r w:rsidR="00590FE0" w:rsidRPr="00156A32">
        <w:rPr>
          <w:rFonts w:ascii="Arial" w:hAnsi="Arial" w:cs="Arial"/>
          <w:sz w:val="22"/>
          <w:szCs w:val="22"/>
        </w:rPr>
        <w:t>and low self-esteem</w:t>
      </w:r>
      <w:r w:rsidR="00AD7A74" w:rsidRPr="00156A32">
        <w:rPr>
          <w:rFonts w:ascii="Arial" w:hAnsi="Arial" w:cs="Arial"/>
          <w:sz w:val="22"/>
          <w:szCs w:val="22"/>
        </w:rPr>
        <w:t xml:space="preserve">. They may also </w:t>
      </w:r>
      <w:r w:rsidR="00AE5523" w:rsidRPr="00156A32">
        <w:rPr>
          <w:rFonts w:ascii="Arial" w:hAnsi="Arial" w:cs="Arial"/>
          <w:sz w:val="22"/>
          <w:szCs w:val="22"/>
        </w:rPr>
        <w:t>engage in</w:t>
      </w:r>
      <w:r w:rsidR="001522DD" w:rsidRPr="00156A32">
        <w:rPr>
          <w:rFonts w:ascii="Arial" w:hAnsi="Arial" w:cs="Arial"/>
          <w:sz w:val="22"/>
          <w:szCs w:val="22"/>
        </w:rPr>
        <w:t xml:space="preserve"> frequent social compari</w:t>
      </w:r>
      <w:r w:rsidR="00A939A6" w:rsidRPr="00156A32">
        <w:rPr>
          <w:rFonts w:ascii="Arial" w:hAnsi="Arial" w:cs="Arial"/>
          <w:sz w:val="22"/>
          <w:szCs w:val="22"/>
        </w:rPr>
        <w:t xml:space="preserve">son, </w:t>
      </w:r>
      <w:r w:rsidR="00A939A6" w:rsidRPr="00156A32">
        <w:rPr>
          <w:rFonts w:ascii="Arial" w:hAnsi="Arial" w:cs="Arial"/>
          <w:sz w:val="22"/>
          <w:szCs w:val="22"/>
        </w:rPr>
        <w:lastRenderedPageBreak/>
        <w:t>seeking approval from others to compensate</w:t>
      </w:r>
      <w:r w:rsidR="00AE5523" w:rsidRPr="00156A32">
        <w:rPr>
          <w:rFonts w:ascii="Arial" w:hAnsi="Arial" w:cs="Arial"/>
          <w:sz w:val="22"/>
          <w:szCs w:val="22"/>
        </w:rPr>
        <w:t xml:space="preserve"> for feelings of insecurity.</w:t>
      </w:r>
      <w:r w:rsidR="009B4840" w:rsidRPr="00156A32">
        <w:rPr>
          <w:rFonts w:ascii="Arial" w:hAnsi="Arial" w:cs="Arial"/>
          <w:sz w:val="22"/>
          <w:szCs w:val="22"/>
        </w:rPr>
        <w:t xml:space="preserve"> This demonstrates how early attachment experiences can influence</w:t>
      </w:r>
      <w:r w:rsidR="00DF1B72" w:rsidRPr="00156A32">
        <w:rPr>
          <w:rFonts w:ascii="Arial" w:hAnsi="Arial" w:cs="Arial"/>
          <w:sz w:val="22"/>
          <w:szCs w:val="22"/>
        </w:rPr>
        <w:t xml:space="preserve"> adolescents’ emotional responses to online interactions</w:t>
      </w:r>
      <w:r w:rsidR="00752F13" w:rsidRPr="00156A32">
        <w:rPr>
          <w:rFonts w:ascii="Arial" w:hAnsi="Arial" w:cs="Arial"/>
          <w:sz w:val="22"/>
          <w:szCs w:val="22"/>
        </w:rPr>
        <w:t>.</w:t>
      </w:r>
    </w:p>
    <w:p w14:paraId="5694C187" w14:textId="31B0D9EA" w:rsidR="00B432F3" w:rsidRPr="00CC27E9" w:rsidRDefault="00B9618C" w:rsidP="00D165B5">
      <w:pPr>
        <w:spacing w:line="360" w:lineRule="auto"/>
        <w:rPr>
          <w:rFonts w:ascii="Arial" w:hAnsi="Arial" w:cs="Arial"/>
          <w:sz w:val="22"/>
          <w:szCs w:val="22"/>
        </w:rPr>
      </w:pPr>
      <w:r w:rsidRPr="00156A32">
        <w:rPr>
          <w:rFonts w:ascii="Arial" w:hAnsi="Arial" w:cs="Arial"/>
          <w:sz w:val="22"/>
          <w:szCs w:val="22"/>
        </w:rPr>
        <w:t xml:space="preserve">One strength of Bowlby’s </w:t>
      </w:r>
      <w:r w:rsidR="006C33E4" w:rsidRPr="00156A32">
        <w:rPr>
          <w:rFonts w:ascii="Arial" w:hAnsi="Arial" w:cs="Arial"/>
          <w:sz w:val="22"/>
          <w:szCs w:val="22"/>
        </w:rPr>
        <w:t xml:space="preserve">theory is that it highlights the importance of </w:t>
      </w:r>
      <w:r w:rsidR="00A752F8" w:rsidRPr="00156A32">
        <w:rPr>
          <w:rFonts w:ascii="Arial" w:hAnsi="Arial" w:cs="Arial"/>
          <w:sz w:val="22"/>
          <w:szCs w:val="22"/>
        </w:rPr>
        <w:t>early relationships in promoting emotional resilience and mental wellbeing</w:t>
      </w:r>
      <w:r w:rsidR="00752F13" w:rsidRPr="00156A32">
        <w:rPr>
          <w:rFonts w:ascii="Arial" w:hAnsi="Arial" w:cs="Arial"/>
          <w:sz w:val="22"/>
          <w:szCs w:val="22"/>
        </w:rPr>
        <w:t>. However,</w:t>
      </w:r>
      <w:r w:rsidR="00054F07" w:rsidRPr="00156A32">
        <w:rPr>
          <w:rFonts w:ascii="Arial" w:hAnsi="Arial" w:cs="Arial"/>
          <w:sz w:val="22"/>
          <w:szCs w:val="22"/>
        </w:rPr>
        <w:t xml:space="preserve"> a limitation is that the theory </w:t>
      </w:r>
      <w:r w:rsidR="00C632FC">
        <w:rPr>
          <w:rFonts w:ascii="Arial" w:hAnsi="Arial" w:cs="Arial"/>
          <w:sz w:val="22"/>
          <w:szCs w:val="22"/>
        </w:rPr>
        <w:t>concentrat</w:t>
      </w:r>
      <w:r w:rsidR="006D5A4A">
        <w:rPr>
          <w:rFonts w:ascii="Arial" w:hAnsi="Arial" w:cs="Arial"/>
          <w:sz w:val="22"/>
          <w:szCs w:val="22"/>
        </w:rPr>
        <w:t>es mainly</w:t>
      </w:r>
      <w:r w:rsidR="00054F07" w:rsidRPr="00156A32">
        <w:rPr>
          <w:rFonts w:ascii="Arial" w:hAnsi="Arial" w:cs="Arial"/>
          <w:sz w:val="22"/>
          <w:szCs w:val="22"/>
        </w:rPr>
        <w:t xml:space="preserve"> </w:t>
      </w:r>
      <w:r w:rsidR="007442F1" w:rsidRPr="00156A32">
        <w:rPr>
          <w:rFonts w:ascii="Arial" w:hAnsi="Arial" w:cs="Arial"/>
          <w:sz w:val="22"/>
          <w:szCs w:val="22"/>
        </w:rPr>
        <w:t>on early childhood experiences and m</w:t>
      </w:r>
      <w:r w:rsidR="0048459E">
        <w:rPr>
          <w:rFonts w:ascii="Arial" w:hAnsi="Arial" w:cs="Arial"/>
          <w:sz w:val="22"/>
          <w:szCs w:val="22"/>
        </w:rPr>
        <w:t xml:space="preserve">ight </w:t>
      </w:r>
      <w:r w:rsidR="00DB0577" w:rsidRPr="00156A32">
        <w:rPr>
          <w:rFonts w:ascii="Arial" w:hAnsi="Arial" w:cs="Arial"/>
          <w:sz w:val="22"/>
          <w:szCs w:val="22"/>
        </w:rPr>
        <w:t>under</w:t>
      </w:r>
      <w:r w:rsidR="0048459E">
        <w:rPr>
          <w:rFonts w:ascii="Arial" w:hAnsi="Arial" w:cs="Arial"/>
          <w:sz w:val="22"/>
          <w:szCs w:val="22"/>
        </w:rPr>
        <w:t>value</w:t>
      </w:r>
      <w:r w:rsidR="00DB0577" w:rsidRPr="00156A32">
        <w:rPr>
          <w:rFonts w:ascii="Arial" w:hAnsi="Arial" w:cs="Arial"/>
          <w:sz w:val="22"/>
          <w:szCs w:val="22"/>
        </w:rPr>
        <w:t xml:space="preserve"> the influence of later life factors</w:t>
      </w:r>
      <w:r w:rsidR="00F629BE" w:rsidRPr="00156A32">
        <w:rPr>
          <w:rFonts w:ascii="Arial" w:hAnsi="Arial" w:cs="Arial"/>
          <w:sz w:val="22"/>
          <w:szCs w:val="22"/>
        </w:rPr>
        <w:t xml:space="preserve">, such as friendships, school </w:t>
      </w:r>
      <w:r w:rsidR="006B728D">
        <w:rPr>
          <w:rFonts w:ascii="Arial" w:hAnsi="Arial" w:cs="Arial"/>
          <w:sz w:val="22"/>
          <w:szCs w:val="22"/>
        </w:rPr>
        <w:t>settings,</w:t>
      </w:r>
      <w:r w:rsidR="006B728D" w:rsidRPr="00156A32">
        <w:rPr>
          <w:rFonts w:ascii="Arial" w:hAnsi="Arial" w:cs="Arial"/>
          <w:sz w:val="22"/>
          <w:szCs w:val="22"/>
        </w:rPr>
        <w:t xml:space="preserve"> and</w:t>
      </w:r>
      <w:r w:rsidR="002A6239" w:rsidRPr="00156A32">
        <w:rPr>
          <w:rFonts w:ascii="Arial" w:hAnsi="Arial" w:cs="Arial"/>
          <w:sz w:val="22"/>
          <w:szCs w:val="22"/>
        </w:rPr>
        <w:t xml:space="preserve"> </w:t>
      </w:r>
      <w:r w:rsidR="006B728D">
        <w:rPr>
          <w:rFonts w:ascii="Arial" w:hAnsi="Arial" w:cs="Arial"/>
          <w:sz w:val="22"/>
          <w:szCs w:val="22"/>
        </w:rPr>
        <w:t xml:space="preserve">prevalent </w:t>
      </w:r>
      <w:r w:rsidR="002A6239" w:rsidRPr="00156A32">
        <w:rPr>
          <w:rFonts w:ascii="Arial" w:hAnsi="Arial" w:cs="Arial"/>
          <w:sz w:val="22"/>
          <w:szCs w:val="22"/>
        </w:rPr>
        <w:t>social media</w:t>
      </w:r>
      <w:r w:rsidR="00E53F63">
        <w:rPr>
          <w:rFonts w:ascii="Arial" w:hAnsi="Arial" w:cs="Arial"/>
          <w:sz w:val="22"/>
          <w:szCs w:val="22"/>
        </w:rPr>
        <w:t xml:space="preserve"> use</w:t>
      </w:r>
      <w:r w:rsidR="002A6239" w:rsidRPr="00156A32">
        <w:rPr>
          <w:rFonts w:ascii="Arial" w:hAnsi="Arial" w:cs="Arial"/>
          <w:sz w:val="22"/>
          <w:szCs w:val="22"/>
        </w:rPr>
        <w:t xml:space="preserve"> during </w:t>
      </w:r>
      <w:r w:rsidR="00AE587C">
        <w:rPr>
          <w:rFonts w:ascii="Arial" w:hAnsi="Arial" w:cs="Arial"/>
          <w:sz w:val="22"/>
          <w:szCs w:val="22"/>
        </w:rPr>
        <w:t>teenage years</w:t>
      </w:r>
      <w:r w:rsidR="00E85396" w:rsidRPr="00156A32">
        <w:rPr>
          <w:rFonts w:ascii="Arial" w:hAnsi="Arial" w:cs="Arial"/>
          <w:sz w:val="22"/>
          <w:szCs w:val="22"/>
        </w:rPr>
        <w:t>. Despite this limitation</w:t>
      </w:r>
      <w:r w:rsidR="005D12FA" w:rsidRPr="00156A32">
        <w:rPr>
          <w:rFonts w:ascii="Arial" w:hAnsi="Arial" w:cs="Arial"/>
          <w:sz w:val="22"/>
          <w:szCs w:val="22"/>
        </w:rPr>
        <w:t xml:space="preserve">, Bowlby’s theory remains valuable in explaining why adolescents </w:t>
      </w:r>
      <w:r w:rsidR="005536D8" w:rsidRPr="00156A32">
        <w:rPr>
          <w:rFonts w:ascii="Arial" w:hAnsi="Arial" w:cs="Arial"/>
          <w:sz w:val="22"/>
          <w:szCs w:val="22"/>
        </w:rPr>
        <w:t>experience the effects of social media differently.</w:t>
      </w:r>
      <w:r w:rsidR="00C50E58">
        <w:rPr>
          <w:rFonts w:ascii="Arial" w:hAnsi="Arial" w:cs="Arial"/>
          <w:sz w:val="22"/>
          <w:szCs w:val="22"/>
        </w:rPr>
        <w:t xml:space="preserve"> </w:t>
      </w:r>
      <w:r w:rsidR="00D05D73">
        <w:rPr>
          <w:rFonts w:ascii="Arial" w:hAnsi="Arial" w:cs="Arial"/>
          <w:sz w:val="22"/>
          <w:szCs w:val="22"/>
        </w:rPr>
        <w:t>“</w:t>
      </w:r>
      <w:r w:rsidR="00C50E58">
        <w:rPr>
          <w:rFonts w:ascii="Arial" w:hAnsi="Arial" w:cs="Arial"/>
          <w:sz w:val="22"/>
          <w:szCs w:val="22"/>
        </w:rPr>
        <w:t>Therefore, Bowlby’s Theory</w:t>
      </w:r>
      <w:r w:rsidR="00C3573A">
        <w:rPr>
          <w:rFonts w:ascii="Arial" w:hAnsi="Arial" w:cs="Arial"/>
          <w:sz w:val="22"/>
          <w:szCs w:val="22"/>
        </w:rPr>
        <w:t xml:space="preserve"> </w:t>
      </w:r>
      <w:r w:rsidR="00C96BDA">
        <w:rPr>
          <w:rFonts w:ascii="Arial" w:hAnsi="Arial" w:cs="Arial"/>
          <w:sz w:val="22"/>
          <w:szCs w:val="22"/>
        </w:rPr>
        <w:t xml:space="preserve">clarifies </w:t>
      </w:r>
      <w:r w:rsidR="00C3573A">
        <w:rPr>
          <w:rFonts w:ascii="Arial" w:hAnsi="Arial" w:cs="Arial"/>
          <w:sz w:val="22"/>
          <w:szCs w:val="22"/>
        </w:rPr>
        <w:t xml:space="preserve">why social media </w:t>
      </w:r>
      <w:r w:rsidR="00C76463">
        <w:rPr>
          <w:rFonts w:ascii="Arial" w:hAnsi="Arial" w:cs="Arial"/>
          <w:sz w:val="22"/>
          <w:szCs w:val="22"/>
        </w:rPr>
        <w:t>might negatively</w:t>
      </w:r>
      <w:r w:rsidR="00667EB1">
        <w:rPr>
          <w:rFonts w:ascii="Arial" w:hAnsi="Arial" w:cs="Arial"/>
          <w:sz w:val="22"/>
          <w:szCs w:val="22"/>
        </w:rPr>
        <w:t xml:space="preserve"> affects teenagers with insecure</w:t>
      </w:r>
      <w:r w:rsidR="00B61E77">
        <w:rPr>
          <w:rFonts w:ascii="Arial" w:hAnsi="Arial" w:cs="Arial"/>
          <w:sz w:val="22"/>
          <w:szCs w:val="22"/>
        </w:rPr>
        <w:t xml:space="preserve"> attachment more significantly</w:t>
      </w:r>
      <w:r w:rsidR="00CA57A1">
        <w:rPr>
          <w:rFonts w:ascii="Arial" w:hAnsi="Arial" w:cs="Arial"/>
          <w:sz w:val="22"/>
          <w:szCs w:val="22"/>
        </w:rPr>
        <w:t>”</w:t>
      </w:r>
      <w:r w:rsidR="00B61E77">
        <w:rPr>
          <w:rFonts w:ascii="Arial" w:hAnsi="Arial" w:cs="Arial"/>
          <w:sz w:val="22"/>
          <w:szCs w:val="22"/>
        </w:rPr>
        <w:t>.</w:t>
      </w:r>
      <w:r w:rsidR="00C3573A">
        <w:rPr>
          <w:rFonts w:ascii="Arial" w:hAnsi="Arial" w:cs="Arial"/>
          <w:sz w:val="22"/>
          <w:szCs w:val="22"/>
        </w:rPr>
        <w:t xml:space="preserve"> </w:t>
      </w:r>
    </w:p>
    <w:p w14:paraId="2EF4546D" w14:textId="7005D356" w:rsidR="00B432F3" w:rsidRPr="00867459" w:rsidRDefault="00B432F3" w:rsidP="00D165B5">
      <w:pPr>
        <w:pStyle w:val="Heading2"/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  <w:bookmarkStart w:id="3" w:name="_Toc237678247"/>
      <w:r w:rsidRPr="00867459">
        <w:rPr>
          <w:rFonts w:ascii="Arial" w:hAnsi="Arial" w:cs="Arial"/>
          <w:b/>
          <w:bCs/>
          <w:color w:val="000000" w:themeColor="text1"/>
          <w:sz w:val="28"/>
          <w:szCs w:val="28"/>
        </w:rPr>
        <w:t>Erikson</w:t>
      </w:r>
      <w:r w:rsidR="002E767E" w:rsidRPr="00867459">
        <w:rPr>
          <w:rFonts w:ascii="Arial" w:hAnsi="Arial" w:cs="Arial"/>
          <w:b/>
          <w:bCs/>
          <w:color w:val="000000" w:themeColor="text1"/>
          <w:sz w:val="28"/>
          <w:szCs w:val="28"/>
        </w:rPr>
        <w:t xml:space="preserve">’s </w:t>
      </w:r>
      <w:r w:rsidR="00D83719" w:rsidRPr="00867459">
        <w:rPr>
          <w:rFonts w:ascii="Arial" w:hAnsi="Arial" w:cs="Arial"/>
          <w:b/>
          <w:bCs/>
          <w:color w:val="000000" w:themeColor="text1"/>
          <w:sz w:val="28"/>
          <w:szCs w:val="28"/>
        </w:rPr>
        <w:t>Psychosocial</w:t>
      </w:r>
      <w:r w:rsidR="002E767E" w:rsidRPr="00867459">
        <w:rPr>
          <w:rFonts w:ascii="Arial" w:hAnsi="Arial" w:cs="Arial"/>
          <w:b/>
          <w:bCs/>
          <w:color w:val="000000" w:themeColor="text1"/>
          <w:sz w:val="28"/>
          <w:szCs w:val="28"/>
        </w:rPr>
        <w:t xml:space="preserve"> Development Theory</w:t>
      </w:r>
      <w:bookmarkEnd w:id="3"/>
    </w:p>
    <w:p w14:paraId="1EDE8885" w14:textId="4A015E32" w:rsidR="00075AF8" w:rsidRPr="00156A32" w:rsidRDefault="00B74990" w:rsidP="00D165B5">
      <w:pPr>
        <w:spacing w:line="360" w:lineRule="auto"/>
        <w:rPr>
          <w:rFonts w:ascii="Arial" w:hAnsi="Arial" w:cs="Arial"/>
          <w:sz w:val="22"/>
          <w:szCs w:val="22"/>
        </w:rPr>
      </w:pPr>
      <w:r w:rsidRPr="00156A32">
        <w:rPr>
          <w:rFonts w:ascii="Arial" w:hAnsi="Arial" w:cs="Arial"/>
          <w:sz w:val="22"/>
          <w:szCs w:val="22"/>
        </w:rPr>
        <w:t>Erikson’s</w:t>
      </w:r>
      <w:r w:rsidR="008203EA" w:rsidRPr="00156A32">
        <w:rPr>
          <w:rFonts w:ascii="Arial" w:hAnsi="Arial" w:cs="Arial"/>
          <w:sz w:val="22"/>
          <w:szCs w:val="22"/>
        </w:rPr>
        <w:t xml:space="preserve"> Psychological Development</w:t>
      </w:r>
      <w:r w:rsidR="003821B8" w:rsidRPr="00156A32">
        <w:rPr>
          <w:rFonts w:ascii="Arial" w:hAnsi="Arial" w:cs="Arial"/>
          <w:sz w:val="22"/>
          <w:szCs w:val="22"/>
        </w:rPr>
        <w:t xml:space="preserve"> Theory </w:t>
      </w:r>
      <w:r w:rsidR="00495FDA">
        <w:rPr>
          <w:rFonts w:ascii="Arial" w:hAnsi="Arial" w:cs="Arial"/>
          <w:sz w:val="22"/>
          <w:szCs w:val="22"/>
        </w:rPr>
        <w:t xml:space="preserve">suggest </w:t>
      </w:r>
      <w:r w:rsidR="003821B8" w:rsidRPr="00156A32">
        <w:rPr>
          <w:rFonts w:ascii="Arial" w:hAnsi="Arial" w:cs="Arial"/>
          <w:sz w:val="22"/>
          <w:szCs w:val="22"/>
        </w:rPr>
        <w:t>that</w:t>
      </w:r>
      <w:r w:rsidR="00A77166">
        <w:rPr>
          <w:rFonts w:ascii="Arial" w:hAnsi="Arial" w:cs="Arial"/>
          <w:sz w:val="22"/>
          <w:szCs w:val="22"/>
        </w:rPr>
        <w:t xml:space="preserve"> individual</w:t>
      </w:r>
      <w:r w:rsidR="00644A55">
        <w:rPr>
          <w:rFonts w:ascii="Arial" w:hAnsi="Arial" w:cs="Arial"/>
          <w:sz w:val="22"/>
          <w:szCs w:val="22"/>
        </w:rPr>
        <w:t>s progress</w:t>
      </w:r>
      <w:r w:rsidR="00A004D2" w:rsidRPr="00156A32">
        <w:rPr>
          <w:rFonts w:ascii="Arial" w:hAnsi="Arial" w:cs="Arial"/>
          <w:sz w:val="22"/>
          <w:szCs w:val="22"/>
        </w:rPr>
        <w:t xml:space="preserve"> through eight </w:t>
      </w:r>
      <w:r w:rsidR="001E764B">
        <w:rPr>
          <w:rFonts w:ascii="Arial" w:hAnsi="Arial" w:cs="Arial"/>
          <w:sz w:val="22"/>
          <w:szCs w:val="22"/>
        </w:rPr>
        <w:t xml:space="preserve">psychological </w:t>
      </w:r>
      <w:r w:rsidR="00617019">
        <w:rPr>
          <w:rFonts w:ascii="Arial" w:hAnsi="Arial" w:cs="Arial"/>
          <w:sz w:val="22"/>
          <w:szCs w:val="22"/>
        </w:rPr>
        <w:t>stages</w:t>
      </w:r>
      <w:r w:rsidR="004B7222" w:rsidRPr="00156A32">
        <w:rPr>
          <w:rFonts w:ascii="Arial" w:hAnsi="Arial" w:cs="Arial"/>
          <w:sz w:val="22"/>
          <w:szCs w:val="22"/>
        </w:rPr>
        <w:t>,</w:t>
      </w:r>
      <w:r w:rsidR="00D927B6">
        <w:rPr>
          <w:rFonts w:ascii="Arial" w:hAnsi="Arial" w:cs="Arial"/>
          <w:sz w:val="22"/>
          <w:szCs w:val="22"/>
        </w:rPr>
        <w:t xml:space="preserve"> </w:t>
      </w:r>
      <w:r w:rsidR="004B7222" w:rsidRPr="00156A32">
        <w:rPr>
          <w:rFonts w:ascii="Arial" w:hAnsi="Arial" w:cs="Arial"/>
          <w:sz w:val="22"/>
          <w:szCs w:val="22"/>
        </w:rPr>
        <w:t xml:space="preserve">each </w:t>
      </w:r>
      <w:r w:rsidR="00A24848">
        <w:rPr>
          <w:rFonts w:ascii="Arial" w:hAnsi="Arial" w:cs="Arial"/>
          <w:sz w:val="22"/>
          <w:szCs w:val="22"/>
        </w:rPr>
        <w:t xml:space="preserve">involving a challenge </w:t>
      </w:r>
      <w:r w:rsidR="006F1376">
        <w:rPr>
          <w:rFonts w:ascii="Arial" w:hAnsi="Arial" w:cs="Arial"/>
          <w:sz w:val="22"/>
          <w:szCs w:val="22"/>
        </w:rPr>
        <w:t xml:space="preserve">that must be resolved to support </w:t>
      </w:r>
      <w:r w:rsidR="00E50E89" w:rsidRPr="00156A32">
        <w:rPr>
          <w:rFonts w:ascii="Arial" w:hAnsi="Arial" w:cs="Arial"/>
          <w:sz w:val="22"/>
          <w:szCs w:val="22"/>
        </w:rPr>
        <w:t xml:space="preserve">healthy </w:t>
      </w:r>
      <w:r w:rsidR="00852AA9">
        <w:rPr>
          <w:rFonts w:ascii="Arial" w:hAnsi="Arial" w:cs="Arial"/>
          <w:sz w:val="22"/>
          <w:szCs w:val="22"/>
        </w:rPr>
        <w:t xml:space="preserve">psychological growth </w:t>
      </w:r>
      <w:r w:rsidR="00F44347" w:rsidRPr="00156A32">
        <w:rPr>
          <w:rFonts w:ascii="Arial" w:hAnsi="Arial" w:cs="Arial"/>
          <w:sz w:val="22"/>
          <w:szCs w:val="22"/>
        </w:rPr>
        <w:t>(Erikson, 1968).</w:t>
      </w:r>
      <w:r w:rsidR="00F54D8D">
        <w:rPr>
          <w:rFonts w:ascii="Arial" w:hAnsi="Arial" w:cs="Arial"/>
          <w:sz w:val="22"/>
          <w:szCs w:val="22"/>
        </w:rPr>
        <w:t xml:space="preserve"> </w:t>
      </w:r>
      <w:r w:rsidR="005E7B66">
        <w:rPr>
          <w:rFonts w:ascii="Arial" w:hAnsi="Arial" w:cs="Arial"/>
          <w:sz w:val="22"/>
          <w:szCs w:val="22"/>
        </w:rPr>
        <w:t xml:space="preserve">During adolescence, the central stage is </w:t>
      </w:r>
      <w:proofErr w:type="gramStart"/>
      <w:r w:rsidR="005E7B66">
        <w:rPr>
          <w:rFonts w:ascii="Arial" w:hAnsi="Arial" w:cs="Arial"/>
          <w:sz w:val="22"/>
          <w:szCs w:val="22"/>
        </w:rPr>
        <w:t>identify</w:t>
      </w:r>
      <w:proofErr w:type="gramEnd"/>
      <w:r w:rsidR="0018243C">
        <w:rPr>
          <w:rFonts w:ascii="Arial" w:hAnsi="Arial" w:cs="Arial"/>
          <w:sz w:val="22"/>
          <w:szCs w:val="22"/>
        </w:rPr>
        <w:t xml:space="preserve"> versus role confusion, where young people explore their beliefs</w:t>
      </w:r>
      <w:r w:rsidR="00A1326B">
        <w:rPr>
          <w:rFonts w:ascii="Arial" w:hAnsi="Arial" w:cs="Arial"/>
          <w:sz w:val="22"/>
          <w:szCs w:val="22"/>
        </w:rPr>
        <w:t>, values, and future aspirations. Successful resol</w:t>
      </w:r>
      <w:r w:rsidR="000572F7">
        <w:rPr>
          <w:rFonts w:ascii="Arial" w:hAnsi="Arial" w:cs="Arial"/>
          <w:sz w:val="22"/>
          <w:szCs w:val="22"/>
        </w:rPr>
        <w:t>ution fosters confidence and clear sense of self</w:t>
      </w:r>
      <w:r w:rsidR="00455E61">
        <w:rPr>
          <w:rFonts w:ascii="Arial" w:hAnsi="Arial" w:cs="Arial"/>
          <w:sz w:val="22"/>
          <w:szCs w:val="22"/>
        </w:rPr>
        <w:t xml:space="preserve">, whereas unresolved conflict can lead to </w:t>
      </w:r>
      <w:r w:rsidR="009B0388">
        <w:rPr>
          <w:rFonts w:ascii="Arial" w:hAnsi="Arial" w:cs="Arial"/>
          <w:sz w:val="22"/>
          <w:szCs w:val="22"/>
        </w:rPr>
        <w:t>uncertainty and low self-esteem.</w:t>
      </w:r>
    </w:p>
    <w:p w14:paraId="388657AF" w14:textId="54CA8919" w:rsidR="00CC27E9" w:rsidRPr="00156A32" w:rsidRDefault="004C0503" w:rsidP="00D165B5">
      <w:pPr>
        <w:spacing w:line="360" w:lineRule="auto"/>
        <w:rPr>
          <w:rFonts w:ascii="Arial" w:hAnsi="Arial" w:cs="Arial"/>
          <w:sz w:val="22"/>
          <w:szCs w:val="22"/>
        </w:rPr>
      </w:pPr>
      <w:r w:rsidRPr="00156A32">
        <w:rPr>
          <w:rFonts w:ascii="Arial" w:hAnsi="Arial" w:cs="Arial"/>
          <w:sz w:val="22"/>
          <w:szCs w:val="22"/>
        </w:rPr>
        <w:t>Social media has become an important part of identity</w:t>
      </w:r>
      <w:r w:rsidR="003A1C9D" w:rsidRPr="00156A32">
        <w:rPr>
          <w:rFonts w:ascii="Arial" w:hAnsi="Arial" w:cs="Arial"/>
          <w:sz w:val="22"/>
          <w:szCs w:val="22"/>
        </w:rPr>
        <w:t xml:space="preserve"> development for many adolescents. Platform like TikTok</w:t>
      </w:r>
      <w:r w:rsidR="00A825E7" w:rsidRPr="00156A32">
        <w:rPr>
          <w:rFonts w:ascii="Arial" w:hAnsi="Arial" w:cs="Arial"/>
          <w:sz w:val="22"/>
          <w:szCs w:val="22"/>
        </w:rPr>
        <w:t>, Instagram and Snapchat allow young people to express</w:t>
      </w:r>
      <w:r w:rsidR="005412E5" w:rsidRPr="00156A32">
        <w:rPr>
          <w:rFonts w:ascii="Arial" w:hAnsi="Arial" w:cs="Arial"/>
          <w:sz w:val="22"/>
          <w:szCs w:val="22"/>
        </w:rPr>
        <w:t xml:space="preserve"> themselves, share personal experiences and connect with others</w:t>
      </w:r>
      <w:r w:rsidR="007C4556" w:rsidRPr="00156A32">
        <w:rPr>
          <w:rFonts w:ascii="Arial" w:hAnsi="Arial" w:cs="Arial"/>
          <w:sz w:val="22"/>
          <w:szCs w:val="22"/>
        </w:rPr>
        <w:t xml:space="preserve"> who have similar interests. Positive interactions</w:t>
      </w:r>
      <w:r w:rsidR="009E46BE" w:rsidRPr="00156A32">
        <w:rPr>
          <w:rFonts w:ascii="Arial" w:hAnsi="Arial" w:cs="Arial"/>
          <w:sz w:val="22"/>
          <w:szCs w:val="22"/>
        </w:rPr>
        <w:t>, encouragement from peers and access supportive</w:t>
      </w:r>
      <w:r w:rsidR="00C27EB2" w:rsidRPr="00156A32">
        <w:rPr>
          <w:rFonts w:ascii="Arial" w:hAnsi="Arial" w:cs="Arial"/>
          <w:sz w:val="22"/>
          <w:szCs w:val="22"/>
        </w:rPr>
        <w:t xml:space="preserve"> online communities can strengthen self-confidence and provide </w:t>
      </w:r>
      <w:r w:rsidR="006546D3" w:rsidRPr="00156A32">
        <w:rPr>
          <w:rFonts w:ascii="Arial" w:hAnsi="Arial" w:cs="Arial"/>
          <w:sz w:val="22"/>
          <w:szCs w:val="22"/>
        </w:rPr>
        <w:t>a sense of belonging. For some adolescents</w:t>
      </w:r>
      <w:r w:rsidR="00377484" w:rsidRPr="00156A32">
        <w:rPr>
          <w:rFonts w:ascii="Arial" w:hAnsi="Arial" w:cs="Arial"/>
          <w:sz w:val="22"/>
          <w:szCs w:val="22"/>
        </w:rPr>
        <w:t xml:space="preserve">, particularly those who feel isolated, social media can </w:t>
      </w:r>
      <w:r w:rsidR="00EF6B17" w:rsidRPr="00156A32">
        <w:rPr>
          <w:rFonts w:ascii="Arial" w:hAnsi="Arial" w:cs="Arial"/>
          <w:sz w:val="22"/>
          <w:szCs w:val="22"/>
        </w:rPr>
        <w:t>offer valuable emotional support and opportunities to explore their identity</w:t>
      </w:r>
      <w:r w:rsidR="00FC0F75" w:rsidRPr="00156A32">
        <w:rPr>
          <w:rFonts w:ascii="Arial" w:hAnsi="Arial" w:cs="Arial"/>
          <w:sz w:val="22"/>
          <w:szCs w:val="22"/>
        </w:rPr>
        <w:t xml:space="preserve"> in a safe environment.</w:t>
      </w:r>
    </w:p>
    <w:p w14:paraId="1CC62971" w14:textId="392E2315" w:rsidR="00F67C91" w:rsidRPr="00156A32" w:rsidRDefault="00FC0F75" w:rsidP="00D165B5">
      <w:pPr>
        <w:spacing w:line="360" w:lineRule="auto"/>
        <w:rPr>
          <w:rFonts w:ascii="Arial" w:hAnsi="Arial" w:cs="Arial"/>
          <w:sz w:val="22"/>
          <w:szCs w:val="22"/>
        </w:rPr>
      </w:pPr>
      <w:r w:rsidRPr="00156A32">
        <w:rPr>
          <w:rFonts w:ascii="Arial" w:hAnsi="Arial" w:cs="Arial"/>
          <w:sz w:val="22"/>
          <w:szCs w:val="22"/>
        </w:rPr>
        <w:t>However, social media can</w:t>
      </w:r>
      <w:r w:rsidR="00635E42" w:rsidRPr="00156A32">
        <w:rPr>
          <w:rFonts w:ascii="Arial" w:hAnsi="Arial" w:cs="Arial"/>
          <w:sz w:val="22"/>
          <w:szCs w:val="22"/>
        </w:rPr>
        <w:t xml:space="preserve"> also create challenges during this stage of </w:t>
      </w:r>
      <w:r w:rsidR="007A2E60" w:rsidRPr="00156A32">
        <w:rPr>
          <w:rFonts w:ascii="Arial" w:hAnsi="Arial" w:cs="Arial"/>
          <w:sz w:val="22"/>
          <w:szCs w:val="22"/>
        </w:rPr>
        <w:t>development. Adolescents are often expose with u</w:t>
      </w:r>
      <w:r w:rsidR="00435667" w:rsidRPr="00156A32">
        <w:rPr>
          <w:rFonts w:ascii="Arial" w:hAnsi="Arial" w:cs="Arial"/>
          <w:sz w:val="22"/>
          <w:szCs w:val="22"/>
        </w:rPr>
        <w:t>n</w:t>
      </w:r>
      <w:r w:rsidR="007A2E60" w:rsidRPr="00156A32">
        <w:rPr>
          <w:rFonts w:ascii="Arial" w:hAnsi="Arial" w:cs="Arial"/>
          <w:sz w:val="22"/>
          <w:szCs w:val="22"/>
        </w:rPr>
        <w:t>rea</w:t>
      </w:r>
      <w:r w:rsidR="00435667" w:rsidRPr="00156A32">
        <w:rPr>
          <w:rFonts w:ascii="Arial" w:hAnsi="Arial" w:cs="Arial"/>
          <w:sz w:val="22"/>
          <w:szCs w:val="22"/>
        </w:rPr>
        <w:t>listic images, carefully edited content and pressure to present</w:t>
      </w:r>
      <w:r w:rsidR="00F23EDE" w:rsidRPr="00156A32">
        <w:rPr>
          <w:rFonts w:ascii="Arial" w:hAnsi="Arial" w:cs="Arial"/>
          <w:sz w:val="22"/>
          <w:szCs w:val="22"/>
        </w:rPr>
        <w:t xml:space="preserve"> a perfect online identity. Thise may lead </w:t>
      </w:r>
      <w:r w:rsidR="00CE04B2" w:rsidRPr="00156A32">
        <w:rPr>
          <w:rFonts w:ascii="Arial" w:hAnsi="Arial" w:cs="Arial"/>
          <w:sz w:val="22"/>
          <w:szCs w:val="22"/>
        </w:rPr>
        <w:t>to frequent social comparison, body dissatisfaction</w:t>
      </w:r>
      <w:r w:rsidR="00251081" w:rsidRPr="00156A32">
        <w:rPr>
          <w:rFonts w:ascii="Arial" w:hAnsi="Arial" w:cs="Arial"/>
          <w:sz w:val="22"/>
          <w:szCs w:val="22"/>
        </w:rPr>
        <w:t xml:space="preserve"> and reliance on external validations through likes, comments and followers.</w:t>
      </w:r>
      <w:r w:rsidR="00F164A2" w:rsidRPr="00156A32">
        <w:rPr>
          <w:rFonts w:ascii="Arial" w:hAnsi="Arial" w:cs="Arial"/>
          <w:sz w:val="22"/>
          <w:szCs w:val="22"/>
        </w:rPr>
        <w:t xml:space="preserve"> As a result, some adolescents may experience anxiety, </w:t>
      </w:r>
      <w:r w:rsidR="000A2EAF" w:rsidRPr="00156A32">
        <w:rPr>
          <w:rFonts w:ascii="Arial" w:hAnsi="Arial" w:cs="Arial"/>
          <w:sz w:val="22"/>
          <w:szCs w:val="22"/>
        </w:rPr>
        <w:t xml:space="preserve">low self-esteem, depression if they feel </w:t>
      </w:r>
      <w:r w:rsidR="00673062" w:rsidRPr="00156A32">
        <w:rPr>
          <w:rFonts w:ascii="Arial" w:hAnsi="Arial" w:cs="Arial"/>
          <w:sz w:val="22"/>
          <w:szCs w:val="22"/>
        </w:rPr>
        <w:t>they</w:t>
      </w:r>
      <w:r w:rsidR="000A2EAF" w:rsidRPr="00156A32">
        <w:rPr>
          <w:rFonts w:ascii="Arial" w:hAnsi="Arial" w:cs="Arial"/>
          <w:sz w:val="22"/>
          <w:szCs w:val="22"/>
        </w:rPr>
        <w:t xml:space="preserve"> </w:t>
      </w:r>
      <w:r w:rsidR="00E01BD5" w:rsidRPr="00156A32">
        <w:rPr>
          <w:rFonts w:ascii="Arial" w:hAnsi="Arial" w:cs="Arial"/>
          <w:sz w:val="22"/>
          <w:szCs w:val="22"/>
        </w:rPr>
        <w:t>do not</w:t>
      </w:r>
      <w:r w:rsidR="00673062" w:rsidRPr="00156A32">
        <w:rPr>
          <w:rFonts w:ascii="Arial" w:hAnsi="Arial" w:cs="Arial"/>
          <w:sz w:val="22"/>
          <w:szCs w:val="22"/>
        </w:rPr>
        <w:t xml:space="preserve"> meet these </w:t>
      </w:r>
      <w:r w:rsidR="00E01BD5" w:rsidRPr="00156A32">
        <w:rPr>
          <w:rFonts w:ascii="Arial" w:hAnsi="Arial" w:cs="Arial"/>
          <w:sz w:val="22"/>
          <w:szCs w:val="22"/>
        </w:rPr>
        <w:t>perceived expectations. Cyberbullying and fear of missing out (FOMO)</w:t>
      </w:r>
      <w:r w:rsidR="00A90D65" w:rsidRPr="00156A32">
        <w:rPr>
          <w:rFonts w:ascii="Arial" w:hAnsi="Arial" w:cs="Arial"/>
          <w:sz w:val="22"/>
          <w:szCs w:val="22"/>
        </w:rPr>
        <w:t xml:space="preserve"> can further affect emotional </w:t>
      </w:r>
      <w:r w:rsidR="00F67C91" w:rsidRPr="00156A32">
        <w:rPr>
          <w:rFonts w:ascii="Arial" w:hAnsi="Arial" w:cs="Arial"/>
          <w:sz w:val="22"/>
          <w:szCs w:val="22"/>
        </w:rPr>
        <w:t>wellbeing and increase feelings of isolation.</w:t>
      </w:r>
    </w:p>
    <w:p w14:paraId="2A843300" w14:textId="71E84864" w:rsidR="00CC5595" w:rsidRPr="00156A32" w:rsidRDefault="00F67C91" w:rsidP="00D165B5">
      <w:pPr>
        <w:spacing w:line="360" w:lineRule="auto"/>
        <w:rPr>
          <w:rFonts w:ascii="Arial" w:hAnsi="Arial" w:cs="Arial"/>
          <w:sz w:val="22"/>
          <w:szCs w:val="22"/>
        </w:rPr>
      </w:pPr>
      <w:r w:rsidRPr="00156A32">
        <w:rPr>
          <w:rFonts w:ascii="Arial" w:hAnsi="Arial" w:cs="Arial"/>
          <w:sz w:val="22"/>
          <w:szCs w:val="22"/>
        </w:rPr>
        <w:t xml:space="preserve">A strength </w:t>
      </w:r>
      <w:r w:rsidR="00CC0DA7" w:rsidRPr="00156A32">
        <w:rPr>
          <w:rFonts w:ascii="Arial" w:hAnsi="Arial" w:cs="Arial"/>
          <w:sz w:val="22"/>
          <w:szCs w:val="22"/>
        </w:rPr>
        <w:t>of Erikson’s theory is that it highlights the importance of identity</w:t>
      </w:r>
      <w:r w:rsidR="0096127E" w:rsidRPr="00156A32">
        <w:rPr>
          <w:rFonts w:ascii="Arial" w:hAnsi="Arial" w:cs="Arial"/>
          <w:sz w:val="22"/>
          <w:szCs w:val="22"/>
        </w:rPr>
        <w:t xml:space="preserve"> development during adolescence, making it highly</w:t>
      </w:r>
      <w:r w:rsidR="00B55884" w:rsidRPr="00156A32">
        <w:rPr>
          <w:rFonts w:ascii="Arial" w:hAnsi="Arial" w:cs="Arial"/>
          <w:sz w:val="22"/>
          <w:szCs w:val="22"/>
        </w:rPr>
        <w:t xml:space="preserve"> relevant to understanding young people’s </w:t>
      </w:r>
      <w:r w:rsidR="00F24EF1" w:rsidRPr="00156A32">
        <w:rPr>
          <w:rFonts w:ascii="Arial" w:hAnsi="Arial" w:cs="Arial"/>
          <w:sz w:val="22"/>
          <w:szCs w:val="22"/>
        </w:rPr>
        <w:t xml:space="preserve">experiences </w:t>
      </w:r>
      <w:r w:rsidR="00F24EF1" w:rsidRPr="00156A32">
        <w:rPr>
          <w:rFonts w:ascii="Arial" w:hAnsi="Arial" w:cs="Arial"/>
          <w:sz w:val="22"/>
          <w:szCs w:val="22"/>
        </w:rPr>
        <w:lastRenderedPageBreak/>
        <w:t>of social media. However</w:t>
      </w:r>
      <w:r w:rsidR="00B41C6C" w:rsidRPr="00156A32">
        <w:rPr>
          <w:rFonts w:ascii="Arial" w:hAnsi="Arial" w:cs="Arial"/>
          <w:sz w:val="22"/>
          <w:szCs w:val="22"/>
        </w:rPr>
        <w:t>, a limitation is that the theory was developed before the digital age</w:t>
      </w:r>
      <w:r w:rsidR="000A567B" w:rsidRPr="00156A32">
        <w:rPr>
          <w:rFonts w:ascii="Arial" w:hAnsi="Arial" w:cs="Arial"/>
          <w:sz w:val="22"/>
          <w:szCs w:val="22"/>
        </w:rPr>
        <w:t xml:space="preserve"> and does not specifically consider the influence </w:t>
      </w:r>
      <w:r w:rsidR="00791C05" w:rsidRPr="00156A32">
        <w:rPr>
          <w:rFonts w:ascii="Arial" w:hAnsi="Arial" w:cs="Arial"/>
          <w:sz w:val="22"/>
          <w:szCs w:val="22"/>
        </w:rPr>
        <w:t xml:space="preserve">of online environments. Despite this, </w:t>
      </w:r>
      <w:r w:rsidR="00437E93" w:rsidRPr="00156A32">
        <w:rPr>
          <w:rFonts w:ascii="Arial" w:hAnsi="Arial" w:cs="Arial"/>
          <w:sz w:val="22"/>
          <w:szCs w:val="22"/>
        </w:rPr>
        <w:t xml:space="preserve">Erikson’s theory remains valuable in explain how social media can </w:t>
      </w:r>
      <w:r w:rsidR="00273172" w:rsidRPr="00156A32">
        <w:rPr>
          <w:rFonts w:ascii="Arial" w:hAnsi="Arial" w:cs="Arial"/>
          <w:sz w:val="22"/>
          <w:szCs w:val="22"/>
        </w:rPr>
        <w:t xml:space="preserve">both support and challenge adolescents as they develop their identity </w:t>
      </w:r>
      <w:r w:rsidR="0067548D" w:rsidRPr="00156A32">
        <w:rPr>
          <w:rFonts w:ascii="Arial" w:hAnsi="Arial" w:cs="Arial"/>
          <w:sz w:val="22"/>
          <w:szCs w:val="22"/>
        </w:rPr>
        <w:t>and mental wellbeing.</w:t>
      </w:r>
    </w:p>
    <w:p w14:paraId="5A5C6502" w14:textId="49B95371" w:rsidR="00CC5595" w:rsidRPr="00867459" w:rsidRDefault="00CC5595" w:rsidP="00D165B5">
      <w:pPr>
        <w:pStyle w:val="Heading1"/>
        <w:spacing w:line="360" w:lineRule="auto"/>
        <w:rPr>
          <w:rFonts w:ascii="Arial" w:hAnsi="Arial" w:cs="Arial"/>
          <w:color w:val="000000" w:themeColor="text1"/>
          <w:sz w:val="32"/>
          <w:szCs w:val="32"/>
        </w:rPr>
      </w:pPr>
      <w:bookmarkStart w:id="4" w:name="_Toc237678248"/>
      <w:r w:rsidRPr="00867459">
        <w:rPr>
          <w:rFonts w:ascii="Arial" w:hAnsi="Arial" w:cs="Arial"/>
          <w:color w:val="000000" w:themeColor="text1"/>
          <w:sz w:val="32"/>
          <w:szCs w:val="32"/>
        </w:rPr>
        <w:t xml:space="preserve">Comparing Bowlby’s Attachment </w:t>
      </w:r>
      <w:r w:rsidR="00473AFB" w:rsidRPr="00867459">
        <w:rPr>
          <w:rFonts w:ascii="Arial" w:hAnsi="Arial" w:cs="Arial"/>
          <w:color w:val="000000" w:themeColor="text1"/>
          <w:sz w:val="32"/>
          <w:szCs w:val="32"/>
        </w:rPr>
        <w:t>Theory and Erikson’s Psyc</w:t>
      </w:r>
      <w:r w:rsidR="00105A73" w:rsidRPr="00867459">
        <w:rPr>
          <w:rFonts w:ascii="Arial" w:hAnsi="Arial" w:cs="Arial"/>
          <w:color w:val="000000" w:themeColor="text1"/>
          <w:sz w:val="32"/>
          <w:szCs w:val="32"/>
        </w:rPr>
        <w:t>hosocial Development Theory</w:t>
      </w:r>
      <w:bookmarkEnd w:id="4"/>
    </w:p>
    <w:p w14:paraId="03EB4E65" w14:textId="2136C45A" w:rsidR="00D95D62" w:rsidRPr="00156A32" w:rsidRDefault="00753ED9" w:rsidP="00D165B5">
      <w:pPr>
        <w:spacing w:line="360" w:lineRule="auto"/>
        <w:rPr>
          <w:rFonts w:ascii="Arial" w:hAnsi="Arial" w:cs="Arial"/>
          <w:sz w:val="22"/>
          <w:szCs w:val="22"/>
        </w:rPr>
      </w:pPr>
      <w:r w:rsidRPr="00156A32">
        <w:rPr>
          <w:rFonts w:ascii="Arial" w:hAnsi="Arial" w:cs="Arial"/>
          <w:sz w:val="22"/>
          <w:szCs w:val="22"/>
        </w:rPr>
        <w:t xml:space="preserve">Both </w:t>
      </w:r>
      <w:r w:rsidR="00F55AC3" w:rsidRPr="00156A32">
        <w:rPr>
          <w:rFonts w:ascii="Arial" w:hAnsi="Arial" w:cs="Arial"/>
          <w:sz w:val="22"/>
          <w:szCs w:val="22"/>
        </w:rPr>
        <w:t xml:space="preserve">Bowlby’s Attachment Theory Erikson’s Psychosocial </w:t>
      </w:r>
      <w:r w:rsidR="00B64CF1" w:rsidRPr="00156A32">
        <w:rPr>
          <w:rFonts w:ascii="Arial" w:hAnsi="Arial" w:cs="Arial"/>
          <w:sz w:val="22"/>
          <w:szCs w:val="22"/>
        </w:rPr>
        <w:t xml:space="preserve">Development Theory </w:t>
      </w:r>
      <w:r w:rsidR="00E374DC">
        <w:rPr>
          <w:rFonts w:ascii="Arial" w:hAnsi="Arial" w:cs="Arial"/>
          <w:sz w:val="22"/>
          <w:szCs w:val="22"/>
        </w:rPr>
        <w:t xml:space="preserve">offer </w:t>
      </w:r>
      <w:r w:rsidR="00BD348D">
        <w:rPr>
          <w:rFonts w:ascii="Arial" w:hAnsi="Arial" w:cs="Arial"/>
          <w:sz w:val="22"/>
          <w:szCs w:val="22"/>
        </w:rPr>
        <w:t xml:space="preserve">important </w:t>
      </w:r>
      <w:r w:rsidR="00C93D2E">
        <w:rPr>
          <w:rFonts w:ascii="Arial" w:hAnsi="Arial" w:cs="Arial"/>
          <w:sz w:val="22"/>
          <w:szCs w:val="22"/>
        </w:rPr>
        <w:t xml:space="preserve">perspective </w:t>
      </w:r>
      <w:r w:rsidR="00C26C97">
        <w:rPr>
          <w:rFonts w:ascii="Arial" w:hAnsi="Arial" w:cs="Arial"/>
          <w:sz w:val="22"/>
          <w:szCs w:val="22"/>
        </w:rPr>
        <w:t xml:space="preserve">on </w:t>
      </w:r>
      <w:r w:rsidR="00C26C97" w:rsidRPr="00156A32">
        <w:rPr>
          <w:rFonts w:ascii="Arial" w:hAnsi="Arial" w:cs="Arial"/>
          <w:sz w:val="22"/>
          <w:szCs w:val="22"/>
        </w:rPr>
        <w:t>how</w:t>
      </w:r>
      <w:r w:rsidR="00B64CF1" w:rsidRPr="00156A32">
        <w:rPr>
          <w:rFonts w:ascii="Arial" w:hAnsi="Arial" w:cs="Arial"/>
          <w:sz w:val="22"/>
          <w:szCs w:val="22"/>
        </w:rPr>
        <w:t xml:space="preserve"> </w:t>
      </w:r>
      <w:r w:rsidR="008E2914" w:rsidRPr="00156A32">
        <w:rPr>
          <w:rFonts w:ascii="Arial" w:hAnsi="Arial" w:cs="Arial"/>
          <w:sz w:val="22"/>
          <w:szCs w:val="22"/>
        </w:rPr>
        <w:t xml:space="preserve">social media can </w:t>
      </w:r>
      <w:r w:rsidR="00B15770">
        <w:rPr>
          <w:rFonts w:ascii="Arial" w:hAnsi="Arial" w:cs="Arial"/>
          <w:sz w:val="22"/>
          <w:szCs w:val="22"/>
        </w:rPr>
        <w:t xml:space="preserve">affect teen </w:t>
      </w:r>
      <w:r w:rsidR="008E2914" w:rsidRPr="00156A32">
        <w:rPr>
          <w:rFonts w:ascii="Arial" w:hAnsi="Arial" w:cs="Arial"/>
          <w:sz w:val="22"/>
          <w:szCs w:val="22"/>
        </w:rPr>
        <w:t xml:space="preserve">mental health </w:t>
      </w:r>
      <w:r w:rsidR="0056351C" w:rsidRPr="00156A32">
        <w:rPr>
          <w:rFonts w:ascii="Arial" w:hAnsi="Arial" w:cs="Arial"/>
          <w:sz w:val="22"/>
          <w:szCs w:val="22"/>
        </w:rPr>
        <w:t>focus</w:t>
      </w:r>
      <w:r w:rsidR="002642C2">
        <w:rPr>
          <w:rFonts w:ascii="Arial" w:hAnsi="Arial" w:cs="Arial"/>
          <w:sz w:val="22"/>
          <w:szCs w:val="22"/>
        </w:rPr>
        <w:t>ing</w:t>
      </w:r>
      <w:r w:rsidR="0056351C" w:rsidRPr="00156A32">
        <w:rPr>
          <w:rFonts w:ascii="Arial" w:hAnsi="Arial" w:cs="Arial"/>
          <w:sz w:val="22"/>
          <w:szCs w:val="22"/>
        </w:rPr>
        <w:t xml:space="preserve"> on different </w:t>
      </w:r>
      <w:r w:rsidR="00762C4D" w:rsidRPr="00156A32">
        <w:rPr>
          <w:rFonts w:ascii="Arial" w:hAnsi="Arial" w:cs="Arial"/>
          <w:sz w:val="22"/>
          <w:szCs w:val="22"/>
        </w:rPr>
        <w:t>development</w:t>
      </w:r>
      <w:r w:rsidR="00C26C97">
        <w:rPr>
          <w:rFonts w:ascii="Arial" w:hAnsi="Arial" w:cs="Arial"/>
          <w:sz w:val="22"/>
          <w:szCs w:val="22"/>
        </w:rPr>
        <w:t xml:space="preserve"> areas</w:t>
      </w:r>
      <w:r w:rsidR="00762C4D" w:rsidRPr="00156A32">
        <w:rPr>
          <w:rFonts w:ascii="Arial" w:hAnsi="Arial" w:cs="Arial"/>
          <w:sz w:val="22"/>
          <w:szCs w:val="22"/>
        </w:rPr>
        <w:t>. Bowlby, (1969</w:t>
      </w:r>
      <w:r w:rsidR="00C34B0A" w:rsidRPr="00156A32">
        <w:rPr>
          <w:rFonts w:ascii="Arial" w:hAnsi="Arial" w:cs="Arial"/>
          <w:sz w:val="22"/>
          <w:szCs w:val="22"/>
        </w:rPr>
        <w:t xml:space="preserve">) </w:t>
      </w:r>
      <w:r w:rsidR="00B87319">
        <w:rPr>
          <w:rFonts w:ascii="Arial" w:hAnsi="Arial" w:cs="Arial"/>
          <w:sz w:val="22"/>
          <w:szCs w:val="22"/>
        </w:rPr>
        <w:t>highlights</w:t>
      </w:r>
      <w:r w:rsidR="00C34B0A" w:rsidRPr="00156A32">
        <w:rPr>
          <w:rFonts w:ascii="Arial" w:hAnsi="Arial" w:cs="Arial"/>
          <w:sz w:val="22"/>
          <w:szCs w:val="22"/>
        </w:rPr>
        <w:t xml:space="preserve"> the </w:t>
      </w:r>
      <w:r w:rsidR="00A72FEB">
        <w:rPr>
          <w:rFonts w:ascii="Arial" w:hAnsi="Arial" w:cs="Arial"/>
          <w:sz w:val="22"/>
          <w:szCs w:val="22"/>
        </w:rPr>
        <w:t>significan</w:t>
      </w:r>
      <w:r w:rsidR="0020354D">
        <w:rPr>
          <w:rFonts w:ascii="Arial" w:hAnsi="Arial" w:cs="Arial"/>
          <w:sz w:val="22"/>
          <w:szCs w:val="22"/>
        </w:rPr>
        <w:t xml:space="preserve">ce </w:t>
      </w:r>
      <w:r w:rsidR="00C34B0A" w:rsidRPr="00156A32">
        <w:rPr>
          <w:rFonts w:ascii="Arial" w:hAnsi="Arial" w:cs="Arial"/>
          <w:sz w:val="22"/>
          <w:szCs w:val="22"/>
        </w:rPr>
        <w:t xml:space="preserve">of </w:t>
      </w:r>
      <w:r w:rsidR="00367626" w:rsidRPr="00156A32">
        <w:rPr>
          <w:rFonts w:ascii="Arial" w:hAnsi="Arial" w:cs="Arial"/>
          <w:sz w:val="22"/>
          <w:szCs w:val="22"/>
        </w:rPr>
        <w:t xml:space="preserve">early attachment with caregivers, suggesting that secure </w:t>
      </w:r>
      <w:r w:rsidR="00041A4D" w:rsidRPr="00156A32">
        <w:rPr>
          <w:rFonts w:ascii="Arial" w:hAnsi="Arial" w:cs="Arial"/>
          <w:sz w:val="22"/>
          <w:szCs w:val="22"/>
        </w:rPr>
        <w:t xml:space="preserve">attachments </w:t>
      </w:r>
      <w:r w:rsidR="007A75E7" w:rsidRPr="00156A32">
        <w:rPr>
          <w:rFonts w:ascii="Arial" w:hAnsi="Arial" w:cs="Arial"/>
          <w:sz w:val="22"/>
          <w:szCs w:val="22"/>
        </w:rPr>
        <w:t>help</w:t>
      </w:r>
      <w:r w:rsidR="00041A4D" w:rsidRPr="00156A32">
        <w:rPr>
          <w:rFonts w:ascii="Arial" w:hAnsi="Arial" w:cs="Arial"/>
          <w:sz w:val="22"/>
          <w:szCs w:val="22"/>
        </w:rPr>
        <w:t xml:space="preserve"> young people</w:t>
      </w:r>
      <w:r w:rsidR="00476CEE" w:rsidRPr="00156A32">
        <w:rPr>
          <w:rFonts w:ascii="Arial" w:hAnsi="Arial" w:cs="Arial"/>
          <w:sz w:val="22"/>
          <w:szCs w:val="22"/>
        </w:rPr>
        <w:t xml:space="preserve"> develop confidence, emotional resilience</w:t>
      </w:r>
      <w:r w:rsidR="007509DB" w:rsidRPr="00156A32">
        <w:rPr>
          <w:rFonts w:ascii="Arial" w:hAnsi="Arial" w:cs="Arial"/>
          <w:sz w:val="22"/>
          <w:szCs w:val="22"/>
        </w:rPr>
        <w:t xml:space="preserve"> and healthy coping strategies. </w:t>
      </w:r>
      <w:r w:rsidR="00634290">
        <w:rPr>
          <w:rFonts w:ascii="Arial" w:hAnsi="Arial" w:cs="Arial"/>
          <w:sz w:val="22"/>
          <w:szCs w:val="22"/>
        </w:rPr>
        <w:t xml:space="preserve">Teens </w:t>
      </w:r>
      <w:r w:rsidR="007A75E7" w:rsidRPr="00156A32">
        <w:rPr>
          <w:rFonts w:ascii="Arial" w:hAnsi="Arial" w:cs="Arial"/>
          <w:sz w:val="22"/>
          <w:szCs w:val="22"/>
        </w:rPr>
        <w:t xml:space="preserve">with </w:t>
      </w:r>
      <w:r w:rsidR="00735512">
        <w:rPr>
          <w:rFonts w:ascii="Arial" w:hAnsi="Arial" w:cs="Arial"/>
          <w:sz w:val="22"/>
          <w:szCs w:val="22"/>
        </w:rPr>
        <w:t>strong</w:t>
      </w:r>
      <w:r w:rsidR="007A75E7" w:rsidRPr="00156A32">
        <w:rPr>
          <w:rFonts w:ascii="Arial" w:hAnsi="Arial" w:cs="Arial"/>
          <w:sz w:val="22"/>
          <w:szCs w:val="22"/>
        </w:rPr>
        <w:t xml:space="preserve"> attachment</w:t>
      </w:r>
      <w:r w:rsidR="00545567" w:rsidRPr="00156A32">
        <w:rPr>
          <w:rFonts w:ascii="Arial" w:hAnsi="Arial" w:cs="Arial"/>
          <w:sz w:val="22"/>
          <w:szCs w:val="22"/>
        </w:rPr>
        <w:t xml:space="preserve">s </w:t>
      </w:r>
      <w:r w:rsidR="00EE0A9A">
        <w:rPr>
          <w:rFonts w:ascii="Arial" w:hAnsi="Arial" w:cs="Arial"/>
          <w:sz w:val="22"/>
          <w:szCs w:val="22"/>
        </w:rPr>
        <w:t xml:space="preserve">tends to </w:t>
      </w:r>
      <w:r w:rsidR="00545567" w:rsidRPr="00156A32">
        <w:rPr>
          <w:rFonts w:ascii="Arial" w:hAnsi="Arial" w:cs="Arial"/>
          <w:sz w:val="22"/>
          <w:szCs w:val="22"/>
        </w:rPr>
        <w:t xml:space="preserve">use social media </w:t>
      </w:r>
      <w:r w:rsidR="00712384" w:rsidRPr="00156A32">
        <w:rPr>
          <w:rFonts w:ascii="Arial" w:hAnsi="Arial" w:cs="Arial"/>
          <w:sz w:val="22"/>
          <w:szCs w:val="22"/>
        </w:rPr>
        <w:t xml:space="preserve">in a balanced way and are less </w:t>
      </w:r>
      <w:r w:rsidR="00E041A3" w:rsidRPr="00156A32">
        <w:rPr>
          <w:rFonts w:ascii="Arial" w:hAnsi="Arial" w:cs="Arial"/>
          <w:sz w:val="22"/>
          <w:szCs w:val="22"/>
        </w:rPr>
        <w:t>dependent on online approval</w:t>
      </w:r>
      <w:r w:rsidR="004310B0" w:rsidRPr="00156A32">
        <w:rPr>
          <w:rFonts w:ascii="Arial" w:hAnsi="Arial" w:cs="Arial"/>
          <w:sz w:val="22"/>
          <w:szCs w:val="22"/>
        </w:rPr>
        <w:t xml:space="preserve"> for their self-worth. In contrast, those with insecure attachment</w:t>
      </w:r>
      <w:r w:rsidR="0033009B" w:rsidRPr="00156A32">
        <w:rPr>
          <w:rFonts w:ascii="Arial" w:hAnsi="Arial" w:cs="Arial"/>
          <w:sz w:val="22"/>
          <w:szCs w:val="22"/>
        </w:rPr>
        <w:t>s may be more vulnerable to cyberbullying</w:t>
      </w:r>
      <w:r w:rsidR="00E63CEF" w:rsidRPr="00156A32">
        <w:rPr>
          <w:rFonts w:ascii="Arial" w:hAnsi="Arial" w:cs="Arial"/>
          <w:sz w:val="22"/>
          <w:szCs w:val="22"/>
        </w:rPr>
        <w:t>, social comparison and the need for constant reassurance through</w:t>
      </w:r>
      <w:r w:rsidR="00D95D62" w:rsidRPr="00156A32">
        <w:rPr>
          <w:rFonts w:ascii="Arial" w:hAnsi="Arial" w:cs="Arial"/>
          <w:sz w:val="22"/>
          <w:szCs w:val="22"/>
        </w:rPr>
        <w:t xml:space="preserve"> likes and comments.</w:t>
      </w:r>
    </w:p>
    <w:p w14:paraId="5E8331AD" w14:textId="4BCF6C2A" w:rsidR="00067716" w:rsidRPr="00156A32" w:rsidRDefault="00705434" w:rsidP="00D165B5">
      <w:pPr>
        <w:spacing w:line="360" w:lineRule="auto"/>
        <w:rPr>
          <w:rFonts w:ascii="Arial" w:hAnsi="Arial" w:cs="Arial"/>
          <w:bCs/>
          <w:sz w:val="22"/>
          <w:szCs w:val="22"/>
        </w:rPr>
      </w:pPr>
      <w:r w:rsidRPr="00156A32">
        <w:rPr>
          <w:rFonts w:ascii="Arial" w:hAnsi="Arial" w:cs="Arial"/>
          <w:sz w:val="22"/>
          <w:szCs w:val="22"/>
        </w:rPr>
        <w:t>Erikson (1968), however, focuses on adolescence</w:t>
      </w:r>
      <w:r w:rsidR="00F11774" w:rsidRPr="00156A32">
        <w:rPr>
          <w:rFonts w:ascii="Arial" w:hAnsi="Arial" w:cs="Arial"/>
          <w:sz w:val="22"/>
          <w:szCs w:val="22"/>
        </w:rPr>
        <w:t xml:space="preserve"> as a period of</w:t>
      </w:r>
      <w:r w:rsidR="00F11774" w:rsidRPr="00156A32">
        <w:rPr>
          <w:rFonts w:ascii="Arial" w:hAnsi="Arial" w:cs="Arial"/>
          <w:b/>
          <w:bCs/>
          <w:sz w:val="22"/>
          <w:szCs w:val="22"/>
        </w:rPr>
        <w:t xml:space="preserve"> identity formation</w:t>
      </w:r>
      <w:r w:rsidR="00F11774" w:rsidRPr="00156A32">
        <w:rPr>
          <w:rFonts w:ascii="Arial" w:hAnsi="Arial" w:cs="Arial"/>
          <w:sz w:val="22"/>
          <w:szCs w:val="22"/>
        </w:rPr>
        <w:t>.</w:t>
      </w:r>
      <w:r w:rsidR="005675C5" w:rsidRPr="00156A32">
        <w:rPr>
          <w:rFonts w:ascii="Arial" w:hAnsi="Arial" w:cs="Arial"/>
          <w:sz w:val="22"/>
          <w:szCs w:val="22"/>
        </w:rPr>
        <w:t xml:space="preserve"> His theory explains how young people actively</w:t>
      </w:r>
      <w:r w:rsidR="00FE0861" w:rsidRPr="00156A32">
        <w:rPr>
          <w:rFonts w:ascii="Arial" w:hAnsi="Arial" w:cs="Arial"/>
          <w:sz w:val="22"/>
          <w:szCs w:val="22"/>
        </w:rPr>
        <w:t xml:space="preserve"> explore their beliefs, values and </w:t>
      </w:r>
      <w:r w:rsidR="0092008E" w:rsidRPr="00156A32">
        <w:rPr>
          <w:rFonts w:ascii="Arial" w:hAnsi="Arial" w:cs="Arial"/>
          <w:sz w:val="22"/>
          <w:szCs w:val="22"/>
        </w:rPr>
        <w:t xml:space="preserve">sense of self during the stage of </w:t>
      </w:r>
      <w:r w:rsidR="009944B6" w:rsidRPr="00156A32">
        <w:rPr>
          <w:rFonts w:ascii="Arial" w:hAnsi="Arial" w:cs="Arial"/>
          <w:b/>
          <w:sz w:val="22"/>
          <w:szCs w:val="22"/>
        </w:rPr>
        <w:t>Identity versus Role of Confusion.</w:t>
      </w:r>
      <w:r w:rsidR="009944B6" w:rsidRPr="00156A32">
        <w:rPr>
          <w:rFonts w:ascii="Arial" w:hAnsi="Arial" w:cs="Arial"/>
          <w:bCs/>
          <w:sz w:val="22"/>
          <w:szCs w:val="22"/>
        </w:rPr>
        <w:t xml:space="preserve"> Social media can</w:t>
      </w:r>
      <w:r w:rsidR="00716CD9" w:rsidRPr="00156A32">
        <w:rPr>
          <w:rFonts w:ascii="Arial" w:hAnsi="Arial" w:cs="Arial"/>
          <w:bCs/>
          <w:sz w:val="22"/>
          <w:szCs w:val="22"/>
        </w:rPr>
        <w:t xml:space="preserve"> support this process by allowing adolescents</w:t>
      </w:r>
      <w:r w:rsidR="0037445A" w:rsidRPr="00156A32">
        <w:rPr>
          <w:rFonts w:ascii="Arial" w:hAnsi="Arial" w:cs="Arial"/>
          <w:bCs/>
          <w:sz w:val="22"/>
          <w:szCs w:val="22"/>
        </w:rPr>
        <w:t xml:space="preserve"> </w:t>
      </w:r>
      <w:r w:rsidR="00716CD9" w:rsidRPr="00156A32">
        <w:rPr>
          <w:rFonts w:ascii="Arial" w:hAnsi="Arial" w:cs="Arial"/>
          <w:bCs/>
          <w:sz w:val="22"/>
          <w:szCs w:val="22"/>
        </w:rPr>
        <w:t>to</w:t>
      </w:r>
      <w:r w:rsidR="0037445A" w:rsidRPr="00156A32">
        <w:rPr>
          <w:rFonts w:ascii="Arial" w:hAnsi="Arial" w:cs="Arial"/>
          <w:bCs/>
          <w:sz w:val="22"/>
          <w:szCs w:val="22"/>
        </w:rPr>
        <w:t xml:space="preserve"> express themselves and connect with others</w:t>
      </w:r>
      <w:r w:rsidR="00A85769" w:rsidRPr="00156A32">
        <w:rPr>
          <w:rFonts w:ascii="Arial" w:hAnsi="Arial" w:cs="Arial"/>
          <w:bCs/>
          <w:sz w:val="22"/>
          <w:szCs w:val="22"/>
        </w:rPr>
        <w:t>. However, it can also increase pressure to meet unrealistic</w:t>
      </w:r>
      <w:r w:rsidR="00B25361" w:rsidRPr="00156A32">
        <w:rPr>
          <w:rFonts w:ascii="Arial" w:hAnsi="Arial" w:cs="Arial"/>
          <w:bCs/>
          <w:sz w:val="22"/>
          <w:szCs w:val="22"/>
        </w:rPr>
        <w:t xml:space="preserve"> expectations, leading to self-doubt</w:t>
      </w:r>
      <w:r w:rsidR="00822A24" w:rsidRPr="00156A32">
        <w:rPr>
          <w:rFonts w:ascii="Arial" w:hAnsi="Arial" w:cs="Arial"/>
          <w:bCs/>
          <w:sz w:val="22"/>
          <w:szCs w:val="22"/>
        </w:rPr>
        <w:t>, body image concerns and poor</w:t>
      </w:r>
      <w:r w:rsidR="00716CD9" w:rsidRPr="00156A32">
        <w:rPr>
          <w:rFonts w:ascii="Arial" w:hAnsi="Arial" w:cs="Arial"/>
          <w:bCs/>
          <w:sz w:val="22"/>
          <w:szCs w:val="22"/>
        </w:rPr>
        <w:t xml:space="preserve"> </w:t>
      </w:r>
      <w:r w:rsidR="00822A24" w:rsidRPr="00156A32">
        <w:rPr>
          <w:rFonts w:ascii="Arial" w:hAnsi="Arial" w:cs="Arial"/>
          <w:bCs/>
          <w:sz w:val="22"/>
          <w:szCs w:val="22"/>
        </w:rPr>
        <w:t xml:space="preserve">mental wellbeing </w:t>
      </w:r>
      <w:r w:rsidR="00A235EC" w:rsidRPr="00156A32">
        <w:rPr>
          <w:rFonts w:ascii="Arial" w:hAnsi="Arial" w:cs="Arial"/>
          <w:bCs/>
          <w:sz w:val="22"/>
          <w:szCs w:val="22"/>
        </w:rPr>
        <w:t>when online acceptance becomes closely linked to self-esteem.</w:t>
      </w:r>
    </w:p>
    <w:p w14:paraId="3565825F" w14:textId="63BD1753" w:rsidR="00B67987" w:rsidRPr="00156A32" w:rsidRDefault="00B67987" w:rsidP="00D165B5">
      <w:pPr>
        <w:spacing w:line="360" w:lineRule="auto"/>
        <w:rPr>
          <w:rFonts w:ascii="Arial" w:hAnsi="Arial" w:cs="Arial"/>
          <w:bCs/>
          <w:sz w:val="22"/>
          <w:szCs w:val="22"/>
        </w:rPr>
      </w:pPr>
      <w:r w:rsidRPr="00156A32">
        <w:rPr>
          <w:rFonts w:ascii="Arial" w:hAnsi="Arial" w:cs="Arial"/>
          <w:bCs/>
          <w:sz w:val="22"/>
          <w:szCs w:val="22"/>
        </w:rPr>
        <w:t xml:space="preserve">Together, </w:t>
      </w:r>
      <w:r w:rsidR="00A94183" w:rsidRPr="00156A32">
        <w:rPr>
          <w:rFonts w:ascii="Arial" w:hAnsi="Arial" w:cs="Arial"/>
          <w:bCs/>
          <w:sz w:val="22"/>
          <w:szCs w:val="22"/>
        </w:rPr>
        <w:t>these theories</w:t>
      </w:r>
      <w:r w:rsidRPr="00156A32">
        <w:rPr>
          <w:rFonts w:ascii="Arial" w:hAnsi="Arial" w:cs="Arial"/>
          <w:bCs/>
          <w:sz w:val="22"/>
          <w:szCs w:val="22"/>
        </w:rPr>
        <w:t xml:space="preserve"> provide a broader </w:t>
      </w:r>
      <w:r w:rsidR="00A94183" w:rsidRPr="00156A32">
        <w:rPr>
          <w:rFonts w:ascii="Arial" w:hAnsi="Arial" w:cs="Arial"/>
          <w:bCs/>
          <w:sz w:val="22"/>
          <w:szCs w:val="22"/>
        </w:rPr>
        <w:t>understanding to adolescent mental health. Bowlby’s</w:t>
      </w:r>
      <w:r w:rsidR="00033529" w:rsidRPr="00156A32">
        <w:rPr>
          <w:rFonts w:ascii="Arial" w:hAnsi="Arial" w:cs="Arial"/>
          <w:bCs/>
          <w:sz w:val="22"/>
          <w:szCs w:val="22"/>
        </w:rPr>
        <w:t xml:space="preserve"> theory explains </w:t>
      </w:r>
      <w:r w:rsidR="00033529" w:rsidRPr="00156A32">
        <w:rPr>
          <w:rFonts w:ascii="Arial" w:hAnsi="Arial" w:cs="Arial"/>
          <w:b/>
          <w:sz w:val="22"/>
          <w:szCs w:val="22"/>
        </w:rPr>
        <w:t>why</w:t>
      </w:r>
      <w:r w:rsidR="00FC6C08" w:rsidRPr="00156A32">
        <w:rPr>
          <w:rFonts w:ascii="Arial" w:hAnsi="Arial" w:cs="Arial"/>
          <w:bCs/>
          <w:sz w:val="22"/>
          <w:szCs w:val="22"/>
        </w:rPr>
        <w:t xml:space="preserve"> some adolescents maybe more emotionally vulnerable based </w:t>
      </w:r>
      <w:r w:rsidR="00B801E8" w:rsidRPr="00156A32">
        <w:rPr>
          <w:rFonts w:ascii="Arial" w:hAnsi="Arial" w:cs="Arial"/>
          <w:bCs/>
          <w:sz w:val="22"/>
          <w:szCs w:val="22"/>
        </w:rPr>
        <w:t>on their early attachment experiences, why Erikson</w:t>
      </w:r>
      <w:r w:rsidR="00FB5655" w:rsidRPr="00156A32">
        <w:rPr>
          <w:rFonts w:ascii="Arial" w:hAnsi="Arial" w:cs="Arial"/>
          <w:bCs/>
          <w:sz w:val="22"/>
          <w:szCs w:val="22"/>
        </w:rPr>
        <w:t xml:space="preserve">’s theory </w:t>
      </w:r>
      <w:r w:rsidR="004548EE" w:rsidRPr="00156A32">
        <w:rPr>
          <w:rFonts w:ascii="Arial" w:hAnsi="Arial" w:cs="Arial"/>
          <w:bCs/>
          <w:sz w:val="22"/>
          <w:szCs w:val="22"/>
        </w:rPr>
        <w:t>explains</w:t>
      </w:r>
      <w:r w:rsidR="00FB5655" w:rsidRPr="00156A32">
        <w:rPr>
          <w:rFonts w:ascii="Arial" w:hAnsi="Arial" w:cs="Arial"/>
          <w:bCs/>
          <w:sz w:val="22"/>
          <w:szCs w:val="22"/>
        </w:rPr>
        <w:t xml:space="preserve"> </w:t>
      </w:r>
      <w:r w:rsidR="00FB5655" w:rsidRPr="00156A32">
        <w:rPr>
          <w:rFonts w:ascii="Arial" w:hAnsi="Arial" w:cs="Arial"/>
          <w:b/>
          <w:sz w:val="22"/>
          <w:szCs w:val="22"/>
        </w:rPr>
        <w:t>how</w:t>
      </w:r>
      <w:r w:rsidR="00AD30AF" w:rsidRPr="00156A32">
        <w:rPr>
          <w:rFonts w:ascii="Arial" w:hAnsi="Arial" w:cs="Arial"/>
          <w:bCs/>
          <w:sz w:val="22"/>
          <w:szCs w:val="22"/>
        </w:rPr>
        <w:t xml:space="preserve"> social media </w:t>
      </w:r>
      <w:r w:rsidR="004548EE" w:rsidRPr="00156A32">
        <w:rPr>
          <w:rFonts w:ascii="Arial" w:hAnsi="Arial" w:cs="Arial"/>
          <w:bCs/>
          <w:sz w:val="22"/>
          <w:szCs w:val="22"/>
        </w:rPr>
        <w:t>influence’s</w:t>
      </w:r>
      <w:r w:rsidR="00AD30AF" w:rsidRPr="00156A32">
        <w:rPr>
          <w:rFonts w:ascii="Arial" w:hAnsi="Arial" w:cs="Arial"/>
          <w:bCs/>
          <w:sz w:val="22"/>
          <w:szCs w:val="22"/>
        </w:rPr>
        <w:t xml:space="preserve"> identity development during </w:t>
      </w:r>
      <w:r w:rsidR="004548EE" w:rsidRPr="00156A32">
        <w:rPr>
          <w:rFonts w:ascii="Arial" w:hAnsi="Arial" w:cs="Arial"/>
          <w:bCs/>
          <w:sz w:val="22"/>
          <w:szCs w:val="22"/>
        </w:rPr>
        <w:t xml:space="preserve">adolescence. Although both </w:t>
      </w:r>
      <w:r w:rsidR="00446F5D" w:rsidRPr="00156A32">
        <w:rPr>
          <w:rFonts w:ascii="Arial" w:hAnsi="Arial" w:cs="Arial"/>
          <w:bCs/>
          <w:sz w:val="22"/>
          <w:szCs w:val="22"/>
        </w:rPr>
        <w:t>theories were</w:t>
      </w:r>
      <w:r w:rsidR="00A07884" w:rsidRPr="00156A32">
        <w:rPr>
          <w:rFonts w:ascii="Arial" w:hAnsi="Arial" w:cs="Arial"/>
          <w:bCs/>
          <w:sz w:val="22"/>
          <w:szCs w:val="22"/>
        </w:rPr>
        <w:t xml:space="preserve"> developed before the rise</w:t>
      </w:r>
      <w:r w:rsidR="002C75D0" w:rsidRPr="00156A32">
        <w:rPr>
          <w:rFonts w:ascii="Arial" w:hAnsi="Arial" w:cs="Arial"/>
          <w:bCs/>
          <w:sz w:val="22"/>
          <w:szCs w:val="22"/>
        </w:rPr>
        <w:t xml:space="preserve"> of social media, they remain relevant because they help explain</w:t>
      </w:r>
      <w:r w:rsidR="00855A57" w:rsidRPr="00156A32">
        <w:rPr>
          <w:rFonts w:ascii="Arial" w:hAnsi="Arial" w:cs="Arial"/>
          <w:bCs/>
          <w:sz w:val="22"/>
          <w:szCs w:val="22"/>
        </w:rPr>
        <w:t xml:space="preserve"> why adolescents respond differently to online experiences</w:t>
      </w:r>
      <w:r w:rsidR="00446F5D" w:rsidRPr="00156A32">
        <w:rPr>
          <w:rFonts w:ascii="Arial" w:hAnsi="Arial" w:cs="Arial"/>
          <w:bCs/>
          <w:sz w:val="22"/>
          <w:szCs w:val="22"/>
        </w:rPr>
        <w:t xml:space="preserve">. Understanding both </w:t>
      </w:r>
      <w:r w:rsidR="006A3037" w:rsidRPr="00156A32">
        <w:rPr>
          <w:rFonts w:ascii="Arial" w:hAnsi="Arial" w:cs="Arial"/>
          <w:bCs/>
          <w:sz w:val="22"/>
          <w:szCs w:val="22"/>
        </w:rPr>
        <w:t>perspectives</w:t>
      </w:r>
      <w:r w:rsidR="00446F5D" w:rsidRPr="00156A32">
        <w:rPr>
          <w:rFonts w:ascii="Arial" w:hAnsi="Arial" w:cs="Arial"/>
          <w:bCs/>
          <w:sz w:val="22"/>
          <w:szCs w:val="22"/>
        </w:rPr>
        <w:t xml:space="preserve"> </w:t>
      </w:r>
      <w:r w:rsidR="003E0C72" w:rsidRPr="00156A32">
        <w:rPr>
          <w:rFonts w:ascii="Arial" w:hAnsi="Arial" w:cs="Arial"/>
          <w:bCs/>
          <w:sz w:val="22"/>
          <w:szCs w:val="22"/>
        </w:rPr>
        <w:t>can help parents, educators and healthcare professionals</w:t>
      </w:r>
      <w:r w:rsidR="00C80D8B" w:rsidRPr="00156A32">
        <w:rPr>
          <w:rFonts w:ascii="Arial" w:hAnsi="Arial" w:cs="Arial"/>
          <w:bCs/>
          <w:sz w:val="22"/>
          <w:szCs w:val="22"/>
        </w:rPr>
        <w:t xml:space="preserve"> provide appropriate support to promote </w:t>
      </w:r>
      <w:r w:rsidR="006A3037" w:rsidRPr="00156A32">
        <w:rPr>
          <w:rFonts w:ascii="Arial" w:hAnsi="Arial" w:cs="Arial"/>
          <w:bCs/>
          <w:sz w:val="22"/>
          <w:szCs w:val="22"/>
        </w:rPr>
        <w:t>positive mental health in the digital age.</w:t>
      </w:r>
    </w:p>
    <w:p w14:paraId="78B7AEB5" w14:textId="39646F6C" w:rsidR="000A2192" w:rsidRPr="000A2192" w:rsidRDefault="00FA43FC" w:rsidP="00D165B5">
      <w:pPr>
        <w:spacing w:line="360" w:lineRule="auto"/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>Understanding</w:t>
      </w:r>
      <w:r w:rsidR="002060F6">
        <w:rPr>
          <w:rFonts w:ascii="Arial" w:hAnsi="Arial" w:cs="Arial"/>
          <w:bCs/>
          <w:sz w:val="22"/>
          <w:szCs w:val="22"/>
        </w:rPr>
        <w:t xml:space="preserve"> Bowlby’s Attachment Theory and Erikson’s Psychosocial Development</w:t>
      </w:r>
      <w:r w:rsidR="003B78BC">
        <w:rPr>
          <w:rFonts w:ascii="Arial" w:hAnsi="Arial" w:cs="Arial"/>
          <w:bCs/>
          <w:sz w:val="22"/>
          <w:szCs w:val="22"/>
        </w:rPr>
        <w:t xml:space="preserve"> Theory </w:t>
      </w:r>
      <w:r w:rsidR="0098131C">
        <w:rPr>
          <w:rFonts w:ascii="Arial" w:hAnsi="Arial" w:cs="Arial"/>
          <w:bCs/>
          <w:sz w:val="22"/>
          <w:szCs w:val="22"/>
        </w:rPr>
        <w:t>helps health and social care profess</w:t>
      </w:r>
      <w:r w:rsidR="00576869">
        <w:rPr>
          <w:rFonts w:ascii="Arial" w:hAnsi="Arial" w:cs="Arial"/>
          <w:bCs/>
          <w:sz w:val="22"/>
          <w:szCs w:val="22"/>
        </w:rPr>
        <w:t>ionals support adolescents affected by social media</w:t>
      </w:r>
      <w:r w:rsidR="0001506B">
        <w:rPr>
          <w:rFonts w:ascii="Arial" w:hAnsi="Arial" w:cs="Arial"/>
          <w:bCs/>
          <w:sz w:val="22"/>
          <w:szCs w:val="22"/>
        </w:rPr>
        <w:t>. These theories explain how relationships and identity influence</w:t>
      </w:r>
      <w:r w:rsidR="0064233E">
        <w:rPr>
          <w:rFonts w:ascii="Arial" w:hAnsi="Arial" w:cs="Arial"/>
          <w:bCs/>
          <w:sz w:val="22"/>
          <w:szCs w:val="22"/>
        </w:rPr>
        <w:t xml:space="preserve"> emotional wellbeing. By recognising young people’s needs</w:t>
      </w:r>
      <w:r w:rsidR="00B65DEF">
        <w:rPr>
          <w:rFonts w:ascii="Arial" w:hAnsi="Arial" w:cs="Arial"/>
          <w:bCs/>
          <w:sz w:val="22"/>
          <w:szCs w:val="22"/>
        </w:rPr>
        <w:t xml:space="preserve">, professionals can provide early support, encourage </w:t>
      </w:r>
      <w:r w:rsidR="00B65DEF">
        <w:rPr>
          <w:rFonts w:ascii="Arial" w:hAnsi="Arial" w:cs="Arial"/>
          <w:bCs/>
          <w:sz w:val="22"/>
          <w:szCs w:val="22"/>
        </w:rPr>
        <w:lastRenderedPageBreak/>
        <w:t xml:space="preserve">healthy </w:t>
      </w:r>
      <w:r w:rsidR="00A47883">
        <w:rPr>
          <w:rFonts w:ascii="Arial" w:hAnsi="Arial" w:cs="Arial"/>
          <w:bCs/>
          <w:sz w:val="22"/>
          <w:szCs w:val="22"/>
        </w:rPr>
        <w:t>coping strategies, and work with families and schools to reduce</w:t>
      </w:r>
      <w:r w:rsidR="00494F57">
        <w:rPr>
          <w:rFonts w:ascii="Arial" w:hAnsi="Arial" w:cs="Arial"/>
          <w:bCs/>
          <w:sz w:val="22"/>
          <w:szCs w:val="22"/>
        </w:rPr>
        <w:t xml:space="preserve"> the negative effects of social media use.</w:t>
      </w:r>
    </w:p>
    <w:p w14:paraId="05FE8E21" w14:textId="3BB58A08" w:rsidR="003B1A2A" w:rsidRPr="00EC2574" w:rsidRDefault="00DC6462" w:rsidP="00D165B5">
      <w:pPr>
        <w:spacing w:line="360" w:lineRule="auto"/>
        <w:rPr>
          <w:rFonts w:ascii="Arial" w:hAnsi="Arial" w:cs="Arial"/>
          <w:b/>
        </w:rPr>
      </w:pPr>
      <w:r w:rsidRPr="00EC2574">
        <w:rPr>
          <w:rFonts w:ascii="Arial" w:hAnsi="Arial" w:cs="Arial"/>
          <w:b/>
        </w:rPr>
        <w:t>Conclusion</w:t>
      </w:r>
    </w:p>
    <w:p w14:paraId="45D72CE9" w14:textId="3243372B" w:rsidR="006A3037" w:rsidRPr="00156A32" w:rsidRDefault="006738B7" w:rsidP="00D165B5">
      <w:pPr>
        <w:spacing w:line="360" w:lineRule="auto"/>
        <w:rPr>
          <w:rFonts w:ascii="Arial" w:hAnsi="Arial" w:cs="Arial"/>
          <w:sz w:val="22"/>
          <w:szCs w:val="22"/>
        </w:rPr>
      </w:pPr>
      <w:r w:rsidRPr="00156A32">
        <w:rPr>
          <w:rFonts w:ascii="Arial" w:hAnsi="Arial" w:cs="Arial"/>
          <w:bCs/>
          <w:sz w:val="22"/>
          <w:szCs w:val="22"/>
        </w:rPr>
        <w:t xml:space="preserve">In conclusion, social media has both positive and negative </w:t>
      </w:r>
      <w:r w:rsidR="006405C0" w:rsidRPr="00156A32">
        <w:rPr>
          <w:rFonts w:ascii="Arial" w:hAnsi="Arial" w:cs="Arial"/>
          <w:bCs/>
          <w:sz w:val="22"/>
          <w:szCs w:val="22"/>
        </w:rPr>
        <w:t>effects on adolescents’ mental health.</w:t>
      </w:r>
      <w:r w:rsidR="00282A8E" w:rsidRPr="00156A32">
        <w:rPr>
          <w:rFonts w:ascii="Arial" w:hAnsi="Arial" w:cs="Arial"/>
          <w:bCs/>
          <w:sz w:val="22"/>
          <w:szCs w:val="22"/>
        </w:rPr>
        <w:t xml:space="preserve"> While it can promote communication</w:t>
      </w:r>
      <w:r w:rsidR="00DE77E0" w:rsidRPr="00156A32">
        <w:rPr>
          <w:rFonts w:ascii="Arial" w:hAnsi="Arial" w:cs="Arial"/>
          <w:bCs/>
          <w:sz w:val="22"/>
          <w:szCs w:val="22"/>
        </w:rPr>
        <w:t>, social support and self-expression, it can also</w:t>
      </w:r>
      <w:r w:rsidR="00ED7D85" w:rsidRPr="00156A32">
        <w:rPr>
          <w:rFonts w:ascii="Arial" w:hAnsi="Arial" w:cs="Arial"/>
          <w:bCs/>
          <w:sz w:val="22"/>
          <w:szCs w:val="22"/>
        </w:rPr>
        <w:t xml:space="preserve"> contribute to anxiety, low self-esteem, depression</w:t>
      </w:r>
      <w:r w:rsidR="00823424" w:rsidRPr="00156A32">
        <w:rPr>
          <w:rFonts w:ascii="Arial" w:hAnsi="Arial" w:cs="Arial"/>
          <w:bCs/>
          <w:sz w:val="22"/>
          <w:szCs w:val="22"/>
        </w:rPr>
        <w:t xml:space="preserve"> and cyberbullying. </w:t>
      </w:r>
      <w:r w:rsidR="00823424" w:rsidRPr="00156A32">
        <w:rPr>
          <w:rFonts w:ascii="Arial" w:hAnsi="Arial" w:cs="Arial"/>
          <w:b/>
          <w:sz w:val="22"/>
          <w:szCs w:val="22"/>
        </w:rPr>
        <w:t xml:space="preserve">Bowlby’s Attachment Theory </w:t>
      </w:r>
      <w:r w:rsidR="00F86739" w:rsidRPr="00156A32">
        <w:rPr>
          <w:rFonts w:ascii="Arial" w:hAnsi="Arial" w:cs="Arial"/>
          <w:bCs/>
          <w:sz w:val="22"/>
          <w:szCs w:val="22"/>
        </w:rPr>
        <w:t>explains how early attachment relationships influence adolescen</w:t>
      </w:r>
      <w:r w:rsidR="001A5E7F" w:rsidRPr="00156A32">
        <w:rPr>
          <w:rFonts w:ascii="Arial" w:hAnsi="Arial" w:cs="Arial"/>
          <w:bCs/>
          <w:sz w:val="22"/>
          <w:szCs w:val="22"/>
        </w:rPr>
        <w:t xml:space="preserve">ts’ emotional resilience and their ability </w:t>
      </w:r>
      <w:r w:rsidR="00D12D6F" w:rsidRPr="00156A32">
        <w:rPr>
          <w:rFonts w:ascii="Arial" w:hAnsi="Arial" w:cs="Arial"/>
          <w:bCs/>
          <w:sz w:val="22"/>
          <w:szCs w:val="22"/>
        </w:rPr>
        <w:t xml:space="preserve">to cope with online </w:t>
      </w:r>
      <w:r w:rsidR="00901809" w:rsidRPr="00156A32">
        <w:rPr>
          <w:rFonts w:ascii="Arial" w:hAnsi="Arial" w:cs="Arial"/>
          <w:bCs/>
          <w:sz w:val="22"/>
          <w:szCs w:val="22"/>
        </w:rPr>
        <w:t xml:space="preserve">experiences. </w:t>
      </w:r>
      <w:r w:rsidR="00901809" w:rsidRPr="00156A32">
        <w:rPr>
          <w:rFonts w:ascii="Arial" w:hAnsi="Arial" w:cs="Arial"/>
          <w:b/>
          <w:bCs/>
          <w:sz w:val="22"/>
          <w:szCs w:val="22"/>
        </w:rPr>
        <w:t>Erikson’s Psychosocial Development Theory</w:t>
      </w:r>
      <w:r w:rsidR="006B22DA" w:rsidRPr="00156A32">
        <w:rPr>
          <w:rFonts w:ascii="Arial" w:hAnsi="Arial" w:cs="Arial"/>
          <w:sz w:val="22"/>
          <w:szCs w:val="22"/>
        </w:rPr>
        <w:t xml:space="preserve"> highlights the importance of identity development</w:t>
      </w:r>
      <w:r w:rsidR="00166495" w:rsidRPr="00156A32">
        <w:rPr>
          <w:rFonts w:ascii="Arial" w:hAnsi="Arial" w:cs="Arial"/>
          <w:sz w:val="22"/>
          <w:szCs w:val="22"/>
        </w:rPr>
        <w:t xml:space="preserve"> during adolescence and </w:t>
      </w:r>
      <w:r w:rsidR="000223EC" w:rsidRPr="00156A32">
        <w:rPr>
          <w:rFonts w:ascii="Arial" w:hAnsi="Arial" w:cs="Arial"/>
          <w:sz w:val="22"/>
          <w:szCs w:val="22"/>
        </w:rPr>
        <w:t>explains</w:t>
      </w:r>
      <w:r w:rsidR="00166495" w:rsidRPr="00156A32">
        <w:rPr>
          <w:rFonts w:ascii="Arial" w:hAnsi="Arial" w:cs="Arial"/>
          <w:sz w:val="22"/>
          <w:szCs w:val="22"/>
        </w:rPr>
        <w:t xml:space="preserve"> </w:t>
      </w:r>
      <w:r w:rsidR="00655202" w:rsidRPr="00156A32">
        <w:rPr>
          <w:rFonts w:ascii="Arial" w:hAnsi="Arial" w:cs="Arial"/>
          <w:sz w:val="22"/>
          <w:szCs w:val="22"/>
        </w:rPr>
        <w:t xml:space="preserve">how social media can either support </w:t>
      </w:r>
      <w:r w:rsidR="000223EC" w:rsidRPr="00156A32">
        <w:rPr>
          <w:rFonts w:ascii="Arial" w:hAnsi="Arial" w:cs="Arial"/>
          <w:sz w:val="22"/>
          <w:szCs w:val="22"/>
        </w:rPr>
        <w:t>or challenge this process. Together,</w:t>
      </w:r>
      <w:r w:rsidR="00D56A38" w:rsidRPr="00156A32">
        <w:rPr>
          <w:rFonts w:ascii="Arial" w:hAnsi="Arial" w:cs="Arial"/>
          <w:sz w:val="22"/>
          <w:szCs w:val="22"/>
        </w:rPr>
        <w:t xml:space="preserve"> these theories demonstrate </w:t>
      </w:r>
      <w:r w:rsidR="00CF1392" w:rsidRPr="00156A32">
        <w:rPr>
          <w:rFonts w:ascii="Arial" w:hAnsi="Arial" w:cs="Arial"/>
          <w:sz w:val="22"/>
          <w:szCs w:val="22"/>
        </w:rPr>
        <w:t xml:space="preserve">that </w:t>
      </w:r>
      <w:r w:rsidR="007C7DE7" w:rsidRPr="00156A32">
        <w:rPr>
          <w:rFonts w:ascii="Arial" w:hAnsi="Arial" w:cs="Arial"/>
          <w:sz w:val="22"/>
          <w:szCs w:val="22"/>
        </w:rPr>
        <w:t>adolescents’</w:t>
      </w:r>
      <w:r w:rsidR="00CF1392" w:rsidRPr="00156A32">
        <w:rPr>
          <w:rFonts w:ascii="Arial" w:hAnsi="Arial" w:cs="Arial"/>
          <w:sz w:val="22"/>
          <w:szCs w:val="22"/>
        </w:rPr>
        <w:t xml:space="preserve"> responses to social media are </w:t>
      </w:r>
      <w:r w:rsidR="00C3764A" w:rsidRPr="00156A32">
        <w:rPr>
          <w:rFonts w:ascii="Arial" w:hAnsi="Arial" w:cs="Arial"/>
          <w:sz w:val="22"/>
          <w:szCs w:val="22"/>
        </w:rPr>
        <w:t>influenced by both their early relationships and their stage</w:t>
      </w:r>
      <w:r w:rsidR="006E2559" w:rsidRPr="00156A32">
        <w:rPr>
          <w:rFonts w:ascii="Arial" w:hAnsi="Arial" w:cs="Arial"/>
          <w:sz w:val="22"/>
          <w:szCs w:val="22"/>
        </w:rPr>
        <w:t xml:space="preserve"> psychological development</w:t>
      </w:r>
      <w:r w:rsidR="007C7DE7" w:rsidRPr="00156A32">
        <w:rPr>
          <w:rFonts w:ascii="Arial" w:hAnsi="Arial" w:cs="Arial"/>
          <w:sz w:val="22"/>
          <w:szCs w:val="22"/>
        </w:rPr>
        <w:t>. Understanding</w:t>
      </w:r>
      <w:r w:rsidR="00C3764A" w:rsidRPr="00156A32">
        <w:rPr>
          <w:rFonts w:ascii="Arial" w:hAnsi="Arial" w:cs="Arial"/>
          <w:sz w:val="22"/>
          <w:szCs w:val="22"/>
        </w:rPr>
        <w:t xml:space="preserve"> </w:t>
      </w:r>
      <w:r w:rsidR="007C7DE7" w:rsidRPr="00156A32">
        <w:rPr>
          <w:rFonts w:ascii="Arial" w:hAnsi="Arial" w:cs="Arial"/>
          <w:sz w:val="22"/>
          <w:szCs w:val="22"/>
        </w:rPr>
        <w:t>these theories</w:t>
      </w:r>
      <w:r w:rsidR="00CF5A92" w:rsidRPr="00156A32">
        <w:rPr>
          <w:rFonts w:ascii="Arial" w:hAnsi="Arial" w:cs="Arial"/>
          <w:sz w:val="22"/>
          <w:szCs w:val="22"/>
        </w:rPr>
        <w:t xml:space="preserve"> can help health and social care professiona</w:t>
      </w:r>
      <w:r w:rsidR="00EC371B" w:rsidRPr="00156A32">
        <w:rPr>
          <w:rFonts w:ascii="Arial" w:hAnsi="Arial" w:cs="Arial"/>
          <w:sz w:val="22"/>
          <w:szCs w:val="22"/>
        </w:rPr>
        <w:t>ls, parents and educators</w:t>
      </w:r>
      <w:r w:rsidR="00DC5E43" w:rsidRPr="00156A32">
        <w:rPr>
          <w:rFonts w:ascii="Arial" w:hAnsi="Arial" w:cs="Arial"/>
          <w:sz w:val="22"/>
          <w:szCs w:val="22"/>
        </w:rPr>
        <w:t xml:space="preserve"> support young people in developing healthy </w:t>
      </w:r>
      <w:r w:rsidR="00166318" w:rsidRPr="00156A32">
        <w:rPr>
          <w:rFonts w:ascii="Arial" w:hAnsi="Arial" w:cs="Arial"/>
          <w:sz w:val="22"/>
          <w:szCs w:val="22"/>
        </w:rPr>
        <w:t xml:space="preserve">social media habits and promoting </w:t>
      </w:r>
      <w:r w:rsidR="00105AB0" w:rsidRPr="00156A32">
        <w:rPr>
          <w:rFonts w:ascii="Arial" w:hAnsi="Arial" w:cs="Arial"/>
          <w:sz w:val="22"/>
          <w:szCs w:val="22"/>
        </w:rPr>
        <w:t>positive mental wellbeing.</w:t>
      </w:r>
    </w:p>
    <w:p w14:paraId="1AD06817" w14:textId="77777777" w:rsidR="00A62536" w:rsidRDefault="00A62536" w:rsidP="00D165B5">
      <w:pPr>
        <w:spacing w:line="360" w:lineRule="auto"/>
        <w:rPr>
          <w:rFonts w:ascii="Arial" w:hAnsi="Arial" w:cs="Arial"/>
          <w:sz w:val="28"/>
          <w:szCs w:val="28"/>
        </w:rPr>
      </w:pPr>
    </w:p>
    <w:p w14:paraId="390F02F3" w14:textId="77777777" w:rsidR="00A470F6" w:rsidRDefault="00A470F6" w:rsidP="00D165B5">
      <w:pPr>
        <w:pStyle w:val="Heading1"/>
        <w:spacing w:line="360" w:lineRule="auto"/>
        <w:rPr>
          <w:rFonts w:ascii="Arial" w:hAnsi="Arial" w:cs="Arial"/>
          <w:color w:val="000000" w:themeColor="text1"/>
          <w:sz w:val="32"/>
          <w:szCs w:val="32"/>
        </w:rPr>
      </w:pPr>
      <w:bookmarkStart w:id="5" w:name="_Toc237678249"/>
    </w:p>
    <w:p w14:paraId="2DCA4473" w14:textId="54ED9236" w:rsidR="00DA5105" w:rsidRPr="00867459" w:rsidRDefault="00D56BA0" w:rsidP="00D165B5">
      <w:pPr>
        <w:pStyle w:val="Heading1"/>
        <w:spacing w:line="360" w:lineRule="auto"/>
        <w:rPr>
          <w:rFonts w:ascii="Arial" w:hAnsi="Arial" w:cs="Arial"/>
          <w:color w:val="000000" w:themeColor="text1"/>
          <w:sz w:val="32"/>
          <w:szCs w:val="32"/>
        </w:rPr>
      </w:pPr>
      <w:r w:rsidRPr="00867459">
        <w:rPr>
          <w:rFonts w:ascii="Arial" w:hAnsi="Arial" w:cs="Arial"/>
          <w:color w:val="000000" w:themeColor="text1"/>
          <w:sz w:val="32"/>
          <w:szCs w:val="32"/>
        </w:rPr>
        <w:t>Reference List</w:t>
      </w:r>
      <w:bookmarkEnd w:id="5"/>
    </w:p>
    <w:p w14:paraId="033F0425" w14:textId="3ED0B021" w:rsidR="00EC4E01" w:rsidRPr="00156A32" w:rsidRDefault="00BA0B37" w:rsidP="00D165B5">
      <w:pPr>
        <w:spacing w:line="360" w:lineRule="auto"/>
        <w:rPr>
          <w:rFonts w:ascii="Arial" w:hAnsi="Arial" w:cs="Arial"/>
          <w:sz w:val="22"/>
          <w:szCs w:val="22"/>
        </w:rPr>
      </w:pPr>
      <w:r w:rsidRPr="00156A32">
        <w:rPr>
          <w:rFonts w:ascii="Arial" w:hAnsi="Arial" w:cs="Arial"/>
          <w:sz w:val="22"/>
          <w:szCs w:val="22"/>
        </w:rPr>
        <w:t>Bowlby, J. (196</w:t>
      </w:r>
      <w:r w:rsidR="00B871EA" w:rsidRPr="00156A32">
        <w:rPr>
          <w:rFonts w:ascii="Arial" w:hAnsi="Arial" w:cs="Arial"/>
          <w:sz w:val="22"/>
          <w:szCs w:val="22"/>
        </w:rPr>
        <w:t>9</w:t>
      </w:r>
      <w:r w:rsidR="00F473D9" w:rsidRPr="00156A32">
        <w:rPr>
          <w:rFonts w:ascii="Arial" w:hAnsi="Arial" w:cs="Arial"/>
          <w:sz w:val="22"/>
          <w:szCs w:val="22"/>
        </w:rPr>
        <w:t xml:space="preserve">) </w:t>
      </w:r>
      <w:r w:rsidR="00E5480F" w:rsidRPr="00156A32">
        <w:rPr>
          <w:rFonts w:ascii="Arial" w:hAnsi="Arial" w:cs="Arial"/>
          <w:i/>
          <w:iCs/>
          <w:sz w:val="22"/>
          <w:szCs w:val="22"/>
        </w:rPr>
        <w:t>Attachment and Loss. Volume</w:t>
      </w:r>
      <w:r w:rsidR="002E2C03" w:rsidRPr="00156A32">
        <w:rPr>
          <w:rFonts w:ascii="Arial" w:hAnsi="Arial" w:cs="Arial"/>
          <w:i/>
          <w:iCs/>
          <w:sz w:val="22"/>
          <w:szCs w:val="22"/>
        </w:rPr>
        <w:t xml:space="preserve"> 1: Attachment. </w:t>
      </w:r>
      <w:r w:rsidR="002E2C03" w:rsidRPr="00156A32">
        <w:rPr>
          <w:rFonts w:ascii="Arial" w:hAnsi="Arial" w:cs="Arial"/>
          <w:sz w:val="22"/>
          <w:szCs w:val="22"/>
        </w:rPr>
        <w:t>London: Pen</w:t>
      </w:r>
      <w:r w:rsidR="00624F9B" w:rsidRPr="00156A32">
        <w:rPr>
          <w:rFonts w:ascii="Arial" w:hAnsi="Arial" w:cs="Arial"/>
          <w:sz w:val="22"/>
          <w:szCs w:val="22"/>
        </w:rPr>
        <w:t>guin</w:t>
      </w:r>
      <w:r w:rsidR="00B871EA" w:rsidRPr="00156A32">
        <w:rPr>
          <w:rFonts w:ascii="Arial" w:hAnsi="Arial" w:cs="Arial"/>
          <w:sz w:val="22"/>
          <w:szCs w:val="22"/>
        </w:rPr>
        <w:t xml:space="preserve"> Books.</w:t>
      </w:r>
    </w:p>
    <w:p w14:paraId="2E8ACE18" w14:textId="3A37BD16" w:rsidR="008A7190" w:rsidRPr="00156A32" w:rsidRDefault="008A7190" w:rsidP="00D165B5">
      <w:pPr>
        <w:spacing w:line="360" w:lineRule="auto"/>
        <w:rPr>
          <w:rFonts w:ascii="Arial" w:hAnsi="Arial" w:cs="Arial"/>
          <w:sz w:val="22"/>
          <w:szCs w:val="22"/>
        </w:rPr>
      </w:pPr>
      <w:r w:rsidRPr="00156A32">
        <w:rPr>
          <w:rFonts w:ascii="Arial" w:hAnsi="Arial" w:cs="Arial"/>
          <w:sz w:val="22"/>
          <w:szCs w:val="22"/>
        </w:rPr>
        <w:t>Erikson, E.H</w:t>
      </w:r>
      <w:r w:rsidR="00361FB8" w:rsidRPr="00156A32">
        <w:rPr>
          <w:rFonts w:ascii="Arial" w:hAnsi="Arial" w:cs="Arial"/>
          <w:sz w:val="22"/>
          <w:szCs w:val="22"/>
        </w:rPr>
        <w:t xml:space="preserve">. (1968) </w:t>
      </w:r>
      <w:r w:rsidR="000E68D4" w:rsidRPr="00156A32">
        <w:rPr>
          <w:rFonts w:ascii="Arial" w:hAnsi="Arial" w:cs="Arial"/>
          <w:i/>
          <w:iCs/>
          <w:sz w:val="22"/>
          <w:szCs w:val="22"/>
        </w:rPr>
        <w:t xml:space="preserve">Identity: Youth and Crisis. </w:t>
      </w:r>
      <w:r w:rsidR="00C70C2C" w:rsidRPr="00156A32">
        <w:rPr>
          <w:rFonts w:ascii="Arial" w:hAnsi="Arial" w:cs="Arial"/>
          <w:sz w:val="22"/>
          <w:szCs w:val="22"/>
        </w:rPr>
        <w:t>New York: W.W. Norton</w:t>
      </w:r>
      <w:r w:rsidR="00FE1074" w:rsidRPr="00156A32">
        <w:rPr>
          <w:rFonts w:ascii="Arial" w:hAnsi="Arial" w:cs="Arial"/>
          <w:sz w:val="22"/>
          <w:szCs w:val="22"/>
        </w:rPr>
        <w:t xml:space="preserve"> &amp; Company.</w:t>
      </w:r>
    </w:p>
    <w:p w14:paraId="351C6FD2" w14:textId="1516B8C6" w:rsidR="00FE1074" w:rsidRPr="00156A32" w:rsidRDefault="00EC6932" w:rsidP="00D165B5">
      <w:pPr>
        <w:spacing w:line="360" w:lineRule="auto"/>
        <w:rPr>
          <w:rFonts w:ascii="Arial" w:hAnsi="Arial" w:cs="Arial"/>
          <w:sz w:val="22"/>
          <w:szCs w:val="22"/>
        </w:rPr>
      </w:pPr>
      <w:r w:rsidRPr="00156A32">
        <w:rPr>
          <w:rFonts w:ascii="Arial" w:hAnsi="Arial" w:cs="Arial"/>
          <w:sz w:val="22"/>
          <w:szCs w:val="22"/>
        </w:rPr>
        <w:t>Keles, B., McCrae</w:t>
      </w:r>
      <w:r w:rsidR="00AA79F9" w:rsidRPr="00156A32">
        <w:rPr>
          <w:rFonts w:ascii="Arial" w:hAnsi="Arial" w:cs="Arial"/>
          <w:sz w:val="22"/>
          <w:szCs w:val="22"/>
        </w:rPr>
        <w:t>, N. and Grealish, A. (2020)</w:t>
      </w:r>
      <w:r w:rsidR="00832BAE" w:rsidRPr="00156A32">
        <w:rPr>
          <w:rFonts w:ascii="Arial" w:hAnsi="Arial" w:cs="Arial"/>
          <w:sz w:val="22"/>
          <w:szCs w:val="22"/>
        </w:rPr>
        <w:t xml:space="preserve"> ‘A systematic Review: The influence</w:t>
      </w:r>
      <w:r w:rsidR="007F3220" w:rsidRPr="00156A32">
        <w:rPr>
          <w:rFonts w:ascii="Arial" w:hAnsi="Arial" w:cs="Arial"/>
          <w:sz w:val="22"/>
          <w:szCs w:val="22"/>
        </w:rPr>
        <w:t xml:space="preserve"> of social media on depression, anxiety</w:t>
      </w:r>
      <w:r w:rsidR="00AF3330" w:rsidRPr="00156A32">
        <w:rPr>
          <w:rFonts w:ascii="Arial" w:hAnsi="Arial" w:cs="Arial"/>
          <w:sz w:val="22"/>
          <w:szCs w:val="22"/>
        </w:rPr>
        <w:t xml:space="preserve"> and psychological distress</w:t>
      </w:r>
      <w:r w:rsidR="000049DA" w:rsidRPr="00156A32">
        <w:rPr>
          <w:rFonts w:ascii="Arial" w:hAnsi="Arial" w:cs="Arial"/>
          <w:sz w:val="22"/>
          <w:szCs w:val="22"/>
        </w:rPr>
        <w:t xml:space="preserve"> in adolescents’, </w:t>
      </w:r>
      <w:r w:rsidR="000049DA" w:rsidRPr="00156A32">
        <w:rPr>
          <w:rFonts w:ascii="Arial" w:hAnsi="Arial" w:cs="Arial"/>
          <w:i/>
          <w:iCs/>
          <w:sz w:val="22"/>
          <w:szCs w:val="22"/>
        </w:rPr>
        <w:t>International Journal</w:t>
      </w:r>
      <w:r w:rsidR="008F72F3" w:rsidRPr="00156A32">
        <w:rPr>
          <w:rFonts w:ascii="Arial" w:hAnsi="Arial" w:cs="Arial"/>
          <w:i/>
          <w:iCs/>
          <w:sz w:val="22"/>
          <w:szCs w:val="22"/>
        </w:rPr>
        <w:t xml:space="preserve"> of Adolescence and Youth,</w:t>
      </w:r>
      <w:r w:rsidR="003C006C" w:rsidRPr="00156A32">
        <w:rPr>
          <w:rFonts w:ascii="Arial" w:hAnsi="Arial" w:cs="Arial"/>
          <w:i/>
          <w:iCs/>
          <w:sz w:val="22"/>
          <w:szCs w:val="22"/>
        </w:rPr>
        <w:t xml:space="preserve"> 25(1), pp. 79-93.</w:t>
      </w:r>
    </w:p>
    <w:p w14:paraId="3D7D7C1E" w14:textId="12E2F0BD" w:rsidR="00B700B3" w:rsidRPr="00156A32" w:rsidRDefault="003C006C" w:rsidP="00D165B5">
      <w:pPr>
        <w:spacing w:line="360" w:lineRule="auto"/>
        <w:rPr>
          <w:rFonts w:ascii="Arial" w:hAnsi="Arial" w:cs="Arial"/>
          <w:sz w:val="22"/>
          <w:szCs w:val="22"/>
        </w:rPr>
      </w:pPr>
      <w:r w:rsidRPr="00156A32">
        <w:rPr>
          <w:rFonts w:ascii="Arial" w:hAnsi="Arial" w:cs="Arial"/>
          <w:sz w:val="22"/>
          <w:szCs w:val="22"/>
        </w:rPr>
        <w:t>Odgers</w:t>
      </w:r>
      <w:r w:rsidR="006F5C00" w:rsidRPr="00156A32">
        <w:rPr>
          <w:rFonts w:ascii="Arial" w:hAnsi="Arial" w:cs="Arial"/>
          <w:sz w:val="22"/>
          <w:szCs w:val="22"/>
        </w:rPr>
        <w:t>, C.L and Jensen, M.R. (2020)</w:t>
      </w:r>
      <w:r w:rsidR="002A411A" w:rsidRPr="00156A32">
        <w:rPr>
          <w:rFonts w:ascii="Arial" w:hAnsi="Arial" w:cs="Arial"/>
          <w:sz w:val="22"/>
          <w:szCs w:val="22"/>
        </w:rPr>
        <w:t xml:space="preserve"> ‘Annual Research Review: </w:t>
      </w:r>
      <w:r w:rsidR="006277A5" w:rsidRPr="00156A32">
        <w:rPr>
          <w:rFonts w:ascii="Arial" w:hAnsi="Arial" w:cs="Arial"/>
          <w:sz w:val="22"/>
          <w:szCs w:val="22"/>
        </w:rPr>
        <w:t>Adolescent mental health</w:t>
      </w:r>
      <w:r w:rsidR="0042680B" w:rsidRPr="00156A32">
        <w:rPr>
          <w:rFonts w:ascii="Arial" w:hAnsi="Arial" w:cs="Arial"/>
          <w:sz w:val="22"/>
          <w:szCs w:val="22"/>
        </w:rPr>
        <w:t xml:space="preserve"> in digital age: Facts, fears and future directions</w:t>
      </w:r>
      <w:r w:rsidR="0077662F" w:rsidRPr="00156A32">
        <w:rPr>
          <w:rFonts w:ascii="Arial" w:hAnsi="Arial" w:cs="Arial"/>
          <w:sz w:val="22"/>
          <w:szCs w:val="22"/>
        </w:rPr>
        <w:t xml:space="preserve">’, </w:t>
      </w:r>
      <w:r w:rsidR="0077662F" w:rsidRPr="00156A32">
        <w:rPr>
          <w:rFonts w:ascii="Arial" w:hAnsi="Arial" w:cs="Arial"/>
          <w:i/>
          <w:iCs/>
          <w:sz w:val="22"/>
          <w:szCs w:val="22"/>
        </w:rPr>
        <w:t>Journal of Child Psychology and Psychiatry</w:t>
      </w:r>
      <w:r w:rsidR="00CC2454" w:rsidRPr="00156A32">
        <w:rPr>
          <w:rFonts w:ascii="Arial" w:hAnsi="Arial" w:cs="Arial"/>
          <w:i/>
          <w:iCs/>
          <w:sz w:val="22"/>
          <w:szCs w:val="22"/>
        </w:rPr>
        <w:t xml:space="preserve">, </w:t>
      </w:r>
      <w:r w:rsidR="00CC2454" w:rsidRPr="00156A32">
        <w:rPr>
          <w:rFonts w:ascii="Arial" w:hAnsi="Arial" w:cs="Arial"/>
          <w:sz w:val="22"/>
          <w:szCs w:val="22"/>
        </w:rPr>
        <w:t>61(3), pp. 336-</w:t>
      </w:r>
      <w:r w:rsidR="00CC5B7A" w:rsidRPr="00156A32">
        <w:rPr>
          <w:rFonts w:ascii="Arial" w:hAnsi="Arial" w:cs="Arial"/>
          <w:sz w:val="22"/>
          <w:szCs w:val="22"/>
        </w:rPr>
        <w:t>348</w:t>
      </w:r>
    </w:p>
    <w:p w14:paraId="00B71D52" w14:textId="79F8A6DF" w:rsidR="00CC5B7A" w:rsidRPr="00156A32" w:rsidRDefault="00CC5B7A" w:rsidP="00D165B5">
      <w:pPr>
        <w:spacing w:line="360" w:lineRule="auto"/>
        <w:rPr>
          <w:rFonts w:ascii="Arial" w:hAnsi="Arial" w:cs="Arial"/>
          <w:sz w:val="22"/>
          <w:szCs w:val="22"/>
        </w:rPr>
      </w:pPr>
      <w:r w:rsidRPr="00156A32">
        <w:rPr>
          <w:rFonts w:ascii="Arial" w:hAnsi="Arial" w:cs="Arial"/>
          <w:sz w:val="22"/>
          <w:szCs w:val="22"/>
        </w:rPr>
        <w:t xml:space="preserve"> Royal Society for Public Health (2017)</w:t>
      </w:r>
      <w:r w:rsidR="00B474AD" w:rsidRPr="00156A32">
        <w:rPr>
          <w:rFonts w:ascii="Arial" w:hAnsi="Arial" w:cs="Arial"/>
          <w:sz w:val="22"/>
          <w:szCs w:val="22"/>
        </w:rPr>
        <w:t xml:space="preserve"> </w:t>
      </w:r>
      <w:r w:rsidR="002418BF" w:rsidRPr="00156A32">
        <w:rPr>
          <w:rFonts w:ascii="Arial" w:hAnsi="Arial" w:cs="Arial"/>
          <w:sz w:val="22"/>
          <w:szCs w:val="22"/>
        </w:rPr>
        <w:t>#</w:t>
      </w:r>
      <w:r w:rsidR="00BB635F" w:rsidRPr="00156A32">
        <w:rPr>
          <w:rFonts w:ascii="Arial" w:hAnsi="Arial" w:cs="Arial"/>
          <w:i/>
          <w:iCs/>
          <w:sz w:val="22"/>
          <w:szCs w:val="22"/>
        </w:rPr>
        <w:t>StatusofMind</w:t>
      </w:r>
      <w:r w:rsidR="0068452D" w:rsidRPr="00156A32">
        <w:rPr>
          <w:rFonts w:ascii="Arial" w:hAnsi="Arial" w:cs="Arial"/>
          <w:i/>
          <w:iCs/>
          <w:sz w:val="22"/>
          <w:szCs w:val="22"/>
        </w:rPr>
        <w:t>: Social Media and Young People’s Mental Health and Wellbeing</w:t>
      </w:r>
      <w:r w:rsidR="00222FA2" w:rsidRPr="00156A32">
        <w:rPr>
          <w:rFonts w:ascii="Arial" w:hAnsi="Arial" w:cs="Arial"/>
          <w:i/>
          <w:iCs/>
          <w:sz w:val="22"/>
          <w:szCs w:val="22"/>
        </w:rPr>
        <w:t xml:space="preserve">. </w:t>
      </w:r>
      <w:r w:rsidR="00222FA2" w:rsidRPr="00156A32">
        <w:rPr>
          <w:rFonts w:ascii="Arial" w:hAnsi="Arial" w:cs="Arial"/>
          <w:sz w:val="22"/>
          <w:szCs w:val="22"/>
        </w:rPr>
        <w:t>Available at:</w:t>
      </w:r>
      <w:r w:rsidR="009020BB" w:rsidRPr="00156A32">
        <w:rPr>
          <w:rFonts w:ascii="Arial" w:hAnsi="Arial" w:cs="Arial"/>
          <w:sz w:val="22"/>
          <w:szCs w:val="22"/>
        </w:rPr>
        <w:t xml:space="preserve"> </w:t>
      </w:r>
      <w:hyperlink r:id="rId6" w:history="1">
        <w:r w:rsidR="002F0791" w:rsidRPr="00156A32">
          <w:rPr>
            <w:rStyle w:val="Hyperlink"/>
            <w:rFonts w:ascii="Arial" w:hAnsi="Arial" w:cs="Arial"/>
            <w:sz w:val="22"/>
            <w:szCs w:val="22"/>
          </w:rPr>
          <w:t>https://www.rsph.org.uk/our-work/policy/social-media-and-young-people-s-mental-health-and-wellbeing.hml</w:t>
        </w:r>
      </w:hyperlink>
      <w:r w:rsidR="002F0791" w:rsidRPr="00156A32">
        <w:rPr>
          <w:rFonts w:ascii="Arial" w:hAnsi="Arial" w:cs="Arial"/>
          <w:sz w:val="22"/>
          <w:szCs w:val="22"/>
        </w:rPr>
        <w:t xml:space="preserve">  (Accessed 28 July 2026)</w:t>
      </w:r>
    </w:p>
    <w:p w14:paraId="7BDD3BCD" w14:textId="1B0C1926" w:rsidR="00B700B3" w:rsidRPr="00D165B5" w:rsidRDefault="00B43CD8" w:rsidP="00D165B5">
      <w:pPr>
        <w:spacing w:line="360" w:lineRule="auto"/>
        <w:rPr>
          <w:rFonts w:ascii="Arial" w:hAnsi="Arial" w:cs="Arial"/>
          <w:sz w:val="22"/>
          <w:szCs w:val="22"/>
        </w:rPr>
      </w:pPr>
      <w:r w:rsidRPr="00156A32">
        <w:rPr>
          <w:rFonts w:ascii="Arial" w:hAnsi="Arial" w:cs="Arial"/>
          <w:sz w:val="22"/>
          <w:szCs w:val="22"/>
        </w:rPr>
        <w:t xml:space="preserve">NHS (2023) </w:t>
      </w:r>
      <w:r w:rsidRPr="00156A32">
        <w:rPr>
          <w:rFonts w:ascii="Arial" w:hAnsi="Arial" w:cs="Arial"/>
          <w:i/>
          <w:iCs/>
          <w:sz w:val="22"/>
          <w:szCs w:val="22"/>
        </w:rPr>
        <w:t xml:space="preserve">Social media and </w:t>
      </w:r>
      <w:r w:rsidR="00224302" w:rsidRPr="00156A32">
        <w:rPr>
          <w:rFonts w:ascii="Arial" w:hAnsi="Arial" w:cs="Arial"/>
          <w:i/>
          <w:iCs/>
          <w:sz w:val="22"/>
          <w:szCs w:val="22"/>
        </w:rPr>
        <w:t>mental health</w:t>
      </w:r>
      <w:r w:rsidR="00224302" w:rsidRPr="00156A32">
        <w:rPr>
          <w:rFonts w:ascii="Arial" w:hAnsi="Arial" w:cs="Arial"/>
          <w:sz w:val="22"/>
          <w:szCs w:val="22"/>
        </w:rPr>
        <w:t>. Available</w:t>
      </w:r>
      <w:r w:rsidR="008E2579" w:rsidRPr="00156A32">
        <w:rPr>
          <w:rFonts w:ascii="Arial" w:hAnsi="Arial" w:cs="Arial"/>
          <w:sz w:val="22"/>
          <w:szCs w:val="22"/>
        </w:rPr>
        <w:t xml:space="preserve"> at: </w:t>
      </w:r>
      <w:hyperlink r:id="rId7" w:history="1">
        <w:r w:rsidR="00456789" w:rsidRPr="00156A32">
          <w:rPr>
            <w:rStyle w:val="Hyperlink"/>
            <w:rFonts w:ascii="Arial" w:hAnsi="Arial" w:cs="Arial"/>
            <w:sz w:val="22"/>
            <w:szCs w:val="22"/>
          </w:rPr>
          <w:t>https://www.nhs.uk/every-mind-matters/mental-health-issues/</w:t>
        </w:r>
      </w:hyperlink>
      <w:r w:rsidR="00456789" w:rsidRPr="00156A32">
        <w:rPr>
          <w:rFonts w:ascii="Arial" w:hAnsi="Arial" w:cs="Arial"/>
          <w:sz w:val="22"/>
          <w:szCs w:val="22"/>
        </w:rPr>
        <w:t xml:space="preserve">  (Accessed </w:t>
      </w:r>
      <w:r w:rsidR="007B4515" w:rsidRPr="00156A32">
        <w:rPr>
          <w:rFonts w:ascii="Arial" w:hAnsi="Arial" w:cs="Arial"/>
          <w:sz w:val="22"/>
          <w:szCs w:val="22"/>
        </w:rPr>
        <w:t>3 August 2026)</w:t>
      </w:r>
    </w:p>
    <w:sectPr w:rsidR="00B700B3" w:rsidRPr="00D165B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w Cen MT">
    <w:panose1 w:val="020B0602020104020603"/>
    <w:charset w:val="00"/>
    <w:family w:val="swiss"/>
    <w:pitch w:val="variable"/>
    <w:sig w:usb0="00000007" w:usb1="00000000" w:usb2="00000000" w:usb3="00000000" w:csb0="00000003" w:csb1="00000000"/>
  </w:font>
  <w:font w:name="Tw Cen MT Condensed">
    <w:panose1 w:val="020B0606020104020203"/>
    <w:charset w:val="4D"/>
    <w:family w:val="swiss"/>
    <w:pitch w:val="variable"/>
    <w:sig w:usb0="00000003" w:usb1="00000000" w:usb2="00000000" w:usb3="00000000" w:csb0="00000003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01CF7F87"/>
    <w:multiLevelType w:val="hybridMultilevel"/>
    <w:tmpl w:val="C96E157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25471373">
    <w:abstractNumId w:val="0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A30DF"/>
    <w:rsid w:val="000002A4"/>
    <w:rsid w:val="000049DA"/>
    <w:rsid w:val="0000671E"/>
    <w:rsid w:val="0001506B"/>
    <w:rsid w:val="000223EC"/>
    <w:rsid w:val="00033529"/>
    <w:rsid w:val="00037479"/>
    <w:rsid w:val="00041A4D"/>
    <w:rsid w:val="0004268D"/>
    <w:rsid w:val="000426D4"/>
    <w:rsid w:val="00043D60"/>
    <w:rsid w:val="00045F25"/>
    <w:rsid w:val="000505D6"/>
    <w:rsid w:val="00054F07"/>
    <w:rsid w:val="000572F7"/>
    <w:rsid w:val="000664BE"/>
    <w:rsid w:val="00066BA8"/>
    <w:rsid w:val="00067716"/>
    <w:rsid w:val="00075AF8"/>
    <w:rsid w:val="00075D87"/>
    <w:rsid w:val="00085B48"/>
    <w:rsid w:val="00097406"/>
    <w:rsid w:val="000A2192"/>
    <w:rsid w:val="000A2EAF"/>
    <w:rsid w:val="000A567B"/>
    <w:rsid w:val="000B0D10"/>
    <w:rsid w:val="000B2C74"/>
    <w:rsid w:val="000C4AF6"/>
    <w:rsid w:val="000E68D4"/>
    <w:rsid w:val="000F772E"/>
    <w:rsid w:val="00105A73"/>
    <w:rsid w:val="00105AB0"/>
    <w:rsid w:val="00110E46"/>
    <w:rsid w:val="001135C9"/>
    <w:rsid w:val="00113B10"/>
    <w:rsid w:val="00114711"/>
    <w:rsid w:val="00117EDB"/>
    <w:rsid w:val="00122E09"/>
    <w:rsid w:val="00124664"/>
    <w:rsid w:val="001271A7"/>
    <w:rsid w:val="00127403"/>
    <w:rsid w:val="00133C73"/>
    <w:rsid w:val="00140793"/>
    <w:rsid w:val="001452CE"/>
    <w:rsid w:val="001522DD"/>
    <w:rsid w:val="00156A32"/>
    <w:rsid w:val="0016197B"/>
    <w:rsid w:val="00166318"/>
    <w:rsid w:val="00166495"/>
    <w:rsid w:val="0018243C"/>
    <w:rsid w:val="00195090"/>
    <w:rsid w:val="00195376"/>
    <w:rsid w:val="001953E2"/>
    <w:rsid w:val="001A07EE"/>
    <w:rsid w:val="001A5E7F"/>
    <w:rsid w:val="001A5F2F"/>
    <w:rsid w:val="001C30CA"/>
    <w:rsid w:val="001C6BF8"/>
    <w:rsid w:val="001D16FF"/>
    <w:rsid w:val="001D4048"/>
    <w:rsid w:val="001E1F8C"/>
    <w:rsid w:val="001E764B"/>
    <w:rsid w:val="001E7E93"/>
    <w:rsid w:val="001F0140"/>
    <w:rsid w:val="001F671B"/>
    <w:rsid w:val="0020354D"/>
    <w:rsid w:val="002060F6"/>
    <w:rsid w:val="00216855"/>
    <w:rsid w:val="00220897"/>
    <w:rsid w:val="00221D1B"/>
    <w:rsid w:val="00222FA2"/>
    <w:rsid w:val="00224302"/>
    <w:rsid w:val="002279B4"/>
    <w:rsid w:val="00234FD6"/>
    <w:rsid w:val="002418BF"/>
    <w:rsid w:val="00241F45"/>
    <w:rsid w:val="00251081"/>
    <w:rsid w:val="002533D8"/>
    <w:rsid w:val="00253BEC"/>
    <w:rsid w:val="002642C2"/>
    <w:rsid w:val="00271758"/>
    <w:rsid w:val="00273172"/>
    <w:rsid w:val="002740EB"/>
    <w:rsid w:val="00276A1E"/>
    <w:rsid w:val="002810B6"/>
    <w:rsid w:val="00282A8E"/>
    <w:rsid w:val="002A411A"/>
    <w:rsid w:val="002A4763"/>
    <w:rsid w:val="002A6239"/>
    <w:rsid w:val="002B47C1"/>
    <w:rsid w:val="002B6471"/>
    <w:rsid w:val="002B6E50"/>
    <w:rsid w:val="002C75D0"/>
    <w:rsid w:val="002D0B28"/>
    <w:rsid w:val="002D37B7"/>
    <w:rsid w:val="002D5BB1"/>
    <w:rsid w:val="002E2C03"/>
    <w:rsid w:val="002E767E"/>
    <w:rsid w:val="002F0791"/>
    <w:rsid w:val="002F0A82"/>
    <w:rsid w:val="003014D5"/>
    <w:rsid w:val="00312C79"/>
    <w:rsid w:val="00314FEB"/>
    <w:rsid w:val="00321DF8"/>
    <w:rsid w:val="0033009B"/>
    <w:rsid w:val="00334C59"/>
    <w:rsid w:val="00340424"/>
    <w:rsid w:val="00345ECF"/>
    <w:rsid w:val="00360EB4"/>
    <w:rsid w:val="00361FB8"/>
    <w:rsid w:val="003631E7"/>
    <w:rsid w:val="00367626"/>
    <w:rsid w:val="0037445A"/>
    <w:rsid w:val="00376D9A"/>
    <w:rsid w:val="00377484"/>
    <w:rsid w:val="003821B8"/>
    <w:rsid w:val="00385E5B"/>
    <w:rsid w:val="00395F11"/>
    <w:rsid w:val="003A1C9D"/>
    <w:rsid w:val="003B1A2A"/>
    <w:rsid w:val="003B2AC3"/>
    <w:rsid w:val="003B33BD"/>
    <w:rsid w:val="003B78BC"/>
    <w:rsid w:val="003C006C"/>
    <w:rsid w:val="003C5193"/>
    <w:rsid w:val="003C6ADE"/>
    <w:rsid w:val="003E0C72"/>
    <w:rsid w:val="003E4C8D"/>
    <w:rsid w:val="003F2C28"/>
    <w:rsid w:val="0041171A"/>
    <w:rsid w:val="00420BEE"/>
    <w:rsid w:val="0042680B"/>
    <w:rsid w:val="004310B0"/>
    <w:rsid w:val="0043227A"/>
    <w:rsid w:val="00434FD9"/>
    <w:rsid w:val="00435658"/>
    <w:rsid w:val="00435667"/>
    <w:rsid w:val="00437E93"/>
    <w:rsid w:val="00446F5D"/>
    <w:rsid w:val="004548EE"/>
    <w:rsid w:val="00455E61"/>
    <w:rsid w:val="00456789"/>
    <w:rsid w:val="00473AFB"/>
    <w:rsid w:val="00476CEE"/>
    <w:rsid w:val="00482A48"/>
    <w:rsid w:val="0048459E"/>
    <w:rsid w:val="00487A67"/>
    <w:rsid w:val="00492CE6"/>
    <w:rsid w:val="00494F57"/>
    <w:rsid w:val="00495FDA"/>
    <w:rsid w:val="004970D8"/>
    <w:rsid w:val="004A788A"/>
    <w:rsid w:val="004B7222"/>
    <w:rsid w:val="004C0503"/>
    <w:rsid w:val="004C0804"/>
    <w:rsid w:val="004C457A"/>
    <w:rsid w:val="004C7089"/>
    <w:rsid w:val="004D0293"/>
    <w:rsid w:val="004D364C"/>
    <w:rsid w:val="004E4E16"/>
    <w:rsid w:val="004E5021"/>
    <w:rsid w:val="005016A4"/>
    <w:rsid w:val="005042F5"/>
    <w:rsid w:val="005064B1"/>
    <w:rsid w:val="005135A8"/>
    <w:rsid w:val="0051696E"/>
    <w:rsid w:val="00516FC5"/>
    <w:rsid w:val="00540713"/>
    <w:rsid w:val="005412E5"/>
    <w:rsid w:val="00542974"/>
    <w:rsid w:val="00543A17"/>
    <w:rsid w:val="0054516E"/>
    <w:rsid w:val="00545567"/>
    <w:rsid w:val="0054572C"/>
    <w:rsid w:val="00546D32"/>
    <w:rsid w:val="005536D8"/>
    <w:rsid w:val="0056351C"/>
    <w:rsid w:val="005675C5"/>
    <w:rsid w:val="005717FD"/>
    <w:rsid w:val="00576869"/>
    <w:rsid w:val="00586002"/>
    <w:rsid w:val="00590FE0"/>
    <w:rsid w:val="005926E6"/>
    <w:rsid w:val="0059580A"/>
    <w:rsid w:val="005B1DBE"/>
    <w:rsid w:val="005C5C38"/>
    <w:rsid w:val="005C67C5"/>
    <w:rsid w:val="005D12FA"/>
    <w:rsid w:val="005D30E1"/>
    <w:rsid w:val="005E7B66"/>
    <w:rsid w:val="00604CD2"/>
    <w:rsid w:val="00617019"/>
    <w:rsid w:val="00624F9B"/>
    <w:rsid w:val="006277A5"/>
    <w:rsid w:val="00634290"/>
    <w:rsid w:val="00635E42"/>
    <w:rsid w:val="006405C0"/>
    <w:rsid w:val="0064233E"/>
    <w:rsid w:val="00644A55"/>
    <w:rsid w:val="00647B78"/>
    <w:rsid w:val="006546D3"/>
    <w:rsid w:val="00655202"/>
    <w:rsid w:val="0065768F"/>
    <w:rsid w:val="00667EB1"/>
    <w:rsid w:val="00673062"/>
    <w:rsid w:val="006732CE"/>
    <w:rsid w:val="006738B7"/>
    <w:rsid w:val="006751CD"/>
    <w:rsid w:val="006752AA"/>
    <w:rsid w:val="0067548D"/>
    <w:rsid w:val="0067549F"/>
    <w:rsid w:val="00676620"/>
    <w:rsid w:val="00676B2D"/>
    <w:rsid w:val="0068452D"/>
    <w:rsid w:val="006851AB"/>
    <w:rsid w:val="006917F7"/>
    <w:rsid w:val="006A3037"/>
    <w:rsid w:val="006A765E"/>
    <w:rsid w:val="006B22DA"/>
    <w:rsid w:val="006B68E0"/>
    <w:rsid w:val="006B728D"/>
    <w:rsid w:val="006C33E4"/>
    <w:rsid w:val="006C6186"/>
    <w:rsid w:val="006D5A4A"/>
    <w:rsid w:val="006E2559"/>
    <w:rsid w:val="006E2C5A"/>
    <w:rsid w:val="006E6B88"/>
    <w:rsid w:val="006F00FB"/>
    <w:rsid w:val="006F1376"/>
    <w:rsid w:val="006F5C00"/>
    <w:rsid w:val="00705434"/>
    <w:rsid w:val="00706B95"/>
    <w:rsid w:val="00712384"/>
    <w:rsid w:val="00714307"/>
    <w:rsid w:val="00716CD9"/>
    <w:rsid w:val="0071770C"/>
    <w:rsid w:val="00720A23"/>
    <w:rsid w:val="00730DBB"/>
    <w:rsid w:val="00735512"/>
    <w:rsid w:val="00740123"/>
    <w:rsid w:val="007442F1"/>
    <w:rsid w:val="007509DB"/>
    <w:rsid w:val="00750FDA"/>
    <w:rsid w:val="00751092"/>
    <w:rsid w:val="0075243A"/>
    <w:rsid w:val="00752F13"/>
    <w:rsid w:val="00753ED9"/>
    <w:rsid w:val="00757063"/>
    <w:rsid w:val="00760B82"/>
    <w:rsid w:val="00762C4D"/>
    <w:rsid w:val="00763918"/>
    <w:rsid w:val="007661F0"/>
    <w:rsid w:val="0077662F"/>
    <w:rsid w:val="00791C05"/>
    <w:rsid w:val="00793E86"/>
    <w:rsid w:val="007A24DC"/>
    <w:rsid w:val="007A2E60"/>
    <w:rsid w:val="007A6F93"/>
    <w:rsid w:val="007A75E7"/>
    <w:rsid w:val="007B4515"/>
    <w:rsid w:val="007C4556"/>
    <w:rsid w:val="007C7DE7"/>
    <w:rsid w:val="007D6B9E"/>
    <w:rsid w:val="007F0644"/>
    <w:rsid w:val="007F24AC"/>
    <w:rsid w:val="007F25D1"/>
    <w:rsid w:val="007F3220"/>
    <w:rsid w:val="007F6B24"/>
    <w:rsid w:val="0080317D"/>
    <w:rsid w:val="00806D0D"/>
    <w:rsid w:val="0081153F"/>
    <w:rsid w:val="008203EA"/>
    <w:rsid w:val="00822A24"/>
    <w:rsid w:val="00823424"/>
    <w:rsid w:val="0082398D"/>
    <w:rsid w:val="00823DAE"/>
    <w:rsid w:val="00832BAE"/>
    <w:rsid w:val="0084118B"/>
    <w:rsid w:val="00844041"/>
    <w:rsid w:val="00852AA9"/>
    <w:rsid w:val="00855A57"/>
    <w:rsid w:val="00862839"/>
    <w:rsid w:val="00867459"/>
    <w:rsid w:val="00871EE6"/>
    <w:rsid w:val="008762E8"/>
    <w:rsid w:val="008775E9"/>
    <w:rsid w:val="00897B3C"/>
    <w:rsid w:val="008A10CF"/>
    <w:rsid w:val="008A24C0"/>
    <w:rsid w:val="008A30DF"/>
    <w:rsid w:val="008A7190"/>
    <w:rsid w:val="008B1E72"/>
    <w:rsid w:val="008B28E8"/>
    <w:rsid w:val="008B7888"/>
    <w:rsid w:val="008C29DB"/>
    <w:rsid w:val="008D35EE"/>
    <w:rsid w:val="008D7C3A"/>
    <w:rsid w:val="008E0E56"/>
    <w:rsid w:val="008E1A24"/>
    <w:rsid w:val="008E2579"/>
    <w:rsid w:val="008E2914"/>
    <w:rsid w:val="008F330C"/>
    <w:rsid w:val="008F6FC8"/>
    <w:rsid w:val="008F72F3"/>
    <w:rsid w:val="00901809"/>
    <w:rsid w:val="009020BB"/>
    <w:rsid w:val="00904558"/>
    <w:rsid w:val="0091417A"/>
    <w:rsid w:val="0092008E"/>
    <w:rsid w:val="00932E90"/>
    <w:rsid w:val="00940E32"/>
    <w:rsid w:val="00952B1C"/>
    <w:rsid w:val="00953B7D"/>
    <w:rsid w:val="00954559"/>
    <w:rsid w:val="00957D41"/>
    <w:rsid w:val="0096127E"/>
    <w:rsid w:val="00976B35"/>
    <w:rsid w:val="0098131C"/>
    <w:rsid w:val="00983F58"/>
    <w:rsid w:val="00984192"/>
    <w:rsid w:val="009944B6"/>
    <w:rsid w:val="009A64AB"/>
    <w:rsid w:val="009B0388"/>
    <w:rsid w:val="009B4840"/>
    <w:rsid w:val="009B4B7E"/>
    <w:rsid w:val="009B571D"/>
    <w:rsid w:val="009C5669"/>
    <w:rsid w:val="009D19A1"/>
    <w:rsid w:val="009E46BE"/>
    <w:rsid w:val="009E4A9D"/>
    <w:rsid w:val="009E6773"/>
    <w:rsid w:val="00A004D2"/>
    <w:rsid w:val="00A07884"/>
    <w:rsid w:val="00A07A20"/>
    <w:rsid w:val="00A11E53"/>
    <w:rsid w:val="00A1237A"/>
    <w:rsid w:val="00A1326B"/>
    <w:rsid w:val="00A23062"/>
    <w:rsid w:val="00A233AE"/>
    <w:rsid w:val="00A235EC"/>
    <w:rsid w:val="00A24848"/>
    <w:rsid w:val="00A24D23"/>
    <w:rsid w:val="00A25BAF"/>
    <w:rsid w:val="00A276E5"/>
    <w:rsid w:val="00A344A2"/>
    <w:rsid w:val="00A4324A"/>
    <w:rsid w:val="00A435B7"/>
    <w:rsid w:val="00A44943"/>
    <w:rsid w:val="00A470F6"/>
    <w:rsid w:val="00A47883"/>
    <w:rsid w:val="00A525D4"/>
    <w:rsid w:val="00A62536"/>
    <w:rsid w:val="00A6363D"/>
    <w:rsid w:val="00A646BA"/>
    <w:rsid w:val="00A653EE"/>
    <w:rsid w:val="00A66673"/>
    <w:rsid w:val="00A66B68"/>
    <w:rsid w:val="00A72E0F"/>
    <w:rsid w:val="00A72FEB"/>
    <w:rsid w:val="00A7363B"/>
    <w:rsid w:val="00A752F8"/>
    <w:rsid w:val="00A76323"/>
    <w:rsid w:val="00A77166"/>
    <w:rsid w:val="00A77FFB"/>
    <w:rsid w:val="00A825E7"/>
    <w:rsid w:val="00A85769"/>
    <w:rsid w:val="00A8740A"/>
    <w:rsid w:val="00A90D65"/>
    <w:rsid w:val="00A939A6"/>
    <w:rsid w:val="00A94183"/>
    <w:rsid w:val="00AA0EED"/>
    <w:rsid w:val="00AA1289"/>
    <w:rsid w:val="00AA68DE"/>
    <w:rsid w:val="00AA79F9"/>
    <w:rsid w:val="00AB1713"/>
    <w:rsid w:val="00AB22FC"/>
    <w:rsid w:val="00AB3189"/>
    <w:rsid w:val="00AD30AF"/>
    <w:rsid w:val="00AD7A74"/>
    <w:rsid w:val="00AE5523"/>
    <w:rsid w:val="00AE587C"/>
    <w:rsid w:val="00AF3330"/>
    <w:rsid w:val="00B00505"/>
    <w:rsid w:val="00B02F35"/>
    <w:rsid w:val="00B13A2E"/>
    <w:rsid w:val="00B13C12"/>
    <w:rsid w:val="00B15770"/>
    <w:rsid w:val="00B25361"/>
    <w:rsid w:val="00B26DAC"/>
    <w:rsid w:val="00B41B94"/>
    <w:rsid w:val="00B41C6C"/>
    <w:rsid w:val="00B432F3"/>
    <w:rsid w:val="00B43CD8"/>
    <w:rsid w:val="00B44941"/>
    <w:rsid w:val="00B474AD"/>
    <w:rsid w:val="00B47FB5"/>
    <w:rsid w:val="00B52608"/>
    <w:rsid w:val="00B52D5E"/>
    <w:rsid w:val="00B55884"/>
    <w:rsid w:val="00B61238"/>
    <w:rsid w:val="00B61E77"/>
    <w:rsid w:val="00B64CF1"/>
    <w:rsid w:val="00B656F7"/>
    <w:rsid w:val="00B65DEF"/>
    <w:rsid w:val="00B668EB"/>
    <w:rsid w:val="00B67987"/>
    <w:rsid w:val="00B67F1A"/>
    <w:rsid w:val="00B700B3"/>
    <w:rsid w:val="00B70AAE"/>
    <w:rsid w:val="00B73DBD"/>
    <w:rsid w:val="00B74990"/>
    <w:rsid w:val="00B801E8"/>
    <w:rsid w:val="00B851B5"/>
    <w:rsid w:val="00B871EA"/>
    <w:rsid w:val="00B87319"/>
    <w:rsid w:val="00B92BAD"/>
    <w:rsid w:val="00B9618C"/>
    <w:rsid w:val="00BA0B37"/>
    <w:rsid w:val="00BA4B8C"/>
    <w:rsid w:val="00BA5759"/>
    <w:rsid w:val="00BA597E"/>
    <w:rsid w:val="00BA5FDB"/>
    <w:rsid w:val="00BB1F89"/>
    <w:rsid w:val="00BB22DC"/>
    <w:rsid w:val="00BB3C31"/>
    <w:rsid w:val="00BB635F"/>
    <w:rsid w:val="00BB6E1D"/>
    <w:rsid w:val="00BD19E8"/>
    <w:rsid w:val="00BD348D"/>
    <w:rsid w:val="00BD5FBC"/>
    <w:rsid w:val="00BD7FFE"/>
    <w:rsid w:val="00BE08BC"/>
    <w:rsid w:val="00BE34FC"/>
    <w:rsid w:val="00C05211"/>
    <w:rsid w:val="00C06819"/>
    <w:rsid w:val="00C160F6"/>
    <w:rsid w:val="00C173E3"/>
    <w:rsid w:val="00C26C97"/>
    <w:rsid w:val="00C27EB2"/>
    <w:rsid w:val="00C30F53"/>
    <w:rsid w:val="00C32F5F"/>
    <w:rsid w:val="00C347D3"/>
    <w:rsid w:val="00C34B0A"/>
    <w:rsid w:val="00C3573A"/>
    <w:rsid w:val="00C3764A"/>
    <w:rsid w:val="00C50E58"/>
    <w:rsid w:val="00C57F4B"/>
    <w:rsid w:val="00C622E0"/>
    <w:rsid w:val="00C632FC"/>
    <w:rsid w:val="00C70C2C"/>
    <w:rsid w:val="00C76463"/>
    <w:rsid w:val="00C77D9F"/>
    <w:rsid w:val="00C80D8B"/>
    <w:rsid w:val="00C837B7"/>
    <w:rsid w:val="00C86EA7"/>
    <w:rsid w:val="00C9135A"/>
    <w:rsid w:val="00C92D58"/>
    <w:rsid w:val="00C93B9A"/>
    <w:rsid w:val="00C93D2E"/>
    <w:rsid w:val="00C96BDA"/>
    <w:rsid w:val="00CA57A1"/>
    <w:rsid w:val="00CA5FE6"/>
    <w:rsid w:val="00CA6341"/>
    <w:rsid w:val="00CA6ED1"/>
    <w:rsid w:val="00CB06DE"/>
    <w:rsid w:val="00CB2DF9"/>
    <w:rsid w:val="00CB3EE3"/>
    <w:rsid w:val="00CB51F2"/>
    <w:rsid w:val="00CC0DA7"/>
    <w:rsid w:val="00CC1CFC"/>
    <w:rsid w:val="00CC2454"/>
    <w:rsid w:val="00CC2498"/>
    <w:rsid w:val="00CC27E9"/>
    <w:rsid w:val="00CC344D"/>
    <w:rsid w:val="00CC5595"/>
    <w:rsid w:val="00CC5B7A"/>
    <w:rsid w:val="00CC7B62"/>
    <w:rsid w:val="00CD2DEF"/>
    <w:rsid w:val="00CE04B2"/>
    <w:rsid w:val="00CE759A"/>
    <w:rsid w:val="00CE79EE"/>
    <w:rsid w:val="00CF0BE0"/>
    <w:rsid w:val="00CF1392"/>
    <w:rsid w:val="00CF35D9"/>
    <w:rsid w:val="00CF4701"/>
    <w:rsid w:val="00CF5A92"/>
    <w:rsid w:val="00D035F0"/>
    <w:rsid w:val="00D05D73"/>
    <w:rsid w:val="00D12BF9"/>
    <w:rsid w:val="00D12D6F"/>
    <w:rsid w:val="00D165B0"/>
    <w:rsid w:val="00D165B5"/>
    <w:rsid w:val="00D2035C"/>
    <w:rsid w:val="00D23F45"/>
    <w:rsid w:val="00D3002C"/>
    <w:rsid w:val="00D31C6E"/>
    <w:rsid w:val="00D32871"/>
    <w:rsid w:val="00D41836"/>
    <w:rsid w:val="00D45E73"/>
    <w:rsid w:val="00D504B3"/>
    <w:rsid w:val="00D5524F"/>
    <w:rsid w:val="00D56A38"/>
    <w:rsid w:val="00D56BA0"/>
    <w:rsid w:val="00D67911"/>
    <w:rsid w:val="00D722FA"/>
    <w:rsid w:val="00D83719"/>
    <w:rsid w:val="00D83DE3"/>
    <w:rsid w:val="00D927B6"/>
    <w:rsid w:val="00D936FE"/>
    <w:rsid w:val="00D95D62"/>
    <w:rsid w:val="00DA063F"/>
    <w:rsid w:val="00DA5105"/>
    <w:rsid w:val="00DB0577"/>
    <w:rsid w:val="00DB4F89"/>
    <w:rsid w:val="00DC0D91"/>
    <w:rsid w:val="00DC5E43"/>
    <w:rsid w:val="00DC6462"/>
    <w:rsid w:val="00DE2898"/>
    <w:rsid w:val="00DE77E0"/>
    <w:rsid w:val="00DF1B72"/>
    <w:rsid w:val="00DF53A5"/>
    <w:rsid w:val="00E01BD5"/>
    <w:rsid w:val="00E02098"/>
    <w:rsid w:val="00E03698"/>
    <w:rsid w:val="00E041A3"/>
    <w:rsid w:val="00E14E5A"/>
    <w:rsid w:val="00E16C10"/>
    <w:rsid w:val="00E31CFC"/>
    <w:rsid w:val="00E31D01"/>
    <w:rsid w:val="00E31D28"/>
    <w:rsid w:val="00E37198"/>
    <w:rsid w:val="00E374DC"/>
    <w:rsid w:val="00E45920"/>
    <w:rsid w:val="00E50E89"/>
    <w:rsid w:val="00E52E76"/>
    <w:rsid w:val="00E53F63"/>
    <w:rsid w:val="00E5480F"/>
    <w:rsid w:val="00E609FB"/>
    <w:rsid w:val="00E626DC"/>
    <w:rsid w:val="00E63CEF"/>
    <w:rsid w:val="00E73AD0"/>
    <w:rsid w:val="00E85396"/>
    <w:rsid w:val="00E85844"/>
    <w:rsid w:val="00E94C16"/>
    <w:rsid w:val="00EA1426"/>
    <w:rsid w:val="00EA2391"/>
    <w:rsid w:val="00EA72B6"/>
    <w:rsid w:val="00EC2574"/>
    <w:rsid w:val="00EC371B"/>
    <w:rsid w:val="00EC4E01"/>
    <w:rsid w:val="00EC6932"/>
    <w:rsid w:val="00ED3911"/>
    <w:rsid w:val="00ED7D85"/>
    <w:rsid w:val="00EE0A9A"/>
    <w:rsid w:val="00EE5069"/>
    <w:rsid w:val="00EF5A8F"/>
    <w:rsid w:val="00EF69E4"/>
    <w:rsid w:val="00EF6B17"/>
    <w:rsid w:val="00F11774"/>
    <w:rsid w:val="00F164A2"/>
    <w:rsid w:val="00F23EDE"/>
    <w:rsid w:val="00F24EF1"/>
    <w:rsid w:val="00F321E0"/>
    <w:rsid w:val="00F32B08"/>
    <w:rsid w:val="00F35F48"/>
    <w:rsid w:val="00F379C8"/>
    <w:rsid w:val="00F41ECD"/>
    <w:rsid w:val="00F44347"/>
    <w:rsid w:val="00F473D9"/>
    <w:rsid w:val="00F54D8D"/>
    <w:rsid w:val="00F55AC3"/>
    <w:rsid w:val="00F56E70"/>
    <w:rsid w:val="00F5727A"/>
    <w:rsid w:val="00F57439"/>
    <w:rsid w:val="00F629BE"/>
    <w:rsid w:val="00F6376C"/>
    <w:rsid w:val="00F669DF"/>
    <w:rsid w:val="00F67C91"/>
    <w:rsid w:val="00F72F79"/>
    <w:rsid w:val="00F76F16"/>
    <w:rsid w:val="00F8444A"/>
    <w:rsid w:val="00F862E3"/>
    <w:rsid w:val="00F86739"/>
    <w:rsid w:val="00F94186"/>
    <w:rsid w:val="00F95FF3"/>
    <w:rsid w:val="00F976DB"/>
    <w:rsid w:val="00FA039E"/>
    <w:rsid w:val="00FA0993"/>
    <w:rsid w:val="00FA43FC"/>
    <w:rsid w:val="00FB38EB"/>
    <w:rsid w:val="00FB5655"/>
    <w:rsid w:val="00FC0F75"/>
    <w:rsid w:val="00FC19B3"/>
    <w:rsid w:val="00FC4CCB"/>
    <w:rsid w:val="00FC539F"/>
    <w:rsid w:val="00FC6C08"/>
    <w:rsid w:val="00FD2666"/>
    <w:rsid w:val="00FE0861"/>
    <w:rsid w:val="00FE1074"/>
    <w:rsid w:val="00FE5B96"/>
    <w:rsid w:val="00FE7B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29077E"/>
  <w15:chartTrackingRefBased/>
  <w15:docId w15:val="{4AF4D2F5-76FC-174F-9245-DC085727F51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A30D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1481AB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A30D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1481AB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A30DF"/>
    <w:pPr>
      <w:keepNext/>
      <w:keepLines/>
      <w:spacing w:before="160" w:after="80"/>
      <w:outlineLvl w:val="2"/>
    </w:pPr>
    <w:rPr>
      <w:rFonts w:eastAsiaTheme="majorEastAsia" w:cstheme="majorBidi"/>
      <w:color w:val="1481AB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A30D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1481AB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A30DF"/>
    <w:pPr>
      <w:keepNext/>
      <w:keepLines/>
      <w:spacing w:before="80" w:after="40"/>
      <w:outlineLvl w:val="4"/>
    </w:pPr>
    <w:rPr>
      <w:rFonts w:eastAsiaTheme="majorEastAsia" w:cstheme="majorBidi"/>
      <w:color w:val="1481AB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A30D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A30D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A30D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A30D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A30DF"/>
    <w:rPr>
      <w:rFonts w:asciiTheme="majorHAnsi" w:eastAsiaTheme="majorEastAsia" w:hAnsiTheme="majorHAnsi" w:cstheme="majorBidi"/>
      <w:color w:val="1481AB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8A30DF"/>
    <w:rPr>
      <w:rFonts w:asciiTheme="majorHAnsi" w:eastAsiaTheme="majorEastAsia" w:hAnsiTheme="majorHAnsi" w:cstheme="majorBidi"/>
      <w:color w:val="1481AB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A30DF"/>
    <w:rPr>
      <w:rFonts w:eastAsiaTheme="majorEastAsia" w:cstheme="majorBidi"/>
      <w:color w:val="1481AB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A30DF"/>
    <w:rPr>
      <w:rFonts w:eastAsiaTheme="majorEastAsia" w:cstheme="majorBidi"/>
      <w:i/>
      <w:iCs/>
      <w:color w:val="1481AB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A30DF"/>
    <w:rPr>
      <w:rFonts w:eastAsiaTheme="majorEastAsia" w:cstheme="majorBidi"/>
      <w:color w:val="1481AB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A30D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A30D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A30D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A30D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A30D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A30D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A30D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A30D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A30D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A30D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A30D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A30DF"/>
    <w:rPr>
      <w:i/>
      <w:iCs/>
      <w:color w:val="1481AB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A30DF"/>
    <w:pPr>
      <w:pBdr>
        <w:top w:val="single" w:sz="4" w:space="10" w:color="1481AB" w:themeColor="accent1" w:themeShade="BF"/>
        <w:bottom w:val="single" w:sz="4" w:space="10" w:color="1481AB" w:themeColor="accent1" w:themeShade="BF"/>
      </w:pBdr>
      <w:spacing w:before="360" w:after="360"/>
      <w:ind w:left="864" w:right="864"/>
      <w:jc w:val="center"/>
    </w:pPr>
    <w:rPr>
      <w:i/>
      <w:iCs/>
      <w:color w:val="1481AB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A30DF"/>
    <w:rPr>
      <w:i/>
      <w:iCs/>
      <w:color w:val="1481AB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A30DF"/>
    <w:rPr>
      <w:b/>
      <w:bCs/>
      <w:smallCaps/>
      <w:color w:val="1481AB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2F0791"/>
    <w:rPr>
      <w:color w:val="6B9F25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F079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B4515"/>
    <w:rPr>
      <w:color w:val="B26B02" w:themeColor="followedHyperlink"/>
      <w:u w:val="single"/>
    </w:rPr>
  </w:style>
  <w:style w:type="paragraph" w:styleId="NoSpacing">
    <w:name w:val="No Spacing"/>
    <w:uiPriority w:val="1"/>
    <w:qFormat/>
    <w:rsid w:val="00CD2DEF"/>
    <w:pPr>
      <w:spacing w:after="0" w:line="240" w:lineRule="auto"/>
    </w:pPr>
  </w:style>
  <w:style w:type="paragraph" w:styleId="TOCHeading">
    <w:name w:val="TOC Heading"/>
    <w:basedOn w:val="Heading1"/>
    <w:next w:val="Normal"/>
    <w:uiPriority w:val="39"/>
    <w:unhideWhenUsed/>
    <w:qFormat/>
    <w:rsid w:val="00F94186"/>
    <w:pPr>
      <w:spacing w:before="480" w:after="0" w:line="276" w:lineRule="auto"/>
      <w:outlineLvl w:val="9"/>
    </w:pPr>
    <w:rPr>
      <w:b/>
      <w:bCs/>
      <w:kern w:val="0"/>
      <w:sz w:val="28"/>
      <w:szCs w:val="28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F94186"/>
    <w:pPr>
      <w:spacing w:before="120" w:after="0"/>
    </w:pPr>
    <w:rPr>
      <w:b/>
      <w:bCs/>
      <w:i/>
      <w:iCs/>
    </w:rPr>
  </w:style>
  <w:style w:type="paragraph" w:styleId="TOC2">
    <w:name w:val="toc 2"/>
    <w:basedOn w:val="Normal"/>
    <w:next w:val="Normal"/>
    <w:autoRedefine/>
    <w:uiPriority w:val="39"/>
    <w:unhideWhenUsed/>
    <w:rsid w:val="00F94186"/>
    <w:pPr>
      <w:spacing w:before="120" w:after="0"/>
      <w:ind w:left="240"/>
    </w:pPr>
    <w:rPr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F94186"/>
    <w:pPr>
      <w:spacing w:after="0"/>
      <w:ind w:left="480"/>
    </w:pPr>
    <w:rPr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F94186"/>
    <w:pPr>
      <w:spacing w:after="0"/>
      <w:ind w:left="72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F94186"/>
    <w:pPr>
      <w:spacing w:after="0"/>
      <w:ind w:left="96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F94186"/>
    <w:pPr>
      <w:spacing w:after="0"/>
      <w:ind w:left="12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F94186"/>
    <w:pPr>
      <w:spacing w:after="0"/>
      <w:ind w:left="144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F94186"/>
    <w:pPr>
      <w:spacing w:after="0"/>
      <w:ind w:left="168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F94186"/>
    <w:pPr>
      <w:spacing w:after="0"/>
      <w:ind w:left="1920"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hyperlink" Target="https://www.nhs.uk/every-mind-matters/mental-health-issues/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s://www.rsph.org.uk/our-work/policy/social-media-and-young-people-s-mental-health-and-wellbeing.hml" TargetMode="Externa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_rels/theme1.xml.rels><?xml version="1.0" encoding="UTF-8" standalone="yes"?>
<Relationships xmlns="http://schemas.openxmlformats.org/package/2006/relationships"><Relationship Id="rId1" Type="http://schemas.openxmlformats.org/officeDocument/2006/relationships/image" Target="../media/image1.jpeg"/></Relationships>
</file>

<file path=word/theme/theme1.xml><?xml version="1.0" encoding="utf-8"?>
<a:theme xmlns:a="http://schemas.openxmlformats.org/drawingml/2006/main" name="Integral">
  <a:themeElements>
    <a:clrScheme name="Integral">
      <a:dk1>
        <a:sysClr val="windowText" lastClr="000000"/>
      </a:dk1>
      <a:lt1>
        <a:sysClr val="window" lastClr="FFFFFF"/>
      </a:lt1>
      <a:dk2>
        <a:srgbClr val="335B74"/>
      </a:dk2>
      <a:lt2>
        <a:srgbClr val="DFE3E5"/>
      </a:lt2>
      <a:accent1>
        <a:srgbClr val="1CADE4"/>
      </a:accent1>
      <a:accent2>
        <a:srgbClr val="2683C6"/>
      </a:accent2>
      <a:accent3>
        <a:srgbClr val="27CED7"/>
      </a:accent3>
      <a:accent4>
        <a:srgbClr val="42BA97"/>
      </a:accent4>
      <a:accent5>
        <a:srgbClr val="3E8853"/>
      </a:accent5>
      <a:accent6>
        <a:srgbClr val="62A39F"/>
      </a:accent6>
      <a:hlink>
        <a:srgbClr val="6B9F25"/>
      </a:hlink>
      <a:folHlink>
        <a:srgbClr val="B26B02"/>
      </a:folHlink>
    </a:clrScheme>
    <a:fontScheme name="Integral">
      <a:majorFont>
        <a:latin typeface="Tw Cen MT Condensed" panose="020B0606020104020203"/>
        <a:ea typeface=""/>
        <a:cs typeface=""/>
        <a:font script="Grek" typeface="Calibri"/>
        <a:font script="Cyrl" typeface="Calibri"/>
        <a:font script="Jpan" typeface="メイリオ"/>
        <a:font script="Hang" typeface="HY얕은샘물M"/>
        <a:font script="Hans" typeface="华文仿宋"/>
        <a:font script="Hant" typeface="微軟正黑體"/>
        <a:font script="Arab" typeface="Arial"/>
        <a:font script="Hebr" typeface="Levenim MT"/>
        <a:font script="Thai" typeface="Frees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ajorFont>
      <a:minorFont>
        <a:latin typeface="Tw Cen MT" panose="020B0602020104020603"/>
        <a:ea typeface=""/>
        <a:cs typeface=""/>
        <a:font script="Grek" typeface="Calibri"/>
        <a:font script="Cyrl" typeface="Calibri"/>
        <a:font script="Jpan" typeface="メイリオ"/>
        <a:font script="Hang" typeface="HY얕은샘물M"/>
        <a:font script="Hans" typeface="华文仿宋"/>
        <a:font script="Hant" typeface="微軟正黑體"/>
        <a:font script="Arab" typeface="Arial"/>
        <a:font script="Hebr" typeface="Levenim MT"/>
        <a:font script="Thai" typeface="Frees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inorFont>
    </a:fontScheme>
    <a:fmtScheme name="Integral">
      <a:fillStyleLst>
        <a:solidFill>
          <a:schemeClr val="phClr"/>
        </a:solidFill>
        <a:gradFill rotWithShape="1">
          <a:gsLst>
            <a:gs pos="0">
              <a:schemeClr val="phClr">
                <a:tint val="83000"/>
                <a:satMod val="100000"/>
                <a:lumMod val="100000"/>
              </a:schemeClr>
            </a:gs>
            <a:gs pos="100000">
              <a:schemeClr val="phClr">
                <a:tint val="61000"/>
                <a:satMod val="150000"/>
                <a:lumMod val="100000"/>
              </a:schemeClr>
            </a:gs>
          </a:gsLst>
          <a:path path="circle">
            <a:fillToRect l="100000" t="100000" r="100000" b="100000"/>
          </a:path>
        </a:gradFill>
        <a:gradFill rotWithShape="1">
          <a:gsLst>
            <a:gs pos="0">
              <a:schemeClr val="phClr">
                <a:tint val="100000"/>
                <a:shade val="85000"/>
                <a:satMod val="100000"/>
                <a:lumMod val="100000"/>
              </a:schemeClr>
            </a:gs>
            <a:gs pos="100000">
              <a:schemeClr val="phClr">
                <a:tint val="90000"/>
                <a:shade val="100000"/>
                <a:satMod val="150000"/>
                <a:lumMod val="100000"/>
              </a:schemeClr>
            </a:gs>
          </a:gsLst>
          <a:path path="circle">
            <a:fillToRect l="100000" t="100000" r="100000" b="100000"/>
          </a:path>
        </a:gradFill>
      </a:fillStyleLst>
      <a:lnStyleLst>
        <a:ln w="9525" cap="flat" cmpd="sng" algn="ctr">
          <a:solidFill>
            <a:schemeClr val="phClr"/>
          </a:solidFill>
          <a:prstDash val="solid"/>
        </a:ln>
        <a:ln w="15875" cap="flat" cmpd="sng" algn="ctr">
          <a:solidFill>
            <a:schemeClr val="phClr"/>
          </a:solidFill>
          <a:prstDash val="solid"/>
        </a:ln>
        <a:ln w="1905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>
            <a:outerShdw blurRad="50800" dist="12700" dir="5400000" algn="ctr" rotWithShape="0">
              <a:srgbClr val="000000">
                <a:alpha val="50000"/>
              </a:srgbClr>
            </a:outerShdw>
          </a:effectLst>
        </a:effectStyle>
        <a:effectStyle>
          <a:effectLst>
            <a:outerShdw blurRad="76200" dist="25400" dir="5400000" algn="ctr" rotWithShape="0">
              <a:srgbClr val="000000">
                <a:alpha val="60000"/>
              </a:srgbClr>
            </a:outerShdw>
          </a:effectLst>
          <a:scene3d>
            <a:camera prst="orthographicFront">
              <a:rot lat="0" lon="0" rev="0"/>
            </a:camera>
            <a:lightRig rig="flat" dir="t">
              <a:rot lat="0" lon="0" rev="3600000"/>
            </a:lightRig>
          </a:scene3d>
          <a:sp3d contourW="12700" prstMaterial="flat">
            <a:bevelT w="38100" h="44450" prst="angle"/>
            <a:contourClr>
              <a:schemeClr val="phClr">
                <a:shade val="35000"/>
                <a:satMod val="160000"/>
              </a:schemeClr>
            </a:contourClr>
          </a:sp3d>
        </a:effectStyle>
      </a:effectStyleLst>
      <a:bgFillStyleLst>
        <a:solidFill>
          <a:schemeClr val="phClr"/>
        </a:solidFill>
        <a:solidFill>
          <a:schemeClr val="phClr">
            <a:tint val="95000"/>
            <a:shade val="85000"/>
            <a:satMod val="125000"/>
          </a:schemeClr>
        </a:solidFill>
        <a:blipFill rotWithShape="1">
          <a:blip xmlns:r="http://schemas.openxmlformats.org/officeDocument/2006/relationships" r:embed="rId1">
            <a:duotone>
              <a:schemeClr val="phClr">
                <a:tint val="95000"/>
                <a:shade val="74000"/>
                <a:satMod val="230000"/>
              </a:schemeClr>
              <a:schemeClr val="phClr">
                <a:tint val="92000"/>
                <a:shade val="69000"/>
                <a:satMod val="250000"/>
              </a:schemeClr>
            </a:duotone>
          </a:blip>
          <a:tile tx="0" ty="0" sx="40000" sy="40000" flip="none" algn="tl"/>
        </a:blip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Integral" id="{3577F8C9-A904-41D8-97D2-FD898F53F20E}" vid="{682D6EBE-8D36-4FF2-9DB3-F3D8D7B6715D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FEA338B7-DE4C-E248-A12D-55CB4FF4448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524</TotalTime>
  <Pages>7</Pages>
  <Words>2026</Words>
  <Characters>11550</Characters>
  <Application>Microsoft Office Word</Application>
  <DocSecurity>0</DocSecurity>
  <Lines>96</Lines>
  <Paragraphs>27</Paragraphs>
  <ScaleCrop>false</ScaleCrop>
  <Company/>
  <LinksUpToDate>false</LinksUpToDate>
  <CharactersWithSpaces>13549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Glenda Ancheta Divina (2514348)</dc:creator>
  <cp:keywords/>
  <dc:description/>
  <cp:lastModifiedBy>Glenda Ancheta Divina (2514348)</cp:lastModifiedBy>
  <cp:revision>596</cp:revision>
  <dcterms:created xsi:type="dcterms:W3CDTF">2026-07-21T16:02:00Z</dcterms:created>
  <dcterms:modified xsi:type="dcterms:W3CDTF">2026-08-15T11:15:00Z</dcterms:modified>
</cp:coreProperties>
</file>