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898C53" w14:textId="71357E44" w:rsidR="00493AD3" w:rsidRDefault="6F19804B" w:rsidP="007C3E1E">
      <w:pPr>
        <w:pStyle w:val="NoSpacing"/>
      </w:pPr>
      <w:r>
        <w:rPr>
          <w:noProof/>
          <w:lang w:eastAsia="en-GB"/>
        </w:rPr>
        <w:drawing>
          <wp:inline distT="0" distB="0" distL="0" distR="0" wp14:anchorId="09350720" wp14:editId="6707B820">
            <wp:extent cx="3343275" cy="1343025"/>
            <wp:effectExtent l="0" t="0" r="0" b="0"/>
            <wp:docPr id="78508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844" name="Picture 7850844"/>
                    <pic:cNvPicPr/>
                  </pic:nvPicPr>
                  <pic:blipFill>
                    <a:blip r:embed="rId5">
                      <a:extLst>
                        <a:ext uri="{28A0092B-C50C-407E-A947-70E740481C1C}">
                          <a14:useLocalDpi xmlns:a14="http://schemas.microsoft.com/office/drawing/2010/main"/>
                        </a:ext>
                      </a:extLst>
                    </a:blip>
                    <a:stretch>
                      <a:fillRect/>
                    </a:stretch>
                  </pic:blipFill>
                  <pic:spPr>
                    <a:xfrm>
                      <a:off x="0" y="0"/>
                      <a:ext cx="3343275" cy="1343025"/>
                    </a:xfrm>
                    <a:prstGeom prst="rect">
                      <a:avLst/>
                    </a:prstGeom>
                  </pic:spPr>
                </pic:pic>
              </a:graphicData>
            </a:graphic>
          </wp:inline>
        </w:drawing>
      </w:r>
    </w:p>
    <w:p w14:paraId="343215E1" w14:textId="0971FCED" w:rsidR="00493AD3" w:rsidRDefault="00493AD3" w:rsidP="007C3E1E">
      <w:pPr>
        <w:pStyle w:val="NoSpacing"/>
      </w:pPr>
    </w:p>
    <w:p w14:paraId="3A4D9419" w14:textId="07A19CF8" w:rsidR="00493AD3" w:rsidRDefault="6F19804B" w:rsidP="114BCD15">
      <w:pPr>
        <w:spacing w:line="360" w:lineRule="auto"/>
        <w:jc w:val="center"/>
      </w:pPr>
      <w:r w:rsidRPr="114BCD15">
        <w:rPr>
          <w:rFonts w:ascii="Segoe UI" w:eastAsia="Segoe UI" w:hAnsi="Segoe UI" w:cs="Segoe UI"/>
          <w:b/>
          <w:bCs/>
          <w:color w:val="1D2125"/>
          <w:sz w:val="36"/>
          <w:szCs w:val="36"/>
        </w:rPr>
        <w:t>Changemakers: Creativity and Value Creation</w:t>
      </w:r>
    </w:p>
    <w:p w14:paraId="00A338A6" w14:textId="3358BED1" w:rsidR="00493AD3" w:rsidRDefault="6F19804B" w:rsidP="114BCD15">
      <w:pPr>
        <w:spacing w:line="360" w:lineRule="auto"/>
        <w:jc w:val="center"/>
      </w:pPr>
      <w:r w:rsidRPr="114BCD15">
        <w:rPr>
          <w:rFonts w:ascii="Arial" w:eastAsia="Arial" w:hAnsi="Arial" w:cs="Arial"/>
          <w:b/>
          <w:bCs/>
          <w:color w:val="1D2125"/>
          <w:sz w:val="36"/>
          <w:szCs w:val="36"/>
        </w:rPr>
        <w:t>Professions (BMHP5014)</w:t>
      </w:r>
    </w:p>
    <w:p w14:paraId="2FD3282C" w14:textId="1F3D719D" w:rsidR="00493AD3" w:rsidRDefault="6F19804B" w:rsidP="114BCD15">
      <w:pPr>
        <w:spacing w:line="360" w:lineRule="auto"/>
        <w:jc w:val="center"/>
      </w:pPr>
      <w:r w:rsidRPr="114BCD15">
        <w:rPr>
          <w:rFonts w:ascii="Arial" w:eastAsia="Arial" w:hAnsi="Arial" w:cs="Arial"/>
          <w:b/>
          <w:bCs/>
          <w:color w:val="1D2125"/>
          <w:sz w:val="36"/>
          <w:szCs w:val="36"/>
        </w:rPr>
        <w:t xml:space="preserve"> </w:t>
      </w:r>
    </w:p>
    <w:p w14:paraId="298E30A7" w14:textId="50433672" w:rsidR="00493AD3" w:rsidRDefault="6F19804B" w:rsidP="114BCD15">
      <w:pPr>
        <w:spacing w:line="360" w:lineRule="auto"/>
        <w:jc w:val="center"/>
      </w:pPr>
      <w:r w:rsidRPr="114BCD15">
        <w:rPr>
          <w:rFonts w:ascii="Arial" w:eastAsia="Arial" w:hAnsi="Arial" w:cs="Arial"/>
          <w:b/>
          <w:bCs/>
          <w:color w:val="1D2125"/>
          <w:sz w:val="36"/>
          <w:szCs w:val="36"/>
        </w:rPr>
        <w:t xml:space="preserve"> </w:t>
      </w:r>
    </w:p>
    <w:p w14:paraId="237C66EC" w14:textId="7E43D1D6" w:rsidR="00493AD3" w:rsidRDefault="6F19804B" w:rsidP="114BCD15">
      <w:pPr>
        <w:spacing w:line="360" w:lineRule="auto"/>
      </w:pPr>
      <w:r w:rsidRPr="114BCD15">
        <w:rPr>
          <w:rFonts w:ascii="Arial" w:eastAsia="Arial" w:hAnsi="Arial" w:cs="Arial"/>
          <w:b/>
          <w:bCs/>
          <w:color w:val="000000" w:themeColor="text1"/>
          <w:sz w:val="32"/>
          <w:szCs w:val="32"/>
        </w:rPr>
        <w:t>Component 1:</w:t>
      </w:r>
      <w:r w:rsidRPr="114BCD15">
        <w:rPr>
          <w:rFonts w:ascii="Aptos" w:eastAsia="Aptos" w:hAnsi="Aptos" w:cs="Aptos"/>
        </w:rPr>
        <w:t xml:space="preserve"> </w:t>
      </w:r>
      <w:r w:rsidRPr="114BCD15">
        <w:rPr>
          <w:rFonts w:ascii="Arial" w:eastAsia="Arial" w:hAnsi="Arial" w:cs="Arial"/>
          <w:b/>
          <w:bCs/>
          <w:color w:val="000000" w:themeColor="text1"/>
          <w:sz w:val="32"/>
          <w:szCs w:val="32"/>
        </w:rPr>
        <w:t>Online portfolio of set exercises</w:t>
      </w:r>
    </w:p>
    <w:p w14:paraId="593A3174" w14:textId="30842B98" w:rsidR="00493AD3" w:rsidRDefault="6F19804B" w:rsidP="114BCD15">
      <w:pPr>
        <w:spacing w:line="360" w:lineRule="auto"/>
      </w:pPr>
      <w:r w:rsidRPr="114BCD15">
        <w:rPr>
          <w:rFonts w:ascii="Arial" w:eastAsia="Arial" w:hAnsi="Arial" w:cs="Arial"/>
          <w:b/>
          <w:bCs/>
          <w:color w:val="1D2125"/>
          <w:sz w:val="32"/>
          <w:szCs w:val="32"/>
        </w:rPr>
        <w:t xml:space="preserve"> </w:t>
      </w:r>
    </w:p>
    <w:p w14:paraId="36CD6DDA" w14:textId="029DA0F0" w:rsidR="00493AD3" w:rsidRDefault="6F19804B" w:rsidP="114BCD15">
      <w:pPr>
        <w:spacing w:line="360" w:lineRule="auto"/>
      </w:pPr>
      <w:r w:rsidRPr="114BCD15">
        <w:rPr>
          <w:rFonts w:ascii="Arial" w:eastAsia="Arial" w:hAnsi="Arial" w:cs="Arial"/>
          <w:b/>
          <w:bCs/>
          <w:color w:val="1D2125"/>
          <w:sz w:val="32"/>
          <w:szCs w:val="32"/>
        </w:rPr>
        <w:t>Student name: Estera M Mihalescu</w:t>
      </w:r>
    </w:p>
    <w:p w14:paraId="413F7127" w14:textId="4AA1B165" w:rsidR="00493AD3" w:rsidRDefault="6F19804B" w:rsidP="114BCD15">
      <w:pPr>
        <w:spacing w:line="360" w:lineRule="auto"/>
      </w:pPr>
      <w:r w:rsidRPr="114BCD15">
        <w:rPr>
          <w:rFonts w:ascii="Arial" w:eastAsia="Arial" w:hAnsi="Arial" w:cs="Arial"/>
          <w:b/>
          <w:bCs/>
          <w:color w:val="1D2125"/>
          <w:sz w:val="32"/>
          <w:szCs w:val="32"/>
        </w:rPr>
        <w:t xml:space="preserve">Student number: </w:t>
      </w:r>
      <w:r w:rsidR="015AFEA8" w:rsidRPr="114BCD15">
        <w:rPr>
          <w:rFonts w:ascii="Arial" w:eastAsia="Arial" w:hAnsi="Arial" w:cs="Arial"/>
          <w:b/>
          <w:bCs/>
          <w:color w:val="1D2125"/>
          <w:sz w:val="32"/>
          <w:szCs w:val="32"/>
        </w:rPr>
        <w:t>2416449</w:t>
      </w:r>
    </w:p>
    <w:p w14:paraId="3EA351D4" w14:textId="6FBB7AEB" w:rsidR="00493AD3" w:rsidRDefault="6F19804B" w:rsidP="114BCD15">
      <w:pPr>
        <w:spacing w:line="360" w:lineRule="auto"/>
      </w:pPr>
      <w:r w:rsidRPr="114BCD15">
        <w:rPr>
          <w:rFonts w:ascii="Arial" w:eastAsia="Arial" w:hAnsi="Arial" w:cs="Arial"/>
          <w:b/>
          <w:bCs/>
          <w:color w:val="1D2125"/>
          <w:sz w:val="32"/>
          <w:szCs w:val="32"/>
        </w:rPr>
        <w:t>Lecturer’s name:</w:t>
      </w:r>
      <w:r w:rsidR="74BD5108" w:rsidRPr="114BCD15">
        <w:rPr>
          <w:rFonts w:ascii="Arial" w:eastAsia="Arial" w:hAnsi="Arial" w:cs="Arial"/>
          <w:b/>
          <w:bCs/>
          <w:color w:val="1D2125"/>
          <w:sz w:val="32"/>
          <w:szCs w:val="32"/>
        </w:rPr>
        <w:t xml:space="preserve"> Soban Sadiq </w:t>
      </w:r>
    </w:p>
    <w:p w14:paraId="4B39579B" w14:textId="3D901328" w:rsidR="00493AD3" w:rsidRDefault="6F19804B" w:rsidP="114BCD15">
      <w:pPr>
        <w:spacing w:line="360" w:lineRule="auto"/>
      </w:pPr>
      <w:r w:rsidRPr="114BCD15">
        <w:rPr>
          <w:rFonts w:ascii="Aptos" w:eastAsia="Aptos" w:hAnsi="Aptos" w:cs="Aptos"/>
          <w:sz w:val="36"/>
          <w:szCs w:val="36"/>
        </w:rPr>
        <w:t xml:space="preserve"> </w:t>
      </w:r>
    </w:p>
    <w:p w14:paraId="27EFB24E" w14:textId="5D0E9102" w:rsidR="00493AD3" w:rsidRDefault="00493AD3" w:rsidP="114BCD15">
      <w:pPr>
        <w:spacing w:line="360" w:lineRule="auto"/>
        <w:rPr>
          <w:rFonts w:ascii="Arial" w:eastAsia="Arial" w:hAnsi="Arial" w:cs="Arial"/>
          <w:sz w:val="36"/>
          <w:szCs w:val="36"/>
        </w:rPr>
      </w:pPr>
    </w:p>
    <w:p w14:paraId="7AED1BCC" w14:textId="181A59A3" w:rsidR="00493AD3" w:rsidRDefault="00493AD3" w:rsidP="114BCD15">
      <w:pPr>
        <w:pStyle w:val="NoSpacing"/>
        <w:rPr>
          <w:rFonts w:ascii="Arial" w:eastAsia="Arial" w:hAnsi="Arial" w:cs="Arial"/>
          <w:b/>
          <w:bCs/>
          <w:lang w:eastAsia="en-GB"/>
        </w:rPr>
      </w:pPr>
    </w:p>
    <w:p w14:paraId="72AFC7E3" w14:textId="15ACC099" w:rsidR="00493AD3" w:rsidRDefault="00493AD3" w:rsidP="114BCD15">
      <w:pPr>
        <w:pStyle w:val="NoSpacing"/>
        <w:rPr>
          <w:rFonts w:ascii="Arial" w:eastAsia="Arial" w:hAnsi="Arial" w:cs="Arial"/>
          <w:b/>
          <w:bCs/>
          <w:lang w:eastAsia="en-GB"/>
        </w:rPr>
      </w:pPr>
    </w:p>
    <w:p w14:paraId="76CC940A" w14:textId="7D78D100" w:rsidR="00493AD3" w:rsidRDefault="00493AD3" w:rsidP="114BCD15">
      <w:pPr>
        <w:pStyle w:val="NoSpacing"/>
        <w:rPr>
          <w:rFonts w:ascii="Arial" w:eastAsia="Arial" w:hAnsi="Arial" w:cs="Arial"/>
          <w:b/>
          <w:bCs/>
          <w:lang w:eastAsia="en-GB"/>
        </w:rPr>
      </w:pPr>
    </w:p>
    <w:p w14:paraId="1B4A8392" w14:textId="5982042D" w:rsidR="00493AD3" w:rsidRDefault="00493AD3" w:rsidP="114BCD15">
      <w:pPr>
        <w:pStyle w:val="NoSpacing"/>
        <w:rPr>
          <w:rFonts w:ascii="Arial" w:eastAsia="Arial" w:hAnsi="Arial" w:cs="Arial"/>
          <w:b/>
          <w:bCs/>
          <w:lang w:eastAsia="en-GB"/>
        </w:rPr>
      </w:pPr>
    </w:p>
    <w:p w14:paraId="03098445" w14:textId="6281F70C" w:rsidR="00493AD3" w:rsidRDefault="00493AD3" w:rsidP="114BCD15">
      <w:pPr>
        <w:pStyle w:val="NoSpacing"/>
        <w:rPr>
          <w:rFonts w:ascii="Arial" w:eastAsia="Arial" w:hAnsi="Arial" w:cs="Arial"/>
          <w:b/>
          <w:bCs/>
          <w:lang w:eastAsia="en-GB"/>
        </w:rPr>
      </w:pPr>
    </w:p>
    <w:p w14:paraId="6AF10395" w14:textId="7C5F12B0" w:rsidR="00493AD3" w:rsidRDefault="00493AD3" w:rsidP="114BCD15">
      <w:pPr>
        <w:pStyle w:val="NoSpacing"/>
        <w:rPr>
          <w:rFonts w:ascii="Arial" w:eastAsia="Arial" w:hAnsi="Arial" w:cs="Arial"/>
          <w:b/>
          <w:bCs/>
          <w:lang w:eastAsia="en-GB"/>
        </w:rPr>
      </w:pPr>
    </w:p>
    <w:p w14:paraId="25D69DF7" w14:textId="28080BC2" w:rsidR="00493AD3" w:rsidRDefault="00493AD3" w:rsidP="114BCD15">
      <w:pPr>
        <w:pStyle w:val="NoSpacing"/>
        <w:rPr>
          <w:rFonts w:ascii="Arial" w:eastAsia="Arial" w:hAnsi="Arial" w:cs="Arial"/>
          <w:b/>
          <w:bCs/>
          <w:lang w:eastAsia="en-GB"/>
        </w:rPr>
      </w:pPr>
    </w:p>
    <w:p w14:paraId="590BFE1D" w14:textId="4533A554" w:rsidR="00493AD3" w:rsidRDefault="00493AD3" w:rsidP="114BCD15">
      <w:pPr>
        <w:pStyle w:val="NoSpacing"/>
        <w:rPr>
          <w:rFonts w:ascii="Arial" w:eastAsia="Arial" w:hAnsi="Arial" w:cs="Arial"/>
          <w:b/>
          <w:bCs/>
          <w:lang w:eastAsia="en-GB"/>
        </w:rPr>
      </w:pPr>
    </w:p>
    <w:p w14:paraId="16097000" w14:textId="0882576E" w:rsidR="00493AD3" w:rsidRDefault="00493AD3" w:rsidP="114BCD15">
      <w:pPr>
        <w:pStyle w:val="NoSpacing"/>
        <w:rPr>
          <w:rFonts w:ascii="Arial" w:eastAsia="Arial" w:hAnsi="Arial" w:cs="Arial"/>
          <w:b/>
          <w:bCs/>
          <w:lang w:eastAsia="en-GB"/>
        </w:rPr>
      </w:pPr>
    </w:p>
    <w:p w14:paraId="3B481EC0" w14:textId="1108E764" w:rsidR="00493AD3" w:rsidRDefault="00493AD3" w:rsidP="114BCD15">
      <w:pPr>
        <w:pStyle w:val="NoSpacing"/>
        <w:rPr>
          <w:rFonts w:ascii="Arial" w:eastAsia="Arial" w:hAnsi="Arial" w:cs="Arial"/>
          <w:lang w:eastAsia="en-GB"/>
        </w:rPr>
      </w:pPr>
    </w:p>
    <w:p w14:paraId="1DE42E13" w14:textId="77777777" w:rsidR="00154854" w:rsidRDefault="00154854" w:rsidP="007C3E1E">
      <w:pPr>
        <w:pStyle w:val="NoSpacing"/>
        <w:rPr>
          <w:rFonts w:ascii="Arial" w:eastAsia="Arial" w:hAnsi="Arial" w:cs="Arial"/>
          <w:lang w:eastAsia="en-GB"/>
        </w:rPr>
      </w:pPr>
    </w:p>
    <w:p w14:paraId="01565601" w14:textId="77777777" w:rsidR="00154854" w:rsidRDefault="00154854" w:rsidP="007C3E1E">
      <w:pPr>
        <w:pStyle w:val="NoSpacing"/>
        <w:rPr>
          <w:rFonts w:ascii="Arial" w:eastAsia="Arial" w:hAnsi="Arial" w:cs="Arial"/>
          <w:lang w:eastAsia="en-GB"/>
        </w:rPr>
      </w:pPr>
    </w:p>
    <w:p w14:paraId="5B2A01E8" w14:textId="77777777" w:rsidR="00154854" w:rsidRDefault="00154854" w:rsidP="007C3E1E">
      <w:pPr>
        <w:pStyle w:val="NoSpacing"/>
        <w:rPr>
          <w:rFonts w:ascii="Arial" w:eastAsia="Arial" w:hAnsi="Arial" w:cs="Arial"/>
          <w:lang w:eastAsia="en-GB"/>
        </w:rPr>
      </w:pPr>
    </w:p>
    <w:p w14:paraId="7AB97392" w14:textId="309EE7A9" w:rsidR="00493AD3" w:rsidRDefault="751C539F" w:rsidP="007C3E1E">
      <w:pPr>
        <w:pStyle w:val="NoSpacing"/>
      </w:pPr>
      <w:r w:rsidRPr="114BCD15">
        <w:rPr>
          <w:rFonts w:ascii="Arial" w:eastAsia="Arial" w:hAnsi="Arial" w:cs="Arial"/>
          <w:lang w:eastAsia="en-GB"/>
        </w:rPr>
        <w:lastRenderedPageBreak/>
        <w:t xml:space="preserve">Health and social care services are continually evolving to meet increasing demand, </w:t>
      </w:r>
      <w:r w:rsidR="6CA1DAAA" w:rsidRPr="114BCD15">
        <w:rPr>
          <w:rFonts w:ascii="Arial" w:eastAsia="Arial" w:hAnsi="Arial" w:cs="Arial"/>
          <w:lang w:eastAsia="en-GB"/>
        </w:rPr>
        <w:t xml:space="preserve">changing patient needs and advances in </w:t>
      </w:r>
      <w:r w:rsidR="0A6F4A42" w:rsidRPr="114BCD15">
        <w:rPr>
          <w:rFonts w:ascii="Arial" w:eastAsia="Arial" w:hAnsi="Arial" w:cs="Arial"/>
          <w:lang w:eastAsia="en-GB"/>
        </w:rPr>
        <w:t>technology</w:t>
      </w:r>
      <w:r w:rsidR="6CA1DAAA" w:rsidRPr="114BCD15">
        <w:rPr>
          <w:rFonts w:ascii="Arial" w:eastAsia="Arial" w:hAnsi="Arial" w:cs="Arial"/>
          <w:lang w:eastAsia="en-GB"/>
        </w:rPr>
        <w:t xml:space="preserve">. Creativity, innovation, </w:t>
      </w:r>
      <w:r w:rsidR="7615FEB7" w:rsidRPr="114BCD15">
        <w:rPr>
          <w:rFonts w:ascii="Arial" w:eastAsia="Arial" w:hAnsi="Arial" w:cs="Arial"/>
          <w:lang w:eastAsia="en-GB"/>
        </w:rPr>
        <w:t>leadership,</w:t>
      </w:r>
      <w:r w:rsidR="6CA1DAAA" w:rsidRPr="114BCD15">
        <w:rPr>
          <w:rFonts w:ascii="Arial" w:eastAsia="Arial" w:hAnsi="Arial" w:cs="Arial"/>
          <w:lang w:eastAsia="en-GB"/>
        </w:rPr>
        <w:t xml:space="preserve"> and value creation are essential for improving the quality, </w:t>
      </w:r>
      <w:r w:rsidR="3DF89906" w:rsidRPr="114BCD15">
        <w:rPr>
          <w:rFonts w:ascii="Arial" w:eastAsia="Arial" w:hAnsi="Arial" w:cs="Arial"/>
          <w:lang w:eastAsia="en-GB"/>
        </w:rPr>
        <w:t>safety,</w:t>
      </w:r>
      <w:r w:rsidR="6CA1DAAA" w:rsidRPr="114BCD15">
        <w:rPr>
          <w:rFonts w:ascii="Arial" w:eastAsia="Arial" w:hAnsi="Arial" w:cs="Arial"/>
          <w:lang w:eastAsia="en-GB"/>
        </w:rPr>
        <w:t xml:space="preserve"> an</w:t>
      </w:r>
      <w:r w:rsidR="6FE2ED11" w:rsidRPr="114BCD15">
        <w:rPr>
          <w:rFonts w:ascii="Arial" w:eastAsia="Arial" w:hAnsi="Arial" w:cs="Arial"/>
          <w:lang w:eastAsia="en-GB"/>
        </w:rPr>
        <w:t xml:space="preserve">d efficiency of care. </w:t>
      </w:r>
      <w:r w:rsidR="3C2D88FF" w:rsidRPr="114BCD15">
        <w:rPr>
          <w:rFonts w:ascii="Arial" w:eastAsia="Arial" w:hAnsi="Arial" w:cs="Arial"/>
          <w:lang w:eastAsia="en-GB"/>
        </w:rPr>
        <w:t xml:space="preserve">This assignment explores these key concepts and examines how they can be applied to address challenges within health and social care. Using relevant </w:t>
      </w:r>
      <w:r w:rsidR="2B6106E2" w:rsidRPr="114BCD15">
        <w:rPr>
          <w:rFonts w:ascii="Arial" w:eastAsia="Arial" w:hAnsi="Arial" w:cs="Arial"/>
          <w:lang w:eastAsia="en-GB"/>
        </w:rPr>
        <w:t xml:space="preserve">theories, </w:t>
      </w:r>
      <w:r w:rsidR="14392683" w:rsidRPr="114BCD15">
        <w:rPr>
          <w:rFonts w:ascii="Arial" w:eastAsia="Arial" w:hAnsi="Arial" w:cs="Arial"/>
          <w:lang w:eastAsia="en-GB"/>
        </w:rPr>
        <w:t>framework,</w:t>
      </w:r>
      <w:r w:rsidR="2B6106E2" w:rsidRPr="114BCD15">
        <w:rPr>
          <w:rFonts w:ascii="Arial" w:eastAsia="Arial" w:hAnsi="Arial" w:cs="Arial"/>
          <w:lang w:eastAsia="en-GB"/>
        </w:rPr>
        <w:t xml:space="preserve"> and </w:t>
      </w:r>
      <w:r w:rsidR="022EDF0F" w:rsidRPr="114BCD15">
        <w:rPr>
          <w:rFonts w:ascii="Arial" w:eastAsia="Arial" w:hAnsi="Arial" w:cs="Arial"/>
          <w:lang w:eastAsia="en-GB"/>
        </w:rPr>
        <w:t>real-world</w:t>
      </w:r>
      <w:r w:rsidR="2B6106E2" w:rsidRPr="114BCD15">
        <w:rPr>
          <w:rFonts w:ascii="Arial" w:eastAsia="Arial" w:hAnsi="Arial" w:cs="Arial"/>
          <w:lang w:eastAsia="en-GB"/>
        </w:rPr>
        <w:t xml:space="preserve"> examples, it discusses digital innovation, leadership, reflective </w:t>
      </w:r>
      <w:r w:rsidR="443D3E3D" w:rsidRPr="114BCD15">
        <w:rPr>
          <w:rFonts w:ascii="Arial" w:eastAsia="Arial" w:hAnsi="Arial" w:cs="Arial"/>
          <w:lang w:eastAsia="en-GB"/>
        </w:rPr>
        <w:t>practice,</w:t>
      </w:r>
      <w:r w:rsidR="2B6106E2" w:rsidRPr="114BCD15">
        <w:rPr>
          <w:rFonts w:ascii="Arial" w:eastAsia="Arial" w:hAnsi="Arial" w:cs="Arial"/>
          <w:lang w:eastAsia="en-GB"/>
        </w:rPr>
        <w:t xml:space="preserve"> and current issues affecting service</w:t>
      </w:r>
      <w:r w:rsidR="73870DCD" w:rsidRPr="114BCD15">
        <w:rPr>
          <w:rFonts w:ascii="Arial" w:eastAsia="Arial" w:hAnsi="Arial" w:cs="Arial"/>
          <w:lang w:eastAsia="en-GB"/>
        </w:rPr>
        <w:t xml:space="preserve">s. The assignment also demonstrates how evidence-based approaches can support </w:t>
      </w:r>
      <w:r w:rsidR="1489F30C" w:rsidRPr="114BCD15">
        <w:rPr>
          <w:rFonts w:ascii="Arial" w:eastAsia="Arial" w:hAnsi="Arial" w:cs="Arial"/>
          <w:lang w:eastAsia="en-GB"/>
        </w:rPr>
        <w:t>continuous</w:t>
      </w:r>
      <w:r w:rsidR="73870DCD" w:rsidRPr="114BCD15">
        <w:rPr>
          <w:rFonts w:ascii="Arial" w:eastAsia="Arial" w:hAnsi="Arial" w:cs="Arial"/>
          <w:lang w:eastAsia="en-GB"/>
        </w:rPr>
        <w:t xml:space="preserve"> improvement and enhance </w:t>
      </w:r>
      <w:r w:rsidR="468B3C4A" w:rsidRPr="114BCD15">
        <w:rPr>
          <w:rFonts w:ascii="Arial" w:eastAsia="Arial" w:hAnsi="Arial" w:cs="Arial"/>
          <w:lang w:eastAsia="en-GB"/>
        </w:rPr>
        <w:t>outcomes for</w:t>
      </w:r>
      <w:r w:rsidR="73870DCD" w:rsidRPr="114BCD15">
        <w:rPr>
          <w:rFonts w:ascii="Arial" w:eastAsia="Arial" w:hAnsi="Arial" w:cs="Arial"/>
          <w:lang w:eastAsia="en-GB"/>
        </w:rPr>
        <w:t xml:space="preserve"> patients, service </w:t>
      </w:r>
      <w:r w:rsidR="7510350F" w:rsidRPr="114BCD15">
        <w:rPr>
          <w:rFonts w:ascii="Arial" w:eastAsia="Arial" w:hAnsi="Arial" w:cs="Arial"/>
          <w:lang w:eastAsia="en-GB"/>
        </w:rPr>
        <w:t>users,</w:t>
      </w:r>
      <w:r w:rsidR="4800D4C5" w:rsidRPr="114BCD15">
        <w:rPr>
          <w:rFonts w:ascii="Arial" w:eastAsia="Arial" w:hAnsi="Arial" w:cs="Arial"/>
          <w:lang w:eastAsia="en-GB"/>
        </w:rPr>
        <w:t xml:space="preserve"> and healthcare professionals. </w:t>
      </w:r>
    </w:p>
    <w:p w14:paraId="2F768A90" w14:textId="2BB1ABD7" w:rsidR="00493AD3" w:rsidRDefault="00493AD3" w:rsidP="114BCD15">
      <w:pPr>
        <w:pStyle w:val="NoSpacing"/>
        <w:rPr>
          <w:rFonts w:ascii="Arial" w:eastAsia="Arial" w:hAnsi="Arial" w:cs="Arial"/>
          <w:b/>
          <w:bCs/>
          <w:lang w:eastAsia="en-GB"/>
        </w:rPr>
      </w:pPr>
    </w:p>
    <w:p w14:paraId="406A7611" w14:textId="2BE34C40" w:rsidR="00493AD3" w:rsidRDefault="147B7AC2" w:rsidP="114BCD15">
      <w:pPr>
        <w:pStyle w:val="NoSpacing"/>
        <w:rPr>
          <w:rFonts w:ascii="Arial" w:eastAsia="Arial" w:hAnsi="Arial" w:cs="Arial"/>
          <w:b/>
          <w:bCs/>
          <w:sz w:val="32"/>
          <w:szCs w:val="32"/>
          <w:lang w:eastAsia="en-GB"/>
        </w:rPr>
      </w:pPr>
      <w:r w:rsidRPr="114BCD15">
        <w:rPr>
          <w:rFonts w:ascii="Arial" w:eastAsia="Arial" w:hAnsi="Arial" w:cs="Arial"/>
          <w:b/>
          <w:bCs/>
          <w:sz w:val="32"/>
          <w:szCs w:val="32"/>
          <w:lang w:eastAsia="en-GB"/>
        </w:rPr>
        <w:t>Task 1</w:t>
      </w:r>
    </w:p>
    <w:p w14:paraId="41DCE7C8" w14:textId="7497BEEA" w:rsidR="114BCD15" w:rsidRDefault="114BCD15" w:rsidP="114BCD15">
      <w:pPr>
        <w:pStyle w:val="NoSpacing"/>
        <w:rPr>
          <w:rFonts w:ascii="Arial" w:eastAsia="Arial" w:hAnsi="Arial" w:cs="Arial"/>
        </w:rPr>
      </w:pPr>
    </w:p>
    <w:p w14:paraId="4983F36C" w14:textId="551076CD" w:rsidR="00E95376" w:rsidRDefault="68C8E841" w:rsidP="114BCD15">
      <w:pPr>
        <w:pStyle w:val="NoSpacing"/>
        <w:rPr>
          <w:rFonts w:ascii="Arial" w:eastAsia="Arial" w:hAnsi="Arial" w:cs="Arial"/>
        </w:rPr>
      </w:pPr>
      <w:r w:rsidRPr="114BCD15">
        <w:rPr>
          <w:rFonts w:ascii="Arial" w:eastAsia="Arial" w:hAnsi="Arial" w:cs="Arial"/>
        </w:rPr>
        <w:t xml:space="preserve">Rogers’ Diffusion of </w:t>
      </w:r>
      <w:r w:rsidR="3D6F9E29" w:rsidRPr="114BCD15">
        <w:rPr>
          <w:rFonts w:ascii="Arial" w:eastAsia="Arial" w:hAnsi="Arial" w:cs="Arial"/>
        </w:rPr>
        <w:t>Innovation</w:t>
      </w:r>
      <w:r w:rsidRPr="114BCD15">
        <w:rPr>
          <w:rFonts w:ascii="Arial" w:eastAsia="Arial" w:hAnsi="Arial" w:cs="Arial"/>
        </w:rPr>
        <w:t xml:space="preserve"> Theory explains how current ideas, practices or technologies </w:t>
      </w:r>
      <w:bookmarkStart w:id="0" w:name="_Int_VpgVtzGn"/>
      <w:r w:rsidRPr="114BCD15">
        <w:rPr>
          <w:rFonts w:ascii="Arial" w:eastAsia="Arial" w:hAnsi="Arial" w:cs="Arial"/>
        </w:rPr>
        <w:t>are gradually accepted</w:t>
      </w:r>
      <w:bookmarkEnd w:id="0"/>
      <w:r w:rsidRPr="114BCD15">
        <w:rPr>
          <w:rFonts w:ascii="Arial" w:eastAsia="Arial" w:hAnsi="Arial" w:cs="Arial"/>
        </w:rPr>
        <w:t xml:space="preserve"> and adopted by </w:t>
      </w:r>
      <w:r w:rsidR="46853B60" w:rsidRPr="114BCD15">
        <w:rPr>
          <w:rFonts w:ascii="Arial" w:eastAsia="Arial" w:hAnsi="Arial" w:cs="Arial"/>
        </w:rPr>
        <w:t>diverse groups</w:t>
      </w:r>
      <w:r w:rsidRPr="114BCD15">
        <w:rPr>
          <w:rFonts w:ascii="Arial" w:eastAsia="Arial" w:hAnsi="Arial" w:cs="Arial"/>
        </w:rPr>
        <w:t xml:space="preserve"> of people. In health and social care, it helps explain why some patients and professionals quickly accept changes, such as vaccination, new treatment, or digital healthcare systems, while others are more hesitant. Understanding these differences enables healthcare workers to communicate effectively, address concerns, offer suitable support, and encourage wider acceptance of innovation. (Rogers, 2003)</w:t>
      </w:r>
    </w:p>
    <w:p w14:paraId="65554CBA" w14:textId="77777777" w:rsidR="00A7553D" w:rsidRDefault="00A7553D" w:rsidP="114BCD15">
      <w:pPr>
        <w:pStyle w:val="NoSpacing"/>
        <w:rPr>
          <w:rFonts w:ascii="Arial" w:eastAsia="Arial" w:hAnsi="Arial" w:cs="Arial"/>
        </w:rPr>
      </w:pPr>
    </w:p>
    <w:p w14:paraId="317BF4E0" w14:textId="5B476B1C" w:rsidR="00A7553D" w:rsidRDefault="40B563FE" w:rsidP="114BCD15">
      <w:pPr>
        <w:pStyle w:val="NoSpacing"/>
        <w:rPr>
          <w:rFonts w:ascii="Arial" w:eastAsia="Arial" w:hAnsi="Arial" w:cs="Arial"/>
        </w:rPr>
      </w:pPr>
      <w:r w:rsidRPr="114BCD15">
        <w:rPr>
          <w:rFonts w:ascii="Arial" w:eastAsia="Arial" w:hAnsi="Arial" w:cs="Arial"/>
        </w:rPr>
        <w:t xml:space="preserve">Amabile’s </w:t>
      </w:r>
      <w:r w:rsidR="191A810E" w:rsidRPr="114BCD15">
        <w:rPr>
          <w:rFonts w:ascii="Arial" w:eastAsia="Arial" w:hAnsi="Arial" w:cs="Arial"/>
        </w:rPr>
        <w:t>Componential Theory of Creativity proposes that creativity develops</w:t>
      </w:r>
      <w:r w:rsidR="063C2040" w:rsidRPr="114BCD15">
        <w:rPr>
          <w:rFonts w:ascii="Arial" w:eastAsia="Arial" w:hAnsi="Arial" w:cs="Arial"/>
        </w:rPr>
        <w:t xml:space="preserve"> through the interaction of </w:t>
      </w:r>
      <w:r w:rsidR="78021C71" w:rsidRPr="114BCD15">
        <w:rPr>
          <w:rFonts w:ascii="Arial" w:eastAsia="Arial" w:hAnsi="Arial" w:cs="Arial"/>
        </w:rPr>
        <w:t>three</w:t>
      </w:r>
      <w:r w:rsidR="063C2040" w:rsidRPr="114BCD15">
        <w:rPr>
          <w:rFonts w:ascii="Arial" w:eastAsia="Arial" w:hAnsi="Arial" w:cs="Arial"/>
        </w:rPr>
        <w:t xml:space="preserve"> elements: domain-re</w:t>
      </w:r>
      <w:r w:rsidR="70F3AC90" w:rsidRPr="114BCD15">
        <w:rPr>
          <w:rFonts w:ascii="Arial" w:eastAsia="Arial" w:hAnsi="Arial" w:cs="Arial"/>
        </w:rPr>
        <w:t xml:space="preserve">levant skills, creativity-relevant </w:t>
      </w:r>
      <w:r w:rsidR="03106DB8" w:rsidRPr="114BCD15">
        <w:rPr>
          <w:rFonts w:ascii="Arial" w:eastAsia="Arial" w:hAnsi="Arial" w:cs="Arial"/>
        </w:rPr>
        <w:t>processes,</w:t>
      </w:r>
      <w:r w:rsidR="70F3AC90" w:rsidRPr="114BCD15">
        <w:rPr>
          <w:rFonts w:ascii="Arial" w:eastAsia="Arial" w:hAnsi="Arial" w:cs="Arial"/>
        </w:rPr>
        <w:t xml:space="preserve"> and intrinsic </w:t>
      </w:r>
      <w:r w:rsidR="48A488B5" w:rsidRPr="114BCD15">
        <w:rPr>
          <w:rFonts w:ascii="Arial" w:eastAsia="Arial" w:hAnsi="Arial" w:cs="Arial"/>
        </w:rPr>
        <w:t xml:space="preserve">motivation. In health and social care, this theory </w:t>
      </w:r>
      <w:r w:rsidR="5353A9F3" w:rsidRPr="114BCD15">
        <w:rPr>
          <w:rFonts w:ascii="Arial" w:eastAsia="Arial" w:hAnsi="Arial" w:cs="Arial"/>
        </w:rPr>
        <w:t>explains</w:t>
      </w:r>
      <w:r w:rsidR="48A488B5" w:rsidRPr="114BCD15">
        <w:rPr>
          <w:rFonts w:ascii="Arial" w:eastAsia="Arial" w:hAnsi="Arial" w:cs="Arial"/>
        </w:rPr>
        <w:t xml:space="preserve"> ho</w:t>
      </w:r>
      <w:r w:rsidR="4B336DC8" w:rsidRPr="114BCD15">
        <w:rPr>
          <w:rFonts w:ascii="Arial" w:eastAsia="Arial" w:hAnsi="Arial" w:cs="Arial"/>
        </w:rPr>
        <w:t>w</w:t>
      </w:r>
      <w:r w:rsidR="48A488B5" w:rsidRPr="114BCD15">
        <w:rPr>
          <w:rFonts w:ascii="Arial" w:eastAsia="Arial" w:hAnsi="Arial" w:cs="Arial"/>
        </w:rPr>
        <w:t xml:space="preserve"> professiona</w:t>
      </w:r>
      <w:r w:rsidR="3EFFD71C" w:rsidRPr="114BCD15">
        <w:rPr>
          <w:rFonts w:ascii="Arial" w:eastAsia="Arial" w:hAnsi="Arial" w:cs="Arial"/>
        </w:rPr>
        <w:t>ls can use their knowledge, creative thinking, and personal motivation</w:t>
      </w:r>
      <w:r w:rsidR="7692E91E" w:rsidRPr="114BCD15">
        <w:rPr>
          <w:rFonts w:ascii="Arial" w:eastAsia="Arial" w:hAnsi="Arial" w:cs="Arial"/>
        </w:rPr>
        <w:t xml:space="preserve"> to develop innovative, person-centred solutions. For example</w:t>
      </w:r>
      <w:r w:rsidR="21617C69" w:rsidRPr="114BCD15">
        <w:rPr>
          <w:rFonts w:ascii="Arial" w:eastAsia="Arial" w:hAnsi="Arial" w:cs="Arial"/>
        </w:rPr>
        <w:t xml:space="preserve">, care staff may introduce music therapy, art activities, or reminiscence </w:t>
      </w:r>
      <w:r w:rsidR="72C2190A" w:rsidRPr="114BCD15">
        <w:rPr>
          <w:rFonts w:ascii="Arial" w:eastAsia="Arial" w:hAnsi="Arial" w:cs="Arial"/>
        </w:rPr>
        <w:t xml:space="preserve">therapy to improve communication and reduce anxiety in people living with </w:t>
      </w:r>
      <w:r w:rsidR="450D481B" w:rsidRPr="114BCD15">
        <w:rPr>
          <w:rFonts w:ascii="Arial" w:eastAsia="Arial" w:hAnsi="Arial" w:cs="Arial"/>
        </w:rPr>
        <w:t>dementia. (</w:t>
      </w:r>
      <w:r w:rsidR="0B5A3CA1" w:rsidRPr="114BCD15">
        <w:rPr>
          <w:rFonts w:ascii="Arial" w:eastAsia="Arial" w:hAnsi="Arial" w:cs="Arial"/>
        </w:rPr>
        <w:t xml:space="preserve">Amabile, 1996) </w:t>
      </w:r>
      <w:r w:rsidR="294EE369" w:rsidRPr="114BCD15">
        <w:rPr>
          <w:rFonts w:ascii="Arial" w:eastAsia="Arial" w:hAnsi="Arial" w:cs="Arial"/>
        </w:rPr>
        <w:t xml:space="preserve"> </w:t>
      </w:r>
    </w:p>
    <w:p w14:paraId="0EBE6DF5" w14:textId="1AC5E832" w:rsidR="4D0BB8FC" w:rsidRDefault="4D0BB8FC" w:rsidP="114BCD15">
      <w:pPr>
        <w:pStyle w:val="NoSpacing"/>
        <w:rPr>
          <w:rFonts w:ascii="Arial" w:eastAsia="Arial" w:hAnsi="Arial" w:cs="Arial"/>
        </w:rPr>
      </w:pPr>
    </w:p>
    <w:p w14:paraId="52A114F3" w14:textId="507B7D4F" w:rsidR="374D7C2A" w:rsidRDefault="1B79B4DB" w:rsidP="114BCD15">
      <w:pPr>
        <w:pStyle w:val="NoSpacing"/>
        <w:rPr>
          <w:rFonts w:ascii="Arial" w:eastAsia="Arial" w:hAnsi="Arial" w:cs="Arial"/>
        </w:rPr>
      </w:pPr>
      <w:r w:rsidRPr="114BCD15">
        <w:rPr>
          <w:rFonts w:ascii="Arial" w:eastAsia="Arial" w:hAnsi="Arial" w:cs="Arial"/>
        </w:rPr>
        <w:t>Value creation in health and social care focuses on delivering support that leads to better outcomes, improves the experience of service-users, and uses resource</w:t>
      </w:r>
      <w:r w:rsidR="499CAFDF" w:rsidRPr="114BCD15">
        <w:rPr>
          <w:rFonts w:ascii="Arial" w:eastAsia="Arial" w:hAnsi="Arial" w:cs="Arial"/>
        </w:rPr>
        <w:t xml:space="preserve">s in a responsible way. It ensures care is centred on individuals, reduces harm, and promotes measurable </w:t>
      </w:r>
      <w:r w:rsidR="30B3E3B7" w:rsidRPr="114BCD15">
        <w:rPr>
          <w:rFonts w:ascii="Arial" w:eastAsia="Arial" w:hAnsi="Arial" w:cs="Arial"/>
        </w:rPr>
        <w:t>improvement</w:t>
      </w:r>
      <w:r w:rsidR="62DECB40" w:rsidRPr="114BCD15">
        <w:rPr>
          <w:rFonts w:ascii="Arial" w:eastAsia="Arial" w:hAnsi="Arial" w:cs="Arial"/>
        </w:rPr>
        <w:t xml:space="preserve"> in wellbeing. This is vital as services face increasing pressure and complex needs, making efficient </w:t>
      </w:r>
      <w:r w:rsidR="39523DA1" w:rsidRPr="114BCD15">
        <w:rPr>
          <w:rFonts w:ascii="Arial" w:eastAsia="Arial" w:hAnsi="Arial" w:cs="Arial"/>
        </w:rPr>
        <w:t>and effective practice essential.</w:t>
      </w:r>
      <w:r w:rsidR="1B692EDA" w:rsidRPr="114BCD15">
        <w:rPr>
          <w:rFonts w:ascii="Arial" w:eastAsia="Arial" w:hAnsi="Arial" w:cs="Arial"/>
        </w:rPr>
        <w:t xml:space="preserve"> (Porter, 2010).</w:t>
      </w:r>
    </w:p>
    <w:p w14:paraId="66579BE1" w14:textId="478753D5" w:rsidR="4D0BB8FC" w:rsidRDefault="4D0BB8FC" w:rsidP="114BCD15">
      <w:pPr>
        <w:pStyle w:val="NoSpacing"/>
        <w:rPr>
          <w:rFonts w:ascii="Arial" w:eastAsia="Arial" w:hAnsi="Arial" w:cs="Arial"/>
        </w:rPr>
      </w:pPr>
    </w:p>
    <w:p w14:paraId="1B2271C8" w14:textId="7EF747B9" w:rsidR="083359EC" w:rsidRDefault="77297081" w:rsidP="114BCD15">
      <w:pPr>
        <w:pStyle w:val="NoSpacing"/>
        <w:rPr>
          <w:rFonts w:ascii="Arial" w:eastAsia="Arial" w:hAnsi="Arial" w:cs="Arial"/>
        </w:rPr>
      </w:pPr>
      <w:r w:rsidRPr="114BCD15">
        <w:rPr>
          <w:rFonts w:ascii="Arial" w:eastAsia="Arial" w:hAnsi="Arial" w:cs="Arial"/>
        </w:rPr>
        <w:t xml:space="preserve">Change- Lewin`s Change Management Model explains organisational change through three stages: unfreeze, </w:t>
      </w:r>
      <w:r w:rsidR="4CBBD350" w:rsidRPr="114BCD15">
        <w:rPr>
          <w:rFonts w:ascii="Arial" w:eastAsia="Arial" w:hAnsi="Arial" w:cs="Arial"/>
        </w:rPr>
        <w:t>change,</w:t>
      </w:r>
      <w:r w:rsidRPr="114BCD15">
        <w:rPr>
          <w:rFonts w:ascii="Arial" w:eastAsia="Arial" w:hAnsi="Arial" w:cs="Arial"/>
        </w:rPr>
        <w:t xml:space="preserve"> and refreeze. </w:t>
      </w:r>
      <w:r w:rsidR="2FC6E8D3" w:rsidRPr="114BCD15">
        <w:rPr>
          <w:rFonts w:ascii="Arial" w:eastAsia="Arial" w:hAnsi="Arial" w:cs="Arial"/>
        </w:rPr>
        <w:t>It is important in health and social care because it provides a structure and evidence-based way to improve practice in complex, high-risk</w:t>
      </w:r>
      <w:r w:rsidR="40892AB8" w:rsidRPr="114BCD15">
        <w:rPr>
          <w:rFonts w:ascii="Arial" w:eastAsia="Arial" w:hAnsi="Arial" w:cs="Arial"/>
        </w:rPr>
        <w:t xml:space="preserve"> environments.</w:t>
      </w:r>
      <w:r w:rsidR="30868957" w:rsidRPr="114BCD15">
        <w:rPr>
          <w:rFonts w:ascii="Arial" w:eastAsia="Arial" w:hAnsi="Arial" w:cs="Arial"/>
        </w:rPr>
        <w:t xml:space="preserve"> Lewin`s stages </w:t>
      </w:r>
      <w:r w:rsidR="597AA10C" w:rsidRPr="114BCD15">
        <w:rPr>
          <w:rFonts w:ascii="Arial" w:eastAsia="Arial" w:hAnsi="Arial" w:cs="Arial"/>
        </w:rPr>
        <w:t xml:space="preserve">unfreeze, </w:t>
      </w:r>
      <w:r w:rsidR="12026663" w:rsidRPr="114BCD15">
        <w:rPr>
          <w:rFonts w:ascii="Arial" w:eastAsia="Arial" w:hAnsi="Arial" w:cs="Arial"/>
        </w:rPr>
        <w:t>change,</w:t>
      </w:r>
      <w:r w:rsidR="597AA10C" w:rsidRPr="114BCD15">
        <w:rPr>
          <w:rFonts w:ascii="Arial" w:eastAsia="Arial" w:hAnsi="Arial" w:cs="Arial"/>
        </w:rPr>
        <w:t xml:space="preserve"> </w:t>
      </w:r>
      <w:r w:rsidR="30868957" w:rsidRPr="114BCD15">
        <w:rPr>
          <w:rFonts w:ascii="Arial" w:eastAsia="Arial" w:hAnsi="Arial" w:cs="Arial"/>
        </w:rPr>
        <w:t xml:space="preserve">and refreeze, help organisations recognise weakness, introduce </w:t>
      </w:r>
      <w:r w:rsidR="62F1B650" w:rsidRPr="114BCD15">
        <w:rPr>
          <w:rFonts w:ascii="Arial" w:eastAsia="Arial" w:hAnsi="Arial" w:cs="Arial"/>
        </w:rPr>
        <w:t>innovative approaches</w:t>
      </w:r>
      <w:r w:rsidR="30868957" w:rsidRPr="114BCD15">
        <w:rPr>
          <w:rFonts w:ascii="Arial" w:eastAsia="Arial" w:hAnsi="Arial" w:cs="Arial"/>
        </w:rPr>
        <w:t xml:space="preserve"> safe</w:t>
      </w:r>
      <w:r w:rsidR="23C0F59C" w:rsidRPr="114BCD15">
        <w:rPr>
          <w:rFonts w:ascii="Arial" w:eastAsia="Arial" w:hAnsi="Arial" w:cs="Arial"/>
        </w:rPr>
        <w:t xml:space="preserve">ly, and ensure improvement become routine. This supports consistent, person-centred care, reduce risk, and </w:t>
      </w:r>
      <w:r w:rsidR="5965ED19" w:rsidRPr="114BCD15">
        <w:rPr>
          <w:rFonts w:ascii="Arial" w:eastAsia="Arial" w:hAnsi="Arial" w:cs="Arial"/>
        </w:rPr>
        <w:t>strengthens</w:t>
      </w:r>
      <w:r w:rsidR="23C0F59C" w:rsidRPr="114BCD15">
        <w:rPr>
          <w:rFonts w:ascii="Arial" w:eastAsia="Arial" w:hAnsi="Arial" w:cs="Arial"/>
        </w:rPr>
        <w:t xml:space="preserve"> multi-a</w:t>
      </w:r>
      <w:r w:rsidR="09ECC1BD" w:rsidRPr="114BCD15">
        <w:rPr>
          <w:rFonts w:ascii="Arial" w:eastAsia="Arial" w:hAnsi="Arial" w:cs="Arial"/>
        </w:rPr>
        <w:t>gency coordination</w:t>
      </w:r>
      <w:r w:rsidR="14C07B54" w:rsidRPr="114BCD15">
        <w:rPr>
          <w:rFonts w:ascii="Arial" w:eastAsia="Arial" w:hAnsi="Arial" w:cs="Arial"/>
        </w:rPr>
        <w:t xml:space="preserve"> (Burnes, 201</w:t>
      </w:r>
      <w:r w:rsidR="71B245FC" w:rsidRPr="114BCD15">
        <w:rPr>
          <w:rFonts w:ascii="Arial" w:eastAsia="Arial" w:hAnsi="Arial" w:cs="Arial"/>
        </w:rPr>
        <w:t>7)</w:t>
      </w:r>
    </w:p>
    <w:p w14:paraId="3724FFE3" w14:textId="77777777" w:rsidR="00C81439" w:rsidRPr="000B1AFC" w:rsidRDefault="00C81439" w:rsidP="114BCD15">
      <w:pPr>
        <w:pStyle w:val="NoSpacing"/>
        <w:rPr>
          <w:rFonts w:ascii="Arial" w:eastAsia="Arial" w:hAnsi="Arial" w:cs="Arial"/>
        </w:rPr>
      </w:pPr>
    </w:p>
    <w:p w14:paraId="28B40B3F" w14:textId="72317FB1" w:rsidR="2AD60F91" w:rsidRDefault="2523CC18" w:rsidP="114BCD15">
      <w:pPr>
        <w:pStyle w:val="NoSpacing"/>
        <w:rPr>
          <w:rFonts w:ascii="Arial" w:eastAsia="Arial" w:hAnsi="Arial" w:cs="Arial"/>
        </w:rPr>
      </w:pPr>
      <w:r w:rsidRPr="114BCD15">
        <w:rPr>
          <w:rFonts w:ascii="Arial" w:eastAsia="Arial" w:hAnsi="Arial" w:cs="Arial"/>
        </w:rPr>
        <w:t xml:space="preserve">Collectively, innovation, creativity, value </w:t>
      </w:r>
      <w:r w:rsidR="344A5BE2" w:rsidRPr="114BCD15">
        <w:rPr>
          <w:rFonts w:ascii="Arial" w:eastAsia="Arial" w:hAnsi="Arial" w:cs="Arial"/>
        </w:rPr>
        <w:t>creation</w:t>
      </w:r>
      <w:r w:rsidR="5AA4CA49" w:rsidRPr="114BCD15">
        <w:rPr>
          <w:rFonts w:ascii="Arial" w:eastAsia="Arial" w:hAnsi="Arial" w:cs="Arial"/>
        </w:rPr>
        <w:t>,</w:t>
      </w:r>
      <w:r w:rsidRPr="114BCD15">
        <w:rPr>
          <w:rFonts w:ascii="Arial" w:eastAsia="Arial" w:hAnsi="Arial" w:cs="Arial"/>
        </w:rPr>
        <w:t xml:space="preserve"> and change promote an enterprising mindset, enabling health and social care practitioners to design and </w:t>
      </w:r>
      <w:r w:rsidR="34C78813" w:rsidRPr="114BCD15">
        <w:rPr>
          <w:rFonts w:ascii="Arial" w:eastAsia="Arial" w:hAnsi="Arial" w:cs="Arial"/>
        </w:rPr>
        <w:t xml:space="preserve">implement </w:t>
      </w:r>
      <w:r w:rsidR="42C6A5E0" w:rsidRPr="114BCD15">
        <w:rPr>
          <w:rFonts w:ascii="Arial" w:eastAsia="Arial" w:hAnsi="Arial" w:cs="Arial"/>
        </w:rPr>
        <w:t>approaches</w:t>
      </w:r>
      <w:r w:rsidR="34C78813" w:rsidRPr="114BCD15">
        <w:rPr>
          <w:rFonts w:ascii="Arial" w:eastAsia="Arial" w:hAnsi="Arial" w:cs="Arial"/>
        </w:rPr>
        <w:t xml:space="preserve"> that enhance safety, improve </w:t>
      </w:r>
      <w:r w:rsidR="1234AC6D" w:rsidRPr="114BCD15">
        <w:rPr>
          <w:rFonts w:ascii="Arial" w:eastAsia="Arial" w:hAnsi="Arial" w:cs="Arial"/>
        </w:rPr>
        <w:t xml:space="preserve">wellbeing, </w:t>
      </w:r>
      <w:r w:rsidR="34C78813" w:rsidRPr="114BCD15">
        <w:rPr>
          <w:rFonts w:ascii="Arial" w:eastAsia="Arial" w:hAnsi="Arial" w:cs="Arial"/>
        </w:rPr>
        <w:t xml:space="preserve">and contribute positively to the </w:t>
      </w:r>
      <w:r w:rsidR="793205CD" w:rsidRPr="114BCD15">
        <w:rPr>
          <w:rFonts w:ascii="Arial" w:eastAsia="Arial" w:hAnsi="Arial" w:cs="Arial"/>
        </w:rPr>
        <w:t>common</w:t>
      </w:r>
      <w:r w:rsidR="34C78813" w:rsidRPr="114BCD15">
        <w:rPr>
          <w:rFonts w:ascii="Arial" w:eastAsia="Arial" w:hAnsi="Arial" w:cs="Arial"/>
        </w:rPr>
        <w:t xml:space="preserve"> good</w:t>
      </w:r>
      <w:r w:rsidR="36CD4FB9" w:rsidRPr="114BCD15">
        <w:rPr>
          <w:rFonts w:ascii="Arial" w:eastAsia="Arial" w:hAnsi="Arial" w:cs="Arial"/>
        </w:rPr>
        <w:t>.</w:t>
      </w:r>
    </w:p>
    <w:p w14:paraId="353A7AD9" w14:textId="7A1A2454" w:rsidR="114BCD15" w:rsidRDefault="114BCD15" w:rsidP="114BCD15">
      <w:pPr>
        <w:pStyle w:val="NoSpacing"/>
        <w:rPr>
          <w:rFonts w:ascii="Arial" w:eastAsia="Arial" w:hAnsi="Arial" w:cs="Arial"/>
          <w:b/>
          <w:bCs/>
          <w:sz w:val="32"/>
          <w:szCs w:val="32"/>
        </w:rPr>
      </w:pPr>
    </w:p>
    <w:p w14:paraId="039B13EB" w14:textId="3330C897" w:rsidR="057EC2BA" w:rsidRDefault="0323FF93" w:rsidP="114BCD15">
      <w:pPr>
        <w:pStyle w:val="NoSpacing"/>
        <w:rPr>
          <w:rFonts w:ascii="Arial" w:eastAsia="Arial" w:hAnsi="Arial" w:cs="Arial"/>
          <w:b/>
          <w:bCs/>
          <w:sz w:val="32"/>
          <w:szCs w:val="32"/>
        </w:rPr>
      </w:pPr>
      <w:r w:rsidRPr="114BCD15">
        <w:rPr>
          <w:rFonts w:ascii="Arial" w:eastAsia="Arial" w:hAnsi="Arial" w:cs="Arial"/>
          <w:b/>
          <w:bCs/>
          <w:sz w:val="32"/>
          <w:szCs w:val="32"/>
        </w:rPr>
        <w:lastRenderedPageBreak/>
        <w:t>Task 2:</w:t>
      </w:r>
    </w:p>
    <w:p w14:paraId="109A0A9A" w14:textId="74989C5E" w:rsidR="0EBCA384" w:rsidRDefault="0EBCA384" w:rsidP="114BCD15">
      <w:pPr>
        <w:pStyle w:val="NoSpacing"/>
        <w:rPr>
          <w:rFonts w:ascii="Arial" w:eastAsia="Arial" w:hAnsi="Arial" w:cs="Arial"/>
        </w:rPr>
      </w:pPr>
    </w:p>
    <w:p w14:paraId="6421D0D9" w14:textId="6BE6EA40" w:rsidR="0EBCA384" w:rsidRDefault="0EBCA384" w:rsidP="114BCD15">
      <w:pPr>
        <w:pStyle w:val="NoSpacing"/>
        <w:rPr>
          <w:rFonts w:ascii="Arial" w:eastAsia="Arial" w:hAnsi="Arial" w:cs="Arial"/>
        </w:rPr>
      </w:pPr>
    </w:p>
    <w:p w14:paraId="3B08BAD9" w14:textId="4697DBA7" w:rsidR="0EBCA384" w:rsidRDefault="0EBCA384" w:rsidP="114BCD15">
      <w:pPr>
        <w:pStyle w:val="NoSpacing"/>
        <w:rPr>
          <w:rFonts w:ascii="Arial" w:eastAsia="Arial" w:hAnsi="Arial" w:cs="Arial"/>
        </w:rPr>
      </w:pPr>
    </w:p>
    <w:p w14:paraId="6994A746" w14:textId="77F51EBC" w:rsidR="0EBCA384" w:rsidRDefault="00154854" w:rsidP="114BCD15">
      <w:pPr>
        <w:pStyle w:val="NoSpacing"/>
        <w:rPr>
          <w:rFonts w:ascii="Arial" w:eastAsia="Arial" w:hAnsi="Arial" w:cs="Arial"/>
        </w:rPr>
      </w:pPr>
      <w:r>
        <w:rPr>
          <w:rFonts w:ascii="Arial" w:eastAsia="Arial" w:hAnsi="Arial" w:cs="Arial"/>
          <w:noProof/>
          <w:lang w:eastAsia="en-GB"/>
          <w14:ligatures w14:val="standardContextual"/>
        </w:rPr>
        <mc:AlternateContent>
          <mc:Choice Requires="wps">
            <w:drawing>
              <wp:anchor distT="0" distB="0" distL="114300" distR="114300" simplePos="0" relativeHeight="251660288" behindDoc="0" locked="0" layoutInCell="1" allowOverlap="1" wp14:anchorId="2D2C213A" wp14:editId="446F8CF0">
                <wp:simplePos x="0" y="0"/>
                <wp:positionH relativeFrom="column">
                  <wp:posOffset>3175000</wp:posOffset>
                </wp:positionH>
                <wp:positionV relativeFrom="paragraph">
                  <wp:posOffset>-622300</wp:posOffset>
                </wp:positionV>
                <wp:extent cx="1574800" cy="2159000"/>
                <wp:effectExtent l="0" t="0" r="25400" b="12700"/>
                <wp:wrapNone/>
                <wp:docPr id="2" name="Rectangle 2"/>
                <wp:cNvGraphicFramePr/>
                <a:graphic xmlns:a="http://schemas.openxmlformats.org/drawingml/2006/main">
                  <a:graphicData uri="http://schemas.microsoft.com/office/word/2010/wordprocessingShape">
                    <wps:wsp>
                      <wps:cNvSpPr/>
                      <wps:spPr>
                        <a:xfrm>
                          <a:off x="0" y="0"/>
                          <a:ext cx="1574800" cy="2159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1992F9" w14:textId="09C96078" w:rsidR="004504C2" w:rsidRPr="004504C2" w:rsidRDefault="004504C2" w:rsidP="004504C2">
                            <w:pPr>
                              <w:jc w:val="center"/>
                              <w:rPr>
                                <w:b/>
                                <w:u w:val="single"/>
                              </w:rPr>
                            </w:pPr>
                            <w:r w:rsidRPr="004504C2">
                              <w:rPr>
                                <w:b/>
                                <w:u w:val="single"/>
                              </w:rPr>
                              <w:t>Causes:</w:t>
                            </w:r>
                          </w:p>
                          <w:p w14:paraId="6F62D3D3" w14:textId="3BAAF22E" w:rsidR="004504C2" w:rsidRDefault="004504C2" w:rsidP="004504C2">
                            <w:pPr>
                              <w:jc w:val="center"/>
                            </w:pPr>
                            <w:r>
                              <w:t>Staff shortages</w:t>
                            </w:r>
                          </w:p>
                          <w:p w14:paraId="093A93D1" w14:textId="77777777" w:rsidR="004504C2" w:rsidRDefault="004504C2" w:rsidP="004504C2">
                            <w:pPr>
                              <w:jc w:val="center"/>
                            </w:pPr>
                            <w:r>
                              <w:t xml:space="preserve">High service demand </w:t>
                            </w:r>
                          </w:p>
                          <w:p w14:paraId="2F92C39D" w14:textId="77777777" w:rsidR="004504C2" w:rsidRDefault="004504C2" w:rsidP="004504C2">
                            <w:pPr>
                              <w:jc w:val="center"/>
                            </w:pPr>
                            <w:r>
                              <w:t>Limited funding</w:t>
                            </w:r>
                          </w:p>
                          <w:p w14:paraId="75A51840" w14:textId="77777777" w:rsidR="004504C2" w:rsidRDefault="004504C2" w:rsidP="004504C2">
                            <w:pPr>
                              <w:jc w:val="center"/>
                            </w:pPr>
                            <w:r>
                              <w:t>Digital inequality</w:t>
                            </w:r>
                          </w:p>
                          <w:p w14:paraId="06C53DCE" w14:textId="33844DB0" w:rsidR="004504C2" w:rsidRDefault="004504C2" w:rsidP="004504C2">
                            <w:pPr>
                              <w:jc w:val="center"/>
                            </w:pPr>
                            <w:r>
                              <w:t xml:space="preserve"> Slow referral  </w:t>
                            </w:r>
                          </w:p>
                          <w:p w14:paraId="15151CF4" w14:textId="66047463" w:rsidR="004504C2" w:rsidRDefault="004504C2" w:rsidP="004504C2"/>
                          <w:p w14:paraId="53F1D933" w14:textId="77777777" w:rsidR="004504C2" w:rsidRDefault="004504C2" w:rsidP="004504C2"/>
                          <w:p w14:paraId="1F2B183F" w14:textId="77777777" w:rsidR="004504C2" w:rsidRDefault="004504C2" w:rsidP="004504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C213A" id="Rectangle 2" o:spid="_x0000_s1026" style="position:absolute;margin-left:250pt;margin-top:-49pt;width:124pt;height:17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" fillcolor="#156082 [3204]" strokecolor="#0a2f40 [1604]" strokeweight="1.5pt">
                <v:textbox>
                  <w:txbxContent>
                    <w:p w14:paraId="281992F9" w14:textId="09C96078" w:rsidR="004504C2" w:rsidRPr="004504C2" w:rsidRDefault="004504C2" w:rsidP="004504C2">
                      <w:pPr>
                        <w:jc w:val="center"/>
                        <w:rPr>
                          <w:b/>
                          <w:u w:val="single"/>
                        </w:rPr>
                      </w:pPr>
                      <w:r w:rsidRPr="004504C2">
                        <w:rPr>
                          <w:b/>
                          <w:u w:val="single"/>
                        </w:rPr>
                        <w:t>Causes:</w:t>
                      </w:r>
                    </w:p>
                    <w:p w14:paraId="6F62D3D3" w14:textId="3BAAF22E" w:rsidR="004504C2" w:rsidRDefault="004504C2" w:rsidP="004504C2">
                      <w:pPr>
                        <w:jc w:val="center"/>
                      </w:pPr>
                      <w:r>
                        <w:t>Staff shortages</w:t>
                      </w:r>
                    </w:p>
                    <w:p w14:paraId="093A93D1" w14:textId="77777777" w:rsidR="004504C2" w:rsidRDefault="004504C2" w:rsidP="004504C2">
                      <w:pPr>
                        <w:jc w:val="center"/>
                      </w:pPr>
                      <w:r>
                        <w:t xml:space="preserve">High service demand </w:t>
                      </w:r>
                    </w:p>
                    <w:p w14:paraId="2F92C39D" w14:textId="77777777" w:rsidR="004504C2" w:rsidRDefault="004504C2" w:rsidP="004504C2">
                      <w:pPr>
                        <w:jc w:val="center"/>
                      </w:pPr>
                      <w:r>
                        <w:t>Limited funding</w:t>
                      </w:r>
                    </w:p>
                    <w:p w14:paraId="75A51840" w14:textId="77777777" w:rsidR="004504C2" w:rsidRDefault="004504C2" w:rsidP="004504C2">
                      <w:pPr>
                        <w:jc w:val="center"/>
                      </w:pPr>
                      <w:r>
                        <w:t>Digital inequality</w:t>
                      </w:r>
                    </w:p>
                    <w:p w14:paraId="06C53DCE" w14:textId="33844DB0" w:rsidR="004504C2" w:rsidRDefault="004504C2" w:rsidP="004504C2">
                      <w:pPr>
                        <w:jc w:val="center"/>
                      </w:pPr>
                      <w:r>
                        <w:t xml:space="preserve"> Slow referral  </w:t>
                      </w:r>
                    </w:p>
                    <w:p w14:paraId="15151CF4" w14:textId="66047463" w:rsidR="004504C2" w:rsidRDefault="004504C2" w:rsidP="004504C2"/>
                    <w:p w14:paraId="53F1D933" w14:textId="77777777" w:rsidR="004504C2" w:rsidRDefault="004504C2" w:rsidP="004504C2"/>
                    <w:p w14:paraId="1F2B183F" w14:textId="77777777" w:rsidR="004504C2" w:rsidRDefault="004504C2" w:rsidP="004504C2">
                      <w:pPr>
                        <w:jc w:val="center"/>
                      </w:pPr>
                    </w:p>
                  </w:txbxContent>
                </v:textbox>
              </v:rect>
            </w:pict>
          </mc:Fallback>
        </mc:AlternateContent>
      </w:r>
      <w:r>
        <w:rPr>
          <w:rFonts w:ascii="Arial" w:eastAsia="Arial" w:hAnsi="Arial" w:cs="Arial"/>
          <w:noProof/>
          <w:lang w:eastAsia="en-GB"/>
          <w14:ligatures w14:val="standardContextual"/>
        </w:rPr>
        <mc:AlternateContent>
          <mc:Choice Requires="wps">
            <w:drawing>
              <wp:anchor distT="0" distB="0" distL="114300" distR="114300" simplePos="0" relativeHeight="251671552" behindDoc="0" locked="0" layoutInCell="1" allowOverlap="1" wp14:anchorId="23943CC6" wp14:editId="28BF3C57">
                <wp:simplePos x="0" y="0"/>
                <wp:positionH relativeFrom="column">
                  <wp:posOffset>946150</wp:posOffset>
                </wp:positionH>
                <wp:positionV relativeFrom="paragraph">
                  <wp:posOffset>12700</wp:posOffset>
                </wp:positionV>
                <wp:extent cx="831850" cy="889000"/>
                <wp:effectExtent l="0" t="57150" r="82550" b="82550"/>
                <wp:wrapNone/>
                <wp:docPr id="15" name="Curved Connector 15"/>
                <wp:cNvGraphicFramePr/>
                <a:graphic xmlns:a="http://schemas.openxmlformats.org/drawingml/2006/main">
                  <a:graphicData uri="http://schemas.microsoft.com/office/word/2010/wordprocessingShape">
                    <wps:wsp>
                      <wps:cNvCnPr/>
                      <wps:spPr>
                        <a:xfrm flipH="1" flipV="1">
                          <a:off x="0" y="0"/>
                          <a:ext cx="831850" cy="889000"/>
                        </a:xfrm>
                        <a:prstGeom prst="curved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56BD0C43"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5" o:spid="_x0000_s1026" type="#_x0000_t38" style="position:absolute;margin-left:74.5pt;margin-top:1pt;width:65.5pt;height:70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" adj="10800" strokecolor="#156082 [3204]" strokeweight="1.5pt">
                <v:stroke startarrow="block" endarrow="block" joinstyle="miter"/>
              </v:shape>
            </w:pict>
          </mc:Fallback>
        </mc:AlternateContent>
      </w:r>
      <w:r w:rsidR="00853024">
        <w:rPr>
          <w:rFonts w:ascii="Arial" w:eastAsia="Arial" w:hAnsi="Arial" w:cs="Arial"/>
          <w:noProof/>
          <w:lang w:eastAsia="en-GB"/>
          <w14:ligatures w14:val="standardContextual"/>
        </w:rPr>
        <mc:AlternateContent>
          <mc:Choice Requires="wps">
            <w:drawing>
              <wp:anchor distT="0" distB="0" distL="114300" distR="114300" simplePos="0" relativeHeight="251667456" behindDoc="0" locked="0" layoutInCell="1" allowOverlap="1" wp14:anchorId="3E2265F1" wp14:editId="6EEA1B84">
                <wp:simplePos x="0" y="0"/>
                <wp:positionH relativeFrom="column">
                  <wp:posOffset>4521200</wp:posOffset>
                </wp:positionH>
                <wp:positionV relativeFrom="paragraph">
                  <wp:posOffset>-546100</wp:posOffset>
                </wp:positionV>
                <wp:extent cx="431800" cy="349250"/>
                <wp:effectExtent l="0" t="38100" r="63500" b="31750"/>
                <wp:wrapNone/>
                <wp:docPr id="11" name="Straight Arrow Connector 11"/>
                <wp:cNvGraphicFramePr/>
                <a:graphic xmlns:a="http://schemas.openxmlformats.org/drawingml/2006/main">
                  <a:graphicData uri="http://schemas.microsoft.com/office/word/2010/wordprocessingShape">
                    <wps:wsp>
                      <wps:cNvCnPr/>
                      <wps:spPr>
                        <a:xfrm flipV="1">
                          <a:off x="0" y="0"/>
                          <a:ext cx="431800" cy="3492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556BD73" id="_x0000_t32" coordsize="21600,21600" o:spt="32" o:oned="t" path="m,l21600,21600e" filled="f">
                <v:path arrowok="t" fillok="f" o:connecttype="none"/>
                <o:lock v:ext="edit" shapetype="t"/>
              </v:shapetype>
              <v:shape id="Straight Arrow Connector 11" o:spid="_x0000_s1026" type="#_x0000_t32" style="position:absolute;margin-left:356pt;margin-top:-43pt;width:34pt;height:27.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" strokecolor="black [3200]" strokeweight="1.5pt">
                <v:stroke endarrow="block" joinstyle="miter"/>
              </v:shape>
            </w:pict>
          </mc:Fallback>
        </mc:AlternateContent>
      </w:r>
      <w:r w:rsidR="00853024">
        <w:rPr>
          <w:rFonts w:ascii="Arial" w:eastAsia="Arial" w:hAnsi="Arial" w:cs="Arial"/>
          <w:noProof/>
          <w:lang w:eastAsia="en-GB"/>
          <w14:ligatures w14:val="standardContextual"/>
        </w:rPr>
        <mc:AlternateContent>
          <mc:Choice Requires="wps">
            <w:drawing>
              <wp:anchor distT="0" distB="0" distL="114300" distR="114300" simplePos="0" relativeHeight="251662336" behindDoc="0" locked="0" layoutInCell="1" allowOverlap="1" wp14:anchorId="03F055E3" wp14:editId="5871ED9B">
                <wp:simplePos x="0" y="0"/>
                <wp:positionH relativeFrom="column">
                  <wp:posOffset>4972050</wp:posOffset>
                </wp:positionH>
                <wp:positionV relativeFrom="paragraph">
                  <wp:posOffset>-876300</wp:posOffset>
                </wp:positionV>
                <wp:extent cx="1727200" cy="117475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1727200" cy="1174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A1AAD5" w14:textId="77777777" w:rsidR="004504C2" w:rsidRDefault="004504C2" w:rsidP="004504C2">
                            <w:r>
                              <w:t xml:space="preserve"> Vacancies</w:t>
                            </w:r>
                          </w:p>
                          <w:p w14:paraId="5AF34A2E" w14:textId="49120A84" w:rsidR="004504C2" w:rsidRDefault="004504C2" w:rsidP="004504C2">
                            <w:r>
                              <w:t xml:space="preserve">     Sickness </w:t>
                            </w:r>
                          </w:p>
                          <w:p w14:paraId="60AF8041" w14:textId="04516622" w:rsidR="004504C2" w:rsidRDefault="004504C2" w:rsidP="004504C2">
                            <w:pPr>
                              <w:jc w:val="center"/>
                            </w:pPr>
                            <w:r>
                              <w:t>Burnout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F055E3" id="Rectangle 4" o:spid="_x0000_s1027" style="position:absolute;margin-left:391.5pt;margin-top:-69pt;width:136pt;height: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" fillcolor="#156082 [3204]" strokecolor="#0a2f40 [1604]" strokeweight="1.5pt">
                <v:textbox>
                  <w:txbxContent>
                    <w:p w14:paraId="41A1AAD5" w14:textId="77777777" w:rsidR="004504C2" w:rsidRDefault="004504C2" w:rsidP="004504C2">
                      <w:r>
                        <w:t xml:space="preserve"> Vacancies</w:t>
                      </w:r>
                    </w:p>
                    <w:p w14:paraId="5AF34A2E" w14:textId="49120A84" w:rsidR="004504C2" w:rsidRDefault="004504C2" w:rsidP="004504C2">
                      <w:r>
                        <w:t xml:space="preserve">     Sickness </w:t>
                      </w:r>
                    </w:p>
                    <w:p w14:paraId="60AF8041" w14:textId="04516622" w:rsidR="004504C2" w:rsidRDefault="004504C2" w:rsidP="004504C2">
                      <w:pPr>
                        <w:jc w:val="center"/>
                      </w:pPr>
                      <w:r>
                        <w:t>Burnout</w:t>
                      </w:r>
                    </w:p>
                  </w:txbxContent>
                </v:textbox>
              </v:rect>
            </w:pict>
          </mc:Fallback>
        </mc:AlternateContent>
      </w:r>
      <w:r w:rsidR="00853024">
        <w:rPr>
          <w:rFonts w:ascii="Arial" w:eastAsia="Arial" w:hAnsi="Arial" w:cs="Arial"/>
          <w:noProof/>
          <w:lang w:eastAsia="en-GB"/>
          <w14:ligatures w14:val="standardContextual"/>
        </w:rPr>
        <mc:AlternateContent>
          <mc:Choice Requires="wps">
            <w:drawing>
              <wp:anchor distT="0" distB="0" distL="114300" distR="114300" simplePos="0" relativeHeight="251666432" behindDoc="0" locked="0" layoutInCell="1" allowOverlap="1" wp14:anchorId="53352238" wp14:editId="7DA1206B">
                <wp:simplePos x="0" y="0"/>
                <wp:positionH relativeFrom="column">
                  <wp:posOffset>-533400</wp:posOffset>
                </wp:positionH>
                <wp:positionV relativeFrom="paragraph">
                  <wp:posOffset>-463550</wp:posOffset>
                </wp:positionV>
                <wp:extent cx="1435100" cy="295275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1435100" cy="2952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28506C" w14:textId="54B1F0CB" w:rsidR="00853024" w:rsidRPr="00154854" w:rsidRDefault="00853024" w:rsidP="00853024">
                            <w:pPr>
                              <w:jc w:val="center"/>
                              <w:rPr>
                                <w:b/>
                                <w:u w:val="single"/>
                              </w:rPr>
                            </w:pPr>
                            <w:r w:rsidRPr="00154854">
                              <w:rPr>
                                <w:b/>
                                <w:u w:val="single"/>
                              </w:rPr>
                              <w:t xml:space="preserve">Solutions </w:t>
                            </w:r>
                          </w:p>
                          <w:p w14:paraId="496F8A6A" w14:textId="66F521BB" w:rsidR="00853024" w:rsidRDefault="00853024" w:rsidP="00853024">
                            <w:pPr>
                              <w:jc w:val="center"/>
                            </w:pPr>
                            <w:r>
                              <w:t xml:space="preserve">Improve digital triage </w:t>
                            </w:r>
                          </w:p>
                          <w:p w14:paraId="651BE7A3" w14:textId="130246A4" w:rsidR="00853024" w:rsidRDefault="00853024" w:rsidP="00853024">
                            <w:pPr>
                              <w:jc w:val="center"/>
                            </w:pPr>
                            <w:r>
                              <w:t>Improve referrals systems</w:t>
                            </w:r>
                          </w:p>
                          <w:p w14:paraId="595CAD09" w14:textId="7FB54ADB" w:rsidR="00853024" w:rsidRDefault="00853024" w:rsidP="00853024">
                            <w:pPr>
                              <w:jc w:val="center"/>
                            </w:pPr>
                            <w:r>
                              <w:t xml:space="preserve">Community support </w:t>
                            </w:r>
                          </w:p>
                          <w:p w14:paraId="6905A380" w14:textId="5788764A" w:rsidR="00853024" w:rsidRDefault="00853024" w:rsidP="00853024">
                            <w:pPr>
                              <w:jc w:val="center"/>
                            </w:pPr>
                            <w:r>
                              <w:t>Enhance multi-agency coordination</w:t>
                            </w:r>
                          </w:p>
                          <w:p w14:paraId="1FFA9C2D" w14:textId="77777777" w:rsidR="00853024" w:rsidRDefault="00853024" w:rsidP="008530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52238" id="Rectangle 9" o:spid="_x0000_s1028" style="position:absolute;margin-left:-42pt;margin-top:-36.5pt;width:113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" fillcolor="#156082 [3204]" strokecolor="#0a2f40 [1604]" strokeweight="1.5pt">
                <v:textbox>
                  <w:txbxContent>
                    <w:p w14:paraId="5728506C" w14:textId="54B1F0CB" w:rsidR="00853024" w:rsidRPr="00154854" w:rsidRDefault="00853024" w:rsidP="00853024">
                      <w:pPr>
                        <w:jc w:val="center"/>
                        <w:rPr>
                          <w:b/>
                          <w:u w:val="single"/>
                        </w:rPr>
                      </w:pPr>
                      <w:r w:rsidRPr="00154854">
                        <w:rPr>
                          <w:b/>
                          <w:u w:val="single"/>
                        </w:rPr>
                        <w:t xml:space="preserve">Solutions </w:t>
                      </w:r>
                    </w:p>
                    <w:p w14:paraId="496F8A6A" w14:textId="66F521BB" w:rsidR="00853024" w:rsidRDefault="00853024" w:rsidP="00853024">
                      <w:pPr>
                        <w:jc w:val="center"/>
                      </w:pPr>
                      <w:r>
                        <w:t xml:space="preserve">Improve digital triage </w:t>
                      </w:r>
                    </w:p>
                    <w:p w14:paraId="651BE7A3" w14:textId="130246A4" w:rsidR="00853024" w:rsidRDefault="00853024" w:rsidP="00853024">
                      <w:pPr>
                        <w:jc w:val="center"/>
                      </w:pPr>
                      <w:r>
                        <w:t>Improve referrals systems</w:t>
                      </w:r>
                    </w:p>
                    <w:p w14:paraId="595CAD09" w14:textId="7FB54ADB" w:rsidR="00853024" w:rsidRDefault="00853024" w:rsidP="00853024">
                      <w:pPr>
                        <w:jc w:val="center"/>
                      </w:pPr>
                      <w:r>
                        <w:t xml:space="preserve">Community support </w:t>
                      </w:r>
                    </w:p>
                    <w:p w14:paraId="6905A380" w14:textId="5788764A" w:rsidR="00853024" w:rsidRDefault="00853024" w:rsidP="00853024">
                      <w:pPr>
                        <w:jc w:val="center"/>
                      </w:pPr>
                      <w:r>
                        <w:t>Enhance multi-agency coordination</w:t>
                      </w:r>
                    </w:p>
                    <w:p w14:paraId="1FFA9C2D" w14:textId="77777777" w:rsidR="00853024" w:rsidRDefault="00853024" w:rsidP="00853024">
                      <w:pPr>
                        <w:jc w:val="center"/>
                      </w:pPr>
                    </w:p>
                  </w:txbxContent>
                </v:textbox>
              </v:rect>
            </w:pict>
          </mc:Fallback>
        </mc:AlternateContent>
      </w:r>
    </w:p>
    <w:p w14:paraId="546F99EA" w14:textId="0E2D548E" w:rsidR="0EBCA384" w:rsidRDefault="00853024" w:rsidP="114BCD15">
      <w:pPr>
        <w:pStyle w:val="NoSpacing"/>
        <w:rPr>
          <w:rFonts w:ascii="Arial" w:eastAsia="Arial" w:hAnsi="Arial" w:cs="Arial"/>
        </w:rPr>
      </w:pPr>
      <w:r>
        <w:rPr>
          <w:rFonts w:ascii="Arial" w:eastAsia="Arial" w:hAnsi="Arial" w:cs="Arial"/>
          <w:noProof/>
          <w:lang w:eastAsia="en-GB"/>
          <w14:ligatures w14:val="standardContextual"/>
        </w:rPr>
        <mc:AlternateContent>
          <mc:Choice Requires="wps">
            <w:drawing>
              <wp:anchor distT="0" distB="0" distL="114300" distR="114300" simplePos="0" relativeHeight="251668480" behindDoc="0" locked="0" layoutInCell="1" allowOverlap="1" wp14:anchorId="6CE16B91" wp14:editId="2749A077">
                <wp:simplePos x="0" y="0"/>
                <wp:positionH relativeFrom="column">
                  <wp:posOffset>4425950</wp:posOffset>
                </wp:positionH>
                <wp:positionV relativeFrom="paragraph">
                  <wp:posOffset>40640</wp:posOffset>
                </wp:positionV>
                <wp:extent cx="704850" cy="438150"/>
                <wp:effectExtent l="0" t="0" r="76200" b="57150"/>
                <wp:wrapNone/>
                <wp:docPr id="12" name="Straight Arrow Connector 12"/>
                <wp:cNvGraphicFramePr/>
                <a:graphic xmlns:a="http://schemas.openxmlformats.org/drawingml/2006/main">
                  <a:graphicData uri="http://schemas.microsoft.com/office/word/2010/wordprocessingShape">
                    <wps:wsp>
                      <wps:cNvCnPr/>
                      <wps:spPr>
                        <a:xfrm>
                          <a:off x="0" y="0"/>
                          <a:ext cx="704850" cy="438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92DA7E" id="Straight Arrow Connector 12" o:spid="_x0000_s1026" type="#_x0000_t32" style="position:absolute;margin-left:348.5pt;margin-top:3.2pt;width:55.5pt;height: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" strokecolor="black [3200]" strokeweight="1.5pt">
                <v:stroke endarrow="block" joinstyle="miter"/>
              </v:shape>
            </w:pict>
          </mc:Fallback>
        </mc:AlternateContent>
      </w:r>
    </w:p>
    <w:p w14:paraId="66C36909" w14:textId="29E616DB" w:rsidR="0EBCA384" w:rsidRDefault="00853024" w:rsidP="114BCD15">
      <w:pPr>
        <w:pStyle w:val="NoSpacing"/>
        <w:rPr>
          <w:rFonts w:ascii="Arial" w:eastAsia="Arial" w:hAnsi="Arial" w:cs="Arial"/>
        </w:rPr>
      </w:pPr>
      <w:r>
        <w:rPr>
          <w:rFonts w:ascii="Arial" w:eastAsia="Arial" w:hAnsi="Arial" w:cs="Arial"/>
          <w:noProof/>
          <w:lang w:eastAsia="en-GB"/>
          <w14:ligatures w14:val="standardContextual"/>
        </w:rPr>
        <mc:AlternateContent>
          <mc:Choice Requires="wps">
            <w:drawing>
              <wp:anchor distT="0" distB="0" distL="114300" distR="114300" simplePos="0" relativeHeight="251663360" behindDoc="0" locked="0" layoutInCell="1" allowOverlap="1" wp14:anchorId="4932BE6D" wp14:editId="7B078CA9">
                <wp:simplePos x="0" y="0"/>
                <wp:positionH relativeFrom="page">
                  <wp:align>right</wp:align>
                </wp:positionH>
                <wp:positionV relativeFrom="paragraph">
                  <wp:posOffset>5080</wp:posOffset>
                </wp:positionV>
                <wp:extent cx="1689100" cy="895350"/>
                <wp:effectExtent l="0" t="0" r="25400" b="19050"/>
                <wp:wrapNone/>
                <wp:docPr id="6" name="Rectangle 6"/>
                <wp:cNvGraphicFramePr/>
                <a:graphic xmlns:a="http://schemas.openxmlformats.org/drawingml/2006/main">
                  <a:graphicData uri="http://schemas.microsoft.com/office/word/2010/wordprocessingShape">
                    <wps:wsp>
                      <wps:cNvSpPr/>
                      <wps:spPr>
                        <a:xfrm>
                          <a:off x="0" y="0"/>
                          <a:ext cx="1689100" cy="895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5BC754" w14:textId="0E6DE4E4" w:rsidR="004504C2" w:rsidRDefault="004504C2" w:rsidP="004504C2">
                            <w:pPr>
                              <w:jc w:val="center"/>
                            </w:pPr>
                            <w:r>
                              <w:t>Population growth</w:t>
                            </w:r>
                          </w:p>
                          <w:p w14:paraId="22373588" w14:textId="72708ADD" w:rsidR="004504C2" w:rsidRDefault="004504C2" w:rsidP="004504C2">
                            <w:pPr>
                              <w:jc w:val="center"/>
                            </w:pPr>
                            <w:r>
                              <w:t>Ageing population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32BE6D" id="Rectangle 6" o:spid="_x0000_s1029" style="position:absolute;margin-left:81.8pt;margin-top:.4pt;width:133pt;height:70.5pt;z-index:251663360;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" fillcolor="#156082 [3204]" strokecolor="#0a2f40 [1604]" strokeweight="1.5pt">
                <v:textbox>
                  <w:txbxContent>
                    <w:p w14:paraId="355BC754" w14:textId="0E6DE4E4" w:rsidR="004504C2" w:rsidRDefault="004504C2" w:rsidP="004504C2">
                      <w:pPr>
                        <w:jc w:val="center"/>
                      </w:pPr>
                      <w:r>
                        <w:t>Population growth</w:t>
                      </w:r>
                    </w:p>
                    <w:p w14:paraId="22373588" w14:textId="72708ADD" w:rsidR="004504C2" w:rsidRDefault="004504C2" w:rsidP="004504C2">
                      <w:pPr>
                        <w:jc w:val="center"/>
                      </w:pPr>
                      <w:r>
                        <w:t>Ageing population</w:t>
                      </w:r>
                    </w:p>
                  </w:txbxContent>
                </v:textbox>
                <w10:wrap anchorx="page"/>
              </v:rect>
            </w:pict>
          </mc:Fallback>
        </mc:AlternateContent>
      </w:r>
      <w:r w:rsidR="004504C2">
        <w:rPr>
          <w:rFonts w:ascii="Arial" w:eastAsia="Arial" w:hAnsi="Arial" w:cs="Arial"/>
          <w:noProof/>
          <w:lang w:eastAsia="en-GB"/>
          <w14:ligatures w14:val="standardContextual"/>
        </w:rPr>
        <mc:AlternateContent>
          <mc:Choice Requires="wps">
            <w:drawing>
              <wp:anchor distT="0" distB="0" distL="114300" distR="114300" simplePos="0" relativeHeight="251661312" behindDoc="0" locked="0" layoutInCell="1" allowOverlap="1" wp14:anchorId="4DA960A4" wp14:editId="0A0B0765">
                <wp:simplePos x="0" y="0"/>
                <wp:positionH relativeFrom="column">
                  <wp:posOffset>2432050</wp:posOffset>
                </wp:positionH>
                <wp:positionV relativeFrom="paragraph">
                  <wp:posOffset>74930</wp:posOffset>
                </wp:positionV>
                <wp:extent cx="749300" cy="1016000"/>
                <wp:effectExtent l="38100" t="57150" r="12700" b="88900"/>
                <wp:wrapNone/>
                <wp:docPr id="3" name="Curved Connector 3"/>
                <wp:cNvGraphicFramePr/>
                <a:graphic xmlns:a="http://schemas.openxmlformats.org/drawingml/2006/main">
                  <a:graphicData uri="http://schemas.microsoft.com/office/word/2010/wordprocessingShape">
                    <wps:wsp>
                      <wps:cNvCnPr/>
                      <wps:spPr>
                        <a:xfrm flipV="1">
                          <a:off x="0" y="0"/>
                          <a:ext cx="749300" cy="1016000"/>
                        </a:xfrm>
                        <a:prstGeom prst="curved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7722A0E" id="Curved Connector 3" o:spid="_x0000_s1026" type="#_x0000_t38" style="position:absolute;margin-left:191.5pt;margin-top:5.9pt;width:59pt;height:80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" adj="10800" strokecolor="#156082 [3204]" strokeweight="1.5pt">
                <v:stroke startarrow="block" endarrow="block" joinstyle="miter"/>
              </v:shape>
            </w:pict>
          </mc:Fallback>
        </mc:AlternateContent>
      </w:r>
    </w:p>
    <w:p w14:paraId="07411058" w14:textId="6F200D4B" w:rsidR="4D0BB8FC" w:rsidRDefault="4D0BB8FC" w:rsidP="114BCD15">
      <w:pPr>
        <w:pStyle w:val="NoSpacing"/>
        <w:rPr>
          <w:rFonts w:ascii="Arial" w:eastAsia="Arial" w:hAnsi="Arial" w:cs="Arial"/>
        </w:rPr>
      </w:pPr>
    </w:p>
    <w:p w14:paraId="1EA8882C" w14:textId="77777777" w:rsidR="00E95376" w:rsidRPr="000B1AFC" w:rsidRDefault="00E95376" w:rsidP="114BCD15">
      <w:pPr>
        <w:pStyle w:val="NoSpacing"/>
        <w:rPr>
          <w:rFonts w:ascii="Arial" w:eastAsia="Arial" w:hAnsi="Arial" w:cs="Arial"/>
          <w:b/>
          <w:bCs/>
          <w:lang w:eastAsia="en-GB"/>
        </w:rPr>
      </w:pPr>
    </w:p>
    <w:p w14:paraId="61A50BBB" w14:textId="18E0E2E7" w:rsidR="00493AD3" w:rsidRDefault="00853024" w:rsidP="114BCD15">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9264" behindDoc="0" locked="0" layoutInCell="1" allowOverlap="1" wp14:anchorId="3203BAB9" wp14:editId="31BF91C8">
                <wp:simplePos x="0" y="0"/>
                <wp:positionH relativeFrom="column">
                  <wp:posOffset>1212850</wp:posOffset>
                </wp:positionH>
                <wp:positionV relativeFrom="paragraph">
                  <wp:posOffset>6350</wp:posOffset>
                </wp:positionV>
                <wp:extent cx="1270000" cy="1162050"/>
                <wp:effectExtent l="0" t="0" r="25400" b="19050"/>
                <wp:wrapNone/>
                <wp:docPr id="1" name="Oval 1"/>
                <wp:cNvGraphicFramePr/>
                <a:graphic xmlns:a="http://schemas.openxmlformats.org/drawingml/2006/main">
                  <a:graphicData uri="http://schemas.microsoft.com/office/word/2010/wordprocessingShape">
                    <wps:wsp>
                      <wps:cNvSpPr/>
                      <wps:spPr>
                        <a:xfrm>
                          <a:off x="0" y="0"/>
                          <a:ext cx="1270000" cy="1162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582F6E" w14:textId="00E47671" w:rsidR="004504C2" w:rsidRPr="00154854" w:rsidRDefault="004504C2" w:rsidP="004504C2">
                            <w:pPr>
                              <w:jc w:val="center"/>
                              <w:rPr>
                                <w:b/>
                                <w:i/>
                                <w:sz w:val="28"/>
                                <w:szCs w:val="28"/>
                                <w:u w:val="single"/>
                              </w:rPr>
                            </w:pPr>
                            <w:r w:rsidRPr="00154854">
                              <w:rPr>
                                <w:b/>
                                <w:i/>
                                <w:sz w:val="28"/>
                                <w:szCs w:val="28"/>
                                <w:u w:val="single"/>
                              </w:rPr>
                              <w:t>Long waiting time</w:t>
                            </w:r>
                          </w:p>
                          <w:p w14:paraId="57A06CAB" w14:textId="77777777" w:rsidR="004504C2" w:rsidRDefault="004504C2" w:rsidP="004504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03BAB9" id="Oval 1" o:spid="_x0000_s1030" style="position:absolute;margin-left:95.5pt;margin-top:.5pt;width:100pt;height:9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" fillcolor="#156082 [3204]" strokecolor="#0a2f40 [1604]" strokeweight="1.5pt">
                <v:stroke joinstyle="miter"/>
                <v:textbox>
                  <w:txbxContent>
                    <w:p w14:paraId="57582F6E" w14:textId="00E47671" w:rsidR="004504C2" w:rsidRPr="00154854" w:rsidRDefault="004504C2" w:rsidP="004504C2">
                      <w:pPr>
                        <w:jc w:val="center"/>
                        <w:rPr>
                          <w:b/>
                          <w:i/>
                          <w:sz w:val="28"/>
                          <w:szCs w:val="28"/>
                          <w:u w:val="single"/>
                        </w:rPr>
                      </w:pPr>
                      <w:r w:rsidRPr="00154854">
                        <w:rPr>
                          <w:b/>
                          <w:i/>
                          <w:sz w:val="28"/>
                          <w:szCs w:val="28"/>
                          <w:u w:val="single"/>
                        </w:rPr>
                        <w:t>Long waiting time</w:t>
                      </w:r>
                    </w:p>
                    <w:p w14:paraId="57A06CAB" w14:textId="77777777" w:rsidR="004504C2" w:rsidRDefault="004504C2" w:rsidP="004504C2">
                      <w:pPr>
                        <w:jc w:val="center"/>
                      </w:pPr>
                    </w:p>
                  </w:txbxContent>
                </v:textbox>
              </v:oval>
            </w:pict>
          </mc:Fallback>
        </mc:AlternateContent>
      </w:r>
    </w:p>
    <w:p w14:paraId="6F250322" w14:textId="404E5A09" w:rsidR="00493AD3" w:rsidRDefault="00493AD3" w:rsidP="114BCD15">
      <w:pPr>
        <w:rPr>
          <w:rFonts w:ascii="Arial" w:eastAsia="Arial" w:hAnsi="Arial" w:cs="Arial"/>
        </w:rPr>
      </w:pPr>
    </w:p>
    <w:p w14:paraId="2355EC0D" w14:textId="56C1FE77" w:rsidR="4D0BB8FC" w:rsidRDefault="00154854" w:rsidP="114BCD15">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9504" behindDoc="0" locked="0" layoutInCell="1" allowOverlap="1" wp14:anchorId="6B4C0567" wp14:editId="1FAE0BD7">
                <wp:simplePos x="0" y="0"/>
                <wp:positionH relativeFrom="column">
                  <wp:posOffset>2355850</wp:posOffset>
                </wp:positionH>
                <wp:positionV relativeFrom="paragraph">
                  <wp:posOffset>235585</wp:posOffset>
                </wp:positionV>
                <wp:extent cx="825500" cy="717550"/>
                <wp:effectExtent l="0" t="57150" r="31750" b="82550"/>
                <wp:wrapNone/>
                <wp:docPr id="13" name="Curved Connector 13"/>
                <wp:cNvGraphicFramePr/>
                <a:graphic xmlns:a="http://schemas.openxmlformats.org/drawingml/2006/main">
                  <a:graphicData uri="http://schemas.microsoft.com/office/word/2010/wordprocessingShape">
                    <wps:wsp>
                      <wps:cNvCnPr/>
                      <wps:spPr>
                        <a:xfrm>
                          <a:off x="0" y="0"/>
                          <a:ext cx="825500" cy="717550"/>
                        </a:xfrm>
                        <a:prstGeom prst="curved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0675F8B" id="Curved Connector 13" o:spid="_x0000_s1026" type="#_x0000_t38" style="position:absolute;margin-left:185.5pt;margin-top:18.55pt;width:65pt;height:5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" adj="10800" strokecolor="#156082 [3204]" strokeweight="1.5pt">
                <v:stroke startarrow="block" endarrow="block" joinstyle="miter"/>
              </v:shape>
            </w:pict>
          </mc:Fallback>
        </mc:AlternateContent>
      </w:r>
    </w:p>
    <w:p w14:paraId="5CC3B3A1" w14:textId="3DB534C6" w:rsidR="4D0BB8FC" w:rsidRDefault="00154854" w:rsidP="114BCD15">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70528" behindDoc="0" locked="0" layoutInCell="1" allowOverlap="1" wp14:anchorId="6BB675E8" wp14:editId="4484E34D">
                <wp:simplePos x="0" y="0"/>
                <wp:positionH relativeFrom="column">
                  <wp:posOffset>1892300</wp:posOffset>
                </wp:positionH>
                <wp:positionV relativeFrom="paragraph">
                  <wp:posOffset>235585</wp:posOffset>
                </wp:positionV>
                <wp:extent cx="552450" cy="850900"/>
                <wp:effectExtent l="38100" t="38100" r="57150" b="63500"/>
                <wp:wrapNone/>
                <wp:docPr id="14" name="Curved Connector 14"/>
                <wp:cNvGraphicFramePr/>
                <a:graphic xmlns:a="http://schemas.openxmlformats.org/drawingml/2006/main">
                  <a:graphicData uri="http://schemas.microsoft.com/office/word/2010/wordprocessingShape">
                    <wps:wsp>
                      <wps:cNvCnPr/>
                      <wps:spPr>
                        <a:xfrm>
                          <a:off x="0" y="0"/>
                          <a:ext cx="552450" cy="850900"/>
                        </a:xfrm>
                        <a:prstGeom prst="curved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90514A2" id="Curved Connector 14" o:spid="_x0000_s1026" type="#_x0000_t38" style="position:absolute;margin-left:149pt;margin-top:18.55pt;width:43.5pt;height:6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" adj="10800" strokecolor="#156082 [3204]" strokeweight="1.5pt">
                <v:stroke startarrow="block" endarrow="block" joinstyle="miter"/>
              </v:shape>
            </w:pict>
          </mc:Fallback>
        </mc:AlternateContent>
      </w:r>
      <w:r w:rsidR="00853024">
        <w:rPr>
          <w:rFonts w:ascii="Arial" w:eastAsia="Arial" w:hAnsi="Arial" w:cs="Arial"/>
          <w:noProof/>
        </w:rPr>
        <mc:AlternateContent>
          <mc:Choice Requires="wps">
            <w:drawing>
              <wp:anchor distT="0" distB="0" distL="114300" distR="114300" simplePos="0" relativeHeight="251664384" behindDoc="0" locked="0" layoutInCell="1" allowOverlap="1" wp14:anchorId="092D39AB" wp14:editId="2F5B5970">
                <wp:simplePos x="0" y="0"/>
                <wp:positionH relativeFrom="column">
                  <wp:posOffset>3181350</wp:posOffset>
                </wp:positionH>
                <wp:positionV relativeFrom="paragraph">
                  <wp:posOffset>273685</wp:posOffset>
                </wp:positionV>
                <wp:extent cx="1644650" cy="2457450"/>
                <wp:effectExtent l="0" t="0" r="12700" b="19050"/>
                <wp:wrapNone/>
                <wp:docPr id="7" name="Rectangle 7"/>
                <wp:cNvGraphicFramePr/>
                <a:graphic xmlns:a="http://schemas.openxmlformats.org/drawingml/2006/main">
                  <a:graphicData uri="http://schemas.microsoft.com/office/word/2010/wordprocessingShape">
                    <wps:wsp>
                      <wps:cNvSpPr/>
                      <wps:spPr>
                        <a:xfrm>
                          <a:off x="0" y="0"/>
                          <a:ext cx="1644650" cy="2457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314B9B" w14:textId="75672E68" w:rsidR="004504C2" w:rsidRPr="00154854" w:rsidRDefault="004504C2" w:rsidP="004504C2">
                            <w:pPr>
                              <w:jc w:val="center"/>
                              <w:rPr>
                                <w:b/>
                                <w:u w:val="single"/>
                              </w:rPr>
                            </w:pPr>
                            <w:r w:rsidRPr="00154854">
                              <w:rPr>
                                <w:b/>
                                <w:u w:val="single"/>
                              </w:rPr>
                              <w:t>Impact on Staff</w:t>
                            </w:r>
                          </w:p>
                          <w:p w14:paraId="126C49E4" w14:textId="31CAED13" w:rsidR="004504C2" w:rsidRDefault="00853024" w:rsidP="004504C2">
                            <w:pPr>
                              <w:jc w:val="center"/>
                            </w:pPr>
                            <w:r>
                              <w:t>Stress and burnout</w:t>
                            </w:r>
                          </w:p>
                          <w:p w14:paraId="0BAD4A31" w14:textId="77777777" w:rsidR="00853024" w:rsidRDefault="00853024" w:rsidP="004504C2">
                            <w:pPr>
                              <w:jc w:val="center"/>
                            </w:pPr>
                            <w:r>
                              <w:t>Pressure to work overtime</w:t>
                            </w:r>
                          </w:p>
                          <w:p w14:paraId="50F5B44A" w14:textId="166604C2" w:rsidR="00853024" w:rsidRDefault="00853024" w:rsidP="004504C2">
                            <w:pPr>
                              <w:jc w:val="center"/>
                            </w:pPr>
                            <w:r>
                              <w:t xml:space="preserve">Risk of mistakes due to fatigue </w:t>
                            </w:r>
                          </w:p>
                          <w:p w14:paraId="62D137C7" w14:textId="34C6286F" w:rsidR="00853024" w:rsidRDefault="00853024" w:rsidP="004504C2">
                            <w:pPr>
                              <w:jc w:val="center"/>
                            </w:pPr>
                            <w:r>
                              <w:t xml:space="preserve">Increased sickness </w:t>
                            </w:r>
                          </w:p>
                          <w:p w14:paraId="31A1C6A2" w14:textId="77777777" w:rsidR="00853024" w:rsidRDefault="00853024" w:rsidP="004504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D39AB" id="Rectangle 7" o:spid="_x0000_s1031" style="position:absolute;margin-left:250.5pt;margin-top:21.55pt;width:129.5pt;height:1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" fillcolor="#156082 [3204]" strokecolor="#0a2f40 [1604]" strokeweight="1.5pt">
                <v:textbox>
                  <w:txbxContent>
                    <w:p w14:paraId="7D314B9B" w14:textId="75672E68" w:rsidR="004504C2" w:rsidRPr="00154854" w:rsidRDefault="004504C2" w:rsidP="004504C2">
                      <w:pPr>
                        <w:jc w:val="center"/>
                        <w:rPr>
                          <w:b/>
                          <w:u w:val="single"/>
                        </w:rPr>
                      </w:pPr>
                      <w:r w:rsidRPr="00154854">
                        <w:rPr>
                          <w:b/>
                          <w:u w:val="single"/>
                        </w:rPr>
                        <w:t>Impact on Staff</w:t>
                      </w:r>
                    </w:p>
                    <w:p w14:paraId="126C49E4" w14:textId="31CAED13" w:rsidR="004504C2" w:rsidRDefault="00853024" w:rsidP="004504C2">
                      <w:pPr>
                        <w:jc w:val="center"/>
                      </w:pPr>
                      <w:r>
                        <w:t>Stress and burnout</w:t>
                      </w:r>
                    </w:p>
                    <w:p w14:paraId="0BAD4A31" w14:textId="77777777" w:rsidR="00853024" w:rsidRDefault="00853024" w:rsidP="004504C2">
                      <w:pPr>
                        <w:jc w:val="center"/>
                      </w:pPr>
                      <w:r>
                        <w:t>Pressure to work overtime</w:t>
                      </w:r>
                    </w:p>
                    <w:p w14:paraId="50F5B44A" w14:textId="166604C2" w:rsidR="00853024" w:rsidRDefault="00853024" w:rsidP="004504C2">
                      <w:pPr>
                        <w:jc w:val="center"/>
                      </w:pPr>
                      <w:r>
                        <w:t xml:space="preserve">Risk of mistakes due to fatigue </w:t>
                      </w:r>
                    </w:p>
                    <w:p w14:paraId="62D137C7" w14:textId="34C6286F" w:rsidR="00853024" w:rsidRDefault="00853024" w:rsidP="004504C2">
                      <w:pPr>
                        <w:jc w:val="center"/>
                      </w:pPr>
                      <w:r>
                        <w:t xml:space="preserve">Increased sickness </w:t>
                      </w:r>
                    </w:p>
                    <w:p w14:paraId="31A1C6A2" w14:textId="77777777" w:rsidR="00853024" w:rsidRDefault="00853024" w:rsidP="004504C2">
                      <w:pPr>
                        <w:jc w:val="center"/>
                      </w:pPr>
                    </w:p>
                  </w:txbxContent>
                </v:textbox>
              </v:rect>
            </w:pict>
          </mc:Fallback>
        </mc:AlternateContent>
      </w:r>
    </w:p>
    <w:p w14:paraId="6471D93F" w14:textId="53B27F5A" w:rsidR="4D0BB8FC" w:rsidRDefault="4D0BB8FC" w:rsidP="114BCD15">
      <w:pPr>
        <w:rPr>
          <w:rFonts w:ascii="Arial" w:eastAsia="Arial" w:hAnsi="Arial" w:cs="Arial"/>
        </w:rPr>
      </w:pPr>
    </w:p>
    <w:p w14:paraId="73653C49" w14:textId="523DDF4E" w:rsidR="4D0BB8FC" w:rsidRDefault="4D0BB8FC" w:rsidP="114BCD15">
      <w:pPr>
        <w:rPr>
          <w:rFonts w:ascii="Arial" w:eastAsia="Arial" w:hAnsi="Arial" w:cs="Arial"/>
        </w:rPr>
      </w:pPr>
    </w:p>
    <w:p w14:paraId="768A6B8C" w14:textId="66C4C2A5" w:rsidR="4D0BB8FC" w:rsidRDefault="00853024" w:rsidP="114BCD15">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5408" behindDoc="0" locked="0" layoutInCell="1" allowOverlap="1" wp14:anchorId="256C28D5" wp14:editId="00283C3A">
                <wp:simplePos x="0" y="0"/>
                <wp:positionH relativeFrom="column">
                  <wp:posOffset>1428750</wp:posOffset>
                </wp:positionH>
                <wp:positionV relativeFrom="paragraph">
                  <wp:posOffset>204470</wp:posOffset>
                </wp:positionV>
                <wp:extent cx="1238250" cy="22034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1238250" cy="2203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28E00E" w14:textId="2FC515D5" w:rsidR="00853024" w:rsidRPr="00154854" w:rsidRDefault="00853024" w:rsidP="00853024">
                            <w:pPr>
                              <w:jc w:val="center"/>
                              <w:rPr>
                                <w:b/>
                                <w:u w:val="single"/>
                              </w:rPr>
                            </w:pPr>
                            <w:r w:rsidRPr="00154854">
                              <w:rPr>
                                <w:b/>
                                <w:u w:val="single"/>
                              </w:rPr>
                              <w:t>Impact on service users</w:t>
                            </w:r>
                          </w:p>
                          <w:p w14:paraId="36E347F3" w14:textId="0FFE5F6A" w:rsidR="00853024" w:rsidRDefault="00853024" w:rsidP="00853024">
                            <w:pPr>
                              <w:jc w:val="center"/>
                            </w:pPr>
                            <w:r>
                              <w:t xml:space="preserve">Delayed diagnosis </w:t>
                            </w:r>
                          </w:p>
                          <w:p w14:paraId="2C9F2CEA" w14:textId="3B2DC416" w:rsidR="00853024" w:rsidRDefault="00853024" w:rsidP="00853024">
                            <w:pPr>
                              <w:jc w:val="center"/>
                            </w:pPr>
                            <w:r>
                              <w:t xml:space="preserve">Increased anxiety </w:t>
                            </w:r>
                          </w:p>
                          <w:p w14:paraId="65C857BB" w14:textId="27B05259" w:rsidR="00853024" w:rsidRDefault="00853024" w:rsidP="00853024">
                            <w:pPr>
                              <w:jc w:val="center"/>
                            </w:pPr>
                            <w:r>
                              <w:t>Inequalities in access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6C28D5" id="Rectangle 8" o:spid="_x0000_s1032" style="position:absolute;margin-left:112.5pt;margin-top:16.1pt;width:97.5pt;height:17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" fillcolor="#156082 [3204]" strokecolor="#0a2f40 [1604]" strokeweight="1.5pt">
                <v:textbox>
                  <w:txbxContent>
                    <w:p w14:paraId="0928E00E" w14:textId="2FC515D5" w:rsidR="00853024" w:rsidRPr="00154854" w:rsidRDefault="00853024" w:rsidP="00853024">
                      <w:pPr>
                        <w:jc w:val="center"/>
                        <w:rPr>
                          <w:b/>
                          <w:u w:val="single"/>
                        </w:rPr>
                      </w:pPr>
                      <w:r w:rsidRPr="00154854">
                        <w:rPr>
                          <w:b/>
                          <w:u w:val="single"/>
                        </w:rPr>
                        <w:t>Impact on service users</w:t>
                      </w:r>
                    </w:p>
                    <w:p w14:paraId="36E347F3" w14:textId="0FFE5F6A" w:rsidR="00853024" w:rsidRDefault="00853024" w:rsidP="00853024">
                      <w:pPr>
                        <w:jc w:val="center"/>
                      </w:pPr>
                      <w:r>
                        <w:t xml:space="preserve">Delayed diagnosis </w:t>
                      </w:r>
                    </w:p>
                    <w:p w14:paraId="2C9F2CEA" w14:textId="3B2DC416" w:rsidR="00853024" w:rsidRDefault="00853024" w:rsidP="00853024">
                      <w:pPr>
                        <w:jc w:val="center"/>
                      </w:pPr>
                      <w:r>
                        <w:t xml:space="preserve">Increased anxiety </w:t>
                      </w:r>
                    </w:p>
                    <w:p w14:paraId="65C857BB" w14:textId="27B05259" w:rsidR="00853024" w:rsidRDefault="00853024" w:rsidP="00853024">
                      <w:pPr>
                        <w:jc w:val="center"/>
                      </w:pPr>
                      <w:r>
                        <w:t>Inequalities in access</w:t>
                      </w:r>
                    </w:p>
                  </w:txbxContent>
                </v:textbox>
              </v:rect>
            </w:pict>
          </mc:Fallback>
        </mc:AlternateContent>
      </w:r>
    </w:p>
    <w:p w14:paraId="11D6289D" w14:textId="13606B1A" w:rsidR="4D0BB8FC" w:rsidRDefault="4D0BB8FC" w:rsidP="114BCD15">
      <w:pPr>
        <w:rPr>
          <w:rFonts w:ascii="Arial" w:eastAsia="Arial" w:hAnsi="Arial" w:cs="Arial"/>
        </w:rPr>
      </w:pPr>
    </w:p>
    <w:p w14:paraId="6925D812" w14:textId="5D3C8CDE" w:rsidR="4D0BB8FC" w:rsidRDefault="4D0BB8FC" w:rsidP="114BCD15">
      <w:pPr>
        <w:rPr>
          <w:rFonts w:ascii="Arial" w:eastAsia="Arial" w:hAnsi="Arial" w:cs="Arial"/>
        </w:rPr>
      </w:pPr>
    </w:p>
    <w:p w14:paraId="765632A5" w14:textId="72F16B47" w:rsidR="4D0BB8FC" w:rsidRDefault="4D0BB8FC" w:rsidP="114BCD15">
      <w:pPr>
        <w:rPr>
          <w:rFonts w:ascii="Arial" w:eastAsia="Arial" w:hAnsi="Arial" w:cs="Arial"/>
        </w:rPr>
      </w:pPr>
    </w:p>
    <w:p w14:paraId="045ACB4A" w14:textId="5B1ED5B8" w:rsidR="4D0BB8FC" w:rsidRDefault="4D0BB8FC" w:rsidP="114BCD15">
      <w:pPr>
        <w:rPr>
          <w:rFonts w:ascii="Arial" w:eastAsia="Arial" w:hAnsi="Arial" w:cs="Arial"/>
        </w:rPr>
      </w:pPr>
    </w:p>
    <w:p w14:paraId="07EC9FEC" w14:textId="4D85F1F7" w:rsidR="4D0BB8FC" w:rsidRDefault="4D0BB8FC" w:rsidP="114BCD15">
      <w:pPr>
        <w:rPr>
          <w:rFonts w:ascii="Arial" w:eastAsia="Arial" w:hAnsi="Arial" w:cs="Arial"/>
        </w:rPr>
      </w:pPr>
    </w:p>
    <w:p w14:paraId="28B366CC" w14:textId="0096B050" w:rsidR="4D0BB8FC" w:rsidRDefault="4D0BB8FC" w:rsidP="114BCD15">
      <w:pPr>
        <w:rPr>
          <w:rFonts w:ascii="Arial" w:eastAsia="Arial" w:hAnsi="Arial" w:cs="Arial"/>
        </w:rPr>
      </w:pPr>
    </w:p>
    <w:p w14:paraId="24FF7AB3" w14:textId="0CAF2793" w:rsidR="4D0BB8FC" w:rsidRDefault="4D0BB8FC" w:rsidP="114BCD15">
      <w:pPr>
        <w:rPr>
          <w:rFonts w:ascii="Arial" w:eastAsia="Arial" w:hAnsi="Arial" w:cs="Arial"/>
        </w:rPr>
      </w:pPr>
    </w:p>
    <w:p w14:paraId="692B0F33" w14:textId="1C9356B2" w:rsidR="4D0BB8FC" w:rsidRDefault="4D0BB8FC" w:rsidP="114BCD15">
      <w:pPr>
        <w:rPr>
          <w:rFonts w:ascii="Arial" w:eastAsia="Arial" w:hAnsi="Arial" w:cs="Arial"/>
        </w:rPr>
      </w:pPr>
    </w:p>
    <w:p w14:paraId="5CD0CCAC" w14:textId="686D1FA9" w:rsidR="4D0BB8FC" w:rsidRDefault="4D0BB8FC" w:rsidP="114BCD15">
      <w:pPr>
        <w:rPr>
          <w:rFonts w:ascii="Arial" w:eastAsia="Arial" w:hAnsi="Arial" w:cs="Arial"/>
        </w:rPr>
      </w:pPr>
    </w:p>
    <w:p w14:paraId="5D79FC7A" w14:textId="49B02013" w:rsidR="4D0BB8FC" w:rsidRDefault="4D0BB8FC" w:rsidP="114BCD15">
      <w:pPr>
        <w:rPr>
          <w:rFonts w:ascii="Arial" w:eastAsia="Arial" w:hAnsi="Arial" w:cs="Arial"/>
        </w:rPr>
      </w:pPr>
    </w:p>
    <w:p w14:paraId="153710E4" w14:textId="098C1E98" w:rsidR="4D0BB8FC" w:rsidRDefault="4D0BB8FC" w:rsidP="114BCD15">
      <w:pPr>
        <w:rPr>
          <w:rFonts w:ascii="Arial" w:eastAsia="Arial" w:hAnsi="Arial" w:cs="Arial"/>
        </w:rPr>
      </w:pPr>
    </w:p>
    <w:p w14:paraId="725A3876" w14:textId="23F91EEF" w:rsidR="4D0BB8FC" w:rsidRDefault="4D0BB8FC" w:rsidP="114BCD15">
      <w:pPr>
        <w:rPr>
          <w:rFonts w:ascii="Arial" w:eastAsia="Arial" w:hAnsi="Arial" w:cs="Arial"/>
        </w:rPr>
      </w:pPr>
    </w:p>
    <w:p w14:paraId="25F7F174" w14:textId="50FE2FDE" w:rsidR="4D0BB8FC" w:rsidRDefault="4D0BB8FC" w:rsidP="114BCD15">
      <w:pPr>
        <w:rPr>
          <w:rFonts w:ascii="Arial" w:eastAsia="Arial" w:hAnsi="Arial" w:cs="Arial"/>
        </w:rPr>
      </w:pPr>
    </w:p>
    <w:p w14:paraId="6B35B1E5" w14:textId="2EA2E93E" w:rsidR="4D0BB8FC" w:rsidRDefault="4D0BB8FC" w:rsidP="114BCD15">
      <w:pPr>
        <w:rPr>
          <w:rFonts w:ascii="Arial" w:eastAsia="Arial" w:hAnsi="Arial" w:cs="Arial"/>
        </w:rPr>
      </w:pPr>
    </w:p>
    <w:p w14:paraId="1CE1048B" w14:textId="7899B49C" w:rsidR="4D0BB8FC" w:rsidRDefault="4D0BB8FC" w:rsidP="114BCD15">
      <w:pPr>
        <w:rPr>
          <w:rFonts w:ascii="Arial" w:eastAsia="Arial" w:hAnsi="Arial" w:cs="Arial"/>
        </w:rPr>
      </w:pPr>
    </w:p>
    <w:p w14:paraId="13A369AD" w14:textId="6DFE8606" w:rsidR="4D0BB8FC" w:rsidRDefault="4D0BB8FC" w:rsidP="114BCD15">
      <w:pPr>
        <w:rPr>
          <w:rFonts w:ascii="Arial" w:eastAsia="Arial" w:hAnsi="Arial" w:cs="Arial"/>
        </w:rPr>
      </w:pPr>
    </w:p>
    <w:p w14:paraId="54B5C771" w14:textId="5C2E45FB" w:rsidR="114BCD15" w:rsidRDefault="114BCD15" w:rsidP="114BCD15">
      <w:pPr>
        <w:rPr>
          <w:rFonts w:ascii="Arial" w:eastAsia="Arial" w:hAnsi="Arial" w:cs="Arial"/>
        </w:rPr>
      </w:pPr>
    </w:p>
    <w:p w14:paraId="04572A00" w14:textId="77777777" w:rsidR="00853024" w:rsidRDefault="00853024" w:rsidP="114BCD15">
      <w:pPr>
        <w:rPr>
          <w:rFonts w:ascii="Arial" w:eastAsia="Arial" w:hAnsi="Arial" w:cs="Arial"/>
        </w:rPr>
      </w:pPr>
    </w:p>
    <w:p w14:paraId="6BA8C501" w14:textId="77777777" w:rsidR="00853024" w:rsidRDefault="00853024" w:rsidP="114BCD15">
      <w:pPr>
        <w:rPr>
          <w:rFonts w:ascii="Arial" w:eastAsia="Arial" w:hAnsi="Arial" w:cs="Arial"/>
        </w:rPr>
      </w:pPr>
    </w:p>
    <w:p w14:paraId="725B9D50" w14:textId="1EF30237" w:rsidR="4D0BB8FC" w:rsidRPr="00154854" w:rsidRDefault="5B55608C" w:rsidP="114BCD15">
      <w:pPr>
        <w:rPr>
          <w:rFonts w:ascii="Arial" w:eastAsia="Arial" w:hAnsi="Arial" w:cs="Arial"/>
          <w:b/>
        </w:rPr>
      </w:pPr>
      <w:r w:rsidRPr="00154854">
        <w:rPr>
          <w:rFonts w:ascii="Arial" w:eastAsia="Arial" w:hAnsi="Arial" w:cs="Arial"/>
          <w:b/>
        </w:rPr>
        <w:t xml:space="preserve">Mind map </w:t>
      </w:r>
      <w:r w:rsidR="6AE8EA39" w:rsidRPr="00154854">
        <w:rPr>
          <w:rFonts w:ascii="Arial" w:eastAsia="Arial" w:hAnsi="Arial" w:cs="Arial"/>
          <w:b/>
        </w:rPr>
        <w:t>explanati</w:t>
      </w:r>
      <w:r w:rsidR="4ED00D5E" w:rsidRPr="00154854">
        <w:rPr>
          <w:rFonts w:ascii="Arial" w:eastAsia="Arial" w:hAnsi="Arial" w:cs="Arial"/>
          <w:b/>
        </w:rPr>
        <w:t>on</w:t>
      </w:r>
    </w:p>
    <w:p w14:paraId="4AE8B105" w14:textId="0C4BFB55" w:rsidR="1F7B65AF" w:rsidRDefault="6AE8EA39" w:rsidP="114BCD15">
      <w:pPr>
        <w:rPr>
          <w:rFonts w:ascii="Arial" w:eastAsia="Arial" w:hAnsi="Arial" w:cs="Arial"/>
        </w:rPr>
      </w:pPr>
      <w:r w:rsidRPr="114BCD15">
        <w:rPr>
          <w:rFonts w:ascii="Arial" w:eastAsia="Arial" w:hAnsi="Arial" w:cs="Arial"/>
        </w:rPr>
        <w:t>Long waiting times are o</w:t>
      </w:r>
      <w:r w:rsidR="6150091F" w:rsidRPr="114BCD15">
        <w:rPr>
          <w:rFonts w:ascii="Arial" w:eastAsia="Arial" w:hAnsi="Arial" w:cs="Arial"/>
        </w:rPr>
        <w:t xml:space="preserve">ne of </w:t>
      </w:r>
      <w:r w:rsidRPr="114BCD15">
        <w:rPr>
          <w:rFonts w:ascii="Arial" w:eastAsia="Arial" w:hAnsi="Arial" w:cs="Arial"/>
        </w:rPr>
        <w:t>the most pressing challenges facing the UK health and social care system. They reduce timely access to healthcare, place significant pressure on services, and can negativ</w:t>
      </w:r>
      <w:r w:rsidR="74080F52" w:rsidRPr="114BCD15">
        <w:rPr>
          <w:rFonts w:ascii="Arial" w:eastAsia="Arial" w:hAnsi="Arial" w:cs="Arial"/>
        </w:rPr>
        <w:t>ely affect patient safety and wellbeing.</w:t>
      </w:r>
    </w:p>
    <w:p w14:paraId="5A909A26" w14:textId="146A2A0E" w:rsidR="6A059F0B" w:rsidRDefault="235402D2" w:rsidP="114BCD15">
      <w:pPr>
        <w:rPr>
          <w:rFonts w:ascii="Arial" w:eastAsia="Arial" w:hAnsi="Arial" w:cs="Arial"/>
        </w:rPr>
      </w:pPr>
      <w:r w:rsidRPr="114BCD15">
        <w:rPr>
          <w:rFonts w:ascii="Arial" w:eastAsia="Arial" w:hAnsi="Arial" w:cs="Arial"/>
        </w:rPr>
        <w:t>This mind map is informed by the Systems Thinking Approach, which suggest that complex problems arise from interconnected f</w:t>
      </w:r>
      <w:r w:rsidR="4CD4D896" w:rsidRPr="114BCD15">
        <w:rPr>
          <w:rFonts w:ascii="Arial" w:eastAsia="Arial" w:hAnsi="Arial" w:cs="Arial"/>
        </w:rPr>
        <w:t xml:space="preserve">actors rather than a single cause (Meadows, 2008). The map highlights how workforce </w:t>
      </w:r>
      <w:r w:rsidR="61123181" w:rsidRPr="114BCD15">
        <w:rPr>
          <w:rFonts w:ascii="Arial" w:eastAsia="Arial" w:hAnsi="Arial" w:cs="Arial"/>
        </w:rPr>
        <w:t>shortages, increasing demand, limited funding, inefficient referral pathways, and poor coord</w:t>
      </w:r>
      <w:r w:rsidR="3A4E9FD2" w:rsidRPr="114BCD15">
        <w:rPr>
          <w:rFonts w:ascii="Arial" w:eastAsia="Arial" w:hAnsi="Arial" w:cs="Arial"/>
        </w:rPr>
        <w:t>ination between services, collectively contribute to long waiting times. These factors can lead to delayed diagnosis and treatment</w:t>
      </w:r>
      <w:r w:rsidR="6C7A69F3" w:rsidRPr="114BCD15">
        <w:rPr>
          <w:rFonts w:ascii="Arial" w:eastAsia="Arial" w:hAnsi="Arial" w:cs="Arial"/>
        </w:rPr>
        <w:t>, poorer health outcomes, staff burnout, reduced patient satisfaction, and widening health inequalities. Vulnerable groups, including older adults and peo</w:t>
      </w:r>
      <w:r w:rsidR="1896E2B1" w:rsidRPr="114BCD15">
        <w:rPr>
          <w:rFonts w:ascii="Arial" w:eastAsia="Arial" w:hAnsi="Arial" w:cs="Arial"/>
        </w:rPr>
        <w:t xml:space="preserve">ple living with long-term conditions, are often affected most severely. </w:t>
      </w:r>
    </w:p>
    <w:p w14:paraId="3FB27952" w14:textId="1E32AECF" w:rsidR="0EBCA384" w:rsidRDefault="0EBCA384" w:rsidP="114BCD15">
      <w:pPr>
        <w:rPr>
          <w:rFonts w:ascii="Arial" w:eastAsia="Arial" w:hAnsi="Arial" w:cs="Arial"/>
        </w:rPr>
      </w:pPr>
    </w:p>
    <w:p w14:paraId="6C8DAA35" w14:textId="6FF35E4E" w:rsidR="4D0BB8FC" w:rsidRDefault="4D0BB8FC" w:rsidP="114BCD15">
      <w:pPr>
        <w:rPr>
          <w:rFonts w:ascii="Arial" w:eastAsia="Arial" w:hAnsi="Arial" w:cs="Arial"/>
        </w:rPr>
      </w:pPr>
    </w:p>
    <w:p w14:paraId="364D1EE0" w14:textId="0D226B9D" w:rsidR="4D0BB8FC" w:rsidRDefault="4D0BB8FC" w:rsidP="114BCD15">
      <w:pPr>
        <w:rPr>
          <w:rFonts w:ascii="Arial" w:eastAsia="Arial" w:hAnsi="Arial" w:cs="Arial"/>
        </w:rPr>
      </w:pPr>
    </w:p>
    <w:p w14:paraId="766D2319" w14:textId="3FCDC6A2" w:rsidR="56541961" w:rsidRDefault="6AC3DD61" w:rsidP="114BCD15">
      <w:pPr>
        <w:rPr>
          <w:rFonts w:ascii="Arial" w:eastAsia="Arial" w:hAnsi="Arial" w:cs="Arial"/>
          <w:b/>
          <w:bCs/>
          <w:sz w:val="32"/>
          <w:szCs w:val="32"/>
        </w:rPr>
      </w:pPr>
      <w:r w:rsidRPr="114BCD15">
        <w:rPr>
          <w:rFonts w:ascii="Arial" w:eastAsia="Arial" w:hAnsi="Arial" w:cs="Arial"/>
          <w:b/>
          <w:bCs/>
          <w:sz w:val="32"/>
          <w:szCs w:val="32"/>
        </w:rPr>
        <w:t>Task 3:</w:t>
      </w:r>
    </w:p>
    <w:p w14:paraId="72547E60" w14:textId="21411A57" w:rsidR="57BF9B91" w:rsidRDefault="50FB21AA" w:rsidP="4D0BB8FC">
      <w:r w:rsidRPr="114BCD15">
        <w:rPr>
          <w:rFonts w:ascii="Arial" w:eastAsia="Arial" w:hAnsi="Arial" w:cs="Arial"/>
        </w:rPr>
        <w:t>Using Gibbs`s Reflective Model</w:t>
      </w:r>
      <w:r w:rsidR="03EFF8D6" w:rsidRPr="114BCD15">
        <w:rPr>
          <w:rFonts w:ascii="Arial" w:eastAsia="Arial" w:hAnsi="Arial" w:cs="Arial"/>
        </w:rPr>
        <w:t xml:space="preserve"> (1988) enabled a structured reflection on the class activity exploring convergent and divergent thinking. </w:t>
      </w:r>
      <w:r w:rsidR="6EC56C32" w:rsidRPr="114BCD15">
        <w:rPr>
          <w:rFonts w:ascii="Arial" w:eastAsia="Arial" w:hAnsi="Arial" w:cs="Arial"/>
        </w:rPr>
        <w:t>D</w:t>
      </w:r>
      <w:r w:rsidR="03EFF8D6" w:rsidRPr="114BCD15">
        <w:rPr>
          <w:rFonts w:ascii="Arial" w:eastAsia="Arial" w:hAnsi="Arial" w:cs="Arial"/>
        </w:rPr>
        <w:t>iv</w:t>
      </w:r>
      <w:r w:rsidR="5538B29F" w:rsidRPr="114BCD15">
        <w:rPr>
          <w:rFonts w:ascii="Arial" w:eastAsia="Arial" w:hAnsi="Arial" w:cs="Arial"/>
        </w:rPr>
        <w:t xml:space="preserve">ergent </w:t>
      </w:r>
      <w:r w:rsidR="2DD182F0" w:rsidRPr="114BCD15">
        <w:rPr>
          <w:rFonts w:ascii="Arial" w:eastAsia="Arial" w:hAnsi="Arial" w:cs="Arial"/>
        </w:rPr>
        <w:t>thinking involves generating multiple possibilities, whereas convergent thinking focuses on evaluating</w:t>
      </w:r>
      <w:r w:rsidR="7969A71F" w:rsidRPr="114BCD15">
        <w:rPr>
          <w:rFonts w:ascii="Arial" w:eastAsia="Arial" w:hAnsi="Arial" w:cs="Arial"/>
        </w:rPr>
        <w:t xml:space="preserve"> </w:t>
      </w:r>
      <w:r w:rsidR="2DD182F0" w:rsidRPr="114BCD15">
        <w:rPr>
          <w:rFonts w:ascii="Arial" w:eastAsia="Arial" w:hAnsi="Arial" w:cs="Arial"/>
        </w:rPr>
        <w:t>and na</w:t>
      </w:r>
      <w:r w:rsidR="7A5FEA5C" w:rsidRPr="114BCD15">
        <w:rPr>
          <w:rFonts w:ascii="Arial" w:eastAsia="Arial" w:hAnsi="Arial" w:cs="Arial"/>
        </w:rPr>
        <w:t xml:space="preserve">rrowing ideas to reach a justified decision. During the activity, my </w:t>
      </w:r>
      <w:r w:rsidR="2F487442" w:rsidRPr="114BCD15">
        <w:rPr>
          <w:rFonts w:ascii="Arial" w:eastAsia="Arial" w:hAnsi="Arial" w:cs="Arial"/>
        </w:rPr>
        <w:t>group</w:t>
      </w:r>
      <w:r w:rsidR="41A46CCF" w:rsidRPr="114BCD15">
        <w:rPr>
          <w:rFonts w:ascii="Arial" w:eastAsia="Arial" w:hAnsi="Arial" w:cs="Arial"/>
        </w:rPr>
        <w:t xml:space="preserve"> initially produced a broad range of sugge</w:t>
      </w:r>
      <w:r w:rsidR="028A3389" w:rsidRPr="114BCD15">
        <w:rPr>
          <w:rFonts w:ascii="Arial" w:eastAsia="Arial" w:hAnsi="Arial" w:cs="Arial"/>
        </w:rPr>
        <w:t>stions</w:t>
      </w:r>
      <w:r w:rsidR="41A46CCF" w:rsidRPr="114BCD15">
        <w:rPr>
          <w:rFonts w:ascii="Arial" w:eastAsia="Arial" w:hAnsi="Arial" w:cs="Arial"/>
        </w:rPr>
        <w:t xml:space="preserve">. When the discussion became </w:t>
      </w:r>
      <w:r w:rsidR="43FA2BBF" w:rsidRPr="114BCD15">
        <w:rPr>
          <w:rFonts w:ascii="Arial" w:eastAsia="Arial" w:hAnsi="Arial" w:cs="Arial"/>
        </w:rPr>
        <w:t>unfocused,</w:t>
      </w:r>
      <w:r w:rsidR="41A46CCF" w:rsidRPr="114BCD15">
        <w:rPr>
          <w:rFonts w:ascii="Arial" w:eastAsia="Arial" w:hAnsi="Arial" w:cs="Arial"/>
        </w:rPr>
        <w:t xml:space="preserve"> I proposed using a </w:t>
      </w:r>
      <w:r w:rsidR="633B106D" w:rsidRPr="114BCD15">
        <w:rPr>
          <w:rFonts w:ascii="Arial" w:eastAsia="Arial" w:hAnsi="Arial" w:cs="Arial"/>
        </w:rPr>
        <w:t>pro</w:t>
      </w:r>
      <w:r w:rsidR="41A46CCF" w:rsidRPr="114BCD15">
        <w:rPr>
          <w:rFonts w:ascii="Arial" w:eastAsia="Arial" w:hAnsi="Arial" w:cs="Arial"/>
        </w:rPr>
        <w:t>-and cons li</w:t>
      </w:r>
      <w:r w:rsidR="78759E1A" w:rsidRPr="114BCD15">
        <w:rPr>
          <w:rFonts w:ascii="Arial" w:eastAsia="Arial" w:hAnsi="Arial" w:cs="Arial"/>
        </w:rPr>
        <w:t>st, which helped transition f</w:t>
      </w:r>
      <w:r w:rsidR="3594996E" w:rsidRPr="114BCD15">
        <w:rPr>
          <w:rFonts w:ascii="Arial" w:eastAsia="Arial" w:hAnsi="Arial" w:cs="Arial"/>
        </w:rPr>
        <w:t>ro</w:t>
      </w:r>
      <w:r w:rsidR="78759E1A" w:rsidRPr="114BCD15">
        <w:rPr>
          <w:rFonts w:ascii="Arial" w:eastAsia="Arial" w:hAnsi="Arial" w:cs="Arial"/>
        </w:rPr>
        <w:t xml:space="preserve">m divergent to convergent thinking and supported the identification of feasible solutions. </w:t>
      </w:r>
    </w:p>
    <w:p w14:paraId="3F6519AC" w14:textId="6E354AC1" w:rsidR="369D584F" w:rsidRDefault="369D584F">
      <w:r w:rsidRPr="114BCD15">
        <w:rPr>
          <w:rFonts w:ascii="Arial" w:eastAsia="Arial" w:hAnsi="Arial" w:cs="Arial"/>
        </w:rPr>
        <w:t>Through Gibbs evaluation and analysis stages, I recognised that divergent thinking feels more intuitive to me, as I am comfortable exploring varied perspe</w:t>
      </w:r>
      <w:r w:rsidR="0110E059" w:rsidRPr="114BCD15">
        <w:rPr>
          <w:rFonts w:ascii="Arial" w:eastAsia="Arial" w:hAnsi="Arial" w:cs="Arial"/>
        </w:rPr>
        <w:t xml:space="preserve">ctives. However, I also rely on structured approaches when </w:t>
      </w:r>
      <w:r w:rsidR="2C3B39D2" w:rsidRPr="114BCD15">
        <w:rPr>
          <w:rFonts w:ascii="Arial" w:eastAsia="Arial" w:hAnsi="Arial" w:cs="Arial"/>
        </w:rPr>
        <w:t>decisions</w:t>
      </w:r>
      <w:r w:rsidR="0110E059" w:rsidRPr="114BCD15">
        <w:rPr>
          <w:rFonts w:ascii="Arial" w:eastAsia="Arial" w:hAnsi="Arial" w:cs="Arial"/>
        </w:rPr>
        <w:t xml:space="preserve"> must be made, reflective the demands of health and social care practice </w:t>
      </w:r>
      <w:r w:rsidR="5D96337B" w:rsidRPr="114BCD15">
        <w:rPr>
          <w:rFonts w:ascii="Arial" w:eastAsia="Arial" w:hAnsi="Arial" w:cs="Arial"/>
        </w:rPr>
        <w:t xml:space="preserve">where clarity, safety and evidence-based reasoning are essential. I learned that my </w:t>
      </w:r>
      <w:r w:rsidR="7C18BF80" w:rsidRPr="114BCD15">
        <w:rPr>
          <w:rFonts w:ascii="Arial" w:eastAsia="Arial" w:hAnsi="Arial" w:cs="Arial"/>
        </w:rPr>
        <w:t>strengths</w:t>
      </w:r>
      <w:r w:rsidR="5D96337B" w:rsidRPr="114BCD15">
        <w:rPr>
          <w:rFonts w:ascii="Arial" w:eastAsia="Arial" w:hAnsi="Arial" w:cs="Arial"/>
        </w:rPr>
        <w:t xml:space="preserve"> in organis</w:t>
      </w:r>
      <w:r w:rsidR="653D91BA" w:rsidRPr="114BCD15">
        <w:rPr>
          <w:rFonts w:ascii="Arial" w:eastAsia="Arial" w:hAnsi="Arial" w:cs="Arial"/>
        </w:rPr>
        <w:t xml:space="preserve">ing </w:t>
      </w:r>
      <w:r w:rsidR="72418346" w:rsidRPr="114BCD15">
        <w:rPr>
          <w:rFonts w:ascii="Arial" w:eastAsia="Arial" w:hAnsi="Arial" w:cs="Arial"/>
        </w:rPr>
        <w:t xml:space="preserve">information and supporting the group to maintain direction. </w:t>
      </w:r>
    </w:p>
    <w:p w14:paraId="706B26BE" w14:textId="1CFD0C2F" w:rsidR="72418346" w:rsidRDefault="72418346">
      <w:r w:rsidRPr="114BCD15">
        <w:rPr>
          <w:rFonts w:ascii="Arial" w:eastAsia="Arial" w:hAnsi="Arial" w:cs="Arial"/>
        </w:rPr>
        <w:t xml:space="preserve">Gibbs ` conclusion stage highlighted areas for development. I need to contribute earlier </w:t>
      </w:r>
      <w:r w:rsidR="57D2F94C" w:rsidRPr="114BCD15">
        <w:rPr>
          <w:rFonts w:ascii="Arial" w:eastAsia="Arial" w:hAnsi="Arial" w:cs="Arial"/>
        </w:rPr>
        <w:t>to</w:t>
      </w:r>
      <w:r w:rsidRPr="114BCD15">
        <w:rPr>
          <w:rFonts w:ascii="Arial" w:eastAsia="Arial" w:hAnsi="Arial" w:cs="Arial"/>
        </w:rPr>
        <w:t xml:space="preserve"> discussion and actively encourag</w:t>
      </w:r>
      <w:r w:rsidR="19717860" w:rsidRPr="114BCD15">
        <w:rPr>
          <w:rFonts w:ascii="Arial" w:eastAsia="Arial" w:hAnsi="Arial" w:cs="Arial"/>
        </w:rPr>
        <w:t>e quieter members to share their views. Reflective practice as Moon (2013) argues</w:t>
      </w:r>
      <w:r w:rsidR="0BED5E70" w:rsidRPr="114BCD15">
        <w:rPr>
          <w:rFonts w:ascii="Arial" w:eastAsia="Arial" w:hAnsi="Arial" w:cs="Arial"/>
        </w:rPr>
        <w:t xml:space="preserve"> </w:t>
      </w:r>
      <w:r w:rsidR="19717860" w:rsidRPr="114BCD15">
        <w:rPr>
          <w:rFonts w:ascii="Arial" w:eastAsia="Arial" w:hAnsi="Arial" w:cs="Arial"/>
        </w:rPr>
        <w:t xml:space="preserve">and improves collaborative </w:t>
      </w:r>
      <w:r w:rsidR="55949DEB" w:rsidRPr="114BCD15">
        <w:rPr>
          <w:rFonts w:ascii="Arial" w:eastAsia="Arial" w:hAnsi="Arial" w:cs="Arial"/>
        </w:rPr>
        <w:t xml:space="preserve">working. In </w:t>
      </w:r>
      <w:r w:rsidR="55949DEB" w:rsidRPr="114BCD15">
        <w:rPr>
          <w:rFonts w:ascii="Arial" w:eastAsia="Arial" w:hAnsi="Arial" w:cs="Arial"/>
        </w:rPr>
        <w:lastRenderedPageBreak/>
        <w:t xml:space="preserve">future activities, I would participate more confidently during brainstorming and promote inclusive group engagement. </w:t>
      </w:r>
    </w:p>
    <w:p w14:paraId="0402DADA" w14:textId="77777777" w:rsidR="001C082E" w:rsidRDefault="001C082E" w:rsidP="114BCD15">
      <w:pPr>
        <w:rPr>
          <w:rFonts w:ascii="Arial" w:eastAsia="Arial" w:hAnsi="Arial" w:cs="Arial"/>
        </w:rPr>
      </w:pPr>
    </w:p>
    <w:p w14:paraId="1BD39E88" w14:textId="52C4C791" w:rsidR="001C082E" w:rsidRDefault="4B148187" w:rsidP="114BCD15">
      <w:pPr>
        <w:rPr>
          <w:rFonts w:ascii="Arial" w:eastAsia="Arial" w:hAnsi="Arial" w:cs="Arial"/>
          <w:b/>
          <w:bCs/>
          <w:sz w:val="32"/>
          <w:szCs w:val="32"/>
        </w:rPr>
      </w:pPr>
      <w:r w:rsidRPr="114BCD15">
        <w:rPr>
          <w:rFonts w:ascii="Arial" w:eastAsia="Arial" w:hAnsi="Arial" w:cs="Arial"/>
          <w:b/>
          <w:bCs/>
          <w:sz w:val="32"/>
          <w:szCs w:val="32"/>
        </w:rPr>
        <w:t xml:space="preserve">Task </w:t>
      </w:r>
      <w:r w:rsidR="00A12E66" w:rsidRPr="114BCD15">
        <w:rPr>
          <w:rFonts w:ascii="Arial" w:eastAsia="Arial" w:hAnsi="Arial" w:cs="Arial"/>
          <w:b/>
          <w:bCs/>
          <w:sz w:val="32"/>
          <w:szCs w:val="32"/>
        </w:rPr>
        <w:t>4</w:t>
      </w:r>
    </w:p>
    <w:p w14:paraId="0D9B6813" w14:textId="5F0502C7" w:rsidR="00DF6B31" w:rsidRDefault="505DBEBD" w:rsidP="4D0BB8FC">
      <w:r w:rsidRPr="114BCD15">
        <w:rPr>
          <w:rFonts w:ascii="Arial" w:eastAsia="Arial" w:hAnsi="Arial" w:cs="Arial"/>
        </w:rPr>
        <w:t xml:space="preserve">Digital therapy tools have become an important innovation within the NHS by improving access to mental health support for people experiencing anxiety and depression. Before these services </w:t>
      </w:r>
      <w:r w:rsidR="2287C510" w:rsidRPr="114BCD15">
        <w:rPr>
          <w:rFonts w:ascii="Arial" w:eastAsia="Arial" w:hAnsi="Arial" w:cs="Arial"/>
        </w:rPr>
        <w:t>were introduced, patients faced long waiting times for psychological therapy because demand the availability of face</w:t>
      </w:r>
      <w:r w:rsidR="46CCF43D" w:rsidRPr="114BCD15">
        <w:rPr>
          <w:rFonts w:ascii="Arial" w:eastAsia="Arial" w:hAnsi="Arial" w:cs="Arial"/>
        </w:rPr>
        <w:t>-to-face appointments.</w:t>
      </w:r>
      <w:r w:rsidR="40DF1B47" w:rsidRPr="114BCD15">
        <w:rPr>
          <w:rFonts w:ascii="Arial" w:eastAsia="Arial" w:hAnsi="Arial" w:cs="Arial"/>
        </w:rPr>
        <w:t xml:space="preserve"> T</w:t>
      </w:r>
      <w:r w:rsidR="46CCF43D" w:rsidRPr="114BCD15">
        <w:rPr>
          <w:rFonts w:ascii="Arial" w:eastAsia="Arial" w:hAnsi="Arial" w:cs="Arial"/>
        </w:rPr>
        <w:t>he NHS implemented secure online Cognitive Behavioural Therapy (CBT</w:t>
      </w:r>
      <w:r w:rsidR="47A14EB9" w:rsidRPr="114BCD15">
        <w:rPr>
          <w:rFonts w:ascii="Arial" w:eastAsia="Arial" w:hAnsi="Arial" w:cs="Arial"/>
        </w:rPr>
        <w:t xml:space="preserve">) allowing patients to receive evidence-based treatment remotely at a time that is convenient while </w:t>
      </w:r>
      <w:r w:rsidR="51C1B9F5" w:rsidRPr="114BCD15">
        <w:rPr>
          <w:rFonts w:ascii="Arial" w:eastAsia="Arial" w:hAnsi="Arial" w:cs="Arial"/>
        </w:rPr>
        <w:t xml:space="preserve">continuing to receive professional support. </w:t>
      </w:r>
    </w:p>
    <w:p w14:paraId="41115BEC" w14:textId="114518BB" w:rsidR="51C1B9F5" w:rsidRDefault="51C1B9F5">
      <w:r w:rsidRPr="114BCD15">
        <w:rPr>
          <w:rFonts w:ascii="Arial" w:eastAsia="Arial" w:hAnsi="Arial" w:cs="Arial"/>
        </w:rPr>
        <w:t>Patient can complete therapy sessions at their own p</w:t>
      </w:r>
      <w:r w:rsidR="54CBBCD6" w:rsidRPr="114BCD15">
        <w:rPr>
          <w:rFonts w:ascii="Arial" w:eastAsia="Arial" w:hAnsi="Arial" w:cs="Arial"/>
        </w:rPr>
        <w:t xml:space="preserve">ace, while clinicians monitor progress remotely and provide additional support when needed. This approach has created value </w:t>
      </w:r>
      <w:r w:rsidR="21A1395A" w:rsidRPr="114BCD15">
        <w:rPr>
          <w:rFonts w:ascii="Arial" w:eastAsia="Arial" w:hAnsi="Arial" w:cs="Arial"/>
        </w:rPr>
        <w:t>for service users by improving access, increasing flexibility, and encouraging greater self-</w:t>
      </w:r>
      <w:r w:rsidR="3F939931" w:rsidRPr="114BCD15">
        <w:rPr>
          <w:rFonts w:ascii="Arial" w:eastAsia="Arial" w:hAnsi="Arial" w:cs="Arial"/>
        </w:rPr>
        <w:t xml:space="preserve">management of mental health. It had also benefited </w:t>
      </w:r>
      <w:r w:rsidR="77240530" w:rsidRPr="114BCD15">
        <w:rPr>
          <w:rFonts w:ascii="Arial" w:eastAsia="Arial" w:hAnsi="Arial" w:cs="Arial"/>
        </w:rPr>
        <w:t>healthcare</w:t>
      </w:r>
      <w:r w:rsidR="3F939931" w:rsidRPr="114BCD15">
        <w:rPr>
          <w:rFonts w:ascii="Arial" w:eastAsia="Arial" w:hAnsi="Arial" w:cs="Arial"/>
        </w:rPr>
        <w:t xml:space="preserve"> professionals by improving caseload management and reducing pressure on NHS mental health services. </w:t>
      </w:r>
      <w:r w:rsidR="21A1395A" w:rsidRPr="114BCD15">
        <w:rPr>
          <w:rFonts w:ascii="Arial" w:eastAsia="Arial" w:hAnsi="Arial" w:cs="Arial"/>
        </w:rPr>
        <w:t xml:space="preserve"> </w:t>
      </w:r>
    </w:p>
    <w:p w14:paraId="47BC2C4B" w14:textId="2E8E76CF" w:rsidR="2D8F8C16" w:rsidRDefault="2D8F8C16" w:rsidP="114BCD15">
      <w:pPr>
        <w:rPr>
          <w:rFonts w:ascii="Arial" w:eastAsia="Arial" w:hAnsi="Arial" w:cs="Arial"/>
        </w:rPr>
      </w:pPr>
      <w:r w:rsidRPr="114BCD15">
        <w:rPr>
          <w:rFonts w:ascii="Arial" w:eastAsia="Arial" w:hAnsi="Arial" w:cs="Arial"/>
        </w:rPr>
        <w:t>T</w:t>
      </w:r>
      <w:r w:rsidR="0E39BA54" w:rsidRPr="114BCD15">
        <w:rPr>
          <w:rFonts w:ascii="Arial" w:eastAsia="Arial" w:hAnsi="Arial" w:cs="Arial"/>
        </w:rPr>
        <w:t>here were 1.83 million re</w:t>
      </w:r>
      <w:r w:rsidR="0BED28BA" w:rsidRPr="114BCD15">
        <w:rPr>
          <w:rFonts w:ascii="Arial" w:eastAsia="Arial" w:hAnsi="Arial" w:cs="Arial"/>
        </w:rPr>
        <w:t xml:space="preserve">ferrals to NHS Talking Therapy, with 90.5% of patients starting treatment within six weeks and 50.1% </w:t>
      </w:r>
      <w:r w:rsidR="708E51F5" w:rsidRPr="114BCD15">
        <w:rPr>
          <w:rFonts w:ascii="Arial" w:eastAsia="Arial" w:hAnsi="Arial" w:cs="Arial"/>
        </w:rPr>
        <w:t xml:space="preserve">recovering after completing therapy. Rogers`s </w:t>
      </w:r>
      <w:r w:rsidR="10B2480C" w:rsidRPr="114BCD15">
        <w:rPr>
          <w:rFonts w:ascii="Arial" w:eastAsia="Arial" w:hAnsi="Arial" w:cs="Arial"/>
        </w:rPr>
        <w:t>Theory (2003) suggests that healthcare innovations are more adopted when they are useful</w:t>
      </w:r>
      <w:r w:rsidR="7FAE43B9" w:rsidRPr="114BCD15">
        <w:rPr>
          <w:rFonts w:ascii="Arial" w:eastAsia="Arial" w:hAnsi="Arial" w:cs="Arial"/>
        </w:rPr>
        <w:t xml:space="preserve"> </w:t>
      </w:r>
      <w:r w:rsidR="51F42B2D" w:rsidRPr="114BCD15">
        <w:rPr>
          <w:rFonts w:ascii="Arial" w:eastAsia="Arial" w:hAnsi="Arial" w:cs="Arial"/>
        </w:rPr>
        <w:t xml:space="preserve">and easy to use. Digital </w:t>
      </w:r>
      <w:r w:rsidR="177512F4" w:rsidRPr="114BCD15">
        <w:rPr>
          <w:rFonts w:ascii="Arial" w:eastAsia="Arial" w:hAnsi="Arial" w:cs="Arial"/>
        </w:rPr>
        <w:t>therapy</w:t>
      </w:r>
      <w:r w:rsidR="51F42B2D" w:rsidRPr="114BCD15">
        <w:rPr>
          <w:rFonts w:ascii="Arial" w:eastAsia="Arial" w:hAnsi="Arial" w:cs="Arial"/>
        </w:rPr>
        <w:t xml:space="preserve"> also has the potential to be expanded into primary care, community services, and the </w:t>
      </w:r>
      <w:r w:rsidR="4937F937" w:rsidRPr="114BCD15">
        <w:rPr>
          <w:rFonts w:ascii="Arial" w:eastAsia="Arial" w:hAnsi="Arial" w:cs="Arial"/>
        </w:rPr>
        <w:t>management</w:t>
      </w:r>
      <w:r w:rsidR="56D9F988" w:rsidRPr="114BCD15">
        <w:rPr>
          <w:rFonts w:ascii="Arial" w:eastAsia="Arial" w:hAnsi="Arial" w:cs="Arial"/>
        </w:rPr>
        <w:t xml:space="preserve"> of </w:t>
      </w:r>
      <w:r w:rsidR="52218D45" w:rsidRPr="114BCD15">
        <w:rPr>
          <w:rFonts w:ascii="Arial" w:eastAsia="Arial" w:hAnsi="Arial" w:cs="Arial"/>
        </w:rPr>
        <w:t>long-term</w:t>
      </w:r>
      <w:r w:rsidR="56D9F988" w:rsidRPr="114BCD15">
        <w:rPr>
          <w:rFonts w:ascii="Arial" w:eastAsia="Arial" w:hAnsi="Arial" w:cs="Arial"/>
        </w:rPr>
        <w:t xml:space="preserve"> conditions, </w:t>
      </w:r>
      <w:r w:rsidR="1BE2A653" w:rsidRPr="114BCD15">
        <w:rPr>
          <w:rFonts w:ascii="Arial" w:eastAsia="Arial" w:hAnsi="Arial" w:cs="Arial"/>
        </w:rPr>
        <w:t>if</w:t>
      </w:r>
      <w:r w:rsidR="56D9F988" w:rsidRPr="114BCD15">
        <w:rPr>
          <w:rFonts w:ascii="Arial" w:eastAsia="Arial" w:hAnsi="Arial" w:cs="Arial"/>
        </w:rPr>
        <w:t xml:space="preserve"> staff receive appropriate training, digital infrastructure is strengthened, and digital ex</w:t>
      </w:r>
      <w:r w:rsidR="60EEDD14" w:rsidRPr="114BCD15">
        <w:rPr>
          <w:rFonts w:ascii="Arial" w:eastAsia="Arial" w:hAnsi="Arial" w:cs="Arial"/>
        </w:rPr>
        <w:t xml:space="preserve">clusion is </w:t>
      </w:r>
      <w:r w:rsidR="73A6317C" w:rsidRPr="114BCD15">
        <w:rPr>
          <w:rFonts w:ascii="Arial" w:eastAsia="Arial" w:hAnsi="Arial" w:cs="Arial"/>
        </w:rPr>
        <w:t>appropriate (NICE, 2022)</w:t>
      </w:r>
    </w:p>
    <w:p w14:paraId="41671E22" w14:textId="20C6FD48" w:rsidR="00DF6B31" w:rsidRDefault="1B3156E1" w:rsidP="114BCD15">
      <w:pPr>
        <w:rPr>
          <w:rFonts w:ascii="Arial" w:eastAsia="Arial" w:hAnsi="Arial" w:cs="Arial"/>
          <w:b/>
          <w:bCs/>
          <w:sz w:val="32"/>
          <w:szCs w:val="32"/>
        </w:rPr>
      </w:pPr>
      <w:r w:rsidRPr="114BCD15">
        <w:rPr>
          <w:rFonts w:ascii="Arial" w:eastAsia="Arial" w:hAnsi="Arial" w:cs="Arial"/>
          <w:b/>
          <w:bCs/>
          <w:sz w:val="32"/>
          <w:szCs w:val="32"/>
        </w:rPr>
        <w:t xml:space="preserve">Task 5 </w:t>
      </w:r>
    </w:p>
    <w:p w14:paraId="59A28B1B" w14:textId="73208E1E" w:rsidR="00685E63" w:rsidRDefault="00685E63" w:rsidP="114BCD15">
      <w:pPr>
        <w:rPr>
          <w:rFonts w:ascii="Arial" w:eastAsia="Arial" w:hAnsi="Arial" w:cs="Arial"/>
          <w:color w:val="555555"/>
          <w:shd w:val="clear" w:color="auto" w:fill="FFFFFF"/>
        </w:rPr>
      </w:pPr>
    </w:p>
    <w:p w14:paraId="21C06067" w14:textId="7ABF19DF" w:rsidR="00247FD6" w:rsidRDefault="00672B73" w:rsidP="114BCD15">
      <w:pPr>
        <w:rPr>
          <w:rFonts w:ascii="Arial" w:eastAsia="Arial" w:hAnsi="Arial" w:cs="Arial"/>
          <w:color w:val="555555"/>
          <w:shd w:val="clear" w:color="auto" w:fill="FFFFFF"/>
        </w:rPr>
      </w:pPr>
      <w:hyperlink r:id="rId6" w:history="1">
        <w:r w:rsidR="3BB8A13D" w:rsidRPr="114BCD15">
          <w:rPr>
            <w:rStyle w:val="Hyperlink"/>
            <w:rFonts w:ascii="Arial" w:eastAsia="Arial" w:hAnsi="Arial" w:cs="Arial"/>
            <w:shd w:val="clear" w:color="auto" w:fill="FFFFFF"/>
          </w:rPr>
          <w:t>https://www.proquest.com/scholarly-journals/work-stress-nhs-employees-mixed-methods-study/docview/2440948578/se-2?accountid=130472</w:t>
        </w:r>
      </w:hyperlink>
    </w:p>
    <w:p w14:paraId="27518BA2" w14:textId="1ED4052B" w:rsidR="00003A2F" w:rsidRDefault="00DD6EF4" w:rsidP="114BCD15">
      <w:pPr>
        <w:rPr>
          <w:rFonts w:ascii="Arial" w:eastAsia="Arial" w:hAnsi="Arial" w:cs="Arial"/>
          <w:color w:val="555555"/>
        </w:rPr>
      </w:pPr>
      <w:hyperlink r:id="rId7" w:history="1">
        <w:r w:rsidR="2B1BFC6D" w:rsidRPr="114BCD15">
          <w:rPr>
            <w:rStyle w:val="Hyperlink"/>
            <w:rFonts w:ascii="Arial" w:eastAsia="Arial" w:hAnsi="Arial" w:cs="Arial"/>
            <w:shd w:val="clear" w:color="auto" w:fill="FFFFFF"/>
          </w:rPr>
          <w:t>https://www.proquest.com/scholarly-journals/rota-gaps-pressure-point-driving-new-stresses-nhs/docview/2774096628/se-2?accountid=130472</w:t>
        </w:r>
      </w:hyperlink>
    </w:p>
    <w:p w14:paraId="3B951AAC" w14:textId="5EEB0B00" w:rsidR="00003A2F" w:rsidRDefault="44554EFD" w:rsidP="114BCD15">
      <w:pPr>
        <w:rPr>
          <w:rFonts w:ascii="Arial" w:eastAsia="Arial" w:hAnsi="Arial" w:cs="Arial"/>
        </w:rPr>
      </w:pPr>
      <w:r w:rsidRPr="114BCD15">
        <w:rPr>
          <w:rFonts w:ascii="Arial" w:eastAsia="Arial" w:hAnsi="Arial" w:cs="Arial"/>
        </w:rPr>
        <w:t xml:space="preserve">Staff stress is a growing challenge across the NHS, caused by increasing patient demand, workforce shortages, and demanding </w:t>
      </w:r>
      <w:r w:rsidR="173A9263" w:rsidRPr="114BCD15">
        <w:rPr>
          <w:rFonts w:ascii="Arial" w:eastAsia="Arial" w:hAnsi="Arial" w:cs="Arial"/>
        </w:rPr>
        <w:t>working conditions. The first article found that heavy workloads and high workplace pressure negati</w:t>
      </w:r>
      <w:r w:rsidR="13D80DC9" w:rsidRPr="114BCD15">
        <w:rPr>
          <w:rFonts w:ascii="Arial" w:eastAsia="Arial" w:hAnsi="Arial" w:cs="Arial"/>
        </w:rPr>
        <w:t xml:space="preserve">vely affect employees` mental wellbeing and overall </w:t>
      </w:r>
      <w:r w:rsidR="082B384D" w:rsidRPr="114BCD15">
        <w:rPr>
          <w:rFonts w:ascii="Arial" w:eastAsia="Arial" w:hAnsi="Arial" w:cs="Arial"/>
        </w:rPr>
        <w:t>performance</w:t>
      </w:r>
      <w:r w:rsidR="13D80DC9" w:rsidRPr="114BCD15">
        <w:rPr>
          <w:rFonts w:ascii="Arial" w:eastAsia="Arial" w:hAnsi="Arial" w:cs="Arial"/>
        </w:rPr>
        <w:t xml:space="preserve">. Although many staff reported </w:t>
      </w:r>
      <w:r w:rsidR="359AF6B7" w:rsidRPr="114BCD15">
        <w:rPr>
          <w:rFonts w:ascii="Arial" w:eastAsia="Arial" w:hAnsi="Arial" w:cs="Arial"/>
        </w:rPr>
        <w:t xml:space="preserve">positive aspects of their working environment, excessive pressure remained a significant source of stress. This article helps explain how challenging </w:t>
      </w:r>
      <w:r w:rsidR="56DB5A7A" w:rsidRPr="114BCD15">
        <w:rPr>
          <w:rFonts w:ascii="Arial" w:eastAsia="Arial" w:hAnsi="Arial" w:cs="Arial"/>
        </w:rPr>
        <w:t xml:space="preserve">working conditions can affect staff wellbeing and reduce the quality and safety of patient care in healthcare </w:t>
      </w:r>
      <w:r w:rsidR="1568F671" w:rsidRPr="114BCD15">
        <w:rPr>
          <w:rFonts w:ascii="Arial" w:eastAsia="Arial" w:hAnsi="Arial" w:cs="Arial"/>
        </w:rPr>
        <w:t>setting</w:t>
      </w:r>
      <w:r w:rsidR="56DB5A7A" w:rsidRPr="114BCD15">
        <w:rPr>
          <w:rFonts w:ascii="Arial" w:eastAsia="Arial" w:hAnsi="Arial" w:cs="Arial"/>
        </w:rPr>
        <w:t xml:space="preserve">. </w:t>
      </w:r>
    </w:p>
    <w:p w14:paraId="7A4237A1" w14:textId="4CE19F48" w:rsidR="00003A2F" w:rsidRDefault="1D892397" w:rsidP="114BCD15">
      <w:pPr>
        <w:rPr>
          <w:rFonts w:ascii="Arial" w:eastAsia="Arial" w:hAnsi="Arial" w:cs="Arial"/>
        </w:rPr>
      </w:pPr>
      <w:r w:rsidRPr="114BCD15">
        <w:rPr>
          <w:rFonts w:ascii="Arial" w:eastAsia="Arial" w:hAnsi="Arial" w:cs="Arial"/>
        </w:rPr>
        <w:lastRenderedPageBreak/>
        <w:t xml:space="preserve">Similarly, Mahase (2023) argues that staff shortages have been worsened by rota gaps and concerns surrounding NHS pension </w:t>
      </w:r>
      <w:r w:rsidR="595C6FB1" w:rsidRPr="114BCD15">
        <w:rPr>
          <w:rFonts w:ascii="Arial" w:eastAsia="Arial" w:hAnsi="Arial" w:cs="Arial"/>
        </w:rPr>
        <w:t>tax policies. These factors discourage many experienced doctors from taking additional shifts because of financial impli</w:t>
      </w:r>
      <w:r w:rsidR="604D6383" w:rsidRPr="114BCD15">
        <w:rPr>
          <w:rFonts w:ascii="Arial" w:eastAsia="Arial" w:hAnsi="Arial" w:cs="Arial"/>
        </w:rPr>
        <w:t xml:space="preserve">cations and increasing workplace demands. Consequently, the remaining workforce experienced greater, lower morale and an increased </w:t>
      </w:r>
      <w:r w:rsidR="25F217F5" w:rsidRPr="114BCD15">
        <w:rPr>
          <w:rFonts w:ascii="Arial" w:eastAsia="Arial" w:hAnsi="Arial" w:cs="Arial"/>
        </w:rPr>
        <w:t xml:space="preserve">risk of burnout. This article highlights how organisational policies and workforce planning contribute to staff across the NHS. </w:t>
      </w:r>
    </w:p>
    <w:p w14:paraId="5AF7E5E9" w14:textId="28492FC3" w:rsidR="00003A2F" w:rsidRDefault="315EE244" w:rsidP="114BCD15">
      <w:pPr>
        <w:rPr>
          <w:rFonts w:ascii="Arial" w:eastAsia="Arial" w:hAnsi="Arial" w:cs="Arial"/>
        </w:rPr>
      </w:pPr>
      <w:r w:rsidRPr="114BCD15">
        <w:rPr>
          <w:rFonts w:ascii="Arial" w:eastAsia="Arial" w:hAnsi="Arial" w:cs="Arial"/>
        </w:rPr>
        <w:t xml:space="preserve">The first article emphasises the psychological impact </w:t>
      </w:r>
      <w:r w:rsidR="5E03B698" w:rsidRPr="114BCD15">
        <w:rPr>
          <w:rFonts w:ascii="Arial" w:eastAsia="Arial" w:hAnsi="Arial" w:cs="Arial"/>
        </w:rPr>
        <w:t>of demanding working conditions, whereas Mahase (2023) focuses on organisational factors. These finding</w:t>
      </w:r>
      <w:r w:rsidR="48D434D4" w:rsidRPr="114BCD15">
        <w:rPr>
          <w:rFonts w:ascii="Arial" w:eastAsia="Arial" w:hAnsi="Arial" w:cs="Arial"/>
        </w:rPr>
        <w:t xml:space="preserve"> are supported by Maslach`s Burnout Therapy, which explains that workplace </w:t>
      </w:r>
      <w:r w:rsidR="71F5AB79" w:rsidRPr="114BCD15">
        <w:rPr>
          <w:rFonts w:ascii="Arial" w:eastAsia="Arial" w:hAnsi="Arial" w:cs="Arial"/>
        </w:rPr>
        <w:t>stress can lead to emotional exhaustion and burnout. In practice, staff stress contributes to sickness</w:t>
      </w:r>
      <w:r w:rsidR="0B203AF0" w:rsidRPr="114BCD15">
        <w:rPr>
          <w:rFonts w:ascii="Arial" w:eastAsia="Arial" w:hAnsi="Arial" w:cs="Arial"/>
        </w:rPr>
        <w:t xml:space="preserve">, staff </w:t>
      </w:r>
      <w:r w:rsidR="71358101" w:rsidRPr="114BCD15">
        <w:rPr>
          <w:rFonts w:ascii="Arial" w:eastAsia="Arial" w:hAnsi="Arial" w:cs="Arial"/>
        </w:rPr>
        <w:t>turnover,</w:t>
      </w:r>
      <w:r w:rsidR="4C5C4DBF" w:rsidRPr="114BCD15">
        <w:rPr>
          <w:rFonts w:ascii="Arial" w:eastAsia="Arial" w:hAnsi="Arial" w:cs="Arial"/>
        </w:rPr>
        <w:t xml:space="preserve"> </w:t>
      </w:r>
      <w:r w:rsidR="0B203AF0" w:rsidRPr="114BCD15">
        <w:rPr>
          <w:rFonts w:ascii="Arial" w:eastAsia="Arial" w:hAnsi="Arial" w:cs="Arial"/>
        </w:rPr>
        <w:t>and poorer patient</w:t>
      </w:r>
      <w:r w:rsidR="4F58FE6F" w:rsidRPr="114BCD15">
        <w:rPr>
          <w:rFonts w:ascii="Arial" w:eastAsia="Arial" w:hAnsi="Arial" w:cs="Arial"/>
        </w:rPr>
        <w:t xml:space="preserve"> outcomes</w:t>
      </w:r>
      <w:r w:rsidR="0B203AF0" w:rsidRPr="114BCD15">
        <w:rPr>
          <w:rFonts w:ascii="Arial" w:eastAsia="Arial" w:hAnsi="Arial" w:cs="Arial"/>
        </w:rPr>
        <w:t>, highlighting the needs for effective workforce planning and staff wellbeing initiative</w:t>
      </w:r>
      <w:r w:rsidR="1562362F" w:rsidRPr="114BCD15">
        <w:rPr>
          <w:rFonts w:ascii="Arial" w:eastAsia="Arial" w:hAnsi="Arial" w:cs="Arial"/>
        </w:rPr>
        <w:t>s.</w:t>
      </w:r>
    </w:p>
    <w:p w14:paraId="786C2117" w14:textId="04BBC55A" w:rsidR="114BCD15" w:rsidRDefault="114BCD15" w:rsidP="114BCD15">
      <w:pPr>
        <w:rPr>
          <w:rFonts w:ascii="Arial" w:eastAsia="Arial" w:hAnsi="Arial" w:cs="Arial"/>
        </w:rPr>
      </w:pPr>
    </w:p>
    <w:p w14:paraId="42872F19" w14:textId="5A75D22D" w:rsidR="005C0003" w:rsidRDefault="5A9F08BD" w:rsidP="114BCD15">
      <w:pPr>
        <w:rPr>
          <w:rFonts w:ascii="Arial" w:eastAsia="Arial" w:hAnsi="Arial" w:cs="Arial"/>
          <w:b/>
          <w:bCs/>
          <w:sz w:val="32"/>
          <w:szCs w:val="32"/>
          <w:shd w:val="clear" w:color="auto" w:fill="FFFFFF"/>
        </w:rPr>
      </w:pPr>
      <w:r w:rsidRPr="114BCD15">
        <w:rPr>
          <w:rFonts w:ascii="Arial" w:eastAsia="Arial" w:hAnsi="Arial" w:cs="Arial"/>
          <w:b/>
          <w:bCs/>
          <w:sz w:val="32"/>
          <w:szCs w:val="32"/>
          <w:shd w:val="clear" w:color="auto" w:fill="FFFFFF"/>
        </w:rPr>
        <w:t>Task 6</w:t>
      </w:r>
    </w:p>
    <w:p w14:paraId="0335169E" w14:textId="76043B1E" w:rsidR="00D34094" w:rsidRDefault="53A2116E" w:rsidP="114BCD15">
      <w:pPr>
        <w:rPr>
          <w:rFonts w:ascii="Arial" w:eastAsia="Arial" w:hAnsi="Arial" w:cs="Arial"/>
          <w:shd w:val="clear" w:color="auto" w:fill="FFFFFF"/>
        </w:rPr>
      </w:pPr>
      <w:r w:rsidRPr="114BCD15">
        <w:rPr>
          <w:rFonts w:ascii="Arial" w:eastAsia="Arial" w:hAnsi="Arial" w:cs="Arial"/>
          <w:shd w:val="clear" w:color="auto" w:fill="FFFFFF"/>
        </w:rPr>
        <w:t xml:space="preserve">Digital technology has become an important part of modern health and social care by </w:t>
      </w:r>
      <w:r w:rsidR="61655C79" w:rsidRPr="114BCD15">
        <w:rPr>
          <w:rFonts w:ascii="Arial" w:eastAsia="Arial" w:hAnsi="Arial" w:cs="Arial"/>
          <w:shd w:val="clear" w:color="auto" w:fill="FFFFFF"/>
        </w:rPr>
        <w:t>improving the quality, safety, and efficiency of health</w:t>
      </w:r>
      <w:r w:rsidR="3A7FD7CC" w:rsidRPr="114BCD15">
        <w:rPr>
          <w:rFonts w:ascii="Arial" w:eastAsia="Arial" w:hAnsi="Arial" w:cs="Arial"/>
          <w:shd w:val="clear" w:color="auto" w:fill="FFFFFF"/>
        </w:rPr>
        <w:t>care services. Innovations such as wearable devices, electronic health record (E</w:t>
      </w:r>
      <w:r w:rsidR="3AB2C99A" w:rsidRPr="114BCD15">
        <w:rPr>
          <w:rFonts w:ascii="Arial" w:eastAsia="Arial" w:hAnsi="Arial" w:cs="Arial"/>
          <w:shd w:val="clear" w:color="auto" w:fill="FFFFFF"/>
        </w:rPr>
        <w:t>HRs), and digital health applications support healthcare professionals in de</w:t>
      </w:r>
      <w:r w:rsidR="52AB9CA3" w:rsidRPr="114BCD15">
        <w:rPr>
          <w:rFonts w:ascii="Arial" w:eastAsia="Arial" w:hAnsi="Arial" w:cs="Arial"/>
          <w:shd w:val="clear" w:color="auto" w:fill="FFFFFF"/>
        </w:rPr>
        <w:t xml:space="preserve">livering personalised care while helping individuals take greater responsibility for their </w:t>
      </w:r>
      <w:r w:rsidR="1C3FEE66" w:rsidRPr="114BCD15">
        <w:rPr>
          <w:rFonts w:ascii="Arial" w:eastAsia="Arial" w:hAnsi="Arial" w:cs="Arial"/>
          <w:shd w:val="clear" w:color="auto" w:fill="FFFFFF"/>
        </w:rPr>
        <w:t xml:space="preserve">own health. </w:t>
      </w:r>
    </w:p>
    <w:p w14:paraId="397329DF" w14:textId="151BBCE5" w:rsidR="00FF58BC" w:rsidRDefault="49A288F3" w:rsidP="114BCD15">
      <w:pPr>
        <w:rPr>
          <w:rFonts w:ascii="Arial" w:eastAsia="Arial" w:hAnsi="Arial" w:cs="Arial"/>
        </w:rPr>
      </w:pPr>
      <w:r w:rsidRPr="114BCD15">
        <w:rPr>
          <w:rFonts w:ascii="Arial" w:eastAsia="Arial" w:hAnsi="Arial" w:cs="Arial"/>
          <w:shd w:val="clear" w:color="auto" w:fill="FFFFFF"/>
        </w:rPr>
        <w:t xml:space="preserve">1. </w:t>
      </w:r>
      <w:r w:rsidR="6B507BD7" w:rsidRPr="114BCD15">
        <w:rPr>
          <w:rFonts w:ascii="Arial" w:eastAsia="Arial" w:hAnsi="Arial" w:cs="Arial"/>
        </w:rPr>
        <w:t xml:space="preserve">Wearable health technologies have transformed the way people manage long-term health condition by enabling </w:t>
      </w:r>
      <w:r w:rsidR="046F262B" w:rsidRPr="114BCD15">
        <w:rPr>
          <w:rFonts w:ascii="Arial" w:eastAsia="Arial" w:hAnsi="Arial" w:cs="Arial"/>
        </w:rPr>
        <w:t>continuous</w:t>
      </w:r>
      <w:r w:rsidR="6B507BD7" w:rsidRPr="114BCD15">
        <w:rPr>
          <w:rFonts w:ascii="Arial" w:eastAsia="Arial" w:hAnsi="Arial" w:cs="Arial"/>
        </w:rPr>
        <w:t xml:space="preserve"> </w:t>
      </w:r>
      <w:r w:rsidR="4E85CEE9" w:rsidRPr="114BCD15">
        <w:rPr>
          <w:rFonts w:ascii="Arial" w:eastAsia="Arial" w:hAnsi="Arial" w:cs="Arial"/>
        </w:rPr>
        <w:t>monitoring outside traditional healthcare setting</w:t>
      </w:r>
      <w:r w:rsidR="096D26C0" w:rsidRPr="114BCD15">
        <w:rPr>
          <w:rFonts w:ascii="Arial" w:eastAsia="Arial" w:hAnsi="Arial" w:cs="Arial"/>
        </w:rPr>
        <w:t>. Devices such as smartwatches</w:t>
      </w:r>
      <w:r w:rsidR="4E85CEE9" w:rsidRPr="114BCD15">
        <w:rPr>
          <w:rFonts w:ascii="Arial" w:eastAsia="Arial" w:hAnsi="Arial" w:cs="Arial"/>
        </w:rPr>
        <w:t xml:space="preserve"> </w:t>
      </w:r>
      <w:r w:rsidR="5A15C691" w:rsidRPr="114BCD15">
        <w:rPr>
          <w:rFonts w:ascii="Arial" w:eastAsia="Arial" w:hAnsi="Arial" w:cs="Arial"/>
        </w:rPr>
        <w:t>and contin</w:t>
      </w:r>
      <w:r w:rsidR="4172132D" w:rsidRPr="114BCD15">
        <w:rPr>
          <w:rFonts w:ascii="Arial" w:eastAsia="Arial" w:hAnsi="Arial" w:cs="Arial"/>
        </w:rPr>
        <w:t xml:space="preserve">uous glucose </w:t>
      </w:r>
      <w:r w:rsidR="7B68F7C5" w:rsidRPr="114BCD15">
        <w:rPr>
          <w:rFonts w:ascii="Arial" w:eastAsia="Arial" w:hAnsi="Arial" w:cs="Arial"/>
        </w:rPr>
        <w:t xml:space="preserve">monitors (CGMs) provide real-time information </w:t>
      </w:r>
      <w:r w:rsidR="548A6B54" w:rsidRPr="114BCD15">
        <w:rPr>
          <w:rFonts w:ascii="Arial" w:eastAsia="Arial" w:hAnsi="Arial" w:cs="Arial"/>
        </w:rPr>
        <w:t>about a person’s health</w:t>
      </w:r>
      <w:r w:rsidR="6D9B2009" w:rsidRPr="114BCD15">
        <w:rPr>
          <w:rFonts w:ascii="Arial" w:eastAsia="Arial" w:hAnsi="Arial" w:cs="Arial"/>
        </w:rPr>
        <w:t>, allowing</w:t>
      </w:r>
      <w:r w:rsidR="548A6B54" w:rsidRPr="114BCD15">
        <w:rPr>
          <w:rFonts w:ascii="Arial" w:eastAsia="Arial" w:hAnsi="Arial" w:cs="Arial"/>
        </w:rPr>
        <w:t xml:space="preserve"> </w:t>
      </w:r>
      <w:r w:rsidR="195BB4CB" w:rsidRPr="114BCD15">
        <w:rPr>
          <w:rFonts w:ascii="Arial" w:eastAsia="Arial" w:hAnsi="Arial" w:cs="Arial"/>
        </w:rPr>
        <w:t xml:space="preserve">changes </w:t>
      </w:r>
      <w:r w:rsidR="1C4AA512" w:rsidRPr="114BCD15">
        <w:rPr>
          <w:rFonts w:ascii="Arial" w:eastAsia="Arial" w:hAnsi="Arial" w:cs="Arial"/>
        </w:rPr>
        <w:t xml:space="preserve">in their condition to be identified </w:t>
      </w:r>
      <w:r w:rsidR="168DFB30" w:rsidRPr="114BCD15">
        <w:rPr>
          <w:rFonts w:ascii="Arial" w:eastAsia="Arial" w:hAnsi="Arial" w:cs="Arial"/>
        </w:rPr>
        <w:t>early</w:t>
      </w:r>
      <w:r w:rsidR="0F7CF8E3" w:rsidRPr="114BCD15">
        <w:rPr>
          <w:rFonts w:ascii="Arial" w:eastAsia="Arial" w:hAnsi="Arial" w:cs="Arial"/>
        </w:rPr>
        <w:t>. For example</w:t>
      </w:r>
      <w:r w:rsidR="73C30E73" w:rsidRPr="114BCD15">
        <w:rPr>
          <w:rFonts w:ascii="Arial" w:eastAsia="Arial" w:hAnsi="Arial" w:cs="Arial"/>
        </w:rPr>
        <w:t>, CGM</w:t>
      </w:r>
      <w:r w:rsidR="2F1505DE" w:rsidRPr="114BCD15">
        <w:rPr>
          <w:rFonts w:ascii="Arial" w:eastAsia="Arial" w:hAnsi="Arial" w:cs="Arial"/>
        </w:rPr>
        <w:t>s help individuals</w:t>
      </w:r>
      <w:r w:rsidR="73C30E73" w:rsidRPr="114BCD15">
        <w:rPr>
          <w:rFonts w:ascii="Arial" w:eastAsia="Arial" w:hAnsi="Arial" w:cs="Arial"/>
        </w:rPr>
        <w:t xml:space="preserve"> </w:t>
      </w:r>
      <w:r w:rsidR="1E9B81FC" w:rsidRPr="114BCD15">
        <w:rPr>
          <w:rFonts w:ascii="Arial" w:eastAsia="Arial" w:hAnsi="Arial" w:cs="Arial"/>
        </w:rPr>
        <w:t xml:space="preserve">with diabetes monitor blood glucose </w:t>
      </w:r>
      <w:r w:rsidR="4438BF91" w:rsidRPr="114BCD15">
        <w:rPr>
          <w:rFonts w:ascii="Arial" w:eastAsia="Arial" w:hAnsi="Arial" w:cs="Arial"/>
        </w:rPr>
        <w:t>levels throughout the day</w:t>
      </w:r>
      <w:r w:rsidR="162A6EF5" w:rsidRPr="114BCD15">
        <w:rPr>
          <w:rFonts w:ascii="Arial" w:eastAsia="Arial" w:hAnsi="Arial" w:cs="Arial"/>
        </w:rPr>
        <w:t xml:space="preserve">, reducing </w:t>
      </w:r>
      <w:r w:rsidR="39B65313" w:rsidRPr="114BCD15">
        <w:rPr>
          <w:rFonts w:ascii="Arial" w:eastAsia="Arial" w:hAnsi="Arial" w:cs="Arial"/>
        </w:rPr>
        <w:t>the need for re</w:t>
      </w:r>
      <w:r w:rsidR="028B8C2A" w:rsidRPr="114BCD15">
        <w:rPr>
          <w:rFonts w:ascii="Arial" w:eastAsia="Arial" w:hAnsi="Arial" w:cs="Arial"/>
        </w:rPr>
        <w:t xml:space="preserve">peated </w:t>
      </w:r>
      <w:r w:rsidR="737D1066" w:rsidRPr="114BCD15">
        <w:rPr>
          <w:rFonts w:ascii="Arial" w:eastAsia="Arial" w:hAnsi="Arial" w:cs="Arial"/>
        </w:rPr>
        <w:t>finger-</w:t>
      </w:r>
      <w:r w:rsidR="542D5552" w:rsidRPr="114BCD15">
        <w:rPr>
          <w:rFonts w:ascii="Arial" w:eastAsia="Arial" w:hAnsi="Arial" w:cs="Arial"/>
        </w:rPr>
        <w:t xml:space="preserve">prick testing </w:t>
      </w:r>
      <w:r w:rsidR="50DD7BCB" w:rsidRPr="114BCD15">
        <w:rPr>
          <w:rFonts w:ascii="Arial" w:eastAsia="Arial" w:hAnsi="Arial" w:cs="Arial"/>
        </w:rPr>
        <w:t xml:space="preserve">and supporting better self-management. Healthcare professionals can also review this information </w:t>
      </w:r>
      <w:r w:rsidR="74904B15" w:rsidRPr="114BCD15">
        <w:rPr>
          <w:rFonts w:ascii="Arial" w:eastAsia="Arial" w:hAnsi="Arial" w:cs="Arial"/>
        </w:rPr>
        <w:t xml:space="preserve">remotely, enabling </w:t>
      </w:r>
      <w:r w:rsidR="4C4DD7F9" w:rsidRPr="114BCD15">
        <w:rPr>
          <w:rFonts w:ascii="Arial" w:eastAsia="Arial" w:hAnsi="Arial" w:cs="Arial"/>
        </w:rPr>
        <w:t>timely interv</w:t>
      </w:r>
      <w:r w:rsidR="01059E47" w:rsidRPr="114BCD15">
        <w:rPr>
          <w:rFonts w:ascii="Arial" w:eastAsia="Arial" w:hAnsi="Arial" w:cs="Arial"/>
        </w:rPr>
        <w:t xml:space="preserve">ention and more personalised care. This approach not only empowers patients to take a more </w:t>
      </w:r>
      <w:r w:rsidR="55559FAC" w:rsidRPr="114BCD15">
        <w:rPr>
          <w:rFonts w:ascii="Arial" w:eastAsia="Arial" w:hAnsi="Arial" w:cs="Arial"/>
        </w:rPr>
        <w:t xml:space="preserve">active role </w:t>
      </w:r>
      <w:r w:rsidR="31A6B9C6" w:rsidRPr="114BCD15">
        <w:rPr>
          <w:rFonts w:ascii="Arial" w:eastAsia="Arial" w:hAnsi="Arial" w:cs="Arial"/>
        </w:rPr>
        <w:t xml:space="preserve">in managing their </w:t>
      </w:r>
      <w:r w:rsidR="1BBF6FAF" w:rsidRPr="114BCD15">
        <w:rPr>
          <w:rFonts w:ascii="Arial" w:eastAsia="Arial" w:hAnsi="Arial" w:cs="Arial"/>
        </w:rPr>
        <w:t xml:space="preserve">condition but also </w:t>
      </w:r>
      <w:r w:rsidR="3D255D27" w:rsidRPr="114BCD15">
        <w:rPr>
          <w:rFonts w:ascii="Arial" w:eastAsia="Arial" w:hAnsi="Arial" w:cs="Arial"/>
        </w:rPr>
        <w:t xml:space="preserve">helps reduce </w:t>
      </w:r>
      <w:r w:rsidR="736D6D3E" w:rsidRPr="114BCD15">
        <w:rPr>
          <w:rFonts w:ascii="Arial" w:eastAsia="Arial" w:hAnsi="Arial" w:cs="Arial"/>
        </w:rPr>
        <w:t>unnecessary</w:t>
      </w:r>
      <w:r w:rsidR="3D255D27" w:rsidRPr="114BCD15">
        <w:rPr>
          <w:rFonts w:ascii="Arial" w:eastAsia="Arial" w:hAnsi="Arial" w:cs="Arial"/>
        </w:rPr>
        <w:t xml:space="preserve"> hospital admission. Ac</w:t>
      </w:r>
      <w:r w:rsidR="1827CDEE" w:rsidRPr="114BCD15">
        <w:rPr>
          <w:rFonts w:ascii="Arial" w:eastAsia="Arial" w:hAnsi="Arial" w:cs="Arial"/>
        </w:rPr>
        <w:t xml:space="preserve">cording to the </w:t>
      </w:r>
      <w:r w:rsidR="3A5DC081" w:rsidRPr="114BCD15">
        <w:rPr>
          <w:rFonts w:ascii="Arial" w:eastAsia="Arial" w:hAnsi="Arial" w:cs="Arial"/>
        </w:rPr>
        <w:t>Technology</w:t>
      </w:r>
      <w:r w:rsidR="329BBA61" w:rsidRPr="114BCD15">
        <w:rPr>
          <w:rFonts w:ascii="Arial" w:eastAsia="Arial" w:hAnsi="Arial" w:cs="Arial"/>
        </w:rPr>
        <w:t xml:space="preserve"> Acceptance Model (Davi’s, 1989)</w:t>
      </w:r>
      <w:r w:rsidR="10696806" w:rsidRPr="114BCD15">
        <w:rPr>
          <w:rFonts w:ascii="Arial" w:eastAsia="Arial" w:hAnsi="Arial" w:cs="Arial"/>
        </w:rPr>
        <w:t>, people are more likely to adopt digital technologies when they are perceived as useful and easy to use, explaining the growing acceptance of wearable devices in healthcare</w:t>
      </w:r>
      <w:r w:rsidR="6EA12954" w:rsidRPr="114BCD15">
        <w:rPr>
          <w:rFonts w:ascii="Arial" w:eastAsia="Arial" w:hAnsi="Arial" w:cs="Arial"/>
        </w:rPr>
        <w:t xml:space="preserve"> (NICE, 2022)</w:t>
      </w:r>
    </w:p>
    <w:p w14:paraId="3B7DEB4A" w14:textId="40EE3022" w:rsidR="002F0112" w:rsidRDefault="34A6A26E" w:rsidP="114BCD15">
      <w:pPr>
        <w:rPr>
          <w:rFonts w:ascii="Arial" w:eastAsia="Arial" w:hAnsi="Arial" w:cs="Arial"/>
        </w:rPr>
      </w:pPr>
      <w:r w:rsidRPr="114BCD15">
        <w:rPr>
          <w:rFonts w:ascii="Arial" w:eastAsia="Arial" w:hAnsi="Arial" w:cs="Arial"/>
        </w:rPr>
        <w:t>2. Electronic Health Records and Communication</w:t>
      </w:r>
      <w:r w:rsidR="56B1FE47" w:rsidRPr="114BCD15">
        <w:rPr>
          <w:rFonts w:ascii="Arial" w:eastAsia="Arial" w:hAnsi="Arial" w:cs="Arial"/>
        </w:rPr>
        <w:t xml:space="preserve"> (EHRs) improve communication by allowing authorised healthcare </w:t>
      </w:r>
      <w:r w:rsidR="0DA5E811" w:rsidRPr="114BCD15">
        <w:rPr>
          <w:rFonts w:ascii="Arial" w:eastAsia="Arial" w:hAnsi="Arial" w:cs="Arial"/>
        </w:rPr>
        <w:t xml:space="preserve">professionals to secure access a patient's medical information from a single </w:t>
      </w:r>
      <w:r w:rsidR="3172CE1E" w:rsidRPr="114BCD15">
        <w:rPr>
          <w:rFonts w:ascii="Arial" w:eastAsia="Arial" w:hAnsi="Arial" w:cs="Arial"/>
        </w:rPr>
        <w:t xml:space="preserve">digital system. Information such as diagnoses, allergies, medications, and test results can be shared </w:t>
      </w:r>
      <w:r w:rsidR="5CD18CCD" w:rsidRPr="114BCD15">
        <w:rPr>
          <w:rFonts w:ascii="Arial" w:eastAsia="Arial" w:hAnsi="Arial" w:cs="Arial"/>
        </w:rPr>
        <w:t xml:space="preserve">quickly between GPs, hospitals, and community services. This reduces </w:t>
      </w:r>
      <w:r w:rsidR="3871CE15" w:rsidRPr="114BCD15">
        <w:rPr>
          <w:rFonts w:ascii="Arial" w:eastAsia="Arial" w:hAnsi="Arial" w:cs="Arial"/>
        </w:rPr>
        <w:t>delays, avoids duplicated tests, and lowers the risk of medication errors. For exampl</w:t>
      </w:r>
      <w:r w:rsidR="52C0FC5B" w:rsidRPr="114BCD15">
        <w:rPr>
          <w:rFonts w:ascii="Arial" w:eastAsia="Arial" w:hAnsi="Arial" w:cs="Arial"/>
        </w:rPr>
        <w:t xml:space="preserve">e, when a patient is admitted to hospital, </w:t>
      </w:r>
      <w:r w:rsidR="52C0FC5B" w:rsidRPr="114BCD15">
        <w:rPr>
          <w:rFonts w:ascii="Arial" w:eastAsia="Arial" w:hAnsi="Arial" w:cs="Arial"/>
        </w:rPr>
        <w:lastRenderedPageBreak/>
        <w:t xml:space="preserve">clinicians can immediately </w:t>
      </w:r>
      <w:r w:rsidR="58779BA6" w:rsidRPr="114BCD15">
        <w:rPr>
          <w:rFonts w:ascii="Arial" w:eastAsia="Arial" w:hAnsi="Arial" w:cs="Arial"/>
        </w:rPr>
        <w:t>review previous medical records to continue treatment without repeating investigations. Better information sharing streng</w:t>
      </w:r>
      <w:r w:rsidR="40ADE0CD" w:rsidRPr="114BCD15">
        <w:rPr>
          <w:rFonts w:ascii="Arial" w:eastAsia="Arial" w:hAnsi="Arial" w:cs="Arial"/>
        </w:rPr>
        <w:t xml:space="preserve">thens teamwork </w:t>
      </w:r>
      <w:r w:rsidR="49749E53" w:rsidRPr="114BCD15">
        <w:rPr>
          <w:rFonts w:ascii="Arial" w:eastAsia="Arial" w:hAnsi="Arial" w:cs="Arial"/>
        </w:rPr>
        <w:t>among healthcare</w:t>
      </w:r>
      <w:r w:rsidR="40ADE0CD" w:rsidRPr="114BCD15">
        <w:rPr>
          <w:rFonts w:ascii="Arial" w:eastAsia="Arial" w:hAnsi="Arial" w:cs="Arial"/>
        </w:rPr>
        <w:t xml:space="preserve"> professional and ensures patients receive safe, </w:t>
      </w:r>
      <w:r w:rsidR="103C9057" w:rsidRPr="114BCD15">
        <w:rPr>
          <w:rFonts w:ascii="Arial" w:eastAsia="Arial" w:hAnsi="Arial" w:cs="Arial"/>
        </w:rPr>
        <w:t>coordinated,</w:t>
      </w:r>
      <w:r w:rsidR="40ADE0CD" w:rsidRPr="114BCD15">
        <w:rPr>
          <w:rFonts w:ascii="Arial" w:eastAsia="Arial" w:hAnsi="Arial" w:cs="Arial"/>
        </w:rPr>
        <w:t xml:space="preserve"> </w:t>
      </w:r>
      <w:r w:rsidR="6EA12954" w:rsidRPr="114BCD15">
        <w:rPr>
          <w:rFonts w:ascii="Arial" w:eastAsia="Arial" w:hAnsi="Arial" w:cs="Arial"/>
        </w:rPr>
        <w:t>and</w:t>
      </w:r>
      <w:r w:rsidR="24CB3D3B" w:rsidRPr="114BCD15">
        <w:rPr>
          <w:rFonts w:ascii="Arial" w:eastAsia="Arial" w:hAnsi="Arial" w:cs="Arial"/>
        </w:rPr>
        <w:t xml:space="preserve"> </w:t>
      </w:r>
      <w:r w:rsidR="7A8FC717" w:rsidRPr="114BCD15">
        <w:rPr>
          <w:rFonts w:ascii="Arial" w:eastAsia="Arial" w:hAnsi="Arial" w:cs="Arial"/>
        </w:rPr>
        <w:t>person-centred</w:t>
      </w:r>
      <w:r w:rsidR="24CB3D3B" w:rsidRPr="114BCD15">
        <w:rPr>
          <w:rFonts w:ascii="Arial" w:eastAsia="Arial" w:hAnsi="Arial" w:cs="Arial"/>
        </w:rPr>
        <w:t xml:space="preserve"> care</w:t>
      </w:r>
      <w:r w:rsidR="6EA12954" w:rsidRPr="114BCD15">
        <w:rPr>
          <w:rFonts w:ascii="Arial" w:eastAsia="Arial" w:hAnsi="Arial" w:cs="Arial"/>
        </w:rPr>
        <w:t xml:space="preserve"> (NHS England, 2023)</w:t>
      </w:r>
      <w:r w:rsidR="34E6C5B0" w:rsidRPr="114BCD15">
        <w:rPr>
          <w:rFonts w:ascii="Arial" w:eastAsia="Arial" w:hAnsi="Arial" w:cs="Arial"/>
        </w:rPr>
        <w:t>.</w:t>
      </w:r>
    </w:p>
    <w:p w14:paraId="6900F68D" w14:textId="77777777" w:rsidR="00923F38" w:rsidRDefault="34E6C5B0" w:rsidP="114BCD15">
      <w:pPr>
        <w:rPr>
          <w:rFonts w:ascii="Arial" w:eastAsia="Arial" w:hAnsi="Arial" w:cs="Arial"/>
        </w:rPr>
      </w:pPr>
      <w:r w:rsidRPr="114BCD15">
        <w:rPr>
          <w:rFonts w:ascii="Arial" w:eastAsia="Arial" w:hAnsi="Arial" w:cs="Arial"/>
        </w:rPr>
        <w:t xml:space="preserve">3. Digital Technology for Prevention and Heath Promotion also supports preventative healthcare by encouraging </w:t>
      </w:r>
      <w:r w:rsidR="5D87A7B4" w:rsidRPr="114BCD15">
        <w:rPr>
          <w:rFonts w:ascii="Arial" w:eastAsia="Arial" w:hAnsi="Arial" w:cs="Arial"/>
        </w:rPr>
        <w:t>healthier lifestyles and identifying health risks earl</w:t>
      </w:r>
      <w:r w:rsidR="155DC417" w:rsidRPr="114BCD15">
        <w:rPr>
          <w:rFonts w:ascii="Arial" w:eastAsia="Arial" w:hAnsi="Arial" w:cs="Arial"/>
        </w:rPr>
        <w:t>ier. Mobile apps and online health programmes provide personalised advice, reminders, and progress tracking that mo</w:t>
      </w:r>
      <w:r w:rsidR="0B498DA5" w:rsidRPr="114BCD15">
        <w:rPr>
          <w:rFonts w:ascii="Arial" w:eastAsia="Arial" w:hAnsi="Arial" w:cs="Arial"/>
        </w:rPr>
        <w:t xml:space="preserve">tivate people to exercise, improve their diet, and attend health screening. For example, the NHS Better Health </w:t>
      </w:r>
      <w:r w:rsidR="60187FE5" w:rsidRPr="114BCD15">
        <w:rPr>
          <w:rFonts w:ascii="Arial" w:eastAsia="Arial" w:hAnsi="Arial" w:cs="Arial"/>
        </w:rPr>
        <w:t xml:space="preserve">Programme offers digital support </w:t>
      </w:r>
      <w:r w:rsidR="31890991" w:rsidRPr="114BCD15">
        <w:rPr>
          <w:rFonts w:ascii="Arial" w:eastAsia="Arial" w:hAnsi="Arial" w:cs="Arial"/>
        </w:rPr>
        <w:t xml:space="preserve">for weight management, smoking cessation, and </w:t>
      </w:r>
      <w:r w:rsidR="58D9FDFB" w:rsidRPr="114BCD15">
        <w:rPr>
          <w:rFonts w:ascii="Arial" w:eastAsia="Arial" w:hAnsi="Arial" w:cs="Arial"/>
        </w:rPr>
        <w:t xml:space="preserve">physical activity. By encouraging healthy behaviours and increasing </w:t>
      </w:r>
      <w:r w:rsidR="4E1D3730" w:rsidRPr="114BCD15">
        <w:rPr>
          <w:rFonts w:ascii="Arial" w:eastAsia="Arial" w:hAnsi="Arial" w:cs="Arial"/>
        </w:rPr>
        <w:t xml:space="preserve">health awareness, digital technology helps prevent chronic disease while </w:t>
      </w:r>
      <w:r w:rsidR="42A24BB9" w:rsidRPr="114BCD15">
        <w:rPr>
          <w:rFonts w:ascii="Arial" w:eastAsia="Arial" w:hAnsi="Arial" w:cs="Arial"/>
        </w:rPr>
        <w:t>reducing pressure on healthcare services (NHS, 2023).</w:t>
      </w:r>
    </w:p>
    <w:p w14:paraId="5D049675" w14:textId="37BD6E9B" w:rsidR="00C02163" w:rsidRDefault="42A24BB9" w:rsidP="114BCD15">
      <w:pPr>
        <w:rPr>
          <w:rFonts w:ascii="Arial" w:eastAsia="Arial" w:hAnsi="Arial" w:cs="Arial"/>
        </w:rPr>
      </w:pPr>
      <w:r w:rsidRPr="114BCD15">
        <w:rPr>
          <w:rFonts w:ascii="Arial" w:eastAsia="Arial" w:hAnsi="Arial" w:cs="Arial"/>
        </w:rPr>
        <w:t xml:space="preserve">Overall, digital innovation has significantly improved health and social care by supporting </w:t>
      </w:r>
      <w:r w:rsidR="02C9B673" w:rsidRPr="114BCD15">
        <w:rPr>
          <w:rFonts w:ascii="Arial" w:eastAsia="Arial" w:hAnsi="Arial" w:cs="Arial"/>
        </w:rPr>
        <w:t xml:space="preserve">self-management, strengthening communication between healthcare professionals, and promoting </w:t>
      </w:r>
      <w:r w:rsidR="47C8D2FF" w:rsidRPr="114BCD15">
        <w:rPr>
          <w:rFonts w:ascii="Arial" w:eastAsia="Arial" w:hAnsi="Arial" w:cs="Arial"/>
        </w:rPr>
        <w:t xml:space="preserve">disease prevention. As these technologies continue to develop, they will play an increasingly </w:t>
      </w:r>
      <w:r w:rsidR="0842B61C" w:rsidRPr="114BCD15">
        <w:rPr>
          <w:rFonts w:ascii="Arial" w:eastAsia="Arial" w:hAnsi="Arial" w:cs="Arial"/>
        </w:rPr>
        <w:t>key role</w:t>
      </w:r>
      <w:r w:rsidR="47C8D2FF" w:rsidRPr="114BCD15">
        <w:rPr>
          <w:rFonts w:ascii="Arial" w:eastAsia="Arial" w:hAnsi="Arial" w:cs="Arial"/>
        </w:rPr>
        <w:t xml:space="preserve"> in delivering effective patient centred healthcare. </w:t>
      </w:r>
    </w:p>
    <w:p w14:paraId="0F826AAC" w14:textId="542F73E5" w:rsidR="00DF32C6" w:rsidRDefault="58779BA6" w:rsidP="114BCD15">
      <w:pPr>
        <w:rPr>
          <w:rFonts w:ascii="Arial" w:eastAsia="Arial" w:hAnsi="Arial" w:cs="Arial"/>
        </w:rPr>
      </w:pPr>
      <w:r w:rsidRPr="114BCD15">
        <w:rPr>
          <w:rFonts w:ascii="Arial" w:eastAsia="Arial" w:hAnsi="Arial" w:cs="Arial"/>
        </w:rPr>
        <w:t xml:space="preserve"> </w:t>
      </w:r>
    </w:p>
    <w:p w14:paraId="168A2084" w14:textId="64D236BB" w:rsidR="00E12432" w:rsidRDefault="38A7CE4E" w:rsidP="114BCD15">
      <w:pPr>
        <w:rPr>
          <w:rFonts w:ascii="Arial" w:eastAsia="Arial" w:hAnsi="Arial" w:cs="Arial"/>
        </w:rPr>
      </w:pPr>
      <w:r w:rsidRPr="114BCD15">
        <w:rPr>
          <w:rFonts w:ascii="Arial" w:eastAsia="Arial" w:hAnsi="Arial" w:cs="Arial"/>
        </w:rPr>
        <w:t xml:space="preserve">Task 7 </w:t>
      </w:r>
    </w:p>
    <w:p w14:paraId="0177FFD6" w14:textId="0FB2BC06" w:rsidR="00351F89" w:rsidRDefault="3D567FE2" w:rsidP="114BCD15">
      <w:pPr>
        <w:rPr>
          <w:rFonts w:ascii="Arial" w:eastAsia="Arial" w:hAnsi="Arial" w:cs="Arial"/>
        </w:rPr>
      </w:pPr>
      <w:r w:rsidRPr="114BCD15">
        <w:rPr>
          <w:rFonts w:ascii="Arial" w:eastAsia="Arial" w:hAnsi="Arial" w:cs="Arial"/>
        </w:rPr>
        <w:t xml:space="preserve">NHS Healthcare Leadership Model is a framework that supports healthcare professionals in developing the leadership behaviours needed to </w:t>
      </w:r>
      <w:r w:rsidR="36A16288" w:rsidRPr="114BCD15">
        <w:rPr>
          <w:rFonts w:ascii="Arial" w:eastAsia="Arial" w:hAnsi="Arial" w:cs="Arial"/>
        </w:rPr>
        <w:t>deliver</w:t>
      </w:r>
      <w:r w:rsidRPr="114BCD15">
        <w:rPr>
          <w:rFonts w:ascii="Arial" w:eastAsia="Arial" w:hAnsi="Arial" w:cs="Arial"/>
        </w:rPr>
        <w:t xml:space="preserve"> safe</w:t>
      </w:r>
      <w:r w:rsidR="0E29727A" w:rsidRPr="114BCD15">
        <w:rPr>
          <w:rFonts w:ascii="Arial" w:eastAsia="Arial" w:hAnsi="Arial" w:cs="Arial"/>
        </w:rPr>
        <w:t xml:space="preserve">, </w:t>
      </w:r>
      <w:r w:rsidR="04C80D9C" w:rsidRPr="114BCD15">
        <w:rPr>
          <w:rFonts w:ascii="Arial" w:eastAsia="Arial" w:hAnsi="Arial" w:cs="Arial"/>
        </w:rPr>
        <w:t>effective,</w:t>
      </w:r>
      <w:r w:rsidR="0E29727A" w:rsidRPr="114BCD15">
        <w:rPr>
          <w:rFonts w:ascii="Arial" w:eastAsia="Arial" w:hAnsi="Arial" w:cs="Arial"/>
        </w:rPr>
        <w:t xml:space="preserve"> and person-centred care. Leadership is the responsibility of everyone </w:t>
      </w:r>
      <w:r w:rsidR="4D188D1C" w:rsidRPr="114BCD15">
        <w:rPr>
          <w:rFonts w:ascii="Arial" w:eastAsia="Arial" w:hAnsi="Arial" w:cs="Arial"/>
        </w:rPr>
        <w:t>working in health and social care, not only those in management positions.</w:t>
      </w:r>
      <w:r w:rsidR="0B8D4544" w:rsidRPr="114BCD15">
        <w:rPr>
          <w:rFonts w:ascii="Arial" w:eastAsia="Arial" w:hAnsi="Arial" w:cs="Arial"/>
        </w:rPr>
        <w:t xml:space="preserve"> The model outlines nine leadership dimensions, including </w:t>
      </w:r>
      <w:r w:rsidR="3351FBDC" w:rsidRPr="114BCD15">
        <w:rPr>
          <w:rFonts w:ascii="Arial" w:eastAsia="Arial" w:hAnsi="Arial" w:cs="Arial"/>
        </w:rPr>
        <w:t>inspiring, shared</w:t>
      </w:r>
      <w:r w:rsidR="0B8D4544" w:rsidRPr="114BCD15">
        <w:rPr>
          <w:rFonts w:ascii="Arial" w:eastAsia="Arial" w:hAnsi="Arial" w:cs="Arial"/>
        </w:rPr>
        <w:t xml:space="preserve"> purpose, leading with care</w:t>
      </w:r>
      <w:r w:rsidR="37620B6F" w:rsidRPr="114BCD15">
        <w:rPr>
          <w:rFonts w:ascii="Arial" w:eastAsia="Arial" w:hAnsi="Arial" w:cs="Arial"/>
        </w:rPr>
        <w:t xml:space="preserve">, engaging the team, evaluating information, influencing for </w:t>
      </w:r>
      <w:r w:rsidR="754A4CDD" w:rsidRPr="114BCD15">
        <w:rPr>
          <w:rFonts w:ascii="Arial" w:eastAsia="Arial" w:hAnsi="Arial" w:cs="Arial"/>
        </w:rPr>
        <w:t>results,</w:t>
      </w:r>
      <w:r w:rsidR="37620B6F" w:rsidRPr="114BCD15">
        <w:rPr>
          <w:rFonts w:ascii="Arial" w:eastAsia="Arial" w:hAnsi="Arial" w:cs="Arial"/>
        </w:rPr>
        <w:t xml:space="preserve"> and developing capability (NHS Leadership Academy, 2013)</w:t>
      </w:r>
      <w:r w:rsidR="15DD8D5F" w:rsidRPr="114BCD15">
        <w:rPr>
          <w:rFonts w:ascii="Arial" w:eastAsia="Arial" w:hAnsi="Arial" w:cs="Arial"/>
        </w:rPr>
        <w:t>. These behavioural encourages collaboration, effective communication</w:t>
      </w:r>
      <w:r w:rsidR="304ACF02" w:rsidRPr="114BCD15">
        <w:rPr>
          <w:rFonts w:ascii="Arial" w:eastAsia="Arial" w:hAnsi="Arial" w:cs="Arial"/>
        </w:rPr>
        <w:t xml:space="preserve">, </w:t>
      </w:r>
      <w:r w:rsidR="499B9779" w:rsidRPr="114BCD15">
        <w:rPr>
          <w:rFonts w:ascii="Arial" w:eastAsia="Arial" w:hAnsi="Arial" w:cs="Arial"/>
        </w:rPr>
        <w:t xml:space="preserve">reflective </w:t>
      </w:r>
      <w:r w:rsidR="6F77C76D" w:rsidRPr="114BCD15">
        <w:rPr>
          <w:rFonts w:ascii="Arial" w:eastAsia="Arial" w:hAnsi="Arial" w:cs="Arial"/>
        </w:rPr>
        <w:t>practice,</w:t>
      </w:r>
      <w:r w:rsidR="499B9779" w:rsidRPr="114BCD15">
        <w:rPr>
          <w:rFonts w:ascii="Arial" w:eastAsia="Arial" w:hAnsi="Arial" w:cs="Arial"/>
        </w:rPr>
        <w:t xml:space="preserve"> and continuous improvement. The framework is important because it helps create a positive workplace culture where staff feel valued</w:t>
      </w:r>
      <w:r w:rsidR="5080F2D1" w:rsidRPr="114BCD15">
        <w:rPr>
          <w:rFonts w:ascii="Arial" w:eastAsia="Arial" w:hAnsi="Arial" w:cs="Arial"/>
        </w:rPr>
        <w:t xml:space="preserve">, </w:t>
      </w:r>
      <w:r w:rsidR="61BBCC09" w:rsidRPr="114BCD15">
        <w:rPr>
          <w:rFonts w:ascii="Arial" w:eastAsia="Arial" w:hAnsi="Arial" w:cs="Arial"/>
        </w:rPr>
        <w:t>supported,</w:t>
      </w:r>
      <w:r w:rsidR="5080F2D1" w:rsidRPr="114BCD15">
        <w:rPr>
          <w:rFonts w:ascii="Arial" w:eastAsia="Arial" w:hAnsi="Arial" w:cs="Arial"/>
        </w:rPr>
        <w:t xml:space="preserve"> and motivated to provide high-quality care. Strong leadership also </w:t>
      </w:r>
      <w:r w:rsidR="0CED193B" w:rsidRPr="114BCD15">
        <w:rPr>
          <w:rFonts w:ascii="Arial" w:eastAsia="Arial" w:hAnsi="Arial" w:cs="Arial"/>
        </w:rPr>
        <w:t>strengthens</w:t>
      </w:r>
      <w:r w:rsidR="5080F2D1" w:rsidRPr="114BCD15">
        <w:rPr>
          <w:rFonts w:ascii="Arial" w:eastAsia="Arial" w:hAnsi="Arial" w:cs="Arial"/>
        </w:rPr>
        <w:t xml:space="preserve"> team</w:t>
      </w:r>
      <w:r w:rsidR="7AAEF1B8" w:rsidRPr="114BCD15">
        <w:rPr>
          <w:rFonts w:ascii="Arial" w:eastAsia="Arial" w:hAnsi="Arial" w:cs="Arial"/>
        </w:rPr>
        <w:t xml:space="preserve">work, improves patient safety, encourages </w:t>
      </w:r>
      <w:r w:rsidR="15BBE652" w:rsidRPr="114BCD15">
        <w:rPr>
          <w:rFonts w:ascii="Arial" w:eastAsia="Arial" w:hAnsi="Arial" w:cs="Arial"/>
        </w:rPr>
        <w:t>innovation,</w:t>
      </w:r>
      <w:r w:rsidR="7AAEF1B8" w:rsidRPr="114BCD15">
        <w:rPr>
          <w:rFonts w:ascii="Arial" w:eastAsia="Arial" w:hAnsi="Arial" w:cs="Arial"/>
        </w:rPr>
        <w:t xml:space="preserve"> and enables </w:t>
      </w:r>
      <w:r w:rsidR="7725AAA5" w:rsidRPr="114BCD15">
        <w:rPr>
          <w:rFonts w:ascii="Arial" w:eastAsia="Arial" w:hAnsi="Arial" w:cs="Arial"/>
        </w:rPr>
        <w:t>organisations to respond effectively to changing healthcare needs whil</w:t>
      </w:r>
      <w:r w:rsidR="2BDF3BB4" w:rsidRPr="114BCD15">
        <w:rPr>
          <w:rFonts w:ascii="Arial" w:eastAsia="Arial" w:hAnsi="Arial" w:cs="Arial"/>
        </w:rPr>
        <w:t>e maintaining standards of service delivery.</w:t>
      </w:r>
    </w:p>
    <w:p w14:paraId="7EAA0ECA" w14:textId="6A1FE806" w:rsidR="00351F89" w:rsidRDefault="5D609A33" w:rsidP="114BCD15">
      <w:pPr>
        <w:rPr>
          <w:rFonts w:ascii="Arial" w:eastAsia="Arial" w:hAnsi="Arial" w:cs="Arial"/>
        </w:rPr>
      </w:pPr>
      <w:r w:rsidRPr="114BCD15">
        <w:rPr>
          <w:rFonts w:ascii="Arial" w:eastAsia="Arial" w:hAnsi="Arial" w:cs="Arial"/>
        </w:rPr>
        <w:t>One important leadership behaviour is leading with care, which focuses on showing compassion,</w:t>
      </w:r>
      <w:r w:rsidR="44459213" w:rsidRPr="114BCD15">
        <w:rPr>
          <w:rFonts w:ascii="Arial" w:eastAsia="Arial" w:hAnsi="Arial" w:cs="Arial"/>
        </w:rPr>
        <w:t xml:space="preserve"> </w:t>
      </w:r>
      <w:r w:rsidRPr="114BCD15">
        <w:rPr>
          <w:rFonts w:ascii="Arial" w:eastAsia="Arial" w:hAnsi="Arial" w:cs="Arial"/>
        </w:rPr>
        <w:t xml:space="preserve">supporting </w:t>
      </w:r>
      <w:r w:rsidR="3DD47ADC" w:rsidRPr="114BCD15">
        <w:rPr>
          <w:rFonts w:ascii="Arial" w:eastAsia="Arial" w:hAnsi="Arial" w:cs="Arial"/>
        </w:rPr>
        <w:t>colleagues,</w:t>
      </w:r>
      <w:r w:rsidRPr="114BCD15">
        <w:rPr>
          <w:rFonts w:ascii="Arial" w:eastAsia="Arial" w:hAnsi="Arial" w:cs="Arial"/>
        </w:rPr>
        <w:t xml:space="preserve"> and creating a respectful and inclusive working environment. </w:t>
      </w:r>
      <w:r w:rsidR="6E230814" w:rsidRPr="114BCD15">
        <w:rPr>
          <w:rFonts w:ascii="Arial" w:eastAsia="Arial" w:hAnsi="Arial" w:cs="Arial"/>
        </w:rPr>
        <w:t>When staf</w:t>
      </w:r>
      <w:r w:rsidR="5ED04359" w:rsidRPr="114BCD15">
        <w:rPr>
          <w:rFonts w:ascii="Arial" w:eastAsia="Arial" w:hAnsi="Arial" w:cs="Arial"/>
        </w:rPr>
        <w:t xml:space="preserve">f feel supportive and appreciated they are more willing to share ideas, solve problems </w:t>
      </w:r>
      <w:r w:rsidR="620067BF" w:rsidRPr="114BCD15">
        <w:rPr>
          <w:rFonts w:ascii="Arial" w:eastAsia="Arial" w:hAnsi="Arial" w:cs="Arial"/>
        </w:rPr>
        <w:t>creatively and work together to improve patient care. This behaviour reflects Transformational Leadership Theory</w:t>
      </w:r>
      <w:r w:rsidR="59EB66B4" w:rsidRPr="114BCD15">
        <w:rPr>
          <w:rFonts w:ascii="Arial" w:eastAsia="Arial" w:hAnsi="Arial" w:cs="Arial"/>
        </w:rPr>
        <w:t xml:space="preserve">, which suggest that </w:t>
      </w:r>
      <w:r w:rsidR="59EB66B4" w:rsidRPr="114BCD15">
        <w:rPr>
          <w:rFonts w:ascii="Arial" w:eastAsia="Arial" w:hAnsi="Arial" w:cs="Arial"/>
        </w:rPr>
        <w:lastRenderedPageBreak/>
        <w:t xml:space="preserve">leaders inspire and motivate others through encouragement, </w:t>
      </w:r>
      <w:r w:rsidR="58283E27" w:rsidRPr="114BCD15">
        <w:rPr>
          <w:rFonts w:ascii="Arial" w:eastAsia="Arial" w:hAnsi="Arial" w:cs="Arial"/>
        </w:rPr>
        <w:t>trust,</w:t>
      </w:r>
      <w:r w:rsidR="59EB66B4" w:rsidRPr="114BCD15">
        <w:rPr>
          <w:rFonts w:ascii="Arial" w:eastAsia="Arial" w:hAnsi="Arial" w:cs="Arial"/>
        </w:rPr>
        <w:t xml:space="preserve"> and a shared vision, helping te</w:t>
      </w:r>
      <w:r w:rsidR="27A81A8F" w:rsidRPr="114BCD15">
        <w:rPr>
          <w:rFonts w:ascii="Arial" w:eastAsia="Arial" w:hAnsi="Arial" w:cs="Arial"/>
        </w:rPr>
        <w:t xml:space="preserve">ams embrace </w:t>
      </w:r>
      <w:r w:rsidR="6F0E67F2" w:rsidRPr="114BCD15">
        <w:rPr>
          <w:rFonts w:ascii="Arial" w:eastAsia="Arial" w:hAnsi="Arial" w:cs="Arial"/>
        </w:rPr>
        <w:t>innovational</w:t>
      </w:r>
      <w:r w:rsidR="27A81A8F" w:rsidRPr="114BCD15">
        <w:rPr>
          <w:rFonts w:ascii="Arial" w:eastAsia="Arial" w:hAnsi="Arial" w:cs="Arial"/>
        </w:rPr>
        <w:t xml:space="preserve"> and improve healthcare practice </w:t>
      </w:r>
    </w:p>
    <w:p w14:paraId="7BD6F79B" w14:textId="2B141AF4" w:rsidR="00351F89" w:rsidRDefault="278A7935" w:rsidP="114BCD15">
      <w:pPr>
        <w:rPr>
          <w:rFonts w:ascii="Arial" w:eastAsia="Arial" w:hAnsi="Arial" w:cs="Arial"/>
          <w:shd w:val="clear" w:color="auto" w:fill="FFFFFF"/>
        </w:rPr>
      </w:pPr>
      <w:r w:rsidRPr="114BCD15">
        <w:rPr>
          <w:rFonts w:ascii="Arial" w:eastAsia="Arial" w:hAnsi="Arial" w:cs="Arial"/>
        </w:rPr>
        <w:t>Reflecting on this module has broadened my understanding of creativity and value creation wit</w:t>
      </w:r>
      <w:r w:rsidR="20EAC71E" w:rsidRPr="114BCD15">
        <w:rPr>
          <w:rFonts w:ascii="Arial" w:eastAsia="Arial" w:hAnsi="Arial" w:cs="Arial"/>
        </w:rPr>
        <w:t xml:space="preserve">hin health and social care. At the beginning of the module, </w:t>
      </w:r>
      <w:r w:rsidR="2FF4CAD4" w:rsidRPr="114BCD15">
        <w:rPr>
          <w:rFonts w:ascii="Arial" w:eastAsia="Arial" w:hAnsi="Arial" w:cs="Arial"/>
        </w:rPr>
        <w:t>innovation</w:t>
      </w:r>
      <w:r w:rsidR="20EAC71E" w:rsidRPr="114BCD15">
        <w:rPr>
          <w:rFonts w:ascii="Arial" w:eastAsia="Arial" w:hAnsi="Arial" w:cs="Arial"/>
        </w:rPr>
        <w:t xml:space="preserve"> </w:t>
      </w:r>
      <w:r w:rsidR="7933DF37" w:rsidRPr="114BCD15">
        <w:rPr>
          <w:rFonts w:ascii="Arial" w:eastAsia="Arial" w:hAnsi="Arial" w:cs="Arial"/>
        </w:rPr>
        <w:t>referred</w:t>
      </w:r>
      <w:r w:rsidR="20EAC71E" w:rsidRPr="114BCD15">
        <w:rPr>
          <w:rFonts w:ascii="Arial" w:eastAsia="Arial" w:hAnsi="Arial" w:cs="Arial"/>
        </w:rPr>
        <w:t xml:space="preserve"> to introducing </w:t>
      </w:r>
      <w:r w:rsidR="0F7B272C" w:rsidRPr="114BCD15">
        <w:rPr>
          <w:rFonts w:ascii="Arial" w:eastAsia="Arial" w:hAnsi="Arial" w:cs="Arial"/>
        </w:rPr>
        <w:t>modern technology</w:t>
      </w:r>
      <w:r w:rsidR="16C6E927" w:rsidRPr="114BCD15">
        <w:rPr>
          <w:rFonts w:ascii="Arial" w:eastAsia="Arial" w:hAnsi="Arial" w:cs="Arial"/>
        </w:rPr>
        <w:t>. However, learning about digital therapy tools, systems thinking, staff wellbeing and the NHS</w:t>
      </w:r>
      <w:r w:rsidR="1F34E2FA" w:rsidRPr="114BCD15">
        <w:rPr>
          <w:rFonts w:ascii="Arial" w:eastAsia="Arial" w:hAnsi="Arial" w:cs="Arial"/>
        </w:rPr>
        <w:t xml:space="preserve"> Healthcare Leadership Model has shown me that creativity also involves leadership, communication, </w:t>
      </w:r>
      <w:r w:rsidR="5D865248" w:rsidRPr="114BCD15">
        <w:rPr>
          <w:rFonts w:ascii="Arial" w:eastAsia="Arial" w:hAnsi="Arial" w:cs="Arial"/>
        </w:rPr>
        <w:t>teamwork,</w:t>
      </w:r>
      <w:r w:rsidR="1F34E2FA" w:rsidRPr="114BCD15">
        <w:rPr>
          <w:rFonts w:ascii="Arial" w:eastAsia="Arial" w:hAnsi="Arial" w:cs="Arial"/>
        </w:rPr>
        <w:t xml:space="preserve"> and</w:t>
      </w:r>
      <w:r w:rsidR="4D2A88EC" w:rsidRPr="114BCD15">
        <w:rPr>
          <w:rFonts w:ascii="Arial" w:eastAsia="Arial" w:hAnsi="Arial" w:cs="Arial"/>
        </w:rPr>
        <w:t xml:space="preserve"> service improvement. </w:t>
      </w:r>
      <w:r w:rsidR="51D86742" w:rsidRPr="114BCD15">
        <w:rPr>
          <w:rFonts w:ascii="Arial" w:eastAsia="Arial" w:hAnsi="Arial" w:cs="Arial"/>
        </w:rPr>
        <w:t xml:space="preserve">These concepts and learning activities helped me recognise that </w:t>
      </w:r>
      <w:r w:rsidR="1549B3E3" w:rsidRPr="114BCD15">
        <w:rPr>
          <w:rFonts w:ascii="Arial" w:eastAsia="Arial" w:hAnsi="Arial" w:cs="Arial"/>
        </w:rPr>
        <w:t>minor changes</w:t>
      </w:r>
      <w:r w:rsidR="51D86742" w:rsidRPr="114BCD15">
        <w:rPr>
          <w:rFonts w:ascii="Arial" w:eastAsia="Arial" w:hAnsi="Arial" w:cs="Arial"/>
        </w:rPr>
        <w:t xml:space="preserve"> in everyday practice</w:t>
      </w:r>
      <w:r w:rsidR="7C6C75B5" w:rsidRPr="114BCD15">
        <w:rPr>
          <w:rFonts w:ascii="Arial" w:eastAsia="Arial" w:hAnsi="Arial" w:cs="Arial"/>
        </w:rPr>
        <w:t xml:space="preserve"> (Bass and Avolio, 1994).</w:t>
      </w:r>
      <w:r w:rsidR="51D86742" w:rsidRPr="114BCD15">
        <w:rPr>
          <w:rFonts w:ascii="Arial" w:eastAsia="Arial" w:hAnsi="Arial" w:cs="Arial"/>
        </w:rPr>
        <w:t xml:space="preserve"> can</w:t>
      </w:r>
      <w:r w:rsidR="7526F498" w:rsidRPr="114BCD15">
        <w:rPr>
          <w:rFonts w:ascii="Arial" w:eastAsia="Arial" w:hAnsi="Arial" w:cs="Arial"/>
        </w:rPr>
        <w:t xml:space="preserve"> improve outcomes for both patients and staff. In </w:t>
      </w:r>
      <w:r w:rsidR="27B1C127" w:rsidRPr="114BCD15">
        <w:rPr>
          <w:rFonts w:ascii="Arial" w:eastAsia="Arial" w:hAnsi="Arial" w:cs="Arial"/>
        </w:rPr>
        <w:t>my future professional practice, I intend to apply these leadership behaviours by supporting colleagues</w:t>
      </w:r>
      <w:r w:rsidR="0140556B" w:rsidRPr="114BCD15">
        <w:rPr>
          <w:rFonts w:ascii="Arial" w:eastAsia="Arial" w:hAnsi="Arial" w:cs="Arial"/>
        </w:rPr>
        <w:t xml:space="preserve">, embracing innovative ideas, reflecting on my </w:t>
      </w:r>
      <w:r w:rsidR="31A343C2" w:rsidRPr="114BCD15">
        <w:rPr>
          <w:rFonts w:ascii="Arial" w:eastAsia="Arial" w:hAnsi="Arial" w:cs="Arial"/>
        </w:rPr>
        <w:t>practice,</w:t>
      </w:r>
      <w:r w:rsidR="0140556B" w:rsidRPr="114BCD15">
        <w:rPr>
          <w:rFonts w:ascii="Arial" w:eastAsia="Arial" w:hAnsi="Arial" w:cs="Arial"/>
        </w:rPr>
        <w:t xml:space="preserve"> and </w:t>
      </w:r>
      <w:r w:rsidR="18F5A631" w:rsidRPr="114BCD15">
        <w:rPr>
          <w:rFonts w:ascii="Arial" w:eastAsia="Arial" w:hAnsi="Arial" w:cs="Arial"/>
        </w:rPr>
        <w:t>contributing</w:t>
      </w:r>
      <w:r w:rsidR="0140556B" w:rsidRPr="114BCD15">
        <w:rPr>
          <w:rFonts w:ascii="Arial" w:eastAsia="Arial" w:hAnsi="Arial" w:cs="Arial"/>
        </w:rPr>
        <w:t xml:space="preserve"> to safe, </w:t>
      </w:r>
      <w:r w:rsidR="5EB3E963" w:rsidRPr="114BCD15">
        <w:rPr>
          <w:rFonts w:ascii="Arial" w:eastAsia="Arial" w:hAnsi="Arial" w:cs="Arial"/>
        </w:rPr>
        <w:t>compassionate,</w:t>
      </w:r>
      <w:r w:rsidR="0140556B" w:rsidRPr="114BCD15">
        <w:rPr>
          <w:rFonts w:ascii="Arial" w:eastAsia="Arial" w:hAnsi="Arial" w:cs="Arial"/>
        </w:rPr>
        <w:t xml:space="preserve"> and high-quality person-centred care. </w:t>
      </w:r>
      <w:r w:rsidR="27B1C127" w:rsidRPr="114BCD15">
        <w:rPr>
          <w:rFonts w:ascii="Arial" w:eastAsia="Arial" w:hAnsi="Arial" w:cs="Arial"/>
        </w:rPr>
        <w:t xml:space="preserve"> </w:t>
      </w:r>
    </w:p>
    <w:p w14:paraId="510255D4" w14:textId="1D1C4FC6" w:rsidR="114BCD15" w:rsidRPr="00154854" w:rsidRDefault="114BCD15" w:rsidP="114BCD15">
      <w:pPr>
        <w:rPr>
          <w:rFonts w:ascii="Verdana" w:eastAsia="Times New Roman" w:hAnsi="Verdana"/>
          <w:b/>
          <w:sz w:val="32"/>
          <w:szCs w:val="32"/>
        </w:rPr>
      </w:pPr>
    </w:p>
    <w:p w14:paraId="24BD5F02" w14:textId="139480D5" w:rsidR="2AD3A60A" w:rsidRPr="00154854" w:rsidRDefault="2AD3A60A" w:rsidP="114BCD15">
      <w:pPr>
        <w:rPr>
          <w:rFonts w:ascii="Arial" w:eastAsia="Arial" w:hAnsi="Arial" w:cs="Arial"/>
          <w:b/>
          <w:sz w:val="32"/>
          <w:szCs w:val="32"/>
        </w:rPr>
      </w:pPr>
      <w:r w:rsidRPr="00154854">
        <w:rPr>
          <w:rFonts w:ascii="Arial" w:eastAsia="Arial" w:hAnsi="Arial" w:cs="Arial"/>
          <w:b/>
          <w:sz w:val="32"/>
          <w:szCs w:val="32"/>
        </w:rPr>
        <w:t>Task 8</w:t>
      </w:r>
    </w:p>
    <w:p w14:paraId="26544146" w14:textId="619806C3" w:rsidR="723946F1" w:rsidRPr="00154854" w:rsidRDefault="723946F1" w:rsidP="00154854">
      <w:pPr>
        <w:rPr>
          <w:rFonts w:ascii="Verdana" w:eastAsia="Times New Roman" w:hAnsi="Verdana"/>
          <w:color w:val="555555"/>
        </w:rPr>
      </w:pPr>
      <w:r w:rsidRPr="00154854">
        <w:rPr>
          <w:rFonts w:ascii="Arial" w:eastAsia="Arial" w:hAnsi="Arial" w:cs="Arial"/>
        </w:rPr>
        <w:t xml:space="preserve">Using Gibbs` Reflective Model (1988), I reflected on how this module has enhanced my understanding of creativity, innovation </w:t>
      </w:r>
      <w:r w:rsidR="7CD29901" w:rsidRPr="00154854">
        <w:rPr>
          <w:rFonts w:ascii="Arial" w:eastAsia="Arial" w:hAnsi="Arial" w:cs="Arial"/>
        </w:rPr>
        <w:t>and value creation within health and social care. Initially, I associated innovation primarily with the introduction o</w:t>
      </w:r>
      <w:r w:rsidR="501AE19E" w:rsidRPr="00154854">
        <w:rPr>
          <w:rFonts w:ascii="Arial" w:eastAsia="Arial" w:hAnsi="Arial" w:cs="Arial"/>
        </w:rPr>
        <w:t xml:space="preserve">f </w:t>
      </w:r>
      <w:r w:rsidR="584E4C53" w:rsidRPr="00154854">
        <w:rPr>
          <w:rFonts w:ascii="Arial" w:eastAsia="Arial" w:hAnsi="Arial" w:cs="Arial"/>
        </w:rPr>
        <w:t>modern technologies</w:t>
      </w:r>
      <w:r w:rsidR="501AE19E" w:rsidRPr="00154854">
        <w:rPr>
          <w:rFonts w:ascii="Arial" w:eastAsia="Arial" w:hAnsi="Arial" w:cs="Arial"/>
        </w:rPr>
        <w:t xml:space="preserve">. However, exploring topics such as digital theory tools, systems thinking, and the NHS Healthcare Leadership </w:t>
      </w:r>
      <w:r w:rsidR="10E3CA07" w:rsidRPr="00154854">
        <w:rPr>
          <w:rFonts w:ascii="Arial" w:eastAsia="Arial" w:hAnsi="Arial" w:cs="Arial"/>
        </w:rPr>
        <w:t>Model helped</w:t>
      </w:r>
      <w:r w:rsidR="6458FBE5" w:rsidRPr="00154854">
        <w:rPr>
          <w:rFonts w:ascii="Arial" w:eastAsia="Arial" w:hAnsi="Arial" w:cs="Arial"/>
        </w:rPr>
        <w:t xml:space="preserve"> me recognise that innova</w:t>
      </w:r>
      <w:r w:rsidR="428E8889" w:rsidRPr="00154854">
        <w:rPr>
          <w:rFonts w:ascii="Arial" w:eastAsia="Arial" w:hAnsi="Arial" w:cs="Arial"/>
        </w:rPr>
        <w:t xml:space="preserve">tion also involves effective leadership, collaboration, </w:t>
      </w:r>
      <w:r w:rsidR="083BCB55" w:rsidRPr="00154854">
        <w:rPr>
          <w:rFonts w:ascii="Arial" w:eastAsia="Arial" w:hAnsi="Arial" w:cs="Arial"/>
        </w:rPr>
        <w:t>communication,</w:t>
      </w:r>
      <w:r w:rsidR="428E8889" w:rsidRPr="00154854">
        <w:rPr>
          <w:rFonts w:ascii="Arial" w:eastAsia="Arial" w:hAnsi="Arial" w:cs="Arial"/>
        </w:rPr>
        <w:t xml:space="preserve"> and </w:t>
      </w:r>
      <w:r w:rsidR="3511B145" w:rsidRPr="00154854">
        <w:rPr>
          <w:rFonts w:ascii="Arial" w:eastAsia="Arial" w:hAnsi="Arial" w:cs="Arial"/>
        </w:rPr>
        <w:t>continuous</w:t>
      </w:r>
      <w:r w:rsidR="428E8889" w:rsidRPr="00154854">
        <w:rPr>
          <w:rFonts w:ascii="Arial" w:eastAsia="Arial" w:hAnsi="Arial" w:cs="Arial"/>
        </w:rPr>
        <w:t xml:space="preserve"> service improvement. These learning acti</w:t>
      </w:r>
      <w:r w:rsidR="39CAF6E5" w:rsidRPr="00154854">
        <w:rPr>
          <w:rFonts w:ascii="Arial" w:eastAsia="Arial" w:hAnsi="Arial" w:cs="Arial"/>
        </w:rPr>
        <w:t xml:space="preserve">vities demonstrated that small, evidence-based </w:t>
      </w:r>
      <w:r w:rsidR="31149BC6" w:rsidRPr="00154854">
        <w:rPr>
          <w:rFonts w:ascii="Arial" w:eastAsia="Arial" w:hAnsi="Arial" w:cs="Arial"/>
        </w:rPr>
        <w:t xml:space="preserve">changes can make a meaningful difference to patient outcomes, staff </w:t>
      </w:r>
      <w:r w:rsidR="28BFD38C" w:rsidRPr="00154854">
        <w:rPr>
          <w:rFonts w:ascii="Arial" w:eastAsia="Arial" w:hAnsi="Arial" w:cs="Arial"/>
        </w:rPr>
        <w:t>wellbeing,</w:t>
      </w:r>
      <w:r w:rsidR="31149BC6" w:rsidRPr="00154854">
        <w:rPr>
          <w:rFonts w:ascii="Arial" w:eastAsia="Arial" w:hAnsi="Arial" w:cs="Arial"/>
        </w:rPr>
        <w:t xml:space="preserve"> and the qua</w:t>
      </w:r>
      <w:r w:rsidR="5563FE9B" w:rsidRPr="00154854">
        <w:rPr>
          <w:rFonts w:ascii="Arial" w:eastAsia="Arial" w:hAnsi="Arial" w:cs="Arial"/>
        </w:rPr>
        <w:t xml:space="preserve">lity of care. As a result, my perspective has shifted from viewing </w:t>
      </w:r>
      <w:r w:rsidR="46CFB3B7" w:rsidRPr="00154854">
        <w:rPr>
          <w:rFonts w:ascii="Arial" w:eastAsia="Arial" w:hAnsi="Arial" w:cs="Arial"/>
        </w:rPr>
        <w:t>innovation as technology-focused</w:t>
      </w:r>
      <w:r w:rsidR="276CA38E" w:rsidRPr="00154854">
        <w:rPr>
          <w:rFonts w:ascii="Arial" w:eastAsia="Arial" w:hAnsi="Arial" w:cs="Arial"/>
        </w:rPr>
        <w:t xml:space="preserve"> to understanding it as a </w:t>
      </w:r>
      <w:r w:rsidR="00DC6887" w:rsidRPr="00154854">
        <w:rPr>
          <w:rFonts w:ascii="Arial" w:eastAsia="Arial" w:hAnsi="Arial" w:cs="Arial"/>
        </w:rPr>
        <w:t>continuous</w:t>
      </w:r>
      <w:r w:rsidR="276CA38E" w:rsidRPr="00154854">
        <w:rPr>
          <w:rFonts w:ascii="Arial" w:eastAsia="Arial" w:hAnsi="Arial" w:cs="Arial"/>
        </w:rPr>
        <w:t xml:space="preserve"> process of improving practice. This insight will influence my future professional role by </w:t>
      </w:r>
      <w:r w:rsidR="14C52EEC" w:rsidRPr="00154854">
        <w:rPr>
          <w:rFonts w:ascii="Arial" w:eastAsia="Arial" w:hAnsi="Arial" w:cs="Arial"/>
        </w:rPr>
        <w:t>encouraging</w:t>
      </w:r>
      <w:r w:rsidR="276CA38E" w:rsidRPr="00154854">
        <w:rPr>
          <w:rFonts w:ascii="Arial" w:eastAsia="Arial" w:hAnsi="Arial" w:cs="Arial"/>
        </w:rPr>
        <w:t xml:space="preserve"> </w:t>
      </w:r>
      <w:r w:rsidR="7CD01E07" w:rsidRPr="00154854">
        <w:rPr>
          <w:rFonts w:ascii="Arial" w:eastAsia="Arial" w:hAnsi="Arial" w:cs="Arial"/>
        </w:rPr>
        <w:t xml:space="preserve">me to embrace reflective </w:t>
      </w:r>
      <w:r w:rsidR="1741A566" w:rsidRPr="00154854">
        <w:rPr>
          <w:rFonts w:ascii="Arial" w:eastAsia="Arial" w:hAnsi="Arial" w:cs="Arial"/>
        </w:rPr>
        <w:t>practice</w:t>
      </w:r>
      <w:r w:rsidR="7CD01E07" w:rsidRPr="00154854">
        <w:rPr>
          <w:rFonts w:ascii="Arial" w:eastAsia="Arial" w:hAnsi="Arial" w:cs="Arial"/>
        </w:rPr>
        <w:t xml:space="preserve"> work collaboratively with colleagues and remain open to </w:t>
      </w:r>
      <w:r w:rsidR="3B3405BF" w:rsidRPr="00154854">
        <w:rPr>
          <w:rFonts w:ascii="Arial" w:eastAsia="Arial" w:hAnsi="Arial" w:cs="Arial"/>
        </w:rPr>
        <w:t>latest ideas</w:t>
      </w:r>
      <w:r w:rsidR="7CD01E07" w:rsidRPr="00154854">
        <w:rPr>
          <w:rFonts w:ascii="Arial" w:eastAsia="Arial" w:hAnsi="Arial" w:cs="Arial"/>
        </w:rPr>
        <w:t xml:space="preserve"> that enhance person-centred care. I inte</w:t>
      </w:r>
      <w:r w:rsidR="37E9EDC7" w:rsidRPr="00154854">
        <w:rPr>
          <w:rFonts w:ascii="Arial" w:eastAsia="Arial" w:hAnsi="Arial" w:cs="Arial"/>
        </w:rPr>
        <w:t xml:space="preserve">nd to apply these principles during future placements and throughout my career to </w:t>
      </w:r>
      <w:r w:rsidR="08A0ACA1" w:rsidRPr="00154854">
        <w:rPr>
          <w:rFonts w:ascii="Arial" w:eastAsia="Arial" w:hAnsi="Arial" w:cs="Arial"/>
        </w:rPr>
        <w:t>support</w:t>
      </w:r>
      <w:r w:rsidR="37E9EDC7" w:rsidRPr="00154854">
        <w:rPr>
          <w:rFonts w:ascii="Arial" w:eastAsia="Arial" w:hAnsi="Arial" w:cs="Arial"/>
        </w:rPr>
        <w:t xml:space="preserve"> safe, </w:t>
      </w:r>
      <w:r w:rsidR="52D3D824" w:rsidRPr="00154854">
        <w:rPr>
          <w:rFonts w:ascii="Arial" w:eastAsia="Arial" w:hAnsi="Arial" w:cs="Arial"/>
        </w:rPr>
        <w:t>effective,</w:t>
      </w:r>
      <w:r w:rsidR="37E9EDC7" w:rsidRPr="00154854">
        <w:rPr>
          <w:rFonts w:ascii="Arial" w:eastAsia="Arial" w:hAnsi="Arial" w:cs="Arial"/>
        </w:rPr>
        <w:t xml:space="preserve"> and compassionate healthcare servic</w:t>
      </w:r>
      <w:r w:rsidR="7D6BF12D" w:rsidRPr="00154854">
        <w:rPr>
          <w:rFonts w:ascii="Arial" w:eastAsia="Arial" w:hAnsi="Arial" w:cs="Arial"/>
        </w:rPr>
        <w:t xml:space="preserve">es. </w:t>
      </w:r>
    </w:p>
    <w:p w14:paraId="32420216" w14:textId="6EC36F11" w:rsidR="114BCD15" w:rsidRDefault="114BCD15" w:rsidP="114BCD15">
      <w:pPr>
        <w:rPr>
          <w:rFonts w:ascii="Verdana" w:eastAsia="Times New Roman" w:hAnsi="Verdana"/>
          <w:color w:val="555555"/>
          <w:sz w:val="18"/>
          <w:szCs w:val="18"/>
        </w:rPr>
      </w:pPr>
    </w:p>
    <w:p w14:paraId="0DAFDAE1" w14:textId="77777777" w:rsidR="00351F89" w:rsidRDefault="00351F89" w:rsidP="4D0BB8FC">
      <w:pPr>
        <w:rPr>
          <w:rFonts w:ascii="Verdana" w:eastAsia="Times New Roman" w:hAnsi="Verdana"/>
          <w:color w:val="555555"/>
          <w:sz w:val="18"/>
          <w:szCs w:val="18"/>
          <w:shd w:val="clear" w:color="auto" w:fill="FFFFFF"/>
        </w:rPr>
      </w:pPr>
    </w:p>
    <w:p w14:paraId="18E37821" w14:textId="77777777" w:rsidR="00351F89" w:rsidRDefault="00351F89" w:rsidP="4D0BB8FC">
      <w:pPr>
        <w:rPr>
          <w:rFonts w:ascii="Verdana" w:eastAsia="Times New Roman" w:hAnsi="Verdana"/>
          <w:color w:val="555555"/>
          <w:sz w:val="18"/>
          <w:szCs w:val="18"/>
          <w:shd w:val="clear" w:color="auto" w:fill="FFFFFF"/>
        </w:rPr>
      </w:pPr>
    </w:p>
    <w:p w14:paraId="1365E6C0" w14:textId="77777777" w:rsidR="00351F89" w:rsidRDefault="00351F89" w:rsidP="4D0BB8FC">
      <w:pPr>
        <w:rPr>
          <w:rFonts w:ascii="Verdana" w:eastAsia="Times New Roman" w:hAnsi="Verdana"/>
          <w:color w:val="555555"/>
          <w:sz w:val="18"/>
          <w:szCs w:val="18"/>
          <w:shd w:val="clear" w:color="auto" w:fill="FFFFFF"/>
        </w:rPr>
      </w:pPr>
    </w:p>
    <w:p w14:paraId="3458C64C" w14:textId="77777777" w:rsidR="00351F89" w:rsidRDefault="00351F89" w:rsidP="4D0BB8FC">
      <w:pPr>
        <w:rPr>
          <w:rFonts w:ascii="Verdana" w:eastAsia="Times New Roman" w:hAnsi="Verdana"/>
          <w:color w:val="555555"/>
          <w:sz w:val="18"/>
          <w:szCs w:val="18"/>
          <w:shd w:val="clear" w:color="auto" w:fill="FFFFFF"/>
        </w:rPr>
      </w:pPr>
    </w:p>
    <w:p w14:paraId="1312F000" w14:textId="32EF9E3A" w:rsidR="114BCD15" w:rsidRDefault="114BCD15" w:rsidP="114BCD15">
      <w:pPr>
        <w:rPr>
          <w:rFonts w:ascii="Arial" w:eastAsia="Arial" w:hAnsi="Arial" w:cs="Arial"/>
          <w:color w:val="555555"/>
        </w:rPr>
      </w:pPr>
    </w:p>
    <w:p w14:paraId="62BA83BC" w14:textId="77777777" w:rsidR="00154854" w:rsidRDefault="00154854" w:rsidP="114BCD15">
      <w:pPr>
        <w:rPr>
          <w:rFonts w:ascii="Arial" w:eastAsia="Arial" w:hAnsi="Arial" w:cs="Arial"/>
          <w:b/>
          <w:bCs/>
          <w:color w:val="555555"/>
          <w:sz w:val="32"/>
          <w:szCs w:val="32"/>
        </w:rPr>
      </w:pPr>
    </w:p>
    <w:p w14:paraId="730B6A0C" w14:textId="7597FC64" w:rsidR="004423E9" w:rsidRPr="00154854" w:rsidRDefault="5FF0639E" w:rsidP="114BCD15">
      <w:pPr>
        <w:rPr>
          <w:rFonts w:ascii="Arial" w:eastAsia="Arial" w:hAnsi="Arial" w:cs="Arial"/>
          <w:b/>
          <w:bCs/>
          <w:sz w:val="32"/>
          <w:szCs w:val="32"/>
        </w:rPr>
      </w:pPr>
      <w:r w:rsidRPr="00154854">
        <w:rPr>
          <w:rFonts w:ascii="Arial" w:eastAsia="Arial" w:hAnsi="Arial" w:cs="Arial"/>
          <w:b/>
          <w:bCs/>
          <w:sz w:val="32"/>
          <w:szCs w:val="32"/>
        </w:rPr>
        <w:lastRenderedPageBreak/>
        <w:t>References:</w:t>
      </w:r>
    </w:p>
    <w:p w14:paraId="4094527A" w14:textId="1FFDA3CA" w:rsidR="004423E9" w:rsidRDefault="0BBDE0BE" w:rsidP="114BCD15">
      <w:pPr>
        <w:spacing w:after="240" w:line="360" w:lineRule="auto"/>
        <w:rPr>
          <w:rFonts w:ascii="Arial" w:eastAsia="Arial" w:hAnsi="Arial" w:cs="Arial"/>
        </w:rPr>
      </w:pPr>
      <w:r w:rsidRPr="114BCD15">
        <w:rPr>
          <w:rFonts w:ascii="Arial" w:eastAsia="Arial" w:hAnsi="Arial" w:cs="Arial"/>
          <w:b/>
          <w:bCs/>
        </w:rPr>
        <w:t>Amabile, T.M.</w:t>
      </w:r>
      <w:r w:rsidRPr="114BCD15">
        <w:rPr>
          <w:rFonts w:ascii="Arial" w:eastAsia="Arial" w:hAnsi="Arial" w:cs="Arial"/>
        </w:rPr>
        <w:t xml:space="preserve"> (1996). </w:t>
      </w:r>
      <w:r w:rsidRPr="114BCD15">
        <w:rPr>
          <w:rFonts w:ascii="Arial" w:eastAsia="Arial" w:hAnsi="Arial" w:cs="Arial"/>
          <w:i/>
          <w:iCs/>
        </w:rPr>
        <w:t>Creativity and innovation in organizations</w:t>
      </w:r>
      <w:r w:rsidRPr="114BCD15">
        <w:rPr>
          <w:rFonts w:ascii="Arial" w:eastAsia="Arial" w:hAnsi="Arial" w:cs="Arial"/>
        </w:rPr>
        <w:t xml:space="preserve"> (Vol. 5). Boston: Harvard Business School. (Accessed 27 July 2026)</w:t>
      </w:r>
    </w:p>
    <w:p w14:paraId="3CE0F7B0" w14:textId="6B850487" w:rsidR="004423E9" w:rsidRDefault="0BBDE0BE" w:rsidP="114BCD15">
      <w:pPr>
        <w:spacing w:before="240" w:after="240"/>
        <w:rPr>
          <w:rFonts w:ascii="Arial" w:eastAsia="Arial" w:hAnsi="Arial" w:cs="Arial"/>
        </w:rPr>
      </w:pPr>
      <w:r w:rsidRPr="114BCD15">
        <w:rPr>
          <w:rFonts w:ascii="Arial" w:eastAsia="Arial" w:hAnsi="Arial" w:cs="Arial"/>
          <w:b/>
          <w:bCs/>
        </w:rPr>
        <w:t>British Medical Association</w:t>
      </w:r>
      <w:r w:rsidRPr="114BCD15">
        <w:rPr>
          <w:rFonts w:ascii="Arial" w:eastAsia="Arial" w:hAnsi="Arial" w:cs="Arial"/>
        </w:rPr>
        <w:t xml:space="preserve"> (2025). </w:t>
      </w:r>
      <w:r w:rsidRPr="114BCD15">
        <w:rPr>
          <w:rFonts w:ascii="Arial" w:eastAsia="Arial" w:hAnsi="Arial" w:cs="Arial"/>
          <w:i/>
          <w:iCs/>
        </w:rPr>
        <w:t>NHS backlog data analysis.</w:t>
      </w:r>
      <w:r w:rsidRPr="114BCD15">
        <w:rPr>
          <w:rFonts w:ascii="Arial" w:eastAsia="Arial" w:hAnsi="Arial" w:cs="Arial"/>
        </w:rPr>
        <w:t xml:space="preserve"> Available at: </w:t>
      </w:r>
      <w:hyperlink r:id="rId8">
        <w:r w:rsidRPr="114BCD15">
          <w:rPr>
            <w:rStyle w:val="Hyperlink"/>
            <w:rFonts w:ascii="Arial" w:eastAsia="Arial" w:hAnsi="Arial" w:cs="Arial"/>
          </w:rPr>
          <w:t>https://www.bma.org.uk/advice-and-support/nhs-delivery-and-workforce/pressures/nhs-backlog-data-analysis</w:t>
        </w:r>
      </w:hyperlink>
      <w:r w:rsidR="00154854">
        <w:rPr>
          <w:rFonts w:ascii="Arial" w:eastAsia="Arial" w:hAnsi="Arial" w:cs="Arial"/>
        </w:rPr>
        <w:t xml:space="preserve"> (Accessed 27</w:t>
      </w:r>
      <w:bookmarkStart w:id="1" w:name="_GoBack"/>
      <w:bookmarkEnd w:id="1"/>
      <w:r w:rsidRPr="114BCD15">
        <w:rPr>
          <w:rFonts w:ascii="Arial" w:eastAsia="Arial" w:hAnsi="Arial" w:cs="Arial"/>
        </w:rPr>
        <w:t xml:space="preserve"> July 2026)</w:t>
      </w:r>
    </w:p>
    <w:p w14:paraId="63C208DD" w14:textId="5EDC5C17" w:rsidR="004423E9" w:rsidRDefault="0BBDE0BE" w:rsidP="114BCD15">
      <w:pPr>
        <w:spacing w:before="240" w:after="240"/>
        <w:rPr>
          <w:rFonts w:ascii="Arial" w:eastAsia="Arial" w:hAnsi="Arial" w:cs="Arial"/>
        </w:rPr>
      </w:pPr>
      <w:r w:rsidRPr="114BCD15">
        <w:rPr>
          <w:rFonts w:ascii="Arial" w:eastAsia="Arial" w:hAnsi="Arial" w:cs="Arial"/>
          <w:b/>
          <w:bCs/>
        </w:rPr>
        <w:t>Burnes, B.</w:t>
      </w:r>
      <w:r w:rsidRPr="114BCD15">
        <w:rPr>
          <w:rFonts w:ascii="Arial" w:eastAsia="Arial" w:hAnsi="Arial" w:cs="Arial"/>
        </w:rPr>
        <w:t xml:space="preserve"> (2017). </w:t>
      </w:r>
      <w:r w:rsidRPr="114BCD15">
        <w:rPr>
          <w:rFonts w:ascii="Arial" w:eastAsia="Arial" w:hAnsi="Arial" w:cs="Arial"/>
          <w:i/>
          <w:iCs/>
        </w:rPr>
        <w:t>Lewin’s change management model.</w:t>
      </w:r>
      <w:r w:rsidRPr="114BCD15">
        <w:rPr>
          <w:rFonts w:ascii="Arial" w:eastAsia="Arial" w:hAnsi="Arial" w:cs="Arial"/>
        </w:rPr>
        <w:t xml:space="preserve"> (Accessed 27 July 2026)</w:t>
      </w:r>
    </w:p>
    <w:p w14:paraId="05B182FF" w14:textId="571FD602" w:rsidR="004423E9" w:rsidRDefault="0BBDE0BE" w:rsidP="114BCD15">
      <w:pPr>
        <w:spacing w:before="240" w:after="240"/>
        <w:rPr>
          <w:rFonts w:ascii="Arial" w:eastAsia="Arial" w:hAnsi="Arial" w:cs="Arial"/>
        </w:rPr>
      </w:pPr>
      <w:r w:rsidRPr="114BCD15">
        <w:rPr>
          <w:rFonts w:ascii="Arial" w:eastAsia="Arial" w:hAnsi="Arial" w:cs="Arial"/>
          <w:b/>
          <w:bCs/>
        </w:rPr>
        <w:t>Care Quality Commission</w:t>
      </w:r>
      <w:r w:rsidRPr="114BCD15">
        <w:rPr>
          <w:rFonts w:ascii="Arial" w:eastAsia="Arial" w:hAnsi="Arial" w:cs="Arial"/>
        </w:rPr>
        <w:t xml:space="preserve"> (2021). </w:t>
      </w:r>
      <w:bookmarkStart w:id="2" w:name="_Int_mz7uJW2T"/>
      <w:r w:rsidRPr="114BCD15">
        <w:rPr>
          <w:rFonts w:ascii="Arial" w:eastAsia="Arial" w:hAnsi="Arial" w:cs="Arial"/>
          <w:i/>
          <w:iCs/>
        </w:rPr>
        <w:t>Enabling Innovation and Adoption in Health and Social Care: Developing a Shared View.</w:t>
      </w:r>
      <w:bookmarkEnd w:id="2"/>
      <w:r w:rsidRPr="114BCD15">
        <w:rPr>
          <w:rFonts w:ascii="Arial" w:eastAsia="Arial" w:hAnsi="Arial" w:cs="Arial"/>
        </w:rPr>
        <w:t xml:space="preserve"> (Accessed 27 July 2026)</w:t>
      </w:r>
    </w:p>
    <w:p w14:paraId="7C278DA4" w14:textId="26486B68" w:rsidR="004423E9" w:rsidRDefault="0BBDE0BE" w:rsidP="114BCD15">
      <w:pPr>
        <w:spacing w:before="240" w:after="240"/>
        <w:rPr>
          <w:rFonts w:ascii="Arial" w:eastAsia="Arial" w:hAnsi="Arial" w:cs="Arial"/>
        </w:rPr>
      </w:pPr>
      <w:r w:rsidRPr="114BCD15">
        <w:rPr>
          <w:rFonts w:ascii="Arial" w:eastAsia="Arial" w:hAnsi="Arial" w:cs="Arial"/>
          <w:b/>
          <w:bCs/>
        </w:rPr>
        <w:t>England, N.</w:t>
      </w:r>
      <w:r w:rsidRPr="114BCD15">
        <w:rPr>
          <w:rFonts w:ascii="Arial" w:eastAsia="Arial" w:hAnsi="Arial" w:cs="Arial"/>
        </w:rPr>
        <w:t xml:space="preserve"> (2022). </w:t>
      </w:r>
      <w:r w:rsidRPr="114BCD15">
        <w:rPr>
          <w:rFonts w:ascii="Arial" w:eastAsia="Arial" w:hAnsi="Arial" w:cs="Arial"/>
          <w:i/>
          <w:iCs/>
        </w:rPr>
        <w:t>Leadership and management framework.</w:t>
      </w:r>
      <w:r w:rsidRPr="114BCD15">
        <w:rPr>
          <w:rFonts w:ascii="Arial" w:eastAsia="Arial" w:hAnsi="Arial" w:cs="Arial"/>
        </w:rPr>
        <w:t xml:space="preserve"> Available at: </w:t>
      </w:r>
      <w:hyperlink r:id="rId9">
        <w:r w:rsidRPr="114BCD15">
          <w:rPr>
            <w:rStyle w:val="Hyperlink"/>
            <w:rFonts w:ascii="Arial" w:eastAsia="Arial" w:hAnsi="Arial" w:cs="Arial"/>
          </w:rPr>
          <w:t>https://www.england.nhs.uk/leaders/nhs-leadership-and-management-framework/</w:t>
        </w:r>
      </w:hyperlink>
      <w:r w:rsidRPr="114BCD15">
        <w:rPr>
          <w:rFonts w:ascii="Arial" w:eastAsia="Arial" w:hAnsi="Arial" w:cs="Arial"/>
        </w:rPr>
        <w:t xml:space="preserve"> (Accessed 28 July 2026)</w:t>
      </w:r>
    </w:p>
    <w:p w14:paraId="468AB933" w14:textId="4D3A92D6" w:rsidR="004423E9" w:rsidRDefault="0BBDE0BE" w:rsidP="114BCD15">
      <w:pPr>
        <w:spacing w:before="240" w:after="240"/>
        <w:rPr>
          <w:rFonts w:ascii="Arial" w:eastAsia="Arial" w:hAnsi="Arial" w:cs="Arial"/>
        </w:rPr>
      </w:pPr>
      <w:r w:rsidRPr="114BCD15">
        <w:rPr>
          <w:rFonts w:ascii="Arial" w:eastAsia="Arial" w:hAnsi="Arial" w:cs="Arial"/>
          <w:b/>
          <w:bCs/>
        </w:rPr>
        <w:t>Isaksen, S.G., Dorval, K.B. and Treffinger, D.J.</w:t>
      </w:r>
      <w:r w:rsidRPr="114BCD15">
        <w:rPr>
          <w:rFonts w:ascii="Arial" w:eastAsia="Arial" w:hAnsi="Arial" w:cs="Arial"/>
        </w:rPr>
        <w:t xml:space="preserve"> (2010). </w:t>
      </w:r>
      <w:bookmarkStart w:id="3" w:name="_Int_utRW7tpV"/>
      <w:r w:rsidRPr="114BCD15">
        <w:rPr>
          <w:rFonts w:ascii="Arial" w:eastAsia="Arial" w:hAnsi="Arial" w:cs="Arial"/>
          <w:i/>
          <w:iCs/>
        </w:rPr>
        <w:t>Creative approaches to problem solving: A framework for innovation and change.</w:t>
      </w:r>
      <w:bookmarkEnd w:id="3"/>
      <w:r w:rsidRPr="114BCD15">
        <w:rPr>
          <w:rFonts w:ascii="Arial" w:eastAsia="Arial" w:hAnsi="Arial" w:cs="Arial"/>
        </w:rPr>
        <w:t xml:space="preserve"> SAGE Publications. (Accessed 27 July 2026)</w:t>
      </w:r>
    </w:p>
    <w:p w14:paraId="0D3D110D" w14:textId="3C41E1CC" w:rsidR="004423E9" w:rsidRDefault="0BBDE0BE" w:rsidP="114BCD15">
      <w:pPr>
        <w:spacing w:before="240" w:after="240"/>
        <w:rPr>
          <w:rFonts w:ascii="Arial" w:eastAsia="Arial" w:hAnsi="Arial" w:cs="Arial"/>
        </w:rPr>
      </w:pPr>
      <w:r w:rsidRPr="114BCD15">
        <w:rPr>
          <w:rFonts w:ascii="Arial" w:eastAsia="Arial" w:hAnsi="Arial" w:cs="Arial"/>
          <w:b/>
          <w:bCs/>
        </w:rPr>
        <w:t>McLeod, S.</w:t>
      </w:r>
      <w:r w:rsidRPr="114BCD15">
        <w:rPr>
          <w:rFonts w:ascii="Arial" w:eastAsia="Arial" w:hAnsi="Arial" w:cs="Arial"/>
        </w:rPr>
        <w:t xml:space="preserve"> (2025). </w:t>
      </w:r>
      <w:r w:rsidRPr="114BCD15">
        <w:rPr>
          <w:rFonts w:ascii="Arial" w:eastAsia="Arial" w:hAnsi="Arial" w:cs="Arial"/>
          <w:i/>
          <w:iCs/>
        </w:rPr>
        <w:t>Gibbs reflective cycle.</w:t>
      </w:r>
      <w:r w:rsidRPr="114BCD15">
        <w:rPr>
          <w:rFonts w:ascii="Arial" w:eastAsia="Arial" w:hAnsi="Arial" w:cs="Arial"/>
        </w:rPr>
        <w:t xml:space="preserve"> Simply Psychology. Available at: </w:t>
      </w:r>
      <w:hyperlink r:id="rId10">
        <w:r w:rsidRPr="114BCD15">
          <w:rPr>
            <w:rStyle w:val="Hyperlink"/>
            <w:rFonts w:ascii="Arial" w:eastAsia="Arial" w:hAnsi="Arial" w:cs="Arial"/>
          </w:rPr>
          <w:t>https://www.simplypsychology.org/gibbs-reflective-cycle.html</w:t>
        </w:r>
      </w:hyperlink>
      <w:r w:rsidR="00154854">
        <w:rPr>
          <w:rFonts w:ascii="Arial" w:eastAsia="Arial" w:hAnsi="Arial" w:cs="Arial"/>
        </w:rPr>
        <w:t xml:space="preserve"> (Accessed 27</w:t>
      </w:r>
      <w:r w:rsidRPr="114BCD15">
        <w:rPr>
          <w:rFonts w:ascii="Arial" w:eastAsia="Arial" w:hAnsi="Arial" w:cs="Arial"/>
        </w:rPr>
        <w:t xml:space="preserve"> July 2026)</w:t>
      </w:r>
    </w:p>
    <w:p w14:paraId="4727CC1F" w14:textId="6A914F66" w:rsidR="004423E9" w:rsidRDefault="0BBDE0BE" w:rsidP="114BCD15">
      <w:pPr>
        <w:spacing w:before="240" w:after="240"/>
        <w:rPr>
          <w:rFonts w:ascii="Arial" w:eastAsia="Arial" w:hAnsi="Arial" w:cs="Arial"/>
        </w:rPr>
      </w:pPr>
      <w:r w:rsidRPr="114BCD15">
        <w:rPr>
          <w:rFonts w:ascii="Arial" w:eastAsia="Arial" w:hAnsi="Arial" w:cs="Arial"/>
          <w:b/>
          <w:bCs/>
        </w:rPr>
        <w:t>NHS</w:t>
      </w:r>
      <w:r w:rsidRPr="114BCD15">
        <w:rPr>
          <w:rFonts w:ascii="Arial" w:eastAsia="Arial" w:hAnsi="Arial" w:cs="Arial"/>
        </w:rPr>
        <w:t xml:space="preserve"> (n.d.). </w:t>
      </w:r>
      <w:r w:rsidRPr="114BCD15">
        <w:rPr>
          <w:rFonts w:ascii="Arial" w:eastAsia="Arial" w:hAnsi="Arial" w:cs="Arial"/>
          <w:i/>
          <w:iCs/>
        </w:rPr>
        <w:t>NHS England – Digital mental health services.</w:t>
      </w:r>
      <w:r w:rsidRPr="114BCD15">
        <w:rPr>
          <w:rFonts w:ascii="Arial" w:eastAsia="Arial" w:hAnsi="Arial" w:cs="Arial"/>
        </w:rPr>
        <w:t xml:space="preserve"> Available at: </w:t>
      </w:r>
      <w:hyperlink r:id="rId11">
        <w:r w:rsidRPr="114BCD15">
          <w:rPr>
            <w:rStyle w:val="Hyperlink"/>
            <w:rFonts w:ascii="Arial" w:eastAsia="Arial" w:hAnsi="Arial" w:cs="Arial"/>
          </w:rPr>
          <w:t>https://www.england.nhs.uk/mental-health/adults/nhs-talking-therapies/digital/</w:t>
        </w:r>
      </w:hyperlink>
      <w:r w:rsidRPr="114BCD15">
        <w:rPr>
          <w:rFonts w:ascii="Arial" w:eastAsia="Arial" w:hAnsi="Arial" w:cs="Arial"/>
        </w:rPr>
        <w:t xml:space="preserve"> (Accessed 28 July 2026)</w:t>
      </w:r>
    </w:p>
    <w:p w14:paraId="200DEF60" w14:textId="6EE25723" w:rsidR="004423E9" w:rsidRDefault="0BBDE0BE" w:rsidP="114BCD15">
      <w:pPr>
        <w:spacing w:before="240" w:after="240"/>
        <w:rPr>
          <w:rFonts w:ascii="Arial" w:eastAsia="Arial" w:hAnsi="Arial" w:cs="Arial"/>
        </w:rPr>
      </w:pPr>
      <w:r w:rsidRPr="114BCD15">
        <w:rPr>
          <w:rFonts w:ascii="Arial" w:eastAsia="Arial" w:hAnsi="Arial" w:cs="Arial"/>
          <w:b/>
          <w:bCs/>
        </w:rPr>
        <w:t>NHS England</w:t>
      </w:r>
      <w:r w:rsidRPr="114BCD15">
        <w:rPr>
          <w:rFonts w:ascii="Arial" w:eastAsia="Arial" w:hAnsi="Arial" w:cs="Arial"/>
        </w:rPr>
        <w:t xml:space="preserve"> (2023). </w:t>
      </w:r>
      <w:r w:rsidRPr="114BCD15">
        <w:rPr>
          <w:rFonts w:ascii="Arial" w:eastAsia="Arial" w:hAnsi="Arial" w:cs="Arial"/>
          <w:i/>
          <w:iCs/>
        </w:rPr>
        <w:t>Digital transformation.</w:t>
      </w:r>
      <w:r w:rsidRPr="114BCD15">
        <w:rPr>
          <w:rFonts w:ascii="Arial" w:eastAsia="Arial" w:hAnsi="Arial" w:cs="Arial"/>
        </w:rPr>
        <w:t xml:space="preserve"> Available at: </w:t>
      </w:r>
      <w:hyperlink r:id="rId12">
        <w:r w:rsidRPr="114BCD15">
          <w:rPr>
            <w:rStyle w:val="Hyperlink"/>
            <w:rFonts w:ascii="Arial" w:eastAsia="Arial" w:hAnsi="Arial" w:cs="Arial"/>
          </w:rPr>
          <w:t>https://www.england.nhs.uk/digitaltechnology/</w:t>
        </w:r>
      </w:hyperlink>
      <w:r w:rsidR="00154854">
        <w:rPr>
          <w:rFonts w:ascii="Arial" w:eastAsia="Arial" w:hAnsi="Arial" w:cs="Arial"/>
        </w:rPr>
        <w:t xml:space="preserve"> (Accessed 27</w:t>
      </w:r>
      <w:r w:rsidRPr="114BCD15">
        <w:rPr>
          <w:rFonts w:ascii="Arial" w:eastAsia="Arial" w:hAnsi="Arial" w:cs="Arial"/>
        </w:rPr>
        <w:t xml:space="preserve"> July 2026)</w:t>
      </w:r>
    </w:p>
    <w:p w14:paraId="63F97836" w14:textId="7EF41441" w:rsidR="004423E9" w:rsidRDefault="0BBDE0BE" w:rsidP="114BCD15">
      <w:pPr>
        <w:spacing w:before="240" w:after="240"/>
        <w:rPr>
          <w:rFonts w:ascii="Arial" w:eastAsia="Arial" w:hAnsi="Arial" w:cs="Arial"/>
        </w:rPr>
      </w:pPr>
      <w:r w:rsidRPr="114BCD15">
        <w:rPr>
          <w:rFonts w:ascii="Arial" w:eastAsia="Arial" w:hAnsi="Arial" w:cs="Arial"/>
          <w:b/>
          <w:bCs/>
        </w:rPr>
        <w:t>NHS Leadership Academy</w:t>
      </w:r>
      <w:r w:rsidRPr="114BCD15">
        <w:rPr>
          <w:rFonts w:ascii="Arial" w:eastAsia="Arial" w:hAnsi="Arial" w:cs="Arial"/>
        </w:rPr>
        <w:t xml:space="preserve"> (2025). </w:t>
      </w:r>
      <w:r w:rsidRPr="114BCD15">
        <w:rPr>
          <w:rFonts w:ascii="Arial" w:eastAsia="Arial" w:hAnsi="Arial" w:cs="Arial"/>
          <w:i/>
          <w:iCs/>
        </w:rPr>
        <w:t>Healthcare Leadership Model.</w:t>
      </w:r>
      <w:r w:rsidRPr="114BCD15">
        <w:rPr>
          <w:rFonts w:ascii="Arial" w:eastAsia="Arial" w:hAnsi="Arial" w:cs="Arial"/>
        </w:rPr>
        <w:t xml:space="preserve"> Available at: </w:t>
      </w:r>
      <w:hyperlink r:id="rId13">
        <w:r w:rsidRPr="114BCD15">
          <w:rPr>
            <w:rStyle w:val="Hyperlink"/>
            <w:rFonts w:ascii="Arial" w:eastAsia="Arial" w:hAnsi="Arial" w:cs="Arial"/>
          </w:rPr>
          <w:t>https://www.leadershipacademy.nhs.uk/healthcare-leadership-model/explore-the-healthcare-leadership-model/</w:t>
        </w:r>
      </w:hyperlink>
      <w:r w:rsidR="00154854">
        <w:rPr>
          <w:rFonts w:ascii="Arial" w:eastAsia="Arial" w:hAnsi="Arial" w:cs="Arial"/>
        </w:rPr>
        <w:t xml:space="preserve"> (Accessed 27</w:t>
      </w:r>
      <w:r w:rsidRPr="114BCD15">
        <w:rPr>
          <w:rFonts w:ascii="Arial" w:eastAsia="Arial" w:hAnsi="Arial" w:cs="Arial"/>
        </w:rPr>
        <w:t xml:space="preserve"> July 2026)</w:t>
      </w:r>
    </w:p>
    <w:p w14:paraId="37BF5DDA" w14:textId="04B034BD" w:rsidR="004423E9" w:rsidRDefault="0BBDE0BE" w:rsidP="114BCD15">
      <w:pPr>
        <w:spacing w:before="240" w:after="240"/>
        <w:rPr>
          <w:rFonts w:ascii="Arial" w:eastAsia="Arial" w:hAnsi="Arial" w:cs="Arial"/>
        </w:rPr>
      </w:pPr>
      <w:r w:rsidRPr="114BCD15">
        <w:rPr>
          <w:rFonts w:ascii="Arial" w:eastAsia="Arial" w:hAnsi="Arial" w:cs="Arial"/>
          <w:b/>
          <w:bCs/>
        </w:rPr>
        <w:t>NHS Talking Therapies for Anxiety and Depression – Annual Reports</w:t>
      </w:r>
      <w:r w:rsidRPr="114BCD15">
        <w:rPr>
          <w:rFonts w:ascii="Arial" w:eastAsia="Arial" w:hAnsi="Arial" w:cs="Arial"/>
        </w:rPr>
        <w:t xml:space="preserve"> (n.d.). Available at: </w:t>
      </w:r>
      <w:hyperlink r:id="rId14">
        <w:r w:rsidRPr="114BCD15">
          <w:rPr>
            <w:rStyle w:val="Hyperlink"/>
            <w:rFonts w:ascii="Arial" w:eastAsia="Arial" w:hAnsi="Arial" w:cs="Arial"/>
          </w:rPr>
          <w:t>https://digital.nhs.uk/data-and-information/publications/statistical/nhs-talking-therapies-for-anxiety-and-depression-annual-reports</w:t>
        </w:r>
      </w:hyperlink>
      <w:r w:rsidRPr="114BCD15">
        <w:rPr>
          <w:rFonts w:ascii="Arial" w:eastAsia="Arial" w:hAnsi="Arial" w:cs="Arial"/>
        </w:rPr>
        <w:t xml:space="preserve"> </w:t>
      </w:r>
      <w:hyperlink r:id="rId15">
        <w:r w:rsidRPr="114BCD15">
          <w:rPr>
            <w:rStyle w:val="Hyperlink"/>
            <w:rFonts w:ascii="Arial" w:eastAsia="Arial" w:hAnsi="Arial" w:cs="Arial"/>
          </w:rPr>
          <w:t>(digital.nhs.uk in Bing)</w:t>
        </w:r>
      </w:hyperlink>
      <w:r w:rsidR="00154854">
        <w:rPr>
          <w:rFonts w:ascii="Arial" w:eastAsia="Arial" w:hAnsi="Arial" w:cs="Arial"/>
        </w:rPr>
        <w:t xml:space="preserve"> (Accessed 27 </w:t>
      </w:r>
      <w:r w:rsidRPr="114BCD15">
        <w:rPr>
          <w:rFonts w:ascii="Arial" w:eastAsia="Arial" w:hAnsi="Arial" w:cs="Arial"/>
        </w:rPr>
        <w:t>July 2026)</w:t>
      </w:r>
    </w:p>
    <w:p w14:paraId="49E066E5" w14:textId="17741743" w:rsidR="004423E9" w:rsidRDefault="0BBDE0BE" w:rsidP="114BCD15">
      <w:pPr>
        <w:spacing w:before="240" w:after="240"/>
        <w:rPr>
          <w:rFonts w:ascii="Arial" w:eastAsia="Arial" w:hAnsi="Arial" w:cs="Arial"/>
        </w:rPr>
      </w:pPr>
      <w:r w:rsidRPr="114BCD15">
        <w:rPr>
          <w:rFonts w:ascii="Arial" w:eastAsia="Arial" w:hAnsi="Arial" w:cs="Arial"/>
          <w:b/>
          <w:bCs/>
        </w:rPr>
        <w:t>Porter, M.E.</w:t>
      </w:r>
      <w:r w:rsidRPr="114BCD15">
        <w:rPr>
          <w:rFonts w:ascii="Arial" w:eastAsia="Arial" w:hAnsi="Arial" w:cs="Arial"/>
        </w:rPr>
        <w:t xml:space="preserve"> (2010). ‘What is value in health care?’ </w:t>
      </w:r>
      <w:r w:rsidRPr="114BCD15">
        <w:rPr>
          <w:rFonts w:ascii="Arial" w:eastAsia="Arial" w:hAnsi="Arial" w:cs="Arial"/>
          <w:i/>
          <w:iCs/>
        </w:rPr>
        <w:t>New England Journal of Medicine,</w:t>
      </w:r>
      <w:r w:rsidRPr="114BCD15">
        <w:rPr>
          <w:rFonts w:ascii="Arial" w:eastAsia="Arial" w:hAnsi="Arial" w:cs="Arial"/>
        </w:rPr>
        <w:t xml:space="preserve"> 363(26), pp. 2477–2481. doi:10.1056/nejmp1011024 (Accessed 27 July 2026)</w:t>
      </w:r>
    </w:p>
    <w:p w14:paraId="0244027C" w14:textId="12AF8C2F" w:rsidR="004423E9" w:rsidRDefault="0BBDE0BE" w:rsidP="114BCD15">
      <w:pPr>
        <w:spacing w:before="240" w:after="240"/>
        <w:rPr>
          <w:rFonts w:ascii="Arial" w:eastAsia="Arial" w:hAnsi="Arial" w:cs="Arial"/>
        </w:rPr>
      </w:pPr>
      <w:r w:rsidRPr="114BCD15">
        <w:rPr>
          <w:rFonts w:ascii="Arial" w:eastAsia="Arial" w:hAnsi="Arial" w:cs="Arial"/>
          <w:b/>
          <w:bCs/>
        </w:rPr>
        <w:lastRenderedPageBreak/>
        <w:t>ProQuest – Staff Pressure</w:t>
      </w:r>
      <w:r w:rsidRPr="114BCD15">
        <w:rPr>
          <w:rFonts w:ascii="Arial" w:eastAsia="Arial" w:hAnsi="Arial" w:cs="Arial"/>
        </w:rPr>
        <w:t xml:space="preserve"> (2026). </w:t>
      </w:r>
      <w:r w:rsidRPr="114BCD15">
        <w:rPr>
          <w:rFonts w:ascii="Arial" w:eastAsia="Arial" w:hAnsi="Arial" w:cs="Arial"/>
          <w:i/>
          <w:iCs/>
        </w:rPr>
        <w:t>Rota gaps: A pressure point driving new stresses in the NHS.</w:t>
      </w:r>
      <w:r w:rsidRPr="114BCD15">
        <w:rPr>
          <w:rFonts w:ascii="Arial" w:eastAsia="Arial" w:hAnsi="Arial" w:cs="Arial"/>
        </w:rPr>
        <w:t xml:space="preserve"> Available at: </w:t>
      </w:r>
      <w:hyperlink r:id="rId16">
        <w:r w:rsidRPr="114BCD15">
          <w:rPr>
            <w:rStyle w:val="Hyperlink"/>
            <w:rFonts w:ascii="Arial" w:eastAsia="Arial" w:hAnsi="Arial" w:cs="Arial"/>
          </w:rPr>
          <w:t>https://www.proquest.com/scholarly-journals/rota-gaps-pressure-point-driving-new-stresses-nhs/docview/2774096628/se-2?accountid=130472</w:t>
        </w:r>
      </w:hyperlink>
      <w:r w:rsidRPr="114BCD15">
        <w:rPr>
          <w:rFonts w:ascii="Arial" w:eastAsia="Arial" w:hAnsi="Arial" w:cs="Arial"/>
        </w:rPr>
        <w:t xml:space="preserve"> (Accessed 18 July 2026)</w:t>
      </w:r>
    </w:p>
    <w:p w14:paraId="5B4F18DA" w14:textId="0A819F3A" w:rsidR="004423E9" w:rsidRDefault="0BBDE0BE" w:rsidP="114BCD15">
      <w:pPr>
        <w:spacing w:before="240" w:after="240"/>
        <w:rPr>
          <w:rFonts w:ascii="Arial" w:eastAsia="Arial" w:hAnsi="Arial" w:cs="Arial"/>
        </w:rPr>
      </w:pPr>
      <w:r w:rsidRPr="114BCD15">
        <w:rPr>
          <w:rFonts w:ascii="Arial" w:eastAsia="Arial" w:hAnsi="Arial" w:cs="Arial"/>
          <w:b/>
          <w:bCs/>
        </w:rPr>
        <w:t>ProQuest – Staff Stress</w:t>
      </w:r>
      <w:r w:rsidRPr="114BCD15">
        <w:rPr>
          <w:rFonts w:ascii="Arial" w:eastAsia="Arial" w:hAnsi="Arial" w:cs="Arial"/>
        </w:rPr>
        <w:t xml:space="preserve"> (2026). </w:t>
      </w:r>
      <w:r w:rsidRPr="114BCD15">
        <w:rPr>
          <w:rFonts w:ascii="Arial" w:eastAsia="Arial" w:hAnsi="Arial" w:cs="Arial"/>
          <w:i/>
          <w:iCs/>
        </w:rPr>
        <w:t>Work stress in NHS employees: A mixed</w:t>
      </w:r>
      <w:r w:rsidR="004423E9">
        <w:noBreakHyphen/>
      </w:r>
      <w:r w:rsidRPr="114BCD15">
        <w:rPr>
          <w:rFonts w:ascii="Arial" w:eastAsia="Arial" w:hAnsi="Arial" w:cs="Arial"/>
          <w:i/>
          <w:iCs/>
        </w:rPr>
        <w:t>methods study.</w:t>
      </w:r>
      <w:r w:rsidRPr="114BCD15">
        <w:rPr>
          <w:rFonts w:ascii="Arial" w:eastAsia="Arial" w:hAnsi="Arial" w:cs="Arial"/>
        </w:rPr>
        <w:t xml:space="preserve"> Available at: </w:t>
      </w:r>
      <w:hyperlink r:id="rId17">
        <w:r w:rsidRPr="114BCD15">
          <w:rPr>
            <w:rStyle w:val="Hyperlink"/>
            <w:rFonts w:ascii="Arial" w:eastAsia="Arial" w:hAnsi="Arial" w:cs="Arial"/>
          </w:rPr>
          <w:t>https://www.proquest.com/scholarly-journals/work-stress-nhs-employees-mixed-methods-study/docview/2440948578/se-2?accountid=130472</w:t>
        </w:r>
      </w:hyperlink>
      <w:r w:rsidRPr="114BCD15">
        <w:rPr>
          <w:rFonts w:ascii="Arial" w:eastAsia="Arial" w:hAnsi="Arial" w:cs="Arial"/>
        </w:rPr>
        <w:t xml:space="preserve"> (Accessed 18 July 2026)</w:t>
      </w:r>
    </w:p>
    <w:p w14:paraId="6FD1EB14" w14:textId="0584480E" w:rsidR="004423E9" w:rsidRDefault="0BBDE0BE" w:rsidP="114BCD15">
      <w:pPr>
        <w:spacing w:before="240" w:after="240"/>
        <w:rPr>
          <w:rFonts w:ascii="Arial" w:eastAsia="Arial" w:hAnsi="Arial" w:cs="Arial"/>
        </w:rPr>
      </w:pPr>
      <w:r w:rsidRPr="114BCD15">
        <w:rPr>
          <w:rFonts w:ascii="Arial" w:eastAsia="Arial" w:hAnsi="Arial" w:cs="Arial"/>
          <w:b/>
          <w:bCs/>
        </w:rPr>
        <w:t>Sow, C.-F., Rasiah, S. and Er, H.M.</w:t>
      </w:r>
      <w:r w:rsidRPr="114BCD15">
        <w:rPr>
          <w:rFonts w:ascii="Arial" w:eastAsia="Arial" w:hAnsi="Arial" w:cs="Arial"/>
        </w:rPr>
        <w:t xml:space="preserve"> (2024). </w:t>
      </w:r>
      <w:bookmarkStart w:id="4" w:name="_Int_iyc1hn6F"/>
      <w:r w:rsidRPr="114BCD15">
        <w:rPr>
          <w:rFonts w:ascii="Arial" w:eastAsia="Arial" w:hAnsi="Arial" w:cs="Arial"/>
        </w:rPr>
        <w:t xml:space="preserve">‘A critical exploration of theoretical frameworks for reflective learning.’ </w:t>
      </w:r>
      <w:r w:rsidRPr="114BCD15">
        <w:rPr>
          <w:rFonts w:ascii="Arial" w:eastAsia="Arial" w:hAnsi="Arial" w:cs="Arial"/>
          <w:i/>
          <w:iCs/>
        </w:rPr>
        <w:t>Medical Science Educator,</w:t>
      </w:r>
      <w:r w:rsidRPr="114BCD15">
        <w:rPr>
          <w:rFonts w:ascii="Arial" w:eastAsia="Arial" w:hAnsi="Arial" w:cs="Arial"/>
        </w:rPr>
        <w:t xml:space="preserve"> 35(1).</w:t>
      </w:r>
      <w:bookmarkEnd w:id="4"/>
      <w:r w:rsidRPr="114BCD15">
        <w:rPr>
          <w:rFonts w:ascii="Arial" w:eastAsia="Arial" w:hAnsi="Arial" w:cs="Arial"/>
        </w:rPr>
        <w:t xml:space="preserve"> doi:10.1007/s40670-024-02173-y (Accessed 27 July 2026)</w:t>
      </w:r>
    </w:p>
    <w:p w14:paraId="5276F6FF" w14:textId="13D8FCEE" w:rsidR="004423E9" w:rsidRDefault="0BBDE0BE" w:rsidP="114BCD15">
      <w:pPr>
        <w:spacing w:before="240" w:after="240"/>
        <w:rPr>
          <w:rFonts w:ascii="Arial" w:eastAsia="Arial" w:hAnsi="Arial" w:cs="Arial"/>
        </w:rPr>
      </w:pPr>
      <w:r w:rsidRPr="114BCD15">
        <w:rPr>
          <w:rFonts w:ascii="Arial" w:eastAsia="Arial" w:hAnsi="Arial" w:cs="Arial"/>
          <w:b/>
          <w:bCs/>
        </w:rPr>
        <w:t xml:space="preserve">Stanz, L., Silverstein, S., Vo, </w:t>
      </w:r>
      <w:r w:rsidR="575C6607" w:rsidRPr="114BCD15">
        <w:rPr>
          <w:rFonts w:ascii="Arial" w:eastAsia="Arial" w:hAnsi="Arial" w:cs="Arial"/>
          <w:b/>
          <w:bCs/>
        </w:rPr>
        <w:t>D.,</w:t>
      </w:r>
      <w:r w:rsidRPr="114BCD15">
        <w:rPr>
          <w:rFonts w:ascii="Arial" w:eastAsia="Arial" w:hAnsi="Arial" w:cs="Arial"/>
          <w:b/>
          <w:bCs/>
        </w:rPr>
        <w:t xml:space="preserve"> and Thompson, J.</w:t>
      </w:r>
      <w:r w:rsidRPr="114BCD15">
        <w:rPr>
          <w:rFonts w:ascii="Arial" w:eastAsia="Arial" w:hAnsi="Arial" w:cs="Arial"/>
        </w:rPr>
        <w:t xml:space="preserve"> (2021). ‘Leading through rapid change management.’ </w:t>
      </w:r>
      <w:r w:rsidRPr="114BCD15">
        <w:rPr>
          <w:rFonts w:ascii="Arial" w:eastAsia="Arial" w:hAnsi="Arial" w:cs="Arial"/>
          <w:i/>
          <w:iCs/>
        </w:rPr>
        <w:t>Industrial and Commercial Training,</w:t>
      </w:r>
      <w:r w:rsidRPr="114BCD15">
        <w:rPr>
          <w:rFonts w:ascii="Arial" w:eastAsia="Arial" w:hAnsi="Arial" w:cs="Arial"/>
        </w:rPr>
        <w:t xml:space="preserve"> 57(4), pp. 422–424. doi:10.1177/00185787211046855 (Accessed 27 July 2026)</w:t>
      </w:r>
    </w:p>
    <w:p w14:paraId="6D86EA4D" w14:textId="32678C28" w:rsidR="004423E9" w:rsidRDefault="004423E9" w:rsidP="114BCD15">
      <w:pPr>
        <w:spacing w:after="240" w:line="360" w:lineRule="auto"/>
        <w:rPr>
          <w:rFonts w:ascii="Times New Roman" w:eastAsia="Times New Roman" w:hAnsi="Times New Roman" w:cs="Times New Roman"/>
        </w:rPr>
      </w:pPr>
    </w:p>
    <w:p w14:paraId="510AC8F3" w14:textId="09DC3336" w:rsidR="004423E9" w:rsidRDefault="004423E9" w:rsidP="114BCD15">
      <w:pPr>
        <w:spacing w:after="240" w:line="360" w:lineRule="auto"/>
        <w:rPr>
          <w:rFonts w:ascii="Times New Roman" w:eastAsia="Times New Roman" w:hAnsi="Times New Roman" w:cs="Times New Roman"/>
        </w:rPr>
      </w:pPr>
    </w:p>
    <w:p w14:paraId="6BF79C31" w14:textId="24C9908A" w:rsidR="004423E9" w:rsidRDefault="004423E9" w:rsidP="114BCD15">
      <w:pPr>
        <w:spacing w:after="240" w:line="360" w:lineRule="auto"/>
        <w:rPr>
          <w:rFonts w:ascii="Times New Roman" w:eastAsia="Times New Roman" w:hAnsi="Times New Roman" w:cs="Times New Roman"/>
        </w:rPr>
      </w:pPr>
    </w:p>
    <w:p w14:paraId="53A0A737" w14:textId="3C5E6D00" w:rsidR="004423E9" w:rsidRDefault="004423E9" w:rsidP="114BCD15">
      <w:pPr>
        <w:spacing w:after="240" w:line="360" w:lineRule="auto"/>
        <w:rPr>
          <w:rFonts w:ascii="Times New Roman" w:eastAsia="Times New Roman" w:hAnsi="Times New Roman" w:cs="Times New Roman"/>
        </w:rPr>
      </w:pPr>
    </w:p>
    <w:p w14:paraId="10A60707" w14:textId="196E4180" w:rsidR="004423E9" w:rsidRDefault="004423E9" w:rsidP="114BCD15"/>
    <w:p w14:paraId="3B7C050B" w14:textId="2DBDCFBD" w:rsidR="114BCD15" w:rsidRDefault="114BCD15" w:rsidP="114BCD15">
      <w:pPr>
        <w:rPr>
          <w:rFonts w:ascii="Verdana" w:eastAsia="Times New Roman" w:hAnsi="Verdana"/>
          <w:color w:val="555555"/>
          <w:sz w:val="18"/>
          <w:szCs w:val="18"/>
        </w:rPr>
      </w:pPr>
    </w:p>
    <w:p w14:paraId="3A457021" w14:textId="77777777" w:rsidR="00D950D8" w:rsidRDefault="00D950D8" w:rsidP="4D0BB8FC">
      <w:pPr>
        <w:rPr>
          <w:rFonts w:ascii="Verdana" w:eastAsia="Times New Roman" w:hAnsi="Verdana"/>
          <w:color w:val="555555"/>
          <w:sz w:val="18"/>
          <w:szCs w:val="18"/>
          <w:shd w:val="clear" w:color="auto" w:fill="FFFFFF"/>
        </w:rPr>
      </w:pPr>
    </w:p>
    <w:p w14:paraId="5F8C3550" w14:textId="77777777" w:rsidR="00672B73" w:rsidRDefault="00672B73" w:rsidP="4D0BB8FC">
      <w:pPr>
        <w:rPr>
          <w:rFonts w:ascii="Verdana" w:eastAsia="Times New Roman" w:hAnsi="Verdana"/>
          <w:color w:val="555555"/>
          <w:sz w:val="18"/>
          <w:szCs w:val="18"/>
          <w:shd w:val="clear" w:color="auto" w:fill="FFFFFF"/>
        </w:rPr>
      </w:pPr>
    </w:p>
    <w:p w14:paraId="35BCCFC4" w14:textId="77777777" w:rsidR="00672B73" w:rsidRDefault="00672B73" w:rsidP="4D0BB8FC">
      <w:pPr>
        <w:rPr>
          <w:rFonts w:ascii="Verdana" w:eastAsia="Times New Roman" w:hAnsi="Verdana"/>
          <w:color w:val="555555"/>
          <w:sz w:val="18"/>
          <w:szCs w:val="18"/>
          <w:shd w:val="clear" w:color="auto" w:fill="FFFFFF"/>
        </w:rPr>
      </w:pPr>
    </w:p>
    <w:p w14:paraId="61F5459A" w14:textId="77777777" w:rsidR="00672B73" w:rsidRDefault="00672B73" w:rsidP="4D0BB8FC">
      <w:pPr>
        <w:rPr>
          <w:rFonts w:ascii="Verdana" w:eastAsia="Times New Roman" w:hAnsi="Verdana"/>
          <w:color w:val="555555"/>
          <w:sz w:val="18"/>
          <w:szCs w:val="18"/>
          <w:shd w:val="clear" w:color="auto" w:fill="FFFFFF"/>
        </w:rPr>
      </w:pPr>
    </w:p>
    <w:p w14:paraId="228D8107" w14:textId="77777777" w:rsidR="00772875" w:rsidRDefault="00772875" w:rsidP="4D0BB8FC"/>
    <w:p w14:paraId="1F474E0F" w14:textId="77777777" w:rsidR="00DF6B31" w:rsidRDefault="00DF6B31" w:rsidP="4D0BB8FC"/>
    <w:p w14:paraId="74830C28" w14:textId="77777777" w:rsidR="006D2E3B" w:rsidRDefault="006D2E3B" w:rsidP="4D0BB8FC"/>
    <w:p w14:paraId="1E1B282A" w14:textId="77777777" w:rsidR="00B13C7D" w:rsidRDefault="00B13C7D" w:rsidP="4D0BB8FC"/>
    <w:p w14:paraId="1628E07D" w14:textId="66EECE94" w:rsidR="4D0BB8FC" w:rsidRDefault="4D0BB8FC" w:rsidP="4D0BB8FC"/>
    <w:sectPr w:rsidR="4D0BB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 w:name="Yu Mincho">
    <w:altName w:val="Yu Gothic UI"/>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iyc1hn6F" int2:invalidationBookmarkName="" int2:hashCode="jA3kwORG3PDt85" int2:id="P9U13yCc">
      <int2:extLst>
        <oel:ext uri="426473B9-03D8-482F-96C9-C2C85392BACA">
          <int2:similarityCritique int2:version="1" int2:context="‘A critical exploration of theoretical frameworks for reflective learning.’ Medical Science Educator, 35(1).">
            <int2:source int2:sourceType="Online" int2:sourceTitle="A critical Exploration of Theoretical Frameworks for Reflective ..." int2:sourceUrl="https://documentsdelivered.com/source/064/350/064350888.php" int2:sourceSnippet="A critical Exploration of Theoretical Frameworks for Reflective Learning: Reflections from a Faculty Development Workshop Sow, C.-F.; Rasiah, S.; Er, H.M.">
              <int2:suggestions int2:citationType="Inline">
                <int2:suggestion int2:citationStyle="Mla" int2:isIdentical="0">
                  <int2:citationText>(“A critical Exploration of Theoretical Frameworks for Reflective ...”)</int2:citationText>
                </int2:suggestion>
                <int2:suggestion int2:citationStyle="Apa" int2:isIdentical="0">
                  <int2:citationText>(“A critical Exploration of Theoretical Frameworks for Reflective ...”)</int2:citationText>
                </int2:suggestion>
                <int2:suggestion int2:citationStyle="Chicago" int2:isIdentical="0">
                  <int2:citationText>(“A critical Exploration of Theoretical Frameworks for Reflective ...”)</int2:citationText>
                </int2:suggestion>
              </int2:suggestions>
              <int2:suggestions int2:citationType="Full">
                <int2:suggestion int2:citationStyle="Mla" int2:isIdentical="0">
                  <int2:citationText>&lt;i&gt;A critical Exploration of Theoretical Frameworks for Reflective ...&lt;/i&gt;, https://documentsdelivered.com/source/064/350/064350888.php.</int2:citationText>
                </int2:suggestion>
                <int2:suggestion int2:citationStyle="Apa" int2:isIdentical="0">
                  <int2:citationText>&lt;i&gt;A critical Exploration of Theoretical Frameworks for Reflective ...&lt;/i&gt;. (n.d.). Retrieved from https://documentsdelivered.com/source/064/350/064350888.php</int2:citationText>
                </int2:suggestion>
                <int2:suggestion int2:citationStyle="Chicago" int2:isIdentical="0">
                  <int2:citationText>“A critical Exploration of Theoretical Frameworks for Reflective ...” n.d., https://documentsdelivered.com/source/064/350/064350888.php.</int2:citationText>
                </int2:suggestion>
              </int2:suggestions>
            </int2:source>
          </int2:similarityCritique>
        </oel:ext>
      </int2:extLst>
    </int2:bookmark>
    <int2:bookmark int2:bookmarkName="_Int_utRW7tpV" int2:invalidationBookmarkName="" int2:hashCode="lh4CW/Qk1lQRCo" int2:id="Hl3355KS">
      <int2:extLst>
        <oel:ext uri="426473B9-03D8-482F-96C9-C2C85392BACA">
          <int2:similarityCritique int2:version="1" int2:context="Creative approaches to problem solving: A framework for innovation and change.">
            <int2:source int2:sourceType="Online" int2:sourceTitle="01-Van Dijk (Crime)-45445" int2:sourceUrl="https://elizabethjournals.com/sites/default/files/upm-binaries/32693_Chapter1.pdf" int2:sourceSnippet="Let’s examine the core concepts behind Creative Approaches to Problem Solving: A Framework for Innovation and Change. One of our intentions in writing this book is to explore with you a creativity method you can use to productively and proactively manage change and produce innovation.">
              <int2:suggestions int2:citationType="Inline">
                <int2:suggestion int2:citationStyle="Mla" int2:isIdentical="1">
                  <int2:citationText>(“01-Van Dijk (Crime)-45445”)</int2:citationText>
                </int2:suggestion>
                <int2:suggestion int2:citationStyle="Apa" int2:isIdentical="1">
                  <int2:citationText>(“01-Van Dijk (Crime)-45445”)</int2:citationText>
                </int2:suggestion>
                <int2:suggestion int2:citationStyle="Chicago" int2:isIdentical="1">
                  <int2:citationText>(“01-Van Dijk (Crime)-45445”)</int2:citationText>
                </int2:suggestion>
              </int2:suggestions>
              <int2:suggestions int2:citationType="Full">
                <int2:suggestion int2:citationStyle="Mla" int2:isIdentical="1">
                  <int2:citationText>&lt;i&gt;01-Van Dijk (Crime)-45445&lt;/i&gt;, https://elizabethjournals.com/sites/default/files/upm-binaries/32693_Chapter1.pdf.</int2:citationText>
                </int2:suggestion>
                <int2:suggestion int2:citationStyle="Apa" int2:isIdentical="1">
                  <int2:citationText>&lt;i&gt;01-Van Dijk (Crime)-45445&lt;/i&gt;. (n.d.). Retrieved from https://elizabethjournals.com/sites/default/files/upm-binaries/32693_Chapter1.pdf</int2:citationText>
                </int2:suggestion>
                <int2:suggestion int2:citationStyle="Chicago" int2:isIdentical="1">
                  <int2:citationText>“01-Van Dijk (Crime)-45445” n.d., https://elizabethjournals.com/sites/default/files/upm-binaries/32693_Chapter1.pdf.</int2:citationText>
                </int2:suggestion>
              </int2:suggestions>
            </int2:source>
            <int2:source int2:sourceType="Online" int2:sourceTitle="Creative approaches to problem solving : a framework for innovation and ..." int2:sourceUrl="https://archive.org/details/creativeapproach0000isak" int2:sourceSnippet="Creative approaches to problem solving : a framework for innovation and change by Isaksen, Scott G Publication date 2011 Topics Problem solving, Group problem solving, Creative thinking Publisher Los Angeles : SAGE Collection internetarchivebooks; nationaluniversity; printdisabled Contributor Internet Archive Language English Item Size 852.2M ...">
              <int2:suggestions int2:citationType="Inline">
                <int2:suggestion int2:citationStyle="Mla" int2:isIdentical="0">
                  <int2:citationText>(“Creative approaches to problem solving : a framework for innovation and ...”)</int2:citationText>
                </int2:suggestion>
                <int2:suggestion int2:citationStyle="Apa" int2:isIdentical="0">
                  <int2:citationText>(“Creative approaches to problem solving : a framework for innovation and ...”)</int2:citationText>
                </int2:suggestion>
                <int2:suggestion int2:citationStyle="Chicago" int2:isIdentical="0">
                  <int2:citationText>(“Creative approaches to problem solving : a framework for innovation and ...”)</int2:citationText>
                </int2:suggestion>
              </int2:suggestions>
              <int2:suggestions int2:citationType="Full">
                <int2:suggestion int2:citationStyle="Mla" int2:isIdentical="0">
                  <int2:citationText>&lt;i&gt;Creative approaches to problem solving : a framework for innovation and ...&lt;/i&gt;, https://archive.org/details/creativeapproach0000isak.</int2:citationText>
                </int2:suggestion>
                <int2:suggestion int2:citationStyle="Apa" int2:isIdentical="0">
                  <int2:citationText>&lt;i&gt;Creative approaches to problem solving : a framework for innovation and ...&lt;/i&gt;. (n.d.). Retrieved from https://archive.org/details/creativeapproach0000isak</int2:citationText>
                </int2:suggestion>
                <int2:suggestion int2:citationStyle="Chicago" int2:isIdentical="0">
                  <int2:citationText>“Creative approaches to problem solving : a framework for innovation and ...” n.d., https://archive.org/details/creativeapproach0000isak.</int2:citationText>
                </int2:suggestion>
              </int2:suggestions>
            </int2:source>
            <int2:source int2:sourceType="Online" int2:sourceTitle="Creative Approaches to Problem Solving - SAGE Publications Ltd" int2:sourceUrl="https://uk.sagepub.com/en-gb/eur/creative-approaches-to-problem-solving/book234190" int2:sourceSnippet="The book offers a fun-filled was to teach highly important topics like the generation of ideas in a team, preparing individuals and teams for action, and the essentials of planning and designing ones approach to problem solving. I will be mainly using these parts of the book for the course current course, but am contemplating a separate workshop on design thinking and creative problem solving ...">
              <int2:suggestions int2:citationType="Inline">
                <int2:suggestion int2:citationStyle="Mla" int2:isIdentical="0">
                  <int2:citationText>(“Creative Approaches to Problem Solving - SAGE Publications Ltd”)</int2:citationText>
                </int2:suggestion>
                <int2:suggestion int2:citationStyle="Apa" int2:isIdentical="0">
                  <int2:citationText>(“Creative Approaches to Problem Solving - SAGE Publications Ltd”)</int2:citationText>
                </int2:suggestion>
                <int2:suggestion int2:citationStyle="Chicago" int2:isIdentical="0">
                  <int2:citationText>(“Creative Approaches to Problem Solving - SAGE Publications Ltd”)</int2:citationText>
                </int2:suggestion>
              </int2:suggestions>
              <int2:suggestions int2:citationType="Full">
                <int2:suggestion int2:citationStyle="Mla" int2:isIdentical="0">
                  <int2:citationText>&lt;i&gt;Creative Approaches to Problem Solving - SAGE Publications Ltd&lt;/i&gt;, https://uk.sagepub.com/en-gb/eur/creative-approaches-to-problem-solving/book234190.</int2:citationText>
                </int2:suggestion>
                <int2:suggestion int2:citationStyle="Apa" int2:isIdentical="0">
                  <int2:citationText>&lt;i&gt;Creative Approaches to Problem Solving - SAGE Publications Ltd&lt;/i&gt;. (n.d.). Retrieved from https://uk.sagepub.com/en-gb/eur/creative-approaches-to-problem-solving/book234190</int2:citationText>
                </int2:suggestion>
                <int2:suggestion int2:citationStyle="Chicago" int2:isIdentical="0">
                  <int2:citationText>“Creative Approaches to Problem Solving - SAGE Publications Ltd” n.d., https://uk.sagepub.com/en-gb/eur/creative-approaches-to-problem-solving/book234190.</int2:citationText>
                </int2:suggestion>
              </int2:suggestions>
            </int2:source>
          </int2:similarityCritique>
        </oel:ext>
      </int2:extLst>
    </int2:bookmark>
    <int2:bookmark int2:bookmarkName="_Int_mz7uJW2T" int2:invalidationBookmarkName="" int2:hashCode="y22MO7F9bZUtb3" int2:id="cH43zAaX">
      <int2:extLst>
        <oel:ext uri="426473B9-03D8-482F-96C9-C2C85392BACA">
          <int2:similarityCritique int2:version="1" int2:context="Enabling Innovation and Adoption in Health and Social Care: Developing a Shared View.">
            <int2:source int2:sourceType="Online" int2:sourceTitle="Resource - Learning Hub" int2:sourceUrl="https://learninghub.nhs.uk/resource/35478" int2:sourceSnippet="Home Digital Academy Learning resources for innovation adoption Theory Innovation Digital Academy Enabling innovation and adoption in health and social care: Developing a shared view 2.8 out of 5 (4 ratings)">
              <int2:suggestions int2:citationType="Inline">
                <int2:suggestion int2:citationStyle="Mla" int2:isIdentical="0">
                  <int2:citationText>(“Resource - Learning Hub”)</int2:citationText>
                </int2:suggestion>
                <int2:suggestion int2:citationStyle="Apa" int2:isIdentical="0">
                  <int2:citationText>(“Resource - Learning Hub”)</int2:citationText>
                </int2:suggestion>
                <int2:suggestion int2:citationStyle="Chicago" int2:isIdentical="0">
                  <int2:citationText>(“Resource - Learning Hub”)</int2:citationText>
                </int2:suggestion>
              </int2:suggestions>
              <int2:suggestions int2:citationType="Full">
                <int2:suggestion int2:citationStyle="Mla" int2:isIdentical="0">
                  <int2:citationText>&lt;i&gt;Resource - Learning Hub&lt;/i&gt;, https://learninghub.nhs.uk/resource/35478.</int2:citationText>
                </int2:suggestion>
                <int2:suggestion int2:citationStyle="Apa" int2:isIdentical="0">
                  <int2:citationText>&lt;i&gt;Resource - Learning Hub&lt;/i&gt;. (n.d.). Retrieved from https://learninghub.nhs.uk/resource/35478</int2:citationText>
                </int2:suggestion>
                <int2:suggestion int2:citationStyle="Chicago" int2:isIdentical="0">
                  <int2:citationText>“Resource - Learning Hub” n.d., https://learninghub.nhs.uk/resource/35478.</int2:citationText>
                </int2:suggestion>
              </int2:suggestions>
            </int2:source>
            <int2:source int2:sourceType="Online" int2:sourceTitle="NHS Accelerated Access Collaborative » Developing a shared view ..." int2:sourceUrl="https://www.england.nhs.uk/aac/2021/02/04/developing-a-shared-view-enabling-innovation-and-adoption-in-health-and-social-care/" int2:sourceSnippet="Innovation has been central during the global COVID-19 pandemic in finding solutions to complex and urgent challenges. As a way of supporting innovation, the Accelerated Access Collaborative (AAC) and the Care Quality Commission (CQC) have worked in partnership with providers and stakeholders to ...">
              <int2:suggestions int2:citationType="Inline">
                <int2:suggestion int2:citationStyle="Mla" int2:isIdentical="0">
                  <int2:citationText>(“NHS Accelerated Access Collaborative » Developing a shared view ...”)</int2:citationText>
                </int2:suggestion>
                <int2:suggestion int2:citationStyle="Apa" int2:isIdentical="0">
                  <int2:citationText>(“NHS Accelerated Access Collaborative » Developing a shared view ...”)</int2:citationText>
                </int2:suggestion>
                <int2:suggestion int2:citationStyle="Chicago" int2:isIdentical="0">
                  <int2:citationText>(“NHS Accelerated Access Collaborative » Developing a shared view ...”)</int2:citationText>
                </int2:suggestion>
              </int2:suggestions>
              <int2:suggestions int2:citationType="Full">
                <int2:suggestion int2:citationStyle="Mla" int2:isIdentical="0">
                  <int2:citationText>&lt;i&gt;NHS Accelerated Access Collaborative » Developing a shared view ...&lt;/i&gt;, https://www.england.nhs.uk/aac/2021/02/04/developing-a-shared-view-enabling-innovation-and-adoption-in-health-and-social-care/.</int2:citationText>
                </int2:suggestion>
                <int2:suggestion int2:citationStyle="Apa" int2:isIdentical="0">
                  <int2:citationText>&lt;i&gt;NHS Accelerated Access Collaborative » Developing a shared view ...&lt;/i&gt;. (n.d.). Retrieved from https://www.england.nhs.uk/aac/2021/02/04/developing-a-shared-view-enabling-innovation-and-adoption-in-health-and-social-care/</int2:citationText>
                </int2:suggestion>
                <int2:suggestion int2:citationStyle="Chicago" int2:isIdentical="0">
                  <int2:citationText>“NHS Accelerated Access Collaborative » Developing a shared view ...” n.d., https://www.england.nhs.uk/aac/2021/02/04/developing-a-shared-view-enabling-innovation-and-adoption-in-health-and-social-care/.</int2:citationText>
                </int2:suggestion>
              </int2:suggestions>
            </int2:source>
            <int2:source int2:sourceType="Online" int2:sourceTitle="Adopting Innovation - The Health Foundation" int2:sourceUrl="https://www.health.org.uk/sites/default/files/2021-02/adopting_innovation_programme_document_feb21.pdf" int2:sourceSnippet="The recent publication Enabling innovation and adoption in health and social care: developing a shared view describes the following six principles based on our learning (see Figure 1). This is the culture we think the evidence shows is required for successful adoption of innovation.">
              <int2:suggestions int2:citationType="Inline">
                <int2:suggestion int2:citationStyle="Mla" int2:isIdentical="0">
                  <int2:citationText>(“Adopting Innovation - The Health Foundation”)</int2:citationText>
                </int2:suggestion>
                <int2:suggestion int2:citationStyle="Apa" int2:isIdentical="0">
                  <int2:citationText>(“Adopting Innovation - The Health Foundation”)</int2:citationText>
                </int2:suggestion>
                <int2:suggestion int2:citationStyle="Chicago" int2:isIdentical="0">
                  <int2:citationText>(“Adopting Innovation - The Health Foundation”)</int2:citationText>
                </int2:suggestion>
              </int2:suggestions>
              <int2:suggestions int2:citationType="Full">
                <int2:suggestion int2:citationStyle="Mla" int2:isIdentical="0">
                  <int2:citationText>&lt;i&gt;Adopting Innovation - The Health Foundation&lt;/i&gt;, https://www.health.org.uk/sites/default/files/2021-02/adopting_innovation_programme_document_feb21.pdf.</int2:citationText>
                </int2:suggestion>
                <int2:suggestion int2:citationStyle="Apa" int2:isIdentical="0">
                  <int2:citationText>&lt;i&gt;Adopting Innovation - The Health Foundation&lt;/i&gt;. (n.d.). Retrieved from https://www.health.org.uk/sites/default/files/2021-02/adopting_innovation_programme_document_feb21.pdf</int2:citationText>
                </int2:suggestion>
                <int2:suggestion int2:citationStyle="Chicago" int2:isIdentical="0">
                  <int2:citationText>“Adopting Innovation - The Health Foundation” n.d., https://www.health.org.uk/sites/default/files/2021-02/adopting_innovation_programme_document_feb21.pdf.</int2:citationText>
                </int2:suggestion>
              </int2:suggestions>
            </int2:source>
          </int2:similarityCritique>
        </oel:ext>
      </int2:extLst>
    </int2:bookmark>
    <int2:entireDocument int2:id="3lNLDhnG">
      <int2:extLst>
        <oel:ext uri="E302BA01-7950-474C-9AD3-286E660C40A8">
          <int2:similaritySummary int2:version="1" int2:runId="1785272852150" int2:tilesCheckedInThisRun="65" int2:totalNumOfTiles="65" int2:similarityAnnotationCount="3" int2:numWords="3266" int2:numFlaggedWords="38"/>
        </oel:ext>
      </int2:extLst>
    </int2:entireDocument>
  </int2:observations>
  <int2:intelligenceSettings/>
  <int2:onDemandWorkflows>
    <int2:onDemandWorkflow int2:type="SimilarityCheck" int2:paragraphVersions="15898C53-71357E44 343215E1-0971FCED 3A4D9419-07A19CF8 00A338A6-3358BED1 2FD3282C-1F3D719D 298E30A7-50433672 237C66EC-7E43D1D6 593A3174-30842B98 36CD6DDA-029DA0F0 413F7127-4AA1B165 3EA351D4-6FBB7AEB 4B39579B-3D901328 27EFB24E-5D0E9102 7AED1BCC-181A59A3 72AFC7E3-15ACC099 76CC940A-7D78D100 1B4A8392-5982042D 03098445-6281F70C 6AF10395-7C5F12B0 25D69DF7-28080BC2 590BFE1D-4533A554 16097000-0882576E 406FFAAD-2A9B69C5 2E0D7884-5042360D 22FF2D04-540B7439 7AB97392-58548689 2F768A90-2BB1ABD7 21CBD3D8-47DD143A 6A534489-15A66B43 79F0AB45-5D043406 3DF1513B-5B830057 406A7611-77777777 41DCE7C8-7497BEEA 4983F36C-551076CD 65554CBA-77777777 317BF4E0-5B476B1C 0EBE6DF5-1AC5E832 52A114F3-507B7D4F 66579BE1-478753D5 1B2271C8-7EF747B9 3724FFE3-77777777 28B40B3F-72317FB1 67126678-0672996E 3667BA44-51EA624B 337B32F5-045C7A29 61076CF7-53F9CCC8 184074BF-009D40B1 039B13EB-25BB62CD 109A0A9A-74989C5E 6421D0D9-6BE6EA40 3B08BAD9-4697DBA7 6994A746-50A4057D 546F99EA-2639F359 66C36909-4246F200 07411058-4614E14F 1EA8882C-77777777 61A50BBB-77777777 6F250322-77777777 2355EC0D-21B3C855 5CC3B3A1-48F59F26 6471D93F-09F57E81 73653C49-523DDF4E 768A6B8C-7F027363 11D6289D-13606B1A 6925D812-5D3C8CDE 765632A5-72F16B47 045ACB4A-5B1ED5B8 07EC9FEC-4D85F1F7 28B366CC-0096B050 24FF7AB3-0CAF2793 692B0F33-1C9356B2 5CD0CCAC-686D1FA9 5D79FC7A-49B02013 153710E4-098C1E98 725A3876-23F91EEF 25F7F174-50FE2FDE 6B35B1E5-2EA2E93E 1CE1048B-7899B49C 13A369AD-6DFE8606 725B9D50-37F70D1E 4AE8B105-0C4BFB55 5A909A26-146A2A0E 3FB27952-1E32AECF 6C8DAA35-6FF35E4E 364D1EE0-0D226B9D 766D2319-3FCDC6A2 72547E60-21411A57 3F6519AC-6E354AC1 706B26BE-1CFD0C2F 0402DADA-77777777 1BD39E88-52C4C791 0D9B6813-5F0502C7 41115BEC-114518BB 47BC2C4B-2E8E76CF 41671E22-20C6FD48 59A28B1B-73208E1E 21C06067-7ABF19DF 4711EDD1-1ED4052B 3B951AAC-5EEB0B00 7A4237A1-4CE19F48 5AF7E5E9-28492FC3 786C2117-04BBC55A 42872F19-5A75D22D 0335169E-2C3C3974 397329DF-151BBCE5 3B7DEB4A-40EE3022 6900F68D-77777777 5D049675-37BD6E9B 0F826AAC-542F73E5 168A2084-64D236BB 0177FFD6-0FB2BC06 7EAA0ECA-6A1FE806 7BD6F79B-2B141AF4 510255D4-1D1C4FC6 24BD5F02-139480D5 26544146-619806C3 32420216-6EC36F11 0DAFDAE1-77777777 18E37821-77777777 1365E6C0-77777777 3458C64C-77777777 1312F000-32EF9E3A 730B6A0C-0B064B4A 4094527A-1FFDA3CA 3CE0F7B0-399AD26A 63C208DD-5EDC5C17 05B182FF-571FD602 7C278DA4-26486B68 468AB933-4D3A92D6 0D3D110D-36032D0D 4727CC1F-6A914F66 200DEF60-3C9E2234 63F97836-1C8FE8A9 37BF5DDA-6857580A 49E066E5-17741743 0244027C-12AF8C2F 5B4F18DA-0A819F3A 6FD1EB14-0584480E 5276F6FF-13D8FCEE 6D86EA4D-32678C28 510AC8F3-09DC3336 6BF79C31-24C9908A 53A0A737-3C5E6D00 10A60707-196E4180 3B7C050B-2DBDCFBD 3A457021-77777777 5F8C3550-77777777 35BCCFC4-77777777 61F5459A-77777777 228D8107-77777777 1F474E0F-77777777 74830C28-77777777 1E1B282A-77777777 1628E07D-66EECE94"/>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09F3E"/>
    <w:multiLevelType w:val="hybridMultilevel"/>
    <w:tmpl w:val="8FB49398"/>
    <w:lvl w:ilvl="0" w:tplc="B1E8C4AC">
      <w:start w:val="1"/>
      <w:numFmt w:val="bullet"/>
      <w:lvlText w:val=""/>
      <w:lvlJc w:val="left"/>
      <w:pPr>
        <w:ind w:left="720" w:hanging="360"/>
      </w:pPr>
      <w:rPr>
        <w:rFonts w:ascii="Wingdings" w:hAnsi="Wingdings" w:hint="default"/>
      </w:rPr>
    </w:lvl>
    <w:lvl w:ilvl="1" w:tplc="A840192C">
      <w:start w:val="1"/>
      <w:numFmt w:val="bullet"/>
      <w:lvlText w:val=""/>
      <w:lvlJc w:val="left"/>
      <w:pPr>
        <w:ind w:left="1440" w:hanging="360"/>
      </w:pPr>
      <w:rPr>
        <w:rFonts w:ascii="Wingdings" w:hAnsi="Wingdings" w:hint="default"/>
      </w:rPr>
    </w:lvl>
    <w:lvl w:ilvl="2" w:tplc="01289714">
      <w:start w:val="1"/>
      <w:numFmt w:val="bullet"/>
      <w:lvlText w:val=""/>
      <w:lvlJc w:val="left"/>
      <w:pPr>
        <w:ind w:left="2160" w:hanging="360"/>
      </w:pPr>
      <w:rPr>
        <w:rFonts w:ascii="Wingdings" w:hAnsi="Wingdings" w:hint="default"/>
      </w:rPr>
    </w:lvl>
    <w:lvl w:ilvl="3" w:tplc="70FA9062">
      <w:start w:val="1"/>
      <w:numFmt w:val="bullet"/>
      <w:lvlText w:val=""/>
      <w:lvlJc w:val="left"/>
      <w:pPr>
        <w:ind w:left="2880" w:hanging="360"/>
      </w:pPr>
      <w:rPr>
        <w:rFonts w:ascii="Wingdings" w:hAnsi="Wingdings" w:hint="default"/>
      </w:rPr>
    </w:lvl>
    <w:lvl w:ilvl="4" w:tplc="6CB274A6">
      <w:start w:val="1"/>
      <w:numFmt w:val="bullet"/>
      <w:lvlText w:val=""/>
      <w:lvlJc w:val="left"/>
      <w:pPr>
        <w:ind w:left="3600" w:hanging="360"/>
      </w:pPr>
      <w:rPr>
        <w:rFonts w:ascii="Wingdings" w:hAnsi="Wingdings" w:hint="default"/>
      </w:rPr>
    </w:lvl>
    <w:lvl w:ilvl="5" w:tplc="A5CAB5CC">
      <w:start w:val="1"/>
      <w:numFmt w:val="bullet"/>
      <w:lvlText w:val=""/>
      <w:lvlJc w:val="left"/>
      <w:pPr>
        <w:ind w:left="4320" w:hanging="360"/>
      </w:pPr>
      <w:rPr>
        <w:rFonts w:ascii="Wingdings" w:hAnsi="Wingdings" w:hint="default"/>
      </w:rPr>
    </w:lvl>
    <w:lvl w:ilvl="6" w:tplc="CEDC84FA">
      <w:start w:val="1"/>
      <w:numFmt w:val="bullet"/>
      <w:lvlText w:val=""/>
      <w:lvlJc w:val="left"/>
      <w:pPr>
        <w:ind w:left="5040" w:hanging="360"/>
      </w:pPr>
      <w:rPr>
        <w:rFonts w:ascii="Wingdings" w:hAnsi="Wingdings" w:hint="default"/>
      </w:rPr>
    </w:lvl>
    <w:lvl w:ilvl="7" w:tplc="EAD8205E">
      <w:start w:val="1"/>
      <w:numFmt w:val="bullet"/>
      <w:lvlText w:val=""/>
      <w:lvlJc w:val="left"/>
      <w:pPr>
        <w:ind w:left="5760" w:hanging="360"/>
      </w:pPr>
      <w:rPr>
        <w:rFonts w:ascii="Wingdings" w:hAnsi="Wingdings" w:hint="default"/>
      </w:rPr>
    </w:lvl>
    <w:lvl w:ilvl="8" w:tplc="0A943B9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AD3"/>
    <w:rsid w:val="00003A2F"/>
    <w:rsid w:val="00026B85"/>
    <w:rsid w:val="0005176B"/>
    <w:rsid w:val="00053C38"/>
    <w:rsid w:val="00054C2E"/>
    <w:rsid w:val="00062AB6"/>
    <w:rsid w:val="0006525F"/>
    <w:rsid w:val="00097D1D"/>
    <w:rsid w:val="000A515C"/>
    <w:rsid w:val="000AA36B"/>
    <w:rsid w:val="000B789C"/>
    <w:rsid w:val="000C1676"/>
    <w:rsid w:val="000C624E"/>
    <w:rsid w:val="000D66F6"/>
    <w:rsid w:val="000F45C1"/>
    <w:rsid w:val="00103CA5"/>
    <w:rsid w:val="00104A30"/>
    <w:rsid w:val="00116979"/>
    <w:rsid w:val="00146D13"/>
    <w:rsid w:val="00152E02"/>
    <w:rsid w:val="00153D1C"/>
    <w:rsid w:val="00154854"/>
    <w:rsid w:val="00182ADC"/>
    <w:rsid w:val="0018724D"/>
    <w:rsid w:val="001A113C"/>
    <w:rsid w:val="001A1ABC"/>
    <w:rsid w:val="001A257F"/>
    <w:rsid w:val="001B4E11"/>
    <w:rsid w:val="001B56E6"/>
    <w:rsid w:val="001B7FA4"/>
    <w:rsid w:val="001C082E"/>
    <w:rsid w:val="001C14D6"/>
    <w:rsid w:val="001D4AB9"/>
    <w:rsid w:val="001D5AF5"/>
    <w:rsid w:val="001D727A"/>
    <w:rsid w:val="001E0B18"/>
    <w:rsid w:val="001E2913"/>
    <w:rsid w:val="001E6456"/>
    <w:rsid w:val="001F349B"/>
    <w:rsid w:val="001F39CD"/>
    <w:rsid w:val="001F4639"/>
    <w:rsid w:val="001F4D93"/>
    <w:rsid w:val="00205D0D"/>
    <w:rsid w:val="0022071B"/>
    <w:rsid w:val="00222EF6"/>
    <w:rsid w:val="002316C1"/>
    <w:rsid w:val="0023389F"/>
    <w:rsid w:val="00247FD6"/>
    <w:rsid w:val="00256904"/>
    <w:rsid w:val="00260964"/>
    <w:rsid w:val="00270E59"/>
    <w:rsid w:val="002743B3"/>
    <w:rsid w:val="00274634"/>
    <w:rsid w:val="00287B99"/>
    <w:rsid w:val="002B7206"/>
    <w:rsid w:val="002E3C71"/>
    <w:rsid w:val="002E463D"/>
    <w:rsid w:val="002F0112"/>
    <w:rsid w:val="002F23A9"/>
    <w:rsid w:val="00324944"/>
    <w:rsid w:val="003255F5"/>
    <w:rsid w:val="0033103D"/>
    <w:rsid w:val="003330FC"/>
    <w:rsid w:val="0033585E"/>
    <w:rsid w:val="00336748"/>
    <w:rsid w:val="00340CCE"/>
    <w:rsid w:val="00341D29"/>
    <w:rsid w:val="00343967"/>
    <w:rsid w:val="00343CE0"/>
    <w:rsid w:val="00351F89"/>
    <w:rsid w:val="00352F83"/>
    <w:rsid w:val="00363A93"/>
    <w:rsid w:val="00370A6A"/>
    <w:rsid w:val="00370AD7"/>
    <w:rsid w:val="00375C62"/>
    <w:rsid w:val="00386C6A"/>
    <w:rsid w:val="00393EAA"/>
    <w:rsid w:val="003B6BD9"/>
    <w:rsid w:val="003C357B"/>
    <w:rsid w:val="003D3CF6"/>
    <w:rsid w:val="003E488E"/>
    <w:rsid w:val="003F1AFC"/>
    <w:rsid w:val="003F3E4C"/>
    <w:rsid w:val="003F4728"/>
    <w:rsid w:val="003F4A6D"/>
    <w:rsid w:val="00401B7C"/>
    <w:rsid w:val="00413232"/>
    <w:rsid w:val="004152DD"/>
    <w:rsid w:val="00416250"/>
    <w:rsid w:val="00434480"/>
    <w:rsid w:val="004347FB"/>
    <w:rsid w:val="004423E9"/>
    <w:rsid w:val="004504C2"/>
    <w:rsid w:val="00451D53"/>
    <w:rsid w:val="00461F69"/>
    <w:rsid w:val="0046307D"/>
    <w:rsid w:val="00472148"/>
    <w:rsid w:val="0047483F"/>
    <w:rsid w:val="004810A3"/>
    <w:rsid w:val="00491ECC"/>
    <w:rsid w:val="00493AD3"/>
    <w:rsid w:val="004A251A"/>
    <w:rsid w:val="004A38F4"/>
    <w:rsid w:val="004C0E39"/>
    <w:rsid w:val="004C6A56"/>
    <w:rsid w:val="004C6B01"/>
    <w:rsid w:val="004E3DD2"/>
    <w:rsid w:val="004E5F01"/>
    <w:rsid w:val="00504099"/>
    <w:rsid w:val="005111CE"/>
    <w:rsid w:val="00526DB5"/>
    <w:rsid w:val="00530D33"/>
    <w:rsid w:val="00532119"/>
    <w:rsid w:val="00534885"/>
    <w:rsid w:val="005566C0"/>
    <w:rsid w:val="00557973"/>
    <w:rsid w:val="005610A1"/>
    <w:rsid w:val="005624AA"/>
    <w:rsid w:val="00564A67"/>
    <w:rsid w:val="00590101"/>
    <w:rsid w:val="005906DE"/>
    <w:rsid w:val="00593A2D"/>
    <w:rsid w:val="005A6513"/>
    <w:rsid w:val="005B3C6C"/>
    <w:rsid w:val="005C0003"/>
    <w:rsid w:val="005C2AD4"/>
    <w:rsid w:val="005C2CD8"/>
    <w:rsid w:val="005C6157"/>
    <w:rsid w:val="005C6741"/>
    <w:rsid w:val="005C78F7"/>
    <w:rsid w:val="005E35C9"/>
    <w:rsid w:val="005F54D8"/>
    <w:rsid w:val="006010BA"/>
    <w:rsid w:val="00610703"/>
    <w:rsid w:val="00613244"/>
    <w:rsid w:val="00616686"/>
    <w:rsid w:val="00622CBC"/>
    <w:rsid w:val="006231B6"/>
    <w:rsid w:val="00625D0F"/>
    <w:rsid w:val="0063363C"/>
    <w:rsid w:val="0063363F"/>
    <w:rsid w:val="00637537"/>
    <w:rsid w:val="00645768"/>
    <w:rsid w:val="00652ECB"/>
    <w:rsid w:val="00654D3F"/>
    <w:rsid w:val="006641A8"/>
    <w:rsid w:val="006643E8"/>
    <w:rsid w:val="0067006C"/>
    <w:rsid w:val="00672B73"/>
    <w:rsid w:val="00673414"/>
    <w:rsid w:val="00676183"/>
    <w:rsid w:val="0067CAA7"/>
    <w:rsid w:val="006830DA"/>
    <w:rsid w:val="00685E63"/>
    <w:rsid w:val="006A6982"/>
    <w:rsid w:val="006D2E3B"/>
    <w:rsid w:val="006E5B24"/>
    <w:rsid w:val="00713ADC"/>
    <w:rsid w:val="007144BF"/>
    <w:rsid w:val="00730235"/>
    <w:rsid w:val="0073430A"/>
    <w:rsid w:val="00751A72"/>
    <w:rsid w:val="00757021"/>
    <w:rsid w:val="007572CE"/>
    <w:rsid w:val="00772875"/>
    <w:rsid w:val="00777AF4"/>
    <w:rsid w:val="0079674C"/>
    <w:rsid w:val="007A08D4"/>
    <w:rsid w:val="007A29E8"/>
    <w:rsid w:val="007B4710"/>
    <w:rsid w:val="007C3433"/>
    <w:rsid w:val="007C3E1E"/>
    <w:rsid w:val="007C7573"/>
    <w:rsid w:val="007D422B"/>
    <w:rsid w:val="007D6FEC"/>
    <w:rsid w:val="007DBD13"/>
    <w:rsid w:val="007E2CE2"/>
    <w:rsid w:val="007F4FF6"/>
    <w:rsid w:val="00805D00"/>
    <w:rsid w:val="00813093"/>
    <w:rsid w:val="0081486A"/>
    <w:rsid w:val="0083039B"/>
    <w:rsid w:val="00832CE8"/>
    <w:rsid w:val="008414DE"/>
    <w:rsid w:val="00853024"/>
    <w:rsid w:val="00863AA4"/>
    <w:rsid w:val="00865921"/>
    <w:rsid w:val="00870DCD"/>
    <w:rsid w:val="00876DFC"/>
    <w:rsid w:val="00891A59"/>
    <w:rsid w:val="00891B14"/>
    <w:rsid w:val="00894D1D"/>
    <w:rsid w:val="008A2C11"/>
    <w:rsid w:val="008B27CC"/>
    <w:rsid w:val="008D0EDA"/>
    <w:rsid w:val="008E17DF"/>
    <w:rsid w:val="008F62F3"/>
    <w:rsid w:val="008F669D"/>
    <w:rsid w:val="009068BE"/>
    <w:rsid w:val="009116F1"/>
    <w:rsid w:val="0091672F"/>
    <w:rsid w:val="00923F38"/>
    <w:rsid w:val="00945712"/>
    <w:rsid w:val="00956753"/>
    <w:rsid w:val="00962DA1"/>
    <w:rsid w:val="00963819"/>
    <w:rsid w:val="00982881"/>
    <w:rsid w:val="00983393"/>
    <w:rsid w:val="009849D6"/>
    <w:rsid w:val="0098773D"/>
    <w:rsid w:val="00991FEC"/>
    <w:rsid w:val="00995F20"/>
    <w:rsid w:val="009A3280"/>
    <w:rsid w:val="009A3615"/>
    <w:rsid w:val="009A3DD2"/>
    <w:rsid w:val="009A70F6"/>
    <w:rsid w:val="009B52DD"/>
    <w:rsid w:val="009C5BE4"/>
    <w:rsid w:val="009E2663"/>
    <w:rsid w:val="009E6B08"/>
    <w:rsid w:val="009F57C2"/>
    <w:rsid w:val="00A07E8D"/>
    <w:rsid w:val="00A11955"/>
    <w:rsid w:val="00A126D6"/>
    <w:rsid w:val="00A12E66"/>
    <w:rsid w:val="00A13B4B"/>
    <w:rsid w:val="00A1403F"/>
    <w:rsid w:val="00A14252"/>
    <w:rsid w:val="00A173A3"/>
    <w:rsid w:val="00A307FE"/>
    <w:rsid w:val="00A31580"/>
    <w:rsid w:val="00A41FAF"/>
    <w:rsid w:val="00A47E1F"/>
    <w:rsid w:val="00A6205C"/>
    <w:rsid w:val="00A664B8"/>
    <w:rsid w:val="00A66E40"/>
    <w:rsid w:val="00A67A5B"/>
    <w:rsid w:val="00A704D7"/>
    <w:rsid w:val="00A72741"/>
    <w:rsid w:val="00A7553D"/>
    <w:rsid w:val="00A908EB"/>
    <w:rsid w:val="00A996AD"/>
    <w:rsid w:val="00AB3D95"/>
    <w:rsid w:val="00AB3E03"/>
    <w:rsid w:val="00AB5ABF"/>
    <w:rsid w:val="00AD0D86"/>
    <w:rsid w:val="00AD2645"/>
    <w:rsid w:val="00AE0CEF"/>
    <w:rsid w:val="00AE4FAA"/>
    <w:rsid w:val="00AF1E74"/>
    <w:rsid w:val="00B05F11"/>
    <w:rsid w:val="00B07AF3"/>
    <w:rsid w:val="00B13950"/>
    <w:rsid w:val="00B13C7D"/>
    <w:rsid w:val="00B207FB"/>
    <w:rsid w:val="00B21361"/>
    <w:rsid w:val="00B23258"/>
    <w:rsid w:val="00B23E27"/>
    <w:rsid w:val="00B2460E"/>
    <w:rsid w:val="00B2765E"/>
    <w:rsid w:val="00B322F8"/>
    <w:rsid w:val="00B40CF1"/>
    <w:rsid w:val="00B465C7"/>
    <w:rsid w:val="00B554F8"/>
    <w:rsid w:val="00B6004C"/>
    <w:rsid w:val="00B86383"/>
    <w:rsid w:val="00B864CF"/>
    <w:rsid w:val="00B9597B"/>
    <w:rsid w:val="00BB0B8B"/>
    <w:rsid w:val="00BB243B"/>
    <w:rsid w:val="00BB585E"/>
    <w:rsid w:val="00BC3B4D"/>
    <w:rsid w:val="00BD5837"/>
    <w:rsid w:val="00BE2554"/>
    <w:rsid w:val="00BF659F"/>
    <w:rsid w:val="00C02163"/>
    <w:rsid w:val="00C11117"/>
    <w:rsid w:val="00C16188"/>
    <w:rsid w:val="00C25B7E"/>
    <w:rsid w:val="00C367BA"/>
    <w:rsid w:val="00C41390"/>
    <w:rsid w:val="00C45762"/>
    <w:rsid w:val="00C469E1"/>
    <w:rsid w:val="00C77334"/>
    <w:rsid w:val="00C81439"/>
    <w:rsid w:val="00C8377D"/>
    <w:rsid w:val="00C869BD"/>
    <w:rsid w:val="00C94447"/>
    <w:rsid w:val="00CA1C93"/>
    <w:rsid w:val="00CA2478"/>
    <w:rsid w:val="00CA5529"/>
    <w:rsid w:val="00CB0E73"/>
    <w:rsid w:val="00CB566F"/>
    <w:rsid w:val="00CB778F"/>
    <w:rsid w:val="00CC3FE5"/>
    <w:rsid w:val="00CC5FFE"/>
    <w:rsid w:val="00CD7AA9"/>
    <w:rsid w:val="00CE3580"/>
    <w:rsid w:val="00CE3611"/>
    <w:rsid w:val="00CE4CAA"/>
    <w:rsid w:val="00CE66D0"/>
    <w:rsid w:val="00CF1114"/>
    <w:rsid w:val="00CF7F6D"/>
    <w:rsid w:val="00D02EB3"/>
    <w:rsid w:val="00D0712A"/>
    <w:rsid w:val="00D11971"/>
    <w:rsid w:val="00D1341C"/>
    <w:rsid w:val="00D32078"/>
    <w:rsid w:val="00D33DEE"/>
    <w:rsid w:val="00D34094"/>
    <w:rsid w:val="00D37096"/>
    <w:rsid w:val="00D451C0"/>
    <w:rsid w:val="00D455AD"/>
    <w:rsid w:val="00D51D2F"/>
    <w:rsid w:val="00D5232C"/>
    <w:rsid w:val="00D66C1B"/>
    <w:rsid w:val="00D70047"/>
    <w:rsid w:val="00D81953"/>
    <w:rsid w:val="00D82B42"/>
    <w:rsid w:val="00D85801"/>
    <w:rsid w:val="00D950D8"/>
    <w:rsid w:val="00D96C1E"/>
    <w:rsid w:val="00DC2EC1"/>
    <w:rsid w:val="00DC6887"/>
    <w:rsid w:val="00DD0347"/>
    <w:rsid w:val="00DD6EF4"/>
    <w:rsid w:val="00DF0E77"/>
    <w:rsid w:val="00DF32C6"/>
    <w:rsid w:val="00DF6B31"/>
    <w:rsid w:val="00E032D4"/>
    <w:rsid w:val="00E12432"/>
    <w:rsid w:val="00E16831"/>
    <w:rsid w:val="00E220B6"/>
    <w:rsid w:val="00E22900"/>
    <w:rsid w:val="00E236CC"/>
    <w:rsid w:val="00E243B7"/>
    <w:rsid w:val="00E47ED4"/>
    <w:rsid w:val="00E568BB"/>
    <w:rsid w:val="00E669BB"/>
    <w:rsid w:val="00E66C42"/>
    <w:rsid w:val="00E72F71"/>
    <w:rsid w:val="00E77D11"/>
    <w:rsid w:val="00E95376"/>
    <w:rsid w:val="00EA2781"/>
    <w:rsid w:val="00EA3A24"/>
    <w:rsid w:val="00EB3B44"/>
    <w:rsid w:val="00EC520C"/>
    <w:rsid w:val="00EC73B8"/>
    <w:rsid w:val="00ED7339"/>
    <w:rsid w:val="00ED767E"/>
    <w:rsid w:val="00EF295C"/>
    <w:rsid w:val="00EF35EF"/>
    <w:rsid w:val="00F01749"/>
    <w:rsid w:val="00F0363A"/>
    <w:rsid w:val="00F17BAD"/>
    <w:rsid w:val="00F2447A"/>
    <w:rsid w:val="00F268C9"/>
    <w:rsid w:val="00F3319A"/>
    <w:rsid w:val="00F426AB"/>
    <w:rsid w:val="00F4293F"/>
    <w:rsid w:val="00F52254"/>
    <w:rsid w:val="00F61504"/>
    <w:rsid w:val="00F67AD7"/>
    <w:rsid w:val="00F76CFF"/>
    <w:rsid w:val="00F86549"/>
    <w:rsid w:val="00F90D2D"/>
    <w:rsid w:val="00F91425"/>
    <w:rsid w:val="00F92CF4"/>
    <w:rsid w:val="00F93A99"/>
    <w:rsid w:val="00F9669B"/>
    <w:rsid w:val="00F9754B"/>
    <w:rsid w:val="00FA0144"/>
    <w:rsid w:val="00FA7375"/>
    <w:rsid w:val="00FB15C9"/>
    <w:rsid w:val="00FB5954"/>
    <w:rsid w:val="00FC1C38"/>
    <w:rsid w:val="00FC41C3"/>
    <w:rsid w:val="00FC636E"/>
    <w:rsid w:val="00FD2839"/>
    <w:rsid w:val="00FE6832"/>
    <w:rsid w:val="00FF214B"/>
    <w:rsid w:val="00FF560A"/>
    <w:rsid w:val="00FF58BC"/>
    <w:rsid w:val="01059E47"/>
    <w:rsid w:val="0110E059"/>
    <w:rsid w:val="0119CC77"/>
    <w:rsid w:val="013BE79D"/>
    <w:rsid w:val="0140556B"/>
    <w:rsid w:val="015AFEA8"/>
    <w:rsid w:val="0182470D"/>
    <w:rsid w:val="01CED94F"/>
    <w:rsid w:val="022EDF0F"/>
    <w:rsid w:val="0242DA83"/>
    <w:rsid w:val="024B3FBA"/>
    <w:rsid w:val="0263E802"/>
    <w:rsid w:val="02850091"/>
    <w:rsid w:val="0289F54C"/>
    <w:rsid w:val="028A3389"/>
    <w:rsid w:val="028B8C2A"/>
    <w:rsid w:val="02C9B673"/>
    <w:rsid w:val="02D56280"/>
    <w:rsid w:val="030AC2F9"/>
    <w:rsid w:val="03106DB8"/>
    <w:rsid w:val="0310A13F"/>
    <w:rsid w:val="0323FF93"/>
    <w:rsid w:val="03450B2C"/>
    <w:rsid w:val="03564158"/>
    <w:rsid w:val="035D804B"/>
    <w:rsid w:val="038F23CA"/>
    <w:rsid w:val="03EFF8D6"/>
    <w:rsid w:val="0418FF6B"/>
    <w:rsid w:val="04256B8A"/>
    <w:rsid w:val="04359694"/>
    <w:rsid w:val="046CA4B6"/>
    <w:rsid w:val="046F262B"/>
    <w:rsid w:val="04B04543"/>
    <w:rsid w:val="04C80D9C"/>
    <w:rsid w:val="04D1B2F1"/>
    <w:rsid w:val="0527533E"/>
    <w:rsid w:val="0557F263"/>
    <w:rsid w:val="057EC2BA"/>
    <w:rsid w:val="05853973"/>
    <w:rsid w:val="05ECAEF7"/>
    <w:rsid w:val="063C2040"/>
    <w:rsid w:val="06AF9F68"/>
    <w:rsid w:val="06B4D539"/>
    <w:rsid w:val="06F20265"/>
    <w:rsid w:val="070AD2D6"/>
    <w:rsid w:val="072336F6"/>
    <w:rsid w:val="072F5B3E"/>
    <w:rsid w:val="073DA3E0"/>
    <w:rsid w:val="073DC220"/>
    <w:rsid w:val="073E4FFC"/>
    <w:rsid w:val="075E62D0"/>
    <w:rsid w:val="0773137E"/>
    <w:rsid w:val="0775E7AB"/>
    <w:rsid w:val="07B5B9E9"/>
    <w:rsid w:val="081C3270"/>
    <w:rsid w:val="0825023F"/>
    <w:rsid w:val="082B384D"/>
    <w:rsid w:val="083359EC"/>
    <w:rsid w:val="0833A387"/>
    <w:rsid w:val="083BCB55"/>
    <w:rsid w:val="0842B61C"/>
    <w:rsid w:val="0842D1C5"/>
    <w:rsid w:val="0857EB22"/>
    <w:rsid w:val="0877DD0D"/>
    <w:rsid w:val="089B5DF6"/>
    <w:rsid w:val="08A0ACA1"/>
    <w:rsid w:val="08AB3059"/>
    <w:rsid w:val="08F90888"/>
    <w:rsid w:val="092BAE3F"/>
    <w:rsid w:val="0933E7CD"/>
    <w:rsid w:val="09371EF4"/>
    <w:rsid w:val="095F7629"/>
    <w:rsid w:val="096D26C0"/>
    <w:rsid w:val="0976DFCA"/>
    <w:rsid w:val="098F6E28"/>
    <w:rsid w:val="09A07899"/>
    <w:rsid w:val="09AB889C"/>
    <w:rsid w:val="09B459A3"/>
    <w:rsid w:val="09C10E24"/>
    <w:rsid w:val="09C99809"/>
    <w:rsid w:val="09ECC1BD"/>
    <w:rsid w:val="09F3570F"/>
    <w:rsid w:val="0A12748A"/>
    <w:rsid w:val="0A39478E"/>
    <w:rsid w:val="0A6F4A42"/>
    <w:rsid w:val="0A7908E4"/>
    <w:rsid w:val="0AAFE5FD"/>
    <w:rsid w:val="0AD9750E"/>
    <w:rsid w:val="0B140DFC"/>
    <w:rsid w:val="0B203AF0"/>
    <w:rsid w:val="0B3B0032"/>
    <w:rsid w:val="0B498DA5"/>
    <w:rsid w:val="0B530746"/>
    <w:rsid w:val="0B5A3CA1"/>
    <w:rsid w:val="0B5DE0CA"/>
    <w:rsid w:val="0B85F8DA"/>
    <w:rsid w:val="0B8D4544"/>
    <w:rsid w:val="0B9C34A5"/>
    <w:rsid w:val="0BBDE0BE"/>
    <w:rsid w:val="0BED28BA"/>
    <w:rsid w:val="0BED5E70"/>
    <w:rsid w:val="0BF72D94"/>
    <w:rsid w:val="0C2478A0"/>
    <w:rsid w:val="0C56D3AD"/>
    <w:rsid w:val="0C692D4A"/>
    <w:rsid w:val="0C6FFE4D"/>
    <w:rsid w:val="0C921C54"/>
    <w:rsid w:val="0CA44B7C"/>
    <w:rsid w:val="0CB976BE"/>
    <w:rsid w:val="0CC8CD91"/>
    <w:rsid w:val="0CC95023"/>
    <w:rsid w:val="0CED193B"/>
    <w:rsid w:val="0CFD1190"/>
    <w:rsid w:val="0D21A5C8"/>
    <w:rsid w:val="0D29CB8B"/>
    <w:rsid w:val="0D767E2C"/>
    <w:rsid w:val="0D803B21"/>
    <w:rsid w:val="0D8F3F10"/>
    <w:rsid w:val="0DA5E811"/>
    <w:rsid w:val="0DB71484"/>
    <w:rsid w:val="0DE32C8F"/>
    <w:rsid w:val="0E04E028"/>
    <w:rsid w:val="0E19791F"/>
    <w:rsid w:val="0E29727A"/>
    <w:rsid w:val="0E347091"/>
    <w:rsid w:val="0E39BA54"/>
    <w:rsid w:val="0E60C4F2"/>
    <w:rsid w:val="0E78CC41"/>
    <w:rsid w:val="0E9F8BC9"/>
    <w:rsid w:val="0EA458BC"/>
    <w:rsid w:val="0EA85534"/>
    <w:rsid w:val="0EAA94E7"/>
    <w:rsid w:val="0EBCA384"/>
    <w:rsid w:val="0EFE18D6"/>
    <w:rsid w:val="0F18824A"/>
    <w:rsid w:val="0F3751ED"/>
    <w:rsid w:val="0F6FE3CB"/>
    <w:rsid w:val="0F7B272C"/>
    <w:rsid w:val="0F7CF8E3"/>
    <w:rsid w:val="0FA58FB4"/>
    <w:rsid w:val="0FCA995E"/>
    <w:rsid w:val="0FFCA236"/>
    <w:rsid w:val="103C9057"/>
    <w:rsid w:val="10696806"/>
    <w:rsid w:val="10753D0C"/>
    <w:rsid w:val="10797E19"/>
    <w:rsid w:val="10B2480C"/>
    <w:rsid w:val="10B7D32B"/>
    <w:rsid w:val="10CA103B"/>
    <w:rsid w:val="10DF82C1"/>
    <w:rsid w:val="10E3CA07"/>
    <w:rsid w:val="10E9B21F"/>
    <w:rsid w:val="11159A73"/>
    <w:rsid w:val="11277803"/>
    <w:rsid w:val="1133C573"/>
    <w:rsid w:val="113726C5"/>
    <w:rsid w:val="114BCD15"/>
    <w:rsid w:val="116760E3"/>
    <w:rsid w:val="118FCC88"/>
    <w:rsid w:val="11C54F2D"/>
    <w:rsid w:val="11C6C0C8"/>
    <w:rsid w:val="12026663"/>
    <w:rsid w:val="12202AC2"/>
    <w:rsid w:val="1234AC6D"/>
    <w:rsid w:val="126FEA81"/>
    <w:rsid w:val="12B3CE0D"/>
    <w:rsid w:val="12CDF9D9"/>
    <w:rsid w:val="12D7448D"/>
    <w:rsid w:val="12DADE2B"/>
    <w:rsid w:val="12DB19D4"/>
    <w:rsid w:val="13132CF7"/>
    <w:rsid w:val="13268252"/>
    <w:rsid w:val="13276A18"/>
    <w:rsid w:val="132818BF"/>
    <w:rsid w:val="13309D13"/>
    <w:rsid w:val="1378FA0E"/>
    <w:rsid w:val="13823B60"/>
    <w:rsid w:val="13A4E283"/>
    <w:rsid w:val="13BA3A03"/>
    <w:rsid w:val="13D80DC9"/>
    <w:rsid w:val="14388FC6"/>
    <w:rsid w:val="14392683"/>
    <w:rsid w:val="14600051"/>
    <w:rsid w:val="1463DC6F"/>
    <w:rsid w:val="147B7AC2"/>
    <w:rsid w:val="147F0837"/>
    <w:rsid w:val="1489F30C"/>
    <w:rsid w:val="14B59339"/>
    <w:rsid w:val="14B60FC3"/>
    <w:rsid w:val="14C07B54"/>
    <w:rsid w:val="14C52EEC"/>
    <w:rsid w:val="153E1DD3"/>
    <w:rsid w:val="1549B3E3"/>
    <w:rsid w:val="155D67F3"/>
    <w:rsid w:val="155DC417"/>
    <w:rsid w:val="1562362F"/>
    <w:rsid w:val="1568F671"/>
    <w:rsid w:val="156B7843"/>
    <w:rsid w:val="15B2E20D"/>
    <w:rsid w:val="15BBE652"/>
    <w:rsid w:val="15DD8D5F"/>
    <w:rsid w:val="16116C83"/>
    <w:rsid w:val="16228E38"/>
    <w:rsid w:val="162A6EF5"/>
    <w:rsid w:val="168DFB30"/>
    <w:rsid w:val="169E56D9"/>
    <w:rsid w:val="16A0CDB0"/>
    <w:rsid w:val="16AB48DD"/>
    <w:rsid w:val="16C6E927"/>
    <w:rsid w:val="17094493"/>
    <w:rsid w:val="17332A4C"/>
    <w:rsid w:val="173A9263"/>
    <w:rsid w:val="1741A566"/>
    <w:rsid w:val="174DB586"/>
    <w:rsid w:val="177512F4"/>
    <w:rsid w:val="179BE3A4"/>
    <w:rsid w:val="17C23A40"/>
    <w:rsid w:val="17FFB187"/>
    <w:rsid w:val="18182C3A"/>
    <w:rsid w:val="1827CDEE"/>
    <w:rsid w:val="1852A1F3"/>
    <w:rsid w:val="186052C5"/>
    <w:rsid w:val="188DF100"/>
    <w:rsid w:val="1896E2B1"/>
    <w:rsid w:val="18D6F8D6"/>
    <w:rsid w:val="18DCC0B9"/>
    <w:rsid w:val="18E4273D"/>
    <w:rsid w:val="18F5A631"/>
    <w:rsid w:val="19172598"/>
    <w:rsid w:val="191A810E"/>
    <w:rsid w:val="195BB4CB"/>
    <w:rsid w:val="195E8A56"/>
    <w:rsid w:val="19625C31"/>
    <w:rsid w:val="19717860"/>
    <w:rsid w:val="1979E6BB"/>
    <w:rsid w:val="19EAA898"/>
    <w:rsid w:val="1A09146D"/>
    <w:rsid w:val="1A161889"/>
    <w:rsid w:val="1A6B5BC3"/>
    <w:rsid w:val="1A8B96A2"/>
    <w:rsid w:val="1ABA0AF5"/>
    <w:rsid w:val="1B3156E1"/>
    <w:rsid w:val="1B39BBBE"/>
    <w:rsid w:val="1B692EDA"/>
    <w:rsid w:val="1B79B4DB"/>
    <w:rsid w:val="1BBF6FAF"/>
    <w:rsid w:val="1BD8D55B"/>
    <w:rsid w:val="1BE2A653"/>
    <w:rsid w:val="1C0FE24D"/>
    <w:rsid w:val="1C1E2D61"/>
    <w:rsid w:val="1C2FD428"/>
    <w:rsid w:val="1C3FEE66"/>
    <w:rsid w:val="1C4AA512"/>
    <w:rsid w:val="1C4B5A33"/>
    <w:rsid w:val="1C76E822"/>
    <w:rsid w:val="1C852F1C"/>
    <w:rsid w:val="1C882979"/>
    <w:rsid w:val="1CDD7E97"/>
    <w:rsid w:val="1D30044F"/>
    <w:rsid w:val="1D58A76E"/>
    <w:rsid w:val="1D892397"/>
    <w:rsid w:val="1DAF83FA"/>
    <w:rsid w:val="1DD9E537"/>
    <w:rsid w:val="1DEFE51F"/>
    <w:rsid w:val="1DF47EE3"/>
    <w:rsid w:val="1DF9C348"/>
    <w:rsid w:val="1E033E0A"/>
    <w:rsid w:val="1E144073"/>
    <w:rsid w:val="1E3C8E0D"/>
    <w:rsid w:val="1E88446E"/>
    <w:rsid w:val="1E900C4E"/>
    <w:rsid w:val="1E9B81FC"/>
    <w:rsid w:val="1F34E2FA"/>
    <w:rsid w:val="1F738B3D"/>
    <w:rsid w:val="1F7B65AF"/>
    <w:rsid w:val="1FABEE07"/>
    <w:rsid w:val="1FC3A665"/>
    <w:rsid w:val="200018BB"/>
    <w:rsid w:val="20422A72"/>
    <w:rsid w:val="2077752F"/>
    <w:rsid w:val="20ABB53C"/>
    <w:rsid w:val="20D4016A"/>
    <w:rsid w:val="20EAC71E"/>
    <w:rsid w:val="212AAD3A"/>
    <w:rsid w:val="2142B127"/>
    <w:rsid w:val="21553912"/>
    <w:rsid w:val="21617C69"/>
    <w:rsid w:val="21843333"/>
    <w:rsid w:val="21A1395A"/>
    <w:rsid w:val="21BE4985"/>
    <w:rsid w:val="21C7876E"/>
    <w:rsid w:val="21EA02CA"/>
    <w:rsid w:val="22508E9F"/>
    <w:rsid w:val="225CB788"/>
    <w:rsid w:val="2287C510"/>
    <w:rsid w:val="22951BFB"/>
    <w:rsid w:val="22A9A7D7"/>
    <w:rsid w:val="22E822F9"/>
    <w:rsid w:val="232DD29E"/>
    <w:rsid w:val="232E2B39"/>
    <w:rsid w:val="233F61D8"/>
    <w:rsid w:val="23520020"/>
    <w:rsid w:val="235402D2"/>
    <w:rsid w:val="23C0F59C"/>
    <w:rsid w:val="24373BB9"/>
    <w:rsid w:val="2438DB07"/>
    <w:rsid w:val="243D8690"/>
    <w:rsid w:val="24985118"/>
    <w:rsid w:val="24C494C0"/>
    <w:rsid w:val="24CB3D3B"/>
    <w:rsid w:val="24F26229"/>
    <w:rsid w:val="2500932E"/>
    <w:rsid w:val="2504A1F3"/>
    <w:rsid w:val="2511CE31"/>
    <w:rsid w:val="2513BF0C"/>
    <w:rsid w:val="251E5AA8"/>
    <w:rsid w:val="2523CC18"/>
    <w:rsid w:val="2558CB5F"/>
    <w:rsid w:val="2569AD79"/>
    <w:rsid w:val="256DACAF"/>
    <w:rsid w:val="256E8C78"/>
    <w:rsid w:val="257E547F"/>
    <w:rsid w:val="25903CAB"/>
    <w:rsid w:val="25A9AEFB"/>
    <w:rsid w:val="25B4E22F"/>
    <w:rsid w:val="25BD9838"/>
    <w:rsid w:val="25C71015"/>
    <w:rsid w:val="25D1613F"/>
    <w:rsid w:val="25F217F5"/>
    <w:rsid w:val="26051D69"/>
    <w:rsid w:val="26183A04"/>
    <w:rsid w:val="26273F71"/>
    <w:rsid w:val="262EC114"/>
    <w:rsid w:val="263E5A40"/>
    <w:rsid w:val="26ED5E1B"/>
    <w:rsid w:val="271AA146"/>
    <w:rsid w:val="271AD697"/>
    <w:rsid w:val="2750C368"/>
    <w:rsid w:val="276CA38E"/>
    <w:rsid w:val="278A7935"/>
    <w:rsid w:val="27A81A8F"/>
    <w:rsid w:val="27B1C127"/>
    <w:rsid w:val="27F946DE"/>
    <w:rsid w:val="2810141A"/>
    <w:rsid w:val="2829B452"/>
    <w:rsid w:val="282F29B4"/>
    <w:rsid w:val="28305F42"/>
    <w:rsid w:val="2838F642"/>
    <w:rsid w:val="283CAB3E"/>
    <w:rsid w:val="285319A1"/>
    <w:rsid w:val="289DD621"/>
    <w:rsid w:val="28BFD38C"/>
    <w:rsid w:val="28CADD15"/>
    <w:rsid w:val="28D975F2"/>
    <w:rsid w:val="28E71BEF"/>
    <w:rsid w:val="28F87274"/>
    <w:rsid w:val="28F99675"/>
    <w:rsid w:val="2918FF04"/>
    <w:rsid w:val="294EE369"/>
    <w:rsid w:val="29582595"/>
    <w:rsid w:val="29A43815"/>
    <w:rsid w:val="29AEA708"/>
    <w:rsid w:val="2A0F0D54"/>
    <w:rsid w:val="2AAC6E17"/>
    <w:rsid w:val="2AD3A60A"/>
    <w:rsid w:val="2AD60F91"/>
    <w:rsid w:val="2B11BA09"/>
    <w:rsid w:val="2B1BFC6D"/>
    <w:rsid w:val="2B22AABB"/>
    <w:rsid w:val="2B3A59BC"/>
    <w:rsid w:val="2B587337"/>
    <w:rsid w:val="2B6106E2"/>
    <w:rsid w:val="2B8F9F32"/>
    <w:rsid w:val="2BB0F920"/>
    <w:rsid w:val="2BDF3BB4"/>
    <w:rsid w:val="2C15BBF1"/>
    <w:rsid w:val="2C2B6A90"/>
    <w:rsid w:val="2C3B39D2"/>
    <w:rsid w:val="2CEA7494"/>
    <w:rsid w:val="2D076A4A"/>
    <w:rsid w:val="2D3D554B"/>
    <w:rsid w:val="2D3F57A9"/>
    <w:rsid w:val="2D8F8C16"/>
    <w:rsid w:val="2DA92458"/>
    <w:rsid w:val="2DD182F0"/>
    <w:rsid w:val="2DE24756"/>
    <w:rsid w:val="2E8B625A"/>
    <w:rsid w:val="2EF533F2"/>
    <w:rsid w:val="2F1505DE"/>
    <w:rsid w:val="2F487442"/>
    <w:rsid w:val="2F59ABCD"/>
    <w:rsid w:val="2F959495"/>
    <w:rsid w:val="2F9883CA"/>
    <w:rsid w:val="2FC6E8D3"/>
    <w:rsid w:val="2FCBD389"/>
    <w:rsid w:val="2FF4CAD4"/>
    <w:rsid w:val="301574EC"/>
    <w:rsid w:val="304722AE"/>
    <w:rsid w:val="304ACF02"/>
    <w:rsid w:val="30868957"/>
    <w:rsid w:val="30992355"/>
    <w:rsid w:val="30B3E3B7"/>
    <w:rsid w:val="310FE207"/>
    <w:rsid w:val="31149BC6"/>
    <w:rsid w:val="315EE244"/>
    <w:rsid w:val="316CFD51"/>
    <w:rsid w:val="316D8DF0"/>
    <w:rsid w:val="3172CE1E"/>
    <w:rsid w:val="31890991"/>
    <w:rsid w:val="31A343C2"/>
    <w:rsid w:val="31A6B9C6"/>
    <w:rsid w:val="31B3EFF8"/>
    <w:rsid w:val="328CFFAB"/>
    <w:rsid w:val="329BBA61"/>
    <w:rsid w:val="32A80BFA"/>
    <w:rsid w:val="32D3E9F3"/>
    <w:rsid w:val="32DD97C1"/>
    <w:rsid w:val="32F1FB22"/>
    <w:rsid w:val="3351FBDC"/>
    <w:rsid w:val="337EABD5"/>
    <w:rsid w:val="33F832EF"/>
    <w:rsid w:val="33F88A25"/>
    <w:rsid w:val="34159ACD"/>
    <w:rsid w:val="3420B40A"/>
    <w:rsid w:val="342618CD"/>
    <w:rsid w:val="344490B0"/>
    <w:rsid w:val="344A5BE2"/>
    <w:rsid w:val="3458E27C"/>
    <w:rsid w:val="34A6A26E"/>
    <w:rsid w:val="34C78813"/>
    <w:rsid w:val="34D04216"/>
    <w:rsid w:val="34D08F64"/>
    <w:rsid w:val="34E6C5B0"/>
    <w:rsid w:val="3511B145"/>
    <w:rsid w:val="35251521"/>
    <w:rsid w:val="3537B2DC"/>
    <w:rsid w:val="353AC12B"/>
    <w:rsid w:val="355443B3"/>
    <w:rsid w:val="358727F7"/>
    <w:rsid w:val="3594996E"/>
    <w:rsid w:val="359AF6B7"/>
    <w:rsid w:val="35A006B1"/>
    <w:rsid w:val="35B4EE0E"/>
    <w:rsid w:val="35C0DA97"/>
    <w:rsid w:val="3625415B"/>
    <w:rsid w:val="36527401"/>
    <w:rsid w:val="369D584F"/>
    <w:rsid w:val="36A16288"/>
    <w:rsid w:val="36CD4FB9"/>
    <w:rsid w:val="36F1F2C5"/>
    <w:rsid w:val="371F8B8F"/>
    <w:rsid w:val="3734CE8A"/>
    <w:rsid w:val="37379A72"/>
    <w:rsid w:val="374D7C2A"/>
    <w:rsid w:val="37620B6F"/>
    <w:rsid w:val="37D5A3FB"/>
    <w:rsid w:val="37DDF2C8"/>
    <w:rsid w:val="37E9EDC7"/>
    <w:rsid w:val="38065C98"/>
    <w:rsid w:val="384869F5"/>
    <w:rsid w:val="3871CE15"/>
    <w:rsid w:val="38794D84"/>
    <w:rsid w:val="38813166"/>
    <w:rsid w:val="38988F91"/>
    <w:rsid w:val="38A40A77"/>
    <w:rsid w:val="38A7CE4E"/>
    <w:rsid w:val="38C58898"/>
    <w:rsid w:val="38D72367"/>
    <w:rsid w:val="38E20D02"/>
    <w:rsid w:val="38E7FB99"/>
    <w:rsid w:val="3916E635"/>
    <w:rsid w:val="393BEEBB"/>
    <w:rsid w:val="39523DA1"/>
    <w:rsid w:val="3983F614"/>
    <w:rsid w:val="39B65313"/>
    <w:rsid w:val="39C5C0B6"/>
    <w:rsid w:val="39CAF6E5"/>
    <w:rsid w:val="39DE7307"/>
    <w:rsid w:val="39F89A49"/>
    <w:rsid w:val="3A4E9FD2"/>
    <w:rsid w:val="3A57E894"/>
    <w:rsid w:val="3A58A8D2"/>
    <w:rsid w:val="3A5DC081"/>
    <w:rsid w:val="3A6B919D"/>
    <w:rsid w:val="3A6D2608"/>
    <w:rsid w:val="3A786FA7"/>
    <w:rsid w:val="3A7FD7CC"/>
    <w:rsid w:val="3AB2C99A"/>
    <w:rsid w:val="3AC5A440"/>
    <w:rsid w:val="3B11CE57"/>
    <w:rsid w:val="3B244509"/>
    <w:rsid w:val="3B3405BF"/>
    <w:rsid w:val="3B3889F3"/>
    <w:rsid w:val="3B7EE7AB"/>
    <w:rsid w:val="3BA0F50D"/>
    <w:rsid w:val="3BB8A13D"/>
    <w:rsid w:val="3BD9565D"/>
    <w:rsid w:val="3C065997"/>
    <w:rsid w:val="3C2D88FF"/>
    <w:rsid w:val="3C4074DD"/>
    <w:rsid w:val="3C461024"/>
    <w:rsid w:val="3C6FEFA7"/>
    <w:rsid w:val="3C722E35"/>
    <w:rsid w:val="3C7B0C57"/>
    <w:rsid w:val="3CC5DCC9"/>
    <w:rsid w:val="3CCC6AC1"/>
    <w:rsid w:val="3CD086D6"/>
    <w:rsid w:val="3CD1B0CC"/>
    <w:rsid w:val="3CDE480E"/>
    <w:rsid w:val="3CE4146C"/>
    <w:rsid w:val="3D255D27"/>
    <w:rsid w:val="3D48DF46"/>
    <w:rsid w:val="3D567FE2"/>
    <w:rsid w:val="3D6F9E29"/>
    <w:rsid w:val="3DD47ADC"/>
    <w:rsid w:val="3DE3A9A5"/>
    <w:rsid w:val="3DF89906"/>
    <w:rsid w:val="3E11B747"/>
    <w:rsid w:val="3E54A21F"/>
    <w:rsid w:val="3E6A6202"/>
    <w:rsid w:val="3E805C9E"/>
    <w:rsid w:val="3E9783B8"/>
    <w:rsid w:val="3ED6A5B8"/>
    <w:rsid w:val="3EE837EE"/>
    <w:rsid w:val="3EFA3175"/>
    <w:rsid w:val="3EFF6B53"/>
    <w:rsid w:val="3EFFD71C"/>
    <w:rsid w:val="3F2E6A31"/>
    <w:rsid w:val="3F37FAA4"/>
    <w:rsid w:val="3F939931"/>
    <w:rsid w:val="3F9D3F21"/>
    <w:rsid w:val="3FBF5120"/>
    <w:rsid w:val="3FD4C24C"/>
    <w:rsid w:val="3FE5407D"/>
    <w:rsid w:val="3FE675DA"/>
    <w:rsid w:val="3FF0A236"/>
    <w:rsid w:val="400CDD0E"/>
    <w:rsid w:val="407C29A6"/>
    <w:rsid w:val="40892AB8"/>
    <w:rsid w:val="40A880D8"/>
    <w:rsid w:val="40ADE0CD"/>
    <w:rsid w:val="40B563FE"/>
    <w:rsid w:val="40BAE095"/>
    <w:rsid w:val="40BD0149"/>
    <w:rsid w:val="40CE2266"/>
    <w:rsid w:val="40DF1B47"/>
    <w:rsid w:val="40F1F07C"/>
    <w:rsid w:val="40F92C97"/>
    <w:rsid w:val="4113E2F1"/>
    <w:rsid w:val="411613B6"/>
    <w:rsid w:val="411C5DB4"/>
    <w:rsid w:val="4128D9A2"/>
    <w:rsid w:val="412C400F"/>
    <w:rsid w:val="4172132D"/>
    <w:rsid w:val="41A46CCF"/>
    <w:rsid w:val="4234EED0"/>
    <w:rsid w:val="425BBA3E"/>
    <w:rsid w:val="42676435"/>
    <w:rsid w:val="426E251A"/>
    <w:rsid w:val="427A635E"/>
    <w:rsid w:val="428E8889"/>
    <w:rsid w:val="42A24BB9"/>
    <w:rsid w:val="42ABA02A"/>
    <w:rsid w:val="42BEE4A7"/>
    <w:rsid w:val="42C6A5E0"/>
    <w:rsid w:val="42D95A94"/>
    <w:rsid w:val="42F11493"/>
    <w:rsid w:val="43256422"/>
    <w:rsid w:val="4328BE6E"/>
    <w:rsid w:val="43471FB5"/>
    <w:rsid w:val="435E66FF"/>
    <w:rsid w:val="4398330B"/>
    <w:rsid w:val="43E20A1B"/>
    <w:rsid w:val="43FA2BBF"/>
    <w:rsid w:val="44272960"/>
    <w:rsid w:val="4438BF91"/>
    <w:rsid w:val="443D3E3D"/>
    <w:rsid w:val="443D665D"/>
    <w:rsid w:val="44459213"/>
    <w:rsid w:val="4448DC9C"/>
    <w:rsid w:val="44554EFD"/>
    <w:rsid w:val="445D0601"/>
    <w:rsid w:val="445DD65B"/>
    <w:rsid w:val="44F683D8"/>
    <w:rsid w:val="45026FD7"/>
    <w:rsid w:val="450D481B"/>
    <w:rsid w:val="4528F866"/>
    <w:rsid w:val="45756DB7"/>
    <w:rsid w:val="457F5C78"/>
    <w:rsid w:val="45D20495"/>
    <w:rsid w:val="45EB8451"/>
    <w:rsid w:val="460CBFA2"/>
    <w:rsid w:val="46853B60"/>
    <w:rsid w:val="46874976"/>
    <w:rsid w:val="468B3C4A"/>
    <w:rsid w:val="4696518C"/>
    <w:rsid w:val="46ABC716"/>
    <w:rsid w:val="46CCF43D"/>
    <w:rsid w:val="46CFB3B7"/>
    <w:rsid w:val="4704AB38"/>
    <w:rsid w:val="470D8C08"/>
    <w:rsid w:val="474EEBC6"/>
    <w:rsid w:val="476B3D0E"/>
    <w:rsid w:val="477289E2"/>
    <w:rsid w:val="477F0717"/>
    <w:rsid w:val="479EF713"/>
    <w:rsid w:val="47A14EB9"/>
    <w:rsid w:val="47C8D2FF"/>
    <w:rsid w:val="47F64E19"/>
    <w:rsid w:val="47F8260F"/>
    <w:rsid w:val="4800D4C5"/>
    <w:rsid w:val="48A488B5"/>
    <w:rsid w:val="48BA0D6B"/>
    <w:rsid w:val="48D434D4"/>
    <w:rsid w:val="48DF4393"/>
    <w:rsid w:val="4914FE2D"/>
    <w:rsid w:val="4937F937"/>
    <w:rsid w:val="4944277A"/>
    <w:rsid w:val="4966039B"/>
    <w:rsid w:val="49749E53"/>
    <w:rsid w:val="499A5F37"/>
    <w:rsid w:val="499B9779"/>
    <w:rsid w:val="499CAFDF"/>
    <w:rsid w:val="49A288F3"/>
    <w:rsid w:val="49AAEDC0"/>
    <w:rsid w:val="49BA51BD"/>
    <w:rsid w:val="4A413877"/>
    <w:rsid w:val="4A687087"/>
    <w:rsid w:val="4A68DF44"/>
    <w:rsid w:val="4A7EFB93"/>
    <w:rsid w:val="4A80323E"/>
    <w:rsid w:val="4A8EB05C"/>
    <w:rsid w:val="4A9775D0"/>
    <w:rsid w:val="4AB2985C"/>
    <w:rsid w:val="4AC879B5"/>
    <w:rsid w:val="4ACC4F55"/>
    <w:rsid w:val="4AD0E408"/>
    <w:rsid w:val="4ADE7F21"/>
    <w:rsid w:val="4B148187"/>
    <w:rsid w:val="4B336DC8"/>
    <w:rsid w:val="4B45A8EF"/>
    <w:rsid w:val="4B5356F5"/>
    <w:rsid w:val="4B8A1442"/>
    <w:rsid w:val="4BBD6CCA"/>
    <w:rsid w:val="4BC1FFA5"/>
    <w:rsid w:val="4C29228F"/>
    <w:rsid w:val="4C4DD7F9"/>
    <w:rsid w:val="4C5767A2"/>
    <w:rsid w:val="4C5C4DBF"/>
    <w:rsid w:val="4C8FE090"/>
    <w:rsid w:val="4C987B4A"/>
    <w:rsid w:val="4CBBD350"/>
    <w:rsid w:val="4CD4D896"/>
    <w:rsid w:val="4D0BB8FC"/>
    <w:rsid w:val="4D10544E"/>
    <w:rsid w:val="4D188D1C"/>
    <w:rsid w:val="4D2A88EC"/>
    <w:rsid w:val="4D54D384"/>
    <w:rsid w:val="4D604261"/>
    <w:rsid w:val="4D6C2B4A"/>
    <w:rsid w:val="4DA516CD"/>
    <w:rsid w:val="4DB1190E"/>
    <w:rsid w:val="4E0BE222"/>
    <w:rsid w:val="4E1D3730"/>
    <w:rsid w:val="4E557FE3"/>
    <w:rsid w:val="4E5E02A1"/>
    <w:rsid w:val="4E751681"/>
    <w:rsid w:val="4E85CEE9"/>
    <w:rsid w:val="4E88112C"/>
    <w:rsid w:val="4ED00D5E"/>
    <w:rsid w:val="4EEA5DF0"/>
    <w:rsid w:val="4F31CC47"/>
    <w:rsid w:val="4F58FE6F"/>
    <w:rsid w:val="4F5C9098"/>
    <w:rsid w:val="4FA5F5C3"/>
    <w:rsid w:val="50102ACF"/>
    <w:rsid w:val="50128F76"/>
    <w:rsid w:val="501AE19E"/>
    <w:rsid w:val="5029D745"/>
    <w:rsid w:val="505DBEBD"/>
    <w:rsid w:val="5080F2D1"/>
    <w:rsid w:val="509F7437"/>
    <w:rsid w:val="50A8D357"/>
    <w:rsid w:val="50AB1B87"/>
    <w:rsid w:val="50DD7BCB"/>
    <w:rsid w:val="50FB21AA"/>
    <w:rsid w:val="5105B3CB"/>
    <w:rsid w:val="5152B8DF"/>
    <w:rsid w:val="51629D91"/>
    <w:rsid w:val="51C1B9F5"/>
    <w:rsid w:val="51D86742"/>
    <w:rsid w:val="51F42B2D"/>
    <w:rsid w:val="520D028D"/>
    <w:rsid w:val="52218D45"/>
    <w:rsid w:val="523460FC"/>
    <w:rsid w:val="52560AC6"/>
    <w:rsid w:val="5283A79F"/>
    <w:rsid w:val="5297C6F6"/>
    <w:rsid w:val="52A5BB62"/>
    <w:rsid w:val="52AB9CA3"/>
    <w:rsid w:val="52C0FC5B"/>
    <w:rsid w:val="52D3D824"/>
    <w:rsid w:val="52DC2F17"/>
    <w:rsid w:val="52E6A553"/>
    <w:rsid w:val="5327BEB0"/>
    <w:rsid w:val="533C696C"/>
    <w:rsid w:val="5353A9F3"/>
    <w:rsid w:val="53554F8F"/>
    <w:rsid w:val="5365D7C8"/>
    <w:rsid w:val="537C7C26"/>
    <w:rsid w:val="53A1070B"/>
    <w:rsid w:val="53A2116E"/>
    <w:rsid w:val="53A676C1"/>
    <w:rsid w:val="53EFD13E"/>
    <w:rsid w:val="53F29FF5"/>
    <w:rsid w:val="53F53807"/>
    <w:rsid w:val="53FEF700"/>
    <w:rsid w:val="542D5552"/>
    <w:rsid w:val="546395BE"/>
    <w:rsid w:val="547A152F"/>
    <w:rsid w:val="548A6B54"/>
    <w:rsid w:val="549AAC78"/>
    <w:rsid w:val="54A7CE17"/>
    <w:rsid w:val="54CBBCD6"/>
    <w:rsid w:val="5509A1AA"/>
    <w:rsid w:val="552680A4"/>
    <w:rsid w:val="5538B29F"/>
    <w:rsid w:val="5548F323"/>
    <w:rsid w:val="55559FAC"/>
    <w:rsid w:val="5563FE9B"/>
    <w:rsid w:val="55949DEB"/>
    <w:rsid w:val="55A818FC"/>
    <w:rsid w:val="55A9F281"/>
    <w:rsid w:val="55B396F4"/>
    <w:rsid w:val="562387FB"/>
    <w:rsid w:val="56541961"/>
    <w:rsid w:val="56B1FE47"/>
    <w:rsid w:val="56B3762A"/>
    <w:rsid w:val="56C7B220"/>
    <w:rsid w:val="56D9F988"/>
    <w:rsid w:val="56DB5A7A"/>
    <w:rsid w:val="57117118"/>
    <w:rsid w:val="575C6607"/>
    <w:rsid w:val="5765E136"/>
    <w:rsid w:val="5769FE7E"/>
    <w:rsid w:val="57BF9B91"/>
    <w:rsid w:val="57D2F94C"/>
    <w:rsid w:val="58229939"/>
    <w:rsid w:val="58283E27"/>
    <w:rsid w:val="5839C80D"/>
    <w:rsid w:val="584E4C53"/>
    <w:rsid w:val="58594A4A"/>
    <w:rsid w:val="58779BA6"/>
    <w:rsid w:val="58D09975"/>
    <w:rsid w:val="58D9FDFB"/>
    <w:rsid w:val="58E551C4"/>
    <w:rsid w:val="59426FFA"/>
    <w:rsid w:val="595C6FB1"/>
    <w:rsid w:val="5965ED19"/>
    <w:rsid w:val="597AA10C"/>
    <w:rsid w:val="59D41608"/>
    <w:rsid w:val="59E75F91"/>
    <w:rsid w:val="59EB66B4"/>
    <w:rsid w:val="59FC8DAE"/>
    <w:rsid w:val="5A15C691"/>
    <w:rsid w:val="5A1DCBF5"/>
    <w:rsid w:val="5A379F63"/>
    <w:rsid w:val="5A773498"/>
    <w:rsid w:val="5A9F08BD"/>
    <w:rsid w:val="5AA4CA49"/>
    <w:rsid w:val="5AAB4F0B"/>
    <w:rsid w:val="5B1D7533"/>
    <w:rsid w:val="5B5052FC"/>
    <w:rsid w:val="5B55608C"/>
    <w:rsid w:val="5B6300FA"/>
    <w:rsid w:val="5B67EFE0"/>
    <w:rsid w:val="5B710078"/>
    <w:rsid w:val="5B782ECD"/>
    <w:rsid w:val="5B8986DE"/>
    <w:rsid w:val="5BDEDA08"/>
    <w:rsid w:val="5C19804E"/>
    <w:rsid w:val="5C48F146"/>
    <w:rsid w:val="5C83005B"/>
    <w:rsid w:val="5CC29FAB"/>
    <w:rsid w:val="5CD18CCD"/>
    <w:rsid w:val="5CDAB281"/>
    <w:rsid w:val="5D10BF86"/>
    <w:rsid w:val="5D48E0BB"/>
    <w:rsid w:val="5D609A33"/>
    <w:rsid w:val="5D865248"/>
    <w:rsid w:val="5D87A7B4"/>
    <w:rsid w:val="5D96337B"/>
    <w:rsid w:val="5DBA4989"/>
    <w:rsid w:val="5DC658F7"/>
    <w:rsid w:val="5DD3E228"/>
    <w:rsid w:val="5DEBBE71"/>
    <w:rsid w:val="5E03B698"/>
    <w:rsid w:val="5E32E37C"/>
    <w:rsid w:val="5E56F86B"/>
    <w:rsid w:val="5E7504A3"/>
    <w:rsid w:val="5E963142"/>
    <w:rsid w:val="5EB3E963"/>
    <w:rsid w:val="5EC82601"/>
    <w:rsid w:val="5ED04359"/>
    <w:rsid w:val="5EEEA8DA"/>
    <w:rsid w:val="5F051EFD"/>
    <w:rsid w:val="5F115C9D"/>
    <w:rsid w:val="5F3777E3"/>
    <w:rsid w:val="5F6E57D8"/>
    <w:rsid w:val="5F95B57C"/>
    <w:rsid w:val="5FA36299"/>
    <w:rsid w:val="5FF0639E"/>
    <w:rsid w:val="60187FE5"/>
    <w:rsid w:val="601CE4BA"/>
    <w:rsid w:val="604D6383"/>
    <w:rsid w:val="60502B79"/>
    <w:rsid w:val="609C2117"/>
    <w:rsid w:val="60C32F60"/>
    <w:rsid w:val="60CDBC4D"/>
    <w:rsid w:val="60E4A8F4"/>
    <w:rsid w:val="60EEDD14"/>
    <w:rsid w:val="610D1910"/>
    <w:rsid w:val="61123181"/>
    <w:rsid w:val="612B2A30"/>
    <w:rsid w:val="6150091F"/>
    <w:rsid w:val="61655C79"/>
    <w:rsid w:val="6166D36E"/>
    <w:rsid w:val="61727356"/>
    <w:rsid w:val="61B2BFFE"/>
    <w:rsid w:val="61B452DC"/>
    <w:rsid w:val="61BBCC09"/>
    <w:rsid w:val="620067BF"/>
    <w:rsid w:val="6245CA68"/>
    <w:rsid w:val="62504205"/>
    <w:rsid w:val="6298EC8C"/>
    <w:rsid w:val="62A7170A"/>
    <w:rsid w:val="62DECB40"/>
    <w:rsid w:val="62F1B650"/>
    <w:rsid w:val="6320C748"/>
    <w:rsid w:val="633B106D"/>
    <w:rsid w:val="6361452C"/>
    <w:rsid w:val="6390F0D7"/>
    <w:rsid w:val="639D1B7C"/>
    <w:rsid w:val="63B19C82"/>
    <w:rsid w:val="63B4AC67"/>
    <w:rsid w:val="63FEBD03"/>
    <w:rsid w:val="6410F41A"/>
    <w:rsid w:val="6422B22F"/>
    <w:rsid w:val="644C5A4A"/>
    <w:rsid w:val="6458FBE5"/>
    <w:rsid w:val="64621360"/>
    <w:rsid w:val="6475B0BB"/>
    <w:rsid w:val="64B415DB"/>
    <w:rsid w:val="6504B447"/>
    <w:rsid w:val="65185EB0"/>
    <w:rsid w:val="653D91BA"/>
    <w:rsid w:val="654302DF"/>
    <w:rsid w:val="654C3558"/>
    <w:rsid w:val="6620AD8E"/>
    <w:rsid w:val="6631A6C3"/>
    <w:rsid w:val="66E0D7D0"/>
    <w:rsid w:val="67200058"/>
    <w:rsid w:val="6757598B"/>
    <w:rsid w:val="675CAEB4"/>
    <w:rsid w:val="67A88433"/>
    <w:rsid w:val="6823E32D"/>
    <w:rsid w:val="682EC6BD"/>
    <w:rsid w:val="683EFF43"/>
    <w:rsid w:val="683FC6EF"/>
    <w:rsid w:val="6856E5A3"/>
    <w:rsid w:val="685C0076"/>
    <w:rsid w:val="687CB9CE"/>
    <w:rsid w:val="68983D89"/>
    <w:rsid w:val="68B0A33B"/>
    <w:rsid w:val="68B3501E"/>
    <w:rsid w:val="68C8E841"/>
    <w:rsid w:val="6926D41C"/>
    <w:rsid w:val="696882BE"/>
    <w:rsid w:val="699149DC"/>
    <w:rsid w:val="69C1835D"/>
    <w:rsid w:val="69DAEE48"/>
    <w:rsid w:val="6A059F0B"/>
    <w:rsid w:val="6A1F8515"/>
    <w:rsid w:val="6A395401"/>
    <w:rsid w:val="6A7E2831"/>
    <w:rsid w:val="6A8BD41E"/>
    <w:rsid w:val="6A9C9F3A"/>
    <w:rsid w:val="6AC3DD61"/>
    <w:rsid w:val="6AE8EA39"/>
    <w:rsid w:val="6B078C72"/>
    <w:rsid w:val="6B3F39AB"/>
    <w:rsid w:val="6B507BD7"/>
    <w:rsid w:val="6B9E56E3"/>
    <w:rsid w:val="6BB7A738"/>
    <w:rsid w:val="6BF3CA02"/>
    <w:rsid w:val="6BFCDA36"/>
    <w:rsid w:val="6C7A69F3"/>
    <w:rsid w:val="6CA1DAAA"/>
    <w:rsid w:val="6CAD0157"/>
    <w:rsid w:val="6D25E939"/>
    <w:rsid w:val="6D3B6AE4"/>
    <w:rsid w:val="6D7F295F"/>
    <w:rsid w:val="6D86DD1B"/>
    <w:rsid w:val="6D9B2009"/>
    <w:rsid w:val="6DDF3AEF"/>
    <w:rsid w:val="6DE83238"/>
    <w:rsid w:val="6E177F65"/>
    <w:rsid w:val="6E230814"/>
    <w:rsid w:val="6E3EDAE1"/>
    <w:rsid w:val="6E7906FB"/>
    <w:rsid w:val="6EA12954"/>
    <w:rsid w:val="6EA828EE"/>
    <w:rsid w:val="6EB2EE16"/>
    <w:rsid w:val="6EBC02C3"/>
    <w:rsid w:val="6EC56C32"/>
    <w:rsid w:val="6ECB787A"/>
    <w:rsid w:val="6F0B18FF"/>
    <w:rsid w:val="6F0E67F2"/>
    <w:rsid w:val="6F19804B"/>
    <w:rsid w:val="6F218D75"/>
    <w:rsid w:val="6F284EEE"/>
    <w:rsid w:val="6F4A26A6"/>
    <w:rsid w:val="6F5335B8"/>
    <w:rsid w:val="6F77C76D"/>
    <w:rsid w:val="6F9B4F5F"/>
    <w:rsid w:val="6FA695DC"/>
    <w:rsid w:val="6FCC94B5"/>
    <w:rsid w:val="6FE2ED11"/>
    <w:rsid w:val="706099AD"/>
    <w:rsid w:val="708E51F5"/>
    <w:rsid w:val="70EA360D"/>
    <w:rsid w:val="70F3AC90"/>
    <w:rsid w:val="710C8A72"/>
    <w:rsid w:val="712EDD6F"/>
    <w:rsid w:val="7130F00E"/>
    <w:rsid w:val="71358101"/>
    <w:rsid w:val="71406B66"/>
    <w:rsid w:val="7160D8DB"/>
    <w:rsid w:val="717E5B0C"/>
    <w:rsid w:val="719AA0CA"/>
    <w:rsid w:val="71B245FC"/>
    <w:rsid w:val="71E22DE5"/>
    <w:rsid w:val="71F5AB79"/>
    <w:rsid w:val="7207F541"/>
    <w:rsid w:val="723946F1"/>
    <w:rsid w:val="72418346"/>
    <w:rsid w:val="725AF4BA"/>
    <w:rsid w:val="727751F2"/>
    <w:rsid w:val="729B605A"/>
    <w:rsid w:val="729C5022"/>
    <w:rsid w:val="72C2190A"/>
    <w:rsid w:val="7303F95E"/>
    <w:rsid w:val="730E9A61"/>
    <w:rsid w:val="73199136"/>
    <w:rsid w:val="73337A5F"/>
    <w:rsid w:val="73477EBD"/>
    <w:rsid w:val="736D6D3E"/>
    <w:rsid w:val="736F0F85"/>
    <w:rsid w:val="7373A4AE"/>
    <w:rsid w:val="737D1066"/>
    <w:rsid w:val="73870DCD"/>
    <w:rsid w:val="73909A3C"/>
    <w:rsid w:val="7392EA12"/>
    <w:rsid w:val="73A4CD90"/>
    <w:rsid w:val="73A6317C"/>
    <w:rsid w:val="73BD3B93"/>
    <w:rsid w:val="73C30E73"/>
    <w:rsid w:val="7406AC72"/>
    <w:rsid w:val="74080F52"/>
    <w:rsid w:val="7426889D"/>
    <w:rsid w:val="743A359E"/>
    <w:rsid w:val="748DDB81"/>
    <w:rsid w:val="74904B15"/>
    <w:rsid w:val="749C6FB6"/>
    <w:rsid w:val="74BD5108"/>
    <w:rsid w:val="74CB16C7"/>
    <w:rsid w:val="74EF1231"/>
    <w:rsid w:val="74FCA624"/>
    <w:rsid w:val="7510350F"/>
    <w:rsid w:val="751C539F"/>
    <w:rsid w:val="75245B36"/>
    <w:rsid w:val="7526F498"/>
    <w:rsid w:val="754A4CDD"/>
    <w:rsid w:val="75510ABF"/>
    <w:rsid w:val="75919C29"/>
    <w:rsid w:val="75E1269E"/>
    <w:rsid w:val="7609F53E"/>
    <w:rsid w:val="76157452"/>
    <w:rsid w:val="7615FEB7"/>
    <w:rsid w:val="7660F95F"/>
    <w:rsid w:val="76739481"/>
    <w:rsid w:val="76899A55"/>
    <w:rsid w:val="7692E91E"/>
    <w:rsid w:val="7698B517"/>
    <w:rsid w:val="76A86CC7"/>
    <w:rsid w:val="76B0BA40"/>
    <w:rsid w:val="76C05BE2"/>
    <w:rsid w:val="76CEE092"/>
    <w:rsid w:val="76D2CA96"/>
    <w:rsid w:val="77240530"/>
    <w:rsid w:val="7725AAA5"/>
    <w:rsid w:val="77297081"/>
    <w:rsid w:val="774102A4"/>
    <w:rsid w:val="77447B8E"/>
    <w:rsid w:val="776EDABC"/>
    <w:rsid w:val="778410EB"/>
    <w:rsid w:val="77DC9289"/>
    <w:rsid w:val="77F2A9E8"/>
    <w:rsid w:val="78021C71"/>
    <w:rsid w:val="784EAC01"/>
    <w:rsid w:val="78759E1A"/>
    <w:rsid w:val="78783CAF"/>
    <w:rsid w:val="787CC4E3"/>
    <w:rsid w:val="78A11B75"/>
    <w:rsid w:val="793205CD"/>
    <w:rsid w:val="7933DF37"/>
    <w:rsid w:val="7946A1F0"/>
    <w:rsid w:val="796130A2"/>
    <w:rsid w:val="79695815"/>
    <w:rsid w:val="7969A71F"/>
    <w:rsid w:val="79819CD0"/>
    <w:rsid w:val="7984EC89"/>
    <w:rsid w:val="799FBB41"/>
    <w:rsid w:val="79E123AD"/>
    <w:rsid w:val="7A138549"/>
    <w:rsid w:val="7A5FEA5C"/>
    <w:rsid w:val="7A744A9A"/>
    <w:rsid w:val="7A8F18E5"/>
    <w:rsid w:val="7A8FC717"/>
    <w:rsid w:val="7A9B047C"/>
    <w:rsid w:val="7AA2CA79"/>
    <w:rsid w:val="7AAEF1B8"/>
    <w:rsid w:val="7ABF6507"/>
    <w:rsid w:val="7AFE5B31"/>
    <w:rsid w:val="7B09F852"/>
    <w:rsid w:val="7B1F2C45"/>
    <w:rsid w:val="7B5981A7"/>
    <w:rsid w:val="7B68F7C5"/>
    <w:rsid w:val="7BC61700"/>
    <w:rsid w:val="7C05218C"/>
    <w:rsid w:val="7C0B91D7"/>
    <w:rsid w:val="7C15B0D2"/>
    <w:rsid w:val="7C1671F1"/>
    <w:rsid w:val="7C18BF80"/>
    <w:rsid w:val="7C6C75B5"/>
    <w:rsid w:val="7C6DD66F"/>
    <w:rsid w:val="7CD01E07"/>
    <w:rsid w:val="7CD29901"/>
    <w:rsid w:val="7CD2A663"/>
    <w:rsid w:val="7CEABB39"/>
    <w:rsid w:val="7CEF2541"/>
    <w:rsid w:val="7D2CC274"/>
    <w:rsid w:val="7D3AEB7F"/>
    <w:rsid w:val="7D3EE640"/>
    <w:rsid w:val="7D63538E"/>
    <w:rsid w:val="7D6BF12D"/>
    <w:rsid w:val="7DA5A7D9"/>
    <w:rsid w:val="7DBE5032"/>
    <w:rsid w:val="7DD2D626"/>
    <w:rsid w:val="7DEBBEEA"/>
    <w:rsid w:val="7E3999B9"/>
    <w:rsid w:val="7E74AB58"/>
    <w:rsid w:val="7E7BABBB"/>
    <w:rsid w:val="7E863E5C"/>
    <w:rsid w:val="7ED7B551"/>
    <w:rsid w:val="7EF10F83"/>
    <w:rsid w:val="7EF3E802"/>
    <w:rsid w:val="7EFB496A"/>
    <w:rsid w:val="7EFED16D"/>
    <w:rsid w:val="7F1CDA2A"/>
    <w:rsid w:val="7F30CB2A"/>
    <w:rsid w:val="7F49A4D1"/>
    <w:rsid w:val="7F744C63"/>
    <w:rsid w:val="7F7D0B3C"/>
    <w:rsid w:val="7F857437"/>
    <w:rsid w:val="7FAE43B9"/>
    <w:rsid w:val="7FCA4BDF"/>
    <w:rsid w:val="7FEA54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7424C"/>
  <w15:chartTrackingRefBased/>
  <w15:docId w15:val="{4853A83E-CF3F-4196-93CD-29BEEFEA1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3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A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A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A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A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A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A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A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A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A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A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A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A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A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A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A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AD3"/>
    <w:rPr>
      <w:rFonts w:eastAsiaTheme="majorEastAsia" w:cstheme="majorBidi"/>
      <w:color w:val="272727" w:themeColor="text1" w:themeTint="D8"/>
    </w:rPr>
  </w:style>
  <w:style w:type="paragraph" w:styleId="Title">
    <w:name w:val="Title"/>
    <w:basedOn w:val="Normal"/>
    <w:next w:val="Normal"/>
    <w:link w:val="TitleChar"/>
    <w:uiPriority w:val="10"/>
    <w:qFormat/>
    <w:rsid w:val="00493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A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A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AD3"/>
    <w:pPr>
      <w:spacing w:before="160"/>
      <w:jc w:val="center"/>
    </w:pPr>
    <w:rPr>
      <w:i/>
      <w:iCs/>
      <w:color w:val="404040" w:themeColor="text1" w:themeTint="BF"/>
    </w:rPr>
  </w:style>
  <w:style w:type="character" w:customStyle="1" w:styleId="QuoteChar">
    <w:name w:val="Quote Char"/>
    <w:basedOn w:val="DefaultParagraphFont"/>
    <w:link w:val="Quote"/>
    <w:uiPriority w:val="29"/>
    <w:rsid w:val="00493AD3"/>
    <w:rPr>
      <w:i/>
      <w:iCs/>
      <w:color w:val="404040" w:themeColor="text1" w:themeTint="BF"/>
    </w:rPr>
  </w:style>
  <w:style w:type="paragraph" w:styleId="ListParagraph">
    <w:name w:val="List Paragraph"/>
    <w:basedOn w:val="Normal"/>
    <w:uiPriority w:val="34"/>
    <w:qFormat/>
    <w:rsid w:val="00493AD3"/>
    <w:pPr>
      <w:ind w:left="720"/>
      <w:contextualSpacing/>
    </w:pPr>
  </w:style>
  <w:style w:type="character" w:styleId="IntenseEmphasis">
    <w:name w:val="Intense Emphasis"/>
    <w:basedOn w:val="DefaultParagraphFont"/>
    <w:uiPriority w:val="21"/>
    <w:qFormat/>
    <w:rsid w:val="00493AD3"/>
    <w:rPr>
      <w:i/>
      <w:iCs/>
      <w:color w:val="0F4761" w:themeColor="accent1" w:themeShade="BF"/>
    </w:rPr>
  </w:style>
  <w:style w:type="paragraph" w:styleId="IntenseQuote">
    <w:name w:val="Intense Quote"/>
    <w:basedOn w:val="Normal"/>
    <w:next w:val="Normal"/>
    <w:link w:val="IntenseQuoteChar"/>
    <w:uiPriority w:val="30"/>
    <w:qFormat/>
    <w:rsid w:val="00493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AD3"/>
    <w:rPr>
      <w:i/>
      <w:iCs/>
      <w:color w:val="0F4761" w:themeColor="accent1" w:themeShade="BF"/>
    </w:rPr>
  </w:style>
  <w:style w:type="character" w:styleId="IntenseReference">
    <w:name w:val="Intense Reference"/>
    <w:basedOn w:val="DefaultParagraphFont"/>
    <w:uiPriority w:val="32"/>
    <w:qFormat/>
    <w:rsid w:val="00493AD3"/>
    <w:rPr>
      <w:b/>
      <w:bCs/>
      <w:smallCaps/>
      <w:color w:val="0F4761" w:themeColor="accent1" w:themeShade="BF"/>
      <w:spacing w:val="5"/>
    </w:rPr>
  </w:style>
  <w:style w:type="paragraph" w:styleId="NoSpacing">
    <w:name w:val="No Spacing"/>
    <w:uiPriority w:val="1"/>
    <w:qFormat/>
    <w:rsid w:val="00493AD3"/>
    <w:pPr>
      <w:spacing w:after="0" w:line="240" w:lineRule="auto"/>
    </w:pPr>
    <w:rPr>
      <w:rFonts w:ascii="Aptos" w:eastAsia="Aptos" w:hAnsi="Aptos" w:cs="Times New Roman"/>
      <w:lang w:eastAsia="en-US"/>
      <w14:ligatures w14:val="none"/>
    </w:rPr>
  </w:style>
  <w:style w:type="character" w:customStyle="1" w:styleId="apple-converted-space">
    <w:name w:val="apple-converted-space"/>
    <w:basedOn w:val="DefaultParagraphFont"/>
    <w:rsid w:val="00370AD7"/>
  </w:style>
  <w:style w:type="character" w:styleId="Hyperlink">
    <w:name w:val="Hyperlink"/>
    <w:basedOn w:val="DefaultParagraphFont"/>
    <w:uiPriority w:val="99"/>
    <w:unhideWhenUsed/>
    <w:rsid w:val="009A3615"/>
    <w:rPr>
      <w:color w:val="467886" w:themeColor="hyperlink"/>
      <w:u w:val="single"/>
    </w:rPr>
  </w:style>
  <w:style w:type="character" w:customStyle="1" w:styleId="UnresolvedMention">
    <w:name w:val="Unresolved Mention"/>
    <w:basedOn w:val="DefaultParagraphFont"/>
    <w:uiPriority w:val="99"/>
    <w:semiHidden/>
    <w:unhideWhenUsed/>
    <w:rsid w:val="009A3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a.org.uk/advice-and-support/nhs-delivery-and-workforce/pressures/nhs-backlog-data-analysis?utm_source=copilot.com" TargetMode="External"/><Relationship Id="rId13" Type="http://schemas.openxmlformats.org/officeDocument/2006/relationships/hyperlink" Target="https://www.leadershipacademy.nhs.uk/healthcare-leadership-model/explore-the-healthcare-leadership-model/?utm_source=copilo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oquest.com/scholarly-journals/rota-gaps-pressure-point-driving-new-stresses-nhs/docview/2774096628/se-2?accountid=130472" TargetMode="External"/><Relationship Id="rId12" Type="http://schemas.openxmlformats.org/officeDocument/2006/relationships/hyperlink" Target="https://www.england.nhs.uk/digitaltechnology/?utm_source=copilot.com" TargetMode="External"/><Relationship Id="rId17" Type="http://schemas.openxmlformats.org/officeDocument/2006/relationships/hyperlink" Target="https://www.proquest.com/scholarly-journals/work-stress-nhs-employees-mixed-methods-study/docview/2440948578/se-2?accountid=130472&amp;utm_source=copilot.com" TargetMode="External"/><Relationship Id="rId2" Type="http://schemas.openxmlformats.org/officeDocument/2006/relationships/styles" Target="styles.xml"/><Relationship Id="rId16" Type="http://schemas.openxmlformats.org/officeDocument/2006/relationships/hyperlink" Target="https://www.proquest.com/scholarly-journals/rota-gaps-pressure-point-driving-new-stresses-nhs/docview/2774096628/se-2?accountid=130472&amp;utm_source=copilot.com" TargetMode="External"/><Relationship Id="rId1" Type="http://schemas.openxmlformats.org/officeDocument/2006/relationships/numbering" Target="numbering.xml"/><Relationship Id="rId6" Type="http://schemas.openxmlformats.org/officeDocument/2006/relationships/hyperlink" Target="https://www.proquest.com/scholarly-journals/work-stress-nhs-employees-mixed-methods-study/docview/2440948578/se-2?accountid=130472" TargetMode="External"/><Relationship Id="rId11" Type="http://schemas.openxmlformats.org/officeDocument/2006/relationships/hyperlink" Target="https://www.england.nhs.uk/mental-health/adults/nhs-talking-therapies/digital/?utm_source=copilot.com" TargetMode="External"/><Relationship Id="rId5" Type="http://schemas.openxmlformats.org/officeDocument/2006/relationships/image" Target="media/image1.png"/><Relationship Id="rId15" Type="http://schemas.openxmlformats.org/officeDocument/2006/relationships/hyperlink" Target="https://www.bing.com/search?q=%22https%3A%2F%2Fdigital.nhs.uk%2Fdata-and-information%2Fpublications%2Fstatistical%2Fnhs-talking-therapies-for-anxiety-and-depression-annual-reports%22&amp;utm_source=copilot.com" TargetMode="External"/><Relationship Id="rId10" Type="http://schemas.openxmlformats.org/officeDocument/2006/relationships/hyperlink" Target="https://www.simplypsychology.org/gibbs-reflective-cycle.html?utm_source=copilot.com" TargetMode="External"/><Relationship Id="rId19" Type="http://schemas.openxmlformats.org/officeDocument/2006/relationships/theme" Target="theme/theme1.xml"/><Relationship Id="Rab4eabc5cea240a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england.nhs.uk/leaders/nhs-leadership-and-management-framework/?utm_source=copilot.com" TargetMode="External"/><Relationship Id="rId14" Type="http://schemas.openxmlformats.org/officeDocument/2006/relationships/hyperlink" Target="https://digital.nhs.uk/data-and-information/publications/statistical/nhs-talking-therapies-for-anxiety-and-depression-annu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3096</Words>
  <Characters>17649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Estera Marioara Mihalescu (2416449)</dc:creator>
  <cp:keywords/>
  <dc:description/>
  <cp:lastModifiedBy>Estera Marioara Mihalescu (2416449)</cp:lastModifiedBy>
  <cp:revision>78</cp:revision>
  <dcterms:created xsi:type="dcterms:W3CDTF">2026-07-04T11:15:00Z</dcterms:created>
  <dcterms:modified xsi:type="dcterms:W3CDTF">2026-07-28T21:56:00Z</dcterms:modified>
</cp:coreProperties>
</file>