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98D" w:rsidRDefault="0089398D" w:rsidP="00B97C84">
      <w:pPr>
        <w:spacing w:after="40"/>
        <w:rPr>
          <w:rFonts w:ascii="Times New Roman" w:hAnsi="Times New Roman" w:cs="Times New Roman"/>
          <w:b/>
          <w:bCs/>
          <w:sz w:val="32"/>
          <w:szCs w:val="32"/>
        </w:rPr>
      </w:pPr>
      <w:r w:rsidRPr="00490258">
        <w:rPr>
          <w:rFonts w:ascii="Times New Roman" w:hAnsi="Times New Roman" w:cs="Times New Roman"/>
          <w:b/>
          <w:bCs/>
          <w:sz w:val="32"/>
          <w:szCs w:val="32"/>
        </w:rPr>
        <w:t>CLCS40</w:t>
      </w:r>
      <w:r>
        <w:rPr>
          <w:rFonts w:ascii="Times New Roman" w:hAnsi="Times New Roman" w:cs="Times New Roman"/>
          <w:b/>
          <w:bCs/>
          <w:sz w:val="32"/>
          <w:szCs w:val="32"/>
        </w:rPr>
        <w:t>07: Athens and Rome – Workshop 4 (Week 5</w:t>
      </w:r>
      <w:r w:rsidRPr="00490258">
        <w:rPr>
          <w:rFonts w:ascii="Times New Roman" w:hAnsi="Times New Roman" w:cs="Times New Roman"/>
          <w:b/>
          <w:bCs/>
          <w:sz w:val="32"/>
          <w:szCs w:val="32"/>
        </w:rPr>
        <w:t xml:space="preserve">) </w:t>
      </w:r>
      <w:r>
        <w:rPr>
          <w:rFonts w:ascii="Times New Roman" w:hAnsi="Times New Roman" w:cs="Times New Roman"/>
          <w:b/>
          <w:bCs/>
          <w:sz w:val="32"/>
          <w:szCs w:val="32"/>
        </w:rPr>
        <w:t>–</w:t>
      </w:r>
      <w:r w:rsidRPr="0049025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29/10/12</w:t>
      </w:r>
    </w:p>
    <w:p w:rsidR="00050C3E" w:rsidRDefault="00050C3E" w:rsidP="00B97C84">
      <w:pPr>
        <w:spacing w:after="40"/>
      </w:pPr>
    </w:p>
    <w:p w:rsidR="00EF550C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1A0B79">
        <w:rPr>
          <w:rFonts w:ascii="Times New Roman" w:hAnsi="Times New Roman" w:cs="Times New Roman"/>
          <w:sz w:val="24"/>
          <w:szCs w:val="24"/>
        </w:rPr>
        <w:t>This week’s in-lecture workshop will be on</w:t>
      </w:r>
      <w:r>
        <w:rPr>
          <w:rFonts w:ascii="Times New Roman" w:hAnsi="Times New Roman" w:cs="Times New Roman"/>
          <w:sz w:val="24"/>
          <w:szCs w:val="24"/>
        </w:rPr>
        <w:t xml:space="preserve"> gladiatorial games</w:t>
      </w:r>
      <w:r w:rsidR="00FB63D0">
        <w:rPr>
          <w:rFonts w:ascii="Times New Roman" w:hAnsi="Times New Roman" w:cs="Times New Roman"/>
          <w:sz w:val="24"/>
          <w:szCs w:val="24"/>
        </w:rPr>
        <w:t xml:space="preserve"> and spectacles</w:t>
      </w:r>
      <w:r>
        <w:rPr>
          <w:rFonts w:ascii="Times New Roman" w:hAnsi="Times New Roman" w:cs="Times New Roman"/>
          <w:sz w:val="24"/>
          <w:szCs w:val="24"/>
        </w:rPr>
        <w:t>. You will need to read some short extracts</w:t>
      </w:r>
      <w:r w:rsidR="00374A98">
        <w:rPr>
          <w:rFonts w:ascii="Times New Roman" w:hAnsi="Times New Roman" w:cs="Times New Roman"/>
          <w:sz w:val="24"/>
          <w:szCs w:val="24"/>
        </w:rPr>
        <w:t xml:space="preserve"> (mostly not more</w:t>
      </w:r>
      <w:r w:rsidR="00200E35">
        <w:rPr>
          <w:rFonts w:ascii="Times New Roman" w:hAnsi="Times New Roman" w:cs="Times New Roman"/>
          <w:sz w:val="24"/>
          <w:szCs w:val="24"/>
        </w:rPr>
        <w:t xml:space="preserve"> than a paragraph or two long</w:t>
      </w:r>
      <w:r w:rsidR="00374A9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from some ancient sources which I have given a link to below. As always you should make some notes to the questions set below and bring t</w:t>
      </w:r>
      <w:r w:rsidR="00374A98">
        <w:rPr>
          <w:rFonts w:ascii="Times New Roman" w:hAnsi="Times New Roman" w:cs="Times New Roman"/>
          <w:sz w:val="24"/>
          <w:szCs w:val="24"/>
        </w:rPr>
        <w:t xml:space="preserve">hem along the lecture on </w:t>
      </w:r>
      <w:r w:rsidR="00374A98" w:rsidRPr="00374A98">
        <w:rPr>
          <w:rFonts w:ascii="Times New Roman" w:hAnsi="Times New Roman" w:cs="Times New Roman"/>
          <w:b/>
          <w:sz w:val="24"/>
          <w:szCs w:val="24"/>
        </w:rPr>
        <w:t>Monday 29</w:t>
      </w:r>
      <w:r w:rsidR="00374A98" w:rsidRPr="00374A98">
        <w:rPr>
          <w:rFonts w:ascii="Times New Roman" w:hAnsi="Times New Roman" w:cs="Times New Roman"/>
          <w:b/>
          <w:sz w:val="24"/>
          <w:szCs w:val="24"/>
          <w:vertAlign w:val="superscript"/>
        </w:rPr>
        <w:t>th</w:t>
      </w:r>
      <w:r w:rsidR="00374A98" w:rsidRPr="00374A98">
        <w:rPr>
          <w:rFonts w:ascii="Times New Roman" w:hAnsi="Times New Roman" w:cs="Times New Roman"/>
          <w:b/>
          <w:sz w:val="24"/>
          <w:szCs w:val="24"/>
        </w:rPr>
        <w:t xml:space="preserve"> of October.</w:t>
      </w:r>
    </w:p>
    <w:p w:rsidR="00EF550C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EF550C" w:rsidRPr="00432AEA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432AEA">
        <w:rPr>
          <w:rFonts w:ascii="Times New Roman" w:hAnsi="Times New Roman" w:cs="Times New Roman"/>
          <w:b/>
          <w:sz w:val="24"/>
          <w:szCs w:val="24"/>
        </w:rPr>
        <w:t>Ancient Sources:</w:t>
      </w:r>
    </w:p>
    <w:p w:rsidR="00EF550C" w:rsidRPr="00432AEA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432AEA">
        <w:rPr>
          <w:rFonts w:ascii="Times New Roman" w:hAnsi="Times New Roman" w:cs="Times New Roman"/>
          <w:sz w:val="24"/>
          <w:szCs w:val="24"/>
        </w:rPr>
        <w:t xml:space="preserve">Read Seneca </w:t>
      </w:r>
      <w:r w:rsidRPr="00432AEA">
        <w:rPr>
          <w:rFonts w:ascii="Times New Roman" w:hAnsi="Times New Roman" w:cs="Times New Roman"/>
          <w:i/>
          <w:sz w:val="24"/>
          <w:szCs w:val="24"/>
        </w:rPr>
        <w:t xml:space="preserve">Epistle </w:t>
      </w:r>
      <w:r w:rsidRPr="00432AEA">
        <w:rPr>
          <w:rFonts w:ascii="Times New Roman" w:hAnsi="Times New Roman" w:cs="Times New Roman"/>
          <w:sz w:val="24"/>
          <w:szCs w:val="24"/>
        </w:rPr>
        <w:t>7 on crowds</w:t>
      </w:r>
      <w:r w:rsidR="00FB63D0" w:rsidRPr="00432AEA">
        <w:rPr>
          <w:rFonts w:ascii="Times New Roman" w:hAnsi="Times New Roman" w:cs="Times New Roman"/>
          <w:sz w:val="24"/>
          <w:szCs w:val="24"/>
        </w:rPr>
        <w:t>.</w:t>
      </w:r>
    </w:p>
    <w:p w:rsidR="00EF550C" w:rsidRPr="00432AEA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432AEA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432AEA">
          <w:rPr>
            <w:rStyle w:val="Hyperlink"/>
            <w:rFonts w:ascii="Times New Roman" w:hAnsi="Times New Roman" w:cs="Times New Roman"/>
            <w:sz w:val="24"/>
            <w:szCs w:val="24"/>
          </w:rPr>
          <w:t>http://www.stoics.com/seneca_epistles_book_1.html#‘VII1</w:t>
        </w:r>
      </w:hyperlink>
    </w:p>
    <w:p w:rsidR="00EF550C" w:rsidRPr="00432AEA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EF550C" w:rsidRPr="00432AEA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432AEA">
        <w:rPr>
          <w:rFonts w:ascii="Times New Roman" w:hAnsi="Times New Roman" w:cs="Times New Roman"/>
          <w:sz w:val="24"/>
          <w:szCs w:val="24"/>
        </w:rPr>
        <w:t xml:space="preserve">Read </w:t>
      </w:r>
      <w:proofErr w:type="spellStart"/>
      <w:r w:rsidRPr="00432AEA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Pr="00432AEA">
        <w:rPr>
          <w:rFonts w:ascii="Times New Roman" w:hAnsi="Times New Roman" w:cs="Times New Roman"/>
          <w:sz w:val="24"/>
          <w:szCs w:val="24"/>
        </w:rPr>
        <w:t xml:space="preserve"> Cassius 43.22-24.</w:t>
      </w:r>
    </w:p>
    <w:p w:rsidR="00EF550C" w:rsidRPr="00432AEA" w:rsidRDefault="00EF550C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432AEA">
          <w:rPr>
            <w:rStyle w:val="Hyperlink"/>
            <w:rFonts w:ascii="Times New Roman" w:hAnsi="Times New Roman" w:cs="Times New Roman"/>
            <w:sz w:val="24"/>
            <w:szCs w:val="24"/>
          </w:rPr>
          <w:t>http://penelope.uchicago.edu/Thayer/E/Roman/Texts/Cassius_Dio/43*.html</w:t>
        </w:r>
      </w:hyperlink>
    </w:p>
    <w:p w:rsidR="00FB63D0" w:rsidRPr="00432AEA" w:rsidRDefault="00FB63D0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32AEA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432AE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2AEA">
        <w:rPr>
          <w:rFonts w:ascii="Times New Roman" w:hAnsi="Times New Roman" w:cs="Times New Roman"/>
          <w:sz w:val="24"/>
          <w:szCs w:val="24"/>
        </w:rPr>
        <w:t>Dio</w:t>
      </w:r>
      <w:proofErr w:type="spellEnd"/>
      <w:r w:rsidRPr="00432AEA">
        <w:rPr>
          <w:rFonts w:ascii="Times New Roman" w:hAnsi="Times New Roman" w:cs="Times New Roman"/>
          <w:sz w:val="24"/>
          <w:szCs w:val="24"/>
        </w:rPr>
        <w:t xml:space="preserve"> Cassius 66.25.</w:t>
      </w:r>
    </w:p>
    <w:p w:rsidR="00FB63D0" w:rsidRPr="00432AEA" w:rsidRDefault="00FB63D0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432AEA">
          <w:rPr>
            <w:rStyle w:val="Hyperlink"/>
            <w:rFonts w:ascii="Times New Roman" w:hAnsi="Times New Roman" w:cs="Times New Roman"/>
            <w:sz w:val="24"/>
            <w:szCs w:val="24"/>
          </w:rPr>
          <w:t>http://penelope.uchicago.edu/Thayer/E/Roman/Texts/Cassius_Dio/66*.html</w:t>
        </w:r>
      </w:hyperlink>
    </w:p>
    <w:p w:rsidR="00FB63D0" w:rsidRPr="00432AEA" w:rsidRDefault="00FB63D0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FB63D0" w:rsidRPr="00432AEA" w:rsidRDefault="00FB63D0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432AEA">
        <w:rPr>
          <w:rFonts w:ascii="Times New Roman" w:hAnsi="Times New Roman" w:cs="Times New Roman"/>
          <w:sz w:val="24"/>
          <w:szCs w:val="24"/>
        </w:rPr>
        <w:t xml:space="preserve">Read St. Augustine </w:t>
      </w:r>
      <w:r w:rsidRPr="00432AEA">
        <w:rPr>
          <w:rFonts w:ascii="Times New Roman" w:hAnsi="Times New Roman" w:cs="Times New Roman"/>
          <w:i/>
          <w:sz w:val="24"/>
          <w:szCs w:val="24"/>
        </w:rPr>
        <w:t xml:space="preserve">Confessions </w:t>
      </w:r>
      <w:r w:rsidRPr="00432AEA">
        <w:rPr>
          <w:rFonts w:ascii="Times New Roman" w:hAnsi="Times New Roman" w:cs="Times New Roman"/>
          <w:sz w:val="24"/>
          <w:szCs w:val="24"/>
        </w:rPr>
        <w:t>6.8</w:t>
      </w:r>
    </w:p>
    <w:p w:rsidR="00FB63D0" w:rsidRPr="00432AEA" w:rsidRDefault="00FB63D0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432AEA">
          <w:rPr>
            <w:rStyle w:val="Hyperlink"/>
            <w:rFonts w:ascii="Times New Roman" w:hAnsi="Times New Roman" w:cs="Times New Roman"/>
            <w:sz w:val="24"/>
            <w:szCs w:val="24"/>
          </w:rPr>
          <w:t>http://www.naderlibrary.com/cult.confessionsaugustine.6.htm#CHAPTER_8</w:t>
        </w:r>
      </w:hyperlink>
    </w:p>
    <w:p w:rsidR="00200E35" w:rsidRPr="00432AEA" w:rsidRDefault="00200E35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432AEA" w:rsidRPr="00432AEA" w:rsidRDefault="00432AEA" w:rsidP="00B97C84">
      <w:pPr>
        <w:spacing w:after="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AEA">
        <w:rPr>
          <w:rFonts w:ascii="Times New Roman" w:hAnsi="Times New Roman" w:cs="Times New Roman"/>
          <w:b/>
          <w:sz w:val="24"/>
          <w:szCs w:val="24"/>
        </w:rPr>
        <w:t>Modern Scholarship:</w:t>
      </w:r>
    </w:p>
    <w:p w:rsidR="00432AEA" w:rsidRPr="00432AEA" w:rsidRDefault="00432AEA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 w:rsidRPr="00432AEA">
        <w:rPr>
          <w:rFonts w:ascii="Times New Roman" w:hAnsi="Times New Roman" w:cs="Times New Roman"/>
          <w:sz w:val="24"/>
          <w:szCs w:val="24"/>
        </w:rPr>
        <w:t xml:space="preserve">Read the introductory chapter of </w:t>
      </w:r>
      <w:r>
        <w:rPr>
          <w:rFonts w:ascii="Times New Roman" w:hAnsi="Times New Roman" w:cs="Times New Roman"/>
          <w:sz w:val="24"/>
          <w:szCs w:val="24"/>
        </w:rPr>
        <w:t xml:space="preserve">D. G. Kyle (1998) </w:t>
      </w:r>
      <w:r>
        <w:rPr>
          <w:rFonts w:ascii="Times New Roman" w:hAnsi="Times New Roman" w:cs="Times New Roman"/>
          <w:i/>
          <w:sz w:val="24"/>
          <w:szCs w:val="24"/>
        </w:rPr>
        <w:t>Spectacles of Death in Ancient Rome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00E35" w:rsidRDefault="00B97C84" w:rsidP="00B97C84">
      <w:pPr>
        <w:spacing w:after="40"/>
        <w:jc w:val="both"/>
      </w:pPr>
      <w:hyperlink r:id="rId8" w:history="1">
        <w:r w:rsidRPr="00D87707">
          <w:rPr>
            <w:rStyle w:val="Hyperlink"/>
          </w:rPr>
          <w:t>http://web.ebscohost.com/ehost/ebookviewer/ebook/nlebk_60556_AN?sid=d42987be-9371-46c1-972d-2dee8120757a@sessionmgr112&amp;vid</w:t>
        </w:r>
        <w:r w:rsidRPr="00D87707">
          <w:rPr>
            <w:rStyle w:val="Hyperlink"/>
          </w:rPr>
          <w:t>=</w:t>
        </w:r>
        <w:r w:rsidRPr="00D87707">
          <w:rPr>
            <w:rStyle w:val="Hyperlink"/>
          </w:rPr>
          <w:t>1&amp;lpid=lp_1</w:t>
        </w:r>
      </w:hyperlink>
    </w:p>
    <w:p w:rsidR="00B97C84" w:rsidRDefault="00B97C84" w:rsidP="00B97C84">
      <w:pPr>
        <w:spacing w:after="40"/>
        <w:jc w:val="both"/>
      </w:pPr>
    </w:p>
    <w:p w:rsidR="00A71645" w:rsidRDefault="00A71645" w:rsidP="00B97C84">
      <w:pPr>
        <w:spacing w:after="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1645">
        <w:rPr>
          <w:rFonts w:ascii="Times New Roman" w:hAnsi="Times New Roman" w:cs="Times New Roman"/>
          <w:b/>
          <w:sz w:val="24"/>
          <w:szCs w:val="24"/>
        </w:rPr>
        <w:t>Questions:</w:t>
      </w:r>
    </w:p>
    <w:p w:rsidR="00A71645" w:rsidRDefault="00A71645" w:rsidP="00B97C84">
      <w:pPr>
        <w:spacing w:after="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1645" w:rsidRDefault="00A71645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In what context does gladiatorial develop in Roman society and why may it have become so popular?</w:t>
      </w:r>
    </w:p>
    <w:p w:rsidR="00A71645" w:rsidRDefault="00A71645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A71645" w:rsidRDefault="00A71645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 xml:space="preserve">Why are (most) Roman emperors so keen to put on the display of gladiatorial combat and similar </w:t>
      </w:r>
      <w:r w:rsidR="00432AEA">
        <w:rPr>
          <w:rFonts w:ascii="Times New Roman" w:hAnsi="Times New Roman" w:cs="Times New Roman"/>
          <w:sz w:val="24"/>
          <w:szCs w:val="24"/>
        </w:rPr>
        <w:t>spectacles?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2AEA" w:rsidRDefault="00432AEA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FB63D0" w:rsidRDefault="00432AEA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8E086A">
        <w:rPr>
          <w:rFonts w:ascii="Times New Roman" w:hAnsi="Times New Roman" w:cs="Times New Roman"/>
          <w:sz w:val="24"/>
          <w:szCs w:val="24"/>
        </w:rPr>
        <w:t>Do all our ancient authors</w:t>
      </w:r>
      <w:r>
        <w:rPr>
          <w:rFonts w:ascii="Times New Roman" w:hAnsi="Times New Roman" w:cs="Times New Roman"/>
          <w:sz w:val="24"/>
          <w:szCs w:val="24"/>
        </w:rPr>
        <w:t xml:space="preserve"> approve of gladiatorial games, and if not why not?</w:t>
      </w:r>
    </w:p>
    <w:p w:rsidR="00432AEA" w:rsidRDefault="00432AEA" w:rsidP="00B97C84">
      <w:pPr>
        <w:spacing w:after="40"/>
        <w:jc w:val="both"/>
        <w:rPr>
          <w:rFonts w:ascii="Times New Roman" w:hAnsi="Times New Roman" w:cs="Times New Roman"/>
          <w:sz w:val="24"/>
          <w:szCs w:val="24"/>
        </w:rPr>
      </w:pPr>
    </w:p>
    <w:p w:rsidR="00432AEA" w:rsidRPr="00432AEA" w:rsidRDefault="00432AEA" w:rsidP="00B97C84">
      <w:pPr>
        <w:spacing w:after="4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 xml:space="preserve">How do </w:t>
      </w:r>
      <w:r w:rsidR="008E086A">
        <w:rPr>
          <w:rFonts w:ascii="Times New Roman" w:hAnsi="Times New Roman" w:cs="Times New Roman"/>
          <w:sz w:val="24"/>
          <w:szCs w:val="24"/>
        </w:rPr>
        <w:t xml:space="preserve">common Roman attitudes </w:t>
      </w:r>
      <w:r>
        <w:rPr>
          <w:rFonts w:ascii="Times New Roman" w:hAnsi="Times New Roman" w:cs="Times New Roman"/>
          <w:sz w:val="24"/>
          <w:szCs w:val="24"/>
        </w:rPr>
        <w:t xml:space="preserve">to these games differ from our own, and what historical factors </w:t>
      </w:r>
      <w:r w:rsidR="008E086A">
        <w:rPr>
          <w:rFonts w:ascii="Times New Roman" w:hAnsi="Times New Roman" w:cs="Times New Roman"/>
          <w:sz w:val="24"/>
          <w:szCs w:val="24"/>
        </w:rPr>
        <w:t>may have contributed to any</w:t>
      </w:r>
      <w:r>
        <w:rPr>
          <w:rFonts w:ascii="Times New Roman" w:hAnsi="Times New Roman" w:cs="Times New Roman"/>
          <w:sz w:val="24"/>
          <w:szCs w:val="24"/>
        </w:rPr>
        <w:t xml:space="preserve"> change in attitude?</w:t>
      </w:r>
    </w:p>
    <w:p w:rsidR="00FB63D0" w:rsidRDefault="00FB63D0" w:rsidP="00EF550C">
      <w:pPr>
        <w:jc w:val="both"/>
      </w:pPr>
    </w:p>
    <w:p w:rsidR="00EF550C" w:rsidRDefault="00EF550C" w:rsidP="00EF550C">
      <w:pPr>
        <w:jc w:val="both"/>
      </w:pPr>
    </w:p>
    <w:p w:rsidR="00EF550C" w:rsidRPr="00EF550C" w:rsidRDefault="00EF550C" w:rsidP="00EF550C">
      <w:pPr>
        <w:jc w:val="both"/>
      </w:pPr>
    </w:p>
    <w:sectPr w:rsidR="00EF550C" w:rsidRPr="00EF550C" w:rsidSect="00050C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89398D"/>
    <w:rsid w:val="00050C3E"/>
    <w:rsid w:val="00200E35"/>
    <w:rsid w:val="00374A98"/>
    <w:rsid w:val="00432AEA"/>
    <w:rsid w:val="0089398D"/>
    <w:rsid w:val="008E086A"/>
    <w:rsid w:val="00A71645"/>
    <w:rsid w:val="00B97C84"/>
    <w:rsid w:val="00EF550C"/>
    <w:rsid w:val="00FB6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9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550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7164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97C8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.ebscohost.com/ehost/ebookviewer/ebook/nlebk_60556_AN?sid=d42987be-9371-46c1-972d-2dee8120757a@sessionmgr112&amp;vid=1&amp;lpid=lp_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naderlibrary.com/cult.confessionsaugustine.6.htm#CHAPTER_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enelope.uchicago.edu/Thayer/E/Roman/Texts/Cassius_Dio/66*.html" TargetMode="External"/><Relationship Id="rId5" Type="http://schemas.openxmlformats.org/officeDocument/2006/relationships/hyperlink" Target="http://penelope.uchicago.edu/Thayer/E/Roman/Texts/Cassius_Dio/43*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stoics.com/seneca_epistles_book_1.html#'VII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m.cobb</dc:creator>
  <cp:keywords/>
  <dc:description/>
  <cp:lastModifiedBy>m.cobb</cp:lastModifiedBy>
  <cp:revision>8</cp:revision>
  <dcterms:created xsi:type="dcterms:W3CDTF">2012-10-25T17:55:00Z</dcterms:created>
  <dcterms:modified xsi:type="dcterms:W3CDTF">2012-10-25T18:36:00Z</dcterms:modified>
</cp:coreProperties>
</file>