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EE4429" w:rsidRPr="00862A87" w:rsidRDefault="00052E67" w:rsidP="0096267F">
      <w:pPr>
        <w:pStyle w:val="Title"/>
        <w:spacing w:after="0"/>
        <w:rPr>
          <w:u w:val="none"/>
          <w:lang w:val="en-GB"/>
        </w:rPr>
      </w:pPr>
      <w:bookmarkStart w:id="0" w:name="_x0m1asx7e83m" w:colFirst="0" w:colLast="0"/>
      <w:bookmarkEnd w:id="0"/>
      <w:r w:rsidRPr="00862A87">
        <w:rPr>
          <w:u w:val="none"/>
          <w:lang w:val="en-GB"/>
        </w:rPr>
        <w:t>Module name: Food and Beverage Operations</w:t>
      </w:r>
    </w:p>
    <w:p w14:paraId="00000002" w14:textId="77777777" w:rsidR="00EE4429" w:rsidRPr="00862A87" w:rsidRDefault="00052E67" w:rsidP="0096267F">
      <w:pPr>
        <w:jc w:val="center"/>
        <w:rPr>
          <w:b/>
          <w:sz w:val="36"/>
          <w:szCs w:val="36"/>
          <w:lang w:val="en-GB"/>
        </w:rPr>
      </w:pPr>
      <w:r w:rsidRPr="00862A87">
        <w:rPr>
          <w:b/>
          <w:sz w:val="36"/>
          <w:szCs w:val="36"/>
          <w:lang w:val="en-GB"/>
        </w:rPr>
        <w:t>Module Code: BMIH4002</w:t>
      </w:r>
    </w:p>
    <w:p w14:paraId="00000003" w14:textId="5B64ACFF" w:rsidR="00EE4429" w:rsidRPr="00862A87" w:rsidRDefault="00052E67" w:rsidP="0096267F">
      <w:pPr>
        <w:pStyle w:val="Title"/>
        <w:spacing w:after="0"/>
        <w:rPr>
          <w:u w:val="none"/>
          <w:lang w:val="en-GB"/>
        </w:rPr>
      </w:pPr>
      <w:bookmarkStart w:id="1" w:name="_w66iu73pnbrw" w:colFirst="0" w:colLast="0"/>
      <w:bookmarkEnd w:id="1"/>
      <w:r w:rsidRPr="00862A87">
        <w:rPr>
          <w:u w:val="none"/>
          <w:lang w:val="en-GB"/>
        </w:rPr>
        <w:t xml:space="preserve">Student </w:t>
      </w:r>
      <w:proofErr w:type="gramStart"/>
      <w:r w:rsidR="005166DC">
        <w:rPr>
          <w:u w:val="none"/>
          <w:lang w:val="en-GB"/>
        </w:rPr>
        <w:t>N</w:t>
      </w:r>
      <w:r w:rsidRPr="00862A87">
        <w:rPr>
          <w:u w:val="none"/>
          <w:lang w:val="en-GB"/>
        </w:rPr>
        <w:t>ame:</w:t>
      </w:r>
      <w:r w:rsidR="005166DC">
        <w:rPr>
          <w:u w:val="none"/>
          <w:lang w:val="en-GB"/>
        </w:rPr>
        <w:t>Sebastiao</w:t>
      </w:r>
      <w:proofErr w:type="gramEnd"/>
      <w:r w:rsidR="005166DC">
        <w:rPr>
          <w:u w:val="none"/>
          <w:lang w:val="en-GB"/>
        </w:rPr>
        <w:t xml:space="preserve"> Clemente Fernandes</w:t>
      </w:r>
    </w:p>
    <w:p w14:paraId="2E860A14" w14:textId="71F0CE53" w:rsidR="00862A87" w:rsidRPr="004439D5" w:rsidRDefault="00052E67" w:rsidP="004439D5">
      <w:pPr>
        <w:pStyle w:val="Title"/>
        <w:spacing w:after="0"/>
        <w:rPr>
          <w:u w:val="none"/>
          <w:lang w:val="en-GB"/>
        </w:rPr>
      </w:pPr>
      <w:bookmarkStart w:id="2" w:name="_p7nuya3bpt62" w:colFirst="0" w:colLast="0"/>
      <w:bookmarkEnd w:id="2"/>
      <w:r w:rsidRPr="00862A87">
        <w:rPr>
          <w:u w:val="none"/>
          <w:lang w:val="en-GB"/>
        </w:rPr>
        <w:t>Student ID:</w:t>
      </w:r>
      <w:r w:rsidR="005166DC">
        <w:rPr>
          <w:u w:val="none"/>
          <w:lang w:val="en-GB"/>
        </w:rPr>
        <w:t>2243325</w:t>
      </w:r>
      <w:r w:rsidR="00862A87">
        <w:rPr>
          <w:lang w:val="en-GB"/>
        </w:rPr>
        <w:br w:type="page"/>
      </w:r>
    </w:p>
    <w:sdt>
      <w:sdtPr>
        <w:rPr>
          <w:rFonts w:ascii="Arial" w:eastAsia="Arial" w:hAnsi="Arial" w:cs="Arial"/>
          <w:color w:val="auto"/>
          <w:sz w:val="22"/>
          <w:szCs w:val="22"/>
        </w:rPr>
        <w:id w:val="-129786451"/>
        <w:docPartObj>
          <w:docPartGallery w:val="Table of Contents"/>
          <w:docPartUnique/>
        </w:docPartObj>
      </w:sdtPr>
      <w:sdtEndPr>
        <w:rPr>
          <w:b/>
          <w:bCs/>
          <w:noProof/>
        </w:rPr>
      </w:sdtEndPr>
      <w:sdtContent>
        <w:p w14:paraId="3B74BBED" w14:textId="75D4B4A0" w:rsidR="00862A87" w:rsidRPr="0096267F" w:rsidRDefault="00862A87" w:rsidP="0096267F">
          <w:pPr>
            <w:pStyle w:val="TOCHeading"/>
            <w:spacing w:before="0" w:line="360" w:lineRule="auto"/>
            <w:jc w:val="center"/>
            <w:rPr>
              <w:rFonts w:ascii="Arial" w:hAnsi="Arial" w:cs="Arial"/>
              <w:b/>
              <w:color w:val="auto"/>
            </w:rPr>
          </w:pPr>
          <w:r w:rsidRPr="0096267F">
            <w:rPr>
              <w:rFonts w:ascii="Arial" w:hAnsi="Arial" w:cs="Arial"/>
              <w:b/>
              <w:color w:val="auto"/>
            </w:rPr>
            <w:t>Table of Contents</w:t>
          </w:r>
        </w:p>
        <w:p w14:paraId="07329FE0" w14:textId="2001CCCE" w:rsidR="004439D5" w:rsidRDefault="00862A87">
          <w:pPr>
            <w:pStyle w:val="TOC1"/>
            <w:tabs>
              <w:tab w:val="right" w:leader="dot" w:pos="9019"/>
            </w:tabs>
            <w:rPr>
              <w:rFonts w:asciiTheme="minorHAnsi" w:eastAsiaTheme="minorEastAsia" w:hAnsiTheme="minorHAnsi" w:cstheme="minorBidi"/>
              <w:noProof/>
              <w:kern w:val="2"/>
              <w:lang w:val="en-GB" w:eastAsia="en-GB"/>
              <w14:ligatures w14:val="standardContextual"/>
            </w:rPr>
          </w:pPr>
          <w:r>
            <w:fldChar w:fldCharType="begin"/>
          </w:r>
          <w:r>
            <w:instrText xml:space="preserve"> TOC \o "1-3" \h \z \u </w:instrText>
          </w:r>
          <w:r>
            <w:fldChar w:fldCharType="separate"/>
          </w:r>
          <w:hyperlink w:anchor="_Toc148260439" w:history="1">
            <w:r w:rsidR="004439D5" w:rsidRPr="00213AC4">
              <w:rPr>
                <w:rStyle w:val="Hyperlink"/>
                <w:noProof/>
              </w:rPr>
              <w:t>Introduction</w:t>
            </w:r>
            <w:r w:rsidR="004439D5">
              <w:rPr>
                <w:noProof/>
                <w:webHidden/>
              </w:rPr>
              <w:tab/>
            </w:r>
            <w:r w:rsidR="004439D5">
              <w:rPr>
                <w:noProof/>
                <w:webHidden/>
              </w:rPr>
              <w:fldChar w:fldCharType="begin"/>
            </w:r>
            <w:r w:rsidR="004439D5">
              <w:rPr>
                <w:noProof/>
                <w:webHidden/>
              </w:rPr>
              <w:instrText xml:space="preserve"> PAGEREF _Toc148260439 \h </w:instrText>
            </w:r>
            <w:r w:rsidR="004439D5">
              <w:rPr>
                <w:noProof/>
                <w:webHidden/>
              </w:rPr>
            </w:r>
            <w:r w:rsidR="004439D5">
              <w:rPr>
                <w:noProof/>
                <w:webHidden/>
              </w:rPr>
              <w:fldChar w:fldCharType="separate"/>
            </w:r>
            <w:r w:rsidR="004439D5">
              <w:rPr>
                <w:noProof/>
                <w:webHidden/>
              </w:rPr>
              <w:t>1</w:t>
            </w:r>
            <w:r w:rsidR="004439D5">
              <w:rPr>
                <w:noProof/>
                <w:webHidden/>
              </w:rPr>
              <w:fldChar w:fldCharType="end"/>
            </w:r>
          </w:hyperlink>
        </w:p>
        <w:p w14:paraId="3C2C0AD9" w14:textId="090ED0DA" w:rsidR="004439D5" w:rsidRDefault="00000000">
          <w:pPr>
            <w:pStyle w:val="TOC1"/>
            <w:tabs>
              <w:tab w:val="right" w:leader="dot" w:pos="9019"/>
            </w:tabs>
            <w:rPr>
              <w:rFonts w:asciiTheme="minorHAnsi" w:eastAsiaTheme="minorEastAsia" w:hAnsiTheme="minorHAnsi" w:cstheme="minorBidi"/>
              <w:noProof/>
              <w:kern w:val="2"/>
              <w:lang w:val="en-GB" w:eastAsia="en-GB"/>
              <w14:ligatures w14:val="standardContextual"/>
            </w:rPr>
          </w:pPr>
          <w:hyperlink w:anchor="_Toc148260440" w:history="1">
            <w:r w:rsidR="004439D5" w:rsidRPr="00213AC4">
              <w:rPr>
                <w:rStyle w:val="Hyperlink"/>
                <w:noProof/>
                <w:lang w:val="en-GB"/>
              </w:rPr>
              <w:t>Identification of key skills</w:t>
            </w:r>
            <w:r w:rsidR="004439D5">
              <w:rPr>
                <w:noProof/>
                <w:webHidden/>
              </w:rPr>
              <w:tab/>
            </w:r>
            <w:r w:rsidR="004439D5">
              <w:rPr>
                <w:noProof/>
                <w:webHidden/>
              </w:rPr>
              <w:fldChar w:fldCharType="begin"/>
            </w:r>
            <w:r w:rsidR="004439D5">
              <w:rPr>
                <w:noProof/>
                <w:webHidden/>
              </w:rPr>
              <w:instrText xml:space="preserve"> PAGEREF _Toc148260440 \h </w:instrText>
            </w:r>
            <w:r w:rsidR="004439D5">
              <w:rPr>
                <w:noProof/>
                <w:webHidden/>
              </w:rPr>
            </w:r>
            <w:r w:rsidR="004439D5">
              <w:rPr>
                <w:noProof/>
                <w:webHidden/>
              </w:rPr>
              <w:fldChar w:fldCharType="separate"/>
            </w:r>
            <w:r w:rsidR="004439D5">
              <w:rPr>
                <w:noProof/>
                <w:webHidden/>
              </w:rPr>
              <w:t>1</w:t>
            </w:r>
            <w:r w:rsidR="004439D5">
              <w:rPr>
                <w:noProof/>
                <w:webHidden/>
              </w:rPr>
              <w:fldChar w:fldCharType="end"/>
            </w:r>
          </w:hyperlink>
        </w:p>
        <w:p w14:paraId="00A902B3" w14:textId="0F010793" w:rsidR="004439D5" w:rsidRDefault="00000000">
          <w:pPr>
            <w:pStyle w:val="TOC1"/>
            <w:tabs>
              <w:tab w:val="right" w:leader="dot" w:pos="9019"/>
            </w:tabs>
            <w:rPr>
              <w:rFonts w:asciiTheme="minorHAnsi" w:eastAsiaTheme="minorEastAsia" w:hAnsiTheme="minorHAnsi" w:cstheme="minorBidi"/>
              <w:noProof/>
              <w:kern w:val="2"/>
              <w:lang w:val="en-GB" w:eastAsia="en-GB"/>
              <w14:ligatures w14:val="standardContextual"/>
            </w:rPr>
          </w:pPr>
          <w:hyperlink w:anchor="_Toc148260441" w:history="1">
            <w:r w:rsidR="004439D5" w:rsidRPr="00213AC4">
              <w:rPr>
                <w:rStyle w:val="Hyperlink"/>
                <w:noProof/>
                <w:lang w:val="en-GB"/>
              </w:rPr>
              <w:t>Skill development strategies</w:t>
            </w:r>
            <w:r w:rsidR="004439D5">
              <w:rPr>
                <w:noProof/>
                <w:webHidden/>
              </w:rPr>
              <w:tab/>
            </w:r>
            <w:r w:rsidR="004439D5">
              <w:rPr>
                <w:noProof/>
                <w:webHidden/>
              </w:rPr>
              <w:fldChar w:fldCharType="begin"/>
            </w:r>
            <w:r w:rsidR="004439D5">
              <w:rPr>
                <w:noProof/>
                <w:webHidden/>
              </w:rPr>
              <w:instrText xml:space="preserve"> PAGEREF _Toc148260441 \h </w:instrText>
            </w:r>
            <w:r w:rsidR="004439D5">
              <w:rPr>
                <w:noProof/>
                <w:webHidden/>
              </w:rPr>
            </w:r>
            <w:r w:rsidR="004439D5">
              <w:rPr>
                <w:noProof/>
                <w:webHidden/>
              </w:rPr>
              <w:fldChar w:fldCharType="separate"/>
            </w:r>
            <w:r w:rsidR="004439D5">
              <w:rPr>
                <w:noProof/>
                <w:webHidden/>
              </w:rPr>
              <w:t>1</w:t>
            </w:r>
            <w:r w:rsidR="004439D5">
              <w:rPr>
                <w:noProof/>
                <w:webHidden/>
              </w:rPr>
              <w:fldChar w:fldCharType="end"/>
            </w:r>
          </w:hyperlink>
        </w:p>
        <w:p w14:paraId="6ED934A9" w14:textId="476BE4A7" w:rsidR="004439D5" w:rsidRDefault="00000000">
          <w:pPr>
            <w:pStyle w:val="TOC1"/>
            <w:tabs>
              <w:tab w:val="right" w:leader="dot" w:pos="9019"/>
            </w:tabs>
            <w:rPr>
              <w:rFonts w:asciiTheme="minorHAnsi" w:eastAsiaTheme="minorEastAsia" w:hAnsiTheme="minorHAnsi" w:cstheme="minorBidi"/>
              <w:noProof/>
              <w:kern w:val="2"/>
              <w:lang w:val="en-GB" w:eastAsia="en-GB"/>
              <w14:ligatures w14:val="standardContextual"/>
            </w:rPr>
          </w:pPr>
          <w:hyperlink w:anchor="_Toc148260442" w:history="1">
            <w:r w:rsidR="004439D5" w:rsidRPr="00213AC4">
              <w:rPr>
                <w:rStyle w:val="Hyperlink"/>
                <w:noProof/>
                <w:lang w:val="en-GB"/>
              </w:rPr>
              <w:t>Real-life examples</w:t>
            </w:r>
            <w:r w:rsidR="004439D5">
              <w:rPr>
                <w:noProof/>
                <w:webHidden/>
              </w:rPr>
              <w:tab/>
            </w:r>
            <w:r w:rsidR="004439D5">
              <w:rPr>
                <w:noProof/>
                <w:webHidden/>
              </w:rPr>
              <w:fldChar w:fldCharType="begin"/>
            </w:r>
            <w:r w:rsidR="004439D5">
              <w:rPr>
                <w:noProof/>
                <w:webHidden/>
              </w:rPr>
              <w:instrText xml:space="preserve"> PAGEREF _Toc148260442 \h </w:instrText>
            </w:r>
            <w:r w:rsidR="004439D5">
              <w:rPr>
                <w:noProof/>
                <w:webHidden/>
              </w:rPr>
            </w:r>
            <w:r w:rsidR="004439D5">
              <w:rPr>
                <w:noProof/>
                <w:webHidden/>
              </w:rPr>
              <w:fldChar w:fldCharType="separate"/>
            </w:r>
            <w:r w:rsidR="004439D5">
              <w:rPr>
                <w:noProof/>
                <w:webHidden/>
              </w:rPr>
              <w:t>2</w:t>
            </w:r>
            <w:r w:rsidR="004439D5">
              <w:rPr>
                <w:noProof/>
                <w:webHidden/>
              </w:rPr>
              <w:fldChar w:fldCharType="end"/>
            </w:r>
          </w:hyperlink>
        </w:p>
        <w:p w14:paraId="1DC63AF9" w14:textId="23888589" w:rsidR="004439D5" w:rsidRDefault="00000000">
          <w:pPr>
            <w:pStyle w:val="TOC1"/>
            <w:tabs>
              <w:tab w:val="right" w:leader="dot" w:pos="9019"/>
            </w:tabs>
            <w:rPr>
              <w:rFonts w:asciiTheme="minorHAnsi" w:eastAsiaTheme="minorEastAsia" w:hAnsiTheme="minorHAnsi" w:cstheme="minorBidi"/>
              <w:noProof/>
              <w:kern w:val="2"/>
              <w:lang w:val="en-GB" w:eastAsia="en-GB"/>
              <w14:ligatures w14:val="standardContextual"/>
            </w:rPr>
          </w:pPr>
          <w:hyperlink w:anchor="_Toc148260443" w:history="1">
            <w:r w:rsidR="004439D5" w:rsidRPr="00213AC4">
              <w:rPr>
                <w:rStyle w:val="Hyperlink"/>
                <w:noProof/>
                <w:lang w:val="en-GB"/>
              </w:rPr>
              <w:t>Challenges and Solutions</w:t>
            </w:r>
            <w:r w:rsidR="004439D5">
              <w:rPr>
                <w:noProof/>
                <w:webHidden/>
              </w:rPr>
              <w:tab/>
            </w:r>
            <w:r w:rsidR="004439D5">
              <w:rPr>
                <w:noProof/>
                <w:webHidden/>
              </w:rPr>
              <w:fldChar w:fldCharType="begin"/>
            </w:r>
            <w:r w:rsidR="004439D5">
              <w:rPr>
                <w:noProof/>
                <w:webHidden/>
              </w:rPr>
              <w:instrText xml:space="preserve"> PAGEREF _Toc148260443 \h </w:instrText>
            </w:r>
            <w:r w:rsidR="004439D5">
              <w:rPr>
                <w:noProof/>
                <w:webHidden/>
              </w:rPr>
            </w:r>
            <w:r w:rsidR="004439D5">
              <w:rPr>
                <w:noProof/>
                <w:webHidden/>
              </w:rPr>
              <w:fldChar w:fldCharType="separate"/>
            </w:r>
            <w:r w:rsidR="004439D5">
              <w:rPr>
                <w:noProof/>
                <w:webHidden/>
              </w:rPr>
              <w:t>2</w:t>
            </w:r>
            <w:r w:rsidR="004439D5">
              <w:rPr>
                <w:noProof/>
                <w:webHidden/>
              </w:rPr>
              <w:fldChar w:fldCharType="end"/>
            </w:r>
          </w:hyperlink>
        </w:p>
        <w:p w14:paraId="58D11FF9" w14:textId="7172AAF8" w:rsidR="004439D5" w:rsidRDefault="00000000">
          <w:pPr>
            <w:pStyle w:val="TOC1"/>
            <w:tabs>
              <w:tab w:val="right" w:leader="dot" w:pos="9019"/>
            </w:tabs>
            <w:rPr>
              <w:rFonts w:asciiTheme="minorHAnsi" w:eastAsiaTheme="minorEastAsia" w:hAnsiTheme="minorHAnsi" w:cstheme="minorBidi"/>
              <w:noProof/>
              <w:kern w:val="2"/>
              <w:lang w:val="en-GB" w:eastAsia="en-GB"/>
              <w14:ligatures w14:val="standardContextual"/>
            </w:rPr>
          </w:pPr>
          <w:hyperlink w:anchor="_Toc148260444" w:history="1">
            <w:r w:rsidR="004439D5" w:rsidRPr="00213AC4">
              <w:rPr>
                <w:rStyle w:val="Hyperlink"/>
                <w:noProof/>
                <w:lang w:val="en-GB"/>
              </w:rPr>
              <w:t>Conclusion</w:t>
            </w:r>
            <w:r w:rsidR="004439D5">
              <w:rPr>
                <w:noProof/>
                <w:webHidden/>
              </w:rPr>
              <w:tab/>
            </w:r>
            <w:r w:rsidR="004439D5">
              <w:rPr>
                <w:noProof/>
                <w:webHidden/>
              </w:rPr>
              <w:fldChar w:fldCharType="begin"/>
            </w:r>
            <w:r w:rsidR="004439D5">
              <w:rPr>
                <w:noProof/>
                <w:webHidden/>
              </w:rPr>
              <w:instrText xml:space="preserve"> PAGEREF _Toc148260444 \h </w:instrText>
            </w:r>
            <w:r w:rsidR="004439D5">
              <w:rPr>
                <w:noProof/>
                <w:webHidden/>
              </w:rPr>
            </w:r>
            <w:r w:rsidR="004439D5">
              <w:rPr>
                <w:noProof/>
                <w:webHidden/>
              </w:rPr>
              <w:fldChar w:fldCharType="separate"/>
            </w:r>
            <w:r w:rsidR="004439D5">
              <w:rPr>
                <w:noProof/>
                <w:webHidden/>
              </w:rPr>
              <w:t>2</w:t>
            </w:r>
            <w:r w:rsidR="004439D5">
              <w:rPr>
                <w:noProof/>
                <w:webHidden/>
              </w:rPr>
              <w:fldChar w:fldCharType="end"/>
            </w:r>
          </w:hyperlink>
        </w:p>
        <w:p w14:paraId="69C4722A" w14:textId="26F4F79D" w:rsidR="004439D5" w:rsidRDefault="00000000">
          <w:pPr>
            <w:pStyle w:val="TOC1"/>
            <w:tabs>
              <w:tab w:val="right" w:leader="dot" w:pos="9019"/>
            </w:tabs>
            <w:rPr>
              <w:rFonts w:asciiTheme="minorHAnsi" w:eastAsiaTheme="minorEastAsia" w:hAnsiTheme="minorHAnsi" w:cstheme="minorBidi"/>
              <w:noProof/>
              <w:kern w:val="2"/>
              <w:lang w:val="en-GB" w:eastAsia="en-GB"/>
              <w14:ligatures w14:val="standardContextual"/>
            </w:rPr>
          </w:pPr>
          <w:hyperlink w:anchor="_Toc148260445" w:history="1">
            <w:r w:rsidR="004439D5" w:rsidRPr="00213AC4">
              <w:rPr>
                <w:rStyle w:val="Hyperlink"/>
                <w:noProof/>
                <w:lang w:val="en-GB"/>
              </w:rPr>
              <w:t>References</w:t>
            </w:r>
            <w:r w:rsidR="004439D5">
              <w:rPr>
                <w:noProof/>
                <w:webHidden/>
              </w:rPr>
              <w:tab/>
            </w:r>
            <w:r w:rsidR="004439D5">
              <w:rPr>
                <w:noProof/>
                <w:webHidden/>
              </w:rPr>
              <w:fldChar w:fldCharType="begin"/>
            </w:r>
            <w:r w:rsidR="004439D5">
              <w:rPr>
                <w:noProof/>
                <w:webHidden/>
              </w:rPr>
              <w:instrText xml:space="preserve"> PAGEREF _Toc148260445 \h </w:instrText>
            </w:r>
            <w:r w:rsidR="004439D5">
              <w:rPr>
                <w:noProof/>
                <w:webHidden/>
              </w:rPr>
            </w:r>
            <w:r w:rsidR="004439D5">
              <w:rPr>
                <w:noProof/>
                <w:webHidden/>
              </w:rPr>
              <w:fldChar w:fldCharType="separate"/>
            </w:r>
            <w:r w:rsidR="004439D5">
              <w:rPr>
                <w:noProof/>
                <w:webHidden/>
              </w:rPr>
              <w:t>4</w:t>
            </w:r>
            <w:r w:rsidR="004439D5">
              <w:rPr>
                <w:noProof/>
                <w:webHidden/>
              </w:rPr>
              <w:fldChar w:fldCharType="end"/>
            </w:r>
          </w:hyperlink>
        </w:p>
        <w:p w14:paraId="085A3F61" w14:textId="305CA5E0" w:rsidR="00862A87" w:rsidRDefault="00862A87" w:rsidP="0096267F">
          <w:r>
            <w:rPr>
              <w:b/>
              <w:bCs/>
              <w:noProof/>
            </w:rPr>
            <w:fldChar w:fldCharType="end"/>
          </w:r>
        </w:p>
      </w:sdtContent>
    </w:sdt>
    <w:p w14:paraId="7944B6E3" w14:textId="77777777" w:rsidR="00EE4429" w:rsidRPr="00862A87" w:rsidRDefault="00EE4429" w:rsidP="0096267F">
      <w:pPr>
        <w:rPr>
          <w:lang w:val="en-GB"/>
        </w:rPr>
      </w:pPr>
    </w:p>
    <w:p w14:paraId="00000005" w14:textId="77777777" w:rsidR="00EE4429" w:rsidRPr="00862A87" w:rsidRDefault="00EE4429" w:rsidP="0096267F">
      <w:pPr>
        <w:pStyle w:val="Title"/>
        <w:spacing w:after="0"/>
        <w:rPr>
          <w:sz w:val="24"/>
          <w:szCs w:val="24"/>
          <w:lang w:val="en-GB"/>
        </w:rPr>
      </w:pPr>
      <w:bookmarkStart w:id="3" w:name="_q5r7p9cguwj" w:colFirst="0" w:colLast="0"/>
      <w:bookmarkEnd w:id="3"/>
    </w:p>
    <w:p w14:paraId="00000006" w14:textId="77777777" w:rsidR="00EE4429" w:rsidRPr="00862A87" w:rsidRDefault="00052E67" w:rsidP="0096267F">
      <w:pPr>
        <w:pStyle w:val="Title"/>
        <w:spacing w:after="0"/>
        <w:rPr>
          <w:sz w:val="24"/>
          <w:szCs w:val="24"/>
          <w:lang w:val="en-GB"/>
        </w:rPr>
      </w:pPr>
      <w:bookmarkStart w:id="4" w:name="_cg2sso6ccso5" w:colFirst="0" w:colLast="0"/>
      <w:bookmarkEnd w:id="4"/>
      <w:r w:rsidRPr="00862A87">
        <w:rPr>
          <w:lang w:val="en-GB"/>
        </w:rPr>
        <w:br w:type="page"/>
      </w:r>
    </w:p>
    <w:p w14:paraId="4431C7C5" w14:textId="77777777" w:rsidR="004439D5" w:rsidRDefault="004439D5" w:rsidP="00AA6D27">
      <w:pPr>
        <w:pStyle w:val="Heading1"/>
        <w:rPr>
          <w:sz w:val="32"/>
          <w:szCs w:val="32"/>
        </w:rPr>
        <w:sectPr w:rsidR="004439D5">
          <w:footerReference w:type="default" r:id="rId7"/>
          <w:pgSz w:w="11909" w:h="16834"/>
          <w:pgMar w:top="1440" w:right="1440" w:bottom="1440" w:left="1440" w:header="720" w:footer="720" w:gutter="0"/>
          <w:pgNumType w:start="1"/>
          <w:cols w:space="720"/>
        </w:sectPr>
      </w:pPr>
      <w:bookmarkStart w:id="5" w:name="_89ai1xebqotu" w:colFirst="0" w:colLast="0"/>
      <w:bookmarkEnd w:id="5"/>
    </w:p>
    <w:p w14:paraId="00000007" w14:textId="77777777" w:rsidR="00EE4429" w:rsidRPr="00AA6D27" w:rsidRDefault="00052E67" w:rsidP="00AA6D27">
      <w:pPr>
        <w:pStyle w:val="Heading1"/>
        <w:rPr>
          <w:sz w:val="32"/>
          <w:szCs w:val="32"/>
          <w:lang w:val="en-GB"/>
        </w:rPr>
      </w:pPr>
      <w:bookmarkStart w:id="6" w:name="_Toc148260439"/>
      <w:r w:rsidRPr="00AA6D27">
        <w:rPr>
          <w:sz w:val="32"/>
          <w:szCs w:val="32"/>
        </w:rPr>
        <w:lastRenderedPageBreak/>
        <w:t>Introduction</w:t>
      </w:r>
      <w:bookmarkEnd w:id="6"/>
    </w:p>
    <w:p w14:paraId="00000008" w14:textId="21374B7D" w:rsidR="00EE4429" w:rsidRPr="00862A87" w:rsidRDefault="00052E67" w:rsidP="0096267F">
      <w:pPr>
        <w:rPr>
          <w:lang w:val="en-GB"/>
        </w:rPr>
      </w:pPr>
      <w:r w:rsidRPr="00862A87">
        <w:rPr>
          <w:sz w:val="24"/>
          <w:szCs w:val="24"/>
          <w:lang w:val="en-GB"/>
        </w:rPr>
        <w:t xml:space="preserve">The level of competition in the restaurant industry is very high in the market nowadays. Almost all business strategy focuses on drawing more customers with their dedicated high-quality food and service (Noorfadzli Abdul Razak </w:t>
      </w:r>
      <w:r w:rsidRPr="00862A87">
        <w:rPr>
          <w:i/>
          <w:sz w:val="24"/>
          <w:szCs w:val="24"/>
          <w:lang w:val="en-GB"/>
        </w:rPr>
        <w:t xml:space="preserve">et al., </w:t>
      </w:r>
      <w:r w:rsidRPr="00862A87">
        <w:rPr>
          <w:sz w:val="24"/>
          <w:szCs w:val="24"/>
          <w:lang w:val="en-GB"/>
        </w:rPr>
        <w:t>2020). Therefore, maintaining the quality of service is the main policy to ensure the customers remain loyal and satisfied with the restaurant. Whereas, failure in maintaining good customer service may cause the loss of customers and restaurant</w:t>
      </w:r>
      <w:r w:rsidR="0096267F">
        <w:rPr>
          <w:sz w:val="24"/>
          <w:szCs w:val="24"/>
          <w:lang w:val="en-GB"/>
        </w:rPr>
        <w:t>s</w:t>
      </w:r>
      <w:r w:rsidRPr="00862A87">
        <w:rPr>
          <w:sz w:val="24"/>
          <w:szCs w:val="24"/>
          <w:lang w:val="en-GB"/>
        </w:rPr>
        <w:t xml:space="preserve"> may struggle to sustain in the market. All over the service quality, a restaurant having the potential to increase their customer satisfaction makes more profit and succeeds in creating loyalty among the customers.</w:t>
      </w:r>
    </w:p>
    <w:p w14:paraId="0000000A" w14:textId="77777777" w:rsidR="00EE4429" w:rsidRPr="0096267F" w:rsidRDefault="00052E67" w:rsidP="0096267F">
      <w:pPr>
        <w:pStyle w:val="Heading1"/>
        <w:spacing w:before="0" w:after="0"/>
        <w:rPr>
          <w:sz w:val="32"/>
          <w:lang w:val="en-GB"/>
        </w:rPr>
      </w:pPr>
      <w:bookmarkStart w:id="7" w:name="_ismf13fhds2f" w:colFirst="0" w:colLast="0"/>
      <w:bookmarkStart w:id="8" w:name="_hb41geu1nv9l" w:colFirst="0" w:colLast="0"/>
      <w:bookmarkStart w:id="9" w:name="_Toc148260440"/>
      <w:bookmarkEnd w:id="7"/>
      <w:bookmarkEnd w:id="8"/>
      <w:r w:rsidRPr="0096267F">
        <w:rPr>
          <w:sz w:val="32"/>
          <w:lang w:val="en-GB"/>
        </w:rPr>
        <w:t>Identification of key skills</w:t>
      </w:r>
      <w:bookmarkEnd w:id="9"/>
    </w:p>
    <w:p w14:paraId="0000000B" w14:textId="77777777" w:rsidR="00EE4429" w:rsidRPr="00862A87" w:rsidRDefault="00052E67" w:rsidP="0096267F">
      <w:pPr>
        <w:rPr>
          <w:sz w:val="24"/>
          <w:szCs w:val="24"/>
          <w:lang w:val="en-GB"/>
        </w:rPr>
      </w:pPr>
      <w:r w:rsidRPr="00862A87">
        <w:rPr>
          <w:sz w:val="24"/>
          <w:szCs w:val="24"/>
          <w:lang w:val="en-GB"/>
        </w:rPr>
        <w:t xml:space="preserve">Every customer has pre-formulated expectations regarding the restaurant before they visit it (Walker, 2017). All share the responsibility for ensuring to delivery of the professional treatment of the customers. </w:t>
      </w:r>
      <w:r w:rsidRPr="00862A87">
        <w:rPr>
          <w:b/>
          <w:i/>
          <w:sz w:val="24"/>
          <w:szCs w:val="24"/>
          <w:lang w:val="en-GB"/>
        </w:rPr>
        <w:t xml:space="preserve">Conflict management and Problem-solving skills </w:t>
      </w:r>
      <w:r w:rsidRPr="00862A87">
        <w:rPr>
          <w:sz w:val="24"/>
          <w:szCs w:val="24"/>
          <w:lang w:val="en-GB"/>
        </w:rPr>
        <w:t xml:space="preserve">serve the most important role in the restaurant and management industry one should have as conflicts can cost a lot to an organisation. Focusing on the positive side during stressful moments in the restaurant will help maintain a positive environment in the restaurant and happy employees are highly productive employees. </w:t>
      </w:r>
      <w:r w:rsidRPr="00862A87">
        <w:rPr>
          <w:b/>
          <w:i/>
          <w:sz w:val="24"/>
          <w:szCs w:val="24"/>
          <w:lang w:val="en-GB"/>
        </w:rPr>
        <w:t>Attention to detail</w:t>
      </w:r>
      <w:r w:rsidRPr="00862A87">
        <w:rPr>
          <w:sz w:val="24"/>
          <w:szCs w:val="24"/>
          <w:lang w:val="en-GB"/>
        </w:rPr>
        <w:t xml:space="preserve"> from setting tables to budgets and taking care of the items and ingredients’ date of expiry there are a lot of small things that need to be noticed by the management. It helps maintain trust among the customers regarding their health and safety (‌Sotirios Zygiaris </w:t>
      </w:r>
      <w:r w:rsidRPr="00862A87">
        <w:rPr>
          <w:i/>
          <w:sz w:val="24"/>
          <w:szCs w:val="24"/>
          <w:lang w:val="en-GB"/>
        </w:rPr>
        <w:t xml:space="preserve">et al., </w:t>
      </w:r>
      <w:r w:rsidRPr="00862A87">
        <w:rPr>
          <w:sz w:val="24"/>
          <w:szCs w:val="24"/>
          <w:lang w:val="en-GB"/>
        </w:rPr>
        <w:t xml:space="preserve">2022). </w:t>
      </w:r>
      <w:r w:rsidRPr="00862A87">
        <w:rPr>
          <w:b/>
          <w:i/>
          <w:sz w:val="24"/>
          <w:szCs w:val="24"/>
          <w:lang w:val="en-GB"/>
        </w:rPr>
        <w:t>Cultural awareness skills</w:t>
      </w:r>
      <w:r w:rsidRPr="00862A87">
        <w:rPr>
          <w:sz w:val="24"/>
          <w:szCs w:val="24"/>
          <w:lang w:val="en-GB"/>
        </w:rPr>
        <w:t xml:space="preserve"> during the time working in the restaurant business are among the significant skills (Cousins, 2020). Several customers will come across from different countries and cultures when the employees value their beliefs it leaves a good experience for the customer and promotes trust and comfort. </w:t>
      </w:r>
      <w:r w:rsidRPr="00862A87">
        <w:rPr>
          <w:b/>
          <w:i/>
          <w:sz w:val="24"/>
          <w:szCs w:val="24"/>
          <w:lang w:val="en-GB"/>
        </w:rPr>
        <w:t xml:space="preserve">Team Spirit </w:t>
      </w:r>
      <w:r w:rsidRPr="00862A87">
        <w:rPr>
          <w:sz w:val="24"/>
          <w:szCs w:val="24"/>
          <w:lang w:val="en-GB"/>
        </w:rPr>
        <w:t>working in a group creates a comfortable working environment which is very crucial for the growth of the restaurant. A friendly relationship between the manager and employees in restaurants leads to higher productivity and is beneficial, mainly during busy periods.</w:t>
      </w:r>
    </w:p>
    <w:p w14:paraId="0000000C" w14:textId="77777777" w:rsidR="00EE4429" w:rsidRPr="0096267F" w:rsidRDefault="00052E67" w:rsidP="0096267F">
      <w:pPr>
        <w:pStyle w:val="Heading1"/>
        <w:spacing w:before="0" w:after="0"/>
        <w:rPr>
          <w:sz w:val="32"/>
          <w:lang w:val="en-GB"/>
        </w:rPr>
      </w:pPr>
      <w:bookmarkStart w:id="10" w:name="_7odw3hao45qo" w:colFirst="0" w:colLast="0"/>
      <w:bookmarkStart w:id="11" w:name="_Toc148260441"/>
      <w:bookmarkEnd w:id="10"/>
      <w:r w:rsidRPr="0096267F">
        <w:rPr>
          <w:sz w:val="32"/>
          <w:lang w:val="en-GB"/>
        </w:rPr>
        <w:t>Skill development strategies</w:t>
      </w:r>
      <w:bookmarkEnd w:id="11"/>
    </w:p>
    <w:p w14:paraId="5FBAD45F" w14:textId="77777777" w:rsidR="00AA6D27" w:rsidRDefault="00052E67" w:rsidP="00AA6D27">
      <w:pPr>
        <w:rPr>
          <w:sz w:val="24"/>
          <w:szCs w:val="24"/>
          <w:lang w:val="en-GB"/>
        </w:rPr>
      </w:pPr>
      <w:r w:rsidRPr="00862A87">
        <w:rPr>
          <w:sz w:val="24"/>
          <w:szCs w:val="24"/>
          <w:lang w:val="en-GB"/>
        </w:rPr>
        <w:t xml:space="preserve">The development of skills and competencies in the restaurant industry is always an important factor in ensuring the provision of high-quality services to guests and </w:t>
      </w:r>
      <w:r w:rsidRPr="00862A87">
        <w:rPr>
          <w:sz w:val="24"/>
          <w:szCs w:val="24"/>
          <w:lang w:val="en-GB"/>
        </w:rPr>
        <w:lastRenderedPageBreak/>
        <w:t xml:space="preserve">customers (Foskett </w:t>
      </w:r>
      <w:r w:rsidRPr="00862A87">
        <w:rPr>
          <w:i/>
          <w:sz w:val="24"/>
          <w:szCs w:val="24"/>
          <w:lang w:val="en-GB"/>
        </w:rPr>
        <w:t>et al</w:t>
      </w:r>
      <w:r w:rsidRPr="00862A87">
        <w:rPr>
          <w:sz w:val="24"/>
          <w:szCs w:val="24"/>
          <w:lang w:val="en-GB"/>
        </w:rPr>
        <w:t xml:space="preserve">., 2021). </w:t>
      </w:r>
      <w:bookmarkStart w:id="12" w:name="_jpxi75cqqwxa" w:colFirst="0" w:colLast="0"/>
      <w:bookmarkEnd w:id="12"/>
      <w:r w:rsidR="00AA6D27" w:rsidRPr="00AA6D27">
        <w:rPr>
          <w:sz w:val="24"/>
          <w:szCs w:val="24"/>
          <w:lang w:val="en-GB"/>
        </w:rPr>
        <w:t xml:space="preserve">To adapt to changing consumer behavior, restaurant staff may set short- and long-term goals. Training and courses improve career skills (Glass, 2022). Restaurant personnel can also use videos, seminars, books, and workplace knowledge (Davis et al., 2018). Restaurant skill development programs teach personnel practical skills to improve performance and careers. Customer service can be taught by restaurant management. Gamification role plays and restaurant employee participation may help develop real-life scenarios (Motarjemi and Lelieveld, 2014). Applying learnt approaches to future obstacles could help people succeed at work. </w:t>
      </w:r>
    </w:p>
    <w:p w14:paraId="0000000E" w14:textId="5155B2D7" w:rsidR="00EE4429" w:rsidRPr="0096267F" w:rsidRDefault="00052E67" w:rsidP="00AA6D27">
      <w:pPr>
        <w:pStyle w:val="Heading1"/>
        <w:rPr>
          <w:lang w:val="en-GB"/>
        </w:rPr>
      </w:pPr>
      <w:bookmarkStart w:id="13" w:name="_Toc148260442"/>
      <w:r w:rsidRPr="00AA6D27">
        <w:rPr>
          <w:sz w:val="32"/>
          <w:szCs w:val="32"/>
          <w:lang w:val="en-GB"/>
        </w:rPr>
        <w:t>Real-life examples</w:t>
      </w:r>
      <w:bookmarkEnd w:id="13"/>
    </w:p>
    <w:p w14:paraId="00000010" w14:textId="1E64E0CA" w:rsidR="00EE4429" w:rsidRPr="00862A87" w:rsidRDefault="00AA6D27" w:rsidP="0096267F">
      <w:pPr>
        <w:rPr>
          <w:sz w:val="24"/>
          <w:szCs w:val="24"/>
          <w:lang w:val="en-GB"/>
        </w:rPr>
      </w:pPr>
      <w:r w:rsidRPr="00AA6D27">
        <w:rPr>
          <w:sz w:val="24"/>
          <w:szCs w:val="24"/>
          <w:lang w:val="en-GB"/>
        </w:rPr>
        <w:t xml:space="preserve">Because of customer service, Carron Restaurant resolves issues swiftly. Many </w:t>
      </w:r>
      <w:proofErr w:type="gramStart"/>
      <w:r w:rsidRPr="00AA6D27">
        <w:rPr>
          <w:sz w:val="24"/>
          <w:szCs w:val="24"/>
          <w:lang w:val="en-GB"/>
        </w:rPr>
        <w:t>offer</w:t>
      </w:r>
      <w:proofErr w:type="gramEnd"/>
      <w:r w:rsidRPr="00AA6D27">
        <w:rPr>
          <w:sz w:val="24"/>
          <w:szCs w:val="24"/>
          <w:lang w:val="en-GB"/>
        </w:rPr>
        <w:t xml:space="preserve"> free desserts and apologies swiftly (Carron-restaurant.co.uk, 2023). Even in heavy traffic, restaurant staff must make clients feel important. All waiters prioritize customer comfort in the restaurant and atmosphere. They must focus on guests and respond quickly to their requests. Pizza Hut's brand family values diversity and respects everyone (Pizzahut.com, 2023). </w:t>
      </w:r>
      <w:r w:rsidR="00052E67" w:rsidRPr="00862A87">
        <w:rPr>
          <w:sz w:val="24"/>
          <w:szCs w:val="24"/>
          <w:lang w:val="en-GB"/>
        </w:rPr>
        <w:t>From operations that are world-class to a dedicated customer-centric philosophy, Pizza Hut is a great workplace. By working as a yum family Pizza Hut is a global leader in the industry of restaurants.</w:t>
      </w:r>
    </w:p>
    <w:p w14:paraId="00000011" w14:textId="77777777" w:rsidR="00EE4429" w:rsidRPr="0096267F" w:rsidRDefault="00052E67" w:rsidP="0096267F">
      <w:pPr>
        <w:pStyle w:val="Heading1"/>
        <w:spacing w:before="0" w:after="0"/>
        <w:rPr>
          <w:sz w:val="32"/>
          <w:lang w:val="en-GB"/>
        </w:rPr>
      </w:pPr>
      <w:bookmarkStart w:id="14" w:name="_7yb7ki671dzb" w:colFirst="0" w:colLast="0"/>
      <w:bookmarkStart w:id="15" w:name="_Toc148260443"/>
      <w:bookmarkEnd w:id="14"/>
      <w:r w:rsidRPr="0096267F">
        <w:rPr>
          <w:sz w:val="32"/>
          <w:lang w:val="en-GB"/>
        </w:rPr>
        <w:t>Challenges and Solutions</w:t>
      </w:r>
      <w:bookmarkEnd w:id="15"/>
    </w:p>
    <w:p w14:paraId="00000013" w14:textId="0D459476" w:rsidR="00EE4429" w:rsidRPr="0096267F" w:rsidRDefault="00052E67" w:rsidP="0096267F">
      <w:pPr>
        <w:rPr>
          <w:sz w:val="24"/>
          <w:szCs w:val="24"/>
          <w:lang w:val="en-GB"/>
        </w:rPr>
      </w:pPr>
      <w:bookmarkStart w:id="16" w:name="_223xxnzdyko6" w:colFirst="0" w:colLast="0"/>
      <w:bookmarkStart w:id="17" w:name="_Toc147941989"/>
      <w:bookmarkEnd w:id="16"/>
      <w:r w:rsidRPr="0096267F">
        <w:rPr>
          <w:sz w:val="24"/>
          <w:szCs w:val="24"/>
          <w:lang w:val="en-GB"/>
        </w:rPr>
        <w:t>The overall development of skills required in the restaurant could be a time-consuming process for restaurant professionals. On the other hand, lack of attention during the learning of skills and applying the same could act as a factor of demotivation among individuals (‌Hart, 2022). As a result, it is advised to restaurant professionals to have better time-management techniques to have a better work-life balance and stay engaged. Similarly, personal development plans and continuous professional development plans can deliver better ideas regarding skill development. Record-keeping and personal logbooks are also other solutions that can help individuals to identify areas of improvement.</w:t>
      </w:r>
      <w:bookmarkEnd w:id="17"/>
    </w:p>
    <w:p w14:paraId="00000014" w14:textId="77777777" w:rsidR="00EE4429" w:rsidRPr="00862A87" w:rsidRDefault="00052E67" w:rsidP="0096267F">
      <w:pPr>
        <w:pStyle w:val="Heading1"/>
        <w:spacing w:before="0" w:after="0"/>
        <w:rPr>
          <w:lang w:val="en-GB"/>
        </w:rPr>
      </w:pPr>
      <w:bookmarkStart w:id="18" w:name="_dfnpydj6o1jn" w:colFirst="0" w:colLast="0"/>
      <w:bookmarkStart w:id="19" w:name="_Toc148260444"/>
      <w:bookmarkEnd w:id="18"/>
      <w:r w:rsidRPr="0096267F">
        <w:rPr>
          <w:sz w:val="32"/>
          <w:lang w:val="en-GB"/>
        </w:rPr>
        <w:t>Conclusion</w:t>
      </w:r>
      <w:bookmarkEnd w:id="19"/>
    </w:p>
    <w:p w14:paraId="00000015" w14:textId="77777777" w:rsidR="00EE4429" w:rsidRPr="00862A87" w:rsidRDefault="00052E67" w:rsidP="0096267F">
      <w:pPr>
        <w:rPr>
          <w:sz w:val="24"/>
          <w:szCs w:val="24"/>
          <w:lang w:val="en-GB"/>
        </w:rPr>
      </w:pPr>
      <w:r w:rsidRPr="00862A87">
        <w:rPr>
          <w:sz w:val="24"/>
          <w:szCs w:val="24"/>
          <w:lang w:val="en-GB"/>
        </w:rPr>
        <w:t xml:space="preserve">The above journal focused on five trending and necessary skills related to the restaurant industry for enhancing customer service quality. Thereafter, the </w:t>
      </w:r>
      <w:r w:rsidRPr="00862A87">
        <w:rPr>
          <w:sz w:val="24"/>
          <w:szCs w:val="24"/>
          <w:lang w:val="en-GB"/>
        </w:rPr>
        <w:lastRenderedPageBreak/>
        <w:t>development strategies for the identified skills have also been discussed through which professional development can be made effective for professionals in the restaurant industry. In order to have a better understanding of the skills development and application, real-life examples from different restaurants are interpreted. The potential challenges that could be faced by employees during the implementation of developed skills will also be highlighted. Thus recommendation to solve developed issues has also been provided to promote continuous development.</w:t>
      </w:r>
      <w:r w:rsidRPr="00862A87">
        <w:rPr>
          <w:lang w:val="en-GB"/>
        </w:rPr>
        <w:br w:type="page"/>
      </w:r>
    </w:p>
    <w:p w14:paraId="7B83A4BB" w14:textId="6E566881" w:rsidR="004439D5" w:rsidRPr="00862A87" w:rsidRDefault="00052E67" w:rsidP="004439D5">
      <w:pPr>
        <w:pStyle w:val="Heading1"/>
        <w:spacing w:before="0" w:after="0"/>
        <w:rPr>
          <w:lang w:val="en-GB"/>
        </w:rPr>
      </w:pPr>
      <w:bookmarkStart w:id="20" w:name="_dv2oi7wwxmwy" w:colFirst="0" w:colLast="0"/>
      <w:bookmarkStart w:id="21" w:name="_Toc148260445"/>
      <w:bookmarkEnd w:id="20"/>
      <w:r w:rsidRPr="0096267F">
        <w:rPr>
          <w:sz w:val="32"/>
          <w:lang w:val="en-GB"/>
        </w:rPr>
        <w:lastRenderedPageBreak/>
        <w:t>References</w:t>
      </w:r>
      <w:bookmarkEnd w:id="21"/>
    </w:p>
    <w:p w14:paraId="04538DB4" w14:textId="77777777" w:rsidR="004439D5" w:rsidRPr="00862A87" w:rsidRDefault="004439D5" w:rsidP="004439D5">
      <w:pPr>
        <w:rPr>
          <w:sz w:val="24"/>
          <w:szCs w:val="24"/>
          <w:lang w:val="en-GB"/>
        </w:rPr>
      </w:pPr>
      <w:r w:rsidRPr="00862A87">
        <w:rPr>
          <w:sz w:val="24"/>
          <w:szCs w:val="24"/>
          <w:lang w:val="en-GB"/>
        </w:rPr>
        <w:t xml:space="preserve">‌Carron-restaurant.co.uk. (2023). </w:t>
      </w:r>
      <w:r w:rsidRPr="00862A87">
        <w:rPr>
          <w:i/>
          <w:sz w:val="24"/>
          <w:szCs w:val="24"/>
          <w:lang w:val="en-GB"/>
        </w:rPr>
        <w:t>Carron-restaurant.co.uk – Simplifying restaurant business practices</w:t>
      </w:r>
      <w:r w:rsidRPr="00862A87">
        <w:rPr>
          <w:sz w:val="24"/>
          <w:szCs w:val="24"/>
          <w:lang w:val="en-GB"/>
        </w:rPr>
        <w:t>. [online] Available at: https://carron-restaurant.co.uk/ [Accessed 11 Oct. 2023].</w:t>
      </w:r>
    </w:p>
    <w:p w14:paraId="146FD7EF" w14:textId="77777777" w:rsidR="004439D5" w:rsidRPr="00862A87" w:rsidRDefault="004439D5" w:rsidP="004439D5">
      <w:pPr>
        <w:rPr>
          <w:sz w:val="24"/>
          <w:szCs w:val="24"/>
          <w:lang w:val="en-GB"/>
        </w:rPr>
      </w:pPr>
      <w:r w:rsidRPr="00862A87">
        <w:rPr>
          <w:sz w:val="24"/>
          <w:szCs w:val="24"/>
          <w:lang w:val="en-GB"/>
        </w:rPr>
        <w:t xml:space="preserve">Cousins, J., (2020). </w:t>
      </w:r>
      <w:r w:rsidRPr="00862A87">
        <w:rPr>
          <w:i/>
          <w:sz w:val="24"/>
          <w:szCs w:val="24"/>
          <w:lang w:val="en-GB"/>
        </w:rPr>
        <w:t>Food and beverage service</w:t>
      </w:r>
      <w:r w:rsidRPr="00862A87">
        <w:rPr>
          <w:sz w:val="24"/>
          <w:szCs w:val="24"/>
          <w:lang w:val="en-GB"/>
        </w:rPr>
        <w:t>. 9th ed. London: Hodder Education Group.</w:t>
      </w:r>
    </w:p>
    <w:p w14:paraId="21BB9F61" w14:textId="77777777" w:rsidR="004439D5" w:rsidRPr="00862A87" w:rsidRDefault="004439D5" w:rsidP="004439D5">
      <w:pPr>
        <w:rPr>
          <w:sz w:val="24"/>
          <w:szCs w:val="24"/>
          <w:lang w:val="en-GB"/>
        </w:rPr>
      </w:pPr>
      <w:r w:rsidRPr="00862A87">
        <w:rPr>
          <w:sz w:val="24"/>
          <w:szCs w:val="24"/>
          <w:lang w:val="en-GB"/>
        </w:rPr>
        <w:t xml:space="preserve">Davis, B </w:t>
      </w:r>
      <w:r w:rsidRPr="00862A87">
        <w:rPr>
          <w:i/>
          <w:sz w:val="24"/>
          <w:szCs w:val="24"/>
          <w:lang w:val="en-GB"/>
        </w:rPr>
        <w:t xml:space="preserve">et al. </w:t>
      </w:r>
      <w:r w:rsidRPr="00862A87">
        <w:rPr>
          <w:sz w:val="24"/>
          <w:szCs w:val="24"/>
          <w:lang w:val="en-GB"/>
        </w:rPr>
        <w:t xml:space="preserve">(2018). </w:t>
      </w:r>
      <w:r w:rsidRPr="00862A87">
        <w:rPr>
          <w:i/>
          <w:sz w:val="24"/>
          <w:szCs w:val="24"/>
          <w:lang w:val="en-GB"/>
        </w:rPr>
        <w:t>Food and Beverage Management</w:t>
      </w:r>
      <w:r w:rsidRPr="00862A87">
        <w:rPr>
          <w:sz w:val="24"/>
          <w:szCs w:val="24"/>
          <w:lang w:val="en-GB"/>
        </w:rPr>
        <w:t>. 6 edn London: Routledge.</w:t>
      </w:r>
    </w:p>
    <w:p w14:paraId="35DDFE84" w14:textId="77777777" w:rsidR="004439D5" w:rsidRPr="00862A87" w:rsidRDefault="004439D5" w:rsidP="004439D5">
      <w:pPr>
        <w:rPr>
          <w:sz w:val="24"/>
          <w:szCs w:val="24"/>
          <w:lang w:val="en-GB"/>
        </w:rPr>
      </w:pPr>
      <w:r w:rsidRPr="00862A87">
        <w:rPr>
          <w:sz w:val="24"/>
          <w:szCs w:val="24"/>
          <w:lang w:val="en-GB"/>
        </w:rPr>
        <w:t xml:space="preserve">Foskett, D. </w:t>
      </w:r>
      <w:r w:rsidRPr="00862A87">
        <w:rPr>
          <w:i/>
          <w:sz w:val="24"/>
          <w:szCs w:val="24"/>
          <w:lang w:val="en-GB"/>
        </w:rPr>
        <w:t>et al</w:t>
      </w:r>
      <w:r w:rsidRPr="00862A87">
        <w:rPr>
          <w:sz w:val="24"/>
          <w:szCs w:val="24"/>
          <w:lang w:val="en-GB"/>
        </w:rPr>
        <w:t xml:space="preserve">. (2021). </w:t>
      </w:r>
      <w:r w:rsidRPr="00862A87">
        <w:rPr>
          <w:i/>
          <w:sz w:val="24"/>
          <w:szCs w:val="24"/>
          <w:lang w:val="en-GB"/>
        </w:rPr>
        <w:t>The Theory of Hospitality and Catering</w:t>
      </w:r>
      <w:r w:rsidRPr="00862A87">
        <w:rPr>
          <w:sz w:val="24"/>
          <w:szCs w:val="24"/>
          <w:lang w:val="en-GB"/>
        </w:rPr>
        <w:t>. 14th Edition. London: Hodder Education Group.</w:t>
      </w:r>
    </w:p>
    <w:p w14:paraId="2079E339" w14:textId="77777777" w:rsidR="004439D5" w:rsidRPr="00862A87" w:rsidRDefault="004439D5" w:rsidP="004439D5">
      <w:pPr>
        <w:rPr>
          <w:sz w:val="24"/>
          <w:szCs w:val="24"/>
          <w:lang w:val="en-GB"/>
        </w:rPr>
      </w:pPr>
      <w:r w:rsidRPr="00862A87">
        <w:rPr>
          <w:sz w:val="24"/>
          <w:szCs w:val="24"/>
          <w:lang w:val="en-GB"/>
        </w:rPr>
        <w:t xml:space="preserve">‌Glass, G. (2022). </w:t>
      </w:r>
      <w:r w:rsidRPr="00862A87">
        <w:rPr>
          <w:i/>
          <w:sz w:val="24"/>
          <w:szCs w:val="24"/>
          <w:lang w:val="en-GB"/>
        </w:rPr>
        <w:t>4 Ways That Skill Development Strategies Attract And Retain Top Talent</w:t>
      </w:r>
      <w:r w:rsidRPr="00862A87">
        <w:rPr>
          <w:sz w:val="24"/>
          <w:szCs w:val="24"/>
          <w:lang w:val="en-GB"/>
        </w:rPr>
        <w:t>. [online] eLearning Industry. Available at: https://elearningindustry.com/ways-that-skill-development-strategies-attract-and-retain-top-talent [Accessed 11 Oct. 2023].</w:t>
      </w:r>
    </w:p>
    <w:p w14:paraId="7F0ED04E" w14:textId="77777777" w:rsidR="004439D5" w:rsidRPr="00862A87" w:rsidRDefault="004439D5" w:rsidP="004439D5">
      <w:pPr>
        <w:rPr>
          <w:sz w:val="24"/>
          <w:szCs w:val="24"/>
          <w:lang w:val="en-GB"/>
        </w:rPr>
      </w:pPr>
      <w:r w:rsidRPr="00862A87">
        <w:rPr>
          <w:sz w:val="24"/>
          <w:szCs w:val="24"/>
          <w:lang w:val="en-GB"/>
        </w:rPr>
        <w:t xml:space="preserve">‌Hart, D., (2022). </w:t>
      </w:r>
      <w:r w:rsidRPr="00862A87">
        <w:rPr>
          <w:i/>
          <w:sz w:val="24"/>
          <w:szCs w:val="24"/>
          <w:lang w:val="en-GB"/>
        </w:rPr>
        <w:t>Is Your L&amp;D Team Ready to Meet the Employee Skills Development Challenge?</w:t>
      </w:r>
      <w:r w:rsidRPr="00862A87">
        <w:rPr>
          <w:sz w:val="24"/>
          <w:szCs w:val="24"/>
          <w:lang w:val="en-GB"/>
        </w:rPr>
        <w:t xml:space="preserve"> [online] eLearning Industry. Available at: https://elearningindustry.com/is-your-ld-team-ready-to-meet-the-employee-skills-development-challenge [Accessed 11 Oct. 2023].</w:t>
      </w:r>
    </w:p>
    <w:p w14:paraId="765A2EED" w14:textId="77777777" w:rsidR="004439D5" w:rsidRPr="00862A87" w:rsidRDefault="004439D5" w:rsidP="004439D5">
      <w:pPr>
        <w:rPr>
          <w:sz w:val="24"/>
          <w:szCs w:val="24"/>
          <w:lang w:val="en-GB"/>
        </w:rPr>
      </w:pPr>
      <w:r w:rsidRPr="00862A87">
        <w:rPr>
          <w:sz w:val="24"/>
          <w:szCs w:val="24"/>
          <w:lang w:val="en-GB"/>
        </w:rPr>
        <w:t xml:space="preserve">Motarjemi, Y and Lelieveld, H., (2014). </w:t>
      </w:r>
      <w:r w:rsidRPr="00862A87">
        <w:rPr>
          <w:i/>
          <w:sz w:val="24"/>
          <w:szCs w:val="24"/>
          <w:lang w:val="en-GB"/>
        </w:rPr>
        <w:t>Food safety management: a practical guide for the food industry</w:t>
      </w:r>
      <w:r w:rsidRPr="00862A87">
        <w:rPr>
          <w:sz w:val="24"/>
          <w:szCs w:val="24"/>
          <w:lang w:val="en-GB"/>
        </w:rPr>
        <w:t>. Illustrated edition. Amsterdam: Academic Press.</w:t>
      </w:r>
    </w:p>
    <w:p w14:paraId="7CC73E31" w14:textId="77777777" w:rsidR="004439D5" w:rsidRPr="00862A87" w:rsidRDefault="004439D5" w:rsidP="004439D5">
      <w:pPr>
        <w:rPr>
          <w:sz w:val="24"/>
          <w:szCs w:val="24"/>
          <w:lang w:val="en-GB"/>
        </w:rPr>
      </w:pPr>
      <w:r w:rsidRPr="00862A87">
        <w:rPr>
          <w:sz w:val="24"/>
          <w:szCs w:val="24"/>
          <w:lang w:val="en-GB"/>
        </w:rPr>
        <w:t xml:space="preserve">Noorfadzli Abdul Razak, Zaidi Mohd Aminuddin and Ayu Rohaidah Ghazali., (2020). Service Quality </w:t>
      </w:r>
      <w:proofErr w:type="gramStart"/>
      <w:r w:rsidRPr="00862A87">
        <w:rPr>
          <w:sz w:val="24"/>
          <w:szCs w:val="24"/>
          <w:lang w:val="en-GB"/>
        </w:rPr>
        <w:t>And</w:t>
      </w:r>
      <w:proofErr w:type="gramEnd"/>
      <w:r w:rsidRPr="00862A87">
        <w:rPr>
          <w:sz w:val="24"/>
          <w:szCs w:val="24"/>
          <w:lang w:val="en-GB"/>
        </w:rPr>
        <w:t xml:space="preserve"> Customer Satisfaction In Restaurant Industry Using Partial Least Square. </w:t>
      </w:r>
      <w:r w:rsidRPr="00862A87">
        <w:rPr>
          <w:i/>
          <w:sz w:val="24"/>
          <w:szCs w:val="24"/>
          <w:lang w:val="en-GB"/>
        </w:rPr>
        <w:t>The European Proceedings of Social and Behavioural Sciences</w:t>
      </w:r>
      <w:r w:rsidRPr="00862A87">
        <w:rPr>
          <w:sz w:val="24"/>
          <w:szCs w:val="24"/>
          <w:lang w:val="en-GB"/>
        </w:rPr>
        <w:t xml:space="preserve">. [online] </w:t>
      </w:r>
      <w:proofErr w:type="gramStart"/>
      <w:r w:rsidRPr="00862A87">
        <w:rPr>
          <w:sz w:val="24"/>
          <w:szCs w:val="24"/>
          <w:lang w:val="en-GB"/>
        </w:rPr>
        <w:t>doi:https://doi.org/10.15405/epsbs.2020.10.20</w:t>
      </w:r>
      <w:proofErr w:type="gramEnd"/>
      <w:r w:rsidRPr="00862A87">
        <w:rPr>
          <w:sz w:val="24"/>
          <w:szCs w:val="24"/>
          <w:lang w:val="en-GB"/>
        </w:rPr>
        <w:t>.</w:t>
      </w:r>
    </w:p>
    <w:p w14:paraId="02A9E700" w14:textId="77777777" w:rsidR="004439D5" w:rsidRPr="00862A87" w:rsidRDefault="004439D5" w:rsidP="004439D5">
      <w:pPr>
        <w:rPr>
          <w:sz w:val="24"/>
          <w:szCs w:val="24"/>
          <w:lang w:val="en-GB"/>
        </w:rPr>
      </w:pPr>
      <w:r w:rsidRPr="00862A87">
        <w:rPr>
          <w:sz w:val="24"/>
          <w:szCs w:val="24"/>
          <w:lang w:val="en-GB"/>
        </w:rPr>
        <w:t xml:space="preserve">Pizzahut.com. (2023). </w:t>
      </w:r>
      <w:r w:rsidRPr="00862A87">
        <w:rPr>
          <w:i/>
          <w:sz w:val="24"/>
          <w:szCs w:val="24"/>
          <w:lang w:val="en-GB"/>
        </w:rPr>
        <w:t>Pizza Hut Careers</w:t>
      </w:r>
      <w:r w:rsidRPr="00862A87">
        <w:rPr>
          <w:sz w:val="24"/>
          <w:szCs w:val="24"/>
          <w:lang w:val="en-GB"/>
        </w:rPr>
        <w:t>. [online] Available at: https://jobs.pizzahut.com/corporate/life.php [Accessed 11 Oct. 2023].</w:t>
      </w:r>
    </w:p>
    <w:p w14:paraId="4B0F8E97" w14:textId="77777777" w:rsidR="004439D5" w:rsidRPr="00862A87" w:rsidRDefault="004439D5" w:rsidP="004439D5">
      <w:pPr>
        <w:rPr>
          <w:sz w:val="24"/>
          <w:szCs w:val="24"/>
          <w:lang w:val="en-GB"/>
        </w:rPr>
      </w:pPr>
      <w:r w:rsidRPr="00862A87">
        <w:rPr>
          <w:sz w:val="24"/>
          <w:szCs w:val="24"/>
          <w:lang w:val="en-GB"/>
        </w:rPr>
        <w:t xml:space="preserve">‌Sotirios Zygiaris, Hameed, Z., Mubarak Ayidh Alsubaie and Shafiq ur Rehman., (2022). Service Quality and Customer Satisfaction in the Post Pandemic World: A Study of Saudi Auto Care Industry. </w:t>
      </w:r>
      <w:r w:rsidRPr="00862A87">
        <w:rPr>
          <w:i/>
          <w:sz w:val="24"/>
          <w:szCs w:val="24"/>
          <w:lang w:val="en-GB"/>
        </w:rPr>
        <w:t>Frontiers in Psychology</w:t>
      </w:r>
      <w:r w:rsidRPr="00862A87">
        <w:rPr>
          <w:sz w:val="24"/>
          <w:szCs w:val="24"/>
          <w:lang w:val="en-GB"/>
        </w:rPr>
        <w:t>, [online] 13. doi:https://doi.org/10.3389/fpsyg.2022.842141.</w:t>
      </w:r>
    </w:p>
    <w:p w14:paraId="2EDE1B6A" w14:textId="77777777" w:rsidR="004439D5" w:rsidRPr="00862A87" w:rsidRDefault="004439D5" w:rsidP="004439D5">
      <w:pPr>
        <w:rPr>
          <w:sz w:val="24"/>
          <w:szCs w:val="24"/>
          <w:lang w:val="en-GB"/>
        </w:rPr>
      </w:pPr>
      <w:r w:rsidRPr="00862A87">
        <w:rPr>
          <w:sz w:val="24"/>
          <w:szCs w:val="24"/>
          <w:lang w:val="en-GB"/>
        </w:rPr>
        <w:t xml:space="preserve">Walker, J., (2017). </w:t>
      </w:r>
      <w:r w:rsidRPr="00862A87">
        <w:rPr>
          <w:i/>
          <w:sz w:val="24"/>
          <w:szCs w:val="24"/>
          <w:lang w:val="en-GB"/>
        </w:rPr>
        <w:t xml:space="preserve">Introduction to Hospitality. </w:t>
      </w:r>
      <w:r w:rsidRPr="00862A87">
        <w:rPr>
          <w:sz w:val="24"/>
          <w:szCs w:val="24"/>
          <w:lang w:val="en-GB"/>
        </w:rPr>
        <w:t>Harlow: Pearson Education Limited.</w:t>
      </w:r>
    </w:p>
    <w:p w14:paraId="19CE72D9" w14:textId="77777777" w:rsidR="004439D5" w:rsidRPr="00862A87" w:rsidRDefault="004439D5" w:rsidP="004439D5">
      <w:pPr>
        <w:rPr>
          <w:sz w:val="24"/>
          <w:szCs w:val="24"/>
          <w:lang w:val="en-GB"/>
        </w:rPr>
      </w:pPr>
      <w:r w:rsidRPr="004439D5">
        <w:rPr>
          <w:sz w:val="24"/>
          <w:szCs w:val="24"/>
          <w:lang w:val="en-GB"/>
        </w:rPr>
        <w:t>Zutshi, A. (2019) ‘How to develop well-informed and assured teams to embed food safety compliance in the</w:t>
      </w:r>
      <w:r>
        <w:rPr>
          <w:sz w:val="24"/>
          <w:szCs w:val="24"/>
          <w:lang w:val="en-GB"/>
        </w:rPr>
        <w:t xml:space="preserve"> </w:t>
      </w:r>
      <w:r w:rsidRPr="004439D5">
        <w:rPr>
          <w:sz w:val="24"/>
          <w:szCs w:val="24"/>
          <w:lang w:val="en-GB"/>
        </w:rPr>
        <w:t xml:space="preserve">UK catering and hospitality industry’, </w:t>
      </w:r>
      <w:r w:rsidRPr="004439D5">
        <w:rPr>
          <w:i/>
          <w:iCs/>
          <w:sz w:val="24"/>
          <w:szCs w:val="24"/>
          <w:lang w:val="en-GB"/>
        </w:rPr>
        <w:t>Perspectives in Public Health</w:t>
      </w:r>
      <w:r w:rsidRPr="004439D5">
        <w:rPr>
          <w:sz w:val="24"/>
          <w:szCs w:val="24"/>
          <w:lang w:val="en-GB"/>
        </w:rPr>
        <w:t>, 139(6), pp. 294–</w:t>
      </w:r>
      <w:proofErr w:type="gramStart"/>
      <w:r w:rsidRPr="004439D5">
        <w:rPr>
          <w:sz w:val="24"/>
          <w:szCs w:val="24"/>
          <w:lang w:val="en-GB"/>
        </w:rPr>
        <w:t>295.*</w:t>
      </w:r>
      <w:proofErr w:type="gramEnd"/>
    </w:p>
    <w:sectPr w:rsidR="004439D5" w:rsidRPr="00862A87">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1E486F" w14:textId="77777777" w:rsidR="000D20C9" w:rsidRDefault="000D20C9">
      <w:pPr>
        <w:spacing w:line="240" w:lineRule="auto"/>
      </w:pPr>
      <w:r>
        <w:separator/>
      </w:r>
    </w:p>
  </w:endnote>
  <w:endnote w:type="continuationSeparator" w:id="0">
    <w:p w14:paraId="0ADE1670" w14:textId="77777777" w:rsidR="000D20C9" w:rsidRDefault="000D20C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10B3E7" w14:textId="65359679" w:rsidR="00862A87" w:rsidRDefault="00862A87">
    <w:pPr>
      <w:pStyle w:val="Footer"/>
      <w:jc w:val="right"/>
    </w:pPr>
  </w:p>
  <w:p w14:paraId="272F6ECA" w14:textId="77777777" w:rsidR="00862A87" w:rsidRDefault="00862A8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462944"/>
      <w:docPartObj>
        <w:docPartGallery w:val="Page Numbers (Bottom of Page)"/>
        <w:docPartUnique/>
      </w:docPartObj>
    </w:sdtPr>
    <w:sdtEndPr>
      <w:rPr>
        <w:noProof/>
      </w:rPr>
    </w:sdtEndPr>
    <w:sdtContent>
      <w:p w14:paraId="0D789434" w14:textId="01A3DCA7" w:rsidR="004439D5" w:rsidRDefault="004439D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C70964" w14:textId="77777777" w:rsidR="004439D5" w:rsidRDefault="004439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57B74E" w14:textId="77777777" w:rsidR="000D20C9" w:rsidRDefault="000D20C9">
      <w:pPr>
        <w:spacing w:line="240" w:lineRule="auto"/>
      </w:pPr>
      <w:r>
        <w:separator/>
      </w:r>
    </w:p>
  </w:footnote>
  <w:footnote w:type="continuationSeparator" w:id="0">
    <w:p w14:paraId="646453C6" w14:textId="77777777" w:rsidR="000D20C9" w:rsidRDefault="000D20C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4429"/>
    <w:rsid w:val="00052E67"/>
    <w:rsid w:val="000D20C9"/>
    <w:rsid w:val="004439D5"/>
    <w:rsid w:val="00484226"/>
    <w:rsid w:val="005166DC"/>
    <w:rsid w:val="00516B35"/>
    <w:rsid w:val="0065110F"/>
    <w:rsid w:val="00862A87"/>
    <w:rsid w:val="0096267F"/>
    <w:rsid w:val="00AA6D27"/>
    <w:rsid w:val="00C34BC7"/>
    <w:rsid w:val="00EE44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8B7BA54"/>
  <w15:docId w15:val="{E3652AA9-657B-4EA7-8B59-C0B2C880E4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b/>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jc w:val="center"/>
    </w:pPr>
    <w:rPr>
      <w:b/>
      <w:sz w:val="36"/>
      <w:szCs w:val="36"/>
      <w:u w:val="single"/>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862A87"/>
    <w:pPr>
      <w:tabs>
        <w:tab w:val="center" w:pos="4680"/>
        <w:tab w:val="right" w:pos="9360"/>
      </w:tabs>
      <w:spacing w:line="240" w:lineRule="auto"/>
    </w:pPr>
  </w:style>
  <w:style w:type="character" w:customStyle="1" w:styleId="HeaderChar">
    <w:name w:val="Header Char"/>
    <w:basedOn w:val="DefaultParagraphFont"/>
    <w:link w:val="Header"/>
    <w:uiPriority w:val="99"/>
    <w:rsid w:val="00862A87"/>
  </w:style>
  <w:style w:type="paragraph" w:styleId="Footer">
    <w:name w:val="footer"/>
    <w:basedOn w:val="Normal"/>
    <w:link w:val="FooterChar"/>
    <w:uiPriority w:val="99"/>
    <w:unhideWhenUsed/>
    <w:rsid w:val="00862A87"/>
    <w:pPr>
      <w:tabs>
        <w:tab w:val="center" w:pos="4680"/>
        <w:tab w:val="right" w:pos="9360"/>
      </w:tabs>
      <w:spacing w:line="240" w:lineRule="auto"/>
    </w:pPr>
  </w:style>
  <w:style w:type="character" w:customStyle="1" w:styleId="FooterChar">
    <w:name w:val="Footer Char"/>
    <w:basedOn w:val="DefaultParagraphFont"/>
    <w:link w:val="Footer"/>
    <w:uiPriority w:val="99"/>
    <w:rsid w:val="00862A87"/>
  </w:style>
  <w:style w:type="paragraph" w:styleId="TOCHeading">
    <w:name w:val="TOC Heading"/>
    <w:basedOn w:val="Heading1"/>
    <w:next w:val="Normal"/>
    <w:uiPriority w:val="39"/>
    <w:unhideWhenUsed/>
    <w:qFormat/>
    <w:rsid w:val="00862A8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862A87"/>
    <w:pPr>
      <w:spacing w:after="100"/>
    </w:pPr>
  </w:style>
  <w:style w:type="character" w:styleId="Hyperlink">
    <w:name w:val="Hyperlink"/>
    <w:basedOn w:val="DefaultParagraphFont"/>
    <w:uiPriority w:val="99"/>
    <w:unhideWhenUsed/>
    <w:rsid w:val="00862A87"/>
    <w:rPr>
      <w:color w:val="0000FF" w:themeColor="hyperlink"/>
      <w:u w:val="single"/>
    </w:rPr>
  </w:style>
  <w:style w:type="paragraph" w:styleId="BalloonText">
    <w:name w:val="Balloon Text"/>
    <w:basedOn w:val="Normal"/>
    <w:link w:val="BalloonTextChar"/>
    <w:uiPriority w:val="99"/>
    <w:semiHidden/>
    <w:unhideWhenUsed/>
    <w:rsid w:val="0096267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6267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00E7D84-C2F6-4003-A0A4-3E17D433A5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6</Pages>
  <Words>1043</Words>
  <Characters>6569</Characters>
  <Application>Microsoft Office Word</Application>
  <DocSecurity>0</DocSecurity>
  <Lines>120</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Clareta Fernandes (250795)</cp:lastModifiedBy>
  <cp:revision>4</cp:revision>
  <dcterms:created xsi:type="dcterms:W3CDTF">2023-10-17T11:40:00Z</dcterms:created>
  <dcterms:modified xsi:type="dcterms:W3CDTF">2023-10-17T11:44:00Z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fc87996c30ae14d45493320d212433305776f84091df59246a3b99870db2f87d</vt:lpwstr>
  </property>
</Properties>
</file>