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7951D" w14:textId="77777777" w:rsidR="008E26BC" w:rsidRPr="00D301F0" w:rsidRDefault="008E26BC" w:rsidP="00D301F0">
      <w:pPr>
        <w:ind w:firstLine="0"/>
        <w:rPr>
          <w:b/>
          <w:bCs/>
          <w:sz w:val="28"/>
          <w:szCs w:val="28"/>
        </w:rPr>
      </w:pPr>
    </w:p>
    <w:p w14:paraId="2225BD01" w14:textId="24702F01" w:rsidR="007B3A20" w:rsidRPr="007B3A20" w:rsidRDefault="00C70697" w:rsidP="00D301F0">
      <w:pPr>
        <w:pStyle w:val="ListParagraph"/>
        <w:ind w:left="680"/>
        <w:rPr>
          <w:rFonts w:ascii="Arial" w:hAnsi="Arial" w:cs="Arial"/>
          <w:sz w:val="72"/>
          <w:szCs w:val="72"/>
        </w:rPr>
      </w:pPr>
      <w:r w:rsidRPr="00C70697">
        <w:rPr>
          <w:sz w:val="96"/>
          <w:szCs w:val="96"/>
        </w:rPr>
        <w:t xml:space="preserve">     </w:t>
      </w:r>
      <w:r w:rsidRPr="00E55AB5">
        <w:rPr>
          <w:rFonts w:ascii="Arial" w:hAnsi="Arial" w:cs="Arial"/>
          <w:sz w:val="72"/>
          <w:szCs w:val="72"/>
        </w:rPr>
        <w:t>Title Page</w:t>
      </w:r>
      <w:r w:rsidR="007B3A20" w:rsidRPr="007B3A20">
        <w:rPr>
          <w:rFonts w:ascii="Arial" w:eastAsia="Times New Roman" w:hAnsi="Arial" w:cs="Arial"/>
          <w:sz w:val="72"/>
          <w:szCs w:val="72"/>
          <w:lang w:eastAsia="en-GB"/>
        </w:rPr>
        <w:t> </w:t>
      </w:r>
    </w:p>
    <w:tbl>
      <w:tblPr>
        <w:tblW w:w="10172" w:type="dxa"/>
        <w:tblInd w:w="-38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33"/>
        <w:gridCol w:w="6339"/>
      </w:tblGrid>
      <w:tr w:rsidR="007B3A20" w:rsidRPr="007B3A20" w14:paraId="21A84D20" w14:textId="77777777" w:rsidTr="00D301F0">
        <w:trPr>
          <w:trHeight w:val="1111"/>
        </w:trPr>
        <w:tc>
          <w:tcPr>
            <w:tcW w:w="3833" w:type="dxa"/>
            <w:tcBorders>
              <w:top w:val="single" w:sz="6" w:space="0" w:color="auto"/>
              <w:left w:val="single" w:sz="6" w:space="0" w:color="auto"/>
              <w:bottom w:val="single" w:sz="6" w:space="0" w:color="auto"/>
              <w:right w:val="single" w:sz="6" w:space="0" w:color="auto"/>
            </w:tcBorders>
            <w:shd w:val="clear" w:color="auto" w:fill="auto"/>
            <w:hideMark/>
          </w:tcPr>
          <w:p w14:paraId="1CD08C22" w14:textId="77777777" w:rsidR="007B3A20" w:rsidRPr="007B3A20" w:rsidRDefault="007B3A20" w:rsidP="00D301F0">
            <w:pPr>
              <w:ind w:firstLine="0"/>
              <w:textAlignment w:val="baseline"/>
              <w:rPr>
                <w:rFonts w:ascii="Arial" w:eastAsia="Times New Roman" w:hAnsi="Arial" w:cs="Arial"/>
                <w:lang w:eastAsia="en-GB"/>
              </w:rPr>
            </w:pPr>
            <w:r w:rsidRPr="007B3A20">
              <w:rPr>
                <w:rFonts w:ascii="Arial" w:eastAsia="Times New Roman" w:hAnsi="Arial" w:cs="Arial"/>
                <w:sz w:val="48"/>
                <w:szCs w:val="48"/>
                <w:lang w:eastAsia="en-GB"/>
              </w:rPr>
              <w:t>Student Name: </w:t>
            </w:r>
          </w:p>
        </w:tc>
        <w:tc>
          <w:tcPr>
            <w:tcW w:w="6339" w:type="dxa"/>
            <w:tcBorders>
              <w:top w:val="single" w:sz="6" w:space="0" w:color="auto"/>
              <w:left w:val="nil"/>
              <w:bottom w:val="single" w:sz="6" w:space="0" w:color="auto"/>
              <w:right w:val="single" w:sz="6" w:space="0" w:color="auto"/>
            </w:tcBorders>
            <w:shd w:val="clear" w:color="auto" w:fill="auto"/>
            <w:hideMark/>
          </w:tcPr>
          <w:p w14:paraId="079CB3BF" w14:textId="77777777" w:rsidR="007B3A20" w:rsidRPr="007B3A20" w:rsidRDefault="007B3A20" w:rsidP="00D301F0">
            <w:pPr>
              <w:ind w:firstLine="0"/>
              <w:jc w:val="left"/>
              <w:textAlignment w:val="baseline"/>
              <w:rPr>
                <w:rFonts w:ascii="Arial" w:eastAsia="Times New Roman" w:hAnsi="Arial" w:cs="Arial"/>
                <w:lang w:eastAsia="en-GB"/>
              </w:rPr>
            </w:pPr>
            <w:proofErr w:type="spellStart"/>
            <w:r w:rsidRPr="007B3A20">
              <w:rPr>
                <w:rFonts w:ascii="Arial" w:eastAsia="Times New Roman" w:hAnsi="Arial" w:cs="Arial"/>
                <w:sz w:val="48"/>
                <w:szCs w:val="48"/>
                <w:lang w:eastAsia="en-GB"/>
              </w:rPr>
              <w:t>Tertiuc</w:t>
            </w:r>
            <w:proofErr w:type="spellEnd"/>
            <w:r w:rsidRPr="007B3A20">
              <w:rPr>
                <w:rFonts w:ascii="Arial" w:eastAsia="Times New Roman" w:hAnsi="Arial" w:cs="Arial"/>
                <w:sz w:val="48"/>
                <w:szCs w:val="48"/>
                <w:lang w:eastAsia="en-GB"/>
              </w:rPr>
              <w:t xml:space="preserve"> Gabriela </w:t>
            </w:r>
          </w:p>
        </w:tc>
      </w:tr>
      <w:tr w:rsidR="007B3A20" w:rsidRPr="007B3A20" w14:paraId="41256272" w14:textId="77777777" w:rsidTr="00D301F0">
        <w:trPr>
          <w:trHeight w:val="1111"/>
        </w:trPr>
        <w:tc>
          <w:tcPr>
            <w:tcW w:w="3833" w:type="dxa"/>
            <w:tcBorders>
              <w:top w:val="nil"/>
              <w:left w:val="single" w:sz="6" w:space="0" w:color="auto"/>
              <w:bottom w:val="single" w:sz="6" w:space="0" w:color="auto"/>
              <w:right w:val="single" w:sz="6" w:space="0" w:color="auto"/>
            </w:tcBorders>
            <w:shd w:val="clear" w:color="auto" w:fill="auto"/>
            <w:hideMark/>
          </w:tcPr>
          <w:p w14:paraId="50A39AF1" w14:textId="77777777" w:rsidR="007B3A20" w:rsidRPr="007B3A20" w:rsidRDefault="007B3A20" w:rsidP="00D301F0">
            <w:pPr>
              <w:ind w:firstLine="0"/>
              <w:textAlignment w:val="baseline"/>
              <w:rPr>
                <w:rFonts w:ascii="Arial" w:eastAsia="Times New Roman" w:hAnsi="Arial" w:cs="Arial"/>
                <w:lang w:eastAsia="en-GB"/>
              </w:rPr>
            </w:pPr>
            <w:r w:rsidRPr="007B3A20">
              <w:rPr>
                <w:rFonts w:ascii="Arial" w:eastAsia="Times New Roman" w:hAnsi="Arial" w:cs="Arial"/>
                <w:sz w:val="48"/>
                <w:szCs w:val="48"/>
                <w:lang w:eastAsia="en-GB"/>
              </w:rPr>
              <w:t>Student Number: </w:t>
            </w:r>
          </w:p>
        </w:tc>
        <w:tc>
          <w:tcPr>
            <w:tcW w:w="6339" w:type="dxa"/>
            <w:tcBorders>
              <w:top w:val="nil"/>
              <w:left w:val="nil"/>
              <w:bottom w:val="single" w:sz="6" w:space="0" w:color="auto"/>
              <w:right w:val="single" w:sz="6" w:space="0" w:color="auto"/>
            </w:tcBorders>
            <w:shd w:val="clear" w:color="auto" w:fill="auto"/>
            <w:hideMark/>
          </w:tcPr>
          <w:p w14:paraId="2F7BF2FB" w14:textId="77777777" w:rsidR="007B3A20" w:rsidRPr="007B3A20" w:rsidRDefault="007B3A20" w:rsidP="00D301F0">
            <w:pPr>
              <w:ind w:firstLine="0"/>
              <w:jc w:val="left"/>
              <w:textAlignment w:val="baseline"/>
              <w:rPr>
                <w:rFonts w:ascii="Arial" w:eastAsia="Times New Roman" w:hAnsi="Arial" w:cs="Arial"/>
                <w:lang w:eastAsia="en-GB"/>
              </w:rPr>
            </w:pPr>
            <w:r w:rsidRPr="007B3A20">
              <w:rPr>
                <w:rFonts w:ascii="Arial" w:eastAsia="Times New Roman" w:hAnsi="Arial" w:cs="Arial"/>
                <w:sz w:val="48"/>
                <w:szCs w:val="48"/>
                <w:lang w:eastAsia="en-GB"/>
              </w:rPr>
              <w:t>2125134 </w:t>
            </w:r>
          </w:p>
        </w:tc>
      </w:tr>
      <w:tr w:rsidR="007B3A20" w:rsidRPr="007B3A20" w14:paraId="4E50C492" w14:textId="77777777" w:rsidTr="00D301F0">
        <w:trPr>
          <w:trHeight w:val="1750"/>
        </w:trPr>
        <w:tc>
          <w:tcPr>
            <w:tcW w:w="3833" w:type="dxa"/>
            <w:tcBorders>
              <w:top w:val="nil"/>
              <w:left w:val="single" w:sz="6" w:space="0" w:color="auto"/>
              <w:bottom w:val="single" w:sz="6" w:space="0" w:color="auto"/>
              <w:right w:val="single" w:sz="6" w:space="0" w:color="auto"/>
            </w:tcBorders>
            <w:shd w:val="clear" w:color="auto" w:fill="auto"/>
            <w:hideMark/>
          </w:tcPr>
          <w:p w14:paraId="523E9265" w14:textId="77777777" w:rsidR="007B3A20" w:rsidRPr="007B3A20" w:rsidRDefault="007B3A20" w:rsidP="00D301F0">
            <w:pPr>
              <w:ind w:firstLine="0"/>
              <w:textAlignment w:val="baseline"/>
              <w:rPr>
                <w:rFonts w:ascii="Arial" w:eastAsia="Times New Roman" w:hAnsi="Arial" w:cs="Arial"/>
                <w:lang w:eastAsia="en-GB"/>
              </w:rPr>
            </w:pPr>
            <w:r w:rsidRPr="007B3A20">
              <w:rPr>
                <w:rFonts w:ascii="Arial" w:eastAsia="Times New Roman" w:hAnsi="Arial" w:cs="Arial"/>
                <w:sz w:val="48"/>
                <w:szCs w:val="48"/>
                <w:lang w:eastAsia="en-GB"/>
              </w:rPr>
              <w:t>Module Name: </w:t>
            </w:r>
          </w:p>
        </w:tc>
        <w:tc>
          <w:tcPr>
            <w:tcW w:w="6339" w:type="dxa"/>
            <w:tcBorders>
              <w:top w:val="nil"/>
              <w:left w:val="nil"/>
              <w:bottom w:val="single" w:sz="6" w:space="0" w:color="auto"/>
              <w:right w:val="single" w:sz="6" w:space="0" w:color="auto"/>
            </w:tcBorders>
            <w:shd w:val="clear" w:color="auto" w:fill="auto"/>
            <w:hideMark/>
          </w:tcPr>
          <w:p w14:paraId="45830482" w14:textId="472D39B3" w:rsidR="007B3A20" w:rsidRPr="007B3A20" w:rsidRDefault="001E5D2A" w:rsidP="00D301F0">
            <w:pPr>
              <w:ind w:firstLine="0"/>
              <w:jc w:val="left"/>
              <w:textAlignment w:val="baseline"/>
              <w:rPr>
                <w:rFonts w:ascii="Arial" w:eastAsia="Times New Roman" w:hAnsi="Arial" w:cs="Arial"/>
                <w:sz w:val="48"/>
                <w:szCs w:val="48"/>
                <w:lang w:eastAsia="en-GB"/>
              </w:rPr>
            </w:pPr>
            <w:r w:rsidRPr="00E55AB5">
              <w:rPr>
                <w:rFonts w:ascii="Arial" w:eastAsia="Times New Roman" w:hAnsi="Arial" w:cs="Arial"/>
                <w:sz w:val="48"/>
                <w:szCs w:val="48"/>
                <w:lang w:eastAsia="en-GB"/>
              </w:rPr>
              <w:t>Effective Team</w:t>
            </w:r>
            <w:r w:rsidR="00C70697" w:rsidRPr="00E55AB5">
              <w:rPr>
                <w:rFonts w:ascii="Arial" w:eastAsia="Times New Roman" w:hAnsi="Arial" w:cs="Arial"/>
                <w:sz w:val="48"/>
                <w:szCs w:val="48"/>
                <w:lang w:eastAsia="en-GB"/>
              </w:rPr>
              <w:t xml:space="preserve"> Working and Communication</w:t>
            </w:r>
          </w:p>
        </w:tc>
      </w:tr>
      <w:tr w:rsidR="007B3A20" w:rsidRPr="007B3A20" w14:paraId="39F6A4C4" w14:textId="77777777" w:rsidTr="00D301F0">
        <w:trPr>
          <w:trHeight w:val="1111"/>
        </w:trPr>
        <w:tc>
          <w:tcPr>
            <w:tcW w:w="3833" w:type="dxa"/>
            <w:tcBorders>
              <w:top w:val="nil"/>
              <w:left w:val="single" w:sz="6" w:space="0" w:color="auto"/>
              <w:bottom w:val="single" w:sz="6" w:space="0" w:color="auto"/>
              <w:right w:val="single" w:sz="6" w:space="0" w:color="auto"/>
            </w:tcBorders>
            <w:shd w:val="clear" w:color="auto" w:fill="auto"/>
            <w:hideMark/>
          </w:tcPr>
          <w:p w14:paraId="0B91EA9C" w14:textId="77777777" w:rsidR="007B3A20" w:rsidRPr="007B3A20" w:rsidRDefault="007B3A20" w:rsidP="00D301F0">
            <w:pPr>
              <w:ind w:firstLine="0"/>
              <w:textAlignment w:val="baseline"/>
              <w:rPr>
                <w:rFonts w:ascii="Arial" w:eastAsia="Times New Roman" w:hAnsi="Arial" w:cs="Arial"/>
                <w:lang w:eastAsia="en-GB"/>
              </w:rPr>
            </w:pPr>
            <w:r w:rsidRPr="007B3A20">
              <w:rPr>
                <w:rFonts w:ascii="Arial" w:eastAsia="Times New Roman" w:hAnsi="Arial" w:cs="Arial"/>
                <w:sz w:val="48"/>
                <w:szCs w:val="48"/>
                <w:lang w:eastAsia="en-GB"/>
              </w:rPr>
              <w:t>Module Number: </w:t>
            </w:r>
          </w:p>
        </w:tc>
        <w:tc>
          <w:tcPr>
            <w:tcW w:w="6339" w:type="dxa"/>
            <w:tcBorders>
              <w:top w:val="nil"/>
              <w:left w:val="nil"/>
              <w:bottom w:val="single" w:sz="6" w:space="0" w:color="auto"/>
              <w:right w:val="single" w:sz="6" w:space="0" w:color="auto"/>
            </w:tcBorders>
            <w:shd w:val="clear" w:color="auto" w:fill="auto"/>
            <w:hideMark/>
          </w:tcPr>
          <w:p w14:paraId="77E226C7" w14:textId="58DD56D8" w:rsidR="007B3A20" w:rsidRPr="007B3A20" w:rsidRDefault="00C70697" w:rsidP="00C70697">
            <w:pPr>
              <w:textAlignment w:val="baseline"/>
              <w:rPr>
                <w:rFonts w:ascii="Arial" w:eastAsia="Times New Roman" w:hAnsi="Arial" w:cs="Arial"/>
                <w:sz w:val="48"/>
                <w:szCs w:val="48"/>
                <w:lang w:eastAsia="en-GB"/>
              </w:rPr>
            </w:pPr>
            <w:r w:rsidRPr="00E55AB5">
              <w:rPr>
                <w:rFonts w:ascii="Arial" w:eastAsia="Times New Roman" w:hAnsi="Arial" w:cs="Arial"/>
                <w:sz w:val="48"/>
                <w:szCs w:val="48"/>
                <w:lang w:eastAsia="en-GB"/>
              </w:rPr>
              <w:t>BMSW4002</w:t>
            </w:r>
          </w:p>
        </w:tc>
      </w:tr>
      <w:tr w:rsidR="007B3A20" w:rsidRPr="007B3A20" w14:paraId="1E0C71A4" w14:textId="77777777" w:rsidTr="00D301F0">
        <w:trPr>
          <w:trHeight w:val="1606"/>
        </w:trPr>
        <w:tc>
          <w:tcPr>
            <w:tcW w:w="3833" w:type="dxa"/>
            <w:tcBorders>
              <w:top w:val="nil"/>
              <w:left w:val="single" w:sz="6" w:space="0" w:color="auto"/>
              <w:bottom w:val="single" w:sz="6" w:space="0" w:color="auto"/>
              <w:right w:val="single" w:sz="6" w:space="0" w:color="auto"/>
            </w:tcBorders>
            <w:shd w:val="clear" w:color="auto" w:fill="auto"/>
            <w:hideMark/>
          </w:tcPr>
          <w:p w14:paraId="461BD270" w14:textId="77777777" w:rsidR="007B3A20" w:rsidRPr="007B3A20" w:rsidRDefault="007B3A20" w:rsidP="00D301F0">
            <w:pPr>
              <w:ind w:firstLine="0"/>
              <w:textAlignment w:val="baseline"/>
              <w:rPr>
                <w:rFonts w:ascii="Arial" w:eastAsia="Times New Roman" w:hAnsi="Arial" w:cs="Arial"/>
                <w:lang w:eastAsia="en-GB"/>
              </w:rPr>
            </w:pPr>
            <w:r w:rsidRPr="007B3A20">
              <w:rPr>
                <w:rFonts w:ascii="Arial" w:eastAsia="Times New Roman" w:hAnsi="Arial" w:cs="Arial"/>
                <w:sz w:val="48"/>
                <w:szCs w:val="48"/>
                <w:lang w:eastAsia="en-GB"/>
              </w:rPr>
              <w:t>Lecturer Name: </w:t>
            </w:r>
          </w:p>
        </w:tc>
        <w:tc>
          <w:tcPr>
            <w:tcW w:w="6339" w:type="dxa"/>
            <w:tcBorders>
              <w:top w:val="nil"/>
              <w:left w:val="nil"/>
              <w:bottom w:val="single" w:sz="6" w:space="0" w:color="auto"/>
              <w:right w:val="single" w:sz="6" w:space="0" w:color="auto"/>
            </w:tcBorders>
            <w:shd w:val="clear" w:color="auto" w:fill="auto"/>
            <w:hideMark/>
          </w:tcPr>
          <w:p w14:paraId="3464E75C" w14:textId="27A2FEEA" w:rsidR="007B3A20" w:rsidRPr="007B3A20" w:rsidRDefault="00C70697" w:rsidP="00C70697">
            <w:pPr>
              <w:jc w:val="left"/>
              <w:textAlignment w:val="baseline"/>
              <w:rPr>
                <w:rFonts w:ascii="Arial" w:eastAsia="Times New Roman" w:hAnsi="Arial" w:cs="Arial"/>
                <w:sz w:val="48"/>
                <w:szCs w:val="48"/>
                <w:lang w:eastAsia="en-GB"/>
              </w:rPr>
            </w:pPr>
            <w:r w:rsidRPr="00E55AB5">
              <w:rPr>
                <w:rFonts w:ascii="Arial" w:eastAsia="Times New Roman" w:hAnsi="Arial" w:cs="Arial"/>
                <w:sz w:val="48"/>
                <w:szCs w:val="48"/>
                <w:lang w:eastAsia="en-GB"/>
              </w:rPr>
              <w:t>Anita Nan</w:t>
            </w:r>
          </w:p>
        </w:tc>
      </w:tr>
    </w:tbl>
    <w:p w14:paraId="41B5CD0F" w14:textId="77777777" w:rsidR="00D301F0" w:rsidRPr="00E55AB5" w:rsidRDefault="007B3A20" w:rsidP="00D301F0">
      <w:pPr>
        <w:textAlignment w:val="baseline"/>
        <w:rPr>
          <w:rFonts w:ascii="Arial" w:eastAsia="Times New Roman" w:hAnsi="Arial" w:cs="Arial"/>
          <w:sz w:val="72"/>
          <w:szCs w:val="72"/>
          <w:lang w:eastAsia="en-GB"/>
        </w:rPr>
      </w:pPr>
      <w:r w:rsidRPr="007B3A20">
        <w:rPr>
          <w:rFonts w:ascii="Arial" w:eastAsia="Times New Roman" w:hAnsi="Arial" w:cs="Arial"/>
          <w:sz w:val="72"/>
          <w:szCs w:val="72"/>
          <w:lang w:eastAsia="en-GB"/>
        </w:rPr>
        <w:t> </w:t>
      </w:r>
    </w:p>
    <w:p w14:paraId="7CA4BAA2" w14:textId="77777777" w:rsidR="009F3AF0" w:rsidRDefault="009F3AF0" w:rsidP="006E6BA2">
      <w:pPr>
        <w:ind w:firstLine="0"/>
        <w:textAlignment w:val="baseline"/>
        <w:rPr>
          <w:rFonts w:ascii="Arial" w:hAnsi="Arial" w:cs="Arial"/>
          <w:b/>
          <w:bCs/>
          <w:sz w:val="22"/>
          <w:szCs w:val="22"/>
        </w:rPr>
      </w:pPr>
    </w:p>
    <w:p w14:paraId="78A0134E" w14:textId="59A07B3D" w:rsidR="00AD2C9F" w:rsidRPr="00E55AB5" w:rsidRDefault="0047624C" w:rsidP="006E6BA2">
      <w:pPr>
        <w:ind w:firstLine="0"/>
        <w:textAlignment w:val="baseline"/>
        <w:rPr>
          <w:rFonts w:ascii="Arial" w:eastAsia="Times New Roman" w:hAnsi="Arial" w:cs="Arial"/>
          <w:sz w:val="18"/>
          <w:szCs w:val="18"/>
          <w:lang w:eastAsia="en-GB"/>
        </w:rPr>
      </w:pPr>
      <w:r w:rsidRPr="00E55AB5">
        <w:rPr>
          <w:rFonts w:ascii="Arial" w:hAnsi="Arial" w:cs="Arial"/>
          <w:b/>
          <w:bCs/>
          <w:sz w:val="22"/>
          <w:szCs w:val="22"/>
        </w:rPr>
        <w:lastRenderedPageBreak/>
        <w:t>1.</w:t>
      </w:r>
      <w:r w:rsidR="00795872" w:rsidRPr="00E55AB5">
        <w:rPr>
          <w:rFonts w:ascii="Arial" w:hAnsi="Arial" w:cs="Arial"/>
          <w:b/>
          <w:bCs/>
          <w:sz w:val="22"/>
          <w:szCs w:val="22"/>
        </w:rPr>
        <w:t>Intro</w:t>
      </w:r>
      <w:r w:rsidRPr="00E55AB5">
        <w:rPr>
          <w:rFonts w:ascii="Arial" w:hAnsi="Arial" w:cs="Arial"/>
          <w:b/>
          <w:bCs/>
          <w:sz w:val="22"/>
          <w:szCs w:val="22"/>
        </w:rPr>
        <w:t>duction</w:t>
      </w:r>
    </w:p>
    <w:p w14:paraId="04AC61B6" w14:textId="297F062E" w:rsidR="00F44DC3" w:rsidRPr="00E55AB5" w:rsidRDefault="009F3AF0" w:rsidP="009F3AF0">
      <w:pPr>
        <w:ind w:firstLine="0"/>
        <w:rPr>
          <w:rFonts w:ascii="Arial" w:hAnsi="Arial" w:cs="Arial"/>
          <w:sz w:val="22"/>
          <w:szCs w:val="22"/>
        </w:rPr>
      </w:pPr>
      <w:r>
        <w:rPr>
          <w:rFonts w:ascii="Arial" w:hAnsi="Arial" w:cs="Arial"/>
          <w:sz w:val="22"/>
          <w:szCs w:val="22"/>
        </w:rPr>
        <w:t xml:space="preserve">      </w:t>
      </w:r>
      <w:r w:rsidR="0021712B" w:rsidRPr="0021712B">
        <w:rPr>
          <w:rFonts w:ascii="Arial" w:hAnsi="Arial" w:cs="Arial"/>
          <w:sz w:val="22"/>
          <w:szCs w:val="22"/>
        </w:rPr>
        <w:t xml:space="preserve">Communication is a set of actions that share the transmission of information in the form of messages, news, signs or symbolic gestures, written texts, and so on between two people known as interlocutors, or more formally, sender and receiver. Not to be confused with radio transmitter and receiver communication devices, which are used for remote communications and </w:t>
      </w:r>
      <w:r w:rsidR="0021712B" w:rsidRPr="0021712B">
        <w:rPr>
          <w:rFonts w:ascii="Arial" w:hAnsi="Arial" w:cs="Arial"/>
          <w:sz w:val="22"/>
          <w:szCs w:val="22"/>
        </w:rPr>
        <w:t>telecommunications.</w:t>
      </w:r>
      <w:r w:rsidR="0021712B" w:rsidRPr="00E55AB5">
        <w:rPr>
          <w:rFonts w:ascii="Arial" w:hAnsi="Arial" w:cs="Arial"/>
          <w:sz w:val="22"/>
          <w:szCs w:val="22"/>
        </w:rPr>
        <w:t xml:space="preserve"> Currently</w:t>
      </w:r>
      <w:r w:rsidR="00D87D8E" w:rsidRPr="00E55AB5">
        <w:rPr>
          <w:rFonts w:ascii="Arial" w:hAnsi="Arial" w:cs="Arial"/>
          <w:sz w:val="22"/>
          <w:szCs w:val="22"/>
        </w:rPr>
        <w:t xml:space="preserve">, verbal and non-verbal communication is a very important criterion that represents you that such a personality must have good manners and respect the rules of successful communication. As an example, the case study of a day with </w:t>
      </w:r>
      <w:r w:rsidR="00F150D9" w:rsidRPr="00E55AB5">
        <w:rPr>
          <w:rFonts w:ascii="Arial" w:hAnsi="Arial" w:cs="Arial"/>
          <w:sz w:val="22"/>
          <w:szCs w:val="22"/>
        </w:rPr>
        <w:t>the</w:t>
      </w:r>
      <w:r w:rsidR="00D87D8E" w:rsidRPr="00E55AB5">
        <w:rPr>
          <w:rFonts w:ascii="Arial" w:hAnsi="Arial" w:cs="Arial"/>
          <w:sz w:val="22"/>
          <w:szCs w:val="22"/>
        </w:rPr>
        <w:t xml:space="preserve"> </w:t>
      </w:r>
      <w:r w:rsidR="00F150D9" w:rsidRPr="00E55AB5">
        <w:rPr>
          <w:rFonts w:ascii="Arial" w:hAnsi="Arial" w:cs="Arial"/>
          <w:sz w:val="22"/>
          <w:szCs w:val="22"/>
        </w:rPr>
        <w:t>C</w:t>
      </w:r>
      <w:r w:rsidR="00D87D8E" w:rsidRPr="00E55AB5">
        <w:rPr>
          <w:rFonts w:ascii="Arial" w:hAnsi="Arial" w:cs="Arial"/>
          <w:sz w:val="22"/>
          <w:szCs w:val="22"/>
        </w:rPr>
        <w:t>hief who makes it clear that Mark does not have the ability to communicate with other people from other backgrounds, which made him spoil his good opinion of his boss</w:t>
      </w:r>
      <w:r w:rsidR="00734245" w:rsidRPr="00E55AB5">
        <w:rPr>
          <w:rFonts w:ascii="Arial" w:hAnsi="Arial" w:cs="Arial"/>
          <w:sz w:val="22"/>
          <w:szCs w:val="22"/>
        </w:rPr>
        <w:t xml:space="preserve"> </w:t>
      </w:r>
      <w:r w:rsidR="00734245" w:rsidRPr="00E55AB5">
        <w:rPr>
          <w:rFonts w:ascii="Arial" w:hAnsi="Arial" w:cs="Arial"/>
        </w:rPr>
        <w:t>Alana Brown</w:t>
      </w:r>
      <w:r w:rsidR="00D87D8E" w:rsidRPr="00E55AB5">
        <w:rPr>
          <w:rFonts w:ascii="Arial" w:hAnsi="Arial" w:cs="Arial"/>
          <w:sz w:val="22"/>
          <w:szCs w:val="22"/>
        </w:rPr>
        <w:t xml:space="preserve">. This </w:t>
      </w:r>
      <w:r w:rsidR="00734245" w:rsidRPr="00E55AB5">
        <w:rPr>
          <w:rFonts w:ascii="Arial" w:hAnsi="Arial" w:cs="Arial"/>
          <w:sz w:val="22"/>
          <w:szCs w:val="22"/>
        </w:rPr>
        <w:t>case</w:t>
      </w:r>
      <w:r w:rsidR="00D87D8E" w:rsidRPr="00E55AB5">
        <w:rPr>
          <w:rFonts w:ascii="Arial" w:hAnsi="Arial" w:cs="Arial"/>
          <w:sz w:val="22"/>
          <w:szCs w:val="22"/>
        </w:rPr>
        <w:t xml:space="preserve"> study teaches you to always be open to new knowledge and to respect good manners in communication.</w:t>
      </w:r>
    </w:p>
    <w:p w14:paraId="6D56348F" w14:textId="1E25C465" w:rsidR="00EB4762" w:rsidRPr="009F3AF0" w:rsidRDefault="009F3AF0" w:rsidP="009F3AF0">
      <w:pPr>
        <w:ind w:firstLine="0"/>
        <w:rPr>
          <w:rFonts w:ascii="Arial" w:hAnsi="Arial" w:cs="Arial"/>
          <w:b/>
          <w:bCs/>
          <w:sz w:val="22"/>
          <w:szCs w:val="22"/>
        </w:rPr>
      </w:pPr>
      <w:r w:rsidRPr="009F3AF0">
        <w:rPr>
          <w:rFonts w:ascii="Arial" w:hAnsi="Arial" w:cs="Arial"/>
          <w:b/>
          <w:bCs/>
          <w:sz w:val="22"/>
          <w:szCs w:val="22"/>
        </w:rPr>
        <w:t>2.</w:t>
      </w:r>
      <w:r w:rsidR="00F44DC3" w:rsidRPr="009F3AF0">
        <w:rPr>
          <w:rFonts w:ascii="Arial" w:hAnsi="Arial" w:cs="Arial"/>
          <w:b/>
          <w:bCs/>
          <w:sz w:val="22"/>
          <w:szCs w:val="22"/>
        </w:rPr>
        <w:t>The Models of Communication</w:t>
      </w:r>
    </w:p>
    <w:p w14:paraId="49933EF0" w14:textId="21B4A75A" w:rsidR="0090350F" w:rsidRPr="00E55AB5" w:rsidRDefault="00342366" w:rsidP="00C70697">
      <w:pPr>
        <w:pStyle w:val="Heading2"/>
        <w:spacing w:before="480" w:beforeAutospacing="0" w:after="186" w:afterAutospacing="0"/>
        <w:ind w:firstLine="0"/>
        <w:rPr>
          <w:rFonts w:ascii="Arial" w:hAnsi="Arial" w:cs="Arial"/>
          <w:color w:val="111111"/>
          <w:sz w:val="22"/>
          <w:szCs w:val="22"/>
        </w:rPr>
      </w:pPr>
      <w:r w:rsidRPr="00E55AB5">
        <w:rPr>
          <w:rFonts w:ascii="Arial" w:hAnsi="Arial" w:cs="Arial"/>
          <w:sz w:val="22"/>
          <w:szCs w:val="22"/>
        </w:rPr>
        <w:t>2.</w:t>
      </w:r>
      <w:r w:rsidR="00554822" w:rsidRPr="00E55AB5">
        <w:rPr>
          <w:rFonts w:ascii="Arial" w:hAnsi="Arial" w:cs="Arial"/>
          <w:sz w:val="22"/>
          <w:szCs w:val="22"/>
        </w:rPr>
        <w:t>1</w:t>
      </w:r>
      <w:r w:rsidR="006663DC" w:rsidRPr="00E55AB5">
        <w:rPr>
          <w:rFonts w:ascii="Arial" w:hAnsi="Arial" w:cs="Arial"/>
          <w:sz w:val="22"/>
          <w:szCs w:val="22"/>
        </w:rPr>
        <w:t xml:space="preserve"> </w:t>
      </w:r>
      <w:r w:rsidR="00F1581F" w:rsidRPr="00E55AB5">
        <w:rPr>
          <w:rFonts w:ascii="Arial" w:hAnsi="Arial" w:cs="Arial"/>
          <w:color w:val="111111"/>
          <w:sz w:val="22"/>
          <w:szCs w:val="22"/>
        </w:rPr>
        <w:t xml:space="preserve">Shannon </w:t>
      </w:r>
      <w:r w:rsidR="0028492E" w:rsidRPr="00E55AB5">
        <w:rPr>
          <w:rFonts w:ascii="Arial" w:hAnsi="Arial" w:cs="Arial"/>
          <w:color w:val="111111"/>
          <w:sz w:val="22"/>
          <w:szCs w:val="22"/>
        </w:rPr>
        <w:t xml:space="preserve">and </w:t>
      </w:r>
      <w:r w:rsidR="00F1581F" w:rsidRPr="00E55AB5">
        <w:rPr>
          <w:rFonts w:ascii="Arial" w:hAnsi="Arial" w:cs="Arial"/>
          <w:color w:val="111111"/>
          <w:sz w:val="22"/>
          <w:szCs w:val="22"/>
        </w:rPr>
        <w:t>Weaver</w:t>
      </w:r>
    </w:p>
    <w:p w14:paraId="53992350" w14:textId="77777777" w:rsidR="009F3AF0" w:rsidRDefault="00931C86" w:rsidP="009F3AF0">
      <w:pPr>
        <w:pStyle w:val="Heading2"/>
        <w:spacing w:before="480" w:beforeAutospacing="0" w:after="186" w:afterAutospacing="0"/>
        <w:ind w:firstLine="0"/>
        <w:rPr>
          <w:rFonts w:ascii="Arial" w:hAnsi="Arial" w:cs="Arial"/>
          <w:b w:val="0"/>
          <w:bCs w:val="0"/>
          <w:color w:val="111111"/>
          <w:sz w:val="22"/>
          <w:szCs w:val="22"/>
          <w:shd w:val="clear" w:color="auto" w:fill="FFFFFF"/>
        </w:rPr>
      </w:pPr>
      <w:r w:rsidRPr="00E55AB5">
        <w:rPr>
          <w:rFonts w:ascii="Arial" w:hAnsi="Arial" w:cs="Arial"/>
          <w:b w:val="0"/>
          <w:bCs w:val="0"/>
          <w:color w:val="111111"/>
          <w:sz w:val="22"/>
          <w:szCs w:val="22"/>
        </w:rPr>
        <w:t xml:space="preserve"> </w:t>
      </w:r>
      <w:r w:rsidR="005F0934" w:rsidRPr="00E55AB5">
        <w:rPr>
          <w:rFonts w:ascii="Arial" w:hAnsi="Arial" w:cs="Arial"/>
          <w:b w:val="0"/>
          <w:bCs w:val="0"/>
          <w:color w:val="111111"/>
          <w:sz w:val="22"/>
          <w:szCs w:val="22"/>
        </w:rPr>
        <w:t xml:space="preserve">        </w:t>
      </w:r>
      <w:r w:rsidR="00955E8C" w:rsidRPr="00E55AB5">
        <w:rPr>
          <w:rFonts w:ascii="Arial" w:hAnsi="Arial" w:cs="Arial"/>
          <w:b w:val="0"/>
          <w:bCs w:val="0"/>
          <w:color w:val="111111"/>
          <w:sz w:val="22"/>
          <w:szCs w:val="22"/>
        </w:rPr>
        <w:t>Conceptual models called "communication models" are used to describe how people communicate. The first significant communication model was created by Claude Shannon in 1948 and published by Bell Laboratories with an introduction by Warren Weaver. The optimal operation of radio waves and telephone wires was guaranteed by engineers Warren Weaver and Claude Shannon. The sender, message, channel, and receiver were the four main components of the Shannon-Weaver Model, which was created in 1949 and characterised how radio and telephone technologies operated. The phone's channel served as the medium via which the conversation was carried, while the receiver served as the component that allowed the sender to be heard on the other end of the line</w:t>
      </w:r>
      <w:r w:rsidR="0090350F" w:rsidRPr="00E55AB5">
        <w:rPr>
          <w:rFonts w:ascii="Arial" w:hAnsi="Arial" w:cs="Arial"/>
          <w:b w:val="0"/>
          <w:bCs w:val="0"/>
          <w:color w:val="111111"/>
          <w:sz w:val="22"/>
          <w:szCs w:val="22"/>
        </w:rPr>
        <w:t>.</w:t>
      </w:r>
      <w:r w:rsidR="007B4107" w:rsidRPr="00E55AB5">
        <w:rPr>
          <w:rFonts w:ascii="Arial" w:hAnsi="Arial" w:cs="Arial"/>
          <w:sz w:val="22"/>
          <w:szCs w:val="22"/>
        </w:rPr>
        <w:t xml:space="preserve"> </w:t>
      </w:r>
      <w:r w:rsidR="007B4107" w:rsidRPr="00E55AB5">
        <w:rPr>
          <w:rFonts w:ascii="Arial" w:hAnsi="Arial" w:cs="Arial"/>
          <w:b w:val="0"/>
          <w:bCs w:val="0"/>
          <w:color w:val="111111"/>
          <w:sz w:val="22"/>
          <w:szCs w:val="22"/>
        </w:rPr>
        <w:t>Shannon and Weaver noted that noise, such as static or background noise, can obstruct a telephone conversation. Some background noises may also be a clue that there is no signal. The original Shannon and Weaver model is made up of five parts: source of information, transmitter, channel, receiver, and destination. The source of information is where it is stored. Before being delivered, the message is encoded in signals to ensure its delivery. The message travels over the channel on which the signals are set up for transmission after being encoded. Any background noise or interference that could hinder the signal from receiving accurate information from the source is also transmitted via the channel</w:t>
      </w:r>
      <w:r w:rsidR="0090350F" w:rsidRPr="00E55AB5">
        <w:rPr>
          <w:rFonts w:ascii="Arial" w:hAnsi="Arial" w:cs="Arial"/>
          <w:b w:val="0"/>
          <w:bCs w:val="0"/>
          <w:color w:val="111111"/>
          <w:sz w:val="22"/>
          <w:szCs w:val="22"/>
          <w:shd w:val="clear" w:color="auto" w:fill="FFFFFF"/>
        </w:rPr>
        <w:t>.</w:t>
      </w:r>
      <w:r w:rsidR="00732B21" w:rsidRPr="00E55AB5">
        <w:rPr>
          <w:rFonts w:ascii="Arial" w:hAnsi="Arial" w:cs="Arial"/>
          <w:b w:val="0"/>
          <w:bCs w:val="0"/>
          <w:sz w:val="22"/>
          <w:szCs w:val="22"/>
        </w:rPr>
        <w:t xml:space="preserve"> </w:t>
      </w:r>
      <w:r w:rsidR="00C10A6F" w:rsidRPr="00E55AB5">
        <w:rPr>
          <w:rFonts w:ascii="Arial" w:hAnsi="Arial" w:cs="Arial"/>
          <w:b w:val="0"/>
          <w:bCs w:val="0"/>
          <w:sz w:val="22"/>
          <w:szCs w:val="22"/>
        </w:rPr>
        <w:t xml:space="preserve">Before reaching its destination, the message passes </w:t>
      </w:r>
      <w:r w:rsidR="00C10A6F" w:rsidRPr="00E55AB5">
        <w:rPr>
          <w:rFonts w:ascii="Arial" w:hAnsi="Arial" w:cs="Arial"/>
          <w:b w:val="0"/>
          <w:bCs w:val="0"/>
          <w:sz w:val="22"/>
          <w:szCs w:val="22"/>
        </w:rPr>
        <w:lastRenderedPageBreak/>
        <w:t xml:space="preserve">across the channel, arrives at the receiver, and is then decoded </w:t>
      </w:r>
      <w:r w:rsidR="006663DC" w:rsidRPr="00E55AB5">
        <w:rPr>
          <w:rFonts w:ascii="Arial" w:hAnsi="Arial" w:cs="Arial"/>
          <w:b w:val="0"/>
          <w:bCs w:val="0"/>
          <w:sz w:val="22"/>
          <w:szCs w:val="22"/>
        </w:rPr>
        <w:t xml:space="preserve">from </w:t>
      </w:r>
      <w:r w:rsidR="00C10A6F" w:rsidRPr="00E55AB5">
        <w:rPr>
          <w:rFonts w:ascii="Arial" w:hAnsi="Arial" w:cs="Arial"/>
          <w:b w:val="0"/>
          <w:bCs w:val="0"/>
          <w:sz w:val="22"/>
          <w:szCs w:val="22"/>
        </w:rPr>
        <w:t xml:space="preserve">the signal. Before reaching its destination, the message passes across the channel, arrives at the receiver, and is then </w:t>
      </w:r>
      <w:r w:rsidR="006663DC" w:rsidRPr="00E55AB5">
        <w:rPr>
          <w:rFonts w:ascii="Arial" w:hAnsi="Arial" w:cs="Arial"/>
          <w:b w:val="0"/>
          <w:bCs w:val="0"/>
          <w:sz w:val="22"/>
          <w:szCs w:val="22"/>
        </w:rPr>
        <w:t>decoded from</w:t>
      </w:r>
      <w:r w:rsidR="00C10A6F" w:rsidRPr="00E55AB5">
        <w:rPr>
          <w:rFonts w:ascii="Arial" w:hAnsi="Arial" w:cs="Arial"/>
          <w:b w:val="0"/>
          <w:bCs w:val="0"/>
          <w:sz w:val="22"/>
          <w:szCs w:val="22"/>
        </w:rPr>
        <w:t xml:space="preserve"> the signal.</w:t>
      </w:r>
      <w:r w:rsidR="00C10A6F" w:rsidRPr="00E55AB5">
        <w:rPr>
          <w:rFonts w:ascii="Arial" w:hAnsi="Arial" w:cs="Arial"/>
          <w:b w:val="0"/>
          <w:bCs w:val="0"/>
          <w:sz w:val="22"/>
          <w:szCs w:val="22"/>
        </w:rPr>
        <w:t xml:space="preserve"> </w:t>
      </w:r>
      <w:r w:rsidR="00732B21" w:rsidRPr="00E55AB5">
        <w:rPr>
          <w:rFonts w:ascii="Arial" w:hAnsi="Arial" w:cs="Arial"/>
          <w:b w:val="0"/>
          <w:bCs w:val="0"/>
          <w:color w:val="111111"/>
          <w:sz w:val="22"/>
          <w:szCs w:val="22"/>
          <w:shd w:val="clear" w:color="auto" w:fill="FFFFFF"/>
        </w:rPr>
        <w:t xml:space="preserve">For example, the case of Maria and Pedro who work on the construction site. She called him one day at work and told him to buy her a chicken when he came home, but when he got </w:t>
      </w:r>
      <w:r w:rsidR="00732B21" w:rsidRPr="00E55AB5">
        <w:rPr>
          <w:rFonts w:ascii="Arial" w:hAnsi="Arial" w:cs="Arial"/>
          <w:b w:val="0"/>
          <w:bCs w:val="0"/>
          <w:color w:val="111111"/>
          <w:sz w:val="22"/>
          <w:szCs w:val="22"/>
          <w:shd w:val="clear" w:color="auto" w:fill="FFFFFF"/>
        </w:rPr>
        <w:t>home,</w:t>
      </w:r>
      <w:r w:rsidR="00732B21" w:rsidRPr="00E55AB5">
        <w:rPr>
          <w:rFonts w:ascii="Arial" w:hAnsi="Arial" w:cs="Arial"/>
          <w:b w:val="0"/>
          <w:bCs w:val="0"/>
          <w:color w:val="111111"/>
          <w:sz w:val="22"/>
          <w:szCs w:val="22"/>
          <w:shd w:val="clear" w:color="auto" w:fill="FFFFFF"/>
        </w:rPr>
        <w:t xml:space="preserve"> he did not bring any chickens because he completely misunderstood what his wife told him. I also had an unpleasant situation at work when the housekeeper called me and told me that that day I start working in the morning until the restaurant closes but I understood that I start in the evening until closing, because it was loud noise I misunderstood.</w:t>
      </w:r>
      <w:r w:rsidR="008B5049" w:rsidRPr="00E55AB5">
        <w:rPr>
          <w:rFonts w:ascii="Arial" w:hAnsi="Arial" w:cs="Arial"/>
          <w:b w:val="0"/>
          <w:bCs w:val="0"/>
          <w:sz w:val="22"/>
          <w:szCs w:val="22"/>
        </w:rPr>
        <w:t xml:space="preserve"> </w:t>
      </w:r>
      <w:r w:rsidR="008B5049" w:rsidRPr="00E55AB5">
        <w:rPr>
          <w:rFonts w:ascii="Arial" w:hAnsi="Arial" w:cs="Arial"/>
          <w:b w:val="0"/>
          <w:bCs w:val="0"/>
          <w:color w:val="111111"/>
          <w:sz w:val="22"/>
          <w:szCs w:val="22"/>
          <w:shd w:val="clear" w:color="auto" w:fill="FFFFFF"/>
        </w:rPr>
        <w:t>I believe that the solution to both Pedro's problem and mine was to materialize once again that we understood that we were told and so Maria or my housekeeper to confirm that I understood correctly so that there would be no misunderstandings.</w:t>
      </w:r>
    </w:p>
    <w:p w14:paraId="5AC7E1AD" w14:textId="1185C311" w:rsidR="00EB4762" w:rsidRPr="009F3AF0" w:rsidRDefault="00554822" w:rsidP="009F3AF0">
      <w:pPr>
        <w:pStyle w:val="Heading2"/>
        <w:spacing w:before="480" w:beforeAutospacing="0" w:after="186" w:afterAutospacing="0"/>
        <w:ind w:firstLine="0"/>
        <w:rPr>
          <w:rFonts w:ascii="Arial" w:hAnsi="Arial" w:cs="Arial"/>
          <w:color w:val="111111"/>
          <w:sz w:val="22"/>
          <w:szCs w:val="22"/>
        </w:rPr>
      </w:pPr>
      <w:r w:rsidRPr="009F3AF0">
        <w:rPr>
          <w:rFonts w:ascii="Arial" w:hAnsi="Arial" w:cs="Arial"/>
          <w:sz w:val="22"/>
          <w:szCs w:val="22"/>
        </w:rPr>
        <w:t>2.2</w:t>
      </w:r>
      <w:r w:rsidR="006663DC" w:rsidRPr="009F3AF0">
        <w:rPr>
          <w:rFonts w:ascii="Arial" w:hAnsi="Arial" w:cs="Arial"/>
          <w:sz w:val="22"/>
          <w:szCs w:val="22"/>
        </w:rPr>
        <w:t xml:space="preserve"> </w:t>
      </w:r>
      <w:r w:rsidR="000A5691" w:rsidRPr="009F3AF0">
        <w:rPr>
          <w:rFonts w:ascii="Arial" w:hAnsi="Arial" w:cs="Arial"/>
          <w:sz w:val="22"/>
          <w:szCs w:val="22"/>
        </w:rPr>
        <w:t>Schramm</w:t>
      </w:r>
    </w:p>
    <w:p w14:paraId="16737ED0" w14:textId="0A10A6E6" w:rsidR="002F6E53" w:rsidRPr="00E55AB5" w:rsidRDefault="009F3AF0" w:rsidP="006663DC">
      <w:pPr>
        <w:ind w:firstLine="0"/>
        <w:rPr>
          <w:rFonts w:ascii="Arial" w:hAnsi="Arial" w:cs="Arial"/>
          <w:sz w:val="22"/>
          <w:szCs w:val="22"/>
        </w:rPr>
      </w:pPr>
      <w:r>
        <w:rPr>
          <w:rFonts w:ascii="Arial" w:hAnsi="Arial" w:cs="Arial"/>
          <w:sz w:val="22"/>
          <w:szCs w:val="22"/>
        </w:rPr>
        <w:t xml:space="preserve">           </w:t>
      </w:r>
      <w:r w:rsidR="006663DC" w:rsidRPr="00E55AB5">
        <w:rPr>
          <w:rFonts w:ascii="Arial" w:hAnsi="Arial" w:cs="Arial"/>
          <w:sz w:val="22"/>
          <w:szCs w:val="22"/>
        </w:rPr>
        <w:t>Message, source</w:t>
      </w:r>
      <w:r w:rsidR="0016237E" w:rsidRPr="00E55AB5">
        <w:rPr>
          <w:rFonts w:ascii="Arial" w:hAnsi="Arial" w:cs="Arial"/>
          <w:sz w:val="22"/>
          <w:szCs w:val="22"/>
        </w:rPr>
        <w:t>/sender/sender/</w:t>
      </w:r>
      <w:r w:rsidR="0020706A" w:rsidRPr="00E55AB5">
        <w:rPr>
          <w:rFonts w:ascii="Arial" w:hAnsi="Arial" w:cs="Arial"/>
          <w:sz w:val="22"/>
          <w:szCs w:val="22"/>
        </w:rPr>
        <w:t>encoder, form</w:t>
      </w:r>
      <w:r w:rsidR="0016237E" w:rsidRPr="00E55AB5">
        <w:rPr>
          <w:rFonts w:ascii="Arial" w:hAnsi="Arial" w:cs="Arial"/>
          <w:sz w:val="22"/>
          <w:szCs w:val="22"/>
        </w:rPr>
        <w:t>,</w:t>
      </w:r>
      <w:r w:rsidR="0020706A" w:rsidRPr="00E55AB5">
        <w:rPr>
          <w:rFonts w:ascii="Arial" w:hAnsi="Arial" w:cs="Arial"/>
          <w:sz w:val="22"/>
          <w:szCs w:val="22"/>
        </w:rPr>
        <w:t xml:space="preserve"> </w:t>
      </w:r>
      <w:r w:rsidR="0016237E" w:rsidRPr="00E55AB5">
        <w:rPr>
          <w:rFonts w:ascii="Arial" w:hAnsi="Arial" w:cs="Arial"/>
          <w:sz w:val="22"/>
          <w:szCs w:val="22"/>
        </w:rPr>
        <w:t>channel,</w:t>
      </w:r>
      <w:r w:rsidR="0020706A" w:rsidRPr="00E55AB5">
        <w:rPr>
          <w:rFonts w:ascii="Arial" w:hAnsi="Arial" w:cs="Arial"/>
          <w:sz w:val="22"/>
          <w:szCs w:val="22"/>
        </w:rPr>
        <w:t xml:space="preserve"> and destination </w:t>
      </w:r>
      <w:r w:rsidR="0016237E" w:rsidRPr="00E55AB5">
        <w:rPr>
          <w:rFonts w:ascii="Arial" w:hAnsi="Arial" w:cs="Arial"/>
          <w:sz w:val="22"/>
          <w:szCs w:val="22"/>
        </w:rPr>
        <w:t>/receiver/decoder are the main dimensions that are typically used to characterise communication. Wilbur Schramm (1954) suggested that we also consider the effect of a message on the target of the message. questions. These behaviours can be expressed in a variety of ways using a variety of communication methods. The structure is determined by the group's communication skills. Messages are transmitted to a destination by combining the content and the manner of communication. The target may be the individual, another being or person, or another entity.</w:t>
      </w:r>
      <w:r w:rsidR="00BD0897" w:rsidRPr="00E55AB5">
        <w:rPr>
          <w:rFonts w:ascii="Arial" w:hAnsi="Arial" w:cs="Arial"/>
          <w:sz w:val="22"/>
          <w:szCs w:val="22"/>
        </w:rPr>
        <w:t xml:space="preserve"> </w:t>
      </w:r>
      <w:r w:rsidR="00BD0897" w:rsidRPr="00E55AB5">
        <w:rPr>
          <w:rFonts w:ascii="Arial" w:hAnsi="Arial" w:cs="Arial"/>
          <w:sz w:val="22"/>
          <w:szCs w:val="22"/>
        </w:rPr>
        <w:t>As a result, communication is social interaction in which at least two interacting agents use the same set of signals and semiotic principles. In a way, this popular rule disregards self-communication, such as intrapersonal communication through journals or self-talk, both of which are secondary phenomena that came after the fundamental development of communicative abilities in social encounters.</w:t>
      </w:r>
      <w:r w:rsidR="00FF1CF0" w:rsidRPr="00E55AB5">
        <w:rPr>
          <w:rFonts w:ascii="Arial" w:hAnsi="Arial" w:cs="Arial"/>
          <w:sz w:val="22"/>
          <w:szCs w:val="22"/>
        </w:rPr>
        <w:t xml:space="preserve"> </w:t>
      </w:r>
      <w:r w:rsidR="00FF1CF0" w:rsidRPr="00E55AB5">
        <w:rPr>
          <w:rFonts w:ascii="Arial" w:hAnsi="Arial" w:cs="Arial"/>
          <w:sz w:val="22"/>
          <w:szCs w:val="22"/>
        </w:rPr>
        <w:t xml:space="preserve">This type of communication is the case of the English teacher who lived near a village, his house one day caught fire and the teacher went to the villagers to ask for help but the method in which he expressed himself was not clear to the tenants and respectively they ignored because the teacher used too complicated words for some simple people who don’t have higher </w:t>
      </w:r>
      <w:r w:rsidR="00FF1CF0" w:rsidRPr="00E55AB5">
        <w:rPr>
          <w:rFonts w:ascii="Arial" w:hAnsi="Arial" w:cs="Arial"/>
          <w:sz w:val="22"/>
          <w:szCs w:val="22"/>
        </w:rPr>
        <w:t>education. For</w:t>
      </w:r>
      <w:r w:rsidR="00FF1CF0" w:rsidRPr="00E55AB5">
        <w:rPr>
          <w:rFonts w:ascii="Arial" w:hAnsi="Arial" w:cs="Arial"/>
          <w:sz w:val="22"/>
          <w:szCs w:val="22"/>
        </w:rPr>
        <w:t xml:space="preserve"> example, I had an unpleasant case at my first job in the UK when I didn’t know English very well and working in the </w:t>
      </w:r>
      <w:r w:rsidR="00986F05" w:rsidRPr="00E55AB5">
        <w:rPr>
          <w:rFonts w:ascii="Arial" w:hAnsi="Arial" w:cs="Arial"/>
          <w:sz w:val="22"/>
          <w:szCs w:val="22"/>
        </w:rPr>
        <w:t>kitchen,</w:t>
      </w:r>
      <w:r w:rsidR="00FF1CF0" w:rsidRPr="00E55AB5">
        <w:rPr>
          <w:rFonts w:ascii="Arial" w:hAnsi="Arial" w:cs="Arial"/>
          <w:sz w:val="22"/>
          <w:szCs w:val="22"/>
        </w:rPr>
        <w:t xml:space="preserve"> I didn't need excellent English, but one day the chef in the kitchen scolded me but I didn't understand what I was wrong because she used more complicated words for </w:t>
      </w:r>
      <w:r w:rsidR="003F573A" w:rsidRPr="00E55AB5">
        <w:rPr>
          <w:rFonts w:ascii="Arial" w:hAnsi="Arial" w:cs="Arial"/>
          <w:sz w:val="22"/>
          <w:szCs w:val="22"/>
        </w:rPr>
        <w:t>me</w:t>
      </w:r>
      <w:r w:rsidR="00FF1CF0" w:rsidRPr="00E55AB5">
        <w:rPr>
          <w:rFonts w:ascii="Arial" w:hAnsi="Arial" w:cs="Arial"/>
          <w:sz w:val="22"/>
          <w:szCs w:val="22"/>
        </w:rPr>
        <w:t xml:space="preserve"> and then the problem repeated itself and she didn't understand why I made the same mistake.</w:t>
      </w:r>
    </w:p>
    <w:p w14:paraId="75FEE36B" w14:textId="77777777" w:rsidR="00013E07" w:rsidRPr="00E55AB5" w:rsidRDefault="00013E07" w:rsidP="00C70697">
      <w:pPr>
        <w:pStyle w:val="ListParagraph"/>
        <w:ind w:left="380" w:firstLine="0"/>
        <w:rPr>
          <w:rFonts w:ascii="Arial" w:hAnsi="Arial" w:cs="Arial"/>
          <w:sz w:val="22"/>
          <w:szCs w:val="22"/>
        </w:rPr>
      </w:pPr>
    </w:p>
    <w:p w14:paraId="5DF0E702" w14:textId="77777777" w:rsidR="005164B7" w:rsidRPr="00E55AB5" w:rsidRDefault="005164B7" w:rsidP="00C70697">
      <w:pPr>
        <w:pStyle w:val="ListParagraph"/>
        <w:ind w:left="380" w:firstLine="0"/>
        <w:rPr>
          <w:rFonts w:ascii="Arial" w:hAnsi="Arial" w:cs="Arial"/>
          <w:sz w:val="22"/>
          <w:szCs w:val="22"/>
        </w:rPr>
      </w:pPr>
    </w:p>
    <w:p w14:paraId="51DE912A" w14:textId="3770086B" w:rsidR="00DB2242" w:rsidRPr="00E55AB5" w:rsidRDefault="00554822" w:rsidP="00C70697">
      <w:pPr>
        <w:ind w:firstLine="0"/>
        <w:rPr>
          <w:rFonts w:ascii="Arial" w:hAnsi="Arial" w:cs="Arial"/>
          <w:b/>
          <w:bCs/>
          <w:sz w:val="22"/>
          <w:szCs w:val="22"/>
        </w:rPr>
      </w:pPr>
      <w:r w:rsidRPr="00E55AB5">
        <w:rPr>
          <w:rFonts w:ascii="Arial" w:hAnsi="Arial" w:cs="Arial"/>
          <w:b/>
          <w:bCs/>
          <w:sz w:val="22"/>
          <w:szCs w:val="22"/>
        </w:rPr>
        <w:t>2.3</w:t>
      </w:r>
      <w:r w:rsidR="006663DC" w:rsidRPr="00E55AB5">
        <w:rPr>
          <w:rFonts w:ascii="Arial" w:hAnsi="Arial" w:cs="Arial"/>
          <w:b/>
          <w:bCs/>
          <w:sz w:val="22"/>
          <w:szCs w:val="22"/>
        </w:rPr>
        <w:t xml:space="preserve"> </w:t>
      </w:r>
      <w:r w:rsidR="004A2DC0" w:rsidRPr="00E55AB5">
        <w:rPr>
          <w:rFonts w:ascii="Arial" w:hAnsi="Arial" w:cs="Arial"/>
          <w:b/>
          <w:bCs/>
          <w:sz w:val="22"/>
          <w:szCs w:val="22"/>
        </w:rPr>
        <w:t xml:space="preserve">David </w:t>
      </w:r>
      <w:proofErr w:type="spellStart"/>
      <w:r w:rsidR="006810C0" w:rsidRPr="00E55AB5">
        <w:rPr>
          <w:rFonts w:ascii="Arial" w:hAnsi="Arial" w:cs="Arial"/>
          <w:b/>
          <w:bCs/>
          <w:sz w:val="22"/>
          <w:szCs w:val="22"/>
        </w:rPr>
        <w:t>Berlo</w:t>
      </w:r>
      <w:proofErr w:type="spellEnd"/>
    </w:p>
    <w:p w14:paraId="6A3764B7" w14:textId="25C1AF4D" w:rsidR="00193147" w:rsidRPr="009F3AF0" w:rsidRDefault="009F3AF0" w:rsidP="009F3AF0">
      <w:pPr>
        <w:ind w:firstLine="0"/>
        <w:rPr>
          <w:rFonts w:ascii="Arial" w:hAnsi="Arial" w:cs="Arial"/>
          <w:sz w:val="22"/>
          <w:szCs w:val="22"/>
        </w:rPr>
      </w:pPr>
      <w:r>
        <w:rPr>
          <w:rFonts w:ascii="Arial" w:hAnsi="Arial" w:cs="Arial"/>
          <w:sz w:val="22"/>
          <w:szCs w:val="22"/>
        </w:rPr>
        <w:t xml:space="preserve">          </w:t>
      </w:r>
      <w:r w:rsidR="009A47E2" w:rsidRPr="009F3AF0">
        <w:rPr>
          <w:rFonts w:ascii="Arial" w:hAnsi="Arial" w:cs="Arial"/>
          <w:sz w:val="22"/>
          <w:szCs w:val="22"/>
        </w:rPr>
        <w:t xml:space="preserve">David </w:t>
      </w:r>
      <w:proofErr w:type="spellStart"/>
      <w:r w:rsidR="006810C0" w:rsidRPr="009F3AF0">
        <w:rPr>
          <w:rFonts w:ascii="Arial" w:hAnsi="Arial" w:cs="Arial"/>
          <w:sz w:val="22"/>
          <w:szCs w:val="22"/>
        </w:rPr>
        <w:t>Berlo</w:t>
      </w:r>
      <w:proofErr w:type="spellEnd"/>
      <w:r w:rsidR="009A47E2" w:rsidRPr="009F3AF0">
        <w:rPr>
          <w:rFonts w:ascii="Arial" w:hAnsi="Arial" w:cs="Arial"/>
          <w:sz w:val="22"/>
          <w:szCs w:val="22"/>
        </w:rPr>
        <w:t xml:space="preserve"> developed the sender-message-channel-receiver (SMCR) communication model in 1960 by expanding Shannon and Weaver's linear communication model from 1949. The SMCR communication model was expanded upon and divided the model into several pieces. </w:t>
      </w:r>
      <w:r w:rsidR="006810C0" w:rsidRPr="009F3AF0">
        <w:rPr>
          <w:rFonts w:ascii="Arial" w:hAnsi="Arial" w:cs="Arial"/>
          <w:sz w:val="22"/>
          <w:szCs w:val="22"/>
        </w:rPr>
        <w:t xml:space="preserve">The beginning of </w:t>
      </w:r>
      <w:proofErr w:type="spellStart"/>
      <w:r w:rsidR="006810C0" w:rsidRPr="009F3AF0">
        <w:rPr>
          <w:rFonts w:ascii="Arial" w:hAnsi="Arial" w:cs="Arial"/>
          <w:sz w:val="22"/>
          <w:szCs w:val="22"/>
        </w:rPr>
        <w:t>Berlo’s</w:t>
      </w:r>
      <w:proofErr w:type="spellEnd"/>
      <w:r w:rsidR="006810C0" w:rsidRPr="009F3AF0">
        <w:rPr>
          <w:rFonts w:ascii="Arial" w:hAnsi="Arial" w:cs="Arial"/>
          <w:sz w:val="22"/>
          <w:szCs w:val="22"/>
        </w:rPr>
        <w:t xml:space="preserve"> communication process is where the message is produced using his communication abilities, attitude, knowledge, social system, and culture. The sender's phase starts after producing the message, which are components of a collection of symbols. Speaking, writing, touching, and other motor skills are used during the coding process. The channel through which the communication is sent carries the message. The receiver's step then starts. The sensory capacities of hearing, sight, touch, etc. are used throughout the decoding process. The destination, or the party that interprets the message utilising its communication abilities, attitude, knowledge, social structure, and culture, is where the communication process comes to an end.</w:t>
      </w:r>
      <w:r w:rsidR="009A47E2" w:rsidRPr="009F3AF0">
        <w:rPr>
          <w:rFonts w:ascii="Arial" w:hAnsi="Arial" w:cs="Arial"/>
          <w:sz w:val="22"/>
          <w:szCs w:val="22"/>
        </w:rPr>
        <w:t xml:space="preserve"> </w:t>
      </w:r>
      <w:r w:rsidR="005B2AC1" w:rsidRPr="009F3AF0">
        <w:rPr>
          <w:rFonts w:ascii="Arial" w:hAnsi="Arial" w:cs="Arial"/>
          <w:sz w:val="22"/>
          <w:szCs w:val="22"/>
        </w:rPr>
        <w:t xml:space="preserve">Here is also the example of the English teacher who did not receive any help from the villagers because they did not give him any feedback but only ignored him. The same problem in my case when I was scolded and did not insist </w:t>
      </w:r>
      <w:r w:rsidR="00125F22" w:rsidRPr="009F3AF0">
        <w:rPr>
          <w:rFonts w:ascii="Arial" w:hAnsi="Arial" w:cs="Arial"/>
          <w:sz w:val="22"/>
          <w:szCs w:val="22"/>
        </w:rPr>
        <w:t>to</w:t>
      </w:r>
      <w:r w:rsidR="005B2AC1" w:rsidRPr="009F3AF0">
        <w:rPr>
          <w:rFonts w:ascii="Arial" w:hAnsi="Arial" w:cs="Arial"/>
          <w:sz w:val="22"/>
          <w:szCs w:val="22"/>
        </w:rPr>
        <w:t xml:space="preserve"> explaining</w:t>
      </w:r>
      <w:r w:rsidR="002F6E53" w:rsidRPr="009F3AF0">
        <w:rPr>
          <w:rFonts w:ascii="Arial" w:hAnsi="Arial" w:cs="Arial"/>
          <w:sz w:val="22"/>
          <w:szCs w:val="22"/>
        </w:rPr>
        <w:t>,</w:t>
      </w:r>
      <w:r w:rsidR="005B2AC1" w:rsidRPr="009F3AF0">
        <w:rPr>
          <w:rFonts w:ascii="Arial" w:hAnsi="Arial" w:cs="Arial"/>
          <w:sz w:val="22"/>
          <w:szCs w:val="22"/>
        </w:rPr>
        <w:t xml:space="preserve"> but I made a mistake using a clearer method for me to understand</w:t>
      </w:r>
    </w:p>
    <w:p w14:paraId="5B5B9758" w14:textId="77777777" w:rsidR="00193147" w:rsidRPr="00E55AB5" w:rsidRDefault="00193147" w:rsidP="00193147">
      <w:pPr>
        <w:pStyle w:val="ListParagraph"/>
        <w:ind w:left="380"/>
        <w:rPr>
          <w:rFonts w:ascii="Arial" w:hAnsi="Arial" w:cs="Arial"/>
          <w:sz w:val="22"/>
          <w:szCs w:val="22"/>
        </w:rPr>
      </w:pPr>
    </w:p>
    <w:p w14:paraId="06DC5FF5" w14:textId="6A1FA721" w:rsidR="00FD1DB3" w:rsidRPr="00C63A17" w:rsidRDefault="006663DC" w:rsidP="00193147">
      <w:pPr>
        <w:ind w:firstLine="0"/>
        <w:rPr>
          <w:rFonts w:ascii="Arial" w:hAnsi="Arial" w:cs="Arial"/>
          <w:sz w:val="22"/>
          <w:szCs w:val="22"/>
        </w:rPr>
      </w:pPr>
      <w:r w:rsidRPr="00C63A17">
        <w:rPr>
          <w:rFonts w:ascii="Arial" w:hAnsi="Arial" w:cs="Arial"/>
          <w:b/>
          <w:bCs/>
          <w:sz w:val="22"/>
          <w:szCs w:val="22"/>
        </w:rPr>
        <w:t xml:space="preserve">3.0 </w:t>
      </w:r>
      <w:r w:rsidR="00AE7A97" w:rsidRPr="00C63A17">
        <w:rPr>
          <w:rFonts w:ascii="Arial" w:hAnsi="Arial" w:cs="Arial"/>
          <w:b/>
          <w:bCs/>
          <w:sz w:val="22"/>
          <w:szCs w:val="22"/>
        </w:rPr>
        <w:t>Communication Skills</w:t>
      </w:r>
    </w:p>
    <w:p w14:paraId="5E2D3AC7" w14:textId="559C502F" w:rsidR="00193147" w:rsidRPr="00C63A17" w:rsidRDefault="00193147" w:rsidP="00193147">
      <w:pPr>
        <w:ind w:firstLine="0"/>
        <w:rPr>
          <w:rFonts w:ascii="Arial" w:hAnsi="Arial" w:cs="Arial"/>
          <w:b/>
          <w:bCs/>
          <w:sz w:val="22"/>
          <w:szCs w:val="22"/>
        </w:rPr>
      </w:pPr>
      <w:r w:rsidRPr="00C63A17">
        <w:rPr>
          <w:rFonts w:ascii="Arial" w:hAnsi="Arial" w:cs="Arial"/>
          <w:sz w:val="22"/>
          <w:szCs w:val="22"/>
        </w:rPr>
        <w:t xml:space="preserve"> </w:t>
      </w:r>
      <w:r w:rsidR="00AE721C" w:rsidRPr="00C63A17">
        <w:rPr>
          <w:rFonts w:ascii="Arial" w:hAnsi="Arial" w:cs="Arial"/>
          <w:b/>
          <w:bCs/>
          <w:sz w:val="22"/>
          <w:szCs w:val="22"/>
        </w:rPr>
        <w:t>3.1</w:t>
      </w:r>
      <w:r w:rsidR="006663DC" w:rsidRPr="00C63A17">
        <w:rPr>
          <w:rFonts w:ascii="Arial" w:hAnsi="Arial" w:cs="Arial"/>
          <w:b/>
          <w:bCs/>
          <w:sz w:val="22"/>
          <w:szCs w:val="22"/>
        </w:rPr>
        <w:t xml:space="preserve"> </w:t>
      </w:r>
      <w:r w:rsidR="00AE721C" w:rsidRPr="00C63A17">
        <w:rPr>
          <w:rFonts w:ascii="Arial" w:hAnsi="Arial" w:cs="Arial"/>
          <w:b/>
          <w:bCs/>
          <w:sz w:val="22"/>
          <w:szCs w:val="22"/>
        </w:rPr>
        <w:t>Verbal Communication</w:t>
      </w:r>
    </w:p>
    <w:p w14:paraId="40827C15" w14:textId="0A59D9D3" w:rsidR="000E5B1B" w:rsidRPr="00E55AB5" w:rsidRDefault="00167D39" w:rsidP="000E7317">
      <w:pPr>
        <w:rPr>
          <w:rFonts w:ascii="Arial" w:eastAsia="Times New Roman" w:hAnsi="Arial" w:cs="Arial"/>
          <w:color w:val="171717"/>
          <w:sz w:val="22"/>
          <w:szCs w:val="22"/>
          <w:lang w:eastAsia="en-GB"/>
        </w:rPr>
      </w:pPr>
      <w:r w:rsidRPr="00E55AB5">
        <w:rPr>
          <w:rFonts w:ascii="Arial" w:hAnsi="Arial" w:cs="Arial"/>
          <w:sz w:val="22"/>
          <w:szCs w:val="22"/>
        </w:rPr>
        <w:t xml:space="preserve">Verbal communication is the main means by which official relations with the public are carried out. This type of communication presents the following advantages in relation to other types of communication: it allows the broadcaster to present his ideas quickly and easily, ensures control through feed-back, allows the use of persuasive </w:t>
      </w:r>
      <w:r w:rsidRPr="00E55AB5">
        <w:rPr>
          <w:rFonts w:ascii="Arial" w:hAnsi="Arial" w:cs="Arial"/>
          <w:sz w:val="22"/>
          <w:szCs w:val="22"/>
        </w:rPr>
        <w:t>techniques,</w:t>
      </w:r>
      <w:r w:rsidRPr="00E55AB5">
        <w:rPr>
          <w:rFonts w:ascii="Arial" w:hAnsi="Arial" w:cs="Arial"/>
          <w:sz w:val="22"/>
          <w:szCs w:val="22"/>
        </w:rPr>
        <w:t xml:space="preserve"> but also gesture and mime, ensure the possibility of controlling the informational flow, throughout the duration of the communication.</w:t>
      </w:r>
      <w:r w:rsidR="00083EA4" w:rsidRPr="00E55AB5">
        <w:rPr>
          <w:rFonts w:ascii="Arial" w:hAnsi="Arial" w:cs="Arial"/>
        </w:rPr>
        <w:t xml:space="preserve"> </w:t>
      </w:r>
      <w:r w:rsidR="00083EA4" w:rsidRPr="00E55AB5">
        <w:rPr>
          <w:rFonts w:ascii="Arial" w:hAnsi="Arial" w:cs="Arial"/>
          <w:sz w:val="22"/>
          <w:szCs w:val="22"/>
        </w:rPr>
        <w:t xml:space="preserve">When communicating verbally, it is said that verbal language is used. In this way, communication is specific only to humans, because among all living things, only they </w:t>
      </w:r>
      <w:r w:rsidR="00C6578C" w:rsidRPr="00E55AB5">
        <w:rPr>
          <w:rFonts w:ascii="Arial" w:hAnsi="Arial" w:cs="Arial"/>
          <w:sz w:val="22"/>
          <w:szCs w:val="22"/>
        </w:rPr>
        <w:t>could</w:t>
      </w:r>
      <w:r w:rsidR="00083EA4" w:rsidRPr="00E55AB5">
        <w:rPr>
          <w:rFonts w:ascii="Arial" w:hAnsi="Arial" w:cs="Arial"/>
          <w:sz w:val="22"/>
          <w:szCs w:val="22"/>
        </w:rPr>
        <w:t xml:space="preserve"> communicate their own thoughts and feelings with the help of words, which are </w:t>
      </w:r>
      <w:r w:rsidR="00083EA4" w:rsidRPr="00E55AB5">
        <w:rPr>
          <w:rFonts w:ascii="Arial" w:hAnsi="Arial" w:cs="Arial"/>
          <w:sz w:val="22"/>
          <w:szCs w:val="22"/>
        </w:rPr>
        <w:lastRenderedPageBreak/>
        <w:t>considered vocal and graphic</w:t>
      </w:r>
      <w:r w:rsidR="008D7E5C" w:rsidRPr="00E55AB5">
        <w:rPr>
          <w:rFonts w:ascii="Arial" w:hAnsi="Arial" w:cs="Arial"/>
          <w:sz w:val="22"/>
          <w:szCs w:val="22"/>
        </w:rPr>
        <w:t>.</w:t>
      </w:r>
      <w:r w:rsidR="00C6578C" w:rsidRPr="00E55AB5">
        <w:rPr>
          <w:rFonts w:ascii="Arial" w:hAnsi="Arial" w:cs="Arial"/>
        </w:rPr>
        <w:t xml:space="preserve"> </w:t>
      </w:r>
      <w:r w:rsidR="00C6578C" w:rsidRPr="00E55AB5">
        <w:rPr>
          <w:rFonts w:ascii="Arial" w:hAnsi="Arial" w:cs="Arial"/>
          <w:sz w:val="22"/>
          <w:szCs w:val="22"/>
        </w:rPr>
        <w:t xml:space="preserve">The word generates and triggers emotions that fundamentally change </w:t>
      </w:r>
      <w:r w:rsidR="00C6578C" w:rsidRPr="00E55AB5">
        <w:rPr>
          <w:rFonts w:ascii="Arial" w:hAnsi="Arial" w:cs="Arial"/>
          <w:sz w:val="22"/>
          <w:szCs w:val="22"/>
        </w:rPr>
        <w:t>behaviour</w:t>
      </w:r>
      <w:r w:rsidR="00C6578C" w:rsidRPr="00E55AB5">
        <w:rPr>
          <w:rFonts w:ascii="Arial" w:hAnsi="Arial" w:cs="Arial"/>
          <w:sz w:val="22"/>
          <w:szCs w:val="22"/>
        </w:rPr>
        <w:t xml:space="preserve">. </w:t>
      </w:r>
      <w:r w:rsidR="00F01937" w:rsidRPr="00E55AB5">
        <w:rPr>
          <w:rFonts w:ascii="Arial" w:hAnsi="Arial" w:cs="Arial"/>
          <w:sz w:val="22"/>
          <w:szCs w:val="22"/>
        </w:rPr>
        <w:t>Using double language in a message is not recommended. Also, euphemisms, jargons of different disciplines, official and emphatic language should be avoided as much as possible.</w:t>
      </w:r>
      <w:r w:rsidR="000E5B1B" w:rsidRPr="00E55AB5">
        <w:rPr>
          <w:rFonts w:ascii="Arial" w:hAnsi="Arial" w:cs="Arial"/>
          <w:color w:val="171717"/>
          <w:sz w:val="18"/>
          <w:szCs w:val="18"/>
        </w:rPr>
        <w:t xml:space="preserve"> </w:t>
      </w:r>
      <w:r w:rsidR="00AE0D35" w:rsidRPr="00E55AB5">
        <w:rPr>
          <w:rFonts w:ascii="Arial" w:hAnsi="Arial" w:cs="Arial"/>
          <w:color w:val="171717"/>
          <w:sz w:val="22"/>
          <w:szCs w:val="22"/>
        </w:rPr>
        <w:t xml:space="preserve">An effective way for people to communicate is writing. </w:t>
      </w:r>
      <w:r w:rsidR="00A50696" w:rsidRPr="00E55AB5">
        <w:rPr>
          <w:rFonts w:ascii="Arial" w:hAnsi="Arial" w:cs="Arial"/>
          <w:color w:val="171717"/>
          <w:sz w:val="22"/>
          <w:szCs w:val="22"/>
        </w:rPr>
        <w:t>Unfortunately, in my case from non-verbal communication, there was a situation when my mother asked me something about the grades from the exam and I, being very tired, nodded my head without any enthusiasm to make it clear that I gave it to her, but she understood that my reaction it is due to the negative result</w:t>
      </w:r>
    </w:p>
    <w:p w14:paraId="68DF0087" w14:textId="77777777" w:rsidR="000E5B1B" w:rsidRPr="000E5B1B" w:rsidRDefault="000E5B1B" w:rsidP="000E7317">
      <w:pPr>
        <w:spacing w:before="0" w:after="0"/>
        <w:ind w:firstLine="0"/>
        <w:jc w:val="left"/>
        <w:rPr>
          <w:rFonts w:ascii="Arial" w:eastAsia="Times New Roman" w:hAnsi="Arial" w:cs="Arial"/>
          <w:sz w:val="22"/>
          <w:szCs w:val="22"/>
          <w:lang w:eastAsia="en-GB"/>
        </w:rPr>
      </w:pPr>
    </w:p>
    <w:p w14:paraId="48313EC9" w14:textId="39539465" w:rsidR="009B1696" w:rsidRPr="00C63A17" w:rsidRDefault="00193147" w:rsidP="00193147">
      <w:pPr>
        <w:ind w:firstLine="0"/>
        <w:rPr>
          <w:b/>
          <w:bCs/>
        </w:rPr>
      </w:pPr>
      <w:r w:rsidRPr="00C63A17">
        <w:rPr>
          <w:rFonts w:ascii="Arial" w:hAnsi="Arial" w:cs="Arial"/>
          <w:b/>
          <w:bCs/>
          <w:sz w:val="22"/>
          <w:szCs w:val="22"/>
        </w:rPr>
        <w:t xml:space="preserve"> </w:t>
      </w:r>
      <w:r w:rsidR="009B1696" w:rsidRPr="00C63A17">
        <w:rPr>
          <w:rFonts w:ascii="Arial" w:hAnsi="Arial" w:cs="Arial"/>
          <w:b/>
          <w:bCs/>
          <w:sz w:val="22"/>
          <w:szCs w:val="22"/>
        </w:rPr>
        <w:t>3.2</w:t>
      </w:r>
      <w:r w:rsidR="006663DC" w:rsidRPr="00C63A17">
        <w:rPr>
          <w:rFonts w:ascii="Arial" w:hAnsi="Arial" w:cs="Arial"/>
          <w:b/>
          <w:bCs/>
          <w:sz w:val="22"/>
          <w:szCs w:val="22"/>
        </w:rPr>
        <w:t xml:space="preserve"> </w:t>
      </w:r>
      <w:r w:rsidR="00C466BA" w:rsidRPr="00C63A17">
        <w:rPr>
          <w:b/>
          <w:bCs/>
        </w:rPr>
        <w:t>Non-Verbal</w:t>
      </w:r>
    </w:p>
    <w:p w14:paraId="5670AAF3" w14:textId="612D858A" w:rsidR="00C27336" w:rsidRPr="00C27336" w:rsidRDefault="00CE09CF" w:rsidP="00C27336">
      <w:pPr>
        <w:ind w:firstLine="0"/>
        <w:rPr>
          <w:rFonts w:ascii="Arial" w:hAnsi="Arial" w:cs="Arial"/>
          <w:sz w:val="22"/>
          <w:szCs w:val="22"/>
        </w:rPr>
      </w:pPr>
      <w:r w:rsidRPr="00CE09CF">
        <w:rPr>
          <w:rFonts w:ascii="Arial" w:hAnsi="Arial" w:cs="Arial"/>
          <w:sz w:val="22"/>
          <w:szCs w:val="22"/>
        </w:rPr>
        <w:t>Nonverbal communication includes gestures, facial expressions, tone of voice, eye contact, body language, posture, and other nonverbal means of communication. Nonverbal communication skills can make a positive or negative impression. Crossed arms can appear defensive. Poor posture can give the impression that you are unprofessional. Looking down or avoiding eye contact can make a person appear less confident. Emotions are conveyed through facial expressions. Facial expressions are usually universal, which means they convey the same message all over the world. A person with a frown is usually angry. If it is not inappropriate for the situation, smiling while talking is wonderful. The face can convey a wide range of emotions. When a smile is not required, it is critical to be aware of your facial expression.</w:t>
      </w:r>
      <w:r>
        <w:rPr>
          <w:rFonts w:ascii="Arial" w:hAnsi="Arial" w:cs="Arial"/>
          <w:sz w:val="22"/>
          <w:szCs w:val="22"/>
        </w:rPr>
        <w:t xml:space="preserve"> </w:t>
      </w:r>
      <w:r w:rsidR="00F3329B" w:rsidRPr="00F3329B">
        <w:rPr>
          <w:rFonts w:ascii="Arial" w:hAnsi="Arial" w:cs="Arial"/>
          <w:sz w:val="22"/>
          <w:szCs w:val="22"/>
        </w:rPr>
        <w:t xml:space="preserve">A serious look when work is criticized or a sympathetic response to expressing one's difficulties can go a long way in conveying that person's commitment to the situation. Attention to closeness to others. </w:t>
      </w:r>
      <w:r w:rsidR="00277FA8" w:rsidRPr="00277FA8">
        <w:rPr>
          <w:rFonts w:ascii="Arial" w:hAnsi="Arial" w:cs="Arial"/>
          <w:sz w:val="22"/>
          <w:szCs w:val="22"/>
        </w:rPr>
        <w:t>Unfortunately, in my case from non-verbal communication, there was a situation when my mother asked me something about the grades from the exam and I, being very tired, nodded my head without any enthusiasm to make it clear that I gave it to her, but she understood that my reaction it is due to the negative result</w:t>
      </w:r>
    </w:p>
    <w:p w14:paraId="52BB4C8D" w14:textId="19DCB389" w:rsidR="00C466BA" w:rsidRPr="00C63A17" w:rsidRDefault="00C466BA" w:rsidP="00193147">
      <w:pPr>
        <w:ind w:firstLine="0"/>
        <w:rPr>
          <w:rFonts w:ascii="Arial" w:hAnsi="Arial" w:cs="Arial"/>
          <w:b/>
          <w:bCs/>
        </w:rPr>
      </w:pPr>
      <w:r w:rsidRPr="00C63A17">
        <w:rPr>
          <w:rFonts w:ascii="Arial" w:hAnsi="Arial" w:cs="Arial"/>
          <w:b/>
          <w:bCs/>
        </w:rPr>
        <w:t>3.3(</w:t>
      </w:r>
      <w:r w:rsidR="006663DC" w:rsidRPr="00C63A17">
        <w:rPr>
          <w:rFonts w:ascii="Arial" w:hAnsi="Arial" w:cs="Arial"/>
          <w:b/>
          <w:bCs/>
        </w:rPr>
        <w:t>Listening</w:t>
      </w:r>
      <w:r w:rsidR="006663DC" w:rsidRPr="00C63A17">
        <w:rPr>
          <w:rFonts w:ascii="Arial" w:hAnsi="Arial" w:cs="Arial"/>
          <w:b/>
          <w:bCs/>
        </w:rPr>
        <w:t>)</w:t>
      </w:r>
    </w:p>
    <w:p w14:paraId="15EF8F1F" w14:textId="4057255C" w:rsidR="008321D4" w:rsidRDefault="00590AAC" w:rsidP="00F85822">
      <w:pPr>
        <w:ind w:firstLine="0"/>
        <w:rPr>
          <w:rFonts w:ascii="Arial" w:hAnsi="Arial" w:cs="Arial"/>
          <w:sz w:val="22"/>
          <w:szCs w:val="22"/>
        </w:rPr>
      </w:pPr>
      <w:r>
        <w:rPr>
          <w:rFonts w:ascii="Arial" w:hAnsi="Arial" w:cs="Arial"/>
          <w:sz w:val="22"/>
          <w:szCs w:val="22"/>
        </w:rPr>
        <w:t xml:space="preserve">           </w:t>
      </w:r>
      <w:r w:rsidR="00D61C79" w:rsidRPr="00D61C79">
        <w:rPr>
          <w:rFonts w:ascii="Arial" w:hAnsi="Arial" w:cs="Arial"/>
          <w:sz w:val="22"/>
          <w:szCs w:val="22"/>
        </w:rPr>
        <w:t xml:space="preserve">Gestures, facial expressions, tone of voice, eye contact, body language, posture, and other nonverbal means of communication are all examples of nonverbal communication. Nonverbal communication abilities can have a positive or negative impact. Arms crossed can appear defensive. Poor posture can make you appear unprofessional. A person who looks down or avoids eye contact may appear less confident. Facial expressions communicate </w:t>
      </w:r>
      <w:r w:rsidR="00D61C79" w:rsidRPr="00D61C79">
        <w:rPr>
          <w:rFonts w:ascii="Arial" w:hAnsi="Arial" w:cs="Arial"/>
          <w:sz w:val="22"/>
          <w:szCs w:val="22"/>
        </w:rPr>
        <w:lastRenderedPageBreak/>
        <w:t xml:space="preserve">emotions. Facial expressions are typically universal, meaning they convey the same message to people all over the world. A person with a frown is usually irritated. Smiling while talking is wonderful if it is not inappropriate for the situation. The face </w:t>
      </w:r>
      <w:r w:rsidR="00D61C79" w:rsidRPr="00D61C79">
        <w:rPr>
          <w:rFonts w:ascii="Arial" w:hAnsi="Arial" w:cs="Arial"/>
          <w:sz w:val="22"/>
          <w:szCs w:val="22"/>
        </w:rPr>
        <w:t>can convey</w:t>
      </w:r>
      <w:r w:rsidR="00D61C79" w:rsidRPr="00D61C79">
        <w:rPr>
          <w:rFonts w:ascii="Arial" w:hAnsi="Arial" w:cs="Arial"/>
          <w:sz w:val="22"/>
          <w:szCs w:val="22"/>
        </w:rPr>
        <w:t xml:space="preserve"> a wide range of emotions. When a smile isn't required, it's critical to be aware of your facial </w:t>
      </w:r>
      <w:r w:rsidR="00D61C79" w:rsidRPr="00D61C79">
        <w:rPr>
          <w:rFonts w:ascii="Arial" w:hAnsi="Arial" w:cs="Arial"/>
          <w:sz w:val="22"/>
          <w:szCs w:val="22"/>
        </w:rPr>
        <w:t>expressions.</w:t>
      </w:r>
      <w:r w:rsidR="00D61C79" w:rsidRPr="00105302">
        <w:rPr>
          <w:rFonts w:ascii="Arial" w:hAnsi="Arial" w:cs="Arial"/>
          <w:sz w:val="22"/>
          <w:szCs w:val="22"/>
        </w:rPr>
        <w:t xml:space="preserve"> Attention</w:t>
      </w:r>
      <w:r w:rsidR="00105302" w:rsidRPr="00105302">
        <w:rPr>
          <w:rFonts w:ascii="Arial" w:hAnsi="Arial" w:cs="Arial"/>
          <w:sz w:val="22"/>
          <w:szCs w:val="22"/>
        </w:rPr>
        <w:t xml:space="preserve"> helps you not only to listen to the interlocutor's words, but also to fully understand the message. Attention can be interrupted by external factors or boredom. Patience with what others have to say, but also with yourself when your thoughts run </w:t>
      </w:r>
      <w:r w:rsidR="00105302" w:rsidRPr="00105302">
        <w:rPr>
          <w:rFonts w:ascii="Arial" w:hAnsi="Arial" w:cs="Arial"/>
          <w:sz w:val="22"/>
          <w:szCs w:val="22"/>
        </w:rPr>
        <w:t>wild,</w:t>
      </w:r>
      <w:r w:rsidR="00105302" w:rsidRPr="00105302">
        <w:rPr>
          <w:rFonts w:ascii="Arial" w:hAnsi="Arial" w:cs="Arial"/>
          <w:sz w:val="22"/>
          <w:szCs w:val="22"/>
        </w:rPr>
        <w:t xml:space="preserve"> and you can't concentrate in a conversation. Be patient, follow your thoughts, and don't be harsh with yourself when they wander. Curiosity helps you maintain your interest in a conversation for as long as possible. Even if the person next to you is boring, try to extract something interesting every time. To become a good listener, we need the self-education of attention, of thoughts, bringing them into the present, to the activity, or the respective </w:t>
      </w:r>
      <w:r w:rsidR="006F3E76" w:rsidRPr="00105302">
        <w:rPr>
          <w:rFonts w:ascii="Arial" w:hAnsi="Arial" w:cs="Arial"/>
          <w:sz w:val="22"/>
          <w:szCs w:val="22"/>
        </w:rPr>
        <w:t>conversation.</w:t>
      </w:r>
      <w:r w:rsidR="00105302" w:rsidRPr="00105302">
        <w:rPr>
          <w:rFonts w:ascii="Arial" w:hAnsi="Arial" w:cs="Arial"/>
          <w:sz w:val="22"/>
          <w:szCs w:val="22"/>
        </w:rPr>
        <w:t xml:space="preserve"> Over time, with some self-education and perseverance, we can develop successful relationships and partnerships.</w:t>
      </w:r>
      <w:r w:rsidR="009F7A3C" w:rsidRPr="009F7A3C">
        <w:t xml:space="preserve"> </w:t>
      </w:r>
      <w:r w:rsidR="009F7A3C" w:rsidRPr="009F7A3C">
        <w:rPr>
          <w:rFonts w:ascii="Arial" w:hAnsi="Arial" w:cs="Arial"/>
          <w:sz w:val="22"/>
          <w:szCs w:val="22"/>
        </w:rPr>
        <w:t xml:space="preserve">For example, the last time I went for a walk with my </w:t>
      </w:r>
      <w:r w:rsidR="006F3E76" w:rsidRPr="009F7A3C">
        <w:rPr>
          <w:rFonts w:ascii="Arial" w:hAnsi="Arial" w:cs="Arial"/>
          <w:sz w:val="22"/>
          <w:szCs w:val="22"/>
        </w:rPr>
        <w:t>friend,</w:t>
      </w:r>
      <w:r w:rsidR="009F7A3C" w:rsidRPr="009F7A3C">
        <w:rPr>
          <w:rFonts w:ascii="Arial" w:hAnsi="Arial" w:cs="Arial"/>
          <w:sz w:val="22"/>
          <w:szCs w:val="22"/>
        </w:rPr>
        <w:t xml:space="preserve"> and I was excited to tell how I spent my vacation with my family, he was still telling me about cars that I was not interested </w:t>
      </w:r>
      <w:r w:rsidR="006F3E76" w:rsidRPr="009F7A3C">
        <w:rPr>
          <w:rFonts w:ascii="Arial" w:hAnsi="Arial" w:cs="Arial"/>
          <w:sz w:val="22"/>
          <w:szCs w:val="22"/>
        </w:rPr>
        <w:t>in,</w:t>
      </w:r>
      <w:r w:rsidR="009F7A3C" w:rsidRPr="009F7A3C">
        <w:rPr>
          <w:rFonts w:ascii="Arial" w:hAnsi="Arial" w:cs="Arial"/>
          <w:sz w:val="22"/>
          <w:szCs w:val="22"/>
        </w:rPr>
        <w:t xml:space="preserve"> and he always made me interrupt him or change the topic and under no circumstances </w:t>
      </w:r>
      <w:r w:rsidR="009F7A3C" w:rsidRPr="00A14372">
        <w:rPr>
          <w:rFonts w:ascii="Arial" w:hAnsi="Arial" w:cs="Arial"/>
          <w:sz w:val="22"/>
          <w:szCs w:val="22"/>
        </w:rPr>
        <w:t xml:space="preserve">will </w:t>
      </w:r>
      <w:r w:rsidR="009F7A3C" w:rsidRPr="009F7A3C">
        <w:rPr>
          <w:rFonts w:ascii="Arial" w:hAnsi="Arial" w:cs="Arial"/>
          <w:sz w:val="22"/>
          <w:szCs w:val="22"/>
        </w:rPr>
        <w:t xml:space="preserve">I listen to him, until a moment when he got angry with </w:t>
      </w:r>
      <w:r w:rsidR="009F7A3C" w:rsidRPr="00762D8B">
        <w:rPr>
          <w:rFonts w:ascii="Arial" w:hAnsi="Arial" w:cs="Arial"/>
          <w:sz w:val="22"/>
          <w:szCs w:val="22"/>
        </w:rPr>
        <w:t>me</w:t>
      </w:r>
      <w:r w:rsidR="006F3E76" w:rsidRPr="00762D8B">
        <w:rPr>
          <w:rFonts w:ascii="Arial" w:hAnsi="Arial" w:cs="Arial"/>
          <w:sz w:val="22"/>
          <w:szCs w:val="22"/>
        </w:rPr>
        <w:t>.</w:t>
      </w:r>
    </w:p>
    <w:p w14:paraId="123BA2C7" w14:textId="10360A18" w:rsidR="0022796A" w:rsidRDefault="003E743B" w:rsidP="00F85822">
      <w:pPr>
        <w:ind w:firstLine="0"/>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4.The </w:t>
      </w:r>
      <w:r w:rsidR="00C32738"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w:t>
      </w:r>
      <w:r w:rsidR="00163179"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474C0E"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disadvantages of </w:t>
      </w:r>
      <w:r w:rsidR="00934562"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w:t>
      </w:r>
      <w:r w:rsidR="00762D8B"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technology</w:t>
      </w:r>
    </w:p>
    <w:p w14:paraId="042DF41E" w14:textId="521E6BF0" w:rsidR="00172A1F" w:rsidRPr="00172A1F" w:rsidRDefault="00172A1F" w:rsidP="000E7317">
      <w:pPr>
        <w:ind w:firstLin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E0319" w:rsidRPr="003E0319">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many respects, technology has changed how we communicate. Along with our personal and social life, it has also had an impact on how individuals conduct business. Face-to-face communication can be challenging for some people, so employing information and communication technology can enable them to communicate effectively in both social and professional contexts. Employees who are reluctant to ask their </w:t>
      </w:r>
      <w:r w:rsidR="00312CD5" w:rsidRPr="003E0319">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co-workers</w:t>
      </w:r>
      <w:r w:rsidR="003E0319" w:rsidRPr="003E0319">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guidance and help will utilize tools like email or text messaging services to do so; they can also use the same method of communication to take part in creative decision-making Design. </w:t>
      </w:r>
      <w:r w:rsidR="00312CD5" w:rsidRPr="003E0319">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w:t>
      </w:r>
      <w:r w:rsidR="003E0319" w:rsidRPr="003E0319">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idea that might have appeared absurd before the development of text messaging, instant messaging, and video conferencing technologies is now possible for users to interact quickly with individuals anywhere in the globe for a nominal cost.</w:t>
      </w:r>
      <w:r w:rsidR="00312CD5">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12CD5" w:rsidRPr="00312CD5">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Communication technologies' increased efficiency and automation may result in employment losses, particularly in the manufacturing and manual </w:t>
      </w:r>
      <w:r w:rsidR="00312CD5" w:rsidRPr="00312CD5">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labour</w:t>
      </w:r>
      <w:r w:rsidR="00312CD5" w:rsidRPr="00312CD5">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industries.</w:t>
      </w:r>
      <w:r w:rsidR="00911BED" w:rsidRPr="00911BED">
        <w:t xml:space="preserve"> </w:t>
      </w:r>
    </w:p>
    <w:p w14:paraId="3A73721F" w14:textId="7CAC64A2" w:rsidR="00C63A17" w:rsidRDefault="00652856" w:rsidP="000E7317">
      <w:pPr>
        <w:ind w:firstLin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3A17">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72E2C4F0" w14:textId="5D31013C" w:rsidR="00C63A17" w:rsidRDefault="00652856" w:rsidP="00F85822">
      <w:pPr>
        <w:ind w:firstLin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r w:rsidR="00C63A17" w:rsidRPr="00C63A1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order to be a respected and listened to person in society, you must be an educated person with good manners who knows how to speak nicely, who can show interest in a discussion and who can listen to other people regardless of their background. For your successful career communication is the most important thing that must be developed at a professional level to attract successful people from whom you can learn many new things</w:t>
      </w:r>
    </w:p>
    <w:p w14:paraId="3C54439E" w14:textId="5A61AF6D" w:rsidR="006E32B6" w:rsidRPr="000B17F7" w:rsidRDefault="00652856" w:rsidP="000B17F7">
      <w:pPr>
        <w:ind w:firstLine="0"/>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2856">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p>
    <w:p w14:paraId="647EA4A1" w14:textId="7885EFB8" w:rsidR="0090678D" w:rsidRDefault="0090678D" w:rsidP="000E7317">
      <w:pPr>
        <w:spacing w:before="0" w:after="0"/>
        <w:ind w:firstLine="0"/>
        <w:jc w:val="left"/>
        <w:rPr>
          <w:rFonts w:ascii="Arial" w:eastAsia="Times New Roman" w:hAnsi="Arial" w:cs="Arial"/>
          <w:color w:val="373D3F"/>
          <w:sz w:val="22"/>
          <w:szCs w:val="22"/>
          <w:shd w:val="clear" w:color="auto" w:fill="FFFFFF"/>
          <w:lang w:eastAsia="en-GB"/>
        </w:rPr>
      </w:pPr>
    </w:p>
    <w:p w14:paraId="454A5F27" w14:textId="77777777" w:rsidR="003D29D5" w:rsidRDefault="003D29D5" w:rsidP="000E7317">
      <w:pPr>
        <w:spacing w:before="0" w:after="0"/>
        <w:ind w:firstLine="0"/>
        <w:jc w:val="left"/>
        <w:rPr>
          <w:rFonts w:ascii="Arial" w:eastAsia="Times New Roman" w:hAnsi="Arial" w:cs="Arial"/>
          <w:color w:val="373D3F"/>
          <w:sz w:val="22"/>
          <w:szCs w:val="22"/>
          <w:shd w:val="clear" w:color="auto" w:fill="FFFFFF"/>
          <w:lang w:eastAsia="en-GB"/>
        </w:rPr>
      </w:pPr>
    </w:p>
    <w:p w14:paraId="3ACD3428" w14:textId="34ABF555" w:rsidR="0090678D" w:rsidRDefault="009A72F8" w:rsidP="000E7317">
      <w:pPr>
        <w:spacing w:before="0" w:after="0"/>
        <w:ind w:firstLine="0"/>
        <w:jc w:val="left"/>
        <w:rPr>
          <w:rFonts w:ascii="Arial" w:eastAsia="Times New Roman" w:hAnsi="Arial" w:cs="Arial"/>
          <w:color w:val="373D3F"/>
          <w:sz w:val="22"/>
          <w:szCs w:val="22"/>
          <w:shd w:val="clear" w:color="auto" w:fill="FFFFFF"/>
          <w:lang w:eastAsia="en-GB"/>
        </w:rPr>
      </w:pPr>
      <w:r>
        <w:rPr>
          <w:rFonts w:ascii="Arial" w:eastAsia="Times New Roman" w:hAnsi="Arial" w:cs="Arial"/>
          <w:color w:val="373D3F"/>
          <w:sz w:val="22"/>
          <w:szCs w:val="22"/>
          <w:shd w:val="clear" w:color="auto" w:fill="FFFFFF"/>
          <w:lang w:eastAsia="en-GB"/>
        </w:rPr>
        <w:t xml:space="preserve">Business </w:t>
      </w:r>
      <w:r w:rsidR="00FA0DDD">
        <w:rPr>
          <w:rFonts w:ascii="Arial" w:eastAsia="Times New Roman" w:hAnsi="Arial" w:cs="Arial"/>
          <w:color w:val="373D3F"/>
          <w:sz w:val="22"/>
          <w:szCs w:val="22"/>
          <w:shd w:val="clear" w:color="auto" w:fill="FFFFFF"/>
          <w:lang w:eastAsia="en-GB"/>
        </w:rPr>
        <w:t>Jargons (</w:t>
      </w:r>
      <w:r>
        <w:rPr>
          <w:rFonts w:ascii="Arial" w:eastAsia="Times New Roman" w:hAnsi="Arial" w:cs="Arial"/>
          <w:color w:val="373D3F"/>
          <w:sz w:val="22"/>
          <w:szCs w:val="22"/>
          <w:shd w:val="clear" w:color="auto" w:fill="FFFFFF"/>
          <w:lang w:eastAsia="en-GB"/>
        </w:rPr>
        <w:t>2022)</w:t>
      </w:r>
      <w:r w:rsidR="00076A9D">
        <w:rPr>
          <w:rFonts w:ascii="Arial" w:eastAsia="Times New Roman" w:hAnsi="Arial" w:cs="Arial"/>
          <w:color w:val="373D3F"/>
          <w:sz w:val="22"/>
          <w:szCs w:val="22"/>
          <w:shd w:val="clear" w:color="auto" w:fill="FFFFFF"/>
          <w:lang w:eastAsia="en-GB"/>
        </w:rPr>
        <w:t>.</w:t>
      </w:r>
      <w:r w:rsidR="000C0A13">
        <w:rPr>
          <w:rFonts w:ascii="Arial" w:eastAsia="Times New Roman" w:hAnsi="Arial" w:cs="Arial"/>
          <w:color w:val="373D3F"/>
          <w:sz w:val="22"/>
          <w:szCs w:val="22"/>
          <w:shd w:val="clear" w:color="auto" w:fill="FFFFFF"/>
          <w:lang w:eastAsia="en-GB"/>
        </w:rPr>
        <w:t xml:space="preserve"> </w:t>
      </w:r>
      <w:r w:rsidR="00076A9D">
        <w:rPr>
          <w:rFonts w:ascii="Arial" w:eastAsia="Times New Roman" w:hAnsi="Arial" w:cs="Arial"/>
          <w:color w:val="373D3F"/>
          <w:sz w:val="22"/>
          <w:szCs w:val="22"/>
          <w:shd w:val="clear" w:color="auto" w:fill="FFFFFF"/>
          <w:lang w:eastAsia="en-GB"/>
        </w:rPr>
        <w:t>Verbal</w:t>
      </w:r>
      <w:r w:rsidR="007965A7">
        <w:rPr>
          <w:rFonts w:ascii="Arial" w:eastAsia="Times New Roman" w:hAnsi="Arial" w:cs="Arial"/>
          <w:color w:val="373D3F"/>
          <w:sz w:val="22"/>
          <w:szCs w:val="22"/>
          <w:shd w:val="clear" w:color="auto" w:fill="FFFFFF"/>
          <w:lang w:eastAsia="en-GB"/>
        </w:rPr>
        <w:t xml:space="preserve"> </w:t>
      </w:r>
      <w:r w:rsidR="00076A9D">
        <w:rPr>
          <w:rFonts w:ascii="Arial" w:eastAsia="Times New Roman" w:hAnsi="Arial" w:cs="Arial"/>
          <w:color w:val="373D3F"/>
          <w:sz w:val="22"/>
          <w:szCs w:val="22"/>
          <w:shd w:val="clear" w:color="auto" w:fill="FFFFFF"/>
          <w:lang w:eastAsia="en-GB"/>
        </w:rPr>
        <w:t>Communication</w:t>
      </w:r>
      <w:r w:rsidR="000C0A13">
        <w:rPr>
          <w:rFonts w:ascii="Arial" w:eastAsia="Times New Roman" w:hAnsi="Arial" w:cs="Arial"/>
          <w:color w:val="373D3F"/>
          <w:sz w:val="22"/>
          <w:szCs w:val="22"/>
          <w:shd w:val="clear" w:color="auto" w:fill="FFFFFF"/>
          <w:lang w:eastAsia="en-GB"/>
        </w:rPr>
        <w:t xml:space="preserve"> </w:t>
      </w:r>
      <w:r w:rsidR="005A3E22">
        <w:rPr>
          <w:rFonts w:ascii="Arial" w:eastAsia="Times New Roman" w:hAnsi="Arial" w:cs="Arial"/>
          <w:color w:val="373D3F"/>
          <w:sz w:val="22"/>
          <w:szCs w:val="22"/>
          <w:shd w:val="clear" w:color="auto" w:fill="FFFFFF"/>
          <w:lang w:eastAsia="en-GB"/>
        </w:rPr>
        <w:t>[Online]</w:t>
      </w:r>
      <w:r w:rsidR="000C0A13">
        <w:rPr>
          <w:rFonts w:ascii="Arial" w:eastAsia="Times New Roman" w:hAnsi="Arial" w:cs="Arial"/>
          <w:color w:val="373D3F"/>
          <w:sz w:val="22"/>
          <w:szCs w:val="22"/>
          <w:shd w:val="clear" w:color="auto" w:fill="FFFFFF"/>
          <w:lang w:eastAsia="en-GB"/>
        </w:rPr>
        <w:t xml:space="preserve"> </w:t>
      </w:r>
      <w:r w:rsidR="00E07C84">
        <w:rPr>
          <w:rFonts w:ascii="Arial" w:eastAsia="Times New Roman" w:hAnsi="Arial" w:cs="Arial"/>
          <w:color w:val="373D3F"/>
          <w:sz w:val="22"/>
          <w:szCs w:val="22"/>
          <w:shd w:val="clear" w:color="auto" w:fill="FFFFFF"/>
          <w:lang w:eastAsia="en-GB"/>
        </w:rPr>
        <w:t>Available at:</w:t>
      </w:r>
      <w:r w:rsidR="00C33225" w:rsidRPr="00C33225">
        <w:t xml:space="preserve"> </w:t>
      </w:r>
      <w:hyperlink r:id="rId6" w:history="1">
        <w:r w:rsidR="00751B3E" w:rsidRPr="00CC3486">
          <w:rPr>
            <w:rStyle w:val="Hyperlink"/>
            <w:rFonts w:ascii="Arial" w:eastAsia="Times New Roman" w:hAnsi="Arial" w:cs="Arial"/>
            <w:sz w:val="22"/>
            <w:szCs w:val="22"/>
            <w:shd w:val="clear" w:color="auto" w:fill="FFFFFF"/>
            <w:lang w:eastAsia="en-GB"/>
          </w:rPr>
          <w:t>https://businessjargons.com/verbal-communication.html</w:t>
        </w:r>
      </w:hyperlink>
      <w:r w:rsidR="00751B3E">
        <w:rPr>
          <w:rFonts w:ascii="Arial" w:eastAsia="Times New Roman" w:hAnsi="Arial" w:cs="Arial"/>
          <w:color w:val="373D3F"/>
          <w:sz w:val="22"/>
          <w:szCs w:val="22"/>
          <w:shd w:val="clear" w:color="auto" w:fill="FFFFFF"/>
          <w:lang w:eastAsia="en-GB"/>
        </w:rPr>
        <w:t xml:space="preserve"> </w:t>
      </w:r>
      <w:r w:rsidR="00FA0DDD">
        <w:rPr>
          <w:rFonts w:ascii="Arial" w:eastAsia="Times New Roman" w:hAnsi="Arial" w:cs="Arial"/>
          <w:color w:val="373D3F"/>
          <w:sz w:val="22"/>
          <w:szCs w:val="22"/>
          <w:shd w:val="clear" w:color="auto" w:fill="FFFFFF"/>
          <w:lang w:eastAsia="en-GB"/>
        </w:rPr>
        <w:t>(Accessed:07 August 2022)</w:t>
      </w:r>
    </w:p>
    <w:p w14:paraId="3F2D4987" w14:textId="476A9EC1" w:rsidR="00FA0DDD" w:rsidRDefault="00FA0DDD" w:rsidP="000E7317">
      <w:pPr>
        <w:spacing w:before="0" w:after="0"/>
        <w:ind w:firstLine="0"/>
        <w:jc w:val="left"/>
        <w:rPr>
          <w:rFonts w:ascii="Arial" w:eastAsia="Times New Roman" w:hAnsi="Arial" w:cs="Arial"/>
          <w:color w:val="373D3F"/>
          <w:sz w:val="22"/>
          <w:szCs w:val="22"/>
          <w:shd w:val="clear" w:color="auto" w:fill="FFFFFF"/>
          <w:lang w:eastAsia="en-GB"/>
        </w:rPr>
      </w:pPr>
    </w:p>
    <w:p w14:paraId="3934DBB3" w14:textId="01EB1CE0" w:rsidR="0011005E" w:rsidRDefault="0011005E" w:rsidP="000E7317">
      <w:pPr>
        <w:spacing w:before="0" w:after="0"/>
        <w:ind w:firstLine="0"/>
        <w:jc w:val="left"/>
        <w:rPr>
          <w:rFonts w:ascii="Arial" w:eastAsia="Times New Roman" w:hAnsi="Arial" w:cs="Arial"/>
          <w:color w:val="373D3F"/>
          <w:sz w:val="22"/>
          <w:szCs w:val="22"/>
          <w:shd w:val="clear" w:color="auto" w:fill="FFFFFF"/>
          <w:lang w:eastAsia="en-GB"/>
        </w:rPr>
      </w:pPr>
    </w:p>
    <w:p w14:paraId="660053A6" w14:textId="44C14703" w:rsidR="000C0A13" w:rsidRDefault="00341CB7" w:rsidP="000E7317">
      <w:pPr>
        <w:spacing w:before="0" w:after="0"/>
        <w:ind w:firstLine="0"/>
        <w:jc w:val="left"/>
        <w:rPr>
          <w:rFonts w:ascii="Arial" w:eastAsia="Times New Roman" w:hAnsi="Arial" w:cs="Arial"/>
          <w:color w:val="373D3F"/>
          <w:sz w:val="22"/>
          <w:szCs w:val="22"/>
          <w:shd w:val="clear" w:color="auto" w:fill="FFFFFF"/>
          <w:lang w:eastAsia="en-GB"/>
        </w:rPr>
      </w:pPr>
      <w:proofErr w:type="spellStart"/>
      <w:r>
        <w:rPr>
          <w:rFonts w:ascii="Arial" w:eastAsia="Times New Roman" w:hAnsi="Arial" w:cs="Arial"/>
          <w:color w:val="373D3F"/>
          <w:sz w:val="22"/>
          <w:szCs w:val="22"/>
          <w:shd w:val="clear" w:color="auto" w:fill="FFFFFF"/>
          <w:lang w:eastAsia="en-GB"/>
        </w:rPr>
        <w:t>Eztalks</w:t>
      </w:r>
      <w:proofErr w:type="spellEnd"/>
      <w:r w:rsidR="000C0A13">
        <w:rPr>
          <w:rFonts w:ascii="Arial" w:eastAsia="Times New Roman" w:hAnsi="Arial" w:cs="Arial"/>
          <w:color w:val="373D3F"/>
          <w:sz w:val="22"/>
          <w:szCs w:val="22"/>
          <w:shd w:val="clear" w:color="auto" w:fill="FFFFFF"/>
          <w:lang w:eastAsia="en-GB"/>
        </w:rPr>
        <w:t xml:space="preserve"> </w:t>
      </w:r>
      <w:r>
        <w:rPr>
          <w:rFonts w:ascii="Arial" w:eastAsia="Times New Roman" w:hAnsi="Arial" w:cs="Arial"/>
          <w:color w:val="373D3F"/>
          <w:sz w:val="22"/>
          <w:szCs w:val="22"/>
          <w:shd w:val="clear" w:color="auto" w:fill="FFFFFF"/>
          <w:lang w:eastAsia="en-GB"/>
        </w:rPr>
        <w:t>(2022)</w:t>
      </w:r>
      <w:r w:rsidR="000C0A13">
        <w:rPr>
          <w:rFonts w:ascii="Arial" w:eastAsia="Times New Roman" w:hAnsi="Arial" w:cs="Arial"/>
          <w:color w:val="373D3F"/>
          <w:sz w:val="22"/>
          <w:szCs w:val="22"/>
          <w:shd w:val="clear" w:color="auto" w:fill="FFFFFF"/>
          <w:lang w:eastAsia="en-GB"/>
        </w:rPr>
        <w:t>. Advantages and Disadvantages of Internet Communication [Online] Available at:</w:t>
      </w:r>
      <w:r w:rsidR="000C0A13" w:rsidRPr="000C0A13">
        <w:t xml:space="preserve"> </w:t>
      </w:r>
      <w:hyperlink r:id="rId7" w:history="1">
        <w:r w:rsidR="000C0A13" w:rsidRPr="00CC3486">
          <w:rPr>
            <w:rStyle w:val="Hyperlink"/>
            <w:rFonts w:ascii="Arial" w:eastAsia="Times New Roman" w:hAnsi="Arial" w:cs="Arial"/>
            <w:sz w:val="22"/>
            <w:szCs w:val="22"/>
            <w:shd w:val="clear" w:color="auto" w:fill="FFFFFF"/>
            <w:lang w:eastAsia="en-GB"/>
          </w:rPr>
          <w:t>https://eztalks.com/unified-communications/advantages-and-disadvantages-of-virtual-communication.html</w:t>
        </w:r>
      </w:hyperlink>
      <w:r w:rsidR="000C0A13">
        <w:rPr>
          <w:rFonts w:ascii="Arial" w:eastAsia="Times New Roman" w:hAnsi="Arial" w:cs="Arial"/>
          <w:color w:val="373D3F"/>
          <w:sz w:val="22"/>
          <w:szCs w:val="22"/>
          <w:shd w:val="clear" w:color="auto" w:fill="FFFFFF"/>
          <w:lang w:eastAsia="en-GB"/>
        </w:rPr>
        <w:t xml:space="preserve"> </w:t>
      </w:r>
      <w:r w:rsidR="007965A7">
        <w:rPr>
          <w:rFonts w:ascii="Arial" w:eastAsia="Times New Roman" w:hAnsi="Arial" w:cs="Arial"/>
          <w:color w:val="373D3F"/>
          <w:sz w:val="22"/>
          <w:szCs w:val="22"/>
          <w:shd w:val="clear" w:color="auto" w:fill="FFFFFF"/>
          <w:lang w:eastAsia="en-GB"/>
        </w:rPr>
        <w:t>(Acces</w:t>
      </w:r>
      <w:r w:rsidR="00263B87">
        <w:rPr>
          <w:rFonts w:ascii="Arial" w:eastAsia="Times New Roman" w:hAnsi="Arial" w:cs="Arial"/>
          <w:color w:val="373D3F"/>
          <w:sz w:val="22"/>
          <w:szCs w:val="22"/>
          <w:shd w:val="clear" w:color="auto" w:fill="FFFFFF"/>
          <w:lang w:eastAsia="en-GB"/>
        </w:rPr>
        <w:t>sed: 10 August 2022)</w:t>
      </w:r>
    </w:p>
    <w:p w14:paraId="2C562423" w14:textId="3779CB9D" w:rsidR="006D5FFF" w:rsidRDefault="006D5FFF" w:rsidP="000E7317">
      <w:pPr>
        <w:spacing w:before="0" w:after="0"/>
        <w:ind w:firstLine="0"/>
        <w:jc w:val="left"/>
        <w:rPr>
          <w:rFonts w:ascii="Arial" w:eastAsia="Times New Roman" w:hAnsi="Arial" w:cs="Arial"/>
          <w:color w:val="373D3F"/>
          <w:sz w:val="22"/>
          <w:szCs w:val="22"/>
          <w:shd w:val="clear" w:color="auto" w:fill="FFFFFF"/>
          <w:lang w:eastAsia="en-GB"/>
        </w:rPr>
      </w:pPr>
    </w:p>
    <w:p w14:paraId="48842FD2" w14:textId="77777777" w:rsidR="00263B87" w:rsidRDefault="00263B87" w:rsidP="000E7317">
      <w:pPr>
        <w:spacing w:before="0" w:after="0"/>
        <w:ind w:firstLine="0"/>
        <w:jc w:val="left"/>
        <w:rPr>
          <w:rFonts w:ascii="Source Sans Pro" w:eastAsia="Times New Roman" w:hAnsi="Source Sans Pro" w:cs="Times New Roman"/>
          <w:color w:val="333333"/>
          <w:sz w:val="23"/>
          <w:szCs w:val="23"/>
          <w:lang w:eastAsia="en-GB"/>
        </w:rPr>
      </w:pPr>
      <w:r w:rsidRPr="00DC3651">
        <w:rPr>
          <w:rFonts w:ascii="Source Sans Pro" w:eastAsia="Times New Roman" w:hAnsi="Source Sans Pro" w:cs="Times New Roman"/>
          <w:color w:val="333333"/>
          <w:sz w:val="23"/>
          <w:szCs w:val="23"/>
          <w:lang w:eastAsia="en-GB"/>
        </w:rPr>
        <w:t xml:space="preserve">Griffith, Brian </w:t>
      </w:r>
      <w:proofErr w:type="spellStart"/>
      <w:proofErr w:type="gramStart"/>
      <w:r w:rsidRPr="00DC3651">
        <w:rPr>
          <w:rFonts w:ascii="Source Sans Pro" w:eastAsia="Times New Roman" w:hAnsi="Source Sans Pro" w:cs="Times New Roman"/>
          <w:color w:val="333333"/>
          <w:sz w:val="23"/>
          <w:szCs w:val="23"/>
          <w:lang w:eastAsia="en-GB"/>
        </w:rPr>
        <w:t>A.,Dunham</w:t>
      </w:r>
      <w:proofErr w:type="spellEnd"/>
      <w:proofErr w:type="gramEnd"/>
      <w:r w:rsidRPr="00DC3651">
        <w:rPr>
          <w:rFonts w:ascii="Source Sans Pro" w:eastAsia="Times New Roman" w:hAnsi="Source Sans Pro" w:cs="Times New Roman"/>
          <w:color w:val="333333"/>
          <w:sz w:val="23"/>
          <w:szCs w:val="23"/>
          <w:lang w:eastAsia="en-GB"/>
        </w:rPr>
        <w:t xml:space="preserve">, Ethan </w:t>
      </w:r>
      <w:proofErr w:type="spellStart"/>
      <w:r w:rsidRPr="00DC3651">
        <w:rPr>
          <w:rFonts w:ascii="Source Sans Pro" w:eastAsia="Times New Roman" w:hAnsi="Source Sans Pro" w:cs="Times New Roman"/>
          <w:color w:val="333333"/>
          <w:sz w:val="23"/>
          <w:szCs w:val="23"/>
          <w:lang w:eastAsia="en-GB"/>
        </w:rPr>
        <w:t>B.,Los</w:t>
      </w:r>
      <w:proofErr w:type="spellEnd"/>
      <w:r w:rsidRPr="00DC3651">
        <w:rPr>
          <w:rFonts w:ascii="Source Sans Pro" w:eastAsia="Times New Roman" w:hAnsi="Source Sans Pro" w:cs="Times New Roman"/>
          <w:color w:val="333333"/>
          <w:sz w:val="23"/>
          <w:szCs w:val="23"/>
          <w:lang w:eastAsia="en-GB"/>
        </w:rPr>
        <w:t xml:space="preserve"> Angeles, [California] :SAGE2015.Total Pages 1 online resource (244 pages) </w:t>
      </w:r>
    </w:p>
    <w:p w14:paraId="011FE8F7" w14:textId="268194AA" w:rsidR="00751B3E" w:rsidRDefault="00751B3E" w:rsidP="000E7317">
      <w:pPr>
        <w:spacing w:before="0" w:after="0"/>
        <w:ind w:firstLine="0"/>
        <w:jc w:val="left"/>
        <w:rPr>
          <w:rFonts w:ascii="Arial" w:eastAsia="Times New Roman" w:hAnsi="Arial" w:cs="Arial"/>
          <w:sz w:val="22"/>
          <w:szCs w:val="22"/>
          <w:lang w:eastAsia="en-GB"/>
        </w:rPr>
      </w:pPr>
    </w:p>
    <w:p w14:paraId="54310B28" w14:textId="77777777" w:rsidR="003D29D5" w:rsidRPr="006E32B6" w:rsidRDefault="003D29D5" w:rsidP="000E7317">
      <w:pPr>
        <w:spacing w:before="0" w:after="0"/>
        <w:ind w:firstLine="0"/>
        <w:jc w:val="left"/>
        <w:rPr>
          <w:rFonts w:ascii="Arial" w:eastAsia="Times New Roman" w:hAnsi="Arial" w:cs="Arial"/>
          <w:sz w:val="22"/>
          <w:szCs w:val="22"/>
          <w:lang w:eastAsia="en-GB"/>
        </w:rPr>
      </w:pPr>
    </w:p>
    <w:p w14:paraId="27B2F05A" w14:textId="77777777" w:rsidR="00EA22EA" w:rsidRDefault="00EA22EA" w:rsidP="000E7317">
      <w:pPr>
        <w:spacing w:before="0" w:after="0"/>
        <w:ind w:firstLine="0"/>
        <w:jc w:val="left"/>
        <w:rPr>
          <w:rFonts w:ascii="Arial" w:eastAsia="Times New Roman" w:hAnsi="Arial" w:cs="Arial"/>
          <w:color w:val="373D3F"/>
          <w:sz w:val="22"/>
          <w:szCs w:val="22"/>
          <w:shd w:val="clear" w:color="auto" w:fill="FFFFFF"/>
          <w:lang w:eastAsia="en-GB"/>
        </w:rPr>
      </w:pPr>
      <w:r>
        <w:rPr>
          <w:rFonts w:ascii="Arial" w:eastAsia="Times New Roman" w:hAnsi="Arial" w:cs="Arial"/>
          <w:color w:val="373D3F"/>
          <w:sz w:val="22"/>
          <w:szCs w:val="22"/>
          <w:shd w:val="clear" w:color="auto" w:fill="FFFFFF"/>
          <w:lang w:eastAsia="en-GB"/>
        </w:rPr>
        <w:t>Kendra Cherry (09 August 2022). Types of Nonverbal Communication [Online] Available at:</w:t>
      </w:r>
      <w:r w:rsidRPr="0011005E">
        <w:t xml:space="preserve"> </w:t>
      </w:r>
      <w:hyperlink r:id="rId8" w:history="1">
        <w:r w:rsidRPr="00CC3486">
          <w:rPr>
            <w:rStyle w:val="Hyperlink"/>
            <w:rFonts w:ascii="Arial" w:eastAsia="Times New Roman" w:hAnsi="Arial" w:cs="Arial"/>
            <w:sz w:val="22"/>
            <w:szCs w:val="22"/>
            <w:shd w:val="clear" w:color="auto" w:fill="FFFFFF"/>
            <w:lang w:eastAsia="en-GB"/>
          </w:rPr>
          <w:t>https://www.verywellmind.com/types-of-nonverbal-communication-2795397</w:t>
        </w:r>
      </w:hyperlink>
      <w:r>
        <w:rPr>
          <w:rFonts w:ascii="Arial" w:eastAsia="Times New Roman" w:hAnsi="Arial" w:cs="Arial"/>
          <w:color w:val="373D3F"/>
          <w:sz w:val="22"/>
          <w:szCs w:val="22"/>
          <w:shd w:val="clear" w:color="auto" w:fill="FFFFFF"/>
          <w:lang w:eastAsia="en-GB"/>
        </w:rPr>
        <w:t xml:space="preserve"> (Accessed 14 August 2022)</w:t>
      </w:r>
    </w:p>
    <w:p w14:paraId="3D65F672" w14:textId="7984BB75" w:rsidR="006E32B6" w:rsidRDefault="006E32B6" w:rsidP="000E7317">
      <w:pPr>
        <w:spacing w:before="0" w:after="0"/>
        <w:ind w:firstLine="0"/>
        <w:jc w:val="left"/>
        <w:rPr>
          <w:rFonts w:ascii="Source Sans Pro" w:eastAsia="Times New Roman" w:hAnsi="Source Sans Pro" w:cs="Times New Roman"/>
          <w:color w:val="333333"/>
          <w:sz w:val="23"/>
          <w:szCs w:val="23"/>
          <w:lang w:eastAsia="en-GB"/>
        </w:rPr>
      </w:pPr>
    </w:p>
    <w:p w14:paraId="74187455" w14:textId="77777777" w:rsidR="003D29D5" w:rsidRDefault="003D29D5" w:rsidP="000E7317">
      <w:pPr>
        <w:spacing w:before="0" w:after="0"/>
        <w:ind w:firstLine="0"/>
        <w:jc w:val="left"/>
        <w:rPr>
          <w:rFonts w:ascii="Source Sans Pro" w:eastAsia="Times New Roman" w:hAnsi="Source Sans Pro" w:cs="Times New Roman"/>
          <w:color w:val="333333"/>
          <w:sz w:val="23"/>
          <w:szCs w:val="23"/>
          <w:lang w:eastAsia="en-GB"/>
        </w:rPr>
      </w:pPr>
    </w:p>
    <w:p w14:paraId="3448147A" w14:textId="77777777" w:rsidR="002A3744" w:rsidRDefault="002A3744" w:rsidP="000E7317">
      <w:pPr>
        <w:spacing w:before="0" w:after="0"/>
        <w:ind w:firstLine="0"/>
        <w:jc w:val="left"/>
        <w:rPr>
          <w:rFonts w:ascii="Source Sans Pro" w:eastAsia="Times New Roman" w:hAnsi="Source Sans Pro" w:cs="Times New Roman"/>
          <w:color w:val="333333"/>
          <w:sz w:val="23"/>
          <w:szCs w:val="23"/>
          <w:lang w:eastAsia="en-GB"/>
        </w:rPr>
      </w:pPr>
      <w:r w:rsidRPr="00626FD8">
        <w:rPr>
          <w:rFonts w:ascii="Source Sans Pro" w:eastAsia="Times New Roman" w:hAnsi="Source Sans Pro" w:cs="Times New Roman"/>
          <w:color w:val="333333"/>
          <w:sz w:val="23"/>
          <w:szCs w:val="23"/>
          <w:lang w:eastAsia="en-GB"/>
        </w:rPr>
        <w:t xml:space="preserve">Quintanilla, Kelly </w:t>
      </w:r>
      <w:proofErr w:type="spellStart"/>
      <w:proofErr w:type="gramStart"/>
      <w:r w:rsidRPr="00626FD8">
        <w:rPr>
          <w:rFonts w:ascii="Source Sans Pro" w:eastAsia="Times New Roman" w:hAnsi="Source Sans Pro" w:cs="Times New Roman"/>
          <w:color w:val="333333"/>
          <w:sz w:val="23"/>
          <w:szCs w:val="23"/>
          <w:lang w:eastAsia="en-GB"/>
        </w:rPr>
        <w:t>M.Wahl</w:t>
      </w:r>
      <w:proofErr w:type="spellEnd"/>
      <w:proofErr w:type="gramEnd"/>
      <w:r w:rsidRPr="00626FD8">
        <w:rPr>
          <w:rFonts w:ascii="Source Sans Pro" w:eastAsia="Times New Roman" w:hAnsi="Source Sans Pro" w:cs="Times New Roman"/>
          <w:color w:val="333333"/>
          <w:sz w:val="23"/>
          <w:szCs w:val="23"/>
          <w:lang w:eastAsia="en-GB"/>
        </w:rPr>
        <w:t xml:space="preserve">, Shawn </w:t>
      </w:r>
      <w:proofErr w:type="spellStart"/>
      <w:r w:rsidRPr="00626FD8">
        <w:rPr>
          <w:rFonts w:ascii="Source Sans Pro" w:eastAsia="Times New Roman" w:hAnsi="Source Sans Pro" w:cs="Times New Roman"/>
          <w:color w:val="333333"/>
          <w:sz w:val="23"/>
          <w:szCs w:val="23"/>
          <w:lang w:eastAsia="en-GB"/>
        </w:rPr>
        <w:t>T.,Fourth</w:t>
      </w:r>
      <w:proofErr w:type="spellEnd"/>
      <w:r w:rsidRPr="00626FD8">
        <w:rPr>
          <w:rFonts w:ascii="Source Sans Pro" w:eastAsia="Times New Roman" w:hAnsi="Source Sans Pro" w:cs="Times New Roman"/>
          <w:color w:val="333333"/>
          <w:sz w:val="23"/>
          <w:szCs w:val="23"/>
          <w:lang w:eastAsia="en-GB"/>
        </w:rPr>
        <w:t xml:space="preserve"> edition.; International student </w:t>
      </w:r>
      <w:proofErr w:type="spellStart"/>
      <w:r w:rsidRPr="00626FD8">
        <w:rPr>
          <w:rFonts w:ascii="Source Sans Pro" w:eastAsia="Times New Roman" w:hAnsi="Source Sans Pro" w:cs="Times New Roman"/>
          <w:color w:val="333333"/>
          <w:sz w:val="23"/>
          <w:szCs w:val="23"/>
          <w:lang w:eastAsia="en-GB"/>
        </w:rPr>
        <w:t>edition.Los</w:t>
      </w:r>
      <w:proofErr w:type="spellEnd"/>
      <w:r w:rsidRPr="00626FD8">
        <w:rPr>
          <w:rFonts w:ascii="Source Sans Pro" w:eastAsia="Times New Roman" w:hAnsi="Source Sans Pro" w:cs="Times New Roman"/>
          <w:color w:val="333333"/>
          <w:sz w:val="23"/>
          <w:szCs w:val="23"/>
          <w:lang w:eastAsia="en-GB"/>
        </w:rPr>
        <w:t xml:space="preserve"> Angeles :SAGE©2020.Total Pages xxxii, 424 pages</w:t>
      </w:r>
    </w:p>
    <w:p w14:paraId="4A337CD0" w14:textId="77777777" w:rsidR="002A3744" w:rsidRDefault="002A3744" w:rsidP="00DC3651">
      <w:pPr>
        <w:spacing w:before="0" w:after="0" w:line="240" w:lineRule="auto"/>
        <w:ind w:firstLine="0"/>
        <w:jc w:val="left"/>
        <w:rPr>
          <w:rFonts w:ascii="Source Sans Pro" w:eastAsia="Times New Roman" w:hAnsi="Source Sans Pro" w:cs="Times New Roman"/>
          <w:color w:val="333333"/>
          <w:sz w:val="23"/>
          <w:szCs w:val="23"/>
          <w:lang w:eastAsia="en-GB"/>
        </w:rPr>
      </w:pPr>
    </w:p>
    <w:p w14:paraId="71806298" w14:textId="65535B6D" w:rsidR="00DC3651" w:rsidRDefault="00DC3651" w:rsidP="00DC3651">
      <w:pPr>
        <w:spacing w:before="0" w:after="0" w:line="240" w:lineRule="auto"/>
        <w:ind w:firstLine="0"/>
        <w:jc w:val="left"/>
        <w:rPr>
          <w:rFonts w:ascii="Source Sans Pro" w:eastAsia="Times New Roman" w:hAnsi="Source Sans Pro" w:cs="Times New Roman"/>
          <w:color w:val="333333"/>
          <w:sz w:val="23"/>
          <w:szCs w:val="23"/>
          <w:lang w:eastAsia="en-GB"/>
        </w:rPr>
      </w:pPr>
    </w:p>
    <w:p w14:paraId="49E74854" w14:textId="77777777" w:rsidR="00DC3651" w:rsidRPr="00DC3651" w:rsidRDefault="00DC3651" w:rsidP="00DC3651">
      <w:pPr>
        <w:spacing w:before="0" w:after="0" w:line="240" w:lineRule="auto"/>
        <w:ind w:firstLine="0"/>
        <w:jc w:val="left"/>
        <w:rPr>
          <w:rFonts w:ascii="Times New Roman" w:eastAsia="Times New Roman" w:hAnsi="Times New Roman" w:cs="Times New Roman"/>
          <w:lang w:eastAsia="en-GB"/>
        </w:rPr>
      </w:pPr>
    </w:p>
    <w:p w14:paraId="66D4129A" w14:textId="70DA7B9A" w:rsidR="00626FD8" w:rsidRDefault="00626FD8" w:rsidP="00626FD8">
      <w:pPr>
        <w:spacing w:before="0" w:after="0" w:line="240" w:lineRule="auto"/>
        <w:ind w:firstLine="0"/>
        <w:jc w:val="left"/>
        <w:rPr>
          <w:rFonts w:ascii="Source Sans Pro" w:eastAsia="Times New Roman" w:hAnsi="Source Sans Pro" w:cs="Times New Roman"/>
          <w:color w:val="333333"/>
          <w:sz w:val="23"/>
          <w:szCs w:val="23"/>
          <w:lang w:eastAsia="en-GB"/>
        </w:rPr>
      </w:pPr>
    </w:p>
    <w:p w14:paraId="08C4C519" w14:textId="77777777" w:rsidR="00626FD8" w:rsidRPr="00626FD8" w:rsidRDefault="00626FD8" w:rsidP="00626FD8">
      <w:pPr>
        <w:spacing w:before="0" w:after="0" w:line="240" w:lineRule="auto"/>
        <w:ind w:firstLine="0"/>
        <w:jc w:val="left"/>
        <w:rPr>
          <w:rFonts w:ascii="Times New Roman" w:eastAsia="Times New Roman" w:hAnsi="Times New Roman" w:cs="Times New Roman"/>
          <w:lang w:eastAsia="en-GB"/>
        </w:rPr>
      </w:pPr>
    </w:p>
    <w:p w14:paraId="73DFF52F" w14:textId="77777777" w:rsidR="00626FD8" w:rsidRPr="00652856" w:rsidRDefault="00626FD8" w:rsidP="00F85822">
      <w:pPr>
        <w:ind w:firstLine="0"/>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E0E624" w14:textId="72F724BD" w:rsidR="00590AAC" w:rsidRPr="00762D8B" w:rsidRDefault="00590AAC" w:rsidP="00F85822">
      <w:pPr>
        <w:ind w:firstLine="0"/>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p>
    <w:p w14:paraId="71C282A5" w14:textId="77777777" w:rsidR="00D301F0" w:rsidRDefault="00D301F0" w:rsidP="00DF7B12">
      <w:pPr>
        <w:rPr>
          <w:rFonts w:ascii="Arial" w:hAnsi="Arial" w:cs="Arial"/>
          <w:b/>
          <w:bCs/>
          <w:sz w:val="22"/>
          <w:szCs w:val="22"/>
        </w:rPr>
      </w:pPr>
    </w:p>
    <w:p w14:paraId="51422A35" w14:textId="2CB26258" w:rsidR="004F5F84" w:rsidRDefault="004F5F84" w:rsidP="00DF7B12">
      <w:pPr>
        <w:rPr>
          <w:rFonts w:ascii="Arial" w:hAnsi="Arial" w:cs="Arial"/>
          <w:b/>
          <w:bCs/>
          <w:sz w:val="22"/>
          <w:szCs w:val="22"/>
        </w:rPr>
      </w:pPr>
      <w:r>
        <w:rPr>
          <w:rFonts w:ascii="Arial" w:hAnsi="Arial" w:cs="Arial"/>
          <w:b/>
          <w:bCs/>
          <w:sz w:val="22"/>
          <w:szCs w:val="22"/>
        </w:rPr>
        <w:t xml:space="preserve">   </w:t>
      </w:r>
    </w:p>
    <w:p w14:paraId="527386E2" w14:textId="04044FA0" w:rsidR="004F5F84" w:rsidRPr="00AE721C" w:rsidRDefault="004F5F84" w:rsidP="00DF7B12">
      <w:pPr>
        <w:rPr>
          <w:rFonts w:ascii="Arial" w:hAnsi="Arial" w:cs="Arial"/>
          <w:b/>
          <w:bCs/>
          <w:sz w:val="22"/>
          <w:szCs w:val="22"/>
        </w:rPr>
      </w:pPr>
      <w:r>
        <w:rPr>
          <w:rFonts w:ascii="Arial" w:hAnsi="Arial" w:cs="Arial"/>
          <w:b/>
          <w:bCs/>
          <w:sz w:val="22"/>
          <w:szCs w:val="22"/>
        </w:rPr>
        <w:t xml:space="preserve">    </w:t>
      </w:r>
    </w:p>
    <w:p w14:paraId="7BB50762" w14:textId="77777777" w:rsidR="00AE721C" w:rsidRPr="00DF7B12" w:rsidRDefault="00AE721C" w:rsidP="00DF7B12">
      <w:pPr>
        <w:rPr>
          <w:rFonts w:ascii="Arial" w:hAnsi="Arial" w:cs="Arial"/>
          <w:sz w:val="22"/>
          <w:szCs w:val="22"/>
        </w:rPr>
      </w:pPr>
    </w:p>
    <w:p w14:paraId="2CF0CEEB" w14:textId="64F7228F" w:rsidR="009B01BC" w:rsidRDefault="009B01BC" w:rsidP="009B01BC">
      <w:pPr>
        <w:rPr>
          <w:rFonts w:ascii="Arial" w:hAnsi="Arial" w:cs="Arial"/>
          <w:b/>
          <w:bCs/>
          <w:sz w:val="22"/>
          <w:szCs w:val="22"/>
        </w:rPr>
      </w:pPr>
      <w:r>
        <w:rPr>
          <w:rFonts w:ascii="Arial" w:hAnsi="Arial" w:cs="Arial"/>
          <w:b/>
          <w:bCs/>
          <w:sz w:val="22"/>
          <w:szCs w:val="22"/>
        </w:rPr>
        <w:t xml:space="preserve">       </w:t>
      </w:r>
    </w:p>
    <w:p w14:paraId="77F5C407" w14:textId="41EC2E4B" w:rsidR="009B01BC" w:rsidRPr="009B01BC" w:rsidRDefault="009B01BC" w:rsidP="009B01BC">
      <w:pPr>
        <w:rPr>
          <w:rFonts w:ascii="Arial" w:hAnsi="Arial" w:cs="Arial"/>
          <w:b/>
          <w:bCs/>
          <w:sz w:val="22"/>
          <w:szCs w:val="22"/>
        </w:rPr>
      </w:pPr>
      <w:r>
        <w:rPr>
          <w:rFonts w:ascii="Arial" w:hAnsi="Arial" w:cs="Arial"/>
          <w:b/>
          <w:bCs/>
          <w:sz w:val="22"/>
          <w:szCs w:val="22"/>
        </w:rPr>
        <w:t xml:space="preserve"> </w:t>
      </w:r>
      <w:r w:rsidR="009C51B8">
        <w:rPr>
          <w:rFonts w:ascii="Arial" w:hAnsi="Arial" w:cs="Arial"/>
          <w:b/>
          <w:bCs/>
          <w:sz w:val="22"/>
          <w:szCs w:val="22"/>
        </w:rPr>
        <w:t xml:space="preserve">     </w:t>
      </w:r>
    </w:p>
    <w:p w14:paraId="6C12FEF0" w14:textId="77777777" w:rsidR="009B01BC" w:rsidRPr="009B01BC" w:rsidRDefault="009B01BC" w:rsidP="00C70697">
      <w:pPr>
        <w:pStyle w:val="ListParagraph"/>
        <w:ind w:left="380"/>
        <w:rPr>
          <w:rFonts w:ascii="Arial" w:hAnsi="Arial" w:cs="Arial"/>
          <w:b/>
          <w:bCs/>
          <w:sz w:val="22"/>
          <w:szCs w:val="22"/>
        </w:rPr>
      </w:pPr>
    </w:p>
    <w:p w14:paraId="2E45DB8E" w14:textId="4904A14A" w:rsidR="00434885" w:rsidRDefault="00434885" w:rsidP="00434885">
      <w:pPr>
        <w:pStyle w:val="ListParagraph"/>
        <w:ind w:left="380"/>
        <w:rPr>
          <w:rFonts w:cstheme="minorHAnsi"/>
        </w:rPr>
      </w:pPr>
    </w:p>
    <w:p w14:paraId="51AC7164" w14:textId="5F86FD8A" w:rsidR="00434885" w:rsidRDefault="00434885" w:rsidP="00434885">
      <w:pPr>
        <w:pStyle w:val="ListParagraph"/>
        <w:ind w:left="380"/>
        <w:rPr>
          <w:rFonts w:cstheme="minorHAnsi"/>
        </w:rPr>
      </w:pPr>
    </w:p>
    <w:p w14:paraId="58B98CC5" w14:textId="615A4226" w:rsidR="00434885" w:rsidRDefault="00434885" w:rsidP="00434885">
      <w:pPr>
        <w:pStyle w:val="ListParagraph"/>
        <w:ind w:left="380"/>
        <w:rPr>
          <w:rFonts w:cstheme="minorHAnsi"/>
        </w:rPr>
      </w:pPr>
    </w:p>
    <w:p w14:paraId="5EA88AD0" w14:textId="02E233B2" w:rsidR="00434885" w:rsidRDefault="00434885" w:rsidP="00434885">
      <w:pPr>
        <w:pStyle w:val="ListParagraph"/>
        <w:ind w:left="380"/>
        <w:rPr>
          <w:rFonts w:cstheme="minorHAnsi"/>
        </w:rPr>
      </w:pPr>
    </w:p>
    <w:p w14:paraId="3AE5D6E2" w14:textId="77777777" w:rsidR="00434885" w:rsidRPr="00434885" w:rsidRDefault="00434885" w:rsidP="00434885">
      <w:pPr>
        <w:pStyle w:val="ListParagraph"/>
        <w:ind w:left="380"/>
        <w:rPr>
          <w:rFonts w:cstheme="minorHAnsi"/>
        </w:rPr>
      </w:pPr>
    </w:p>
    <w:p w14:paraId="057DAAB9" w14:textId="77777777" w:rsidR="00C4040E" w:rsidRPr="0090350F" w:rsidRDefault="00C4040E"/>
    <w:p w14:paraId="6B54FA49" w14:textId="77777777" w:rsidR="00C4040E" w:rsidRPr="0090350F" w:rsidRDefault="00C4040E"/>
    <w:sectPr w:rsidR="00C4040E" w:rsidRPr="00903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BCC"/>
    <w:multiLevelType w:val="hybridMultilevel"/>
    <w:tmpl w:val="98268A92"/>
    <w:lvl w:ilvl="0" w:tplc="DF460066">
      <w:start w:val="1"/>
      <w:numFmt w:val="decimal"/>
      <w:lvlText w:val="%1."/>
      <w:lvlJc w:val="left"/>
      <w:pPr>
        <w:ind w:left="680" w:hanging="36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1" w15:restartNumberingAfterBreak="0">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4E652BE2"/>
    <w:multiLevelType w:val="multilevel"/>
    <w:tmpl w:val="707E02C8"/>
    <w:lvl w:ilvl="0">
      <w:start w:val="1"/>
      <w:numFmt w:val="decimal"/>
      <w:lvlText w:val="%1"/>
      <w:lvlJc w:val="left"/>
      <w:pPr>
        <w:ind w:left="380" w:hanging="380"/>
      </w:pPr>
      <w:rPr>
        <w:rFonts w:ascii="Times New Roman" w:hAnsi="Times New Roman" w:cs="Times New Roman" w:hint="default"/>
        <w:b/>
        <w:color w:val="auto"/>
      </w:rPr>
    </w:lvl>
    <w:lvl w:ilvl="1">
      <w:start w:val="1"/>
      <w:numFmt w:val="decimal"/>
      <w:lvlText w:val="%1.%2"/>
      <w:lvlJc w:val="left"/>
      <w:pPr>
        <w:ind w:left="380" w:hanging="380"/>
      </w:pPr>
      <w:rPr>
        <w:rFonts w:ascii="Times New Roman" w:hAnsi="Times New Roman" w:cs="Times New Roman" w:hint="default"/>
        <w:b/>
        <w:color w:val="auto"/>
      </w:rPr>
    </w:lvl>
    <w:lvl w:ilvl="2">
      <w:start w:val="1"/>
      <w:numFmt w:val="decimal"/>
      <w:lvlText w:val="%1.%2.%3"/>
      <w:lvlJc w:val="left"/>
      <w:pPr>
        <w:ind w:left="720" w:hanging="720"/>
      </w:pPr>
      <w:rPr>
        <w:rFonts w:ascii="Times New Roman" w:hAnsi="Times New Roman" w:cs="Times New Roman" w:hint="default"/>
        <w:b/>
        <w:color w:val="auto"/>
      </w:rPr>
    </w:lvl>
    <w:lvl w:ilvl="3">
      <w:start w:val="1"/>
      <w:numFmt w:val="decimal"/>
      <w:lvlText w:val="%1.%2.%3.%4"/>
      <w:lvlJc w:val="left"/>
      <w:pPr>
        <w:ind w:left="720" w:hanging="720"/>
      </w:pPr>
      <w:rPr>
        <w:rFonts w:ascii="Times New Roman" w:hAnsi="Times New Roman" w:cs="Times New Roman" w:hint="default"/>
        <w:b/>
        <w:color w:val="auto"/>
      </w:rPr>
    </w:lvl>
    <w:lvl w:ilvl="4">
      <w:start w:val="1"/>
      <w:numFmt w:val="decimal"/>
      <w:lvlText w:val="%1.%2.%3.%4.%5"/>
      <w:lvlJc w:val="left"/>
      <w:pPr>
        <w:ind w:left="1080" w:hanging="1080"/>
      </w:pPr>
      <w:rPr>
        <w:rFonts w:ascii="Times New Roman" w:hAnsi="Times New Roman" w:cs="Times New Roman" w:hint="default"/>
        <w:b/>
        <w:color w:val="auto"/>
      </w:rPr>
    </w:lvl>
    <w:lvl w:ilvl="5">
      <w:start w:val="1"/>
      <w:numFmt w:val="decimal"/>
      <w:lvlText w:val="%1.%2.%3.%4.%5.%6"/>
      <w:lvlJc w:val="left"/>
      <w:pPr>
        <w:ind w:left="1080" w:hanging="1080"/>
      </w:pPr>
      <w:rPr>
        <w:rFonts w:ascii="Times New Roman" w:hAnsi="Times New Roman" w:cs="Times New Roman" w:hint="default"/>
        <w:b/>
        <w:color w:val="auto"/>
      </w:rPr>
    </w:lvl>
    <w:lvl w:ilvl="6">
      <w:start w:val="1"/>
      <w:numFmt w:val="decimal"/>
      <w:lvlText w:val="%1.%2.%3.%4.%5.%6.%7"/>
      <w:lvlJc w:val="left"/>
      <w:pPr>
        <w:ind w:left="1440" w:hanging="1440"/>
      </w:pPr>
      <w:rPr>
        <w:rFonts w:ascii="Times New Roman" w:hAnsi="Times New Roman" w:cs="Times New Roman" w:hint="default"/>
        <w:b/>
        <w:color w:val="auto"/>
      </w:rPr>
    </w:lvl>
    <w:lvl w:ilvl="7">
      <w:start w:val="1"/>
      <w:numFmt w:val="decimal"/>
      <w:lvlText w:val="%1.%2.%3.%4.%5.%6.%7.%8"/>
      <w:lvlJc w:val="left"/>
      <w:pPr>
        <w:ind w:left="1440" w:hanging="1440"/>
      </w:pPr>
      <w:rPr>
        <w:rFonts w:ascii="Times New Roman" w:hAnsi="Times New Roman" w:cs="Times New Roman" w:hint="default"/>
        <w:b/>
        <w:color w:val="auto"/>
      </w:rPr>
    </w:lvl>
    <w:lvl w:ilvl="8">
      <w:start w:val="1"/>
      <w:numFmt w:val="decimal"/>
      <w:lvlText w:val="%1.%2.%3.%4.%5.%6.%7.%8.%9"/>
      <w:lvlJc w:val="left"/>
      <w:pPr>
        <w:ind w:left="1800" w:hanging="1800"/>
      </w:pPr>
      <w:rPr>
        <w:rFonts w:ascii="Times New Roman" w:hAnsi="Times New Roman" w:cs="Times New Roman" w:hint="default"/>
        <w:b/>
        <w:color w:val="auto"/>
      </w:rPr>
    </w:lvl>
  </w:abstractNum>
  <w:abstractNum w:abstractNumId="3" w15:restartNumberingAfterBreak="0">
    <w:nsid w:val="743B3E30"/>
    <w:multiLevelType w:val="hybridMultilevel"/>
    <w:tmpl w:val="289E8500"/>
    <w:lvl w:ilvl="0" w:tplc="8DD6AB8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CB59BD"/>
    <w:multiLevelType w:val="hybridMultilevel"/>
    <w:tmpl w:val="27C873F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DF0"/>
    <w:rsid w:val="00013E07"/>
    <w:rsid w:val="00036AD4"/>
    <w:rsid w:val="00036BB4"/>
    <w:rsid w:val="00037FF9"/>
    <w:rsid w:val="00076A9D"/>
    <w:rsid w:val="00083EA4"/>
    <w:rsid w:val="000A5691"/>
    <w:rsid w:val="000B17F7"/>
    <w:rsid w:val="000B65D6"/>
    <w:rsid w:val="000C0A13"/>
    <w:rsid w:val="000D596C"/>
    <w:rsid w:val="000E5B1B"/>
    <w:rsid w:val="000E7317"/>
    <w:rsid w:val="00105302"/>
    <w:rsid w:val="0011005E"/>
    <w:rsid w:val="00125F22"/>
    <w:rsid w:val="00145528"/>
    <w:rsid w:val="00161162"/>
    <w:rsid w:val="0016237E"/>
    <w:rsid w:val="00163179"/>
    <w:rsid w:val="00167D39"/>
    <w:rsid w:val="00172A1F"/>
    <w:rsid w:val="00176390"/>
    <w:rsid w:val="00193147"/>
    <w:rsid w:val="001A17ED"/>
    <w:rsid w:val="001B1DEA"/>
    <w:rsid w:val="001E5D2A"/>
    <w:rsid w:val="0020706A"/>
    <w:rsid w:val="0021712B"/>
    <w:rsid w:val="0022164A"/>
    <w:rsid w:val="0022796A"/>
    <w:rsid w:val="0026342A"/>
    <w:rsid w:val="00263B87"/>
    <w:rsid w:val="00277FA8"/>
    <w:rsid w:val="0028492E"/>
    <w:rsid w:val="002A3744"/>
    <w:rsid w:val="002D0FEB"/>
    <w:rsid w:val="002D6781"/>
    <w:rsid w:val="002F1888"/>
    <w:rsid w:val="002F6E53"/>
    <w:rsid w:val="00312CD5"/>
    <w:rsid w:val="00341CB7"/>
    <w:rsid w:val="00342366"/>
    <w:rsid w:val="00346BE3"/>
    <w:rsid w:val="003B717B"/>
    <w:rsid w:val="003D29D5"/>
    <w:rsid w:val="003E0319"/>
    <w:rsid w:val="003E1181"/>
    <w:rsid w:val="003E743B"/>
    <w:rsid w:val="003F573A"/>
    <w:rsid w:val="00416AC9"/>
    <w:rsid w:val="00434885"/>
    <w:rsid w:val="00474C0E"/>
    <w:rsid w:val="004752CD"/>
    <w:rsid w:val="0047624C"/>
    <w:rsid w:val="00493A8E"/>
    <w:rsid w:val="004A2DC0"/>
    <w:rsid w:val="004A7019"/>
    <w:rsid w:val="004F5F84"/>
    <w:rsid w:val="005127A8"/>
    <w:rsid w:val="005164B7"/>
    <w:rsid w:val="00554822"/>
    <w:rsid w:val="00574DAE"/>
    <w:rsid w:val="00590AAC"/>
    <w:rsid w:val="00591264"/>
    <w:rsid w:val="005A3E22"/>
    <w:rsid w:val="005B2AC1"/>
    <w:rsid w:val="005C4E7C"/>
    <w:rsid w:val="005D4A46"/>
    <w:rsid w:val="005F0934"/>
    <w:rsid w:val="005F0EEE"/>
    <w:rsid w:val="00626FD8"/>
    <w:rsid w:val="00645131"/>
    <w:rsid w:val="00651BBA"/>
    <w:rsid w:val="00652856"/>
    <w:rsid w:val="006663DC"/>
    <w:rsid w:val="006810C0"/>
    <w:rsid w:val="006B0D93"/>
    <w:rsid w:val="006D5FFF"/>
    <w:rsid w:val="006E32B6"/>
    <w:rsid w:val="006E6BA2"/>
    <w:rsid w:val="006F3E76"/>
    <w:rsid w:val="00732B21"/>
    <w:rsid w:val="00734245"/>
    <w:rsid w:val="00737873"/>
    <w:rsid w:val="00751B3E"/>
    <w:rsid w:val="00752E63"/>
    <w:rsid w:val="00762D8B"/>
    <w:rsid w:val="007778AE"/>
    <w:rsid w:val="007854CE"/>
    <w:rsid w:val="00790DF0"/>
    <w:rsid w:val="00794FEA"/>
    <w:rsid w:val="00795872"/>
    <w:rsid w:val="007965A7"/>
    <w:rsid w:val="007B3A20"/>
    <w:rsid w:val="007B4107"/>
    <w:rsid w:val="007E6EC8"/>
    <w:rsid w:val="007F2B2F"/>
    <w:rsid w:val="008321D4"/>
    <w:rsid w:val="008B22DD"/>
    <w:rsid w:val="008B5049"/>
    <w:rsid w:val="008D37A7"/>
    <w:rsid w:val="008D7E5C"/>
    <w:rsid w:val="008E26BC"/>
    <w:rsid w:val="0090350F"/>
    <w:rsid w:val="0090678D"/>
    <w:rsid w:val="009073FE"/>
    <w:rsid w:val="00911BED"/>
    <w:rsid w:val="00927478"/>
    <w:rsid w:val="00931C86"/>
    <w:rsid w:val="00934562"/>
    <w:rsid w:val="00954D77"/>
    <w:rsid w:val="00955E8C"/>
    <w:rsid w:val="009760DE"/>
    <w:rsid w:val="00986F05"/>
    <w:rsid w:val="009A134F"/>
    <w:rsid w:val="009A47E2"/>
    <w:rsid w:val="009A65D6"/>
    <w:rsid w:val="009A72F8"/>
    <w:rsid w:val="009B01BC"/>
    <w:rsid w:val="009B1696"/>
    <w:rsid w:val="009C51B8"/>
    <w:rsid w:val="009D3A60"/>
    <w:rsid w:val="009F109A"/>
    <w:rsid w:val="009F3AF0"/>
    <w:rsid w:val="009F7A3C"/>
    <w:rsid w:val="00A14372"/>
    <w:rsid w:val="00A32955"/>
    <w:rsid w:val="00A50696"/>
    <w:rsid w:val="00A57359"/>
    <w:rsid w:val="00AC383F"/>
    <w:rsid w:val="00AD2C9F"/>
    <w:rsid w:val="00AE0D35"/>
    <w:rsid w:val="00AE721C"/>
    <w:rsid w:val="00AE7A97"/>
    <w:rsid w:val="00AF2E53"/>
    <w:rsid w:val="00AF703E"/>
    <w:rsid w:val="00B248FD"/>
    <w:rsid w:val="00BA2EA3"/>
    <w:rsid w:val="00BD0897"/>
    <w:rsid w:val="00BE06BB"/>
    <w:rsid w:val="00C10A6F"/>
    <w:rsid w:val="00C27336"/>
    <w:rsid w:val="00C32738"/>
    <w:rsid w:val="00C33225"/>
    <w:rsid w:val="00C4040E"/>
    <w:rsid w:val="00C466BA"/>
    <w:rsid w:val="00C63A17"/>
    <w:rsid w:val="00C6578C"/>
    <w:rsid w:val="00C70697"/>
    <w:rsid w:val="00C83CA0"/>
    <w:rsid w:val="00C978B2"/>
    <w:rsid w:val="00CC7B22"/>
    <w:rsid w:val="00CE09CF"/>
    <w:rsid w:val="00D301F0"/>
    <w:rsid w:val="00D32ADD"/>
    <w:rsid w:val="00D61C79"/>
    <w:rsid w:val="00D85343"/>
    <w:rsid w:val="00D87D8E"/>
    <w:rsid w:val="00DB2242"/>
    <w:rsid w:val="00DC3651"/>
    <w:rsid w:val="00DD3B33"/>
    <w:rsid w:val="00DF7B12"/>
    <w:rsid w:val="00E05783"/>
    <w:rsid w:val="00E07C84"/>
    <w:rsid w:val="00E12626"/>
    <w:rsid w:val="00E32855"/>
    <w:rsid w:val="00E5038F"/>
    <w:rsid w:val="00E55AB5"/>
    <w:rsid w:val="00EA22EA"/>
    <w:rsid w:val="00EB4762"/>
    <w:rsid w:val="00F01937"/>
    <w:rsid w:val="00F150D9"/>
    <w:rsid w:val="00F1581F"/>
    <w:rsid w:val="00F3329B"/>
    <w:rsid w:val="00F44DC3"/>
    <w:rsid w:val="00F732CB"/>
    <w:rsid w:val="00F85822"/>
    <w:rsid w:val="00FA0DDD"/>
    <w:rsid w:val="00FB649E"/>
    <w:rsid w:val="00FD1DB3"/>
    <w:rsid w:val="00FF1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6E72"/>
  <w15:chartTrackingRefBased/>
  <w15:docId w15:val="{28869731-B203-634F-8E6A-92320466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480" w:after="186"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A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1581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5038F"/>
  </w:style>
  <w:style w:type="character" w:styleId="Hyperlink">
    <w:name w:val="Hyperlink"/>
    <w:basedOn w:val="DefaultParagraphFont"/>
    <w:uiPriority w:val="99"/>
    <w:unhideWhenUsed/>
    <w:rsid w:val="00E5038F"/>
    <w:rPr>
      <w:color w:val="0000FF"/>
      <w:u w:val="single"/>
    </w:rPr>
  </w:style>
  <w:style w:type="character" w:customStyle="1" w:styleId="Heading2Char">
    <w:name w:val="Heading 2 Char"/>
    <w:basedOn w:val="DefaultParagraphFont"/>
    <w:link w:val="Heading2"/>
    <w:uiPriority w:val="9"/>
    <w:rsid w:val="00F1581F"/>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1581F"/>
  </w:style>
  <w:style w:type="paragraph" w:styleId="ListParagraph">
    <w:name w:val="List Paragraph"/>
    <w:basedOn w:val="Normal"/>
    <w:uiPriority w:val="34"/>
    <w:qFormat/>
    <w:rsid w:val="00DB2242"/>
    <w:pPr>
      <w:ind w:left="720"/>
      <w:contextualSpacing/>
    </w:pPr>
  </w:style>
  <w:style w:type="paragraph" w:customStyle="1" w:styleId="paragraph">
    <w:name w:val="paragraph"/>
    <w:basedOn w:val="Normal"/>
    <w:rsid w:val="007B3A20"/>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7B3A20"/>
  </w:style>
  <w:style w:type="character" w:customStyle="1" w:styleId="normaltextrun">
    <w:name w:val="normaltextrun"/>
    <w:basedOn w:val="DefaultParagraphFont"/>
    <w:rsid w:val="007B3A20"/>
  </w:style>
  <w:style w:type="character" w:customStyle="1" w:styleId="brief-citation-data">
    <w:name w:val="brief-citation-data"/>
    <w:basedOn w:val="DefaultParagraphFont"/>
    <w:rsid w:val="00626FD8"/>
  </w:style>
  <w:style w:type="character" w:customStyle="1" w:styleId="semibold-text">
    <w:name w:val="semibold-text"/>
    <w:basedOn w:val="DefaultParagraphFont"/>
    <w:rsid w:val="00D32ADD"/>
  </w:style>
  <w:style w:type="character" w:customStyle="1" w:styleId="ng-binding">
    <w:name w:val="ng-binding"/>
    <w:basedOn w:val="DefaultParagraphFont"/>
    <w:rsid w:val="00D32ADD"/>
  </w:style>
  <w:style w:type="character" w:styleId="Emphasis">
    <w:name w:val="Emphasis"/>
    <w:basedOn w:val="DefaultParagraphFont"/>
    <w:uiPriority w:val="20"/>
    <w:qFormat/>
    <w:rsid w:val="006E32B6"/>
    <w:rPr>
      <w:i/>
      <w:iCs/>
    </w:rPr>
  </w:style>
  <w:style w:type="character" w:styleId="UnresolvedMention">
    <w:name w:val="Unresolved Mention"/>
    <w:basedOn w:val="DefaultParagraphFont"/>
    <w:uiPriority w:val="99"/>
    <w:semiHidden/>
    <w:unhideWhenUsed/>
    <w:rsid w:val="00751B3E"/>
    <w:rPr>
      <w:color w:val="605E5C"/>
      <w:shd w:val="clear" w:color="auto" w:fill="E1DFDD"/>
    </w:rPr>
  </w:style>
  <w:style w:type="character" w:customStyle="1" w:styleId="Heading1Char">
    <w:name w:val="Heading 1 Char"/>
    <w:basedOn w:val="DefaultParagraphFont"/>
    <w:link w:val="Heading1"/>
    <w:uiPriority w:val="9"/>
    <w:rsid w:val="000C0A1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1983">
      <w:bodyDiv w:val="1"/>
      <w:marLeft w:val="0"/>
      <w:marRight w:val="0"/>
      <w:marTop w:val="0"/>
      <w:marBottom w:val="0"/>
      <w:divBdr>
        <w:top w:val="none" w:sz="0" w:space="0" w:color="auto"/>
        <w:left w:val="none" w:sz="0" w:space="0" w:color="auto"/>
        <w:bottom w:val="none" w:sz="0" w:space="0" w:color="auto"/>
        <w:right w:val="none" w:sz="0" w:space="0" w:color="auto"/>
      </w:divBdr>
      <w:divsChild>
        <w:div w:id="2085835753">
          <w:marLeft w:val="0"/>
          <w:marRight w:val="0"/>
          <w:marTop w:val="0"/>
          <w:marBottom w:val="45"/>
          <w:divBdr>
            <w:top w:val="none" w:sz="0" w:space="0" w:color="auto"/>
            <w:left w:val="none" w:sz="0" w:space="0" w:color="auto"/>
            <w:bottom w:val="none" w:sz="0" w:space="0" w:color="auto"/>
            <w:right w:val="none" w:sz="0" w:space="0" w:color="auto"/>
          </w:divBdr>
        </w:div>
        <w:div w:id="581722559">
          <w:marLeft w:val="0"/>
          <w:marRight w:val="0"/>
          <w:marTop w:val="0"/>
          <w:marBottom w:val="45"/>
          <w:divBdr>
            <w:top w:val="none" w:sz="0" w:space="0" w:color="auto"/>
            <w:left w:val="none" w:sz="0" w:space="0" w:color="auto"/>
            <w:bottom w:val="none" w:sz="0" w:space="0" w:color="auto"/>
            <w:right w:val="none" w:sz="0" w:space="0" w:color="auto"/>
          </w:divBdr>
        </w:div>
      </w:divsChild>
    </w:div>
    <w:div w:id="74397559">
      <w:bodyDiv w:val="1"/>
      <w:marLeft w:val="0"/>
      <w:marRight w:val="0"/>
      <w:marTop w:val="0"/>
      <w:marBottom w:val="0"/>
      <w:divBdr>
        <w:top w:val="none" w:sz="0" w:space="0" w:color="auto"/>
        <w:left w:val="none" w:sz="0" w:space="0" w:color="auto"/>
        <w:bottom w:val="none" w:sz="0" w:space="0" w:color="auto"/>
        <w:right w:val="none" w:sz="0" w:space="0" w:color="auto"/>
      </w:divBdr>
    </w:div>
    <w:div w:id="307249782">
      <w:bodyDiv w:val="1"/>
      <w:marLeft w:val="0"/>
      <w:marRight w:val="0"/>
      <w:marTop w:val="0"/>
      <w:marBottom w:val="0"/>
      <w:divBdr>
        <w:top w:val="none" w:sz="0" w:space="0" w:color="auto"/>
        <w:left w:val="none" w:sz="0" w:space="0" w:color="auto"/>
        <w:bottom w:val="none" w:sz="0" w:space="0" w:color="auto"/>
        <w:right w:val="none" w:sz="0" w:space="0" w:color="auto"/>
      </w:divBdr>
    </w:div>
    <w:div w:id="438574627">
      <w:bodyDiv w:val="1"/>
      <w:marLeft w:val="0"/>
      <w:marRight w:val="0"/>
      <w:marTop w:val="0"/>
      <w:marBottom w:val="0"/>
      <w:divBdr>
        <w:top w:val="none" w:sz="0" w:space="0" w:color="auto"/>
        <w:left w:val="none" w:sz="0" w:space="0" w:color="auto"/>
        <w:bottom w:val="none" w:sz="0" w:space="0" w:color="auto"/>
        <w:right w:val="none" w:sz="0" w:space="0" w:color="auto"/>
      </w:divBdr>
    </w:div>
    <w:div w:id="716858974">
      <w:bodyDiv w:val="1"/>
      <w:marLeft w:val="0"/>
      <w:marRight w:val="0"/>
      <w:marTop w:val="0"/>
      <w:marBottom w:val="0"/>
      <w:divBdr>
        <w:top w:val="none" w:sz="0" w:space="0" w:color="auto"/>
        <w:left w:val="none" w:sz="0" w:space="0" w:color="auto"/>
        <w:bottom w:val="none" w:sz="0" w:space="0" w:color="auto"/>
        <w:right w:val="none" w:sz="0" w:space="0" w:color="auto"/>
      </w:divBdr>
    </w:div>
    <w:div w:id="842939631">
      <w:bodyDiv w:val="1"/>
      <w:marLeft w:val="0"/>
      <w:marRight w:val="0"/>
      <w:marTop w:val="0"/>
      <w:marBottom w:val="0"/>
      <w:divBdr>
        <w:top w:val="none" w:sz="0" w:space="0" w:color="auto"/>
        <w:left w:val="none" w:sz="0" w:space="0" w:color="auto"/>
        <w:bottom w:val="none" w:sz="0" w:space="0" w:color="auto"/>
        <w:right w:val="none" w:sz="0" w:space="0" w:color="auto"/>
      </w:divBdr>
      <w:divsChild>
        <w:div w:id="27687342">
          <w:marLeft w:val="0"/>
          <w:marRight w:val="0"/>
          <w:marTop w:val="0"/>
          <w:marBottom w:val="0"/>
          <w:divBdr>
            <w:top w:val="none" w:sz="0" w:space="0" w:color="auto"/>
            <w:left w:val="none" w:sz="0" w:space="0" w:color="auto"/>
            <w:bottom w:val="none" w:sz="0" w:space="0" w:color="auto"/>
            <w:right w:val="none" w:sz="0" w:space="0" w:color="auto"/>
          </w:divBdr>
        </w:div>
        <w:div w:id="1581256166">
          <w:marLeft w:val="0"/>
          <w:marRight w:val="0"/>
          <w:marTop w:val="0"/>
          <w:marBottom w:val="0"/>
          <w:divBdr>
            <w:top w:val="none" w:sz="0" w:space="0" w:color="auto"/>
            <w:left w:val="none" w:sz="0" w:space="0" w:color="auto"/>
            <w:bottom w:val="none" w:sz="0" w:space="0" w:color="auto"/>
            <w:right w:val="none" w:sz="0" w:space="0" w:color="auto"/>
          </w:divBdr>
          <w:divsChild>
            <w:div w:id="128598543">
              <w:marLeft w:val="-75"/>
              <w:marRight w:val="0"/>
              <w:marTop w:val="30"/>
              <w:marBottom w:val="30"/>
              <w:divBdr>
                <w:top w:val="none" w:sz="0" w:space="0" w:color="auto"/>
                <w:left w:val="none" w:sz="0" w:space="0" w:color="auto"/>
                <w:bottom w:val="none" w:sz="0" w:space="0" w:color="auto"/>
                <w:right w:val="none" w:sz="0" w:space="0" w:color="auto"/>
              </w:divBdr>
              <w:divsChild>
                <w:div w:id="55978275">
                  <w:marLeft w:val="0"/>
                  <w:marRight w:val="0"/>
                  <w:marTop w:val="0"/>
                  <w:marBottom w:val="0"/>
                  <w:divBdr>
                    <w:top w:val="none" w:sz="0" w:space="0" w:color="auto"/>
                    <w:left w:val="none" w:sz="0" w:space="0" w:color="auto"/>
                    <w:bottom w:val="none" w:sz="0" w:space="0" w:color="auto"/>
                    <w:right w:val="none" w:sz="0" w:space="0" w:color="auto"/>
                  </w:divBdr>
                  <w:divsChild>
                    <w:div w:id="569123862">
                      <w:marLeft w:val="0"/>
                      <w:marRight w:val="0"/>
                      <w:marTop w:val="0"/>
                      <w:marBottom w:val="0"/>
                      <w:divBdr>
                        <w:top w:val="none" w:sz="0" w:space="0" w:color="auto"/>
                        <w:left w:val="none" w:sz="0" w:space="0" w:color="auto"/>
                        <w:bottom w:val="none" w:sz="0" w:space="0" w:color="auto"/>
                        <w:right w:val="none" w:sz="0" w:space="0" w:color="auto"/>
                      </w:divBdr>
                    </w:div>
                  </w:divsChild>
                </w:div>
                <w:div w:id="1993675648">
                  <w:marLeft w:val="0"/>
                  <w:marRight w:val="0"/>
                  <w:marTop w:val="0"/>
                  <w:marBottom w:val="0"/>
                  <w:divBdr>
                    <w:top w:val="none" w:sz="0" w:space="0" w:color="auto"/>
                    <w:left w:val="none" w:sz="0" w:space="0" w:color="auto"/>
                    <w:bottom w:val="none" w:sz="0" w:space="0" w:color="auto"/>
                    <w:right w:val="none" w:sz="0" w:space="0" w:color="auto"/>
                  </w:divBdr>
                  <w:divsChild>
                    <w:div w:id="767964644">
                      <w:marLeft w:val="0"/>
                      <w:marRight w:val="0"/>
                      <w:marTop w:val="0"/>
                      <w:marBottom w:val="0"/>
                      <w:divBdr>
                        <w:top w:val="none" w:sz="0" w:space="0" w:color="auto"/>
                        <w:left w:val="none" w:sz="0" w:space="0" w:color="auto"/>
                        <w:bottom w:val="none" w:sz="0" w:space="0" w:color="auto"/>
                        <w:right w:val="none" w:sz="0" w:space="0" w:color="auto"/>
                      </w:divBdr>
                    </w:div>
                  </w:divsChild>
                </w:div>
                <w:div w:id="1483429784">
                  <w:marLeft w:val="0"/>
                  <w:marRight w:val="0"/>
                  <w:marTop w:val="0"/>
                  <w:marBottom w:val="0"/>
                  <w:divBdr>
                    <w:top w:val="none" w:sz="0" w:space="0" w:color="auto"/>
                    <w:left w:val="none" w:sz="0" w:space="0" w:color="auto"/>
                    <w:bottom w:val="none" w:sz="0" w:space="0" w:color="auto"/>
                    <w:right w:val="none" w:sz="0" w:space="0" w:color="auto"/>
                  </w:divBdr>
                  <w:divsChild>
                    <w:div w:id="498470725">
                      <w:marLeft w:val="0"/>
                      <w:marRight w:val="0"/>
                      <w:marTop w:val="0"/>
                      <w:marBottom w:val="0"/>
                      <w:divBdr>
                        <w:top w:val="none" w:sz="0" w:space="0" w:color="auto"/>
                        <w:left w:val="none" w:sz="0" w:space="0" w:color="auto"/>
                        <w:bottom w:val="none" w:sz="0" w:space="0" w:color="auto"/>
                        <w:right w:val="none" w:sz="0" w:space="0" w:color="auto"/>
                      </w:divBdr>
                    </w:div>
                  </w:divsChild>
                </w:div>
                <w:div w:id="722214906">
                  <w:marLeft w:val="0"/>
                  <w:marRight w:val="0"/>
                  <w:marTop w:val="0"/>
                  <w:marBottom w:val="0"/>
                  <w:divBdr>
                    <w:top w:val="none" w:sz="0" w:space="0" w:color="auto"/>
                    <w:left w:val="none" w:sz="0" w:space="0" w:color="auto"/>
                    <w:bottom w:val="none" w:sz="0" w:space="0" w:color="auto"/>
                    <w:right w:val="none" w:sz="0" w:space="0" w:color="auto"/>
                  </w:divBdr>
                  <w:divsChild>
                    <w:div w:id="43605310">
                      <w:marLeft w:val="0"/>
                      <w:marRight w:val="0"/>
                      <w:marTop w:val="0"/>
                      <w:marBottom w:val="0"/>
                      <w:divBdr>
                        <w:top w:val="none" w:sz="0" w:space="0" w:color="auto"/>
                        <w:left w:val="none" w:sz="0" w:space="0" w:color="auto"/>
                        <w:bottom w:val="none" w:sz="0" w:space="0" w:color="auto"/>
                        <w:right w:val="none" w:sz="0" w:space="0" w:color="auto"/>
                      </w:divBdr>
                    </w:div>
                  </w:divsChild>
                </w:div>
                <w:div w:id="782504218">
                  <w:marLeft w:val="0"/>
                  <w:marRight w:val="0"/>
                  <w:marTop w:val="0"/>
                  <w:marBottom w:val="0"/>
                  <w:divBdr>
                    <w:top w:val="none" w:sz="0" w:space="0" w:color="auto"/>
                    <w:left w:val="none" w:sz="0" w:space="0" w:color="auto"/>
                    <w:bottom w:val="none" w:sz="0" w:space="0" w:color="auto"/>
                    <w:right w:val="none" w:sz="0" w:space="0" w:color="auto"/>
                  </w:divBdr>
                  <w:divsChild>
                    <w:div w:id="1183325941">
                      <w:marLeft w:val="0"/>
                      <w:marRight w:val="0"/>
                      <w:marTop w:val="0"/>
                      <w:marBottom w:val="0"/>
                      <w:divBdr>
                        <w:top w:val="none" w:sz="0" w:space="0" w:color="auto"/>
                        <w:left w:val="none" w:sz="0" w:space="0" w:color="auto"/>
                        <w:bottom w:val="none" w:sz="0" w:space="0" w:color="auto"/>
                        <w:right w:val="none" w:sz="0" w:space="0" w:color="auto"/>
                      </w:divBdr>
                    </w:div>
                  </w:divsChild>
                </w:div>
                <w:div w:id="898436996">
                  <w:marLeft w:val="0"/>
                  <w:marRight w:val="0"/>
                  <w:marTop w:val="0"/>
                  <w:marBottom w:val="0"/>
                  <w:divBdr>
                    <w:top w:val="none" w:sz="0" w:space="0" w:color="auto"/>
                    <w:left w:val="none" w:sz="0" w:space="0" w:color="auto"/>
                    <w:bottom w:val="none" w:sz="0" w:space="0" w:color="auto"/>
                    <w:right w:val="none" w:sz="0" w:space="0" w:color="auto"/>
                  </w:divBdr>
                  <w:divsChild>
                    <w:div w:id="367992515">
                      <w:marLeft w:val="0"/>
                      <w:marRight w:val="0"/>
                      <w:marTop w:val="0"/>
                      <w:marBottom w:val="0"/>
                      <w:divBdr>
                        <w:top w:val="none" w:sz="0" w:space="0" w:color="auto"/>
                        <w:left w:val="none" w:sz="0" w:space="0" w:color="auto"/>
                        <w:bottom w:val="none" w:sz="0" w:space="0" w:color="auto"/>
                        <w:right w:val="none" w:sz="0" w:space="0" w:color="auto"/>
                      </w:divBdr>
                    </w:div>
                  </w:divsChild>
                </w:div>
                <w:div w:id="555164528">
                  <w:marLeft w:val="0"/>
                  <w:marRight w:val="0"/>
                  <w:marTop w:val="0"/>
                  <w:marBottom w:val="0"/>
                  <w:divBdr>
                    <w:top w:val="none" w:sz="0" w:space="0" w:color="auto"/>
                    <w:left w:val="none" w:sz="0" w:space="0" w:color="auto"/>
                    <w:bottom w:val="none" w:sz="0" w:space="0" w:color="auto"/>
                    <w:right w:val="none" w:sz="0" w:space="0" w:color="auto"/>
                  </w:divBdr>
                  <w:divsChild>
                    <w:div w:id="1441562350">
                      <w:marLeft w:val="0"/>
                      <w:marRight w:val="0"/>
                      <w:marTop w:val="0"/>
                      <w:marBottom w:val="0"/>
                      <w:divBdr>
                        <w:top w:val="none" w:sz="0" w:space="0" w:color="auto"/>
                        <w:left w:val="none" w:sz="0" w:space="0" w:color="auto"/>
                        <w:bottom w:val="none" w:sz="0" w:space="0" w:color="auto"/>
                        <w:right w:val="none" w:sz="0" w:space="0" w:color="auto"/>
                      </w:divBdr>
                    </w:div>
                  </w:divsChild>
                </w:div>
                <w:div w:id="250161770">
                  <w:marLeft w:val="0"/>
                  <w:marRight w:val="0"/>
                  <w:marTop w:val="0"/>
                  <w:marBottom w:val="0"/>
                  <w:divBdr>
                    <w:top w:val="none" w:sz="0" w:space="0" w:color="auto"/>
                    <w:left w:val="none" w:sz="0" w:space="0" w:color="auto"/>
                    <w:bottom w:val="none" w:sz="0" w:space="0" w:color="auto"/>
                    <w:right w:val="none" w:sz="0" w:space="0" w:color="auto"/>
                  </w:divBdr>
                  <w:divsChild>
                    <w:div w:id="586352691">
                      <w:marLeft w:val="0"/>
                      <w:marRight w:val="0"/>
                      <w:marTop w:val="0"/>
                      <w:marBottom w:val="0"/>
                      <w:divBdr>
                        <w:top w:val="none" w:sz="0" w:space="0" w:color="auto"/>
                        <w:left w:val="none" w:sz="0" w:space="0" w:color="auto"/>
                        <w:bottom w:val="none" w:sz="0" w:space="0" w:color="auto"/>
                        <w:right w:val="none" w:sz="0" w:space="0" w:color="auto"/>
                      </w:divBdr>
                    </w:div>
                  </w:divsChild>
                </w:div>
                <w:div w:id="2049336368">
                  <w:marLeft w:val="0"/>
                  <w:marRight w:val="0"/>
                  <w:marTop w:val="0"/>
                  <w:marBottom w:val="0"/>
                  <w:divBdr>
                    <w:top w:val="none" w:sz="0" w:space="0" w:color="auto"/>
                    <w:left w:val="none" w:sz="0" w:space="0" w:color="auto"/>
                    <w:bottom w:val="none" w:sz="0" w:space="0" w:color="auto"/>
                    <w:right w:val="none" w:sz="0" w:space="0" w:color="auto"/>
                  </w:divBdr>
                  <w:divsChild>
                    <w:div w:id="1057389243">
                      <w:marLeft w:val="0"/>
                      <w:marRight w:val="0"/>
                      <w:marTop w:val="0"/>
                      <w:marBottom w:val="0"/>
                      <w:divBdr>
                        <w:top w:val="none" w:sz="0" w:space="0" w:color="auto"/>
                        <w:left w:val="none" w:sz="0" w:space="0" w:color="auto"/>
                        <w:bottom w:val="none" w:sz="0" w:space="0" w:color="auto"/>
                        <w:right w:val="none" w:sz="0" w:space="0" w:color="auto"/>
                      </w:divBdr>
                    </w:div>
                  </w:divsChild>
                </w:div>
                <w:div w:id="1958565193">
                  <w:marLeft w:val="0"/>
                  <w:marRight w:val="0"/>
                  <w:marTop w:val="0"/>
                  <w:marBottom w:val="0"/>
                  <w:divBdr>
                    <w:top w:val="none" w:sz="0" w:space="0" w:color="auto"/>
                    <w:left w:val="none" w:sz="0" w:space="0" w:color="auto"/>
                    <w:bottom w:val="none" w:sz="0" w:space="0" w:color="auto"/>
                    <w:right w:val="none" w:sz="0" w:space="0" w:color="auto"/>
                  </w:divBdr>
                  <w:divsChild>
                    <w:div w:id="47626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643259">
          <w:marLeft w:val="0"/>
          <w:marRight w:val="0"/>
          <w:marTop w:val="0"/>
          <w:marBottom w:val="0"/>
          <w:divBdr>
            <w:top w:val="none" w:sz="0" w:space="0" w:color="auto"/>
            <w:left w:val="none" w:sz="0" w:space="0" w:color="auto"/>
            <w:bottom w:val="none" w:sz="0" w:space="0" w:color="auto"/>
            <w:right w:val="none" w:sz="0" w:space="0" w:color="auto"/>
          </w:divBdr>
        </w:div>
        <w:div w:id="570047537">
          <w:marLeft w:val="0"/>
          <w:marRight w:val="0"/>
          <w:marTop w:val="0"/>
          <w:marBottom w:val="0"/>
          <w:divBdr>
            <w:top w:val="none" w:sz="0" w:space="0" w:color="auto"/>
            <w:left w:val="none" w:sz="0" w:space="0" w:color="auto"/>
            <w:bottom w:val="none" w:sz="0" w:space="0" w:color="auto"/>
            <w:right w:val="none" w:sz="0" w:space="0" w:color="auto"/>
          </w:divBdr>
        </w:div>
      </w:divsChild>
    </w:div>
    <w:div w:id="1316952794">
      <w:bodyDiv w:val="1"/>
      <w:marLeft w:val="0"/>
      <w:marRight w:val="0"/>
      <w:marTop w:val="0"/>
      <w:marBottom w:val="0"/>
      <w:divBdr>
        <w:top w:val="none" w:sz="0" w:space="0" w:color="auto"/>
        <w:left w:val="none" w:sz="0" w:space="0" w:color="auto"/>
        <w:bottom w:val="none" w:sz="0" w:space="0" w:color="auto"/>
        <w:right w:val="none" w:sz="0" w:space="0" w:color="auto"/>
      </w:divBdr>
    </w:div>
    <w:div w:id="1530220987">
      <w:bodyDiv w:val="1"/>
      <w:marLeft w:val="0"/>
      <w:marRight w:val="0"/>
      <w:marTop w:val="0"/>
      <w:marBottom w:val="0"/>
      <w:divBdr>
        <w:top w:val="none" w:sz="0" w:space="0" w:color="auto"/>
        <w:left w:val="none" w:sz="0" w:space="0" w:color="auto"/>
        <w:bottom w:val="none" w:sz="0" w:space="0" w:color="auto"/>
        <w:right w:val="none" w:sz="0" w:space="0" w:color="auto"/>
      </w:divBdr>
    </w:div>
    <w:div w:id="1586764012">
      <w:bodyDiv w:val="1"/>
      <w:marLeft w:val="0"/>
      <w:marRight w:val="0"/>
      <w:marTop w:val="0"/>
      <w:marBottom w:val="0"/>
      <w:divBdr>
        <w:top w:val="none" w:sz="0" w:space="0" w:color="auto"/>
        <w:left w:val="none" w:sz="0" w:space="0" w:color="auto"/>
        <w:bottom w:val="none" w:sz="0" w:space="0" w:color="auto"/>
        <w:right w:val="none" w:sz="0" w:space="0" w:color="auto"/>
      </w:divBdr>
    </w:div>
    <w:div w:id="1637490955">
      <w:bodyDiv w:val="1"/>
      <w:marLeft w:val="0"/>
      <w:marRight w:val="0"/>
      <w:marTop w:val="0"/>
      <w:marBottom w:val="0"/>
      <w:divBdr>
        <w:top w:val="none" w:sz="0" w:space="0" w:color="auto"/>
        <w:left w:val="none" w:sz="0" w:space="0" w:color="auto"/>
        <w:bottom w:val="none" w:sz="0" w:space="0" w:color="auto"/>
        <w:right w:val="none" w:sz="0" w:space="0" w:color="auto"/>
      </w:divBdr>
    </w:div>
    <w:div w:id="198654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ypes-of-nonverbal-communication-2795397" TargetMode="External"/><Relationship Id="rId3" Type="http://schemas.openxmlformats.org/officeDocument/2006/relationships/styles" Target="styles.xml"/><Relationship Id="rId7" Type="http://schemas.openxmlformats.org/officeDocument/2006/relationships/hyperlink" Target="https://eztalks.com/unified-communications/advantages-and-disadvantages-of-virtual-communicatio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usinessjargons.com/verbal-communication.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00C70F-37B0-7D4E-82DA-1E2AF28C6416}">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CBE7E-D28F-0A4A-A891-2460C8016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8</Pages>
  <Words>2142</Words>
  <Characters>12210</Characters>
  <Application>Microsoft Office Word</Application>
  <DocSecurity>0</DocSecurity>
  <Lines>101</Lines>
  <Paragraphs>28</Paragraphs>
  <ScaleCrop>false</ScaleCrop>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Tertiuc (2125134)</dc:creator>
  <cp:keywords/>
  <dc:description/>
  <cp:lastModifiedBy>Gabriela Tertiuc (2125134)</cp:lastModifiedBy>
  <cp:revision>97</cp:revision>
  <cp:lastPrinted>2022-07-15T13:37:00Z</cp:lastPrinted>
  <dcterms:created xsi:type="dcterms:W3CDTF">2022-09-05T05:51:00Z</dcterms:created>
  <dcterms:modified xsi:type="dcterms:W3CDTF">2022-09-06T09:53:00Z</dcterms:modified>
</cp:coreProperties>
</file>