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59762474"/>
        <w:docPartObj>
          <w:docPartGallery w:val="Cover Pages"/>
          <w:docPartUnique/>
        </w:docPartObj>
      </w:sdtPr>
      <w:sdtEndPr/>
      <w:sdtContent>
        <w:p w14:paraId="17E0EC1B" w14:textId="77777777" w:rsidR="008C3895" w:rsidRDefault="008C3895">
          <w:r>
            <w:rPr>
              <w:noProof/>
            </w:rPr>
            <mc:AlternateContent>
              <mc:Choice Requires="wpg">
                <w:drawing>
                  <wp:anchor distT="0" distB="0" distL="114300" distR="114300" simplePos="0" relativeHeight="251662336" behindDoc="0" locked="0" layoutInCell="1" allowOverlap="1" wp14:anchorId="7778DA93" wp14:editId="726641E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19041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" path="m,l7312660,r,1129665l3619500,733425,,1091565,,xe" fillcolor="#b01513 [3204]" stroked="f" strokeweight="1.5pt">
                      <v:stroke endcap="round"/>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" stroked="f" strokeweight="1.5pt">
                      <v:fill r:id="rId9" o:title="" recolor="t" rotate="t" type="frame"/>
                      <v:stroke endcap="round"/>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7FBD2C6" wp14:editId="72D1E04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C37C35" w14:textId="77777777" w:rsidR="00E50A5E" w:rsidRDefault="00E50A5E">
                                    <w:pPr>
                                      <w:pStyle w:val="NoSpacing"/>
                                      <w:jc w:val="right"/>
                                      <w:rPr>
                                        <w:color w:val="595959" w:themeColor="text1" w:themeTint="A6"/>
                                        <w:sz w:val="28"/>
                                        <w:szCs w:val="28"/>
                                      </w:rPr>
                                    </w:pPr>
                                    <w:r>
                                      <w:rPr>
                                        <w:color w:val="595959" w:themeColor="text1" w:themeTint="A6"/>
                                        <w:sz w:val="28"/>
                                        <w:szCs w:val="28"/>
                                      </w:rPr>
                                      <w:t>Alex Price (2306891)</w:t>
                                    </w:r>
                                  </w:p>
                                </w:sdtContent>
                              </w:sdt>
                              <w:p w14:paraId="5980AA36" w14:textId="77777777" w:rsidR="00E50A5E" w:rsidRDefault="0015244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50A5E">
                                      <w:rPr>
                                        <w:color w:val="595959" w:themeColor="text1" w:themeTint="A6"/>
                                        <w:sz w:val="18"/>
                                        <w:szCs w:val="18"/>
                                      </w:rPr>
                                      <w:t>2306891@student.uwtsd.ac.uk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7FBD2C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FC37C35" w14:textId="77777777" w:rsidR="00E50A5E" w:rsidRDefault="00E50A5E">
                              <w:pPr>
                                <w:pStyle w:val="NoSpacing"/>
                                <w:jc w:val="right"/>
                                <w:rPr>
                                  <w:color w:val="595959" w:themeColor="text1" w:themeTint="A6"/>
                                  <w:sz w:val="28"/>
                                  <w:szCs w:val="28"/>
                                </w:rPr>
                              </w:pPr>
                              <w:r>
                                <w:rPr>
                                  <w:color w:val="595959" w:themeColor="text1" w:themeTint="A6"/>
                                  <w:sz w:val="28"/>
                                  <w:szCs w:val="28"/>
                                </w:rPr>
                                <w:t>Alex Price (2306891)</w:t>
                              </w:r>
                            </w:p>
                          </w:sdtContent>
                        </w:sdt>
                        <w:p w14:paraId="5980AA36" w14:textId="77777777" w:rsidR="00E50A5E" w:rsidRDefault="00E50A5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2306891@student.uwtsd.ac.uk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894EDC9" wp14:editId="04731FA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F4859C" w14:textId="64D9551B" w:rsidR="00E50A5E" w:rsidRDefault="00E50A5E" w:rsidP="003A41EF">
                                <w:pPr>
                                  <w:pStyle w:val="NoSpacing"/>
                                  <w:jc w:val="center"/>
                                  <w:rPr>
                                    <w:color w:val="595959" w:themeColor="text1" w:themeTint="A6"/>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894EDC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EF4859C" w14:textId="64D9551B" w:rsidR="00E50A5E" w:rsidRDefault="00E50A5E" w:rsidP="003A41EF">
                          <w:pPr>
                            <w:pStyle w:val="NoSpacing"/>
                            <w:jc w:val="center"/>
                            <w:rPr>
                              <w:color w:val="595959" w:themeColor="text1" w:themeTint="A6"/>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F91DEDF" wp14:editId="2A1FFA5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A22944" w14:textId="77777777" w:rsidR="00E50A5E" w:rsidRDefault="00152449">
                                <w:pPr>
                                  <w:jc w:val="right"/>
                                  <w:rPr>
                                    <w:color w:val="B01513" w:themeColor="accent1"/>
                                    <w:sz w:val="64"/>
                                    <w:szCs w:val="64"/>
                                  </w:rPr>
                                </w:pPr>
                                <w:sdt>
                                  <w:sdtPr>
                                    <w:rPr>
                                      <w:caps/>
                                      <w:color w:val="B01513"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50A5E">
                                      <w:rPr>
                                        <w:caps/>
                                        <w:color w:val="B01513" w:themeColor="accent1"/>
                                        <w:sz w:val="64"/>
                                        <w:szCs w:val="64"/>
                                      </w:rPr>
                                      <w:t>Electromagnetic radiation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A15ED11" w14:textId="77777777" w:rsidR="00E50A5E" w:rsidRDefault="00E50A5E">
                                    <w:pPr>
                                      <w:jc w:val="right"/>
                                      <w:rPr>
                                        <w:smallCaps/>
                                        <w:color w:val="404040" w:themeColor="text1" w:themeTint="BF"/>
                                        <w:sz w:val="36"/>
                                        <w:szCs w:val="36"/>
                                      </w:rPr>
                                    </w:pPr>
                                    <w:r>
                                      <w:rPr>
                                        <w:color w:val="404040" w:themeColor="text1" w:themeTint="BF"/>
                                        <w:sz w:val="36"/>
                                        <w:szCs w:val="36"/>
                                      </w:rPr>
                                      <w:t>ACDC5009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F91DEDF"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AA22944" w14:textId="77777777" w:rsidR="00E50A5E" w:rsidRDefault="00E50A5E">
                          <w:pPr>
                            <w:jc w:val="right"/>
                            <w:rPr>
                              <w:color w:val="B01513" w:themeColor="accent1"/>
                              <w:sz w:val="64"/>
                              <w:szCs w:val="64"/>
                            </w:rPr>
                          </w:pPr>
                          <w:sdt>
                            <w:sdtPr>
                              <w:rPr>
                                <w:caps/>
                                <w:color w:val="B01513"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B01513" w:themeColor="accent1"/>
                                  <w:sz w:val="64"/>
                                  <w:szCs w:val="64"/>
                                </w:rPr>
                                <w:t>Electromagnetic radiation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A15ED11" w14:textId="77777777" w:rsidR="00E50A5E" w:rsidRDefault="00E50A5E">
                              <w:pPr>
                                <w:jc w:val="right"/>
                                <w:rPr>
                                  <w:smallCaps/>
                                  <w:color w:val="404040" w:themeColor="text1" w:themeTint="BF"/>
                                  <w:sz w:val="36"/>
                                  <w:szCs w:val="36"/>
                                </w:rPr>
                              </w:pPr>
                              <w:r>
                                <w:rPr>
                                  <w:color w:val="404040" w:themeColor="text1" w:themeTint="BF"/>
                                  <w:sz w:val="36"/>
                                  <w:szCs w:val="36"/>
                                </w:rPr>
                                <w:t>ACDC5009</w:t>
                              </w:r>
                            </w:p>
                          </w:sdtContent>
                        </w:sdt>
                      </w:txbxContent>
                    </v:textbox>
                    <w10:wrap type="square" anchorx="page" anchory="page"/>
                  </v:shape>
                </w:pict>
              </mc:Fallback>
            </mc:AlternateContent>
          </w:r>
        </w:p>
        <w:p w14:paraId="2ACE96C9" w14:textId="77777777" w:rsidR="008C3895" w:rsidRDefault="008C3895">
          <w:pPr>
            <w:rPr>
              <w:rFonts w:asciiTheme="majorHAnsi" w:eastAsiaTheme="majorEastAsia" w:hAnsiTheme="majorHAnsi" w:cstheme="majorBidi"/>
              <w:color w:val="B01513" w:themeColor="accent1"/>
              <w:spacing w:val="-10"/>
              <w:sz w:val="56"/>
              <w:szCs w:val="56"/>
            </w:rPr>
          </w:pPr>
          <w:r>
            <w:br w:type="page"/>
          </w:r>
        </w:p>
      </w:sdtContent>
    </w:sdt>
    <w:p w14:paraId="039EEEF3" w14:textId="77777777" w:rsidR="00EE6706" w:rsidRDefault="00EE6706" w:rsidP="00EE6706">
      <w:pPr>
        <w:pStyle w:val="Heading1"/>
      </w:pPr>
      <w:bookmarkStart w:id="0" w:name="_Toc195959601"/>
      <w:r>
        <w:lastRenderedPageBreak/>
        <w:t>Abstract</w:t>
      </w:r>
      <w:bookmarkEnd w:id="0"/>
    </w:p>
    <w:p w14:paraId="19483ED3" w14:textId="06EF07CB" w:rsidR="00EE6706" w:rsidRDefault="00EE6706" w:rsidP="00EE6706">
      <w:r>
        <w:t xml:space="preserve">This paper investigates a method of designing and authenticating waveguides built to design specifications. This results in the waveguides performing optimally at a particular set of frequencies. It also results in a noticeable difference between the vacuum and Teflon waveguides in their behaviour and characteristics. A half-wave dipole was made, and it meets the specifications and transmits at the intended frequency and in the proper emission pattern. This authenticates the method of construction and design of the antenna. It also shows the characteristics of a half-wave dipole and that an antenna constructed at a half wavelength does not transmit correctly at the intended frequency. This is because the system isn’t impedance matched as the feed line is 50 ohms and the dipole should be matched at 73 ohms. </w:t>
      </w:r>
    </w:p>
    <w:sdt>
      <w:sdtPr>
        <w:rPr>
          <w:rFonts w:asciiTheme="minorHAnsi" w:eastAsiaTheme="minorEastAsia" w:hAnsiTheme="minorHAnsi" w:cstheme="minorBidi"/>
          <w:color w:val="auto"/>
          <w:sz w:val="20"/>
          <w:szCs w:val="20"/>
        </w:rPr>
        <w:id w:val="2012017039"/>
        <w:docPartObj>
          <w:docPartGallery w:val="Table of Contents"/>
          <w:docPartUnique/>
        </w:docPartObj>
      </w:sdtPr>
      <w:sdtEndPr>
        <w:rPr>
          <w:b/>
          <w:bCs/>
          <w:noProof/>
        </w:rPr>
      </w:sdtEndPr>
      <w:sdtContent>
        <w:p w14:paraId="527B61BA" w14:textId="02DDFD3A" w:rsidR="00117946" w:rsidRPr="00EE6706" w:rsidRDefault="00117946">
          <w:pPr>
            <w:pStyle w:val="TOCHeading"/>
            <w:rPr>
              <w:rFonts w:asciiTheme="minorHAnsi" w:eastAsiaTheme="minorEastAsia" w:hAnsiTheme="minorHAnsi" w:cstheme="minorBidi"/>
              <w:color w:val="auto"/>
              <w:sz w:val="20"/>
              <w:szCs w:val="20"/>
            </w:rPr>
          </w:pPr>
          <w:r>
            <w:t>Contents</w:t>
          </w:r>
        </w:p>
        <w:p w14:paraId="39ED38E3" w14:textId="62DAB50A" w:rsidR="008E1A7E" w:rsidRDefault="00117946">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95959601" w:history="1">
            <w:r w:rsidR="008E1A7E" w:rsidRPr="00FA3A69">
              <w:rPr>
                <w:rStyle w:val="Hyperlink"/>
                <w:noProof/>
              </w:rPr>
              <w:t>Abstract</w:t>
            </w:r>
            <w:r w:rsidR="008E1A7E">
              <w:rPr>
                <w:noProof/>
                <w:webHidden/>
              </w:rPr>
              <w:tab/>
            </w:r>
            <w:r w:rsidR="008E1A7E">
              <w:rPr>
                <w:noProof/>
                <w:webHidden/>
              </w:rPr>
              <w:fldChar w:fldCharType="begin"/>
            </w:r>
            <w:r w:rsidR="008E1A7E">
              <w:rPr>
                <w:noProof/>
                <w:webHidden/>
              </w:rPr>
              <w:instrText xml:space="preserve"> PAGEREF _Toc195959601 \h </w:instrText>
            </w:r>
            <w:r w:rsidR="008E1A7E">
              <w:rPr>
                <w:noProof/>
                <w:webHidden/>
              </w:rPr>
            </w:r>
            <w:r w:rsidR="008E1A7E">
              <w:rPr>
                <w:noProof/>
                <w:webHidden/>
              </w:rPr>
              <w:fldChar w:fldCharType="separate"/>
            </w:r>
            <w:r w:rsidR="008E1A7E">
              <w:rPr>
                <w:noProof/>
                <w:webHidden/>
              </w:rPr>
              <w:t>1</w:t>
            </w:r>
            <w:r w:rsidR="008E1A7E">
              <w:rPr>
                <w:noProof/>
                <w:webHidden/>
              </w:rPr>
              <w:fldChar w:fldCharType="end"/>
            </w:r>
          </w:hyperlink>
        </w:p>
        <w:p w14:paraId="5CAC34A7" w14:textId="1ABA7B11" w:rsidR="008E1A7E" w:rsidRDefault="008E1A7E">
          <w:pPr>
            <w:pStyle w:val="TOC2"/>
            <w:tabs>
              <w:tab w:val="right" w:leader="dot" w:pos="9016"/>
            </w:tabs>
            <w:rPr>
              <w:noProof/>
              <w:sz w:val="22"/>
              <w:szCs w:val="22"/>
              <w:lang w:eastAsia="en-GB"/>
            </w:rPr>
          </w:pPr>
          <w:hyperlink w:anchor="_Toc195959602" w:history="1">
            <w:r w:rsidRPr="00FA3A69">
              <w:rPr>
                <w:rStyle w:val="Hyperlink"/>
                <w:noProof/>
              </w:rPr>
              <w:t>Introduction</w:t>
            </w:r>
            <w:r>
              <w:rPr>
                <w:noProof/>
                <w:webHidden/>
              </w:rPr>
              <w:tab/>
            </w:r>
            <w:r>
              <w:rPr>
                <w:noProof/>
                <w:webHidden/>
              </w:rPr>
              <w:fldChar w:fldCharType="begin"/>
            </w:r>
            <w:r>
              <w:rPr>
                <w:noProof/>
                <w:webHidden/>
              </w:rPr>
              <w:instrText xml:space="preserve"> PAGEREF _Toc195959602 \h </w:instrText>
            </w:r>
            <w:r>
              <w:rPr>
                <w:noProof/>
                <w:webHidden/>
              </w:rPr>
            </w:r>
            <w:r>
              <w:rPr>
                <w:noProof/>
                <w:webHidden/>
              </w:rPr>
              <w:fldChar w:fldCharType="separate"/>
            </w:r>
            <w:r>
              <w:rPr>
                <w:noProof/>
                <w:webHidden/>
              </w:rPr>
              <w:t>2</w:t>
            </w:r>
            <w:r>
              <w:rPr>
                <w:noProof/>
                <w:webHidden/>
              </w:rPr>
              <w:fldChar w:fldCharType="end"/>
            </w:r>
          </w:hyperlink>
        </w:p>
        <w:p w14:paraId="556CE2DA" w14:textId="49AC8FD0" w:rsidR="008E1A7E" w:rsidRDefault="008E1A7E">
          <w:pPr>
            <w:pStyle w:val="TOC1"/>
            <w:tabs>
              <w:tab w:val="right" w:leader="dot" w:pos="9016"/>
            </w:tabs>
            <w:rPr>
              <w:noProof/>
              <w:sz w:val="22"/>
              <w:szCs w:val="22"/>
              <w:lang w:eastAsia="en-GB"/>
            </w:rPr>
          </w:pPr>
          <w:hyperlink w:anchor="_Toc195959603" w:history="1">
            <w:r w:rsidRPr="00FA3A69">
              <w:rPr>
                <w:rStyle w:val="Hyperlink"/>
                <w:noProof/>
              </w:rPr>
              <w:t>Waveguides and Half-Wave Dipoles</w:t>
            </w:r>
            <w:r>
              <w:rPr>
                <w:noProof/>
                <w:webHidden/>
              </w:rPr>
              <w:tab/>
            </w:r>
            <w:r>
              <w:rPr>
                <w:noProof/>
                <w:webHidden/>
              </w:rPr>
              <w:fldChar w:fldCharType="begin"/>
            </w:r>
            <w:r>
              <w:rPr>
                <w:noProof/>
                <w:webHidden/>
              </w:rPr>
              <w:instrText xml:space="preserve"> PAGEREF _Toc195959603 \h </w:instrText>
            </w:r>
            <w:r>
              <w:rPr>
                <w:noProof/>
                <w:webHidden/>
              </w:rPr>
            </w:r>
            <w:r>
              <w:rPr>
                <w:noProof/>
                <w:webHidden/>
              </w:rPr>
              <w:fldChar w:fldCharType="separate"/>
            </w:r>
            <w:r>
              <w:rPr>
                <w:noProof/>
                <w:webHidden/>
              </w:rPr>
              <w:t>2</w:t>
            </w:r>
            <w:r>
              <w:rPr>
                <w:noProof/>
                <w:webHidden/>
              </w:rPr>
              <w:fldChar w:fldCharType="end"/>
            </w:r>
          </w:hyperlink>
        </w:p>
        <w:p w14:paraId="4D47AC85" w14:textId="0A6432D4" w:rsidR="008E1A7E" w:rsidRDefault="008E1A7E">
          <w:pPr>
            <w:pStyle w:val="TOC2"/>
            <w:tabs>
              <w:tab w:val="right" w:leader="dot" w:pos="9016"/>
            </w:tabs>
            <w:rPr>
              <w:noProof/>
              <w:sz w:val="22"/>
              <w:szCs w:val="22"/>
              <w:lang w:eastAsia="en-GB"/>
            </w:rPr>
          </w:pPr>
          <w:hyperlink w:anchor="_Toc195959604" w:history="1">
            <w:r w:rsidRPr="00FA3A69">
              <w:rPr>
                <w:rStyle w:val="Hyperlink"/>
                <w:noProof/>
              </w:rPr>
              <w:t>Waveguide Theory</w:t>
            </w:r>
            <w:r>
              <w:rPr>
                <w:noProof/>
                <w:webHidden/>
              </w:rPr>
              <w:tab/>
            </w:r>
            <w:r>
              <w:rPr>
                <w:noProof/>
                <w:webHidden/>
              </w:rPr>
              <w:fldChar w:fldCharType="begin"/>
            </w:r>
            <w:r>
              <w:rPr>
                <w:noProof/>
                <w:webHidden/>
              </w:rPr>
              <w:instrText xml:space="preserve"> PAGEREF _Toc195959604 \h </w:instrText>
            </w:r>
            <w:r>
              <w:rPr>
                <w:noProof/>
                <w:webHidden/>
              </w:rPr>
            </w:r>
            <w:r>
              <w:rPr>
                <w:noProof/>
                <w:webHidden/>
              </w:rPr>
              <w:fldChar w:fldCharType="separate"/>
            </w:r>
            <w:r>
              <w:rPr>
                <w:noProof/>
                <w:webHidden/>
              </w:rPr>
              <w:t>2</w:t>
            </w:r>
            <w:r>
              <w:rPr>
                <w:noProof/>
                <w:webHidden/>
              </w:rPr>
              <w:fldChar w:fldCharType="end"/>
            </w:r>
          </w:hyperlink>
        </w:p>
        <w:p w14:paraId="51B256A9" w14:textId="2A1CB5C8" w:rsidR="008E1A7E" w:rsidRDefault="008E1A7E">
          <w:pPr>
            <w:pStyle w:val="TOC2"/>
            <w:tabs>
              <w:tab w:val="right" w:leader="dot" w:pos="9016"/>
            </w:tabs>
            <w:rPr>
              <w:noProof/>
              <w:sz w:val="22"/>
              <w:szCs w:val="22"/>
              <w:lang w:eastAsia="en-GB"/>
            </w:rPr>
          </w:pPr>
          <w:hyperlink w:anchor="_Toc195959605" w:history="1">
            <w:r w:rsidRPr="00FA3A69">
              <w:rPr>
                <w:rStyle w:val="Hyperlink"/>
                <w:noProof/>
              </w:rPr>
              <w:t>Vacuum waveguide</w:t>
            </w:r>
            <w:r>
              <w:rPr>
                <w:noProof/>
                <w:webHidden/>
              </w:rPr>
              <w:tab/>
            </w:r>
            <w:r>
              <w:rPr>
                <w:noProof/>
                <w:webHidden/>
              </w:rPr>
              <w:fldChar w:fldCharType="begin"/>
            </w:r>
            <w:r>
              <w:rPr>
                <w:noProof/>
                <w:webHidden/>
              </w:rPr>
              <w:instrText xml:space="preserve"> PAGEREF _Toc195959605 \h </w:instrText>
            </w:r>
            <w:r>
              <w:rPr>
                <w:noProof/>
                <w:webHidden/>
              </w:rPr>
            </w:r>
            <w:r>
              <w:rPr>
                <w:noProof/>
                <w:webHidden/>
              </w:rPr>
              <w:fldChar w:fldCharType="separate"/>
            </w:r>
            <w:r>
              <w:rPr>
                <w:noProof/>
                <w:webHidden/>
              </w:rPr>
              <w:t>2</w:t>
            </w:r>
            <w:r>
              <w:rPr>
                <w:noProof/>
                <w:webHidden/>
              </w:rPr>
              <w:fldChar w:fldCharType="end"/>
            </w:r>
          </w:hyperlink>
        </w:p>
        <w:p w14:paraId="41B38443" w14:textId="60A01E6B" w:rsidR="008E1A7E" w:rsidRDefault="008E1A7E">
          <w:pPr>
            <w:pStyle w:val="TOC2"/>
            <w:tabs>
              <w:tab w:val="right" w:leader="dot" w:pos="9016"/>
            </w:tabs>
            <w:rPr>
              <w:noProof/>
              <w:sz w:val="22"/>
              <w:szCs w:val="22"/>
              <w:lang w:eastAsia="en-GB"/>
            </w:rPr>
          </w:pPr>
          <w:hyperlink w:anchor="_Toc195959606" w:history="1">
            <w:r w:rsidRPr="00FA3A69">
              <w:rPr>
                <w:rStyle w:val="Hyperlink"/>
                <w:noProof/>
              </w:rPr>
              <w:t>Teflon Waveguide</w:t>
            </w:r>
            <w:r>
              <w:rPr>
                <w:noProof/>
                <w:webHidden/>
              </w:rPr>
              <w:tab/>
            </w:r>
            <w:r>
              <w:rPr>
                <w:noProof/>
                <w:webHidden/>
              </w:rPr>
              <w:fldChar w:fldCharType="begin"/>
            </w:r>
            <w:r>
              <w:rPr>
                <w:noProof/>
                <w:webHidden/>
              </w:rPr>
              <w:instrText xml:space="preserve"> PAGEREF _Toc195959606 \h </w:instrText>
            </w:r>
            <w:r>
              <w:rPr>
                <w:noProof/>
                <w:webHidden/>
              </w:rPr>
            </w:r>
            <w:r>
              <w:rPr>
                <w:noProof/>
                <w:webHidden/>
              </w:rPr>
              <w:fldChar w:fldCharType="separate"/>
            </w:r>
            <w:r>
              <w:rPr>
                <w:noProof/>
                <w:webHidden/>
              </w:rPr>
              <w:t>12</w:t>
            </w:r>
            <w:r>
              <w:rPr>
                <w:noProof/>
                <w:webHidden/>
              </w:rPr>
              <w:fldChar w:fldCharType="end"/>
            </w:r>
          </w:hyperlink>
        </w:p>
        <w:p w14:paraId="1EE5C347" w14:textId="57119362" w:rsidR="008E1A7E" w:rsidRDefault="008E1A7E">
          <w:pPr>
            <w:pStyle w:val="TOC2"/>
            <w:tabs>
              <w:tab w:val="right" w:leader="dot" w:pos="9016"/>
            </w:tabs>
            <w:rPr>
              <w:noProof/>
              <w:sz w:val="22"/>
              <w:szCs w:val="22"/>
              <w:lang w:eastAsia="en-GB"/>
            </w:rPr>
          </w:pPr>
          <w:hyperlink w:anchor="_Toc195959607" w:history="1">
            <w:r w:rsidRPr="00FA3A69">
              <w:rPr>
                <w:rStyle w:val="Hyperlink"/>
                <w:noProof/>
              </w:rPr>
              <w:t>Halfwave Dipole Theory</w:t>
            </w:r>
            <w:r>
              <w:rPr>
                <w:noProof/>
                <w:webHidden/>
              </w:rPr>
              <w:tab/>
            </w:r>
            <w:r>
              <w:rPr>
                <w:noProof/>
                <w:webHidden/>
              </w:rPr>
              <w:fldChar w:fldCharType="begin"/>
            </w:r>
            <w:r>
              <w:rPr>
                <w:noProof/>
                <w:webHidden/>
              </w:rPr>
              <w:instrText xml:space="preserve"> PAGEREF _Toc195959607 \h </w:instrText>
            </w:r>
            <w:r>
              <w:rPr>
                <w:noProof/>
                <w:webHidden/>
              </w:rPr>
            </w:r>
            <w:r>
              <w:rPr>
                <w:noProof/>
                <w:webHidden/>
              </w:rPr>
              <w:fldChar w:fldCharType="separate"/>
            </w:r>
            <w:r>
              <w:rPr>
                <w:noProof/>
                <w:webHidden/>
              </w:rPr>
              <w:t>20</w:t>
            </w:r>
            <w:r>
              <w:rPr>
                <w:noProof/>
                <w:webHidden/>
              </w:rPr>
              <w:fldChar w:fldCharType="end"/>
            </w:r>
          </w:hyperlink>
        </w:p>
        <w:p w14:paraId="6F813276" w14:textId="784E2F1B" w:rsidR="008E1A7E" w:rsidRDefault="008E1A7E">
          <w:pPr>
            <w:pStyle w:val="TOC2"/>
            <w:tabs>
              <w:tab w:val="right" w:leader="dot" w:pos="9016"/>
            </w:tabs>
            <w:rPr>
              <w:noProof/>
              <w:sz w:val="22"/>
              <w:szCs w:val="22"/>
              <w:lang w:eastAsia="en-GB"/>
            </w:rPr>
          </w:pPr>
          <w:hyperlink w:anchor="_Toc195959608" w:history="1">
            <w:r w:rsidRPr="00FA3A69">
              <w:rPr>
                <w:rStyle w:val="Hyperlink"/>
                <w:noProof/>
              </w:rPr>
              <w:t>Halfwave Dipole</w:t>
            </w:r>
            <w:r>
              <w:rPr>
                <w:noProof/>
                <w:webHidden/>
              </w:rPr>
              <w:tab/>
            </w:r>
            <w:r>
              <w:rPr>
                <w:noProof/>
                <w:webHidden/>
              </w:rPr>
              <w:fldChar w:fldCharType="begin"/>
            </w:r>
            <w:r>
              <w:rPr>
                <w:noProof/>
                <w:webHidden/>
              </w:rPr>
              <w:instrText xml:space="preserve"> PAGEREF _Toc195959608 \h </w:instrText>
            </w:r>
            <w:r>
              <w:rPr>
                <w:noProof/>
                <w:webHidden/>
              </w:rPr>
            </w:r>
            <w:r>
              <w:rPr>
                <w:noProof/>
                <w:webHidden/>
              </w:rPr>
              <w:fldChar w:fldCharType="separate"/>
            </w:r>
            <w:r>
              <w:rPr>
                <w:noProof/>
                <w:webHidden/>
              </w:rPr>
              <w:t>21</w:t>
            </w:r>
            <w:r>
              <w:rPr>
                <w:noProof/>
                <w:webHidden/>
              </w:rPr>
              <w:fldChar w:fldCharType="end"/>
            </w:r>
          </w:hyperlink>
        </w:p>
        <w:p w14:paraId="4A79D77F" w14:textId="14C83274" w:rsidR="008E1A7E" w:rsidRDefault="008E1A7E">
          <w:pPr>
            <w:pStyle w:val="TOC2"/>
            <w:tabs>
              <w:tab w:val="right" w:leader="dot" w:pos="9016"/>
            </w:tabs>
            <w:rPr>
              <w:noProof/>
              <w:sz w:val="22"/>
              <w:szCs w:val="22"/>
              <w:lang w:eastAsia="en-GB"/>
            </w:rPr>
          </w:pPr>
          <w:hyperlink w:anchor="_Toc195959609" w:history="1">
            <w:r w:rsidRPr="00FA3A69">
              <w:rPr>
                <w:rStyle w:val="Hyperlink"/>
                <w:noProof/>
              </w:rPr>
              <w:t>Conclusion</w:t>
            </w:r>
            <w:r>
              <w:rPr>
                <w:noProof/>
                <w:webHidden/>
              </w:rPr>
              <w:tab/>
            </w:r>
            <w:r>
              <w:rPr>
                <w:noProof/>
                <w:webHidden/>
              </w:rPr>
              <w:fldChar w:fldCharType="begin"/>
            </w:r>
            <w:r>
              <w:rPr>
                <w:noProof/>
                <w:webHidden/>
              </w:rPr>
              <w:instrText xml:space="preserve"> PAGEREF _Toc195959609 \h </w:instrText>
            </w:r>
            <w:r>
              <w:rPr>
                <w:noProof/>
                <w:webHidden/>
              </w:rPr>
            </w:r>
            <w:r>
              <w:rPr>
                <w:noProof/>
                <w:webHidden/>
              </w:rPr>
              <w:fldChar w:fldCharType="separate"/>
            </w:r>
            <w:r>
              <w:rPr>
                <w:noProof/>
                <w:webHidden/>
              </w:rPr>
              <w:t>23</w:t>
            </w:r>
            <w:r>
              <w:rPr>
                <w:noProof/>
                <w:webHidden/>
              </w:rPr>
              <w:fldChar w:fldCharType="end"/>
            </w:r>
          </w:hyperlink>
        </w:p>
        <w:p w14:paraId="3F4CFC14" w14:textId="31606400" w:rsidR="008E1A7E" w:rsidRDefault="008E1A7E">
          <w:pPr>
            <w:pStyle w:val="TOC1"/>
            <w:tabs>
              <w:tab w:val="right" w:leader="dot" w:pos="9016"/>
            </w:tabs>
            <w:rPr>
              <w:noProof/>
              <w:sz w:val="22"/>
              <w:szCs w:val="22"/>
              <w:lang w:eastAsia="en-GB"/>
            </w:rPr>
          </w:pPr>
          <w:hyperlink w:anchor="_Toc195959610" w:history="1">
            <w:r w:rsidRPr="00FA3A69">
              <w:rPr>
                <w:rStyle w:val="Hyperlink"/>
                <w:noProof/>
              </w:rPr>
              <w:t>RADAR and UAS’</w:t>
            </w:r>
            <w:r>
              <w:rPr>
                <w:noProof/>
                <w:webHidden/>
              </w:rPr>
              <w:tab/>
            </w:r>
            <w:r>
              <w:rPr>
                <w:noProof/>
                <w:webHidden/>
              </w:rPr>
              <w:fldChar w:fldCharType="begin"/>
            </w:r>
            <w:r>
              <w:rPr>
                <w:noProof/>
                <w:webHidden/>
              </w:rPr>
              <w:instrText xml:space="preserve"> PAGEREF _Toc195959610 \h </w:instrText>
            </w:r>
            <w:r>
              <w:rPr>
                <w:noProof/>
                <w:webHidden/>
              </w:rPr>
            </w:r>
            <w:r>
              <w:rPr>
                <w:noProof/>
                <w:webHidden/>
              </w:rPr>
              <w:fldChar w:fldCharType="separate"/>
            </w:r>
            <w:r>
              <w:rPr>
                <w:noProof/>
                <w:webHidden/>
              </w:rPr>
              <w:t>23</w:t>
            </w:r>
            <w:r>
              <w:rPr>
                <w:noProof/>
                <w:webHidden/>
              </w:rPr>
              <w:fldChar w:fldCharType="end"/>
            </w:r>
          </w:hyperlink>
        </w:p>
        <w:p w14:paraId="076F560C" w14:textId="1DF1CA11" w:rsidR="008E1A7E" w:rsidRDefault="008E1A7E">
          <w:pPr>
            <w:pStyle w:val="TOC2"/>
            <w:tabs>
              <w:tab w:val="right" w:leader="dot" w:pos="9016"/>
            </w:tabs>
            <w:rPr>
              <w:noProof/>
              <w:sz w:val="22"/>
              <w:szCs w:val="22"/>
              <w:lang w:eastAsia="en-GB"/>
            </w:rPr>
          </w:pPr>
          <w:hyperlink w:anchor="_Toc195959611" w:history="1">
            <w:r w:rsidRPr="00FA3A69">
              <w:rPr>
                <w:rStyle w:val="Hyperlink"/>
                <w:noProof/>
              </w:rPr>
              <w:t>Introduction</w:t>
            </w:r>
            <w:r>
              <w:rPr>
                <w:noProof/>
                <w:webHidden/>
              </w:rPr>
              <w:tab/>
            </w:r>
            <w:r>
              <w:rPr>
                <w:noProof/>
                <w:webHidden/>
              </w:rPr>
              <w:fldChar w:fldCharType="begin"/>
            </w:r>
            <w:r>
              <w:rPr>
                <w:noProof/>
                <w:webHidden/>
              </w:rPr>
              <w:instrText xml:space="preserve"> PAGEREF _Toc195959611 \h </w:instrText>
            </w:r>
            <w:r>
              <w:rPr>
                <w:noProof/>
                <w:webHidden/>
              </w:rPr>
            </w:r>
            <w:r>
              <w:rPr>
                <w:noProof/>
                <w:webHidden/>
              </w:rPr>
              <w:fldChar w:fldCharType="separate"/>
            </w:r>
            <w:r>
              <w:rPr>
                <w:noProof/>
                <w:webHidden/>
              </w:rPr>
              <w:t>23</w:t>
            </w:r>
            <w:r>
              <w:rPr>
                <w:noProof/>
                <w:webHidden/>
              </w:rPr>
              <w:fldChar w:fldCharType="end"/>
            </w:r>
          </w:hyperlink>
        </w:p>
        <w:p w14:paraId="5544C879" w14:textId="068FD7D0" w:rsidR="008E1A7E" w:rsidRDefault="008E1A7E">
          <w:pPr>
            <w:pStyle w:val="TOC2"/>
            <w:tabs>
              <w:tab w:val="right" w:leader="dot" w:pos="9016"/>
            </w:tabs>
            <w:rPr>
              <w:noProof/>
              <w:sz w:val="22"/>
              <w:szCs w:val="22"/>
              <w:lang w:eastAsia="en-GB"/>
            </w:rPr>
          </w:pPr>
          <w:hyperlink w:anchor="_Toc195959612" w:history="1">
            <w:r w:rsidRPr="00FA3A69">
              <w:rPr>
                <w:rStyle w:val="Hyperlink"/>
                <w:noProof/>
              </w:rPr>
              <w:t>Literature Review and Discussion</w:t>
            </w:r>
            <w:r>
              <w:rPr>
                <w:noProof/>
                <w:webHidden/>
              </w:rPr>
              <w:tab/>
            </w:r>
            <w:r>
              <w:rPr>
                <w:noProof/>
                <w:webHidden/>
              </w:rPr>
              <w:fldChar w:fldCharType="begin"/>
            </w:r>
            <w:r>
              <w:rPr>
                <w:noProof/>
                <w:webHidden/>
              </w:rPr>
              <w:instrText xml:space="preserve"> PAGEREF _Toc195959612 \h </w:instrText>
            </w:r>
            <w:r>
              <w:rPr>
                <w:noProof/>
                <w:webHidden/>
              </w:rPr>
            </w:r>
            <w:r>
              <w:rPr>
                <w:noProof/>
                <w:webHidden/>
              </w:rPr>
              <w:fldChar w:fldCharType="separate"/>
            </w:r>
            <w:r>
              <w:rPr>
                <w:noProof/>
                <w:webHidden/>
              </w:rPr>
              <w:t>23</w:t>
            </w:r>
            <w:r>
              <w:rPr>
                <w:noProof/>
                <w:webHidden/>
              </w:rPr>
              <w:fldChar w:fldCharType="end"/>
            </w:r>
          </w:hyperlink>
        </w:p>
        <w:p w14:paraId="4ACBBA0D" w14:textId="0BEB8A90" w:rsidR="008E1A7E" w:rsidRDefault="008E1A7E">
          <w:pPr>
            <w:pStyle w:val="TOC2"/>
            <w:tabs>
              <w:tab w:val="right" w:leader="dot" w:pos="9016"/>
            </w:tabs>
            <w:rPr>
              <w:noProof/>
              <w:sz w:val="22"/>
              <w:szCs w:val="22"/>
              <w:lang w:eastAsia="en-GB"/>
            </w:rPr>
          </w:pPr>
          <w:hyperlink w:anchor="_Toc195959613" w:history="1">
            <w:r w:rsidRPr="00FA3A69">
              <w:rPr>
                <w:rStyle w:val="Hyperlink"/>
                <w:noProof/>
              </w:rPr>
              <w:t>Conclusion</w:t>
            </w:r>
            <w:r>
              <w:rPr>
                <w:noProof/>
                <w:webHidden/>
              </w:rPr>
              <w:tab/>
            </w:r>
            <w:r>
              <w:rPr>
                <w:noProof/>
                <w:webHidden/>
              </w:rPr>
              <w:fldChar w:fldCharType="begin"/>
            </w:r>
            <w:r>
              <w:rPr>
                <w:noProof/>
                <w:webHidden/>
              </w:rPr>
              <w:instrText xml:space="preserve"> PAGEREF _Toc195959613 \h </w:instrText>
            </w:r>
            <w:r>
              <w:rPr>
                <w:noProof/>
                <w:webHidden/>
              </w:rPr>
            </w:r>
            <w:r>
              <w:rPr>
                <w:noProof/>
                <w:webHidden/>
              </w:rPr>
              <w:fldChar w:fldCharType="separate"/>
            </w:r>
            <w:r>
              <w:rPr>
                <w:noProof/>
                <w:webHidden/>
              </w:rPr>
              <w:t>24</w:t>
            </w:r>
            <w:r>
              <w:rPr>
                <w:noProof/>
                <w:webHidden/>
              </w:rPr>
              <w:fldChar w:fldCharType="end"/>
            </w:r>
          </w:hyperlink>
        </w:p>
        <w:p w14:paraId="04AD5460" w14:textId="56522871" w:rsidR="008E1A7E" w:rsidRDefault="008E1A7E">
          <w:pPr>
            <w:pStyle w:val="TOC1"/>
            <w:tabs>
              <w:tab w:val="right" w:leader="dot" w:pos="9016"/>
            </w:tabs>
            <w:rPr>
              <w:noProof/>
              <w:sz w:val="22"/>
              <w:szCs w:val="22"/>
              <w:lang w:eastAsia="en-GB"/>
            </w:rPr>
          </w:pPr>
          <w:hyperlink w:anchor="_Toc195959614" w:history="1">
            <w:r w:rsidRPr="00FA3A69">
              <w:rPr>
                <w:rStyle w:val="Hyperlink"/>
                <w:noProof/>
              </w:rPr>
              <w:t>References</w:t>
            </w:r>
            <w:r>
              <w:rPr>
                <w:noProof/>
                <w:webHidden/>
              </w:rPr>
              <w:tab/>
            </w:r>
            <w:r>
              <w:rPr>
                <w:noProof/>
                <w:webHidden/>
              </w:rPr>
              <w:fldChar w:fldCharType="begin"/>
            </w:r>
            <w:r>
              <w:rPr>
                <w:noProof/>
                <w:webHidden/>
              </w:rPr>
              <w:instrText xml:space="preserve"> PAGEREF _Toc195959614 \h </w:instrText>
            </w:r>
            <w:r>
              <w:rPr>
                <w:noProof/>
                <w:webHidden/>
              </w:rPr>
            </w:r>
            <w:r>
              <w:rPr>
                <w:noProof/>
                <w:webHidden/>
              </w:rPr>
              <w:fldChar w:fldCharType="separate"/>
            </w:r>
            <w:r>
              <w:rPr>
                <w:noProof/>
                <w:webHidden/>
              </w:rPr>
              <w:t>24</w:t>
            </w:r>
            <w:r>
              <w:rPr>
                <w:noProof/>
                <w:webHidden/>
              </w:rPr>
              <w:fldChar w:fldCharType="end"/>
            </w:r>
          </w:hyperlink>
        </w:p>
        <w:p w14:paraId="38CBA84E" w14:textId="1F9533B4" w:rsidR="00117946" w:rsidRDefault="00117946" w:rsidP="00117946">
          <w:r>
            <w:rPr>
              <w:b/>
              <w:bCs/>
              <w:noProof/>
            </w:rPr>
            <w:fldChar w:fldCharType="end"/>
          </w:r>
        </w:p>
      </w:sdtContent>
    </w:sdt>
    <w:p w14:paraId="72211835" w14:textId="0B296979" w:rsidR="00B07BB9" w:rsidRDefault="00B65801">
      <w:pPr>
        <w:pStyle w:val="TableofFigures"/>
        <w:tabs>
          <w:tab w:val="right" w:leader="dot" w:pos="9016"/>
        </w:tabs>
        <w:rPr>
          <w:noProof/>
          <w:sz w:val="22"/>
          <w:szCs w:val="22"/>
          <w:lang w:eastAsia="en-GB"/>
        </w:rPr>
      </w:pPr>
      <w:r>
        <w:fldChar w:fldCharType="begin"/>
      </w:r>
      <w:r>
        <w:instrText xml:space="preserve"> TOC \h \z \c "Figure" </w:instrText>
      </w:r>
      <w:r>
        <w:fldChar w:fldCharType="separate"/>
      </w:r>
      <w:hyperlink w:anchor="_Toc192761535" w:history="1">
        <w:r w:rsidR="00B07BB9" w:rsidRPr="007B64F6">
          <w:rPr>
            <w:rStyle w:val="Hyperlink"/>
            <w:noProof/>
          </w:rPr>
          <w:t>Figure 1 gamma graph showing cut off frequency</w:t>
        </w:r>
        <w:r w:rsidR="00B07BB9">
          <w:rPr>
            <w:noProof/>
            <w:webHidden/>
          </w:rPr>
          <w:tab/>
        </w:r>
        <w:r w:rsidR="00B07BB9">
          <w:rPr>
            <w:noProof/>
            <w:webHidden/>
          </w:rPr>
          <w:fldChar w:fldCharType="begin"/>
        </w:r>
        <w:r w:rsidR="00B07BB9">
          <w:rPr>
            <w:noProof/>
            <w:webHidden/>
          </w:rPr>
          <w:instrText xml:space="preserve"> PAGEREF _Toc192761535 \h </w:instrText>
        </w:r>
        <w:r w:rsidR="00B07BB9">
          <w:rPr>
            <w:noProof/>
            <w:webHidden/>
          </w:rPr>
        </w:r>
        <w:r w:rsidR="00B07BB9">
          <w:rPr>
            <w:noProof/>
            <w:webHidden/>
          </w:rPr>
          <w:fldChar w:fldCharType="separate"/>
        </w:r>
        <w:r w:rsidR="00B07BB9">
          <w:rPr>
            <w:noProof/>
            <w:webHidden/>
          </w:rPr>
          <w:t>3</w:t>
        </w:r>
        <w:r w:rsidR="00B07BB9">
          <w:rPr>
            <w:noProof/>
            <w:webHidden/>
          </w:rPr>
          <w:fldChar w:fldCharType="end"/>
        </w:r>
      </w:hyperlink>
    </w:p>
    <w:p w14:paraId="7AAA8C61" w14:textId="1A766952" w:rsidR="00B07BB9" w:rsidRDefault="00152449">
      <w:pPr>
        <w:pStyle w:val="TableofFigures"/>
        <w:tabs>
          <w:tab w:val="right" w:leader="dot" w:pos="9016"/>
        </w:tabs>
        <w:rPr>
          <w:noProof/>
          <w:sz w:val="22"/>
          <w:szCs w:val="22"/>
          <w:lang w:eastAsia="en-GB"/>
        </w:rPr>
      </w:pPr>
      <w:hyperlink w:anchor="_Toc192761536" w:history="1">
        <w:r w:rsidR="00B07BB9" w:rsidRPr="007B64F6">
          <w:rPr>
            <w:rStyle w:val="Hyperlink"/>
            <w:noProof/>
          </w:rPr>
          <w:t>Figure 2 mode 1 of the waveguide</w:t>
        </w:r>
        <w:r w:rsidR="00B07BB9">
          <w:rPr>
            <w:noProof/>
            <w:webHidden/>
          </w:rPr>
          <w:tab/>
        </w:r>
        <w:r w:rsidR="00B07BB9">
          <w:rPr>
            <w:noProof/>
            <w:webHidden/>
          </w:rPr>
          <w:fldChar w:fldCharType="begin"/>
        </w:r>
        <w:r w:rsidR="00B07BB9">
          <w:rPr>
            <w:noProof/>
            <w:webHidden/>
          </w:rPr>
          <w:instrText xml:space="preserve"> PAGEREF _Toc192761536 \h </w:instrText>
        </w:r>
        <w:r w:rsidR="00B07BB9">
          <w:rPr>
            <w:noProof/>
            <w:webHidden/>
          </w:rPr>
        </w:r>
        <w:r w:rsidR="00B07BB9">
          <w:rPr>
            <w:noProof/>
            <w:webHidden/>
          </w:rPr>
          <w:fldChar w:fldCharType="separate"/>
        </w:r>
        <w:r w:rsidR="00B07BB9">
          <w:rPr>
            <w:noProof/>
            <w:webHidden/>
          </w:rPr>
          <w:t>3</w:t>
        </w:r>
        <w:r w:rsidR="00B07BB9">
          <w:rPr>
            <w:noProof/>
            <w:webHidden/>
          </w:rPr>
          <w:fldChar w:fldCharType="end"/>
        </w:r>
      </w:hyperlink>
    </w:p>
    <w:p w14:paraId="7BD8716D" w14:textId="6E81A872" w:rsidR="00B07BB9" w:rsidRDefault="00152449">
      <w:pPr>
        <w:pStyle w:val="TableofFigures"/>
        <w:tabs>
          <w:tab w:val="right" w:leader="dot" w:pos="9016"/>
        </w:tabs>
        <w:rPr>
          <w:noProof/>
          <w:sz w:val="22"/>
          <w:szCs w:val="22"/>
          <w:lang w:eastAsia="en-GB"/>
        </w:rPr>
      </w:pPr>
      <w:hyperlink w:anchor="_Toc192761537" w:history="1">
        <w:r w:rsidR="00B07BB9" w:rsidRPr="007B64F6">
          <w:rPr>
            <w:rStyle w:val="Hyperlink"/>
            <w:noProof/>
          </w:rPr>
          <w:t>Figure 3 mode 2 of the waveguide</w:t>
        </w:r>
        <w:r w:rsidR="00B07BB9">
          <w:rPr>
            <w:noProof/>
            <w:webHidden/>
          </w:rPr>
          <w:tab/>
        </w:r>
        <w:r w:rsidR="00B07BB9">
          <w:rPr>
            <w:noProof/>
            <w:webHidden/>
          </w:rPr>
          <w:fldChar w:fldCharType="begin"/>
        </w:r>
        <w:r w:rsidR="00B07BB9">
          <w:rPr>
            <w:noProof/>
            <w:webHidden/>
          </w:rPr>
          <w:instrText xml:space="preserve"> PAGEREF _Toc192761537 \h </w:instrText>
        </w:r>
        <w:r w:rsidR="00B07BB9">
          <w:rPr>
            <w:noProof/>
            <w:webHidden/>
          </w:rPr>
        </w:r>
        <w:r w:rsidR="00B07BB9">
          <w:rPr>
            <w:noProof/>
            <w:webHidden/>
          </w:rPr>
          <w:fldChar w:fldCharType="separate"/>
        </w:r>
        <w:r w:rsidR="00B07BB9">
          <w:rPr>
            <w:noProof/>
            <w:webHidden/>
          </w:rPr>
          <w:t>4</w:t>
        </w:r>
        <w:r w:rsidR="00B07BB9">
          <w:rPr>
            <w:noProof/>
            <w:webHidden/>
          </w:rPr>
          <w:fldChar w:fldCharType="end"/>
        </w:r>
      </w:hyperlink>
    </w:p>
    <w:p w14:paraId="39845D1B" w14:textId="6F809F17" w:rsidR="00B07BB9" w:rsidRDefault="00152449">
      <w:pPr>
        <w:pStyle w:val="TableofFigures"/>
        <w:tabs>
          <w:tab w:val="right" w:leader="dot" w:pos="9016"/>
        </w:tabs>
        <w:rPr>
          <w:noProof/>
          <w:sz w:val="22"/>
          <w:szCs w:val="22"/>
          <w:lang w:eastAsia="en-GB"/>
        </w:rPr>
      </w:pPr>
      <w:hyperlink w:anchor="_Toc192761538" w:history="1">
        <w:r w:rsidR="00B07BB9" w:rsidRPr="007B64F6">
          <w:rPr>
            <w:rStyle w:val="Hyperlink"/>
            <w:noProof/>
          </w:rPr>
          <w:t>Figure 4 mode 3 of the waveguide</w:t>
        </w:r>
        <w:r w:rsidR="00B07BB9">
          <w:rPr>
            <w:noProof/>
            <w:webHidden/>
          </w:rPr>
          <w:tab/>
        </w:r>
        <w:r w:rsidR="00B07BB9">
          <w:rPr>
            <w:noProof/>
            <w:webHidden/>
          </w:rPr>
          <w:fldChar w:fldCharType="begin"/>
        </w:r>
        <w:r w:rsidR="00B07BB9">
          <w:rPr>
            <w:noProof/>
            <w:webHidden/>
          </w:rPr>
          <w:instrText xml:space="preserve"> PAGEREF _Toc192761538 \h </w:instrText>
        </w:r>
        <w:r w:rsidR="00B07BB9">
          <w:rPr>
            <w:noProof/>
            <w:webHidden/>
          </w:rPr>
        </w:r>
        <w:r w:rsidR="00B07BB9">
          <w:rPr>
            <w:noProof/>
            <w:webHidden/>
          </w:rPr>
          <w:fldChar w:fldCharType="separate"/>
        </w:r>
        <w:r w:rsidR="00B07BB9">
          <w:rPr>
            <w:noProof/>
            <w:webHidden/>
          </w:rPr>
          <w:t>4</w:t>
        </w:r>
        <w:r w:rsidR="00B07BB9">
          <w:rPr>
            <w:noProof/>
            <w:webHidden/>
          </w:rPr>
          <w:fldChar w:fldCharType="end"/>
        </w:r>
      </w:hyperlink>
    </w:p>
    <w:p w14:paraId="25F4AE0D" w14:textId="27F18FC6" w:rsidR="00B07BB9" w:rsidRDefault="00152449">
      <w:pPr>
        <w:pStyle w:val="TableofFigures"/>
        <w:tabs>
          <w:tab w:val="right" w:leader="dot" w:pos="9016"/>
        </w:tabs>
        <w:rPr>
          <w:noProof/>
          <w:sz w:val="22"/>
          <w:szCs w:val="22"/>
          <w:lang w:eastAsia="en-GB"/>
        </w:rPr>
      </w:pPr>
      <w:hyperlink w:anchor="_Toc192761539" w:history="1">
        <w:r w:rsidR="00B07BB9" w:rsidRPr="007B64F6">
          <w:rPr>
            <w:rStyle w:val="Hyperlink"/>
            <w:noProof/>
          </w:rPr>
          <w:t>Figure 5 H field vector 1.1 of vac waveguide</w:t>
        </w:r>
        <w:r w:rsidR="00B07BB9">
          <w:rPr>
            <w:noProof/>
            <w:webHidden/>
          </w:rPr>
          <w:tab/>
        </w:r>
        <w:r w:rsidR="00B07BB9">
          <w:rPr>
            <w:noProof/>
            <w:webHidden/>
          </w:rPr>
          <w:fldChar w:fldCharType="begin"/>
        </w:r>
        <w:r w:rsidR="00B07BB9">
          <w:rPr>
            <w:noProof/>
            <w:webHidden/>
          </w:rPr>
          <w:instrText xml:space="preserve"> PAGEREF _Toc192761539 \h </w:instrText>
        </w:r>
        <w:r w:rsidR="00B07BB9">
          <w:rPr>
            <w:noProof/>
            <w:webHidden/>
          </w:rPr>
        </w:r>
        <w:r w:rsidR="00B07BB9">
          <w:rPr>
            <w:noProof/>
            <w:webHidden/>
          </w:rPr>
          <w:fldChar w:fldCharType="separate"/>
        </w:r>
        <w:r w:rsidR="00B07BB9">
          <w:rPr>
            <w:noProof/>
            <w:webHidden/>
          </w:rPr>
          <w:t>5</w:t>
        </w:r>
        <w:r w:rsidR="00B07BB9">
          <w:rPr>
            <w:noProof/>
            <w:webHidden/>
          </w:rPr>
          <w:fldChar w:fldCharType="end"/>
        </w:r>
      </w:hyperlink>
    </w:p>
    <w:p w14:paraId="36C5E903" w14:textId="51C22203" w:rsidR="00B07BB9" w:rsidRDefault="00152449">
      <w:pPr>
        <w:pStyle w:val="TableofFigures"/>
        <w:tabs>
          <w:tab w:val="right" w:leader="dot" w:pos="9016"/>
        </w:tabs>
        <w:rPr>
          <w:noProof/>
          <w:sz w:val="22"/>
          <w:szCs w:val="22"/>
          <w:lang w:eastAsia="en-GB"/>
        </w:rPr>
      </w:pPr>
      <w:hyperlink w:anchor="_Toc192761540" w:history="1">
        <w:r w:rsidR="00B07BB9" w:rsidRPr="007B64F6">
          <w:rPr>
            <w:rStyle w:val="Hyperlink"/>
            <w:noProof/>
          </w:rPr>
          <w:t>Figure 6 field H vector 1.2 of vac waveguide</w:t>
        </w:r>
        <w:r w:rsidR="00B07BB9">
          <w:rPr>
            <w:noProof/>
            <w:webHidden/>
          </w:rPr>
          <w:tab/>
        </w:r>
        <w:r w:rsidR="00B07BB9">
          <w:rPr>
            <w:noProof/>
            <w:webHidden/>
          </w:rPr>
          <w:fldChar w:fldCharType="begin"/>
        </w:r>
        <w:r w:rsidR="00B07BB9">
          <w:rPr>
            <w:noProof/>
            <w:webHidden/>
          </w:rPr>
          <w:instrText xml:space="preserve"> PAGEREF _Toc192761540 \h </w:instrText>
        </w:r>
        <w:r w:rsidR="00B07BB9">
          <w:rPr>
            <w:noProof/>
            <w:webHidden/>
          </w:rPr>
        </w:r>
        <w:r w:rsidR="00B07BB9">
          <w:rPr>
            <w:noProof/>
            <w:webHidden/>
          </w:rPr>
          <w:fldChar w:fldCharType="separate"/>
        </w:r>
        <w:r w:rsidR="00B07BB9">
          <w:rPr>
            <w:noProof/>
            <w:webHidden/>
          </w:rPr>
          <w:t>5</w:t>
        </w:r>
        <w:r w:rsidR="00B07BB9">
          <w:rPr>
            <w:noProof/>
            <w:webHidden/>
          </w:rPr>
          <w:fldChar w:fldCharType="end"/>
        </w:r>
      </w:hyperlink>
    </w:p>
    <w:p w14:paraId="6188EC15" w14:textId="742A593F" w:rsidR="00B07BB9" w:rsidRDefault="00152449">
      <w:pPr>
        <w:pStyle w:val="TableofFigures"/>
        <w:tabs>
          <w:tab w:val="right" w:leader="dot" w:pos="9016"/>
        </w:tabs>
        <w:rPr>
          <w:noProof/>
          <w:sz w:val="22"/>
          <w:szCs w:val="22"/>
          <w:lang w:eastAsia="en-GB"/>
        </w:rPr>
      </w:pPr>
      <w:hyperlink w:anchor="_Toc192761541" w:history="1">
        <w:r w:rsidR="00B07BB9" w:rsidRPr="007B64F6">
          <w:rPr>
            <w:rStyle w:val="Hyperlink"/>
            <w:noProof/>
          </w:rPr>
          <w:t>Figure 7 H field vector 1.3 of vac waveguide</w:t>
        </w:r>
        <w:r w:rsidR="00B07BB9">
          <w:rPr>
            <w:noProof/>
            <w:webHidden/>
          </w:rPr>
          <w:tab/>
        </w:r>
        <w:r w:rsidR="00B07BB9">
          <w:rPr>
            <w:noProof/>
            <w:webHidden/>
          </w:rPr>
          <w:fldChar w:fldCharType="begin"/>
        </w:r>
        <w:r w:rsidR="00B07BB9">
          <w:rPr>
            <w:noProof/>
            <w:webHidden/>
          </w:rPr>
          <w:instrText xml:space="preserve"> PAGEREF _Toc192761541 \h </w:instrText>
        </w:r>
        <w:r w:rsidR="00B07BB9">
          <w:rPr>
            <w:noProof/>
            <w:webHidden/>
          </w:rPr>
        </w:r>
        <w:r w:rsidR="00B07BB9">
          <w:rPr>
            <w:noProof/>
            <w:webHidden/>
          </w:rPr>
          <w:fldChar w:fldCharType="separate"/>
        </w:r>
        <w:r w:rsidR="00B07BB9">
          <w:rPr>
            <w:noProof/>
            <w:webHidden/>
          </w:rPr>
          <w:t>6</w:t>
        </w:r>
        <w:r w:rsidR="00B07BB9">
          <w:rPr>
            <w:noProof/>
            <w:webHidden/>
          </w:rPr>
          <w:fldChar w:fldCharType="end"/>
        </w:r>
      </w:hyperlink>
    </w:p>
    <w:p w14:paraId="5CD5D338" w14:textId="1D4DC90B" w:rsidR="00B07BB9" w:rsidRDefault="00152449">
      <w:pPr>
        <w:pStyle w:val="TableofFigures"/>
        <w:tabs>
          <w:tab w:val="right" w:leader="dot" w:pos="9016"/>
        </w:tabs>
        <w:rPr>
          <w:noProof/>
          <w:sz w:val="22"/>
          <w:szCs w:val="22"/>
          <w:lang w:eastAsia="en-GB"/>
        </w:rPr>
      </w:pPr>
      <w:hyperlink w:anchor="_Toc192761542" w:history="1">
        <w:r w:rsidR="00B07BB9" w:rsidRPr="007B64F6">
          <w:rPr>
            <w:rStyle w:val="Hyperlink"/>
            <w:noProof/>
          </w:rPr>
          <w:t>Figure 8 H field magnitude 1.1 of vac waveguide</w:t>
        </w:r>
        <w:r w:rsidR="00B07BB9">
          <w:rPr>
            <w:noProof/>
            <w:webHidden/>
          </w:rPr>
          <w:tab/>
        </w:r>
        <w:r w:rsidR="00B07BB9">
          <w:rPr>
            <w:noProof/>
            <w:webHidden/>
          </w:rPr>
          <w:fldChar w:fldCharType="begin"/>
        </w:r>
        <w:r w:rsidR="00B07BB9">
          <w:rPr>
            <w:noProof/>
            <w:webHidden/>
          </w:rPr>
          <w:instrText xml:space="preserve"> PAGEREF _Toc192761542 \h </w:instrText>
        </w:r>
        <w:r w:rsidR="00B07BB9">
          <w:rPr>
            <w:noProof/>
            <w:webHidden/>
          </w:rPr>
        </w:r>
        <w:r w:rsidR="00B07BB9">
          <w:rPr>
            <w:noProof/>
            <w:webHidden/>
          </w:rPr>
          <w:fldChar w:fldCharType="separate"/>
        </w:r>
        <w:r w:rsidR="00B07BB9">
          <w:rPr>
            <w:noProof/>
            <w:webHidden/>
          </w:rPr>
          <w:t>6</w:t>
        </w:r>
        <w:r w:rsidR="00B07BB9">
          <w:rPr>
            <w:noProof/>
            <w:webHidden/>
          </w:rPr>
          <w:fldChar w:fldCharType="end"/>
        </w:r>
      </w:hyperlink>
    </w:p>
    <w:p w14:paraId="1214F346" w14:textId="061C0316" w:rsidR="00B07BB9" w:rsidRDefault="00152449">
      <w:pPr>
        <w:pStyle w:val="TableofFigures"/>
        <w:tabs>
          <w:tab w:val="right" w:leader="dot" w:pos="9016"/>
        </w:tabs>
        <w:rPr>
          <w:noProof/>
          <w:sz w:val="22"/>
          <w:szCs w:val="22"/>
          <w:lang w:eastAsia="en-GB"/>
        </w:rPr>
      </w:pPr>
      <w:hyperlink w:anchor="_Toc192761543" w:history="1">
        <w:r w:rsidR="00B07BB9" w:rsidRPr="007B64F6">
          <w:rPr>
            <w:rStyle w:val="Hyperlink"/>
            <w:noProof/>
          </w:rPr>
          <w:t>Figure 9 H field magnitude 1.2 of vac waveguide</w:t>
        </w:r>
        <w:r w:rsidR="00B07BB9">
          <w:rPr>
            <w:noProof/>
            <w:webHidden/>
          </w:rPr>
          <w:tab/>
        </w:r>
        <w:r w:rsidR="00B07BB9">
          <w:rPr>
            <w:noProof/>
            <w:webHidden/>
          </w:rPr>
          <w:fldChar w:fldCharType="begin"/>
        </w:r>
        <w:r w:rsidR="00B07BB9">
          <w:rPr>
            <w:noProof/>
            <w:webHidden/>
          </w:rPr>
          <w:instrText xml:space="preserve"> PAGEREF _Toc192761543 \h </w:instrText>
        </w:r>
        <w:r w:rsidR="00B07BB9">
          <w:rPr>
            <w:noProof/>
            <w:webHidden/>
          </w:rPr>
        </w:r>
        <w:r w:rsidR="00B07BB9">
          <w:rPr>
            <w:noProof/>
            <w:webHidden/>
          </w:rPr>
          <w:fldChar w:fldCharType="separate"/>
        </w:r>
        <w:r w:rsidR="00B07BB9">
          <w:rPr>
            <w:noProof/>
            <w:webHidden/>
          </w:rPr>
          <w:t>7</w:t>
        </w:r>
        <w:r w:rsidR="00B07BB9">
          <w:rPr>
            <w:noProof/>
            <w:webHidden/>
          </w:rPr>
          <w:fldChar w:fldCharType="end"/>
        </w:r>
      </w:hyperlink>
    </w:p>
    <w:p w14:paraId="48C5756F" w14:textId="4AEFD6E2" w:rsidR="00B07BB9" w:rsidRDefault="00152449">
      <w:pPr>
        <w:pStyle w:val="TableofFigures"/>
        <w:tabs>
          <w:tab w:val="right" w:leader="dot" w:pos="9016"/>
        </w:tabs>
        <w:rPr>
          <w:noProof/>
          <w:sz w:val="22"/>
          <w:szCs w:val="22"/>
          <w:lang w:eastAsia="en-GB"/>
        </w:rPr>
      </w:pPr>
      <w:hyperlink w:anchor="_Toc192761544" w:history="1">
        <w:r w:rsidR="00B07BB9" w:rsidRPr="007B64F6">
          <w:rPr>
            <w:rStyle w:val="Hyperlink"/>
            <w:noProof/>
          </w:rPr>
          <w:t>Figure 10 H field magnitude 1.3 of vac waveguide</w:t>
        </w:r>
        <w:r w:rsidR="00B07BB9">
          <w:rPr>
            <w:noProof/>
            <w:webHidden/>
          </w:rPr>
          <w:tab/>
        </w:r>
        <w:r w:rsidR="00B07BB9">
          <w:rPr>
            <w:noProof/>
            <w:webHidden/>
          </w:rPr>
          <w:fldChar w:fldCharType="begin"/>
        </w:r>
        <w:r w:rsidR="00B07BB9">
          <w:rPr>
            <w:noProof/>
            <w:webHidden/>
          </w:rPr>
          <w:instrText xml:space="preserve"> PAGEREF _Toc192761544 \h </w:instrText>
        </w:r>
        <w:r w:rsidR="00B07BB9">
          <w:rPr>
            <w:noProof/>
            <w:webHidden/>
          </w:rPr>
        </w:r>
        <w:r w:rsidR="00B07BB9">
          <w:rPr>
            <w:noProof/>
            <w:webHidden/>
          </w:rPr>
          <w:fldChar w:fldCharType="separate"/>
        </w:r>
        <w:r w:rsidR="00B07BB9">
          <w:rPr>
            <w:noProof/>
            <w:webHidden/>
          </w:rPr>
          <w:t>7</w:t>
        </w:r>
        <w:r w:rsidR="00B07BB9">
          <w:rPr>
            <w:noProof/>
            <w:webHidden/>
          </w:rPr>
          <w:fldChar w:fldCharType="end"/>
        </w:r>
      </w:hyperlink>
    </w:p>
    <w:p w14:paraId="5A36F538" w14:textId="08126B1F" w:rsidR="00B07BB9" w:rsidRDefault="00152449">
      <w:pPr>
        <w:pStyle w:val="TableofFigures"/>
        <w:tabs>
          <w:tab w:val="right" w:leader="dot" w:pos="9016"/>
        </w:tabs>
        <w:rPr>
          <w:noProof/>
          <w:sz w:val="22"/>
          <w:szCs w:val="22"/>
          <w:lang w:eastAsia="en-GB"/>
        </w:rPr>
      </w:pPr>
      <w:hyperlink w:anchor="_Toc192761545" w:history="1">
        <w:r w:rsidR="00B07BB9" w:rsidRPr="007B64F6">
          <w:rPr>
            <w:rStyle w:val="Hyperlink"/>
            <w:noProof/>
          </w:rPr>
          <w:t>Figure 11 E field vector 1.1 of vac waveguide</w:t>
        </w:r>
        <w:r w:rsidR="00B07BB9">
          <w:rPr>
            <w:noProof/>
            <w:webHidden/>
          </w:rPr>
          <w:tab/>
        </w:r>
        <w:r w:rsidR="00B07BB9">
          <w:rPr>
            <w:noProof/>
            <w:webHidden/>
          </w:rPr>
          <w:fldChar w:fldCharType="begin"/>
        </w:r>
        <w:r w:rsidR="00B07BB9">
          <w:rPr>
            <w:noProof/>
            <w:webHidden/>
          </w:rPr>
          <w:instrText xml:space="preserve"> PAGEREF _Toc192761545 \h </w:instrText>
        </w:r>
        <w:r w:rsidR="00B07BB9">
          <w:rPr>
            <w:noProof/>
            <w:webHidden/>
          </w:rPr>
        </w:r>
        <w:r w:rsidR="00B07BB9">
          <w:rPr>
            <w:noProof/>
            <w:webHidden/>
          </w:rPr>
          <w:fldChar w:fldCharType="separate"/>
        </w:r>
        <w:r w:rsidR="00B07BB9">
          <w:rPr>
            <w:noProof/>
            <w:webHidden/>
          </w:rPr>
          <w:t>8</w:t>
        </w:r>
        <w:r w:rsidR="00B07BB9">
          <w:rPr>
            <w:noProof/>
            <w:webHidden/>
          </w:rPr>
          <w:fldChar w:fldCharType="end"/>
        </w:r>
      </w:hyperlink>
    </w:p>
    <w:p w14:paraId="096A53A4" w14:textId="55D73FC9" w:rsidR="00B07BB9" w:rsidRDefault="00152449">
      <w:pPr>
        <w:pStyle w:val="TableofFigures"/>
        <w:tabs>
          <w:tab w:val="right" w:leader="dot" w:pos="9016"/>
        </w:tabs>
        <w:rPr>
          <w:noProof/>
          <w:sz w:val="22"/>
          <w:szCs w:val="22"/>
          <w:lang w:eastAsia="en-GB"/>
        </w:rPr>
      </w:pPr>
      <w:hyperlink w:anchor="_Toc192761546" w:history="1">
        <w:r w:rsidR="00B07BB9" w:rsidRPr="007B64F6">
          <w:rPr>
            <w:rStyle w:val="Hyperlink"/>
            <w:noProof/>
          </w:rPr>
          <w:t>Figure 12 E field vector 1.2 of vac waveguide</w:t>
        </w:r>
        <w:r w:rsidR="00B07BB9">
          <w:rPr>
            <w:noProof/>
            <w:webHidden/>
          </w:rPr>
          <w:tab/>
        </w:r>
        <w:r w:rsidR="00B07BB9">
          <w:rPr>
            <w:noProof/>
            <w:webHidden/>
          </w:rPr>
          <w:fldChar w:fldCharType="begin"/>
        </w:r>
        <w:r w:rsidR="00B07BB9">
          <w:rPr>
            <w:noProof/>
            <w:webHidden/>
          </w:rPr>
          <w:instrText xml:space="preserve"> PAGEREF _Toc192761546 \h </w:instrText>
        </w:r>
        <w:r w:rsidR="00B07BB9">
          <w:rPr>
            <w:noProof/>
            <w:webHidden/>
          </w:rPr>
        </w:r>
        <w:r w:rsidR="00B07BB9">
          <w:rPr>
            <w:noProof/>
            <w:webHidden/>
          </w:rPr>
          <w:fldChar w:fldCharType="separate"/>
        </w:r>
        <w:r w:rsidR="00B07BB9">
          <w:rPr>
            <w:noProof/>
            <w:webHidden/>
          </w:rPr>
          <w:t>8</w:t>
        </w:r>
        <w:r w:rsidR="00B07BB9">
          <w:rPr>
            <w:noProof/>
            <w:webHidden/>
          </w:rPr>
          <w:fldChar w:fldCharType="end"/>
        </w:r>
      </w:hyperlink>
    </w:p>
    <w:p w14:paraId="4F177C71" w14:textId="0AD4C060" w:rsidR="00B07BB9" w:rsidRDefault="00152449">
      <w:pPr>
        <w:pStyle w:val="TableofFigures"/>
        <w:tabs>
          <w:tab w:val="right" w:leader="dot" w:pos="9016"/>
        </w:tabs>
        <w:rPr>
          <w:noProof/>
          <w:sz w:val="22"/>
          <w:szCs w:val="22"/>
          <w:lang w:eastAsia="en-GB"/>
        </w:rPr>
      </w:pPr>
      <w:hyperlink w:anchor="_Toc192761547" w:history="1">
        <w:r w:rsidR="00B07BB9" w:rsidRPr="007B64F6">
          <w:rPr>
            <w:rStyle w:val="Hyperlink"/>
            <w:noProof/>
          </w:rPr>
          <w:t>Figure 13 E field vector 1.3 of vac waveguide</w:t>
        </w:r>
        <w:r w:rsidR="00B07BB9">
          <w:rPr>
            <w:noProof/>
            <w:webHidden/>
          </w:rPr>
          <w:tab/>
        </w:r>
        <w:r w:rsidR="00B07BB9">
          <w:rPr>
            <w:noProof/>
            <w:webHidden/>
          </w:rPr>
          <w:fldChar w:fldCharType="begin"/>
        </w:r>
        <w:r w:rsidR="00B07BB9">
          <w:rPr>
            <w:noProof/>
            <w:webHidden/>
          </w:rPr>
          <w:instrText xml:space="preserve"> PAGEREF _Toc192761547 \h </w:instrText>
        </w:r>
        <w:r w:rsidR="00B07BB9">
          <w:rPr>
            <w:noProof/>
            <w:webHidden/>
          </w:rPr>
        </w:r>
        <w:r w:rsidR="00B07BB9">
          <w:rPr>
            <w:noProof/>
            <w:webHidden/>
          </w:rPr>
          <w:fldChar w:fldCharType="separate"/>
        </w:r>
        <w:r w:rsidR="00B07BB9">
          <w:rPr>
            <w:noProof/>
            <w:webHidden/>
          </w:rPr>
          <w:t>9</w:t>
        </w:r>
        <w:r w:rsidR="00B07BB9">
          <w:rPr>
            <w:noProof/>
            <w:webHidden/>
          </w:rPr>
          <w:fldChar w:fldCharType="end"/>
        </w:r>
      </w:hyperlink>
    </w:p>
    <w:p w14:paraId="530DC7ED" w14:textId="23ED3E63" w:rsidR="00B07BB9" w:rsidRDefault="00152449">
      <w:pPr>
        <w:pStyle w:val="TableofFigures"/>
        <w:tabs>
          <w:tab w:val="right" w:leader="dot" w:pos="9016"/>
        </w:tabs>
        <w:rPr>
          <w:noProof/>
          <w:sz w:val="22"/>
          <w:szCs w:val="22"/>
          <w:lang w:eastAsia="en-GB"/>
        </w:rPr>
      </w:pPr>
      <w:hyperlink w:anchor="_Toc192761548" w:history="1">
        <w:r w:rsidR="00B07BB9" w:rsidRPr="007B64F6">
          <w:rPr>
            <w:rStyle w:val="Hyperlink"/>
            <w:noProof/>
          </w:rPr>
          <w:t>Figure 14 E field magnitude 1.1 of vac waveguide</w:t>
        </w:r>
        <w:r w:rsidR="00B07BB9">
          <w:rPr>
            <w:noProof/>
            <w:webHidden/>
          </w:rPr>
          <w:tab/>
        </w:r>
        <w:r w:rsidR="00B07BB9">
          <w:rPr>
            <w:noProof/>
            <w:webHidden/>
          </w:rPr>
          <w:fldChar w:fldCharType="begin"/>
        </w:r>
        <w:r w:rsidR="00B07BB9">
          <w:rPr>
            <w:noProof/>
            <w:webHidden/>
          </w:rPr>
          <w:instrText xml:space="preserve"> PAGEREF _Toc192761548 \h </w:instrText>
        </w:r>
        <w:r w:rsidR="00B07BB9">
          <w:rPr>
            <w:noProof/>
            <w:webHidden/>
          </w:rPr>
        </w:r>
        <w:r w:rsidR="00B07BB9">
          <w:rPr>
            <w:noProof/>
            <w:webHidden/>
          </w:rPr>
          <w:fldChar w:fldCharType="separate"/>
        </w:r>
        <w:r w:rsidR="00B07BB9">
          <w:rPr>
            <w:noProof/>
            <w:webHidden/>
          </w:rPr>
          <w:t>9</w:t>
        </w:r>
        <w:r w:rsidR="00B07BB9">
          <w:rPr>
            <w:noProof/>
            <w:webHidden/>
          </w:rPr>
          <w:fldChar w:fldCharType="end"/>
        </w:r>
      </w:hyperlink>
    </w:p>
    <w:p w14:paraId="52BBB6DF" w14:textId="4C16DC92" w:rsidR="00B07BB9" w:rsidRDefault="00152449">
      <w:pPr>
        <w:pStyle w:val="TableofFigures"/>
        <w:tabs>
          <w:tab w:val="right" w:leader="dot" w:pos="9016"/>
        </w:tabs>
        <w:rPr>
          <w:noProof/>
          <w:sz w:val="22"/>
          <w:szCs w:val="22"/>
          <w:lang w:eastAsia="en-GB"/>
        </w:rPr>
      </w:pPr>
      <w:hyperlink w:anchor="_Toc192761549" w:history="1">
        <w:r w:rsidR="00B07BB9" w:rsidRPr="007B64F6">
          <w:rPr>
            <w:rStyle w:val="Hyperlink"/>
            <w:noProof/>
          </w:rPr>
          <w:t>Figure 15 E field magnitude 1.2 of vac waveguide</w:t>
        </w:r>
        <w:r w:rsidR="00B07BB9">
          <w:rPr>
            <w:noProof/>
            <w:webHidden/>
          </w:rPr>
          <w:tab/>
        </w:r>
        <w:r w:rsidR="00B07BB9">
          <w:rPr>
            <w:noProof/>
            <w:webHidden/>
          </w:rPr>
          <w:fldChar w:fldCharType="begin"/>
        </w:r>
        <w:r w:rsidR="00B07BB9">
          <w:rPr>
            <w:noProof/>
            <w:webHidden/>
          </w:rPr>
          <w:instrText xml:space="preserve"> PAGEREF _Toc192761549 \h </w:instrText>
        </w:r>
        <w:r w:rsidR="00B07BB9">
          <w:rPr>
            <w:noProof/>
            <w:webHidden/>
          </w:rPr>
        </w:r>
        <w:r w:rsidR="00B07BB9">
          <w:rPr>
            <w:noProof/>
            <w:webHidden/>
          </w:rPr>
          <w:fldChar w:fldCharType="separate"/>
        </w:r>
        <w:r w:rsidR="00B07BB9">
          <w:rPr>
            <w:noProof/>
            <w:webHidden/>
          </w:rPr>
          <w:t>10</w:t>
        </w:r>
        <w:r w:rsidR="00B07BB9">
          <w:rPr>
            <w:noProof/>
            <w:webHidden/>
          </w:rPr>
          <w:fldChar w:fldCharType="end"/>
        </w:r>
      </w:hyperlink>
    </w:p>
    <w:p w14:paraId="066378CF" w14:textId="01FECF16" w:rsidR="00B07BB9" w:rsidRDefault="00152449">
      <w:pPr>
        <w:pStyle w:val="TableofFigures"/>
        <w:tabs>
          <w:tab w:val="right" w:leader="dot" w:pos="9016"/>
        </w:tabs>
        <w:rPr>
          <w:noProof/>
          <w:sz w:val="22"/>
          <w:szCs w:val="22"/>
          <w:lang w:eastAsia="en-GB"/>
        </w:rPr>
      </w:pPr>
      <w:hyperlink w:anchor="_Toc192761550" w:history="1">
        <w:r w:rsidR="00B07BB9" w:rsidRPr="007B64F6">
          <w:rPr>
            <w:rStyle w:val="Hyperlink"/>
            <w:noProof/>
          </w:rPr>
          <w:t>Figure 16 E field magnitude 1.3 of vac waveguide</w:t>
        </w:r>
        <w:r w:rsidR="00B07BB9">
          <w:rPr>
            <w:noProof/>
            <w:webHidden/>
          </w:rPr>
          <w:tab/>
        </w:r>
        <w:r w:rsidR="00B07BB9">
          <w:rPr>
            <w:noProof/>
            <w:webHidden/>
          </w:rPr>
          <w:fldChar w:fldCharType="begin"/>
        </w:r>
        <w:r w:rsidR="00B07BB9">
          <w:rPr>
            <w:noProof/>
            <w:webHidden/>
          </w:rPr>
          <w:instrText xml:space="preserve"> PAGEREF _Toc192761550 \h </w:instrText>
        </w:r>
        <w:r w:rsidR="00B07BB9">
          <w:rPr>
            <w:noProof/>
            <w:webHidden/>
          </w:rPr>
        </w:r>
        <w:r w:rsidR="00B07BB9">
          <w:rPr>
            <w:noProof/>
            <w:webHidden/>
          </w:rPr>
          <w:fldChar w:fldCharType="separate"/>
        </w:r>
        <w:r w:rsidR="00B07BB9">
          <w:rPr>
            <w:noProof/>
            <w:webHidden/>
          </w:rPr>
          <w:t>10</w:t>
        </w:r>
        <w:r w:rsidR="00B07BB9">
          <w:rPr>
            <w:noProof/>
            <w:webHidden/>
          </w:rPr>
          <w:fldChar w:fldCharType="end"/>
        </w:r>
      </w:hyperlink>
    </w:p>
    <w:p w14:paraId="311E50FA" w14:textId="353DBEA1" w:rsidR="00B07BB9" w:rsidRDefault="00152449">
      <w:pPr>
        <w:pStyle w:val="TableofFigures"/>
        <w:tabs>
          <w:tab w:val="right" w:leader="dot" w:pos="9016"/>
        </w:tabs>
        <w:rPr>
          <w:noProof/>
          <w:sz w:val="22"/>
          <w:szCs w:val="22"/>
          <w:lang w:eastAsia="en-GB"/>
        </w:rPr>
      </w:pPr>
      <w:hyperlink w:anchor="_Toc192761551" w:history="1">
        <w:r w:rsidR="00B07BB9" w:rsidRPr="007B64F6">
          <w:rPr>
            <w:rStyle w:val="Hyperlink"/>
            <w:noProof/>
          </w:rPr>
          <w:t>Figure 17 Gamma Chart TEF waveguide</w:t>
        </w:r>
        <w:r w:rsidR="00B07BB9">
          <w:rPr>
            <w:noProof/>
            <w:webHidden/>
          </w:rPr>
          <w:tab/>
        </w:r>
        <w:r w:rsidR="00B07BB9">
          <w:rPr>
            <w:noProof/>
            <w:webHidden/>
          </w:rPr>
          <w:fldChar w:fldCharType="begin"/>
        </w:r>
        <w:r w:rsidR="00B07BB9">
          <w:rPr>
            <w:noProof/>
            <w:webHidden/>
          </w:rPr>
          <w:instrText xml:space="preserve"> PAGEREF _Toc192761551 \h </w:instrText>
        </w:r>
        <w:r w:rsidR="00B07BB9">
          <w:rPr>
            <w:noProof/>
            <w:webHidden/>
          </w:rPr>
        </w:r>
        <w:r w:rsidR="00B07BB9">
          <w:rPr>
            <w:noProof/>
            <w:webHidden/>
          </w:rPr>
          <w:fldChar w:fldCharType="separate"/>
        </w:r>
        <w:r w:rsidR="00B07BB9">
          <w:rPr>
            <w:noProof/>
            <w:webHidden/>
          </w:rPr>
          <w:t>11</w:t>
        </w:r>
        <w:r w:rsidR="00B07BB9">
          <w:rPr>
            <w:noProof/>
            <w:webHidden/>
          </w:rPr>
          <w:fldChar w:fldCharType="end"/>
        </w:r>
      </w:hyperlink>
    </w:p>
    <w:p w14:paraId="73154E00" w14:textId="0644FD91" w:rsidR="00B07BB9" w:rsidRDefault="00152449">
      <w:pPr>
        <w:pStyle w:val="TableofFigures"/>
        <w:tabs>
          <w:tab w:val="right" w:leader="dot" w:pos="9016"/>
        </w:tabs>
        <w:rPr>
          <w:noProof/>
          <w:sz w:val="22"/>
          <w:szCs w:val="22"/>
          <w:lang w:eastAsia="en-GB"/>
        </w:rPr>
      </w:pPr>
      <w:hyperlink w:anchor="_Toc192761552" w:history="1">
        <w:r w:rsidR="00B07BB9" w:rsidRPr="007B64F6">
          <w:rPr>
            <w:rStyle w:val="Hyperlink"/>
            <w:noProof/>
          </w:rPr>
          <w:t>Figure 18 mode 3 TEF waveguide</w:t>
        </w:r>
        <w:r w:rsidR="00B07BB9">
          <w:rPr>
            <w:noProof/>
            <w:webHidden/>
          </w:rPr>
          <w:tab/>
        </w:r>
        <w:r w:rsidR="00B07BB9">
          <w:rPr>
            <w:noProof/>
            <w:webHidden/>
          </w:rPr>
          <w:fldChar w:fldCharType="begin"/>
        </w:r>
        <w:r w:rsidR="00B07BB9">
          <w:rPr>
            <w:noProof/>
            <w:webHidden/>
          </w:rPr>
          <w:instrText xml:space="preserve"> PAGEREF _Toc192761552 \h </w:instrText>
        </w:r>
        <w:r w:rsidR="00B07BB9">
          <w:rPr>
            <w:noProof/>
            <w:webHidden/>
          </w:rPr>
        </w:r>
        <w:r w:rsidR="00B07BB9">
          <w:rPr>
            <w:noProof/>
            <w:webHidden/>
          </w:rPr>
          <w:fldChar w:fldCharType="separate"/>
        </w:r>
        <w:r w:rsidR="00B07BB9">
          <w:rPr>
            <w:noProof/>
            <w:webHidden/>
          </w:rPr>
          <w:t>12</w:t>
        </w:r>
        <w:r w:rsidR="00B07BB9">
          <w:rPr>
            <w:noProof/>
            <w:webHidden/>
          </w:rPr>
          <w:fldChar w:fldCharType="end"/>
        </w:r>
      </w:hyperlink>
    </w:p>
    <w:p w14:paraId="135E4546" w14:textId="6C4EC62F" w:rsidR="00B07BB9" w:rsidRDefault="00152449">
      <w:pPr>
        <w:pStyle w:val="TableofFigures"/>
        <w:tabs>
          <w:tab w:val="right" w:leader="dot" w:pos="9016"/>
        </w:tabs>
        <w:rPr>
          <w:noProof/>
          <w:sz w:val="22"/>
          <w:szCs w:val="22"/>
          <w:lang w:eastAsia="en-GB"/>
        </w:rPr>
      </w:pPr>
      <w:hyperlink w:anchor="_Toc192761553" w:history="1">
        <w:r w:rsidR="00B07BB9" w:rsidRPr="007B64F6">
          <w:rPr>
            <w:rStyle w:val="Hyperlink"/>
            <w:noProof/>
          </w:rPr>
          <w:t xml:space="preserve">Figure 19 mode 2 TEF waveguide </w:t>
        </w:r>
        <w:r w:rsidR="00B07BB9">
          <w:rPr>
            <w:noProof/>
            <w:webHidden/>
          </w:rPr>
          <w:tab/>
        </w:r>
        <w:r w:rsidR="00B07BB9">
          <w:rPr>
            <w:noProof/>
            <w:webHidden/>
          </w:rPr>
          <w:fldChar w:fldCharType="begin"/>
        </w:r>
        <w:r w:rsidR="00B07BB9">
          <w:rPr>
            <w:noProof/>
            <w:webHidden/>
          </w:rPr>
          <w:instrText xml:space="preserve"> PAGEREF _Toc192761553 \h </w:instrText>
        </w:r>
        <w:r w:rsidR="00B07BB9">
          <w:rPr>
            <w:noProof/>
            <w:webHidden/>
          </w:rPr>
        </w:r>
        <w:r w:rsidR="00B07BB9">
          <w:rPr>
            <w:noProof/>
            <w:webHidden/>
          </w:rPr>
          <w:fldChar w:fldCharType="separate"/>
        </w:r>
        <w:r w:rsidR="00B07BB9">
          <w:rPr>
            <w:noProof/>
            <w:webHidden/>
          </w:rPr>
          <w:t>13</w:t>
        </w:r>
        <w:r w:rsidR="00B07BB9">
          <w:rPr>
            <w:noProof/>
            <w:webHidden/>
          </w:rPr>
          <w:fldChar w:fldCharType="end"/>
        </w:r>
      </w:hyperlink>
    </w:p>
    <w:p w14:paraId="229437DE" w14:textId="6F29917B" w:rsidR="00B07BB9" w:rsidRDefault="00152449">
      <w:pPr>
        <w:pStyle w:val="TableofFigures"/>
        <w:tabs>
          <w:tab w:val="right" w:leader="dot" w:pos="9016"/>
        </w:tabs>
        <w:rPr>
          <w:noProof/>
          <w:sz w:val="22"/>
          <w:szCs w:val="22"/>
          <w:lang w:eastAsia="en-GB"/>
        </w:rPr>
      </w:pPr>
      <w:hyperlink w:anchor="_Toc192761554" w:history="1">
        <w:r w:rsidR="00B07BB9" w:rsidRPr="007B64F6">
          <w:rPr>
            <w:rStyle w:val="Hyperlink"/>
            <w:noProof/>
          </w:rPr>
          <w:t>Figure 20 mode 1 TEF waveguide</w:t>
        </w:r>
        <w:r w:rsidR="00B07BB9">
          <w:rPr>
            <w:noProof/>
            <w:webHidden/>
          </w:rPr>
          <w:tab/>
        </w:r>
        <w:r w:rsidR="00B07BB9">
          <w:rPr>
            <w:noProof/>
            <w:webHidden/>
          </w:rPr>
          <w:fldChar w:fldCharType="begin"/>
        </w:r>
        <w:r w:rsidR="00B07BB9">
          <w:rPr>
            <w:noProof/>
            <w:webHidden/>
          </w:rPr>
          <w:instrText xml:space="preserve"> PAGEREF _Toc192761554 \h </w:instrText>
        </w:r>
        <w:r w:rsidR="00B07BB9">
          <w:rPr>
            <w:noProof/>
            <w:webHidden/>
          </w:rPr>
        </w:r>
        <w:r w:rsidR="00B07BB9">
          <w:rPr>
            <w:noProof/>
            <w:webHidden/>
          </w:rPr>
          <w:fldChar w:fldCharType="separate"/>
        </w:r>
        <w:r w:rsidR="00B07BB9">
          <w:rPr>
            <w:noProof/>
            <w:webHidden/>
          </w:rPr>
          <w:t>13</w:t>
        </w:r>
        <w:r w:rsidR="00B07BB9">
          <w:rPr>
            <w:noProof/>
            <w:webHidden/>
          </w:rPr>
          <w:fldChar w:fldCharType="end"/>
        </w:r>
      </w:hyperlink>
    </w:p>
    <w:p w14:paraId="2B300449" w14:textId="288C17A6" w:rsidR="00B07BB9" w:rsidRDefault="00152449">
      <w:pPr>
        <w:pStyle w:val="TableofFigures"/>
        <w:tabs>
          <w:tab w:val="right" w:leader="dot" w:pos="9016"/>
        </w:tabs>
        <w:rPr>
          <w:noProof/>
          <w:sz w:val="22"/>
          <w:szCs w:val="22"/>
          <w:lang w:eastAsia="en-GB"/>
        </w:rPr>
      </w:pPr>
      <w:hyperlink w:anchor="_Toc192761555" w:history="1">
        <w:r w:rsidR="00B07BB9" w:rsidRPr="007B64F6">
          <w:rPr>
            <w:rStyle w:val="Hyperlink"/>
            <w:noProof/>
          </w:rPr>
          <w:t>Figure 21 H field vector 1.1 TEF waveguide</w:t>
        </w:r>
        <w:r w:rsidR="00B07BB9">
          <w:rPr>
            <w:noProof/>
            <w:webHidden/>
          </w:rPr>
          <w:tab/>
        </w:r>
        <w:r w:rsidR="00B07BB9">
          <w:rPr>
            <w:noProof/>
            <w:webHidden/>
          </w:rPr>
          <w:fldChar w:fldCharType="begin"/>
        </w:r>
        <w:r w:rsidR="00B07BB9">
          <w:rPr>
            <w:noProof/>
            <w:webHidden/>
          </w:rPr>
          <w:instrText xml:space="preserve"> PAGEREF _Toc192761555 \h </w:instrText>
        </w:r>
        <w:r w:rsidR="00B07BB9">
          <w:rPr>
            <w:noProof/>
            <w:webHidden/>
          </w:rPr>
        </w:r>
        <w:r w:rsidR="00B07BB9">
          <w:rPr>
            <w:noProof/>
            <w:webHidden/>
          </w:rPr>
          <w:fldChar w:fldCharType="separate"/>
        </w:r>
        <w:r w:rsidR="00B07BB9">
          <w:rPr>
            <w:noProof/>
            <w:webHidden/>
          </w:rPr>
          <w:t>14</w:t>
        </w:r>
        <w:r w:rsidR="00B07BB9">
          <w:rPr>
            <w:noProof/>
            <w:webHidden/>
          </w:rPr>
          <w:fldChar w:fldCharType="end"/>
        </w:r>
      </w:hyperlink>
    </w:p>
    <w:p w14:paraId="6C2126AE" w14:textId="501185BA" w:rsidR="00B07BB9" w:rsidRDefault="00152449">
      <w:pPr>
        <w:pStyle w:val="TableofFigures"/>
        <w:tabs>
          <w:tab w:val="right" w:leader="dot" w:pos="9016"/>
        </w:tabs>
        <w:rPr>
          <w:noProof/>
          <w:sz w:val="22"/>
          <w:szCs w:val="22"/>
          <w:lang w:eastAsia="en-GB"/>
        </w:rPr>
      </w:pPr>
      <w:hyperlink w:anchor="_Toc192761556" w:history="1">
        <w:r w:rsidR="00B07BB9" w:rsidRPr="007B64F6">
          <w:rPr>
            <w:rStyle w:val="Hyperlink"/>
            <w:noProof/>
          </w:rPr>
          <w:t>Figure 22 H field vector 1.2 TEF waveguide</w:t>
        </w:r>
        <w:r w:rsidR="00B07BB9">
          <w:rPr>
            <w:noProof/>
            <w:webHidden/>
          </w:rPr>
          <w:tab/>
        </w:r>
        <w:r w:rsidR="00B07BB9">
          <w:rPr>
            <w:noProof/>
            <w:webHidden/>
          </w:rPr>
          <w:fldChar w:fldCharType="begin"/>
        </w:r>
        <w:r w:rsidR="00B07BB9">
          <w:rPr>
            <w:noProof/>
            <w:webHidden/>
          </w:rPr>
          <w:instrText xml:space="preserve"> PAGEREF _Toc192761556 \h </w:instrText>
        </w:r>
        <w:r w:rsidR="00B07BB9">
          <w:rPr>
            <w:noProof/>
            <w:webHidden/>
          </w:rPr>
        </w:r>
        <w:r w:rsidR="00B07BB9">
          <w:rPr>
            <w:noProof/>
            <w:webHidden/>
          </w:rPr>
          <w:fldChar w:fldCharType="separate"/>
        </w:r>
        <w:r w:rsidR="00B07BB9">
          <w:rPr>
            <w:noProof/>
            <w:webHidden/>
          </w:rPr>
          <w:t>14</w:t>
        </w:r>
        <w:r w:rsidR="00B07BB9">
          <w:rPr>
            <w:noProof/>
            <w:webHidden/>
          </w:rPr>
          <w:fldChar w:fldCharType="end"/>
        </w:r>
      </w:hyperlink>
    </w:p>
    <w:p w14:paraId="4ED5C9F6" w14:textId="69B53A49" w:rsidR="00B07BB9" w:rsidRDefault="00152449">
      <w:pPr>
        <w:pStyle w:val="TableofFigures"/>
        <w:tabs>
          <w:tab w:val="right" w:leader="dot" w:pos="9016"/>
        </w:tabs>
        <w:rPr>
          <w:noProof/>
          <w:sz w:val="22"/>
          <w:szCs w:val="22"/>
          <w:lang w:eastAsia="en-GB"/>
        </w:rPr>
      </w:pPr>
      <w:hyperlink w:anchor="_Toc192761557" w:history="1">
        <w:r w:rsidR="00B07BB9" w:rsidRPr="007B64F6">
          <w:rPr>
            <w:rStyle w:val="Hyperlink"/>
            <w:noProof/>
          </w:rPr>
          <w:t>Figure 23 H field vector 1.3 TEF waveguide</w:t>
        </w:r>
        <w:r w:rsidR="00B07BB9">
          <w:rPr>
            <w:noProof/>
            <w:webHidden/>
          </w:rPr>
          <w:tab/>
        </w:r>
        <w:r w:rsidR="00B07BB9">
          <w:rPr>
            <w:noProof/>
            <w:webHidden/>
          </w:rPr>
          <w:fldChar w:fldCharType="begin"/>
        </w:r>
        <w:r w:rsidR="00B07BB9">
          <w:rPr>
            <w:noProof/>
            <w:webHidden/>
          </w:rPr>
          <w:instrText xml:space="preserve"> PAGEREF _Toc192761557 \h </w:instrText>
        </w:r>
        <w:r w:rsidR="00B07BB9">
          <w:rPr>
            <w:noProof/>
            <w:webHidden/>
          </w:rPr>
        </w:r>
        <w:r w:rsidR="00B07BB9">
          <w:rPr>
            <w:noProof/>
            <w:webHidden/>
          </w:rPr>
          <w:fldChar w:fldCharType="separate"/>
        </w:r>
        <w:r w:rsidR="00B07BB9">
          <w:rPr>
            <w:noProof/>
            <w:webHidden/>
          </w:rPr>
          <w:t>15</w:t>
        </w:r>
        <w:r w:rsidR="00B07BB9">
          <w:rPr>
            <w:noProof/>
            <w:webHidden/>
          </w:rPr>
          <w:fldChar w:fldCharType="end"/>
        </w:r>
      </w:hyperlink>
    </w:p>
    <w:p w14:paraId="7AB1B9CE" w14:textId="4EC30922" w:rsidR="00B07BB9" w:rsidRDefault="00152449">
      <w:pPr>
        <w:pStyle w:val="TableofFigures"/>
        <w:tabs>
          <w:tab w:val="right" w:leader="dot" w:pos="9016"/>
        </w:tabs>
        <w:rPr>
          <w:noProof/>
          <w:sz w:val="22"/>
          <w:szCs w:val="22"/>
          <w:lang w:eastAsia="en-GB"/>
        </w:rPr>
      </w:pPr>
      <w:hyperlink w:anchor="_Toc192761558" w:history="1">
        <w:r w:rsidR="00B07BB9" w:rsidRPr="007B64F6">
          <w:rPr>
            <w:rStyle w:val="Hyperlink"/>
            <w:noProof/>
          </w:rPr>
          <w:t>Figure 24 H field magnitude 1.1 TEF waveguide</w:t>
        </w:r>
        <w:r w:rsidR="00B07BB9">
          <w:rPr>
            <w:noProof/>
            <w:webHidden/>
          </w:rPr>
          <w:tab/>
        </w:r>
        <w:r w:rsidR="00B07BB9">
          <w:rPr>
            <w:noProof/>
            <w:webHidden/>
          </w:rPr>
          <w:fldChar w:fldCharType="begin"/>
        </w:r>
        <w:r w:rsidR="00B07BB9">
          <w:rPr>
            <w:noProof/>
            <w:webHidden/>
          </w:rPr>
          <w:instrText xml:space="preserve"> PAGEREF _Toc192761558 \h </w:instrText>
        </w:r>
        <w:r w:rsidR="00B07BB9">
          <w:rPr>
            <w:noProof/>
            <w:webHidden/>
          </w:rPr>
        </w:r>
        <w:r w:rsidR="00B07BB9">
          <w:rPr>
            <w:noProof/>
            <w:webHidden/>
          </w:rPr>
          <w:fldChar w:fldCharType="separate"/>
        </w:r>
        <w:r w:rsidR="00B07BB9">
          <w:rPr>
            <w:noProof/>
            <w:webHidden/>
          </w:rPr>
          <w:t>15</w:t>
        </w:r>
        <w:r w:rsidR="00B07BB9">
          <w:rPr>
            <w:noProof/>
            <w:webHidden/>
          </w:rPr>
          <w:fldChar w:fldCharType="end"/>
        </w:r>
      </w:hyperlink>
    </w:p>
    <w:p w14:paraId="0F321311" w14:textId="1B93FFC6" w:rsidR="00B07BB9" w:rsidRDefault="00152449">
      <w:pPr>
        <w:pStyle w:val="TableofFigures"/>
        <w:tabs>
          <w:tab w:val="right" w:leader="dot" w:pos="9016"/>
        </w:tabs>
        <w:rPr>
          <w:noProof/>
          <w:sz w:val="22"/>
          <w:szCs w:val="22"/>
          <w:lang w:eastAsia="en-GB"/>
        </w:rPr>
      </w:pPr>
      <w:hyperlink w:anchor="_Toc192761559" w:history="1">
        <w:r w:rsidR="00B07BB9" w:rsidRPr="007B64F6">
          <w:rPr>
            <w:rStyle w:val="Hyperlink"/>
            <w:noProof/>
          </w:rPr>
          <w:t>Figure 25 H field magnitude 1.2 TEF waveguide</w:t>
        </w:r>
        <w:r w:rsidR="00B07BB9">
          <w:rPr>
            <w:noProof/>
            <w:webHidden/>
          </w:rPr>
          <w:tab/>
        </w:r>
        <w:r w:rsidR="00B07BB9">
          <w:rPr>
            <w:noProof/>
            <w:webHidden/>
          </w:rPr>
          <w:fldChar w:fldCharType="begin"/>
        </w:r>
        <w:r w:rsidR="00B07BB9">
          <w:rPr>
            <w:noProof/>
            <w:webHidden/>
          </w:rPr>
          <w:instrText xml:space="preserve"> PAGEREF _Toc192761559 \h </w:instrText>
        </w:r>
        <w:r w:rsidR="00B07BB9">
          <w:rPr>
            <w:noProof/>
            <w:webHidden/>
          </w:rPr>
        </w:r>
        <w:r w:rsidR="00B07BB9">
          <w:rPr>
            <w:noProof/>
            <w:webHidden/>
          </w:rPr>
          <w:fldChar w:fldCharType="separate"/>
        </w:r>
        <w:r w:rsidR="00B07BB9">
          <w:rPr>
            <w:noProof/>
            <w:webHidden/>
          </w:rPr>
          <w:t>16</w:t>
        </w:r>
        <w:r w:rsidR="00B07BB9">
          <w:rPr>
            <w:noProof/>
            <w:webHidden/>
          </w:rPr>
          <w:fldChar w:fldCharType="end"/>
        </w:r>
      </w:hyperlink>
    </w:p>
    <w:p w14:paraId="0F123724" w14:textId="4D49D8D5" w:rsidR="00B07BB9" w:rsidRDefault="00152449">
      <w:pPr>
        <w:pStyle w:val="TableofFigures"/>
        <w:tabs>
          <w:tab w:val="right" w:leader="dot" w:pos="9016"/>
        </w:tabs>
        <w:rPr>
          <w:noProof/>
          <w:sz w:val="22"/>
          <w:szCs w:val="22"/>
          <w:lang w:eastAsia="en-GB"/>
        </w:rPr>
      </w:pPr>
      <w:hyperlink w:anchor="_Toc192761560" w:history="1">
        <w:r w:rsidR="00B07BB9" w:rsidRPr="007B64F6">
          <w:rPr>
            <w:rStyle w:val="Hyperlink"/>
            <w:noProof/>
          </w:rPr>
          <w:t>Figure 26 H field magnitude 1.3 TEF waveguide</w:t>
        </w:r>
        <w:r w:rsidR="00B07BB9">
          <w:rPr>
            <w:noProof/>
            <w:webHidden/>
          </w:rPr>
          <w:tab/>
        </w:r>
        <w:r w:rsidR="00B07BB9">
          <w:rPr>
            <w:noProof/>
            <w:webHidden/>
          </w:rPr>
          <w:fldChar w:fldCharType="begin"/>
        </w:r>
        <w:r w:rsidR="00B07BB9">
          <w:rPr>
            <w:noProof/>
            <w:webHidden/>
          </w:rPr>
          <w:instrText xml:space="preserve"> PAGEREF _Toc192761560 \h </w:instrText>
        </w:r>
        <w:r w:rsidR="00B07BB9">
          <w:rPr>
            <w:noProof/>
            <w:webHidden/>
          </w:rPr>
        </w:r>
        <w:r w:rsidR="00B07BB9">
          <w:rPr>
            <w:noProof/>
            <w:webHidden/>
          </w:rPr>
          <w:fldChar w:fldCharType="separate"/>
        </w:r>
        <w:r w:rsidR="00B07BB9">
          <w:rPr>
            <w:noProof/>
            <w:webHidden/>
          </w:rPr>
          <w:t>16</w:t>
        </w:r>
        <w:r w:rsidR="00B07BB9">
          <w:rPr>
            <w:noProof/>
            <w:webHidden/>
          </w:rPr>
          <w:fldChar w:fldCharType="end"/>
        </w:r>
      </w:hyperlink>
    </w:p>
    <w:p w14:paraId="48DA09E3" w14:textId="125080EE" w:rsidR="00B07BB9" w:rsidRDefault="00152449">
      <w:pPr>
        <w:pStyle w:val="TableofFigures"/>
        <w:tabs>
          <w:tab w:val="right" w:leader="dot" w:pos="9016"/>
        </w:tabs>
        <w:rPr>
          <w:noProof/>
          <w:sz w:val="22"/>
          <w:szCs w:val="22"/>
          <w:lang w:eastAsia="en-GB"/>
        </w:rPr>
      </w:pPr>
      <w:hyperlink w:anchor="_Toc192761561" w:history="1">
        <w:r w:rsidR="00B07BB9" w:rsidRPr="007B64F6">
          <w:rPr>
            <w:rStyle w:val="Hyperlink"/>
            <w:noProof/>
          </w:rPr>
          <w:t>Figure 27 E field vector 1.1 TEF waveguide</w:t>
        </w:r>
        <w:r w:rsidR="00B07BB9">
          <w:rPr>
            <w:noProof/>
            <w:webHidden/>
          </w:rPr>
          <w:tab/>
        </w:r>
        <w:r w:rsidR="00B07BB9">
          <w:rPr>
            <w:noProof/>
            <w:webHidden/>
          </w:rPr>
          <w:fldChar w:fldCharType="begin"/>
        </w:r>
        <w:r w:rsidR="00B07BB9">
          <w:rPr>
            <w:noProof/>
            <w:webHidden/>
          </w:rPr>
          <w:instrText xml:space="preserve"> PAGEREF _Toc192761561 \h </w:instrText>
        </w:r>
        <w:r w:rsidR="00B07BB9">
          <w:rPr>
            <w:noProof/>
            <w:webHidden/>
          </w:rPr>
        </w:r>
        <w:r w:rsidR="00B07BB9">
          <w:rPr>
            <w:noProof/>
            <w:webHidden/>
          </w:rPr>
          <w:fldChar w:fldCharType="separate"/>
        </w:r>
        <w:r w:rsidR="00B07BB9">
          <w:rPr>
            <w:noProof/>
            <w:webHidden/>
          </w:rPr>
          <w:t>17</w:t>
        </w:r>
        <w:r w:rsidR="00B07BB9">
          <w:rPr>
            <w:noProof/>
            <w:webHidden/>
          </w:rPr>
          <w:fldChar w:fldCharType="end"/>
        </w:r>
      </w:hyperlink>
    </w:p>
    <w:p w14:paraId="6FBA30F0" w14:textId="3378918A" w:rsidR="00B07BB9" w:rsidRDefault="00152449">
      <w:pPr>
        <w:pStyle w:val="TableofFigures"/>
        <w:tabs>
          <w:tab w:val="right" w:leader="dot" w:pos="9016"/>
        </w:tabs>
        <w:rPr>
          <w:noProof/>
          <w:sz w:val="22"/>
          <w:szCs w:val="22"/>
          <w:lang w:eastAsia="en-GB"/>
        </w:rPr>
      </w:pPr>
      <w:hyperlink w:anchor="_Toc192761562" w:history="1">
        <w:r w:rsidR="00B07BB9" w:rsidRPr="007B64F6">
          <w:rPr>
            <w:rStyle w:val="Hyperlink"/>
            <w:noProof/>
          </w:rPr>
          <w:t>Figure 28 E field vector 1.2 TEF waveguide</w:t>
        </w:r>
        <w:r w:rsidR="00B07BB9">
          <w:rPr>
            <w:noProof/>
            <w:webHidden/>
          </w:rPr>
          <w:tab/>
        </w:r>
        <w:r w:rsidR="00B07BB9">
          <w:rPr>
            <w:noProof/>
            <w:webHidden/>
          </w:rPr>
          <w:fldChar w:fldCharType="begin"/>
        </w:r>
        <w:r w:rsidR="00B07BB9">
          <w:rPr>
            <w:noProof/>
            <w:webHidden/>
          </w:rPr>
          <w:instrText xml:space="preserve"> PAGEREF _Toc192761562 \h </w:instrText>
        </w:r>
        <w:r w:rsidR="00B07BB9">
          <w:rPr>
            <w:noProof/>
            <w:webHidden/>
          </w:rPr>
        </w:r>
        <w:r w:rsidR="00B07BB9">
          <w:rPr>
            <w:noProof/>
            <w:webHidden/>
          </w:rPr>
          <w:fldChar w:fldCharType="separate"/>
        </w:r>
        <w:r w:rsidR="00B07BB9">
          <w:rPr>
            <w:noProof/>
            <w:webHidden/>
          </w:rPr>
          <w:t>17</w:t>
        </w:r>
        <w:r w:rsidR="00B07BB9">
          <w:rPr>
            <w:noProof/>
            <w:webHidden/>
          </w:rPr>
          <w:fldChar w:fldCharType="end"/>
        </w:r>
      </w:hyperlink>
    </w:p>
    <w:p w14:paraId="54F46178" w14:textId="590FCBF4" w:rsidR="00B07BB9" w:rsidRDefault="00152449">
      <w:pPr>
        <w:pStyle w:val="TableofFigures"/>
        <w:tabs>
          <w:tab w:val="right" w:leader="dot" w:pos="9016"/>
        </w:tabs>
        <w:rPr>
          <w:noProof/>
          <w:sz w:val="22"/>
          <w:szCs w:val="22"/>
          <w:lang w:eastAsia="en-GB"/>
        </w:rPr>
      </w:pPr>
      <w:hyperlink w:anchor="_Toc192761563" w:history="1">
        <w:r w:rsidR="00B07BB9" w:rsidRPr="007B64F6">
          <w:rPr>
            <w:rStyle w:val="Hyperlink"/>
            <w:noProof/>
          </w:rPr>
          <w:t>Figure 29 E field vector 1.3 TEF waveguide</w:t>
        </w:r>
        <w:r w:rsidR="00B07BB9">
          <w:rPr>
            <w:noProof/>
            <w:webHidden/>
          </w:rPr>
          <w:tab/>
        </w:r>
        <w:r w:rsidR="00B07BB9">
          <w:rPr>
            <w:noProof/>
            <w:webHidden/>
          </w:rPr>
          <w:fldChar w:fldCharType="begin"/>
        </w:r>
        <w:r w:rsidR="00B07BB9">
          <w:rPr>
            <w:noProof/>
            <w:webHidden/>
          </w:rPr>
          <w:instrText xml:space="preserve"> PAGEREF _Toc192761563 \h </w:instrText>
        </w:r>
        <w:r w:rsidR="00B07BB9">
          <w:rPr>
            <w:noProof/>
            <w:webHidden/>
          </w:rPr>
        </w:r>
        <w:r w:rsidR="00B07BB9">
          <w:rPr>
            <w:noProof/>
            <w:webHidden/>
          </w:rPr>
          <w:fldChar w:fldCharType="separate"/>
        </w:r>
        <w:r w:rsidR="00B07BB9">
          <w:rPr>
            <w:noProof/>
            <w:webHidden/>
          </w:rPr>
          <w:t>18</w:t>
        </w:r>
        <w:r w:rsidR="00B07BB9">
          <w:rPr>
            <w:noProof/>
            <w:webHidden/>
          </w:rPr>
          <w:fldChar w:fldCharType="end"/>
        </w:r>
      </w:hyperlink>
    </w:p>
    <w:p w14:paraId="3E4C2338" w14:textId="4E250E53" w:rsidR="00B07BB9" w:rsidRDefault="00152449">
      <w:pPr>
        <w:pStyle w:val="TableofFigures"/>
        <w:tabs>
          <w:tab w:val="right" w:leader="dot" w:pos="9016"/>
        </w:tabs>
        <w:rPr>
          <w:noProof/>
          <w:sz w:val="22"/>
          <w:szCs w:val="22"/>
          <w:lang w:eastAsia="en-GB"/>
        </w:rPr>
      </w:pPr>
      <w:hyperlink w:anchor="_Toc192761564" w:history="1">
        <w:r w:rsidR="00B07BB9" w:rsidRPr="007B64F6">
          <w:rPr>
            <w:rStyle w:val="Hyperlink"/>
            <w:noProof/>
          </w:rPr>
          <w:t>Figure 30 E field magnitude 1.1 TEF waveguide</w:t>
        </w:r>
        <w:r w:rsidR="00B07BB9">
          <w:rPr>
            <w:noProof/>
            <w:webHidden/>
          </w:rPr>
          <w:tab/>
        </w:r>
        <w:r w:rsidR="00B07BB9">
          <w:rPr>
            <w:noProof/>
            <w:webHidden/>
          </w:rPr>
          <w:fldChar w:fldCharType="begin"/>
        </w:r>
        <w:r w:rsidR="00B07BB9">
          <w:rPr>
            <w:noProof/>
            <w:webHidden/>
          </w:rPr>
          <w:instrText xml:space="preserve"> PAGEREF _Toc192761564 \h </w:instrText>
        </w:r>
        <w:r w:rsidR="00B07BB9">
          <w:rPr>
            <w:noProof/>
            <w:webHidden/>
          </w:rPr>
        </w:r>
        <w:r w:rsidR="00B07BB9">
          <w:rPr>
            <w:noProof/>
            <w:webHidden/>
          </w:rPr>
          <w:fldChar w:fldCharType="separate"/>
        </w:r>
        <w:r w:rsidR="00B07BB9">
          <w:rPr>
            <w:noProof/>
            <w:webHidden/>
          </w:rPr>
          <w:t>18</w:t>
        </w:r>
        <w:r w:rsidR="00B07BB9">
          <w:rPr>
            <w:noProof/>
            <w:webHidden/>
          </w:rPr>
          <w:fldChar w:fldCharType="end"/>
        </w:r>
      </w:hyperlink>
    </w:p>
    <w:p w14:paraId="09EFE108" w14:textId="15E4239F" w:rsidR="00B07BB9" w:rsidRDefault="00152449">
      <w:pPr>
        <w:pStyle w:val="TableofFigures"/>
        <w:tabs>
          <w:tab w:val="right" w:leader="dot" w:pos="9016"/>
        </w:tabs>
        <w:rPr>
          <w:noProof/>
          <w:sz w:val="22"/>
          <w:szCs w:val="22"/>
          <w:lang w:eastAsia="en-GB"/>
        </w:rPr>
      </w:pPr>
      <w:hyperlink w:anchor="_Toc192761565" w:history="1">
        <w:r w:rsidR="00B07BB9" w:rsidRPr="007B64F6">
          <w:rPr>
            <w:rStyle w:val="Hyperlink"/>
            <w:noProof/>
          </w:rPr>
          <w:t>Figure 31 E field magnitude 1.2 TEF waveguide</w:t>
        </w:r>
        <w:r w:rsidR="00B07BB9">
          <w:rPr>
            <w:noProof/>
            <w:webHidden/>
          </w:rPr>
          <w:tab/>
        </w:r>
        <w:r w:rsidR="00B07BB9">
          <w:rPr>
            <w:noProof/>
            <w:webHidden/>
          </w:rPr>
          <w:fldChar w:fldCharType="begin"/>
        </w:r>
        <w:r w:rsidR="00B07BB9">
          <w:rPr>
            <w:noProof/>
            <w:webHidden/>
          </w:rPr>
          <w:instrText xml:space="preserve"> PAGEREF _Toc192761565 \h </w:instrText>
        </w:r>
        <w:r w:rsidR="00B07BB9">
          <w:rPr>
            <w:noProof/>
            <w:webHidden/>
          </w:rPr>
        </w:r>
        <w:r w:rsidR="00B07BB9">
          <w:rPr>
            <w:noProof/>
            <w:webHidden/>
          </w:rPr>
          <w:fldChar w:fldCharType="separate"/>
        </w:r>
        <w:r w:rsidR="00B07BB9">
          <w:rPr>
            <w:noProof/>
            <w:webHidden/>
          </w:rPr>
          <w:t>19</w:t>
        </w:r>
        <w:r w:rsidR="00B07BB9">
          <w:rPr>
            <w:noProof/>
            <w:webHidden/>
          </w:rPr>
          <w:fldChar w:fldCharType="end"/>
        </w:r>
      </w:hyperlink>
    </w:p>
    <w:p w14:paraId="5298A089" w14:textId="5A8665E2" w:rsidR="00B07BB9" w:rsidRDefault="00152449">
      <w:pPr>
        <w:pStyle w:val="TableofFigures"/>
        <w:tabs>
          <w:tab w:val="right" w:leader="dot" w:pos="9016"/>
        </w:tabs>
        <w:rPr>
          <w:noProof/>
          <w:sz w:val="22"/>
          <w:szCs w:val="22"/>
          <w:lang w:eastAsia="en-GB"/>
        </w:rPr>
      </w:pPr>
      <w:hyperlink w:anchor="_Toc192761566" w:history="1">
        <w:r w:rsidR="00B07BB9" w:rsidRPr="007B64F6">
          <w:rPr>
            <w:rStyle w:val="Hyperlink"/>
            <w:noProof/>
          </w:rPr>
          <w:t>Figure 32 e field magnitude 1.3 TEF waveguide</w:t>
        </w:r>
        <w:r w:rsidR="00B07BB9">
          <w:rPr>
            <w:noProof/>
            <w:webHidden/>
          </w:rPr>
          <w:tab/>
        </w:r>
        <w:r w:rsidR="00B07BB9">
          <w:rPr>
            <w:noProof/>
            <w:webHidden/>
          </w:rPr>
          <w:fldChar w:fldCharType="begin"/>
        </w:r>
        <w:r w:rsidR="00B07BB9">
          <w:rPr>
            <w:noProof/>
            <w:webHidden/>
          </w:rPr>
          <w:instrText xml:space="preserve"> PAGEREF _Toc192761566 \h </w:instrText>
        </w:r>
        <w:r w:rsidR="00B07BB9">
          <w:rPr>
            <w:noProof/>
            <w:webHidden/>
          </w:rPr>
        </w:r>
        <w:r w:rsidR="00B07BB9">
          <w:rPr>
            <w:noProof/>
            <w:webHidden/>
          </w:rPr>
          <w:fldChar w:fldCharType="separate"/>
        </w:r>
        <w:r w:rsidR="00B07BB9">
          <w:rPr>
            <w:noProof/>
            <w:webHidden/>
          </w:rPr>
          <w:t>19</w:t>
        </w:r>
        <w:r w:rsidR="00B07BB9">
          <w:rPr>
            <w:noProof/>
            <w:webHidden/>
          </w:rPr>
          <w:fldChar w:fldCharType="end"/>
        </w:r>
      </w:hyperlink>
    </w:p>
    <w:p w14:paraId="44537D30" w14:textId="527E0814" w:rsidR="00B07BB9" w:rsidRDefault="00152449">
      <w:pPr>
        <w:pStyle w:val="TableofFigures"/>
        <w:tabs>
          <w:tab w:val="right" w:leader="dot" w:pos="9016"/>
        </w:tabs>
        <w:rPr>
          <w:noProof/>
          <w:sz w:val="22"/>
          <w:szCs w:val="22"/>
          <w:lang w:eastAsia="en-GB"/>
        </w:rPr>
      </w:pPr>
      <w:hyperlink w:anchor="_Toc192761567" w:history="1">
        <w:r w:rsidR="00B07BB9" w:rsidRPr="007B64F6">
          <w:rPr>
            <w:rStyle w:val="Hyperlink"/>
            <w:noProof/>
          </w:rPr>
          <w:t>Figure 33 gain of HW dipole</w:t>
        </w:r>
        <w:r w:rsidR="00B07BB9">
          <w:rPr>
            <w:noProof/>
            <w:webHidden/>
          </w:rPr>
          <w:tab/>
        </w:r>
        <w:r w:rsidR="00B07BB9">
          <w:rPr>
            <w:noProof/>
            <w:webHidden/>
          </w:rPr>
          <w:fldChar w:fldCharType="begin"/>
        </w:r>
        <w:r w:rsidR="00B07BB9">
          <w:rPr>
            <w:noProof/>
            <w:webHidden/>
          </w:rPr>
          <w:instrText xml:space="preserve"> PAGEREF _Toc192761567 \h </w:instrText>
        </w:r>
        <w:r w:rsidR="00B07BB9">
          <w:rPr>
            <w:noProof/>
            <w:webHidden/>
          </w:rPr>
        </w:r>
        <w:r w:rsidR="00B07BB9">
          <w:rPr>
            <w:noProof/>
            <w:webHidden/>
          </w:rPr>
          <w:fldChar w:fldCharType="separate"/>
        </w:r>
        <w:r w:rsidR="00B07BB9">
          <w:rPr>
            <w:noProof/>
            <w:webHidden/>
          </w:rPr>
          <w:t>20</w:t>
        </w:r>
        <w:r w:rsidR="00B07BB9">
          <w:rPr>
            <w:noProof/>
            <w:webHidden/>
          </w:rPr>
          <w:fldChar w:fldCharType="end"/>
        </w:r>
      </w:hyperlink>
    </w:p>
    <w:p w14:paraId="51F676F9" w14:textId="69B3650F" w:rsidR="00B07BB9" w:rsidRDefault="00152449">
      <w:pPr>
        <w:pStyle w:val="TableofFigures"/>
        <w:tabs>
          <w:tab w:val="right" w:leader="dot" w:pos="9016"/>
        </w:tabs>
        <w:rPr>
          <w:noProof/>
          <w:sz w:val="22"/>
          <w:szCs w:val="22"/>
          <w:lang w:eastAsia="en-GB"/>
        </w:rPr>
      </w:pPr>
      <w:hyperlink w:anchor="_Toc192761568" w:history="1">
        <w:r w:rsidR="00B07BB9" w:rsidRPr="007B64F6">
          <w:rPr>
            <w:rStyle w:val="Hyperlink"/>
            <w:noProof/>
          </w:rPr>
          <w:t>Figure 34 S11 parameter of HW dipole</w:t>
        </w:r>
        <w:r w:rsidR="00B07BB9">
          <w:rPr>
            <w:noProof/>
            <w:webHidden/>
          </w:rPr>
          <w:tab/>
        </w:r>
        <w:r w:rsidR="00B07BB9">
          <w:rPr>
            <w:noProof/>
            <w:webHidden/>
          </w:rPr>
          <w:fldChar w:fldCharType="begin"/>
        </w:r>
        <w:r w:rsidR="00B07BB9">
          <w:rPr>
            <w:noProof/>
            <w:webHidden/>
          </w:rPr>
          <w:instrText xml:space="preserve"> PAGEREF _Toc192761568 \h </w:instrText>
        </w:r>
        <w:r w:rsidR="00B07BB9">
          <w:rPr>
            <w:noProof/>
            <w:webHidden/>
          </w:rPr>
        </w:r>
        <w:r w:rsidR="00B07BB9">
          <w:rPr>
            <w:noProof/>
            <w:webHidden/>
          </w:rPr>
          <w:fldChar w:fldCharType="separate"/>
        </w:r>
        <w:r w:rsidR="00B07BB9">
          <w:rPr>
            <w:noProof/>
            <w:webHidden/>
          </w:rPr>
          <w:t>21</w:t>
        </w:r>
        <w:r w:rsidR="00B07BB9">
          <w:rPr>
            <w:noProof/>
            <w:webHidden/>
          </w:rPr>
          <w:fldChar w:fldCharType="end"/>
        </w:r>
      </w:hyperlink>
    </w:p>
    <w:p w14:paraId="773F14CE" w14:textId="7332B715" w:rsidR="00B07BB9" w:rsidRDefault="00152449">
      <w:pPr>
        <w:pStyle w:val="TableofFigures"/>
        <w:tabs>
          <w:tab w:val="right" w:leader="dot" w:pos="9016"/>
        </w:tabs>
        <w:rPr>
          <w:noProof/>
          <w:sz w:val="22"/>
          <w:szCs w:val="22"/>
          <w:lang w:eastAsia="en-GB"/>
        </w:rPr>
      </w:pPr>
      <w:hyperlink w:anchor="_Toc192761569" w:history="1">
        <w:r w:rsidR="00B07BB9" w:rsidRPr="007B64F6">
          <w:rPr>
            <w:rStyle w:val="Hyperlink"/>
            <w:noProof/>
          </w:rPr>
          <w:t>Figure 35 Dipole antenna</w:t>
        </w:r>
        <w:r w:rsidR="00B07BB9">
          <w:rPr>
            <w:noProof/>
            <w:webHidden/>
          </w:rPr>
          <w:tab/>
        </w:r>
        <w:r w:rsidR="00B07BB9">
          <w:rPr>
            <w:noProof/>
            <w:webHidden/>
          </w:rPr>
          <w:fldChar w:fldCharType="begin"/>
        </w:r>
        <w:r w:rsidR="00B07BB9">
          <w:rPr>
            <w:noProof/>
            <w:webHidden/>
          </w:rPr>
          <w:instrText xml:space="preserve"> PAGEREF _Toc192761569 \h </w:instrText>
        </w:r>
        <w:r w:rsidR="00B07BB9">
          <w:rPr>
            <w:noProof/>
            <w:webHidden/>
          </w:rPr>
        </w:r>
        <w:r w:rsidR="00B07BB9">
          <w:rPr>
            <w:noProof/>
            <w:webHidden/>
          </w:rPr>
          <w:fldChar w:fldCharType="separate"/>
        </w:r>
        <w:r w:rsidR="00B07BB9">
          <w:rPr>
            <w:noProof/>
            <w:webHidden/>
          </w:rPr>
          <w:t>21</w:t>
        </w:r>
        <w:r w:rsidR="00B07BB9">
          <w:rPr>
            <w:noProof/>
            <w:webHidden/>
          </w:rPr>
          <w:fldChar w:fldCharType="end"/>
        </w:r>
      </w:hyperlink>
    </w:p>
    <w:p w14:paraId="4A0E27AF" w14:textId="66218BA1" w:rsidR="00B07BB9" w:rsidRDefault="00152449">
      <w:pPr>
        <w:pStyle w:val="TableofFigures"/>
        <w:tabs>
          <w:tab w:val="right" w:leader="dot" w:pos="9016"/>
        </w:tabs>
        <w:rPr>
          <w:noProof/>
          <w:sz w:val="22"/>
          <w:szCs w:val="22"/>
          <w:lang w:eastAsia="en-GB"/>
        </w:rPr>
      </w:pPr>
      <w:hyperlink w:anchor="_Toc192761570" w:history="1">
        <w:r w:rsidR="00B07BB9" w:rsidRPr="007B64F6">
          <w:rPr>
            <w:rStyle w:val="Hyperlink"/>
            <w:noProof/>
          </w:rPr>
          <w:t>Figure 36 theta 90 cut emission field</w:t>
        </w:r>
        <w:r w:rsidR="00B07BB9">
          <w:rPr>
            <w:noProof/>
            <w:webHidden/>
          </w:rPr>
          <w:tab/>
        </w:r>
        <w:r w:rsidR="00B07BB9">
          <w:rPr>
            <w:noProof/>
            <w:webHidden/>
          </w:rPr>
          <w:fldChar w:fldCharType="begin"/>
        </w:r>
        <w:r w:rsidR="00B07BB9">
          <w:rPr>
            <w:noProof/>
            <w:webHidden/>
          </w:rPr>
          <w:instrText xml:space="preserve"> PAGEREF _Toc192761570 \h </w:instrText>
        </w:r>
        <w:r w:rsidR="00B07BB9">
          <w:rPr>
            <w:noProof/>
            <w:webHidden/>
          </w:rPr>
        </w:r>
        <w:r w:rsidR="00B07BB9">
          <w:rPr>
            <w:noProof/>
            <w:webHidden/>
          </w:rPr>
          <w:fldChar w:fldCharType="separate"/>
        </w:r>
        <w:r w:rsidR="00B07BB9">
          <w:rPr>
            <w:noProof/>
            <w:webHidden/>
          </w:rPr>
          <w:t>21</w:t>
        </w:r>
        <w:r w:rsidR="00B07BB9">
          <w:rPr>
            <w:noProof/>
            <w:webHidden/>
          </w:rPr>
          <w:fldChar w:fldCharType="end"/>
        </w:r>
      </w:hyperlink>
    </w:p>
    <w:p w14:paraId="1C15405D" w14:textId="6CA7615B" w:rsidR="00B07BB9" w:rsidRDefault="00152449">
      <w:pPr>
        <w:pStyle w:val="TableofFigures"/>
        <w:tabs>
          <w:tab w:val="right" w:leader="dot" w:pos="9016"/>
        </w:tabs>
        <w:rPr>
          <w:noProof/>
          <w:sz w:val="22"/>
          <w:szCs w:val="22"/>
          <w:lang w:eastAsia="en-GB"/>
        </w:rPr>
      </w:pPr>
      <w:hyperlink w:anchor="_Toc192761571" w:history="1">
        <w:r w:rsidR="00B07BB9" w:rsidRPr="007B64F6">
          <w:rPr>
            <w:rStyle w:val="Hyperlink"/>
            <w:noProof/>
          </w:rPr>
          <w:t>Figure 37 Phi 90 cut emission field</w:t>
        </w:r>
        <w:r w:rsidR="00B07BB9">
          <w:rPr>
            <w:noProof/>
            <w:webHidden/>
          </w:rPr>
          <w:tab/>
        </w:r>
        <w:r w:rsidR="00B07BB9">
          <w:rPr>
            <w:noProof/>
            <w:webHidden/>
          </w:rPr>
          <w:fldChar w:fldCharType="begin"/>
        </w:r>
        <w:r w:rsidR="00B07BB9">
          <w:rPr>
            <w:noProof/>
            <w:webHidden/>
          </w:rPr>
          <w:instrText xml:space="preserve"> PAGEREF _Toc192761571 \h </w:instrText>
        </w:r>
        <w:r w:rsidR="00B07BB9">
          <w:rPr>
            <w:noProof/>
            <w:webHidden/>
          </w:rPr>
        </w:r>
        <w:r w:rsidR="00B07BB9">
          <w:rPr>
            <w:noProof/>
            <w:webHidden/>
          </w:rPr>
          <w:fldChar w:fldCharType="separate"/>
        </w:r>
        <w:r w:rsidR="00B07BB9">
          <w:rPr>
            <w:noProof/>
            <w:webHidden/>
          </w:rPr>
          <w:t>22</w:t>
        </w:r>
        <w:r w:rsidR="00B07BB9">
          <w:rPr>
            <w:noProof/>
            <w:webHidden/>
          </w:rPr>
          <w:fldChar w:fldCharType="end"/>
        </w:r>
      </w:hyperlink>
    </w:p>
    <w:p w14:paraId="2F95CAF5" w14:textId="1C011F79" w:rsidR="00117946" w:rsidRDefault="00B65801" w:rsidP="00117946">
      <w:r>
        <w:rPr>
          <w:b/>
          <w:bCs/>
          <w:noProof/>
          <w:lang w:val="en-US"/>
        </w:rPr>
        <w:fldChar w:fldCharType="end"/>
      </w:r>
    </w:p>
    <w:p w14:paraId="2D5A2ED4" w14:textId="77777777" w:rsidR="00117114" w:rsidRDefault="00117114" w:rsidP="00117114">
      <w:pPr>
        <w:pStyle w:val="Heading2"/>
      </w:pPr>
      <w:bookmarkStart w:id="1" w:name="_Toc195959602"/>
      <w:r>
        <w:t>Introduction</w:t>
      </w:r>
      <w:bookmarkEnd w:id="1"/>
    </w:p>
    <w:p w14:paraId="1343DBF6" w14:textId="6CB23FF5" w:rsidR="00117114" w:rsidRPr="003A41EF" w:rsidRDefault="00117114" w:rsidP="003A41EF">
      <w:r>
        <w:t xml:space="preserve">The paper below will, in detail, show the development of 2 waveguides, compare the material choices, and see what differences arise when materials change. </w:t>
      </w:r>
      <w:r w:rsidR="004D0AC9">
        <w:t>A</w:t>
      </w:r>
      <w:r>
        <w:t xml:space="preserve"> bespoke half-wavelength dipole antenna</w:t>
      </w:r>
      <w:r w:rsidR="00E50A5E">
        <w:t xml:space="preserve"> will be designed and </w:t>
      </w:r>
      <w:r>
        <w:t>operate at a certain frequency</w:t>
      </w:r>
      <w:r w:rsidR="00143B04">
        <w:t xml:space="preserve">. </w:t>
      </w:r>
      <w:r w:rsidR="004D0AC9">
        <w:t>T</w:t>
      </w:r>
      <w:r w:rsidR="00143B04">
        <w:t xml:space="preserve">he </w:t>
      </w:r>
      <w:r>
        <w:t>emission and S parameters</w:t>
      </w:r>
      <w:r w:rsidR="00143B04">
        <w:t xml:space="preserve"> will be recorded and analysed</w:t>
      </w:r>
      <w:r>
        <w:t>. Finally, there will be a literature review of the developments of RADAR to combat UAVs (Unmanned Aerial Vehicles) and analyse developments in the field.</w:t>
      </w:r>
    </w:p>
    <w:p w14:paraId="6A7CF4E8" w14:textId="07DF8D32" w:rsidR="00117946" w:rsidRPr="00687784" w:rsidRDefault="00687784" w:rsidP="00687784">
      <w:pPr>
        <w:pStyle w:val="Heading1"/>
      </w:pPr>
      <w:bookmarkStart w:id="2" w:name="_Toc195959603"/>
      <w:r>
        <w:t xml:space="preserve">Waveguides and </w:t>
      </w:r>
      <w:r w:rsidR="00466E3E">
        <w:t>Half-Wave</w:t>
      </w:r>
      <w:r>
        <w:t xml:space="preserve"> Dipoles</w:t>
      </w:r>
      <w:bookmarkEnd w:id="2"/>
    </w:p>
    <w:p w14:paraId="2E92B5DE" w14:textId="77777777" w:rsidR="00117946" w:rsidRDefault="00117946" w:rsidP="00687784">
      <w:pPr>
        <w:pStyle w:val="Heading2"/>
      </w:pPr>
      <w:bookmarkStart w:id="3" w:name="_Toc195959604"/>
      <w:r>
        <w:t>Waveguide Theory</w:t>
      </w:r>
      <w:bookmarkEnd w:id="3"/>
    </w:p>
    <w:p w14:paraId="4D57CE2E" w14:textId="7282B1FC" w:rsidR="002367FA" w:rsidRPr="002367FA" w:rsidRDefault="002367FA" w:rsidP="002367FA">
      <w:r>
        <w:t xml:space="preserve">Waveguides are a key component in RF systems </w:t>
      </w:r>
      <w:r w:rsidR="002B4DC1">
        <w:t>that</w:t>
      </w:r>
      <w:r>
        <w:t xml:space="preserve"> carry </w:t>
      </w:r>
      <w:r w:rsidR="00CA0EA6">
        <w:t xml:space="preserve">waves through the system. </w:t>
      </w:r>
      <w:r w:rsidR="00C11A89">
        <w:t xml:space="preserve">They can be created in many different ways using different </w:t>
      </w:r>
      <w:r w:rsidR="00466E3E">
        <w:t>geometries</w:t>
      </w:r>
      <w:r w:rsidR="00C11A89">
        <w:t xml:space="preserve"> and materials to achieve the desired effective frequencies. Some of these include circular and rectangular waveguides or material choices such as copper or silver, along with many others to achieve different characteristics. [1] throughout the paper,</w:t>
      </w:r>
      <w:r w:rsidR="00CD3025">
        <w:t xml:space="preserve"> </w:t>
      </w:r>
      <w:r w:rsidR="00F67220">
        <w:t>more detail will be included relating to the designs</w:t>
      </w:r>
      <w:r w:rsidR="00CD3025">
        <w:t xml:space="preserve">. </w:t>
      </w:r>
      <w:r w:rsidR="0054517C">
        <w:t>The dimensions of the waveguides</w:t>
      </w:r>
      <w:r w:rsidR="00FF5D00">
        <w:t xml:space="preserve"> below</w:t>
      </w:r>
      <w:r w:rsidR="0054517C">
        <w:t xml:space="preserve"> are </w:t>
      </w:r>
      <w:r w:rsidR="00F603CA">
        <w:t>3mm x 50mm x 23mm.</w:t>
      </w:r>
      <w:r w:rsidR="0003249D">
        <w:t xml:space="preserve"> </w:t>
      </w:r>
      <w:r w:rsidR="00F603CA">
        <w:t xml:space="preserve"> </w:t>
      </w:r>
      <w:r w:rsidR="002D468D">
        <w:t xml:space="preserve"> </w:t>
      </w:r>
    </w:p>
    <w:p w14:paraId="3C8D8DF5" w14:textId="77777777" w:rsidR="00117946" w:rsidRDefault="008F5D57" w:rsidP="00687784">
      <w:pPr>
        <w:pStyle w:val="Heading2"/>
      </w:pPr>
      <w:bookmarkStart w:id="4" w:name="_Toc195959605"/>
      <w:r>
        <w:t>Vacuum</w:t>
      </w:r>
      <w:r w:rsidR="00117946">
        <w:t xml:space="preserve"> waveguide</w:t>
      </w:r>
      <w:bookmarkEnd w:id="4"/>
      <w:r w:rsidR="00117946">
        <w:t xml:space="preserve"> </w:t>
      </w:r>
    </w:p>
    <w:p w14:paraId="1D8BC247" w14:textId="5235A0E3" w:rsidR="0053488A" w:rsidRDefault="0053488A" w:rsidP="0053488A">
      <w:r>
        <w:t xml:space="preserve">The first waveguide under creation is the vacuum waveguide. The normal </w:t>
      </w:r>
      <w:r w:rsidR="00941AF0">
        <w:t xml:space="preserve">reason for using a vacuum waveguide is to increase efficiency and </w:t>
      </w:r>
      <w:r w:rsidR="00466E3E">
        <w:t>decrease</w:t>
      </w:r>
      <w:r w:rsidR="00AB714A">
        <w:t xml:space="preserve"> the lowest operating frequency. </w:t>
      </w:r>
      <w:sdt>
        <w:sdtPr>
          <w:id w:val="393169808"/>
          <w:citation/>
        </w:sdtPr>
        <w:sdtEndPr/>
        <w:sdtContent>
          <w:r w:rsidR="00BE7C5E">
            <w:fldChar w:fldCharType="begin"/>
          </w:r>
          <w:r w:rsidR="00BE7C5E">
            <w:instrText xml:space="preserve"> CITATION Sri12 \l 2057 </w:instrText>
          </w:r>
          <w:r w:rsidR="00BE7C5E">
            <w:fldChar w:fldCharType="separate"/>
          </w:r>
          <w:r w:rsidR="00152449" w:rsidRPr="00152449">
            <w:rPr>
              <w:noProof/>
            </w:rPr>
            <w:t>[1]</w:t>
          </w:r>
          <w:r w:rsidR="00BE7C5E">
            <w:fldChar w:fldCharType="end"/>
          </w:r>
        </w:sdtContent>
      </w:sdt>
      <w:r w:rsidR="00BE7C5E">
        <w:t xml:space="preserve"> The simulation software used was Ansys HFSS</w:t>
      </w:r>
      <w:r w:rsidR="00466E3E">
        <w:t>,</w:t>
      </w:r>
      <w:r w:rsidR="00BE7C5E">
        <w:t xml:space="preserve"> which is a software package that gives end-to-end CAD modelling and RF simulation software to </w:t>
      </w:r>
      <w:r w:rsidR="003B5475">
        <w:t>model</w:t>
      </w:r>
      <w:r w:rsidR="00BE7C5E">
        <w:t xml:space="preserve"> entities like antennas and waveguides. </w:t>
      </w:r>
    </w:p>
    <w:p w14:paraId="15A8E235" w14:textId="77777777" w:rsidR="00BE7C5E" w:rsidRDefault="00BE7C5E" w:rsidP="00BE7C5E">
      <w:pPr>
        <w:keepNext/>
      </w:pPr>
      <w:r>
        <w:rPr>
          <w:noProof/>
        </w:rPr>
        <w:lastRenderedPageBreak/>
        <w:drawing>
          <wp:inline distT="0" distB="0" distL="0" distR="0" wp14:anchorId="27D48419" wp14:editId="1EDC8368">
            <wp:extent cx="5731510" cy="25177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de diagra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517775"/>
                    </a:xfrm>
                    <a:prstGeom prst="rect">
                      <a:avLst/>
                    </a:prstGeom>
                  </pic:spPr>
                </pic:pic>
              </a:graphicData>
            </a:graphic>
          </wp:inline>
        </w:drawing>
      </w:r>
    </w:p>
    <w:p w14:paraId="0AFAB884" w14:textId="46DA16E5" w:rsidR="00BE7C5E" w:rsidRDefault="00BE7C5E" w:rsidP="00BE7C5E">
      <w:pPr>
        <w:pStyle w:val="Caption"/>
      </w:pPr>
      <w:bookmarkStart w:id="5" w:name="_Toc192761535"/>
      <w:r>
        <w:t xml:space="preserve">Figure </w:t>
      </w:r>
      <w:r w:rsidR="00152449">
        <w:fldChar w:fldCharType="begin"/>
      </w:r>
      <w:r w:rsidR="00152449">
        <w:instrText xml:space="preserve"> SEQ Figure \* ARABIC </w:instrText>
      </w:r>
      <w:r w:rsidR="00152449">
        <w:fldChar w:fldCharType="separate"/>
      </w:r>
      <w:r w:rsidR="00152449">
        <w:rPr>
          <w:noProof/>
        </w:rPr>
        <w:t>1</w:t>
      </w:r>
      <w:r w:rsidR="00152449">
        <w:rPr>
          <w:noProof/>
        </w:rPr>
        <w:fldChar w:fldCharType="end"/>
      </w:r>
      <w:r>
        <w:t xml:space="preserve"> gamma graph showing cut off frequency</w:t>
      </w:r>
      <w:bookmarkEnd w:id="5"/>
    </w:p>
    <w:p w14:paraId="4F854857" w14:textId="77777777" w:rsidR="00BE7C5E" w:rsidRDefault="00BE7C5E" w:rsidP="00BE7C5E">
      <w:pPr>
        <w:keepNext/>
      </w:pPr>
      <w:r>
        <w:rPr>
          <w:noProof/>
        </w:rPr>
        <w:drawing>
          <wp:inline distT="0" distB="0" distL="0" distR="0" wp14:anchorId="0CA9FBD6" wp14:editId="702EE60E">
            <wp:extent cx="5731510" cy="28092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de 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809240"/>
                    </a:xfrm>
                    <a:prstGeom prst="rect">
                      <a:avLst/>
                    </a:prstGeom>
                  </pic:spPr>
                </pic:pic>
              </a:graphicData>
            </a:graphic>
          </wp:inline>
        </w:drawing>
      </w:r>
    </w:p>
    <w:p w14:paraId="473507C6" w14:textId="09B8B409" w:rsidR="00BE7C5E" w:rsidRDefault="00BE7C5E" w:rsidP="00BE7C5E">
      <w:pPr>
        <w:pStyle w:val="Caption"/>
      </w:pPr>
      <w:bookmarkStart w:id="6" w:name="_Toc192761536"/>
      <w:r>
        <w:t xml:space="preserve">Figure </w:t>
      </w:r>
      <w:r w:rsidR="00152449">
        <w:fldChar w:fldCharType="begin"/>
      </w:r>
      <w:r w:rsidR="00152449">
        <w:instrText xml:space="preserve"> SEQ Figure \* ARABIC </w:instrText>
      </w:r>
      <w:r w:rsidR="00152449">
        <w:fldChar w:fldCharType="separate"/>
      </w:r>
      <w:r w:rsidR="00152449">
        <w:rPr>
          <w:noProof/>
        </w:rPr>
        <w:t>2</w:t>
      </w:r>
      <w:r w:rsidR="00152449">
        <w:rPr>
          <w:noProof/>
        </w:rPr>
        <w:fldChar w:fldCharType="end"/>
      </w:r>
      <w:r>
        <w:t xml:space="preserve"> mode 1 of the waveguide</w:t>
      </w:r>
      <w:bookmarkEnd w:id="6"/>
    </w:p>
    <w:p w14:paraId="58780C6C" w14:textId="77777777" w:rsidR="00BE7C5E" w:rsidRDefault="00BE7C5E" w:rsidP="00BE7C5E">
      <w:pPr>
        <w:keepNext/>
      </w:pPr>
      <w:r>
        <w:rPr>
          <w:noProof/>
        </w:rPr>
        <w:lastRenderedPageBreak/>
        <w:drawing>
          <wp:inline distT="0" distB="0" distL="0" distR="0" wp14:anchorId="523C9275" wp14:editId="78CB7794">
            <wp:extent cx="5731510" cy="27825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ode 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782570"/>
                    </a:xfrm>
                    <a:prstGeom prst="rect">
                      <a:avLst/>
                    </a:prstGeom>
                  </pic:spPr>
                </pic:pic>
              </a:graphicData>
            </a:graphic>
          </wp:inline>
        </w:drawing>
      </w:r>
    </w:p>
    <w:p w14:paraId="10816EBE" w14:textId="6F175645" w:rsidR="00BE7C5E" w:rsidRDefault="00BE7C5E" w:rsidP="00BE7C5E">
      <w:pPr>
        <w:pStyle w:val="Caption"/>
      </w:pPr>
      <w:bookmarkStart w:id="7" w:name="_Toc192761537"/>
      <w:r>
        <w:t xml:space="preserve">Figure </w:t>
      </w:r>
      <w:r w:rsidR="00152449">
        <w:fldChar w:fldCharType="begin"/>
      </w:r>
      <w:r w:rsidR="00152449">
        <w:instrText xml:space="preserve"> SEQ Figure \* ARABIC </w:instrText>
      </w:r>
      <w:r w:rsidR="00152449">
        <w:fldChar w:fldCharType="separate"/>
      </w:r>
      <w:r w:rsidR="00152449">
        <w:rPr>
          <w:noProof/>
        </w:rPr>
        <w:t>3</w:t>
      </w:r>
      <w:r w:rsidR="00152449">
        <w:rPr>
          <w:noProof/>
        </w:rPr>
        <w:fldChar w:fldCharType="end"/>
      </w:r>
      <w:r w:rsidRPr="00CD440F">
        <w:t xml:space="preserve"> mode </w:t>
      </w:r>
      <w:r>
        <w:t>2</w:t>
      </w:r>
      <w:r w:rsidRPr="00CD440F">
        <w:t xml:space="preserve"> of the waveguide</w:t>
      </w:r>
      <w:bookmarkEnd w:id="7"/>
    </w:p>
    <w:p w14:paraId="50822AE4" w14:textId="77777777" w:rsidR="00D77FDD" w:rsidRDefault="00D77FDD" w:rsidP="00D77FDD">
      <w:pPr>
        <w:keepNext/>
      </w:pPr>
      <w:r>
        <w:rPr>
          <w:noProof/>
        </w:rPr>
        <w:drawing>
          <wp:inline distT="0" distB="0" distL="0" distR="0" wp14:anchorId="30B76A3E" wp14:editId="0773A192">
            <wp:extent cx="5788550" cy="3431701"/>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ode 3.png"/>
                    <pic:cNvPicPr/>
                  </pic:nvPicPr>
                  <pic:blipFill>
                    <a:blip r:embed="rId13">
                      <a:extLst>
                        <a:ext uri="{28A0092B-C50C-407E-A947-70E740481C1C}">
                          <a14:useLocalDpi xmlns:a14="http://schemas.microsoft.com/office/drawing/2010/main" val="0"/>
                        </a:ext>
                      </a:extLst>
                    </a:blip>
                    <a:stretch>
                      <a:fillRect/>
                    </a:stretch>
                  </pic:blipFill>
                  <pic:spPr>
                    <a:xfrm>
                      <a:off x="0" y="0"/>
                      <a:ext cx="5797491" cy="3437001"/>
                    </a:xfrm>
                    <a:prstGeom prst="rect">
                      <a:avLst/>
                    </a:prstGeom>
                  </pic:spPr>
                </pic:pic>
              </a:graphicData>
            </a:graphic>
          </wp:inline>
        </w:drawing>
      </w:r>
    </w:p>
    <w:p w14:paraId="2CB44BB0" w14:textId="73B8B559" w:rsidR="00BE7C5E" w:rsidRDefault="00D77FDD" w:rsidP="00D77FDD">
      <w:pPr>
        <w:pStyle w:val="Caption"/>
      </w:pPr>
      <w:bookmarkStart w:id="8" w:name="_Toc192761538"/>
      <w:r>
        <w:t xml:space="preserve">Figure </w:t>
      </w:r>
      <w:r w:rsidR="00152449">
        <w:fldChar w:fldCharType="begin"/>
      </w:r>
      <w:r w:rsidR="00152449">
        <w:instrText xml:space="preserve"> SEQ Figure \* ARABIC </w:instrText>
      </w:r>
      <w:r w:rsidR="00152449">
        <w:fldChar w:fldCharType="separate"/>
      </w:r>
      <w:r w:rsidR="00152449">
        <w:rPr>
          <w:noProof/>
        </w:rPr>
        <w:t>4</w:t>
      </w:r>
      <w:r w:rsidR="00152449">
        <w:rPr>
          <w:noProof/>
        </w:rPr>
        <w:fldChar w:fldCharType="end"/>
      </w:r>
      <w:r w:rsidRPr="00E51367">
        <w:t xml:space="preserve"> mode </w:t>
      </w:r>
      <w:r>
        <w:t>3</w:t>
      </w:r>
      <w:r w:rsidRPr="00E51367">
        <w:t xml:space="preserve"> of the waveguide</w:t>
      </w:r>
      <w:bookmarkEnd w:id="8"/>
    </w:p>
    <w:p w14:paraId="1BC87721" w14:textId="77777777" w:rsidR="00D77FDD" w:rsidRDefault="00D77FDD" w:rsidP="00D77FDD">
      <w:pPr>
        <w:keepNext/>
      </w:pPr>
      <w:r>
        <w:rPr>
          <w:noProof/>
        </w:rPr>
        <w:lastRenderedPageBreak/>
        <w:drawing>
          <wp:inline distT="0" distB="0" distL="0" distR="0" wp14:anchorId="7A0A17BB" wp14:editId="703D5BE3">
            <wp:extent cx="5731510" cy="330962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 field vector.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3309620"/>
                    </a:xfrm>
                    <a:prstGeom prst="rect">
                      <a:avLst/>
                    </a:prstGeom>
                  </pic:spPr>
                </pic:pic>
              </a:graphicData>
            </a:graphic>
          </wp:inline>
        </w:drawing>
      </w:r>
    </w:p>
    <w:p w14:paraId="748EFECF" w14:textId="16E53A00" w:rsidR="00D77FDD" w:rsidRDefault="00D77FDD" w:rsidP="00D77FDD">
      <w:pPr>
        <w:pStyle w:val="Caption"/>
      </w:pPr>
      <w:bookmarkStart w:id="9" w:name="_Toc192761539"/>
      <w:r>
        <w:t xml:space="preserve">Figure </w:t>
      </w:r>
      <w:r w:rsidR="00152449">
        <w:fldChar w:fldCharType="begin"/>
      </w:r>
      <w:r w:rsidR="00152449">
        <w:instrText xml:space="preserve"> SEQ Figure \* ARABIC </w:instrText>
      </w:r>
      <w:r w:rsidR="00152449">
        <w:fldChar w:fldCharType="separate"/>
      </w:r>
      <w:r w:rsidR="00152449">
        <w:rPr>
          <w:noProof/>
        </w:rPr>
        <w:t>5</w:t>
      </w:r>
      <w:r w:rsidR="00152449">
        <w:rPr>
          <w:noProof/>
        </w:rPr>
        <w:fldChar w:fldCharType="end"/>
      </w:r>
      <w:r>
        <w:t xml:space="preserve"> H field vector</w:t>
      </w:r>
      <w:r w:rsidR="00A8439D">
        <w:t xml:space="preserve"> 1.1</w:t>
      </w:r>
      <w:r>
        <w:t xml:space="preserve"> of </w:t>
      </w:r>
      <w:r w:rsidR="003825C1">
        <w:t>vac waveguide</w:t>
      </w:r>
      <w:bookmarkEnd w:id="9"/>
    </w:p>
    <w:p w14:paraId="50744BF8" w14:textId="77777777" w:rsidR="00A8439D" w:rsidRDefault="003825C1" w:rsidP="00A8439D">
      <w:pPr>
        <w:keepNext/>
      </w:pPr>
      <w:r>
        <w:rPr>
          <w:noProof/>
        </w:rPr>
        <w:drawing>
          <wp:inline distT="0" distB="0" distL="0" distR="0" wp14:anchorId="2C46C36B" wp14:editId="44B23BEA">
            <wp:extent cx="5731510" cy="3418840"/>
            <wp:effectExtent l="0" t="0" r="254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H field vector 1.2.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3418840"/>
                    </a:xfrm>
                    <a:prstGeom prst="rect">
                      <a:avLst/>
                    </a:prstGeom>
                  </pic:spPr>
                </pic:pic>
              </a:graphicData>
            </a:graphic>
          </wp:inline>
        </w:drawing>
      </w:r>
    </w:p>
    <w:p w14:paraId="5A788002" w14:textId="30A2B808" w:rsidR="003825C1" w:rsidRDefault="00A8439D" w:rsidP="00A8439D">
      <w:pPr>
        <w:pStyle w:val="Caption"/>
      </w:pPr>
      <w:bookmarkStart w:id="10" w:name="_Toc192761540"/>
      <w:r>
        <w:t xml:space="preserve">Figure </w:t>
      </w:r>
      <w:r w:rsidR="00152449">
        <w:fldChar w:fldCharType="begin"/>
      </w:r>
      <w:r w:rsidR="00152449">
        <w:instrText xml:space="preserve"> SEQ Figure \* ARABIC </w:instrText>
      </w:r>
      <w:r w:rsidR="00152449">
        <w:fldChar w:fldCharType="separate"/>
      </w:r>
      <w:r w:rsidR="00152449">
        <w:rPr>
          <w:noProof/>
        </w:rPr>
        <w:t>6</w:t>
      </w:r>
      <w:r w:rsidR="00152449">
        <w:rPr>
          <w:noProof/>
        </w:rPr>
        <w:fldChar w:fldCharType="end"/>
      </w:r>
      <w:r>
        <w:t xml:space="preserve"> field H</w:t>
      </w:r>
      <w:r w:rsidRPr="00470564">
        <w:t xml:space="preserve"> </w:t>
      </w:r>
      <w:r>
        <w:t>vector</w:t>
      </w:r>
      <w:r w:rsidRPr="00470564">
        <w:t xml:space="preserve"> 1.</w:t>
      </w:r>
      <w:r>
        <w:t>2</w:t>
      </w:r>
      <w:r w:rsidRPr="00470564">
        <w:t xml:space="preserve"> </w:t>
      </w:r>
      <w:r>
        <w:t>of</w:t>
      </w:r>
      <w:r w:rsidRPr="00470564">
        <w:t xml:space="preserve"> </w:t>
      </w:r>
      <w:r>
        <w:t>vac</w:t>
      </w:r>
      <w:r w:rsidRPr="00470564">
        <w:t xml:space="preserve"> </w:t>
      </w:r>
      <w:r>
        <w:t>waveguide</w:t>
      </w:r>
      <w:bookmarkEnd w:id="10"/>
    </w:p>
    <w:p w14:paraId="546F194D" w14:textId="77777777" w:rsidR="00A8439D" w:rsidRDefault="00A8439D" w:rsidP="00A8439D">
      <w:pPr>
        <w:keepNext/>
      </w:pPr>
      <w:r>
        <w:rPr>
          <w:noProof/>
        </w:rPr>
        <w:lastRenderedPageBreak/>
        <w:drawing>
          <wp:inline distT="0" distB="0" distL="0" distR="0" wp14:anchorId="0E86FA25" wp14:editId="0D9EB2F5">
            <wp:extent cx="5731510" cy="3411220"/>
            <wp:effectExtent l="0" t="0" r="254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H field vector 1.3.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3411220"/>
                    </a:xfrm>
                    <a:prstGeom prst="rect">
                      <a:avLst/>
                    </a:prstGeom>
                  </pic:spPr>
                </pic:pic>
              </a:graphicData>
            </a:graphic>
          </wp:inline>
        </w:drawing>
      </w:r>
    </w:p>
    <w:p w14:paraId="446FE0EE" w14:textId="310DECF9" w:rsidR="00A8439D" w:rsidRPr="00A8439D" w:rsidRDefault="00A8439D" w:rsidP="00A8439D">
      <w:pPr>
        <w:pStyle w:val="Caption"/>
      </w:pPr>
      <w:bookmarkStart w:id="11" w:name="_Toc192761541"/>
      <w:r>
        <w:t xml:space="preserve">Figure </w:t>
      </w:r>
      <w:r w:rsidR="00152449">
        <w:fldChar w:fldCharType="begin"/>
      </w:r>
      <w:r w:rsidR="00152449">
        <w:instrText xml:space="preserve"> SEQ Figure \* ARABIC </w:instrText>
      </w:r>
      <w:r w:rsidR="00152449">
        <w:fldChar w:fldCharType="separate"/>
      </w:r>
      <w:r w:rsidR="00152449">
        <w:rPr>
          <w:noProof/>
        </w:rPr>
        <w:t>7</w:t>
      </w:r>
      <w:r w:rsidR="00152449">
        <w:rPr>
          <w:noProof/>
        </w:rPr>
        <w:fldChar w:fldCharType="end"/>
      </w:r>
      <w:r>
        <w:t xml:space="preserve"> H field vector 1.3 of vac waveguide</w:t>
      </w:r>
      <w:bookmarkEnd w:id="11"/>
    </w:p>
    <w:p w14:paraId="2CD23287" w14:textId="77777777" w:rsidR="00D77FDD" w:rsidRDefault="00D77FDD" w:rsidP="00D77FDD">
      <w:pPr>
        <w:keepNext/>
      </w:pPr>
      <w:r>
        <w:rPr>
          <w:noProof/>
        </w:rPr>
        <w:drawing>
          <wp:inline distT="0" distB="0" distL="0" distR="0" wp14:anchorId="7CFB1683" wp14:editId="479B93F4">
            <wp:extent cx="5731510" cy="33000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 field magnitude.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3300095"/>
                    </a:xfrm>
                    <a:prstGeom prst="rect">
                      <a:avLst/>
                    </a:prstGeom>
                  </pic:spPr>
                </pic:pic>
              </a:graphicData>
            </a:graphic>
          </wp:inline>
        </w:drawing>
      </w:r>
    </w:p>
    <w:p w14:paraId="16E92B1B" w14:textId="3E93D552" w:rsidR="00D77FDD" w:rsidRDefault="00D77FDD" w:rsidP="00D77FDD">
      <w:pPr>
        <w:pStyle w:val="Caption"/>
      </w:pPr>
      <w:bookmarkStart w:id="12" w:name="_Toc192761542"/>
      <w:r>
        <w:t xml:space="preserve">Figure </w:t>
      </w:r>
      <w:r w:rsidR="00152449">
        <w:fldChar w:fldCharType="begin"/>
      </w:r>
      <w:r w:rsidR="00152449">
        <w:instrText xml:space="preserve"> SEQ Figure \* ARABIC </w:instrText>
      </w:r>
      <w:r w:rsidR="00152449">
        <w:fldChar w:fldCharType="separate"/>
      </w:r>
      <w:r w:rsidR="00152449">
        <w:rPr>
          <w:noProof/>
        </w:rPr>
        <w:t>8</w:t>
      </w:r>
      <w:r w:rsidR="00152449">
        <w:rPr>
          <w:noProof/>
        </w:rPr>
        <w:fldChar w:fldCharType="end"/>
      </w:r>
      <w:r>
        <w:t xml:space="preserve"> H field magnitude </w:t>
      </w:r>
      <w:r w:rsidR="00A8439D">
        <w:t xml:space="preserve">1.1 </w:t>
      </w:r>
      <w:r>
        <w:t xml:space="preserve">of </w:t>
      </w:r>
      <w:r w:rsidR="00A8439D">
        <w:t>vac</w:t>
      </w:r>
      <w:r>
        <w:t xml:space="preserve"> waveguide</w:t>
      </w:r>
      <w:bookmarkEnd w:id="12"/>
    </w:p>
    <w:p w14:paraId="3FDEC805" w14:textId="77777777" w:rsidR="00A8439D" w:rsidRDefault="00A8439D" w:rsidP="00A8439D">
      <w:pPr>
        <w:keepNext/>
      </w:pPr>
      <w:r>
        <w:rPr>
          <w:noProof/>
        </w:rPr>
        <w:lastRenderedPageBreak/>
        <w:drawing>
          <wp:inline distT="0" distB="0" distL="0" distR="0" wp14:anchorId="3339B205" wp14:editId="681B2FE3">
            <wp:extent cx="5731510" cy="3418205"/>
            <wp:effectExtent l="0" t="0" r="254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H field magnitude 1.2.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3418205"/>
                    </a:xfrm>
                    <a:prstGeom prst="rect">
                      <a:avLst/>
                    </a:prstGeom>
                  </pic:spPr>
                </pic:pic>
              </a:graphicData>
            </a:graphic>
          </wp:inline>
        </w:drawing>
      </w:r>
    </w:p>
    <w:p w14:paraId="041D7B77" w14:textId="715A14CC" w:rsidR="00A8439D" w:rsidRDefault="00A8439D" w:rsidP="00A8439D">
      <w:pPr>
        <w:pStyle w:val="Caption"/>
      </w:pPr>
      <w:bookmarkStart w:id="13" w:name="_Toc192761543"/>
      <w:r>
        <w:t xml:space="preserve">Figure </w:t>
      </w:r>
      <w:r w:rsidR="00152449">
        <w:fldChar w:fldCharType="begin"/>
      </w:r>
      <w:r w:rsidR="00152449">
        <w:instrText xml:space="preserve"> SEQ Figure \* ARABIC </w:instrText>
      </w:r>
      <w:r w:rsidR="00152449">
        <w:fldChar w:fldCharType="separate"/>
      </w:r>
      <w:r w:rsidR="00152449">
        <w:rPr>
          <w:noProof/>
        </w:rPr>
        <w:t>9</w:t>
      </w:r>
      <w:r w:rsidR="00152449">
        <w:rPr>
          <w:noProof/>
        </w:rPr>
        <w:fldChar w:fldCharType="end"/>
      </w:r>
      <w:r>
        <w:t xml:space="preserve"> </w:t>
      </w:r>
      <w:r w:rsidRPr="000855AC">
        <w:t xml:space="preserve">H field </w:t>
      </w:r>
      <w:r>
        <w:t>magnitude</w:t>
      </w:r>
      <w:r w:rsidRPr="000855AC">
        <w:t xml:space="preserve"> 1.</w:t>
      </w:r>
      <w:r>
        <w:t>2</w:t>
      </w:r>
      <w:r w:rsidRPr="000855AC">
        <w:t xml:space="preserve"> of vac waveguide</w:t>
      </w:r>
      <w:bookmarkEnd w:id="13"/>
    </w:p>
    <w:p w14:paraId="506B848C" w14:textId="77777777" w:rsidR="00A8439D" w:rsidRDefault="00A8439D" w:rsidP="00A8439D">
      <w:pPr>
        <w:keepNext/>
      </w:pPr>
      <w:r>
        <w:rPr>
          <w:noProof/>
        </w:rPr>
        <w:drawing>
          <wp:inline distT="0" distB="0" distL="0" distR="0" wp14:anchorId="0908932C" wp14:editId="4747B5BB">
            <wp:extent cx="5731510" cy="3405505"/>
            <wp:effectExtent l="0" t="0" r="2540" b="444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h field magnitude 1.3.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3405505"/>
                    </a:xfrm>
                    <a:prstGeom prst="rect">
                      <a:avLst/>
                    </a:prstGeom>
                  </pic:spPr>
                </pic:pic>
              </a:graphicData>
            </a:graphic>
          </wp:inline>
        </w:drawing>
      </w:r>
    </w:p>
    <w:p w14:paraId="279A513F" w14:textId="23347A48" w:rsidR="00A8439D" w:rsidRPr="00A8439D" w:rsidRDefault="00A8439D" w:rsidP="00A8439D">
      <w:pPr>
        <w:pStyle w:val="Caption"/>
      </w:pPr>
      <w:bookmarkStart w:id="14" w:name="_Toc192761544"/>
      <w:r>
        <w:t xml:space="preserve">Figure </w:t>
      </w:r>
      <w:r w:rsidR="00152449">
        <w:fldChar w:fldCharType="begin"/>
      </w:r>
      <w:r w:rsidR="00152449">
        <w:instrText xml:space="preserve"> SEQ Figure \* ARABIC </w:instrText>
      </w:r>
      <w:r w:rsidR="00152449">
        <w:fldChar w:fldCharType="separate"/>
      </w:r>
      <w:r w:rsidR="00152449">
        <w:rPr>
          <w:noProof/>
        </w:rPr>
        <w:t>10</w:t>
      </w:r>
      <w:r w:rsidR="00152449">
        <w:rPr>
          <w:noProof/>
        </w:rPr>
        <w:fldChar w:fldCharType="end"/>
      </w:r>
      <w:r>
        <w:t xml:space="preserve"> </w:t>
      </w:r>
      <w:r w:rsidRPr="00137C63">
        <w:t xml:space="preserve">H field </w:t>
      </w:r>
      <w:r>
        <w:t xml:space="preserve">magnitude </w:t>
      </w:r>
      <w:r w:rsidRPr="00137C63">
        <w:t>1.3 of vac waveguide</w:t>
      </w:r>
      <w:bookmarkEnd w:id="14"/>
    </w:p>
    <w:p w14:paraId="0A2757EB" w14:textId="77777777" w:rsidR="00D77FDD" w:rsidRDefault="00D77FDD" w:rsidP="00D77FDD">
      <w:pPr>
        <w:keepNext/>
      </w:pPr>
      <w:r>
        <w:rPr>
          <w:noProof/>
        </w:rPr>
        <w:lastRenderedPageBreak/>
        <w:drawing>
          <wp:inline distT="0" distB="0" distL="0" distR="0" wp14:anchorId="3687D4ED" wp14:editId="14006769">
            <wp:extent cx="5731510" cy="3287395"/>
            <wp:effectExtent l="0" t="0" r="254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 field vector.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3287395"/>
                    </a:xfrm>
                    <a:prstGeom prst="rect">
                      <a:avLst/>
                    </a:prstGeom>
                  </pic:spPr>
                </pic:pic>
              </a:graphicData>
            </a:graphic>
          </wp:inline>
        </w:drawing>
      </w:r>
    </w:p>
    <w:p w14:paraId="22649330" w14:textId="7D7F7DB1" w:rsidR="00D77FDD" w:rsidRDefault="00D77FDD" w:rsidP="00D77FDD">
      <w:pPr>
        <w:pStyle w:val="Caption"/>
      </w:pPr>
      <w:bookmarkStart w:id="15" w:name="_Toc192761545"/>
      <w:r>
        <w:t xml:space="preserve">Figure </w:t>
      </w:r>
      <w:r w:rsidR="00152449">
        <w:fldChar w:fldCharType="begin"/>
      </w:r>
      <w:r w:rsidR="00152449">
        <w:instrText xml:space="preserve"> SEQ Figure \* ARABIC </w:instrText>
      </w:r>
      <w:r w:rsidR="00152449">
        <w:fldChar w:fldCharType="separate"/>
      </w:r>
      <w:r w:rsidR="00152449">
        <w:rPr>
          <w:noProof/>
        </w:rPr>
        <w:t>11</w:t>
      </w:r>
      <w:r w:rsidR="00152449">
        <w:rPr>
          <w:noProof/>
        </w:rPr>
        <w:fldChar w:fldCharType="end"/>
      </w:r>
      <w:r>
        <w:t xml:space="preserve"> E field vector</w:t>
      </w:r>
      <w:r w:rsidR="00A8439D">
        <w:t xml:space="preserve"> 1.1</w:t>
      </w:r>
      <w:r>
        <w:t xml:space="preserve"> of </w:t>
      </w:r>
      <w:r w:rsidR="00A8439D">
        <w:t>vac</w:t>
      </w:r>
      <w:r>
        <w:t xml:space="preserve"> waveguide</w:t>
      </w:r>
      <w:bookmarkEnd w:id="15"/>
    </w:p>
    <w:p w14:paraId="0F954503" w14:textId="77777777" w:rsidR="00A8439D" w:rsidRDefault="00A8439D" w:rsidP="00A8439D">
      <w:pPr>
        <w:keepNext/>
      </w:pPr>
      <w:r>
        <w:rPr>
          <w:noProof/>
        </w:rPr>
        <w:drawing>
          <wp:inline distT="0" distB="0" distL="0" distR="0" wp14:anchorId="0E4D8188" wp14:editId="7DEA6CB7">
            <wp:extent cx="5731510" cy="3411220"/>
            <wp:effectExtent l="0" t="0" r="254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E field vector 1.2.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3411220"/>
                    </a:xfrm>
                    <a:prstGeom prst="rect">
                      <a:avLst/>
                    </a:prstGeom>
                  </pic:spPr>
                </pic:pic>
              </a:graphicData>
            </a:graphic>
          </wp:inline>
        </w:drawing>
      </w:r>
    </w:p>
    <w:p w14:paraId="39219E88" w14:textId="737BEFDE" w:rsidR="00A8439D" w:rsidRDefault="00A8439D" w:rsidP="00A8439D">
      <w:pPr>
        <w:pStyle w:val="Caption"/>
      </w:pPr>
      <w:bookmarkStart w:id="16" w:name="_Toc192761546"/>
      <w:r>
        <w:t xml:space="preserve">Figure </w:t>
      </w:r>
      <w:r w:rsidR="00152449">
        <w:fldChar w:fldCharType="begin"/>
      </w:r>
      <w:r w:rsidR="00152449">
        <w:instrText xml:space="preserve"> SEQ Figure \* ARABIC </w:instrText>
      </w:r>
      <w:r w:rsidR="00152449">
        <w:fldChar w:fldCharType="separate"/>
      </w:r>
      <w:r w:rsidR="00152449">
        <w:rPr>
          <w:noProof/>
        </w:rPr>
        <w:t>12</w:t>
      </w:r>
      <w:r w:rsidR="00152449">
        <w:rPr>
          <w:noProof/>
        </w:rPr>
        <w:fldChar w:fldCharType="end"/>
      </w:r>
      <w:r>
        <w:t xml:space="preserve"> E</w:t>
      </w:r>
      <w:r w:rsidRPr="00597C7C">
        <w:t xml:space="preserve"> field vector 1.</w:t>
      </w:r>
      <w:r>
        <w:t>2</w:t>
      </w:r>
      <w:r w:rsidRPr="00597C7C">
        <w:t xml:space="preserve"> of vac waveguide</w:t>
      </w:r>
      <w:bookmarkEnd w:id="16"/>
    </w:p>
    <w:p w14:paraId="496B85C8" w14:textId="77777777" w:rsidR="00A8439D" w:rsidRDefault="00A8439D" w:rsidP="00A8439D">
      <w:pPr>
        <w:keepNext/>
      </w:pPr>
      <w:r>
        <w:rPr>
          <w:noProof/>
        </w:rPr>
        <w:lastRenderedPageBreak/>
        <w:drawing>
          <wp:inline distT="0" distB="0" distL="0" distR="0" wp14:anchorId="10981CD7" wp14:editId="65606265">
            <wp:extent cx="5731510" cy="3382645"/>
            <wp:effectExtent l="0" t="0" r="2540" b="825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E field vector 1.3.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3382645"/>
                    </a:xfrm>
                    <a:prstGeom prst="rect">
                      <a:avLst/>
                    </a:prstGeom>
                  </pic:spPr>
                </pic:pic>
              </a:graphicData>
            </a:graphic>
          </wp:inline>
        </w:drawing>
      </w:r>
    </w:p>
    <w:p w14:paraId="452BAD9B" w14:textId="09186087" w:rsidR="00A8439D" w:rsidRPr="00A8439D" w:rsidRDefault="00A8439D" w:rsidP="00A8439D">
      <w:pPr>
        <w:pStyle w:val="Caption"/>
      </w:pPr>
      <w:bookmarkStart w:id="17" w:name="_Toc192761547"/>
      <w:r>
        <w:t xml:space="preserve">Figure </w:t>
      </w:r>
      <w:r w:rsidR="00152449">
        <w:fldChar w:fldCharType="begin"/>
      </w:r>
      <w:r w:rsidR="00152449">
        <w:instrText xml:space="preserve"> SEQ Figure \* ARABIC </w:instrText>
      </w:r>
      <w:r w:rsidR="00152449">
        <w:fldChar w:fldCharType="separate"/>
      </w:r>
      <w:r w:rsidR="00152449">
        <w:rPr>
          <w:noProof/>
        </w:rPr>
        <w:t>13</w:t>
      </w:r>
      <w:r w:rsidR="00152449">
        <w:rPr>
          <w:noProof/>
        </w:rPr>
        <w:fldChar w:fldCharType="end"/>
      </w:r>
      <w:r>
        <w:t xml:space="preserve"> E</w:t>
      </w:r>
      <w:r w:rsidRPr="00AB7B49">
        <w:t xml:space="preserve"> field vector 1.3 of vac waveguide</w:t>
      </w:r>
      <w:bookmarkEnd w:id="17"/>
    </w:p>
    <w:p w14:paraId="076F507D" w14:textId="77777777" w:rsidR="00D77FDD" w:rsidRDefault="00D77FDD" w:rsidP="00D77FDD">
      <w:pPr>
        <w:keepNext/>
      </w:pPr>
      <w:r>
        <w:rPr>
          <w:noProof/>
        </w:rPr>
        <w:drawing>
          <wp:inline distT="0" distB="0" distL="0" distR="0" wp14:anchorId="6E8BDC6B" wp14:editId="0693D455">
            <wp:extent cx="5731510" cy="32969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 field magnitude.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3296920"/>
                    </a:xfrm>
                    <a:prstGeom prst="rect">
                      <a:avLst/>
                    </a:prstGeom>
                  </pic:spPr>
                </pic:pic>
              </a:graphicData>
            </a:graphic>
          </wp:inline>
        </w:drawing>
      </w:r>
    </w:p>
    <w:p w14:paraId="546F79CA" w14:textId="1E87AA3A" w:rsidR="00D77FDD" w:rsidRDefault="00D77FDD" w:rsidP="00D77FDD">
      <w:pPr>
        <w:pStyle w:val="Caption"/>
      </w:pPr>
      <w:bookmarkStart w:id="18" w:name="_Toc192761548"/>
      <w:r>
        <w:t xml:space="preserve">Figure </w:t>
      </w:r>
      <w:r w:rsidR="00152449">
        <w:fldChar w:fldCharType="begin"/>
      </w:r>
      <w:r w:rsidR="00152449">
        <w:instrText xml:space="preserve"> SEQ Figure \* ARABIC </w:instrText>
      </w:r>
      <w:r w:rsidR="00152449">
        <w:fldChar w:fldCharType="separate"/>
      </w:r>
      <w:r w:rsidR="00152449">
        <w:rPr>
          <w:noProof/>
        </w:rPr>
        <w:t>14</w:t>
      </w:r>
      <w:r w:rsidR="00152449">
        <w:rPr>
          <w:noProof/>
        </w:rPr>
        <w:fldChar w:fldCharType="end"/>
      </w:r>
      <w:r>
        <w:t xml:space="preserve"> E field magnitude</w:t>
      </w:r>
      <w:r w:rsidR="00A8439D">
        <w:t xml:space="preserve"> 1.1</w:t>
      </w:r>
      <w:r>
        <w:t xml:space="preserve"> of </w:t>
      </w:r>
      <w:r w:rsidR="00A8439D">
        <w:t>vac waveguide</w:t>
      </w:r>
      <w:bookmarkEnd w:id="18"/>
    </w:p>
    <w:p w14:paraId="3DD32F2E" w14:textId="77777777" w:rsidR="00A8439D" w:rsidRDefault="00A8439D" w:rsidP="00A8439D">
      <w:pPr>
        <w:keepNext/>
      </w:pPr>
      <w:r>
        <w:rPr>
          <w:noProof/>
        </w:rPr>
        <w:lastRenderedPageBreak/>
        <w:drawing>
          <wp:inline distT="0" distB="0" distL="0" distR="0" wp14:anchorId="55168788" wp14:editId="29A67CF8">
            <wp:extent cx="5731510" cy="3392170"/>
            <wp:effectExtent l="0" t="0" r="254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E field magnitude 1.2.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3392170"/>
                    </a:xfrm>
                    <a:prstGeom prst="rect">
                      <a:avLst/>
                    </a:prstGeom>
                  </pic:spPr>
                </pic:pic>
              </a:graphicData>
            </a:graphic>
          </wp:inline>
        </w:drawing>
      </w:r>
    </w:p>
    <w:p w14:paraId="5364DF9F" w14:textId="157C7F14" w:rsidR="00A8439D" w:rsidRDefault="00A8439D" w:rsidP="00A8439D">
      <w:pPr>
        <w:pStyle w:val="Caption"/>
      </w:pPr>
      <w:bookmarkStart w:id="19" w:name="_Toc192761549"/>
      <w:r>
        <w:t xml:space="preserve">Figure </w:t>
      </w:r>
      <w:r w:rsidR="00152449">
        <w:fldChar w:fldCharType="begin"/>
      </w:r>
      <w:r w:rsidR="00152449">
        <w:instrText xml:space="preserve"> SEQ Figure \* ARABIC </w:instrText>
      </w:r>
      <w:r w:rsidR="00152449">
        <w:fldChar w:fldCharType="separate"/>
      </w:r>
      <w:r w:rsidR="00152449">
        <w:rPr>
          <w:noProof/>
        </w:rPr>
        <w:t>15</w:t>
      </w:r>
      <w:r w:rsidR="00152449">
        <w:rPr>
          <w:noProof/>
        </w:rPr>
        <w:fldChar w:fldCharType="end"/>
      </w:r>
      <w:r>
        <w:t xml:space="preserve"> E</w:t>
      </w:r>
      <w:r w:rsidRPr="00140A50">
        <w:t xml:space="preserve"> field </w:t>
      </w:r>
      <w:r>
        <w:t>magnitude</w:t>
      </w:r>
      <w:r w:rsidRPr="00140A50">
        <w:t xml:space="preserve"> 1.</w:t>
      </w:r>
      <w:r>
        <w:t>2</w:t>
      </w:r>
      <w:r w:rsidRPr="00140A50">
        <w:t xml:space="preserve"> of vac waveguide</w:t>
      </w:r>
      <w:bookmarkEnd w:id="19"/>
    </w:p>
    <w:p w14:paraId="535572BC" w14:textId="77777777" w:rsidR="00A3305D" w:rsidRDefault="00A3305D" w:rsidP="00A3305D">
      <w:pPr>
        <w:keepNext/>
      </w:pPr>
      <w:r>
        <w:rPr>
          <w:noProof/>
        </w:rPr>
        <w:drawing>
          <wp:inline distT="0" distB="0" distL="0" distR="0" wp14:anchorId="58712849" wp14:editId="214ABC4D">
            <wp:extent cx="5731510" cy="3402965"/>
            <wp:effectExtent l="0" t="0" r="2540" b="698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E field magnitude 1.3.png"/>
                    <pic:cNvPicPr/>
                  </pic:nvPicPr>
                  <pic:blipFill>
                    <a:blip r:embed="rId25">
                      <a:extLst>
                        <a:ext uri="{28A0092B-C50C-407E-A947-70E740481C1C}">
                          <a14:useLocalDpi xmlns:a14="http://schemas.microsoft.com/office/drawing/2010/main" val="0"/>
                        </a:ext>
                      </a:extLst>
                    </a:blip>
                    <a:stretch>
                      <a:fillRect/>
                    </a:stretch>
                  </pic:blipFill>
                  <pic:spPr>
                    <a:xfrm>
                      <a:off x="0" y="0"/>
                      <a:ext cx="5731510" cy="3402965"/>
                    </a:xfrm>
                    <a:prstGeom prst="rect">
                      <a:avLst/>
                    </a:prstGeom>
                  </pic:spPr>
                </pic:pic>
              </a:graphicData>
            </a:graphic>
          </wp:inline>
        </w:drawing>
      </w:r>
    </w:p>
    <w:p w14:paraId="50350B5B" w14:textId="7A35C42B" w:rsidR="00A3305D" w:rsidRPr="00A3305D" w:rsidRDefault="00A3305D" w:rsidP="00A3305D">
      <w:pPr>
        <w:pStyle w:val="Caption"/>
      </w:pPr>
      <w:bookmarkStart w:id="20" w:name="_Toc192761550"/>
      <w:r>
        <w:t xml:space="preserve">Figure </w:t>
      </w:r>
      <w:r w:rsidR="00152449">
        <w:fldChar w:fldCharType="begin"/>
      </w:r>
      <w:r w:rsidR="00152449">
        <w:instrText xml:space="preserve"> SEQ Figure \* ARABIC </w:instrText>
      </w:r>
      <w:r w:rsidR="00152449">
        <w:fldChar w:fldCharType="separate"/>
      </w:r>
      <w:r w:rsidR="00152449">
        <w:rPr>
          <w:noProof/>
        </w:rPr>
        <w:t>16</w:t>
      </w:r>
      <w:r w:rsidR="00152449">
        <w:rPr>
          <w:noProof/>
        </w:rPr>
        <w:fldChar w:fldCharType="end"/>
      </w:r>
      <w:r>
        <w:t xml:space="preserve"> E</w:t>
      </w:r>
      <w:r w:rsidRPr="002625CB">
        <w:t xml:space="preserve"> field </w:t>
      </w:r>
      <w:r>
        <w:t>magnitude</w:t>
      </w:r>
      <w:r w:rsidRPr="002625CB">
        <w:t xml:space="preserve"> 1.3 of vac waveguide</w:t>
      </w:r>
      <w:bookmarkEnd w:id="20"/>
    </w:p>
    <w:p w14:paraId="53A024EE" w14:textId="7861F779" w:rsidR="00F32DCA" w:rsidRDefault="00D77FDD" w:rsidP="00D77FDD">
      <w:r>
        <w:t>Figure 1 shows the Gamma graph of the waveguide</w:t>
      </w:r>
      <w:r w:rsidR="00231C63">
        <w:t>.</w:t>
      </w:r>
      <w:r>
        <w:t xml:space="preserve"> </w:t>
      </w:r>
      <w:r w:rsidR="00231C63">
        <w:t>T</w:t>
      </w:r>
      <w:r>
        <w:t xml:space="preserve">he graph clearly shows the 3 modes of the waveguide. This graph shows that the cut-off frequency of the waveguide is approximately </w:t>
      </w:r>
      <w:r w:rsidR="00231C63">
        <w:t>6.5 GHz.</w:t>
      </w:r>
      <w:r>
        <w:t xml:space="preserve"> </w:t>
      </w:r>
      <w:r w:rsidR="00231C63">
        <w:t>T</w:t>
      </w:r>
      <w:r>
        <w:t>his means that the waveguide needs to be fed with a minimum of 6.</w:t>
      </w:r>
      <w:r w:rsidR="00F32DCA">
        <w:t>5</w:t>
      </w:r>
      <w:r>
        <w:t xml:space="preserve">GHz to transmit </w:t>
      </w:r>
      <w:r w:rsidR="00AE0150">
        <w:t>efficiently</w:t>
      </w:r>
      <w:r w:rsidR="00231C63">
        <w:t>,</w:t>
      </w:r>
      <w:r>
        <w:t xml:space="preserve"> otherwise</w:t>
      </w:r>
      <w:r w:rsidR="00466E3E">
        <w:t>,</w:t>
      </w:r>
      <w:r>
        <w:t xml:space="preserve"> it will be lost to </w:t>
      </w:r>
      <w:r w:rsidR="00466E3E">
        <w:t>propagation</w:t>
      </w:r>
      <w:r w:rsidR="00F32DCA">
        <w:t xml:space="preserve"> </w:t>
      </w:r>
      <w:r>
        <w:t xml:space="preserve">loss </w:t>
      </w:r>
      <w:r w:rsidR="00466E3E">
        <w:t>within</w:t>
      </w:r>
      <w:r>
        <w:t xml:space="preserve"> the system. </w:t>
      </w:r>
      <w:sdt>
        <w:sdtPr>
          <w:id w:val="1384054325"/>
          <w:citation/>
        </w:sdtPr>
        <w:sdtEndPr/>
        <w:sdtContent>
          <w:r>
            <w:fldChar w:fldCharType="begin"/>
          </w:r>
          <w:r>
            <w:instrText xml:space="preserve"> CITATION Sri12 \l 2057 </w:instrText>
          </w:r>
          <w:r>
            <w:fldChar w:fldCharType="separate"/>
          </w:r>
          <w:r w:rsidR="00152449" w:rsidRPr="00152449">
            <w:rPr>
              <w:noProof/>
            </w:rPr>
            <w:t>[1]</w:t>
          </w:r>
          <w:r>
            <w:fldChar w:fldCharType="end"/>
          </w:r>
        </w:sdtContent>
      </w:sdt>
      <w:r>
        <w:t xml:space="preserve"> </w:t>
      </w:r>
      <w:r w:rsidR="00F32DCA">
        <w:t>The formula to calculate this is</w:t>
      </w:r>
      <w:r w:rsidR="00231C63">
        <w:t xml:space="preserve"> </w:t>
      </w:r>
      <m:oMath>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m:rPr>
                <m:sty m:val="bi"/>
              </m:rPr>
              <w:rPr>
                <w:rFonts w:ascii="Cambria Math" w:hAnsi="Cambria Math"/>
              </w:rPr>
              <m:t>c</m:t>
            </m:r>
          </m:num>
          <m:den>
            <m:r>
              <m:rPr>
                <m:sty m:val="bi"/>
              </m:rPr>
              <w:rPr>
                <w:rFonts w:ascii="Cambria Math" w:hAnsi="Cambria Math"/>
              </w:rPr>
              <m:t>2</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m</m:t>
                        </m:r>
                      </m:num>
                      <m:den>
                        <m:r>
                          <m:rPr>
                            <m:sty m:val="bi"/>
                          </m:rPr>
                          <w:rPr>
                            <w:rFonts w:ascii="Cambria Math" w:hAnsi="Cambria Math"/>
                          </w:rPr>
                          <m:t>a</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n</m:t>
                        </m:r>
                      </m:num>
                      <m:den>
                        <m:r>
                          <m:rPr>
                            <m:sty m:val="bi"/>
                          </m:rPr>
                          <w:rPr>
                            <w:rFonts w:ascii="Cambria Math" w:hAnsi="Cambria Math"/>
                          </w:rPr>
                          <m:t>b</m:t>
                        </m:r>
                      </m:den>
                    </m:f>
                  </m:e>
                </m:d>
              </m:e>
              <m:sup>
                <m:r>
                  <m:rPr>
                    <m:sty m:val="bi"/>
                  </m:rPr>
                  <w:rPr>
                    <w:rFonts w:ascii="Cambria Math" w:hAnsi="Cambria Math"/>
                  </w:rPr>
                  <m:t>2</m:t>
                </m:r>
              </m:sup>
            </m:sSup>
          </m:e>
        </m:rad>
      </m:oMath>
      <w:r w:rsidR="00F32DCA">
        <w:t xml:space="preserve">  where Fc is </w:t>
      </w:r>
      <w:r w:rsidR="00466E3E">
        <w:t xml:space="preserve">the </w:t>
      </w:r>
      <w:r w:rsidR="00F32DCA">
        <w:t>cut-off frequency, C is the speed of light</w:t>
      </w:r>
      <w:r w:rsidR="00231C63">
        <w:t>. M is the</w:t>
      </w:r>
      <w:r w:rsidR="00E95F03">
        <w:t xml:space="preserve"> number of half-length variations in the waveguide width, the TE modes. N is the number of variations in height, the TM modes. A and B are width and height </w:t>
      </w:r>
      <w:r w:rsidR="00E95F03">
        <w:lastRenderedPageBreak/>
        <w:t xml:space="preserve">of the waveguide and c is the speed of light. C is calculated with a different equation: </w:t>
      </w:r>
      <m:oMath>
        <m:r>
          <w:rPr>
            <w:rFonts w:ascii="Cambria Math" w:hAnsi="Cambria Math"/>
          </w:rPr>
          <m:t>c=</m:t>
        </m:r>
        <m:f>
          <m:fPr>
            <m:ctrlPr>
              <w:rPr>
                <w:rFonts w:ascii="Cambria Math" w:hAnsi="Cambria Math"/>
                <w:i/>
                <w:iCs/>
              </w:rPr>
            </m:ctrlPr>
          </m:fPr>
          <m:num>
            <m:r>
              <w:rPr>
                <w:rFonts w:ascii="Cambria Math" w:hAnsi="Cambria Math"/>
              </w:rPr>
              <m:t>1</m:t>
            </m:r>
          </m:num>
          <m:den>
            <m:rad>
              <m:radPr>
                <m:degHide m:val="1"/>
                <m:ctrlPr>
                  <w:rPr>
                    <w:rFonts w:ascii="Cambria Math" w:hAnsi="Cambria Math"/>
                    <w:i/>
                    <w:iCs/>
                  </w:rPr>
                </m:ctrlPr>
              </m:radPr>
              <m:deg/>
              <m:e>
                <m:r>
                  <w:rPr>
                    <w:rFonts w:ascii="Cambria Math" w:hAnsi="Cambria Math"/>
                  </w:rPr>
                  <m:t>εμ</m:t>
                </m:r>
              </m:e>
            </m:rad>
          </m:den>
        </m:f>
      </m:oMath>
      <w:r w:rsidR="00E95F03">
        <w:t xml:space="preserve"> using the permeability and permittivity of the medium.</w:t>
      </w:r>
      <w:r w:rsidR="002F3A89">
        <w:t xml:space="preserve"> The calculations below are for the vacuum waveguide</w:t>
      </w:r>
    </w:p>
    <w:p w14:paraId="16302EA2" w14:textId="4872F433" w:rsidR="00136777" w:rsidRPr="002D6B96" w:rsidRDefault="00136777" w:rsidP="00D77FDD">
      <m:oMathPara>
        <m:oMath>
          <m:r>
            <m:rPr>
              <m:sty m:val="p"/>
            </m:rPr>
            <w:rPr>
              <w:rFonts w:ascii="Cambria Math" w:hAnsi="Cambria Math"/>
            </w:rPr>
            <m:t xml:space="preserve"> </m:t>
          </m:r>
          <m:r>
            <w:rPr>
              <w:rFonts w:ascii="Cambria Math" w:hAnsi="Cambria Math"/>
            </w:rPr>
            <m:t>c=</m:t>
          </m:r>
          <m:f>
            <m:fPr>
              <m:ctrlPr>
                <w:rPr>
                  <w:rFonts w:ascii="Cambria Math" w:hAnsi="Cambria Math"/>
                  <w:i/>
                  <w:iCs/>
                </w:rPr>
              </m:ctrlPr>
            </m:fPr>
            <m:num>
              <m:r>
                <w:rPr>
                  <w:rFonts w:ascii="Cambria Math" w:hAnsi="Cambria Math"/>
                </w:rPr>
                <m:t>1</m:t>
              </m:r>
            </m:num>
            <m:den>
              <m:rad>
                <m:radPr>
                  <m:degHide m:val="1"/>
                  <m:ctrlPr>
                    <w:rPr>
                      <w:rFonts w:ascii="Cambria Math" w:hAnsi="Cambria Math"/>
                      <w:i/>
                      <w:iCs/>
                    </w:rPr>
                  </m:ctrlPr>
                </m:radPr>
                <m:deg/>
                <m:e>
                  <m:r>
                    <w:rPr>
                      <w:rFonts w:ascii="Cambria Math" w:hAnsi="Cambria Math"/>
                    </w:rPr>
                    <m:t>4πx</m:t>
                  </m:r>
                  <m:sSup>
                    <m:sSupPr>
                      <m:ctrlPr>
                        <w:rPr>
                          <w:rFonts w:ascii="Cambria Math" w:hAnsi="Cambria Math"/>
                          <w:i/>
                          <w:iCs/>
                        </w:rPr>
                      </m:ctrlPr>
                    </m:sSupPr>
                    <m:e>
                      <m:r>
                        <w:rPr>
                          <w:rFonts w:ascii="Cambria Math" w:hAnsi="Cambria Math"/>
                        </w:rPr>
                        <m:t>10</m:t>
                      </m:r>
                    </m:e>
                    <m:sup>
                      <m:r>
                        <w:rPr>
                          <w:rFonts w:ascii="Cambria Math" w:hAnsi="Cambria Math"/>
                        </w:rPr>
                        <m:t>-7</m:t>
                      </m:r>
                    </m:sup>
                  </m:sSup>
                  <m:r>
                    <w:rPr>
                      <w:rFonts w:ascii="Cambria Math" w:hAnsi="Cambria Math"/>
                    </w:rPr>
                    <m:t>x 8.854x</m:t>
                  </m:r>
                  <m:sSup>
                    <m:sSupPr>
                      <m:ctrlPr>
                        <w:rPr>
                          <w:rFonts w:ascii="Cambria Math" w:hAnsi="Cambria Math"/>
                          <w:i/>
                          <w:iCs/>
                        </w:rPr>
                      </m:ctrlPr>
                    </m:sSupPr>
                    <m:e>
                      <m:r>
                        <w:rPr>
                          <w:rFonts w:ascii="Cambria Math" w:hAnsi="Cambria Math"/>
                        </w:rPr>
                        <m:t>10</m:t>
                      </m:r>
                    </m:e>
                    <m:sup>
                      <m:r>
                        <w:rPr>
                          <w:rFonts w:ascii="Cambria Math" w:hAnsi="Cambria Math"/>
                        </w:rPr>
                        <m:t>-12</m:t>
                      </m:r>
                    </m:sup>
                  </m:sSup>
                </m:e>
              </m:rad>
            </m:den>
          </m:f>
          <m:r>
            <w:rPr>
              <w:rFonts w:ascii="Cambria Math" w:hAnsi="Cambria Math"/>
            </w:rPr>
            <m:t xml:space="preserve"> = 3x</m:t>
          </m:r>
          <m:sSup>
            <m:sSupPr>
              <m:ctrlPr>
                <w:rPr>
                  <w:rFonts w:ascii="Cambria Math" w:hAnsi="Cambria Math"/>
                  <w:i/>
                </w:rPr>
              </m:ctrlPr>
            </m:sSupPr>
            <m:e>
              <m:r>
                <w:rPr>
                  <w:rFonts w:ascii="Cambria Math" w:hAnsi="Cambria Math"/>
                </w:rPr>
                <m:t>10</m:t>
              </m:r>
            </m:e>
            <m:sup>
              <m:r>
                <w:rPr>
                  <w:rFonts w:ascii="Cambria Math" w:hAnsi="Cambria Math"/>
                </w:rPr>
                <m:t>8</m:t>
              </m:r>
            </m:sup>
          </m:sSup>
        </m:oMath>
      </m:oMathPara>
    </w:p>
    <w:p w14:paraId="7D0F255C" w14:textId="020082B6" w:rsidR="002D6B96" w:rsidRPr="00136777" w:rsidRDefault="002D6B96" w:rsidP="00D77FDD">
      <w:r>
        <w:t>Mode 1:</w:t>
      </w:r>
    </w:p>
    <w:p w14:paraId="1CA9EB10" w14:textId="191CB184" w:rsidR="00136777" w:rsidRPr="002D6B96" w:rsidRDefault="00152449" w:rsidP="00D77FDD">
      <w:pPr>
        <w:rPr>
          <w:b/>
          <w:bCs/>
          <w:iCs/>
        </w:rPr>
      </w:pPr>
      <m:oMathPara>
        <m:oMath>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w:rPr>
                  <w:rFonts w:ascii="Cambria Math" w:hAnsi="Cambria Math"/>
                </w:rPr>
                <m:t>3x</m:t>
              </m:r>
              <m:sSup>
                <m:sSupPr>
                  <m:ctrlPr>
                    <w:rPr>
                      <w:rFonts w:ascii="Cambria Math" w:hAnsi="Cambria Math"/>
                      <w:i/>
                    </w:rPr>
                  </m:ctrlPr>
                </m:sSupPr>
                <m:e>
                  <m:r>
                    <w:rPr>
                      <w:rFonts w:ascii="Cambria Math" w:hAnsi="Cambria Math"/>
                    </w:rPr>
                    <m:t>10</m:t>
                  </m:r>
                </m:e>
                <m:sup>
                  <m:r>
                    <w:rPr>
                      <w:rFonts w:ascii="Cambria Math" w:hAnsi="Cambria Math"/>
                    </w:rPr>
                    <m:t>8</m:t>
                  </m:r>
                </m:sup>
              </m:sSup>
            </m:num>
            <m:den>
              <m:r>
                <m:rPr>
                  <m:sty m:val="bi"/>
                </m:rPr>
                <w:rPr>
                  <w:rFonts w:ascii="Cambria Math" w:hAnsi="Cambria Math"/>
                </w:rPr>
                <m:t>2π</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1</m:t>
                          </m:r>
                          <m:r>
                            <m:rPr>
                              <m:sty m:val="bi"/>
                            </m:rPr>
                            <w:rPr>
                              <w:rFonts w:ascii="Cambria Math" w:hAnsi="Cambria Math"/>
                            </w:rPr>
                            <m:t>π</m:t>
                          </m:r>
                        </m:num>
                        <m:den>
                          <m:r>
                            <m:rPr>
                              <m:sty m:val="bi"/>
                            </m:rPr>
                            <w:rPr>
                              <w:rFonts w:ascii="Cambria Math" w:hAnsi="Cambria Math"/>
                            </w:rPr>
                            <m:t>0.023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0.003</m:t>
                          </m:r>
                        </m:den>
                      </m:f>
                    </m:e>
                  </m:d>
                </m:e>
                <m:sup>
                  <m:r>
                    <m:rPr>
                      <m:sty m:val="bi"/>
                    </m:rPr>
                    <w:rPr>
                      <w:rFonts w:ascii="Cambria Math" w:hAnsi="Cambria Math"/>
                    </w:rPr>
                    <m:t>2</m:t>
                  </m:r>
                </m:sup>
              </m:sSup>
              <m:r>
                <m:rPr>
                  <m:sty m:val="bi"/>
                </m:rPr>
                <w:rPr>
                  <w:rFonts w:ascii="Cambria Math" w:hAnsi="Cambria Math"/>
                </w:rPr>
                <m:t xml:space="preserve"> </m:t>
              </m:r>
            </m:e>
          </m:rad>
          <m:r>
            <m:rPr>
              <m:sty m:val="bi"/>
            </m:rPr>
            <w:rPr>
              <w:rFonts w:ascii="Cambria Math" w:hAnsi="Cambria Math"/>
            </w:rPr>
            <m:t xml:space="preserve"> = 6.522</m:t>
          </m:r>
          <m:r>
            <m:rPr>
              <m:sty m:val="bi"/>
            </m:rPr>
            <w:rPr>
              <w:rFonts w:ascii="Cambria Math" w:hAnsi="Cambria Math"/>
            </w:rPr>
            <m:t xml:space="preserve">GHz </m:t>
          </m:r>
        </m:oMath>
      </m:oMathPara>
    </w:p>
    <w:p w14:paraId="268C8DBF" w14:textId="7926AB41" w:rsidR="002D6B96" w:rsidRDefault="002D6B96" w:rsidP="00D77FDD">
      <w:r>
        <w:t>Mode 2:</w:t>
      </w:r>
    </w:p>
    <w:p w14:paraId="3FECA9E1" w14:textId="6B795A04" w:rsidR="002D6B96" w:rsidRDefault="00152449" w:rsidP="002D6B96">
      <w:pPr>
        <w:jc w:val="center"/>
      </w:pPr>
      <m:oMathPara>
        <m:oMath>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w:rPr>
                  <w:rFonts w:ascii="Cambria Math" w:hAnsi="Cambria Math"/>
                </w:rPr>
                <m:t>3x</m:t>
              </m:r>
              <m:sSup>
                <m:sSupPr>
                  <m:ctrlPr>
                    <w:rPr>
                      <w:rFonts w:ascii="Cambria Math" w:hAnsi="Cambria Math"/>
                      <w:i/>
                    </w:rPr>
                  </m:ctrlPr>
                </m:sSupPr>
                <m:e>
                  <m:r>
                    <w:rPr>
                      <w:rFonts w:ascii="Cambria Math" w:hAnsi="Cambria Math"/>
                    </w:rPr>
                    <m:t>10</m:t>
                  </m:r>
                </m:e>
                <m:sup>
                  <m:r>
                    <w:rPr>
                      <w:rFonts w:ascii="Cambria Math" w:hAnsi="Cambria Math"/>
                    </w:rPr>
                    <m:t>8</m:t>
                  </m:r>
                </m:sup>
              </m:sSup>
            </m:num>
            <m:den>
              <m:r>
                <m:rPr>
                  <m:sty m:val="bi"/>
                </m:rPr>
                <w:rPr>
                  <w:rFonts w:ascii="Cambria Math" w:hAnsi="Cambria Math"/>
                </w:rPr>
                <m:t>2</m:t>
              </m:r>
              <m:r>
                <m:rPr>
                  <m:sty m:val="bi"/>
                </m:rPr>
                <w:rPr>
                  <w:rFonts w:ascii="Cambria Math" w:hAnsi="Cambria Math"/>
                </w:rPr>
                <m:t>π</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2</m:t>
                          </m:r>
                          <m:r>
                            <m:rPr>
                              <m:sty m:val="bi"/>
                            </m:rPr>
                            <w:rPr>
                              <w:rFonts w:ascii="Cambria Math" w:hAnsi="Cambria Math"/>
                            </w:rPr>
                            <m:t>π</m:t>
                          </m:r>
                        </m:num>
                        <m:den>
                          <m:r>
                            <m:rPr>
                              <m:sty m:val="bi"/>
                            </m:rPr>
                            <w:rPr>
                              <w:rFonts w:ascii="Cambria Math" w:hAnsi="Cambria Math"/>
                            </w:rPr>
                            <m:t>0.023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0.003</m:t>
                          </m:r>
                        </m:den>
                      </m:f>
                    </m:e>
                  </m:d>
                </m:e>
                <m:sup>
                  <m:r>
                    <m:rPr>
                      <m:sty m:val="bi"/>
                    </m:rPr>
                    <w:rPr>
                      <w:rFonts w:ascii="Cambria Math" w:hAnsi="Cambria Math"/>
                    </w:rPr>
                    <m:t>2</m:t>
                  </m:r>
                </m:sup>
              </m:sSup>
              <m:r>
                <m:rPr>
                  <m:sty m:val="bi"/>
                </m:rPr>
                <w:rPr>
                  <w:rFonts w:ascii="Cambria Math" w:hAnsi="Cambria Math"/>
                </w:rPr>
                <m:t xml:space="preserve"> </m:t>
              </m:r>
            </m:e>
          </m:rad>
          <m:r>
            <m:rPr>
              <m:sty m:val="bi"/>
            </m:rPr>
            <w:rPr>
              <w:rFonts w:ascii="Cambria Math" w:hAnsi="Cambria Math"/>
            </w:rPr>
            <m:t xml:space="preserve"> = 13.043</m:t>
          </m:r>
          <m:r>
            <m:rPr>
              <m:sty m:val="bi"/>
            </m:rPr>
            <w:rPr>
              <w:rFonts w:ascii="Cambria Math" w:hAnsi="Cambria Math"/>
            </w:rPr>
            <m:t xml:space="preserve">GHz </m:t>
          </m:r>
        </m:oMath>
      </m:oMathPara>
    </w:p>
    <w:p w14:paraId="6BD66FFE" w14:textId="3914D2F2" w:rsidR="002D6B96" w:rsidRDefault="002D6B96" w:rsidP="00D77FDD">
      <w:r>
        <w:t>Mode 3:</w:t>
      </w:r>
    </w:p>
    <w:p w14:paraId="2502A52A" w14:textId="201BC37D" w:rsidR="002D6B96" w:rsidRDefault="00152449" w:rsidP="002D6B96">
      <w:pPr>
        <w:jc w:val="center"/>
      </w:pPr>
      <m:oMathPara>
        <m:oMath>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w:rPr>
                  <w:rFonts w:ascii="Cambria Math" w:hAnsi="Cambria Math"/>
                </w:rPr>
                <m:t>3x</m:t>
              </m:r>
              <m:sSup>
                <m:sSupPr>
                  <m:ctrlPr>
                    <w:rPr>
                      <w:rFonts w:ascii="Cambria Math" w:hAnsi="Cambria Math"/>
                      <w:i/>
                    </w:rPr>
                  </m:ctrlPr>
                </m:sSupPr>
                <m:e>
                  <m:r>
                    <w:rPr>
                      <w:rFonts w:ascii="Cambria Math" w:hAnsi="Cambria Math"/>
                    </w:rPr>
                    <m:t>10</m:t>
                  </m:r>
                </m:e>
                <m:sup>
                  <m:r>
                    <w:rPr>
                      <w:rFonts w:ascii="Cambria Math" w:hAnsi="Cambria Math"/>
                    </w:rPr>
                    <m:t>8</m:t>
                  </m:r>
                </m:sup>
              </m:sSup>
            </m:num>
            <m:den>
              <m:r>
                <m:rPr>
                  <m:sty m:val="bi"/>
                </m:rPr>
                <w:rPr>
                  <w:rFonts w:ascii="Cambria Math" w:hAnsi="Cambria Math"/>
                </w:rPr>
                <m:t>2</m:t>
              </m:r>
              <m:r>
                <m:rPr>
                  <m:sty m:val="bi"/>
                </m:rPr>
                <w:rPr>
                  <w:rFonts w:ascii="Cambria Math" w:hAnsi="Cambria Math"/>
                </w:rPr>
                <m:t>π</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3</m:t>
                          </m:r>
                          <m:r>
                            <m:rPr>
                              <m:sty m:val="bi"/>
                            </m:rPr>
                            <w:rPr>
                              <w:rFonts w:ascii="Cambria Math" w:hAnsi="Cambria Math"/>
                            </w:rPr>
                            <m:t>π</m:t>
                          </m:r>
                        </m:num>
                        <m:den>
                          <m:r>
                            <m:rPr>
                              <m:sty m:val="bi"/>
                            </m:rPr>
                            <w:rPr>
                              <w:rFonts w:ascii="Cambria Math" w:hAnsi="Cambria Math"/>
                            </w:rPr>
                            <m:t>0.023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0.003</m:t>
                          </m:r>
                        </m:den>
                      </m:f>
                    </m:e>
                  </m:d>
                </m:e>
                <m:sup>
                  <m:r>
                    <m:rPr>
                      <m:sty m:val="bi"/>
                    </m:rPr>
                    <w:rPr>
                      <w:rFonts w:ascii="Cambria Math" w:hAnsi="Cambria Math"/>
                    </w:rPr>
                    <m:t>2</m:t>
                  </m:r>
                </m:sup>
              </m:sSup>
              <m:r>
                <m:rPr>
                  <m:sty m:val="bi"/>
                </m:rPr>
                <w:rPr>
                  <w:rFonts w:ascii="Cambria Math" w:hAnsi="Cambria Math"/>
                </w:rPr>
                <m:t xml:space="preserve"> </m:t>
              </m:r>
            </m:e>
          </m:rad>
          <m:r>
            <m:rPr>
              <m:sty m:val="bi"/>
            </m:rPr>
            <w:rPr>
              <w:rFonts w:ascii="Cambria Math" w:hAnsi="Cambria Math"/>
            </w:rPr>
            <m:t xml:space="preserve"> = 19.565</m:t>
          </m:r>
          <m:r>
            <m:rPr>
              <m:sty m:val="bi"/>
            </m:rPr>
            <w:rPr>
              <w:rFonts w:ascii="Cambria Math" w:hAnsi="Cambria Math"/>
            </w:rPr>
            <m:t>GHz</m:t>
          </m:r>
        </m:oMath>
      </m:oMathPara>
    </w:p>
    <w:p w14:paraId="6EED69D9" w14:textId="77777777" w:rsidR="002D6B96" w:rsidRDefault="002D6B96" w:rsidP="00D77FDD"/>
    <w:p w14:paraId="41B5A38A" w14:textId="65FF72CF" w:rsidR="008A18DA" w:rsidRDefault="008A18DA" w:rsidP="00D77FDD">
      <w:r>
        <w:t>Figures 2,3</w:t>
      </w:r>
      <w:r w:rsidR="00466E3E">
        <w:t>,</w:t>
      </w:r>
      <w:r>
        <w:t xml:space="preserve"> and 4 show the </w:t>
      </w:r>
      <w:r w:rsidR="00AF6823">
        <w:t xml:space="preserve">modes of the waveguides </w:t>
      </w:r>
      <w:r w:rsidR="00934F09">
        <w:t xml:space="preserve">that are present. Due to the rectangular nature of the waveguide, </w:t>
      </w:r>
      <w:r w:rsidR="002942E6">
        <w:t xml:space="preserve">and the dimensions, </w:t>
      </w:r>
      <w:r w:rsidR="00934F09">
        <w:t>the only modes present are TE modes. Modes are a way of describing how a wave propagates through the waveguide. There is TE mode (Transverse Electric)</w:t>
      </w:r>
      <w:r w:rsidR="00466E3E">
        <w:t>,</w:t>
      </w:r>
      <w:r w:rsidR="00934F09">
        <w:t xml:space="preserve"> which defines that the electric field is perpendicular to the direction of </w:t>
      </w:r>
      <w:r w:rsidR="006B14D0">
        <w:t>propagation</w:t>
      </w:r>
      <w:bookmarkStart w:id="21" w:name="_GoBack"/>
      <w:bookmarkEnd w:id="21"/>
      <w:r w:rsidR="00934F09">
        <w:t xml:space="preserve">. Then TM (Transverse </w:t>
      </w:r>
      <w:r w:rsidR="006B14D0">
        <w:t>Magnetic</w:t>
      </w:r>
      <w:r w:rsidR="00934F09">
        <w:t>)</w:t>
      </w:r>
      <w:r w:rsidR="006B14D0">
        <w:t xml:space="preserve"> </w:t>
      </w:r>
      <w:r w:rsidR="00934F09">
        <w:t xml:space="preserve">is the same </w:t>
      </w:r>
      <w:r w:rsidR="006B14D0">
        <w:t>as TE</w:t>
      </w:r>
      <w:r w:rsidR="00466E3E">
        <w:t>,</w:t>
      </w:r>
      <w:r w:rsidR="006B14D0">
        <w:t xml:space="preserve"> but just changes to the magnetic field. Finally, there is TEM mode</w:t>
      </w:r>
      <w:r w:rsidR="00466E3E">
        <w:t>,</w:t>
      </w:r>
      <w:r w:rsidR="006B14D0">
        <w:t xml:space="preserve"> which is where neither the E </w:t>
      </w:r>
      <w:r w:rsidR="00466E3E">
        <w:t>nor</w:t>
      </w:r>
      <w:r w:rsidR="006B14D0">
        <w:t xml:space="preserve"> H field is in the direction of propagation. Examples of</w:t>
      </w:r>
      <w:r w:rsidR="00133BF4">
        <w:t xml:space="preserve"> a</w:t>
      </w:r>
      <w:r w:rsidR="006B14D0">
        <w:t xml:space="preserve"> TEM mode waveguide is </w:t>
      </w:r>
      <w:r w:rsidR="00466E3E">
        <w:t>coaxial</w:t>
      </w:r>
      <w:r w:rsidR="006B14D0">
        <w:t xml:space="preserve"> cables</w:t>
      </w:r>
      <w:sdt>
        <w:sdtPr>
          <w:id w:val="1516107207"/>
          <w:citation/>
        </w:sdtPr>
        <w:sdtEndPr/>
        <w:sdtContent>
          <w:r w:rsidR="006B14D0">
            <w:fldChar w:fldCharType="begin"/>
          </w:r>
          <w:r w:rsidR="006B14D0">
            <w:instrText xml:space="preserve"> CITATION Ian21 \l 2057 </w:instrText>
          </w:r>
          <w:r w:rsidR="006B14D0">
            <w:fldChar w:fldCharType="separate"/>
          </w:r>
          <w:r w:rsidR="00152449">
            <w:rPr>
              <w:noProof/>
            </w:rPr>
            <w:t xml:space="preserve"> </w:t>
          </w:r>
          <w:r w:rsidR="00152449" w:rsidRPr="00152449">
            <w:rPr>
              <w:noProof/>
            </w:rPr>
            <w:t>[2]</w:t>
          </w:r>
          <w:r w:rsidR="006B14D0">
            <w:fldChar w:fldCharType="end"/>
          </w:r>
        </w:sdtContent>
      </w:sdt>
    </w:p>
    <w:p w14:paraId="704FC03E" w14:textId="1B5F82DC" w:rsidR="00135643" w:rsidRDefault="00E05844" w:rsidP="00D77FDD">
      <w:r>
        <w:t xml:space="preserve">The Dominant mode in this waveguide is </w:t>
      </w:r>
      <w:r w:rsidR="00466E3E">
        <w:t xml:space="preserve">the </w:t>
      </w:r>
      <w:r>
        <w:t>TE10 mode</w:t>
      </w:r>
      <w:r w:rsidR="00466E3E">
        <w:t>,</w:t>
      </w:r>
      <w:r>
        <w:t xml:space="preserve"> which means there is one lobe in the E field and none in the H field</w:t>
      </w:r>
      <w:r w:rsidR="00466E3E">
        <w:t>,</w:t>
      </w:r>
      <w:r>
        <w:t xml:space="preserve"> similar to the X and Y directions. This can also be shown in Figure 1 as it is where the cut-off occurs. </w:t>
      </w:r>
      <w:r w:rsidR="00135643">
        <w:t>Figures 5,</w:t>
      </w:r>
      <w:r w:rsidR="00B07BB9">
        <w:t>8</w:t>
      </w:r>
      <w:r w:rsidR="00135643">
        <w:t>,</w:t>
      </w:r>
      <w:r w:rsidR="00B07BB9">
        <w:t>11</w:t>
      </w:r>
      <w:r w:rsidR="00466E3E">
        <w:t>,</w:t>
      </w:r>
      <w:r w:rsidR="00135643">
        <w:t xml:space="preserve"> and </w:t>
      </w:r>
      <w:r w:rsidR="00B07BB9">
        <w:t>14</w:t>
      </w:r>
      <w:r w:rsidR="00135643">
        <w:t xml:space="preserve"> all show a very vivid image that describes the TE10 mode</w:t>
      </w:r>
      <w:r w:rsidR="00466E3E">
        <w:t>,</w:t>
      </w:r>
      <w:r w:rsidR="00135643">
        <w:t xml:space="preserve"> as there is always only one lobe for the E fields in the transverse </w:t>
      </w:r>
      <w:r w:rsidR="00466E3E">
        <w:t xml:space="preserve">direction </w:t>
      </w:r>
      <w:r w:rsidR="00135643">
        <w:t xml:space="preserve">to the direction of propagation. </w:t>
      </w:r>
      <w:r w:rsidR="004959CF">
        <w:t>Also seen in figures 7,10,13</w:t>
      </w:r>
      <w:r w:rsidR="00466E3E">
        <w:t>,</w:t>
      </w:r>
      <w:r w:rsidR="004959CF">
        <w:t xml:space="preserve"> and 16 is a failure in transmission</w:t>
      </w:r>
      <w:r w:rsidR="00466E3E">
        <w:t>.</w:t>
      </w:r>
      <w:r w:rsidR="004959CF">
        <w:t xml:space="preserve"> </w:t>
      </w:r>
      <w:r w:rsidR="00466E3E">
        <w:t>This</w:t>
      </w:r>
      <w:r w:rsidR="004959CF">
        <w:t xml:space="preserve"> could be due to multiple </w:t>
      </w:r>
      <w:r w:rsidR="009560F8">
        <w:t>reasons;</w:t>
      </w:r>
      <w:r w:rsidR="004959CF">
        <w:t xml:space="preserve"> the most likely reason is </w:t>
      </w:r>
      <w:r w:rsidR="00466E3E">
        <w:t xml:space="preserve">that </w:t>
      </w:r>
      <w:r w:rsidR="004959CF">
        <w:t xml:space="preserve">the higher order </w:t>
      </w:r>
      <w:r w:rsidR="00466E3E">
        <w:t>modes'</w:t>
      </w:r>
      <w:r w:rsidR="004959CF">
        <w:t xml:space="preserve"> cut off frequency is not supported in this waveguide configuration. </w:t>
      </w:r>
    </w:p>
    <w:p w14:paraId="3E8F05EE" w14:textId="77777777" w:rsidR="00117946" w:rsidRDefault="00117946" w:rsidP="00687784">
      <w:pPr>
        <w:pStyle w:val="Heading2"/>
      </w:pPr>
      <w:bookmarkStart w:id="22" w:name="_Toc195959606"/>
      <w:r>
        <w:lastRenderedPageBreak/>
        <w:t>Teflon Waveguide</w:t>
      </w:r>
      <w:bookmarkEnd w:id="22"/>
    </w:p>
    <w:p w14:paraId="0FE35B99" w14:textId="77777777" w:rsidR="00AF1883" w:rsidRDefault="00AF1883" w:rsidP="00AF1883">
      <w:pPr>
        <w:keepNext/>
      </w:pPr>
      <w:r>
        <w:rPr>
          <w:noProof/>
        </w:rPr>
        <w:drawing>
          <wp:inline distT="0" distB="0" distL="0" distR="0" wp14:anchorId="16CA02FC" wp14:editId="5EE12D93">
            <wp:extent cx="5731510" cy="2719705"/>
            <wp:effectExtent l="0" t="0" r="254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ode diagram.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719705"/>
                    </a:xfrm>
                    <a:prstGeom prst="rect">
                      <a:avLst/>
                    </a:prstGeom>
                  </pic:spPr>
                </pic:pic>
              </a:graphicData>
            </a:graphic>
          </wp:inline>
        </w:drawing>
      </w:r>
    </w:p>
    <w:p w14:paraId="203DB1C9" w14:textId="4A6037BD" w:rsidR="00BA389B" w:rsidRDefault="00AF1883" w:rsidP="00AF1883">
      <w:pPr>
        <w:pStyle w:val="Caption"/>
      </w:pPr>
      <w:bookmarkStart w:id="23" w:name="_Toc192761551"/>
      <w:r>
        <w:t xml:space="preserve">Figure </w:t>
      </w:r>
      <w:r w:rsidR="00152449">
        <w:fldChar w:fldCharType="begin"/>
      </w:r>
      <w:r w:rsidR="00152449">
        <w:instrText xml:space="preserve"> SEQ Figure \* ARABIC </w:instrText>
      </w:r>
      <w:r w:rsidR="00152449">
        <w:fldChar w:fldCharType="separate"/>
      </w:r>
      <w:r w:rsidR="00152449">
        <w:rPr>
          <w:noProof/>
        </w:rPr>
        <w:t>17</w:t>
      </w:r>
      <w:r w:rsidR="00152449">
        <w:rPr>
          <w:noProof/>
        </w:rPr>
        <w:fldChar w:fldCharType="end"/>
      </w:r>
      <w:r>
        <w:t xml:space="preserve"> Gamma Chart TEF waveguide</w:t>
      </w:r>
      <w:bookmarkEnd w:id="23"/>
    </w:p>
    <w:p w14:paraId="79DA1E25" w14:textId="77777777" w:rsidR="00AF1883" w:rsidRDefault="00AF1883" w:rsidP="00AF1883">
      <w:pPr>
        <w:keepNext/>
      </w:pPr>
      <w:r>
        <w:rPr>
          <w:noProof/>
        </w:rPr>
        <w:drawing>
          <wp:inline distT="0" distB="0" distL="0" distR="0" wp14:anchorId="7F9E4ACC" wp14:editId="76A8719C">
            <wp:extent cx="5731510" cy="365633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ode 3 port 2.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3656330"/>
                    </a:xfrm>
                    <a:prstGeom prst="rect">
                      <a:avLst/>
                    </a:prstGeom>
                  </pic:spPr>
                </pic:pic>
              </a:graphicData>
            </a:graphic>
          </wp:inline>
        </w:drawing>
      </w:r>
    </w:p>
    <w:p w14:paraId="3FC35F23" w14:textId="01518534" w:rsidR="00AF1883" w:rsidRDefault="00AF1883" w:rsidP="00AF1883">
      <w:pPr>
        <w:pStyle w:val="Caption"/>
      </w:pPr>
      <w:bookmarkStart w:id="24" w:name="_Toc192761552"/>
      <w:r>
        <w:t xml:space="preserve">Figure </w:t>
      </w:r>
      <w:r w:rsidR="00152449">
        <w:fldChar w:fldCharType="begin"/>
      </w:r>
      <w:r w:rsidR="00152449">
        <w:instrText xml:space="preserve"> SEQ Figure \* ARABIC </w:instrText>
      </w:r>
      <w:r w:rsidR="00152449">
        <w:fldChar w:fldCharType="separate"/>
      </w:r>
      <w:r w:rsidR="00152449">
        <w:rPr>
          <w:noProof/>
        </w:rPr>
        <w:t>18</w:t>
      </w:r>
      <w:r w:rsidR="00152449">
        <w:rPr>
          <w:noProof/>
        </w:rPr>
        <w:fldChar w:fldCharType="end"/>
      </w:r>
      <w:r>
        <w:t xml:space="preserve"> </w:t>
      </w:r>
      <w:r w:rsidR="00466E3E">
        <w:t>Mode</w:t>
      </w:r>
      <w:r>
        <w:t xml:space="preserve"> 3 TEF waveguide</w:t>
      </w:r>
      <w:bookmarkEnd w:id="24"/>
    </w:p>
    <w:p w14:paraId="4525988F" w14:textId="77777777" w:rsidR="00AF1883" w:rsidRDefault="00AF1883" w:rsidP="00AF1883">
      <w:pPr>
        <w:keepNext/>
      </w:pPr>
      <w:r>
        <w:rPr>
          <w:noProof/>
        </w:rPr>
        <w:lastRenderedPageBreak/>
        <w:drawing>
          <wp:inline distT="0" distB="0" distL="0" distR="0" wp14:anchorId="371B7777" wp14:editId="33C2EB92">
            <wp:extent cx="5731510" cy="3669030"/>
            <wp:effectExtent l="0" t="0" r="254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ode 2 port 2.png"/>
                    <pic:cNvPicPr/>
                  </pic:nvPicPr>
                  <pic:blipFill>
                    <a:blip r:embed="rId28">
                      <a:extLst>
                        <a:ext uri="{28A0092B-C50C-407E-A947-70E740481C1C}">
                          <a14:useLocalDpi xmlns:a14="http://schemas.microsoft.com/office/drawing/2010/main" val="0"/>
                        </a:ext>
                      </a:extLst>
                    </a:blip>
                    <a:stretch>
                      <a:fillRect/>
                    </a:stretch>
                  </pic:blipFill>
                  <pic:spPr>
                    <a:xfrm>
                      <a:off x="0" y="0"/>
                      <a:ext cx="5731510" cy="3669030"/>
                    </a:xfrm>
                    <a:prstGeom prst="rect">
                      <a:avLst/>
                    </a:prstGeom>
                  </pic:spPr>
                </pic:pic>
              </a:graphicData>
            </a:graphic>
          </wp:inline>
        </w:drawing>
      </w:r>
    </w:p>
    <w:p w14:paraId="4E5A6D6E" w14:textId="036FEC30" w:rsidR="00AF1883" w:rsidRDefault="00AF1883" w:rsidP="00AF1883">
      <w:pPr>
        <w:pStyle w:val="Caption"/>
        <w:keepNext/>
      </w:pPr>
      <w:bookmarkStart w:id="25" w:name="_Toc192761553"/>
      <w:r>
        <w:t xml:space="preserve">Figure </w:t>
      </w:r>
      <w:r w:rsidR="00152449">
        <w:fldChar w:fldCharType="begin"/>
      </w:r>
      <w:r w:rsidR="00152449">
        <w:instrText xml:space="preserve"> SEQ Figure \* ARABIC </w:instrText>
      </w:r>
      <w:r w:rsidR="00152449">
        <w:fldChar w:fldCharType="separate"/>
      </w:r>
      <w:r w:rsidR="00152449">
        <w:rPr>
          <w:noProof/>
        </w:rPr>
        <w:t>19</w:t>
      </w:r>
      <w:r w:rsidR="00152449">
        <w:rPr>
          <w:noProof/>
        </w:rPr>
        <w:fldChar w:fldCharType="end"/>
      </w:r>
      <w:r>
        <w:t xml:space="preserve"> mode 2 TEF waveguide</w:t>
      </w:r>
      <w:r>
        <w:br/>
      </w:r>
      <w:r>
        <w:rPr>
          <w:noProof/>
        </w:rPr>
        <w:drawing>
          <wp:inline distT="0" distB="0" distL="0" distR="0" wp14:anchorId="57D403A0" wp14:editId="7B9BE4D1">
            <wp:extent cx="5731510" cy="3636010"/>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ode 1 port 2.png"/>
                    <pic:cNvPicPr/>
                  </pic:nvPicPr>
                  <pic:blipFill>
                    <a:blip r:embed="rId29">
                      <a:extLst>
                        <a:ext uri="{28A0092B-C50C-407E-A947-70E740481C1C}">
                          <a14:useLocalDpi xmlns:a14="http://schemas.microsoft.com/office/drawing/2010/main" val="0"/>
                        </a:ext>
                      </a:extLst>
                    </a:blip>
                    <a:stretch>
                      <a:fillRect/>
                    </a:stretch>
                  </pic:blipFill>
                  <pic:spPr>
                    <a:xfrm>
                      <a:off x="0" y="0"/>
                      <a:ext cx="5731510" cy="3636010"/>
                    </a:xfrm>
                    <a:prstGeom prst="rect">
                      <a:avLst/>
                    </a:prstGeom>
                  </pic:spPr>
                </pic:pic>
              </a:graphicData>
            </a:graphic>
          </wp:inline>
        </w:drawing>
      </w:r>
      <w:bookmarkEnd w:id="25"/>
    </w:p>
    <w:p w14:paraId="7E24F9BC" w14:textId="651AC01C" w:rsidR="00AF1883" w:rsidRDefault="00AF1883" w:rsidP="00AF1883">
      <w:pPr>
        <w:pStyle w:val="Caption"/>
      </w:pPr>
      <w:bookmarkStart w:id="26" w:name="_Toc192761554"/>
      <w:r>
        <w:t xml:space="preserve">Figure </w:t>
      </w:r>
      <w:r w:rsidR="00152449">
        <w:fldChar w:fldCharType="begin"/>
      </w:r>
      <w:r w:rsidR="00152449">
        <w:instrText xml:space="preserve"> SEQ Figure \* ARABIC </w:instrText>
      </w:r>
      <w:r w:rsidR="00152449">
        <w:fldChar w:fldCharType="separate"/>
      </w:r>
      <w:r w:rsidR="00152449">
        <w:rPr>
          <w:noProof/>
        </w:rPr>
        <w:t>20</w:t>
      </w:r>
      <w:r w:rsidR="00152449">
        <w:rPr>
          <w:noProof/>
        </w:rPr>
        <w:fldChar w:fldCharType="end"/>
      </w:r>
      <w:r>
        <w:t xml:space="preserve"> mode 1 TEF waveguide</w:t>
      </w:r>
      <w:bookmarkEnd w:id="26"/>
    </w:p>
    <w:p w14:paraId="6B8DAD43" w14:textId="77777777" w:rsidR="00AF1883" w:rsidRDefault="00AF1883" w:rsidP="00AF1883">
      <w:pPr>
        <w:keepNext/>
      </w:pPr>
      <w:r>
        <w:rPr>
          <w:noProof/>
        </w:rPr>
        <w:lastRenderedPageBreak/>
        <w:drawing>
          <wp:inline distT="0" distB="0" distL="0" distR="0" wp14:anchorId="07627159" wp14:editId="66A31DB3">
            <wp:extent cx="5731510" cy="3673475"/>
            <wp:effectExtent l="0" t="0" r="254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H field vector.png"/>
                    <pic:cNvPicPr/>
                  </pic:nvPicPr>
                  <pic:blipFill>
                    <a:blip r:embed="rId30">
                      <a:extLst>
                        <a:ext uri="{28A0092B-C50C-407E-A947-70E740481C1C}">
                          <a14:useLocalDpi xmlns:a14="http://schemas.microsoft.com/office/drawing/2010/main" val="0"/>
                        </a:ext>
                      </a:extLst>
                    </a:blip>
                    <a:stretch>
                      <a:fillRect/>
                    </a:stretch>
                  </pic:blipFill>
                  <pic:spPr>
                    <a:xfrm>
                      <a:off x="0" y="0"/>
                      <a:ext cx="5731510" cy="3673475"/>
                    </a:xfrm>
                    <a:prstGeom prst="rect">
                      <a:avLst/>
                    </a:prstGeom>
                  </pic:spPr>
                </pic:pic>
              </a:graphicData>
            </a:graphic>
          </wp:inline>
        </w:drawing>
      </w:r>
    </w:p>
    <w:p w14:paraId="353CC8DE" w14:textId="7FFD0432" w:rsidR="00AF1883" w:rsidRDefault="00AF1883" w:rsidP="00AF1883">
      <w:pPr>
        <w:pStyle w:val="Caption"/>
      </w:pPr>
      <w:bookmarkStart w:id="27" w:name="_Toc192761555"/>
      <w:r>
        <w:t xml:space="preserve">Figure </w:t>
      </w:r>
      <w:r w:rsidR="00152449">
        <w:fldChar w:fldCharType="begin"/>
      </w:r>
      <w:r w:rsidR="00152449">
        <w:instrText xml:space="preserve"> SEQ Figure \* ARABIC </w:instrText>
      </w:r>
      <w:r w:rsidR="00152449">
        <w:fldChar w:fldCharType="separate"/>
      </w:r>
      <w:r w:rsidR="00152449">
        <w:rPr>
          <w:noProof/>
        </w:rPr>
        <w:t>21</w:t>
      </w:r>
      <w:r w:rsidR="00152449">
        <w:rPr>
          <w:noProof/>
        </w:rPr>
        <w:fldChar w:fldCharType="end"/>
      </w:r>
      <w:r>
        <w:t xml:space="preserve"> H field vector</w:t>
      </w:r>
      <w:r w:rsidR="00555E86">
        <w:t xml:space="preserve"> 1.1</w:t>
      </w:r>
      <w:r>
        <w:t xml:space="preserve"> TEF waveguide</w:t>
      </w:r>
      <w:bookmarkEnd w:id="27"/>
      <w:r w:rsidR="00555E86">
        <w:t xml:space="preserve"> </w:t>
      </w:r>
    </w:p>
    <w:p w14:paraId="77D15FFD" w14:textId="77777777" w:rsidR="005C3E9A" w:rsidRDefault="005C3E9A" w:rsidP="005C3E9A">
      <w:pPr>
        <w:keepNext/>
      </w:pPr>
      <w:r>
        <w:rPr>
          <w:noProof/>
        </w:rPr>
        <w:drawing>
          <wp:inline distT="0" distB="0" distL="0" distR="0" wp14:anchorId="2D029AC9" wp14:editId="02F26D17">
            <wp:extent cx="5731510" cy="3386455"/>
            <wp:effectExtent l="0" t="0" r="254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H field vector 1.2.png"/>
                    <pic:cNvPicPr/>
                  </pic:nvPicPr>
                  <pic:blipFill>
                    <a:blip r:embed="rId31">
                      <a:extLst>
                        <a:ext uri="{28A0092B-C50C-407E-A947-70E740481C1C}">
                          <a14:useLocalDpi xmlns:a14="http://schemas.microsoft.com/office/drawing/2010/main" val="0"/>
                        </a:ext>
                      </a:extLst>
                    </a:blip>
                    <a:stretch>
                      <a:fillRect/>
                    </a:stretch>
                  </pic:blipFill>
                  <pic:spPr>
                    <a:xfrm>
                      <a:off x="0" y="0"/>
                      <a:ext cx="5731510" cy="3386455"/>
                    </a:xfrm>
                    <a:prstGeom prst="rect">
                      <a:avLst/>
                    </a:prstGeom>
                  </pic:spPr>
                </pic:pic>
              </a:graphicData>
            </a:graphic>
          </wp:inline>
        </w:drawing>
      </w:r>
    </w:p>
    <w:p w14:paraId="52CC8858" w14:textId="7F4AF110" w:rsidR="005C3E9A" w:rsidRDefault="005C3E9A" w:rsidP="005C3E9A">
      <w:pPr>
        <w:pStyle w:val="Caption"/>
      </w:pPr>
      <w:bookmarkStart w:id="28" w:name="_Toc192761556"/>
      <w:r>
        <w:t xml:space="preserve">Figure </w:t>
      </w:r>
      <w:r w:rsidR="00152449">
        <w:fldChar w:fldCharType="begin"/>
      </w:r>
      <w:r w:rsidR="00152449">
        <w:instrText xml:space="preserve"> SEQ Figure \* ARABIC </w:instrText>
      </w:r>
      <w:r w:rsidR="00152449">
        <w:fldChar w:fldCharType="separate"/>
      </w:r>
      <w:r w:rsidR="00152449">
        <w:rPr>
          <w:noProof/>
        </w:rPr>
        <w:t>22</w:t>
      </w:r>
      <w:r w:rsidR="00152449">
        <w:rPr>
          <w:noProof/>
        </w:rPr>
        <w:fldChar w:fldCharType="end"/>
      </w:r>
      <w:r w:rsidRPr="004F75FB">
        <w:t xml:space="preserve"> </w:t>
      </w:r>
      <w:r>
        <w:t>H</w:t>
      </w:r>
      <w:r w:rsidRPr="004F75FB">
        <w:t xml:space="preserve"> field vector 1.2 </w:t>
      </w:r>
      <w:r>
        <w:t>TEF waveguide</w:t>
      </w:r>
      <w:bookmarkEnd w:id="28"/>
    </w:p>
    <w:p w14:paraId="17D196D2" w14:textId="77777777" w:rsidR="005C3E9A" w:rsidRDefault="005C3E9A" w:rsidP="005C3E9A">
      <w:pPr>
        <w:keepNext/>
      </w:pPr>
      <w:r>
        <w:rPr>
          <w:noProof/>
        </w:rPr>
        <w:lastRenderedPageBreak/>
        <w:drawing>
          <wp:inline distT="0" distB="0" distL="0" distR="0" wp14:anchorId="1DE4D9BE" wp14:editId="5C8B8365">
            <wp:extent cx="5731510" cy="3406775"/>
            <wp:effectExtent l="0" t="0" r="2540" b="317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H field vector 1.3.png"/>
                    <pic:cNvPicPr/>
                  </pic:nvPicPr>
                  <pic:blipFill>
                    <a:blip r:embed="rId32">
                      <a:extLst>
                        <a:ext uri="{28A0092B-C50C-407E-A947-70E740481C1C}">
                          <a14:useLocalDpi xmlns:a14="http://schemas.microsoft.com/office/drawing/2010/main" val="0"/>
                        </a:ext>
                      </a:extLst>
                    </a:blip>
                    <a:stretch>
                      <a:fillRect/>
                    </a:stretch>
                  </pic:blipFill>
                  <pic:spPr>
                    <a:xfrm>
                      <a:off x="0" y="0"/>
                      <a:ext cx="5731510" cy="3406775"/>
                    </a:xfrm>
                    <a:prstGeom prst="rect">
                      <a:avLst/>
                    </a:prstGeom>
                  </pic:spPr>
                </pic:pic>
              </a:graphicData>
            </a:graphic>
          </wp:inline>
        </w:drawing>
      </w:r>
    </w:p>
    <w:p w14:paraId="1137FBED" w14:textId="69A40D2C" w:rsidR="005C3E9A" w:rsidRPr="005C3E9A" w:rsidRDefault="005C3E9A" w:rsidP="005C3E9A">
      <w:pPr>
        <w:pStyle w:val="Caption"/>
      </w:pPr>
      <w:bookmarkStart w:id="29" w:name="_Toc192761557"/>
      <w:r>
        <w:t xml:space="preserve">Figure </w:t>
      </w:r>
      <w:r w:rsidR="00152449">
        <w:fldChar w:fldCharType="begin"/>
      </w:r>
      <w:r w:rsidR="00152449">
        <w:instrText xml:space="preserve"> SEQ Figure \* ARABIC </w:instrText>
      </w:r>
      <w:r w:rsidR="00152449">
        <w:fldChar w:fldCharType="separate"/>
      </w:r>
      <w:r w:rsidR="00152449">
        <w:rPr>
          <w:noProof/>
        </w:rPr>
        <w:t>23</w:t>
      </w:r>
      <w:r w:rsidR="00152449">
        <w:rPr>
          <w:noProof/>
        </w:rPr>
        <w:fldChar w:fldCharType="end"/>
      </w:r>
      <w:r w:rsidRPr="003B0278">
        <w:t xml:space="preserve"> H field vector 1.</w:t>
      </w:r>
      <w:r>
        <w:t>3</w:t>
      </w:r>
      <w:r w:rsidRPr="003B0278">
        <w:t xml:space="preserve"> TEF waveguide</w:t>
      </w:r>
      <w:bookmarkEnd w:id="29"/>
    </w:p>
    <w:p w14:paraId="0014FB98" w14:textId="77777777" w:rsidR="00583726" w:rsidRPr="00583726" w:rsidRDefault="00583726" w:rsidP="00583726"/>
    <w:p w14:paraId="77F2CB48" w14:textId="77777777" w:rsidR="00AF1883" w:rsidRDefault="00AF1883" w:rsidP="00AF1883">
      <w:pPr>
        <w:keepNext/>
      </w:pPr>
      <w:r>
        <w:rPr>
          <w:noProof/>
        </w:rPr>
        <w:drawing>
          <wp:inline distT="0" distB="0" distL="0" distR="0" wp14:anchorId="1AB748FA" wp14:editId="04775659">
            <wp:extent cx="5731510" cy="3674110"/>
            <wp:effectExtent l="0" t="0" r="254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H field magnitude.png"/>
                    <pic:cNvPicPr/>
                  </pic:nvPicPr>
                  <pic:blipFill>
                    <a:blip r:embed="rId33">
                      <a:extLst>
                        <a:ext uri="{28A0092B-C50C-407E-A947-70E740481C1C}">
                          <a14:useLocalDpi xmlns:a14="http://schemas.microsoft.com/office/drawing/2010/main" val="0"/>
                        </a:ext>
                      </a:extLst>
                    </a:blip>
                    <a:stretch>
                      <a:fillRect/>
                    </a:stretch>
                  </pic:blipFill>
                  <pic:spPr>
                    <a:xfrm>
                      <a:off x="0" y="0"/>
                      <a:ext cx="5731510" cy="3674110"/>
                    </a:xfrm>
                    <a:prstGeom prst="rect">
                      <a:avLst/>
                    </a:prstGeom>
                  </pic:spPr>
                </pic:pic>
              </a:graphicData>
            </a:graphic>
          </wp:inline>
        </w:drawing>
      </w:r>
    </w:p>
    <w:p w14:paraId="386D72CE" w14:textId="69364AE0" w:rsidR="00AF1883" w:rsidRDefault="00AF1883" w:rsidP="00AF1883">
      <w:pPr>
        <w:pStyle w:val="Caption"/>
      </w:pPr>
      <w:bookmarkStart w:id="30" w:name="_Toc192761558"/>
      <w:r>
        <w:t xml:space="preserve">Figure </w:t>
      </w:r>
      <w:r w:rsidR="00152449">
        <w:fldChar w:fldCharType="begin"/>
      </w:r>
      <w:r w:rsidR="00152449">
        <w:instrText xml:space="preserve"> SEQ Figure \* ARABIC </w:instrText>
      </w:r>
      <w:r w:rsidR="00152449">
        <w:fldChar w:fldCharType="separate"/>
      </w:r>
      <w:r w:rsidR="00152449">
        <w:rPr>
          <w:noProof/>
        </w:rPr>
        <w:t>24</w:t>
      </w:r>
      <w:r w:rsidR="00152449">
        <w:rPr>
          <w:noProof/>
        </w:rPr>
        <w:fldChar w:fldCharType="end"/>
      </w:r>
      <w:r>
        <w:t xml:space="preserve"> H field magnitude </w:t>
      </w:r>
      <w:r w:rsidR="00555E86">
        <w:t xml:space="preserve">1.1 </w:t>
      </w:r>
      <w:r>
        <w:t>TEF waveguide</w:t>
      </w:r>
      <w:bookmarkEnd w:id="30"/>
    </w:p>
    <w:p w14:paraId="7B734321" w14:textId="77777777" w:rsidR="005C3E9A" w:rsidRDefault="005C3E9A" w:rsidP="005C3E9A">
      <w:pPr>
        <w:keepNext/>
      </w:pPr>
      <w:r>
        <w:rPr>
          <w:noProof/>
        </w:rPr>
        <w:lastRenderedPageBreak/>
        <w:drawing>
          <wp:inline distT="0" distB="0" distL="0" distR="0" wp14:anchorId="2951F062" wp14:editId="6DA7F07B">
            <wp:extent cx="5731510" cy="3399155"/>
            <wp:effectExtent l="0" t="0" r="254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H field magnitude 1.2.png"/>
                    <pic:cNvPicPr/>
                  </pic:nvPicPr>
                  <pic:blipFill>
                    <a:blip r:embed="rId34">
                      <a:extLst>
                        <a:ext uri="{28A0092B-C50C-407E-A947-70E740481C1C}">
                          <a14:useLocalDpi xmlns:a14="http://schemas.microsoft.com/office/drawing/2010/main" val="0"/>
                        </a:ext>
                      </a:extLst>
                    </a:blip>
                    <a:stretch>
                      <a:fillRect/>
                    </a:stretch>
                  </pic:blipFill>
                  <pic:spPr>
                    <a:xfrm>
                      <a:off x="0" y="0"/>
                      <a:ext cx="5731510" cy="3399155"/>
                    </a:xfrm>
                    <a:prstGeom prst="rect">
                      <a:avLst/>
                    </a:prstGeom>
                  </pic:spPr>
                </pic:pic>
              </a:graphicData>
            </a:graphic>
          </wp:inline>
        </w:drawing>
      </w:r>
    </w:p>
    <w:p w14:paraId="38CDE35D" w14:textId="08E0FBBF" w:rsidR="005C3E9A" w:rsidRDefault="005C3E9A" w:rsidP="005C3E9A">
      <w:pPr>
        <w:pStyle w:val="Caption"/>
      </w:pPr>
      <w:bookmarkStart w:id="31" w:name="_Toc192761559"/>
      <w:r>
        <w:t xml:space="preserve">Figure </w:t>
      </w:r>
      <w:r w:rsidR="00152449">
        <w:fldChar w:fldCharType="begin"/>
      </w:r>
      <w:r w:rsidR="00152449">
        <w:instrText xml:space="preserve"> SEQ Figure \* ARABIC </w:instrText>
      </w:r>
      <w:r w:rsidR="00152449">
        <w:fldChar w:fldCharType="separate"/>
      </w:r>
      <w:r w:rsidR="00152449">
        <w:rPr>
          <w:noProof/>
        </w:rPr>
        <w:t>25</w:t>
      </w:r>
      <w:r w:rsidR="00152449">
        <w:rPr>
          <w:noProof/>
        </w:rPr>
        <w:fldChar w:fldCharType="end"/>
      </w:r>
      <w:r w:rsidRPr="00C0446E">
        <w:t xml:space="preserve"> H field </w:t>
      </w:r>
      <w:r>
        <w:t>magnitude</w:t>
      </w:r>
      <w:r w:rsidRPr="00C0446E">
        <w:t xml:space="preserve"> 1.2 TEF waveguide</w:t>
      </w:r>
      <w:bookmarkEnd w:id="31"/>
    </w:p>
    <w:p w14:paraId="777C7594" w14:textId="77777777" w:rsidR="005C3E9A" w:rsidRDefault="005C3E9A" w:rsidP="005C3E9A">
      <w:pPr>
        <w:keepNext/>
      </w:pPr>
      <w:r>
        <w:rPr>
          <w:noProof/>
        </w:rPr>
        <w:drawing>
          <wp:inline distT="0" distB="0" distL="0" distR="0" wp14:anchorId="495845E3" wp14:editId="7DB958FD">
            <wp:extent cx="5731510" cy="3388995"/>
            <wp:effectExtent l="0" t="0" r="2540" b="190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H field magnitude 1.3.png"/>
                    <pic:cNvPicPr/>
                  </pic:nvPicPr>
                  <pic:blipFill>
                    <a:blip r:embed="rId35">
                      <a:extLst>
                        <a:ext uri="{28A0092B-C50C-407E-A947-70E740481C1C}">
                          <a14:useLocalDpi xmlns:a14="http://schemas.microsoft.com/office/drawing/2010/main" val="0"/>
                        </a:ext>
                      </a:extLst>
                    </a:blip>
                    <a:stretch>
                      <a:fillRect/>
                    </a:stretch>
                  </pic:blipFill>
                  <pic:spPr>
                    <a:xfrm>
                      <a:off x="0" y="0"/>
                      <a:ext cx="5731510" cy="3388995"/>
                    </a:xfrm>
                    <a:prstGeom prst="rect">
                      <a:avLst/>
                    </a:prstGeom>
                  </pic:spPr>
                </pic:pic>
              </a:graphicData>
            </a:graphic>
          </wp:inline>
        </w:drawing>
      </w:r>
    </w:p>
    <w:p w14:paraId="0DED3BDB" w14:textId="1FB09E86" w:rsidR="005C3E9A" w:rsidRPr="005C3E9A" w:rsidRDefault="005C3E9A" w:rsidP="005C3E9A">
      <w:pPr>
        <w:pStyle w:val="Caption"/>
      </w:pPr>
      <w:bookmarkStart w:id="32" w:name="_Toc192761560"/>
      <w:r>
        <w:t xml:space="preserve">Figure </w:t>
      </w:r>
      <w:r w:rsidR="00152449">
        <w:fldChar w:fldCharType="begin"/>
      </w:r>
      <w:r w:rsidR="00152449">
        <w:instrText xml:space="preserve"> SEQ Figure \* ARABIC </w:instrText>
      </w:r>
      <w:r w:rsidR="00152449">
        <w:fldChar w:fldCharType="separate"/>
      </w:r>
      <w:r w:rsidR="00152449">
        <w:rPr>
          <w:noProof/>
        </w:rPr>
        <w:t>26</w:t>
      </w:r>
      <w:r w:rsidR="00152449">
        <w:rPr>
          <w:noProof/>
        </w:rPr>
        <w:fldChar w:fldCharType="end"/>
      </w:r>
      <w:r w:rsidRPr="00973CF8">
        <w:t xml:space="preserve"> H field magnitude 1.</w:t>
      </w:r>
      <w:r>
        <w:t>3</w:t>
      </w:r>
      <w:r w:rsidRPr="00973CF8">
        <w:t xml:space="preserve"> TEF waveguide</w:t>
      </w:r>
      <w:bookmarkEnd w:id="32"/>
    </w:p>
    <w:p w14:paraId="59DA272B" w14:textId="77777777" w:rsidR="00AF1883" w:rsidRDefault="00AF1883" w:rsidP="00AF1883">
      <w:pPr>
        <w:keepNext/>
      </w:pPr>
      <w:r>
        <w:rPr>
          <w:noProof/>
        </w:rPr>
        <w:lastRenderedPageBreak/>
        <w:drawing>
          <wp:inline distT="0" distB="0" distL="0" distR="0" wp14:anchorId="7138384C" wp14:editId="14D49CA5">
            <wp:extent cx="5731510" cy="368300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 field vector.png"/>
                    <pic:cNvPicPr/>
                  </pic:nvPicPr>
                  <pic:blipFill>
                    <a:blip r:embed="rId36">
                      <a:extLst>
                        <a:ext uri="{28A0092B-C50C-407E-A947-70E740481C1C}">
                          <a14:useLocalDpi xmlns:a14="http://schemas.microsoft.com/office/drawing/2010/main" val="0"/>
                        </a:ext>
                      </a:extLst>
                    </a:blip>
                    <a:stretch>
                      <a:fillRect/>
                    </a:stretch>
                  </pic:blipFill>
                  <pic:spPr>
                    <a:xfrm>
                      <a:off x="0" y="0"/>
                      <a:ext cx="5731510" cy="3683000"/>
                    </a:xfrm>
                    <a:prstGeom prst="rect">
                      <a:avLst/>
                    </a:prstGeom>
                  </pic:spPr>
                </pic:pic>
              </a:graphicData>
            </a:graphic>
          </wp:inline>
        </w:drawing>
      </w:r>
    </w:p>
    <w:p w14:paraId="211D90C3" w14:textId="3F23B00C" w:rsidR="00AF1883" w:rsidRDefault="00AF1883" w:rsidP="00AF1883">
      <w:pPr>
        <w:pStyle w:val="Caption"/>
      </w:pPr>
      <w:bookmarkStart w:id="33" w:name="_Toc192761561"/>
      <w:r>
        <w:t xml:space="preserve">Figure </w:t>
      </w:r>
      <w:r w:rsidR="00152449">
        <w:fldChar w:fldCharType="begin"/>
      </w:r>
      <w:r w:rsidR="00152449">
        <w:instrText xml:space="preserve"> SEQ Figure \* ARABIC </w:instrText>
      </w:r>
      <w:r w:rsidR="00152449">
        <w:fldChar w:fldCharType="separate"/>
      </w:r>
      <w:r w:rsidR="00152449">
        <w:rPr>
          <w:noProof/>
        </w:rPr>
        <w:t>27</w:t>
      </w:r>
      <w:r w:rsidR="00152449">
        <w:rPr>
          <w:noProof/>
        </w:rPr>
        <w:fldChar w:fldCharType="end"/>
      </w:r>
      <w:r>
        <w:t xml:space="preserve"> E field vector</w:t>
      </w:r>
      <w:r w:rsidR="00555E86">
        <w:t xml:space="preserve"> 1.1</w:t>
      </w:r>
      <w:r>
        <w:t xml:space="preserve"> TEF waveguide</w:t>
      </w:r>
      <w:bookmarkEnd w:id="33"/>
    </w:p>
    <w:p w14:paraId="3FC08499" w14:textId="77777777" w:rsidR="00551EA5" w:rsidRDefault="00551EA5" w:rsidP="00551EA5">
      <w:pPr>
        <w:keepNext/>
      </w:pPr>
      <w:r>
        <w:rPr>
          <w:noProof/>
        </w:rPr>
        <w:drawing>
          <wp:inline distT="0" distB="0" distL="0" distR="0" wp14:anchorId="4FE9A20B" wp14:editId="6E23A17F">
            <wp:extent cx="5731510" cy="3402965"/>
            <wp:effectExtent l="0" t="0" r="2540" b="698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E field vector 1.2.png"/>
                    <pic:cNvPicPr/>
                  </pic:nvPicPr>
                  <pic:blipFill>
                    <a:blip r:embed="rId37">
                      <a:extLst>
                        <a:ext uri="{28A0092B-C50C-407E-A947-70E740481C1C}">
                          <a14:useLocalDpi xmlns:a14="http://schemas.microsoft.com/office/drawing/2010/main" val="0"/>
                        </a:ext>
                      </a:extLst>
                    </a:blip>
                    <a:stretch>
                      <a:fillRect/>
                    </a:stretch>
                  </pic:blipFill>
                  <pic:spPr>
                    <a:xfrm>
                      <a:off x="0" y="0"/>
                      <a:ext cx="5731510" cy="3402965"/>
                    </a:xfrm>
                    <a:prstGeom prst="rect">
                      <a:avLst/>
                    </a:prstGeom>
                  </pic:spPr>
                </pic:pic>
              </a:graphicData>
            </a:graphic>
          </wp:inline>
        </w:drawing>
      </w:r>
    </w:p>
    <w:p w14:paraId="39B718B0" w14:textId="090A92E9" w:rsidR="00551EA5" w:rsidRDefault="00551EA5" w:rsidP="00551EA5">
      <w:pPr>
        <w:pStyle w:val="Caption"/>
      </w:pPr>
      <w:bookmarkStart w:id="34" w:name="_Toc192761562"/>
      <w:r>
        <w:t xml:space="preserve">Figure </w:t>
      </w:r>
      <w:r w:rsidR="00152449">
        <w:fldChar w:fldCharType="begin"/>
      </w:r>
      <w:r w:rsidR="00152449">
        <w:instrText xml:space="preserve"> SEQ Figure \* ARABIC </w:instrText>
      </w:r>
      <w:r w:rsidR="00152449">
        <w:fldChar w:fldCharType="separate"/>
      </w:r>
      <w:r w:rsidR="00152449">
        <w:rPr>
          <w:noProof/>
        </w:rPr>
        <w:t>28</w:t>
      </w:r>
      <w:r w:rsidR="00152449">
        <w:rPr>
          <w:noProof/>
        </w:rPr>
        <w:fldChar w:fldCharType="end"/>
      </w:r>
      <w:r w:rsidRPr="00F61C6A">
        <w:t xml:space="preserve"> </w:t>
      </w:r>
      <w:r>
        <w:t>E</w:t>
      </w:r>
      <w:r w:rsidRPr="00F61C6A">
        <w:t xml:space="preserve"> field </w:t>
      </w:r>
      <w:r>
        <w:t>vector</w:t>
      </w:r>
      <w:r w:rsidRPr="00F61C6A">
        <w:t xml:space="preserve"> 1.2 TEF waveguide</w:t>
      </w:r>
      <w:bookmarkEnd w:id="34"/>
    </w:p>
    <w:p w14:paraId="76627712" w14:textId="77777777" w:rsidR="00551EA5" w:rsidRDefault="00551EA5" w:rsidP="00551EA5">
      <w:pPr>
        <w:keepNext/>
      </w:pPr>
      <w:r>
        <w:rPr>
          <w:noProof/>
        </w:rPr>
        <w:lastRenderedPageBreak/>
        <w:drawing>
          <wp:inline distT="0" distB="0" distL="0" distR="0" wp14:anchorId="203FE0A3" wp14:editId="5727F140">
            <wp:extent cx="5731510" cy="3416935"/>
            <wp:effectExtent l="0" t="0" r="254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E field vector 1.3.png"/>
                    <pic:cNvPicPr/>
                  </pic:nvPicPr>
                  <pic:blipFill>
                    <a:blip r:embed="rId38">
                      <a:extLst>
                        <a:ext uri="{28A0092B-C50C-407E-A947-70E740481C1C}">
                          <a14:useLocalDpi xmlns:a14="http://schemas.microsoft.com/office/drawing/2010/main" val="0"/>
                        </a:ext>
                      </a:extLst>
                    </a:blip>
                    <a:stretch>
                      <a:fillRect/>
                    </a:stretch>
                  </pic:blipFill>
                  <pic:spPr>
                    <a:xfrm>
                      <a:off x="0" y="0"/>
                      <a:ext cx="5731510" cy="3416935"/>
                    </a:xfrm>
                    <a:prstGeom prst="rect">
                      <a:avLst/>
                    </a:prstGeom>
                  </pic:spPr>
                </pic:pic>
              </a:graphicData>
            </a:graphic>
          </wp:inline>
        </w:drawing>
      </w:r>
    </w:p>
    <w:p w14:paraId="07274B7D" w14:textId="3AA3CAD0" w:rsidR="00551EA5" w:rsidRPr="00551EA5" w:rsidRDefault="00551EA5" w:rsidP="00551EA5">
      <w:pPr>
        <w:pStyle w:val="Caption"/>
      </w:pPr>
      <w:bookmarkStart w:id="35" w:name="_Toc192761563"/>
      <w:r>
        <w:t xml:space="preserve">Figure </w:t>
      </w:r>
      <w:r w:rsidR="00152449">
        <w:fldChar w:fldCharType="begin"/>
      </w:r>
      <w:r w:rsidR="00152449">
        <w:instrText xml:space="preserve"> SEQ Figure \* ARABIC </w:instrText>
      </w:r>
      <w:r w:rsidR="00152449">
        <w:fldChar w:fldCharType="separate"/>
      </w:r>
      <w:r w:rsidR="00152449">
        <w:rPr>
          <w:noProof/>
        </w:rPr>
        <w:t>29</w:t>
      </w:r>
      <w:r w:rsidR="00152449">
        <w:rPr>
          <w:noProof/>
        </w:rPr>
        <w:fldChar w:fldCharType="end"/>
      </w:r>
      <w:r w:rsidRPr="005E02ED">
        <w:t xml:space="preserve"> </w:t>
      </w:r>
      <w:r>
        <w:t>E</w:t>
      </w:r>
      <w:r w:rsidRPr="005E02ED">
        <w:t xml:space="preserve"> field </w:t>
      </w:r>
      <w:r>
        <w:t>vector</w:t>
      </w:r>
      <w:r w:rsidRPr="005E02ED">
        <w:t xml:space="preserve"> 1.</w:t>
      </w:r>
      <w:r>
        <w:t>3</w:t>
      </w:r>
      <w:r w:rsidRPr="005E02ED">
        <w:t xml:space="preserve"> TEF waveguide</w:t>
      </w:r>
      <w:bookmarkEnd w:id="35"/>
    </w:p>
    <w:p w14:paraId="06475126" w14:textId="77777777" w:rsidR="00AF1883" w:rsidRDefault="00AF1883" w:rsidP="00AF1883">
      <w:pPr>
        <w:keepNext/>
      </w:pPr>
      <w:r>
        <w:rPr>
          <w:noProof/>
        </w:rPr>
        <w:drawing>
          <wp:inline distT="0" distB="0" distL="0" distR="0" wp14:anchorId="3B8A221C" wp14:editId="3D4B608B">
            <wp:extent cx="5731510" cy="3653790"/>
            <wp:effectExtent l="0" t="0" r="254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 field magnitude.png"/>
                    <pic:cNvPicPr/>
                  </pic:nvPicPr>
                  <pic:blipFill>
                    <a:blip r:embed="rId39">
                      <a:extLst>
                        <a:ext uri="{28A0092B-C50C-407E-A947-70E740481C1C}">
                          <a14:useLocalDpi xmlns:a14="http://schemas.microsoft.com/office/drawing/2010/main" val="0"/>
                        </a:ext>
                      </a:extLst>
                    </a:blip>
                    <a:stretch>
                      <a:fillRect/>
                    </a:stretch>
                  </pic:blipFill>
                  <pic:spPr>
                    <a:xfrm>
                      <a:off x="0" y="0"/>
                      <a:ext cx="5731510" cy="3653790"/>
                    </a:xfrm>
                    <a:prstGeom prst="rect">
                      <a:avLst/>
                    </a:prstGeom>
                  </pic:spPr>
                </pic:pic>
              </a:graphicData>
            </a:graphic>
          </wp:inline>
        </w:drawing>
      </w:r>
    </w:p>
    <w:p w14:paraId="7900DD24" w14:textId="04D425F3" w:rsidR="00AF1883" w:rsidRDefault="00AF1883" w:rsidP="00AF1883">
      <w:pPr>
        <w:pStyle w:val="Caption"/>
      </w:pPr>
      <w:bookmarkStart w:id="36" w:name="_Toc192761564"/>
      <w:r>
        <w:t xml:space="preserve">Figure </w:t>
      </w:r>
      <w:r w:rsidR="00152449">
        <w:fldChar w:fldCharType="begin"/>
      </w:r>
      <w:r w:rsidR="00152449">
        <w:instrText xml:space="preserve"> SEQ Figure \* ARABIC </w:instrText>
      </w:r>
      <w:r w:rsidR="00152449">
        <w:fldChar w:fldCharType="separate"/>
      </w:r>
      <w:r w:rsidR="00152449">
        <w:rPr>
          <w:noProof/>
        </w:rPr>
        <w:t>30</w:t>
      </w:r>
      <w:r w:rsidR="00152449">
        <w:rPr>
          <w:noProof/>
        </w:rPr>
        <w:fldChar w:fldCharType="end"/>
      </w:r>
      <w:r>
        <w:t xml:space="preserve"> E field magnitude </w:t>
      </w:r>
      <w:r w:rsidR="00555E86">
        <w:t xml:space="preserve">1.1 </w:t>
      </w:r>
      <w:r>
        <w:t>TEF waveguide</w:t>
      </w:r>
      <w:bookmarkEnd w:id="36"/>
    </w:p>
    <w:p w14:paraId="10526EB9" w14:textId="77777777" w:rsidR="00551EA5" w:rsidRDefault="00551EA5" w:rsidP="00551EA5">
      <w:pPr>
        <w:keepNext/>
      </w:pPr>
      <w:r>
        <w:rPr>
          <w:noProof/>
        </w:rPr>
        <w:lastRenderedPageBreak/>
        <w:drawing>
          <wp:inline distT="0" distB="0" distL="0" distR="0" wp14:anchorId="3FC041CB" wp14:editId="7F4B16EC">
            <wp:extent cx="5731510" cy="3412490"/>
            <wp:effectExtent l="0" t="0" r="254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E field magnitude 1.2.png"/>
                    <pic:cNvPicPr/>
                  </pic:nvPicPr>
                  <pic:blipFill>
                    <a:blip r:embed="rId40">
                      <a:extLst>
                        <a:ext uri="{28A0092B-C50C-407E-A947-70E740481C1C}">
                          <a14:useLocalDpi xmlns:a14="http://schemas.microsoft.com/office/drawing/2010/main" val="0"/>
                        </a:ext>
                      </a:extLst>
                    </a:blip>
                    <a:stretch>
                      <a:fillRect/>
                    </a:stretch>
                  </pic:blipFill>
                  <pic:spPr>
                    <a:xfrm>
                      <a:off x="0" y="0"/>
                      <a:ext cx="5731510" cy="3412490"/>
                    </a:xfrm>
                    <a:prstGeom prst="rect">
                      <a:avLst/>
                    </a:prstGeom>
                  </pic:spPr>
                </pic:pic>
              </a:graphicData>
            </a:graphic>
          </wp:inline>
        </w:drawing>
      </w:r>
    </w:p>
    <w:p w14:paraId="31D5BE4B" w14:textId="5EC62C46" w:rsidR="00551EA5" w:rsidRDefault="00551EA5" w:rsidP="00551EA5">
      <w:pPr>
        <w:pStyle w:val="Caption"/>
      </w:pPr>
      <w:bookmarkStart w:id="37" w:name="_Toc192761565"/>
      <w:r>
        <w:t xml:space="preserve">Figure </w:t>
      </w:r>
      <w:r w:rsidR="00152449">
        <w:fldChar w:fldCharType="begin"/>
      </w:r>
      <w:r w:rsidR="00152449">
        <w:instrText xml:space="preserve"> SEQ Figure \* ARABIC </w:instrText>
      </w:r>
      <w:r w:rsidR="00152449">
        <w:fldChar w:fldCharType="separate"/>
      </w:r>
      <w:r w:rsidR="00152449">
        <w:rPr>
          <w:noProof/>
        </w:rPr>
        <w:t>31</w:t>
      </w:r>
      <w:r w:rsidR="00152449">
        <w:rPr>
          <w:noProof/>
        </w:rPr>
        <w:fldChar w:fldCharType="end"/>
      </w:r>
      <w:r w:rsidRPr="00BA756B">
        <w:t xml:space="preserve"> </w:t>
      </w:r>
      <w:r>
        <w:t xml:space="preserve">E </w:t>
      </w:r>
      <w:r w:rsidRPr="00BA756B">
        <w:t>field magnitude 1.2 TEF waveguide</w:t>
      </w:r>
      <w:bookmarkEnd w:id="37"/>
    </w:p>
    <w:p w14:paraId="29BB082A" w14:textId="77777777" w:rsidR="00551EA5" w:rsidRDefault="00551EA5" w:rsidP="00551EA5">
      <w:pPr>
        <w:keepNext/>
      </w:pPr>
      <w:r>
        <w:rPr>
          <w:noProof/>
        </w:rPr>
        <w:drawing>
          <wp:inline distT="0" distB="0" distL="0" distR="0" wp14:anchorId="4E237F2F" wp14:editId="13F7DBBA">
            <wp:extent cx="5731510" cy="3424555"/>
            <wp:effectExtent l="0" t="0" r="2540" b="444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E field magnitude 1.3.png"/>
                    <pic:cNvPicPr/>
                  </pic:nvPicPr>
                  <pic:blipFill>
                    <a:blip r:embed="rId41">
                      <a:extLst>
                        <a:ext uri="{28A0092B-C50C-407E-A947-70E740481C1C}">
                          <a14:useLocalDpi xmlns:a14="http://schemas.microsoft.com/office/drawing/2010/main" val="0"/>
                        </a:ext>
                      </a:extLst>
                    </a:blip>
                    <a:stretch>
                      <a:fillRect/>
                    </a:stretch>
                  </pic:blipFill>
                  <pic:spPr>
                    <a:xfrm>
                      <a:off x="0" y="0"/>
                      <a:ext cx="5731510" cy="3424555"/>
                    </a:xfrm>
                    <a:prstGeom prst="rect">
                      <a:avLst/>
                    </a:prstGeom>
                  </pic:spPr>
                </pic:pic>
              </a:graphicData>
            </a:graphic>
          </wp:inline>
        </w:drawing>
      </w:r>
    </w:p>
    <w:p w14:paraId="31D4C7B0" w14:textId="5363670C" w:rsidR="00551EA5" w:rsidRPr="00551EA5" w:rsidRDefault="00551EA5" w:rsidP="00551EA5">
      <w:pPr>
        <w:pStyle w:val="Caption"/>
      </w:pPr>
      <w:bookmarkStart w:id="38" w:name="_Toc192761566"/>
      <w:r>
        <w:t xml:space="preserve">Figure </w:t>
      </w:r>
      <w:r w:rsidR="00152449">
        <w:fldChar w:fldCharType="begin"/>
      </w:r>
      <w:r w:rsidR="00152449">
        <w:instrText xml:space="preserve"> SEQ Figure \* ARABIC </w:instrText>
      </w:r>
      <w:r w:rsidR="00152449">
        <w:fldChar w:fldCharType="separate"/>
      </w:r>
      <w:r w:rsidR="00152449">
        <w:rPr>
          <w:noProof/>
        </w:rPr>
        <w:t>32</w:t>
      </w:r>
      <w:r w:rsidR="00152449">
        <w:rPr>
          <w:noProof/>
        </w:rPr>
        <w:fldChar w:fldCharType="end"/>
      </w:r>
      <w:r w:rsidRPr="00B40F7A">
        <w:t xml:space="preserve"> </w:t>
      </w:r>
      <w:r>
        <w:t>e</w:t>
      </w:r>
      <w:r w:rsidRPr="00B40F7A">
        <w:t xml:space="preserve"> field magnitude 1.</w:t>
      </w:r>
      <w:r>
        <w:t>3</w:t>
      </w:r>
      <w:r w:rsidRPr="00B40F7A">
        <w:t xml:space="preserve"> TEF waveguide</w:t>
      </w:r>
      <w:bookmarkEnd w:id="38"/>
    </w:p>
    <w:p w14:paraId="57563EF2" w14:textId="2F6C6FDA" w:rsidR="00852E02" w:rsidRDefault="00AF1883" w:rsidP="00AF1883">
      <w:r>
        <w:t xml:space="preserve">Figure </w:t>
      </w:r>
      <w:r w:rsidR="00A63294">
        <w:t>17</w:t>
      </w:r>
      <w:r>
        <w:t xml:space="preserve"> shows the gamma chart</w:t>
      </w:r>
      <w:r w:rsidR="00466E3E">
        <w:t>.</w:t>
      </w:r>
      <w:r>
        <w:t xml:space="preserve"> </w:t>
      </w:r>
      <w:r w:rsidR="00466E3E">
        <w:t>This</w:t>
      </w:r>
      <w:r w:rsidR="00EA552C">
        <w:t xml:space="preserve"> graph shows that the </w:t>
      </w:r>
      <w:proofErr w:type="spellStart"/>
      <w:r w:rsidR="0050712C">
        <w:t>teflon</w:t>
      </w:r>
      <w:proofErr w:type="spellEnd"/>
      <w:r w:rsidR="00EA552C">
        <w:t xml:space="preserve"> material</w:t>
      </w:r>
      <w:r w:rsidR="00466E3E">
        <w:t>,</w:t>
      </w:r>
      <w:r w:rsidR="00EA552C">
        <w:t xml:space="preserve"> instead of a vacuum</w:t>
      </w:r>
      <w:r w:rsidR="00466E3E">
        <w:t>,</w:t>
      </w:r>
      <w:r w:rsidR="00EA552C">
        <w:t xml:space="preserve"> drops the cut-off frequency</w:t>
      </w:r>
      <w:r w:rsidR="00466E3E">
        <w:t>.</w:t>
      </w:r>
      <w:r w:rsidR="00EA552C">
        <w:t xml:space="preserve"> </w:t>
      </w:r>
      <w:r w:rsidR="00466E3E">
        <w:t>This</w:t>
      </w:r>
      <w:r w:rsidR="008E73EA">
        <w:t xml:space="preserve"> is due to the dielectric constant of TEF being higher than a </w:t>
      </w:r>
      <w:proofErr w:type="gramStart"/>
      <w:r w:rsidR="0049130C">
        <w:t>vacuum leads</w:t>
      </w:r>
      <w:proofErr w:type="gramEnd"/>
      <w:r w:rsidR="00A4000D">
        <w:t xml:space="preserve"> to the speed of light decreasing.</w:t>
      </w:r>
      <w:r w:rsidR="008E73EA">
        <w:t xml:space="preserve"> As the dielectric constant increases</w:t>
      </w:r>
      <w:r w:rsidR="00466E3E">
        <w:t>,</w:t>
      </w:r>
      <w:r w:rsidR="008E73EA">
        <w:t xml:space="preserve"> this means that the waveguide will have a higher amount of loss and increased reflections. </w:t>
      </w:r>
      <w:r w:rsidR="00156B63">
        <w:t>This will lead to the frequency</w:t>
      </w:r>
      <w:r w:rsidR="00A4000D">
        <w:t xml:space="preserve"> decreasing as shown in the equations below. </w:t>
      </w:r>
    </w:p>
    <w:p w14:paraId="6894C92D" w14:textId="00C4DC3B" w:rsidR="00CC5B55" w:rsidRPr="002D6B96" w:rsidRDefault="00CC5B55" w:rsidP="00CC5B55">
      <m:oMathPara>
        <m:oMath>
          <m:r>
            <m:rPr>
              <m:sty m:val="p"/>
            </m:rPr>
            <w:rPr>
              <w:rFonts w:ascii="Cambria Math" w:hAnsi="Cambria Math"/>
            </w:rPr>
            <m:t xml:space="preserve"> </m:t>
          </m:r>
          <m:r>
            <w:rPr>
              <w:rFonts w:ascii="Cambria Math" w:hAnsi="Cambria Math"/>
            </w:rPr>
            <m:t>c=</m:t>
          </m:r>
          <m:f>
            <m:fPr>
              <m:ctrlPr>
                <w:rPr>
                  <w:rFonts w:ascii="Cambria Math" w:hAnsi="Cambria Math"/>
                  <w:i/>
                  <w:iCs/>
                </w:rPr>
              </m:ctrlPr>
            </m:fPr>
            <m:num>
              <m:r>
                <w:rPr>
                  <w:rFonts w:ascii="Cambria Math" w:hAnsi="Cambria Math"/>
                </w:rPr>
                <m:t>1</m:t>
              </m:r>
            </m:num>
            <m:den>
              <m:rad>
                <m:radPr>
                  <m:degHide m:val="1"/>
                  <m:ctrlPr>
                    <w:rPr>
                      <w:rFonts w:ascii="Cambria Math" w:hAnsi="Cambria Math"/>
                      <w:i/>
                      <w:iCs/>
                    </w:rPr>
                  </m:ctrlPr>
                </m:radPr>
                <m:deg/>
                <m:e>
                  <m:r>
                    <w:rPr>
                      <w:rFonts w:ascii="Cambria Math" w:hAnsi="Cambria Math"/>
                    </w:rPr>
                    <m:t>4πx</m:t>
                  </m:r>
                  <m:sSup>
                    <m:sSupPr>
                      <m:ctrlPr>
                        <w:rPr>
                          <w:rFonts w:ascii="Cambria Math" w:hAnsi="Cambria Math"/>
                          <w:i/>
                          <w:iCs/>
                        </w:rPr>
                      </m:ctrlPr>
                    </m:sSupPr>
                    <m:e>
                      <m:r>
                        <w:rPr>
                          <w:rFonts w:ascii="Cambria Math" w:hAnsi="Cambria Math"/>
                        </w:rPr>
                        <m:t>10</m:t>
                      </m:r>
                    </m:e>
                    <m:sup>
                      <m:r>
                        <w:rPr>
                          <w:rFonts w:ascii="Cambria Math" w:hAnsi="Cambria Math"/>
                        </w:rPr>
                        <m:t>-7</m:t>
                      </m:r>
                    </m:sup>
                  </m:sSup>
                  <m:r>
                    <w:rPr>
                      <w:rFonts w:ascii="Cambria Math" w:hAnsi="Cambria Math"/>
                    </w:rPr>
                    <m:t>x 8.854x</m:t>
                  </m:r>
                  <m:sSup>
                    <m:sSupPr>
                      <m:ctrlPr>
                        <w:rPr>
                          <w:rFonts w:ascii="Cambria Math" w:hAnsi="Cambria Math"/>
                          <w:i/>
                          <w:iCs/>
                        </w:rPr>
                      </m:ctrlPr>
                    </m:sSupPr>
                    <m:e>
                      <m:r>
                        <w:rPr>
                          <w:rFonts w:ascii="Cambria Math" w:hAnsi="Cambria Math"/>
                        </w:rPr>
                        <m:t>10</m:t>
                      </m:r>
                    </m:e>
                    <m:sup>
                      <m:r>
                        <w:rPr>
                          <w:rFonts w:ascii="Cambria Math" w:hAnsi="Cambria Math"/>
                        </w:rPr>
                        <m:t>-12</m:t>
                      </m:r>
                    </m:sup>
                  </m:sSup>
                </m:e>
              </m:rad>
              <m:r>
                <w:rPr>
                  <w:rFonts w:ascii="Cambria Math" w:hAnsi="Cambria Math"/>
                </w:rPr>
                <m:t>x 2.1</m:t>
              </m:r>
            </m:den>
          </m:f>
          <m:r>
            <w:rPr>
              <w:rFonts w:ascii="Cambria Math" w:hAnsi="Cambria Math"/>
            </w:rPr>
            <m:t xml:space="preserve"> = 2.07x</m:t>
          </m:r>
          <m:sSup>
            <m:sSupPr>
              <m:ctrlPr>
                <w:rPr>
                  <w:rFonts w:ascii="Cambria Math" w:hAnsi="Cambria Math"/>
                  <w:i/>
                </w:rPr>
              </m:ctrlPr>
            </m:sSupPr>
            <m:e>
              <m:r>
                <w:rPr>
                  <w:rFonts w:ascii="Cambria Math" w:hAnsi="Cambria Math"/>
                </w:rPr>
                <m:t>10</m:t>
              </m:r>
            </m:e>
            <m:sup>
              <m:r>
                <w:rPr>
                  <w:rFonts w:ascii="Cambria Math" w:hAnsi="Cambria Math"/>
                </w:rPr>
                <m:t>8</m:t>
              </m:r>
            </m:sup>
          </m:sSup>
        </m:oMath>
      </m:oMathPara>
    </w:p>
    <w:p w14:paraId="2EF6BE3B" w14:textId="77777777" w:rsidR="00CC5B55" w:rsidRPr="00136777" w:rsidRDefault="00CC5B55" w:rsidP="00CC5B55">
      <w:r>
        <w:lastRenderedPageBreak/>
        <w:t>Mode 1:</w:t>
      </w:r>
    </w:p>
    <w:p w14:paraId="4AECB314" w14:textId="76B6F291" w:rsidR="00CC5B55" w:rsidRPr="002D6B96" w:rsidRDefault="00152449" w:rsidP="00CC5B55">
      <w:pPr>
        <w:rPr>
          <w:b/>
          <w:bCs/>
          <w:iCs/>
        </w:rPr>
      </w:pPr>
      <m:oMathPara>
        <m:oMath>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w:rPr>
                  <w:rFonts w:ascii="Cambria Math" w:hAnsi="Cambria Math"/>
                </w:rPr>
                <m:t>2.07x</m:t>
              </m:r>
              <m:sSup>
                <m:sSupPr>
                  <m:ctrlPr>
                    <w:rPr>
                      <w:rFonts w:ascii="Cambria Math" w:hAnsi="Cambria Math"/>
                      <w:i/>
                    </w:rPr>
                  </m:ctrlPr>
                </m:sSupPr>
                <m:e>
                  <m:r>
                    <w:rPr>
                      <w:rFonts w:ascii="Cambria Math" w:hAnsi="Cambria Math"/>
                    </w:rPr>
                    <m:t>10</m:t>
                  </m:r>
                </m:e>
                <m:sup>
                  <m:r>
                    <w:rPr>
                      <w:rFonts w:ascii="Cambria Math" w:hAnsi="Cambria Math"/>
                    </w:rPr>
                    <m:t>8</m:t>
                  </m:r>
                </m:sup>
              </m:sSup>
            </m:num>
            <m:den>
              <m:r>
                <m:rPr>
                  <m:sty m:val="bi"/>
                </m:rPr>
                <w:rPr>
                  <w:rFonts w:ascii="Cambria Math" w:hAnsi="Cambria Math"/>
                </w:rPr>
                <m:t>2</m:t>
              </m:r>
              <m:r>
                <m:rPr>
                  <m:sty m:val="bi"/>
                </m:rPr>
                <w:rPr>
                  <w:rFonts w:ascii="Cambria Math" w:hAnsi="Cambria Math"/>
                </w:rPr>
                <m:t>π</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1</m:t>
                          </m:r>
                          <m:r>
                            <m:rPr>
                              <m:sty m:val="bi"/>
                            </m:rPr>
                            <w:rPr>
                              <w:rFonts w:ascii="Cambria Math" w:hAnsi="Cambria Math"/>
                            </w:rPr>
                            <m:t>π</m:t>
                          </m:r>
                        </m:num>
                        <m:den>
                          <m:r>
                            <m:rPr>
                              <m:sty m:val="bi"/>
                            </m:rPr>
                            <w:rPr>
                              <w:rFonts w:ascii="Cambria Math" w:hAnsi="Cambria Math"/>
                            </w:rPr>
                            <m:t>0.023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0.003</m:t>
                          </m:r>
                        </m:den>
                      </m:f>
                    </m:e>
                  </m:d>
                </m:e>
                <m:sup>
                  <m:r>
                    <m:rPr>
                      <m:sty m:val="bi"/>
                    </m:rPr>
                    <w:rPr>
                      <w:rFonts w:ascii="Cambria Math" w:hAnsi="Cambria Math"/>
                    </w:rPr>
                    <m:t>2</m:t>
                  </m:r>
                </m:sup>
              </m:sSup>
              <m:r>
                <m:rPr>
                  <m:sty m:val="bi"/>
                </m:rPr>
                <w:rPr>
                  <w:rFonts w:ascii="Cambria Math" w:hAnsi="Cambria Math"/>
                </w:rPr>
                <m:t xml:space="preserve"> </m:t>
              </m:r>
            </m:e>
          </m:rad>
          <m:r>
            <m:rPr>
              <m:sty m:val="bi"/>
            </m:rPr>
            <w:rPr>
              <w:rFonts w:ascii="Cambria Math" w:hAnsi="Cambria Math"/>
            </w:rPr>
            <m:t xml:space="preserve"> = 4.5</m:t>
          </m:r>
          <m:r>
            <m:rPr>
              <m:sty m:val="bi"/>
            </m:rPr>
            <w:rPr>
              <w:rFonts w:ascii="Cambria Math" w:hAnsi="Cambria Math"/>
            </w:rPr>
            <m:t xml:space="preserve">GHz </m:t>
          </m:r>
        </m:oMath>
      </m:oMathPara>
    </w:p>
    <w:p w14:paraId="759ED157" w14:textId="77777777" w:rsidR="00CC5B55" w:rsidRDefault="00CC5B55" w:rsidP="00CC5B55">
      <w:r>
        <w:t>Mode 2:</w:t>
      </w:r>
    </w:p>
    <w:p w14:paraId="68D1F6F5" w14:textId="52617028" w:rsidR="00CC5B55" w:rsidRDefault="00152449" w:rsidP="00CC5B55">
      <w:pPr>
        <w:jc w:val="center"/>
      </w:pPr>
      <m:oMathPara>
        <m:oMath>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w:rPr>
                  <w:rFonts w:ascii="Cambria Math" w:hAnsi="Cambria Math"/>
                </w:rPr>
                <m:t>2.07x</m:t>
              </m:r>
              <m:sSup>
                <m:sSupPr>
                  <m:ctrlPr>
                    <w:rPr>
                      <w:rFonts w:ascii="Cambria Math" w:hAnsi="Cambria Math"/>
                      <w:i/>
                    </w:rPr>
                  </m:ctrlPr>
                </m:sSupPr>
                <m:e>
                  <m:r>
                    <w:rPr>
                      <w:rFonts w:ascii="Cambria Math" w:hAnsi="Cambria Math"/>
                    </w:rPr>
                    <m:t>10</m:t>
                  </m:r>
                </m:e>
                <m:sup>
                  <m:r>
                    <w:rPr>
                      <w:rFonts w:ascii="Cambria Math" w:hAnsi="Cambria Math"/>
                    </w:rPr>
                    <m:t>8</m:t>
                  </m:r>
                </m:sup>
              </m:sSup>
            </m:num>
            <m:den>
              <m:r>
                <m:rPr>
                  <m:sty m:val="bi"/>
                </m:rPr>
                <w:rPr>
                  <w:rFonts w:ascii="Cambria Math" w:hAnsi="Cambria Math"/>
                </w:rPr>
                <m:t>2</m:t>
              </m:r>
              <m:r>
                <m:rPr>
                  <m:sty m:val="bi"/>
                </m:rPr>
                <w:rPr>
                  <w:rFonts w:ascii="Cambria Math" w:hAnsi="Cambria Math"/>
                </w:rPr>
                <m:t>π</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2</m:t>
                          </m:r>
                          <m:r>
                            <m:rPr>
                              <m:sty m:val="bi"/>
                            </m:rPr>
                            <w:rPr>
                              <w:rFonts w:ascii="Cambria Math" w:hAnsi="Cambria Math"/>
                            </w:rPr>
                            <m:t>π</m:t>
                          </m:r>
                        </m:num>
                        <m:den>
                          <m:r>
                            <m:rPr>
                              <m:sty m:val="bi"/>
                            </m:rPr>
                            <w:rPr>
                              <w:rFonts w:ascii="Cambria Math" w:hAnsi="Cambria Math"/>
                            </w:rPr>
                            <m:t>0.023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0.003</m:t>
                          </m:r>
                        </m:den>
                      </m:f>
                    </m:e>
                  </m:d>
                </m:e>
                <m:sup>
                  <m:r>
                    <m:rPr>
                      <m:sty m:val="bi"/>
                    </m:rPr>
                    <w:rPr>
                      <w:rFonts w:ascii="Cambria Math" w:hAnsi="Cambria Math"/>
                    </w:rPr>
                    <m:t>2</m:t>
                  </m:r>
                </m:sup>
              </m:sSup>
              <m:r>
                <m:rPr>
                  <m:sty m:val="bi"/>
                </m:rPr>
                <w:rPr>
                  <w:rFonts w:ascii="Cambria Math" w:hAnsi="Cambria Math"/>
                </w:rPr>
                <m:t xml:space="preserve"> </m:t>
              </m:r>
            </m:e>
          </m:rad>
          <m:r>
            <m:rPr>
              <m:sty m:val="bi"/>
            </m:rPr>
            <w:rPr>
              <w:rFonts w:ascii="Cambria Math" w:hAnsi="Cambria Math"/>
            </w:rPr>
            <m:t xml:space="preserve"> = 9.0</m:t>
          </m:r>
          <m:r>
            <m:rPr>
              <m:sty m:val="bi"/>
            </m:rPr>
            <w:rPr>
              <w:rFonts w:ascii="Cambria Math" w:hAnsi="Cambria Math"/>
            </w:rPr>
            <m:t xml:space="preserve">GHz </m:t>
          </m:r>
        </m:oMath>
      </m:oMathPara>
    </w:p>
    <w:p w14:paraId="59FBF4B0" w14:textId="77777777" w:rsidR="00CC5B55" w:rsidRDefault="00CC5B55" w:rsidP="00CC5B55">
      <w:r>
        <w:t>Mode 3:</w:t>
      </w:r>
    </w:p>
    <w:p w14:paraId="31E6DC0E" w14:textId="4F3687C2" w:rsidR="00CC5B55" w:rsidRDefault="00152449" w:rsidP="00CC5B55">
      <w:pPr>
        <w:jc w:val="center"/>
      </w:pPr>
      <m:oMathPara>
        <m:oMath>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c</m:t>
              </m:r>
            </m:sub>
          </m:sSub>
          <m:r>
            <m:rPr>
              <m:sty m:val="bi"/>
            </m:rPr>
            <w:rPr>
              <w:rFonts w:ascii="Cambria Math" w:hAnsi="Cambria Math"/>
            </w:rPr>
            <m:t>=</m:t>
          </m:r>
          <m:f>
            <m:fPr>
              <m:ctrlPr>
                <w:rPr>
                  <w:rFonts w:ascii="Cambria Math" w:hAnsi="Cambria Math"/>
                  <w:b/>
                  <w:bCs/>
                  <w:i/>
                  <w:iCs/>
                </w:rPr>
              </m:ctrlPr>
            </m:fPr>
            <m:num>
              <m:r>
                <w:rPr>
                  <w:rFonts w:ascii="Cambria Math" w:hAnsi="Cambria Math"/>
                </w:rPr>
                <m:t>2.07x</m:t>
              </m:r>
              <m:sSup>
                <m:sSupPr>
                  <m:ctrlPr>
                    <w:rPr>
                      <w:rFonts w:ascii="Cambria Math" w:hAnsi="Cambria Math"/>
                      <w:i/>
                    </w:rPr>
                  </m:ctrlPr>
                </m:sSupPr>
                <m:e>
                  <m:r>
                    <w:rPr>
                      <w:rFonts w:ascii="Cambria Math" w:hAnsi="Cambria Math"/>
                    </w:rPr>
                    <m:t>10</m:t>
                  </m:r>
                </m:e>
                <m:sup>
                  <m:r>
                    <w:rPr>
                      <w:rFonts w:ascii="Cambria Math" w:hAnsi="Cambria Math"/>
                    </w:rPr>
                    <m:t>8</m:t>
                  </m:r>
                </m:sup>
              </m:sSup>
            </m:num>
            <m:den>
              <m:r>
                <m:rPr>
                  <m:sty m:val="bi"/>
                </m:rPr>
                <w:rPr>
                  <w:rFonts w:ascii="Cambria Math" w:hAnsi="Cambria Math"/>
                </w:rPr>
                <m:t>2</m:t>
              </m:r>
              <m:r>
                <m:rPr>
                  <m:sty m:val="bi"/>
                </m:rPr>
                <w:rPr>
                  <w:rFonts w:ascii="Cambria Math" w:hAnsi="Cambria Math"/>
                </w:rPr>
                <m:t>π</m:t>
              </m:r>
            </m:den>
          </m:f>
          <m:rad>
            <m:radPr>
              <m:degHide m:val="1"/>
              <m:ctrlPr>
                <w:rPr>
                  <w:rFonts w:ascii="Cambria Math" w:hAnsi="Cambria Math"/>
                  <w:b/>
                  <w:bCs/>
                  <w:i/>
                  <w:iCs/>
                </w:rPr>
              </m:ctrlPr>
            </m:radPr>
            <m:deg/>
            <m:e>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3</m:t>
                          </m:r>
                          <m:r>
                            <m:rPr>
                              <m:sty m:val="bi"/>
                            </m:rPr>
                            <w:rPr>
                              <w:rFonts w:ascii="Cambria Math" w:hAnsi="Cambria Math"/>
                            </w:rPr>
                            <m:t>π</m:t>
                          </m:r>
                        </m:num>
                        <m:den>
                          <m:r>
                            <m:rPr>
                              <m:sty m:val="bi"/>
                            </m:rPr>
                            <w:rPr>
                              <w:rFonts w:ascii="Cambria Math" w:hAnsi="Cambria Math"/>
                            </w:rPr>
                            <m:t>0.023</m:t>
                          </m:r>
                        </m:den>
                      </m:f>
                    </m:e>
                  </m:d>
                </m:e>
                <m:sup>
                  <m:r>
                    <m:rPr>
                      <m:sty m:val="bi"/>
                    </m:rPr>
                    <w:rPr>
                      <w:rFonts w:ascii="Cambria Math" w:hAnsi="Cambria Math"/>
                    </w:rPr>
                    <m:t>2</m:t>
                  </m:r>
                </m:sup>
              </m:sSup>
              <m:r>
                <m:rPr>
                  <m:sty m:val="bi"/>
                </m:rPr>
                <w:rPr>
                  <w:rFonts w:ascii="Cambria Math" w:hAnsi="Cambria Math"/>
                </w:rPr>
                <m:t>+</m:t>
              </m:r>
              <m:sSup>
                <m:sSupPr>
                  <m:ctrlPr>
                    <w:rPr>
                      <w:rFonts w:ascii="Cambria Math" w:hAnsi="Cambria Math"/>
                      <w:b/>
                      <w:bCs/>
                      <w:i/>
                      <w:iCs/>
                    </w:rPr>
                  </m:ctrlPr>
                </m:sSupPr>
                <m:e>
                  <m:d>
                    <m:dPr>
                      <m:ctrlPr>
                        <w:rPr>
                          <w:rFonts w:ascii="Cambria Math" w:hAnsi="Cambria Math"/>
                          <w:b/>
                          <w:bCs/>
                          <w:i/>
                          <w:iCs/>
                        </w:rPr>
                      </m:ctrlPr>
                    </m:dPr>
                    <m:e>
                      <m:f>
                        <m:fPr>
                          <m:ctrlPr>
                            <w:rPr>
                              <w:rFonts w:ascii="Cambria Math" w:hAnsi="Cambria Math"/>
                              <w:b/>
                              <w:bCs/>
                              <w:i/>
                              <w:iCs/>
                            </w:rPr>
                          </m:ctrlPr>
                        </m:fPr>
                        <m:num>
                          <m:r>
                            <m:rPr>
                              <m:sty m:val="bi"/>
                            </m:rPr>
                            <w:rPr>
                              <w:rFonts w:ascii="Cambria Math" w:hAnsi="Cambria Math"/>
                            </w:rPr>
                            <m:t>0</m:t>
                          </m:r>
                          <m:r>
                            <m:rPr>
                              <m:sty m:val="bi"/>
                            </m:rPr>
                            <w:rPr>
                              <w:rFonts w:ascii="Cambria Math" w:hAnsi="Cambria Math"/>
                            </w:rPr>
                            <m:t>π</m:t>
                          </m:r>
                        </m:num>
                        <m:den>
                          <m:r>
                            <m:rPr>
                              <m:sty m:val="bi"/>
                            </m:rPr>
                            <w:rPr>
                              <w:rFonts w:ascii="Cambria Math" w:hAnsi="Cambria Math"/>
                            </w:rPr>
                            <m:t>0.003</m:t>
                          </m:r>
                        </m:den>
                      </m:f>
                    </m:e>
                  </m:d>
                </m:e>
                <m:sup>
                  <m:r>
                    <m:rPr>
                      <m:sty m:val="bi"/>
                    </m:rPr>
                    <w:rPr>
                      <w:rFonts w:ascii="Cambria Math" w:hAnsi="Cambria Math"/>
                    </w:rPr>
                    <m:t>2</m:t>
                  </m:r>
                </m:sup>
              </m:sSup>
              <m:r>
                <m:rPr>
                  <m:sty m:val="bi"/>
                </m:rPr>
                <w:rPr>
                  <w:rFonts w:ascii="Cambria Math" w:hAnsi="Cambria Math"/>
                </w:rPr>
                <m:t xml:space="preserve"> </m:t>
              </m:r>
            </m:e>
          </m:rad>
          <m:r>
            <m:rPr>
              <m:sty m:val="bi"/>
            </m:rPr>
            <w:rPr>
              <w:rFonts w:ascii="Cambria Math" w:hAnsi="Cambria Math"/>
            </w:rPr>
            <m:t xml:space="preserve"> = 13.5</m:t>
          </m:r>
          <m:r>
            <m:rPr>
              <m:sty m:val="bi"/>
            </m:rPr>
            <w:rPr>
              <w:rFonts w:ascii="Cambria Math" w:hAnsi="Cambria Math"/>
            </w:rPr>
            <m:t>GHz</m:t>
          </m:r>
        </m:oMath>
      </m:oMathPara>
    </w:p>
    <w:p w14:paraId="601C1C12" w14:textId="3FB49BD9" w:rsidR="003716AE" w:rsidRDefault="003716AE" w:rsidP="00AF1883">
      <w:r>
        <w:t>As Figures 1</w:t>
      </w:r>
      <w:r w:rsidR="000E7C44">
        <w:t>8</w:t>
      </w:r>
      <w:r>
        <w:t>, 1</w:t>
      </w:r>
      <w:r w:rsidR="000E7C44">
        <w:t>9</w:t>
      </w:r>
      <w:r>
        <w:t xml:space="preserve">, and </w:t>
      </w:r>
      <w:r w:rsidR="000E7C44">
        <w:t>20</w:t>
      </w:r>
      <w:r>
        <w:t xml:space="preserve"> show</w:t>
      </w:r>
      <w:r w:rsidR="00466E3E">
        <w:t>,</w:t>
      </w:r>
      <w:r>
        <w:t xml:space="preserve"> the modes of this waveguide are the same when compared to the vacuum waveguide. This is due to modes being dictated by the geometry of a waveguide</w:t>
      </w:r>
      <w:r w:rsidR="00466E3E">
        <w:t>,</w:t>
      </w:r>
      <w:r>
        <w:t xml:space="preserve"> and as the geometry hasn’t changed it will not change the modes present within the waveguide. </w:t>
      </w:r>
      <w:r w:rsidR="009E53EC">
        <w:t xml:space="preserve">As stated above too the dominant mode was TE10. </w:t>
      </w:r>
    </w:p>
    <w:p w14:paraId="6E2386FF" w14:textId="449B6A76" w:rsidR="00852E02" w:rsidRPr="00852E02" w:rsidRDefault="009E53EC" w:rsidP="00AF1883">
      <w:r>
        <w:t>Figures 13 to 16 show the E and H fields</w:t>
      </w:r>
      <w:r w:rsidR="002F4490">
        <w:t xml:space="preserve"> </w:t>
      </w:r>
      <w:r>
        <w:t>respectively with magnitude and vector fields. Whilst the H field variables haven’t changed</w:t>
      </w:r>
      <w:r w:rsidR="00466E3E">
        <w:t>,</w:t>
      </w:r>
      <w:r>
        <w:t xml:space="preserve"> as shown with the TEx0 modes present. The density of field loops has increased this is due to the higher dielectric constant of Teflon. This happens because the wavelength of the waves inside the waveguide has shortened</w:t>
      </w:r>
      <w:r w:rsidR="00466E3E">
        <w:t>,</w:t>
      </w:r>
      <w:r>
        <w:t xml:space="preserve"> and this makes the standing wave patterns appear closer together for both E and H </w:t>
      </w:r>
      <w:r w:rsidR="00F77CD9">
        <w:t>fields</w:t>
      </w:r>
      <w:r>
        <w:t xml:space="preserve">. </w:t>
      </w:r>
      <w:sdt>
        <w:sdtPr>
          <w:id w:val="-744646678"/>
          <w:citation/>
        </w:sdtPr>
        <w:sdtEndPr/>
        <w:sdtContent>
          <w:r w:rsidR="006D74AF">
            <w:fldChar w:fldCharType="begin"/>
          </w:r>
          <w:r w:rsidR="006D74AF">
            <w:instrText xml:space="preserve"> CITATION Dav98 \l 2057 </w:instrText>
          </w:r>
          <w:r w:rsidR="006D74AF">
            <w:fldChar w:fldCharType="separate"/>
          </w:r>
          <w:r w:rsidR="00152449" w:rsidRPr="00152449">
            <w:rPr>
              <w:noProof/>
            </w:rPr>
            <w:t>[3]</w:t>
          </w:r>
          <w:r w:rsidR="006D74AF">
            <w:fldChar w:fldCharType="end"/>
          </w:r>
        </w:sdtContent>
      </w:sdt>
      <w:sdt>
        <w:sdtPr>
          <w:id w:val="-1838377592"/>
          <w:citation/>
        </w:sdtPr>
        <w:sdtEndPr/>
        <w:sdtContent>
          <w:r w:rsidR="006D74AF">
            <w:fldChar w:fldCharType="begin"/>
          </w:r>
          <w:r w:rsidR="006D74AF">
            <w:instrText xml:space="preserve"> CITATION Sim93 \l 2057 </w:instrText>
          </w:r>
          <w:r w:rsidR="006D74AF">
            <w:fldChar w:fldCharType="separate"/>
          </w:r>
          <w:r w:rsidR="00152449">
            <w:rPr>
              <w:noProof/>
            </w:rPr>
            <w:t xml:space="preserve"> </w:t>
          </w:r>
          <w:r w:rsidR="00152449" w:rsidRPr="00152449">
            <w:rPr>
              <w:noProof/>
            </w:rPr>
            <w:t>[4]</w:t>
          </w:r>
          <w:r w:rsidR="006D74AF">
            <w:fldChar w:fldCharType="end"/>
          </w:r>
        </w:sdtContent>
      </w:sdt>
    </w:p>
    <w:p w14:paraId="3452C9A1" w14:textId="21C94CB8" w:rsidR="00117946" w:rsidRDefault="00117946" w:rsidP="00687784">
      <w:pPr>
        <w:pStyle w:val="Heading2"/>
      </w:pPr>
      <w:bookmarkStart w:id="39" w:name="_Toc195959607"/>
      <w:r>
        <w:t>Halfwave Dipole Theory</w:t>
      </w:r>
      <w:bookmarkEnd w:id="39"/>
    </w:p>
    <w:p w14:paraId="4290EBE9" w14:textId="67C98CC3" w:rsidR="00257D30" w:rsidRPr="00257D30" w:rsidRDefault="00257D30" w:rsidP="00257D30">
      <w:r>
        <w:t xml:space="preserve">The </w:t>
      </w:r>
      <w:r w:rsidR="00466E3E">
        <w:t>half-wave</w:t>
      </w:r>
      <w:r>
        <w:t xml:space="preserve"> dipole is a variation on the dipole antenna whose </w:t>
      </w:r>
      <w:r w:rsidR="00760AD3">
        <w:t>size is half the wavelength of the operating frequency</w:t>
      </w:r>
      <w:r>
        <w:t xml:space="preserve">. This is done by making the dipole antenna </w:t>
      </w:r>
      <m:oMath>
        <m:f>
          <m:fPr>
            <m:ctrlPr>
              <w:rPr>
                <w:rFonts w:ascii="Cambria Math" w:hAnsi="Cambria Math"/>
                <w:i/>
              </w:rPr>
            </m:ctrlPr>
          </m:fPr>
          <m:num>
            <m:r>
              <w:rPr>
                <w:rFonts w:ascii="Cambria Math" w:hAnsi="Cambria Math"/>
              </w:rPr>
              <m:t>λ</m:t>
            </m:r>
          </m:num>
          <m:den>
            <m:r>
              <w:rPr>
                <w:rFonts w:ascii="Cambria Math" w:hAnsi="Cambria Math"/>
              </w:rPr>
              <m:t>2</m:t>
            </m:r>
          </m:den>
        </m:f>
      </m:oMath>
      <w:r>
        <w:t xml:space="preserve"> in total length. This achieves maximum radiation efficiency in an omnidirectional field. Dipole antennas have many advantages</w:t>
      </w:r>
      <w:r w:rsidR="002F4490">
        <w:t xml:space="preserve"> t</w:t>
      </w:r>
      <w:r w:rsidR="00466E3E">
        <w:t>hese</w:t>
      </w:r>
      <w:r>
        <w:t xml:space="preserve"> include their size</w:t>
      </w:r>
      <w:r w:rsidR="002F4490">
        <w:t>, they are smaller than normal dipoles so are far easier to deploy.</w:t>
      </w:r>
      <w:r>
        <w:t xml:space="preserve"> </w:t>
      </w:r>
      <w:r w:rsidR="002F4490">
        <w:t>T</w:t>
      </w:r>
      <w:r>
        <w:t>hey are easier than some more complex antennas to impedance match as they are simpler in design</w:t>
      </w:r>
      <w:r w:rsidR="00466E3E">
        <w:t>,</w:t>
      </w:r>
      <w:r>
        <w:t xml:space="preserve"> and they have an </w:t>
      </w:r>
      <w:r w:rsidR="00B404BC">
        <w:t>omnidirectional</w:t>
      </w:r>
      <w:r>
        <w:t xml:space="preserve"> radiation pattern</w:t>
      </w:r>
      <w:r w:rsidR="00466E3E">
        <w:t>,</w:t>
      </w:r>
      <w:r>
        <w:t xml:space="preserve"> </w:t>
      </w:r>
      <w:r w:rsidR="002F4490">
        <w:t>which makes them ideal for a wide coverage area</w:t>
      </w:r>
      <w:r w:rsidR="00A644FC">
        <w:t xml:space="preserve"> in scenarios like mobile deployments.</w:t>
      </w:r>
      <w:r w:rsidR="00583221">
        <w:t xml:space="preserve"> The software used was Dass</w:t>
      </w:r>
      <w:r w:rsidR="006A6631">
        <w:t>a</w:t>
      </w:r>
      <w:r w:rsidR="00583221">
        <w:t>ult Systems C</w:t>
      </w:r>
      <w:r w:rsidR="00E14B7C">
        <w:t>ST Studio Suite</w:t>
      </w:r>
      <w:r w:rsidR="006A6631">
        <w:t xml:space="preserve"> an industry leading software package in RF and electro-optical </w:t>
      </w:r>
      <w:r w:rsidR="00293FF4">
        <w:t>simulation</w:t>
      </w:r>
      <w:r w:rsidR="006A6631">
        <w:t xml:space="preserve">. </w:t>
      </w:r>
    </w:p>
    <w:p w14:paraId="1879F22C" w14:textId="75183E17" w:rsidR="00B404BC" w:rsidRDefault="00117946" w:rsidP="00687784">
      <w:pPr>
        <w:pStyle w:val="Heading2"/>
      </w:pPr>
      <w:bookmarkStart w:id="40" w:name="_Toc195959608"/>
      <w:r>
        <w:lastRenderedPageBreak/>
        <w:t>Halfwave Dipole</w:t>
      </w:r>
      <w:bookmarkEnd w:id="40"/>
      <w:r>
        <w:t xml:space="preserve"> </w:t>
      </w:r>
    </w:p>
    <w:p w14:paraId="4B32AC82" w14:textId="77777777" w:rsidR="00B404BC" w:rsidRDefault="00B404BC" w:rsidP="00B404BC">
      <w:pPr>
        <w:keepNext/>
      </w:pPr>
      <w:r>
        <w:rPr>
          <w:noProof/>
        </w:rPr>
        <w:drawing>
          <wp:inline distT="0" distB="0" distL="0" distR="0" wp14:anchorId="7830ED9F" wp14:editId="489571E2">
            <wp:extent cx="5731510" cy="2647315"/>
            <wp:effectExtent l="0" t="0" r="254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ain.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2647315"/>
                    </a:xfrm>
                    <a:prstGeom prst="rect">
                      <a:avLst/>
                    </a:prstGeom>
                  </pic:spPr>
                </pic:pic>
              </a:graphicData>
            </a:graphic>
          </wp:inline>
        </w:drawing>
      </w:r>
    </w:p>
    <w:p w14:paraId="3E12EAFF" w14:textId="0BEC56D6" w:rsidR="00B404BC" w:rsidRDefault="00B404BC" w:rsidP="00B404BC">
      <w:pPr>
        <w:pStyle w:val="Caption"/>
      </w:pPr>
      <w:bookmarkStart w:id="41" w:name="_Toc192761567"/>
      <w:r>
        <w:t xml:space="preserve">Figure </w:t>
      </w:r>
      <w:r w:rsidR="00152449">
        <w:fldChar w:fldCharType="begin"/>
      </w:r>
      <w:r w:rsidR="00152449">
        <w:instrText xml:space="preserve"> SEQ Figure \* ARABIC </w:instrText>
      </w:r>
      <w:r w:rsidR="00152449">
        <w:fldChar w:fldCharType="separate"/>
      </w:r>
      <w:r w:rsidR="00152449">
        <w:rPr>
          <w:noProof/>
        </w:rPr>
        <w:t>33</w:t>
      </w:r>
      <w:r w:rsidR="00152449">
        <w:rPr>
          <w:noProof/>
        </w:rPr>
        <w:fldChar w:fldCharType="end"/>
      </w:r>
      <w:r>
        <w:t xml:space="preserve"> gain of HW dipole</w:t>
      </w:r>
      <w:bookmarkEnd w:id="41"/>
    </w:p>
    <w:p w14:paraId="1311319D" w14:textId="6D3B5D86" w:rsidR="00B404BC" w:rsidRDefault="00493FCC" w:rsidP="00B404BC">
      <w:pPr>
        <w:keepNext/>
      </w:pPr>
      <w:r>
        <w:rPr>
          <w:noProof/>
        </w:rPr>
        <w:drawing>
          <wp:inline distT="0" distB="0" distL="0" distR="0" wp14:anchorId="197FC4C9" wp14:editId="14C48D98">
            <wp:extent cx="5731510" cy="2456815"/>
            <wp:effectExtent l="0" t="0" r="254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11.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2456815"/>
                    </a:xfrm>
                    <a:prstGeom prst="rect">
                      <a:avLst/>
                    </a:prstGeom>
                  </pic:spPr>
                </pic:pic>
              </a:graphicData>
            </a:graphic>
          </wp:inline>
        </w:drawing>
      </w:r>
    </w:p>
    <w:p w14:paraId="32619592" w14:textId="3B0B30ED" w:rsidR="00B404BC" w:rsidRDefault="00B404BC" w:rsidP="00B404BC">
      <w:pPr>
        <w:pStyle w:val="Caption"/>
      </w:pPr>
      <w:bookmarkStart w:id="42" w:name="_Toc192761568"/>
      <w:r>
        <w:t xml:space="preserve">Figure </w:t>
      </w:r>
      <w:r w:rsidR="00152449">
        <w:fldChar w:fldCharType="begin"/>
      </w:r>
      <w:r w:rsidR="00152449">
        <w:instrText xml:space="preserve"> SEQ Figure \* ARABIC </w:instrText>
      </w:r>
      <w:r w:rsidR="00152449">
        <w:fldChar w:fldCharType="separate"/>
      </w:r>
      <w:r w:rsidR="00152449">
        <w:rPr>
          <w:noProof/>
        </w:rPr>
        <w:t>34</w:t>
      </w:r>
      <w:r w:rsidR="00152449">
        <w:rPr>
          <w:noProof/>
        </w:rPr>
        <w:fldChar w:fldCharType="end"/>
      </w:r>
      <w:r>
        <w:t xml:space="preserve"> S11 parameter of HW dipole</w:t>
      </w:r>
      <w:bookmarkEnd w:id="42"/>
    </w:p>
    <w:p w14:paraId="66B0A26C" w14:textId="77777777" w:rsidR="00EB408C" w:rsidRDefault="00EB408C" w:rsidP="00EB408C">
      <w:pPr>
        <w:keepNext/>
      </w:pPr>
      <w:r>
        <w:rPr>
          <w:noProof/>
        </w:rPr>
        <w:drawing>
          <wp:inline distT="0" distB="0" distL="0" distR="0" wp14:anchorId="78F54E58" wp14:editId="76BB78D3">
            <wp:extent cx="5731510" cy="245808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ipole.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2458085"/>
                    </a:xfrm>
                    <a:prstGeom prst="rect">
                      <a:avLst/>
                    </a:prstGeom>
                  </pic:spPr>
                </pic:pic>
              </a:graphicData>
            </a:graphic>
          </wp:inline>
        </w:drawing>
      </w:r>
    </w:p>
    <w:p w14:paraId="24E0E7F5" w14:textId="35DCC6EE" w:rsidR="00EB408C" w:rsidRDefault="00EB408C" w:rsidP="00EB408C">
      <w:pPr>
        <w:pStyle w:val="Caption"/>
      </w:pPr>
      <w:bookmarkStart w:id="43" w:name="_Toc192761569"/>
      <w:r>
        <w:t xml:space="preserve">Figure </w:t>
      </w:r>
      <w:r w:rsidR="00152449">
        <w:fldChar w:fldCharType="begin"/>
      </w:r>
      <w:r w:rsidR="00152449">
        <w:instrText xml:space="preserve"> SEQ Figure \* ARABIC </w:instrText>
      </w:r>
      <w:r w:rsidR="00152449">
        <w:fldChar w:fldCharType="separate"/>
      </w:r>
      <w:r w:rsidR="00152449">
        <w:rPr>
          <w:noProof/>
        </w:rPr>
        <w:t>35</w:t>
      </w:r>
      <w:r w:rsidR="00152449">
        <w:rPr>
          <w:noProof/>
        </w:rPr>
        <w:fldChar w:fldCharType="end"/>
      </w:r>
      <w:r>
        <w:t xml:space="preserve"> Dipole antenna</w:t>
      </w:r>
      <w:bookmarkEnd w:id="43"/>
    </w:p>
    <w:p w14:paraId="002C050E" w14:textId="77777777" w:rsidR="00554BAF" w:rsidRDefault="00554BAF" w:rsidP="00554BAF">
      <w:pPr>
        <w:keepNext/>
      </w:pPr>
      <w:r w:rsidRPr="00554BAF">
        <w:rPr>
          <w:noProof/>
        </w:rPr>
        <w:lastRenderedPageBreak/>
        <w:drawing>
          <wp:inline distT="0" distB="0" distL="0" distR="0" wp14:anchorId="4C73C7B7" wp14:editId="604C8FC0">
            <wp:extent cx="5731510" cy="2450465"/>
            <wp:effectExtent l="0" t="0" r="254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2450465"/>
                    </a:xfrm>
                    <a:prstGeom prst="rect">
                      <a:avLst/>
                    </a:prstGeom>
                  </pic:spPr>
                </pic:pic>
              </a:graphicData>
            </a:graphic>
          </wp:inline>
        </w:drawing>
      </w:r>
    </w:p>
    <w:p w14:paraId="5EB6F2C1" w14:textId="746E7A7D" w:rsidR="00554BAF" w:rsidRDefault="00554BAF" w:rsidP="00554BAF">
      <w:pPr>
        <w:pStyle w:val="Caption"/>
      </w:pPr>
      <w:bookmarkStart w:id="44" w:name="_Toc192761570"/>
      <w:r>
        <w:t xml:space="preserve">Figure </w:t>
      </w:r>
      <w:r w:rsidR="00152449">
        <w:fldChar w:fldCharType="begin"/>
      </w:r>
      <w:r w:rsidR="00152449">
        <w:instrText xml:space="preserve"> SEQ Figure \* ARABIC </w:instrText>
      </w:r>
      <w:r w:rsidR="00152449">
        <w:fldChar w:fldCharType="separate"/>
      </w:r>
      <w:r w:rsidR="00152449">
        <w:rPr>
          <w:noProof/>
        </w:rPr>
        <w:t>36</w:t>
      </w:r>
      <w:r w:rsidR="00152449">
        <w:rPr>
          <w:noProof/>
        </w:rPr>
        <w:fldChar w:fldCharType="end"/>
      </w:r>
      <w:r>
        <w:t xml:space="preserve"> theta 90 cut emission field</w:t>
      </w:r>
      <w:bookmarkEnd w:id="44"/>
      <w:r w:rsidR="006328D7">
        <w:t xml:space="preserve"> (azimuth)</w:t>
      </w:r>
    </w:p>
    <w:p w14:paraId="52F4DBB8" w14:textId="77777777" w:rsidR="00554BAF" w:rsidRDefault="00554BAF" w:rsidP="00554BAF">
      <w:pPr>
        <w:keepNext/>
      </w:pPr>
      <w:r w:rsidRPr="00554BAF">
        <w:rPr>
          <w:noProof/>
        </w:rPr>
        <w:drawing>
          <wp:inline distT="0" distB="0" distL="0" distR="0" wp14:anchorId="5B07A5AC" wp14:editId="4C5DB5B5">
            <wp:extent cx="5731510" cy="244665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446655"/>
                    </a:xfrm>
                    <a:prstGeom prst="rect">
                      <a:avLst/>
                    </a:prstGeom>
                  </pic:spPr>
                </pic:pic>
              </a:graphicData>
            </a:graphic>
          </wp:inline>
        </w:drawing>
      </w:r>
    </w:p>
    <w:p w14:paraId="6D75073E" w14:textId="0F6BC157" w:rsidR="00554BAF" w:rsidRPr="00554BAF" w:rsidRDefault="00554BAF" w:rsidP="00554BAF">
      <w:pPr>
        <w:pStyle w:val="Caption"/>
      </w:pPr>
      <w:bookmarkStart w:id="45" w:name="_Toc192761571"/>
      <w:r>
        <w:t xml:space="preserve">Figure </w:t>
      </w:r>
      <w:r w:rsidR="00152449">
        <w:fldChar w:fldCharType="begin"/>
      </w:r>
      <w:r w:rsidR="00152449">
        <w:instrText xml:space="preserve"> SEQ Figure \* ARABIC </w:instrText>
      </w:r>
      <w:r w:rsidR="00152449">
        <w:fldChar w:fldCharType="separate"/>
      </w:r>
      <w:r w:rsidR="00152449">
        <w:rPr>
          <w:noProof/>
        </w:rPr>
        <w:t>37</w:t>
      </w:r>
      <w:r w:rsidR="00152449">
        <w:rPr>
          <w:noProof/>
        </w:rPr>
        <w:fldChar w:fldCharType="end"/>
      </w:r>
      <w:r>
        <w:t xml:space="preserve"> Phi 90 cut emission field</w:t>
      </w:r>
      <w:bookmarkEnd w:id="45"/>
      <w:r w:rsidR="006328D7">
        <w:t xml:space="preserve"> (elevation)</w:t>
      </w:r>
    </w:p>
    <w:p w14:paraId="54255DE3" w14:textId="4133CA5D" w:rsidR="003618D6" w:rsidRDefault="00D1074E" w:rsidP="00B404BC">
      <w:r>
        <w:t xml:space="preserve">This antenna is operating at </w:t>
      </w:r>
      <w:r w:rsidR="00A542E6">
        <w:t>1.3 GHz,</w:t>
      </w:r>
      <w:r>
        <w:t xml:space="preserve"> </w:t>
      </w:r>
      <w:r w:rsidR="00A542E6">
        <w:t>which</w:t>
      </w:r>
      <w:r>
        <w:t xml:space="preserve"> is calculated due to the target wavelength being 230mm. </w:t>
      </w:r>
      <w:r w:rsidR="005762C3">
        <w:t>U</w:t>
      </w:r>
      <w:r>
        <w:t xml:space="preserve">sing the equation </w:t>
      </w:r>
      <m:oMath>
        <m:r>
          <w:rPr>
            <w:rFonts w:ascii="Cambria Math" w:hAnsi="Cambria Math"/>
          </w:rPr>
          <m:t xml:space="preserve">f = </m:t>
        </m:r>
        <m:f>
          <m:fPr>
            <m:ctrlPr>
              <w:rPr>
                <w:rFonts w:ascii="Cambria Math" w:hAnsi="Cambria Math"/>
                <w:i/>
              </w:rPr>
            </m:ctrlPr>
          </m:fPr>
          <m:num>
            <m:r>
              <w:rPr>
                <w:rFonts w:ascii="Cambria Math" w:hAnsi="Cambria Math"/>
              </w:rPr>
              <m:t>v</m:t>
            </m:r>
          </m:num>
          <m:den>
            <m:r>
              <w:rPr>
                <w:rFonts w:ascii="Cambria Math" w:hAnsi="Cambria Math"/>
              </w:rPr>
              <m:t>λ</m:t>
            </m:r>
          </m:den>
        </m:f>
      </m:oMath>
      <w:r>
        <w:t xml:space="preserve">  it is calculated that f = 1.304GHz. </w:t>
      </w:r>
      <w:r w:rsidR="0046262C">
        <w:t>The length of the dipole calculation</w:t>
      </w:r>
      <w:r w:rsidR="00A542E6">
        <w:t>,</w:t>
      </w:r>
      <w:r w:rsidR="0046262C">
        <w:t xml:space="preserve"> however</w:t>
      </w:r>
      <w:r w:rsidR="00A542E6">
        <w:t>,</w:t>
      </w:r>
      <w:r w:rsidR="0046262C">
        <w:t xml:space="preserve"> is a bit more complicated. </w:t>
      </w:r>
      <w:r w:rsidR="00335ED9">
        <w:t xml:space="preserve">The problem is the end effect that is induced in the antenna. </w:t>
      </w:r>
      <w:r w:rsidR="005762C3">
        <w:t>T</w:t>
      </w:r>
      <w:r w:rsidR="00A542E6">
        <w:t xml:space="preserve">he solution is to use a simulation to get the correct length. The red line in Figure 34 is the S parameter using the half-wavelength dipole equation of </w:t>
      </w:r>
      <m:oMath>
        <m:f>
          <m:fPr>
            <m:ctrlPr>
              <w:rPr>
                <w:rFonts w:ascii="Cambria Math" w:hAnsi="Cambria Math"/>
                <w:i/>
              </w:rPr>
            </m:ctrlPr>
          </m:fPr>
          <m:num>
            <m:r>
              <w:rPr>
                <w:rFonts w:ascii="Cambria Math" w:hAnsi="Cambria Math"/>
              </w:rPr>
              <m:t>λ</m:t>
            </m:r>
          </m:num>
          <m:den>
            <m:r>
              <w:rPr>
                <w:rFonts w:ascii="Cambria Math" w:hAnsi="Cambria Math"/>
              </w:rPr>
              <m:t>2</m:t>
            </m:r>
          </m:den>
        </m:f>
      </m:oMath>
      <w:r w:rsidR="00A542E6">
        <w:t xml:space="preserve"> to calculate </w:t>
      </w:r>
      <w:r w:rsidR="00E96611">
        <w:t>115mm for the whole length. However,</w:t>
      </w:r>
      <w:r w:rsidR="007A4571">
        <w:t xml:space="preserve"> </w:t>
      </w:r>
      <w:r w:rsidR="00E96611">
        <w:t>that got the peak emission at 1.192GHz</w:t>
      </w:r>
      <w:r w:rsidR="001533B5">
        <w:t>, far removed from the 1.3GHz target.</w:t>
      </w:r>
      <w:r w:rsidR="00E96611">
        <w:t xml:space="preserve"> </w:t>
      </w:r>
      <w:r w:rsidR="001533B5">
        <w:t>W</w:t>
      </w:r>
      <w:r w:rsidR="00E96611">
        <w:t xml:space="preserve">hich means a scale factor of </w:t>
      </w:r>
      <m:oMath>
        <m:f>
          <m:fPr>
            <m:ctrlPr>
              <w:rPr>
                <w:rFonts w:ascii="Cambria Math" w:hAnsi="Cambria Math"/>
                <w:i/>
              </w:rPr>
            </m:ctrlPr>
          </m:fPr>
          <m:num>
            <m:r>
              <w:rPr>
                <w:rFonts w:ascii="Cambria Math" w:hAnsi="Cambria Math"/>
              </w:rPr>
              <m:t>Freq</m:t>
            </m:r>
          </m:num>
          <m:den>
            <m:r>
              <w:rPr>
                <w:rFonts w:ascii="Cambria Math" w:hAnsi="Cambria Math"/>
              </w:rPr>
              <m:t>Target Freq</m:t>
            </m:r>
          </m:den>
        </m:f>
      </m:oMath>
      <w:r w:rsidR="00E96611">
        <w:t xml:space="preserve"> </w:t>
      </w:r>
      <w:r w:rsidR="001533B5">
        <w:t xml:space="preserve">must be applied </w:t>
      </w:r>
      <w:r w:rsidR="00E96611">
        <w:t>to get a</w:t>
      </w:r>
      <w:r w:rsidR="001533B5">
        <w:t>n antenna that operates at the correct frequency</w:t>
      </w:r>
      <w:r w:rsidR="00E96611">
        <w:t xml:space="preserve">. Using those numbers, the scale of 0.916 is applied and makes a length of 210.89mm. This gets a perfectly accurate antenna shown in the green line which </w:t>
      </w:r>
      <w:r w:rsidR="0071202B">
        <w:t>has an S -parameter of -12.7dB</w:t>
      </w:r>
      <w:r w:rsidR="00E96611">
        <w:t xml:space="preserve"> </w:t>
      </w:r>
      <w:r w:rsidR="0071202B">
        <w:t xml:space="preserve">at </w:t>
      </w:r>
      <w:r w:rsidR="00E96611">
        <w:t xml:space="preserve">1.3GHz. </w:t>
      </w:r>
      <w:sdt>
        <w:sdtPr>
          <w:id w:val="-1496652747"/>
          <w:citation/>
        </w:sdtPr>
        <w:sdtEndPr/>
        <w:sdtContent>
          <w:r w:rsidR="00346070">
            <w:fldChar w:fldCharType="begin"/>
          </w:r>
          <w:r w:rsidR="00346070">
            <w:instrText xml:space="preserve"> CITATION Bas20 \l 2057 </w:instrText>
          </w:r>
          <w:r w:rsidR="00346070">
            <w:fldChar w:fldCharType="separate"/>
          </w:r>
          <w:r w:rsidR="00152449" w:rsidRPr="00152449">
            <w:rPr>
              <w:noProof/>
            </w:rPr>
            <w:t>[5]</w:t>
          </w:r>
          <w:r w:rsidR="00346070">
            <w:fldChar w:fldCharType="end"/>
          </w:r>
        </w:sdtContent>
      </w:sdt>
      <w:sdt>
        <w:sdtPr>
          <w:id w:val="-674188301"/>
          <w:citation/>
        </w:sdtPr>
        <w:sdtEndPr/>
        <w:sdtContent>
          <w:r w:rsidR="00346070">
            <w:fldChar w:fldCharType="begin"/>
          </w:r>
          <w:r w:rsidR="00346070">
            <w:instrText xml:space="preserve"> CITATION Rad251 \l 2057 </w:instrText>
          </w:r>
          <w:r w:rsidR="00346070">
            <w:fldChar w:fldCharType="separate"/>
          </w:r>
          <w:r w:rsidR="00152449">
            <w:rPr>
              <w:noProof/>
            </w:rPr>
            <w:t xml:space="preserve"> </w:t>
          </w:r>
          <w:r w:rsidR="00152449" w:rsidRPr="00152449">
            <w:rPr>
              <w:noProof/>
            </w:rPr>
            <w:t>[6]</w:t>
          </w:r>
          <w:r w:rsidR="00346070">
            <w:fldChar w:fldCharType="end"/>
          </w:r>
        </w:sdtContent>
      </w:sdt>
      <w:r w:rsidR="00335ED9">
        <w:t xml:space="preserve"> is used as shown in </w:t>
      </w:r>
      <w:r w:rsidR="00346070">
        <w:t>Figure</w:t>
      </w:r>
      <w:r w:rsidR="00403F44">
        <w:t xml:space="preserve"> </w:t>
      </w:r>
      <w:r w:rsidR="006328D7">
        <w:t>34</w:t>
      </w:r>
      <w:r w:rsidR="00A542E6">
        <w:t>;</w:t>
      </w:r>
      <w:r w:rsidR="00403F44">
        <w:rPr>
          <w:vertAlign w:val="superscript"/>
        </w:rPr>
        <w:t xml:space="preserve"> </w:t>
      </w:r>
      <w:r w:rsidR="00335ED9">
        <w:t>this gives a far more accurate emission a</w:t>
      </w:r>
      <w:r w:rsidR="0071202B">
        <w:t>t</w:t>
      </w:r>
      <w:r w:rsidR="00335ED9">
        <w:t xml:space="preserve"> the desired frequency.</w:t>
      </w:r>
      <w:r w:rsidR="003618D6">
        <w:t xml:space="preserve"> </w:t>
      </w:r>
    </w:p>
    <w:p w14:paraId="60174763" w14:textId="3FDFA779" w:rsidR="003618D6" w:rsidRDefault="003618D6" w:rsidP="00B404BC">
      <w:r>
        <w:t xml:space="preserve">An equation to summarize this is given as </w:t>
      </w:r>
      <m:oMath>
        <m:r>
          <w:rPr>
            <w:rFonts w:ascii="Cambria Math" w:hAnsi="Cambria Math"/>
          </w:rPr>
          <m:t xml:space="preserve">ρ = </m:t>
        </m:r>
        <m:f>
          <m:fPr>
            <m:ctrlPr>
              <w:rPr>
                <w:rFonts w:ascii="Cambria Math" w:hAnsi="Cambria Math"/>
                <w:i/>
              </w:rPr>
            </m:ctrlPr>
          </m:fPr>
          <m:num>
            <m:r>
              <w:rPr>
                <w:rFonts w:ascii="Cambria Math" w:hAnsi="Cambria Math"/>
              </w:rPr>
              <m:t>ZL - Zo</m:t>
            </m:r>
          </m:num>
          <m:den>
            <m:r>
              <w:rPr>
                <w:rFonts w:ascii="Cambria Math" w:hAnsi="Cambria Math"/>
              </w:rPr>
              <m:t>ZL + Zo</m:t>
            </m:r>
          </m:den>
        </m:f>
      </m:oMath>
      <w:r>
        <w:t xml:space="preserve">  </w:t>
      </w:r>
      <w:r w:rsidR="006701F5">
        <w:t xml:space="preserve">with ZL being 73 ohms which is what the impedance of the dipole should be matched to port however with </w:t>
      </w:r>
      <w:r w:rsidR="000F5DAA">
        <w:t xml:space="preserve">the port being matched to 50 ohms this creates a change in ρ (ρ being VSWR) </w:t>
      </w:r>
      <w:r w:rsidR="001B696F">
        <w:t>so, therefore, the value of a quarter wavelength will not be accurate enough for transmission.</w:t>
      </w:r>
      <w:r w:rsidR="004E6EF3">
        <w:t xml:space="preserve"> In a </w:t>
      </w:r>
      <w:r w:rsidR="007A4571">
        <w:t>real-world</w:t>
      </w:r>
      <w:r w:rsidR="004E6EF3">
        <w:t xml:space="preserve"> </w:t>
      </w:r>
      <w:r w:rsidR="007A4571">
        <w:t>scenario,</w:t>
      </w:r>
      <w:r w:rsidR="004E6EF3">
        <w:t xml:space="preserve"> the transmission line would be matched at </w:t>
      </w:r>
      <w:r w:rsidR="007A4571">
        <w:t>73-ohm</w:t>
      </w:r>
      <w:r w:rsidR="004E6EF3">
        <w:t xml:space="preserve"> impendence to transmit efficiently. </w:t>
      </w:r>
      <w:r w:rsidR="001B696F">
        <w:t xml:space="preserve"> </w:t>
      </w:r>
      <w:sdt>
        <w:sdtPr>
          <w:id w:val="-248734741"/>
          <w:citation/>
        </w:sdtPr>
        <w:sdtEndPr/>
        <w:sdtContent>
          <w:r w:rsidR="002F310C">
            <w:fldChar w:fldCharType="begin"/>
          </w:r>
          <w:r w:rsidR="002F310C">
            <w:instrText xml:space="preserve"> CITATION YiH08 \l 2057 </w:instrText>
          </w:r>
          <w:r w:rsidR="002F310C">
            <w:fldChar w:fldCharType="separate"/>
          </w:r>
          <w:r w:rsidR="00152449" w:rsidRPr="00152449">
            <w:rPr>
              <w:noProof/>
            </w:rPr>
            <w:t>[7]</w:t>
          </w:r>
          <w:r w:rsidR="002F310C">
            <w:fldChar w:fldCharType="end"/>
          </w:r>
        </w:sdtContent>
      </w:sdt>
    </w:p>
    <w:p w14:paraId="0E174AC0" w14:textId="598EF0C5" w:rsidR="006328D7" w:rsidRDefault="00403F44" w:rsidP="00B404BC">
      <w:r>
        <w:lastRenderedPageBreak/>
        <w:t>Overall</w:t>
      </w:r>
      <w:r w:rsidR="00A542E6">
        <w:t>,</w:t>
      </w:r>
      <w:r>
        <w:t xml:space="preserve"> the dipole is 1</w:t>
      </w:r>
      <w:r w:rsidR="009F369B">
        <w:t>05.445</w:t>
      </w:r>
      <w:r>
        <w:t xml:space="preserve">mm long. This gives a gain of 2.15dBi in an omnidirectional </w:t>
      </w:r>
      <w:r w:rsidR="006000CF">
        <w:t>field pattern</w:t>
      </w:r>
      <w:r w:rsidR="00E07049">
        <w:t>, which represents</w:t>
      </w:r>
      <w:r w:rsidR="00346070">
        <w:t xml:space="preserve"> the half-wave dipole characteristics. </w:t>
      </w:r>
      <w:r w:rsidR="0079704C">
        <w:t>Another characteristic of the antenna is the relatively wide bandwidth at</w:t>
      </w:r>
      <w:r w:rsidR="009207E3">
        <w:t xml:space="preserve"> over</w:t>
      </w:r>
      <w:r w:rsidR="0079704C">
        <w:t xml:space="preserve"> </w:t>
      </w:r>
      <w:r w:rsidR="00A542E6">
        <w:t>100 MHz,</w:t>
      </w:r>
      <w:r w:rsidR="0079704C">
        <w:t xml:space="preserve"> </w:t>
      </w:r>
      <w:r w:rsidR="00A542E6">
        <w:t>which</w:t>
      </w:r>
      <w:r w:rsidR="0079704C">
        <w:t xml:space="preserve"> is due to the thickness of the antenna being 1mm. This increases the capacitance at the tips of the dipole</w:t>
      </w:r>
      <w:r w:rsidR="00A542E6">
        <w:t>, reducing the antenna's lower resonance and increasing</w:t>
      </w:r>
      <w:r w:rsidR="0079704C">
        <w:t xml:space="preserve"> bandwidth if the length is unchanged. </w:t>
      </w:r>
    </w:p>
    <w:p w14:paraId="452274D0" w14:textId="3D4F8B39" w:rsidR="00B4084A" w:rsidRDefault="00B4084A" w:rsidP="00B404BC">
      <w:r>
        <w:t>The halfwave dipole is extremely good at emitting in an omnidirectional pattern</w:t>
      </w:r>
      <w:r w:rsidR="00A542E6">
        <w:t>.</w:t>
      </w:r>
      <w:r>
        <w:t xml:space="preserve"> </w:t>
      </w:r>
      <w:r w:rsidR="00A542E6">
        <w:t>This</w:t>
      </w:r>
      <w:r>
        <w:t xml:space="preserve"> would be extremely helpful for communication systems </w:t>
      </w:r>
      <w:r w:rsidR="00D82129">
        <w:t xml:space="preserve">and wide area coverage. </w:t>
      </w:r>
      <w:r w:rsidR="004A2A9C">
        <w:t xml:space="preserve">Figure 18 shows the gain and shows a gain maximum of 2.15dBi. The use of </w:t>
      </w:r>
      <w:proofErr w:type="spellStart"/>
      <w:r w:rsidR="004A2A9C">
        <w:t>dBi</w:t>
      </w:r>
      <w:proofErr w:type="spellEnd"/>
      <w:r w:rsidR="004A2A9C">
        <w:t xml:space="preserve"> is a key factor</w:t>
      </w:r>
      <w:r w:rsidR="00A542E6">
        <w:t>,</w:t>
      </w:r>
      <w:r w:rsidR="004A2A9C">
        <w:t xml:space="preserve"> as </w:t>
      </w:r>
      <w:proofErr w:type="spellStart"/>
      <w:r w:rsidR="004A2A9C">
        <w:t>dBi</w:t>
      </w:r>
      <w:proofErr w:type="spellEnd"/>
      <w:r w:rsidR="004A2A9C">
        <w:t xml:space="preserve"> is a comparison between the theoretical antenna </w:t>
      </w:r>
      <w:r w:rsidR="00A542E6">
        <w:t>and</w:t>
      </w:r>
      <w:r w:rsidR="004A2A9C">
        <w:t xml:space="preserve"> </w:t>
      </w:r>
      <w:r w:rsidR="0054517C">
        <w:t>a perfectly isotropic emission pattern.</w:t>
      </w:r>
      <w:sdt>
        <w:sdtPr>
          <w:id w:val="-819419141"/>
          <w:citation/>
        </w:sdtPr>
        <w:sdtEndPr/>
        <w:sdtContent>
          <w:r w:rsidR="00984B31">
            <w:fldChar w:fldCharType="begin"/>
          </w:r>
          <w:r w:rsidR="00984B31">
            <w:rPr>
              <w:lang w:val="en-US"/>
            </w:rPr>
            <w:instrText xml:space="preserve"> CITATION Rob23 \l 1033 </w:instrText>
          </w:r>
          <w:r w:rsidR="00984B31">
            <w:fldChar w:fldCharType="separate"/>
          </w:r>
          <w:r w:rsidR="00152449">
            <w:rPr>
              <w:noProof/>
              <w:lang w:val="en-US"/>
            </w:rPr>
            <w:t xml:space="preserve"> </w:t>
          </w:r>
          <w:r w:rsidR="00152449" w:rsidRPr="00152449">
            <w:rPr>
              <w:noProof/>
              <w:lang w:val="en-US"/>
            </w:rPr>
            <w:t>[8]</w:t>
          </w:r>
          <w:r w:rsidR="00984B31">
            <w:fldChar w:fldCharType="end"/>
          </w:r>
        </w:sdtContent>
      </w:sdt>
      <w:r w:rsidR="0054517C">
        <w:t xml:space="preserve"> This is compared to dB</w:t>
      </w:r>
      <w:r w:rsidR="00A542E6">
        <w:t>,</w:t>
      </w:r>
      <w:r w:rsidR="0054517C">
        <w:t xml:space="preserve"> </w:t>
      </w:r>
      <w:r w:rsidR="00FF5D00">
        <w:t>which</w:t>
      </w:r>
      <w:r w:rsidR="0054517C">
        <w:t xml:space="preserve"> is just a measure of gain in a specified </w:t>
      </w:r>
      <w:r w:rsidR="00FF5D00">
        <w:t xml:space="preserve">field pattern. </w:t>
      </w:r>
      <w:proofErr w:type="spellStart"/>
      <w:r w:rsidR="00FF5D00">
        <w:t>dBi</w:t>
      </w:r>
      <w:proofErr w:type="spellEnd"/>
      <w:r w:rsidR="00FF5D00">
        <w:t xml:space="preserve"> is a standard</w:t>
      </w:r>
      <w:r w:rsidR="00A542E6">
        <w:t>,</w:t>
      </w:r>
      <w:r w:rsidR="00FF5D00">
        <w:t xml:space="preserve"> as it doesn’t matter what antenna the measurement system is used on it is all relative to isotropic emission patterns. </w:t>
      </w:r>
      <w:r w:rsidR="00E07049">
        <w:t xml:space="preserve">However, as </w:t>
      </w:r>
      <w:r w:rsidR="00A542E6">
        <w:t>figures</w:t>
      </w:r>
      <w:r w:rsidR="00E07049">
        <w:t xml:space="preserve"> 20 and 21 show</w:t>
      </w:r>
      <w:r w:rsidR="00A542E6">
        <w:t>,</w:t>
      </w:r>
      <w:r w:rsidR="00E07049">
        <w:t xml:space="preserve"> these fields are perfect omnidirectional </w:t>
      </w:r>
      <w:r w:rsidR="00A542E6">
        <w:t>patterns</w:t>
      </w:r>
      <w:r w:rsidR="00E07049">
        <w:t xml:space="preserve"> </w:t>
      </w:r>
      <w:r w:rsidR="00A542E6">
        <w:t>that</w:t>
      </w:r>
      <w:r w:rsidR="00E07049">
        <w:t xml:space="preserve"> are not possible in real life. </w:t>
      </w:r>
      <w:r w:rsidR="00F07271">
        <w:t xml:space="preserve">This is due to electromagnetic waves not being perfectly isotropic with linear polarization. </w:t>
      </w:r>
      <w:r w:rsidR="001460FE">
        <w:t xml:space="preserve">This is called the hairy ball </w:t>
      </w:r>
      <w:r w:rsidR="00391891">
        <w:t>theorem</w:t>
      </w:r>
      <w:r w:rsidR="001460FE">
        <w:t>.</w:t>
      </w:r>
      <w:r w:rsidR="00391891">
        <w:t xml:space="preserve"> </w:t>
      </w:r>
      <w:sdt>
        <w:sdtPr>
          <w:id w:val="1670065375"/>
          <w:citation/>
        </w:sdtPr>
        <w:sdtEndPr/>
        <w:sdtContent>
          <w:r w:rsidR="00391891">
            <w:fldChar w:fldCharType="begin"/>
          </w:r>
          <w:r w:rsidR="00391891">
            <w:rPr>
              <w:lang w:val="en-US"/>
            </w:rPr>
            <w:instrText xml:space="preserve"> CITATION Edw16 \l 1033 </w:instrText>
          </w:r>
          <w:r w:rsidR="00391891">
            <w:fldChar w:fldCharType="separate"/>
          </w:r>
          <w:r w:rsidR="00152449" w:rsidRPr="00152449">
            <w:rPr>
              <w:noProof/>
              <w:lang w:val="en-US"/>
            </w:rPr>
            <w:t>[9]</w:t>
          </w:r>
          <w:r w:rsidR="00391891">
            <w:fldChar w:fldCharType="end"/>
          </w:r>
        </w:sdtContent>
      </w:sdt>
      <w:r w:rsidR="001460FE">
        <w:t xml:space="preserve"> </w:t>
      </w:r>
    </w:p>
    <w:p w14:paraId="0724CCA5" w14:textId="77777777" w:rsidR="00E81992" w:rsidRDefault="00E81992" w:rsidP="00687784">
      <w:pPr>
        <w:pStyle w:val="Heading2"/>
      </w:pPr>
      <w:bookmarkStart w:id="46" w:name="_Toc195959609"/>
      <w:r>
        <w:t>Conclusion</w:t>
      </w:r>
      <w:bookmarkEnd w:id="46"/>
      <w:r>
        <w:t xml:space="preserve"> </w:t>
      </w:r>
    </w:p>
    <w:p w14:paraId="249FC7F4" w14:textId="6F325876" w:rsidR="007F0E8F" w:rsidRDefault="00E81992" w:rsidP="000F5DAA">
      <w:r>
        <w:t>To conclude</w:t>
      </w:r>
      <w:r w:rsidR="00A542E6">
        <w:t>,</w:t>
      </w:r>
      <w:r>
        <w:t xml:space="preserve"> this paper has shown the results of generating waveguides with vacuum and Teflon cores and shown the difference in</w:t>
      </w:r>
      <w:r w:rsidR="00911E17">
        <w:t xml:space="preserve"> their propogation characteristics.</w:t>
      </w:r>
      <w:r>
        <w:t xml:space="preserve"> Then</w:t>
      </w:r>
      <w:r w:rsidR="00A542E6">
        <w:t>,</w:t>
      </w:r>
      <w:r>
        <w:t xml:space="preserve"> the creation and design of a half-wave dipole has been shown and</w:t>
      </w:r>
      <w:r w:rsidR="00911E17">
        <w:t xml:space="preserve"> the results</w:t>
      </w:r>
      <w:r>
        <w:t xml:space="preserve"> </w:t>
      </w:r>
      <w:r w:rsidR="006701F5">
        <w:t>analysed</w:t>
      </w:r>
      <w:r>
        <w:t xml:space="preserve"> to see how the antenna is </w:t>
      </w:r>
      <w:r w:rsidR="00911E17">
        <w:t>behaves and propagates.</w:t>
      </w:r>
    </w:p>
    <w:p w14:paraId="1AFB59E0" w14:textId="0B4CFCFE" w:rsidR="00117946" w:rsidRDefault="00695184" w:rsidP="00687784">
      <w:pPr>
        <w:pStyle w:val="Heading1"/>
      </w:pPr>
      <w:bookmarkStart w:id="47" w:name="_Toc195959610"/>
      <w:r>
        <w:t>RADAR and UAS’</w:t>
      </w:r>
      <w:bookmarkEnd w:id="47"/>
    </w:p>
    <w:p w14:paraId="23925E10" w14:textId="21D2F83A" w:rsidR="00D362A0" w:rsidRPr="00D362A0" w:rsidRDefault="00D362A0" w:rsidP="00687784">
      <w:pPr>
        <w:pStyle w:val="Heading2"/>
      </w:pPr>
      <w:bookmarkStart w:id="48" w:name="_Toc195959611"/>
      <w:r>
        <w:t>Introduction</w:t>
      </w:r>
      <w:bookmarkEnd w:id="48"/>
    </w:p>
    <w:p w14:paraId="37B3B74C" w14:textId="2D137947" w:rsidR="004E1DD6" w:rsidRDefault="00372D51" w:rsidP="004E1DD6">
      <w:r>
        <w:t xml:space="preserve">With the mass adoption of drone technology and </w:t>
      </w:r>
      <w:r w:rsidR="00F656A6">
        <w:t xml:space="preserve">the </w:t>
      </w:r>
      <w:r>
        <w:t>democratization of that technology, there have been multiple incidents in recent history of drones entering prohibited airspace and areas. Notable incidents include the 2018 intrusion into Gatwick airspace and the 2024 USAF base incursions</w:t>
      </w:r>
      <w:r w:rsidR="00F656A6">
        <w:t>,</w:t>
      </w:r>
      <w:r>
        <w:t xml:space="preserve"> all of which caused notable disruption to military and civilian operations. </w:t>
      </w:r>
      <w:sdt>
        <w:sdtPr>
          <w:id w:val="-373699576"/>
          <w:citation/>
        </w:sdtPr>
        <w:sdtEndPr/>
        <w:sdtContent>
          <w:r>
            <w:fldChar w:fldCharType="begin"/>
          </w:r>
          <w:r>
            <w:rPr>
              <w:lang w:val="en-US"/>
            </w:rPr>
            <w:instrText xml:space="preserve"> CITATION Mat24 \l 1033 </w:instrText>
          </w:r>
          <w:r>
            <w:fldChar w:fldCharType="separate"/>
          </w:r>
          <w:r w:rsidR="00152449" w:rsidRPr="00152449">
            <w:rPr>
              <w:noProof/>
              <w:lang w:val="en-US"/>
            </w:rPr>
            <w:t>[10]</w:t>
          </w:r>
          <w:r>
            <w:fldChar w:fldCharType="end"/>
          </w:r>
        </w:sdtContent>
      </w:sdt>
      <w:sdt>
        <w:sdtPr>
          <w:id w:val="1165437302"/>
          <w:citation/>
        </w:sdtPr>
        <w:sdtEndPr/>
        <w:sdtContent>
          <w:r>
            <w:fldChar w:fldCharType="begin"/>
          </w:r>
          <w:r>
            <w:rPr>
              <w:lang w:val="en-US"/>
            </w:rPr>
            <w:instrText xml:space="preserve"> CITATION Sam20 \l 1033 </w:instrText>
          </w:r>
          <w:r>
            <w:fldChar w:fldCharType="separate"/>
          </w:r>
          <w:r w:rsidR="00152449">
            <w:rPr>
              <w:noProof/>
              <w:lang w:val="en-US"/>
            </w:rPr>
            <w:t xml:space="preserve"> </w:t>
          </w:r>
          <w:r w:rsidR="00152449" w:rsidRPr="00152449">
            <w:rPr>
              <w:noProof/>
              <w:lang w:val="en-US"/>
            </w:rPr>
            <w:t>[11]</w:t>
          </w:r>
          <w:r>
            <w:fldChar w:fldCharType="end"/>
          </w:r>
        </w:sdtContent>
      </w:sdt>
      <w:r>
        <w:t xml:space="preserve"> These all </w:t>
      </w:r>
      <w:r w:rsidR="006841B2">
        <w:t xml:space="preserve">have a common theme: detecting and identifying </w:t>
      </w:r>
      <w:r w:rsidR="00941AF0">
        <w:t>threats</w:t>
      </w:r>
      <w:r w:rsidR="006841B2">
        <w:t xml:space="preserve"> is extremely complex and difficult. RADAR (Radio </w:t>
      </w:r>
      <w:r w:rsidR="00F656A6">
        <w:t>Detection</w:t>
      </w:r>
      <w:r w:rsidR="006841B2">
        <w:t xml:space="preserve"> and </w:t>
      </w:r>
      <w:r w:rsidR="00F656A6">
        <w:t>Ranging</w:t>
      </w:r>
      <w:r w:rsidR="006841B2">
        <w:t xml:space="preserve">) is the most common </w:t>
      </w:r>
      <w:r w:rsidR="00941AF0">
        <w:t>aircraft detection method</w:t>
      </w:r>
      <w:r w:rsidR="006841B2">
        <w:t>. With objects this small</w:t>
      </w:r>
      <w:r w:rsidR="00F656A6">
        <w:t>,</w:t>
      </w:r>
      <w:r w:rsidR="006841B2">
        <w:t xml:space="preserve"> some unique challenges come with detection</w:t>
      </w:r>
      <w:r w:rsidR="00F656A6">
        <w:t>,</w:t>
      </w:r>
      <w:r w:rsidR="006841B2">
        <w:t xml:space="preserve"> but more importantly</w:t>
      </w:r>
      <w:r w:rsidR="00F656A6">
        <w:t>,</w:t>
      </w:r>
      <w:r w:rsidR="006841B2">
        <w:t xml:space="preserve"> identification of the aircraft. </w:t>
      </w:r>
    </w:p>
    <w:p w14:paraId="786A4249" w14:textId="2E4DCC26" w:rsidR="00D362A0" w:rsidRDefault="002032A7" w:rsidP="00687784">
      <w:pPr>
        <w:pStyle w:val="Heading2"/>
      </w:pPr>
      <w:bookmarkStart w:id="49" w:name="_Toc195959612"/>
      <w:r>
        <w:t xml:space="preserve">Literature Review and </w:t>
      </w:r>
      <w:r w:rsidR="00300877">
        <w:t>Discussion</w:t>
      </w:r>
      <w:bookmarkEnd w:id="49"/>
    </w:p>
    <w:p w14:paraId="048BBF0C" w14:textId="4882D64E" w:rsidR="00CB413E" w:rsidRDefault="006841B2" w:rsidP="004E1DD6">
      <w:r>
        <w:t>RADAR</w:t>
      </w:r>
      <w:r w:rsidR="00F656A6">
        <w:t>,</w:t>
      </w:r>
      <w:r>
        <w:t xml:space="preserve"> as we know it</w:t>
      </w:r>
      <w:r w:rsidR="00F656A6">
        <w:t>,</w:t>
      </w:r>
      <w:r>
        <w:t xml:space="preserve"> was first created in the 1930s </w:t>
      </w:r>
      <w:sdt>
        <w:sdtPr>
          <w:id w:val="-1119908971"/>
          <w:citation/>
        </w:sdtPr>
        <w:sdtEndPr/>
        <w:sdtContent>
          <w:r>
            <w:fldChar w:fldCharType="begin"/>
          </w:r>
          <w:r>
            <w:rPr>
              <w:lang w:val="en-US"/>
            </w:rPr>
            <w:instrText xml:space="preserve"> CITATION Rad25 \l 1033 </w:instrText>
          </w:r>
          <w:r>
            <w:fldChar w:fldCharType="separate"/>
          </w:r>
          <w:r w:rsidR="00152449" w:rsidRPr="00152449">
            <w:rPr>
              <w:noProof/>
              <w:lang w:val="en-US"/>
            </w:rPr>
            <w:t>[12]</w:t>
          </w:r>
          <w:r>
            <w:fldChar w:fldCharType="end"/>
          </w:r>
        </w:sdtContent>
      </w:sdt>
      <w:r>
        <w:t xml:space="preserve"> however</w:t>
      </w:r>
      <w:r w:rsidR="00F656A6">
        <w:t>,</w:t>
      </w:r>
      <w:r>
        <w:t xml:space="preserve"> it was first conceptually theorized by Heinrich Hertz in the late 19</w:t>
      </w:r>
      <w:r w:rsidRPr="006841B2">
        <w:rPr>
          <w:vertAlign w:val="superscript"/>
        </w:rPr>
        <w:t>th</w:t>
      </w:r>
      <w:r>
        <w:t xml:space="preserve"> century</w:t>
      </w:r>
      <w:r w:rsidR="00F656A6">
        <w:t>,</w:t>
      </w:r>
      <w:r>
        <w:t xml:space="preserve"> </w:t>
      </w:r>
      <w:r w:rsidR="00F656A6">
        <w:t>who</w:t>
      </w:r>
      <w:r>
        <w:t xml:space="preserve"> identified </w:t>
      </w:r>
      <w:r w:rsidR="00F656A6">
        <w:t xml:space="preserve">that </w:t>
      </w:r>
      <w:r>
        <w:t xml:space="preserve">radio waves can reflect </w:t>
      </w:r>
      <w:r w:rsidR="00F656A6">
        <w:t>off</w:t>
      </w:r>
      <w:r>
        <w:t xml:space="preserve"> metallic surfaces. </w:t>
      </w:r>
      <w:sdt>
        <w:sdtPr>
          <w:id w:val="-1272547613"/>
          <w:citation/>
        </w:sdtPr>
        <w:sdtEndPr/>
        <w:sdtContent>
          <w:r w:rsidR="009427FC">
            <w:fldChar w:fldCharType="begin"/>
          </w:r>
          <w:r w:rsidR="009427FC">
            <w:rPr>
              <w:lang w:val="en-US"/>
            </w:rPr>
            <w:instrText xml:space="preserve"> CITATION Mer25 \l 1033 </w:instrText>
          </w:r>
          <w:r w:rsidR="009427FC">
            <w:fldChar w:fldCharType="separate"/>
          </w:r>
          <w:r w:rsidR="00152449" w:rsidRPr="00152449">
            <w:rPr>
              <w:noProof/>
              <w:lang w:val="en-US"/>
            </w:rPr>
            <w:t>[13]</w:t>
          </w:r>
          <w:r w:rsidR="009427FC">
            <w:fldChar w:fldCharType="end"/>
          </w:r>
        </w:sdtContent>
      </w:sdt>
      <w:r w:rsidR="009427FC">
        <w:t xml:space="preserve"> </w:t>
      </w:r>
      <w:r w:rsidR="00EA61D2">
        <w:t xml:space="preserve">This has then been developed mainly through the military-industrial complex. One of these main developments has been the creation of the Doppler effect RADAR. </w:t>
      </w:r>
      <w:sdt>
        <w:sdtPr>
          <w:id w:val="-793526817"/>
          <w:citation/>
        </w:sdtPr>
        <w:sdtEndPr/>
        <w:sdtContent>
          <w:r w:rsidR="00CB413E">
            <w:fldChar w:fldCharType="begin"/>
          </w:r>
          <w:r w:rsidR="00CB413E">
            <w:rPr>
              <w:lang w:val="en-US"/>
            </w:rPr>
            <w:instrText xml:space="preserve"> CITATION NAS21 \l 1033 </w:instrText>
          </w:r>
          <w:r w:rsidR="00CB413E">
            <w:fldChar w:fldCharType="separate"/>
          </w:r>
          <w:r w:rsidR="00152449" w:rsidRPr="00152449">
            <w:rPr>
              <w:noProof/>
              <w:lang w:val="en-US"/>
            </w:rPr>
            <w:t>[14]</w:t>
          </w:r>
          <w:r w:rsidR="00CB413E">
            <w:fldChar w:fldCharType="end"/>
          </w:r>
        </w:sdtContent>
      </w:sdt>
      <w:r w:rsidR="00CB413E">
        <w:t xml:space="preserve"> </w:t>
      </w:r>
      <w:r w:rsidR="00EA61D2">
        <w:t xml:space="preserve">This development allowed for Doppler effect RADARs to be able to use the change in </w:t>
      </w:r>
      <w:r w:rsidR="00CB65E6">
        <w:t xml:space="preserve">the </w:t>
      </w:r>
      <w:r w:rsidR="00EA61D2">
        <w:t xml:space="preserve">received signal to calculate the radial </w:t>
      </w:r>
      <w:r w:rsidR="00CB65E6">
        <w:t xml:space="preserve">part of the object velocity. </w:t>
      </w:r>
      <w:r w:rsidR="00CB413E">
        <w:t xml:space="preserve">This has given RADAR far better estimation capabilities for detecting fast-moving objects and changes in velocity. </w:t>
      </w:r>
    </w:p>
    <w:p w14:paraId="002CDA13" w14:textId="110C5772" w:rsidR="00641DB3" w:rsidRDefault="00CB413E" w:rsidP="004E1DD6">
      <w:r>
        <w:t>When applied to small objects</w:t>
      </w:r>
      <w:r w:rsidR="00F656A6">
        <w:t>,</w:t>
      </w:r>
      <w:r>
        <w:t xml:space="preserve"> there is a theory called </w:t>
      </w:r>
      <w:r w:rsidR="00F656A6">
        <w:t>micro-Doppler</w:t>
      </w:r>
      <w:r>
        <w:t xml:space="preserve">. However, one of the challenges with using </w:t>
      </w:r>
      <w:r w:rsidR="00F656A6">
        <w:t>micro-Doppler</w:t>
      </w:r>
      <w:r>
        <w:t xml:space="preserve"> is the need for such </w:t>
      </w:r>
      <w:r w:rsidR="00F656A6">
        <w:t xml:space="preserve">a </w:t>
      </w:r>
      <w:r>
        <w:t xml:space="preserve">high frequency. High-frequency RADAR comes its own set of challenges that need to be overcome. </w:t>
      </w:r>
      <w:r w:rsidR="0018395A">
        <w:t>These include high signal attenuation due to having to output such high powers</w:t>
      </w:r>
      <w:r w:rsidR="00F656A6">
        <w:t>,</w:t>
      </w:r>
      <w:r w:rsidR="0018395A">
        <w:t xml:space="preserve"> along with limited transmission range due to atmospheric absorption. </w:t>
      </w:r>
      <w:r w:rsidR="00641DB3">
        <w:t>However, once these challenges are overcome</w:t>
      </w:r>
      <w:r w:rsidR="00F656A6">
        <w:t>,</w:t>
      </w:r>
      <w:r w:rsidR="00641DB3">
        <w:t xml:space="preserve"> whether that be a higher gain antenna or a more powerful and accurate amplifier</w:t>
      </w:r>
      <w:r w:rsidR="00F656A6">
        <w:t>,</w:t>
      </w:r>
      <w:r w:rsidR="00641DB3">
        <w:t xml:space="preserve"> it allows the operator to have far more resolution across the sky. </w:t>
      </w:r>
    </w:p>
    <w:p w14:paraId="53B6AC8B" w14:textId="67F5DD48" w:rsidR="00CB413E" w:rsidRDefault="00641DB3" w:rsidP="004E1DD6">
      <w:r>
        <w:lastRenderedPageBreak/>
        <w:t xml:space="preserve">The way a micro-doppler </w:t>
      </w:r>
      <w:r w:rsidR="00CB7576">
        <w:t xml:space="preserve">RADAR can determine if the target is a UAS or not is due to the spin of the rotor blades. This is done by using the Doppler effect to find the rotation of the blades. For example, for a quadcopter UAV, there are 4 blades, </w:t>
      </w:r>
      <w:r w:rsidR="001A1DC6">
        <w:t>which</w:t>
      </w:r>
      <w:r w:rsidR="00CB7576">
        <w:t xml:space="preserve"> spin in pairs</w:t>
      </w:r>
      <w:r w:rsidR="00F656A6">
        <w:t>,</w:t>
      </w:r>
      <w:r w:rsidR="00CB7576">
        <w:t xml:space="preserve"> one pair going clockwise and the other anti-clockwise. By </w:t>
      </w:r>
      <w:r w:rsidR="002B4DC1">
        <w:t>analysing</w:t>
      </w:r>
      <w:r w:rsidR="00CB7576">
        <w:t xml:space="preserve"> the reflections and looking specifically for a periodic radial reflection due to the pairs rotating in sync with each other</w:t>
      </w:r>
      <w:r w:rsidR="00F656A6">
        <w:t>,</w:t>
      </w:r>
      <w:r w:rsidR="00CB7576">
        <w:t xml:space="preserve"> and at a repeated rate. If this is a readout that appears constantly and with great accuracy</w:t>
      </w:r>
      <w:r w:rsidR="00F656A6">
        <w:t>,</w:t>
      </w:r>
      <w:r w:rsidR="00CB7576">
        <w:t xml:space="preserve"> the operator or the RADAR</w:t>
      </w:r>
      <w:r w:rsidR="00F656A6">
        <w:t>,</w:t>
      </w:r>
      <w:r w:rsidR="00CB7576">
        <w:t xml:space="preserve"> or the RADAR system itself can </w:t>
      </w:r>
      <w:r w:rsidR="00F656A6">
        <w:t>identify</w:t>
      </w:r>
      <w:r w:rsidR="00CB7576">
        <w:t xml:space="preserve"> the UAV and classify it. </w:t>
      </w:r>
      <w:sdt>
        <w:sdtPr>
          <w:id w:val="1332252522"/>
          <w:citation/>
        </w:sdtPr>
        <w:sdtEndPr/>
        <w:sdtContent>
          <w:r w:rsidR="00E03D1F">
            <w:fldChar w:fldCharType="begin"/>
          </w:r>
          <w:r w:rsidR="00E03D1F">
            <w:rPr>
              <w:lang w:val="en-US"/>
            </w:rPr>
            <w:instrText xml:space="preserve"> CITATION Mic14 \l 1033 </w:instrText>
          </w:r>
          <w:r w:rsidR="00E03D1F">
            <w:fldChar w:fldCharType="separate"/>
          </w:r>
          <w:r w:rsidR="00152449" w:rsidRPr="00152449">
            <w:rPr>
              <w:noProof/>
              <w:lang w:val="en-US"/>
            </w:rPr>
            <w:t>[15]</w:t>
          </w:r>
          <w:r w:rsidR="00E03D1F">
            <w:fldChar w:fldCharType="end"/>
          </w:r>
        </w:sdtContent>
      </w:sdt>
      <w:r w:rsidR="00E03D1F">
        <w:t xml:space="preserve"> </w:t>
      </w:r>
      <w:sdt>
        <w:sdtPr>
          <w:id w:val="330418925"/>
          <w:citation/>
        </w:sdtPr>
        <w:sdtEndPr/>
        <w:sdtContent>
          <w:r w:rsidR="00E03D1F">
            <w:fldChar w:fldCharType="begin"/>
          </w:r>
          <w:r w:rsidR="00E03D1F">
            <w:rPr>
              <w:lang w:val="en-US"/>
            </w:rPr>
            <w:instrText xml:space="preserve"> CITATION Mic17 \l 1033 </w:instrText>
          </w:r>
          <w:r w:rsidR="00E03D1F">
            <w:fldChar w:fldCharType="separate"/>
          </w:r>
          <w:r w:rsidR="00152449" w:rsidRPr="00152449">
            <w:rPr>
              <w:noProof/>
              <w:lang w:val="en-US"/>
            </w:rPr>
            <w:t>[16]</w:t>
          </w:r>
          <w:r w:rsidR="00E03D1F">
            <w:fldChar w:fldCharType="end"/>
          </w:r>
        </w:sdtContent>
      </w:sdt>
      <w:r w:rsidR="00E03D1F">
        <w:t xml:space="preserve"> </w:t>
      </w:r>
      <w:sdt>
        <w:sdtPr>
          <w:id w:val="-1161315129"/>
          <w:citation/>
        </w:sdtPr>
        <w:sdtEndPr/>
        <w:sdtContent>
          <w:r w:rsidR="009C2CB2">
            <w:fldChar w:fldCharType="begin"/>
          </w:r>
          <w:r w:rsidR="009C2CB2">
            <w:rPr>
              <w:lang w:val="en-US"/>
            </w:rPr>
            <w:instrText xml:space="preserve"> CITATION Ant18 \l 1033 </w:instrText>
          </w:r>
          <w:r w:rsidR="009C2CB2">
            <w:fldChar w:fldCharType="separate"/>
          </w:r>
          <w:r w:rsidR="00152449" w:rsidRPr="00152449">
            <w:rPr>
              <w:noProof/>
              <w:lang w:val="en-US"/>
            </w:rPr>
            <w:t>[17]</w:t>
          </w:r>
          <w:r w:rsidR="009C2CB2">
            <w:fldChar w:fldCharType="end"/>
          </w:r>
        </w:sdtContent>
      </w:sdt>
    </w:p>
    <w:p w14:paraId="22063FB1" w14:textId="6E599F4A" w:rsidR="00CB7576" w:rsidRDefault="00CB7576" w:rsidP="004E1DD6">
      <w:r>
        <w:t>There would be many other systems that could be used to identify a drone</w:t>
      </w:r>
      <w:r w:rsidR="00F656A6">
        <w:t>;</w:t>
      </w:r>
      <w:r>
        <w:t xml:space="preserve"> these could include the Identification Friend or Foe system</w:t>
      </w:r>
      <w:r w:rsidR="00F656A6">
        <w:t>,</w:t>
      </w:r>
      <w:r>
        <w:t xml:space="preserve"> or IFF system. This can deduce known aircraft in the airspace as shown in the first paragraph of this section. The main issue with UAVs is the unidentified aircraft that are not transmitting </w:t>
      </w:r>
      <w:r w:rsidR="00E53224">
        <w:t xml:space="preserve">an IFF signal. </w:t>
      </w:r>
      <w:r w:rsidR="00144EEC">
        <w:t>So</w:t>
      </w:r>
      <w:r w:rsidR="002B4DC1">
        <w:t>,</w:t>
      </w:r>
      <w:r w:rsidR="00144EEC">
        <w:t xml:space="preserve"> this is good for </w:t>
      </w:r>
      <w:r w:rsidR="00E03D1F">
        <w:t>well-regulated</w:t>
      </w:r>
      <w:r w:rsidR="00915CE2">
        <w:t xml:space="preserve"> airspace and systems like commercial airliners and military applications. But not so much for smaller UAVs nationwide. </w:t>
      </w:r>
    </w:p>
    <w:p w14:paraId="64C64071" w14:textId="7F40C8B3" w:rsidR="002B4DC1" w:rsidRDefault="002B4DC1" w:rsidP="004E1DD6">
      <w:r>
        <w:t xml:space="preserve">The advantages of having these systems are </w:t>
      </w:r>
      <w:r w:rsidR="00F656A6">
        <w:t xml:space="preserve">that </w:t>
      </w:r>
      <w:r>
        <w:t>authorizing bodies have the power to police their airspace and remove threats from the environment before they become a hazard. However, on the other hand, it could be said that if this technology exists</w:t>
      </w:r>
      <w:r w:rsidR="001A1DC6">
        <w:t>, authorities could use it</w:t>
      </w:r>
      <w:r>
        <w:t xml:space="preserve"> to control airspace too much and remove people's rights to fly UAVs. </w:t>
      </w:r>
    </w:p>
    <w:p w14:paraId="5D7EC687" w14:textId="34E36CD6" w:rsidR="004578F3" w:rsidRDefault="004578F3" w:rsidP="00687784">
      <w:pPr>
        <w:pStyle w:val="Heading2"/>
      </w:pPr>
      <w:bookmarkStart w:id="50" w:name="_Toc195959613"/>
      <w:r>
        <w:t>Conc</w:t>
      </w:r>
      <w:r w:rsidR="007F0E8F">
        <w:t>lu</w:t>
      </w:r>
      <w:r>
        <w:t>sion</w:t>
      </w:r>
      <w:bookmarkEnd w:id="50"/>
    </w:p>
    <w:p w14:paraId="244E7F44" w14:textId="519A2ACC" w:rsidR="00372D51" w:rsidRDefault="00E03D1F" w:rsidP="00117946">
      <w:r>
        <w:t xml:space="preserve">Overall to conclude with the rise of UAV incidents across </w:t>
      </w:r>
      <w:r w:rsidR="00E54878">
        <w:t>the UK and worldwide</w:t>
      </w:r>
      <w:r w:rsidR="00D55420">
        <w:t>,</w:t>
      </w:r>
      <w:r w:rsidR="00E54878">
        <w:t xml:space="preserve"> RADAR has had to adapt to be able to identify the threats to airspace safety and this has been done over the past decade or so. With examples like the </w:t>
      </w:r>
      <w:r w:rsidR="00D55420">
        <w:t>micro-</w:t>
      </w:r>
      <w:r w:rsidR="00E54878">
        <w:t>doppler effect being discovered</w:t>
      </w:r>
      <w:r w:rsidR="00D55420">
        <w:t xml:space="preserve"> this is one of the main methods in which systems have implemented it. This means that authorities and governments can police the skies and keep the public safe but could be overleveraged and used to restrict the publics access to drone piloting. </w:t>
      </w:r>
    </w:p>
    <w:bookmarkStart w:id="51" w:name="_Toc195959614" w:displacedByCustomXml="next"/>
    <w:sdt>
      <w:sdtPr>
        <w:rPr>
          <w:rFonts w:asciiTheme="minorHAnsi" w:eastAsiaTheme="minorEastAsia" w:hAnsiTheme="minorHAnsi" w:cstheme="minorBidi"/>
          <w:color w:val="auto"/>
          <w:sz w:val="20"/>
          <w:szCs w:val="20"/>
        </w:rPr>
        <w:id w:val="1921366416"/>
        <w:docPartObj>
          <w:docPartGallery w:val="Bibliographies"/>
          <w:docPartUnique/>
        </w:docPartObj>
      </w:sdtPr>
      <w:sdtEndPr/>
      <w:sdtContent>
        <w:p w14:paraId="7275218D" w14:textId="77777777" w:rsidR="00372D51" w:rsidRPr="00687784" w:rsidRDefault="00372D51">
          <w:pPr>
            <w:pStyle w:val="Heading1"/>
            <w:rPr>
              <w:rStyle w:val="Heading2Char"/>
            </w:rPr>
          </w:pPr>
          <w:r w:rsidRPr="00687784">
            <w:rPr>
              <w:rStyle w:val="Heading2Char"/>
            </w:rPr>
            <w:t>References</w:t>
          </w:r>
          <w:bookmarkEnd w:id="51"/>
        </w:p>
        <w:sdt>
          <w:sdtPr>
            <w:id w:val="-573587230"/>
            <w:bibliography/>
          </w:sdtPr>
          <w:sdtEndPr/>
          <w:sdtContent>
            <w:p w14:paraId="20084AD0" w14:textId="77777777" w:rsidR="008E1A7E" w:rsidRDefault="00372D51">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8E1A7E" w14:paraId="0856B3F6" w14:textId="77777777" w:rsidTr="008E1A7E">
                <w:trPr>
                  <w:divId w:val="832723300"/>
                  <w:tblCellSpacing w:w="15" w:type="dxa"/>
                </w:trPr>
                <w:tc>
                  <w:tcPr>
                    <w:tcW w:w="289" w:type="pct"/>
                    <w:hideMark/>
                  </w:tcPr>
                  <w:p w14:paraId="722E3369" w14:textId="502B166E" w:rsidR="008E1A7E" w:rsidRDefault="008E1A7E">
                    <w:pPr>
                      <w:pStyle w:val="Bibliography"/>
                      <w:rPr>
                        <w:noProof/>
                        <w:sz w:val="24"/>
                        <w:szCs w:val="24"/>
                      </w:rPr>
                    </w:pPr>
                    <w:r>
                      <w:rPr>
                        <w:noProof/>
                      </w:rPr>
                      <w:t xml:space="preserve">[1] </w:t>
                    </w:r>
                  </w:p>
                </w:tc>
                <w:tc>
                  <w:tcPr>
                    <w:tcW w:w="4661" w:type="pct"/>
                    <w:hideMark/>
                  </w:tcPr>
                  <w:p w14:paraId="717749CA" w14:textId="77777777" w:rsidR="008E1A7E" w:rsidRDefault="008E1A7E">
                    <w:pPr>
                      <w:pStyle w:val="Bibliography"/>
                      <w:rPr>
                        <w:noProof/>
                      </w:rPr>
                    </w:pPr>
                    <w:r>
                      <w:rPr>
                        <w:noProof/>
                      </w:rPr>
                      <w:t xml:space="preserve">A. M. Srishti Singh, “Electromagnetic Wave Analysis of Waveguide and Shielded Microstripline,” in </w:t>
                    </w:r>
                    <w:r>
                      <w:rPr>
                        <w:i/>
                        <w:iCs/>
                        <w:noProof/>
                      </w:rPr>
                      <w:t>2012 COMSOL Conference</w:t>
                    </w:r>
                    <w:r>
                      <w:rPr>
                        <w:noProof/>
                      </w:rPr>
                      <w:t xml:space="preserve">, Bangalore, 2012. </w:t>
                    </w:r>
                  </w:p>
                </w:tc>
              </w:tr>
              <w:tr w:rsidR="008E1A7E" w14:paraId="5A062D2F" w14:textId="77777777" w:rsidTr="008E1A7E">
                <w:trPr>
                  <w:divId w:val="832723300"/>
                  <w:tblCellSpacing w:w="15" w:type="dxa"/>
                </w:trPr>
                <w:tc>
                  <w:tcPr>
                    <w:tcW w:w="289" w:type="pct"/>
                    <w:hideMark/>
                  </w:tcPr>
                  <w:p w14:paraId="0142954D" w14:textId="77777777" w:rsidR="008E1A7E" w:rsidRDefault="008E1A7E">
                    <w:pPr>
                      <w:pStyle w:val="Bibliography"/>
                      <w:rPr>
                        <w:noProof/>
                      </w:rPr>
                    </w:pPr>
                    <w:r>
                      <w:rPr>
                        <w:noProof/>
                      </w:rPr>
                      <w:t xml:space="preserve">[2] </w:t>
                    </w:r>
                  </w:p>
                </w:tc>
                <w:tc>
                  <w:tcPr>
                    <w:tcW w:w="4661" w:type="pct"/>
                    <w:hideMark/>
                  </w:tcPr>
                  <w:p w14:paraId="72664F89" w14:textId="77777777" w:rsidR="008E1A7E" w:rsidRDefault="008E1A7E">
                    <w:pPr>
                      <w:pStyle w:val="Bibliography"/>
                      <w:rPr>
                        <w:noProof/>
                      </w:rPr>
                    </w:pPr>
                    <w:r>
                      <w:rPr>
                        <w:noProof/>
                      </w:rPr>
                      <w:t>I. Poole, “Waveguide Modes: TE,TM,TEM...,” electronics notes, 17 March 2021. [Online]. Available: https://www.electronics-notes.com/articles/antennas-propagation/rf-feeders-transmission-lines/waveguide-modes-te-tm-tem.php. [Accessed 25 February 2025].</w:t>
                    </w:r>
                  </w:p>
                </w:tc>
              </w:tr>
              <w:tr w:rsidR="008E1A7E" w14:paraId="23626236" w14:textId="77777777" w:rsidTr="008E1A7E">
                <w:trPr>
                  <w:divId w:val="832723300"/>
                  <w:tblCellSpacing w:w="15" w:type="dxa"/>
                </w:trPr>
                <w:tc>
                  <w:tcPr>
                    <w:tcW w:w="289" w:type="pct"/>
                    <w:hideMark/>
                  </w:tcPr>
                  <w:p w14:paraId="3A00578A" w14:textId="77777777" w:rsidR="008E1A7E" w:rsidRDefault="008E1A7E">
                    <w:pPr>
                      <w:pStyle w:val="Bibliography"/>
                      <w:rPr>
                        <w:noProof/>
                      </w:rPr>
                    </w:pPr>
                    <w:r>
                      <w:rPr>
                        <w:noProof/>
                      </w:rPr>
                      <w:t xml:space="preserve">[3] </w:t>
                    </w:r>
                  </w:p>
                </w:tc>
                <w:tc>
                  <w:tcPr>
                    <w:tcW w:w="4661" w:type="pct"/>
                    <w:hideMark/>
                  </w:tcPr>
                  <w:p w14:paraId="3A2B1F73" w14:textId="77777777" w:rsidR="008E1A7E" w:rsidRDefault="008E1A7E">
                    <w:pPr>
                      <w:pStyle w:val="Bibliography"/>
                      <w:rPr>
                        <w:noProof/>
                      </w:rPr>
                    </w:pPr>
                    <w:r>
                      <w:rPr>
                        <w:noProof/>
                      </w:rPr>
                      <w:t xml:space="preserve">D. M. Pozar, Microwave Engineering 4th Edition, USA: John Wiley and Sons Inc., 1998. </w:t>
                    </w:r>
                  </w:p>
                </w:tc>
              </w:tr>
              <w:tr w:rsidR="008E1A7E" w14:paraId="74B680A3" w14:textId="77777777" w:rsidTr="008E1A7E">
                <w:trPr>
                  <w:divId w:val="832723300"/>
                  <w:tblCellSpacing w:w="15" w:type="dxa"/>
                </w:trPr>
                <w:tc>
                  <w:tcPr>
                    <w:tcW w:w="289" w:type="pct"/>
                    <w:hideMark/>
                  </w:tcPr>
                  <w:p w14:paraId="105E6685" w14:textId="77777777" w:rsidR="008E1A7E" w:rsidRDefault="008E1A7E">
                    <w:pPr>
                      <w:pStyle w:val="Bibliography"/>
                      <w:rPr>
                        <w:noProof/>
                      </w:rPr>
                    </w:pPr>
                    <w:r>
                      <w:rPr>
                        <w:noProof/>
                      </w:rPr>
                      <w:t xml:space="preserve">[4] </w:t>
                    </w:r>
                  </w:p>
                </w:tc>
                <w:tc>
                  <w:tcPr>
                    <w:tcW w:w="4661" w:type="pct"/>
                    <w:hideMark/>
                  </w:tcPr>
                  <w:p w14:paraId="108FB8F0" w14:textId="77777777" w:rsidR="008E1A7E" w:rsidRDefault="008E1A7E">
                    <w:pPr>
                      <w:pStyle w:val="Bibliography"/>
                      <w:rPr>
                        <w:noProof/>
                      </w:rPr>
                    </w:pPr>
                    <w:r>
                      <w:rPr>
                        <w:noProof/>
                      </w:rPr>
                      <w:t xml:space="preserve">J. R. W. T. V. D. Simon Ramo, Fields and Waves in Communication Electronics, USA: John Wiley and Sons Inc, 1993. </w:t>
                    </w:r>
                  </w:p>
                </w:tc>
              </w:tr>
              <w:tr w:rsidR="008E1A7E" w14:paraId="04E70352" w14:textId="77777777" w:rsidTr="008E1A7E">
                <w:trPr>
                  <w:divId w:val="832723300"/>
                  <w:tblCellSpacing w:w="15" w:type="dxa"/>
                </w:trPr>
                <w:tc>
                  <w:tcPr>
                    <w:tcW w:w="289" w:type="pct"/>
                    <w:hideMark/>
                  </w:tcPr>
                  <w:p w14:paraId="1871E8ED" w14:textId="77777777" w:rsidR="008E1A7E" w:rsidRDefault="008E1A7E">
                    <w:pPr>
                      <w:pStyle w:val="Bibliography"/>
                      <w:rPr>
                        <w:noProof/>
                      </w:rPr>
                    </w:pPr>
                    <w:r>
                      <w:rPr>
                        <w:noProof/>
                      </w:rPr>
                      <w:t xml:space="preserve">[5] </w:t>
                    </w:r>
                  </w:p>
                </w:tc>
                <w:tc>
                  <w:tcPr>
                    <w:tcW w:w="4661" w:type="pct"/>
                    <w:hideMark/>
                  </w:tcPr>
                  <w:p w14:paraId="65017B60" w14:textId="77777777" w:rsidR="008E1A7E" w:rsidRDefault="008E1A7E">
                    <w:pPr>
                      <w:pStyle w:val="Bibliography"/>
                      <w:rPr>
                        <w:noProof/>
                      </w:rPr>
                    </w:pPr>
                    <w:r>
                      <w:rPr>
                        <w:noProof/>
                      </w:rPr>
                      <w:t>Basu, “The Ubiquitos Dipole Antenna,” VU2NSB, 28 April 2020. [Online]. Available: https://vu2nsb.com/antenna/wire-antennas/dipole-antenna-2/. [Accessed 3 March 2025].</w:t>
                    </w:r>
                  </w:p>
                </w:tc>
              </w:tr>
              <w:tr w:rsidR="008E1A7E" w14:paraId="41927E0C" w14:textId="77777777" w:rsidTr="008E1A7E">
                <w:trPr>
                  <w:divId w:val="832723300"/>
                  <w:tblCellSpacing w:w="15" w:type="dxa"/>
                </w:trPr>
                <w:tc>
                  <w:tcPr>
                    <w:tcW w:w="289" w:type="pct"/>
                    <w:hideMark/>
                  </w:tcPr>
                  <w:p w14:paraId="2D77146B" w14:textId="77777777" w:rsidR="008E1A7E" w:rsidRDefault="008E1A7E">
                    <w:pPr>
                      <w:pStyle w:val="Bibliography"/>
                      <w:rPr>
                        <w:noProof/>
                      </w:rPr>
                    </w:pPr>
                    <w:r>
                      <w:rPr>
                        <w:noProof/>
                      </w:rPr>
                      <w:t xml:space="preserve">[6] </w:t>
                    </w:r>
                  </w:p>
                </w:tc>
                <w:tc>
                  <w:tcPr>
                    <w:tcW w:w="4661" w:type="pct"/>
                    <w:hideMark/>
                  </w:tcPr>
                  <w:p w14:paraId="4C57061E" w14:textId="77777777" w:rsidR="008E1A7E" w:rsidRDefault="008E1A7E">
                    <w:pPr>
                      <w:pStyle w:val="Bibliography"/>
                      <w:rPr>
                        <w:noProof/>
                      </w:rPr>
                    </w:pPr>
                    <w:r>
                      <w:rPr>
                        <w:noProof/>
                      </w:rPr>
                      <w:t>Radio Society of Great Britain, “Your first antenna - the half wave dipole,” Radio Society of Great Britain, [Online]. Available: https://rsgb.org/main/get-started-in-amateur-radio/antennas/your-first-antenna-the-half-wave-dipole/#:~:text=Without%20the%20end%20effect%20the%20length%20of,voltage%20st</w:t>
                    </w:r>
                    <w:r>
                      <w:rPr>
                        <w:noProof/>
                      </w:rPr>
                      <w:lastRenderedPageBreak/>
                      <w:t>anding%20wave%20ratio%2C%20or%20VSWR%2C%20meter.. [Accessed 3 March 2025].</w:t>
                    </w:r>
                  </w:p>
                </w:tc>
              </w:tr>
              <w:tr w:rsidR="008E1A7E" w14:paraId="02802DC6" w14:textId="77777777" w:rsidTr="008E1A7E">
                <w:trPr>
                  <w:divId w:val="832723300"/>
                  <w:tblCellSpacing w:w="15" w:type="dxa"/>
                </w:trPr>
                <w:tc>
                  <w:tcPr>
                    <w:tcW w:w="289" w:type="pct"/>
                    <w:hideMark/>
                  </w:tcPr>
                  <w:p w14:paraId="2BFA6156" w14:textId="77777777" w:rsidR="008E1A7E" w:rsidRDefault="008E1A7E">
                    <w:pPr>
                      <w:pStyle w:val="Bibliography"/>
                      <w:rPr>
                        <w:noProof/>
                      </w:rPr>
                    </w:pPr>
                    <w:r>
                      <w:rPr>
                        <w:noProof/>
                      </w:rPr>
                      <w:lastRenderedPageBreak/>
                      <w:t xml:space="preserve">[7] </w:t>
                    </w:r>
                  </w:p>
                </w:tc>
                <w:tc>
                  <w:tcPr>
                    <w:tcW w:w="4661" w:type="pct"/>
                    <w:hideMark/>
                  </w:tcPr>
                  <w:p w14:paraId="3F74E4F4" w14:textId="77777777" w:rsidR="008E1A7E" w:rsidRDefault="008E1A7E">
                    <w:pPr>
                      <w:pStyle w:val="Bibliography"/>
                      <w:rPr>
                        <w:noProof/>
                      </w:rPr>
                    </w:pPr>
                    <w:r>
                      <w:rPr>
                        <w:noProof/>
                      </w:rPr>
                      <w:t xml:space="preserve">K. B. Yi Huang, Antennas from theory to practice, Chichester: Wiley, 2008. </w:t>
                    </w:r>
                  </w:p>
                </w:tc>
              </w:tr>
              <w:tr w:rsidR="008E1A7E" w14:paraId="7765C5C7" w14:textId="77777777" w:rsidTr="008E1A7E">
                <w:trPr>
                  <w:divId w:val="832723300"/>
                  <w:tblCellSpacing w:w="15" w:type="dxa"/>
                </w:trPr>
                <w:tc>
                  <w:tcPr>
                    <w:tcW w:w="289" w:type="pct"/>
                    <w:hideMark/>
                  </w:tcPr>
                  <w:p w14:paraId="0A68C333" w14:textId="77777777" w:rsidR="008E1A7E" w:rsidRDefault="008E1A7E">
                    <w:pPr>
                      <w:pStyle w:val="Bibliography"/>
                      <w:rPr>
                        <w:noProof/>
                      </w:rPr>
                    </w:pPr>
                    <w:r>
                      <w:rPr>
                        <w:noProof/>
                      </w:rPr>
                      <w:t xml:space="preserve">[8] </w:t>
                    </w:r>
                  </w:p>
                </w:tc>
                <w:tc>
                  <w:tcPr>
                    <w:tcW w:w="4661" w:type="pct"/>
                    <w:hideMark/>
                  </w:tcPr>
                  <w:p w14:paraId="70152CD4" w14:textId="77777777" w:rsidR="008E1A7E" w:rsidRDefault="008E1A7E">
                    <w:pPr>
                      <w:pStyle w:val="Bibliography"/>
                      <w:rPr>
                        <w:noProof/>
                      </w:rPr>
                    </w:pPr>
                    <w:r>
                      <w:rPr>
                        <w:noProof/>
                      </w:rPr>
                      <w:t>R. Sheldon, “decibels relative to isotropic (dBi),” TechTarget, Feburary 2023. [Online]. Available: https://www.techtarget.com/whatis/definition/decibels-relative-to-isotropic-radiator-dBi. [Accessed 14 April 2025].</w:t>
                    </w:r>
                  </w:p>
                </w:tc>
              </w:tr>
              <w:tr w:rsidR="008E1A7E" w14:paraId="37409FFB" w14:textId="77777777" w:rsidTr="008E1A7E">
                <w:trPr>
                  <w:divId w:val="832723300"/>
                  <w:tblCellSpacing w:w="15" w:type="dxa"/>
                </w:trPr>
                <w:tc>
                  <w:tcPr>
                    <w:tcW w:w="289" w:type="pct"/>
                    <w:hideMark/>
                  </w:tcPr>
                  <w:p w14:paraId="16614F44" w14:textId="77777777" w:rsidR="008E1A7E" w:rsidRDefault="008E1A7E">
                    <w:pPr>
                      <w:pStyle w:val="Bibliography"/>
                      <w:rPr>
                        <w:noProof/>
                      </w:rPr>
                    </w:pPr>
                    <w:r>
                      <w:rPr>
                        <w:noProof/>
                      </w:rPr>
                      <w:t xml:space="preserve">[9] </w:t>
                    </w:r>
                  </w:p>
                </w:tc>
                <w:tc>
                  <w:tcPr>
                    <w:tcW w:w="4661" w:type="pct"/>
                    <w:hideMark/>
                  </w:tcPr>
                  <w:p w14:paraId="2E2AB3CE" w14:textId="77777777" w:rsidR="008E1A7E" w:rsidRDefault="008E1A7E">
                    <w:pPr>
                      <w:pStyle w:val="Bibliography"/>
                      <w:rPr>
                        <w:noProof/>
                      </w:rPr>
                    </w:pPr>
                    <w:r>
                      <w:rPr>
                        <w:noProof/>
                      </w:rPr>
                      <w:t xml:space="preserve">E. Bormashenko, “Obstructions imposed by the Poincaré–Brouwer (“hairy ball”) theorem on the propagation of electromagnetic waves,” </w:t>
                    </w:r>
                    <w:r>
                      <w:rPr>
                        <w:i/>
                        <w:iCs/>
                        <w:noProof/>
                      </w:rPr>
                      <w:t xml:space="preserve">Journal of electromagnetic waves and application , </w:t>
                    </w:r>
                    <w:r>
                      <w:rPr>
                        <w:noProof/>
                      </w:rPr>
                      <w:t xml:space="preserve">2016. </w:t>
                    </w:r>
                  </w:p>
                </w:tc>
              </w:tr>
              <w:tr w:rsidR="008E1A7E" w14:paraId="24AE9C36" w14:textId="77777777" w:rsidTr="008E1A7E">
                <w:trPr>
                  <w:divId w:val="832723300"/>
                  <w:tblCellSpacing w:w="15" w:type="dxa"/>
                </w:trPr>
                <w:tc>
                  <w:tcPr>
                    <w:tcW w:w="289" w:type="pct"/>
                    <w:hideMark/>
                  </w:tcPr>
                  <w:p w14:paraId="45463839" w14:textId="77777777" w:rsidR="008E1A7E" w:rsidRDefault="008E1A7E">
                    <w:pPr>
                      <w:pStyle w:val="Bibliography"/>
                      <w:rPr>
                        <w:noProof/>
                      </w:rPr>
                    </w:pPr>
                    <w:r>
                      <w:rPr>
                        <w:noProof/>
                      </w:rPr>
                      <w:t xml:space="preserve">[10] </w:t>
                    </w:r>
                  </w:p>
                </w:tc>
                <w:tc>
                  <w:tcPr>
                    <w:tcW w:w="4661" w:type="pct"/>
                    <w:hideMark/>
                  </w:tcPr>
                  <w:p w14:paraId="31E7CCF5" w14:textId="77777777" w:rsidR="008E1A7E" w:rsidRDefault="008E1A7E">
                    <w:pPr>
                      <w:pStyle w:val="Bibliography"/>
                      <w:rPr>
                        <w:noProof/>
                      </w:rPr>
                    </w:pPr>
                    <w:r>
                      <w:rPr>
                        <w:noProof/>
                      </w:rPr>
                      <w:t>M. P. a. A. Cunningham, “Are mystery drones above US bases in England something sinister?,” BBC News, Beck Row, 2024.</w:t>
                    </w:r>
                  </w:p>
                </w:tc>
              </w:tr>
              <w:tr w:rsidR="008E1A7E" w14:paraId="3E79CECE" w14:textId="77777777" w:rsidTr="008E1A7E">
                <w:trPr>
                  <w:divId w:val="832723300"/>
                  <w:tblCellSpacing w:w="15" w:type="dxa"/>
                </w:trPr>
                <w:tc>
                  <w:tcPr>
                    <w:tcW w:w="289" w:type="pct"/>
                    <w:hideMark/>
                  </w:tcPr>
                  <w:p w14:paraId="59AB88DA" w14:textId="77777777" w:rsidR="008E1A7E" w:rsidRDefault="008E1A7E">
                    <w:pPr>
                      <w:pStyle w:val="Bibliography"/>
                      <w:rPr>
                        <w:noProof/>
                      </w:rPr>
                    </w:pPr>
                    <w:r>
                      <w:rPr>
                        <w:noProof/>
                      </w:rPr>
                      <w:t xml:space="preserve">[11] </w:t>
                    </w:r>
                  </w:p>
                </w:tc>
                <w:tc>
                  <w:tcPr>
                    <w:tcW w:w="4661" w:type="pct"/>
                    <w:hideMark/>
                  </w:tcPr>
                  <w:p w14:paraId="24ADE6BE" w14:textId="77777777" w:rsidR="008E1A7E" w:rsidRDefault="008E1A7E">
                    <w:pPr>
                      <w:pStyle w:val="Bibliography"/>
                      <w:rPr>
                        <w:noProof/>
                      </w:rPr>
                    </w:pPr>
                    <w:r>
                      <w:rPr>
                        <w:noProof/>
                      </w:rPr>
                      <w:t>S. Shackle, “The mystery of the Gatwick drone,” Guardian News, London, 2020.</w:t>
                    </w:r>
                  </w:p>
                </w:tc>
              </w:tr>
              <w:tr w:rsidR="008E1A7E" w14:paraId="5D8AC70C" w14:textId="77777777" w:rsidTr="008E1A7E">
                <w:trPr>
                  <w:divId w:val="832723300"/>
                  <w:tblCellSpacing w:w="15" w:type="dxa"/>
                </w:trPr>
                <w:tc>
                  <w:tcPr>
                    <w:tcW w:w="289" w:type="pct"/>
                    <w:hideMark/>
                  </w:tcPr>
                  <w:p w14:paraId="61FF8F1F" w14:textId="77777777" w:rsidR="008E1A7E" w:rsidRDefault="008E1A7E">
                    <w:pPr>
                      <w:pStyle w:val="Bibliography"/>
                      <w:rPr>
                        <w:noProof/>
                      </w:rPr>
                    </w:pPr>
                    <w:r>
                      <w:rPr>
                        <w:noProof/>
                      </w:rPr>
                      <w:t xml:space="preserve">[12] </w:t>
                    </w:r>
                  </w:p>
                </w:tc>
                <w:tc>
                  <w:tcPr>
                    <w:tcW w:w="4661" w:type="pct"/>
                    <w:hideMark/>
                  </w:tcPr>
                  <w:p w14:paraId="242293BF" w14:textId="77777777" w:rsidR="008E1A7E" w:rsidRDefault="008E1A7E">
                    <w:pPr>
                      <w:pStyle w:val="Bibliography"/>
                      <w:rPr>
                        <w:noProof/>
                      </w:rPr>
                    </w:pPr>
                    <w:r>
                      <w:rPr>
                        <w:noProof/>
                      </w:rPr>
                      <w:t>Radar Museum , “The Birth of Radar and the Second World War,” Radar Museum, [Online]. Available: https://www.radarmuseum.co.uk/history/world-war-two/. [Accessed 14 Feburary 2025].</w:t>
                    </w:r>
                  </w:p>
                </w:tc>
              </w:tr>
              <w:tr w:rsidR="008E1A7E" w14:paraId="5CB5A89A" w14:textId="77777777" w:rsidTr="008E1A7E">
                <w:trPr>
                  <w:divId w:val="832723300"/>
                  <w:tblCellSpacing w:w="15" w:type="dxa"/>
                </w:trPr>
                <w:tc>
                  <w:tcPr>
                    <w:tcW w:w="289" w:type="pct"/>
                    <w:hideMark/>
                  </w:tcPr>
                  <w:p w14:paraId="30030E32" w14:textId="77777777" w:rsidR="008E1A7E" w:rsidRDefault="008E1A7E">
                    <w:pPr>
                      <w:pStyle w:val="Bibliography"/>
                      <w:rPr>
                        <w:noProof/>
                      </w:rPr>
                    </w:pPr>
                    <w:r>
                      <w:rPr>
                        <w:noProof/>
                      </w:rPr>
                      <w:t xml:space="preserve">[13] </w:t>
                    </w:r>
                  </w:p>
                </w:tc>
                <w:tc>
                  <w:tcPr>
                    <w:tcW w:w="4661" w:type="pct"/>
                    <w:hideMark/>
                  </w:tcPr>
                  <w:p w14:paraId="00447127" w14:textId="77777777" w:rsidR="008E1A7E" w:rsidRDefault="008E1A7E">
                    <w:pPr>
                      <w:pStyle w:val="Bibliography"/>
                      <w:rPr>
                        <w:noProof/>
                      </w:rPr>
                    </w:pPr>
                    <w:r>
                      <w:rPr>
                        <w:noProof/>
                      </w:rPr>
                      <w:t>M. I. Skolnik, “History of Radar,” Brittanica , 9 January 2025. [Online]. Available: https://www.britannica.com/technology/radar/History-of-radar. [Accessed 14 Feburary 2025].</w:t>
                    </w:r>
                  </w:p>
                </w:tc>
              </w:tr>
              <w:tr w:rsidR="008E1A7E" w14:paraId="519FC12E" w14:textId="77777777" w:rsidTr="008E1A7E">
                <w:trPr>
                  <w:divId w:val="832723300"/>
                  <w:tblCellSpacing w:w="15" w:type="dxa"/>
                </w:trPr>
                <w:tc>
                  <w:tcPr>
                    <w:tcW w:w="289" w:type="pct"/>
                    <w:hideMark/>
                  </w:tcPr>
                  <w:p w14:paraId="40120812" w14:textId="77777777" w:rsidR="008E1A7E" w:rsidRDefault="008E1A7E">
                    <w:pPr>
                      <w:pStyle w:val="Bibliography"/>
                      <w:rPr>
                        <w:noProof/>
                      </w:rPr>
                    </w:pPr>
                    <w:r>
                      <w:rPr>
                        <w:noProof/>
                      </w:rPr>
                      <w:t xml:space="preserve">[14] </w:t>
                    </w:r>
                  </w:p>
                </w:tc>
                <w:tc>
                  <w:tcPr>
                    <w:tcW w:w="4661" w:type="pct"/>
                    <w:hideMark/>
                  </w:tcPr>
                  <w:p w14:paraId="0ECC6087" w14:textId="77777777" w:rsidR="008E1A7E" w:rsidRDefault="008E1A7E">
                    <w:pPr>
                      <w:pStyle w:val="Bibliography"/>
                      <w:rPr>
                        <w:noProof/>
                      </w:rPr>
                    </w:pPr>
                    <w:r>
                      <w:rPr>
                        <w:noProof/>
                      </w:rPr>
                      <w:t>NASA, “Doppler Effect,” 13 May 2021. [Online]. Available: https://www.grc.nasa.gov/www/k-12/airplane/doppler.html. [Accessed 14 Feburary 2025].</w:t>
                    </w:r>
                  </w:p>
                </w:tc>
              </w:tr>
              <w:tr w:rsidR="008E1A7E" w14:paraId="7033682D" w14:textId="77777777" w:rsidTr="008E1A7E">
                <w:trPr>
                  <w:divId w:val="832723300"/>
                  <w:tblCellSpacing w:w="15" w:type="dxa"/>
                </w:trPr>
                <w:tc>
                  <w:tcPr>
                    <w:tcW w:w="289" w:type="pct"/>
                    <w:hideMark/>
                  </w:tcPr>
                  <w:p w14:paraId="78C2ED01" w14:textId="77777777" w:rsidR="008E1A7E" w:rsidRDefault="008E1A7E">
                    <w:pPr>
                      <w:pStyle w:val="Bibliography"/>
                      <w:rPr>
                        <w:noProof/>
                      </w:rPr>
                    </w:pPr>
                    <w:r>
                      <w:rPr>
                        <w:noProof/>
                      </w:rPr>
                      <w:t xml:space="preserve">[15] </w:t>
                    </w:r>
                  </w:p>
                </w:tc>
                <w:tc>
                  <w:tcPr>
                    <w:tcW w:w="4661" w:type="pct"/>
                    <w:hideMark/>
                  </w:tcPr>
                  <w:p w14:paraId="690B43C2" w14:textId="77777777" w:rsidR="008E1A7E" w:rsidRDefault="008E1A7E">
                    <w:pPr>
                      <w:pStyle w:val="Bibliography"/>
                      <w:rPr>
                        <w:noProof/>
                      </w:rPr>
                    </w:pPr>
                    <w:r>
                      <w:rPr>
                        <w:noProof/>
                      </w:rPr>
                      <w:t xml:space="preserve">S. S. A. W. A. L. A. T. Michael Caris, “Very High Resolution RADAR at 300GHz,” in </w:t>
                    </w:r>
                    <w:r>
                      <w:rPr>
                        <w:i/>
                        <w:iCs/>
                        <w:noProof/>
                      </w:rPr>
                      <w:t>11th european Radar Confrence</w:t>
                    </w:r>
                    <w:r>
                      <w:rPr>
                        <w:noProof/>
                      </w:rPr>
                      <w:t xml:space="preserve">, Rome, 2014. </w:t>
                    </w:r>
                  </w:p>
                </w:tc>
              </w:tr>
              <w:tr w:rsidR="008E1A7E" w14:paraId="3237B7C3" w14:textId="77777777" w:rsidTr="008E1A7E">
                <w:trPr>
                  <w:divId w:val="832723300"/>
                  <w:tblCellSpacing w:w="15" w:type="dxa"/>
                </w:trPr>
                <w:tc>
                  <w:tcPr>
                    <w:tcW w:w="289" w:type="pct"/>
                    <w:hideMark/>
                  </w:tcPr>
                  <w:p w14:paraId="7F308C77" w14:textId="77777777" w:rsidR="008E1A7E" w:rsidRDefault="008E1A7E">
                    <w:pPr>
                      <w:pStyle w:val="Bibliography"/>
                      <w:rPr>
                        <w:noProof/>
                      </w:rPr>
                    </w:pPr>
                    <w:r>
                      <w:rPr>
                        <w:noProof/>
                      </w:rPr>
                      <w:t xml:space="preserve">[16] </w:t>
                    </w:r>
                  </w:p>
                </w:tc>
                <w:tc>
                  <w:tcPr>
                    <w:tcW w:w="4661" w:type="pct"/>
                    <w:hideMark/>
                  </w:tcPr>
                  <w:p w14:paraId="0489B6D5" w14:textId="77777777" w:rsidR="008E1A7E" w:rsidRDefault="008E1A7E">
                    <w:pPr>
                      <w:pStyle w:val="Bibliography"/>
                      <w:rPr>
                        <w:noProof/>
                      </w:rPr>
                    </w:pPr>
                    <w:r>
                      <w:rPr>
                        <w:noProof/>
                      </w:rPr>
                      <w:t xml:space="preserve">Z. L. a. V. C. C. Michael J ian, “Experimental Study on Radar Micro-Doppler Signatures,” </w:t>
                    </w:r>
                    <w:r>
                      <w:rPr>
                        <w:i/>
                        <w:iCs/>
                        <w:noProof/>
                      </w:rPr>
                      <w:t xml:space="preserve">IEEE , </w:t>
                    </w:r>
                    <w:r>
                      <w:rPr>
                        <w:noProof/>
                      </w:rPr>
                      <w:t xml:space="preserve">p. all, 2017. </w:t>
                    </w:r>
                  </w:p>
                </w:tc>
              </w:tr>
              <w:tr w:rsidR="008E1A7E" w14:paraId="690AB616" w14:textId="77777777" w:rsidTr="008E1A7E">
                <w:trPr>
                  <w:divId w:val="832723300"/>
                  <w:tblCellSpacing w:w="15" w:type="dxa"/>
                </w:trPr>
                <w:tc>
                  <w:tcPr>
                    <w:tcW w:w="289" w:type="pct"/>
                    <w:hideMark/>
                  </w:tcPr>
                  <w:p w14:paraId="1E917807" w14:textId="77777777" w:rsidR="008E1A7E" w:rsidRDefault="008E1A7E">
                    <w:pPr>
                      <w:pStyle w:val="Bibliography"/>
                      <w:rPr>
                        <w:noProof/>
                      </w:rPr>
                    </w:pPr>
                    <w:r>
                      <w:rPr>
                        <w:noProof/>
                      </w:rPr>
                      <w:t xml:space="preserve">[17] </w:t>
                    </w:r>
                  </w:p>
                </w:tc>
                <w:tc>
                  <w:tcPr>
                    <w:tcW w:w="4661" w:type="pct"/>
                    <w:hideMark/>
                  </w:tcPr>
                  <w:p w14:paraId="4DB66342" w14:textId="77777777" w:rsidR="008E1A7E" w:rsidRDefault="008E1A7E">
                    <w:pPr>
                      <w:pStyle w:val="Bibliography"/>
                      <w:rPr>
                        <w:noProof/>
                      </w:rPr>
                    </w:pPr>
                    <w:r>
                      <w:rPr>
                        <w:noProof/>
                      </w:rPr>
                      <w:t xml:space="preserve">B. J. A. K. Anthony Amoah, “Microwave Super High Frequency (SHF) Antenna for (Satellite Communication Systems, Radar, Aircraft Navigation, Radio Astronomy, Remote Sensing and Communications),” in </w:t>
                    </w:r>
                    <w:r>
                      <w:rPr>
                        <w:i/>
                        <w:iCs/>
                        <w:noProof/>
                      </w:rPr>
                      <w:t>2018 IEEE Symposium on Product Compliance Engineering (SPCEB-Boston)</w:t>
                    </w:r>
                    <w:r>
                      <w:rPr>
                        <w:noProof/>
                      </w:rPr>
                      <w:t xml:space="preserve">, Boston, 2018. </w:t>
                    </w:r>
                  </w:p>
                </w:tc>
              </w:tr>
              <w:tr w:rsidR="008E1A7E" w14:paraId="4CFA5F21" w14:textId="77777777" w:rsidTr="008E1A7E">
                <w:trPr>
                  <w:divId w:val="832723300"/>
                  <w:tblCellSpacing w:w="15" w:type="dxa"/>
                </w:trPr>
                <w:tc>
                  <w:tcPr>
                    <w:tcW w:w="289" w:type="pct"/>
                    <w:hideMark/>
                  </w:tcPr>
                  <w:p w14:paraId="5AF86566" w14:textId="77777777" w:rsidR="008E1A7E" w:rsidRDefault="008E1A7E">
                    <w:pPr>
                      <w:pStyle w:val="Bibliography"/>
                      <w:rPr>
                        <w:noProof/>
                      </w:rPr>
                    </w:pPr>
                    <w:r>
                      <w:rPr>
                        <w:noProof/>
                      </w:rPr>
                      <w:t xml:space="preserve">[18] </w:t>
                    </w:r>
                  </w:p>
                </w:tc>
                <w:tc>
                  <w:tcPr>
                    <w:tcW w:w="4661" w:type="pct"/>
                    <w:hideMark/>
                  </w:tcPr>
                  <w:p w14:paraId="0656DA1E" w14:textId="77777777" w:rsidR="008E1A7E" w:rsidRDefault="008E1A7E">
                    <w:pPr>
                      <w:pStyle w:val="Bibliography"/>
                      <w:rPr>
                        <w:noProof/>
                      </w:rPr>
                    </w:pPr>
                    <w:r>
                      <w:rPr>
                        <w:noProof/>
                      </w:rPr>
                      <w:t>Space Machine, “Ultimate Guide to Waveguides,” [Online]. Available: https://www.space-machine.com/ultimate-guide-to-waveguides/. [Accessed 24 February 24].</w:t>
                    </w:r>
                  </w:p>
                </w:tc>
              </w:tr>
              <w:tr w:rsidR="008E1A7E" w14:paraId="49BE4348" w14:textId="77777777" w:rsidTr="008E1A7E">
                <w:trPr>
                  <w:divId w:val="832723300"/>
                  <w:tblCellSpacing w:w="15" w:type="dxa"/>
                </w:trPr>
                <w:tc>
                  <w:tcPr>
                    <w:tcW w:w="289" w:type="pct"/>
                    <w:hideMark/>
                  </w:tcPr>
                  <w:p w14:paraId="3C20519A" w14:textId="77777777" w:rsidR="008E1A7E" w:rsidRDefault="008E1A7E">
                    <w:pPr>
                      <w:pStyle w:val="Bibliography"/>
                      <w:rPr>
                        <w:noProof/>
                      </w:rPr>
                    </w:pPr>
                    <w:r>
                      <w:rPr>
                        <w:noProof/>
                      </w:rPr>
                      <w:t xml:space="preserve">[19] </w:t>
                    </w:r>
                  </w:p>
                </w:tc>
                <w:tc>
                  <w:tcPr>
                    <w:tcW w:w="4661" w:type="pct"/>
                    <w:hideMark/>
                  </w:tcPr>
                  <w:p w14:paraId="3EE747E7" w14:textId="77777777" w:rsidR="008E1A7E" w:rsidRDefault="008E1A7E">
                    <w:pPr>
                      <w:pStyle w:val="Bibliography"/>
                      <w:rPr>
                        <w:noProof/>
                      </w:rPr>
                    </w:pPr>
                    <w:r>
                      <w:rPr>
                        <w:noProof/>
                      </w:rPr>
                      <w:t>M. steer, “6.4 Rectangular Waveguides,” North Carolina University, [Online]. Available: https://eng.libretexts.org/Bookshelves/Electrical_Engineering/Electronics/Microwave_and_RF_Design_II_-_Transmission_Lines_(Steer)/06%3A_Waveguides/6.04%3A_Rectangular_Waveguide. [Accessed 26 February 2025].</w:t>
                    </w:r>
                  </w:p>
                </w:tc>
              </w:tr>
            </w:tbl>
            <w:p w14:paraId="2327FD3F" w14:textId="77777777" w:rsidR="008E1A7E" w:rsidRDefault="008E1A7E">
              <w:pPr>
                <w:divId w:val="832723300"/>
                <w:rPr>
                  <w:rFonts w:eastAsia="Times New Roman"/>
                  <w:noProof/>
                </w:rPr>
              </w:pPr>
            </w:p>
            <w:p w14:paraId="0603A6F0" w14:textId="77777777" w:rsidR="00372D51" w:rsidRDefault="00372D51">
              <w:r>
                <w:rPr>
                  <w:b/>
                  <w:bCs/>
                  <w:noProof/>
                </w:rPr>
                <w:fldChar w:fldCharType="end"/>
              </w:r>
            </w:p>
          </w:sdtContent>
        </w:sdt>
      </w:sdtContent>
    </w:sdt>
    <w:p w14:paraId="5527EB40" w14:textId="77777777" w:rsidR="00372D51" w:rsidRPr="00117946" w:rsidRDefault="00372D51" w:rsidP="00117946"/>
    <w:sectPr w:rsidR="00372D51" w:rsidRPr="00117946" w:rsidSect="008C389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3CB9EA" w14:textId="77777777" w:rsidR="00E50A5E" w:rsidRDefault="00E50A5E" w:rsidP="000F5DAA">
      <w:pPr>
        <w:spacing w:after="0" w:line="240" w:lineRule="auto"/>
      </w:pPr>
      <w:r>
        <w:separator/>
      </w:r>
    </w:p>
  </w:endnote>
  <w:endnote w:type="continuationSeparator" w:id="0">
    <w:p w14:paraId="5A1BC769" w14:textId="77777777" w:rsidR="00E50A5E" w:rsidRDefault="00E50A5E" w:rsidP="000F5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941261" w14:textId="77777777" w:rsidR="00E50A5E" w:rsidRDefault="00E50A5E" w:rsidP="000F5DAA">
      <w:pPr>
        <w:spacing w:after="0" w:line="240" w:lineRule="auto"/>
      </w:pPr>
      <w:r>
        <w:separator/>
      </w:r>
    </w:p>
  </w:footnote>
  <w:footnote w:type="continuationSeparator" w:id="0">
    <w:p w14:paraId="0F46C9E9" w14:textId="77777777" w:rsidR="00E50A5E" w:rsidRDefault="00E50A5E" w:rsidP="000F5D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895"/>
    <w:rsid w:val="000106CA"/>
    <w:rsid w:val="00024EE6"/>
    <w:rsid w:val="0003249D"/>
    <w:rsid w:val="00065695"/>
    <w:rsid w:val="000E7C44"/>
    <w:rsid w:val="000F5DAA"/>
    <w:rsid w:val="0010583D"/>
    <w:rsid w:val="00117114"/>
    <w:rsid w:val="00117946"/>
    <w:rsid w:val="00127E20"/>
    <w:rsid w:val="00133BF4"/>
    <w:rsid w:val="00135643"/>
    <w:rsid w:val="00136777"/>
    <w:rsid w:val="00143B04"/>
    <w:rsid w:val="00144EEC"/>
    <w:rsid w:val="001460FE"/>
    <w:rsid w:val="00152449"/>
    <w:rsid w:val="001533B5"/>
    <w:rsid w:val="00156B63"/>
    <w:rsid w:val="0018395A"/>
    <w:rsid w:val="00187F82"/>
    <w:rsid w:val="001A1DC6"/>
    <w:rsid w:val="001A7BE1"/>
    <w:rsid w:val="001B1D56"/>
    <w:rsid w:val="001B696F"/>
    <w:rsid w:val="001D5BC4"/>
    <w:rsid w:val="002032A7"/>
    <w:rsid w:val="002102A8"/>
    <w:rsid w:val="00212066"/>
    <w:rsid w:val="00231C63"/>
    <w:rsid w:val="00234C7C"/>
    <w:rsid w:val="002367FA"/>
    <w:rsid w:val="00257D30"/>
    <w:rsid w:val="002831E3"/>
    <w:rsid w:val="00293FF4"/>
    <w:rsid w:val="002942E6"/>
    <w:rsid w:val="002B4DC1"/>
    <w:rsid w:val="002D468D"/>
    <w:rsid w:val="002D5B24"/>
    <w:rsid w:val="002D6B96"/>
    <w:rsid w:val="002F310C"/>
    <w:rsid w:val="002F3A89"/>
    <w:rsid w:val="002F4490"/>
    <w:rsid w:val="00300877"/>
    <w:rsid w:val="00335ED9"/>
    <w:rsid w:val="00337819"/>
    <w:rsid w:val="00346070"/>
    <w:rsid w:val="003618D6"/>
    <w:rsid w:val="003716AE"/>
    <w:rsid w:val="00372D51"/>
    <w:rsid w:val="00380626"/>
    <w:rsid w:val="003825C1"/>
    <w:rsid w:val="00391891"/>
    <w:rsid w:val="003A41EF"/>
    <w:rsid w:val="003B5475"/>
    <w:rsid w:val="003C1BC4"/>
    <w:rsid w:val="00403F44"/>
    <w:rsid w:val="00407EDD"/>
    <w:rsid w:val="00435E97"/>
    <w:rsid w:val="00447C77"/>
    <w:rsid w:val="004578F3"/>
    <w:rsid w:val="0046262C"/>
    <w:rsid w:val="00466E3E"/>
    <w:rsid w:val="00475087"/>
    <w:rsid w:val="0049130C"/>
    <w:rsid w:val="00493FCC"/>
    <w:rsid w:val="004959CF"/>
    <w:rsid w:val="004A2A9C"/>
    <w:rsid w:val="004D0AC9"/>
    <w:rsid w:val="004D3825"/>
    <w:rsid w:val="004E1DD6"/>
    <w:rsid w:val="004E6EF3"/>
    <w:rsid w:val="0050712C"/>
    <w:rsid w:val="00521096"/>
    <w:rsid w:val="005210C5"/>
    <w:rsid w:val="00521C4F"/>
    <w:rsid w:val="0053488A"/>
    <w:rsid w:val="0054517C"/>
    <w:rsid w:val="00551EA5"/>
    <w:rsid w:val="00554BAF"/>
    <w:rsid w:val="00555E86"/>
    <w:rsid w:val="005762C3"/>
    <w:rsid w:val="005804FD"/>
    <w:rsid w:val="00583221"/>
    <w:rsid w:val="00583726"/>
    <w:rsid w:val="005A3297"/>
    <w:rsid w:val="005B526C"/>
    <w:rsid w:val="005C3E9A"/>
    <w:rsid w:val="005F1D68"/>
    <w:rsid w:val="006000CF"/>
    <w:rsid w:val="0061113E"/>
    <w:rsid w:val="00615889"/>
    <w:rsid w:val="006218D5"/>
    <w:rsid w:val="006328D7"/>
    <w:rsid w:val="00641DB3"/>
    <w:rsid w:val="00651B0F"/>
    <w:rsid w:val="006701F5"/>
    <w:rsid w:val="0067627D"/>
    <w:rsid w:val="006841B2"/>
    <w:rsid w:val="00687784"/>
    <w:rsid w:val="00695184"/>
    <w:rsid w:val="006A6631"/>
    <w:rsid w:val="006B14D0"/>
    <w:rsid w:val="006D74AF"/>
    <w:rsid w:val="006E0B43"/>
    <w:rsid w:val="0071202B"/>
    <w:rsid w:val="00760AD3"/>
    <w:rsid w:val="007619BA"/>
    <w:rsid w:val="007725D4"/>
    <w:rsid w:val="0079704C"/>
    <w:rsid w:val="007A4571"/>
    <w:rsid w:val="007B6BCE"/>
    <w:rsid w:val="007E744F"/>
    <w:rsid w:val="007F0E8F"/>
    <w:rsid w:val="00840045"/>
    <w:rsid w:val="00847B9D"/>
    <w:rsid w:val="00851D41"/>
    <w:rsid w:val="00852E02"/>
    <w:rsid w:val="0086646B"/>
    <w:rsid w:val="0088591A"/>
    <w:rsid w:val="008A18DA"/>
    <w:rsid w:val="008C23E8"/>
    <w:rsid w:val="008C3895"/>
    <w:rsid w:val="008C54F1"/>
    <w:rsid w:val="008E1A7E"/>
    <w:rsid w:val="008E73EA"/>
    <w:rsid w:val="008F5D57"/>
    <w:rsid w:val="00911E17"/>
    <w:rsid w:val="00915CE2"/>
    <w:rsid w:val="009207E3"/>
    <w:rsid w:val="00934F09"/>
    <w:rsid w:val="00941AF0"/>
    <w:rsid w:val="009427FC"/>
    <w:rsid w:val="00945FE5"/>
    <w:rsid w:val="009560F8"/>
    <w:rsid w:val="00984B31"/>
    <w:rsid w:val="009C2CB2"/>
    <w:rsid w:val="009E53EC"/>
    <w:rsid w:val="009F369B"/>
    <w:rsid w:val="009F3BF6"/>
    <w:rsid w:val="00A3305D"/>
    <w:rsid w:val="00A4000D"/>
    <w:rsid w:val="00A542E6"/>
    <w:rsid w:val="00A63294"/>
    <w:rsid w:val="00A644FC"/>
    <w:rsid w:val="00A8439D"/>
    <w:rsid w:val="00AB714A"/>
    <w:rsid w:val="00AE0150"/>
    <w:rsid w:val="00AF1883"/>
    <w:rsid w:val="00AF6823"/>
    <w:rsid w:val="00B02F0B"/>
    <w:rsid w:val="00B07BB9"/>
    <w:rsid w:val="00B404BC"/>
    <w:rsid w:val="00B4084A"/>
    <w:rsid w:val="00B637A0"/>
    <w:rsid w:val="00B65801"/>
    <w:rsid w:val="00BA0026"/>
    <w:rsid w:val="00BA389B"/>
    <w:rsid w:val="00BD1CCD"/>
    <w:rsid w:val="00BE7C5E"/>
    <w:rsid w:val="00C11A89"/>
    <w:rsid w:val="00C3746A"/>
    <w:rsid w:val="00C90004"/>
    <w:rsid w:val="00C94748"/>
    <w:rsid w:val="00C95C53"/>
    <w:rsid w:val="00CA0EA6"/>
    <w:rsid w:val="00CB0BF6"/>
    <w:rsid w:val="00CB413E"/>
    <w:rsid w:val="00CB4EAB"/>
    <w:rsid w:val="00CB65E6"/>
    <w:rsid w:val="00CB7576"/>
    <w:rsid w:val="00CC5B55"/>
    <w:rsid w:val="00CD3025"/>
    <w:rsid w:val="00CE4E21"/>
    <w:rsid w:val="00CF2627"/>
    <w:rsid w:val="00CF4FE9"/>
    <w:rsid w:val="00D1074E"/>
    <w:rsid w:val="00D362A0"/>
    <w:rsid w:val="00D37259"/>
    <w:rsid w:val="00D55420"/>
    <w:rsid w:val="00D646BD"/>
    <w:rsid w:val="00D77FDD"/>
    <w:rsid w:val="00D82129"/>
    <w:rsid w:val="00DA10FB"/>
    <w:rsid w:val="00DE2786"/>
    <w:rsid w:val="00DF3122"/>
    <w:rsid w:val="00E03D1F"/>
    <w:rsid w:val="00E05844"/>
    <w:rsid w:val="00E07049"/>
    <w:rsid w:val="00E14B7C"/>
    <w:rsid w:val="00E50A5E"/>
    <w:rsid w:val="00E53224"/>
    <w:rsid w:val="00E54878"/>
    <w:rsid w:val="00E56F2A"/>
    <w:rsid w:val="00E72E88"/>
    <w:rsid w:val="00E732B5"/>
    <w:rsid w:val="00E81992"/>
    <w:rsid w:val="00E95F03"/>
    <w:rsid w:val="00E96611"/>
    <w:rsid w:val="00EA552C"/>
    <w:rsid w:val="00EA61D2"/>
    <w:rsid w:val="00EB408C"/>
    <w:rsid w:val="00EB4F88"/>
    <w:rsid w:val="00EB525A"/>
    <w:rsid w:val="00EC0704"/>
    <w:rsid w:val="00ED5F55"/>
    <w:rsid w:val="00EE00F6"/>
    <w:rsid w:val="00EE6706"/>
    <w:rsid w:val="00F07271"/>
    <w:rsid w:val="00F1451E"/>
    <w:rsid w:val="00F32DCA"/>
    <w:rsid w:val="00F37B36"/>
    <w:rsid w:val="00F40DA6"/>
    <w:rsid w:val="00F51CBB"/>
    <w:rsid w:val="00F546C8"/>
    <w:rsid w:val="00F603CA"/>
    <w:rsid w:val="00F656A6"/>
    <w:rsid w:val="00F67220"/>
    <w:rsid w:val="00F77CD9"/>
    <w:rsid w:val="00F930CB"/>
    <w:rsid w:val="00FB18C1"/>
    <w:rsid w:val="00FC24C6"/>
    <w:rsid w:val="00FD2E56"/>
    <w:rsid w:val="00FD68BA"/>
    <w:rsid w:val="00FE52BF"/>
    <w:rsid w:val="00FF5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0872E4"/>
  <w15:chartTrackingRefBased/>
  <w15:docId w15:val="{8D85BE99-7079-4C48-BFAA-542D82E06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3895"/>
  </w:style>
  <w:style w:type="paragraph" w:styleId="Heading1">
    <w:name w:val="heading 1"/>
    <w:basedOn w:val="Normal"/>
    <w:next w:val="Normal"/>
    <w:link w:val="Heading1Char"/>
    <w:uiPriority w:val="9"/>
    <w:qFormat/>
    <w:rsid w:val="008C3895"/>
    <w:pPr>
      <w:keepNext/>
      <w:keepLines/>
      <w:spacing w:before="320" w:after="0" w:line="240" w:lineRule="auto"/>
      <w:outlineLvl w:val="0"/>
    </w:pPr>
    <w:rPr>
      <w:rFonts w:asciiTheme="majorHAnsi" w:eastAsiaTheme="majorEastAsia" w:hAnsiTheme="majorHAnsi" w:cstheme="majorBidi"/>
      <w:color w:val="830F0E" w:themeColor="accent1" w:themeShade="BF"/>
      <w:sz w:val="32"/>
      <w:szCs w:val="32"/>
    </w:rPr>
  </w:style>
  <w:style w:type="paragraph" w:styleId="Heading2">
    <w:name w:val="heading 2"/>
    <w:basedOn w:val="Normal"/>
    <w:next w:val="Normal"/>
    <w:link w:val="Heading2Char"/>
    <w:uiPriority w:val="9"/>
    <w:unhideWhenUsed/>
    <w:qFormat/>
    <w:rsid w:val="008C389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8C3895"/>
    <w:pPr>
      <w:keepNext/>
      <w:keepLines/>
      <w:spacing w:before="40" w:after="0" w:line="240" w:lineRule="auto"/>
      <w:outlineLvl w:val="2"/>
    </w:pPr>
    <w:rPr>
      <w:rFonts w:asciiTheme="majorHAnsi" w:eastAsiaTheme="majorEastAsia" w:hAnsiTheme="majorHAnsi" w:cstheme="majorBidi"/>
      <w:color w:val="1E5155" w:themeColor="text2"/>
      <w:sz w:val="24"/>
      <w:szCs w:val="24"/>
    </w:rPr>
  </w:style>
  <w:style w:type="paragraph" w:styleId="Heading4">
    <w:name w:val="heading 4"/>
    <w:basedOn w:val="Normal"/>
    <w:next w:val="Normal"/>
    <w:link w:val="Heading4Char"/>
    <w:uiPriority w:val="9"/>
    <w:semiHidden/>
    <w:unhideWhenUsed/>
    <w:qFormat/>
    <w:rsid w:val="008C389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8C3895"/>
    <w:pPr>
      <w:keepNext/>
      <w:keepLines/>
      <w:spacing w:before="40" w:after="0"/>
      <w:outlineLvl w:val="4"/>
    </w:pPr>
    <w:rPr>
      <w:rFonts w:asciiTheme="majorHAnsi" w:eastAsiaTheme="majorEastAsia" w:hAnsiTheme="majorHAnsi" w:cstheme="majorBidi"/>
      <w:color w:val="1E5155" w:themeColor="text2"/>
      <w:sz w:val="22"/>
      <w:szCs w:val="22"/>
    </w:rPr>
  </w:style>
  <w:style w:type="paragraph" w:styleId="Heading6">
    <w:name w:val="heading 6"/>
    <w:basedOn w:val="Normal"/>
    <w:next w:val="Normal"/>
    <w:link w:val="Heading6Char"/>
    <w:uiPriority w:val="9"/>
    <w:semiHidden/>
    <w:unhideWhenUsed/>
    <w:qFormat/>
    <w:rsid w:val="008C3895"/>
    <w:pPr>
      <w:keepNext/>
      <w:keepLines/>
      <w:spacing w:before="40" w:after="0"/>
      <w:outlineLvl w:val="5"/>
    </w:pPr>
    <w:rPr>
      <w:rFonts w:asciiTheme="majorHAnsi" w:eastAsiaTheme="majorEastAsia" w:hAnsiTheme="majorHAnsi" w:cstheme="majorBidi"/>
      <w:i/>
      <w:iCs/>
      <w:color w:val="1E5155" w:themeColor="text2"/>
      <w:sz w:val="21"/>
      <w:szCs w:val="21"/>
    </w:rPr>
  </w:style>
  <w:style w:type="paragraph" w:styleId="Heading7">
    <w:name w:val="heading 7"/>
    <w:basedOn w:val="Normal"/>
    <w:next w:val="Normal"/>
    <w:link w:val="Heading7Char"/>
    <w:uiPriority w:val="9"/>
    <w:semiHidden/>
    <w:unhideWhenUsed/>
    <w:qFormat/>
    <w:rsid w:val="008C3895"/>
    <w:pPr>
      <w:keepNext/>
      <w:keepLines/>
      <w:spacing w:before="40" w:after="0"/>
      <w:outlineLvl w:val="6"/>
    </w:pPr>
    <w:rPr>
      <w:rFonts w:asciiTheme="majorHAnsi" w:eastAsiaTheme="majorEastAsia" w:hAnsiTheme="majorHAnsi" w:cstheme="majorBidi"/>
      <w:i/>
      <w:iCs/>
      <w:color w:val="580A09" w:themeColor="accent1" w:themeShade="80"/>
      <w:sz w:val="21"/>
      <w:szCs w:val="21"/>
    </w:rPr>
  </w:style>
  <w:style w:type="paragraph" w:styleId="Heading8">
    <w:name w:val="heading 8"/>
    <w:basedOn w:val="Normal"/>
    <w:next w:val="Normal"/>
    <w:link w:val="Heading8Char"/>
    <w:uiPriority w:val="9"/>
    <w:semiHidden/>
    <w:unhideWhenUsed/>
    <w:qFormat/>
    <w:rsid w:val="008C3895"/>
    <w:pPr>
      <w:keepNext/>
      <w:keepLines/>
      <w:spacing w:before="40" w:after="0"/>
      <w:outlineLvl w:val="7"/>
    </w:pPr>
    <w:rPr>
      <w:rFonts w:asciiTheme="majorHAnsi" w:eastAsiaTheme="majorEastAsia" w:hAnsiTheme="majorHAnsi" w:cstheme="majorBidi"/>
      <w:b/>
      <w:bCs/>
      <w:color w:val="1E5155" w:themeColor="text2"/>
    </w:rPr>
  </w:style>
  <w:style w:type="paragraph" w:styleId="Heading9">
    <w:name w:val="heading 9"/>
    <w:basedOn w:val="Normal"/>
    <w:next w:val="Normal"/>
    <w:link w:val="Heading9Char"/>
    <w:uiPriority w:val="9"/>
    <w:semiHidden/>
    <w:unhideWhenUsed/>
    <w:qFormat/>
    <w:rsid w:val="008C3895"/>
    <w:pPr>
      <w:keepNext/>
      <w:keepLines/>
      <w:spacing w:before="40" w:after="0"/>
      <w:outlineLvl w:val="8"/>
    </w:pPr>
    <w:rPr>
      <w:rFonts w:asciiTheme="majorHAnsi" w:eastAsiaTheme="majorEastAsia" w:hAnsiTheme="majorHAnsi" w:cstheme="majorBidi"/>
      <w:b/>
      <w:bCs/>
      <w:i/>
      <w:iCs/>
      <w:color w:val="1E5155"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895"/>
    <w:rPr>
      <w:rFonts w:asciiTheme="majorHAnsi" w:eastAsiaTheme="majorEastAsia" w:hAnsiTheme="majorHAnsi" w:cstheme="majorBidi"/>
      <w:color w:val="830F0E" w:themeColor="accent1" w:themeShade="BF"/>
      <w:sz w:val="32"/>
      <w:szCs w:val="32"/>
    </w:rPr>
  </w:style>
  <w:style w:type="character" w:customStyle="1" w:styleId="Heading2Char">
    <w:name w:val="Heading 2 Char"/>
    <w:basedOn w:val="DefaultParagraphFont"/>
    <w:link w:val="Heading2"/>
    <w:uiPriority w:val="9"/>
    <w:rsid w:val="008C3895"/>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8C3895"/>
    <w:rPr>
      <w:rFonts w:asciiTheme="majorHAnsi" w:eastAsiaTheme="majorEastAsia" w:hAnsiTheme="majorHAnsi" w:cstheme="majorBidi"/>
      <w:color w:val="1E5155" w:themeColor="text2"/>
      <w:sz w:val="24"/>
      <w:szCs w:val="24"/>
    </w:rPr>
  </w:style>
  <w:style w:type="character" w:customStyle="1" w:styleId="Heading4Char">
    <w:name w:val="Heading 4 Char"/>
    <w:basedOn w:val="DefaultParagraphFont"/>
    <w:link w:val="Heading4"/>
    <w:uiPriority w:val="9"/>
    <w:semiHidden/>
    <w:rsid w:val="008C389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8C3895"/>
    <w:rPr>
      <w:rFonts w:asciiTheme="majorHAnsi" w:eastAsiaTheme="majorEastAsia" w:hAnsiTheme="majorHAnsi" w:cstheme="majorBidi"/>
      <w:color w:val="1E5155" w:themeColor="text2"/>
      <w:sz w:val="22"/>
      <w:szCs w:val="22"/>
    </w:rPr>
  </w:style>
  <w:style w:type="character" w:customStyle="1" w:styleId="Heading6Char">
    <w:name w:val="Heading 6 Char"/>
    <w:basedOn w:val="DefaultParagraphFont"/>
    <w:link w:val="Heading6"/>
    <w:uiPriority w:val="9"/>
    <w:semiHidden/>
    <w:rsid w:val="008C3895"/>
    <w:rPr>
      <w:rFonts w:asciiTheme="majorHAnsi" w:eastAsiaTheme="majorEastAsia" w:hAnsiTheme="majorHAnsi" w:cstheme="majorBidi"/>
      <w:i/>
      <w:iCs/>
      <w:color w:val="1E5155" w:themeColor="text2"/>
      <w:sz w:val="21"/>
      <w:szCs w:val="21"/>
    </w:rPr>
  </w:style>
  <w:style w:type="character" w:customStyle="1" w:styleId="Heading7Char">
    <w:name w:val="Heading 7 Char"/>
    <w:basedOn w:val="DefaultParagraphFont"/>
    <w:link w:val="Heading7"/>
    <w:uiPriority w:val="9"/>
    <w:semiHidden/>
    <w:rsid w:val="008C3895"/>
    <w:rPr>
      <w:rFonts w:asciiTheme="majorHAnsi" w:eastAsiaTheme="majorEastAsia" w:hAnsiTheme="majorHAnsi" w:cstheme="majorBidi"/>
      <w:i/>
      <w:iCs/>
      <w:color w:val="580A09" w:themeColor="accent1" w:themeShade="80"/>
      <w:sz w:val="21"/>
      <w:szCs w:val="21"/>
    </w:rPr>
  </w:style>
  <w:style w:type="character" w:customStyle="1" w:styleId="Heading8Char">
    <w:name w:val="Heading 8 Char"/>
    <w:basedOn w:val="DefaultParagraphFont"/>
    <w:link w:val="Heading8"/>
    <w:uiPriority w:val="9"/>
    <w:semiHidden/>
    <w:rsid w:val="008C3895"/>
    <w:rPr>
      <w:rFonts w:asciiTheme="majorHAnsi" w:eastAsiaTheme="majorEastAsia" w:hAnsiTheme="majorHAnsi" w:cstheme="majorBidi"/>
      <w:b/>
      <w:bCs/>
      <w:color w:val="1E5155" w:themeColor="text2"/>
    </w:rPr>
  </w:style>
  <w:style w:type="character" w:customStyle="1" w:styleId="Heading9Char">
    <w:name w:val="Heading 9 Char"/>
    <w:basedOn w:val="DefaultParagraphFont"/>
    <w:link w:val="Heading9"/>
    <w:uiPriority w:val="9"/>
    <w:semiHidden/>
    <w:rsid w:val="008C3895"/>
    <w:rPr>
      <w:rFonts w:asciiTheme="majorHAnsi" w:eastAsiaTheme="majorEastAsia" w:hAnsiTheme="majorHAnsi" w:cstheme="majorBidi"/>
      <w:b/>
      <w:bCs/>
      <w:i/>
      <w:iCs/>
      <w:color w:val="1E5155" w:themeColor="text2"/>
    </w:rPr>
  </w:style>
  <w:style w:type="paragraph" w:styleId="Caption">
    <w:name w:val="caption"/>
    <w:basedOn w:val="Normal"/>
    <w:next w:val="Normal"/>
    <w:uiPriority w:val="35"/>
    <w:unhideWhenUsed/>
    <w:qFormat/>
    <w:rsid w:val="008C3895"/>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8C3895"/>
    <w:pPr>
      <w:spacing w:after="0" w:line="240" w:lineRule="auto"/>
      <w:contextualSpacing/>
    </w:pPr>
    <w:rPr>
      <w:rFonts w:asciiTheme="majorHAnsi" w:eastAsiaTheme="majorEastAsia" w:hAnsiTheme="majorHAnsi" w:cstheme="majorBidi"/>
      <w:color w:val="B01513" w:themeColor="accent1"/>
      <w:spacing w:val="-10"/>
      <w:sz w:val="56"/>
      <w:szCs w:val="56"/>
    </w:rPr>
  </w:style>
  <w:style w:type="character" w:customStyle="1" w:styleId="TitleChar">
    <w:name w:val="Title Char"/>
    <w:basedOn w:val="DefaultParagraphFont"/>
    <w:link w:val="Title"/>
    <w:uiPriority w:val="10"/>
    <w:rsid w:val="008C3895"/>
    <w:rPr>
      <w:rFonts w:asciiTheme="majorHAnsi" w:eastAsiaTheme="majorEastAsia" w:hAnsiTheme="majorHAnsi" w:cstheme="majorBidi"/>
      <w:color w:val="B01513" w:themeColor="accent1"/>
      <w:spacing w:val="-10"/>
      <w:sz w:val="56"/>
      <w:szCs w:val="56"/>
    </w:rPr>
  </w:style>
  <w:style w:type="paragraph" w:styleId="Subtitle">
    <w:name w:val="Subtitle"/>
    <w:basedOn w:val="Normal"/>
    <w:next w:val="Normal"/>
    <w:link w:val="SubtitleChar"/>
    <w:uiPriority w:val="11"/>
    <w:qFormat/>
    <w:rsid w:val="008C389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C3895"/>
    <w:rPr>
      <w:rFonts w:asciiTheme="majorHAnsi" w:eastAsiaTheme="majorEastAsia" w:hAnsiTheme="majorHAnsi" w:cstheme="majorBidi"/>
      <w:sz w:val="24"/>
      <w:szCs w:val="24"/>
    </w:rPr>
  </w:style>
  <w:style w:type="character" w:styleId="Strong">
    <w:name w:val="Strong"/>
    <w:basedOn w:val="DefaultParagraphFont"/>
    <w:uiPriority w:val="22"/>
    <w:qFormat/>
    <w:rsid w:val="008C3895"/>
    <w:rPr>
      <w:b/>
      <w:bCs/>
    </w:rPr>
  </w:style>
  <w:style w:type="character" w:styleId="Emphasis">
    <w:name w:val="Emphasis"/>
    <w:basedOn w:val="DefaultParagraphFont"/>
    <w:uiPriority w:val="20"/>
    <w:qFormat/>
    <w:rsid w:val="008C3895"/>
    <w:rPr>
      <w:i/>
      <w:iCs/>
    </w:rPr>
  </w:style>
  <w:style w:type="paragraph" w:styleId="NoSpacing">
    <w:name w:val="No Spacing"/>
    <w:link w:val="NoSpacingChar"/>
    <w:uiPriority w:val="1"/>
    <w:qFormat/>
    <w:rsid w:val="008C3895"/>
    <w:pPr>
      <w:spacing w:after="0" w:line="240" w:lineRule="auto"/>
    </w:pPr>
  </w:style>
  <w:style w:type="paragraph" w:styleId="Quote">
    <w:name w:val="Quote"/>
    <w:basedOn w:val="Normal"/>
    <w:next w:val="Normal"/>
    <w:link w:val="QuoteChar"/>
    <w:uiPriority w:val="29"/>
    <w:qFormat/>
    <w:rsid w:val="008C389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8C3895"/>
    <w:rPr>
      <w:i/>
      <w:iCs/>
      <w:color w:val="404040" w:themeColor="text1" w:themeTint="BF"/>
    </w:rPr>
  </w:style>
  <w:style w:type="paragraph" w:styleId="IntenseQuote">
    <w:name w:val="Intense Quote"/>
    <w:basedOn w:val="Normal"/>
    <w:next w:val="Normal"/>
    <w:link w:val="IntenseQuoteChar"/>
    <w:uiPriority w:val="30"/>
    <w:qFormat/>
    <w:rsid w:val="008C3895"/>
    <w:pPr>
      <w:pBdr>
        <w:left w:val="single" w:sz="18" w:space="12" w:color="B01513" w:themeColor="accent1"/>
      </w:pBdr>
      <w:spacing w:before="100" w:beforeAutospacing="1" w:line="300" w:lineRule="auto"/>
      <w:ind w:left="1224" w:right="1224"/>
    </w:pPr>
    <w:rPr>
      <w:rFonts w:asciiTheme="majorHAnsi" w:eastAsiaTheme="majorEastAsia" w:hAnsiTheme="majorHAnsi" w:cstheme="majorBidi"/>
      <w:color w:val="B01513" w:themeColor="accent1"/>
      <w:sz w:val="28"/>
      <w:szCs w:val="28"/>
    </w:rPr>
  </w:style>
  <w:style w:type="character" w:customStyle="1" w:styleId="IntenseQuoteChar">
    <w:name w:val="Intense Quote Char"/>
    <w:basedOn w:val="DefaultParagraphFont"/>
    <w:link w:val="IntenseQuote"/>
    <w:uiPriority w:val="30"/>
    <w:rsid w:val="008C3895"/>
    <w:rPr>
      <w:rFonts w:asciiTheme="majorHAnsi" w:eastAsiaTheme="majorEastAsia" w:hAnsiTheme="majorHAnsi" w:cstheme="majorBidi"/>
      <w:color w:val="B01513" w:themeColor="accent1"/>
      <w:sz w:val="28"/>
      <w:szCs w:val="28"/>
    </w:rPr>
  </w:style>
  <w:style w:type="character" w:styleId="SubtleEmphasis">
    <w:name w:val="Subtle Emphasis"/>
    <w:basedOn w:val="DefaultParagraphFont"/>
    <w:uiPriority w:val="19"/>
    <w:qFormat/>
    <w:rsid w:val="008C3895"/>
    <w:rPr>
      <w:i/>
      <w:iCs/>
      <w:color w:val="404040" w:themeColor="text1" w:themeTint="BF"/>
    </w:rPr>
  </w:style>
  <w:style w:type="character" w:styleId="IntenseEmphasis">
    <w:name w:val="Intense Emphasis"/>
    <w:basedOn w:val="DefaultParagraphFont"/>
    <w:uiPriority w:val="21"/>
    <w:qFormat/>
    <w:rsid w:val="008C3895"/>
    <w:rPr>
      <w:b/>
      <w:bCs/>
      <w:i/>
      <w:iCs/>
    </w:rPr>
  </w:style>
  <w:style w:type="character" w:styleId="SubtleReference">
    <w:name w:val="Subtle Reference"/>
    <w:basedOn w:val="DefaultParagraphFont"/>
    <w:uiPriority w:val="31"/>
    <w:qFormat/>
    <w:rsid w:val="008C389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C3895"/>
    <w:rPr>
      <w:b/>
      <w:bCs/>
      <w:smallCaps/>
      <w:spacing w:val="5"/>
      <w:u w:val="single"/>
    </w:rPr>
  </w:style>
  <w:style w:type="character" w:styleId="BookTitle">
    <w:name w:val="Book Title"/>
    <w:basedOn w:val="DefaultParagraphFont"/>
    <w:uiPriority w:val="33"/>
    <w:qFormat/>
    <w:rsid w:val="008C3895"/>
    <w:rPr>
      <w:b/>
      <w:bCs/>
      <w:smallCaps/>
    </w:rPr>
  </w:style>
  <w:style w:type="paragraph" w:styleId="TOCHeading">
    <w:name w:val="TOC Heading"/>
    <w:basedOn w:val="Heading1"/>
    <w:next w:val="Normal"/>
    <w:uiPriority w:val="39"/>
    <w:unhideWhenUsed/>
    <w:qFormat/>
    <w:rsid w:val="008C3895"/>
    <w:pPr>
      <w:outlineLvl w:val="9"/>
    </w:pPr>
  </w:style>
  <w:style w:type="character" w:customStyle="1" w:styleId="NoSpacingChar">
    <w:name w:val="No Spacing Char"/>
    <w:basedOn w:val="DefaultParagraphFont"/>
    <w:link w:val="NoSpacing"/>
    <w:uiPriority w:val="1"/>
    <w:rsid w:val="008C3895"/>
  </w:style>
  <w:style w:type="paragraph" w:styleId="TOC1">
    <w:name w:val="toc 1"/>
    <w:basedOn w:val="Normal"/>
    <w:next w:val="Normal"/>
    <w:autoRedefine/>
    <w:uiPriority w:val="39"/>
    <w:unhideWhenUsed/>
    <w:rsid w:val="00117946"/>
    <w:pPr>
      <w:spacing w:after="100"/>
    </w:pPr>
  </w:style>
  <w:style w:type="character" w:styleId="Hyperlink">
    <w:name w:val="Hyperlink"/>
    <w:basedOn w:val="DefaultParagraphFont"/>
    <w:uiPriority w:val="99"/>
    <w:unhideWhenUsed/>
    <w:rsid w:val="00117946"/>
    <w:rPr>
      <w:color w:val="58C1BA" w:themeColor="hyperlink"/>
      <w:u w:val="single"/>
    </w:rPr>
  </w:style>
  <w:style w:type="paragraph" w:styleId="Bibliography">
    <w:name w:val="Bibliography"/>
    <w:basedOn w:val="Normal"/>
    <w:next w:val="Normal"/>
    <w:uiPriority w:val="37"/>
    <w:unhideWhenUsed/>
    <w:rsid w:val="00372D51"/>
  </w:style>
  <w:style w:type="paragraph" w:styleId="TableofFigures">
    <w:name w:val="table of figures"/>
    <w:basedOn w:val="Normal"/>
    <w:next w:val="Normal"/>
    <w:uiPriority w:val="99"/>
    <w:unhideWhenUsed/>
    <w:rsid w:val="00D77FDD"/>
    <w:pPr>
      <w:spacing w:after="0"/>
    </w:pPr>
  </w:style>
  <w:style w:type="character" w:styleId="PlaceholderText">
    <w:name w:val="Placeholder Text"/>
    <w:basedOn w:val="DefaultParagraphFont"/>
    <w:uiPriority w:val="99"/>
    <w:semiHidden/>
    <w:rsid w:val="00F32DCA"/>
    <w:rPr>
      <w:color w:val="808080"/>
    </w:rPr>
  </w:style>
  <w:style w:type="paragraph" w:styleId="TOC2">
    <w:name w:val="toc 2"/>
    <w:basedOn w:val="Normal"/>
    <w:next w:val="Normal"/>
    <w:autoRedefine/>
    <w:uiPriority w:val="39"/>
    <w:unhideWhenUsed/>
    <w:rsid w:val="00687784"/>
    <w:pPr>
      <w:spacing w:after="100"/>
      <w:ind w:left="200"/>
    </w:pPr>
  </w:style>
  <w:style w:type="paragraph" w:styleId="Header">
    <w:name w:val="header"/>
    <w:basedOn w:val="Normal"/>
    <w:link w:val="HeaderChar"/>
    <w:uiPriority w:val="99"/>
    <w:unhideWhenUsed/>
    <w:rsid w:val="000F5D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DAA"/>
  </w:style>
  <w:style w:type="paragraph" w:styleId="Footer">
    <w:name w:val="footer"/>
    <w:basedOn w:val="Normal"/>
    <w:link w:val="FooterChar"/>
    <w:uiPriority w:val="99"/>
    <w:unhideWhenUsed/>
    <w:rsid w:val="000F5D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D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8505">
      <w:bodyDiv w:val="1"/>
      <w:marLeft w:val="0"/>
      <w:marRight w:val="0"/>
      <w:marTop w:val="0"/>
      <w:marBottom w:val="0"/>
      <w:divBdr>
        <w:top w:val="none" w:sz="0" w:space="0" w:color="auto"/>
        <w:left w:val="none" w:sz="0" w:space="0" w:color="auto"/>
        <w:bottom w:val="none" w:sz="0" w:space="0" w:color="auto"/>
        <w:right w:val="none" w:sz="0" w:space="0" w:color="auto"/>
      </w:divBdr>
    </w:div>
    <w:div w:id="28796373">
      <w:bodyDiv w:val="1"/>
      <w:marLeft w:val="0"/>
      <w:marRight w:val="0"/>
      <w:marTop w:val="0"/>
      <w:marBottom w:val="0"/>
      <w:divBdr>
        <w:top w:val="none" w:sz="0" w:space="0" w:color="auto"/>
        <w:left w:val="none" w:sz="0" w:space="0" w:color="auto"/>
        <w:bottom w:val="none" w:sz="0" w:space="0" w:color="auto"/>
        <w:right w:val="none" w:sz="0" w:space="0" w:color="auto"/>
      </w:divBdr>
    </w:div>
    <w:div w:id="44958101">
      <w:bodyDiv w:val="1"/>
      <w:marLeft w:val="0"/>
      <w:marRight w:val="0"/>
      <w:marTop w:val="0"/>
      <w:marBottom w:val="0"/>
      <w:divBdr>
        <w:top w:val="none" w:sz="0" w:space="0" w:color="auto"/>
        <w:left w:val="none" w:sz="0" w:space="0" w:color="auto"/>
        <w:bottom w:val="none" w:sz="0" w:space="0" w:color="auto"/>
        <w:right w:val="none" w:sz="0" w:space="0" w:color="auto"/>
      </w:divBdr>
    </w:div>
    <w:div w:id="45221425">
      <w:bodyDiv w:val="1"/>
      <w:marLeft w:val="0"/>
      <w:marRight w:val="0"/>
      <w:marTop w:val="0"/>
      <w:marBottom w:val="0"/>
      <w:divBdr>
        <w:top w:val="none" w:sz="0" w:space="0" w:color="auto"/>
        <w:left w:val="none" w:sz="0" w:space="0" w:color="auto"/>
        <w:bottom w:val="none" w:sz="0" w:space="0" w:color="auto"/>
        <w:right w:val="none" w:sz="0" w:space="0" w:color="auto"/>
      </w:divBdr>
    </w:div>
    <w:div w:id="56441684">
      <w:bodyDiv w:val="1"/>
      <w:marLeft w:val="0"/>
      <w:marRight w:val="0"/>
      <w:marTop w:val="0"/>
      <w:marBottom w:val="0"/>
      <w:divBdr>
        <w:top w:val="none" w:sz="0" w:space="0" w:color="auto"/>
        <w:left w:val="none" w:sz="0" w:space="0" w:color="auto"/>
        <w:bottom w:val="none" w:sz="0" w:space="0" w:color="auto"/>
        <w:right w:val="none" w:sz="0" w:space="0" w:color="auto"/>
      </w:divBdr>
    </w:div>
    <w:div w:id="56898997">
      <w:bodyDiv w:val="1"/>
      <w:marLeft w:val="0"/>
      <w:marRight w:val="0"/>
      <w:marTop w:val="0"/>
      <w:marBottom w:val="0"/>
      <w:divBdr>
        <w:top w:val="none" w:sz="0" w:space="0" w:color="auto"/>
        <w:left w:val="none" w:sz="0" w:space="0" w:color="auto"/>
        <w:bottom w:val="none" w:sz="0" w:space="0" w:color="auto"/>
        <w:right w:val="none" w:sz="0" w:space="0" w:color="auto"/>
      </w:divBdr>
    </w:div>
    <w:div w:id="84739118">
      <w:bodyDiv w:val="1"/>
      <w:marLeft w:val="0"/>
      <w:marRight w:val="0"/>
      <w:marTop w:val="0"/>
      <w:marBottom w:val="0"/>
      <w:divBdr>
        <w:top w:val="none" w:sz="0" w:space="0" w:color="auto"/>
        <w:left w:val="none" w:sz="0" w:space="0" w:color="auto"/>
        <w:bottom w:val="none" w:sz="0" w:space="0" w:color="auto"/>
        <w:right w:val="none" w:sz="0" w:space="0" w:color="auto"/>
      </w:divBdr>
    </w:div>
    <w:div w:id="84809524">
      <w:bodyDiv w:val="1"/>
      <w:marLeft w:val="0"/>
      <w:marRight w:val="0"/>
      <w:marTop w:val="0"/>
      <w:marBottom w:val="0"/>
      <w:divBdr>
        <w:top w:val="none" w:sz="0" w:space="0" w:color="auto"/>
        <w:left w:val="none" w:sz="0" w:space="0" w:color="auto"/>
        <w:bottom w:val="none" w:sz="0" w:space="0" w:color="auto"/>
        <w:right w:val="none" w:sz="0" w:space="0" w:color="auto"/>
      </w:divBdr>
    </w:div>
    <w:div w:id="88083604">
      <w:bodyDiv w:val="1"/>
      <w:marLeft w:val="0"/>
      <w:marRight w:val="0"/>
      <w:marTop w:val="0"/>
      <w:marBottom w:val="0"/>
      <w:divBdr>
        <w:top w:val="none" w:sz="0" w:space="0" w:color="auto"/>
        <w:left w:val="none" w:sz="0" w:space="0" w:color="auto"/>
        <w:bottom w:val="none" w:sz="0" w:space="0" w:color="auto"/>
        <w:right w:val="none" w:sz="0" w:space="0" w:color="auto"/>
      </w:divBdr>
    </w:div>
    <w:div w:id="92215389">
      <w:bodyDiv w:val="1"/>
      <w:marLeft w:val="0"/>
      <w:marRight w:val="0"/>
      <w:marTop w:val="0"/>
      <w:marBottom w:val="0"/>
      <w:divBdr>
        <w:top w:val="none" w:sz="0" w:space="0" w:color="auto"/>
        <w:left w:val="none" w:sz="0" w:space="0" w:color="auto"/>
        <w:bottom w:val="none" w:sz="0" w:space="0" w:color="auto"/>
        <w:right w:val="none" w:sz="0" w:space="0" w:color="auto"/>
      </w:divBdr>
    </w:div>
    <w:div w:id="101727452">
      <w:bodyDiv w:val="1"/>
      <w:marLeft w:val="0"/>
      <w:marRight w:val="0"/>
      <w:marTop w:val="0"/>
      <w:marBottom w:val="0"/>
      <w:divBdr>
        <w:top w:val="none" w:sz="0" w:space="0" w:color="auto"/>
        <w:left w:val="none" w:sz="0" w:space="0" w:color="auto"/>
        <w:bottom w:val="none" w:sz="0" w:space="0" w:color="auto"/>
        <w:right w:val="none" w:sz="0" w:space="0" w:color="auto"/>
      </w:divBdr>
    </w:div>
    <w:div w:id="118644710">
      <w:bodyDiv w:val="1"/>
      <w:marLeft w:val="0"/>
      <w:marRight w:val="0"/>
      <w:marTop w:val="0"/>
      <w:marBottom w:val="0"/>
      <w:divBdr>
        <w:top w:val="none" w:sz="0" w:space="0" w:color="auto"/>
        <w:left w:val="none" w:sz="0" w:space="0" w:color="auto"/>
        <w:bottom w:val="none" w:sz="0" w:space="0" w:color="auto"/>
        <w:right w:val="none" w:sz="0" w:space="0" w:color="auto"/>
      </w:divBdr>
    </w:div>
    <w:div w:id="127553634">
      <w:bodyDiv w:val="1"/>
      <w:marLeft w:val="0"/>
      <w:marRight w:val="0"/>
      <w:marTop w:val="0"/>
      <w:marBottom w:val="0"/>
      <w:divBdr>
        <w:top w:val="none" w:sz="0" w:space="0" w:color="auto"/>
        <w:left w:val="none" w:sz="0" w:space="0" w:color="auto"/>
        <w:bottom w:val="none" w:sz="0" w:space="0" w:color="auto"/>
        <w:right w:val="none" w:sz="0" w:space="0" w:color="auto"/>
      </w:divBdr>
    </w:div>
    <w:div w:id="133373589">
      <w:bodyDiv w:val="1"/>
      <w:marLeft w:val="0"/>
      <w:marRight w:val="0"/>
      <w:marTop w:val="0"/>
      <w:marBottom w:val="0"/>
      <w:divBdr>
        <w:top w:val="none" w:sz="0" w:space="0" w:color="auto"/>
        <w:left w:val="none" w:sz="0" w:space="0" w:color="auto"/>
        <w:bottom w:val="none" w:sz="0" w:space="0" w:color="auto"/>
        <w:right w:val="none" w:sz="0" w:space="0" w:color="auto"/>
      </w:divBdr>
    </w:div>
    <w:div w:id="142817859">
      <w:bodyDiv w:val="1"/>
      <w:marLeft w:val="0"/>
      <w:marRight w:val="0"/>
      <w:marTop w:val="0"/>
      <w:marBottom w:val="0"/>
      <w:divBdr>
        <w:top w:val="none" w:sz="0" w:space="0" w:color="auto"/>
        <w:left w:val="none" w:sz="0" w:space="0" w:color="auto"/>
        <w:bottom w:val="none" w:sz="0" w:space="0" w:color="auto"/>
        <w:right w:val="none" w:sz="0" w:space="0" w:color="auto"/>
      </w:divBdr>
    </w:div>
    <w:div w:id="143861633">
      <w:bodyDiv w:val="1"/>
      <w:marLeft w:val="0"/>
      <w:marRight w:val="0"/>
      <w:marTop w:val="0"/>
      <w:marBottom w:val="0"/>
      <w:divBdr>
        <w:top w:val="none" w:sz="0" w:space="0" w:color="auto"/>
        <w:left w:val="none" w:sz="0" w:space="0" w:color="auto"/>
        <w:bottom w:val="none" w:sz="0" w:space="0" w:color="auto"/>
        <w:right w:val="none" w:sz="0" w:space="0" w:color="auto"/>
      </w:divBdr>
    </w:div>
    <w:div w:id="154105529">
      <w:bodyDiv w:val="1"/>
      <w:marLeft w:val="0"/>
      <w:marRight w:val="0"/>
      <w:marTop w:val="0"/>
      <w:marBottom w:val="0"/>
      <w:divBdr>
        <w:top w:val="none" w:sz="0" w:space="0" w:color="auto"/>
        <w:left w:val="none" w:sz="0" w:space="0" w:color="auto"/>
        <w:bottom w:val="none" w:sz="0" w:space="0" w:color="auto"/>
        <w:right w:val="none" w:sz="0" w:space="0" w:color="auto"/>
      </w:divBdr>
    </w:div>
    <w:div w:id="156728333">
      <w:bodyDiv w:val="1"/>
      <w:marLeft w:val="0"/>
      <w:marRight w:val="0"/>
      <w:marTop w:val="0"/>
      <w:marBottom w:val="0"/>
      <w:divBdr>
        <w:top w:val="none" w:sz="0" w:space="0" w:color="auto"/>
        <w:left w:val="none" w:sz="0" w:space="0" w:color="auto"/>
        <w:bottom w:val="none" w:sz="0" w:space="0" w:color="auto"/>
        <w:right w:val="none" w:sz="0" w:space="0" w:color="auto"/>
      </w:divBdr>
    </w:div>
    <w:div w:id="169611580">
      <w:bodyDiv w:val="1"/>
      <w:marLeft w:val="0"/>
      <w:marRight w:val="0"/>
      <w:marTop w:val="0"/>
      <w:marBottom w:val="0"/>
      <w:divBdr>
        <w:top w:val="none" w:sz="0" w:space="0" w:color="auto"/>
        <w:left w:val="none" w:sz="0" w:space="0" w:color="auto"/>
        <w:bottom w:val="none" w:sz="0" w:space="0" w:color="auto"/>
        <w:right w:val="none" w:sz="0" w:space="0" w:color="auto"/>
      </w:divBdr>
    </w:div>
    <w:div w:id="170459189">
      <w:bodyDiv w:val="1"/>
      <w:marLeft w:val="0"/>
      <w:marRight w:val="0"/>
      <w:marTop w:val="0"/>
      <w:marBottom w:val="0"/>
      <w:divBdr>
        <w:top w:val="none" w:sz="0" w:space="0" w:color="auto"/>
        <w:left w:val="none" w:sz="0" w:space="0" w:color="auto"/>
        <w:bottom w:val="none" w:sz="0" w:space="0" w:color="auto"/>
        <w:right w:val="none" w:sz="0" w:space="0" w:color="auto"/>
      </w:divBdr>
    </w:div>
    <w:div w:id="174617368">
      <w:bodyDiv w:val="1"/>
      <w:marLeft w:val="0"/>
      <w:marRight w:val="0"/>
      <w:marTop w:val="0"/>
      <w:marBottom w:val="0"/>
      <w:divBdr>
        <w:top w:val="none" w:sz="0" w:space="0" w:color="auto"/>
        <w:left w:val="none" w:sz="0" w:space="0" w:color="auto"/>
        <w:bottom w:val="none" w:sz="0" w:space="0" w:color="auto"/>
        <w:right w:val="none" w:sz="0" w:space="0" w:color="auto"/>
      </w:divBdr>
    </w:div>
    <w:div w:id="176389770">
      <w:bodyDiv w:val="1"/>
      <w:marLeft w:val="0"/>
      <w:marRight w:val="0"/>
      <w:marTop w:val="0"/>
      <w:marBottom w:val="0"/>
      <w:divBdr>
        <w:top w:val="none" w:sz="0" w:space="0" w:color="auto"/>
        <w:left w:val="none" w:sz="0" w:space="0" w:color="auto"/>
        <w:bottom w:val="none" w:sz="0" w:space="0" w:color="auto"/>
        <w:right w:val="none" w:sz="0" w:space="0" w:color="auto"/>
      </w:divBdr>
    </w:div>
    <w:div w:id="190151422">
      <w:bodyDiv w:val="1"/>
      <w:marLeft w:val="0"/>
      <w:marRight w:val="0"/>
      <w:marTop w:val="0"/>
      <w:marBottom w:val="0"/>
      <w:divBdr>
        <w:top w:val="none" w:sz="0" w:space="0" w:color="auto"/>
        <w:left w:val="none" w:sz="0" w:space="0" w:color="auto"/>
        <w:bottom w:val="none" w:sz="0" w:space="0" w:color="auto"/>
        <w:right w:val="none" w:sz="0" w:space="0" w:color="auto"/>
      </w:divBdr>
    </w:div>
    <w:div w:id="191774126">
      <w:bodyDiv w:val="1"/>
      <w:marLeft w:val="0"/>
      <w:marRight w:val="0"/>
      <w:marTop w:val="0"/>
      <w:marBottom w:val="0"/>
      <w:divBdr>
        <w:top w:val="none" w:sz="0" w:space="0" w:color="auto"/>
        <w:left w:val="none" w:sz="0" w:space="0" w:color="auto"/>
        <w:bottom w:val="none" w:sz="0" w:space="0" w:color="auto"/>
        <w:right w:val="none" w:sz="0" w:space="0" w:color="auto"/>
      </w:divBdr>
    </w:div>
    <w:div w:id="195778200">
      <w:bodyDiv w:val="1"/>
      <w:marLeft w:val="0"/>
      <w:marRight w:val="0"/>
      <w:marTop w:val="0"/>
      <w:marBottom w:val="0"/>
      <w:divBdr>
        <w:top w:val="none" w:sz="0" w:space="0" w:color="auto"/>
        <w:left w:val="none" w:sz="0" w:space="0" w:color="auto"/>
        <w:bottom w:val="none" w:sz="0" w:space="0" w:color="auto"/>
        <w:right w:val="none" w:sz="0" w:space="0" w:color="auto"/>
      </w:divBdr>
    </w:div>
    <w:div w:id="198586338">
      <w:bodyDiv w:val="1"/>
      <w:marLeft w:val="0"/>
      <w:marRight w:val="0"/>
      <w:marTop w:val="0"/>
      <w:marBottom w:val="0"/>
      <w:divBdr>
        <w:top w:val="none" w:sz="0" w:space="0" w:color="auto"/>
        <w:left w:val="none" w:sz="0" w:space="0" w:color="auto"/>
        <w:bottom w:val="none" w:sz="0" w:space="0" w:color="auto"/>
        <w:right w:val="none" w:sz="0" w:space="0" w:color="auto"/>
      </w:divBdr>
    </w:div>
    <w:div w:id="202837217">
      <w:bodyDiv w:val="1"/>
      <w:marLeft w:val="0"/>
      <w:marRight w:val="0"/>
      <w:marTop w:val="0"/>
      <w:marBottom w:val="0"/>
      <w:divBdr>
        <w:top w:val="none" w:sz="0" w:space="0" w:color="auto"/>
        <w:left w:val="none" w:sz="0" w:space="0" w:color="auto"/>
        <w:bottom w:val="none" w:sz="0" w:space="0" w:color="auto"/>
        <w:right w:val="none" w:sz="0" w:space="0" w:color="auto"/>
      </w:divBdr>
    </w:div>
    <w:div w:id="224724190">
      <w:bodyDiv w:val="1"/>
      <w:marLeft w:val="0"/>
      <w:marRight w:val="0"/>
      <w:marTop w:val="0"/>
      <w:marBottom w:val="0"/>
      <w:divBdr>
        <w:top w:val="none" w:sz="0" w:space="0" w:color="auto"/>
        <w:left w:val="none" w:sz="0" w:space="0" w:color="auto"/>
        <w:bottom w:val="none" w:sz="0" w:space="0" w:color="auto"/>
        <w:right w:val="none" w:sz="0" w:space="0" w:color="auto"/>
      </w:divBdr>
    </w:div>
    <w:div w:id="230505719">
      <w:bodyDiv w:val="1"/>
      <w:marLeft w:val="0"/>
      <w:marRight w:val="0"/>
      <w:marTop w:val="0"/>
      <w:marBottom w:val="0"/>
      <w:divBdr>
        <w:top w:val="none" w:sz="0" w:space="0" w:color="auto"/>
        <w:left w:val="none" w:sz="0" w:space="0" w:color="auto"/>
        <w:bottom w:val="none" w:sz="0" w:space="0" w:color="auto"/>
        <w:right w:val="none" w:sz="0" w:space="0" w:color="auto"/>
      </w:divBdr>
    </w:div>
    <w:div w:id="230966855">
      <w:bodyDiv w:val="1"/>
      <w:marLeft w:val="0"/>
      <w:marRight w:val="0"/>
      <w:marTop w:val="0"/>
      <w:marBottom w:val="0"/>
      <w:divBdr>
        <w:top w:val="none" w:sz="0" w:space="0" w:color="auto"/>
        <w:left w:val="none" w:sz="0" w:space="0" w:color="auto"/>
        <w:bottom w:val="none" w:sz="0" w:space="0" w:color="auto"/>
        <w:right w:val="none" w:sz="0" w:space="0" w:color="auto"/>
      </w:divBdr>
    </w:div>
    <w:div w:id="256990201">
      <w:bodyDiv w:val="1"/>
      <w:marLeft w:val="0"/>
      <w:marRight w:val="0"/>
      <w:marTop w:val="0"/>
      <w:marBottom w:val="0"/>
      <w:divBdr>
        <w:top w:val="none" w:sz="0" w:space="0" w:color="auto"/>
        <w:left w:val="none" w:sz="0" w:space="0" w:color="auto"/>
        <w:bottom w:val="none" w:sz="0" w:space="0" w:color="auto"/>
        <w:right w:val="none" w:sz="0" w:space="0" w:color="auto"/>
      </w:divBdr>
    </w:div>
    <w:div w:id="260114473">
      <w:bodyDiv w:val="1"/>
      <w:marLeft w:val="0"/>
      <w:marRight w:val="0"/>
      <w:marTop w:val="0"/>
      <w:marBottom w:val="0"/>
      <w:divBdr>
        <w:top w:val="none" w:sz="0" w:space="0" w:color="auto"/>
        <w:left w:val="none" w:sz="0" w:space="0" w:color="auto"/>
        <w:bottom w:val="none" w:sz="0" w:space="0" w:color="auto"/>
        <w:right w:val="none" w:sz="0" w:space="0" w:color="auto"/>
      </w:divBdr>
    </w:div>
    <w:div w:id="285282441">
      <w:bodyDiv w:val="1"/>
      <w:marLeft w:val="0"/>
      <w:marRight w:val="0"/>
      <w:marTop w:val="0"/>
      <w:marBottom w:val="0"/>
      <w:divBdr>
        <w:top w:val="none" w:sz="0" w:space="0" w:color="auto"/>
        <w:left w:val="none" w:sz="0" w:space="0" w:color="auto"/>
        <w:bottom w:val="none" w:sz="0" w:space="0" w:color="auto"/>
        <w:right w:val="none" w:sz="0" w:space="0" w:color="auto"/>
      </w:divBdr>
    </w:div>
    <w:div w:id="303386905">
      <w:bodyDiv w:val="1"/>
      <w:marLeft w:val="0"/>
      <w:marRight w:val="0"/>
      <w:marTop w:val="0"/>
      <w:marBottom w:val="0"/>
      <w:divBdr>
        <w:top w:val="none" w:sz="0" w:space="0" w:color="auto"/>
        <w:left w:val="none" w:sz="0" w:space="0" w:color="auto"/>
        <w:bottom w:val="none" w:sz="0" w:space="0" w:color="auto"/>
        <w:right w:val="none" w:sz="0" w:space="0" w:color="auto"/>
      </w:divBdr>
    </w:div>
    <w:div w:id="304091517">
      <w:bodyDiv w:val="1"/>
      <w:marLeft w:val="0"/>
      <w:marRight w:val="0"/>
      <w:marTop w:val="0"/>
      <w:marBottom w:val="0"/>
      <w:divBdr>
        <w:top w:val="none" w:sz="0" w:space="0" w:color="auto"/>
        <w:left w:val="none" w:sz="0" w:space="0" w:color="auto"/>
        <w:bottom w:val="none" w:sz="0" w:space="0" w:color="auto"/>
        <w:right w:val="none" w:sz="0" w:space="0" w:color="auto"/>
      </w:divBdr>
    </w:div>
    <w:div w:id="322315502">
      <w:bodyDiv w:val="1"/>
      <w:marLeft w:val="0"/>
      <w:marRight w:val="0"/>
      <w:marTop w:val="0"/>
      <w:marBottom w:val="0"/>
      <w:divBdr>
        <w:top w:val="none" w:sz="0" w:space="0" w:color="auto"/>
        <w:left w:val="none" w:sz="0" w:space="0" w:color="auto"/>
        <w:bottom w:val="none" w:sz="0" w:space="0" w:color="auto"/>
        <w:right w:val="none" w:sz="0" w:space="0" w:color="auto"/>
      </w:divBdr>
    </w:div>
    <w:div w:id="326059075">
      <w:bodyDiv w:val="1"/>
      <w:marLeft w:val="0"/>
      <w:marRight w:val="0"/>
      <w:marTop w:val="0"/>
      <w:marBottom w:val="0"/>
      <w:divBdr>
        <w:top w:val="none" w:sz="0" w:space="0" w:color="auto"/>
        <w:left w:val="none" w:sz="0" w:space="0" w:color="auto"/>
        <w:bottom w:val="none" w:sz="0" w:space="0" w:color="auto"/>
        <w:right w:val="none" w:sz="0" w:space="0" w:color="auto"/>
      </w:divBdr>
    </w:div>
    <w:div w:id="331108032">
      <w:bodyDiv w:val="1"/>
      <w:marLeft w:val="0"/>
      <w:marRight w:val="0"/>
      <w:marTop w:val="0"/>
      <w:marBottom w:val="0"/>
      <w:divBdr>
        <w:top w:val="none" w:sz="0" w:space="0" w:color="auto"/>
        <w:left w:val="none" w:sz="0" w:space="0" w:color="auto"/>
        <w:bottom w:val="none" w:sz="0" w:space="0" w:color="auto"/>
        <w:right w:val="none" w:sz="0" w:space="0" w:color="auto"/>
      </w:divBdr>
    </w:div>
    <w:div w:id="331294948">
      <w:bodyDiv w:val="1"/>
      <w:marLeft w:val="0"/>
      <w:marRight w:val="0"/>
      <w:marTop w:val="0"/>
      <w:marBottom w:val="0"/>
      <w:divBdr>
        <w:top w:val="none" w:sz="0" w:space="0" w:color="auto"/>
        <w:left w:val="none" w:sz="0" w:space="0" w:color="auto"/>
        <w:bottom w:val="none" w:sz="0" w:space="0" w:color="auto"/>
        <w:right w:val="none" w:sz="0" w:space="0" w:color="auto"/>
      </w:divBdr>
    </w:div>
    <w:div w:id="335305140">
      <w:bodyDiv w:val="1"/>
      <w:marLeft w:val="0"/>
      <w:marRight w:val="0"/>
      <w:marTop w:val="0"/>
      <w:marBottom w:val="0"/>
      <w:divBdr>
        <w:top w:val="none" w:sz="0" w:space="0" w:color="auto"/>
        <w:left w:val="none" w:sz="0" w:space="0" w:color="auto"/>
        <w:bottom w:val="none" w:sz="0" w:space="0" w:color="auto"/>
        <w:right w:val="none" w:sz="0" w:space="0" w:color="auto"/>
      </w:divBdr>
    </w:div>
    <w:div w:id="341394397">
      <w:bodyDiv w:val="1"/>
      <w:marLeft w:val="0"/>
      <w:marRight w:val="0"/>
      <w:marTop w:val="0"/>
      <w:marBottom w:val="0"/>
      <w:divBdr>
        <w:top w:val="none" w:sz="0" w:space="0" w:color="auto"/>
        <w:left w:val="none" w:sz="0" w:space="0" w:color="auto"/>
        <w:bottom w:val="none" w:sz="0" w:space="0" w:color="auto"/>
        <w:right w:val="none" w:sz="0" w:space="0" w:color="auto"/>
      </w:divBdr>
    </w:div>
    <w:div w:id="344358664">
      <w:bodyDiv w:val="1"/>
      <w:marLeft w:val="0"/>
      <w:marRight w:val="0"/>
      <w:marTop w:val="0"/>
      <w:marBottom w:val="0"/>
      <w:divBdr>
        <w:top w:val="none" w:sz="0" w:space="0" w:color="auto"/>
        <w:left w:val="none" w:sz="0" w:space="0" w:color="auto"/>
        <w:bottom w:val="none" w:sz="0" w:space="0" w:color="auto"/>
        <w:right w:val="none" w:sz="0" w:space="0" w:color="auto"/>
      </w:divBdr>
    </w:div>
    <w:div w:id="360521369">
      <w:bodyDiv w:val="1"/>
      <w:marLeft w:val="0"/>
      <w:marRight w:val="0"/>
      <w:marTop w:val="0"/>
      <w:marBottom w:val="0"/>
      <w:divBdr>
        <w:top w:val="none" w:sz="0" w:space="0" w:color="auto"/>
        <w:left w:val="none" w:sz="0" w:space="0" w:color="auto"/>
        <w:bottom w:val="none" w:sz="0" w:space="0" w:color="auto"/>
        <w:right w:val="none" w:sz="0" w:space="0" w:color="auto"/>
      </w:divBdr>
    </w:div>
    <w:div w:id="361245056">
      <w:bodyDiv w:val="1"/>
      <w:marLeft w:val="0"/>
      <w:marRight w:val="0"/>
      <w:marTop w:val="0"/>
      <w:marBottom w:val="0"/>
      <w:divBdr>
        <w:top w:val="none" w:sz="0" w:space="0" w:color="auto"/>
        <w:left w:val="none" w:sz="0" w:space="0" w:color="auto"/>
        <w:bottom w:val="none" w:sz="0" w:space="0" w:color="auto"/>
        <w:right w:val="none" w:sz="0" w:space="0" w:color="auto"/>
      </w:divBdr>
    </w:div>
    <w:div w:id="365178653">
      <w:bodyDiv w:val="1"/>
      <w:marLeft w:val="0"/>
      <w:marRight w:val="0"/>
      <w:marTop w:val="0"/>
      <w:marBottom w:val="0"/>
      <w:divBdr>
        <w:top w:val="none" w:sz="0" w:space="0" w:color="auto"/>
        <w:left w:val="none" w:sz="0" w:space="0" w:color="auto"/>
        <w:bottom w:val="none" w:sz="0" w:space="0" w:color="auto"/>
        <w:right w:val="none" w:sz="0" w:space="0" w:color="auto"/>
      </w:divBdr>
    </w:div>
    <w:div w:id="367603258">
      <w:bodyDiv w:val="1"/>
      <w:marLeft w:val="0"/>
      <w:marRight w:val="0"/>
      <w:marTop w:val="0"/>
      <w:marBottom w:val="0"/>
      <w:divBdr>
        <w:top w:val="none" w:sz="0" w:space="0" w:color="auto"/>
        <w:left w:val="none" w:sz="0" w:space="0" w:color="auto"/>
        <w:bottom w:val="none" w:sz="0" w:space="0" w:color="auto"/>
        <w:right w:val="none" w:sz="0" w:space="0" w:color="auto"/>
      </w:divBdr>
    </w:div>
    <w:div w:id="372778262">
      <w:bodyDiv w:val="1"/>
      <w:marLeft w:val="0"/>
      <w:marRight w:val="0"/>
      <w:marTop w:val="0"/>
      <w:marBottom w:val="0"/>
      <w:divBdr>
        <w:top w:val="none" w:sz="0" w:space="0" w:color="auto"/>
        <w:left w:val="none" w:sz="0" w:space="0" w:color="auto"/>
        <w:bottom w:val="none" w:sz="0" w:space="0" w:color="auto"/>
        <w:right w:val="none" w:sz="0" w:space="0" w:color="auto"/>
      </w:divBdr>
    </w:div>
    <w:div w:id="384985157">
      <w:bodyDiv w:val="1"/>
      <w:marLeft w:val="0"/>
      <w:marRight w:val="0"/>
      <w:marTop w:val="0"/>
      <w:marBottom w:val="0"/>
      <w:divBdr>
        <w:top w:val="none" w:sz="0" w:space="0" w:color="auto"/>
        <w:left w:val="none" w:sz="0" w:space="0" w:color="auto"/>
        <w:bottom w:val="none" w:sz="0" w:space="0" w:color="auto"/>
        <w:right w:val="none" w:sz="0" w:space="0" w:color="auto"/>
      </w:divBdr>
    </w:div>
    <w:div w:id="396972466">
      <w:bodyDiv w:val="1"/>
      <w:marLeft w:val="0"/>
      <w:marRight w:val="0"/>
      <w:marTop w:val="0"/>
      <w:marBottom w:val="0"/>
      <w:divBdr>
        <w:top w:val="none" w:sz="0" w:space="0" w:color="auto"/>
        <w:left w:val="none" w:sz="0" w:space="0" w:color="auto"/>
        <w:bottom w:val="none" w:sz="0" w:space="0" w:color="auto"/>
        <w:right w:val="none" w:sz="0" w:space="0" w:color="auto"/>
      </w:divBdr>
    </w:div>
    <w:div w:id="401219475">
      <w:bodyDiv w:val="1"/>
      <w:marLeft w:val="0"/>
      <w:marRight w:val="0"/>
      <w:marTop w:val="0"/>
      <w:marBottom w:val="0"/>
      <w:divBdr>
        <w:top w:val="none" w:sz="0" w:space="0" w:color="auto"/>
        <w:left w:val="none" w:sz="0" w:space="0" w:color="auto"/>
        <w:bottom w:val="none" w:sz="0" w:space="0" w:color="auto"/>
        <w:right w:val="none" w:sz="0" w:space="0" w:color="auto"/>
      </w:divBdr>
    </w:div>
    <w:div w:id="407965708">
      <w:bodyDiv w:val="1"/>
      <w:marLeft w:val="0"/>
      <w:marRight w:val="0"/>
      <w:marTop w:val="0"/>
      <w:marBottom w:val="0"/>
      <w:divBdr>
        <w:top w:val="none" w:sz="0" w:space="0" w:color="auto"/>
        <w:left w:val="none" w:sz="0" w:space="0" w:color="auto"/>
        <w:bottom w:val="none" w:sz="0" w:space="0" w:color="auto"/>
        <w:right w:val="none" w:sz="0" w:space="0" w:color="auto"/>
      </w:divBdr>
    </w:div>
    <w:div w:id="410662350">
      <w:bodyDiv w:val="1"/>
      <w:marLeft w:val="0"/>
      <w:marRight w:val="0"/>
      <w:marTop w:val="0"/>
      <w:marBottom w:val="0"/>
      <w:divBdr>
        <w:top w:val="none" w:sz="0" w:space="0" w:color="auto"/>
        <w:left w:val="none" w:sz="0" w:space="0" w:color="auto"/>
        <w:bottom w:val="none" w:sz="0" w:space="0" w:color="auto"/>
        <w:right w:val="none" w:sz="0" w:space="0" w:color="auto"/>
      </w:divBdr>
    </w:div>
    <w:div w:id="413821980">
      <w:bodyDiv w:val="1"/>
      <w:marLeft w:val="0"/>
      <w:marRight w:val="0"/>
      <w:marTop w:val="0"/>
      <w:marBottom w:val="0"/>
      <w:divBdr>
        <w:top w:val="none" w:sz="0" w:space="0" w:color="auto"/>
        <w:left w:val="none" w:sz="0" w:space="0" w:color="auto"/>
        <w:bottom w:val="none" w:sz="0" w:space="0" w:color="auto"/>
        <w:right w:val="none" w:sz="0" w:space="0" w:color="auto"/>
      </w:divBdr>
    </w:div>
    <w:div w:id="414478886">
      <w:bodyDiv w:val="1"/>
      <w:marLeft w:val="0"/>
      <w:marRight w:val="0"/>
      <w:marTop w:val="0"/>
      <w:marBottom w:val="0"/>
      <w:divBdr>
        <w:top w:val="none" w:sz="0" w:space="0" w:color="auto"/>
        <w:left w:val="none" w:sz="0" w:space="0" w:color="auto"/>
        <w:bottom w:val="none" w:sz="0" w:space="0" w:color="auto"/>
        <w:right w:val="none" w:sz="0" w:space="0" w:color="auto"/>
      </w:divBdr>
    </w:div>
    <w:div w:id="432865510">
      <w:bodyDiv w:val="1"/>
      <w:marLeft w:val="0"/>
      <w:marRight w:val="0"/>
      <w:marTop w:val="0"/>
      <w:marBottom w:val="0"/>
      <w:divBdr>
        <w:top w:val="none" w:sz="0" w:space="0" w:color="auto"/>
        <w:left w:val="none" w:sz="0" w:space="0" w:color="auto"/>
        <w:bottom w:val="none" w:sz="0" w:space="0" w:color="auto"/>
        <w:right w:val="none" w:sz="0" w:space="0" w:color="auto"/>
      </w:divBdr>
    </w:div>
    <w:div w:id="437022566">
      <w:bodyDiv w:val="1"/>
      <w:marLeft w:val="0"/>
      <w:marRight w:val="0"/>
      <w:marTop w:val="0"/>
      <w:marBottom w:val="0"/>
      <w:divBdr>
        <w:top w:val="none" w:sz="0" w:space="0" w:color="auto"/>
        <w:left w:val="none" w:sz="0" w:space="0" w:color="auto"/>
        <w:bottom w:val="none" w:sz="0" w:space="0" w:color="auto"/>
        <w:right w:val="none" w:sz="0" w:space="0" w:color="auto"/>
      </w:divBdr>
    </w:div>
    <w:div w:id="449250232">
      <w:bodyDiv w:val="1"/>
      <w:marLeft w:val="0"/>
      <w:marRight w:val="0"/>
      <w:marTop w:val="0"/>
      <w:marBottom w:val="0"/>
      <w:divBdr>
        <w:top w:val="none" w:sz="0" w:space="0" w:color="auto"/>
        <w:left w:val="none" w:sz="0" w:space="0" w:color="auto"/>
        <w:bottom w:val="none" w:sz="0" w:space="0" w:color="auto"/>
        <w:right w:val="none" w:sz="0" w:space="0" w:color="auto"/>
      </w:divBdr>
    </w:div>
    <w:div w:id="466431675">
      <w:bodyDiv w:val="1"/>
      <w:marLeft w:val="0"/>
      <w:marRight w:val="0"/>
      <w:marTop w:val="0"/>
      <w:marBottom w:val="0"/>
      <w:divBdr>
        <w:top w:val="none" w:sz="0" w:space="0" w:color="auto"/>
        <w:left w:val="none" w:sz="0" w:space="0" w:color="auto"/>
        <w:bottom w:val="none" w:sz="0" w:space="0" w:color="auto"/>
        <w:right w:val="none" w:sz="0" w:space="0" w:color="auto"/>
      </w:divBdr>
    </w:div>
    <w:div w:id="481318267">
      <w:bodyDiv w:val="1"/>
      <w:marLeft w:val="0"/>
      <w:marRight w:val="0"/>
      <w:marTop w:val="0"/>
      <w:marBottom w:val="0"/>
      <w:divBdr>
        <w:top w:val="none" w:sz="0" w:space="0" w:color="auto"/>
        <w:left w:val="none" w:sz="0" w:space="0" w:color="auto"/>
        <w:bottom w:val="none" w:sz="0" w:space="0" w:color="auto"/>
        <w:right w:val="none" w:sz="0" w:space="0" w:color="auto"/>
      </w:divBdr>
    </w:div>
    <w:div w:id="482477126">
      <w:bodyDiv w:val="1"/>
      <w:marLeft w:val="0"/>
      <w:marRight w:val="0"/>
      <w:marTop w:val="0"/>
      <w:marBottom w:val="0"/>
      <w:divBdr>
        <w:top w:val="none" w:sz="0" w:space="0" w:color="auto"/>
        <w:left w:val="none" w:sz="0" w:space="0" w:color="auto"/>
        <w:bottom w:val="none" w:sz="0" w:space="0" w:color="auto"/>
        <w:right w:val="none" w:sz="0" w:space="0" w:color="auto"/>
      </w:divBdr>
    </w:div>
    <w:div w:id="485167895">
      <w:bodyDiv w:val="1"/>
      <w:marLeft w:val="0"/>
      <w:marRight w:val="0"/>
      <w:marTop w:val="0"/>
      <w:marBottom w:val="0"/>
      <w:divBdr>
        <w:top w:val="none" w:sz="0" w:space="0" w:color="auto"/>
        <w:left w:val="none" w:sz="0" w:space="0" w:color="auto"/>
        <w:bottom w:val="none" w:sz="0" w:space="0" w:color="auto"/>
        <w:right w:val="none" w:sz="0" w:space="0" w:color="auto"/>
      </w:divBdr>
    </w:div>
    <w:div w:id="498157029">
      <w:bodyDiv w:val="1"/>
      <w:marLeft w:val="0"/>
      <w:marRight w:val="0"/>
      <w:marTop w:val="0"/>
      <w:marBottom w:val="0"/>
      <w:divBdr>
        <w:top w:val="none" w:sz="0" w:space="0" w:color="auto"/>
        <w:left w:val="none" w:sz="0" w:space="0" w:color="auto"/>
        <w:bottom w:val="none" w:sz="0" w:space="0" w:color="auto"/>
        <w:right w:val="none" w:sz="0" w:space="0" w:color="auto"/>
      </w:divBdr>
    </w:div>
    <w:div w:id="501430317">
      <w:bodyDiv w:val="1"/>
      <w:marLeft w:val="0"/>
      <w:marRight w:val="0"/>
      <w:marTop w:val="0"/>
      <w:marBottom w:val="0"/>
      <w:divBdr>
        <w:top w:val="none" w:sz="0" w:space="0" w:color="auto"/>
        <w:left w:val="none" w:sz="0" w:space="0" w:color="auto"/>
        <w:bottom w:val="none" w:sz="0" w:space="0" w:color="auto"/>
        <w:right w:val="none" w:sz="0" w:space="0" w:color="auto"/>
      </w:divBdr>
    </w:div>
    <w:div w:id="504321771">
      <w:bodyDiv w:val="1"/>
      <w:marLeft w:val="0"/>
      <w:marRight w:val="0"/>
      <w:marTop w:val="0"/>
      <w:marBottom w:val="0"/>
      <w:divBdr>
        <w:top w:val="none" w:sz="0" w:space="0" w:color="auto"/>
        <w:left w:val="none" w:sz="0" w:space="0" w:color="auto"/>
        <w:bottom w:val="none" w:sz="0" w:space="0" w:color="auto"/>
        <w:right w:val="none" w:sz="0" w:space="0" w:color="auto"/>
      </w:divBdr>
    </w:div>
    <w:div w:id="504324746">
      <w:bodyDiv w:val="1"/>
      <w:marLeft w:val="0"/>
      <w:marRight w:val="0"/>
      <w:marTop w:val="0"/>
      <w:marBottom w:val="0"/>
      <w:divBdr>
        <w:top w:val="none" w:sz="0" w:space="0" w:color="auto"/>
        <w:left w:val="none" w:sz="0" w:space="0" w:color="auto"/>
        <w:bottom w:val="none" w:sz="0" w:space="0" w:color="auto"/>
        <w:right w:val="none" w:sz="0" w:space="0" w:color="auto"/>
      </w:divBdr>
    </w:div>
    <w:div w:id="512186385">
      <w:bodyDiv w:val="1"/>
      <w:marLeft w:val="0"/>
      <w:marRight w:val="0"/>
      <w:marTop w:val="0"/>
      <w:marBottom w:val="0"/>
      <w:divBdr>
        <w:top w:val="none" w:sz="0" w:space="0" w:color="auto"/>
        <w:left w:val="none" w:sz="0" w:space="0" w:color="auto"/>
        <w:bottom w:val="none" w:sz="0" w:space="0" w:color="auto"/>
        <w:right w:val="none" w:sz="0" w:space="0" w:color="auto"/>
      </w:divBdr>
    </w:div>
    <w:div w:id="516115418">
      <w:bodyDiv w:val="1"/>
      <w:marLeft w:val="0"/>
      <w:marRight w:val="0"/>
      <w:marTop w:val="0"/>
      <w:marBottom w:val="0"/>
      <w:divBdr>
        <w:top w:val="none" w:sz="0" w:space="0" w:color="auto"/>
        <w:left w:val="none" w:sz="0" w:space="0" w:color="auto"/>
        <w:bottom w:val="none" w:sz="0" w:space="0" w:color="auto"/>
        <w:right w:val="none" w:sz="0" w:space="0" w:color="auto"/>
      </w:divBdr>
    </w:div>
    <w:div w:id="516576589">
      <w:bodyDiv w:val="1"/>
      <w:marLeft w:val="0"/>
      <w:marRight w:val="0"/>
      <w:marTop w:val="0"/>
      <w:marBottom w:val="0"/>
      <w:divBdr>
        <w:top w:val="none" w:sz="0" w:space="0" w:color="auto"/>
        <w:left w:val="none" w:sz="0" w:space="0" w:color="auto"/>
        <w:bottom w:val="none" w:sz="0" w:space="0" w:color="auto"/>
        <w:right w:val="none" w:sz="0" w:space="0" w:color="auto"/>
      </w:divBdr>
    </w:div>
    <w:div w:id="526530287">
      <w:bodyDiv w:val="1"/>
      <w:marLeft w:val="0"/>
      <w:marRight w:val="0"/>
      <w:marTop w:val="0"/>
      <w:marBottom w:val="0"/>
      <w:divBdr>
        <w:top w:val="none" w:sz="0" w:space="0" w:color="auto"/>
        <w:left w:val="none" w:sz="0" w:space="0" w:color="auto"/>
        <w:bottom w:val="none" w:sz="0" w:space="0" w:color="auto"/>
        <w:right w:val="none" w:sz="0" w:space="0" w:color="auto"/>
      </w:divBdr>
    </w:div>
    <w:div w:id="527063204">
      <w:bodyDiv w:val="1"/>
      <w:marLeft w:val="0"/>
      <w:marRight w:val="0"/>
      <w:marTop w:val="0"/>
      <w:marBottom w:val="0"/>
      <w:divBdr>
        <w:top w:val="none" w:sz="0" w:space="0" w:color="auto"/>
        <w:left w:val="none" w:sz="0" w:space="0" w:color="auto"/>
        <w:bottom w:val="none" w:sz="0" w:space="0" w:color="auto"/>
        <w:right w:val="none" w:sz="0" w:space="0" w:color="auto"/>
      </w:divBdr>
    </w:div>
    <w:div w:id="530147878">
      <w:bodyDiv w:val="1"/>
      <w:marLeft w:val="0"/>
      <w:marRight w:val="0"/>
      <w:marTop w:val="0"/>
      <w:marBottom w:val="0"/>
      <w:divBdr>
        <w:top w:val="none" w:sz="0" w:space="0" w:color="auto"/>
        <w:left w:val="none" w:sz="0" w:space="0" w:color="auto"/>
        <w:bottom w:val="none" w:sz="0" w:space="0" w:color="auto"/>
        <w:right w:val="none" w:sz="0" w:space="0" w:color="auto"/>
      </w:divBdr>
    </w:div>
    <w:div w:id="535774939">
      <w:bodyDiv w:val="1"/>
      <w:marLeft w:val="0"/>
      <w:marRight w:val="0"/>
      <w:marTop w:val="0"/>
      <w:marBottom w:val="0"/>
      <w:divBdr>
        <w:top w:val="none" w:sz="0" w:space="0" w:color="auto"/>
        <w:left w:val="none" w:sz="0" w:space="0" w:color="auto"/>
        <w:bottom w:val="none" w:sz="0" w:space="0" w:color="auto"/>
        <w:right w:val="none" w:sz="0" w:space="0" w:color="auto"/>
      </w:divBdr>
    </w:div>
    <w:div w:id="538783672">
      <w:bodyDiv w:val="1"/>
      <w:marLeft w:val="0"/>
      <w:marRight w:val="0"/>
      <w:marTop w:val="0"/>
      <w:marBottom w:val="0"/>
      <w:divBdr>
        <w:top w:val="none" w:sz="0" w:space="0" w:color="auto"/>
        <w:left w:val="none" w:sz="0" w:space="0" w:color="auto"/>
        <w:bottom w:val="none" w:sz="0" w:space="0" w:color="auto"/>
        <w:right w:val="none" w:sz="0" w:space="0" w:color="auto"/>
      </w:divBdr>
    </w:div>
    <w:div w:id="548302286">
      <w:bodyDiv w:val="1"/>
      <w:marLeft w:val="0"/>
      <w:marRight w:val="0"/>
      <w:marTop w:val="0"/>
      <w:marBottom w:val="0"/>
      <w:divBdr>
        <w:top w:val="none" w:sz="0" w:space="0" w:color="auto"/>
        <w:left w:val="none" w:sz="0" w:space="0" w:color="auto"/>
        <w:bottom w:val="none" w:sz="0" w:space="0" w:color="auto"/>
        <w:right w:val="none" w:sz="0" w:space="0" w:color="auto"/>
      </w:divBdr>
    </w:div>
    <w:div w:id="552809860">
      <w:bodyDiv w:val="1"/>
      <w:marLeft w:val="0"/>
      <w:marRight w:val="0"/>
      <w:marTop w:val="0"/>
      <w:marBottom w:val="0"/>
      <w:divBdr>
        <w:top w:val="none" w:sz="0" w:space="0" w:color="auto"/>
        <w:left w:val="none" w:sz="0" w:space="0" w:color="auto"/>
        <w:bottom w:val="none" w:sz="0" w:space="0" w:color="auto"/>
        <w:right w:val="none" w:sz="0" w:space="0" w:color="auto"/>
      </w:divBdr>
    </w:div>
    <w:div w:id="564341521">
      <w:bodyDiv w:val="1"/>
      <w:marLeft w:val="0"/>
      <w:marRight w:val="0"/>
      <w:marTop w:val="0"/>
      <w:marBottom w:val="0"/>
      <w:divBdr>
        <w:top w:val="none" w:sz="0" w:space="0" w:color="auto"/>
        <w:left w:val="none" w:sz="0" w:space="0" w:color="auto"/>
        <w:bottom w:val="none" w:sz="0" w:space="0" w:color="auto"/>
        <w:right w:val="none" w:sz="0" w:space="0" w:color="auto"/>
      </w:divBdr>
    </w:div>
    <w:div w:id="572013256">
      <w:bodyDiv w:val="1"/>
      <w:marLeft w:val="0"/>
      <w:marRight w:val="0"/>
      <w:marTop w:val="0"/>
      <w:marBottom w:val="0"/>
      <w:divBdr>
        <w:top w:val="none" w:sz="0" w:space="0" w:color="auto"/>
        <w:left w:val="none" w:sz="0" w:space="0" w:color="auto"/>
        <w:bottom w:val="none" w:sz="0" w:space="0" w:color="auto"/>
        <w:right w:val="none" w:sz="0" w:space="0" w:color="auto"/>
      </w:divBdr>
    </w:div>
    <w:div w:id="572198993">
      <w:bodyDiv w:val="1"/>
      <w:marLeft w:val="0"/>
      <w:marRight w:val="0"/>
      <w:marTop w:val="0"/>
      <w:marBottom w:val="0"/>
      <w:divBdr>
        <w:top w:val="none" w:sz="0" w:space="0" w:color="auto"/>
        <w:left w:val="none" w:sz="0" w:space="0" w:color="auto"/>
        <w:bottom w:val="none" w:sz="0" w:space="0" w:color="auto"/>
        <w:right w:val="none" w:sz="0" w:space="0" w:color="auto"/>
      </w:divBdr>
    </w:div>
    <w:div w:id="577132448">
      <w:bodyDiv w:val="1"/>
      <w:marLeft w:val="0"/>
      <w:marRight w:val="0"/>
      <w:marTop w:val="0"/>
      <w:marBottom w:val="0"/>
      <w:divBdr>
        <w:top w:val="none" w:sz="0" w:space="0" w:color="auto"/>
        <w:left w:val="none" w:sz="0" w:space="0" w:color="auto"/>
        <w:bottom w:val="none" w:sz="0" w:space="0" w:color="auto"/>
        <w:right w:val="none" w:sz="0" w:space="0" w:color="auto"/>
      </w:divBdr>
    </w:div>
    <w:div w:id="582229405">
      <w:bodyDiv w:val="1"/>
      <w:marLeft w:val="0"/>
      <w:marRight w:val="0"/>
      <w:marTop w:val="0"/>
      <w:marBottom w:val="0"/>
      <w:divBdr>
        <w:top w:val="none" w:sz="0" w:space="0" w:color="auto"/>
        <w:left w:val="none" w:sz="0" w:space="0" w:color="auto"/>
        <w:bottom w:val="none" w:sz="0" w:space="0" w:color="auto"/>
        <w:right w:val="none" w:sz="0" w:space="0" w:color="auto"/>
      </w:divBdr>
    </w:div>
    <w:div w:id="582954533">
      <w:bodyDiv w:val="1"/>
      <w:marLeft w:val="0"/>
      <w:marRight w:val="0"/>
      <w:marTop w:val="0"/>
      <w:marBottom w:val="0"/>
      <w:divBdr>
        <w:top w:val="none" w:sz="0" w:space="0" w:color="auto"/>
        <w:left w:val="none" w:sz="0" w:space="0" w:color="auto"/>
        <w:bottom w:val="none" w:sz="0" w:space="0" w:color="auto"/>
        <w:right w:val="none" w:sz="0" w:space="0" w:color="auto"/>
      </w:divBdr>
    </w:div>
    <w:div w:id="587425915">
      <w:bodyDiv w:val="1"/>
      <w:marLeft w:val="0"/>
      <w:marRight w:val="0"/>
      <w:marTop w:val="0"/>
      <w:marBottom w:val="0"/>
      <w:divBdr>
        <w:top w:val="none" w:sz="0" w:space="0" w:color="auto"/>
        <w:left w:val="none" w:sz="0" w:space="0" w:color="auto"/>
        <w:bottom w:val="none" w:sz="0" w:space="0" w:color="auto"/>
        <w:right w:val="none" w:sz="0" w:space="0" w:color="auto"/>
      </w:divBdr>
    </w:div>
    <w:div w:id="589126115">
      <w:bodyDiv w:val="1"/>
      <w:marLeft w:val="0"/>
      <w:marRight w:val="0"/>
      <w:marTop w:val="0"/>
      <w:marBottom w:val="0"/>
      <w:divBdr>
        <w:top w:val="none" w:sz="0" w:space="0" w:color="auto"/>
        <w:left w:val="none" w:sz="0" w:space="0" w:color="auto"/>
        <w:bottom w:val="none" w:sz="0" w:space="0" w:color="auto"/>
        <w:right w:val="none" w:sz="0" w:space="0" w:color="auto"/>
      </w:divBdr>
    </w:div>
    <w:div w:id="610212894">
      <w:bodyDiv w:val="1"/>
      <w:marLeft w:val="0"/>
      <w:marRight w:val="0"/>
      <w:marTop w:val="0"/>
      <w:marBottom w:val="0"/>
      <w:divBdr>
        <w:top w:val="none" w:sz="0" w:space="0" w:color="auto"/>
        <w:left w:val="none" w:sz="0" w:space="0" w:color="auto"/>
        <w:bottom w:val="none" w:sz="0" w:space="0" w:color="auto"/>
        <w:right w:val="none" w:sz="0" w:space="0" w:color="auto"/>
      </w:divBdr>
    </w:div>
    <w:div w:id="615527174">
      <w:bodyDiv w:val="1"/>
      <w:marLeft w:val="0"/>
      <w:marRight w:val="0"/>
      <w:marTop w:val="0"/>
      <w:marBottom w:val="0"/>
      <w:divBdr>
        <w:top w:val="none" w:sz="0" w:space="0" w:color="auto"/>
        <w:left w:val="none" w:sz="0" w:space="0" w:color="auto"/>
        <w:bottom w:val="none" w:sz="0" w:space="0" w:color="auto"/>
        <w:right w:val="none" w:sz="0" w:space="0" w:color="auto"/>
      </w:divBdr>
    </w:div>
    <w:div w:id="617176521">
      <w:bodyDiv w:val="1"/>
      <w:marLeft w:val="0"/>
      <w:marRight w:val="0"/>
      <w:marTop w:val="0"/>
      <w:marBottom w:val="0"/>
      <w:divBdr>
        <w:top w:val="none" w:sz="0" w:space="0" w:color="auto"/>
        <w:left w:val="none" w:sz="0" w:space="0" w:color="auto"/>
        <w:bottom w:val="none" w:sz="0" w:space="0" w:color="auto"/>
        <w:right w:val="none" w:sz="0" w:space="0" w:color="auto"/>
      </w:divBdr>
    </w:div>
    <w:div w:id="618948458">
      <w:bodyDiv w:val="1"/>
      <w:marLeft w:val="0"/>
      <w:marRight w:val="0"/>
      <w:marTop w:val="0"/>
      <w:marBottom w:val="0"/>
      <w:divBdr>
        <w:top w:val="none" w:sz="0" w:space="0" w:color="auto"/>
        <w:left w:val="none" w:sz="0" w:space="0" w:color="auto"/>
        <w:bottom w:val="none" w:sz="0" w:space="0" w:color="auto"/>
        <w:right w:val="none" w:sz="0" w:space="0" w:color="auto"/>
      </w:divBdr>
    </w:div>
    <w:div w:id="640697953">
      <w:bodyDiv w:val="1"/>
      <w:marLeft w:val="0"/>
      <w:marRight w:val="0"/>
      <w:marTop w:val="0"/>
      <w:marBottom w:val="0"/>
      <w:divBdr>
        <w:top w:val="none" w:sz="0" w:space="0" w:color="auto"/>
        <w:left w:val="none" w:sz="0" w:space="0" w:color="auto"/>
        <w:bottom w:val="none" w:sz="0" w:space="0" w:color="auto"/>
        <w:right w:val="none" w:sz="0" w:space="0" w:color="auto"/>
      </w:divBdr>
    </w:div>
    <w:div w:id="644622289">
      <w:bodyDiv w:val="1"/>
      <w:marLeft w:val="0"/>
      <w:marRight w:val="0"/>
      <w:marTop w:val="0"/>
      <w:marBottom w:val="0"/>
      <w:divBdr>
        <w:top w:val="none" w:sz="0" w:space="0" w:color="auto"/>
        <w:left w:val="none" w:sz="0" w:space="0" w:color="auto"/>
        <w:bottom w:val="none" w:sz="0" w:space="0" w:color="auto"/>
        <w:right w:val="none" w:sz="0" w:space="0" w:color="auto"/>
      </w:divBdr>
    </w:div>
    <w:div w:id="647367246">
      <w:bodyDiv w:val="1"/>
      <w:marLeft w:val="0"/>
      <w:marRight w:val="0"/>
      <w:marTop w:val="0"/>
      <w:marBottom w:val="0"/>
      <w:divBdr>
        <w:top w:val="none" w:sz="0" w:space="0" w:color="auto"/>
        <w:left w:val="none" w:sz="0" w:space="0" w:color="auto"/>
        <w:bottom w:val="none" w:sz="0" w:space="0" w:color="auto"/>
        <w:right w:val="none" w:sz="0" w:space="0" w:color="auto"/>
      </w:divBdr>
    </w:div>
    <w:div w:id="652561998">
      <w:bodyDiv w:val="1"/>
      <w:marLeft w:val="0"/>
      <w:marRight w:val="0"/>
      <w:marTop w:val="0"/>
      <w:marBottom w:val="0"/>
      <w:divBdr>
        <w:top w:val="none" w:sz="0" w:space="0" w:color="auto"/>
        <w:left w:val="none" w:sz="0" w:space="0" w:color="auto"/>
        <w:bottom w:val="none" w:sz="0" w:space="0" w:color="auto"/>
        <w:right w:val="none" w:sz="0" w:space="0" w:color="auto"/>
      </w:divBdr>
    </w:div>
    <w:div w:id="660158348">
      <w:bodyDiv w:val="1"/>
      <w:marLeft w:val="0"/>
      <w:marRight w:val="0"/>
      <w:marTop w:val="0"/>
      <w:marBottom w:val="0"/>
      <w:divBdr>
        <w:top w:val="none" w:sz="0" w:space="0" w:color="auto"/>
        <w:left w:val="none" w:sz="0" w:space="0" w:color="auto"/>
        <w:bottom w:val="none" w:sz="0" w:space="0" w:color="auto"/>
        <w:right w:val="none" w:sz="0" w:space="0" w:color="auto"/>
      </w:divBdr>
    </w:div>
    <w:div w:id="661274498">
      <w:bodyDiv w:val="1"/>
      <w:marLeft w:val="0"/>
      <w:marRight w:val="0"/>
      <w:marTop w:val="0"/>
      <w:marBottom w:val="0"/>
      <w:divBdr>
        <w:top w:val="none" w:sz="0" w:space="0" w:color="auto"/>
        <w:left w:val="none" w:sz="0" w:space="0" w:color="auto"/>
        <w:bottom w:val="none" w:sz="0" w:space="0" w:color="auto"/>
        <w:right w:val="none" w:sz="0" w:space="0" w:color="auto"/>
      </w:divBdr>
    </w:div>
    <w:div w:id="666060643">
      <w:bodyDiv w:val="1"/>
      <w:marLeft w:val="0"/>
      <w:marRight w:val="0"/>
      <w:marTop w:val="0"/>
      <w:marBottom w:val="0"/>
      <w:divBdr>
        <w:top w:val="none" w:sz="0" w:space="0" w:color="auto"/>
        <w:left w:val="none" w:sz="0" w:space="0" w:color="auto"/>
        <w:bottom w:val="none" w:sz="0" w:space="0" w:color="auto"/>
        <w:right w:val="none" w:sz="0" w:space="0" w:color="auto"/>
      </w:divBdr>
    </w:div>
    <w:div w:id="675379735">
      <w:bodyDiv w:val="1"/>
      <w:marLeft w:val="0"/>
      <w:marRight w:val="0"/>
      <w:marTop w:val="0"/>
      <w:marBottom w:val="0"/>
      <w:divBdr>
        <w:top w:val="none" w:sz="0" w:space="0" w:color="auto"/>
        <w:left w:val="none" w:sz="0" w:space="0" w:color="auto"/>
        <w:bottom w:val="none" w:sz="0" w:space="0" w:color="auto"/>
        <w:right w:val="none" w:sz="0" w:space="0" w:color="auto"/>
      </w:divBdr>
    </w:div>
    <w:div w:id="677656517">
      <w:bodyDiv w:val="1"/>
      <w:marLeft w:val="0"/>
      <w:marRight w:val="0"/>
      <w:marTop w:val="0"/>
      <w:marBottom w:val="0"/>
      <w:divBdr>
        <w:top w:val="none" w:sz="0" w:space="0" w:color="auto"/>
        <w:left w:val="none" w:sz="0" w:space="0" w:color="auto"/>
        <w:bottom w:val="none" w:sz="0" w:space="0" w:color="auto"/>
        <w:right w:val="none" w:sz="0" w:space="0" w:color="auto"/>
      </w:divBdr>
    </w:div>
    <w:div w:id="679357867">
      <w:bodyDiv w:val="1"/>
      <w:marLeft w:val="0"/>
      <w:marRight w:val="0"/>
      <w:marTop w:val="0"/>
      <w:marBottom w:val="0"/>
      <w:divBdr>
        <w:top w:val="none" w:sz="0" w:space="0" w:color="auto"/>
        <w:left w:val="none" w:sz="0" w:space="0" w:color="auto"/>
        <w:bottom w:val="none" w:sz="0" w:space="0" w:color="auto"/>
        <w:right w:val="none" w:sz="0" w:space="0" w:color="auto"/>
      </w:divBdr>
    </w:div>
    <w:div w:id="687173128">
      <w:bodyDiv w:val="1"/>
      <w:marLeft w:val="0"/>
      <w:marRight w:val="0"/>
      <w:marTop w:val="0"/>
      <w:marBottom w:val="0"/>
      <w:divBdr>
        <w:top w:val="none" w:sz="0" w:space="0" w:color="auto"/>
        <w:left w:val="none" w:sz="0" w:space="0" w:color="auto"/>
        <w:bottom w:val="none" w:sz="0" w:space="0" w:color="auto"/>
        <w:right w:val="none" w:sz="0" w:space="0" w:color="auto"/>
      </w:divBdr>
    </w:div>
    <w:div w:id="711880407">
      <w:bodyDiv w:val="1"/>
      <w:marLeft w:val="0"/>
      <w:marRight w:val="0"/>
      <w:marTop w:val="0"/>
      <w:marBottom w:val="0"/>
      <w:divBdr>
        <w:top w:val="none" w:sz="0" w:space="0" w:color="auto"/>
        <w:left w:val="none" w:sz="0" w:space="0" w:color="auto"/>
        <w:bottom w:val="none" w:sz="0" w:space="0" w:color="auto"/>
        <w:right w:val="none" w:sz="0" w:space="0" w:color="auto"/>
      </w:divBdr>
    </w:div>
    <w:div w:id="711928330">
      <w:bodyDiv w:val="1"/>
      <w:marLeft w:val="0"/>
      <w:marRight w:val="0"/>
      <w:marTop w:val="0"/>
      <w:marBottom w:val="0"/>
      <w:divBdr>
        <w:top w:val="none" w:sz="0" w:space="0" w:color="auto"/>
        <w:left w:val="none" w:sz="0" w:space="0" w:color="auto"/>
        <w:bottom w:val="none" w:sz="0" w:space="0" w:color="auto"/>
        <w:right w:val="none" w:sz="0" w:space="0" w:color="auto"/>
      </w:divBdr>
    </w:div>
    <w:div w:id="715398742">
      <w:bodyDiv w:val="1"/>
      <w:marLeft w:val="0"/>
      <w:marRight w:val="0"/>
      <w:marTop w:val="0"/>
      <w:marBottom w:val="0"/>
      <w:divBdr>
        <w:top w:val="none" w:sz="0" w:space="0" w:color="auto"/>
        <w:left w:val="none" w:sz="0" w:space="0" w:color="auto"/>
        <w:bottom w:val="none" w:sz="0" w:space="0" w:color="auto"/>
        <w:right w:val="none" w:sz="0" w:space="0" w:color="auto"/>
      </w:divBdr>
    </w:div>
    <w:div w:id="718210480">
      <w:bodyDiv w:val="1"/>
      <w:marLeft w:val="0"/>
      <w:marRight w:val="0"/>
      <w:marTop w:val="0"/>
      <w:marBottom w:val="0"/>
      <w:divBdr>
        <w:top w:val="none" w:sz="0" w:space="0" w:color="auto"/>
        <w:left w:val="none" w:sz="0" w:space="0" w:color="auto"/>
        <w:bottom w:val="none" w:sz="0" w:space="0" w:color="auto"/>
        <w:right w:val="none" w:sz="0" w:space="0" w:color="auto"/>
      </w:divBdr>
    </w:div>
    <w:div w:id="718555785">
      <w:bodyDiv w:val="1"/>
      <w:marLeft w:val="0"/>
      <w:marRight w:val="0"/>
      <w:marTop w:val="0"/>
      <w:marBottom w:val="0"/>
      <w:divBdr>
        <w:top w:val="none" w:sz="0" w:space="0" w:color="auto"/>
        <w:left w:val="none" w:sz="0" w:space="0" w:color="auto"/>
        <w:bottom w:val="none" w:sz="0" w:space="0" w:color="auto"/>
        <w:right w:val="none" w:sz="0" w:space="0" w:color="auto"/>
      </w:divBdr>
    </w:div>
    <w:div w:id="733937784">
      <w:bodyDiv w:val="1"/>
      <w:marLeft w:val="0"/>
      <w:marRight w:val="0"/>
      <w:marTop w:val="0"/>
      <w:marBottom w:val="0"/>
      <w:divBdr>
        <w:top w:val="none" w:sz="0" w:space="0" w:color="auto"/>
        <w:left w:val="none" w:sz="0" w:space="0" w:color="auto"/>
        <w:bottom w:val="none" w:sz="0" w:space="0" w:color="auto"/>
        <w:right w:val="none" w:sz="0" w:space="0" w:color="auto"/>
      </w:divBdr>
    </w:div>
    <w:div w:id="734621196">
      <w:bodyDiv w:val="1"/>
      <w:marLeft w:val="0"/>
      <w:marRight w:val="0"/>
      <w:marTop w:val="0"/>
      <w:marBottom w:val="0"/>
      <w:divBdr>
        <w:top w:val="none" w:sz="0" w:space="0" w:color="auto"/>
        <w:left w:val="none" w:sz="0" w:space="0" w:color="auto"/>
        <w:bottom w:val="none" w:sz="0" w:space="0" w:color="auto"/>
        <w:right w:val="none" w:sz="0" w:space="0" w:color="auto"/>
      </w:divBdr>
    </w:div>
    <w:div w:id="744643535">
      <w:bodyDiv w:val="1"/>
      <w:marLeft w:val="0"/>
      <w:marRight w:val="0"/>
      <w:marTop w:val="0"/>
      <w:marBottom w:val="0"/>
      <w:divBdr>
        <w:top w:val="none" w:sz="0" w:space="0" w:color="auto"/>
        <w:left w:val="none" w:sz="0" w:space="0" w:color="auto"/>
        <w:bottom w:val="none" w:sz="0" w:space="0" w:color="auto"/>
        <w:right w:val="none" w:sz="0" w:space="0" w:color="auto"/>
      </w:divBdr>
    </w:div>
    <w:div w:id="747725738">
      <w:bodyDiv w:val="1"/>
      <w:marLeft w:val="0"/>
      <w:marRight w:val="0"/>
      <w:marTop w:val="0"/>
      <w:marBottom w:val="0"/>
      <w:divBdr>
        <w:top w:val="none" w:sz="0" w:space="0" w:color="auto"/>
        <w:left w:val="none" w:sz="0" w:space="0" w:color="auto"/>
        <w:bottom w:val="none" w:sz="0" w:space="0" w:color="auto"/>
        <w:right w:val="none" w:sz="0" w:space="0" w:color="auto"/>
      </w:divBdr>
    </w:div>
    <w:div w:id="750199641">
      <w:bodyDiv w:val="1"/>
      <w:marLeft w:val="0"/>
      <w:marRight w:val="0"/>
      <w:marTop w:val="0"/>
      <w:marBottom w:val="0"/>
      <w:divBdr>
        <w:top w:val="none" w:sz="0" w:space="0" w:color="auto"/>
        <w:left w:val="none" w:sz="0" w:space="0" w:color="auto"/>
        <w:bottom w:val="none" w:sz="0" w:space="0" w:color="auto"/>
        <w:right w:val="none" w:sz="0" w:space="0" w:color="auto"/>
      </w:divBdr>
    </w:div>
    <w:div w:id="751050026">
      <w:bodyDiv w:val="1"/>
      <w:marLeft w:val="0"/>
      <w:marRight w:val="0"/>
      <w:marTop w:val="0"/>
      <w:marBottom w:val="0"/>
      <w:divBdr>
        <w:top w:val="none" w:sz="0" w:space="0" w:color="auto"/>
        <w:left w:val="none" w:sz="0" w:space="0" w:color="auto"/>
        <w:bottom w:val="none" w:sz="0" w:space="0" w:color="auto"/>
        <w:right w:val="none" w:sz="0" w:space="0" w:color="auto"/>
      </w:divBdr>
    </w:div>
    <w:div w:id="755439166">
      <w:bodyDiv w:val="1"/>
      <w:marLeft w:val="0"/>
      <w:marRight w:val="0"/>
      <w:marTop w:val="0"/>
      <w:marBottom w:val="0"/>
      <w:divBdr>
        <w:top w:val="none" w:sz="0" w:space="0" w:color="auto"/>
        <w:left w:val="none" w:sz="0" w:space="0" w:color="auto"/>
        <w:bottom w:val="none" w:sz="0" w:space="0" w:color="auto"/>
        <w:right w:val="none" w:sz="0" w:space="0" w:color="auto"/>
      </w:divBdr>
    </w:div>
    <w:div w:id="756288941">
      <w:bodyDiv w:val="1"/>
      <w:marLeft w:val="0"/>
      <w:marRight w:val="0"/>
      <w:marTop w:val="0"/>
      <w:marBottom w:val="0"/>
      <w:divBdr>
        <w:top w:val="none" w:sz="0" w:space="0" w:color="auto"/>
        <w:left w:val="none" w:sz="0" w:space="0" w:color="auto"/>
        <w:bottom w:val="none" w:sz="0" w:space="0" w:color="auto"/>
        <w:right w:val="none" w:sz="0" w:space="0" w:color="auto"/>
      </w:divBdr>
    </w:div>
    <w:div w:id="767122804">
      <w:bodyDiv w:val="1"/>
      <w:marLeft w:val="0"/>
      <w:marRight w:val="0"/>
      <w:marTop w:val="0"/>
      <w:marBottom w:val="0"/>
      <w:divBdr>
        <w:top w:val="none" w:sz="0" w:space="0" w:color="auto"/>
        <w:left w:val="none" w:sz="0" w:space="0" w:color="auto"/>
        <w:bottom w:val="none" w:sz="0" w:space="0" w:color="auto"/>
        <w:right w:val="none" w:sz="0" w:space="0" w:color="auto"/>
      </w:divBdr>
    </w:div>
    <w:div w:id="777797687">
      <w:bodyDiv w:val="1"/>
      <w:marLeft w:val="0"/>
      <w:marRight w:val="0"/>
      <w:marTop w:val="0"/>
      <w:marBottom w:val="0"/>
      <w:divBdr>
        <w:top w:val="none" w:sz="0" w:space="0" w:color="auto"/>
        <w:left w:val="none" w:sz="0" w:space="0" w:color="auto"/>
        <w:bottom w:val="none" w:sz="0" w:space="0" w:color="auto"/>
        <w:right w:val="none" w:sz="0" w:space="0" w:color="auto"/>
      </w:divBdr>
    </w:div>
    <w:div w:id="791903286">
      <w:bodyDiv w:val="1"/>
      <w:marLeft w:val="0"/>
      <w:marRight w:val="0"/>
      <w:marTop w:val="0"/>
      <w:marBottom w:val="0"/>
      <w:divBdr>
        <w:top w:val="none" w:sz="0" w:space="0" w:color="auto"/>
        <w:left w:val="none" w:sz="0" w:space="0" w:color="auto"/>
        <w:bottom w:val="none" w:sz="0" w:space="0" w:color="auto"/>
        <w:right w:val="none" w:sz="0" w:space="0" w:color="auto"/>
      </w:divBdr>
    </w:div>
    <w:div w:id="822625968">
      <w:bodyDiv w:val="1"/>
      <w:marLeft w:val="0"/>
      <w:marRight w:val="0"/>
      <w:marTop w:val="0"/>
      <w:marBottom w:val="0"/>
      <w:divBdr>
        <w:top w:val="none" w:sz="0" w:space="0" w:color="auto"/>
        <w:left w:val="none" w:sz="0" w:space="0" w:color="auto"/>
        <w:bottom w:val="none" w:sz="0" w:space="0" w:color="auto"/>
        <w:right w:val="none" w:sz="0" w:space="0" w:color="auto"/>
      </w:divBdr>
    </w:div>
    <w:div w:id="827088419">
      <w:bodyDiv w:val="1"/>
      <w:marLeft w:val="0"/>
      <w:marRight w:val="0"/>
      <w:marTop w:val="0"/>
      <w:marBottom w:val="0"/>
      <w:divBdr>
        <w:top w:val="none" w:sz="0" w:space="0" w:color="auto"/>
        <w:left w:val="none" w:sz="0" w:space="0" w:color="auto"/>
        <w:bottom w:val="none" w:sz="0" w:space="0" w:color="auto"/>
        <w:right w:val="none" w:sz="0" w:space="0" w:color="auto"/>
      </w:divBdr>
    </w:div>
    <w:div w:id="832723300">
      <w:bodyDiv w:val="1"/>
      <w:marLeft w:val="0"/>
      <w:marRight w:val="0"/>
      <w:marTop w:val="0"/>
      <w:marBottom w:val="0"/>
      <w:divBdr>
        <w:top w:val="none" w:sz="0" w:space="0" w:color="auto"/>
        <w:left w:val="none" w:sz="0" w:space="0" w:color="auto"/>
        <w:bottom w:val="none" w:sz="0" w:space="0" w:color="auto"/>
        <w:right w:val="none" w:sz="0" w:space="0" w:color="auto"/>
      </w:divBdr>
    </w:div>
    <w:div w:id="837160404">
      <w:bodyDiv w:val="1"/>
      <w:marLeft w:val="0"/>
      <w:marRight w:val="0"/>
      <w:marTop w:val="0"/>
      <w:marBottom w:val="0"/>
      <w:divBdr>
        <w:top w:val="none" w:sz="0" w:space="0" w:color="auto"/>
        <w:left w:val="none" w:sz="0" w:space="0" w:color="auto"/>
        <w:bottom w:val="none" w:sz="0" w:space="0" w:color="auto"/>
        <w:right w:val="none" w:sz="0" w:space="0" w:color="auto"/>
      </w:divBdr>
    </w:div>
    <w:div w:id="852456652">
      <w:bodyDiv w:val="1"/>
      <w:marLeft w:val="0"/>
      <w:marRight w:val="0"/>
      <w:marTop w:val="0"/>
      <w:marBottom w:val="0"/>
      <w:divBdr>
        <w:top w:val="none" w:sz="0" w:space="0" w:color="auto"/>
        <w:left w:val="none" w:sz="0" w:space="0" w:color="auto"/>
        <w:bottom w:val="none" w:sz="0" w:space="0" w:color="auto"/>
        <w:right w:val="none" w:sz="0" w:space="0" w:color="auto"/>
      </w:divBdr>
    </w:div>
    <w:div w:id="852845603">
      <w:bodyDiv w:val="1"/>
      <w:marLeft w:val="0"/>
      <w:marRight w:val="0"/>
      <w:marTop w:val="0"/>
      <w:marBottom w:val="0"/>
      <w:divBdr>
        <w:top w:val="none" w:sz="0" w:space="0" w:color="auto"/>
        <w:left w:val="none" w:sz="0" w:space="0" w:color="auto"/>
        <w:bottom w:val="none" w:sz="0" w:space="0" w:color="auto"/>
        <w:right w:val="none" w:sz="0" w:space="0" w:color="auto"/>
      </w:divBdr>
    </w:div>
    <w:div w:id="853499407">
      <w:bodyDiv w:val="1"/>
      <w:marLeft w:val="0"/>
      <w:marRight w:val="0"/>
      <w:marTop w:val="0"/>
      <w:marBottom w:val="0"/>
      <w:divBdr>
        <w:top w:val="none" w:sz="0" w:space="0" w:color="auto"/>
        <w:left w:val="none" w:sz="0" w:space="0" w:color="auto"/>
        <w:bottom w:val="none" w:sz="0" w:space="0" w:color="auto"/>
        <w:right w:val="none" w:sz="0" w:space="0" w:color="auto"/>
      </w:divBdr>
    </w:div>
    <w:div w:id="854196785">
      <w:bodyDiv w:val="1"/>
      <w:marLeft w:val="0"/>
      <w:marRight w:val="0"/>
      <w:marTop w:val="0"/>
      <w:marBottom w:val="0"/>
      <w:divBdr>
        <w:top w:val="none" w:sz="0" w:space="0" w:color="auto"/>
        <w:left w:val="none" w:sz="0" w:space="0" w:color="auto"/>
        <w:bottom w:val="none" w:sz="0" w:space="0" w:color="auto"/>
        <w:right w:val="none" w:sz="0" w:space="0" w:color="auto"/>
      </w:divBdr>
    </w:div>
    <w:div w:id="855926095">
      <w:bodyDiv w:val="1"/>
      <w:marLeft w:val="0"/>
      <w:marRight w:val="0"/>
      <w:marTop w:val="0"/>
      <w:marBottom w:val="0"/>
      <w:divBdr>
        <w:top w:val="none" w:sz="0" w:space="0" w:color="auto"/>
        <w:left w:val="none" w:sz="0" w:space="0" w:color="auto"/>
        <w:bottom w:val="none" w:sz="0" w:space="0" w:color="auto"/>
        <w:right w:val="none" w:sz="0" w:space="0" w:color="auto"/>
      </w:divBdr>
    </w:div>
    <w:div w:id="867136452">
      <w:bodyDiv w:val="1"/>
      <w:marLeft w:val="0"/>
      <w:marRight w:val="0"/>
      <w:marTop w:val="0"/>
      <w:marBottom w:val="0"/>
      <w:divBdr>
        <w:top w:val="none" w:sz="0" w:space="0" w:color="auto"/>
        <w:left w:val="none" w:sz="0" w:space="0" w:color="auto"/>
        <w:bottom w:val="none" w:sz="0" w:space="0" w:color="auto"/>
        <w:right w:val="none" w:sz="0" w:space="0" w:color="auto"/>
      </w:divBdr>
    </w:div>
    <w:div w:id="886263499">
      <w:bodyDiv w:val="1"/>
      <w:marLeft w:val="0"/>
      <w:marRight w:val="0"/>
      <w:marTop w:val="0"/>
      <w:marBottom w:val="0"/>
      <w:divBdr>
        <w:top w:val="none" w:sz="0" w:space="0" w:color="auto"/>
        <w:left w:val="none" w:sz="0" w:space="0" w:color="auto"/>
        <w:bottom w:val="none" w:sz="0" w:space="0" w:color="auto"/>
        <w:right w:val="none" w:sz="0" w:space="0" w:color="auto"/>
      </w:divBdr>
    </w:div>
    <w:div w:id="897013211">
      <w:bodyDiv w:val="1"/>
      <w:marLeft w:val="0"/>
      <w:marRight w:val="0"/>
      <w:marTop w:val="0"/>
      <w:marBottom w:val="0"/>
      <w:divBdr>
        <w:top w:val="none" w:sz="0" w:space="0" w:color="auto"/>
        <w:left w:val="none" w:sz="0" w:space="0" w:color="auto"/>
        <w:bottom w:val="none" w:sz="0" w:space="0" w:color="auto"/>
        <w:right w:val="none" w:sz="0" w:space="0" w:color="auto"/>
      </w:divBdr>
    </w:div>
    <w:div w:id="905452974">
      <w:bodyDiv w:val="1"/>
      <w:marLeft w:val="0"/>
      <w:marRight w:val="0"/>
      <w:marTop w:val="0"/>
      <w:marBottom w:val="0"/>
      <w:divBdr>
        <w:top w:val="none" w:sz="0" w:space="0" w:color="auto"/>
        <w:left w:val="none" w:sz="0" w:space="0" w:color="auto"/>
        <w:bottom w:val="none" w:sz="0" w:space="0" w:color="auto"/>
        <w:right w:val="none" w:sz="0" w:space="0" w:color="auto"/>
      </w:divBdr>
    </w:div>
    <w:div w:id="916791055">
      <w:bodyDiv w:val="1"/>
      <w:marLeft w:val="0"/>
      <w:marRight w:val="0"/>
      <w:marTop w:val="0"/>
      <w:marBottom w:val="0"/>
      <w:divBdr>
        <w:top w:val="none" w:sz="0" w:space="0" w:color="auto"/>
        <w:left w:val="none" w:sz="0" w:space="0" w:color="auto"/>
        <w:bottom w:val="none" w:sz="0" w:space="0" w:color="auto"/>
        <w:right w:val="none" w:sz="0" w:space="0" w:color="auto"/>
      </w:divBdr>
    </w:div>
    <w:div w:id="923993592">
      <w:bodyDiv w:val="1"/>
      <w:marLeft w:val="0"/>
      <w:marRight w:val="0"/>
      <w:marTop w:val="0"/>
      <w:marBottom w:val="0"/>
      <w:divBdr>
        <w:top w:val="none" w:sz="0" w:space="0" w:color="auto"/>
        <w:left w:val="none" w:sz="0" w:space="0" w:color="auto"/>
        <w:bottom w:val="none" w:sz="0" w:space="0" w:color="auto"/>
        <w:right w:val="none" w:sz="0" w:space="0" w:color="auto"/>
      </w:divBdr>
    </w:div>
    <w:div w:id="927617724">
      <w:bodyDiv w:val="1"/>
      <w:marLeft w:val="0"/>
      <w:marRight w:val="0"/>
      <w:marTop w:val="0"/>
      <w:marBottom w:val="0"/>
      <w:divBdr>
        <w:top w:val="none" w:sz="0" w:space="0" w:color="auto"/>
        <w:left w:val="none" w:sz="0" w:space="0" w:color="auto"/>
        <w:bottom w:val="none" w:sz="0" w:space="0" w:color="auto"/>
        <w:right w:val="none" w:sz="0" w:space="0" w:color="auto"/>
      </w:divBdr>
    </w:div>
    <w:div w:id="931160173">
      <w:bodyDiv w:val="1"/>
      <w:marLeft w:val="0"/>
      <w:marRight w:val="0"/>
      <w:marTop w:val="0"/>
      <w:marBottom w:val="0"/>
      <w:divBdr>
        <w:top w:val="none" w:sz="0" w:space="0" w:color="auto"/>
        <w:left w:val="none" w:sz="0" w:space="0" w:color="auto"/>
        <w:bottom w:val="none" w:sz="0" w:space="0" w:color="auto"/>
        <w:right w:val="none" w:sz="0" w:space="0" w:color="auto"/>
      </w:divBdr>
    </w:div>
    <w:div w:id="943730412">
      <w:bodyDiv w:val="1"/>
      <w:marLeft w:val="0"/>
      <w:marRight w:val="0"/>
      <w:marTop w:val="0"/>
      <w:marBottom w:val="0"/>
      <w:divBdr>
        <w:top w:val="none" w:sz="0" w:space="0" w:color="auto"/>
        <w:left w:val="none" w:sz="0" w:space="0" w:color="auto"/>
        <w:bottom w:val="none" w:sz="0" w:space="0" w:color="auto"/>
        <w:right w:val="none" w:sz="0" w:space="0" w:color="auto"/>
      </w:divBdr>
    </w:div>
    <w:div w:id="953243585">
      <w:bodyDiv w:val="1"/>
      <w:marLeft w:val="0"/>
      <w:marRight w:val="0"/>
      <w:marTop w:val="0"/>
      <w:marBottom w:val="0"/>
      <w:divBdr>
        <w:top w:val="none" w:sz="0" w:space="0" w:color="auto"/>
        <w:left w:val="none" w:sz="0" w:space="0" w:color="auto"/>
        <w:bottom w:val="none" w:sz="0" w:space="0" w:color="auto"/>
        <w:right w:val="none" w:sz="0" w:space="0" w:color="auto"/>
      </w:divBdr>
    </w:div>
    <w:div w:id="954217438">
      <w:bodyDiv w:val="1"/>
      <w:marLeft w:val="0"/>
      <w:marRight w:val="0"/>
      <w:marTop w:val="0"/>
      <w:marBottom w:val="0"/>
      <w:divBdr>
        <w:top w:val="none" w:sz="0" w:space="0" w:color="auto"/>
        <w:left w:val="none" w:sz="0" w:space="0" w:color="auto"/>
        <w:bottom w:val="none" w:sz="0" w:space="0" w:color="auto"/>
        <w:right w:val="none" w:sz="0" w:space="0" w:color="auto"/>
      </w:divBdr>
    </w:div>
    <w:div w:id="966084143">
      <w:bodyDiv w:val="1"/>
      <w:marLeft w:val="0"/>
      <w:marRight w:val="0"/>
      <w:marTop w:val="0"/>
      <w:marBottom w:val="0"/>
      <w:divBdr>
        <w:top w:val="none" w:sz="0" w:space="0" w:color="auto"/>
        <w:left w:val="none" w:sz="0" w:space="0" w:color="auto"/>
        <w:bottom w:val="none" w:sz="0" w:space="0" w:color="auto"/>
        <w:right w:val="none" w:sz="0" w:space="0" w:color="auto"/>
      </w:divBdr>
    </w:div>
    <w:div w:id="975645980">
      <w:bodyDiv w:val="1"/>
      <w:marLeft w:val="0"/>
      <w:marRight w:val="0"/>
      <w:marTop w:val="0"/>
      <w:marBottom w:val="0"/>
      <w:divBdr>
        <w:top w:val="none" w:sz="0" w:space="0" w:color="auto"/>
        <w:left w:val="none" w:sz="0" w:space="0" w:color="auto"/>
        <w:bottom w:val="none" w:sz="0" w:space="0" w:color="auto"/>
        <w:right w:val="none" w:sz="0" w:space="0" w:color="auto"/>
      </w:divBdr>
    </w:div>
    <w:div w:id="976765093">
      <w:bodyDiv w:val="1"/>
      <w:marLeft w:val="0"/>
      <w:marRight w:val="0"/>
      <w:marTop w:val="0"/>
      <w:marBottom w:val="0"/>
      <w:divBdr>
        <w:top w:val="none" w:sz="0" w:space="0" w:color="auto"/>
        <w:left w:val="none" w:sz="0" w:space="0" w:color="auto"/>
        <w:bottom w:val="none" w:sz="0" w:space="0" w:color="auto"/>
        <w:right w:val="none" w:sz="0" w:space="0" w:color="auto"/>
      </w:divBdr>
    </w:div>
    <w:div w:id="978267241">
      <w:bodyDiv w:val="1"/>
      <w:marLeft w:val="0"/>
      <w:marRight w:val="0"/>
      <w:marTop w:val="0"/>
      <w:marBottom w:val="0"/>
      <w:divBdr>
        <w:top w:val="none" w:sz="0" w:space="0" w:color="auto"/>
        <w:left w:val="none" w:sz="0" w:space="0" w:color="auto"/>
        <w:bottom w:val="none" w:sz="0" w:space="0" w:color="auto"/>
        <w:right w:val="none" w:sz="0" w:space="0" w:color="auto"/>
      </w:divBdr>
    </w:div>
    <w:div w:id="985475361">
      <w:bodyDiv w:val="1"/>
      <w:marLeft w:val="0"/>
      <w:marRight w:val="0"/>
      <w:marTop w:val="0"/>
      <w:marBottom w:val="0"/>
      <w:divBdr>
        <w:top w:val="none" w:sz="0" w:space="0" w:color="auto"/>
        <w:left w:val="none" w:sz="0" w:space="0" w:color="auto"/>
        <w:bottom w:val="none" w:sz="0" w:space="0" w:color="auto"/>
        <w:right w:val="none" w:sz="0" w:space="0" w:color="auto"/>
      </w:divBdr>
    </w:div>
    <w:div w:id="989939934">
      <w:bodyDiv w:val="1"/>
      <w:marLeft w:val="0"/>
      <w:marRight w:val="0"/>
      <w:marTop w:val="0"/>
      <w:marBottom w:val="0"/>
      <w:divBdr>
        <w:top w:val="none" w:sz="0" w:space="0" w:color="auto"/>
        <w:left w:val="none" w:sz="0" w:space="0" w:color="auto"/>
        <w:bottom w:val="none" w:sz="0" w:space="0" w:color="auto"/>
        <w:right w:val="none" w:sz="0" w:space="0" w:color="auto"/>
      </w:divBdr>
    </w:div>
    <w:div w:id="992758961">
      <w:bodyDiv w:val="1"/>
      <w:marLeft w:val="0"/>
      <w:marRight w:val="0"/>
      <w:marTop w:val="0"/>
      <w:marBottom w:val="0"/>
      <w:divBdr>
        <w:top w:val="none" w:sz="0" w:space="0" w:color="auto"/>
        <w:left w:val="none" w:sz="0" w:space="0" w:color="auto"/>
        <w:bottom w:val="none" w:sz="0" w:space="0" w:color="auto"/>
        <w:right w:val="none" w:sz="0" w:space="0" w:color="auto"/>
      </w:divBdr>
    </w:div>
    <w:div w:id="1004286781">
      <w:bodyDiv w:val="1"/>
      <w:marLeft w:val="0"/>
      <w:marRight w:val="0"/>
      <w:marTop w:val="0"/>
      <w:marBottom w:val="0"/>
      <w:divBdr>
        <w:top w:val="none" w:sz="0" w:space="0" w:color="auto"/>
        <w:left w:val="none" w:sz="0" w:space="0" w:color="auto"/>
        <w:bottom w:val="none" w:sz="0" w:space="0" w:color="auto"/>
        <w:right w:val="none" w:sz="0" w:space="0" w:color="auto"/>
      </w:divBdr>
    </w:div>
    <w:div w:id="1013412049">
      <w:bodyDiv w:val="1"/>
      <w:marLeft w:val="0"/>
      <w:marRight w:val="0"/>
      <w:marTop w:val="0"/>
      <w:marBottom w:val="0"/>
      <w:divBdr>
        <w:top w:val="none" w:sz="0" w:space="0" w:color="auto"/>
        <w:left w:val="none" w:sz="0" w:space="0" w:color="auto"/>
        <w:bottom w:val="none" w:sz="0" w:space="0" w:color="auto"/>
        <w:right w:val="none" w:sz="0" w:space="0" w:color="auto"/>
      </w:divBdr>
    </w:div>
    <w:div w:id="1020007187">
      <w:bodyDiv w:val="1"/>
      <w:marLeft w:val="0"/>
      <w:marRight w:val="0"/>
      <w:marTop w:val="0"/>
      <w:marBottom w:val="0"/>
      <w:divBdr>
        <w:top w:val="none" w:sz="0" w:space="0" w:color="auto"/>
        <w:left w:val="none" w:sz="0" w:space="0" w:color="auto"/>
        <w:bottom w:val="none" w:sz="0" w:space="0" w:color="auto"/>
        <w:right w:val="none" w:sz="0" w:space="0" w:color="auto"/>
      </w:divBdr>
    </w:div>
    <w:div w:id="1020275404">
      <w:bodyDiv w:val="1"/>
      <w:marLeft w:val="0"/>
      <w:marRight w:val="0"/>
      <w:marTop w:val="0"/>
      <w:marBottom w:val="0"/>
      <w:divBdr>
        <w:top w:val="none" w:sz="0" w:space="0" w:color="auto"/>
        <w:left w:val="none" w:sz="0" w:space="0" w:color="auto"/>
        <w:bottom w:val="none" w:sz="0" w:space="0" w:color="auto"/>
        <w:right w:val="none" w:sz="0" w:space="0" w:color="auto"/>
      </w:divBdr>
    </w:div>
    <w:div w:id="1022972790">
      <w:bodyDiv w:val="1"/>
      <w:marLeft w:val="0"/>
      <w:marRight w:val="0"/>
      <w:marTop w:val="0"/>
      <w:marBottom w:val="0"/>
      <w:divBdr>
        <w:top w:val="none" w:sz="0" w:space="0" w:color="auto"/>
        <w:left w:val="none" w:sz="0" w:space="0" w:color="auto"/>
        <w:bottom w:val="none" w:sz="0" w:space="0" w:color="auto"/>
        <w:right w:val="none" w:sz="0" w:space="0" w:color="auto"/>
      </w:divBdr>
    </w:div>
    <w:div w:id="1029574319">
      <w:bodyDiv w:val="1"/>
      <w:marLeft w:val="0"/>
      <w:marRight w:val="0"/>
      <w:marTop w:val="0"/>
      <w:marBottom w:val="0"/>
      <w:divBdr>
        <w:top w:val="none" w:sz="0" w:space="0" w:color="auto"/>
        <w:left w:val="none" w:sz="0" w:space="0" w:color="auto"/>
        <w:bottom w:val="none" w:sz="0" w:space="0" w:color="auto"/>
        <w:right w:val="none" w:sz="0" w:space="0" w:color="auto"/>
      </w:divBdr>
    </w:div>
    <w:div w:id="1034499832">
      <w:bodyDiv w:val="1"/>
      <w:marLeft w:val="0"/>
      <w:marRight w:val="0"/>
      <w:marTop w:val="0"/>
      <w:marBottom w:val="0"/>
      <w:divBdr>
        <w:top w:val="none" w:sz="0" w:space="0" w:color="auto"/>
        <w:left w:val="none" w:sz="0" w:space="0" w:color="auto"/>
        <w:bottom w:val="none" w:sz="0" w:space="0" w:color="auto"/>
        <w:right w:val="none" w:sz="0" w:space="0" w:color="auto"/>
      </w:divBdr>
    </w:div>
    <w:div w:id="1036658492">
      <w:bodyDiv w:val="1"/>
      <w:marLeft w:val="0"/>
      <w:marRight w:val="0"/>
      <w:marTop w:val="0"/>
      <w:marBottom w:val="0"/>
      <w:divBdr>
        <w:top w:val="none" w:sz="0" w:space="0" w:color="auto"/>
        <w:left w:val="none" w:sz="0" w:space="0" w:color="auto"/>
        <w:bottom w:val="none" w:sz="0" w:space="0" w:color="auto"/>
        <w:right w:val="none" w:sz="0" w:space="0" w:color="auto"/>
      </w:divBdr>
    </w:div>
    <w:div w:id="1072696985">
      <w:bodyDiv w:val="1"/>
      <w:marLeft w:val="0"/>
      <w:marRight w:val="0"/>
      <w:marTop w:val="0"/>
      <w:marBottom w:val="0"/>
      <w:divBdr>
        <w:top w:val="none" w:sz="0" w:space="0" w:color="auto"/>
        <w:left w:val="none" w:sz="0" w:space="0" w:color="auto"/>
        <w:bottom w:val="none" w:sz="0" w:space="0" w:color="auto"/>
        <w:right w:val="none" w:sz="0" w:space="0" w:color="auto"/>
      </w:divBdr>
    </w:div>
    <w:div w:id="1082800096">
      <w:bodyDiv w:val="1"/>
      <w:marLeft w:val="0"/>
      <w:marRight w:val="0"/>
      <w:marTop w:val="0"/>
      <w:marBottom w:val="0"/>
      <w:divBdr>
        <w:top w:val="none" w:sz="0" w:space="0" w:color="auto"/>
        <w:left w:val="none" w:sz="0" w:space="0" w:color="auto"/>
        <w:bottom w:val="none" w:sz="0" w:space="0" w:color="auto"/>
        <w:right w:val="none" w:sz="0" w:space="0" w:color="auto"/>
      </w:divBdr>
    </w:div>
    <w:div w:id="1084645026">
      <w:bodyDiv w:val="1"/>
      <w:marLeft w:val="0"/>
      <w:marRight w:val="0"/>
      <w:marTop w:val="0"/>
      <w:marBottom w:val="0"/>
      <w:divBdr>
        <w:top w:val="none" w:sz="0" w:space="0" w:color="auto"/>
        <w:left w:val="none" w:sz="0" w:space="0" w:color="auto"/>
        <w:bottom w:val="none" w:sz="0" w:space="0" w:color="auto"/>
        <w:right w:val="none" w:sz="0" w:space="0" w:color="auto"/>
      </w:divBdr>
    </w:div>
    <w:div w:id="1086345987">
      <w:bodyDiv w:val="1"/>
      <w:marLeft w:val="0"/>
      <w:marRight w:val="0"/>
      <w:marTop w:val="0"/>
      <w:marBottom w:val="0"/>
      <w:divBdr>
        <w:top w:val="none" w:sz="0" w:space="0" w:color="auto"/>
        <w:left w:val="none" w:sz="0" w:space="0" w:color="auto"/>
        <w:bottom w:val="none" w:sz="0" w:space="0" w:color="auto"/>
        <w:right w:val="none" w:sz="0" w:space="0" w:color="auto"/>
      </w:divBdr>
    </w:div>
    <w:div w:id="1089697269">
      <w:bodyDiv w:val="1"/>
      <w:marLeft w:val="0"/>
      <w:marRight w:val="0"/>
      <w:marTop w:val="0"/>
      <w:marBottom w:val="0"/>
      <w:divBdr>
        <w:top w:val="none" w:sz="0" w:space="0" w:color="auto"/>
        <w:left w:val="none" w:sz="0" w:space="0" w:color="auto"/>
        <w:bottom w:val="none" w:sz="0" w:space="0" w:color="auto"/>
        <w:right w:val="none" w:sz="0" w:space="0" w:color="auto"/>
      </w:divBdr>
    </w:div>
    <w:div w:id="1090085883">
      <w:bodyDiv w:val="1"/>
      <w:marLeft w:val="0"/>
      <w:marRight w:val="0"/>
      <w:marTop w:val="0"/>
      <w:marBottom w:val="0"/>
      <w:divBdr>
        <w:top w:val="none" w:sz="0" w:space="0" w:color="auto"/>
        <w:left w:val="none" w:sz="0" w:space="0" w:color="auto"/>
        <w:bottom w:val="none" w:sz="0" w:space="0" w:color="auto"/>
        <w:right w:val="none" w:sz="0" w:space="0" w:color="auto"/>
      </w:divBdr>
    </w:div>
    <w:div w:id="1100569966">
      <w:bodyDiv w:val="1"/>
      <w:marLeft w:val="0"/>
      <w:marRight w:val="0"/>
      <w:marTop w:val="0"/>
      <w:marBottom w:val="0"/>
      <w:divBdr>
        <w:top w:val="none" w:sz="0" w:space="0" w:color="auto"/>
        <w:left w:val="none" w:sz="0" w:space="0" w:color="auto"/>
        <w:bottom w:val="none" w:sz="0" w:space="0" w:color="auto"/>
        <w:right w:val="none" w:sz="0" w:space="0" w:color="auto"/>
      </w:divBdr>
    </w:div>
    <w:div w:id="1104376387">
      <w:bodyDiv w:val="1"/>
      <w:marLeft w:val="0"/>
      <w:marRight w:val="0"/>
      <w:marTop w:val="0"/>
      <w:marBottom w:val="0"/>
      <w:divBdr>
        <w:top w:val="none" w:sz="0" w:space="0" w:color="auto"/>
        <w:left w:val="none" w:sz="0" w:space="0" w:color="auto"/>
        <w:bottom w:val="none" w:sz="0" w:space="0" w:color="auto"/>
        <w:right w:val="none" w:sz="0" w:space="0" w:color="auto"/>
      </w:divBdr>
    </w:div>
    <w:div w:id="1106772879">
      <w:bodyDiv w:val="1"/>
      <w:marLeft w:val="0"/>
      <w:marRight w:val="0"/>
      <w:marTop w:val="0"/>
      <w:marBottom w:val="0"/>
      <w:divBdr>
        <w:top w:val="none" w:sz="0" w:space="0" w:color="auto"/>
        <w:left w:val="none" w:sz="0" w:space="0" w:color="auto"/>
        <w:bottom w:val="none" w:sz="0" w:space="0" w:color="auto"/>
        <w:right w:val="none" w:sz="0" w:space="0" w:color="auto"/>
      </w:divBdr>
    </w:div>
    <w:div w:id="1107115245">
      <w:bodyDiv w:val="1"/>
      <w:marLeft w:val="0"/>
      <w:marRight w:val="0"/>
      <w:marTop w:val="0"/>
      <w:marBottom w:val="0"/>
      <w:divBdr>
        <w:top w:val="none" w:sz="0" w:space="0" w:color="auto"/>
        <w:left w:val="none" w:sz="0" w:space="0" w:color="auto"/>
        <w:bottom w:val="none" w:sz="0" w:space="0" w:color="auto"/>
        <w:right w:val="none" w:sz="0" w:space="0" w:color="auto"/>
      </w:divBdr>
    </w:div>
    <w:div w:id="1110667643">
      <w:bodyDiv w:val="1"/>
      <w:marLeft w:val="0"/>
      <w:marRight w:val="0"/>
      <w:marTop w:val="0"/>
      <w:marBottom w:val="0"/>
      <w:divBdr>
        <w:top w:val="none" w:sz="0" w:space="0" w:color="auto"/>
        <w:left w:val="none" w:sz="0" w:space="0" w:color="auto"/>
        <w:bottom w:val="none" w:sz="0" w:space="0" w:color="auto"/>
        <w:right w:val="none" w:sz="0" w:space="0" w:color="auto"/>
      </w:divBdr>
    </w:div>
    <w:div w:id="1123957209">
      <w:bodyDiv w:val="1"/>
      <w:marLeft w:val="0"/>
      <w:marRight w:val="0"/>
      <w:marTop w:val="0"/>
      <w:marBottom w:val="0"/>
      <w:divBdr>
        <w:top w:val="none" w:sz="0" w:space="0" w:color="auto"/>
        <w:left w:val="none" w:sz="0" w:space="0" w:color="auto"/>
        <w:bottom w:val="none" w:sz="0" w:space="0" w:color="auto"/>
        <w:right w:val="none" w:sz="0" w:space="0" w:color="auto"/>
      </w:divBdr>
    </w:div>
    <w:div w:id="1125848593">
      <w:bodyDiv w:val="1"/>
      <w:marLeft w:val="0"/>
      <w:marRight w:val="0"/>
      <w:marTop w:val="0"/>
      <w:marBottom w:val="0"/>
      <w:divBdr>
        <w:top w:val="none" w:sz="0" w:space="0" w:color="auto"/>
        <w:left w:val="none" w:sz="0" w:space="0" w:color="auto"/>
        <w:bottom w:val="none" w:sz="0" w:space="0" w:color="auto"/>
        <w:right w:val="none" w:sz="0" w:space="0" w:color="auto"/>
      </w:divBdr>
    </w:div>
    <w:div w:id="1130512010">
      <w:bodyDiv w:val="1"/>
      <w:marLeft w:val="0"/>
      <w:marRight w:val="0"/>
      <w:marTop w:val="0"/>
      <w:marBottom w:val="0"/>
      <w:divBdr>
        <w:top w:val="none" w:sz="0" w:space="0" w:color="auto"/>
        <w:left w:val="none" w:sz="0" w:space="0" w:color="auto"/>
        <w:bottom w:val="none" w:sz="0" w:space="0" w:color="auto"/>
        <w:right w:val="none" w:sz="0" w:space="0" w:color="auto"/>
      </w:divBdr>
    </w:div>
    <w:div w:id="1131247947">
      <w:bodyDiv w:val="1"/>
      <w:marLeft w:val="0"/>
      <w:marRight w:val="0"/>
      <w:marTop w:val="0"/>
      <w:marBottom w:val="0"/>
      <w:divBdr>
        <w:top w:val="none" w:sz="0" w:space="0" w:color="auto"/>
        <w:left w:val="none" w:sz="0" w:space="0" w:color="auto"/>
        <w:bottom w:val="none" w:sz="0" w:space="0" w:color="auto"/>
        <w:right w:val="none" w:sz="0" w:space="0" w:color="auto"/>
      </w:divBdr>
    </w:div>
    <w:div w:id="1133714684">
      <w:bodyDiv w:val="1"/>
      <w:marLeft w:val="0"/>
      <w:marRight w:val="0"/>
      <w:marTop w:val="0"/>
      <w:marBottom w:val="0"/>
      <w:divBdr>
        <w:top w:val="none" w:sz="0" w:space="0" w:color="auto"/>
        <w:left w:val="none" w:sz="0" w:space="0" w:color="auto"/>
        <w:bottom w:val="none" w:sz="0" w:space="0" w:color="auto"/>
        <w:right w:val="none" w:sz="0" w:space="0" w:color="auto"/>
      </w:divBdr>
    </w:div>
    <w:div w:id="1138230119">
      <w:bodyDiv w:val="1"/>
      <w:marLeft w:val="0"/>
      <w:marRight w:val="0"/>
      <w:marTop w:val="0"/>
      <w:marBottom w:val="0"/>
      <w:divBdr>
        <w:top w:val="none" w:sz="0" w:space="0" w:color="auto"/>
        <w:left w:val="none" w:sz="0" w:space="0" w:color="auto"/>
        <w:bottom w:val="none" w:sz="0" w:space="0" w:color="auto"/>
        <w:right w:val="none" w:sz="0" w:space="0" w:color="auto"/>
      </w:divBdr>
    </w:div>
    <w:div w:id="1144855024">
      <w:bodyDiv w:val="1"/>
      <w:marLeft w:val="0"/>
      <w:marRight w:val="0"/>
      <w:marTop w:val="0"/>
      <w:marBottom w:val="0"/>
      <w:divBdr>
        <w:top w:val="none" w:sz="0" w:space="0" w:color="auto"/>
        <w:left w:val="none" w:sz="0" w:space="0" w:color="auto"/>
        <w:bottom w:val="none" w:sz="0" w:space="0" w:color="auto"/>
        <w:right w:val="none" w:sz="0" w:space="0" w:color="auto"/>
      </w:divBdr>
    </w:div>
    <w:div w:id="1153645288">
      <w:bodyDiv w:val="1"/>
      <w:marLeft w:val="0"/>
      <w:marRight w:val="0"/>
      <w:marTop w:val="0"/>
      <w:marBottom w:val="0"/>
      <w:divBdr>
        <w:top w:val="none" w:sz="0" w:space="0" w:color="auto"/>
        <w:left w:val="none" w:sz="0" w:space="0" w:color="auto"/>
        <w:bottom w:val="none" w:sz="0" w:space="0" w:color="auto"/>
        <w:right w:val="none" w:sz="0" w:space="0" w:color="auto"/>
      </w:divBdr>
    </w:div>
    <w:div w:id="1160585279">
      <w:bodyDiv w:val="1"/>
      <w:marLeft w:val="0"/>
      <w:marRight w:val="0"/>
      <w:marTop w:val="0"/>
      <w:marBottom w:val="0"/>
      <w:divBdr>
        <w:top w:val="none" w:sz="0" w:space="0" w:color="auto"/>
        <w:left w:val="none" w:sz="0" w:space="0" w:color="auto"/>
        <w:bottom w:val="none" w:sz="0" w:space="0" w:color="auto"/>
        <w:right w:val="none" w:sz="0" w:space="0" w:color="auto"/>
      </w:divBdr>
    </w:div>
    <w:div w:id="1187215303">
      <w:bodyDiv w:val="1"/>
      <w:marLeft w:val="0"/>
      <w:marRight w:val="0"/>
      <w:marTop w:val="0"/>
      <w:marBottom w:val="0"/>
      <w:divBdr>
        <w:top w:val="none" w:sz="0" w:space="0" w:color="auto"/>
        <w:left w:val="none" w:sz="0" w:space="0" w:color="auto"/>
        <w:bottom w:val="none" w:sz="0" w:space="0" w:color="auto"/>
        <w:right w:val="none" w:sz="0" w:space="0" w:color="auto"/>
      </w:divBdr>
    </w:div>
    <w:div w:id="1199471216">
      <w:bodyDiv w:val="1"/>
      <w:marLeft w:val="0"/>
      <w:marRight w:val="0"/>
      <w:marTop w:val="0"/>
      <w:marBottom w:val="0"/>
      <w:divBdr>
        <w:top w:val="none" w:sz="0" w:space="0" w:color="auto"/>
        <w:left w:val="none" w:sz="0" w:space="0" w:color="auto"/>
        <w:bottom w:val="none" w:sz="0" w:space="0" w:color="auto"/>
        <w:right w:val="none" w:sz="0" w:space="0" w:color="auto"/>
      </w:divBdr>
    </w:div>
    <w:div w:id="1200162182">
      <w:bodyDiv w:val="1"/>
      <w:marLeft w:val="0"/>
      <w:marRight w:val="0"/>
      <w:marTop w:val="0"/>
      <w:marBottom w:val="0"/>
      <w:divBdr>
        <w:top w:val="none" w:sz="0" w:space="0" w:color="auto"/>
        <w:left w:val="none" w:sz="0" w:space="0" w:color="auto"/>
        <w:bottom w:val="none" w:sz="0" w:space="0" w:color="auto"/>
        <w:right w:val="none" w:sz="0" w:space="0" w:color="auto"/>
      </w:divBdr>
    </w:div>
    <w:div w:id="1202552088">
      <w:bodyDiv w:val="1"/>
      <w:marLeft w:val="0"/>
      <w:marRight w:val="0"/>
      <w:marTop w:val="0"/>
      <w:marBottom w:val="0"/>
      <w:divBdr>
        <w:top w:val="none" w:sz="0" w:space="0" w:color="auto"/>
        <w:left w:val="none" w:sz="0" w:space="0" w:color="auto"/>
        <w:bottom w:val="none" w:sz="0" w:space="0" w:color="auto"/>
        <w:right w:val="none" w:sz="0" w:space="0" w:color="auto"/>
      </w:divBdr>
    </w:div>
    <w:div w:id="1202982738">
      <w:bodyDiv w:val="1"/>
      <w:marLeft w:val="0"/>
      <w:marRight w:val="0"/>
      <w:marTop w:val="0"/>
      <w:marBottom w:val="0"/>
      <w:divBdr>
        <w:top w:val="none" w:sz="0" w:space="0" w:color="auto"/>
        <w:left w:val="none" w:sz="0" w:space="0" w:color="auto"/>
        <w:bottom w:val="none" w:sz="0" w:space="0" w:color="auto"/>
        <w:right w:val="none" w:sz="0" w:space="0" w:color="auto"/>
      </w:divBdr>
    </w:div>
    <w:div w:id="1209688511">
      <w:bodyDiv w:val="1"/>
      <w:marLeft w:val="0"/>
      <w:marRight w:val="0"/>
      <w:marTop w:val="0"/>
      <w:marBottom w:val="0"/>
      <w:divBdr>
        <w:top w:val="none" w:sz="0" w:space="0" w:color="auto"/>
        <w:left w:val="none" w:sz="0" w:space="0" w:color="auto"/>
        <w:bottom w:val="none" w:sz="0" w:space="0" w:color="auto"/>
        <w:right w:val="none" w:sz="0" w:space="0" w:color="auto"/>
      </w:divBdr>
    </w:div>
    <w:div w:id="1250623762">
      <w:bodyDiv w:val="1"/>
      <w:marLeft w:val="0"/>
      <w:marRight w:val="0"/>
      <w:marTop w:val="0"/>
      <w:marBottom w:val="0"/>
      <w:divBdr>
        <w:top w:val="none" w:sz="0" w:space="0" w:color="auto"/>
        <w:left w:val="none" w:sz="0" w:space="0" w:color="auto"/>
        <w:bottom w:val="none" w:sz="0" w:space="0" w:color="auto"/>
        <w:right w:val="none" w:sz="0" w:space="0" w:color="auto"/>
      </w:divBdr>
    </w:div>
    <w:div w:id="1252934116">
      <w:bodyDiv w:val="1"/>
      <w:marLeft w:val="0"/>
      <w:marRight w:val="0"/>
      <w:marTop w:val="0"/>
      <w:marBottom w:val="0"/>
      <w:divBdr>
        <w:top w:val="none" w:sz="0" w:space="0" w:color="auto"/>
        <w:left w:val="none" w:sz="0" w:space="0" w:color="auto"/>
        <w:bottom w:val="none" w:sz="0" w:space="0" w:color="auto"/>
        <w:right w:val="none" w:sz="0" w:space="0" w:color="auto"/>
      </w:divBdr>
    </w:div>
    <w:div w:id="1259295164">
      <w:bodyDiv w:val="1"/>
      <w:marLeft w:val="0"/>
      <w:marRight w:val="0"/>
      <w:marTop w:val="0"/>
      <w:marBottom w:val="0"/>
      <w:divBdr>
        <w:top w:val="none" w:sz="0" w:space="0" w:color="auto"/>
        <w:left w:val="none" w:sz="0" w:space="0" w:color="auto"/>
        <w:bottom w:val="none" w:sz="0" w:space="0" w:color="auto"/>
        <w:right w:val="none" w:sz="0" w:space="0" w:color="auto"/>
      </w:divBdr>
    </w:div>
    <w:div w:id="1259870382">
      <w:bodyDiv w:val="1"/>
      <w:marLeft w:val="0"/>
      <w:marRight w:val="0"/>
      <w:marTop w:val="0"/>
      <w:marBottom w:val="0"/>
      <w:divBdr>
        <w:top w:val="none" w:sz="0" w:space="0" w:color="auto"/>
        <w:left w:val="none" w:sz="0" w:space="0" w:color="auto"/>
        <w:bottom w:val="none" w:sz="0" w:space="0" w:color="auto"/>
        <w:right w:val="none" w:sz="0" w:space="0" w:color="auto"/>
      </w:divBdr>
    </w:div>
    <w:div w:id="1264922845">
      <w:bodyDiv w:val="1"/>
      <w:marLeft w:val="0"/>
      <w:marRight w:val="0"/>
      <w:marTop w:val="0"/>
      <w:marBottom w:val="0"/>
      <w:divBdr>
        <w:top w:val="none" w:sz="0" w:space="0" w:color="auto"/>
        <w:left w:val="none" w:sz="0" w:space="0" w:color="auto"/>
        <w:bottom w:val="none" w:sz="0" w:space="0" w:color="auto"/>
        <w:right w:val="none" w:sz="0" w:space="0" w:color="auto"/>
      </w:divBdr>
    </w:div>
    <w:div w:id="1268347824">
      <w:bodyDiv w:val="1"/>
      <w:marLeft w:val="0"/>
      <w:marRight w:val="0"/>
      <w:marTop w:val="0"/>
      <w:marBottom w:val="0"/>
      <w:divBdr>
        <w:top w:val="none" w:sz="0" w:space="0" w:color="auto"/>
        <w:left w:val="none" w:sz="0" w:space="0" w:color="auto"/>
        <w:bottom w:val="none" w:sz="0" w:space="0" w:color="auto"/>
        <w:right w:val="none" w:sz="0" w:space="0" w:color="auto"/>
      </w:divBdr>
    </w:div>
    <w:div w:id="1270506639">
      <w:bodyDiv w:val="1"/>
      <w:marLeft w:val="0"/>
      <w:marRight w:val="0"/>
      <w:marTop w:val="0"/>
      <w:marBottom w:val="0"/>
      <w:divBdr>
        <w:top w:val="none" w:sz="0" w:space="0" w:color="auto"/>
        <w:left w:val="none" w:sz="0" w:space="0" w:color="auto"/>
        <w:bottom w:val="none" w:sz="0" w:space="0" w:color="auto"/>
        <w:right w:val="none" w:sz="0" w:space="0" w:color="auto"/>
      </w:divBdr>
    </w:div>
    <w:div w:id="1281305325">
      <w:bodyDiv w:val="1"/>
      <w:marLeft w:val="0"/>
      <w:marRight w:val="0"/>
      <w:marTop w:val="0"/>
      <w:marBottom w:val="0"/>
      <w:divBdr>
        <w:top w:val="none" w:sz="0" w:space="0" w:color="auto"/>
        <w:left w:val="none" w:sz="0" w:space="0" w:color="auto"/>
        <w:bottom w:val="none" w:sz="0" w:space="0" w:color="auto"/>
        <w:right w:val="none" w:sz="0" w:space="0" w:color="auto"/>
      </w:divBdr>
    </w:div>
    <w:div w:id="1285388529">
      <w:bodyDiv w:val="1"/>
      <w:marLeft w:val="0"/>
      <w:marRight w:val="0"/>
      <w:marTop w:val="0"/>
      <w:marBottom w:val="0"/>
      <w:divBdr>
        <w:top w:val="none" w:sz="0" w:space="0" w:color="auto"/>
        <w:left w:val="none" w:sz="0" w:space="0" w:color="auto"/>
        <w:bottom w:val="none" w:sz="0" w:space="0" w:color="auto"/>
        <w:right w:val="none" w:sz="0" w:space="0" w:color="auto"/>
      </w:divBdr>
    </w:div>
    <w:div w:id="1287396052">
      <w:bodyDiv w:val="1"/>
      <w:marLeft w:val="0"/>
      <w:marRight w:val="0"/>
      <w:marTop w:val="0"/>
      <w:marBottom w:val="0"/>
      <w:divBdr>
        <w:top w:val="none" w:sz="0" w:space="0" w:color="auto"/>
        <w:left w:val="none" w:sz="0" w:space="0" w:color="auto"/>
        <w:bottom w:val="none" w:sz="0" w:space="0" w:color="auto"/>
        <w:right w:val="none" w:sz="0" w:space="0" w:color="auto"/>
      </w:divBdr>
    </w:div>
    <w:div w:id="1306734924">
      <w:bodyDiv w:val="1"/>
      <w:marLeft w:val="0"/>
      <w:marRight w:val="0"/>
      <w:marTop w:val="0"/>
      <w:marBottom w:val="0"/>
      <w:divBdr>
        <w:top w:val="none" w:sz="0" w:space="0" w:color="auto"/>
        <w:left w:val="none" w:sz="0" w:space="0" w:color="auto"/>
        <w:bottom w:val="none" w:sz="0" w:space="0" w:color="auto"/>
        <w:right w:val="none" w:sz="0" w:space="0" w:color="auto"/>
      </w:divBdr>
    </w:div>
    <w:div w:id="1313871828">
      <w:bodyDiv w:val="1"/>
      <w:marLeft w:val="0"/>
      <w:marRight w:val="0"/>
      <w:marTop w:val="0"/>
      <w:marBottom w:val="0"/>
      <w:divBdr>
        <w:top w:val="none" w:sz="0" w:space="0" w:color="auto"/>
        <w:left w:val="none" w:sz="0" w:space="0" w:color="auto"/>
        <w:bottom w:val="none" w:sz="0" w:space="0" w:color="auto"/>
        <w:right w:val="none" w:sz="0" w:space="0" w:color="auto"/>
      </w:divBdr>
    </w:div>
    <w:div w:id="1317497033">
      <w:bodyDiv w:val="1"/>
      <w:marLeft w:val="0"/>
      <w:marRight w:val="0"/>
      <w:marTop w:val="0"/>
      <w:marBottom w:val="0"/>
      <w:divBdr>
        <w:top w:val="none" w:sz="0" w:space="0" w:color="auto"/>
        <w:left w:val="none" w:sz="0" w:space="0" w:color="auto"/>
        <w:bottom w:val="none" w:sz="0" w:space="0" w:color="auto"/>
        <w:right w:val="none" w:sz="0" w:space="0" w:color="auto"/>
      </w:divBdr>
    </w:div>
    <w:div w:id="1343825167">
      <w:bodyDiv w:val="1"/>
      <w:marLeft w:val="0"/>
      <w:marRight w:val="0"/>
      <w:marTop w:val="0"/>
      <w:marBottom w:val="0"/>
      <w:divBdr>
        <w:top w:val="none" w:sz="0" w:space="0" w:color="auto"/>
        <w:left w:val="none" w:sz="0" w:space="0" w:color="auto"/>
        <w:bottom w:val="none" w:sz="0" w:space="0" w:color="auto"/>
        <w:right w:val="none" w:sz="0" w:space="0" w:color="auto"/>
      </w:divBdr>
    </w:div>
    <w:div w:id="1365406299">
      <w:bodyDiv w:val="1"/>
      <w:marLeft w:val="0"/>
      <w:marRight w:val="0"/>
      <w:marTop w:val="0"/>
      <w:marBottom w:val="0"/>
      <w:divBdr>
        <w:top w:val="none" w:sz="0" w:space="0" w:color="auto"/>
        <w:left w:val="none" w:sz="0" w:space="0" w:color="auto"/>
        <w:bottom w:val="none" w:sz="0" w:space="0" w:color="auto"/>
        <w:right w:val="none" w:sz="0" w:space="0" w:color="auto"/>
      </w:divBdr>
    </w:div>
    <w:div w:id="1395465574">
      <w:bodyDiv w:val="1"/>
      <w:marLeft w:val="0"/>
      <w:marRight w:val="0"/>
      <w:marTop w:val="0"/>
      <w:marBottom w:val="0"/>
      <w:divBdr>
        <w:top w:val="none" w:sz="0" w:space="0" w:color="auto"/>
        <w:left w:val="none" w:sz="0" w:space="0" w:color="auto"/>
        <w:bottom w:val="none" w:sz="0" w:space="0" w:color="auto"/>
        <w:right w:val="none" w:sz="0" w:space="0" w:color="auto"/>
      </w:divBdr>
    </w:div>
    <w:div w:id="1404138346">
      <w:bodyDiv w:val="1"/>
      <w:marLeft w:val="0"/>
      <w:marRight w:val="0"/>
      <w:marTop w:val="0"/>
      <w:marBottom w:val="0"/>
      <w:divBdr>
        <w:top w:val="none" w:sz="0" w:space="0" w:color="auto"/>
        <w:left w:val="none" w:sz="0" w:space="0" w:color="auto"/>
        <w:bottom w:val="none" w:sz="0" w:space="0" w:color="auto"/>
        <w:right w:val="none" w:sz="0" w:space="0" w:color="auto"/>
      </w:divBdr>
    </w:div>
    <w:div w:id="1419255373">
      <w:bodyDiv w:val="1"/>
      <w:marLeft w:val="0"/>
      <w:marRight w:val="0"/>
      <w:marTop w:val="0"/>
      <w:marBottom w:val="0"/>
      <w:divBdr>
        <w:top w:val="none" w:sz="0" w:space="0" w:color="auto"/>
        <w:left w:val="none" w:sz="0" w:space="0" w:color="auto"/>
        <w:bottom w:val="none" w:sz="0" w:space="0" w:color="auto"/>
        <w:right w:val="none" w:sz="0" w:space="0" w:color="auto"/>
      </w:divBdr>
    </w:div>
    <w:div w:id="1420255857">
      <w:bodyDiv w:val="1"/>
      <w:marLeft w:val="0"/>
      <w:marRight w:val="0"/>
      <w:marTop w:val="0"/>
      <w:marBottom w:val="0"/>
      <w:divBdr>
        <w:top w:val="none" w:sz="0" w:space="0" w:color="auto"/>
        <w:left w:val="none" w:sz="0" w:space="0" w:color="auto"/>
        <w:bottom w:val="none" w:sz="0" w:space="0" w:color="auto"/>
        <w:right w:val="none" w:sz="0" w:space="0" w:color="auto"/>
      </w:divBdr>
    </w:div>
    <w:div w:id="1438938587">
      <w:bodyDiv w:val="1"/>
      <w:marLeft w:val="0"/>
      <w:marRight w:val="0"/>
      <w:marTop w:val="0"/>
      <w:marBottom w:val="0"/>
      <w:divBdr>
        <w:top w:val="none" w:sz="0" w:space="0" w:color="auto"/>
        <w:left w:val="none" w:sz="0" w:space="0" w:color="auto"/>
        <w:bottom w:val="none" w:sz="0" w:space="0" w:color="auto"/>
        <w:right w:val="none" w:sz="0" w:space="0" w:color="auto"/>
      </w:divBdr>
    </w:div>
    <w:div w:id="1445617574">
      <w:bodyDiv w:val="1"/>
      <w:marLeft w:val="0"/>
      <w:marRight w:val="0"/>
      <w:marTop w:val="0"/>
      <w:marBottom w:val="0"/>
      <w:divBdr>
        <w:top w:val="none" w:sz="0" w:space="0" w:color="auto"/>
        <w:left w:val="none" w:sz="0" w:space="0" w:color="auto"/>
        <w:bottom w:val="none" w:sz="0" w:space="0" w:color="auto"/>
        <w:right w:val="none" w:sz="0" w:space="0" w:color="auto"/>
      </w:divBdr>
    </w:div>
    <w:div w:id="1473643586">
      <w:bodyDiv w:val="1"/>
      <w:marLeft w:val="0"/>
      <w:marRight w:val="0"/>
      <w:marTop w:val="0"/>
      <w:marBottom w:val="0"/>
      <w:divBdr>
        <w:top w:val="none" w:sz="0" w:space="0" w:color="auto"/>
        <w:left w:val="none" w:sz="0" w:space="0" w:color="auto"/>
        <w:bottom w:val="none" w:sz="0" w:space="0" w:color="auto"/>
        <w:right w:val="none" w:sz="0" w:space="0" w:color="auto"/>
      </w:divBdr>
    </w:div>
    <w:div w:id="1501117213">
      <w:bodyDiv w:val="1"/>
      <w:marLeft w:val="0"/>
      <w:marRight w:val="0"/>
      <w:marTop w:val="0"/>
      <w:marBottom w:val="0"/>
      <w:divBdr>
        <w:top w:val="none" w:sz="0" w:space="0" w:color="auto"/>
        <w:left w:val="none" w:sz="0" w:space="0" w:color="auto"/>
        <w:bottom w:val="none" w:sz="0" w:space="0" w:color="auto"/>
        <w:right w:val="none" w:sz="0" w:space="0" w:color="auto"/>
      </w:divBdr>
    </w:div>
    <w:div w:id="1505512329">
      <w:bodyDiv w:val="1"/>
      <w:marLeft w:val="0"/>
      <w:marRight w:val="0"/>
      <w:marTop w:val="0"/>
      <w:marBottom w:val="0"/>
      <w:divBdr>
        <w:top w:val="none" w:sz="0" w:space="0" w:color="auto"/>
        <w:left w:val="none" w:sz="0" w:space="0" w:color="auto"/>
        <w:bottom w:val="none" w:sz="0" w:space="0" w:color="auto"/>
        <w:right w:val="none" w:sz="0" w:space="0" w:color="auto"/>
      </w:divBdr>
    </w:div>
    <w:div w:id="1518545954">
      <w:bodyDiv w:val="1"/>
      <w:marLeft w:val="0"/>
      <w:marRight w:val="0"/>
      <w:marTop w:val="0"/>
      <w:marBottom w:val="0"/>
      <w:divBdr>
        <w:top w:val="none" w:sz="0" w:space="0" w:color="auto"/>
        <w:left w:val="none" w:sz="0" w:space="0" w:color="auto"/>
        <w:bottom w:val="none" w:sz="0" w:space="0" w:color="auto"/>
        <w:right w:val="none" w:sz="0" w:space="0" w:color="auto"/>
      </w:divBdr>
    </w:div>
    <w:div w:id="1526870390">
      <w:bodyDiv w:val="1"/>
      <w:marLeft w:val="0"/>
      <w:marRight w:val="0"/>
      <w:marTop w:val="0"/>
      <w:marBottom w:val="0"/>
      <w:divBdr>
        <w:top w:val="none" w:sz="0" w:space="0" w:color="auto"/>
        <w:left w:val="none" w:sz="0" w:space="0" w:color="auto"/>
        <w:bottom w:val="none" w:sz="0" w:space="0" w:color="auto"/>
        <w:right w:val="none" w:sz="0" w:space="0" w:color="auto"/>
      </w:divBdr>
    </w:div>
    <w:div w:id="1527794166">
      <w:bodyDiv w:val="1"/>
      <w:marLeft w:val="0"/>
      <w:marRight w:val="0"/>
      <w:marTop w:val="0"/>
      <w:marBottom w:val="0"/>
      <w:divBdr>
        <w:top w:val="none" w:sz="0" w:space="0" w:color="auto"/>
        <w:left w:val="none" w:sz="0" w:space="0" w:color="auto"/>
        <w:bottom w:val="none" w:sz="0" w:space="0" w:color="auto"/>
        <w:right w:val="none" w:sz="0" w:space="0" w:color="auto"/>
      </w:divBdr>
    </w:div>
    <w:div w:id="1528368960">
      <w:bodyDiv w:val="1"/>
      <w:marLeft w:val="0"/>
      <w:marRight w:val="0"/>
      <w:marTop w:val="0"/>
      <w:marBottom w:val="0"/>
      <w:divBdr>
        <w:top w:val="none" w:sz="0" w:space="0" w:color="auto"/>
        <w:left w:val="none" w:sz="0" w:space="0" w:color="auto"/>
        <w:bottom w:val="none" w:sz="0" w:space="0" w:color="auto"/>
        <w:right w:val="none" w:sz="0" w:space="0" w:color="auto"/>
      </w:divBdr>
    </w:div>
    <w:div w:id="1529181765">
      <w:bodyDiv w:val="1"/>
      <w:marLeft w:val="0"/>
      <w:marRight w:val="0"/>
      <w:marTop w:val="0"/>
      <w:marBottom w:val="0"/>
      <w:divBdr>
        <w:top w:val="none" w:sz="0" w:space="0" w:color="auto"/>
        <w:left w:val="none" w:sz="0" w:space="0" w:color="auto"/>
        <w:bottom w:val="none" w:sz="0" w:space="0" w:color="auto"/>
        <w:right w:val="none" w:sz="0" w:space="0" w:color="auto"/>
      </w:divBdr>
    </w:div>
    <w:div w:id="1533759544">
      <w:bodyDiv w:val="1"/>
      <w:marLeft w:val="0"/>
      <w:marRight w:val="0"/>
      <w:marTop w:val="0"/>
      <w:marBottom w:val="0"/>
      <w:divBdr>
        <w:top w:val="none" w:sz="0" w:space="0" w:color="auto"/>
        <w:left w:val="none" w:sz="0" w:space="0" w:color="auto"/>
        <w:bottom w:val="none" w:sz="0" w:space="0" w:color="auto"/>
        <w:right w:val="none" w:sz="0" w:space="0" w:color="auto"/>
      </w:divBdr>
    </w:div>
    <w:div w:id="1546796391">
      <w:bodyDiv w:val="1"/>
      <w:marLeft w:val="0"/>
      <w:marRight w:val="0"/>
      <w:marTop w:val="0"/>
      <w:marBottom w:val="0"/>
      <w:divBdr>
        <w:top w:val="none" w:sz="0" w:space="0" w:color="auto"/>
        <w:left w:val="none" w:sz="0" w:space="0" w:color="auto"/>
        <w:bottom w:val="none" w:sz="0" w:space="0" w:color="auto"/>
        <w:right w:val="none" w:sz="0" w:space="0" w:color="auto"/>
      </w:divBdr>
    </w:div>
    <w:div w:id="1547596267">
      <w:bodyDiv w:val="1"/>
      <w:marLeft w:val="0"/>
      <w:marRight w:val="0"/>
      <w:marTop w:val="0"/>
      <w:marBottom w:val="0"/>
      <w:divBdr>
        <w:top w:val="none" w:sz="0" w:space="0" w:color="auto"/>
        <w:left w:val="none" w:sz="0" w:space="0" w:color="auto"/>
        <w:bottom w:val="none" w:sz="0" w:space="0" w:color="auto"/>
        <w:right w:val="none" w:sz="0" w:space="0" w:color="auto"/>
      </w:divBdr>
    </w:div>
    <w:div w:id="1557543304">
      <w:bodyDiv w:val="1"/>
      <w:marLeft w:val="0"/>
      <w:marRight w:val="0"/>
      <w:marTop w:val="0"/>
      <w:marBottom w:val="0"/>
      <w:divBdr>
        <w:top w:val="none" w:sz="0" w:space="0" w:color="auto"/>
        <w:left w:val="none" w:sz="0" w:space="0" w:color="auto"/>
        <w:bottom w:val="none" w:sz="0" w:space="0" w:color="auto"/>
        <w:right w:val="none" w:sz="0" w:space="0" w:color="auto"/>
      </w:divBdr>
    </w:div>
    <w:div w:id="1557934777">
      <w:bodyDiv w:val="1"/>
      <w:marLeft w:val="0"/>
      <w:marRight w:val="0"/>
      <w:marTop w:val="0"/>
      <w:marBottom w:val="0"/>
      <w:divBdr>
        <w:top w:val="none" w:sz="0" w:space="0" w:color="auto"/>
        <w:left w:val="none" w:sz="0" w:space="0" w:color="auto"/>
        <w:bottom w:val="none" w:sz="0" w:space="0" w:color="auto"/>
        <w:right w:val="none" w:sz="0" w:space="0" w:color="auto"/>
      </w:divBdr>
    </w:div>
    <w:div w:id="1577742131">
      <w:bodyDiv w:val="1"/>
      <w:marLeft w:val="0"/>
      <w:marRight w:val="0"/>
      <w:marTop w:val="0"/>
      <w:marBottom w:val="0"/>
      <w:divBdr>
        <w:top w:val="none" w:sz="0" w:space="0" w:color="auto"/>
        <w:left w:val="none" w:sz="0" w:space="0" w:color="auto"/>
        <w:bottom w:val="none" w:sz="0" w:space="0" w:color="auto"/>
        <w:right w:val="none" w:sz="0" w:space="0" w:color="auto"/>
      </w:divBdr>
    </w:div>
    <w:div w:id="1580872628">
      <w:bodyDiv w:val="1"/>
      <w:marLeft w:val="0"/>
      <w:marRight w:val="0"/>
      <w:marTop w:val="0"/>
      <w:marBottom w:val="0"/>
      <w:divBdr>
        <w:top w:val="none" w:sz="0" w:space="0" w:color="auto"/>
        <w:left w:val="none" w:sz="0" w:space="0" w:color="auto"/>
        <w:bottom w:val="none" w:sz="0" w:space="0" w:color="auto"/>
        <w:right w:val="none" w:sz="0" w:space="0" w:color="auto"/>
      </w:divBdr>
    </w:div>
    <w:div w:id="1582985944">
      <w:bodyDiv w:val="1"/>
      <w:marLeft w:val="0"/>
      <w:marRight w:val="0"/>
      <w:marTop w:val="0"/>
      <w:marBottom w:val="0"/>
      <w:divBdr>
        <w:top w:val="none" w:sz="0" w:space="0" w:color="auto"/>
        <w:left w:val="none" w:sz="0" w:space="0" w:color="auto"/>
        <w:bottom w:val="none" w:sz="0" w:space="0" w:color="auto"/>
        <w:right w:val="none" w:sz="0" w:space="0" w:color="auto"/>
      </w:divBdr>
    </w:div>
    <w:div w:id="1585608264">
      <w:bodyDiv w:val="1"/>
      <w:marLeft w:val="0"/>
      <w:marRight w:val="0"/>
      <w:marTop w:val="0"/>
      <w:marBottom w:val="0"/>
      <w:divBdr>
        <w:top w:val="none" w:sz="0" w:space="0" w:color="auto"/>
        <w:left w:val="none" w:sz="0" w:space="0" w:color="auto"/>
        <w:bottom w:val="none" w:sz="0" w:space="0" w:color="auto"/>
        <w:right w:val="none" w:sz="0" w:space="0" w:color="auto"/>
      </w:divBdr>
    </w:div>
    <w:div w:id="1592468750">
      <w:bodyDiv w:val="1"/>
      <w:marLeft w:val="0"/>
      <w:marRight w:val="0"/>
      <w:marTop w:val="0"/>
      <w:marBottom w:val="0"/>
      <w:divBdr>
        <w:top w:val="none" w:sz="0" w:space="0" w:color="auto"/>
        <w:left w:val="none" w:sz="0" w:space="0" w:color="auto"/>
        <w:bottom w:val="none" w:sz="0" w:space="0" w:color="auto"/>
        <w:right w:val="none" w:sz="0" w:space="0" w:color="auto"/>
      </w:divBdr>
    </w:div>
    <w:div w:id="1602570973">
      <w:bodyDiv w:val="1"/>
      <w:marLeft w:val="0"/>
      <w:marRight w:val="0"/>
      <w:marTop w:val="0"/>
      <w:marBottom w:val="0"/>
      <w:divBdr>
        <w:top w:val="none" w:sz="0" w:space="0" w:color="auto"/>
        <w:left w:val="none" w:sz="0" w:space="0" w:color="auto"/>
        <w:bottom w:val="none" w:sz="0" w:space="0" w:color="auto"/>
        <w:right w:val="none" w:sz="0" w:space="0" w:color="auto"/>
      </w:divBdr>
    </w:div>
    <w:div w:id="1612014081">
      <w:bodyDiv w:val="1"/>
      <w:marLeft w:val="0"/>
      <w:marRight w:val="0"/>
      <w:marTop w:val="0"/>
      <w:marBottom w:val="0"/>
      <w:divBdr>
        <w:top w:val="none" w:sz="0" w:space="0" w:color="auto"/>
        <w:left w:val="none" w:sz="0" w:space="0" w:color="auto"/>
        <w:bottom w:val="none" w:sz="0" w:space="0" w:color="auto"/>
        <w:right w:val="none" w:sz="0" w:space="0" w:color="auto"/>
      </w:divBdr>
    </w:div>
    <w:div w:id="1616600157">
      <w:bodyDiv w:val="1"/>
      <w:marLeft w:val="0"/>
      <w:marRight w:val="0"/>
      <w:marTop w:val="0"/>
      <w:marBottom w:val="0"/>
      <w:divBdr>
        <w:top w:val="none" w:sz="0" w:space="0" w:color="auto"/>
        <w:left w:val="none" w:sz="0" w:space="0" w:color="auto"/>
        <w:bottom w:val="none" w:sz="0" w:space="0" w:color="auto"/>
        <w:right w:val="none" w:sz="0" w:space="0" w:color="auto"/>
      </w:divBdr>
    </w:div>
    <w:div w:id="1628077167">
      <w:bodyDiv w:val="1"/>
      <w:marLeft w:val="0"/>
      <w:marRight w:val="0"/>
      <w:marTop w:val="0"/>
      <w:marBottom w:val="0"/>
      <w:divBdr>
        <w:top w:val="none" w:sz="0" w:space="0" w:color="auto"/>
        <w:left w:val="none" w:sz="0" w:space="0" w:color="auto"/>
        <w:bottom w:val="none" w:sz="0" w:space="0" w:color="auto"/>
        <w:right w:val="none" w:sz="0" w:space="0" w:color="auto"/>
      </w:divBdr>
    </w:div>
    <w:div w:id="1637835732">
      <w:bodyDiv w:val="1"/>
      <w:marLeft w:val="0"/>
      <w:marRight w:val="0"/>
      <w:marTop w:val="0"/>
      <w:marBottom w:val="0"/>
      <w:divBdr>
        <w:top w:val="none" w:sz="0" w:space="0" w:color="auto"/>
        <w:left w:val="none" w:sz="0" w:space="0" w:color="auto"/>
        <w:bottom w:val="none" w:sz="0" w:space="0" w:color="auto"/>
        <w:right w:val="none" w:sz="0" w:space="0" w:color="auto"/>
      </w:divBdr>
    </w:div>
    <w:div w:id="1651135234">
      <w:bodyDiv w:val="1"/>
      <w:marLeft w:val="0"/>
      <w:marRight w:val="0"/>
      <w:marTop w:val="0"/>
      <w:marBottom w:val="0"/>
      <w:divBdr>
        <w:top w:val="none" w:sz="0" w:space="0" w:color="auto"/>
        <w:left w:val="none" w:sz="0" w:space="0" w:color="auto"/>
        <w:bottom w:val="none" w:sz="0" w:space="0" w:color="auto"/>
        <w:right w:val="none" w:sz="0" w:space="0" w:color="auto"/>
      </w:divBdr>
    </w:div>
    <w:div w:id="1655333292">
      <w:bodyDiv w:val="1"/>
      <w:marLeft w:val="0"/>
      <w:marRight w:val="0"/>
      <w:marTop w:val="0"/>
      <w:marBottom w:val="0"/>
      <w:divBdr>
        <w:top w:val="none" w:sz="0" w:space="0" w:color="auto"/>
        <w:left w:val="none" w:sz="0" w:space="0" w:color="auto"/>
        <w:bottom w:val="none" w:sz="0" w:space="0" w:color="auto"/>
        <w:right w:val="none" w:sz="0" w:space="0" w:color="auto"/>
      </w:divBdr>
    </w:div>
    <w:div w:id="1656030824">
      <w:bodyDiv w:val="1"/>
      <w:marLeft w:val="0"/>
      <w:marRight w:val="0"/>
      <w:marTop w:val="0"/>
      <w:marBottom w:val="0"/>
      <w:divBdr>
        <w:top w:val="none" w:sz="0" w:space="0" w:color="auto"/>
        <w:left w:val="none" w:sz="0" w:space="0" w:color="auto"/>
        <w:bottom w:val="none" w:sz="0" w:space="0" w:color="auto"/>
        <w:right w:val="none" w:sz="0" w:space="0" w:color="auto"/>
      </w:divBdr>
    </w:div>
    <w:div w:id="1667398676">
      <w:bodyDiv w:val="1"/>
      <w:marLeft w:val="0"/>
      <w:marRight w:val="0"/>
      <w:marTop w:val="0"/>
      <w:marBottom w:val="0"/>
      <w:divBdr>
        <w:top w:val="none" w:sz="0" w:space="0" w:color="auto"/>
        <w:left w:val="none" w:sz="0" w:space="0" w:color="auto"/>
        <w:bottom w:val="none" w:sz="0" w:space="0" w:color="auto"/>
        <w:right w:val="none" w:sz="0" w:space="0" w:color="auto"/>
      </w:divBdr>
    </w:div>
    <w:div w:id="1671787765">
      <w:bodyDiv w:val="1"/>
      <w:marLeft w:val="0"/>
      <w:marRight w:val="0"/>
      <w:marTop w:val="0"/>
      <w:marBottom w:val="0"/>
      <w:divBdr>
        <w:top w:val="none" w:sz="0" w:space="0" w:color="auto"/>
        <w:left w:val="none" w:sz="0" w:space="0" w:color="auto"/>
        <w:bottom w:val="none" w:sz="0" w:space="0" w:color="auto"/>
        <w:right w:val="none" w:sz="0" w:space="0" w:color="auto"/>
      </w:divBdr>
    </w:div>
    <w:div w:id="1672179925">
      <w:bodyDiv w:val="1"/>
      <w:marLeft w:val="0"/>
      <w:marRight w:val="0"/>
      <w:marTop w:val="0"/>
      <w:marBottom w:val="0"/>
      <w:divBdr>
        <w:top w:val="none" w:sz="0" w:space="0" w:color="auto"/>
        <w:left w:val="none" w:sz="0" w:space="0" w:color="auto"/>
        <w:bottom w:val="none" w:sz="0" w:space="0" w:color="auto"/>
        <w:right w:val="none" w:sz="0" w:space="0" w:color="auto"/>
      </w:divBdr>
    </w:div>
    <w:div w:id="1672636736">
      <w:bodyDiv w:val="1"/>
      <w:marLeft w:val="0"/>
      <w:marRight w:val="0"/>
      <w:marTop w:val="0"/>
      <w:marBottom w:val="0"/>
      <w:divBdr>
        <w:top w:val="none" w:sz="0" w:space="0" w:color="auto"/>
        <w:left w:val="none" w:sz="0" w:space="0" w:color="auto"/>
        <w:bottom w:val="none" w:sz="0" w:space="0" w:color="auto"/>
        <w:right w:val="none" w:sz="0" w:space="0" w:color="auto"/>
      </w:divBdr>
    </w:div>
    <w:div w:id="1673873679">
      <w:bodyDiv w:val="1"/>
      <w:marLeft w:val="0"/>
      <w:marRight w:val="0"/>
      <w:marTop w:val="0"/>
      <w:marBottom w:val="0"/>
      <w:divBdr>
        <w:top w:val="none" w:sz="0" w:space="0" w:color="auto"/>
        <w:left w:val="none" w:sz="0" w:space="0" w:color="auto"/>
        <w:bottom w:val="none" w:sz="0" w:space="0" w:color="auto"/>
        <w:right w:val="none" w:sz="0" w:space="0" w:color="auto"/>
      </w:divBdr>
    </w:div>
    <w:div w:id="1685209430">
      <w:bodyDiv w:val="1"/>
      <w:marLeft w:val="0"/>
      <w:marRight w:val="0"/>
      <w:marTop w:val="0"/>
      <w:marBottom w:val="0"/>
      <w:divBdr>
        <w:top w:val="none" w:sz="0" w:space="0" w:color="auto"/>
        <w:left w:val="none" w:sz="0" w:space="0" w:color="auto"/>
        <w:bottom w:val="none" w:sz="0" w:space="0" w:color="auto"/>
        <w:right w:val="none" w:sz="0" w:space="0" w:color="auto"/>
      </w:divBdr>
    </w:div>
    <w:div w:id="1697196814">
      <w:bodyDiv w:val="1"/>
      <w:marLeft w:val="0"/>
      <w:marRight w:val="0"/>
      <w:marTop w:val="0"/>
      <w:marBottom w:val="0"/>
      <w:divBdr>
        <w:top w:val="none" w:sz="0" w:space="0" w:color="auto"/>
        <w:left w:val="none" w:sz="0" w:space="0" w:color="auto"/>
        <w:bottom w:val="none" w:sz="0" w:space="0" w:color="auto"/>
        <w:right w:val="none" w:sz="0" w:space="0" w:color="auto"/>
      </w:divBdr>
    </w:div>
    <w:div w:id="1708406042">
      <w:bodyDiv w:val="1"/>
      <w:marLeft w:val="0"/>
      <w:marRight w:val="0"/>
      <w:marTop w:val="0"/>
      <w:marBottom w:val="0"/>
      <w:divBdr>
        <w:top w:val="none" w:sz="0" w:space="0" w:color="auto"/>
        <w:left w:val="none" w:sz="0" w:space="0" w:color="auto"/>
        <w:bottom w:val="none" w:sz="0" w:space="0" w:color="auto"/>
        <w:right w:val="none" w:sz="0" w:space="0" w:color="auto"/>
      </w:divBdr>
    </w:div>
    <w:div w:id="1710303400">
      <w:bodyDiv w:val="1"/>
      <w:marLeft w:val="0"/>
      <w:marRight w:val="0"/>
      <w:marTop w:val="0"/>
      <w:marBottom w:val="0"/>
      <w:divBdr>
        <w:top w:val="none" w:sz="0" w:space="0" w:color="auto"/>
        <w:left w:val="none" w:sz="0" w:space="0" w:color="auto"/>
        <w:bottom w:val="none" w:sz="0" w:space="0" w:color="auto"/>
        <w:right w:val="none" w:sz="0" w:space="0" w:color="auto"/>
      </w:divBdr>
    </w:div>
    <w:div w:id="1713774387">
      <w:bodyDiv w:val="1"/>
      <w:marLeft w:val="0"/>
      <w:marRight w:val="0"/>
      <w:marTop w:val="0"/>
      <w:marBottom w:val="0"/>
      <w:divBdr>
        <w:top w:val="none" w:sz="0" w:space="0" w:color="auto"/>
        <w:left w:val="none" w:sz="0" w:space="0" w:color="auto"/>
        <w:bottom w:val="none" w:sz="0" w:space="0" w:color="auto"/>
        <w:right w:val="none" w:sz="0" w:space="0" w:color="auto"/>
      </w:divBdr>
    </w:div>
    <w:div w:id="1717074224">
      <w:bodyDiv w:val="1"/>
      <w:marLeft w:val="0"/>
      <w:marRight w:val="0"/>
      <w:marTop w:val="0"/>
      <w:marBottom w:val="0"/>
      <w:divBdr>
        <w:top w:val="none" w:sz="0" w:space="0" w:color="auto"/>
        <w:left w:val="none" w:sz="0" w:space="0" w:color="auto"/>
        <w:bottom w:val="none" w:sz="0" w:space="0" w:color="auto"/>
        <w:right w:val="none" w:sz="0" w:space="0" w:color="auto"/>
      </w:divBdr>
    </w:div>
    <w:div w:id="1717511749">
      <w:bodyDiv w:val="1"/>
      <w:marLeft w:val="0"/>
      <w:marRight w:val="0"/>
      <w:marTop w:val="0"/>
      <w:marBottom w:val="0"/>
      <w:divBdr>
        <w:top w:val="none" w:sz="0" w:space="0" w:color="auto"/>
        <w:left w:val="none" w:sz="0" w:space="0" w:color="auto"/>
        <w:bottom w:val="none" w:sz="0" w:space="0" w:color="auto"/>
        <w:right w:val="none" w:sz="0" w:space="0" w:color="auto"/>
      </w:divBdr>
    </w:div>
    <w:div w:id="1722746856">
      <w:bodyDiv w:val="1"/>
      <w:marLeft w:val="0"/>
      <w:marRight w:val="0"/>
      <w:marTop w:val="0"/>
      <w:marBottom w:val="0"/>
      <w:divBdr>
        <w:top w:val="none" w:sz="0" w:space="0" w:color="auto"/>
        <w:left w:val="none" w:sz="0" w:space="0" w:color="auto"/>
        <w:bottom w:val="none" w:sz="0" w:space="0" w:color="auto"/>
        <w:right w:val="none" w:sz="0" w:space="0" w:color="auto"/>
      </w:divBdr>
    </w:div>
    <w:div w:id="1728258329">
      <w:bodyDiv w:val="1"/>
      <w:marLeft w:val="0"/>
      <w:marRight w:val="0"/>
      <w:marTop w:val="0"/>
      <w:marBottom w:val="0"/>
      <w:divBdr>
        <w:top w:val="none" w:sz="0" w:space="0" w:color="auto"/>
        <w:left w:val="none" w:sz="0" w:space="0" w:color="auto"/>
        <w:bottom w:val="none" w:sz="0" w:space="0" w:color="auto"/>
        <w:right w:val="none" w:sz="0" w:space="0" w:color="auto"/>
      </w:divBdr>
    </w:div>
    <w:div w:id="1732382911">
      <w:bodyDiv w:val="1"/>
      <w:marLeft w:val="0"/>
      <w:marRight w:val="0"/>
      <w:marTop w:val="0"/>
      <w:marBottom w:val="0"/>
      <w:divBdr>
        <w:top w:val="none" w:sz="0" w:space="0" w:color="auto"/>
        <w:left w:val="none" w:sz="0" w:space="0" w:color="auto"/>
        <w:bottom w:val="none" w:sz="0" w:space="0" w:color="auto"/>
        <w:right w:val="none" w:sz="0" w:space="0" w:color="auto"/>
      </w:divBdr>
    </w:div>
    <w:div w:id="1740207463">
      <w:bodyDiv w:val="1"/>
      <w:marLeft w:val="0"/>
      <w:marRight w:val="0"/>
      <w:marTop w:val="0"/>
      <w:marBottom w:val="0"/>
      <w:divBdr>
        <w:top w:val="none" w:sz="0" w:space="0" w:color="auto"/>
        <w:left w:val="none" w:sz="0" w:space="0" w:color="auto"/>
        <w:bottom w:val="none" w:sz="0" w:space="0" w:color="auto"/>
        <w:right w:val="none" w:sz="0" w:space="0" w:color="auto"/>
      </w:divBdr>
    </w:div>
    <w:div w:id="1741096571">
      <w:bodyDiv w:val="1"/>
      <w:marLeft w:val="0"/>
      <w:marRight w:val="0"/>
      <w:marTop w:val="0"/>
      <w:marBottom w:val="0"/>
      <w:divBdr>
        <w:top w:val="none" w:sz="0" w:space="0" w:color="auto"/>
        <w:left w:val="none" w:sz="0" w:space="0" w:color="auto"/>
        <w:bottom w:val="none" w:sz="0" w:space="0" w:color="auto"/>
        <w:right w:val="none" w:sz="0" w:space="0" w:color="auto"/>
      </w:divBdr>
    </w:div>
    <w:div w:id="1744794754">
      <w:bodyDiv w:val="1"/>
      <w:marLeft w:val="0"/>
      <w:marRight w:val="0"/>
      <w:marTop w:val="0"/>
      <w:marBottom w:val="0"/>
      <w:divBdr>
        <w:top w:val="none" w:sz="0" w:space="0" w:color="auto"/>
        <w:left w:val="none" w:sz="0" w:space="0" w:color="auto"/>
        <w:bottom w:val="none" w:sz="0" w:space="0" w:color="auto"/>
        <w:right w:val="none" w:sz="0" w:space="0" w:color="auto"/>
      </w:divBdr>
    </w:div>
    <w:div w:id="1747341224">
      <w:bodyDiv w:val="1"/>
      <w:marLeft w:val="0"/>
      <w:marRight w:val="0"/>
      <w:marTop w:val="0"/>
      <w:marBottom w:val="0"/>
      <w:divBdr>
        <w:top w:val="none" w:sz="0" w:space="0" w:color="auto"/>
        <w:left w:val="none" w:sz="0" w:space="0" w:color="auto"/>
        <w:bottom w:val="none" w:sz="0" w:space="0" w:color="auto"/>
        <w:right w:val="none" w:sz="0" w:space="0" w:color="auto"/>
      </w:divBdr>
    </w:div>
    <w:div w:id="1753046808">
      <w:bodyDiv w:val="1"/>
      <w:marLeft w:val="0"/>
      <w:marRight w:val="0"/>
      <w:marTop w:val="0"/>
      <w:marBottom w:val="0"/>
      <w:divBdr>
        <w:top w:val="none" w:sz="0" w:space="0" w:color="auto"/>
        <w:left w:val="none" w:sz="0" w:space="0" w:color="auto"/>
        <w:bottom w:val="none" w:sz="0" w:space="0" w:color="auto"/>
        <w:right w:val="none" w:sz="0" w:space="0" w:color="auto"/>
      </w:divBdr>
    </w:div>
    <w:div w:id="1756439883">
      <w:bodyDiv w:val="1"/>
      <w:marLeft w:val="0"/>
      <w:marRight w:val="0"/>
      <w:marTop w:val="0"/>
      <w:marBottom w:val="0"/>
      <w:divBdr>
        <w:top w:val="none" w:sz="0" w:space="0" w:color="auto"/>
        <w:left w:val="none" w:sz="0" w:space="0" w:color="auto"/>
        <w:bottom w:val="none" w:sz="0" w:space="0" w:color="auto"/>
        <w:right w:val="none" w:sz="0" w:space="0" w:color="auto"/>
      </w:divBdr>
    </w:div>
    <w:div w:id="1756976645">
      <w:bodyDiv w:val="1"/>
      <w:marLeft w:val="0"/>
      <w:marRight w:val="0"/>
      <w:marTop w:val="0"/>
      <w:marBottom w:val="0"/>
      <w:divBdr>
        <w:top w:val="none" w:sz="0" w:space="0" w:color="auto"/>
        <w:left w:val="none" w:sz="0" w:space="0" w:color="auto"/>
        <w:bottom w:val="none" w:sz="0" w:space="0" w:color="auto"/>
        <w:right w:val="none" w:sz="0" w:space="0" w:color="auto"/>
      </w:divBdr>
    </w:div>
    <w:div w:id="1765881756">
      <w:bodyDiv w:val="1"/>
      <w:marLeft w:val="0"/>
      <w:marRight w:val="0"/>
      <w:marTop w:val="0"/>
      <w:marBottom w:val="0"/>
      <w:divBdr>
        <w:top w:val="none" w:sz="0" w:space="0" w:color="auto"/>
        <w:left w:val="none" w:sz="0" w:space="0" w:color="auto"/>
        <w:bottom w:val="none" w:sz="0" w:space="0" w:color="auto"/>
        <w:right w:val="none" w:sz="0" w:space="0" w:color="auto"/>
      </w:divBdr>
    </w:div>
    <w:div w:id="1777601359">
      <w:bodyDiv w:val="1"/>
      <w:marLeft w:val="0"/>
      <w:marRight w:val="0"/>
      <w:marTop w:val="0"/>
      <w:marBottom w:val="0"/>
      <w:divBdr>
        <w:top w:val="none" w:sz="0" w:space="0" w:color="auto"/>
        <w:left w:val="none" w:sz="0" w:space="0" w:color="auto"/>
        <w:bottom w:val="none" w:sz="0" w:space="0" w:color="auto"/>
        <w:right w:val="none" w:sz="0" w:space="0" w:color="auto"/>
      </w:divBdr>
    </w:div>
    <w:div w:id="1783762696">
      <w:bodyDiv w:val="1"/>
      <w:marLeft w:val="0"/>
      <w:marRight w:val="0"/>
      <w:marTop w:val="0"/>
      <w:marBottom w:val="0"/>
      <w:divBdr>
        <w:top w:val="none" w:sz="0" w:space="0" w:color="auto"/>
        <w:left w:val="none" w:sz="0" w:space="0" w:color="auto"/>
        <w:bottom w:val="none" w:sz="0" w:space="0" w:color="auto"/>
        <w:right w:val="none" w:sz="0" w:space="0" w:color="auto"/>
      </w:divBdr>
    </w:div>
    <w:div w:id="1785726783">
      <w:bodyDiv w:val="1"/>
      <w:marLeft w:val="0"/>
      <w:marRight w:val="0"/>
      <w:marTop w:val="0"/>
      <w:marBottom w:val="0"/>
      <w:divBdr>
        <w:top w:val="none" w:sz="0" w:space="0" w:color="auto"/>
        <w:left w:val="none" w:sz="0" w:space="0" w:color="auto"/>
        <w:bottom w:val="none" w:sz="0" w:space="0" w:color="auto"/>
        <w:right w:val="none" w:sz="0" w:space="0" w:color="auto"/>
      </w:divBdr>
    </w:div>
    <w:div w:id="1795639164">
      <w:bodyDiv w:val="1"/>
      <w:marLeft w:val="0"/>
      <w:marRight w:val="0"/>
      <w:marTop w:val="0"/>
      <w:marBottom w:val="0"/>
      <w:divBdr>
        <w:top w:val="none" w:sz="0" w:space="0" w:color="auto"/>
        <w:left w:val="none" w:sz="0" w:space="0" w:color="auto"/>
        <w:bottom w:val="none" w:sz="0" w:space="0" w:color="auto"/>
        <w:right w:val="none" w:sz="0" w:space="0" w:color="auto"/>
      </w:divBdr>
    </w:div>
    <w:div w:id="1797331520">
      <w:bodyDiv w:val="1"/>
      <w:marLeft w:val="0"/>
      <w:marRight w:val="0"/>
      <w:marTop w:val="0"/>
      <w:marBottom w:val="0"/>
      <w:divBdr>
        <w:top w:val="none" w:sz="0" w:space="0" w:color="auto"/>
        <w:left w:val="none" w:sz="0" w:space="0" w:color="auto"/>
        <w:bottom w:val="none" w:sz="0" w:space="0" w:color="auto"/>
        <w:right w:val="none" w:sz="0" w:space="0" w:color="auto"/>
      </w:divBdr>
    </w:div>
    <w:div w:id="1798257179">
      <w:bodyDiv w:val="1"/>
      <w:marLeft w:val="0"/>
      <w:marRight w:val="0"/>
      <w:marTop w:val="0"/>
      <w:marBottom w:val="0"/>
      <w:divBdr>
        <w:top w:val="none" w:sz="0" w:space="0" w:color="auto"/>
        <w:left w:val="none" w:sz="0" w:space="0" w:color="auto"/>
        <w:bottom w:val="none" w:sz="0" w:space="0" w:color="auto"/>
        <w:right w:val="none" w:sz="0" w:space="0" w:color="auto"/>
      </w:divBdr>
    </w:div>
    <w:div w:id="1809125296">
      <w:bodyDiv w:val="1"/>
      <w:marLeft w:val="0"/>
      <w:marRight w:val="0"/>
      <w:marTop w:val="0"/>
      <w:marBottom w:val="0"/>
      <w:divBdr>
        <w:top w:val="none" w:sz="0" w:space="0" w:color="auto"/>
        <w:left w:val="none" w:sz="0" w:space="0" w:color="auto"/>
        <w:bottom w:val="none" w:sz="0" w:space="0" w:color="auto"/>
        <w:right w:val="none" w:sz="0" w:space="0" w:color="auto"/>
      </w:divBdr>
    </w:div>
    <w:div w:id="1838184936">
      <w:bodyDiv w:val="1"/>
      <w:marLeft w:val="0"/>
      <w:marRight w:val="0"/>
      <w:marTop w:val="0"/>
      <w:marBottom w:val="0"/>
      <w:divBdr>
        <w:top w:val="none" w:sz="0" w:space="0" w:color="auto"/>
        <w:left w:val="none" w:sz="0" w:space="0" w:color="auto"/>
        <w:bottom w:val="none" w:sz="0" w:space="0" w:color="auto"/>
        <w:right w:val="none" w:sz="0" w:space="0" w:color="auto"/>
      </w:divBdr>
    </w:div>
    <w:div w:id="1848444951">
      <w:bodyDiv w:val="1"/>
      <w:marLeft w:val="0"/>
      <w:marRight w:val="0"/>
      <w:marTop w:val="0"/>
      <w:marBottom w:val="0"/>
      <w:divBdr>
        <w:top w:val="none" w:sz="0" w:space="0" w:color="auto"/>
        <w:left w:val="none" w:sz="0" w:space="0" w:color="auto"/>
        <w:bottom w:val="none" w:sz="0" w:space="0" w:color="auto"/>
        <w:right w:val="none" w:sz="0" w:space="0" w:color="auto"/>
      </w:divBdr>
    </w:div>
    <w:div w:id="1851602045">
      <w:bodyDiv w:val="1"/>
      <w:marLeft w:val="0"/>
      <w:marRight w:val="0"/>
      <w:marTop w:val="0"/>
      <w:marBottom w:val="0"/>
      <w:divBdr>
        <w:top w:val="none" w:sz="0" w:space="0" w:color="auto"/>
        <w:left w:val="none" w:sz="0" w:space="0" w:color="auto"/>
        <w:bottom w:val="none" w:sz="0" w:space="0" w:color="auto"/>
        <w:right w:val="none" w:sz="0" w:space="0" w:color="auto"/>
      </w:divBdr>
    </w:div>
    <w:div w:id="1852380125">
      <w:bodyDiv w:val="1"/>
      <w:marLeft w:val="0"/>
      <w:marRight w:val="0"/>
      <w:marTop w:val="0"/>
      <w:marBottom w:val="0"/>
      <w:divBdr>
        <w:top w:val="none" w:sz="0" w:space="0" w:color="auto"/>
        <w:left w:val="none" w:sz="0" w:space="0" w:color="auto"/>
        <w:bottom w:val="none" w:sz="0" w:space="0" w:color="auto"/>
        <w:right w:val="none" w:sz="0" w:space="0" w:color="auto"/>
      </w:divBdr>
    </w:div>
    <w:div w:id="1864899215">
      <w:bodyDiv w:val="1"/>
      <w:marLeft w:val="0"/>
      <w:marRight w:val="0"/>
      <w:marTop w:val="0"/>
      <w:marBottom w:val="0"/>
      <w:divBdr>
        <w:top w:val="none" w:sz="0" w:space="0" w:color="auto"/>
        <w:left w:val="none" w:sz="0" w:space="0" w:color="auto"/>
        <w:bottom w:val="none" w:sz="0" w:space="0" w:color="auto"/>
        <w:right w:val="none" w:sz="0" w:space="0" w:color="auto"/>
      </w:divBdr>
    </w:div>
    <w:div w:id="1884292248">
      <w:bodyDiv w:val="1"/>
      <w:marLeft w:val="0"/>
      <w:marRight w:val="0"/>
      <w:marTop w:val="0"/>
      <w:marBottom w:val="0"/>
      <w:divBdr>
        <w:top w:val="none" w:sz="0" w:space="0" w:color="auto"/>
        <w:left w:val="none" w:sz="0" w:space="0" w:color="auto"/>
        <w:bottom w:val="none" w:sz="0" w:space="0" w:color="auto"/>
        <w:right w:val="none" w:sz="0" w:space="0" w:color="auto"/>
      </w:divBdr>
    </w:div>
    <w:div w:id="1887789171">
      <w:bodyDiv w:val="1"/>
      <w:marLeft w:val="0"/>
      <w:marRight w:val="0"/>
      <w:marTop w:val="0"/>
      <w:marBottom w:val="0"/>
      <w:divBdr>
        <w:top w:val="none" w:sz="0" w:space="0" w:color="auto"/>
        <w:left w:val="none" w:sz="0" w:space="0" w:color="auto"/>
        <w:bottom w:val="none" w:sz="0" w:space="0" w:color="auto"/>
        <w:right w:val="none" w:sz="0" w:space="0" w:color="auto"/>
      </w:divBdr>
    </w:div>
    <w:div w:id="1892111895">
      <w:bodyDiv w:val="1"/>
      <w:marLeft w:val="0"/>
      <w:marRight w:val="0"/>
      <w:marTop w:val="0"/>
      <w:marBottom w:val="0"/>
      <w:divBdr>
        <w:top w:val="none" w:sz="0" w:space="0" w:color="auto"/>
        <w:left w:val="none" w:sz="0" w:space="0" w:color="auto"/>
        <w:bottom w:val="none" w:sz="0" w:space="0" w:color="auto"/>
        <w:right w:val="none" w:sz="0" w:space="0" w:color="auto"/>
      </w:divBdr>
    </w:div>
    <w:div w:id="1893468663">
      <w:bodyDiv w:val="1"/>
      <w:marLeft w:val="0"/>
      <w:marRight w:val="0"/>
      <w:marTop w:val="0"/>
      <w:marBottom w:val="0"/>
      <w:divBdr>
        <w:top w:val="none" w:sz="0" w:space="0" w:color="auto"/>
        <w:left w:val="none" w:sz="0" w:space="0" w:color="auto"/>
        <w:bottom w:val="none" w:sz="0" w:space="0" w:color="auto"/>
        <w:right w:val="none" w:sz="0" w:space="0" w:color="auto"/>
      </w:divBdr>
    </w:div>
    <w:div w:id="1897156418">
      <w:bodyDiv w:val="1"/>
      <w:marLeft w:val="0"/>
      <w:marRight w:val="0"/>
      <w:marTop w:val="0"/>
      <w:marBottom w:val="0"/>
      <w:divBdr>
        <w:top w:val="none" w:sz="0" w:space="0" w:color="auto"/>
        <w:left w:val="none" w:sz="0" w:space="0" w:color="auto"/>
        <w:bottom w:val="none" w:sz="0" w:space="0" w:color="auto"/>
        <w:right w:val="none" w:sz="0" w:space="0" w:color="auto"/>
      </w:divBdr>
    </w:div>
    <w:div w:id="1905530321">
      <w:bodyDiv w:val="1"/>
      <w:marLeft w:val="0"/>
      <w:marRight w:val="0"/>
      <w:marTop w:val="0"/>
      <w:marBottom w:val="0"/>
      <w:divBdr>
        <w:top w:val="none" w:sz="0" w:space="0" w:color="auto"/>
        <w:left w:val="none" w:sz="0" w:space="0" w:color="auto"/>
        <w:bottom w:val="none" w:sz="0" w:space="0" w:color="auto"/>
        <w:right w:val="none" w:sz="0" w:space="0" w:color="auto"/>
      </w:divBdr>
    </w:div>
    <w:div w:id="1907034606">
      <w:bodyDiv w:val="1"/>
      <w:marLeft w:val="0"/>
      <w:marRight w:val="0"/>
      <w:marTop w:val="0"/>
      <w:marBottom w:val="0"/>
      <w:divBdr>
        <w:top w:val="none" w:sz="0" w:space="0" w:color="auto"/>
        <w:left w:val="none" w:sz="0" w:space="0" w:color="auto"/>
        <w:bottom w:val="none" w:sz="0" w:space="0" w:color="auto"/>
        <w:right w:val="none" w:sz="0" w:space="0" w:color="auto"/>
      </w:divBdr>
    </w:div>
    <w:div w:id="1907839736">
      <w:bodyDiv w:val="1"/>
      <w:marLeft w:val="0"/>
      <w:marRight w:val="0"/>
      <w:marTop w:val="0"/>
      <w:marBottom w:val="0"/>
      <w:divBdr>
        <w:top w:val="none" w:sz="0" w:space="0" w:color="auto"/>
        <w:left w:val="none" w:sz="0" w:space="0" w:color="auto"/>
        <w:bottom w:val="none" w:sz="0" w:space="0" w:color="auto"/>
        <w:right w:val="none" w:sz="0" w:space="0" w:color="auto"/>
      </w:divBdr>
    </w:div>
    <w:div w:id="1913587394">
      <w:bodyDiv w:val="1"/>
      <w:marLeft w:val="0"/>
      <w:marRight w:val="0"/>
      <w:marTop w:val="0"/>
      <w:marBottom w:val="0"/>
      <w:divBdr>
        <w:top w:val="none" w:sz="0" w:space="0" w:color="auto"/>
        <w:left w:val="none" w:sz="0" w:space="0" w:color="auto"/>
        <w:bottom w:val="none" w:sz="0" w:space="0" w:color="auto"/>
        <w:right w:val="none" w:sz="0" w:space="0" w:color="auto"/>
      </w:divBdr>
    </w:div>
    <w:div w:id="1913739179">
      <w:bodyDiv w:val="1"/>
      <w:marLeft w:val="0"/>
      <w:marRight w:val="0"/>
      <w:marTop w:val="0"/>
      <w:marBottom w:val="0"/>
      <w:divBdr>
        <w:top w:val="none" w:sz="0" w:space="0" w:color="auto"/>
        <w:left w:val="none" w:sz="0" w:space="0" w:color="auto"/>
        <w:bottom w:val="none" w:sz="0" w:space="0" w:color="auto"/>
        <w:right w:val="none" w:sz="0" w:space="0" w:color="auto"/>
      </w:divBdr>
    </w:div>
    <w:div w:id="1928029210">
      <w:bodyDiv w:val="1"/>
      <w:marLeft w:val="0"/>
      <w:marRight w:val="0"/>
      <w:marTop w:val="0"/>
      <w:marBottom w:val="0"/>
      <w:divBdr>
        <w:top w:val="none" w:sz="0" w:space="0" w:color="auto"/>
        <w:left w:val="none" w:sz="0" w:space="0" w:color="auto"/>
        <w:bottom w:val="none" w:sz="0" w:space="0" w:color="auto"/>
        <w:right w:val="none" w:sz="0" w:space="0" w:color="auto"/>
      </w:divBdr>
    </w:div>
    <w:div w:id="1940984539">
      <w:bodyDiv w:val="1"/>
      <w:marLeft w:val="0"/>
      <w:marRight w:val="0"/>
      <w:marTop w:val="0"/>
      <w:marBottom w:val="0"/>
      <w:divBdr>
        <w:top w:val="none" w:sz="0" w:space="0" w:color="auto"/>
        <w:left w:val="none" w:sz="0" w:space="0" w:color="auto"/>
        <w:bottom w:val="none" w:sz="0" w:space="0" w:color="auto"/>
        <w:right w:val="none" w:sz="0" w:space="0" w:color="auto"/>
      </w:divBdr>
    </w:div>
    <w:div w:id="1944263976">
      <w:bodyDiv w:val="1"/>
      <w:marLeft w:val="0"/>
      <w:marRight w:val="0"/>
      <w:marTop w:val="0"/>
      <w:marBottom w:val="0"/>
      <w:divBdr>
        <w:top w:val="none" w:sz="0" w:space="0" w:color="auto"/>
        <w:left w:val="none" w:sz="0" w:space="0" w:color="auto"/>
        <w:bottom w:val="none" w:sz="0" w:space="0" w:color="auto"/>
        <w:right w:val="none" w:sz="0" w:space="0" w:color="auto"/>
      </w:divBdr>
    </w:div>
    <w:div w:id="1948462367">
      <w:bodyDiv w:val="1"/>
      <w:marLeft w:val="0"/>
      <w:marRight w:val="0"/>
      <w:marTop w:val="0"/>
      <w:marBottom w:val="0"/>
      <w:divBdr>
        <w:top w:val="none" w:sz="0" w:space="0" w:color="auto"/>
        <w:left w:val="none" w:sz="0" w:space="0" w:color="auto"/>
        <w:bottom w:val="none" w:sz="0" w:space="0" w:color="auto"/>
        <w:right w:val="none" w:sz="0" w:space="0" w:color="auto"/>
      </w:divBdr>
    </w:div>
    <w:div w:id="1974406918">
      <w:bodyDiv w:val="1"/>
      <w:marLeft w:val="0"/>
      <w:marRight w:val="0"/>
      <w:marTop w:val="0"/>
      <w:marBottom w:val="0"/>
      <w:divBdr>
        <w:top w:val="none" w:sz="0" w:space="0" w:color="auto"/>
        <w:left w:val="none" w:sz="0" w:space="0" w:color="auto"/>
        <w:bottom w:val="none" w:sz="0" w:space="0" w:color="auto"/>
        <w:right w:val="none" w:sz="0" w:space="0" w:color="auto"/>
      </w:divBdr>
    </w:div>
    <w:div w:id="1981568943">
      <w:bodyDiv w:val="1"/>
      <w:marLeft w:val="0"/>
      <w:marRight w:val="0"/>
      <w:marTop w:val="0"/>
      <w:marBottom w:val="0"/>
      <w:divBdr>
        <w:top w:val="none" w:sz="0" w:space="0" w:color="auto"/>
        <w:left w:val="none" w:sz="0" w:space="0" w:color="auto"/>
        <w:bottom w:val="none" w:sz="0" w:space="0" w:color="auto"/>
        <w:right w:val="none" w:sz="0" w:space="0" w:color="auto"/>
      </w:divBdr>
    </w:div>
    <w:div w:id="1985888521">
      <w:bodyDiv w:val="1"/>
      <w:marLeft w:val="0"/>
      <w:marRight w:val="0"/>
      <w:marTop w:val="0"/>
      <w:marBottom w:val="0"/>
      <w:divBdr>
        <w:top w:val="none" w:sz="0" w:space="0" w:color="auto"/>
        <w:left w:val="none" w:sz="0" w:space="0" w:color="auto"/>
        <w:bottom w:val="none" w:sz="0" w:space="0" w:color="auto"/>
        <w:right w:val="none" w:sz="0" w:space="0" w:color="auto"/>
      </w:divBdr>
    </w:div>
    <w:div w:id="1987977890">
      <w:bodyDiv w:val="1"/>
      <w:marLeft w:val="0"/>
      <w:marRight w:val="0"/>
      <w:marTop w:val="0"/>
      <w:marBottom w:val="0"/>
      <w:divBdr>
        <w:top w:val="none" w:sz="0" w:space="0" w:color="auto"/>
        <w:left w:val="none" w:sz="0" w:space="0" w:color="auto"/>
        <w:bottom w:val="none" w:sz="0" w:space="0" w:color="auto"/>
        <w:right w:val="none" w:sz="0" w:space="0" w:color="auto"/>
      </w:divBdr>
    </w:div>
    <w:div w:id="2004701234">
      <w:bodyDiv w:val="1"/>
      <w:marLeft w:val="0"/>
      <w:marRight w:val="0"/>
      <w:marTop w:val="0"/>
      <w:marBottom w:val="0"/>
      <w:divBdr>
        <w:top w:val="none" w:sz="0" w:space="0" w:color="auto"/>
        <w:left w:val="none" w:sz="0" w:space="0" w:color="auto"/>
        <w:bottom w:val="none" w:sz="0" w:space="0" w:color="auto"/>
        <w:right w:val="none" w:sz="0" w:space="0" w:color="auto"/>
      </w:divBdr>
    </w:div>
    <w:div w:id="2005081054">
      <w:bodyDiv w:val="1"/>
      <w:marLeft w:val="0"/>
      <w:marRight w:val="0"/>
      <w:marTop w:val="0"/>
      <w:marBottom w:val="0"/>
      <w:divBdr>
        <w:top w:val="none" w:sz="0" w:space="0" w:color="auto"/>
        <w:left w:val="none" w:sz="0" w:space="0" w:color="auto"/>
        <w:bottom w:val="none" w:sz="0" w:space="0" w:color="auto"/>
        <w:right w:val="none" w:sz="0" w:space="0" w:color="auto"/>
      </w:divBdr>
    </w:div>
    <w:div w:id="2014646536">
      <w:bodyDiv w:val="1"/>
      <w:marLeft w:val="0"/>
      <w:marRight w:val="0"/>
      <w:marTop w:val="0"/>
      <w:marBottom w:val="0"/>
      <w:divBdr>
        <w:top w:val="none" w:sz="0" w:space="0" w:color="auto"/>
        <w:left w:val="none" w:sz="0" w:space="0" w:color="auto"/>
        <w:bottom w:val="none" w:sz="0" w:space="0" w:color="auto"/>
        <w:right w:val="none" w:sz="0" w:space="0" w:color="auto"/>
      </w:divBdr>
    </w:div>
    <w:div w:id="2025814111">
      <w:bodyDiv w:val="1"/>
      <w:marLeft w:val="0"/>
      <w:marRight w:val="0"/>
      <w:marTop w:val="0"/>
      <w:marBottom w:val="0"/>
      <w:divBdr>
        <w:top w:val="none" w:sz="0" w:space="0" w:color="auto"/>
        <w:left w:val="none" w:sz="0" w:space="0" w:color="auto"/>
        <w:bottom w:val="none" w:sz="0" w:space="0" w:color="auto"/>
        <w:right w:val="none" w:sz="0" w:space="0" w:color="auto"/>
      </w:divBdr>
    </w:div>
    <w:div w:id="2034380999">
      <w:bodyDiv w:val="1"/>
      <w:marLeft w:val="0"/>
      <w:marRight w:val="0"/>
      <w:marTop w:val="0"/>
      <w:marBottom w:val="0"/>
      <w:divBdr>
        <w:top w:val="none" w:sz="0" w:space="0" w:color="auto"/>
        <w:left w:val="none" w:sz="0" w:space="0" w:color="auto"/>
        <w:bottom w:val="none" w:sz="0" w:space="0" w:color="auto"/>
        <w:right w:val="none" w:sz="0" w:space="0" w:color="auto"/>
      </w:divBdr>
    </w:div>
    <w:div w:id="2037122009">
      <w:bodyDiv w:val="1"/>
      <w:marLeft w:val="0"/>
      <w:marRight w:val="0"/>
      <w:marTop w:val="0"/>
      <w:marBottom w:val="0"/>
      <w:divBdr>
        <w:top w:val="none" w:sz="0" w:space="0" w:color="auto"/>
        <w:left w:val="none" w:sz="0" w:space="0" w:color="auto"/>
        <w:bottom w:val="none" w:sz="0" w:space="0" w:color="auto"/>
        <w:right w:val="none" w:sz="0" w:space="0" w:color="auto"/>
      </w:divBdr>
    </w:div>
    <w:div w:id="2044935848">
      <w:bodyDiv w:val="1"/>
      <w:marLeft w:val="0"/>
      <w:marRight w:val="0"/>
      <w:marTop w:val="0"/>
      <w:marBottom w:val="0"/>
      <w:divBdr>
        <w:top w:val="none" w:sz="0" w:space="0" w:color="auto"/>
        <w:left w:val="none" w:sz="0" w:space="0" w:color="auto"/>
        <w:bottom w:val="none" w:sz="0" w:space="0" w:color="auto"/>
        <w:right w:val="none" w:sz="0" w:space="0" w:color="auto"/>
      </w:divBdr>
    </w:div>
    <w:div w:id="2049527233">
      <w:bodyDiv w:val="1"/>
      <w:marLeft w:val="0"/>
      <w:marRight w:val="0"/>
      <w:marTop w:val="0"/>
      <w:marBottom w:val="0"/>
      <w:divBdr>
        <w:top w:val="none" w:sz="0" w:space="0" w:color="auto"/>
        <w:left w:val="none" w:sz="0" w:space="0" w:color="auto"/>
        <w:bottom w:val="none" w:sz="0" w:space="0" w:color="auto"/>
        <w:right w:val="none" w:sz="0" w:space="0" w:color="auto"/>
      </w:divBdr>
    </w:div>
    <w:div w:id="2056810530">
      <w:bodyDiv w:val="1"/>
      <w:marLeft w:val="0"/>
      <w:marRight w:val="0"/>
      <w:marTop w:val="0"/>
      <w:marBottom w:val="0"/>
      <w:divBdr>
        <w:top w:val="none" w:sz="0" w:space="0" w:color="auto"/>
        <w:left w:val="none" w:sz="0" w:space="0" w:color="auto"/>
        <w:bottom w:val="none" w:sz="0" w:space="0" w:color="auto"/>
        <w:right w:val="none" w:sz="0" w:space="0" w:color="auto"/>
      </w:divBdr>
    </w:div>
    <w:div w:id="2071075114">
      <w:bodyDiv w:val="1"/>
      <w:marLeft w:val="0"/>
      <w:marRight w:val="0"/>
      <w:marTop w:val="0"/>
      <w:marBottom w:val="0"/>
      <w:divBdr>
        <w:top w:val="none" w:sz="0" w:space="0" w:color="auto"/>
        <w:left w:val="none" w:sz="0" w:space="0" w:color="auto"/>
        <w:bottom w:val="none" w:sz="0" w:space="0" w:color="auto"/>
        <w:right w:val="none" w:sz="0" w:space="0" w:color="auto"/>
      </w:divBdr>
    </w:div>
    <w:div w:id="2083527571">
      <w:bodyDiv w:val="1"/>
      <w:marLeft w:val="0"/>
      <w:marRight w:val="0"/>
      <w:marTop w:val="0"/>
      <w:marBottom w:val="0"/>
      <w:divBdr>
        <w:top w:val="none" w:sz="0" w:space="0" w:color="auto"/>
        <w:left w:val="none" w:sz="0" w:space="0" w:color="auto"/>
        <w:bottom w:val="none" w:sz="0" w:space="0" w:color="auto"/>
        <w:right w:val="none" w:sz="0" w:space="0" w:color="auto"/>
      </w:divBdr>
    </w:div>
    <w:div w:id="2084641433">
      <w:bodyDiv w:val="1"/>
      <w:marLeft w:val="0"/>
      <w:marRight w:val="0"/>
      <w:marTop w:val="0"/>
      <w:marBottom w:val="0"/>
      <w:divBdr>
        <w:top w:val="none" w:sz="0" w:space="0" w:color="auto"/>
        <w:left w:val="none" w:sz="0" w:space="0" w:color="auto"/>
        <w:bottom w:val="none" w:sz="0" w:space="0" w:color="auto"/>
        <w:right w:val="none" w:sz="0" w:space="0" w:color="auto"/>
      </w:divBdr>
    </w:div>
    <w:div w:id="2087337690">
      <w:bodyDiv w:val="1"/>
      <w:marLeft w:val="0"/>
      <w:marRight w:val="0"/>
      <w:marTop w:val="0"/>
      <w:marBottom w:val="0"/>
      <w:divBdr>
        <w:top w:val="none" w:sz="0" w:space="0" w:color="auto"/>
        <w:left w:val="none" w:sz="0" w:space="0" w:color="auto"/>
        <w:bottom w:val="none" w:sz="0" w:space="0" w:color="auto"/>
        <w:right w:val="none" w:sz="0" w:space="0" w:color="auto"/>
      </w:divBdr>
    </w:div>
    <w:div w:id="2093046740">
      <w:bodyDiv w:val="1"/>
      <w:marLeft w:val="0"/>
      <w:marRight w:val="0"/>
      <w:marTop w:val="0"/>
      <w:marBottom w:val="0"/>
      <w:divBdr>
        <w:top w:val="none" w:sz="0" w:space="0" w:color="auto"/>
        <w:left w:val="none" w:sz="0" w:space="0" w:color="auto"/>
        <w:bottom w:val="none" w:sz="0" w:space="0" w:color="auto"/>
        <w:right w:val="none" w:sz="0" w:space="0" w:color="auto"/>
      </w:divBdr>
    </w:div>
    <w:div w:id="2098944421">
      <w:bodyDiv w:val="1"/>
      <w:marLeft w:val="0"/>
      <w:marRight w:val="0"/>
      <w:marTop w:val="0"/>
      <w:marBottom w:val="0"/>
      <w:divBdr>
        <w:top w:val="none" w:sz="0" w:space="0" w:color="auto"/>
        <w:left w:val="none" w:sz="0" w:space="0" w:color="auto"/>
        <w:bottom w:val="none" w:sz="0" w:space="0" w:color="auto"/>
        <w:right w:val="none" w:sz="0" w:space="0" w:color="auto"/>
      </w:divBdr>
    </w:div>
    <w:div w:id="2107268061">
      <w:bodyDiv w:val="1"/>
      <w:marLeft w:val="0"/>
      <w:marRight w:val="0"/>
      <w:marTop w:val="0"/>
      <w:marBottom w:val="0"/>
      <w:divBdr>
        <w:top w:val="none" w:sz="0" w:space="0" w:color="auto"/>
        <w:left w:val="none" w:sz="0" w:space="0" w:color="auto"/>
        <w:bottom w:val="none" w:sz="0" w:space="0" w:color="auto"/>
        <w:right w:val="none" w:sz="0" w:space="0" w:color="auto"/>
      </w:divBdr>
    </w:div>
    <w:div w:id="2126381923">
      <w:bodyDiv w:val="1"/>
      <w:marLeft w:val="0"/>
      <w:marRight w:val="0"/>
      <w:marTop w:val="0"/>
      <w:marBottom w:val="0"/>
      <w:divBdr>
        <w:top w:val="none" w:sz="0" w:space="0" w:color="auto"/>
        <w:left w:val="none" w:sz="0" w:space="0" w:color="auto"/>
        <w:bottom w:val="none" w:sz="0" w:space="0" w:color="auto"/>
        <w:right w:val="none" w:sz="0" w:space="0" w:color="auto"/>
      </w:divBdr>
    </w:div>
    <w:div w:id="2134008525">
      <w:bodyDiv w:val="1"/>
      <w:marLeft w:val="0"/>
      <w:marRight w:val="0"/>
      <w:marTop w:val="0"/>
      <w:marBottom w:val="0"/>
      <w:divBdr>
        <w:top w:val="none" w:sz="0" w:space="0" w:color="auto"/>
        <w:left w:val="none" w:sz="0" w:space="0" w:color="auto"/>
        <w:bottom w:val="none" w:sz="0" w:space="0" w:color="auto"/>
        <w:right w:val="none" w:sz="0" w:space="0" w:color="auto"/>
      </w:divBdr>
    </w:div>
    <w:div w:id="213975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40.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paper on the creation of waveguides and halfwave dipoles and a literature review on the application of radar for tracking unmanned aerial systems.(UAS’)</Abstract>
  <CompanyAddress/>
  <CompanyPhone/>
  <CompanyFax/>
  <CompanyEmail>2306891@student.uwtsd.ac.uk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Mat24</b:Tag>
    <b:SourceType>ElectronicSource</b:SourceType>
    <b:Guid>{7AEFE49D-8114-4A9B-80A4-0B31135CFF79}</b:Guid>
    <b:Title>Are mystery drones above US bases in England something sinister?</b:Title>
    <b:Year>2024</b:Year>
    <b:Publisher>BBC News</b:Publisher>
    <b:City>Beck Row</b:City>
    <b:Author>
      <b:Author>
        <b:NameList>
          <b:Person>
            <b:Last>Cunningham</b:Last>
            <b:First>Matt</b:First>
            <b:Middle>Precey and Alice</b:Middle>
          </b:Person>
        </b:NameList>
      </b:Author>
    </b:Author>
    <b:RefOrder>10</b:RefOrder>
  </b:Source>
  <b:Source>
    <b:Tag>Sam20</b:Tag>
    <b:SourceType>ElectronicSource</b:SourceType>
    <b:Guid>{A10EE8F0-92F8-4AB7-9F28-2E6552D45BEA}</b:Guid>
    <b:Author>
      <b:Author>
        <b:NameList>
          <b:Person>
            <b:Last>Shackle</b:Last>
            <b:First>Samira</b:First>
          </b:Person>
        </b:NameList>
      </b:Author>
    </b:Author>
    <b:Title>The mystery of the Gatwick drone</b:Title>
    <b:City>London</b:City>
    <b:Publisher>Guardian News</b:Publisher>
    <b:Year>2020</b:Year>
    <b:RefOrder>11</b:RefOrder>
  </b:Source>
  <b:Source>
    <b:Tag>Rad25</b:Tag>
    <b:SourceType>InternetSite</b:SourceType>
    <b:Guid>{5426A1C3-42CB-4EB4-9A1A-6D6BADF47A01}</b:Guid>
    <b:Title>The Birth of Radar and the Second World War</b:Title>
    <b:Author>
      <b:Author>
        <b:Corporate>Radar Museum </b:Corporate>
      </b:Author>
    </b:Author>
    <b:ProductionCompany>Radar Museum</b:ProductionCompany>
    <b:YearAccessed>2025</b:YearAccessed>
    <b:MonthAccessed>Feburary</b:MonthAccessed>
    <b:DayAccessed>14</b:DayAccessed>
    <b:URL>https://www.radarmuseum.co.uk/history/world-war-two/</b:URL>
    <b:RefOrder>12</b:RefOrder>
  </b:Source>
  <b:Source>
    <b:Tag>Mer25</b:Tag>
    <b:SourceType>InternetSite</b:SourceType>
    <b:Guid>{6DAF19D6-0F47-4C97-BD11-FCBBE591E38D}</b:Guid>
    <b:Author>
      <b:Author>
        <b:NameList>
          <b:Person>
            <b:Last>Skolnik</b:Last>
            <b:First>Merill</b:First>
            <b:Middle>I</b:Middle>
          </b:Person>
        </b:NameList>
      </b:Author>
    </b:Author>
    <b:Title>History of Radar </b:Title>
    <b:ProductionCompany>Brittanica </b:ProductionCompany>
    <b:Year>2025</b:Year>
    <b:Month>January </b:Month>
    <b:Day>9</b:Day>
    <b:YearAccessed>2025</b:YearAccessed>
    <b:MonthAccessed>Feburary</b:MonthAccessed>
    <b:DayAccessed>14</b:DayAccessed>
    <b:URL>https://www.britannica.com/technology/radar/History-of-radar</b:URL>
    <b:RefOrder>13</b:RefOrder>
  </b:Source>
  <b:Source>
    <b:Tag>NAS21</b:Tag>
    <b:SourceType>DocumentFromInternetSite</b:SourceType>
    <b:Guid>{23382B27-6305-4F91-83AB-2237A576B216}</b:Guid>
    <b:Title>Doppler Effect </b:Title>
    <b:Year>2021</b:Year>
    <b:Month>May</b:Month>
    <b:Day>13</b:Day>
    <b:YearAccessed>2025</b:YearAccessed>
    <b:MonthAccessed>Feburary </b:MonthAccessed>
    <b:DayAccessed>14</b:DayAccessed>
    <b:URL>https://www.grc.nasa.gov/www/k-12/airplane/doppler.html</b:URL>
    <b:Author>
      <b:Author>
        <b:Corporate>NASA</b:Corporate>
      </b:Author>
    </b:Author>
    <b:RefOrder>14</b:RefOrder>
  </b:Source>
  <b:Source>
    <b:Tag>Mic14</b:Tag>
    <b:SourceType>ConferenceProceedings</b:SourceType>
    <b:Guid>{F85035FB-DA73-4B36-A832-3C0CA1AE869A}</b:Guid>
    <b:Title>Very High Resolution RADAR at 300GHz</b:Title>
    <b:Year>2014</b:Year>
    <b:Author>
      <b:Author>
        <b:NameList>
          <b:Person>
            <b:Last>Michael Caris</b:Last>
            <b:First>Stephan</b:First>
            <b:Middle>Stanko, Alfred Wahlen, Arnulf Leuther, Axel Tessmann</b:Middle>
          </b:Person>
        </b:NameList>
      </b:Author>
    </b:Author>
    <b:ConferenceName>11th european Radar Confrence</b:ConferenceName>
    <b:City>Rome</b:City>
    <b:RefOrder>15</b:RefOrder>
  </b:Source>
  <b:Source>
    <b:Tag>Mic17</b:Tag>
    <b:SourceType>JournalArticle</b:SourceType>
    <b:Guid>{E2AC84FE-2352-4F16-B098-A4F4B9C35664}</b:Guid>
    <b:Title>Experimental Study on Radar Micro-Doppler Signatures</b:Title>
    <b:Year>2017</b:Year>
    <b:Author>
      <b:Author>
        <b:NameList>
          <b:Person>
            <b:Last>Michael J ian</b:Last>
            <b:First>Zhenzhong</b:First>
            <b:Middle>Lu, and Victor C. Chen</b:Middle>
          </b:Person>
        </b:NameList>
      </b:Author>
    </b:Author>
    <b:JournalName>IEEE </b:JournalName>
    <b:Pages>all</b:Pages>
    <b:RefOrder>16</b:RefOrder>
  </b:Source>
  <b:Source>
    <b:Tag>Ant18</b:Tag>
    <b:SourceType>ConferenceProceedings</b:SourceType>
    <b:Guid>{D9A63D82-D340-4CC3-A2C9-9574763597EA}</b:Guid>
    <b:Author>
      <b:Author>
        <b:NameList>
          <b:Person>
            <b:Last>Anthony Amoah</b:Last>
            <b:First>Bao</b:First>
            <b:Middle>Jingfu, Adjei Kwaku</b:Middle>
          </b:Person>
        </b:NameList>
      </b:Author>
    </b:Author>
    <b:Title>Microwave Super High Frequency (SHF) Antenna for (Satellite Communication Systems, Radar, Aircraft Navigation, Radio Astronomy, Remote Sensing and Communications)</b:Title>
    <b:JournalName>IEEE</b:JournalName>
    <b:Year>2018</b:Year>
    <b:ConferenceName>2018 IEEE Symposium on Product Compliance Engineering (SPCEB-Boston)</b:ConferenceName>
    <b:City>Boston</b:City>
    <b:RefOrder>17</b:RefOrder>
  </b:Source>
  <b:Source>
    <b:Tag>Spa24</b:Tag>
    <b:SourceType>InternetSite</b:SourceType>
    <b:Guid>{ED737C3A-5A1C-4467-8848-F2A8B01B3DBF}</b:Guid>
    <b:Title>Ultimate Guide to Waveguides</b:Title>
    <b:Author>
      <b:Author>
        <b:Corporate>Space Machine</b:Corporate>
      </b:Author>
    </b:Author>
    <b:YearAccessed>24</b:YearAccessed>
    <b:MonthAccessed>February</b:MonthAccessed>
    <b:DayAccessed>24</b:DayAccessed>
    <b:URL>https://www.space-machine.com/ultimate-guide-to-waveguides/</b:URL>
    <b:RefOrder>18</b:RefOrder>
  </b:Source>
  <b:Source>
    <b:Tag>Sri12</b:Tag>
    <b:SourceType>ConferenceProceedings</b:SourceType>
    <b:Guid>{430A7ABA-9E51-49FF-9575-A4566F8985E0}</b:Guid>
    <b:Title>Electromagnetic Wave Analysis of Waveguide and Shielded Microstripline</b:Title>
    <b:Year>2012</b:Year>
    <b:Author>
      <b:Author>
        <b:NameList>
          <b:Person>
            <b:Last>Srishti Singh</b:Last>
            <b:First>Anupma</b:First>
            <b:Middle>Marwaha</b:Middle>
          </b:Person>
        </b:NameList>
      </b:Author>
    </b:Author>
    <b:City>Bangalore</b:City>
    <b:ConferenceName>2012 COMSOL Conference</b:ConferenceName>
    <b:RefOrder>1</b:RefOrder>
  </b:Source>
  <b:Source>
    <b:Tag>Ian21</b:Tag>
    <b:SourceType>InternetSite</b:SourceType>
    <b:Guid>{3CDF00E1-977D-453E-B3D1-A1182BAB4AD0}</b:Guid>
    <b:Title>Waveguide Modes: TE,TM,TEM...</b:Title>
    <b:Year>2021</b:Year>
    <b:Author>
      <b:Author>
        <b:NameList>
          <b:Person>
            <b:Last>Poole</b:Last>
            <b:First>Ian</b:First>
          </b:Person>
        </b:NameList>
      </b:Author>
    </b:Author>
    <b:ProductionCompany>electronics notes</b:ProductionCompany>
    <b:Month>March</b:Month>
    <b:Day>17</b:Day>
    <b:YearAccessed>2025</b:YearAccessed>
    <b:MonthAccessed>February</b:MonthAccessed>
    <b:DayAccessed>25</b:DayAccessed>
    <b:URL>https://www.electronics-notes.com/articles/antennas-propagation/rf-feeders-transmission-lines/waveguide-modes-te-tm-tem.php</b:URL>
    <b:RefOrder>2</b:RefOrder>
  </b:Source>
  <b:Source>
    <b:Tag>Mic25</b:Tag>
    <b:SourceType>InternetSite</b:SourceType>
    <b:Guid>{E919B7E9-36F2-412A-9DA3-194EBE3145F2}</b:Guid>
    <b:Author>
      <b:Author>
        <b:NameList>
          <b:Person>
            <b:Last>steer</b:Last>
            <b:First>Micheal</b:First>
          </b:Person>
        </b:NameList>
      </b:Author>
    </b:Author>
    <b:Title>6.4 Rectangular Waveguides</b:Title>
    <b:ProductionCompany>North Carolina University</b:ProductionCompany>
    <b:YearAccessed>2025</b:YearAccessed>
    <b:MonthAccessed>February</b:MonthAccessed>
    <b:DayAccessed>26</b:DayAccessed>
    <b:URL>https://eng.libretexts.org/Bookshelves/Electrical_Engineering/Electronics/Microwave_and_RF_Design_II_-_Transmission_Lines_(Steer)/06%3A_Waveguides/6.04%3A_Rectangular_Waveguide</b:URL>
    <b:RefOrder>19</b:RefOrder>
  </b:Source>
  <b:Source>
    <b:Tag>Dav98</b:Tag>
    <b:SourceType>Book</b:SourceType>
    <b:Guid>{AFC561BB-C6F8-47C8-8F7B-2262BCEBC206}</b:Guid>
    <b:Title>Microwave Engineering 4th Edition</b:Title>
    <b:Year>1998</b:Year>
    <b:Author>
      <b:Author>
        <b:NameList>
          <b:Person>
            <b:Last>Pozar</b:Last>
            <b:First>David</b:First>
            <b:Middle>M.</b:Middle>
          </b:Person>
        </b:NameList>
      </b:Author>
    </b:Author>
    <b:City>USA</b:City>
    <b:Publisher>John Wiley and Sons Inc.</b:Publisher>
    <b:RefOrder>3</b:RefOrder>
  </b:Source>
  <b:Source>
    <b:Tag>Sim93</b:Tag>
    <b:SourceType>Book</b:SourceType>
    <b:Guid>{08A28E5C-D86B-4B9E-8B7E-F364ED00AD80}</b:Guid>
    <b:Author>
      <b:Author>
        <b:NameList>
          <b:Person>
            <b:Last>Simon Ramo</b:Last>
            <b:First>John</b:First>
            <b:Middle>R Whinnery, Theodore Van Duzer</b:Middle>
          </b:Person>
        </b:NameList>
      </b:Author>
    </b:Author>
    <b:Title>Fields and Waves in Communication Electronics </b:Title>
    <b:Year>1993</b:Year>
    <b:City>USA</b:City>
    <b:Publisher>John Wiley and Sons Inc</b:Publisher>
    <b:RefOrder>4</b:RefOrder>
  </b:Source>
  <b:Source>
    <b:Tag>Bas20</b:Tag>
    <b:SourceType>InternetSite</b:SourceType>
    <b:Guid>{05485C3E-CF78-469F-A70F-1203F5C106C9}</b:Guid>
    <b:Title>The Ubiquitos Dipole Antenna</b:Title>
    <b:Year>2020</b:Year>
    <b:Author>
      <b:Author>
        <b:NameList>
          <b:Person>
            <b:Last>Basu</b:Last>
          </b:Person>
        </b:NameList>
      </b:Author>
    </b:Author>
    <b:ProductionCompany>VU2NSB</b:ProductionCompany>
    <b:Month>April</b:Month>
    <b:Day>28</b:Day>
    <b:YearAccessed>2025</b:YearAccessed>
    <b:MonthAccessed>March</b:MonthAccessed>
    <b:DayAccessed>3</b:DayAccessed>
    <b:URL>https://vu2nsb.com/antenna/wire-antennas/dipole-antenna-2/</b:URL>
    <b:RefOrder>5</b:RefOrder>
  </b:Source>
  <b:Source>
    <b:Tag>Rad251</b:Tag>
    <b:SourceType>InternetSite</b:SourceType>
    <b:Guid>{C6CDED42-1466-458B-A838-D5CECE250D0F}</b:Guid>
    <b:Author>
      <b:Author>
        <b:Corporate>Radio Society of Great Britain</b:Corporate>
      </b:Author>
    </b:Author>
    <b:Title>Your first antenna - the half wave dipole</b:Title>
    <b:ProductionCompany>Radio Society of Great Britain</b:ProductionCompany>
    <b:YearAccessed>2025</b:YearAccessed>
    <b:MonthAccessed>March</b:MonthAccessed>
    <b:DayAccessed>3</b:DayAccessed>
    <b:URL>https://rsgb.org/main/get-started-in-amateur-radio/antennas/your-first-antenna-the-half-wave-dipole/#:~:text=Without%20the%20end%20effect%20the%20length%20of,voltage%20standing%20wave%20ratio%2C%20or%20VSWR%2C%20meter.</b:URL>
    <b:RefOrder>6</b:RefOrder>
  </b:Source>
  <b:Source>
    <b:Tag>YiH08</b:Tag>
    <b:SourceType>Book</b:SourceType>
    <b:Guid>{C0DC81EB-024A-40DA-9865-46316BA5E1AC}</b:Guid>
    <b:Author>
      <b:Author>
        <b:NameList>
          <b:Person>
            <b:Last>Yi Huang</b:Last>
            <b:First>Kevin</b:First>
            <b:Middle>Boyle</b:Middle>
          </b:Person>
        </b:NameList>
      </b:Author>
    </b:Author>
    <b:Title>Antennas from theory to practice</b:Title>
    <b:Year>2008</b:Year>
    <b:City>Chichester</b:City>
    <b:Publisher>Wiley</b:Publisher>
    <b:RefOrder>7</b:RefOrder>
  </b:Source>
  <b:Source>
    <b:Tag>Rob23</b:Tag>
    <b:SourceType>InternetSite</b:SourceType>
    <b:Guid>{A50F48DE-07E3-4B30-B5D9-0028F5EA85BB}</b:Guid>
    <b:Title>decibels relative to isotropic (dBi) </b:Title>
    <b:Year>2023</b:Year>
    <b:Author>
      <b:Author>
        <b:NameList>
          <b:Person>
            <b:Last>Sheldon</b:Last>
            <b:First>Robert</b:First>
          </b:Person>
        </b:NameList>
      </b:Author>
    </b:Author>
    <b:ProductionCompany>TechTarget</b:ProductionCompany>
    <b:Month>Feburary</b:Month>
    <b:YearAccessed>2025</b:YearAccessed>
    <b:MonthAccessed>April</b:MonthAccessed>
    <b:DayAccessed>14</b:DayAccessed>
    <b:URL>https://www.techtarget.com/whatis/definition/decibels-relative-to-isotropic-radiator-dBi</b:URL>
    <b:RefOrder>8</b:RefOrder>
  </b:Source>
  <b:Source>
    <b:Tag>Edw16</b:Tag>
    <b:SourceType>JournalArticle</b:SourceType>
    <b:Guid>{50752C68-7A6A-4F64-B900-A05EDC6EB1D2}</b:Guid>
    <b:Title>Obstructions imposed by the Poincaré–Brouwer (“hairy ball”) theorem on the propagation of electromagnetic waves</b:Title>
    <b:Year>2016</b:Year>
    <b:Author>
      <b:Author>
        <b:NameList>
          <b:Person>
            <b:Last>Bormashenko</b:Last>
            <b:First>Edward</b:First>
          </b:Person>
        </b:NameList>
      </b:Author>
    </b:Author>
    <b:JournalName>Journal of electromagnetic waves and application </b:JournalName>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1BEAC6-2E7D-4694-B921-F69E383D4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1682</TotalTime>
  <Pages>26</Pages>
  <Words>3321</Words>
  <Characters>22726</Characters>
  <Application>Microsoft Office Word</Application>
  <DocSecurity>0</DocSecurity>
  <Lines>189</Lines>
  <Paragraphs>51</Paragraphs>
  <ScaleCrop>false</ScaleCrop>
  <HeadingPairs>
    <vt:vector size="2" baseType="variant">
      <vt:variant>
        <vt:lpstr>Title</vt:lpstr>
      </vt:variant>
      <vt:variant>
        <vt:i4>1</vt:i4>
      </vt:variant>
    </vt:vector>
  </HeadingPairs>
  <TitlesOfParts>
    <vt:vector size="1" baseType="lpstr">
      <vt:lpstr>Electromagnetic radiation</vt:lpstr>
    </vt:vector>
  </TitlesOfParts>
  <Company/>
  <LinksUpToDate>false</LinksUpToDate>
  <CharactersWithSpaces>25996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Electromagnetic radiation</dc:title>
  <dc:subject>ACDC5009</dc:subject>
  <dc:creator>Alex Price (2306891)</dc:creator>
  <cp:keywords/>
  <dc:description/>
  <cp:lastModifiedBy>Alex Price</cp:lastModifiedBy>
  <cp:revision>119</cp:revision>
  <dcterms:created xsi:type="dcterms:W3CDTF">2025-02-25T20:30:00Z</dcterms:created>
  <dcterms:modified xsi:type="dcterms:W3CDTF">2025-04-19T11:53:00Z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0493da4c-a227-46ce-b2fc-91e409ac158f</vt:lpwstr>
  </property>
</Properties>
</file>