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kern w:val="2"/>
          <w:sz w:val="24"/>
          <w:szCs w:val="24"/>
          <w:lang w:val="en-AU"/>
          <w14:ligatures w14:val="standardContextual"/>
        </w:rPr>
        <w:id w:val="383372166"/>
        <w:docPartObj>
          <w:docPartGallery w:val="Cover Pages"/>
          <w:docPartUnique/>
        </w:docPartObj>
      </w:sdtPr>
      <w:sdtEndPr>
        <w:rPr>
          <w:b/>
          <w:bCs/>
          <w:color w:val="auto"/>
        </w:rPr>
      </w:sdtEndPr>
      <w:sdtContent>
        <w:p w14:paraId="775BA1CF" w14:textId="728668E5" w:rsidR="00941035" w:rsidRPr="00941035" w:rsidRDefault="00941035" w:rsidP="00941035">
          <w:pPr>
            <w:pStyle w:val="NoSpacing"/>
            <w:spacing w:before="1540" w:after="240"/>
            <w:jc w:val="center"/>
            <w:rPr>
              <w:color w:val="4472C4" w:themeColor="accent1"/>
            </w:rPr>
          </w:pPr>
          <w:r>
            <w:rPr>
              <w:noProof/>
            </w:rPr>
            <w:drawing>
              <wp:inline distT="0" distB="0" distL="0" distR="0" wp14:anchorId="29730085" wp14:editId="00BF420C">
                <wp:extent cx="4572000" cy="1781175"/>
                <wp:effectExtent l="0" t="0" r="0" b="9525"/>
                <wp:docPr id="1749926636" name="Picture 1749926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606370" cy="1794565"/>
                        </a:xfrm>
                        <a:prstGeom prst="rect">
                          <a:avLst/>
                        </a:prstGeom>
                      </pic:spPr>
                    </pic:pic>
                  </a:graphicData>
                </a:graphic>
              </wp:inline>
            </w:drawing>
          </w:r>
        </w:p>
        <w:p w14:paraId="115B670E" w14:textId="6CDB8864" w:rsidR="00941035" w:rsidRDefault="00941035" w:rsidP="00941035">
          <w:pPr>
            <w:pStyle w:val="NoSpacing"/>
            <w:rPr>
              <w:color w:val="4472C4" w:themeColor="accent1"/>
              <w:sz w:val="28"/>
              <w:szCs w:val="28"/>
            </w:rPr>
          </w:pPr>
        </w:p>
        <w:p w14:paraId="7A8D4A71" w14:textId="2D85B842" w:rsidR="00941035" w:rsidRDefault="00941035">
          <w:pPr>
            <w:pStyle w:val="NoSpacing"/>
            <w:spacing w:before="480"/>
            <w:jc w:val="center"/>
            <w:rPr>
              <w:color w:val="4472C4" w:themeColor="accent1"/>
            </w:rPr>
          </w:pPr>
        </w:p>
        <w:p w14:paraId="561CDF62" w14:textId="2CB56916" w:rsidR="00941035" w:rsidRDefault="00941035" w:rsidP="00941035">
          <w:pPr>
            <w:rPr>
              <w:sz w:val="36"/>
              <w:szCs w:val="36"/>
            </w:rPr>
          </w:pPr>
          <w:r w:rsidRPr="3D33D165">
            <w:rPr>
              <w:sz w:val="36"/>
              <w:szCs w:val="36"/>
            </w:rPr>
            <w:t xml:space="preserve">[NAME]: </w:t>
          </w:r>
          <w:r>
            <w:rPr>
              <w:sz w:val="36"/>
              <w:szCs w:val="36"/>
            </w:rPr>
            <w:t xml:space="preserve"> </w:t>
          </w:r>
          <w:r w:rsidRPr="3D33D165">
            <w:rPr>
              <w:sz w:val="36"/>
              <w:szCs w:val="36"/>
            </w:rPr>
            <w:t>MEHUL GOSWAMI</w:t>
          </w:r>
        </w:p>
        <w:p w14:paraId="2CB2A94A" w14:textId="427014AB" w:rsidR="00941035" w:rsidRDefault="00941035" w:rsidP="00941035">
          <w:pPr>
            <w:rPr>
              <w:sz w:val="36"/>
              <w:szCs w:val="36"/>
            </w:rPr>
          </w:pPr>
          <w:r w:rsidRPr="3D33D165">
            <w:rPr>
              <w:sz w:val="36"/>
              <w:szCs w:val="36"/>
            </w:rPr>
            <w:t>[STUDENT ID]:</w:t>
          </w:r>
          <w:r>
            <w:rPr>
              <w:sz w:val="36"/>
              <w:szCs w:val="36"/>
            </w:rPr>
            <w:t xml:space="preserve">  </w:t>
          </w:r>
          <w:r w:rsidRPr="3D33D165">
            <w:rPr>
              <w:sz w:val="36"/>
              <w:szCs w:val="36"/>
            </w:rPr>
            <w:t>2214858</w:t>
          </w:r>
        </w:p>
        <w:p w14:paraId="5D154AEE" w14:textId="7FE8BA70" w:rsidR="00941035" w:rsidRDefault="00941035" w:rsidP="00941035">
          <w:pPr>
            <w:rPr>
              <w:sz w:val="36"/>
              <w:szCs w:val="36"/>
            </w:rPr>
          </w:pPr>
          <w:r w:rsidRPr="23E88262">
            <w:rPr>
              <w:sz w:val="36"/>
              <w:szCs w:val="36"/>
            </w:rPr>
            <w:t>[</w:t>
          </w:r>
          <w:r>
            <w:rPr>
              <w:sz w:val="36"/>
              <w:szCs w:val="36"/>
            </w:rPr>
            <w:t>MODULE</w:t>
          </w:r>
          <w:r w:rsidRPr="23E88262">
            <w:rPr>
              <w:sz w:val="36"/>
              <w:szCs w:val="36"/>
            </w:rPr>
            <w:t>]:</w:t>
          </w:r>
          <w:r>
            <w:rPr>
              <w:sz w:val="36"/>
              <w:szCs w:val="36"/>
            </w:rPr>
            <w:t xml:space="preserve">  ETHICAL HACKING</w:t>
          </w:r>
        </w:p>
        <w:p w14:paraId="72DEC16A" w14:textId="1E454A1C" w:rsidR="00941035" w:rsidRDefault="00941035" w:rsidP="00941035">
          <w:r w:rsidRPr="3D33D165">
            <w:rPr>
              <w:sz w:val="36"/>
              <w:szCs w:val="36"/>
            </w:rPr>
            <w:t>[PROFESSER NAME]:</w:t>
          </w:r>
          <w:r>
            <w:rPr>
              <w:sz w:val="36"/>
              <w:szCs w:val="36"/>
            </w:rPr>
            <w:t xml:space="preserve">  CARLENE CAMPBELL</w:t>
          </w:r>
          <w:r>
            <w:rPr>
              <w:b/>
              <w:bCs/>
            </w:rPr>
            <w:t xml:space="preserve"> </w:t>
          </w:r>
          <w:r>
            <w:rPr>
              <w:b/>
              <w:bCs/>
            </w:rPr>
            <w:br w:type="page"/>
          </w:r>
        </w:p>
      </w:sdtContent>
    </w:sdt>
    <w:sdt>
      <w:sdtPr>
        <w:rPr>
          <w:rFonts w:asciiTheme="minorHAnsi" w:eastAsiaTheme="minorHAnsi" w:hAnsiTheme="minorHAnsi" w:cstheme="minorBidi"/>
          <w:b w:val="0"/>
          <w:bCs w:val="0"/>
          <w:color w:val="auto"/>
          <w:kern w:val="2"/>
          <w:sz w:val="40"/>
          <w:szCs w:val="40"/>
          <w:lang w:val="en-AU"/>
          <w14:ligatures w14:val="standardContextual"/>
        </w:rPr>
        <w:id w:val="900020771"/>
        <w:docPartObj>
          <w:docPartGallery w:val="Table of Contents"/>
          <w:docPartUnique/>
        </w:docPartObj>
      </w:sdtPr>
      <w:sdtEndPr>
        <w:rPr>
          <w:noProof/>
        </w:rPr>
      </w:sdtEndPr>
      <w:sdtContent>
        <w:p w14:paraId="6D802ED5" w14:textId="3654EB97" w:rsidR="0086147A" w:rsidRPr="00941035" w:rsidRDefault="0086147A">
          <w:pPr>
            <w:pStyle w:val="TOCHeading"/>
            <w:rPr>
              <w:sz w:val="40"/>
              <w:szCs w:val="40"/>
            </w:rPr>
          </w:pPr>
          <w:r w:rsidRPr="00941035">
            <w:rPr>
              <w:sz w:val="40"/>
              <w:szCs w:val="40"/>
            </w:rPr>
            <w:t>Table of Contents</w:t>
          </w:r>
        </w:p>
        <w:p w14:paraId="3605B4F7" w14:textId="30D6643A" w:rsidR="0086147A" w:rsidRPr="00941035" w:rsidRDefault="0086147A">
          <w:pPr>
            <w:pStyle w:val="TOC1"/>
            <w:tabs>
              <w:tab w:val="right" w:leader="dot" w:pos="9016"/>
            </w:tabs>
            <w:rPr>
              <w:noProof/>
              <w:sz w:val="40"/>
              <w:szCs w:val="40"/>
            </w:rPr>
          </w:pPr>
          <w:r w:rsidRPr="00941035">
            <w:rPr>
              <w:b w:val="0"/>
              <w:bCs w:val="0"/>
              <w:sz w:val="40"/>
              <w:szCs w:val="40"/>
            </w:rPr>
            <w:fldChar w:fldCharType="begin"/>
          </w:r>
          <w:r w:rsidRPr="00941035">
            <w:rPr>
              <w:sz w:val="40"/>
              <w:szCs w:val="40"/>
            </w:rPr>
            <w:instrText xml:space="preserve"> TOC \o "1-3" \h \z \u </w:instrText>
          </w:r>
          <w:r w:rsidRPr="00941035">
            <w:rPr>
              <w:b w:val="0"/>
              <w:bCs w:val="0"/>
              <w:sz w:val="40"/>
              <w:szCs w:val="40"/>
            </w:rPr>
            <w:fldChar w:fldCharType="separate"/>
          </w:r>
          <w:hyperlink w:anchor="_Toc155629213" w:history="1">
            <w:r w:rsidRPr="00941035">
              <w:rPr>
                <w:rStyle w:val="Hyperlink"/>
                <w:noProof/>
                <w:sz w:val="40"/>
                <w:szCs w:val="40"/>
              </w:rPr>
              <w:t>Introduction</w:t>
            </w:r>
            <w:r w:rsidRPr="00941035">
              <w:rPr>
                <w:noProof/>
                <w:webHidden/>
                <w:sz w:val="40"/>
                <w:szCs w:val="40"/>
              </w:rPr>
              <w:tab/>
            </w:r>
            <w:r w:rsidRPr="00941035">
              <w:rPr>
                <w:noProof/>
                <w:webHidden/>
                <w:sz w:val="40"/>
                <w:szCs w:val="40"/>
              </w:rPr>
              <w:fldChar w:fldCharType="begin"/>
            </w:r>
            <w:r w:rsidRPr="00941035">
              <w:rPr>
                <w:noProof/>
                <w:webHidden/>
                <w:sz w:val="40"/>
                <w:szCs w:val="40"/>
              </w:rPr>
              <w:instrText xml:space="preserve"> PAGEREF _Toc155629213 \h </w:instrText>
            </w:r>
            <w:r w:rsidRPr="00941035">
              <w:rPr>
                <w:noProof/>
                <w:webHidden/>
                <w:sz w:val="40"/>
                <w:szCs w:val="40"/>
              </w:rPr>
            </w:r>
            <w:r w:rsidRPr="00941035">
              <w:rPr>
                <w:noProof/>
                <w:webHidden/>
                <w:sz w:val="40"/>
                <w:szCs w:val="40"/>
              </w:rPr>
              <w:fldChar w:fldCharType="separate"/>
            </w:r>
            <w:r w:rsidRPr="00941035">
              <w:rPr>
                <w:noProof/>
                <w:webHidden/>
                <w:sz w:val="40"/>
                <w:szCs w:val="40"/>
              </w:rPr>
              <w:t>3</w:t>
            </w:r>
            <w:r w:rsidRPr="00941035">
              <w:rPr>
                <w:noProof/>
                <w:webHidden/>
                <w:sz w:val="40"/>
                <w:szCs w:val="40"/>
              </w:rPr>
              <w:fldChar w:fldCharType="end"/>
            </w:r>
          </w:hyperlink>
        </w:p>
        <w:p w14:paraId="13FC39A1" w14:textId="72F35100" w:rsidR="0086147A" w:rsidRPr="00941035" w:rsidRDefault="00D30D6D">
          <w:pPr>
            <w:pStyle w:val="TOC1"/>
            <w:tabs>
              <w:tab w:val="right" w:leader="dot" w:pos="9016"/>
            </w:tabs>
            <w:rPr>
              <w:noProof/>
              <w:sz w:val="40"/>
              <w:szCs w:val="40"/>
            </w:rPr>
          </w:pPr>
          <w:hyperlink w:anchor="_Toc155629214" w:history="1">
            <w:r w:rsidR="0086147A" w:rsidRPr="00941035">
              <w:rPr>
                <w:rStyle w:val="Hyperlink"/>
                <w:noProof/>
                <w:sz w:val="40"/>
                <w:szCs w:val="40"/>
                <w:lang w:val="en-IN"/>
              </w:rPr>
              <w:t>Contingency Policy</w:t>
            </w:r>
            <w:r w:rsidR="0086147A" w:rsidRPr="00941035">
              <w:rPr>
                <w:noProof/>
                <w:webHidden/>
                <w:sz w:val="40"/>
                <w:szCs w:val="40"/>
              </w:rPr>
              <w:tab/>
            </w:r>
            <w:r w:rsidR="0086147A" w:rsidRPr="00941035">
              <w:rPr>
                <w:noProof/>
                <w:webHidden/>
                <w:sz w:val="40"/>
                <w:szCs w:val="40"/>
              </w:rPr>
              <w:fldChar w:fldCharType="begin"/>
            </w:r>
            <w:r w:rsidR="0086147A" w:rsidRPr="00941035">
              <w:rPr>
                <w:noProof/>
                <w:webHidden/>
                <w:sz w:val="40"/>
                <w:szCs w:val="40"/>
              </w:rPr>
              <w:instrText xml:space="preserve"> PAGEREF _Toc155629214 \h </w:instrText>
            </w:r>
            <w:r w:rsidR="0086147A" w:rsidRPr="00941035">
              <w:rPr>
                <w:noProof/>
                <w:webHidden/>
                <w:sz w:val="40"/>
                <w:szCs w:val="40"/>
              </w:rPr>
            </w:r>
            <w:r w:rsidR="0086147A" w:rsidRPr="00941035">
              <w:rPr>
                <w:noProof/>
                <w:webHidden/>
                <w:sz w:val="40"/>
                <w:szCs w:val="40"/>
              </w:rPr>
              <w:fldChar w:fldCharType="separate"/>
            </w:r>
            <w:r w:rsidR="0086147A" w:rsidRPr="00941035">
              <w:rPr>
                <w:noProof/>
                <w:webHidden/>
                <w:sz w:val="40"/>
                <w:szCs w:val="40"/>
              </w:rPr>
              <w:t>4</w:t>
            </w:r>
            <w:r w:rsidR="0086147A" w:rsidRPr="00941035">
              <w:rPr>
                <w:noProof/>
                <w:webHidden/>
                <w:sz w:val="40"/>
                <w:szCs w:val="40"/>
              </w:rPr>
              <w:fldChar w:fldCharType="end"/>
            </w:r>
          </w:hyperlink>
        </w:p>
        <w:p w14:paraId="4E3B9D6B" w14:textId="17E134A9" w:rsidR="0086147A" w:rsidRPr="00941035" w:rsidRDefault="00D30D6D">
          <w:pPr>
            <w:pStyle w:val="TOC1"/>
            <w:tabs>
              <w:tab w:val="right" w:leader="dot" w:pos="9016"/>
            </w:tabs>
            <w:rPr>
              <w:noProof/>
              <w:sz w:val="40"/>
              <w:szCs w:val="40"/>
            </w:rPr>
          </w:pPr>
          <w:hyperlink w:anchor="_Toc155629215" w:history="1">
            <w:r w:rsidR="0086147A" w:rsidRPr="00941035">
              <w:rPr>
                <w:rStyle w:val="Hyperlink"/>
                <w:noProof/>
                <w:sz w:val="40"/>
                <w:szCs w:val="40"/>
                <w:lang w:val="en-IN"/>
              </w:rPr>
              <w:t>Choice of Penetration Testing Framework</w:t>
            </w:r>
            <w:r w:rsidR="0086147A" w:rsidRPr="00941035">
              <w:rPr>
                <w:noProof/>
                <w:webHidden/>
                <w:sz w:val="40"/>
                <w:szCs w:val="40"/>
              </w:rPr>
              <w:tab/>
            </w:r>
            <w:r w:rsidR="0086147A" w:rsidRPr="00941035">
              <w:rPr>
                <w:noProof/>
                <w:webHidden/>
                <w:sz w:val="40"/>
                <w:szCs w:val="40"/>
              </w:rPr>
              <w:fldChar w:fldCharType="begin"/>
            </w:r>
            <w:r w:rsidR="0086147A" w:rsidRPr="00941035">
              <w:rPr>
                <w:noProof/>
                <w:webHidden/>
                <w:sz w:val="40"/>
                <w:szCs w:val="40"/>
              </w:rPr>
              <w:instrText xml:space="preserve"> PAGEREF _Toc155629215 \h </w:instrText>
            </w:r>
            <w:r w:rsidR="0086147A" w:rsidRPr="00941035">
              <w:rPr>
                <w:noProof/>
                <w:webHidden/>
                <w:sz w:val="40"/>
                <w:szCs w:val="40"/>
              </w:rPr>
            </w:r>
            <w:r w:rsidR="0086147A" w:rsidRPr="00941035">
              <w:rPr>
                <w:noProof/>
                <w:webHidden/>
                <w:sz w:val="40"/>
                <w:szCs w:val="40"/>
              </w:rPr>
              <w:fldChar w:fldCharType="separate"/>
            </w:r>
            <w:r w:rsidR="0086147A" w:rsidRPr="00941035">
              <w:rPr>
                <w:noProof/>
                <w:webHidden/>
                <w:sz w:val="40"/>
                <w:szCs w:val="40"/>
              </w:rPr>
              <w:t>6</w:t>
            </w:r>
            <w:r w:rsidR="0086147A" w:rsidRPr="00941035">
              <w:rPr>
                <w:noProof/>
                <w:webHidden/>
                <w:sz w:val="40"/>
                <w:szCs w:val="40"/>
              </w:rPr>
              <w:fldChar w:fldCharType="end"/>
            </w:r>
          </w:hyperlink>
        </w:p>
        <w:p w14:paraId="6012FA18" w14:textId="31E5E935" w:rsidR="0086147A" w:rsidRPr="00941035" w:rsidRDefault="00D30D6D">
          <w:pPr>
            <w:pStyle w:val="TOC1"/>
            <w:tabs>
              <w:tab w:val="right" w:leader="dot" w:pos="9016"/>
            </w:tabs>
            <w:rPr>
              <w:noProof/>
              <w:sz w:val="40"/>
              <w:szCs w:val="40"/>
            </w:rPr>
          </w:pPr>
          <w:hyperlink w:anchor="_Toc155629216" w:history="1">
            <w:r w:rsidR="0086147A" w:rsidRPr="00941035">
              <w:rPr>
                <w:rStyle w:val="Hyperlink"/>
                <w:noProof/>
                <w:sz w:val="40"/>
                <w:szCs w:val="40"/>
                <w:lang w:val="en-IN"/>
              </w:rPr>
              <w:t>Simulation of Cyber Attacks</w:t>
            </w:r>
            <w:r w:rsidR="0086147A" w:rsidRPr="00941035">
              <w:rPr>
                <w:noProof/>
                <w:webHidden/>
                <w:sz w:val="40"/>
                <w:szCs w:val="40"/>
              </w:rPr>
              <w:tab/>
            </w:r>
            <w:r w:rsidR="0086147A" w:rsidRPr="00941035">
              <w:rPr>
                <w:noProof/>
                <w:webHidden/>
                <w:sz w:val="40"/>
                <w:szCs w:val="40"/>
              </w:rPr>
              <w:fldChar w:fldCharType="begin"/>
            </w:r>
            <w:r w:rsidR="0086147A" w:rsidRPr="00941035">
              <w:rPr>
                <w:noProof/>
                <w:webHidden/>
                <w:sz w:val="40"/>
                <w:szCs w:val="40"/>
              </w:rPr>
              <w:instrText xml:space="preserve"> PAGEREF _Toc155629216 \h </w:instrText>
            </w:r>
            <w:r w:rsidR="0086147A" w:rsidRPr="00941035">
              <w:rPr>
                <w:noProof/>
                <w:webHidden/>
                <w:sz w:val="40"/>
                <w:szCs w:val="40"/>
              </w:rPr>
            </w:r>
            <w:r w:rsidR="0086147A" w:rsidRPr="00941035">
              <w:rPr>
                <w:noProof/>
                <w:webHidden/>
                <w:sz w:val="40"/>
                <w:szCs w:val="40"/>
              </w:rPr>
              <w:fldChar w:fldCharType="separate"/>
            </w:r>
            <w:r w:rsidR="0086147A" w:rsidRPr="00941035">
              <w:rPr>
                <w:noProof/>
                <w:webHidden/>
                <w:sz w:val="40"/>
                <w:szCs w:val="40"/>
              </w:rPr>
              <w:t>7</w:t>
            </w:r>
            <w:r w:rsidR="0086147A" w:rsidRPr="00941035">
              <w:rPr>
                <w:noProof/>
                <w:webHidden/>
                <w:sz w:val="40"/>
                <w:szCs w:val="40"/>
              </w:rPr>
              <w:fldChar w:fldCharType="end"/>
            </w:r>
          </w:hyperlink>
        </w:p>
        <w:p w14:paraId="53115DF5" w14:textId="51EA2BD6" w:rsidR="0086147A" w:rsidRPr="00941035" w:rsidRDefault="00D30D6D">
          <w:pPr>
            <w:pStyle w:val="TOC1"/>
            <w:tabs>
              <w:tab w:val="right" w:leader="dot" w:pos="9016"/>
            </w:tabs>
            <w:rPr>
              <w:noProof/>
              <w:sz w:val="40"/>
              <w:szCs w:val="40"/>
            </w:rPr>
          </w:pPr>
          <w:hyperlink w:anchor="_Toc155629217" w:history="1">
            <w:r w:rsidR="0086147A" w:rsidRPr="00941035">
              <w:rPr>
                <w:rStyle w:val="Hyperlink"/>
                <w:noProof/>
                <w:sz w:val="40"/>
                <w:szCs w:val="40"/>
                <w:lang w:val="en-IN"/>
              </w:rPr>
              <w:t>Recommended Solutions</w:t>
            </w:r>
            <w:r w:rsidR="0086147A" w:rsidRPr="00941035">
              <w:rPr>
                <w:noProof/>
                <w:webHidden/>
                <w:sz w:val="40"/>
                <w:szCs w:val="40"/>
              </w:rPr>
              <w:tab/>
            </w:r>
            <w:r w:rsidR="0086147A" w:rsidRPr="00941035">
              <w:rPr>
                <w:noProof/>
                <w:webHidden/>
                <w:sz w:val="40"/>
                <w:szCs w:val="40"/>
              </w:rPr>
              <w:fldChar w:fldCharType="begin"/>
            </w:r>
            <w:r w:rsidR="0086147A" w:rsidRPr="00941035">
              <w:rPr>
                <w:noProof/>
                <w:webHidden/>
                <w:sz w:val="40"/>
                <w:szCs w:val="40"/>
              </w:rPr>
              <w:instrText xml:space="preserve"> PAGEREF _Toc155629217 \h </w:instrText>
            </w:r>
            <w:r w:rsidR="0086147A" w:rsidRPr="00941035">
              <w:rPr>
                <w:noProof/>
                <w:webHidden/>
                <w:sz w:val="40"/>
                <w:szCs w:val="40"/>
              </w:rPr>
            </w:r>
            <w:r w:rsidR="0086147A" w:rsidRPr="00941035">
              <w:rPr>
                <w:noProof/>
                <w:webHidden/>
                <w:sz w:val="40"/>
                <w:szCs w:val="40"/>
              </w:rPr>
              <w:fldChar w:fldCharType="separate"/>
            </w:r>
            <w:r w:rsidR="0086147A" w:rsidRPr="00941035">
              <w:rPr>
                <w:noProof/>
                <w:webHidden/>
                <w:sz w:val="40"/>
                <w:szCs w:val="40"/>
              </w:rPr>
              <w:t>10</w:t>
            </w:r>
            <w:r w:rsidR="0086147A" w:rsidRPr="00941035">
              <w:rPr>
                <w:noProof/>
                <w:webHidden/>
                <w:sz w:val="40"/>
                <w:szCs w:val="40"/>
              </w:rPr>
              <w:fldChar w:fldCharType="end"/>
            </w:r>
          </w:hyperlink>
        </w:p>
        <w:p w14:paraId="5C4E67C7" w14:textId="07554471" w:rsidR="0086147A" w:rsidRPr="00941035" w:rsidRDefault="00D30D6D">
          <w:pPr>
            <w:pStyle w:val="TOC1"/>
            <w:tabs>
              <w:tab w:val="right" w:leader="dot" w:pos="9016"/>
            </w:tabs>
            <w:rPr>
              <w:noProof/>
              <w:sz w:val="40"/>
              <w:szCs w:val="40"/>
            </w:rPr>
          </w:pPr>
          <w:hyperlink w:anchor="_Toc155629218" w:history="1">
            <w:r w:rsidR="0086147A" w:rsidRPr="00941035">
              <w:rPr>
                <w:rStyle w:val="Hyperlink"/>
                <w:noProof/>
                <w:sz w:val="40"/>
                <w:szCs w:val="40"/>
                <w:lang w:val="en-IN"/>
              </w:rPr>
              <w:t>Cost of Solution</w:t>
            </w:r>
            <w:r w:rsidR="0086147A" w:rsidRPr="00941035">
              <w:rPr>
                <w:noProof/>
                <w:webHidden/>
                <w:sz w:val="40"/>
                <w:szCs w:val="40"/>
              </w:rPr>
              <w:tab/>
            </w:r>
            <w:r w:rsidR="0086147A" w:rsidRPr="00941035">
              <w:rPr>
                <w:noProof/>
                <w:webHidden/>
                <w:sz w:val="40"/>
                <w:szCs w:val="40"/>
              </w:rPr>
              <w:fldChar w:fldCharType="begin"/>
            </w:r>
            <w:r w:rsidR="0086147A" w:rsidRPr="00941035">
              <w:rPr>
                <w:noProof/>
                <w:webHidden/>
                <w:sz w:val="40"/>
                <w:szCs w:val="40"/>
              </w:rPr>
              <w:instrText xml:space="preserve"> PAGEREF _Toc155629218 \h </w:instrText>
            </w:r>
            <w:r w:rsidR="0086147A" w:rsidRPr="00941035">
              <w:rPr>
                <w:noProof/>
                <w:webHidden/>
                <w:sz w:val="40"/>
                <w:szCs w:val="40"/>
              </w:rPr>
            </w:r>
            <w:r w:rsidR="0086147A" w:rsidRPr="00941035">
              <w:rPr>
                <w:noProof/>
                <w:webHidden/>
                <w:sz w:val="40"/>
                <w:szCs w:val="40"/>
              </w:rPr>
              <w:fldChar w:fldCharType="separate"/>
            </w:r>
            <w:r w:rsidR="0086147A" w:rsidRPr="00941035">
              <w:rPr>
                <w:noProof/>
                <w:webHidden/>
                <w:sz w:val="40"/>
                <w:szCs w:val="40"/>
              </w:rPr>
              <w:t>11</w:t>
            </w:r>
            <w:r w:rsidR="0086147A" w:rsidRPr="00941035">
              <w:rPr>
                <w:noProof/>
                <w:webHidden/>
                <w:sz w:val="40"/>
                <w:szCs w:val="40"/>
              </w:rPr>
              <w:fldChar w:fldCharType="end"/>
            </w:r>
          </w:hyperlink>
        </w:p>
        <w:p w14:paraId="46F02D16" w14:textId="24A858B8" w:rsidR="0086147A" w:rsidRPr="00941035" w:rsidRDefault="00D30D6D">
          <w:pPr>
            <w:pStyle w:val="TOC1"/>
            <w:tabs>
              <w:tab w:val="right" w:leader="dot" w:pos="9016"/>
            </w:tabs>
            <w:rPr>
              <w:noProof/>
              <w:sz w:val="40"/>
              <w:szCs w:val="40"/>
            </w:rPr>
          </w:pPr>
          <w:hyperlink w:anchor="_Toc155629219" w:history="1">
            <w:r w:rsidR="0086147A" w:rsidRPr="00941035">
              <w:rPr>
                <w:rStyle w:val="Hyperlink"/>
                <w:noProof/>
                <w:sz w:val="40"/>
                <w:szCs w:val="40"/>
                <w:lang w:val="en-IN"/>
              </w:rPr>
              <w:t>Timetable for Execution of Solution</w:t>
            </w:r>
            <w:r w:rsidR="0086147A" w:rsidRPr="00941035">
              <w:rPr>
                <w:noProof/>
                <w:webHidden/>
                <w:sz w:val="40"/>
                <w:szCs w:val="40"/>
              </w:rPr>
              <w:tab/>
            </w:r>
            <w:r w:rsidR="0086147A" w:rsidRPr="00941035">
              <w:rPr>
                <w:noProof/>
                <w:webHidden/>
                <w:sz w:val="40"/>
                <w:szCs w:val="40"/>
              </w:rPr>
              <w:fldChar w:fldCharType="begin"/>
            </w:r>
            <w:r w:rsidR="0086147A" w:rsidRPr="00941035">
              <w:rPr>
                <w:noProof/>
                <w:webHidden/>
                <w:sz w:val="40"/>
                <w:szCs w:val="40"/>
              </w:rPr>
              <w:instrText xml:space="preserve"> PAGEREF _Toc155629219 \h </w:instrText>
            </w:r>
            <w:r w:rsidR="0086147A" w:rsidRPr="00941035">
              <w:rPr>
                <w:noProof/>
                <w:webHidden/>
                <w:sz w:val="40"/>
                <w:szCs w:val="40"/>
              </w:rPr>
            </w:r>
            <w:r w:rsidR="0086147A" w:rsidRPr="00941035">
              <w:rPr>
                <w:noProof/>
                <w:webHidden/>
                <w:sz w:val="40"/>
                <w:szCs w:val="40"/>
              </w:rPr>
              <w:fldChar w:fldCharType="separate"/>
            </w:r>
            <w:r w:rsidR="0086147A" w:rsidRPr="00941035">
              <w:rPr>
                <w:noProof/>
                <w:webHidden/>
                <w:sz w:val="40"/>
                <w:szCs w:val="40"/>
              </w:rPr>
              <w:t>13</w:t>
            </w:r>
            <w:r w:rsidR="0086147A" w:rsidRPr="00941035">
              <w:rPr>
                <w:noProof/>
                <w:webHidden/>
                <w:sz w:val="40"/>
                <w:szCs w:val="40"/>
              </w:rPr>
              <w:fldChar w:fldCharType="end"/>
            </w:r>
          </w:hyperlink>
        </w:p>
        <w:p w14:paraId="06FE7F22" w14:textId="253ADC72" w:rsidR="0086147A" w:rsidRPr="00941035" w:rsidRDefault="00D30D6D">
          <w:pPr>
            <w:pStyle w:val="TOC1"/>
            <w:tabs>
              <w:tab w:val="right" w:leader="dot" w:pos="9016"/>
            </w:tabs>
            <w:rPr>
              <w:noProof/>
              <w:sz w:val="40"/>
              <w:szCs w:val="40"/>
            </w:rPr>
          </w:pPr>
          <w:hyperlink w:anchor="_Toc155629220" w:history="1">
            <w:r w:rsidR="0086147A" w:rsidRPr="00941035">
              <w:rPr>
                <w:rStyle w:val="Hyperlink"/>
                <w:noProof/>
                <w:sz w:val="40"/>
                <w:szCs w:val="40"/>
                <w:lang w:val="en-IN"/>
              </w:rPr>
              <w:t>Conclusion</w:t>
            </w:r>
            <w:r w:rsidR="0086147A" w:rsidRPr="00941035">
              <w:rPr>
                <w:noProof/>
                <w:webHidden/>
                <w:sz w:val="40"/>
                <w:szCs w:val="40"/>
              </w:rPr>
              <w:tab/>
            </w:r>
            <w:r w:rsidR="0086147A" w:rsidRPr="00941035">
              <w:rPr>
                <w:noProof/>
                <w:webHidden/>
                <w:sz w:val="40"/>
                <w:szCs w:val="40"/>
              </w:rPr>
              <w:fldChar w:fldCharType="begin"/>
            </w:r>
            <w:r w:rsidR="0086147A" w:rsidRPr="00941035">
              <w:rPr>
                <w:noProof/>
                <w:webHidden/>
                <w:sz w:val="40"/>
                <w:szCs w:val="40"/>
              </w:rPr>
              <w:instrText xml:space="preserve"> PAGEREF _Toc155629220 \h </w:instrText>
            </w:r>
            <w:r w:rsidR="0086147A" w:rsidRPr="00941035">
              <w:rPr>
                <w:noProof/>
                <w:webHidden/>
                <w:sz w:val="40"/>
                <w:szCs w:val="40"/>
              </w:rPr>
            </w:r>
            <w:r w:rsidR="0086147A" w:rsidRPr="00941035">
              <w:rPr>
                <w:noProof/>
                <w:webHidden/>
                <w:sz w:val="40"/>
                <w:szCs w:val="40"/>
              </w:rPr>
              <w:fldChar w:fldCharType="separate"/>
            </w:r>
            <w:r w:rsidR="0086147A" w:rsidRPr="00941035">
              <w:rPr>
                <w:noProof/>
                <w:webHidden/>
                <w:sz w:val="40"/>
                <w:szCs w:val="40"/>
              </w:rPr>
              <w:t>15</w:t>
            </w:r>
            <w:r w:rsidR="0086147A" w:rsidRPr="00941035">
              <w:rPr>
                <w:noProof/>
                <w:webHidden/>
                <w:sz w:val="40"/>
                <w:szCs w:val="40"/>
              </w:rPr>
              <w:fldChar w:fldCharType="end"/>
            </w:r>
          </w:hyperlink>
        </w:p>
        <w:p w14:paraId="6C600288" w14:textId="2CC4A6B5" w:rsidR="0086147A" w:rsidRPr="00941035" w:rsidRDefault="00D30D6D">
          <w:pPr>
            <w:pStyle w:val="TOC1"/>
            <w:tabs>
              <w:tab w:val="right" w:leader="dot" w:pos="9016"/>
            </w:tabs>
            <w:rPr>
              <w:noProof/>
              <w:sz w:val="40"/>
              <w:szCs w:val="40"/>
            </w:rPr>
          </w:pPr>
          <w:hyperlink w:anchor="_Toc155629221" w:history="1">
            <w:r w:rsidR="0086147A" w:rsidRPr="00941035">
              <w:rPr>
                <w:rStyle w:val="Hyperlink"/>
                <w:noProof/>
                <w:sz w:val="40"/>
                <w:szCs w:val="40"/>
              </w:rPr>
              <w:t>Reference</w:t>
            </w:r>
            <w:r w:rsidR="0086147A" w:rsidRPr="00941035">
              <w:rPr>
                <w:noProof/>
                <w:webHidden/>
                <w:sz w:val="40"/>
                <w:szCs w:val="40"/>
              </w:rPr>
              <w:tab/>
            </w:r>
            <w:r w:rsidR="0086147A" w:rsidRPr="00941035">
              <w:rPr>
                <w:noProof/>
                <w:webHidden/>
                <w:sz w:val="40"/>
                <w:szCs w:val="40"/>
              </w:rPr>
              <w:fldChar w:fldCharType="begin"/>
            </w:r>
            <w:r w:rsidR="0086147A" w:rsidRPr="00941035">
              <w:rPr>
                <w:noProof/>
                <w:webHidden/>
                <w:sz w:val="40"/>
                <w:szCs w:val="40"/>
              </w:rPr>
              <w:instrText xml:space="preserve"> PAGEREF _Toc155629221 \h </w:instrText>
            </w:r>
            <w:r w:rsidR="0086147A" w:rsidRPr="00941035">
              <w:rPr>
                <w:noProof/>
                <w:webHidden/>
                <w:sz w:val="40"/>
                <w:szCs w:val="40"/>
              </w:rPr>
            </w:r>
            <w:r w:rsidR="0086147A" w:rsidRPr="00941035">
              <w:rPr>
                <w:noProof/>
                <w:webHidden/>
                <w:sz w:val="40"/>
                <w:szCs w:val="40"/>
              </w:rPr>
              <w:fldChar w:fldCharType="separate"/>
            </w:r>
            <w:r w:rsidR="0086147A" w:rsidRPr="00941035">
              <w:rPr>
                <w:noProof/>
                <w:webHidden/>
                <w:sz w:val="40"/>
                <w:szCs w:val="40"/>
              </w:rPr>
              <w:t>16</w:t>
            </w:r>
            <w:r w:rsidR="0086147A" w:rsidRPr="00941035">
              <w:rPr>
                <w:noProof/>
                <w:webHidden/>
                <w:sz w:val="40"/>
                <w:szCs w:val="40"/>
              </w:rPr>
              <w:fldChar w:fldCharType="end"/>
            </w:r>
          </w:hyperlink>
        </w:p>
        <w:p w14:paraId="69918CAD" w14:textId="0F3C3517" w:rsidR="0086147A" w:rsidRDefault="0086147A">
          <w:r w:rsidRPr="00941035">
            <w:rPr>
              <w:b/>
              <w:bCs/>
              <w:noProof/>
              <w:sz w:val="40"/>
              <w:szCs w:val="40"/>
            </w:rPr>
            <w:fldChar w:fldCharType="end"/>
          </w:r>
        </w:p>
      </w:sdtContent>
    </w:sdt>
    <w:p w14:paraId="0E32BA0B" w14:textId="1A29DCE9" w:rsidR="00CB3E20" w:rsidRDefault="00CB3E20">
      <w:r>
        <w:br w:type="page"/>
      </w:r>
    </w:p>
    <w:p w14:paraId="0E02B258" w14:textId="34DE824C" w:rsidR="00E927E3" w:rsidRDefault="00E927E3" w:rsidP="00495E7C">
      <w:pPr>
        <w:pStyle w:val="Heading1"/>
        <w:jc w:val="both"/>
      </w:pPr>
      <w:bookmarkStart w:id="0" w:name="_Toc155629213"/>
      <w:r>
        <w:lastRenderedPageBreak/>
        <w:t>Introduction</w:t>
      </w:r>
      <w:bookmarkEnd w:id="0"/>
    </w:p>
    <w:p w14:paraId="5B0BAC7B" w14:textId="322E7443" w:rsidR="009E14AF" w:rsidRDefault="009E14AF" w:rsidP="00495E7C">
      <w:pPr>
        <w:jc w:val="both"/>
      </w:pPr>
      <w:r>
        <w:t>Cybersecurity is a complicated and rapidly changing field, where the importance of ethical hacking and penetration testing cannot be stressed enough. With the growing prevalence of digital platforms as a mainstay of business activities, ensuring that these virtual spaces remain secure against harmful cyber activity should form an integral part. This report aims to highlight the importance of ethical hacking and penetration testing as they pertain within a general context on cybersecurity, specifically in regard to a virtualized company website. This involves a thorough investigation of the methods and tools used in locating vulnerabilities, addressing them so as to strengthen digital security against potential attacks</w:t>
      </w:r>
      <w:r w:rsidR="00BD675B">
        <w:t xml:space="preserve"> </w:t>
      </w:r>
      <w:r w:rsidR="00BD675B" w:rsidRPr="00BD675B">
        <w:t>(</w:t>
      </w:r>
      <w:proofErr w:type="spellStart"/>
      <w:r w:rsidR="00BD675B" w:rsidRPr="00BD675B">
        <w:t>Jofre</w:t>
      </w:r>
      <w:proofErr w:type="spellEnd"/>
      <w:r w:rsidR="00BD675B" w:rsidRPr="00BD675B">
        <w:t xml:space="preserve"> et al., 2021)</w:t>
      </w:r>
      <w:r>
        <w:t>.</w:t>
      </w:r>
    </w:p>
    <w:p w14:paraId="69E4D42E" w14:textId="77777777" w:rsidR="009E14AF" w:rsidRDefault="009E14AF" w:rsidP="00495E7C">
      <w:pPr>
        <w:jc w:val="both"/>
      </w:pPr>
    </w:p>
    <w:p w14:paraId="0AACDF53" w14:textId="31FD60B8" w:rsidR="009E14AF" w:rsidRDefault="009E14AF" w:rsidP="00495E7C">
      <w:pPr>
        <w:jc w:val="both"/>
      </w:pPr>
      <w:r>
        <w:t xml:space="preserve">On another note, ethical hacking is often referred to as ‘white-hat’ hacking where the application of hacking skills </w:t>
      </w:r>
      <w:proofErr w:type="gramStart"/>
      <w:r>
        <w:t>are</w:t>
      </w:r>
      <w:proofErr w:type="gramEnd"/>
      <w:r>
        <w:t xml:space="preserve"> made legitimate and lawful wherein flaws in a system that could have been targeted by an </w:t>
      </w:r>
      <w:proofErr w:type="spellStart"/>
      <w:r>
        <w:t>illhensious</w:t>
      </w:r>
      <w:proofErr w:type="spellEnd"/>
      <w:r>
        <w:t xml:space="preserve"> individual can be discovered from one its weak points. This proactive approach plays a crucial role in preventing cyber threats. One of the essentials in ethical hacking is penetration testing, it means imitating cyberattacks on computer systems or even networks and web applications with a view to assessing their safety levels. The reason for this approach is that the main purpose of it is not only to reveal vulnerabilities already existing in some places, but also to develop and strengthen cybersecurity. Ethical hackers become an important figure in a period where digital threats are not only common but also perpetually evolving as they play a key role to ensure the security and privacy of computer data</w:t>
      </w:r>
      <w:r w:rsidR="00CB4F85">
        <w:t xml:space="preserve"> </w:t>
      </w:r>
      <w:r w:rsidR="00CB4F85" w:rsidRPr="00CB4F85">
        <w:t xml:space="preserve">(Ravindran and </w:t>
      </w:r>
      <w:proofErr w:type="spellStart"/>
      <w:r w:rsidR="00CB4F85" w:rsidRPr="00CB4F85">
        <w:t>Potukuchi</w:t>
      </w:r>
      <w:proofErr w:type="spellEnd"/>
      <w:r w:rsidR="00CB4F85" w:rsidRPr="00CB4F85">
        <w:t>, 2022)</w:t>
      </w:r>
      <w:r>
        <w:t>.</w:t>
      </w:r>
    </w:p>
    <w:p w14:paraId="25003B3C" w14:textId="77777777" w:rsidR="009E14AF" w:rsidRDefault="009E14AF" w:rsidP="00495E7C">
      <w:pPr>
        <w:jc w:val="both"/>
      </w:pPr>
    </w:p>
    <w:p w14:paraId="00518E2C" w14:textId="14ED3C99" w:rsidR="00E927E3" w:rsidRDefault="009E14AF" w:rsidP="00495E7C">
      <w:pPr>
        <w:jc w:val="both"/>
      </w:pPr>
      <w:r>
        <w:t>Cyber-attacks have become more frequent and sophisticated in the modern digital landscape, which underscores the relevance of cybersecurity measures such as password strength policies. As businesses switch their operations to digital platforms, from cloud services through online transactions the possibilities of cyber threats increase proportionately. Not only data breaches or loss are the potential impacts of these threats but also significant financial losses, damaged reputation and legal problems. In this scenario, ethical hacking and penetration testing play a crucial role in an effective cybersecurity plan. They allow organizations to be one step ahead of the cybercriminals as they not only help them identify and rectify vulnerabilities but also predict likely future attack vectors.</w:t>
      </w:r>
    </w:p>
    <w:p w14:paraId="53C7E56E" w14:textId="77777777" w:rsidR="00E927E3" w:rsidRDefault="00E927E3" w:rsidP="00495E7C">
      <w:pPr>
        <w:jc w:val="both"/>
      </w:pPr>
    </w:p>
    <w:p w14:paraId="0EB46EDC" w14:textId="3D667CE4" w:rsidR="00787FDC" w:rsidRDefault="00787FDC" w:rsidP="00495E7C">
      <w:pPr>
        <w:jc w:val="both"/>
      </w:pPr>
      <w:r>
        <w:t xml:space="preserve">In addition, the scenario of cybersecurity threats is constantly changing and new threats appear all the time. With the proliferation of technologies like Internet of Things (IoT) and artificial intelligence (AI), there emerges new vulnerabilities as well as complexities in securing digital assets. In such a case, ethical hacking and penetration testing transform into not only tools but vital practices that are capable of changing along with the dynamic </w:t>
      </w:r>
      <w:proofErr w:type="spellStart"/>
      <w:r>
        <w:t>charactercyof</w:t>
      </w:r>
      <w:proofErr w:type="spellEnd"/>
      <w:r>
        <w:t xml:space="preserve"> cyber threats. They conduct continuous evaluation of security postures ensuring </w:t>
      </w:r>
      <w:proofErr w:type="spellStart"/>
      <w:r>
        <w:t>defense</w:t>
      </w:r>
      <w:proofErr w:type="spellEnd"/>
      <w:r>
        <w:t xml:space="preserve"> mechanisms are not only strong but also resilient and adaptable to new threats</w:t>
      </w:r>
      <w:r w:rsidR="007126B8">
        <w:t xml:space="preserve"> </w:t>
      </w:r>
      <w:r w:rsidR="007126B8" w:rsidRPr="007126B8">
        <w:t>(Muhammad et al., 2022)</w:t>
      </w:r>
      <w:r>
        <w:t>.</w:t>
      </w:r>
    </w:p>
    <w:p w14:paraId="3B0DA226" w14:textId="77777777" w:rsidR="00787FDC" w:rsidRDefault="00787FDC" w:rsidP="00495E7C">
      <w:pPr>
        <w:jc w:val="both"/>
      </w:pPr>
    </w:p>
    <w:p w14:paraId="5FC33BCD" w14:textId="77777777" w:rsidR="00E927E3" w:rsidRDefault="00E927E3" w:rsidP="00495E7C">
      <w:pPr>
        <w:jc w:val="both"/>
      </w:pPr>
    </w:p>
    <w:p w14:paraId="2F99D1EC" w14:textId="6489980B" w:rsidR="008A618B" w:rsidRPr="008A618B" w:rsidRDefault="008A618B" w:rsidP="00495E7C">
      <w:pPr>
        <w:pStyle w:val="Heading1"/>
        <w:jc w:val="both"/>
        <w:rPr>
          <w:lang w:val="en-IN"/>
        </w:rPr>
      </w:pPr>
      <w:bookmarkStart w:id="1" w:name="_Toc155629214"/>
      <w:r w:rsidRPr="008A618B">
        <w:rPr>
          <w:lang w:val="en-IN"/>
        </w:rPr>
        <w:t>Contingency Policy</w:t>
      </w:r>
      <w:bookmarkEnd w:id="1"/>
    </w:p>
    <w:p w14:paraId="5A611CB5" w14:textId="77777777" w:rsidR="00AA58D3" w:rsidRDefault="00AA58D3" w:rsidP="00495E7C">
      <w:pPr>
        <w:jc w:val="both"/>
        <w:rPr>
          <w:lang w:val="en-IN"/>
        </w:rPr>
      </w:pPr>
    </w:p>
    <w:p w14:paraId="265FCE3D" w14:textId="77777777" w:rsidR="00D37031" w:rsidRPr="00D37031" w:rsidRDefault="00D37031" w:rsidP="00495E7C">
      <w:pPr>
        <w:jc w:val="both"/>
        <w:rPr>
          <w:lang w:val="en-IN"/>
        </w:rPr>
      </w:pPr>
      <w:r w:rsidRPr="00D37031">
        <w:rPr>
          <w:lang w:val="en-IN"/>
        </w:rPr>
        <w:t xml:space="preserve">In the cybersecurity world, especially in performing penetration testing, creating a comprehensive contingency plan is crucial as it guarantees that activities align with legal, </w:t>
      </w:r>
      <w:r w:rsidRPr="00D37031">
        <w:rPr>
          <w:lang w:val="en-IN"/>
        </w:rPr>
        <w:lastRenderedPageBreak/>
        <w:t>ethical and operational standards. This policy underpins a secure, responsible and effective penetration testing process that starts from planning stages right up to execution of the test and post-test conclusion. Its parts – planning and legal issues, risk management approaches, as well as emergency actions are critical for preserving the quality of work performed during penetration testing.</w:t>
      </w:r>
    </w:p>
    <w:p w14:paraId="4477BE6B" w14:textId="77777777" w:rsidR="00D37031" w:rsidRPr="00D37031" w:rsidRDefault="00D37031" w:rsidP="00495E7C">
      <w:pPr>
        <w:jc w:val="both"/>
        <w:rPr>
          <w:lang w:val="en-IN"/>
        </w:rPr>
      </w:pPr>
    </w:p>
    <w:p w14:paraId="40D0FAEB" w14:textId="77777777" w:rsidR="00D37031" w:rsidRPr="00A9443D" w:rsidRDefault="00D37031" w:rsidP="00495E7C">
      <w:pPr>
        <w:jc w:val="both"/>
        <w:rPr>
          <w:b/>
          <w:bCs/>
          <w:lang w:val="en-IN"/>
        </w:rPr>
      </w:pPr>
      <w:r w:rsidRPr="00A9443D">
        <w:rPr>
          <w:b/>
          <w:bCs/>
          <w:lang w:val="en-IN"/>
        </w:rPr>
        <w:t>Planning and Legal Considerations</w:t>
      </w:r>
    </w:p>
    <w:p w14:paraId="2C36E05D" w14:textId="4079F7B3" w:rsidR="00D37031" w:rsidRPr="00D37031" w:rsidRDefault="00D37031" w:rsidP="00495E7C">
      <w:pPr>
        <w:jc w:val="both"/>
        <w:rPr>
          <w:lang w:val="en-IN"/>
        </w:rPr>
      </w:pPr>
      <w:r w:rsidRPr="00D37031">
        <w:rPr>
          <w:lang w:val="en-IN"/>
        </w:rPr>
        <w:t>Planning phase of penetration testing represents a pivot point in which precise focus is placed on legal and ethical concerns. This phase lays the groundwork for conducting a penetration test in an effective manner that is also legally sound and ethical</w:t>
      </w:r>
      <w:r w:rsidR="0017570E">
        <w:rPr>
          <w:lang w:val="en-IN"/>
        </w:rPr>
        <w:t xml:space="preserve"> </w:t>
      </w:r>
      <w:r w:rsidR="0017570E" w:rsidRPr="0017570E">
        <w:rPr>
          <w:lang w:val="en-IN"/>
        </w:rPr>
        <w:t>(</w:t>
      </w:r>
      <w:proofErr w:type="spellStart"/>
      <w:r w:rsidR="0017570E" w:rsidRPr="0017570E">
        <w:rPr>
          <w:lang w:val="en-IN"/>
        </w:rPr>
        <w:t>Morozova</w:t>
      </w:r>
      <w:proofErr w:type="spellEnd"/>
      <w:r w:rsidR="0017570E" w:rsidRPr="0017570E">
        <w:rPr>
          <w:lang w:val="en-IN"/>
        </w:rPr>
        <w:t xml:space="preserve"> et al., 2021)</w:t>
      </w:r>
      <w:r w:rsidRPr="00D37031">
        <w:rPr>
          <w:lang w:val="en-IN"/>
        </w:rPr>
        <w:t>.</w:t>
      </w:r>
    </w:p>
    <w:p w14:paraId="504A2534" w14:textId="77777777" w:rsidR="00D37031" w:rsidRPr="00D37031" w:rsidRDefault="00D37031" w:rsidP="00495E7C">
      <w:pPr>
        <w:jc w:val="both"/>
        <w:rPr>
          <w:lang w:val="en-IN"/>
        </w:rPr>
      </w:pPr>
    </w:p>
    <w:p w14:paraId="4782186D" w14:textId="77777777" w:rsidR="00D37031" w:rsidRPr="00D37031" w:rsidRDefault="00D37031" w:rsidP="00495E7C">
      <w:pPr>
        <w:jc w:val="both"/>
        <w:rPr>
          <w:lang w:val="en-IN"/>
        </w:rPr>
      </w:pPr>
      <w:r w:rsidRPr="00D37031">
        <w:rPr>
          <w:lang w:val="en-IN"/>
        </w:rPr>
        <w:t>The first thing you need to do during the planning phase is obtaining explicit consent from all relevant entities that are involved in or affected by the penetration test. This authorization represents a formal recognition and acceptance where the scope, goals as well boundary of such penetration test are clearly defined. Such a document is necessary because it acts as legal cover in an event of possible accusations pertaining to unauthorized access or data breach. It outlines the degree of access testers may have and that all parties are cognizant of, and agree to take on any procedures.</w:t>
      </w:r>
    </w:p>
    <w:p w14:paraId="64EFF3F3" w14:textId="77777777" w:rsidR="00D37031" w:rsidRPr="00D37031" w:rsidRDefault="00D37031" w:rsidP="00495E7C">
      <w:pPr>
        <w:jc w:val="both"/>
        <w:rPr>
          <w:lang w:val="en-IN"/>
        </w:rPr>
      </w:pPr>
    </w:p>
    <w:p w14:paraId="646E8FC3" w14:textId="77777777" w:rsidR="00D37031" w:rsidRPr="00D37031" w:rsidRDefault="00D37031" w:rsidP="00495E7C">
      <w:pPr>
        <w:jc w:val="both"/>
        <w:rPr>
          <w:lang w:val="en-IN"/>
        </w:rPr>
      </w:pPr>
      <w:r w:rsidRPr="00D37031">
        <w:rPr>
          <w:lang w:val="en-IN"/>
        </w:rPr>
        <w:t>Additionally, there has to be an in-depth review of relevant laws and regulations during the planning phase. Data protection laws, such as GDPR in the European Union , need to be complied with Consequently. These laws can have rather strict conditions related to the treatment of personal data, and lack thereof may cause serious legal consequences. Understanding these legal frameworks ensures that the penetration test does not inadvertently overstep privacy laws or regulatory mandates.</w:t>
      </w:r>
    </w:p>
    <w:p w14:paraId="008E078E" w14:textId="77777777" w:rsidR="00D37031" w:rsidRPr="00D37031" w:rsidRDefault="00D37031" w:rsidP="00495E7C">
      <w:pPr>
        <w:jc w:val="both"/>
        <w:rPr>
          <w:lang w:val="en-IN"/>
        </w:rPr>
      </w:pPr>
    </w:p>
    <w:p w14:paraId="3C2401BA" w14:textId="1AF81516" w:rsidR="00931180" w:rsidRPr="00931180" w:rsidRDefault="00D37031" w:rsidP="00495E7C">
      <w:pPr>
        <w:jc w:val="both"/>
        <w:rPr>
          <w:lang w:val="en-IN"/>
        </w:rPr>
      </w:pPr>
      <w:r w:rsidRPr="00D37031">
        <w:rPr>
          <w:lang w:val="en-IN"/>
        </w:rPr>
        <w:t>Ethically the planning stage is equally important. Ethical hackers are to have stringent code of conduct including privacy, confidentiality and data integrity. This entails administering the test without compromising personal data. All sensitive information that are accessed during the test must be treated with utmost discretion and security. Sensitive data is entrusted to ethical hackers and they are responsible for preventing the exposure or misuse of it by unauthorized people</w:t>
      </w:r>
      <w:r w:rsidR="00240539">
        <w:rPr>
          <w:lang w:val="en-IN"/>
        </w:rPr>
        <w:t xml:space="preserve"> </w:t>
      </w:r>
      <w:r w:rsidR="00240539" w:rsidRPr="00240539">
        <w:rPr>
          <w:lang w:val="en-IN"/>
        </w:rPr>
        <w:t>(Krishnan and Wei, 2019)</w:t>
      </w:r>
      <w:r w:rsidRPr="00D37031">
        <w:rPr>
          <w:lang w:val="en-IN"/>
        </w:rPr>
        <w:t>.</w:t>
      </w:r>
    </w:p>
    <w:p w14:paraId="4C630720" w14:textId="77777777" w:rsidR="00931180" w:rsidRPr="00931180" w:rsidRDefault="00931180" w:rsidP="00495E7C">
      <w:pPr>
        <w:jc w:val="both"/>
        <w:rPr>
          <w:lang w:val="en-IN"/>
        </w:rPr>
      </w:pPr>
    </w:p>
    <w:p w14:paraId="0196FE48" w14:textId="77777777" w:rsidR="00772BB5" w:rsidRPr="00772BB5" w:rsidRDefault="00772BB5" w:rsidP="00495E7C">
      <w:pPr>
        <w:jc w:val="both"/>
        <w:rPr>
          <w:lang w:val="en-IN"/>
        </w:rPr>
      </w:pPr>
      <w:r w:rsidRPr="00772BB5">
        <w:rPr>
          <w:lang w:val="en-IN"/>
        </w:rPr>
        <w:t>In addition, it is important to ensure that the penetration testing activities do not interfere with normal business of the organization. Unforeseen downtime, or damage to systems can escalate strongly both from an operational and financial perspective. Thus, the planning stage should involve measures that avoid disturbances such as running tests outside peak times or on separate copies of what will go live.</w:t>
      </w:r>
    </w:p>
    <w:p w14:paraId="18A5D432" w14:textId="77777777" w:rsidR="00772BB5" w:rsidRPr="00772BB5" w:rsidRDefault="00772BB5" w:rsidP="00495E7C">
      <w:pPr>
        <w:jc w:val="both"/>
        <w:rPr>
          <w:lang w:val="en-IN"/>
        </w:rPr>
      </w:pPr>
    </w:p>
    <w:p w14:paraId="2CCA32F2" w14:textId="77777777" w:rsidR="00772BB5" w:rsidRPr="00772BB5" w:rsidRDefault="00772BB5" w:rsidP="00495E7C">
      <w:pPr>
        <w:jc w:val="both"/>
        <w:rPr>
          <w:lang w:val="en-IN"/>
        </w:rPr>
      </w:pPr>
      <w:r w:rsidRPr="00772BB5">
        <w:rPr>
          <w:lang w:val="en-IN"/>
        </w:rPr>
        <w:t>Finally, the planning phase should determine possible risks and develop strategies to counteract them. This encompasses setting up effective communication pathways for the reporting of vulnerabilities and incidents, as well as procedures in place during emergency situations where a test may have to be paused in order avoid negative outcomes unintentionally.</w:t>
      </w:r>
    </w:p>
    <w:p w14:paraId="64113668" w14:textId="77777777" w:rsidR="00772BB5" w:rsidRPr="00772BB5" w:rsidRDefault="00772BB5" w:rsidP="00495E7C">
      <w:pPr>
        <w:jc w:val="both"/>
        <w:rPr>
          <w:lang w:val="en-IN"/>
        </w:rPr>
      </w:pPr>
    </w:p>
    <w:p w14:paraId="0B4A8DD6" w14:textId="765B4B5F" w:rsidR="001071D2" w:rsidRDefault="001071D2" w:rsidP="00495E7C">
      <w:pPr>
        <w:jc w:val="both"/>
        <w:rPr>
          <w:lang w:val="en-IN"/>
        </w:rPr>
      </w:pPr>
    </w:p>
    <w:p w14:paraId="276777D2" w14:textId="77777777" w:rsidR="00A074BA" w:rsidRDefault="00A074BA" w:rsidP="00495E7C">
      <w:pPr>
        <w:jc w:val="both"/>
        <w:rPr>
          <w:b/>
          <w:bCs/>
          <w:lang w:val="en-IN"/>
        </w:rPr>
      </w:pPr>
    </w:p>
    <w:p w14:paraId="12ED0710" w14:textId="7F1CB4A1" w:rsidR="008A618B" w:rsidRPr="008A618B" w:rsidRDefault="008A618B" w:rsidP="00495E7C">
      <w:pPr>
        <w:jc w:val="both"/>
        <w:rPr>
          <w:lang w:val="en-IN"/>
        </w:rPr>
      </w:pPr>
      <w:r w:rsidRPr="008A618B">
        <w:rPr>
          <w:b/>
          <w:bCs/>
          <w:lang w:val="en-IN"/>
        </w:rPr>
        <w:lastRenderedPageBreak/>
        <w:t>Risk Management Strategies</w:t>
      </w:r>
    </w:p>
    <w:p w14:paraId="3F34C795" w14:textId="5E4D6DCE" w:rsidR="003B170B" w:rsidRPr="003B170B" w:rsidRDefault="003B170B" w:rsidP="00495E7C">
      <w:pPr>
        <w:jc w:val="both"/>
        <w:rPr>
          <w:lang w:val="en-IN"/>
        </w:rPr>
      </w:pPr>
      <w:r w:rsidRPr="003B170B">
        <w:rPr>
          <w:lang w:val="en-IN"/>
        </w:rPr>
        <w:t xml:space="preserve">Risk management is a component of the planning and implementation process for any penetration test. This process starts from a well-coordinated risk assessment where the possible risks to not only an organization’s infrastructure but also testing team are identified. These risks can be of a technical nature such as system crashes or loss of data to an operational manner like inadvertent disruption services and exposure </w:t>
      </w:r>
      <w:proofErr w:type="spellStart"/>
      <w:r w:rsidRPr="003B170B">
        <w:rPr>
          <w:lang w:val="en-IN"/>
        </w:rPr>
        <w:t>centers</w:t>
      </w:r>
      <w:proofErr w:type="spellEnd"/>
      <w:r w:rsidRPr="003B170B">
        <w:rPr>
          <w:lang w:val="en-IN"/>
        </w:rPr>
        <w:t xml:space="preserve"> on sensitive information</w:t>
      </w:r>
      <w:r w:rsidR="00262A12">
        <w:rPr>
          <w:lang w:val="en-IN"/>
        </w:rPr>
        <w:t xml:space="preserve"> </w:t>
      </w:r>
      <w:r w:rsidR="00262A12" w:rsidRPr="00262A12">
        <w:rPr>
          <w:lang w:val="en-IN"/>
        </w:rPr>
        <w:t>(</w:t>
      </w:r>
      <w:proofErr w:type="spellStart"/>
      <w:r w:rsidR="00262A12" w:rsidRPr="00262A12">
        <w:rPr>
          <w:lang w:val="en-IN"/>
        </w:rPr>
        <w:t>Yurtseven</w:t>
      </w:r>
      <w:proofErr w:type="spellEnd"/>
      <w:r w:rsidR="00262A12" w:rsidRPr="00262A12">
        <w:rPr>
          <w:lang w:val="en-IN"/>
        </w:rPr>
        <w:t xml:space="preserve"> and </w:t>
      </w:r>
      <w:proofErr w:type="spellStart"/>
      <w:r w:rsidR="00262A12" w:rsidRPr="00262A12">
        <w:rPr>
          <w:lang w:val="en-IN"/>
        </w:rPr>
        <w:t>Bagriyanik</w:t>
      </w:r>
      <w:proofErr w:type="spellEnd"/>
      <w:r w:rsidR="00262A12" w:rsidRPr="00262A12">
        <w:rPr>
          <w:lang w:val="en-IN"/>
        </w:rPr>
        <w:t>, 2020)</w:t>
      </w:r>
      <w:r w:rsidRPr="003B170B">
        <w:rPr>
          <w:lang w:val="en-IN"/>
        </w:rPr>
        <w:t>.</w:t>
      </w:r>
    </w:p>
    <w:p w14:paraId="66D97525" w14:textId="77777777" w:rsidR="003B170B" w:rsidRPr="003B170B" w:rsidRDefault="003B170B" w:rsidP="00495E7C">
      <w:pPr>
        <w:jc w:val="both"/>
        <w:rPr>
          <w:lang w:val="en-IN"/>
        </w:rPr>
      </w:pPr>
    </w:p>
    <w:p w14:paraId="3F6FFA5D" w14:textId="77777777" w:rsidR="003B170B" w:rsidRPr="003B170B" w:rsidRDefault="003B170B" w:rsidP="00495E7C">
      <w:pPr>
        <w:jc w:val="both"/>
        <w:rPr>
          <w:lang w:val="en-IN"/>
        </w:rPr>
      </w:pPr>
      <w:r w:rsidRPr="003B170B">
        <w:rPr>
          <w:lang w:val="en-IN"/>
        </w:rPr>
        <w:t>Identification of risks follows by the development of mitigation strategies. This consists of having data and systems backups, making sure that if there is an alteration to a system it can be reverted back again by a certain threshold set up for any activity so as not to get the systems overloaded. An important element of this strategy is the creation of a reporting mechanism designed to outline how vulnerabilities are found and issues during testing can be escalated.</w:t>
      </w:r>
    </w:p>
    <w:p w14:paraId="45E4872B" w14:textId="77777777" w:rsidR="003B170B" w:rsidRPr="003B170B" w:rsidRDefault="003B170B" w:rsidP="00495E7C">
      <w:pPr>
        <w:jc w:val="both"/>
        <w:rPr>
          <w:lang w:val="en-IN"/>
        </w:rPr>
      </w:pPr>
    </w:p>
    <w:p w14:paraId="51E97E71" w14:textId="6B225E1A" w:rsidR="008A618B" w:rsidRPr="008A618B" w:rsidRDefault="003B170B" w:rsidP="00495E7C">
      <w:pPr>
        <w:jc w:val="both"/>
        <w:rPr>
          <w:lang w:val="en-IN"/>
        </w:rPr>
      </w:pPr>
      <w:r w:rsidRPr="003B170B">
        <w:rPr>
          <w:lang w:val="en-IN"/>
        </w:rPr>
        <w:t>Constant monitoring of the systems during the testing process is another important element in risk management. This permits immediate identification and reaction of any unintended consequences or disruptions. It is also necessary to define the stop conditions for a test clearly. These conditions outline situations in which the break must immediately be on, for instance when there is a risk of compromising critical systems.</w:t>
      </w:r>
    </w:p>
    <w:p w14:paraId="7D9332A6" w14:textId="77777777" w:rsidR="00796E50" w:rsidRDefault="00796E50" w:rsidP="00495E7C">
      <w:pPr>
        <w:jc w:val="both"/>
        <w:rPr>
          <w:b/>
          <w:bCs/>
          <w:lang w:val="en-IN"/>
        </w:rPr>
      </w:pPr>
    </w:p>
    <w:p w14:paraId="05A496E9" w14:textId="3766CB54" w:rsidR="008A618B" w:rsidRPr="008A618B" w:rsidRDefault="008A618B" w:rsidP="00495E7C">
      <w:pPr>
        <w:jc w:val="both"/>
        <w:rPr>
          <w:lang w:val="en-IN"/>
        </w:rPr>
      </w:pPr>
      <w:r w:rsidRPr="008A618B">
        <w:rPr>
          <w:b/>
          <w:bCs/>
          <w:lang w:val="en-IN"/>
        </w:rPr>
        <w:t>Emergency Procedures</w:t>
      </w:r>
    </w:p>
    <w:p w14:paraId="75E346A6" w14:textId="0A46C2CF" w:rsidR="00970F7F" w:rsidRPr="00970F7F" w:rsidRDefault="00970F7F" w:rsidP="00495E7C">
      <w:pPr>
        <w:jc w:val="both"/>
        <w:rPr>
          <w:lang w:val="en-IN"/>
        </w:rPr>
      </w:pPr>
      <w:r w:rsidRPr="00970F7F">
        <w:rPr>
          <w:lang w:val="en-IN"/>
        </w:rPr>
        <w:t>Despite the fact that penetration testing requires careful planning and analysing risks, unexpected situations may occur when a team is trying to perform it. Therefore, it is essential to have developed emergency procedures on how best address these cases. These procedures should involve a contingency plan to respond when critical vulnerabilities or breaches are detected</w:t>
      </w:r>
      <w:r w:rsidR="005D7AAE">
        <w:rPr>
          <w:lang w:val="en-IN"/>
        </w:rPr>
        <w:t xml:space="preserve"> </w:t>
      </w:r>
      <w:r w:rsidR="005D7AAE" w:rsidRPr="005D7AAE">
        <w:t>(</w:t>
      </w:r>
      <w:proofErr w:type="spellStart"/>
      <w:r w:rsidR="005D7AAE" w:rsidRPr="005D7AAE">
        <w:t>Süzen</w:t>
      </w:r>
      <w:proofErr w:type="spellEnd"/>
      <w:r w:rsidR="005D7AAE" w:rsidRPr="005D7AAE">
        <w:t>, 2020)</w:t>
      </w:r>
      <w:r w:rsidRPr="00970F7F">
        <w:rPr>
          <w:lang w:val="en-IN"/>
        </w:rPr>
        <w:t>. The plan needs to outline the course of action for preventing and mitigating this issue, such as separating impacted systems, saving evidence related to breach detection occurrence and initiate recoveries.</w:t>
      </w:r>
    </w:p>
    <w:p w14:paraId="2B1A3868" w14:textId="77777777" w:rsidR="00970F7F" w:rsidRPr="00970F7F" w:rsidRDefault="00970F7F" w:rsidP="00495E7C">
      <w:pPr>
        <w:jc w:val="both"/>
        <w:rPr>
          <w:lang w:val="en-IN"/>
        </w:rPr>
      </w:pPr>
    </w:p>
    <w:p w14:paraId="27F2A90D" w14:textId="77777777" w:rsidR="00970F7F" w:rsidRPr="00970F7F" w:rsidRDefault="00970F7F" w:rsidP="00495E7C">
      <w:pPr>
        <w:jc w:val="both"/>
        <w:rPr>
          <w:lang w:val="en-IN"/>
        </w:rPr>
      </w:pPr>
      <w:r w:rsidRPr="00970F7F">
        <w:rPr>
          <w:lang w:val="en-IN"/>
        </w:rPr>
        <w:t>Its emergency procedures should also include protocols for restoration in case of accidental damage or disruption. These protocols specify what procedures are followed to restore systems and data back into the original state when it comes to restoring business operations with minimum downtime.</w:t>
      </w:r>
    </w:p>
    <w:p w14:paraId="234C2533" w14:textId="77777777" w:rsidR="00970F7F" w:rsidRPr="00970F7F" w:rsidRDefault="00970F7F" w:rsidP="00495E7C">
      <w:pPr>
        <w:jc w:val="both"/>
        <w:rPr>
          <w:lang w:val="en-IN"/>
        </w:rPr>
      </w:pPr>
    </w:p>
    <w:p w14:paraId="3B3BE853" w14:textId="77777777" w:rsidR="00970F7F" w:rsidRPr="00970F7F" w:rsidRDefault="00970F7F" w:rsidP="00495E7C">
      <w:pPr>
        <w:jc w:val="both"/>
        <w:rPr>
          <w:lang w:val="en-IN"/>
        </w:rPr>
      </w:pPr>
      <w:r w:rsidRPr="00970F7F">
        <w:rPr>
          <w:lang w:val="en-IN"/>
        </w:rPr>
        <w:t>Communication is key in the emergency response. The process should involve guidelines for timely and effective communication within the testing team as well as with stakeholders of an organisation. This involves informing those in charge about the event, offering regular news regarding what’s happening and after-action research where officials look back at their response to the incident as well as which areas can be improved.</w:t>
      </w:r>
    </w:p>
    <w:p w14:paraId="044C86FB" w14:textId="77777777" w:rsidR="00970F7F" w:rsidRPr="00970F7F" w:rsidRDefault="00970F7F" w:rsidP="00495E7C">
      <w:pPr>
        <w:jc w:val="both"/>
        <w:rPr>
          <w:lang w:val="en-IN"/>
        </w:rPr>
      </w:pPr>
    </w:p>
    <w:p w14:paraId="64E4B752" w14:textId="06B3883A" w:rsidR="008A618B" w:rsidRPr="008A618B" w:rsidRDefault="00970F7F" w:rsidP="00495E7C">
      <w:pPr>
        <w:jc w:val="both"/>
        <w:rPr>
          <w:lang w:val="en-IN"/>
        </w:rPr>
      </w:pPr>
      <w:r w:rsidRPr="00970F7F">
        <w:rPr>
          <w:lang w:val="en-IN"/>
        </w:rPr>
        <w:t>It includes holistic planning along with proper analysis of legal and ethical issues, rigorous risk management measures to avoid and manage various failures in advance, as well-structured emergency procedures aimed at the regulative response on emergencies. Such a policy ensures that the penetration test is both secure and effective, as well as protecting an organization’s interests while conducting such examinations</w:t>
      </w:r>
      <w:r w:rsidR="000D59DE">
        <w:rPr>
          <w:lang w:val="en-IN"/>
        </w:rPr>
        <w:t xml:space="preserve"> </w:t>
      </w:r>
      <w:r w:rsidR="000D59DE" w:rsidRPr="000D59DE">
        <w:t>(</w:t>
      </w:r>
      <w:proofErr w:type="spellStart"/>
      <w:r w:rsidR="000D59DE" w:rsidRPr="000D59DE">
        <w:t>Leszczyna</w:t>
      </w:r>
      <w:proofErr w:type="spellEnd"/>
      <w:r w:rsidR="000D59DE" w:rsidRPr="000D59DE">
        <w:t>, 2021)</w:t>
      </w:r>
      <w:r w:rsidRPr="00970F7F">
        <w:rPr>
          <w:lang w:val="en-IN"/>
        </w:rPr>
        <w:t>.</w:t>
      </w:r>
    </w:p>
    <w:p w14:paraId="530CA252" w14:textId="77777777" w:rsidR="0019595A" w:rsidRDefault="0019595A" w:rsidP="00495E7C">
      <w:pPr>
        <w:jc w:val="both"/>
      </w:pPr>
    </w:p>
    <w:p w14:paraId="2986DFE5" w14:textId="77777777" w:rsidR="00D9432B" w:rsidRPr="00D9432B" w:rsidRDefault="00D9432B" w:rsidP="00495E7C">
      <w:pPr>
        <w:pStyle w:val="Heading1"/>
        <w:jc w:val="both"/>
        <w:rPr>
          <w:lang w:val="en-IN"/>
        </w:rPr>
      </w:pPr>
      <w:bookmarkStart w:id="2" w:name="_Toc155629215"/>
      <w:r w:rsidRPr="00D9432B">
        <w:rPr>
          <w:lang w:val="en-IN"/>
        </w:rPr>
        <w:lastRenderedPageBreak/>
        <w:t>Choice of Penetration Testing Framework</w:t>
      </w:r>
      <w:bookmarkEnd w:id="2"/>
    </w:p>
    <w:p w14:paraId="36481528" w14:textId="7275DFAA" w:rsidR="00D9432B" w:rsidRPr="00D9432B" w:rsidRDefault="001779BD" w:rsidP="00495E7C">
      <w:pPr>
        <w:jc w:val="both"/>
        <w:rPr>
          <w:lang w:val="en-IN"/>
        </w:rPr>
      </w:pPr>
      <w:r w:rsidRPr="001779BD">
        <w:rPr>
          <w:lang w:val="en-IN"/>
        </w:rPr>
        <w:t>In the cyber domain, choosing an appropriate penetration testing framework is critical in ensuring that a comprehensive and successful assessment of an organization’s digit defence capabilities. From the array of available frameworks, the OWASP Top 10 is a particularly useful choice for numerous reasons especially when it comes to web application security. This section of the report will go into details about what OWASP Top 10 Framework, its criteria and why it was chosen in this context as a penetration test based on simulated scenarios for an imaginary company website that operates within virtual environment.</w:t>
      </w:r>
    </w:p>
    <w:p w14:paraId="5A643990" w14:textId="77777777" w:rsidR="00C81541" w:rsidRDefault="00C81541" w:rsidP="00495E7C">
      <w:pPr>
        <w:jc w:val="both"/>
        <w:rPr>
          <w:b/>
          <w:bCs/>
          <w:lang w:val="en-IN"/>
        </w:rPr>
      </w:pPr>
    </w:p>
    <w:p w14:paraId="06606585" w14:textId="0581AA05" w:rsidR="00D9432B" w:rsidRPr="00D9432B" w:rsidRDefault="00D9432B" w:rsidP="00495E7C">
      <w:pPr>
        <w:jc w:val="both"/>
        <w:rPr>
          <w:lang w:val="en-IN"/>
        </w:rPr>
      </w:pPr>
      <w:r w:rsidRPr="00D9432B">
        <w:rPr>
          <w:b/>
          <w:bCs/>
          <w:lang w:val="en-IN"/>
        </w:rPr>
        <w:t>Explanation of Selected Frameworks</w:t>
      </w:r>
    </w:p>
    <w:p w14:paraId="7B34EA06" w14:textId="77777777" w:rsidR="00E8445F" w:rsidRPr="00E8445F" w:rsidRDefault="00E8445F" w:rsidP="00495E7C">
      <w:pPr>
        <w:jc w:val="both"/>
        <w:rPr>
          <w:lang w:val="en-IN"/>
        </w:rPr>
      </w:pPr>
      <w:r w:rsidRPr="00E8445F">
        <w:rPr>
          <w:lang w:val="en-IN"/>
        </w:rPr>
        <w:t>OWASP Top 10 is a standard awareness document for developers and web application security generated by the Open Web Application Security Project (OWASP). It stands for a wide agreement on the most severe security risks to web applications. The framework is revised periodically depending on changing threats and public feedback, being a dynamic document that reflects contemporary conditions in the sphere of security of web applications.</w:t>
      </w:r>
    </w:p>
    <w:p w14:paraId="3802E6E2" w14:textId="77777777" w:rsidR="00E8445F" w:rsidRPr="00E8445F" w:rsidRDefault="00E8445F" w:rsidP="00495E7C">
      <w:pPr>
        <w:jc w:val="both"/>
        <w:rPr>
          <w:lang w:val="en-IN"/>
        </w:rPr>
      </w:pPr>
    </w:p>
    <w:p w14:paraId="62604BEF" w14:textId="46F788CD" w:rsidR="00E8445F" w:rsidRPr="00E8445F" w:rsidRDefault="00E8445F" w:rsidP="00495E7C">
      <w:pPr>
        <w:jc w:val="both"/>
        <w:rPr>
          <w:lang w:val="en-IN"/>
        </w:rPr>
      </w:pPr>
      <w:r w:rsidRPr="00E8445F">
        <w:rPr>
          <w:lang w:val="en-IN"/>
        </w:rPr>
        <w:t>The OWASP Top 10 lists the most common and critical web application security issues. These categories are not just theoretical issues but based on real data breach statistics and exploit reports. The OWASP Top 10 each category consists of identification examples for vulnerabilities, ways in which they may occur and how to prevent them or mitigate their effects as well pointers about where more information can be found. Some of the categories that stand out in the OWASP</w:t>
      </w:r>
      <w:r w:rsidR="00A84E89">
        <w:rPr>
          <w:lang w:val="en-IN"/>
        </w:rPr>
        <w:t xml:space="preserve"> </w:t>
      </w:r>
      <w:r w:rsidR="00A84E89" w:rsidRPr="00A84E89">
        <w:rPr>
          <w:lang w:val="en-IN"/>
        </w:rPr>
        <w:t xml:space="preserve">(Kumar and </w:t>
      </w:r>
      <w:proofErr w:type="spellStart"/>
      <w:r w:rsidR="00A84E89" w:rsidRPr="00A84E89">
        <w:rPr>
          <w:lang w:val="en-IN"/>
        </w:rPr>
        <w:t>Tlhagadikgora</w:t>
      </w:r>
      <w:proofErr w:type="spellEnd"/>
      <w:r w:rsidR="00A84E89" w:rsidRPr="00A84E89">
        <w:rPr>
          <w:lang w:val="en-IN"/>
        </w:rPr>
        <w:t>, 2019)</w:t>
      </w:r>
      <w:r w:rsidR="00A84E89">
        <w:rPr>
          <w:lang w:val="en-IN"/>
        </w:rPr>
        <w:t>.</w:t>
      </w:r>
    </w:p>
    <w:p w14:paraId="234DF5E1" w14:textId="77777777" w:rsidR="00E8445F" w:rsidRPr="00E8445F" w:rsidRDefault="00E8445F" w:rsidP="00495E7C">
      <w:pPr>
        <w:jc w:val="both"/>
        <w:rPr>
          <w:lang w:val="en-IN"/>
        </w:rPr>
      </w:pPr>
    </w:p>
    <w:p w14:paraId="00DE7B5B" w14:textId="77777777" w:rsidR="00E8445F" w:rsidRPr="00E8445F" w:rsidRDefault="00E8445F" w:rsidP="00495E7C">
      <w:pPr>
        <w:jc w:val="both"/>
        <w:rPr>
          <w:lang w:val="en-IN"/>
        </w:rPr>
      </w:pPr>
      <w:r w:rsidRPr="00E8445F">
        <w:rPr>
          <w:lang w:val="en-IN"/>
        </w:rPr>
        <w:t>Top include:</w:t>
      </w:r>
    </w:p>
    <w:p w14:paraId="722EF187" w14:textId="05C6EBB1" w:rsidR="00E8445F" w:rsidRPr="00FF2665" w:rsidRDefault="00E8445F" w:rsidP="00495E7C">
      <w:pPr>
        <w:pStyle w:val="ListParagraph"/>
        <w:numPr>
          <w:ilvl w:val="0"/>
          <w:numId w:val="22"/>
        </w:numPr>
        <w:jc w:val="both"/>
        <w:rPr>
          <w:lang w:val="en-IN"/>
        </w:rPr>
      </w:pPr>
      <w:r w:rsidRPr="00FF2665">
        <w:rPr>
          <w:lang w:val="en-IN"/>
        </w:rPr>
        <w:t>Injection Flaws: Such as SQL, NoSQL , or command injection in which untrusted code is passed to an interpreter as part of a command or query.</w:t>
      </w:r>
    </w:p>
    <w:p w14:paraId="0DF4ACFA" w14:textId="146B89BA" w:rsidR="00E8445F" w:rsidRPr="00FF2665" w:rsidRDefault="00E8445F" w:rsidP="00495E7C">
      <w:pPr>
        <w:pStyle w:val="ListParagraph"/>
        <w:numPr>
          <w:ilvl w:val="0"/>
          <w:numId w:val="22"/>
        </w:numPr>
        <w:jc w:val="both"/>
        <w:rPr>
          <w:lang w:val="en-IN"/>
        </w:rPr>
      </w:pPr>
      <w:r w:rsidRPr="00FF2665">
        <w:rPr>
          <w:lang w:val="en-IN"/>
        </w:rPr>
        <w:t>Broken Authentication: Tasks connected to authentication and session management are things that can be performed wrongly, providing an opportunity for attackers to access passwords, keys or tokens of sessions.</w:t>
      </w:r>
    </w:p>
    <w:p w14:paraId="7E9CA518" w14:textId="7FAEF5D9" w:rsidR="00E8445F" w:rsidRPr="00FF2665" w:rsidRDefault="00E8445F" w:rsidP="00495E7C">
      <w:pPr>
        <w:pStyle w:val="ListParagraph"/>
        <w:numPr>
          <w:ilvl w:val="0"/>
          <w:numId w:val="22"/>
        </w:numPr>
        <w:jc w:val="both"/>
        <w:rPr>
          <w:lang w:val="en-IN"/>
        </w:rPr>
      </w:pPr>
      <w:r w:rsidRPr="00FF2665">
        <w:rPr>
          <w:lang w:val="en-IN"/>
        </w:rPr>
        <w:t>Sensitive Data Exposure: Numerous web applications don’t properly secure sensitive data, including financial information and authentication credentials that can be easily stolen.</w:t>
      </w:r>
    </w:p>
    <w:p w14:paraId="5A768559" w14:textId="6C43EBB2" w:rsidR="00E8445F" w:rsidRPr="00FF2665" w:rsidRDefault="00E8445F" w:rsidP="00495E7C">
      <w:pPr>
        <w:pStyle w:val="ListParagraph"/>
        <w:numPr>
          <w:ilvl w:val="0"/>
          <w:numId w:val="22"/>
        </w:numPr>
        <w:jc w:val="both"/>
        <w:rPr>
          <w:lang w:val="en-IN"/>
        </w:rPr>
      </w:pPr>
      <w:r w:rsidRPr="00FF2665">
        <w:rPr>
          <w:lang w:val="en-IN"/>
        </w:rPr>
        <w:t>XML External Entities (XXE): Proper XML Processors that have been poorly configured interpret external entity references contained in XML documents, acting to reveal internal files or facilitate denial of service attacks, server-side request forgery and other attacks.</w:t>
      </w:r>
    </w:p>
    <w:p w14:paraId="0FE69C4C" w14:textId="5A508FDF" w:rsidR="00E8445F" w:rsidRPr="00FF2665" w:rsidRDefault="00E8445F" w:rsidP="00495E7C">
      <w:pPr>
        <w:pStyle w:val="ListParagraph"/>
        <w:numPr>
          <w:ilvl w:val="0"/>
          <w:numId w:val="22"/>
        </w:numPr>
        <w:jc w:val="both"/>
        <w:rPr>
          <w:lang w:val="en-IN"/>
        </w:rPr>
      </w:pPr>
      <w:r w:rsidRPr="00FF2665">
        <w:rPr>
          <w:lang w:val="en-IN"/>
        </w:rPr>
        <w:t>Broken Access Control: What authenticated users are allowed to do is not appropriately enforced by restrictions.</w:t>
      </w:r>
    </w:p>
    <w:p w14:paraId="1D06D7D8" w14:textId="77777777" w:rsidR="00E8445F" w:rsidRPr="00E8445F" w:rsidRDefault="00E8445F" w:rsidP="00495E7C">
      <w:pPr>
        <w:jc w:val="both"/>
        <w:rPr>
          <w:lang w:val="en-IN"/>
        </w:rPr>
      </w:pPr>
    </w:p>
    <w:p w14:paraId="5A185614" w14:textId="70CA80E9" w:rsidR="00D9432B" w:rsidRPr="00D9432B" w:rsidRDefault="00D9432B" w:rsidP="00495E7C">
      <w:pPr>
        <w:jc w:val="both"/>
        <w:rPr>
          <w:lang w:val="en-IN"/>
        </w:rPr>
      </w:pPr>
      <w:r w:rsidRPr="00D9432B">
        <w:rPr>
          <w:b/>
          <w:bCs/>
          <w:lang w:val="en-IN"/>
        </w:rPr>
        <w:t>Justification of the Choice</w:t>
      </w:r>
    </w:p>
    <w:p w14:paraId="5A9C127E" w14:textId="77777777" w:rsidR="00F66121" w:rsidRPr="00F66121" w:rsidRDefault="00F66121" w:rsidP="00495E7C">
      <w:pPr>
        <w:jc w:val="both"/>
        <w:rPr>
          <w:lang w:val="en-IN"/>
        </w:rPr>
      </w:pPr>
      <w:r w:rsidRPr="00F66121">
        <w:rPr>
          <w:lang w:val="en-IN"/>
        </w:rPr>
        <w:t>The choice of the OWASP Top 10 framework for conducting this simulated penetration test is based on its broad scope concerning web application vulnerabilities and applicability to present-day cyber threats situations. This framework is particularly well-suited for the following reasons:</w:t>
      </w:r>
    </w:p>
    <w:p w14:paraId="307E4264" w14:textId="156FADF9" w:rsidR="00F66121" w:rsidRPr="008D4951" w:rsidRDefault="00F66121" w:rsidP="00495E7C">
      <w:pPr>
        <w:pStyle w:val="ListParagraph"/>
        <w:numPr>
          <w:ilvl w:val="0"/>
          <w:numId w:val="24"/>
        </w:numPr>
        <w:jc w:val="both"/>
        <w:rPr>
          <w:lang w:val="en-IN"/>
        </w:rPr>
      </w:pPr>
      <w:r w:rsidRPr="008D4951">
        <w:rPr>
          <w:lang w:val="en-IN"/>
        </w:rPr>
        <w:t xml:space="preserve">Relevance to Web Applications: As the objective of the simulated test involves an imaginary company site, OWASP’s focus on web application vulnerability matches well </w:t>
      </w:r>
      <w:r w:rsidRPr="008D4951">
        <w:rPr>
          <w:lang w:val="en-IN"/>
        </w:rPr>
        <w:lastRenderedPageBreak/>
        <w:t>with that of assessment goal. It gives a narrow perspective on which to assess the security of the website.</w:t>
      </w:r>
    </w:p>
    <w:p w14:paraId="76C5CF44" w14:textId="765CF30A" w:rsidR="00F66121" w:rsidRPr="008D4951" w:rsidRDefault="00F66121" w:rsidP="00495E7C">
      <w:pPr>
        <w:pStyle w:val="ListParagraph"/>
        <w:numPr>
          <w:ilvl w:val="0"/>
          <w:numId w:val="24"/>
        </w:numPr>
        <w:jc w:val="both"/>
        <w:rPr>
          <w:lang w:val="en-IN"/>
        </w:rPr>
      </w:pPr>
      <w:r w:rsidRPr="008D4951">
        <w:rPr>
          <w:lang w:val="en-IN"/>
        </w:rPr>
        <w:t xml:space="preserve">Industry Recognition and Credibility: The OWASP Top 10 is highly well-known and </w:t>
      </w:r>
      <w:proofErr w:type="spellStart"/>
      <w:r w:rsidRPr="008D4951">
        <w:rPr>
          <w:lang w:val="en-IN"/>
        </w:rPr>
        <w:t>honored</w:t>
      </w:r>
      <w:proofErr w:type="spellEnd"/>
      <w:r w:rsidRPr="008D4951">
        <w:rPr>
          <w:lang w:val="en-IN"/>
        </w:rPr>
        <w:t xml:space="preserve"> within the cybersecurity field. Its recommendations are the best practices in any industry and this practice has a very high credibility of being assessed to be used as security metric for web applications</w:t>
      </w:r>
      <w:r w:rsidR="005F4EAF">
        <w:rPr>
          <w:lang w:val="en-IN"/>
        </w:rPr>
        <w:t xml:space="preserve"> </w:t>
      </w:r>
      <w:r w:rsidR="005F4EAF" w:rsidRPr="005F4EAF">
        <w:rPr>
          <w:lang w:val="en-IN"/>
        </w:rPr>
        <w:t>(</w:t>
      </w:r>
      <w:proofErr w:type="spellStart"/>
      <w:r w:rsidR="005F4EAF" w:rsidRPr="005F4EAF">
        <w:rPr>
          <w:lang w:val="en-IN"/>
        </w:rPr>
        <w:t>Mudiyanselage</w:t>
      </w:r>
      <w:proofErr w:type="spellEnd"/>
      <w:r w:rsidR="005F4EAF" w:rsidRPr="005F4EAF">
        <w:rPr>
          <w:lang w:val="en-IN"/>
        </w:rPr>
        <w:t xml:space="preserve"> and Pan, 2020)</w:t>
      </w:r>
      <w:r w:rsidRPr="008D4951">
        <w:rPr>
          <w:lang w:val="en-IN"/>
        </w:rPr>
        <w:t>.</w:t>
      </w:r>
    </w:p>
    <w:p w14:paraId="1DAD54D9" w14:textId="32CD671A" w:rsidR="00F66121" w:rsidRPr="008D4951" w:rsidRDefault="00F66121" w:rsidP="00495E7C">
      <w:pPr>
        <w:pStyle w:val="ListParagraph"/>
        <w:numPr>
          <w:ilvl w:val="0"/>
          <w:numId w:val="24"/>
        </w:numPr>
        <w:jc w:val="both"/>
        <w:rPr>
          <w:lang w:val="en-IN"/>
        </w:rPr>
      </w:pPr>
      <w:r w:rsidRPr="008D4951">
        <w:rPr>
          <w:lang w:val="en-IN"/>
        </w:rPr>
        <w:t>Comprehensive and Updated Approach: The frame works broad based approach, that covers all grounds from injection attacks to exposure of confidential data assures a comprehensive and current penetration test.</w:t>
      </w:r>
    </w:p>
    <w:p w14:paraId="1D9CC6F3" w14:textId="3FDABB48" w:rsidR="00F66121" w:rsidRPr="008D4951" w:rsidRDefault="00F66121" w:rsidP="00495E7C">
      <w:pPr>
        <w:pStyle w:val="ListParagraph"/>
        <w:numPr>
          <w:ilvl w:val="0"/>
          <w:numId w:val="24"/>
        </w:numPr>
        <w:jc w:val="both"/>
        <w:rPr>
          <w:lang w:val="en-IN"/>
        </w:rPr>
      </w:pPr>
      <w:r w:rsidRPr="008D4951">
        <w:rPr>
          <w:lang w:val="en-IN"/>
        </w:rPr>
        <w:t>Actionable Guidance: It is priceless in a simulated testing environment to have actionable remediation guidance for each category contained by the OWASP Top 10 . Not only does it assists in identifying weaknesses but also clear routes towards dealing with and addressing these issues.</w:t>
      </w:r>
    </w:p>
    <w:p w14:paraId="22892202" w14:textId="7A1590BF" w:rsidR="00F66121" w:rsidRPr="008D4951" w:rsidRDefault="00F66121" w:rsidP="00495E7C">
      <w:pPr>
        <w:pStyle w:val="ListParagraph"/>
        <w:numPr>
          <w:ilvl w:val="0"/>
          <w:numId w:val="24"/>
        </w:numPr>
        <w:jc w:val="both"/>
        <w:rPr>
          <w:lang w:val="en-IN"/>
        </w:rPr>
      </w:pPr>
      <w:r w:rsidRPr="008D4951">
        <w:rPr>
          <w:lang w:val="en-IN"/>
        </w:rPr>
        <w:t>Customizability and Flexibility: The framework is flexible enough so that it can be customized to suit security needs and situations of the virtualised company website. It enables an evaluation that is not only generic but also tailored to the specific architecture and technology stack of the website.</w:t>
      </w:r>
    </w:p>
    <w:p w14:paraId="01EA7661" w14:textId="77777777" w:rsidR="00F66121" w:rsidRPr="00F66121" w:rsidRDefault="00F66121" w:rsidP="00495E7C">
      <w:pPr>
        <w:jc w:val="both"/>
        <w:rPr>
          <w:lang w:val="en-IN"/>
        </w:rPr>
      </w:pPr>
    </w:p>
    <w:p w14:paraId="74AA889D" w14:textId="482E04B2" w:rsidR="00205E73" w:rsidRPr="006C2401" w:rsidRDefault="00F66121" w:rsidP="00495E7C">
      <w:pPr>
        <w:jc w:val="both"/>
        <w:rPr>
          <w:lang w:val="en-IN"/>
        </w:rPr>
      </w:pPr>
      <w:r w:rsidRPr="00F66121">
        <w:rPr>
          <w:lang w:val="en-IN"/>
        </w:rPr>
        <w:t xml:space="preserve">Finally, the OWASP Top 10 framework provides perfect middle ground in terms of comprehensiveness and relevancy, credibility as well as practicality for use during a penetration test of an emulated enterprise website. Focusing on the most important web application security risks makes it certain that penetration test will be comprehensive and valid, offering valuable insights into the website’s vulnerability landscape and advising clearly how to secure its </w:t>
      </w:r>
      <w:proofErr w:type="spellStart"/>
      <w:r w:rsidRPr="00F66121">
        <w:rPr>
          <w:lang w:val="en-IN"/>
        </w:rPr>
        <w:t>defenses</w:t>
      </w:r>
      <w:proofErr w:type="spellEnd"/>
      <w:r w:rsidRPr="00F66121">
        <w:rPr>
          <w:lang w:val="en-IN"/>
        </w:rPr>
        <w:t xml:space="preserve"> against possible cyber threats</w:t>
      </w:r>
      <w:r w:rsidR="00EC09FA">
        <w:rPr>
          <w:lang w:val="en-IN"/>
        </w:rPr>
        <w:t xml:space="preserve"> </w:t>
      </w:r>
      <w:r w:rsidR="00EC09FA" w:rsidRPr="00EC09FA">
        <w:rPr>
          <w:lang w:val="en-IN"/>
        </w:rPr>
        <w:t>(</w:t>
      </w:r>
      <w:proofErr w:type="spellStart"/>
      <w:r w:rsidR="00EC09FA" w:rsidRPr="00EC09FA">
        <w:rPr>
          <w:lang w:val="en-IN"/>
        </w:rPr>
        <w:t>Luh</w:t>
      </w:r>
      <w:proofErr w:type="spellEnd"/>
      <w:r w:rsidR="00EC09FA" w:rsidRPr="00EC09FA">
        <w:rPr>
          <w:lang w:val="en-IN"/>
        </w:rPr>
        <w:t xml:space="preserve"> et al., 2020)</w:t>
      </w:r>
      <w:r w:rsidRPr="00F66121">
        <w:rPr>
          <w:lang w:val="en-IN"/>
        </w:rPr>
        <w:t>.</w:t>
      </w:r>
    </w:p>
    <w:p w14:paraId="333F8F93" w14:textId="77777777" w:rsidR="00303C60" w:rsidRPr="00303C60" w:rsidRDefault="00303C60" w:rsidP="00495E7C">
      <w:pPr>
        <w:pStyle w:val="Heading1"/>
        <w:jc w:val="both"/>
        <w:rPr>
          <w:lang w:val="en-IN"/>
        </w:rPr>
      </w:pPr>
      <w:bookmarkStart w:id="3" w:name="_Toc155629216"/>
      <w:r w:rsidRPr="00303C60">
        <w:rPr>
          <w:lang w:val="en-IN"/>
        </w:rPr>
        <w:t>Simulation of Cyber Attacks</w:t>
      </w:r>
      <w:bookmarkEnd w:id="3"/>
    </w:p>
    <w:p w14:paraId="3D4D6C16" w14:textId="77777777" w:rsidR="00F647AF" w:rsidRDefault="00F647AF" w:rsidP="00495E7C">
      <w:pPr>
        <w:jc w:val="both"/>
        <w:rPr>
          <w:lang w:val="en-IN"/>
        </w:rPr>
      </w:pPr>
      <w:r w:rsidRPr="00F647AF">
        <w:rPr>
          <w:lang w:val="en-IN"/>
        </w:rPr>
        <w:t xml:space="preserve">Simulating cyberattacks forms an integral part of any effective penetration testing process. It provides a real-world test of an organization’s digital </w:t>
      </w:r>
      <w:proofErr w:type="spellStart"/>
      <w:r w:rsidRPr="00F647AF">
        <w:rPr>
          <w:lang w:val="en-IN"/>
        </w:rPr>
        <w:t>defenses</w:t>
      </w:r>
      <w:proofErr w:type="spellEnd"/>
      <w:r w:rsidRPr="00F647AF">
        <w:rPr>
          <w:lang w:val="en-IN"/>
        </w:rPr>
        <w:t xml:space="preserve"> against actual cyber threats. For this exercise, the focus is placed on three specific vulnerabilities: Insecure Deserialization, Security Misconfiguration and Sensitive Data Exposure. This section will contain a detailed description of these vulnerabilities, the approaches and tools required for their exploitation as well determine what was achieved by simulating attacks on them.</w:t>
      </w:r>
    </w:p>
    <w:p w14:paraId="4C0463DA" w14:textId="77777777" w:rsidR="00366803" w:rsidRDefault="00366803" w:rsidP="00495E7C">
      <w:pPr>
        <w:jc w:val="both"/>
        <w:rPr>
          <w:lang w:val="en-IN"/>
        </w:rPr>
      </w:pPr>
    </w:p>
    <w:p w14:paraId="04CA435C" w14:textId="77777777" w:rsidR="00366803" w:rsidRPr="00F647AF" w:rsidRDefault="00366803" w:rsidP="00495E7C">
      <w:pPr>
        <w:jc w:val="both"/>
        <w:rPr>
          <w:lang w:val="en-IN"/>
        </w:rPr>
      </w:pPr>
    </w:p>
    <w:p w14:paraId="5E385CF6" w14:textId="77777777" w:rsidR="00F647AF" w:rsidRPr="00F647AF" w:rsidRDefault="00F647AF" w:rsidP="00495E7C">
      <w:pPr>
        <w:jc w:val="both"/>
        <w:rPr>
          <w:lang w:val="en-IN"/>
        </w:rPr>
      </w:pPr>
    </w:p>
    <w:p w14:paraId="33532275" w14:textId="77777777" w:rsidR="00F647AF" w:rsidRPr="00974DD9" w:rsidRDefault="00F647AF" w:rsidP="00495E7C">
      <w:pPr>
        <w:jc w:val="both"/>
        <w:rPr>
          <w:b/>
          <w:bCs/>
          <w:lang w:val="en-IN"/>
        </w:rPr>
      </w:pPr>
      <w:r w:rsidRPr="00974DD9">
        <w:rPr>
          <w:b/>
          <w:bCs/>
          <w:lang w:val="en-IN"/>
        </w:rPr>
        <w:t>1. Description of Targeted Vulnerabilities</w:t>
      </w:r>
    </w:p>
    <w:p w14:paraId="175DBB39" w14:textId="77777777" w:rsidR="00F647AF" w:rsidRPr="00F647AF" w:rsidRDefault="00F647AF" w:rsidP="00495E7C">
      <w:pPr>
        <w:jc w:val="both"/>
        <w:rPr>
          <w:lang w:val="en-IN"/>
        </w:rPr>
      </w:pPr>
      <w:r w:rsidRPr="00F647AF">
        <w:rPr>
          <w:lang w:val="en-IN"/>
        </w:rPr>
        <w:t xml:space="preserve">a. Insecure Deserialization: Application-level Deserialization vulnerabilities happen when untrusted data is used to corrupt the logic of an application, initiate a denial of service (DoS) attack or input arbitrary code. This vulnerability occurs when an unfriendly or modified set of objects supplied by the attacker is </w:t>
      </w:r>
      <w:proofErr w:type="spellStart"/>
      <w:r w:rsidRPr="00F647AF">
        <w:rPr>
          <w:lang w:val="en-IN"/>
        </w:rPr>
        <w:t>deserialised</w:t>
      </w:r>
      <w:proofErr w:type="spellEnd"/>
      <w:r w:rsidRPr="00F647AF">
        <w:rPr>
          <w:lang w:val="en-IN"/>
        </w:rPr>
        <w:t xml:space="preserve"> within such an application. These attacks can lead to a remote code execution attack which is one of the most severe attacks possible.</w:t>
      </w:r>
    </w:p>
    <w:p w14:paraId="60A01AB9" w14:textId="77777777" w:rsidR="00366803" w:rsidRDefault="00366803" w:rsidP="00366803">
      <w:pPr>
        <w:keepNext/>
        <w:jc w:val="both"/>
      </w:pPr>
      <w:r>
        <w:lastRenderedPageBreak/>
        <w:fldChar w:fldCharType="begin"/>
      </w:r>
      <w:r>
        <w:instrText xml:space="preserve"> INCLUDEPICTURE "https://3942410498-files.gitbook.io/~/files/v0/b/gitbook-legacy-files/o/assets%2F-LWGXF4oLcghA1GLq0CM%2F-Lydawi3KCeRPtmGYVHK%2F-LydeRbkhJ-DOM9qpORl%2Fimage.png?alt=media&amp;token=249f2058-548c-4c05-96fa-f6a67d847ac5" \* MERGEFORMATINET </w:instrText>
      </w:r>
      <w:r>
        <w:fldChar w:fldCharType="separate"/>
      </w:r>
      <w:r>
        <w:rPr>
          <w:noProof/>
        </w:rPr>
        <w:drawing>
          <wp:inline distT="0" distB="0" distL="0" distR="0" wp14:anchorId="4688D48B" wp14:editId="14B7933F">
            <wp:extent cx="5731510" cy="3119755"/>
            <wp:effectExtent l="0" t="0" r="0" b="4445"/>
            <wp:docPr id="2111046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5731510" cy="3119755"/>
                    </a:xfrm>
                    <a:prstGeom prst="rect">
                      <a:avLst/>
                    </a:prstGeom>
                    <a:noFill/>
                    <a:ln>
                      <a:noFill/>
                    </a:ln>
                  </pic:spPr>
                </pic:pic>
              </a:graphicData>
            </a:graphic>
          </wp:inline>
        </w:drawing>
      </w:r>
      <w:r>
        <w:fldChar w:fldCharType="end"/>
      </w:r>
    </w:p>
    <w:p w14:paraId="01E42F96" w14:textId="36DE1A14" w:rsidR="00F647AF" w:rsidRDefault="00366803" w:rsidP="00366803">
      <w:pPr>
        <w:pStyle w:val="Caption"/>
        <w:jc w:val="both"/>
      </w:pPr>
      <w:r>
        <w:t xml:space="preserve">Figure </w:t>
      </w:r>
      <w:r>
        <w:fldChar w:fldCharType="begin"/>
      </w:r>
      <w:r>
        <w:instrText xml:space="preserve"> SEQ Figure \* ARABIC </w:instrText>
      </w:r>
      <w:r>
        <w:fldChar w:fldCharType="separate"/>
      </w:r>
      <w:r>
        <w:rPr>
          <w:noProof/>
        </w:rPr>
        <w:t>1</w:t>
      </w:r>
      <w:r>
        <w:fldChar w:fldCharType="end"/>
      </w:r>
      <w:r>
        <w:t xml:space="preserve">: Step 1: Getting IP address of Kali </w:t>
      </w:r>
      <w:proofErr w:type="spellStart"/>
      <w:r>
        <w:t>linux</w:t>
      </w:r>
      <w:proofErr w:type="spellEnd"/>
    </w:p>
    <w:p w14:paraId="5A1E6ADC" w14:textId="77777777" w:rsidR="00366803" w:rsidRDefault="00366803" w:rsidP="00366803">
      <w:pPr>
        <w:keepNext/>
        <w:jc w:val="both"/>
      </w:pPr>
      <w:r>
        <w:fldChar w:fldCharType="begin"/>
      </w:r>
      <w:r>
        <w:instrText xml:space="preserve"> INCLUDEPICTURE "https://3942410498-files.gitbook.io/~/files/v0/b/gitbook-legacy-files/o/assets%2F-LWGXF4oLcghA1GLq0CM%2F-Lydawi3KCeRPtmGYVHK%2F-Lyde8WKeyE7hV2VilnA%2Fimage.png?alt=media&amp;token=646b2a9b-8b7e-42bf-9d65-ddb5254b9b9e" \* MERGEFORMATINET </w:instrText>
      </w:r>
      <w:r>
        <w:fldChar w:fldCharType="separate"/>
      </w:r>
      <w:r>
        <w:rPr>
          <w:noProof/>
        </w:rPr>
        <w:drawing>
          <wp:inline distT="0" distB="0" distL="0" distR="0" wp14:anchorId="61E83A74" wp14:editId="4E0AF075">
            <wp:extent cx="5731510" cy="4455160"/>
            <wp:effectExtent l="0" t="0" r="0" b="2540"/>
            <wp:docPr id="111155878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58789" name="Picture 2"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5731510" cy="4455160"/>
                    </a:xfrm>
                    <a:prstGeom prst="rect">
                      <a:avLst/>
                    </a:prstGeom>
                    <a:noFill/>
                    <a:ln>
                      <a:noFill/>
                    </a:ln>
                  </pic:spPr>
                </pic:pic>
              </a:graphicData>
            </a:graphic>
          </wp:inline>
        </w:drawing>
      </w:r>
      <w:r>
        <w:fldChar w:fldCharType="end"/>
      </w:r>
    </w:p>
    <w:p w14:paraId="43EF7BE0" w14:textId="4B314655" w:rsidR="00366803" w:rsidRDefault="00366803" w:rsidP="00366803">
      <w:pPr>
        <w:pStyle w:val="Caption"/>
        <w:jc w:val="both"/>
      </w:pPr>
      <w:r>
        <w:t xml:space="preserve">Figure </w:t>
      </w:r>
      <w:r>
        <w:fldChar w:fldCharType="begin"/>
      </w:r>
      <w:r>
        <w:instrText xml:space="preserve"> SEQ Figure \* ARABIC </w:instrText>
      </w:r>
      <w:r>
        <w:fldChar w:fldCharType="separate"/>
      </w:r>
      <w:r>
        <w:rPr>
          <w:noProof/>
        </w:rPr>
        <w:t>2</w:t>
      </w:r>
      <w:r>
        <w:fldChar w:fldCharType="end"/>
      </w:r>
      <w:r>
        <w:t>: Getting IP address of host system</w:t>
      </w:r>
    </w:p>
    <w:p w14:paraId="1E755C3E" w14:textId="77777777" w:rsidR="00366803" w:rsidRDefault="00366803" w:rsidP="00366803">
      <w:pPr>
        <w:keepNext/>
      </w:pPr>
      <w:r>
        <w:lastRenderedPageBreak/>
        <w:fldChar w:fldCharType="begin"/>
      </w:r>
      <w:r>
        <w:instrText xml:space="preserve"> INCLUDEPICTURE "https://3942410498-files.gitbook.io/~/files/v0/b/gitbook-legacy-files/o/assets%2F-LWGXF4oLcghA1GLq0CM%2F-LWHQt-EMiiOHTuosAKW%2F-LWHQwryPQc7M_CVso2U%2F01_id_upload_function.png?generation=1547571287124122&amp;alt=media" \* MERGEFORMATINET </w:instrText>
      </w:r>
      <w:r>
        <w:fldChar w:fldCharType="separate"/>
      </w:r>
      <w:r>
        <w:rPr>
          <w:noProof/>
        </w:rPr>
        <w:drawing>
          <wp:inline distT="0" distB="0" distL="0" distR="0" wp14:anchorId="2133611D" wp14:editId="6062EC2A">
            <wp:extent cx="5731510" cy="1891030"/>
            <wp:effectExtent l="0" t="0" r="0" b="1270"/>
            <wp:docPr id="5940579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5731510" cy="1891030"/>
                    </a:xfrm>
                    <a:prstGeom prst="rect">
                      <a:avLst/>
                    </a:prstGeom>
                    <a:noFill/>
                    <a:ln>
                      <a:noFill/>
                    </a:ln>
                  </pic:spPr>
                </pic:pic>
              </a:graphicData>
            </a:graphic>
          </wp:inline>
        </w:drawing>
      </w:r>
      <w:r>
        <w:fldChar w:fldCharType="end"/>
      </w:r>
    </w:p>
    <w:p w14:paraId="4A0A1705" w14:textId="75E89F60" w:rsidR="00366803" w:rsidRDefault="00366803" w:rsidP="00366803">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Accessing the </w:t>
      </w:r>
      <w:proofErr w:type="spellStart"/>
      <w:r>
        <w:t>Appsec</w:t>
      </w:r>
      <w:proofErr w:type="spellEnd"/>
      <w:r>
        <w:t xml:space="preserve"> Global </w:t>
      </w:r>
      <w:proofErr w:type="spellStart"/>
      <w:r>
        <w:t>Vm</w:t>
      </w:r>
      <w:proofErr w:type="spellEnd"/>
      <w:r>
        <w:t xml:space="preserve"> URL</w:t>
      </w:r>
    </w:p>
    <w:p w14:paraId="31607B34" w14:textId="77777777" w:rsidR="00366803" w:rsidRDefault="00366803" w:rsidP="00366803">
      <w:pPr>
        <w:keepNext/>
      </w:pPr>
      <w:r>
        <w:fldChar w:fldCharType="begin"/>
      </w:r>
      <w:r>
        <w:instrText xml:space="preserve"> INCLUDEPICTURE "https://3942410498-files.gitbook.io/~/files/v0/b/gitbook-legacy-files/o/assets%2F-LWGXF4oLcghA1GLq0CM%2F-LydzHhmyTAv9y_fp5ES%2F-Lye-4RtkT8i3jCV1KrN%2Fimage.png?alt=media&amp;token=54b54479-7671-413f-b1fa-7a8e0a1588b7" \* MERGEFORMATINET </w:instrText>
      </w:r>
      <w:r>
        <w:fldChar w:fldCharType="separate"/>
      </w:r>
      <w:r>
        <w:rPr>
          <w:noProof/>
        </w:rPr>
        <w:drawing>
          <wp:inline distT="0" distB="0" distL="0" distR="0" wp14:anchorId="1B8B4E77" wp14:editId="4E95B58E">
            <wp:extent cx="5731510" cy="1208405"/>
            <wp:effectExtent l="0" t="0" r="0" b="0"/>
            <wp:docPr id="13962859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5731510" cy="1208405"/>
                    </a:xfrm>
                    <a:prstGeom prst="rect">
                      <a:avLst/>
                    </a:prstGeom>
                    <a:noFill/>
                    <a:ln>
                      <a:noFill/>
                    </a:ln>
                  </pic:spPr>
                </pic:pic>
              </a:graphicData>
            </a:graphic>
          </wp:inline>
        </w:drawing>
      </w:r>
      <w:r>
        <w:fldChar w:fldCharType="end"/>
      </w:r>
    </w:p>
    <w:p w14:paraId="75DA4039" w14:textId="411F1CC2" w:rsidR="00366803" w:rsidRPr="00366803" w:rsidRDefault="00366803" w:rsidP="00366803">
      <w:pPr>
        <w:pStyle w:val="Caption"/>
      </w:pPr>
      <w:r>
        <w:t xml:space="preserve">Figure </w:t>
      </w:r>
      <w:r>
        <w:fldChar w:fldCharType="begin"/>
      </w:r>
      <w:r>
        <w:instrText xml:space="preserve"> SEQ Figure \* ARABIC </w:instrText>
      </w:r>
      <w:r>
        <w:fldChar w:fldCharType="separate"/>
      </w:r>
      <w:r>
        <w:rPr>
          <w:noProof/>
        </w:rPr>
        <w:t>4</w:t>
      </w:r>
      <w:r>
        <w:fldChar w:fldCharType="end"/>
      </w:r>
      <w:r>
        <w:t>: Exploiting the bug</w:t>
      </w:r>
    </w:p>
    <w:p w14:paraId="07723259" w14:textId="77777777" w:rsidR="00366803" w:rsidRPr="00F647AF" w:rsidRDefault="00366803" w:rsidP="00495E7C">
      <w:pPr>
        <w:jc w:val="both"/>
        <w:rPr>
          <w:lang w:val="en-IN"/>
        </w:rPr>
      </w:pPr>
    </w:p>
    <w:p w14:paraId="2A02319C" w14:textId="5E500753" w:rsidR="00F647AF" w:rsidRPr="00F647AF" w:rsidRDefault="00F647AF" w:rsidP="00495E7C">
      <w:pPr>
        <w:jc w:val="both"/>
        <w:rPr>
          <w:lang w:val="en-IN"/>
        </w:rPr>
      </w:pPr>
      <w:r w:rsidRPr="00F647AF">
        <w:rPr>
          <w:lang w:val="en-IN"/>
        </w:rPr>
        <w:t>b. Security Misconfiguration: This is a vulnerability that occurs when default security settings are defined, implemented and maintained. Good security involves a secure configuration established and implemented for the application, frameworks, application server, webserver , database server and platform. Security misconfiguration may grant unauthorized access to sensitive data or functionality</w:t>
      </w:r>
      <w:r w:rsidR="005C45EB">
        <w:rPr>
          <w:lang w:val="en-IN"/>
        </w:rPr>
        <w:t xml:space="preserve"> </w:t>
      </w:r>
      <w:r w:rsidR="005C45EB" w:rsidRPr="005C45EB">
        <w:t>(</w:t>
      </w:r>
      <w:proofErr w:type="spellStart"/>
      <w:r w:rsidR="005C45EB" w:rsidRPr="005C45EB">
        <w:t>Gasiba</w:t>
      </w:r>
      <w:proofErr w:type="spellEnd"/>
      <w:r w:rsidR="005C45EB" w:rsidRPr="005C45EB">
        <w:t xml:space="preserve"> et al., 2020)</w:t>
      </w:r>
      <w:r w:rsidRPr="00F647AF">
        <w:rPr>
          <w:lang w:val="en-IN"/>
        </w:rPr>
        <w:t>.</w:t>
      </w:r>
    </w:p>
    <w:p w14:paraId="700FFF24" w14:textId="77777777" w:rsidR="00366803" w:rsidRDefault="00366803" w:rsidP="00366803">
      <w:pPr>
        <w:keepNext/>
        <w:jc w:val="both"/>
      </w:pPr>
      <w:r>
        <w:fldChar w:fldCharType="begin"/>
      </w:r>
      <w:r>
        <w:instrText xml:space="preserve"> INCLUDEPICTURE "https://www.blackhatethicalhacking.com/wp-content/uploads/2022/07/SS1-1024x576.png" \* MERGEFORMATINET </w:instrText>
      </w:r>
      <w:r>
        <w:fldChar w:fldCharType="separate"/>
      </w:r>
      <w:r>
        <w:rPr>
          <w:noProof/>
        </w:rPr>
        <w:drawing>
          <wp:inline distT="0" distB="0" distL="0" distR="0" wp14:anchorId="756DE39B" wp14:editId="6C9E48F8">
            <wp:extent cx="5731510" cy="453292"/>
            <wp:effectExtent l="0" t="0" r="0" b="4445"/>
            <wp:docPr id="1173374851" name="Picture 5" descr="S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S1"/>
                    <pic:cNvPicPr>
                      <a:picLocks noChangeAspect="1" noChangeArrowheads="1"/>
                    </pic:cNvPicPr>
                  </pic:nvPicPr>
                  <pic:blipFill rotWithShape="1">
                    <a:blip r:embed="rId13">
                      <a:extLst>
                        <a:ext uri="{28A0092B-C50C-407E-A947-70E740481C1C}">
                          <a14:useLocalDpi xmlns:a14="http://schemas.microsoft.com/office/drawing/2010/main"/>
                        </a:ext>
                      </a:extLst>
                    </a:blip>
                    <a:srcRect/>
                    <a:stretch/>
                  </pic:blipFill>
                  <pic:spPr bwMode="auto">
                    <a:xfrm>
                      <a:off x="0" y="0"/>
                      <a:ext cx="5731510" cy="453292"/>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3135F648" w14:textId="3942AB52" w:rsidR="00F647AF" w:rsidRDefault="00366803" w:rsidP="00366803">
      <w:pPr>
        <w:pStyle w:val="Caption"/>
        <w:jc w:val="both"/>
      </w:pPr>
      <w:r>
        <w:t xml:space="preserve">Figure </w:t>
      </w:r>
      <w:r>
        <w:fldChar w:fldCharType="begin"/>
      </w:r>
      <w:r>
        <w:instrText xml:space="preserve"> SEQ Figure \* ARABIC </w:instrText>
      </w:r>
      <w:r>
        <w:fldChar w:fldCharType="separate"/>
      </w:r>
      <w:r>
        <w:rPr>
          <w:noProof/>
        </w:rPr>
        <w:t>5</w:t>
      </w:r>
      <w:r>
        <w:fldChar w:fldCharType="end"/>
      </w:r>
      <w:r>
        <w:t>: Starting the NMAP to find the open ports</w:t>
      </w:r>
    </w:p>
    <w:p w14:paraId="6402950E" w14:textId="77777777" w:rsidR="00366803" w:rsidRDefault="00366803" w:rsidP="00366803">
      <w:pPr>
        <w:keepNext/>
      </w:pPr>
      <w:r>
        <w:fldChar w:fldCharType="begin"/>
      </w:r>
      <w:r>
        <w:instrText xml:space="preserve"> INCLUDEPICTURE "https://www.blackhatethicalhacking.com/wp-content/uploads/2022/07/SS2-1024x576.png" \* MERGEFORMATINET </w:instrText>
      </w:r>
      <w:r>
        <w:fldChar w:fldCharType="separate"/>
      </w:r>
      <w:r>
        <w:rPr>
          <w:noProof/>
        </w:rPr>
        <w:drawing>
          <wp:inline distT="0" distB="0" distL="0" distR="0" wp14:anchorId="0AE402B6" wp14:editId="2F4D1EDF">
            <wp:extent cx="5731510" cy="3223895"/>
            <wp:effectExtent l="0" t="0" r="0" b="1905"/>
            <wp:docPr id="1013945273" name="Picture 6" descr="S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S2"/>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5C43C8FB" w14:textId="1EC45CE5" w:rsidR="00366803" w:rsidRDefault="00366803" w:rsidP="00366803">
      <w:pPr>
        <w:pStyle w:val="Caption"/>
      </w:pPr>
      <w:r>
        <w:t xml:space="preserve">Figure </w:t>
      </w:r>
      <w:r>
        <w:fldChar w:fldCharType="begin"/>
      </w:r>
      <w:r>
        <w:instrText xml:space="preserve"> SEQ Figure \* ARABIC </w:instrText>
      </w:r>
      <w:r>
        <w:fldChar w:fldCharType="separate"/>
      </w:r>
      <w:r>
        <w:rPr>
          <w:noProof/>
        </w:rPr>
        <w:t>6</w:t>
      </w:r>
      <w:r>
        <w:fldChar w:fldCharType="end"/>
      </w:r>
      <w:r>
        <w:t>: Using Metasploit to find the exploit</w:t>
      </w:r>
    </w:p>
    <w:p w14:paraId="241BA0F5" w14:textId="77777777" w:rsidR="00366803" w:rsidRDefault="00366803" w:rsidP="00366803">
      <w:pPr>
        <w:keepNext/>
      </w:pPr>
      <w:r>
        <w:lastRenderedPageBreak/>
        <w:fldChar w:fldCharType="begin"/>
      </w:r>
      <w:r>
        <w:instrText xml:space="preserve"> INCLUDEPICTURE "https://www.blackhatethicalhacking.com/wp-content/uploads/2022/07/SS3-1024x576.png" \* MERGEFORMATINET </w:instrText>
      </w:r>
      <w:r>
        <w:fldChar w:fldCharType="separate"/>
      </w:r>
      <w:r>
        <w:rPr>
          <w:noProof/>
        </w:rPr>
        <w:drawing>
          <wp:inline distT="0" distB="0" distL="0" distR="0" wp14:anchorId="6A23D599" wp14:editId="7DC9519E">
            <wp:extent cx="5731510" cy="3223895"/>
            <wp:effectExtent l="0" t="0" r="0" b="1905"/>
            <wp:docPr id="1396286387" name="Picture 7" descr="S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S3"/>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0AEC1303" w14:textId="128D5DF3" w:rsidR="00366803" w:rsidRDefault="00366803" w:rsidP="00366803">
      <w:pPr>
        <w:pStyle w:val="Caption"/>
      </w:pPr>
      <w:r>
        <w:t xml:space="preserve">Figure </w:t>
      </w:r>
      <w:r>
        <w:fldChar w:fldCharType="begin"/>
      </w:r>
      <w:r>
        <w:instrText xml:space="preserve"> SEQ Figure \* ARABIC </w:instrText>
      </w:r>
      <w:r>
        <w:fldChar w:fldCharType="separate"/>
      </w:r>
      <w:r>
        <w:rPr>
          <w:noProof/>
        </w:rPr>
        <w:t>7</w:t>
      </w:r>
      <w:r>
        <w:fldChar w:fldCharType="end"/>
      </w:r>
      <w:r>
        <w:t>: Setting Backdoor</w:t>
      </w:r>
    </w:p>
    <w:p w14:paraId="1502DEC8" w14:textId="77777777" w:rsidR="00366803" w:rsidRDefault="00366803" w:rsidP="00366803">
      <w:pPr>
        <w:keepNext/>
      </w:pPr>
      <w:r>
        <w:fldChar w:fldCharType="begin"/>
      </w:r>
      <w:r>
        <w:instrText xml:space="preserve"> INCLUDEPICTURE "https://www.blackhatethicalhacking.com/wp-content/uploads/2022/07/SS4-1024x576.png" \* MERGEFORMATINET </w:instrText>
      </w:r>
      <w:r>
        <w:fldChar w:fldCharType="separate"/>
      </w:r>
      <w:r>
        <w:rPr>
          <w:noProof/>
        </w:rPr>
        <w:drawing>
          <wp:inline distT="0" distB="0" distL="0" distR="0" wp14:anchorId="1F361223" wp14:editId="1DC0855F">
            <wp:extent cx="5731510" cy="3223895"/>
            <wp:effectExtent l="0" t="0" r="0" b="1905"/>
            <wp:docPr id="102903160" name="Picture 8" descr="S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S4"/>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3F5035A3" w14:textId="3211D180" w:rsidR="00366803" w:rsidRDefault="00366803" w:rsidP="00366803">
      <w:pPr>
        <w:pStyle w:val="Caption"/>
      </w:pPr>
      <w:r>
        <w:t xml:space="preserve">Figure </w:t>
      </w:r>
      <w:r>
        <w:fldChar w:fldCharType="begin"/>
      </w:r>
      <w:r>
        <w:instrText xml:space="preserve"> SEQ Figure \* ARABIC </w:instrText>
      </w:r>
      <w:r>
        <w:fldChar w:fldCharType="separate"/>
      </w:r>
      <w:r>
        <w:rPr>
          <w:noProof/>
        </w:rPr>
        <w:t>8</w:t>
      </w:r>
      <w:r>
        <w:fldChar w:fldCharType="end"/>
      </w:r>
      <w:r>
        <w:t>: Setting receiving host</w:t>
      </w:r>
    </w:p>
    <w:p w14:paraId="1C5327AE" w14:textId="77777777" w:rsidR="00366803" w:rsidRDefault="00366803" w:rsidP="00366803">
      <w:pPr>
        <w:keepNext/>
      </w:pPr>
      <w:r>
        <w:lastRenderedPageBreak/>
        <w:fldChar w:fldCharType="begin"/>
      </w:r>
      <w:r>
        <w:instrText xml:space="preserve"> INCLUDEPICTURE "https://www.blackhatethicalhacking.com/wp-content/uploads/2022/07/SS5-1024x576.png" \* MERGEFORMATINET </w:instrText>
      </w:r>
      <w:r>
        <w:fldChar w:fldCharType="separate"/>
      </w:r>
      <w:r>
        <w:rPr>
          <w:noProof/>
        </w:rPr>
        <w:drawing>
          <wp:inline distT="0" distB="0" distL="0" distR="0" wp14:anchorId="6ABDE9F5" wp14:editId="2EE83831">
            <wp:extent cx="5731510" cy="2532185"/>
            <wp:effectExtent l="0" t="0" r="0" b="0"/>
            <wp:docPr id="1330293300" name="Picture 9" descr="S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S5"/>
                    <pic:cNvPicPr>
                      <a:picLocks noChangeAspect="1" noChangeArrowheads="1"/>
                    </pic:cNvPicPr>
                  </pic:nvPicPr>
                  <pic:blipFill rotWithShape="1">
                    <a:blip r:embed="rId17">
                      <a:extLst>
                        <a:ext uri="{28A0092B-C50C-407E-A947-70E740481C1C}">
                          <a14:useLocalDpi xmlns:a14="http://schemas.microsoft.com/office/drawing/2010/main"/>
                        </a:ext>
                      </a:extLst>
                    </a:blip>
                    <a:srcRect b="21456"/>
                    <a:stretch/>
                  </pic:blipFill>
                  <pic:spPr bwMode="auto">
                    <a:xfrm>
                      <a:off x="0" y="0"/>
                      <a:ext cx="5731510" cy="2532185"/>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55348332" w14:textId="110577C7" w:rsidR="00366803" w:rsidRPr="00366803" w:rsidRDefault="00366803" w:rsidP="00366803">
      <w:pPr>
        <w:pStyle w:val="Caption"/>
      </w:pPr>
      <w:r>
        <w:t xml:space="preserve">Figure </w:t>
      </w:r>
      <w:r>
        <w:fldChar w:fldCharType="begin"/>
      </w:r>
      <w:r>
        <w:instrText xml:space="preserve"> SEQ Figure \* ARABIC </w:instrText>
      </w:r>
      <w:r>
        <w:fldChar w:fldCharType="separate"/>
      </w:r>
      <w:r>
        <w:rPr>
          <w:noProof/>
        </w:rPr>
        <w:t>9</w:t>
      </w:r>
      <w:r>
        <w:fldChar w:fldCharType="end"/>
      </w:r>
      <w:r>
        <w:rPr>
          <w:lang w:val="en-US"/>
        </w:rPr>
        <w:t>: exploiting the vulnerability</w:t>
      </w:r>
    </w:p>
    <w:p w14:paraId="133615E6" w14:textId="7E35F302" w:rsidR="00303C60" w:rsidRPr="00303C60" w:rsidRDefault="00F647AF" w:rsidP="00495E7C">
      <w:pPr>
        <w:jc w:val="both"/>
        <w:rPr>
          <w:lang w:val="en-IN"/>
        </w:rPr>
      </w:pPr>
      <w:r w:rsidRPr="00F647AF">
        <w:rPr>
          <w:lang w:val="en-IN"/>
        </w:rPr>
        <w:t>c. Sensitive Data Exposure: Many online applications fail to adequately secure sensitive data, such as financial information, healthcare records and PII. Attackers may also steal or tamper with the weakly protected data to run credit card fraud, identity theft and other types of crimes. More sensitive data should be protected with special measures, moreover encryption at rest or in transit as well extra care taken when exchanging the browser.</w:t>
      </w:r>
    </w:p>
    <w:p w14:paraId="23149F36" w14:textId="77777777" w:rsidR="00366803" w:rsidRDefault="00366803" w:rsidP="00366803">
      <w:pPr>
        <w:keepNext/>
        <w:jc w:val="both"/>
      </w:pPr>
      <w:r>
        <w:fldChar w:fldCharType="begin"/>
      </w:r>
      <w:r>
        <w:instrText xml:space="preserve"> INCLUDEPICTURE "https://linuxhint.com/wp-content/uploads/2017/12/sql-2.png" \* MERGEFORMATINET </w:instrText>
      </w:r>
      <w:r>
        <w:fldChar w:fldCharType="separate"/>
      </w:r>
      <w:r>
        <w:rPr>
          <w:noProof/>
        </w:rPr>
        <w:drawing>
          <wp:inline distT="0" distB="0" distL="0" distR="0" wp14:anchorId="2A1C2475" wp14:editId="2103EEAD">
            <wp:extent cx="5731510" cy="2515870"/>
            <wp:effectExtent l="0" t="0" r="0" b="0"/>
            <wp:docPr id="2055916954"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916954" name="Picture 10"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5731510" cy="2515870"/>
                    </a:xfrm>
                    <a:prstGeom prst="rect">
                      <a:avLst/>
                    </a:prstGeom>
                    <a:noFill/>
                    <a:ln>
                      <a:noFill/>
                    </a:ln>
                  </pic:spPr>
                </pic:pic>
              </a:graphicData>
            </a:graphic>
          </wp:inline>
        </w:drawing>
      </w:r>
      <w:r>
        <w:fldChar w:fldCharType="end"/>
      </w:r>
    </w:p>
    <w:p w14:paraId="1E182A3F" w14:textId="098DCF3B" w:rsidR="004635B7" w:rsidRDefault="00366803" w:rsidP="00366803">
      <w:pPr>
        <w:pStyle w:val="Caption"/>
        <w:jc w:val="both"/>
      </w:pPr>
      <w:r>
        <w:t xml:space="preserve">Figure </w:t>
      </w:r>
      <w:r>
        <w:fldChar w:fldCharType="begin"/>
      </w:r>
      <w:r>
        <w:instrText xml:space="preserve"> SEQ Figure \* ARABIC </w:instrText>
      </w:r>
      <w:r>
        <w:fldChar w:fldCharType="separate"/>
      </w:r>
      <w:r>
        <w:rPr>
          <w:noProof/>
        </w:rPr>
        <w:t>10</w:t>
      </w:r>
      <w:r>
        <w:fldChar w:fldCharType="end"/>
      </w:r>
      <w:r>
        <w:t>: setting up for SQL injection</w:t>
      </w:r>
    </w:p>
    <w:p w14:paraId="21F51688" w14:textId="77777777" w:rsidR="00366803" w:rsidRDefault="00366803" w:rsidP="00366803">
      <w:pPr>
        <w:keepNext/>
      </w:pPr>
      <w:r>
        <w:lastRenderedPageBreak/>
        <w:fldChar w:fldCharType="begin"/>
      </w:r>
      <w:r>
        <w:instrText xml:space="preserve"> INCLUDEPICTURE "https://linuxhint.com/wp-content/uploads/2017/12/sqllive.png" \* MERGEFORMATINET </w:instrText>
      </w:r>
      <w:r>
        <w:fldChar w:fldCharType="separate"/>
      </w:r>
      <w:r>
        <w:rPr>
          <w:noProof/>
        </w:rPr>
        <w:drawing>
          <wp:inline distT="0" distB="0" distL="0" distR="0" wp14:anchorId="30B7BA7D" wp14:editId="6F90CC8B">
            <wp:extent cx="5731510" cy="2716530"/>
            <wp:effectExtent l="0" t="0" r="0" b="0"/>
            <wp:docPr id="14252232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5731510" cy="2716530"/>
                    </a:xfrm>
                    <a:prstGeom prst="rect">
                      <a:avLst/>
                    </a:prstGeom>
                    <a:noFill/>
                    <a:ln>
                      <a:noFill/>
                    </a:ln>
                  </pic:spPr>
                </pic:pic>
              </a:graphicData>
            </a:graphic>
          </wp:inline>
        </w:drawing>
      </w:r>
      <w:r>
        <w:fldChar w:fldCharType="end"/>
      </w:r>
    </w:p>
    <w:p w14:paraId="555C35D7" w14:textId="7E014B02" w:rsidR="00366803" w:rsidRDefault="00366803" w:rsidP="00366803">
      <w:pPr>
        <w:pStyle w:val="Caption"/>
      </w:pPr>
      <w:r>
        <w:t xml:space="preserve">Figure </w:t>
      </w:r>
      <w:r>
        <w:fldChar w:fldCharType="begin"/>
      </w:r>
      <w:r>
        <w:instrText xml:space="preserve"> SEQ Figure \* ARABIC </w:instrText>
      </w:r>
      <w:r>
        <w:fldChar w:fldCharType="separate"/>
      </w:r>
      <w:r>
        <w:rPr>
          <w:noProof/>
        </w:rPr>
        <w:t>11</w:t>
      </w:r>
      <w:r>
        <w:fldChar w:fldCharType="end"/>
      </w:r>
      <w:r>
        <w:t xml:space="preserve">: finding vulnerable </w:t>
      </w:r>
      <w:proofErr w:type="spellStart"/>
      <w:r>
        <w:t>urls</w:t>
      </w:r>
      <w:proofErr w:type="spellEnd"/>
    </w:p>
    <w:p w14:paraId="3CF0859D" w14:textId="77777777" w:rsidR="00366803" w:rsidRDefault="00366803" w:rsidP="00366803">
      <w:pPr>
        <w:keepNext/>
      </w:pPr>
      <w:r>
        <w:fldChar w:fldCharType="begin"/>
      </w:r>
      <w:r>
        <w:instrText xml:space="preserve"> INCLUDEPICTURE "https://linuxhint.com/wp-content/uploads/2017/12/ac.png" \* MERGEFORMATINET </w:instrText>
      </w:r>
      <w:r>
        <w:fldChar w:fldCharType="separate"/>
      </w:r>
      <w:r>
        <w:rPr>
          <w:noProof/>
        </w:rPr>
        <w:drawing>
          <wp:inline distT="0" distB="0" distL="0" distR="0" wp14:anchorId="523D7B7B" wp14:editId="0E51B4C6">
            <wp:extent cx="5731510" cy="1624330"/>
            <wp:effectExtent l="0" t="0" r="0" b="0"/>
            <wp:docPr id="1824964260"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64260" name="Picture 12" descr="A screen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5731510" cy="1624330"/>
                    </a:xfrm>
                    <a:prstGeom prst="rect">
                      <a:avLst/>
                    </a:prstGeom>
                    <a:noFill/>
                    <a:ln>
                      <a:noFill/>
                    </a:ln>
                  </pic:spPr>
                </pic:pic>
              </a:graphicData>
            </a:graphic>
          </wp:inline>
        </w:drawing>
      </w:r>
      <w:r>
        <w:fldChar w:fldCharType="end"/>
      </w:r>
    </w:p>
    <w:p w14:paraId="6A28BB48" w14:textId="152376AE" w:rsidR="00366803" w:rsidRPr="00366803" w:rsidRDefault="00366803" w:rsidP="00366803">
      <w:pPr>
        <w:pStyle w:val="Caption"/>
      </w:pPr>
      <w:r>
        <w:t xml:space="preserve">Figure </w:t>
      </w:r>
      <w:r>
        <w:fldChar w:fldCharType="begin"/>
      </w:r>
      <w:r>
        <w:instrText xml:space="preserve"> SEQ Figure \* ARABIC </w:instrText>
      </w:r>
      <w:r>
        <w:fldChar w:fldCharType="separate"/>
      </w:r>
      <w:r>
        <w:rPr>
          <w:noProof/>
        </w:rPr>
        <w:t>12</w:t>
      </w:r>
      <w:r>
        <w:fldChar w:fldCharType="end"/>
      </w:r>
      <w:r>
        <w:t xml:space="preserve">: exploiting the </w:t>
      </w:r>
      <w:proofErr w:type="spellStart"/>
      <w:r>
        <w:t>url</w:t>
      </w:r>
      <w:proofErr w:type="spellEnd"/>
    </w:p>
    <w:p w14:paraId="1CF2C2E4" w14:textId="64E77248" w:rsidR="00303C60" w:rsidRPr="00303C60" w:rsidRDefault="00303C60" w:rsidP="00495E7C">
      <w:pPr>
        <w:jc w:val="both"/>
        <w:rPr>
          <w:lang w:val="en-IN"/>
        </w:rPr>
      </w:pPr>
      <w:r w:rsidRPr="00303C60">
        <w:rPr>
          <w:b/>
          <w:bCs/>
          <w:lang w:val="en-IN"/>
        </w:rPr>
        <w:t>2. Methodologies and Tools Used</w:t>
      </w:r>
    </w:p>
    <w:p w14:paraId="4C876793" w14:textId="77777777" w:rsidR="008D7C0D" w:rsidRPr="007903BF" w:rsidRDefault="008D7C0D" w:rsidP="00495E7C">
      <w:pPr>
        <w:jc w:val="both"/>
        <w:rPr>
          <w:b/>
          <w:bCs/>
          <w:lang w:val="en-IN"/>
        </w:rPr>
      </w:pPr>
      <w:r w:rsidRPr="007903BF">
        <w:rPr>
          <w:b/>
          <w:bCs/>
          <w:lang w:val="en-IN"/>
        </w:rPr>
        <w:t>a. Insecure Deserialization:</w:t>
      </w:r>
    </w:p>
    <w:p w14:paraId="019D5B9B" w14:textId="77777777" w:rsidR="008D7C0D" w:rsidRPr="008D7C0D" w:rsidRDefault="008D7C0D" w:rsidP="00495E7C">
      <w:pPr>
        <w:jc w:val="both"/>
        <w:rPr>
          <w:lang w:val="en-IN"/>
        </w:rPr>
      </w:pPr>
      <w:r w:rsidRPr="008D7C0D">
        <w:rPr>
          <w:lang w:val="en-IN"/>
        </w:rPr>
        <w:t xml:space="preserve">Insecure </w:t>
      </w:r>
      <w:proofErr w:type="spellStart"/>
      <w:r w:rsidRPr="008D7C0D">
        <w:rPr>
          <w:lang w:val="en-IN"/>
        </w:rPr>
        <w:t>Deserialisation</w:t>
      </w:r>
      <w:proofErr w:type="spellEnd"/>
      <w:r w:rsidRPr="008D7C0D">
        <w:rPr>
          <w:lang w:val="en-IN"/>
        </w:rPr>
        <w:t xml:space="preserve"> refers to a severe vulnerability where an attacker creates or manipulates serialized objects that are contained within different applications. Custom scripts and payloads that target serialisation flaws were used to exploit this vulnerability. The methodology included generating these destructive serialized objects and sending them to the server. The main purpose was to break or corrupt the application’s execution logic or inject malicious code, so effectively an attacker would control the </w:t>
      </w:r>
      <w:proofErr w:type="spellStart"/>
      <w:r w:rsidRPr="008D7C0D">
        <w:rPr>
          <w:lang w:val="en-IN"/>
        </w:rPr>
        <w:t>behavior</w:t>
      </w:r>
      <w:proofErr w:type="spellEnd"/>
      <w:r w:rsidRPr="008D7C0D">
        <w:rPr>
          <w:lang w:val="en-IN"/>
        </w:rPr>
        <w:t xml:space="preserve"> of that application extension may even be capable for executing arbitrary codes.</w:t>
      </w:r>
    </w:p>
    <w:p w14:paraId="0CCFFDB0" w14:textId="77777777" w:rsidR="008D7C0D" w:rsidRPr="008D7C0D" w:rsidRDefault="008D7C0D" w:rsidP="00495E7C">
      <w:pPr>
        <w:jc w:val="both"/>
        <w:rPr>
          <w:lang w:val="en-IN"/>
        </w:rPr>
      </w:pPr>
    </w:p>
    <w:p w14:paraId="2243FB25" w14:textId="408F545B" w:rsidR="008D7C0D" w:rsidRPr="008D7C0D" w:rsidRDefault="008D7C0D" w:rsidP="00495E7C">
      <w:pPr>
        <w:jc w:val="both"/>
        <w:rPr>
          <w:lang w:val="en-IN"/>
        </w:rPr>
      </w:pPr>
      <w:r w:rsidRPr="008D7C0D">
        <w:rPr>
          <w:lang w:val="en-IN"/>
        </w:rPr>
        <w:t xml:space="preserve">The attacks mainly focused on HTTP/HTTPS protocols and the unhealthy way how these web networking protocols manage serialized objects. Through adhering to these protocols the tests would be able simulating actual attacks that cybercriminals use when they take advantage of web applications’ reliance on serialized data for remote procedure calls, object storage and inter-process communication. The fact that successful exploitation of this vulnerability could result in serious consequences, such as the opportunity for remote code execution designates significant data protection against an unsecure </w:t>
      </w:r>
      <w:proofErr w:type="spellStart"/>
      <w:r w:rsidRPr="008D7C0D">
        <w:rPr>
          <w:lang w:val="en-IN"/>
        </w:rPr>
        <w:t>deserilization</w:t>
      </w:r>
      <w:proofErr w:type="spellEnd"/>
      <w:r w:rsidRPr="008D7C0D">
        <w:rPr>
          <w:lang w:val="en-IN"/>
        </w:rPr>
        <w:t>- riches applications</w:t>
      </w:r>
      <w:r w:rsidR="0088693E">
        <w:rPr>
          <w:lang w:val="en-IN"/>
        </w:rPr>
        <w:t xml:space="preserve"> </w:t>
      </w:r>
      <w:r w:rsidR="0088693E" w:rsidRPr="0088693E">
        <w:t>(</w:t>
      </w:r>
      <w:proofErr w:type="spellStart"/>
      <w:r w:rsidR="0088693E" w:rsidRPr="0088693E">
        <w:t>Marali</w:t>
      </w:r>
      <w:proofErr w:type="spellEnd"/>
      <w:r w:rsidR="0088693E" w:rsidRPr="0088693E">
        <w:t xml:space="preserve">, </w:t>
      </w:r>
      <w:proofErr w:type="spellStart"/>
      <w:r w:rsidR="0088693E" w:rsidRPr="0088693E">
        <w:t>Sudarsan</w:t>
      </w:r>
      <w:proofErr w:type="spellEnd"/>
      <w:r w:rsidR="0088693E" w:rsidRPr="0088693E">
        <w:t xml:space="preserve">, and </w:t>
      </w:r>
      <w:proofErr w:type="spellStart"/>
      <w:r w:rsidR="0088693E" w:rsidRPr="0088693E">
        <w:t>Gogioneni</w:t>
      </w:r>
      <w:proofErr w:type="spellEnd"/>
      <w:r w:rsidR="0088693E" w:rsidRPr="0088693E">
        <w:t>, 2019)</w:t>
      </w:r>
      <w:r w:rsidRPr="008D7C0D">
        <w:rPr>
          <w:lang w:val="en-IN"/>
        </w:rPr>
        <w:t>.</w:t>
      </w:r>
    </w:p>
    <w:p w14:paraId="25066DE2" w14:textId="77777777" w:rsidR="008D7C0D" w:rsidRPr="008D7C0D" w:rsidRDefault="008D7C0D" w:rsidP="00495E7C">
      <w:pPr>
        <w:jc w:val="both"/>
        <w:rPr>
          <w:lang w:val="en-IN"/>
        </w:rPr>
      </w:pPr>
    </w:p>
    <w:p w14:paraId="02B2321D" w14:textId="77777777" w:rsidR="008D7C0D" w:rsidRPr="007903BF" w:rsidRDefault="008D7C0D" w:rsidP="00495E7C">
      <w:pPr>
        <w:jc w:val="both"/>
        <w:rPr>
          <w:b/>
          <w:bCs/>
          <w:lang w:val="en-IN"/>
        </w:rPr>
      </w:pPr>
      <w:r w:rsidRPr="007903BF">
        <w:rPr>
          <w:b/>
          <w:bCs/>
          <w:lang w:val="en-IN"/>
        </w:rPr>
        <w:t>b. Security Misconfiguration:</w:t>
      </w:r>
    </w:p>
    <w:p w14:paraId="43DC36AF" w14:textId="1B2934F2" w:rsidR="000F1A7C" w:rsidRPr="000F1A7C" w:rsidRDefault="008D7C0D" w:rsidP="00495E7C">
      <w:pPr>
        <w:jc w:val="both"/>
        <w:rPr>
          <w:lang w:val="en-IN"/>
        </w:rPr>
      </w:pPr>
      <w:r w:rsidRPr="008D7C0D">
        <w:rPr>
          <w:lang w:val="en-IN"/>
        </w:rPr>
        <w:lastRenderedPageBreak/>
        <w:t>One of the most common security issues is security misconfigurations, which occur when an application or its environment has inappropriately lax settings. Nessus, one of the most popular vulnerability scanners was used to probe this vulnerability together with some manual testing methods that added depth t Duke’s assessment. The methodology involved scanning both the network and application layer to identify different misconfigurations. All these included identifying default settings left unchanged, incomplete configurations , open cloud storage with poor security measures taken to safeguard it against falling into wrong hands, misconfigured HTTP headers and verbose error messages that could leak sensitive information.</w:t>
      </w:r>
      <w:r w:rsidR="00ED7C65">
        <w:rPr>
          <w:lang w:val="en-IN"/>
        </w:rPr>
        <w:t xml:space="preserve"> </w:t>
      </w:r>
      <w:r w:rsidRPr="008D7C0D">
        <w:rPr>
          <w:lang w:val="en-IN"/>
        </w:rPr>
        <w:t>Scanning covered a wide range of network protocols that went beyond mere scanning for HTTP/HTTPS traffic including SMTP for email services and FTP to transfer files.</w:t>
      </w:r>
    </w:p>
    <w:p w14:paraId="722AAEB7" w14:textId="77777777" w:rsidR="000F1A7C" w:rsidRPr="000F1A7C" w:rsidRDefault="000F1A7C" w:rsidP="00495E7C">
      <w:pPr>
        <w:jc w:val="both"/>
        <w:rPr>
          <w:lang w:val="en-IN"/>
        </w:rPr>
      </w:pPr>
    </w:p>
    <w:p w14:paraId="6C843709" w14:textId="612C779B" w:rsidR="000F1A7C" w:rsidRPr="001844F0" w:rsidRDefault="000F1A7C" w:rsidP="00495E7C">
      <w:pPr>
        <w:jc w:val="both"/>
        <w:rPr>
          <w:b/>
          <w:bCs/>
          <w:lang w:val="en-IN"/>
        </w:rPr>
      </w:pPr>
      <w:r w:rsidRPr="009C0CAB">
        <w:rPr>
          <w:b/>
          <w:bCs/>
          <w:lang w:val="en-IN"/>
        </w:rPr>
        <w:t>c. Sensitive Data Exposure:</w:t>
      </w:r>
    </w:p>
    <w:p w14:paraId="2EB24605" w14:textId="77777777" w:rsidR="00E26346" w:rsidRPr="00E26346" w:rsidRDefault="00E26346" w:rsidP="00495E7C">
      <w:pPr>
        <w:jc w:val="both"/>
        <w:rPr>
          <w:lang w:val="en-IN"/>
        </w:rPr>
      </w:pPr>
      <w:r w:rsidRPr="00E26346">
        <w:rPr>
          <w:lang w:val="en-IN"/>
        </w:rPr>
        <w:t xml:space="preserve">Sensitive Data Exposure is a vulnerability that occurs when an application unintentionally leaks sensitive data such as personal information, financial details or authentication credentials. Sniffing and data extraction tools were developed like </w:t>
      </w:r>
      <w:proofErr w:type="spellStart"/>
      <w:r w:rsidRPr="00E26346">
        <w:rPr>
          <w:lang w:val="en-IN"/>
        </w:rPr>
        <w:t>zAP</w:t>
      </w:r>
      <w:proofErr w:type="spellEnd"/>
      <w:r w:rsidRPr="00E26346">
        <w:rPr>
          <w:lang w:val="en-IN"/>
        </w:rPr>
        <w:t xml:space="preserve"> to take advantage of this vulnerability. The methodology </w:t>
      </w:r>
      <w:proofErr w:type="spellStart"/>
      <w:r w:rsidRPr="00E26346">
        <w:rPr>
          <w:lang w:val="en-IN"/>
        </w:rPr>
        <w:t>centered</w:t>
      </w:r>
      <w:proofErr w:type="spellEnd"/>
      <w:r w:rsidRPr="00E26346">
        <w:rPr>
          <w:lang w:val="en-IN"/>
        </w:rPr>
        <w:t xml:space="preserve"> on intercepting and processing data in transit to ascertain occurrences of sensitive data leaks.</w:t>
      </w:r>
    </w:p>
    <w:p w14:paraId="70F2AFDB" w14:textId="77777777" w:rsidR="00366803" w:rsidRDefault="00366803" w:rsidP="00366803">
      <w:pPr>
        <w:keepNext/>
        <w:jc w:val="both"/>
      </w:pPr>
      <w:r>
        <w:fldChar w:fldCharType="begin"/>
      </w:r>
      <w:r>
        <w:instrText xml:space="preserve"> INCLUDEPICTURE "https://www.mdpi.com/sensors/sensors-23-04060/article_deploy/html/images/sensors-23-04060-g008.png" \* MERGEFORMATINET </w:instrText>
      </w:r>
      <w:r>
        <w:fldChar w:fldCharType="separate"/>
      </w:r>
      <w:r>
        <w:rPr>
          <w:noProof/>
        </w:rPr>
        <w:drawing>
          <wp:inline distT="0" distB="0" distL="0" distR="0" wp14:anchorId="2D7266CD" wp14:editId="11EB636B">
            <wp:extent cx="5731510" cy="5237480"/>
            <wp:effectExtent l="0" t="0" r="0" b="0"/>
            <wp:docPr id="74179240" name="Picture 13" descr="Sensors | Free Full-Text | Impact, Vulnerabilities, and Mitigation  Strategies for Cyber-Secure Critical Infra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nsors | Free Full-Text | Impact, Vulnerabilities, and Mitigation  Strategies for Cyber-Secure Critical Infrastructure"/>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5731510" cy="5237480"/>
                    </a:xfrm>
                    <a:prstGeom prst="rect">
                      <a:avLst/>
                    </a:prstGeom>
                    <a:noFill/>
                    <a:ln>
                      <a:noFill/>
                    </a:ln>
                  </pic:spPr>
                </pic:pic>
              </a:graphicData>
            </a:graphic>
          </wp:inline>
        </w:drawing>
      </w:r>
      <w:r>
        <w:fldChar w:fldCharType="end"/>
      </w:r>
    </w:p>
    <w:p w14:paraId="0834FB12" w14:textId="20A71D37" w:rsidR="00E26346" w:rsidRPr="00E26346" w:rsidRDefault="00366803" w:rsidP="00366803">
      <w:pPr>
        <w:pStyle w:val="Caption"/>
        <w:jc w:val="both"/>
        <w:rPr>
          <w:lang w:val="en-IN"/>
        </w:rPr>
      </w:pPr>
      <w:r>
        <w:t xml:space="preserve">Figure </w:t>
      </w:r>
      <w:r>
        <w:fldChar w:fldCharType="begin"/>
      </w:r>
      <w:r>
        <w:instrText xml:space="preserve"> SEQ Figure \* ARABIC </w:instrText>
      </w:r>
      <w:r>
        <w:fldChar w:fldCharType="separate"/>
      </w:r>
      <w:r>
        <w:rPr>
          <w:noProof/>
        </w:rPr>
        <w:t>13</w:t>
      </w:r>
      <w:r>
        <w:fldChar w:fldCharType="end"/>
      </w:r>
      <w:r>
        <w:rPr>
          <w:lang w:val="en-US"/>
        </w:rPr>
        <w:t>: Security framework flow chart</w:t>
      </w:r>
    </w:p>
    <w:p w14:paraId="52EF27E0" w14:textId="61B4AA53" w:rsidR="00303C60" w:rsidRPr="00303C60" w:rsidRDefault="00E26346" w:rsidP="00495E7C">
      <w:pPr>
        <w:jc w:val="both"/>
        <w:rPr>
          <w:lang w:val="en-IN"/>
        </w:rPr>
      </w:pPr>
      <w:r w:rsidRPr="00E26346">
        <w:rPr>
          <w:lang w:val="en-IN"/>
        </w:rPr>
        <w:lastRenderedPageBreak/>
        <w:t>Key aspects for analysis were SSL TLS implementations strength testing to confirm secure information transmission and an HTTP header, cookies and session tokens scrutiny on possible vulnerabilities that could result in data leakages. Some of the tests could find flaws in how safeguarded data is while transmitted over a network by actively intercepting transmissions. This is especially true within the realm of web applications, where data frequently travels between client and server rendering it vulnerable to be intercepted by attackers. It is necessary to address all of these vulnerabilities because user data needs protection, as well as the confidentiality and integrity of communications</w:t>
      </w:r>
      <w:r w:rsidR="00AA2F8E">
        <w:rPr>
          <w:lang w:val="en-IN"/>
        </w:rPr>
        <w:t xml:space="preserve"> </w:t>
      </w:r>
      <w:r w:rsidR="00AA2F8E" w:rsidRPr="00AA2F8E">
        <w:t xml:space="preserve">(George and </w:t>
      </w:r>
      <w:proofErr w:type="spellStart"/>
      <w:r w:rsidR="00AA2F8E" w:rsidRPr="00AA2F8E">
        <w:t>Sagayarajan</w:t>
      </w:r>
      <w:proofErr w:type="spellEnd"/>
      <w:r w:rsidR="00AA2F8E" w:rsidRPr="00AA2F8E">
        <w:t>, 2023)</w:t>
      </w:r>
      <w:r w:rsidRPr="00E26346">
        <w:rPr>
          <w:lang w:val="en-IN"/>
        </w:rPr>
        <w:t>.</w:t>
      </w:r>
    </w:p>
    <w:p w14:paraId="43BDD6D5" w14:textId="77777777" w:rsidR="004635B7" w:rsidRDefault="004635B7" w:rsidP="00495E7C">
      <w:pPr>
        <w:jc w:val="both"/>
        <w:rPr>
          <w:b/>
          <w:bCs/>
          <w:lang w:val="en-IN"/>
        </w:rPr>
      </w:pPr>
    </w:p>
    <w:p w14:paraId="3BD99757" w14:textId="5EDC47DD" w:rsidR="00303C60" w:rsidRPr="00303C60" w:rsidRDefault="00303C60" w:rsidP="00495E7C">
      <w:pPr>
        <w:jc w:val="both"/>
        <w:rPr>
          <w:lang w:val="en-IN"/>
        </w:rPr>
      </w:pPr>
      <w:r w:rsidRPr="00303C60">
        <w:rPr>
          <w:b/>
          <w:bCs/>
          <w:lang w:val="en-IN"/>
        </w:rPr>
        <w:t>3. Outcomes and Analysis</w:t>
      </w:r>
    </w:p>
    <w:p w14:paraId="501732B7" w14:textId="77777777" w:rsidR="00A00D20" w:rsidRPr="006F0A96" w:rsidRDefault="00A00D20" w:rsidP="00495E7C">
      <w:pPr>
        <w:jc w:val="both"/>
        <w:rPr>
          <w:b/>
          <w:bCs/>
          <w:lang w:val="en-IN"/>
        </w:rPr>
      </w:pPr>
      <w:r w:rsidRPr="006F0A96">
        <w:rPr>
          <w:b/>
          <w:bCs/>
          <w:lang w:val="en-IN"/>
        </w:rPr>
        <w:t>a. Insecure Deserialization Outcomes:</w:t>
      </w:r>
    </w:p>
    <w:p w14:paraId="25017CC2" w14:textId="223326AA" w:rsidR="00A00D20" w:rsidRPr="006F0A96" w:rsidRDefault="00A00D20" w:rsidP="00495E7C">
      <w:pPr>
        <w:pStyle w:val="ListParagraph"/>
        <w:numPr>
          <w:ilvl w:val="0"/>
          <w:numId w:val="24"/>
        </w:numPr>
        <w:jc w:val="both"/>
        <w:rPr>
          <w:lang w:val="en-IN"/>
        </w:rPr>
      </w:pPr>
      <w:r w:rsidRPr="006F0A96">
        <w:rPr>
          <w:lang w:val="en-IN"/>
        </w:rPr>
        <w:t>Successes: The attack had successfully resulted in remote code execution on multiple occasions. This was done by abusing the application’s trust in the integrity of received objects.</w:t>
      </w:r>
    </w:p>
    <w:p w14:paraId="451BF5FE" w14:textId="5CC5F04E" w:rsidR="00A00D20" w:rsidRPr="006F0A96" w:rsidRDefault="00A00D20" w:rsidP="00495E7C">
      <w:pPr>
        <w:pStyle w:val="ListParagraph"/>
        <w:numPr>
          <w:ilvl w:val="0"/>
          <w:numId w:val="24"/>
        </w:numPr>
        <w:jc w:val="both"/>
        <w:rPr>
          <w:lang w:val="en-IN"/>
        </w:rPr>
      </w:pPr>
      <w:r w:rsidRPr="006F0A96">
        <w:rPr>
          <w:lang w:val="en-IN"/>
        </w:rPr>
        <w:t>Failures: Some attempts were defeated by current security mechanisms for example input validation and whitelisting of admissible classes.</w:t>
      </w:r>
    </w:p>
    <w:p w14:paraId="5CB8F11B" w14:textId="273F123A" w:rsidR="00A00D20" w:rsidRPr="006F0A96" w:rsidRDefault="00A00D20" w:rsidP="00495E7C">
      <w:pPr>
        <w:pStyle w:val="ListParagraph"/>
        <w:numPr>
          <w:ilvl w:val="0"/>
          <w:numId w:val="24"/>
        </w:numPr>
        <w:jc w:val="both"/>
        <w:rPr>
          <w:lang w:val="en-IN"/>
        </w:rPr>
      </w:pPr>
      <w:r w:rsidRPr="006F0A96">
        <w:rPr>
          <w:lang w:val="en-IN"/>
        </w:rPr>
        <w:t>Analysis: The successful exploits brought to the fore how critical this vulnerability was and why proper serialization practices should be put in place. Effective defensive measures in some areas of the application made signs of failures</w:t>
      </w:r>
    </w:p>
    <w:p w14:paraId="3E067EDD" w14:textId="77777777" w:rsidR="00A00D20" w:rsidRPr="00A00D20" w:rsidRDefault="00A00D20" w:rsidP="00495E7C">
      <w:pPr>
        <w:jc w:val="both"/>
        <w:rPr>
          <w:lang w:val="en-IN"/>
        </w:rPr>
      </w:pPr>
    </w:p>
    <w:p w14:paraId="1A3DA6E6" w14:textId="77777777" w:rsidR="00A00D20" w:rsidRPr="006F0A96" w:rsidRDefault="00A00D20" w:rsidP="00495E7C">
      <w:pPr>
        <w:jc w:val="both"/>
        <w:rPr>
          <w:b/>
          <w:bCs/>
          <w:lang w:val="en-IN"/>
        </w:rPr>
      </w:pPr>
      <w:r w:rsidRPr="006F0A96">
        <w:rPr>
          <w:b/>
          <w:bCs/>
          <w:lang w:val="en-IN"/>
        </w:rPr>
        <w:t>b. Security Misconfiguration Outcomes:</w:t>
      </w:r>
    </w:p>
    <w:p w14:paraId="4A388B63" w14:textId="38AF8CF3" w:rsidR="00A00D20" w:rsidRPr="006F0A96" w:rsidRDefault="00A00D20" w:rsidP="00495E7C">
      <w:pPr>
        <w:pStyle w:val="ListParagraph"/>
        <w:numPr>
          <w:ilvl w:val="0"/>
          <w:numId w:val="24"/>
        </w:numPr>
        <w:jc w:val="both"/>
        <w:rPr>
          <w:lang w:val="en-IN"/>
        </w:rPr>
      </w:pPr>
      <w:r w:rsidRPr="006F0A96">
        <w:rPr>
          <w:lang w:val="en-IN"/>
        </w:rPr>
        <w:t>Successes: Several instances of poor configuration were found, such as exposed database interfaces and default passwords. These vulnerabilities made it possible to gain unauthorized access into the system.</w:t>
      </w:r>
    </w:p>
    <w:p w14:paraId="764839E4" w14:textId="19032135" w:rsidR="00A00D20" w:rsidRPr="006F0A96" w:rsidRDefault="00A00D20" w:rsidP="00495E7C">
      <w:pPr>
        <w:pStyle w:val="ListParagraph"/>
        <w:numPr>
          <w:ilvl w:val="0"/>
          <w:numId w:val="24"/>
        </w:numPr>
        <w:jc w:val="both"/>
        <w:rPr>
          <w:lang w:val="en-IN"/>
        </w:rPr>
      </w:pPr>
      <w:r w:rsidRPr="006F0A96">
        <w:rPr>
          <w:lang w:val="en-IN"/>
        </w:rPr>
        <w:t>Failures: There were custom or complex misconfigurations that went unnoticed by automated tools and which required a deeper, manual analysis</w:t>
      </w:r>
      <w:r w:rsidR="002C1A8E">
        <w:rPr>
          <w:lang w:val="en-IN"/>
        </w:rPr>
        <w:t xml:space="preserve"> </w:t>
      </w:r>
      <w:r w:rsidR="002C1A8E" w:rsidRPr="002C1A8E">
        <w:t>(</w:t>
      </w:r>
      <w:proofErr w:type="spellStart"/>
      <w:r w:rsidR="002C1A8E" w:rsidRPr="002C1A8E">
        <w:t>Matheu</w:t>
      </w:r>
      <w:proofErr w:type="spellEnd"/>
      <w:r w:rsidR="002C1A8E" w:rsidRPr="002C1A8E">
        <w:t>-García et al., 2019)</w:t>
      </w:r>
      <w:r w:rsidRPr="006F0A96">
        <w:rPr>
          <w:lang w:val="en-IN"/>
        </w:rPr>
        <w:t>.</w:t>
      </w:r>
    </w:p>
    <w:p w14:paraId="4BE1D35E" w14:textId="4445C9B0" w:rsidR="00A00D20" w:rsidRPr="006F0A96" w:rsidRDefault="00A00D20" w:rsidP="00495E7C">
      <w:pPr>
        <w:pStyle w:val="ListParagraph"/>
        <w:numPr>
          <w:ilvl w:val="0"/>
          <w:numId w:val="24"/>
        </w:numPr>
        <w:jc w:val="both"/>
        <w:rPr>
          <w:lang w:val="en-IN"/>
        </w:rPr>
      </w:pPr>
      <w:r w:rsidRPr="006F0A96">
        <w:rPr>
          <w:lang w:val="en-IN"/>
        </w:rPr>
        <w:t>Analysis: The test identified typical traps in configuring management and emphasized the need for a thorough review of all security configurations.</w:t>
      </w:r>
    </w:p>
    <w:p w14:paraId="31769A6F" w14:textId="77777777" w:rsidR="00A00D20" w:rsidRPr="00A00D20" w:rsidRDefault="00A00D20" w:rsidP="00495E7C">
      <w:pPr>
        <w:jc w:val="both"/>
        <w:rPr>
          <w:lang w:val="en-IN"/>
        </w:rPr>
      </w:pPr>
    </w:p>
    <w:p w14:paraId="2E0F73A2" w14:textId="77777777" w:rsidR="00A00D20" w:rsidRPr="00CC7417" w:rsidRDefault="00A00D20" w:rsidP="00495E7C">
      <w:pPr>
        <w:jc w:val="both"/>
        <w:rPr>
          <w:b/>
          <w:bCs/>
          <w:lang w:val="en-IN"/>
        </w:rPr>
      </w:pPr>
      <w:r w:rsidRPr="00CC7417">
        <w:rPr>
          <w:b/>
          <w:bCs/>
          <w:lang w:val="en-IN"/>
        </w:rPr>
        <w:t>c. Sensitive Data Exposure Outcomes:</w:t>
      </w:r>
    </w:p>
    <w:p w14:paraId="21D3E97E" w14:textId="46B25B02" w:rsidR="00A00D20" w:rsidRPr="00CC7417" w:rsidRDefault="00A00D20" w:rsidP="00495E7C">
      <w:pPr>
        <w:pStyle w:val="ListParagraph"/>
        <w:numPr>
          <w:ilvl w:val="0"/>
          <w:numId w:val="24"/>
        </w:numPr>
        <w:jc w:val="both"/>
        <w:rPr>
          <w:lang w:val="en-IN"/>
        </w:rPr>
      </w:pPr>
      <w:r w:rsidRPr="00CC7417">
        <w:rPr>
          <w:lang w:val="en-IN"/>
        </w:rPr>
        <w:t>Successes: The test was able to capture and retrieve unencrypted confidential information in transit successfully. This also involved personal user information and authentication credentials.</w:t>
      </w:r>
    </w:p>
    <w:p w14:paraId="59B13FDE" w14:textId="470154DB" w:rsidR="00A00D20" w:rsidRPr="00CC7417" w:rsidRDefault="00A00D20" w:rsidP="00495E7C">
      <w:pPr>
        <w:pStyle w:val="ListParagraph"/>
        <w:numPr>
          <w:ilvl w:val="0"/>
          <w:numId w:val="24"/>
        </w:numPr>
        <w:jc w:val="both"/>
        <w:rPr>
          <w:lang w:val="en-IN"/>
        </w:rPr>
      </w:pPr>
      <w:r w:rsidRPr="00CC7417">
        <w:rPr>
          <w:lang w:val="en-IN"/>
        </w:rPr>
        <w:t>Failures: Some data transmissions were properly secured with strong encryption, so the information remained safe and could not be exposed.</w:t>
      </w:r>
    </w:p>
    <w:p w14:paraId="7FEC1138" w14:textId="57378A71" w:rsidR="00A00D20" w:rsidRPr="00CC7417" w:rsidRDefault="00A00D20" w:rsidP="00495E7C">
      <w:pPr>
        <w:pStyle w:val="ListParagraph"/>
        <w:numPr>
          <w:ilvl w:val="0"/>
          <w:numId w:val="24"/>
        </w:numPr>
        <w:jc w:val="both"/>
        <w:rPr>
          <w:lang w:val="en-IN"/>
        </w:rPr>
      </w:pPr>
      <w:r w:rsidRPr="00CC7417">
        <w:rPr>
          <w:lang w:val="en-IN"/>
        </w:rPr>
        <w:t>Analysis: The successful hacks emphasized the need for greater data protection measures, especially encryption of data in transit. The failures demonstrated how to effectively use the encryption and secure data handling practices.</w:t>
      </w:r>
    </w:p>
    <w:p w14:paraId="1E5D8EED" w14:textId="77777777" w:rsidR="00A00D20" w:rsidRPr="00A00D20" w:rsidRDefault="00A00D20" w:rsidP="00495E7C">
      <w:pPr>
        <w:jc w:val="both"/>
        <w:rPr>
          <w:lang w:val="en-IN"/>
        </w:rPr>
      </w:pPr>
    </w:p>
    <w:p w14:paraId="71623312" w14:textId="0D0FA1AA" w:rsidR="00303C60" w:rsidRPr="00303C60" w:rsidRDefault="00A00D20" w:rsidP="00495E7C">
      <w:pPr>
        <w:jc w:val="both"/>
        <w:rPr>
          <w:lang w:val="en-IN"/>
        </w:rPr>
      </w:pPr>
      <w:r w:rsidRPr="00A00D20">
        <w:rPr>
          <w:lang w:val="en-IN"/>
        </w:rPr>
        <w:t xml:space="preserve">Simulated cyberattacks uncovered valuable information about the organization’s digital infrastructure security position. Insecure Deserialization and Sensitive Data Exposure vulnerabilities had been successfully exploited, indicating the necessity for an increased emphasis on security measures and practices. However, the failed attacks in some of the scenarios offered a level of comfort that most of current security configurations and practices were indeed effective. Moving forward, the organization has to work on fixing the identified weaknesses and improve their security tactics besides ensuring continuous monitoring of </w:t>
      </w:r>
      <w:r w:rsidRPr="00A00D20">
        <w:rPr>
          <w:lang w:val="en-IN"/>
        </w:rPr>
        <w:lastRenderedPageBreak/>
        <w:t>their cybersecurity procedures with a view to protecting against emerging threats</w:t>
      </w:r>
      <w:r w:rsidR="001871E1">
        <w:rPr>
          <w:lang w:val="en-IN"/>
        </w:rPr>
        <w:t xml:space="preserve"> </w:t>
      </w:r>
      <w:r w:rsidR="001871E1" w:rsidRPr="001871E1">
        <w:t>(</w:t>
      </w:r>
      <w:proofErr w:type="spellStart"/>
      <w:r w:rsidR="001871E1" w:rsidRPr="001871E1">
        <w:t>Safitra</w:t>
      </w:r>
      <w:proofErr w:type="spellEnd"/>
      <w:r w:rsidR="001871E1" w:rsidRPr="001871E1">
        <w:t xml:space="preserve">, </w:t>
      </w:r>
      <w:proofErr w:type="spellStart"/>
      <w:r w:rsidR="001871E1" w:rsidRPr="001871E1">
        <w:t>Lubis</w:t>
      </w:r>
      <w:proofErr w:type="spellEnd"/>
      <w:r w:rsidR="001871E1" w:rsidRPr="001871E1">
        <w:t xml:space="preserve">, and </w:t>
      </w:r>
      <w:proofErr w:type="spellStart"/>
      <w:r w:rsidR="001871E1" w:rsidRPr="001871E1">
        <w:t>Widjajarto</w:t>
      </w:r>
      <w:proofErr w:type="spellEnd"/>
      <w:r w:rsidR="001871E1" w:rsidRPr="001871E1">
        <w:t>, 2023)</w:t>
      </w:r>
      <w:r w:rsidRPr="00A00D20">
        <w:rPr>
          <w:lang w:val="en-IN"/>
        </w:rPr>
        <w:t>.</w:t>
      </w:r>
    </w:p>
    <w:p w14:paraId="4D089A52" w14:textId="77777777" w:rsidR="0077344A" w:rsidRDefault="0077344A" w:rsidP="00495E7C">
      <w:pPr>
        <w:jc w:val="both"/>
      </w:pPr>
    </w:p>
    <w:p w14:paraId="312004EA" w14:textId="77777777" w:rsidR="00EA2566" w:rsidRPr="00EA2566" w:rsidRDefault="00EA2566" w:rsidP="00495E7C">
      <w:pPr>
        <w:pStyle w:val="Heading1"/>
        <w:jc w:val="both"/>
        <w:rPr>
          <w:lang w:val="en-IN"/>
        </w:rPr>
      </w:pPr>
      <w:bookmarkStart w:id="4" w:name="_Toc155629217"/>
      <w:r w:rsidRPr="00EA2566">
        <w:rPr>
          <w:lang w:val="en-IN"/>
        </w:rPr>
        <w:t>Recommended Solutions</w:t>
      </w:r>
      <w:bookmarkEnd w:id="4"/>
    </w:p>
    <w:p w14:paraId="21DFDB89" w14:textId="77777777" w:rsidR="00A02670" w:rsidRPr="00A02670" w:rsidRDefault="00A02670" w:rsidP="00495E7C">
      <w:pPr>
        <w:jc w:val="both"/>
        <w:rPr>
          <w:lang w:val="en-IN"/>
        </w:rPr>
      </w:pPr>
      <w:r w:rsidRPr="00A02670">
        <w:rPr>
          <w:lang w:val="en-IN"/>
        </w:rPr>
        <w:t>With the simulated cyberattacks that identified weaknesses like Insecure Deserialization, Security Misconfiguration and Sensitive Data Exposure, this section provides immediate action plans to address these vulnerabilities as well as a long-term security strategy in order to heighten an organization’s level of protection.</w:t>
      </w:r>
    </w:p>
    <w:p w14:paraId="23F5CD05" w14:textId="77777777" w:rsidR="00A02670" w:rsidRPr="00A02670" w:rsidRDefault="00A02670" w:rsidP="00495E7C">
      <w:pPr>
        <w:jc w:val="both"/>
        <w:rPr>
          <w:lang w:val="en-IN"/>
        </w:rPr>
      </w:pPr>
    </w:p>
    <w:p w14:paraId="27C6FFC6" w14:textId="77777777" w:rsidR="00A02670" w:rsidRPr="001F511D" w:rsidRDefault="00A02670" w:rsidP="00495E7C">
      <w:pPr>
        <w:jc w:val="both"/>
        <w:rPr>
          <w:b/>
          <w:bCs/>
          <w:lang w:val="en-IN"/>
        </w:rPr>
      </w:pPr>
      <w:r w:rsidRPr="001F511D">
        <w:rPr>
          <w:b/>
          <w:bCs/>
          <w:lang w:val="en-IN"/>
        </w:rPr>
        <w:t>Immediate Remediation Steps</w:t>
      </w:r>
    </w:p>
    <w:p w14:paraId="184F294C" w14:textId="77777777" w:rsidR="00A02670" w:rsidRPr="001F511D" w:rsidRDefault="00A02670" w:rsidP="00495E7C">
      <w:pPr>
        <w:jc w:val="both"/>
        <w:rPr>
          <w:b/>
          <w:bCs/>
          <w:lang w:val="en-IN"/>
        </w:rPr>
      </w:pPr>
      <w:r w:rsidRPr="001F511D">
        <w:rPr>
          <w:b/>
          <w:bCs/>
          <w:lang w:val="en-IN"/>
        </w:rPr>
        <w:t>1. Addressing Insecure Deserialization:</w:t>
      </w:r>
    </w:p>
    <w:p w14:paraId="2FEFFE56" w14:textId="43BF9401" w:rsidR="00A02670" w:rsidRPr="001F511D" w:rsidRDefault="00A02670" w:rsidP="00495E7C">
      <w:pPr>
        <w:pStyle w:val="ListParagraph"/>
        <w:numPr>
          <w:ilvl w:val="0"/>
          <w:numId w:val="24"/>
        </w:numPr>
        <w:jc w:val="both"/>
        <w:rPr>
          <w:lang w:val="en-IN"/>
        </w:rPr>
      </w:pPr>
      <w:r w:rsidRPr="001F511D">
        <w:rPr>
          <w:lang w:val="en-IN"/>
        </w:rPr>
        <w:t>Implementation of Input Validation: Make sure that incoming data is validated according to a specific type limit so as not to let malicious information be processed.</w:t>
      </w:r>
    </w:p>
    <w:p w14:paraId="24FCE5C9" w14:textId="3D42A18D" w:rsidR="00A02670" w:rsidRPr="001F511D" w:rsidRDefault="00A02670" w:rsidP="00495E7C">
      <w:pPr>
        <w:pStyle w:val="ListParagraph"/>
        <w:numPr>
          <w:ilvl w:val="0"/>
          <w:numId w:val="24"/>
        </w:numPr>
        <w:jc w:val="both"/>
        <w:rPr>
          <w:lang w:val="en-IN"/>
        </w:rPr>
      </w:pPr>
      <w:r w:rsidRPr="001F511D">
        <w:rPr>
          <w:lang w:val="en-IN"/>
        </w:rPr>
        <w:t>Utilization of Serialization Safeguards: Use mediums that are more resistant to tampering like JSON and do not serial sensitive material.</w:t>
      </w:r>
    </w:p>
    <w:p w14:paraId="150820DF" w14:textId="1F2A2651" w:rsidR="00A02670" w:rsidRPr="001F511D" w:rsidRDefault="00A02670" w:rsidP="00495E7C">
      <w:pPr>
        <w:pStyle w:val="ListParagraph"/>
        <w:numPr>
          <w:ilvl w:val="0"/>
          <w:numId w:val="24"/>
        </w:numPr>
        <w:jc w:val="both"/>
        <w:rPr>
          <w:lang w:val="en-IN"/>
        </w:rPr>
      </w:pPr>
      <w:r w:rsidRPr="001F511D">
        <w:rPr>
          <w:lang w:val="en-IN"/>
        </w:rPr>
        <w:t>Patch Application Libraries: Keep all application libraries and frameworks up to date with the latest patches to eliminate known vulnerabilities.</w:t>
      </w:r>
    </w:p>
    <w:p w14:paraId="7D81BD1E" w14:textId="77777777" w:rsidR="001F511D" w:rsidRDefault="001F511D" w:rsidP="00495E7C">
      <w:pPr>
        <w:jc w:val="both"/>
        <w:rPr>
          <w:lang w:val="en-IN"/>
        </w:rPr>
      </w:pPr>
    </w:p>
    <w:p w14:paraId="73E1BE1C" w14:textId="1D2A5EC0" w:rsidR="00A02670" w:rsidRPr="003C5EEF" w:rsidRDefault="00A02670" w:rsidP="00495E7C">
      <w:pPr>
        <w:jc w:val="both"/>
        <w:rPr>
          <w:b/>
          <w:bCs/>
          <w:lang w:val="en-IN"/>
        </w:rPr>
      </w:pPr>
      <w:r w:rsidRPr="003C5EEF">
        <w:rPr>
          <w:b/>
          <w:bCs/>
          <w:lang w:val="en-IN"/>
        </w:rPr>
        <w:t>2. Correcting Security Misconfiguration:</w:t>
      </w:r>
    </w:p>
    <w:p w14:paraId="364733BB" w14:textId="28E52738" w:rsidR="00A02670" w:rsidRPr="003C5EEF" w:rsidRDefault="00A02670" w:rsidP="00495E7C">
      <w:pPr>
        <w:pStyle w:val="ListParagraph"/>
        <w:numPr>
          <w:ilvl w:val="0"/>
          <w:numId w:val="24"/>
        </w:numPr>
        <w:jc w:val="both"/>
        <w:rPr>
          <w:lang w:val="en-IN"/>
        </w:rPr>
      </w:pPr>
      <w:r w:rsidRPr="003C5EEF">
        <w:rPr>
          <w:lang w:val="en-IN"/>
        </w:rPr>
        <w:t>Comprehensive Configuration Review: Do a thorough analysis of all configurations in the system. Default configurations are changed, unnecessary services disabled and proper security settings enforced</w:t>
      </w:r>
      <w:r w:rsidR="00AB7B12">
        <w:rPr>
          <w:lang w:val="en-IN"/>
        </w:rPr>
        <w:t xml:space="preserve"> </w:t>
      </w:r>
      <w:r w:rsidR="00AB7B12" w:rsidRPr="00AB7B12">
        <w:t>(</w:t>
      </w:r>
      <w:proofErr w:type="spellStart"/>
      <w:r w:rsidR="00AB7B12" w:rsidRPr="00AB7B12">
        <w:t>Kothawade</w:t>
      </w:r>
      <w:proofErr w:type="spellEnd"/>
      <w:r w:rsidR="00AB7B12" w:rsidRPr="00AB7B12">
        <w:t xml:space="preserve"> and </w:t>
      </w:r>
      <w:proofErr w:type="spellStart"/>
      <w:r w:rsidR="00AB7B12" w:rsidRPr="00AB7B12">
        <w:t>Bhowmick</w:t>
      </w:r>
      <w:proofErr w:type="spellEnd"/>
      <w:r w:rsidR="00AB7B12" w:rsidRPr="00AB7B12">
        <w:t>, 2019)</w:t>
      </w:r>
      <w:r w:rsidRPr="003C5EEF">
        <w:rPr>
          <w:lang w:val="en-IN"/>
        </w:rPr>
        <w:t>.</w:t>
      </w:r>
    </w:p>
    <w:p w14:paraId="649854A3" w14:textId="6269CAA6" w:rsidR="00A02670" w:rsidRPr="003C5EEF" w:rsidRDefault="00A02670" w:rsidP="00495E7C">
      <w:pPr>
        <w:pStyle w:val="ListParagraph"/>
        <w:numPr>
          <w:ilvl w:val="0"/>
          <w:numId w:val="24"/>
        </w:numPr>
        <w:jc w:val="both"/>
        <w:rPr>
          <w:lang w:val="en-IN"/>
        </w:rPr>
      </w:pPr>
      <w:r w:rsidRPr="003C5EEF">
        <w:rPr>
          <w:lang w:val="en-IN"/>
        </w:rPr>
        <w:t>Regular Updates and Patch Management: Implement a strong patch management policy to guarantee timely application of security patches and updates.</w:t>
      </w:r>
    </w:p>
    <w:p w14:paraId="715ABC5E" w14:textId="77777777" w:rsidR="003C5EEF" w:rsidRDefault="003C5EEF" w:rsidP="00495E7C">
      <w:pPr>
        <w:jc w:val="both"/>
        <w:rPr>
          <w:lang w:val="en-IN"/>
        </w:rPr>
      </w:pPr>
    </w:p>
    <w:p w14:paraId="42F3EAE6" w14:textId="1EC4721E" w:rsidR="00A02670" w:rsidRPr="003C5EEF" w:rsidRDefault="00A02670" w:rsidP="00495E7C">
      <w:pPr>
        <w:jc w:val="both"/>
        <w:rPr>
          <w:b/>
          <w:bCs/>
          <w:lang w:val="en-IN"/>
        </w:rPr>
      </w:pPr>
      <w:r w:rsidRPr="003C5EEF">
        <w:rPr>
          <w:b/>
          <w:bCs/>
          <w:lang w:val="en-IN"/>
        </w:rPr>
        <w:t>3. Mitigating Sensitive Data Exposure:</w:t>
      </w:r>
    </w:p>
    <w:p w14:paraId="228752CC" w14:textId="4125E8B2" w:rsidR="00A02670" w:rsidRPr="003C5EEF" w:rsidRDefault="00A02670" w:rsidP="00495E7C">
      <w:pPr>
        <w:pStyle w:val="ListParagraph"/>
        <w:numPr>
          <w:ilvl w:val="0"/>
          <w:numId w:val="24"/>
        </w:numPr>
        <w:jc w:val="both"/>
        <w:rPr>
          <w:lang w:val="en-IN"/>
        </w:rPr>
      </w:pPr>
      <w:r w:rsidRPr="003C5EEF">
        <w:rPr>
          <w:lang w:val="en-IN"/>
        </w:rPr>
        <w:t>Data Encryption: Encrypt sensitive data while resting and in transit. Use effective algorithms and practice key management properly.</w:t>
      </w:r>
    </w:p>
    <w:p w14:paraId="284E011B" w14:textId="27B102D8" w:rsidR="00EA2566" w:rsidRPr="003C5EEF" w:rsidRDefault="00A02670" w:rsidP="00495E7C">
      <w:pPr>
        <w:pStyle w:val="ListParagraph"/>
        <w:numPr>
          <w:ilvl w:val="0"/>
          <w:numId w:val="24"/>
        </w:numPr>
        <w:jc w:val="both"/>
        <w:rPr>
          <w:lang w:val="en-IN"/>
        </w:rPr>
      </w:pPr>
      <w:r w:rsidRPr="003C5EEF">
        <w:rPr>
          <w:lang w:val="en-IN"/>
        </w:rPr>
        <w:t>Secure Data Storage Practices: Make sure sensitive information is securely stored using industry standard security procedures and restrict access to the minimum necessary for business purposes.</w:t>
      </w:r>
    </w:p>
    <w:p w14:paraId="4A941EBE" w14:textId="77777777" w:rsidR="00A034C7" w:rsidRDefault="00A034C7" w:rsidP="00495E7C">
      <w:pPr>
        <w:jc w:val="both"/>
        <w:rPr>
          <w:b/>
          <w:bCs/>
          <w:lang w:val="en-IN"/>
        </w:rPr>
      </w:pPr>
    </w:p>
    <w:p w14:paraId="538D42B9" w14:textId="03FAE0F1" w:rsidR="00EA2566" w:rsidRPr="00EA2566" w:rsidRDefault="00EA2566" w:rsidP="00495E7C">
      <w:pPr>
        <w:jc w:val="both"/>
        <w:rPr>
          <w:lang w:val="en-IN"/>
        </w:rPr>
      </w:pPr>
      <w:r w:rsidRPr="00EA2566">
        <w:rPr>
          <w:b/>
          <w:bCs/>
          <w:lang w:val="en-IN"/>
        </w:rPr>
        <w:t>Long-Term Security Strategy</w:t>
      </w:r>
    </w:p>
    <w:p w14:paraId="00C0E612" w14:textId="77D1747B" w:rsidR="00480BFE" w:rsidRPr="00E6153E" w:rsidRDefault="00480BFE" w:rsidP="00495E7C">
      <w:pPr>
        <w:pStyle w:val="ListParagraph"/>
        <w:numPr>
          <w:ilvl w:val="0"/>
          <w:numId w:val="32"/>
        </w:numPr>
        <w:ind w:left="360"/>
        <w:jc w:val="both"/>
        <w:rPr>
          <w:lang w:val="en-IN"/>
        </w:rPr>
      </w:pPr>
      <w:r w:rsidRPr="00E6153E">
        <w:rPr>
          <w:lang w:val="en-IN"/>
        </w:rPr>
        <w:t>Development of a Security-Focused Culture:</w:t>
      </w:r>
    </w:p>
    <w:p w14:paraId="0346FBA9" w14:textId="0B0B396E" w:rsidR="00480BFE" w:rsidRPr="00E6153E" w:rsidRDefault="00480BFE" w:rsidP="00495E7C">
      <w:pPr>
        <w:pStyle w:val="ListParagraph"/>
        <w:numPr>
          <w:ilvl w:val="0"/>
          <w:numId w:val="33"/>
        </w:numPr>
        <w:jc w:val="both"/>
        <w:rPr>
          <w:lang w:val="en-IN"/>
        </w:rPr>
      </w:pPr>
      <w:r w:rsidRPr="00E6153E">
        <w:rPr>
          <w:lang w:val="en-IN"/>
        </w:rPr>
        <w:t>Regular Staff Training: Continuously run cybersecurity awareness training for all employees. This training should include best practices, emergent dangers and how to address potential security incidents.</w:t>
      </w:r>
    </w:p>
    <w:p w14:paraId="553141EF" w14:textId="0B1BF911" w:rsidR="00480BFE" w:rsidRDefault="00480BFE" w:rsidP="00495E7C">
      <w:pPr>
        <w:pStyle w:val="ListParagraph"/>
        <w:numPr>
          <w:ilvl w:val="0"/>
          <w:numId w:val="33"/>
        </w:numPr>
        <w:jc w:val="both"/>
        <w:rPr>
          <w:lang w:val="en-IN"/>
        </w:rPr>
      </w:pPr>
      <w:r w:rsidRPr="00E6153E">
        <w:rPr>
          <w:lang w:val="en-IN"/>
        </w:rPr>
        <w:t>Security Awareness Programs: Set up an organisational culture that focuses on security by regular communication, workshops and bulletins for the purpose of clarity.</w:t>
      </w:r>
    </w:p>
    <w:p w14:paraId="59982148" w14:textId="77777777" w:rsidR="00A42B08" w:rsidRPr="00E6153E" w:rsidRDefault="00A42B08" w:rsidP="00495E7C">
      <w:pPr>
        <w:pStyle w:val="ListParagraph"/>
        <w:jc w:val="both"/>
        <w:rPr>
          <w:lang w:val="en-IN"/>
        </w:rPr>
      </w:pPr>
    </w:p>
    <w:p w14:paraId="5DBB545C" w14:textId="5200F948" w:rsidR="00480BFE" w:rsidRPr="00E6153E" w:rsidRDefault="00480BFE" w:rsidP="00495E7C">
      <w:pPr>
        <w:pStyle w:val="ListParagraph"/>
        <w:numPr>
          <w:ilvl w:val="0"/>
          <w:numId w:val="32"/>
        </w:numPr>
        <w:ind w:left="360"/>
        <w:jc w:val="both"/>
        <w:rPr>
          <w:lang w:val="en-IN"/>
        </w:rPr>
      </w:pPr>
      <w:r w:rsidRPr="00E6153E">
        <w:rPr>
          <w:lang w:val="en-IN"/>
        </w:rPr>
        <w:t>Enhancement of Security Infrastructure:</w:t>
      </w:r>
    </w:p>
    <w:p w14:paraId="76A0398A" w14:textId="22200FEB" w:rsidR="00480BFE" w:rsidRPr="00E6153E" w:rsidRDefault="00480BFE" w:rsidP="00495E7C">
      <w:pPr>
        <w:pStyle w:val="ListParagraph"/>
        <w:numPr>
          <w:ilvl w:val="0"/>
          <w:numId w:val="34"/>
        </w:numPr>
        <w:jc w:val="both"/>
        <w:rPr>
          <w:lang w:val="en-IN"/>
        </w:rPr>
      </w:pPr>
      <w:r w:rsidRPr="00E6153E">
        <w:rPr>
          <w:lang w:val="en-IN"/>
        </w:rPr>
        <w:t>Advanced Security Solutions: Invest in sophisticated security solutions such as Web Application Firewalls (WAFs), Intrusion Detection Systems IDS, Security Information and Event Management SIEM systems.</w:t>
      </w:r>
    </w:p>
    <w:p w14:paraId="7BCC6774" w14:textId="098EAA88" w:rsidR="00480BFE" w:rsidRDefault="00480BFE" w:rsidP="00495E7C">
      <w:pPr>
        <w:pStyle w:val="ListParagraph"/>
        <w:numPr>
          <w:ilvl w:val="0"/>
          <w:numId w:val="34"/>
        </w:numPr>
        <w:jc w:val="both"/>
        <w:rPr>
          <w:lang w:val="en-IN"/>
        </w:rPr>
      </w:pPr>
      <w:r w:rsidRPr="00E6153E">
        <w:rPr>
          <w:lang w:val="en-IN"/>
        </w:rPr>
        <w:t>Network Segmentation: Put network segmentation in place to limit the spread of attacks and cut down on attack surface</w:t>
      </w:r>
      <w:r w:rsidR="009F2B1D">
        <w:rPr>
          <w:lang w:val="en-IN"/>
        </w:rPr>
        <w:t xml:space="preserve"> </w:t>
      </w:r>
      <w:r w:rsidR="009F2B1D" w:rsidRPr="009F2B1D">
        <w:t>(Tanner, 2019)</w:t>
      </w:r>
      <w:r w:rsidRPr="00E6153E">
        <w:rPr>
          <w:lang w:val="en-IN"/>
        </w:rPr>
        <w:t>.</w:t>
      </w:r>
    </w:p>
    <w:p w14:paraId="41A3F2EC" w14:textId="77777777" w:rsidR="00615143" w:rsidRPr="00E6153E" w:rsidRDefault="00615143" w:rsidP="00495E7C">
      <w:pPr>
        <w:pStyle w:val="ListParagraph"/>
        <w:jc w:val="both"/>
        <w:rPr>
          <w:lang w:val="en-IN"/>
        </w:rPr>
      </w:pPr>
    </w:p>
    <w:p w14:paraId="6BA9C4CC" w14:textId="4484BD2C" w:rsidR="00480BFE" w:rsidRPr="00E6153E" w:rsidRDefault="00480BFE" w:rsidP="00495E7C">
      <w:pPr>
        <w:pStyle w:val="ListParagraph"/>
        <w:numPr>
          <w:ilvl w:val="0"/>
          <w:numId w:val="32"/>
        </w:numPr>
        <w:ind w:left="360"/>
        <w:jc w:val="both"/>
        <w:rPr>
          <w:lang w:val="en-IN"/>
        </w:rPr>
      </w:pPr>
      <w:r w:rsidRPr="00E6153E">
        <w:rPr>
          <w:lang w:val="en-IN"/>
        </w:rPr>
        <w:t>Regular Security Audits and Assessments:</w:t>
      </w:r>
    </w:p>
    <w:p w14:paraId="6AEFC975" w14:textId="51B01816" w:rsidR="00480BFE" w:rsidRPr="00E6153E" w:rsidRDefault="00480BFE" w:rsidP="00495E7C">
      <w:pPr>
        <w:pStyle w:val="ListParagraph"/>
        <w:numPr>
          <w:ilvl w:val="0"/>
          <w:numId w:val="35"/>
        </w:numPr>
        <w:jc w:val="both"/>
        <w:rPr>
          <w:lang w:val="en-IN"/>
        </w:rPr>
      </w:pPr>
      <w:r w:rsidRPr="00E6153E">
        <w:rPr>
          <w:lang w:val="en-IN"/>
        </w:rPr>
        <w:t>Continuous Vulnerability Assessment: Conduct regular vulnerability assessments and penetration tests to uncover new vulnerabilities.</w:t>
      </w:r>
    </w:p>
    <w:p w14:paraId="0C107762" w14:textId="07274846" w:rsidR="00480BFE" w:rsidRDefault="00480BFE" w:rsidP="00495E7C">
      <w:pPr>
        <w:pStyle w:val="ListParagraph"/>
        <w:numPr>
          <w:ilvl w:val="0"/>
          <w:numId w:val="35"/>
        </w:numPr>
        <w:jc w:val="both"/>
        <w:rPr>
          <w:lang w:val="en-IN"/>
        </w:rPr>
      </w:pPr>
      <w:r w:rsidRPr="00E6153E">
        <w:rPr>
          <w:lang w:val="en-IN"/>
        </w:rPr>
        <w:t>Third-Party Security Audits: ‎ Interact with independent firms to conduct security audits independently, enabling an objective commentary on the current state of security.</w:t>
      </w:r>
    </w:p>
    <w:p w14:paraId="05585BB4" w14:textId="77777777" w:rsidR="0035130E" w:rsidRPr="00E6153E" w:rsidRDefault="0035130E" w:rsidP="00495E7C">
      <w:pPr>
        <w:pStyle w:val="ListParagraph"/>
        <w:jc w:val="both"/>
        <w:rPr>
          <w:lang w:val="en-IN"/>
        </w:rPr>
      </w:pPr>
    </w:p>
    <w:p w14:paraId="6EC0910A" w14:textId="26271ECF" w:rsidR="00480BFE" w:rsidRPr="00E6153E" w:rsidRDefault="00480BFE" w:rsidP="00495E7C">
      <w:pPr>
        <w:pStyle w:val="ListParagraph"/>
        <w:numPr>
          <w:ilvl w:val="0"/>
          <w:numId w:val="32"/>
        </w:numPr>
        <w:ind w:left="360"/>
        <w:jc w:val="both"/>
        <w:rPr>
          <w:lang w:val="en-IN"/>
        </w:rPr>
      </w:pPr>
      <w:r w:rsidRPr="00E6153E">
        <w:rPr>
          <w:lang w:val="en-IN"/>
        </w:rPr>
        <w:t>Incident Response and Recovery Planning:</w:t>
      </w:r>
    </w:p>
    <w:p w14:paraId="6C890D70" w14:textId="4CB2FBBF" w:rsidR="00480BFE" w:rsidRPr="00E6153E" w:rsidRDefault="00480BFE" w:rsidP="00495E7C">
      <w:pPr>
        <w:pStyle w:val="ListParagraph"/>
        <w:numPr>
          <w:ilvl w:val="0"/>
          <w:numId w:val="36"/>
        </w:numPr>
        <w:jc w:val="both"/>
        <w:rPr>
          <w:lang w:val="en-IN"/>
        </w:rPr>
      </w:pPr>
      <w:r w:rsidRPr="00E6153E">
        <w:rPr>
          <w:lang w:val="en-IN"/>
        </w:rPr>
        <w:t>Incident Response Plan: Create and implement a robust security breach response plan to respond efficiently in case of any break-ins.</w:t>
      </w:r>
    </w:p>
    <w:p w14:paraId="60D5759A" w14:textId="376F2A8B" w:rsidR="00480BFE" w:rsidRDefault="00480BFE" w:rsidP="00495E7C">
      <w:pPr>
        <w:pStyle w:val="ListParagraph"/>
        <w:numPr>
          <w:ilvl w:val="0"/>
          <w:numId w:val="36"/>
        </w:numPr>
        <w:jc w:val="both"/>
        <w:rPr>
          <w:lang w:val="en-IN"/>
        </w:rPr>
      </w:pPr>
      <w:r w:rsidRPr="00E6153E">
        <w:rPr>
          <w:lang w:val="en-IN"/>
        </w:rPr>
        <w:t>Disaster Recovery Procedures: Establish effective, safe disaster recovery procedures and periodic backup schedules to reduce data loss as well as downtime during an attack</w:t>
      </w:r>
      <w:r w:rsidR="008702D3">
        <w:rPr>
          <w:lang w:val="en-IN"/>
        </w:rPr>
        <w:t xml:space="preserve"> </w:t>
      </w:r>
      <w:r w:rsidR="008702D3" w:rsidRPr="008702D3">
        <w:t xml:space="preserve">(Chalvatzis, </w:t>
      </w:r>
      <w:proofErr w:type="spellStart"/>
      <w:r w:rsidR="008702D3" w:rsidRPr="008702D3">
        <w:t>Karras</w:t>
      </w:r>
      <w:proofErr w:type="spellEnd"/>
      <w:r w:rsidR="008702D3" w:rsidRPr="008702D3">
        <w:t xml:space="preserve">, and </w:t>
      </w:r>
      <w:proofErr w:type="spellStart"/>
      <w:r w:rsidR="008702D3" w:rsidRPr="008702D3">
        <w:t>Papademetriou</w:t>
      </w:r>
      <w:proofErr w:type="spellEnd"/>
      <w:r w:rsidR="008702D3" w:rsidRPr="008702D3">
        <w:t>, 2019)</w:t>
      </w:r>
      <w:r w:rsidRPr="00E6153E">
        <w:rPr>
          <w:lang w:val="en-IN"/>
        </w:rPr>
        <w:t>.</w:t>
      </w:r>
    </w:p>
    <w:p w14:paraId="0F24106A" w14:textId="77777777" w:rsidR="00012F76" w:rsidRPr="00E6153E" w:rsidRDefault="00012F76" w:rsidP="00495E7C">
      <w:pPr>
        <w:pStyle w:val="ListParagraph"/>
        <w:jc w:val="both"/>
        <w:rPr>
          <w:lang w:val="en-IN"/>
        </w:rPr>
      </w:pPr>
    </w:p>
    <w:p w14:paraId="780D6EC8" w14:textId="3107147D" w:rsidR="00480BFE" w:rsidRPr="00E6153E" w:rsidRDefault="00480BFE" w:rsidP="00495E7C">
      <w:pPr>
        <w:pStyle w:val="ListParagraph"/>
        <w:numPr>
          <w:ilvl w:val="0"/>
          <w:numId w:val="32"/>
        </w:numPr>
        <w:ind w:left="360"/>
        <w:jc w:val="both"/>
        <w:rPr>
          <w:lang w:val="en-IN"/>
        </w:rPr>
      </w:pPr>
      <w:r w:rsidRPr="00E6153E">
        <w:rPr>
          <w:lang w:val="en-IN"/>
        </w:rPr>
        <w:t>Compliance and Regulatory Adherence:</w:t>
      </w:r>
    </w:p>
    <w:p w14:paraId="365FE6B1" w14:textId="45F05EBE" w:rsidR="00480BFE" w:rsidRPr="00E6153E" w:rsidRDefault="00480BFE" w:rsidP="00495E7C">
      <w:pPr>
        <w:pStyle w:val="ListParagraph"/>
        <w:numPr>
          <w:ilvl w:val="0"/>
          <w:numId w:val="37"/>
        </w:numPr>
        <w:jc w:val="both"/>
        <w:rPr>
          <w:lang w:val="en-IN"/>
        </w:rPr>
      </w:pPr>
      <w:r w:rsidRPr="00E6153E">
        <w:rPr>
          <w:lang w:val="en-IN"/>
        </w:rPr>
        <w:t>Regulatory Compliance: Make sure all security practices and data handling procedure are compliant with relevant laws regulations such as GDPR or HIPAA.</w:t>
      </w:r>
    </w:p>
    <w:p w14:paraId="1821EDB1" w14:textId="4C3E1F43" w:rsidR="00480BFE" w:rsidRDefault="00480BFE" w:rsidP="00495E7C">
      <w:pPr>
        <w:pStyle w:val="ListParagraph"/>
        <w:numPr>
          <w:ilvl w:val="0"/>
          <w:numId w:val="37"/>
        </w:numPr>
        <w:jc w:val="both"/>
        <w:rPr>
          <w:lang w:val="en-IN"/>
        </w:rPr>
      </w:pPr>
      <w:r w:rsidRPr="00E6153E">
        <w:rPr>
          <w:lang w:val="en-IN"/>
        </w:rPr>
        <w:t>Continuous Compliance Monitoring: Review and update security policies periodically to maintain compliance with changing requirements.</w:t>
      </w:r>
    </w:p>
    <w:p w14:paraId="7677D9CC" w14:textId="77777777" w:rsidR="00C71ABA" w:rsidRPr="00E6153E" w:rsidRDefault="00C71ABA" w:rsidP="00495E7C">
      <w:pPr>
        <w:pStyle w:val="ListParagraph"/>
        <w:jc w:val="both"/>
        <w:rPr>
          <w:lang w:val="en-IN"/>
        </w:rPr>
      </w:pPr>
    </w:p>
    <w:p w14:paraId="68A86D86" w14:textId="36DB6A49" w:rsidR="00480BFE" w:rsidRPr="00E6153E" w:rsidRDefault="00480BFE" w:rsidP="00495E7C">
      <w:pPr>
        <w:pStyle w:val="ListParagraph"/>
        <w:numPr>
          <w:ilvl w:val="0"/>
          <w:numId w:val="32"/>
        </w:numPr>
        <w:ind w:left="360"/>
        <w:jc w:val="both"/>
        <w:rPr>
          <w:lang w:val="en-IN"/>
        </w:rPr>
      </w:pPr>
      <w:r w:rsidRPr="00E6153E">
        <w:rPr>
          <w:lang w:val="en-IN"/>
        </w:rPr>
        <w:t>Embracing a Proactive Security Approach:</w:t>
      </w:r>
    </w:p>
    <w:p w14:paraId="207E9FCC" w14:textId="7DB9279A" w:rsidR="00480BFE" w:rsidRPr="00E6153E" w:rsidRDefault="00480BFE" w:rsidP="00495E7C">
      <w:pPr>
        <w:pStyle w:val="ListParagraph"/>
        <w:numPr>
          <w:ilvl w:val="0"/>
          <w:numId w:val="38"/>
        </w:numPr>
        <w:jc w:val="both"/>
        <w:rPr>
          <w:lang w:val="en-IN"/>
        </w:rPr>
      </w:pPr>
      <w:r w:rsidRPr="00E6153E">
        <w:rPr>
          <w:lang w:val="en-IN"/>
        </w:rPr>
        <w:t>Threat Intelligence Integration: Use threat intelligence feeds to keep up with new threats and vulnerabilities emerging.</w:t>
      </w:r>
    </w:p>
    <w:p w14:paraId="34C52116" w14:textId="6D1BDF83" w:rsidR="00480BFE" w:rsidRPr="00E6153E" w:rsidRDefault="00480BFE" w:rsidP="00495E7C">
      <w:pPr>
        <w:pStyle w:val="ListParagraph"/>
        <w:numPr>
          <w:ilvl w:val="0"/>
          <w:numId w:val="38"/>
        </w:numPr>
        <w:jc w:val="both"/>
        <w:rPr>
          <w:lang w:val="en-IN"/>
        </w:rPr>
      </w:pPr>
      <w:r w:rsidRPr="00E6153E">
        <w:rPr>
          <w:lang w:val="en-IN"/>
        </w:rPr>
        <w:t>Investment in Research and Development: Allocate resources to the development of new security technologies and practices.</w:t>
      </w:r>
    </w:p>
    <w:p w14:paraId="099329E1" w14:textId="77777777" w:rsidR="00480BFE" w:rsidRPr="00480BFE" w:rsidRDefault="00480BFE" w:rsidP="00495E7C">
      <w:pPr>
        <w:jc w:val="both"/>
        <w:rPr>
          <w:lang w:val="en-IN"/>
        </w:rPr>
      </w:pPr>
    </w:p>
    <w:p w14:paraId="20376AD3" w14:textId="344C0140" w:rsidR="00EA2566" w:rsidRPr="00EA2566" w:rsidRDefault="0039489D" w:rsidP="00495E7C">
      <w:pPr>
        <w:jc w:val="both"/>
        <w:rPr>
          <w:lang w:val="en-IN"/>
        </w:rPr>
      </w:pPr>
      <w:r>
        <w:rPr>
          <w:lang w:val="en-IN"/>
        </w:rPr>
        <w:t>T</w:t>
      </w:r>
      <w:r w:rsidR="00480BFE" w:rsidRPr="00480BFE">
        <w:rPr>
          <w:lang w:val="en-IN"/>
        </w:rPr>
        <w:t xml:space="preserve">he identified vulnerabilities are susceptible to immediate technical and procedural remedial actions. However, establishing a resilient and secure environment also requires long-term efforts focused on developing security savvy culture, regular changes and advancements related to the info security infrastructure as well as following best practices together with the regulations. Adoption of these recommendations will greatly improve the ability of an organisation to prevent detect and </w:t>
      </w:r>
      <w:proofErr w:type="spellStart"/>
      <w:r w:rsidR="00480BFE" w:rsidRPr="00480BFE">
        <w:rPr>
          <w:lang w:val="en-IN"/>
        </w:rPr>
        <w:t>respondon</w:t>
      </w:r>
      <w:proofErr w:type="spellEnd"/>
      <w:r w:rsidR="00480BFE" w:rsidRPr="00480BFE">
        <w:rPr>
          <w:lang w:val="en-IN"/>
        </w:rPr>
        <w:t xml:space="preserve"> cybersecurity threats.</w:t>
      </w:r>
    </w:p>
    <w:p w14:paraId="3089442C" w14:textId="77777777" w:rsidR="00AF0FB9" w:rsidRDefault="00AF0FB9" w:rsidP="00495E7C">
      <w:pPr>
        <w:jc w:val="both"/>
      </w:pPr>
    </w:p>
    <w:p w14:paraId="48F5B0F4" w14:textId="77777777" w:rsidR="00DF1D46" w:rsidRPr="00DF1D46" w:rsidRDefault="00DF1D46" w:rsidP="00495E7C">
      <w:pPr>
        <w:pStyle w:val="Heading1"/>
        <w:jc w:val="both"/>
        <w:rPr>
          <w:lang w:val="en-IN"/>
        </w:rPr>
      </w:pPr>
      <w:bookmarkStart w:id="5" w:name="_Toc155629218"/>
      <w:r w:rsidRPr="00DF1D46">
        <w:rPr>
          <w:lang w:val="en-IN"/>
        </w:rPr>
        <w:t>Cost of Solution</w:t>
      </w:r>
      <w:bookmarkEnd w:id="5"/>
    </w:p>
    <w:p w14:paraId="21A4D84E" w14:textId="168851CE" w:rsidR="00AB0FB6" w:rsidRPr="00AB0FB6" w:rsidRDefault="00AB0FB6" w:rsidP="00495E7C">
      <w:pPr>
        <w:jc w:val="both"/>
        <w:rPr>
          <w:lang w:val="en-IN"/>
        </w:rPr>
      </w:pPr>
      <w:r w:rsidRPr="00AB0FB6">
        <w:rPr>
          <w:lang w:val="en-IN"/>
        </w:rPr>
        <w:t xml:space="preserve">The cybersecurity solutions recommendations incorporate several costs for implementation, which include the cost of hardware and software upgrades, </w:t>
      </w:r>
      <w:proofErr w:type="spellStart"/>
      <w:r w:rsidRPr="00AB0FB6">
        <w:rPr>
          <w:lang w:val="en-IN"/>
        </w:rPr>
        <w:t>labor</w:t>
      </w:r>
      <w:proofErr w:type="spellEnd"/>
      <w:r w:rsidRPr="00AB0FB6">
        <w:rPr>
          <w:lang w:val="en-IN"/>
        </w:rPr>
        <w:t xml:space="preserve"> sums required in installing them as well as ongoing support charges. A comprehensive analysis of costs is necessary to anticipate the amount of funding that will be needed to strengthen cybersecurity in this organization. The detailed costs of the recommended solutions following simulated cyberattacks are provided in this section</w:t>
      </w:r>
      <w:r w:rsidR="0070235E">
        <w:rPr>
          <w:lang w:val="en-IN"/>
        </w:rPr>
        <w:t xml:space="preserve"> </w:t>
      </w:r>
      <w:r w:rsidR="0070235E" w:rsidRPr="0070235E">
        <w:t xml:space="preserve">(Kim, </w:t>
      </w:r>
      <w:proofErr w:type="spellStart"/>
      <w:r w:rsidR="0070235E" w:rsidRPr="0070235E">
        <w:t>Alfouzan</w:t>
      </w:r>
      <w:proofErr w:type="spellEnd"/>
      <w:r w:rsidR="0070235E" w:rsidRPr="0070235E">
        <w:t>, and Kim, 2021)</w:t>
      </w:r>
      <w:r w:rsidRPr="00AB0FB6">
        <w:rPr>
          <w:lang w:val="en-IN"/>
        </w:rPr>
        <w:t>.</w:t>
      </w:r>
    </w:p>
    <w:p w14:paraId="4C0AF30A" w14:textId="77777777" w:rsidR="00AB0FB6" w:rsidRPr="00AB0FB6" w:rsidRDefault="00AB0FB6" w:rsidP="00495E7C">
      <w:pPr>
        <w:jc w:val="both"/>
        <w:rPr>
          <w:lang w:val="en-IN"/>
        </w:rPr>
      </w:pPr>
    </w:p>
    <w:p w14:paraId="5B1AA424" w14:textId="77777777" w:rsidR="00AB0FB6" w:rsidRPr="0041532D" w:rsidRDefault="00AB0FB6" w:rsidP="00495E7C">
      <w:pPr>
        <w:jc w:val="both"/>
        <w:rPr>
          <w:b/>
          <w:bCs/>
          <w:lang w:val="en-IN"/>
        </w:rPr>
      </w:pPr>
      <w:r w:rsidRPr="0041532D">
        <w:rPr>
          <w:b/>
          <w:bCs/>
          <w:lang w:val="en-IN"/>
        </w:rPr>
        <w:t>1. Immediate Remediation Steps</w:t>
      </w:r>
    </w:p>
    <w:p w14:paraId="2817ED4B" w14:textId="77777777" w:rsidR="00AB0FB6" w:rsidRPr="00AB0FB6" w:rsidRDefault="00AB0FB6" w:rsidP="00495E7C">
      <w:pPr>
        <w:jc w:val="both"/>
        <w:rPr>
          <w:lang w:val="en-IN"/>
        </w:rPr>
      </w:pPr>
      <w:r w:rsidRPr="00AB0FB6">
        <w:rPr>
          <w:lang w:val="en-IN"/>
        </w:rPr>
        <w:t>a. Insecure Deserialization:</w:t>
      </w:r>
    </w:p>
    <w:p w14:paraId="38F72585" w14:textId="4E15096F" w:rsidR="00AB0FB6" w:rsidRPr="0041532D" w:rsidRDefault="00AB0FB6" w:rsidP="00495E7C">
      <w:pPr>
        <w:pStyle w:val="ListParagraph"/>
        <w:numPr>
          <w:ilvl w:val="0"/>
          <w:numId w:val="38"/>
        </w:numPr>
        <w:jc w:val="both"/>
        <w:rPr>
          <w:lang w:val="en-IN"/>
        </w:rPr>
      </w:pPr>
      <w:r w:rsidRPr="0041532D">
        <w:rPr>
          <w:lang w:val="en-IN"/>
        </w:rPr>
        <w:t>Software Upgrades and Patches: Estimated Cost: $3,000</w:t>
      </w:r>
    </w:p>
    <w:p w14:paraId="7C673FE5" w14:textId="61E7A7A3" w:rsidR="00AB0FB6" w:rsidRPr="0041532D" w:rsidRDefault="00AB0FB6" w:rsidP="00495E7C">
      <w:pPr>
        <w:pStyle w:val="ListParagraph"/>
        <w:numPr>
          <w:ilvl w:val="0"/>
          <w:numId w:val="38"/>
        </w:numPr>
        <w:jc w:val="both"/>
        <w:rPr>
          <w:lang w:val="en-IN"/>
        </w:rPr>
      </w:pPr>
      <w:r w:rsidRPr="0041532D">
        <w:rPr>
          <w:lang w:val="en-IN"/>
        </w:rPr>
        <w:t>Update of application libraries and frameworks to the newest versions.</w:t>
      </w:r>
    </w:p>
    <w:p w14:paraId="200B3991" w14:textId="06A15761" w:rsidR="00AB0FB6" w:rsidRPr="0041532D" w:rsidRDefault="00AB0FB6" w:rsidP="00495E7C">
      <w:pPr>
        <w:pStyle w:val="ListParagraph"/>
        <w:numPr>
          <w:ilvl w:val="0"/>
          <w:numId w:val="38"/>
        </w:numPr>
        <w:jc w:val="both"/>
        <w:rPr>
          <w:lang w:val="en-IN"/>
        </w:rPr>
      </w:pPr>
      <w:r w:rsidRPr="0041532D">
        <w:rPr>
          <w:lang w:val="en-IN"/>
        </w:rPr>
        <w:t>Obtain tools for input validation and secure serialization.</w:t>
      </w:r>
    </w:p>
    <w:p w14:paraId="69AC2F70" w14:textId="2FDA849D" w:rsidR="00AB0FB6" w:rsidRPr="0041532D" w:rsidRDefault="00AB0FB6" w:rsidP="00495E7C">
      <w:pPr>
        <w:pStyle w:val="ListParagraph"/>
        <w:numPr>
          <w:ilvl w:val="0"/>
          <w:numId w:val="38"/>
        </w:numPr>
        <w:jc w:val="both"/>
        <w:rPr>
          <w:lang w:val="en-IN"/>
        </w:rPr>
      </w:pPr>
      <w:proofErr w:type="spellStart"/>
      <w:r w:rsidRPr="0041532D">
        <w:rPr>
          <w:lang w:val="en-IN"/>
        </w:rPr>
        <w:lastRenderedPageBreak/>
        <w:t>Labor</w:t>
      </w:r>
      <w:proofErr w:type="spellEnd"/>
      <w:r w:rsidRPr="0041532D">
        <w:rPr>
          <w:lang w:val="en-IN"/>
        </w:rPr>
        <w:t xml:space="preserve"> Costs:</w:t>
      </w:r>
    </w:p>
    <w:p w14:paraId="0DA4CBA2" w14:textId="69DE2EA4" w:rsidR="00AB0FB6" w:rsidRPr="0041532D" w:rsidRDefault="00AB0FB6" w:rsidP="00495E7C">
      <w:pPr>
        <w:pStyle w:val="ListParagraph"/>
        <w:numPr>
          <w:ilvl w:val="0"/>
          <w:numId w:val="38"/>
        </w:numPr>
        <w:jc w:val="both"/>
        <w:rPr>
          <w:lang w:val="en-IN"/>
        </w:rPr>
      </w:pPr>
      <w:r w:rsidRPr="0041532D">
        <w:rPr>
          <w:lang w:val="en-IN"/>
        </w:rPr>
        <w:t>time to developers and security staff that would integrate new libraries into application code.</w:t>
      </w:r>
    </w:p>
    <w:p w14:paraId="2DFE43D1" w14:textId="77777777" w:rsidR="0041532D" w:rsidRDefault="0041532D" w:rsidP="00495E7C">
      <w:pPr>
        <w:jc w:val="both"/>
        <w:rPr>
          <w:lang w:val="en-IN"/>
        </w:rPr>
      </w:pPr>
    </w:p>
    <w:p w14:paraId="0624C791" w14:textId="195D5E7B" w:rsidR="00AB0FB6" w:rsidRPr="00AB0FB6" w:rsidRDefault="00AB0FB6" w:rsidP="00495E7C">
      <w:pPr>
        <w:jc w:val="both"/>
        <w:rPr>
          <w:lang w:val="en-IN"/>
        </w:rPr>
      </w:pPr>
      <w:r w:rsidRPr="00AB0FB6">
        <w:rPr>
          <w:lang w:val="en-IN"/>
        </w:rPr>
        <w:t>b. Security Misconfiguration:</w:t>
      </w:r>
    </w:p>
    <w:p w14:paraId="4C08C49D" w14:textId="2F647932" w:rsidR="00AB0FB6" w:rsidRPr="00F11E2F" w:rsidRDefault="00AB0FB6" w:rsidP="00495E7C">
      <w:pPr>
        <w:pStyle w:val="ListParagraph"/>
        <w:numPr>
          <w:ilvl w:val="0"/>
          <w:numId w:val="38"/>
        </w:numPr>
        <w:jc w:val="both"/>
        <w:rPr>
          <w:lang w:val="en-IN"/>
        </w:rPr>
      </w:pPr>
      <w:r w:rsidRPr="00F11E2F">
        <w:rPr>
          <w:lang w:val="en-IN"/>
        </w:rPr>
        <w:t>Configuration and Patch Management Tools: Estimated Cost: $5,000</w:t>
      </w:r>
    </w:p>
    <w:p w14:paraId="076BAB0F" w14:textId="5047A0E6" w:rsidR="00AB0FB6" w:rsidRPr="00F11E2F" w:rsidRDefault="00AB0FB6" w:rsidP="00495E7C">
      <w:pPr>
        <w:pStyle w:val="ListParagraph"/>
        <w:numPr>
          <w:ilvl w:val="0"/>
          <w:numId w:val="38"/>
        </w:numPr>
        <w:jc w:val="both"/>
        <w:rPr>
          <w:lang w:val="en-IN"/>
        </w:rPr>
      </w:pPr>
      <w:r w:rsidRPr="00F11E2F">
        <w:rPr>
          <w:lang w:val="en-IN"/>
        </w:rPr>
        <w:t>Automated patch management and configuration monitoring tools developed as software.</w:t>
      </w:r>
    </w:p>
    <w:p w14:paraId="488E00C4" w14:textId="2C54638B" w:rsidR="00AB0FB6" w:rsidRPr="00F11E2F" w:rsidRDefault="00AB0FB6" w:rsidP="00495E7C">
      <w:pPr>
        <w:pStyle w:val="ListParagraph"/>
        <w:numPr>
          <w:ilvl w:val="0"/>
          <w:numId w:val="38"/>
        </w:numPr>
        <w:jc w:val="both"/>
        <w:rPr>
          <w:lang w:val="en-IN"/>
        </w:rPr>
      </w:pPr>
      <w:proofErr w:type="spellStart"/>
      <w:r w:rsidRPr="00F11E2F">
        <w:rPr>
          <w:lang w:val="en-IN"/>
        </w:rPr>
        <w:t>Labor</w:t>
      </w:r>
      <w:proofErr w:type="spellEnd"/>
      <w:r w:rsidRPr="00F11E2F">
        <w:rPr>
          <w:lang w:val="en-IN"/>
        </w:rPr>
        <w:t xml:space="preserve"> Costs: 40 hours x $150 per hour. Estimated cost is 6,</w:t>
      </w:r>
    </w:p>
    <w:p w14:paraId="0AC04064" w14:textId="5C4D2A91" w:rsidR="00AB0FB6" w:rsidRPr="00F11E2F" w:rsidRDefault="00AB0FB6" w:rsidP="00495E7C">
      <w:pPr>
        <w:pStyle w:val="ListParagraph"/>
        <w:numPr>
          <w:ilvl w:val="0"/>
          <w:numId w:val="38"/>
        </w:numPr>
        <w:jc w:val="both"/>
        <w:rPr>
          <w:lang w:val="en-IN"/>
        </w:rPr>
      </w:pPr>
      <w:r w:rsidRPr="00F11E2F">
        <w:rPr>
          <w:lang w:val="en-IN"/>
        </w:rPr>
        <w:t>Time reserved for IT staff to perform detailed review and system setup updates.</w:t>
      </w:r>
    </w:p>
    <w:p w14:paraId="27523B22" w14:textId="77777777" w:rsidR="00010C78" w:rsidRDefault="00010C78" w:rsidP="00495E7C">
      <w:pPr>
        <w:jc w:val="both"/>
        <w:rPr>
          <w:lang w:val="en-IN"/>
        </w:rPr>
      </w:pPr>
    </w:p>
    <w:p w14:paraId="0C72DFFF" w14:textId="1BEB275F" w:rsidR="00AB0FB6" w:rsidRPr="00AB0FB6" w:rsidRDefault="00AB0FB6" w:rsidP="00495E7C">
      <w:pPr>
        <w:jc w:val="both"/>
        <w:rPr>
          <w:lang w:val="en-IN"/>
        </w:rPr>
      </w:pPr>
      <w:r w:rsidRPr="00AB0FB6">
        <w:rPr>
          <w:lang w:val="en-IN"/>
        </w:rPr>
        <w:t>c. Sensitive Data Exposure:</w:t>
      </w:r>
    </w:p>
    <w:p w14:paraId="2E07FECC" w14:textId="573D0BA9" w:rsidR="00AB0FB6" w:rsidRPr="00F11E2F" w:rsidRDefault="00AB0FB6" w:rsidP="00495E7C">
      <w:pPr>
        <w:pStyle w:val="ListParagraph"/>
        <w:numPr>
          <w:ilvl w:val="0"/>
          <w:numId w:val="38"/>
        </w:numPr>
        <w:jc w:val="both"/>
        <w:rPr>
          <w:lang w:val="en-IN"/>
        </w:rPr>
      </w:pPr>
      <w:r w:rsidRPr="00F11E2F">
        <w:rPr>
          <w:lang w:val="en-IN"/>
        </w:rPr>
        <w:t>Encryption Tools and Services: Estimated Cost: $7,000</w:t>
      </w:r>
    </w:p>
    <w:p w14:paraId="03C6A4B1" w14:textId="51D3CCAB" w:rsidR="00AB0FB6" w:rsidRPr="00F11E2F" w:rsidRDefault="00AB0FB6" w:rsidP="00495E7C">
      <w:pPr>
        <w:pStyle w:val="ListParagraph"/>
        <w:numPr>
          <w:ilvl w:val="0"/>
          <w:numId w:val="38"/>
        </w:numPr>
        <w:jc w:val="both"/>
        <w:rPr>
          <w:lang w:val="en-IN"/>
        </w:rPr>
      </w:pPr>
      <w:r w:rsidRPr="00F11E2F">
        <w:rPr>
          <w:lang w:val="en-IN"/>
        </w:rPr>
        <w:t>Investing in the encryption technologies for data at rest and in transit.</w:t>
      </w:r>
    </w:p>
    <w:p w14:paraId="42D47505" w14:textId="53689622" w:rsidR="00AB0FB6" w:rsidRPr="00F11E2F" w:rsidRDefault="00AB0FB6" w:rsidP="00495E7C">
      <w:pPr>
        <w:pStyle w:val="ListParagraph"/>
        <w:numPr>
          <w:ilvl w:val="0"/>
          <w:numId w:val="38"/>
        </w:numPr>
        <w:jc w:val="both"/>
        <w:rPr>
          <w:lang w:val="en-IN"/>
        </w:rPr>
      </w:pPr>
      <w:proofErr w:type="spellStart"/>
      <w:r w:rsidRPr="00F11E2F">
        <w:rPr>
          <w:lang w:val="en-IN"/>
        </w:rPr>
        <w:t>Labor</w:t>
      </w:r>
      <w:proofErr w:type="spellEnd"/>
      <w:r w:rsidRPr="00F11E2F">
        <w:rPr>
          <w:lang w:val="en-IN"/>
        </w:rPr>
        <w:t xml:space="preserve"> Costs: 150 /hour X 25hours = </w:t>
      </w:r>
      <w:proofErr w:type="spellStart"/>
      <w:r w:rsidRPr="00F11E2F">
        <w:rPr>
          <w:lang w:val="en-IN"/>
        </w:rPr>
        <w:t>Approx</w:t>
      </w:r>
      <w:proofErr w:type="spellEnd"/>
      <w:r w:rsidRPr="00F11E2F">
        <w:rPr>
          <w:lang w:val="en-IN"/>
        </w:rPr>
        <w:t xml:space="preserve"> $3,750</w:t>
      </w:r>
    </w:p>
    <w:p w14:paraId="6B9A1974" w14:textId="77777777" w:rsidR="00AB0FB6" w:rsidRPr="00AB0FB6" w:rsidRDefault="00AB0FB6" w:rsidP="00495E7C">
      <w:pPr>
        <w:jc w:val="both"/>
        <w:rPr>
          <w:lang w:val="en-IN"/>
        </w:rPr>
      </w:pPr>
    </w:p>
    <w:p w14:paraId="11CF72C7" w14:textId="77777777" w:rsidR="00AB0FB6" w:rsidRPr="00540C88" w:rsidRDefault="00AB0FB6" w:rsidP="00495E7C">
      <w:pPr>
        <w:jc w:val="both"/>
        <w:rPr>
          <w:b/>
          <w:bCs/>
          <w:lang w:val="en-IN"/>
        </w:rPr>
      </w:pPr>
      <w:r w:rsidRPr="00540C88">
        <w:rPr>
          <w:b/>
          <w:bCs/>
          <w:lang w:val="en-IN"/>
        </w:rPr>
        <w:t>2. Long-Term Security Strategy</w:t>
      </w:r>
    </w:p>
    <w:p w14:paraId="5E72E487" w14:textId="77777777" w:rsidR="00AB0FB6" w:rsidRPr="00AB0FB6" w:rsidRDefault="00AB0FB6" w:rsidP="00495E7C">
      <w:pPr>
        <w:jc w:val="both"/>
        <w:rPr>
          <w:lang w:val="en-IN"/>
        </w:rPr>
      </w:pPr>
      <w:r w:rsidRPr="00AB0FB6">
        <w:rPr>
          <w:lang w:val="en-IN"/>
        </w:rPr>
        <w:t>a. Staff Training and Awareness Programs:</w:t>
      </w:r>
    </w:p>
    <w:p w14:paraId="78B5FDA2" w14:textId="7B2EE560" w:rsidR="00AB0FB6" w:rsidRPr="0015233D" w:rsidRDefault="00AB0FB6" w:rsidP="00495E7C">
      <w:pPr>
        <w:pStyle w:val="ListParagraph"/>
        <w:numPr>
          <w:ilvl w:val="0"/>
          <w:numId w:val="38"/>
        </w:numPr>
        <w:jc w:val="both"/>
        <w:rPr>
          <w:lang w:val="en-IN"/>
        </w:rPr>
      </w:pPr>
      <w:r w:rsidRPr="0015233D">
        <w:rPr>
          <w:lang w:val="en-IN"/>
        </w:rPr>
        <w:t>Annual Training Programs: Estimated Cost: $10,000 per year</w:t>
      </w:r>
    </w:p>
    <w:p w14:paraId="78D033F2" w14:textId="7557DAD3" w:rsidR="00AB0FB6" w:rsidRPr="0015233D" w:rsidRDefault="00AB0FB6" w:rsidP="00495E7C">
      <w:pPr>
        <w:pStyle w:val="ListParagraph"/>
        <w:numPr>
          <w:ilvl w:val="0"/>
          <w:numId w:val="38"/>
        </w:numPr>
        <w:jc w:val="both"/>
        <w:rPr>
          <w:lang w:val="en-IN"/>
        </w:rPr>
      </w:pPr>
      <w:r w:rsidRPr="0015233D">
        <w:rPr>
          <w:lang w:val="en-IN"/>
        </w:rPr>
        <w:t>Regular training sessions and the development of course materials.</w:t>
      </w:r>
    </w:p>
    <w:p w14:paraId="7DB352DB" w14:textId="77777777" w:rsidR="00672A20" w:rsidRDefault="00672A20" w:rsidP="00495E7C">
      <w:pPr>
        <w:jc w:val="both"/>
        <w:rPr>
          <w:lang w:val="en-IN"/>
        </w:rPr>
      </w:pPr>
    </w:p>
    <w:p w14:paraId="6665D41B" w14:textId="47D97D93" w:rsidR="00AB0FB6" w:rsidRPr="00AB0FB6" w:rsidRDefault="00AB0FB6" w:rsidP="00495E7C">
      <w:pPr>
        <w:jc w:val="both"/>
        <w:rPr>
          <w:lang w:val="en-IN"/>
        </w:rPr>
      </w:pPr>
      <w:r w:rsidRPr="00AB0FB6">
        <w:rPr>
          <w:lang w:val="en-IN"/>
        </w:rPr>
        <w:t>b. Advanced Security Solutions:</w:t>
      </w:r>
    </w:p>
    <w:p w14:paraId="6B870020" w14:textId="7EE76E64" w:rsidR="00AB0FB6" w:rsidRPr="0015233D" w:rsidRDefault="00AB0FB6" w:rsidP="00495E7C">
      <w:pPr>
        <w:pStyle w:val="ListParagraph"/>
        <w:numPr>
          <w:ilvl w:val="0"/>
          <w:numId w:val="38"/>
        </w:numPr>
        <w:jc w:val="both"/>
        <w:rPr>
          <w:lang w:val="en-IN"/>
        </w:rPr>
      </w:pPr>
      <w:r w:rsidRPr="0015233D">
        <w:rPr>
          <w:lang w:val="en-IN"/>
        </w:rPr>
        <w:t>Web Application Firewall (WAF): Estimated Cost: $15,000</w:t>
      </w:r>
    </w:p>
    <w:p w14:paraId="351CB02E" w14:textId="3F5A57A9" w:rsidR="00AB0FB6" w:rsidRPr="0015233D" w:rsidRDefault="00AB0FB6" w:rsidP="00495E7C">
      <w:pPr>
        <w:pStyle w:val="ListParagraph"/>
        <w:numPr>
          <w:ilvl w:val="0"/>
          <w:numId w:val="38"/>
        </w:numPr>
        <w:jc w:val="both"/>
        <w:rPr>
          <w:lang w:val="en-IN"/>
        </w:rPr>
      </w:pPr>
      <w:r w:rsidRPr="0015233D">
        <w:rPr>
          <w:lang w:val="en-IN"/>
        </w:rPr>
        <w:t>Intrusion Detection System (IDS): Estimated Cost: $20,000</w:t>
      </w:r>
    </w:p>
    <w:p w14:paraId="289FA569" w14:textId="059C5CF0" w:rsidR="00AB0FB6" w:rsidRPr="0015233D" w:rsidRDefault="00AB0FB6" w:rsidP="00495E7C">
      <w:pPr>
        <w:pStyle w:val="ListParagraph"/>
        <w:numPr>
          <w:ilvl w:val="0"/>
          <w:numId w:val="38"/>
        </w:numPr>
        <w:jc w:val="both"/>
        <w:rPr>
          <w:lang w:val="en-IN"/>
        </w:rPr>
      </w:pPr>
      <w:r w:rsidRPr="0015233D">
        <w:rPr>
          <w:lang w:val="en-IN"/>
        </w:rPr>
        <w:t>Security Information and Event Management (SIEM) System: Estimated Cost: $25,000</w:t>
      </w:r>
    </w:p>
    <w:p w14:paraId="0F9978AD" w14:textId="1E4AA3A3" w:rsidR="00AB0FB6" w:rsidRPr="0015233D" w:rsidRDefault="00AB0FB6" w:rsidP="00495E7C">
      <w:pPr>
        <w:pStyle w:val="ListParagraph"/>
        <w:numPr>
          <w:ilvl w:val="0"/>
          <w:numId w:val="38"/>
        </w:numPr>
        <w:jc w:val="both"/>
        <w:rPr>
          <w:lang w:val="en-IN"/>
        </w:rPr>
      </w:pPr>
      <w:proofErr w:type="spellStart"/>
      <w:r w:rsidRPr="0015233D">
        <w:rPr>
          <w:lang w:val="en-IN"/>
        </w:rPr>
        <w:t>Labor</w:t>
      </w:r>
      <w:proofErr w:type="spellEnd"/>
      <w:r w:rsidRPr="0015233D">
        <w:rPr>
          <w:lang w:val="en-IN"/>
        </w:rPr>
        <w:t xml:space="preserve"> Costs for Implementation: 60 hours x $150/hour = 9, Cost: Estimated.</w:t>
      </w:r>
    </w:p>
    <w:p w14:paraId="2AB3AD8F" w14:textId="77777777" w:rsidR="00E3245F" w:rsidRDefault="00E3245F" w:rsidP="00495E7C">
      <w:pPr>
        <w:jc w:val="both"/>
        <w:rPr>
          <w:lang w:val="en-IN"/>
        </w:rPr>
      </w:pPr>
    </w:p>
    <w:p w14:paraId="0DB73BEC" w14:textId="14D42C49" w:rsidR="00AB0FB6" w:rsidRPr="00AB0FB6" w:rsidRDefault="00AB0FB6" w:rsidP="00495E7C">
      <w:pPr>
        <w:jc w:val="both"/>
        <w:rPr>
          <w:lang w:val="en-IN"/>
        </w:rPr>
      </w:pPr>
      <w:r w:rsidRPr="00AB0FB6">
        <w:rPr>
          <w:lang w:val="en-IN"/>
        </w:rPr>
        <w:t>c. Regular Security Audits:</w:t>
      </w:r>
    </w:p>
    <w:p w14:paraId="4982939E" w14:textId="3C9030D8" w:rsidR="00AB0FB6" w:rsidRPr="0015233D" w:rsidRDefault="00AB0FB6" w:rsidP="00495E7C">
      <w:pPr>
        <w:pStyle w:val="ListParagraph"/>
        <w:numPr>
          <w:ilvl w:val="0"/>
          <w:numId w:val="38"/>
        </w:numPr>
        <w:jc w:val="both"/>
        <w:rPr>
          <w:lang w:val="en-IN"/>
        </w:rPr>
      </w:pPr>
      <w:r w:rsidRPr="0015233D">
        <w:rPr>
          <w:lang w:val="en-IN"/>
        </w:rPr>
        <w:t>Third-Party Audit Services: Estimated Cost: $12,000 per audit</w:t>
      </w:r>
    </w:p>
    <w:p w14:paraId="3165E7CB" w14:textId="5AC44B93" w:rsidR="00AB0FB6" w:rsidRPr="0015233D" w:rsidRDefault="00AB0FB6" w:rsidP="00495E7C">
      <w:pPr>
        <w:pStyle w:val="ListParagraph"/>
        <w:numPr>
          <w:ilvl w:val="0"/>
          <w:numId w:val="38"/>
        </w:numPr>
        <w:jc w:val="both"/>
        <w:rPr>
          <w:lang w:val="en-IN"/>
        </w:rPr>
      </w:pPr>
      <w:r w:rsidRPr="0015233D">
        <w:rPr>
          <w:lang w:val="en-IN"/>
        </w:rPr>
        <w:t>The annual security audits by external firms.</w:t>
      </w:r>
    </w:p>
    <w:p w14:paraId="0BC161DE" w14:textId="77777777" w:rsidR="00E3245F" w:rsidRDefault="00E3245F" w:rsidP="00495E7C">
      <w:pPr>
        <w:jc w:val="both"/>
        <w:rPr>
          <w:lang w:val="en-IN"/>
        </w:rPr>
      </w:pPr>
    </w:p>
    <w:p w14:paraId="2D7A36F5" w14:textId="78FFE356" w:rsidR="00AB0FB6" w:rsidRPr="00AB0FB6" w:rsidRDefault="00AB0FB6" w:rsidP="00495E7C">
      <w:pPr>
        <w:jc w:val="both"/>
        <w:rPr>
          <w:lang w:val="en-IN"/>
        </w:rPr>
      </w:pPr>
      <w:r w:rsidRPr="00AB0FB6">
        <w:rPr>
          <w:lang w:val="en-IN"/>
        </w:rPr>
        <w:t>d. Incident Response and Recovery Planning:</w:t>
      </w:r>
    </w:p>
    <w:p w14:paraId="449B112C" w14:textId="40DE328F" w:rsidR="00AB0FB6" w:rsidRPr="0015233D" w:rsidRDefault="00AB0FB6" w:rsidP="00495E7C">
      <w:pPr>
        <w:pStyle w:val="ListParagraph"/>
        <w:numPr>
          <w:ilvl w:val="0"/>
          <w:numId w:val="38"/>
        </w:numPr>
        <w:jc w:val="both"/>
        <w:rPr>
          <w:lang w:val="en-IN"/>
        </w:rPr>
      </w:pPr>
      <w:r w:rsidRPr="0015233D">
        <w:rPr>
          <w:lang w:val="en-IN"/>
        </w:rPr>
        <w:t>Development of Response Plan: Estimated Cost: $4,000</w:t>
      </w:r>
    </w:p>
    <w:p w14:paraId="0BEE995B" w14:textId="09E3773B" w:rsidR="00AB0FB6" w:rsidRPr="0015233D" w:rsidRDefault="00AB0FB6" w:rsidP="00495E7C">
      <w:pPr>
        <w:pStyle w:val="ListParagraph"/>
        <w:numPr>
          <w:ilvl w:val="0"/>
          <w:numId w:val="38"/>
        </w:numPr>
        <w:jc w:val="both"/>
        <w:rPr>
          <w:lang w:val="en-IN"/>
        </w:rPr>
      </w:pPr>
      <w:r w:rsidRPr="0015233D">
        <w:rPr>
          <w:lang w:val="en-IN"/>
        </w:rPr>
        <w:t>Disaster Recovery Solutions: Estimated Cost: $8,000</w:t>
      </w:r>
    </w:p>
    <w:p w14:paraId="5B7DFFC3" w14:textId="023A9525" w:rsidR="00AB0FB6" w:rsidRPr="0015233D" w:rsidRDefault="00AB0FB6" w:rsidP="00495E7C">
      <w:pPr>
        <w:pStyle w:val="ListParagraph"/>
        <w:numPr>
          <w:ilvl w:val="0"/>
          <w:numId w:val="38"/>
        </w:numPr>
        <w:jc w:val="both"/>
        <w:rPr>
          <w:lang w:val="en-IN"/>
        </w:rPr>
      </w:pPr>
      <w:r w:rsidRPr="0015233D">
        <w:rPr>
          <w:lang w:val="en-IN"/>
        </w:rPr>
        <w:t>Include redundancy and implementation of disaster recovery procedures.</w:t>
      </w:r>
    </w:p>
    <w:p w14:paraId="606C1386" w14:textId="5BD04BF3" w:rsidR="00C93A3B" w:rsidRPr="0015233D" w:rsidRDefault="00AB0FB6" w:rsidP="00495E7C">
      <w:pPr>
        <w:pStyle w:val="ListParagraph"/>
        <w:numPr>
          <w:ilvl w:val="0"/>
          <w:numId w:val="38"/>
        </w:numPr>
        <w:jc w:val="both"/>
        <w:rPr>
          <w:lang w:val="en-IN"/>
        </w:rPr>
      </w:pPr>
      <w:proofErr w:type="spellStart"/>
      <w:r w:rsidRPr="0015233D">
        <w:rPr>
          <w:lang w:val="en-IN"/>
        </w:rPr>
        <w:t>Labor</w:t>
      </w:r>
      <w:proofErr w:type="spellEnd"/>
      <w:r w:rsidRPr="0015233D">
        <w:rPr>
          <w:lang w:val="en-IN"/>
        </w:rPr>
        <w:t xml:space="preserve"> Costs for Planning and Implementation: $60 0 15 Per hour to the artists .</w:t>
      </w:r>
    </w:p>
    <w:p w14:paraId="416B0659" w14:textId="77777777" w:rsidR="00AB0FB6" w:rsidRDefault="00AB0FB6" w:rsidP="00495E7C">
      <w:pPr>
        <w:jc w:val="both"/>
        <w:rPr>
          <w:b/>
          <w:bCs/>
          <w:lang w:val="en-IN"/>
        </w:rPr>
      </w:pPr>
    </w:p>
    <w:p w14:paraId="5B11BC77" w14:textId="77777777" w:rsidR="00BB62C3" w:rsidRPr="00C52020" w:rsidRDefault="00BB62C3" w:rsidP="00495E7C">
      <w:pPr>
        <w:jc w:val="both"/>
        <w:rPr>
          <w:b/>
          <w:bCs/>
          <w:lang w:val="en-IN"/>
        </w:rPr>
      </w:pPr>
      <w:r w:rsidRPr="00C52020">
        <w:rPr>
          <w:b/>
          <w:bCs/>
          <w:lang w:val="en-IN"/>
        </w:rPr>
        <w:t>3. Compliance and Regulatory Adherence</w:t>
      </w:r>
    </w:p>
    <w:p w14:paraId="5277FEAA" w14:textId="0E75DFBF" w:rsidR="00BB62C3" w:rsidRPr="00C52020" w:rsidRDefault="00BB62C3" w:rsidP="00495E7C">
      <w:pPr>
        <w:pStyle w:val="ListParagraph"/>
        <w:numPr>
          <w:ilvl w:val="0"/>
          <w:numId w:val="38"/>
        </w:numPr>
        <w:jc w:val="both"/>
        <w:rPr>
          <w:lang w:val="en-IN"/>
        </w:rPr>
      </w:pPr>
      <w:r w:rsidRPr="00C52020">
        <w:rPr>
          <w:lang w:val="en-IN"/>
        </w:rPr>
        <w:t>Compliance Monitoring Tools: Estimated Cost: $4,000</w:t>
      </w:r>
    </w:p>
    <w:p w14:paraId="6071AD00" w14:textId="1AE00C2A" w:rsidR="00BB62C3" w:rsidRPr="00C52020" w:rsidRDefault="00BB62C3" w:rsidP="00495E7C">
      <w:pPr>
        <w:pStyle w:val="ListParagraph"/>
        <w:numPr>
          <w:ilvl w:val="0"/>
          <w:numId w:val="38"/>
        </w:numPr>
        <w:jc w:val="both"/>
        <w:rPr>
          <w:lang w:val="en-IN"/>
        </w:rPr>
      </w:pPr>
      <w:proofErr w:type="spellStart"/>
      <w:r w:rsidRPr="00C52020">
        <w:rPr>
          <w:lang w:val="en-IN"/>
        </w:rPr>
        <w:t>Labor</w:t>
      </w:r>
      <w:proofErr w:type="spellEnd"/>
      <w:r w:rsidRPr="00C52020">
        <w:rPr>
          <w:lang w:val="en-IN"/>
        </w:rPr>
        <w:t xml:space="preserve"> Costs for Compliance Management: Estimated Cost: 300, $15.</w:t>
      </w:r>
    </w:p>
    <w:p w14:paraId="0406D2C3" w14:textId="77777777" w:rsidR="00BB62C3" w:rsidRPr="00BB62C3" w:rsidRDefault="00BB62C3" w:rsidP="00495E7C">
      <w:pPr>
        <w:jc w:val="both"/>
        <w:rPr>
          <w:lang w:val="en-IN"/>
        </w:rPr>
      </w:pPr>
    </w:p>
    <w:p w14:paraId="14D03CB0" w14:textId="77777777" w:rsidR="00BB62C3" w:rsidRPr="00C52020" w:rsidRDefault="00BB62C3" w:rsidP="00495E7C">
      <w:pPr>
        <w:jc w:val="both"/>
        <w:rPr>
          <w:b/>
          <w:bCs/>
          <w:lang w:val="en-IN"/>
        </w:rPr>
      </w:pPr>
      <w:r w:rsidRPr="00C52020">
        <w:rPr>
          <w:b/>
          <w:bCs/>
          <w:lang w:val="en-IN"/>
        </w:rPr>
        <w:t>4. Total Estimated Cost Summary</w:t>
      </w:r>
    </w:p>
    <w:p w14:paraId="13B4E81C" w14:textId="431B75D1" w:rsidR="00BB62C3" w:rsidRPr="00C52020" w:rsidRDefault="00BB62C3" w:rsidP="00495E7C">
      <w:pPr>
        <w:pStyle w:val="ListParagraph"/>
        <w:numPr>
          <w:ilvl w:val="0"/>
          <w:numId w:val="38"/>
        </w:numPr>
        <w:jc w:val="both"/>
        <w:rPr>
          <w:lang w:val="en-IN"/>
        </w:rPr>
      </w:pPr>
      <w:r w:rsidRPr="00C52020">
        <w:rPr>
          <w:lang w:val="en-IN"/>
        </w:rPr>
        <w:t>Immediate Remediation Steps: $30,250</w:t>
      </w:r>
    </w:p>
    <w:p w14:paraId="1E39282E" w14:textId="4F1585B6" w:rsidR="00BB62C3" w:rsidRPr="00C52020" w:rsidRDefault="00BB62C3" w:rsidP="00495E7C">
      <w:pPr>
        <w:pStyle w:val="ListParagraph"/>
        <w:numPr>
          <w:ilvl w:val="0"/>
          <w:numId w:val="38"/>
        </w:numPr>
        <w:jc w:val="both"/>
        <w:rPr>
          <w:lang w:val="en-IN"/>
        </w:rPr>
      </w:pPr>
      <w:r w:rsidRPr="00C52020">
        <w:rPr>
          <w:lang w:val="en-IN"/>
        </w:rPr>
        <w:t>Long-Term Security Strategy (excluding annual costs): $100,000</w:t>
      </w:r>
    </w:p>
    <w:p w14:paraId="11C7346C" w14:textId="02113B5C" w:rsidR="00BB62C3" w:rsidRPr="00C52020" w:rsidRDefault="00BB62C3" w:rsidP="00495E7C">
      <w:pPr>
        <w:pStyle w:val="ListParagraph"/>
        <w:numPr>
          <w:ilvl w:val="0"/>
          <w:numId w:val="38"/>
        </w:numPr>
        <w:jc w:val="both"/>
        <w:rPr>
          <w:lang w:val="en-IN"/>
        </w:rPr>
      </w:pPr>
      <w:r w:rsidRPr="00C52020">
        <w:rPr>
          <w:lang w:val="en-IN"/>
        </w:rPr>
        <w:t>Annual Recurring Costs (Training and Audits): $22,000</w:t>
      </w:r>
    </w:p>
    <w:p w14:paraId="2232C032" w14:textId="234ABE7A" w:rsidR="00BB62C3" w:rsidRPr="00C52020" w:rsidRDefault="00BB62C3" w:rsidP="00495E7C">
      <w:pPr>
        <w:pStyle w:val="ListParagraph"/>
        <w:numPr>
          <w:ilvl w:val="0"/>
          <w:numId w:val="38"/>
        </w:numPr>
        <w:jc w:val="both"/>
        <w:rPr>
          <w:lang w:val="en-IN"/>
        </w:rPr>
      </w:pPr>
      <w:r w:rsidRPr="00C52020">
        <w:rPr>
          <w:lang w:val="en-IN"/>
        </w:rPr>
        <w:t>Grand Total (First Year): $152,250</w:t>
      </w:r>
    </w:p>
    <w:p w14:paraId="1003F10B" w14:textId="77777777" w:rsidR="00BB62C3" w:rsidRPr="00BB62C3" w:rsidRDefault="00BB62C3" w:rsidP="00495E7C">
      <w:pPr>
        <w:jc w:val="both"/>
        <w:rPr>
          <w:lang w:val="en-IN"/>
        </w:rPr>
      </w:pPr>
    </w:p>
    <w:p w14:paraId="0242F34A" w14:textId="77777777" w:rsidR="00BB62C3" w:rsidRPr="00C52020" w:rsidRDefault="00BB62C3" w:rsidP="00495E7C">
      <w:pPr>
        <w:jc w:val="both"/>
        <w:rPr>
          <w:b/>
          <w:bCs/>
          <w:lang w:val="en-IN"/>
        </w:rPr>
      </w:pPr>
      <w:r w:rsidRPr="00C52020">
        <w:rPr>
          <w:b/>
          <w:bCs/>
          <w:lang w:val="en-IN"/>
        </w:rPr>
        <w:lastRenderedPageBreak/>
        <w:t>5. Additional Considerations</w:t>
      </w:r>
    </w:p>
    <w:p w14:paraId="5D7C0B83" w14:textId="5E95A645" w:rsidR="00BB62C3" w:rsidRPr="00C52020" w:rsidRDefault="00BB62C3" w:rsidP="00495E7C">
      <w:pPr>
        <w:pStyle w:val="ListParagraph"/>
        <w:numPr>
          <w:ilvl w:val="0"/>
          <w:numId w:val="38"/>
        </w:numPr>
        <w:jc w:val="both"/>
        <w:rPr>
          <w:lang w:val="en-IN"/>
        </w:rPr>
      </w:pPr>
      <w:r w:rsidRPr="00C52020">
        <w:rPr>
          <w:lang w:val="en-IN"/>
        </w:rPr>
        <w:t xml:space="preserve">Contingency Budget: 10- 15% of the total estimated cost should be put aside as contingency budget to cater for unexpected costs or price surge in buying </w:t>
      </w:r>
      <w:proofErr w:type="spellStart"/>
      <w:r w:rsidRPr="00C52020">
        <w:rPr>
          <w:lang w:val="en-IN"/>
        </w:rPr>
        <w:t>hardwaresoftware</w:t>
      </w:r>
      <w:proofErr w:type="spellEnd"/>
      <w:r w:rsidRPr="00C52020">
        <w:rPr>
          <w:lang w:val="en-IN"/>
        </w:rPr>
        <w:t>.</w:t>
      </w:r>
    </w:p>
    <w:p w14:paraId="7AD2922E" w14:textId="10346838" w:rsidR="00BB62C3" w:rsidRPr="00C52020" w:rsidRDefault="00BB62C3" w:rsidP="00495E7C">
      <w:pPr>
        <w:pStyle w:val="ListParagraph"/>
        <w:numPr>
          <w:ilvl w:val="0"/>
          <w:numId w:val="38"/>
        </w:numPr>
        <w:jc w:val="both"/>
        <w:rPr>
          <w:lang w:val="en-IN"/>
        </w:rPr>
      </w:pPr>
      <w:r w:rsidRPr="00C52020">
        <w:rPr>
          <w:lang w:val="en-IN"/>
        </w:rPr>
        <w:t>Maintenance and Update Costs: 20% of the initial costs on implementation should also be allocated for regular maintenance and updates annually within these new systems.</w:t>
      </w:r>
    </w:p>
    <w:p w14:paraId="7B3EEDA3" w14:textId="77777777" w:rsidR="00BB62C3" w:rsidRPr="00BB62C3" w:rsidRDefault="00BB62C3" w:rsidP="00495E7C">
      <w:pPr>
        <w:jc w:val="both"/>
        <w:rPr>
          <w:lang w:val="en-IN"/>
        </w:rPr>
      </w:pPr>
    </w:p>
    <w:p w14:paraId="5FA16A77" w14:textId="152EDEB4" w:rsidR="00DF1D46" w:rsidRPr="00DF1D46" w:rsidRDefault="00BB62C3" w:rsidP="00495E7C">
      <w:pPr>
        <w:jc w:val="both"/>
        <w:rPr>
          <w:lang w:val="en-IN"/>
        </w:rPr>
      </w:pPr>
      <w:r w:rsidRPr="00BB62C3">
        <w:rPr>
          <w:lang w:val="en-IN"/>
        </w:rPr>
        <w:t xml:space="preserve">The presented costs above are estimations and they can change based on different vendor prices, regional factors, the size of the organization itself or how developed its information systems infrastructure is. However, this breakdown gives a basic insight into what sort of financial commitment would likely be needed to substantially improve the organization’s cybersecurity </w:t>
      </w:r>
      <w:proofErr w:type="spellStart"/>
      <w:r w:rsidRPr="00BB62C3">
        <w:rPr>
          <w:lang w:val="en-IN"/>
        </w:rPr>
        <w:t>defense</w:t>
      </w:r>
      <w:proofErr w:type="spellEnd"/>
      <w:r w:rsidRPr="00BB62C3">
        <w:rPr>
          <w:lang w:val="en-IN"/>
        </w:rPr>
        <w:t xml:space="preserve"> mechanisms</w:t>
      </w:r>
      <w:r w:rsidR="00135762">
        <w:rPr>
          <w:lang w:val="en-IN"/>
        </w:rPr>
        <w:t xml:space="preserve"> </w:t>
      </w:r>
      <w:r w:rsidR="00135762" w:rsidRPr="00135762">
        <w:t>(</w:t>
      </w:r>
      <w:proofErr w:type="spellStart"/>
      <w:r w:rsidR="00135762" w:rsidRPr="00135762">
        <w:t>Arnaldy</w:t>
      </w:r>
      <w:proofErr w:type="spellEnd"/>
      <w:r w:rsidR="00135762" w:rsidRPr="00135762">
        <w:t xml:space="preserve"> and Perdana, 2019)</w:t>
      </w:r>
      <w:r w:rsidRPr="00BB62C3">
        <w:rPr>
          <w:lang w:val="en-IN"/>
        </w:rPr>
        <w:t>.</w:t>
      </w:r>
    </w:p>
    <w:p w14:paraId="4E7E4227" w14:textId="77777777" w:rsidR="00DF1D46" w:rsidRPr="00DF1D46" w:rsidRDefault="00DF1D46" w:rsidP="00495E7C">
      <w:pPr>
        <w:jc w:val="both"/>
        <w:rPr>
          <w:lang w:val="en-IN"/>
        </w:rPr>
      </w:pPr>
    </w:p>
    <w:p w14:paraId="47601908" w14:textId="77777777" w:rsidR="007470F7" w:rsidRPr="007470F7" w:rsidRDefault="007470F7" w:rsidP="00495E7C">
      <w:pPr>
        <w:pStyle w:val="Heading1"/>
        <w:jc w:val="both"/>
        <w:rPr>
          <w:lang w:val="en-IN"/>
        </w:rPr>
      </w:pPr>
      <w:bookmarkStart w:id="6" w:name="_Toc155629219"/>
      <w:r w:rsidRPr="007470F7">
        <w:rPr>
          <w:lang w:val="en-IN"/>
        </w:rPr>
        <w:t>Timetable for Execution of Solution</w:t>
      </w:r>
      <w:bookmarkEnd w:id="6"/>
    </w:p>
    <w:p w14:paraId="584DCFAA" w14:textId="70D9E141" w:rsidR="001E2190" w:rsidRDefault="00E1272A" w:rsidP="00495E7C">
      <w:pPr>
        <w:jc w:val="both"/>
        <w:rPr>
          <w:lang w:val="en-IN"/>
        </w:rPr>
      </w:pPr>
      <w:r w:rsidRPr="00E1272A">
        <w:rPr>
          <w:lang w:val="en-IN"/>
        </w:rPr>
        <w:t>Installing a full suite of cybersecurity solutions requires structured time plan to guarantee that improvements are applied in the right manner and at appropriate times. A detailed schedule given below details out the various phases</w:t>
      </w:r>
      <w:r>
        <w:rPr>
          <w:lang w:val="en-IN"/>
        </w:rPr>
        <w:t>.</w:t>
      </w:r>
    </w:p>
    <w:p w14:paraId="28778C6B" w14:textId="77777777" w:rsidR="00E1272A" w:rsidRPr="007470F7" w:rsidRDefault="00E1272A" w:rsidP="00495E7C">
      <w:pPr>
        <w:jc w:val="both"/>
        <w:rPr>
          <w:lang w:val="en-IN"/>
        </w:rPr>
      </w:pPr>
    </w:p>
    <w:tbl>
      <w:tblPr>
        <w:tblStyle w:val="TableGrid"/>
        <w:tblW w:w="9470" w:type="dxa"/>
        <w:tblLook w:val="04A0" w:firstRow="1" w:lastRow="0" w:firstColumn="1" w:lastColumn="0" w:noHBand="0" w:noVBand="1"/>
      </w:tblPr>
      <w:tblGrid>
        <w:gridCol w:w="2122"/>
        <w:gridCol w:w="2294"/>
        <w:gridCol w:w="1091"/>
        <w:gridCol w:w="1127"/>
        <w:gridCol w:w="1041"/>
        <w:gridCol w:w="1795"/>
      </w:tblGrid>
      <w:tr w:rsidR="005C1A8C" w:rsidRPr="007470F7" w14:paraId="53322274" w14:textId="77777777" w:rsidTr="000A0694">
        <w:tc>
          <w:tcPr>
            <w:tcW w:w="0" w:type="auto"/>
            <w:hideMark/>
          </w:tcPr>
          <w:p w14:paraId="2725A2E2" w14:textId="77777777" w:rsidR="007470F7" w:rsidRPr="007470F7" w:rsidRDefault="007470F7" w:rsidP="00495E7C">
            <w:pPr>
              <w:jc w:val="both"/>
              <w:rPr>
                <w:b/>
                <w:bCs/>
                <w:lang w:val="en-IN"/>
              </w:rPr>
            </w:pPr>
            <w:r w:rsidRPr="007470F7">
              <w:rPr>
                <w:b/>
                <w:bCs/>
                <w:lang w:val="en-IN"/>
              </w:rPr>
              <w:t>Phase</w:t>
            </w:r>
          </w:p>
        </w:tc>
        <w:tc>
          <w:tcPr>
            <w:tcW w:w="0" w:type="auto"/>
            <w:hideMark/>
          </w:tcPr>
          <w:p w14:paraId="69E67671" w14:textId="77777777" w:rsidR="007470F7" w:rsidRPr="007470F7" w:rsidRDefault="007470F7" w:rsidP="00495E7C">
            <w:pPr>
              <w:jc w:val="both"/>
              <w:rPr>
                <w:b/>
                <w:bCs/>
                <w:lang w:val="en-IN"/>
              </w:rPr>
            </w:pPr>
            <w:r w:rsidRPr="007470F7">
              <w:rPr>
                <w:b/>
                <w:bCs/>
                <w:lang w:val="en-IN"/>
              </w:rPr>
              <w:t>Task</w:t>
            </w:r>
          </w:p>
        </w:tc>
        <w:tc>
          <w:tcPr>
            <w:tcW w:w="0" w:type="auto"/>
            <w:hideMark/>
          </w:tcPr>
          <w:p w14:paraId="495AABAF" w14:textId="77777777" w:rsidR="007470F7" w:rsidRPr="007470F7" w:rsidRDefault="007470F7" w:rsidP="00495E7C">
            <w:pPr>
              <w:jc w:val="both"/>
              <w:rPr>
                <w:b/>
                <w:bCs/>
                <w:lang w:val="en-IN"/>
              </w:rPr>
            </w:pPr>
            <w:r w:rsidRPr="007470F7">
              <w:rPr>
                <w:b/>
                <w:bCs/>
                <w:lang w:val="en-IN"/>
              </w:rPr>
              <w:t>Duration</w:t>
            </w:r>
          </w:p>
        </w:tc>
        <w:tc>
          <w:tcPr>
            <w:tcW w:w="0" w:type="auto"/>
            <w:hideMark/>
          </w:tcPr>
          <w:p w14:paraId="36794239" w14:textId="77777777" w:rsidR="007470F7" w:rsidRPr="007470F7" w:rsidRDefault="007470F7" w:rsidP="00495E7C">
            <w:pPr>
              <w:jc w:val="both"/>
              <w:rPr>
                <w:b/>
                <w:bCs/>
                <w:lang w:val="en-IN"/>
              </w:rPr>
            </w:pPr>
            <w:r w:rsidRPr="007470F7">
              <w:rPr>
                <w:b/>
                <w:bCs/>
                <w:lang w:val="en-IN"/>
              </w:rPr>
              <w:t>Start Date</w:t>
            </w:r>
          </w:p>
        </w:tc>
        <w:tc>
          <w:tcPr>
            <w:tcW w:w="0" w:type="auto"/>
            <w:hideMark/>
          </w:tcPr>
          <w:p w14:paraId="64EE62E4" w14:textId="77777777" w:rsidR="007470F7" w:rsidRPr="007470F7" w:rsidRDefault="007470F7" w:rsidP="00495E7C">
            <w:pPr>
              <w:jc w:val="both"/>
              <w:rPr>
                <w:b/>
                <w:bCs/>
                <w:lang w:val="en-IN"/>
              </w:rPr>
            </w:pPr>
            <w:r w:rsidRPr="007470F7">
              <w:rPr>
                <w:b/>
                <w:bCs/>
                <w:lang w:val="en-IN"/>
              </w:rPr>
              <w:t>End Date</w:t>
            </w:r>
          </w:p>
        </w:tc>
        <w:tc>
          <w:tcPr>
            <w:tcW w:w="0" w:type="auto"/>
            <w:hideMark/>
          </w:tcPr>
          <w:p w14:paraId="2854AB08" w14:textId="77777777" w:rsidR="007470F7" w:rsidRPr="007470F7" w:rsidRDefault="007470F7" w:rsidP="00495E7C">
            <w:pPr>
              <w:jc w:val="both"/>
              <w:rPr>
                <w:b/>
                <w:bCs/>
                <w:lang w:val="en-IN"/>
              </w:rPr>
            </w:pPr>
            <w:r w:rsidRPr="007470F7">
              <w:rPr>
                <w:b/>
                <w:bCs/>
                <w:lang w:val="en-IN"/>
              </w:rPr>
              <w:t>Responsible Party</w:t>
            </w:r>
          </w:p>
        </w:tc>
      </w:tr>
      <w:tr w:rsidR="005C1A8C" w:rsidRPr="007470F7" w14:paraId="4375F29C" w14:textId="77777777" w:rsidTr="000A0694">
        <w:tc>
          <w:tcPr>
            <w:tcW w:w="0" w:type="auto"/>
            <w:hideMark/>
          </w:tcPr>
          <w:p w14:paraId="4560A018" w14:textId="77777777" w:rsidR="007470F7" w:rsidRPr="007470F7" w:rsidRDefault="007470F7" w:rsidP="00495E7C">
            <w:pPr>
              <w:jc w:val="both"/>
              <w:rPr>
                <w:lang w:val="en-IN"/>
              </w:rPr>
            </w:pPr>
            <w:r w:rsidRPr="007470F7">
              <w:rPr>
                <w:lang w:val="en-IN"/>
              </w:rPr>
              <w:t>Phase 1: Planning and Preparation</w:t>
            </w:r>
          </w:p>
        </w:tc>
        <w:tc>
          <w:tcPr>
            <w:tcW w:w="0" w:type="auto"/>
            <w:hideMark/>
          </w:tcPr>
          <w:p w14:paraId="08F47CB0" w14:textId="77777777" w:rsidR="00B60941" w:rsidRDefault="007470F7" w:rsidP="00495E7C">
            <w:pPr>
              <w:jc w:val="both"/>
              <w:rPr>
                <w:lang w:val="en-IN"/>
              </w:rPr>
            </w:pPr>
            <w:r w:rsidRPr="007470F7">
              <w:rPr>
                <w:lang w:val="en-IN"/>
              </w:rPr>
              <w:t>- Review of existing security infrastructure</w:t>
            </w:r>
          </w:p>
          <w:p w14:paraId="26EA9E66" w14:textId="5654A96C" w:rsidR="007470F7" w:rsidRPr="007470F7" w:rsidRDefault="007470F7" w:rsidP="00495E7C">
            <w:pPr>
              <w:jc w:val="both"/>
              <w:rPr>
                <w:lang w:val="en-IN"/>
              </w:rPr>
            </w:pPr>
            <w:r w:rsidRPr="007470F7">
              <w:rPr>
                <w:lang w:val="en-IN"/>
              </w:rPr>
              <w:t>- Procurement of necessary tools and software</w:t>
            </w:r>
          </w:p>
        </w:tc>
        <w:tc>
          <w:tcPr>
            <w:tcW w:w="0" w:type="auto"/>
            <w:hideMark/>
          </w:tcPr>
          <w:p w14:paraId="11CB7531" w14:textId="77777777" w:rsidR="007470F7" w:rsidRPr="007470F7" w:rsidRDefault="007470F7" w:rsidP="00495E7C">
            <w:pPr>
              <w:jc w:val="both"/>
              <w:rPr>
                <w:lang w:val="en-IN"/>
              </w:rPr>
            </w:pPr>
            <w:r w:rsidRPr="007470F7">
              <w:rPr>
                <w:lang w:val="en-IN"/>
              </w:rPr>
              <w:t>2 weeks</w:t>
            </w:r>
          </w:p>
        </w:tc>
        <w:tc>
          <w:tcPr>
            <w:tcW w:w="0" w:type="auto"/>
            <w:hideMark/>
          </w:tcPr>
          <w:p w14:paraId="455B8CE0" w14:textId="77777777" w:rsidR="007470F7" w:rsidRPr="007470F7" w:rsidRDefault="007470F7" w:rsidP="00495E7C">
            <w:pPr>
              <w:jc w:val="both"/>
              <w:rPr>
                <w:lang w:val="en-IN"/>
              </w:rPr>
            </w:pPr>
            <w:r w:rsidRPr="007470F7">
              <w:rPr>
                <w:lang w:val="en-IN"/>
              </w:rPr>
              <w:t>Week 1</w:t>
            </w:r>
          </w:p>
        </w:tc>
        <w:tc>
          <w:tcPr>
            <w:tcW w:w="0" w:type="auto"/>
            <w:hideMark/>
          </w:tcPr>
          <w:p w14:paraId="6438506E" w14:textId="77777777" w:rsidR="007470F7" w:rsidRPr="007470F7" w:rsidRDefault="007470F7" w:rsidP="00495E7C">
            <w:pPr>
              <w:jc w:val="both"/>
              <w:rPr>
                <w:lang w:val="en-IN"/>
              </w:rPr>
            </w:pPr>
            <w:r w:rsidRPr="007470F7">
              <w:rPr>
                <w:lang w:val="en-IN"/>
              </w:rPr>
              <w:t>Week 2</w:t>
            </w:r>
          </w:p>
        </w:tc>
        <w:tc>
          <w:tcPr>
            <w:tcW w:w="0" w:type="auto"/>
            <w:hideMark/>
          </w:tcPr>
          <w:p w14:paraId="5F726ABE" w14:textId="77777777" w:rsidR="007470F7" w:rsidRPr="007470F7" w:rsidRDefault="007470F7" w:rsidP="00495E7C">
            <w:pPr>
              <w:jc w:val="both"/>
              <w:rPr>
                <w:lang w:val="en-IN"/>
              </w:rPr>
            </w:pPr>
            <w:r w:rsidRPr="007470F7">
              <w:rPr>
                <w:lang w:val="en-IN"/>
              </w:rPr>
              <w:t>IT Management Team</w:t>
            </w:r>
          </w:p>
        </w:tc>
      </w:tr>
      <w:tr w:rsidR="005C1A8C" w:rsidRPr="007470F7" w14:paraId="7D665148" w14:textId="77777777" w:rsidTr="000A0694">
        <w:tc>
          <w:tcPr>
            <w:tcW w:w="0" w:type="auto"/>
            <w:hideMark/>
          </w:tcPr>
          <w:p w14:paraId="1EE9209E" w14:textId="77777777" w:rsidR="007470F7" w:rsidRPr="007470F7" w:rsidRDefault="007470F7" w:rsidP="00495E7C">
            <w:pPr>
              <w:jc w:val="both"/>
              <w:rPr>
                <w:lang w:val="en-IN"/>
              </w:rPr>
            </w:pPr>
            <w:r w:rsidRPr="007470F7">
              <w:rPr>
                <w:lang w:val="en-IN"/>
              </w:rPr>
              <w:t>Phase 2: Implementation of Immediate Remediation Steps</w:t>
            </w:r>
          </w:p>
        </w:tc>
        <w:tc>
          <w:tcPr>
            <w:tcW w:w="0" w:type="auto"/>
            <w:hideMark/>
          </w:tcPr>
          <w:p w14:paraId="30D2E12C" w14:textId="77777777" w:rsidR="005C1A8C" w:rsidRDefault="007470F7" w:rsidP="00495E7C">
            <w:pPr>
              <w:jc w:val="both"/>
              <w:rPr>
                <w:lang w:val="en-IN"/>
              </w:rPr>
            </w:pPr>
            <w:r w:rsidRPr="007470F7">
              <w:rPr>
                <w:lang w:val="en-IN"/>
              </w:rPr>
              <w:t xml:space="preserve">a. Insecure Deserialization - Upgrade application libraries </w:t>
            </w:r>
          </w:p>
          <w:p w14:paraId="6667510D" w14:textId="77777777" w:rsidR="005C1A8C" w:rsidRDefault="007470F7" w:rsidP="00495E7C">
            <w:pPr>
              <w:jc w:val="both"/>
              <w:rPr>
                <w:lang w:val="en-IN"/>
              </w:rPr>
            </w:pPr>
            <w:r w:rsidRPr="007470F7">
              <w:rPr>
                <w:lang w:val="en-IN"/>
              </w:rPr>
              <w:t xml:space="preserve">- Integrate input validation </w:t>
            </w:r>
          </w:p>
          <w:p w14:paraId="010A2305" w14:textId="77777777" w:rsidR="005C1A8C" w:rsidRDefault="007470F7" w:rsidP="00495E7C">
            <w:pPr>
              <w:jc w:val="both"/>
              <w:rPr>
                <w:lang w:val="en-IN"/>
              </w:rPr>
            </w:pPr>
            <w:r w:rsidRPr="007470F7">
              <w:rPr>
                <w:lang w:val="en-IN"/>
              </w:rPr>
              <w:t xml:space="preserve">b. Security Misconfiguration </w:t>
            </w:r>
          </w:p>
          <w:p w14:paraId="10E618A5" w14:textId="77777777" w:rsidR="005C1A8C" w:rsidRDefault="007470F7" w:rsidP="00495E7C">
            <w:pPr>
              <w:jc w:val="both"/>
              <w:rPr>
                <w:lang w:val="en-IN"/>
              </w:rPr>
            </w:pPr>
            <w:r w:rsidRPr="007470F7">
              <w:rPr>
                <w:lang w:val="en-IN"/>
              </w:rPr>
              <w:t>- Implement configuration management tools</w:t>
            </w:r>
          </w:p>
          <w:p w14:paraId="19B65CC3" w14:textId="77777777" w:rsidR="005C1A8C" w:rsidRDefault="007470F7" w:rsidP="00495E7C">
            <w:pPr>
              <w:jc w:val="both"/>
              <w:rPr>
                <w:lang w:val="en-IN"/>
              </w:rPr>
            </w:pPr>
            <w:r w:rsidRPr="007470F7">
              <w:rPr>
                <w:lang w:val="en-IN"/>
              </w:rPr>
              <w:t>- Update system configurations</w:t>
            </w:r>
          </w:p>
          <w:p w14:paraId="5D83262F" w14:textId="77777777" w:rsidR="005C1A8C" w:rsidRDefault="007470F7" w:rsidP="00495E7C">
            <w:pPr>
              <w:jc w:val="both"/>
              <w:rPr>
                <w:lang w:val="en-IN"/>
              </w:rPr>
            </w:pPr>
            <w:r w:rsidRPr="007470F7">
              <w:rPr>
                <w:lang w:val="en-IN"/>
              </w:rPr>
              <w:t>c. Sensitive Data Exposure</w:t>
            </w:r>
          </w:p>
          <w:p w14:paraId="70950DFC" w14:textId="3D5E161D" w:rsidR="007470F7" w:rsidRPr="007470F7" w:rsidRDefault="007470F7" w:rsidP="00495E7C">
            <w:pPr>
              <w:jc w:val="both"/>
              <w:rPr>
                <w:lang w:val="en-IN"/>
              </w:rPr>
            </w:pPr>
            <w:r w:rsidRPr="007470F7">
              <w:rPr>
                <w:lang w:val="en-IN"/>
              </w:rPr>
              <w:t>- Deploy encryption tools for data at rest and in transit</w:t>
            </w:r>
          </w:p>
        </w:tc>
        <w:tc>
          <w:tcPr>
            <w:tcW w:w="0" w:type="auto"/>
            <w:hideMark/>
          </w:tcPr>
          <w:p w14:paraId="21466C6B" w14:textId="77777777" w:rsidR="007470F7" w:rsidRPr="007470F7" w:rsidRDefault="007470F7" w:rsidP="00495E7C">
            <w:pPr>
              <w:jc w:val="both"/>
              <w:rPr>
                <w:lang w:val="en-IN"/>
              </w:rPr>
            </w:pPr>
            <w:r w:rsidRPr="007470F7">
              <w:rPr>
                <w:lang w:val="en-IN"/>
              </w:rPr>
              <w:t>4 weeks</w:t>
            </w:r>
          </w:p>
        </w:tc>
        <w:tc>
          <w:tcPr>
            <w:tcW w:w="0" w:type="auto"/>
            <w:hideMark/>
          </w:tcPr>
          <w:p w14:paraId="25B9FFB1" w14:textId="77777777" w:rsidR="007470F7" w:rsidRPr="007470F7" w:rsidRDefault="007470F7" w:rsidP="00495E7C">
            <w:pPr>
              <w:jc w:val="both"/>
              <w:rPr>
                <w:lang w:val="en-IN"/>
              </w:rPr>
            </w:pPr>
            <w:r w:rsidRPr="007470F7">
              <w:rPr>
                <w:lang w:val="en-IN"/>
              </w:rPr>
              <w:t>Week 3</w:t>
            </w:r>
          </w:p>
        </w:tc>
        <w:tc>
          <w:tcPr>
            <w:tcW w:w="0" w:type="auto"/>
            <w:hideMark/>
          </w:tcPr>
          <w:p w14:paraId="6B92F354" w14:textId="77777777" w:rsidR="007470F7" w:rsidRPr="007470F7" w:rsidRDefault="007470F7" w:rsidP="00495E7C">
            <w:pPr>
              <w:jc w:val="both"/>
              <w:rPr>
                <w:lang w:val="en-IN"/>
              </w:rPr>
            </w:pPr>
            <w:r w:rsidRPr="007470F7">
              <w:rPr>
                <w:lang w:val="en-IN"/>
              </w:rPr>
              <w:t>Week 6</w:t>
            </w:r>
          </w:p>
        </w:tc>
        <w:tc>
          <w:tcPr>
            <w:tcW w:w="0" w:type="auto"/>
            <w:hideMark/>
          </w:tcPr>
          <w:p w14:paraId="7F8DC909" w14:textId="77777777" w:rsidR="007470F7" w:rsidRPr="007470F7" w:rsidRDefault="007470F7" w:rsidP="00495E7C">
            <w:pPr>
              <w:jc w:val="both"/>
              <w:rPr>
                <w:lang w:val="en-IN"/>
              </w:rPr>
            </w:pPr>
            <w:r w:rsidRPr="007470F7">
              <w:rPr>
                <w:lang w:val="en-IN"/>
              </w:rPr>
              <w:t>Development Team, IT Security Team</w:t>
            </w:r>
          </w:p>
        </w:tc>
      </w:tr>
      <w:tr w:rsidR="005C1A8C" w:rsidRPr="007470F7" w14:paraId="6EFAAEAF" w14:textId="77777777" w:rsidTr="000A0694">
        <w:tc>
          <w:tcPr>
            <w:tcW w:w="0" w:type="auto"/>
            <w:hideMark/>
          </w:tcPr>
          <w:p w14:paraId="59493077" w14:textId="77777777" w:rsidR="007470F7" w:rsidRPr="007470F7" w:rsidRDefault="007470F7" w:rsidP="00495E7C">
            <w:pPr>
              <w:jc w:val="both"/>
              <w:rPr>
                <w:lang w:val="en-IN"/>
              </w:rPr>
            </w:pPr>
            <w:r w:rsidRPr="007470F7">
              <w:rPr>
                <w:lang w:val="en-IN"/>
              </w:rPr>
              <w:lastRenderedPageBreak/>
              <w:t>Phase 3: Staff Training and Awareness</w:t>
            </w:r>
          </w:p>
        </w:tc>
        <w:tc>
          <w:tcPr>
            <w:tcW w:w="0" w:type="auto"/>
            <w:hideMark/>
          </w:tcPr>
          <w:p w14:paraId="3ED43D17" w14:textId="77777777" w:rsidR="00424DFC" w:rsidRDefault="007470F7" w:rsidP="00495E7C">
            <w:pPr>
              <w:jc w:val="both"/>
              <w:rPr>
                <w:lang w:val="en-IN"/>
              </w:rPr>
            </w:pPr>
            <w:r w:rsidRPr="007470F7">
              <w:rPr>
                <w:lang w:val="en-IN"/>
              </w:rPr>
              <w:t xml:space="preserve">- Conduct initial cybersecurity training sessions </w:t>
            </w:r>
          </w:p>
          <w:p w14:paraId="67D52211" w14:textId="62570128" w:rsidR="007470F7" w:rsidRPr="007470F7" w:rsidRDefault="007470F7" w:rsidP="00495E7C">
            <w:pPr>
              <w:jc w:val="both"/>
              <w:rPr>
                <w:lang w:val="en-IN"/>
              </w:rPr>
            </w:pPr>
            <w:r w:rsidRPr="007470F7">
              <w:rPr>
                <w:lang w:val="en-IN"/>
              </w:rPr>
              <w:t>- Distribute security best practices documentation</w:t>
            </w:r>
          </w:p>
        </w:tc>
        <w:tc>
          <w:tcPr>
            <w:tcW w:w="0" w:type="auto"/>
            <w:hideMark/>
          </w:tcPr>
          <w:p w14:paraId="7688C209" w14:textId="77777777" w:rsidR="007470F7" w:rsidRPr="007470F7" w:rsidRDefault="007470F7" w:rsidP="00495E7C">
            <w:pPr>
              <w:jc w:val="both"/>
              <w:rPr>
                <w:lang w:val="en-IN"/>
              </w:rPr>
            </w:pPr>
            <w:r w:rsidRPr="007470F7">
              <w:rPr>
                <w:lang w:val="en-IN"/>
              </w:rPr>
              <w:t>1 week</w:t>
            </w:r>
          </w:p>
        </w:tc>
        <w:tc>
          <w:tcPr>
            <w:tcW w:w="0" w:type="auto"/>
            <w:hideMark/>
          </w:tcPr>
          <w:p w14:paraId="7788C7A1" w14:textId="77777777" w:rsidR="007470F7" w:rsidRPr="007470F7" w:rsidRDefault="007470F7" w:rsidP="00495E7C">
            <w:pPr>
              <w:jc w:val="both"/>
              <w:rPr>
                <w:lang w:val="en-IN"/>
              </w:rPr>
            </w:pPr>
            <w:r w:rsidRPr="007470F7">
              <w:rPr>
                <w:lang w:val="en-IN"/>
              </w:rPr>
              <w:t>Week 7</w:t>
            </w:r>
          </w:p>
        </w:tc>
        <w:tc>
          <w:tcPr>
            <w:tcW w:w="0" w:type="auto"/>
            <w:hideMark/>
          </w:tcPr>
          <w:p w14:paraId="555F6F23" w14:textId="77777777" w:rsidR="007470F7" w:rsidRPr="007470F7" w:rsidRDefault="007470F7" w:rsidP="00495E7C">
            <w:pPr>
              <w:jc w:val="both"/>
              <w:rPr>
                <w:lang w:val="en-IN"/>
              </w:rPr>
            </w:pPr>
            <w:r w:rsidRPr="007470F7">
              <w:rPr>
                <w:lang w:val="en-IN"/>
              </w:rPr>
              <w:t>Week 7</w:t>
            </w:r>
          </w:p>
        </w:tc>
        <w:tc>
          <w:tcPr>
            <w:tcW w:w="0" w:type="auto"/>
            <w:hideMark/>
          </w:tcPr>
          <w:p w14:paraId="49377119" w14:textId="77777777" w:rsidR="007470F7" w:rsidRPr="007470F7" w:rsidRDefault="007470F7" w:rsidP="00495E7C">
            <w:pPr>
              <w:jc w:val="both"/>
              <w:rPr>
                <w:lang w:val="en-IN"/>
              </w:rPr>
            </w:pPr>
            <w:r w:rsidRPr="007470F7">
              <w:rPr>
                <w:lang w:val="en-IN"/>
              </w:rPr>
              <w:t>HR Department, External Trainers</w:t>
            </w:r>
          </w:p>
        </w:tc>
      </w:tr>
      <w:tr w:rsidR="005C1A8C" w:rsidRPr="007470F7" w14:paraId="2643E8C0" w14:textId="77777777" w:rsidTr="000A0694">
        <w:tc>
          <w:tcPr>
            <w:tcW w:w="0" w:type="auto"/>
            <w:hideMark/>
          </w:tcPr>
          <w:p w14:paraId="220C7147" w14:textId="77777777" w:rsidR="007470F7" w:rsidRPr="007470F7" w:rsidRDefault="007470F7" w:rsidP="00495E7C">
            <w:pPr>
              <w:jc w:val="both"/>
              <w:rPr>
                <w:lang w:val="en-IN"/>
              </w:rPr>
            </w:pPr>
            <w:r w:rsidRPr="007470F7">
              <w:rPr>
                <w:lang w:val="en-IN"/>
              </w:rPr>
              <w:t>Phase 4: Deployment of Advanced Security Solutions</w:t>
            </w:r>
          </w:p>
        </w:tc>
        <w:tc>
          <w:tcPr>
            <w:tcW w:w="0" w:type="auto"/>
            <w:hideMark/>
          </w:tcPr>
          <w:p w14:paraId="1DD9E11F" w14:textId="77777777" w:rsidR="008C0CFD" w:rsidRDefault="007470F7" w:rsidP="00495E7C">
            <w:pPr>
              <w:jc w:val="both"/>
              <w:rPr>
                <w:lang w:val="en-IN"/>
              </w:rPr>
            </w:pPr>
            <w:r w:rsidRPr="007470F7">
              <w:rPr>
                <w:lang w:val="en-IN"/>
              </w:rPr>
              <w:t>- Install and configure WAF</w:t>
            </w:r>
          </w:p>
          <w:p w14:paraId="7483692D" w14:textId="77777777" w:rsidR="005903BE" w:rsidRDefault="007470F7" w:rsidP="00495E7C">
            <w:pPr>
              <w:jc w:val="both"/>
              <w:rPr>
                <w:lang w:val="en-IN"/>
              </w:rPr>
            </w:pPr>
            <w:r w:rsidRPr="007470F7">
              <w:rPr>
                <w:lang w:val="en-IN"/>
              </w:rPr>
              <w:t xml:space="preserve">- Install and configure IDS </w:t>
            </w:r>
          </w:p>
          <w:p w14:paraId="52627474" w14:textId="7920A5BE" w:rsidR="007470F7" w:rsidRPr="007470F7" w:rsidRDefault="007470F7" w:rsidP="00495E7C">
            <w:pPr>
              <w:jc w:val="both"/>
              <w:rPr>
                <w:lang w:val="en-IN"/>
              </w:rPr>
            </w:pPr>
            <w:r w:rsidRPr="007470F7">
              <w:rPr>
                <w:lang w:val="en-IN"/>
              </w:rPr>
              <w:t>- Deploy SIEM system</w:t>
            </w:r>
          </w:p>
        </w:tc>
        <w:tc>
          <w:tcPr>
            <w:tcW w:w="0" w:type="auto"/>
            <w:hideMark/>
          </w:tcPr>
          <w:p w14:paraId="261A60CE" w14:textId="77777777" w:rsidR="007470F7" w:rsidRPr="007470F7" w:rsidRDefault="007470F7" w:rsidP="00495E7C">
            <w:pPr>
              <w:jc w:val="both"/>
              <w:rPr>
                <w:lang w:val="en-IN"/>
              </w:rPr>
            </w:pPr>
            <w:r w:rsidRPr="007470F7">
              <w:rPr>
                <w:lang w:val="en-IN"/>
              </w:rPr>
              <w:t>3 weeks</w:t>
            </w:r>
          </w:p>
        </w:tc>
        <w:tc>
          <w:tcPr>
            <w:tcW w:w="0" w:type="auto"/>
            <w:hideMark/>
          </w:tcPr>
          <w:p w14:paraId="5D00906E" w14:textId="77777777" w:rsidR="007470F7" w:rsidRPr="007470F7" w:rsidRDefault="007470F7" w:rsidP="00495E7C">
            <w:pPr>
              <w:jc w:val="both"/>
              <w:rPr>
                <w:lang w:val="en-IN"/>
              </w:rPr>
            </w:pPr>
            <w:r w:rsidRPr="007470F7">
              <w:rPr>
                <w:lang w:val="en-IN"/>
              </w:rPr>
              <w:t>Week 8</w:t>
            </w:r>
          </w:p>
        </w:tc>
        <w:tc>
          <w:tcPr>
            <w:tcW w:w="0" w:type="auto"/>
            <w:hideMark/>
          </w:tcPr>
          <w:p w14:paraId="79B1C4BE" w14:textId="77777777" w:rsidR="007470F7" w:rsidRPr="007470F7" w:rsidRDefault="007470F7" w:rsidP="00495E7C">
            <w:pPr>
              <w:jc w:val="both"/>
              <w:rPr>
                <w:lang w:val="en-IN"/>
              </w:rPr>
            </w:pPr>
            <w:r w:rsidRPr="007470F7">
              <w:rPr>
                <w:lang w:val="en-IN"/>
              </w:rPr>
              <w:t>Week 10</w:t>
            </w:r>
          </w:p>
        </w:tc>
        <w:tc>
          <w:tcPr>
            <w:tcW w:w="0" w:type="auto"/>
            <w:hideMark/>
          </w:tcPr>
          <w:p w14:paraId="33D5A5BC" w14:textId="77777777" w:rsidR="007470F7" w:rsidRPr="007470F7" w:rsidRDefault="007470F7" w:rsidP="00495E7C">
            <w:pPr>
              <w:jc w:val="both"/>
              <w:rPr>
                <w:lang w:val="en-IN"/>
              </w:rPr>
            </w:pPr>
            <w:r w:rsidRPr="007470F7">
              <w:rPr>
                <w:lang w:val="en-IN"/>
              </w:rPr>
              <w:t>IT Security Team, Third-party Vendors</w:t>
            </w:r>
          </w:p>
        </w:tc>
      </w:tr>
      <w:tr w:rsidR="005C1A8C" w:rsidRPr="007470F7" w14:paraId="57858F0A" w14:textId="77777777" w:rsidTr="000A0694">
        <w:tc>
          <w:tcPr>
            <w:tcW w:w="0" w:type="auto"/>
            <w:hideMark/>
          </w:tcPr>
          <w:p w14:paraId="1644E438" w14:textId="77777777" w:rsidR="007470F7" w:rsidRPr="007470F7" w:rsidRDefault="007470F7" w:rsidP="00495E7C">
            <w:pPr>
              <w:jc w:val="both"/>
              <w:rPr>
                <w:lang w:val="en-IN"/>
              </w:rPr>
            </w:pPr>
            <w:r w:rsidRPr="007470F7">
              <w:rPr>
                <w:lang w:val="en-IN"/>
              </w:rPr>
              <w:t>Phase 5: Security Audits and Assessments</w:t>
            </w:r>
          </w:p>
        </w:tc>
        <w:tc>
          <w:tcPr>
            <w:tcW w:w="0" w:type="auto"/>
            <w:hideMark/>
          </w:tcPr>
          <w:p w14:paraId="191E666B" w14:textId="77777777" w:rsidR="00AD48B1" w:rsidRDefault="007470F7" w:rsidP="00495E7C">
            <w:pPr>
              <w:jc w:val="both"/>
              <w:rPr>
                <w:lang w:val="en-IN"/>
              </w:rPr>
            </w:pPr>
            <w:r w:rsidRPr="007470F7">
              <w:rPr>
                <w:lang w:val="en-IN"/>
              </w:rPr>
              <w:t>- Conduct first internal security audit</w:t>
            </w:r>
          </w:p>
          <w:p w14:paraId="6BF40358" w14:textId="7A7C999F" w:rsidR="007470F7" w:rsidRPr="007470F7" w:rsidRDefault="007470F7" w:rsidP="00495E7C">
            <w:pPr>
              <w:jc w:val="both"/>
              <w:rPr>
                <w:lang w:val="en-IN"/>
              </w:rPr>
            </w:pPr>
            <w:r w:rsidRPr="007470F7">
              <w:rPr>
                <w:lang w:val="en-IN"/>
              </w:rPr>
              <w:t>- Schedule third-party security audit</w:t>
            </w:r>
          </w:p>
        </w:tc>
        <w:tc>
          <w:tcPr>
            <w:tcW w:w="0" w:type="auto"/>
            <w:hideMark/>
          </w:tcPr>
          <w:p w14:paraId="0B31405B" w14:textId="77777777" w:rsidR="007470F7" w:rsidRPr="007470F7" w:rsidRDefault="007470F7" w:rsidP="00495E7C">
            <w:pPr>
              <w:jc w:val="both"/>
              <w:rPr>
                <w:lang w:val="en-IN"/>
              </w:rPr>
            </w:pPr>
            <w:r w:rsidRPr="007470F7">
              <w:rPr>
                <w:lang w:val="en-IN"/>
              </w:rPr>
              <w:t>2 weeks</w:t>
            </w:r>
          </w:p>
        </w:tc>
        <w:tc>
          <w:tcPr>
            <w:tcW w:w="0" w:type="auto"/>
            <w:hideMark/>
          </w:tcPr>
          <w:p w14:paraId="7B7EA06C" w14:textId="77777777" w:rsidR="007470F7" w:rsidRPr="007470F7" w:rsidRDefault="007470F7" w:rsidP="00495E7C">
            <w:pPr>
              <w:jc w:val="both"/>
              <w:rPr>
                <w:lang w:val="en-IN"/>
              </w:rPr>
            </w:pPr>
            <w:r w:rsidRPr="007470F7">
              <w:rPr>
                <w:lang w:val="en-IN"/>
              </w:rPr>
              <w:t>Week 11</w:t>
            </w:r>
          </w:p>
        </w:tc>
        <w:tc>
          <w:tcPr>
            <w:tcW w:w="0" w:type="auto"/>
            <w:hideMark/>
          </w:tcPr>
          <w:p w14:paraId="43DD465F" w14:textId="77777777" w:rsidR="007470F7" w:rsidRPr="007470F7" w:rsidRDefault="007470F7" w:rsidP="00495E7C">
            <w:pPr>
              <w:jc w:val="both"/>
              <w:rPr>
                <w:lang w:val="en-IN"/>
              </w:rPr>
            </w:pPr>
            <w:r w:rsidRPr="007470F7">
              <w:rPr>
                <w:lang w:val="en-IN"/>
              </w:rPr>
              <w:t>Week 12</w:t>
            </w:r>
          </w:p>
        </w:tc>
        <w:tc>
          <w:tcPr>
            <w:tcW w:w="0" w:type="auto"/>
            <w:hideMark/>
          </w:tcPr>
          <w:p w14:paraId="1AE17D03" w14:textId="77777777" w:rsidR="007470F7" w:rsidRPr="007470F7" w:rsidRDefault="007470F7" w:rsidP="00495E7C">
            <w:pPr>
              <w:jc w:val="both"/>
              <w:rPr>
                <w:lang w:val="en-IN"/>
              </w:rPr>
            </w:pPr>
            <w:r w:rsidRPr="007470F7">
              <w:rPr>
                <w:lang w:val="en-IN"/>
              </w:rPr>
              <w:t>Internal Audit Team, External Auditors</w:t>
            </w:r>
          </w:p>
        </w:tc>
      </w:tr>
      <w:tr w:rsidR="005C1A8C" w:rsidRPr="007470F7" w14:paraId="3347D8B6" w14:textId="77777777" w:rsidTr="000A0694">
        <w:tc>
          <w:tcPr>
            <w:tcW w:w="0" w:type="auto"/>
            <w:hideMark/>
          </w:tcPr>
          <w:p w14:paraId="39CD6041" w14:textId="77777777" w:rsidR="007470F7" w:rsidRPr="007470F7" w:rsidRDefault="007470F7" w:rsidP="00495E7C">
            <w:pPr>
              <w:jc w:val="both"/>
              <w:rPr>
                <w:lang w:val="en-IN"/>
              </w:rPr>
            </w:pPr>
            <w:r w:rsidRPr="007470F7">
              <w:rPr>
                <w:lang w:val="en-IN"/>
              </w:rPr>
              <w:t>Phase 6: Incident Response and Recovery Planning</w:t>
            </w:r>
          </w:p>
        </w:tc>
        <w:tc>
          <w:tcPr>
            <w:tcW w:w="0" w:type="auto"/>
            <w:hideMark/>
          </w:tcPr>
          <w:p w14:paraId="77A4CAD4" w14:textId="77777777" w:rsidR="00FC400A" w:rsidRDefault="007470F7" w:rsidP="00495E7C">
            <w:pPr>
              <w:jc w:val="both"/>
              <w:rPr>
                <w:lang w:val="en-IN"/>
              </w:rPr>
            </w:pPr>
            <w:r w:rsidRPr="007470F7">
              <w:rPr>
                <w:lang w:val="en-IN"/>
              </w:rPr>
              <w:t>- Develop and document incident response plan</w:t>
            </w:r>
          </w:p>
          <w:p w14:paraId="16F26D7D" w14:textId="71E19F2F" w:rsidR="007470F7" w:rsidRPr="007470F7" w:rsidRDefault="007470F7" w:rsidP="00495E7C">
            <w:pPr>
              <w:jc w:val="both"/>
              <w:rPr>
                <w:lang w:val="en-IN"/>
              </w:rPr>
            </w:pPr>
            <w:r w:rsidRPr="007470F7">
              <w:rPr>
                <w:lang w:val="en-IN"/>
              </w:rPr>
              <w:t>- Implement disaster recovery solutions and backup protocols</w:t>
            </w:r>
          </w:p>
        </w:tc>
        <w:tc>
          <w:tcPr>
            <w:tcW w:w="0" w:type="auto"/>
            <w:hideMark/>
          </w:tcPr>
          <w:p w14:paraId="6D5F2003" w14:textId="77777777" w:rsidR="007470F7" w:rsidRPr="007470F7" w:rsidRDefault="007470F7" w:rsidP="00495E7C">
            <w:pPr>
              <w:jc w:val="both"/>
              <w:rPr>
                <w:lang w:val="en-IN"/>
              </w:rPr>
            </w:pPr>
            <w:r w:rsidRPr="007470F7">
              <w:rPr>
                <w:lang w:val="en-IN"/>
              </w:rPr>
              <w:t>2 weeks</w:t>
            </w:r>
          </w:p>
        </w:tc>
        <w:tc>
          <w:tcPr>
            <w:tcW w:w="0" w:type="auto"/>
            <w:hideMark/>
          </w:tcPr>
          <w:p w14:paraId="755BF77E" w14:textId="77777777" w:rsidR="007470F7" w:rsidRPr="007470F7" w:rsidRDefault="007470F7" w:rsidP="00495E7C">
            <w:pPr>
              <w:jc w:val="both"/>
              <w:rPr>
                <w:lang w:val="en-IN"/>
              </w:rPr>
            </w:pPr>
            <w:r w:rsidRPr="007470F7">
              <w:rPr>
                <w:lang w:val="en-IN"/>
              </w:rPr>
              <w:t>Week 13</w:t>
            </w:r>
          </w:p>
        </w:tc>
        <w:tc>
          <w:tcPr>
            <w:tcW w:w="0" w:type="auto"/>
            <w:hideMark/>
          </w:tcPr>
          <w:p w14:paraId="643285E5" w14:textId="77777777" w:rsidR="007470F7" w:rsidRPr="007470F7" w:rsidRDefault="007470F7" w:rsidP="00495E7C">
            <w:pPr>
              <w:jc w:val="both"/>
              <w:rPr>
                <w:lang w:val="en-IN"/>
              </w:rPr>
            </w:pPr>
            <w:r w:rsidRPr="007470F7">
              <w:rPr>
                <w:lang w:val="en-IN"/>
              </w:rPr>
              <w:t>Week 14</w:t>
            </w:r>
          </w:p>
        </w:tc>
        <w:tc>
          <w:tcPr>
            <w:tcW w:w="0" w:type="auto"/>
            <w:hideMark/>
          </w:tcPr>
          <w:p w14:paraId="01479C67" w14:textId="77777777" w:rsidR="007470F7" w:rsidRPr="007470F7" w:rsidRDefault="007470F7" w:rsidP="00495E7C">
            <w:pPr>
              <w:jc w:val="both"/>
              <w:rPr>
                <w:lang w:val="en-IN"/>
              </w:rPr>
            </w:pPr>
            <w:r w:rsidRPr="007470F7">
              <w:rPr>
                <w:lang w:val="en-IN"/>
              </w:rPr>
              <w:t>IT Security Team, Disaster Recovery Specialists</w:t>
            </w:r>
          </w:p>
        </w:tc>
      </w:tr>
      <w:tr w:rsidR="005C1A8C" w:rsidRPr="007470F7" w14:paraId="2CD3D7F1" w14:textId="77777777" w:rsidTr="000A0694">
        <w:tc>
          <w:tcPr>
            <w:tcW w:w="0" w:type="auto"/>
            <w:hideMark/>
          </w:tcPr>
          <w:p w14:paraId="665187EC" w14:textId="77777777" w:rsidR="007470F7" w:rsidRPr="007470F7" w:rsidRDefault="007470F7" w:rsidP="00495E7C">
            <w:pPr>
              <w:jc w:val="both"/>
              <w:rPr>
                <w:lang w:val="en-IN"/>
              </w:rPr>
            </w:pPr>
            <w:r w:rsidRPr="007470F7">
              <w:rPr>
                <w:lang w:val="en-IN"/>
              </w:rPr>
              <w:t>Phase 7: Compliance and Regulatory Adherence</w:t>
            </w:r>
          </w:p>
        </w:tc>
        <w:tc>
          <w:tcPr>
            <w:tcW w:w="0" w:type="auto"/>
            <w:hideMark/>
          </w:tcPr>
          <w:p w14:paraId="20F3B018" w14:textId="77777777" w:rsidR="00176DEE" w:rsidRDefault="007470F7" w:rsidP="00495E7C">
            <w:pPr>
              <w:jc w:val="both"/>
              <w:rPr>
                <w:lang w:val="en-IN"/>
              </w:rPr>
            </w:pPr>
            <w:r w:rsidRPr="007470F7">
              <w:rPr>
                <w:lang w:val="en-IN"/>
              </w:rPr>
              <w:t xml:space="preserve">- Implement compliance monitoring tools </w:t>
            </w:r>
          </w:p>
          <w:p w14:paraId="60D84ADA" w14:textId="62B6FC23" w:rsidR="007470F7" w:rsidRPr="007470F7" w:rsidRDefault="007470F7" w:rsidP="00495E7C">
            <w:pPr>
              <w:jc w:val="both"/>
              <w:rPr>
                <w:lang w:val="en-IN"/>
              </w:rPr>
            </w:pPr>
            <w:r w:rsidRPr="007470F7">
              <w:rPr>
                <w:lang w:val="en-IN"/>
              </w:rPr>
              <w:t>- Review and update policies for regulatory compliance</w:t>
            </w:r>
          </w:p>
        </w:tc>
        <w:tc>
          <w:tcPr>
            <w:tcW w:w="0" w:type="auto"/>
            <w:hideMark/>
          </w:tcPr>
          <w:p w14:paraId="64BC74D2" w14:textId="77777777" w:rsidR="007470F7" w:rsidRPr="007470F7" w:rsidRDefault="007470F7" w:rsidP="00495E7C">
            <w:pPr>
              <w:jc w:val="both"/>
              <w:rPr>
                <w:lang w:val="en-IN"/>
              </w:rPr>
            </w:pPr>
            <w:r w:rsidRPr="007470F7">
              <w:rPr>
                <w:lang w:val="en-IN"/>
              </w:rPr>
              <w:t>2 weeks</w:t>
            </w:r>
          </w:p>
        </w:tc>
        <w:tc>
          <w:tcPr>
            <w:tcW w:w="0" w:type="auto"/>
            <w:hideMark/>
          </w:tcPr>
          <w:p w14:paraId="2CDA7E26" w14:textId="77777777" w:rsidR="007470F7" w:rsidRPr="007470F7" w:rsidRDefault="007470F7" w:rsidP="00495E7C">
            <w:pPr>
              <w:jc w:val="both"/>
              <w:rPr>
                <w:lang w:val="en-IN"/>
              </w:rPr>
            </w:pPr>
            <w:r w:rsidRPr="007470F7">
              <w:rPr>
                <w:lang w:val="en-IN"/>
              </w:rPr>
              <w:t>Week 15</w:t>
            </w:r>
          </w:p>
        </w:tc>
        <w:tc>
          <w:tcPr>
            <w:tcW w:w="0" w:type="auto"/>
            <w:hideMark/>
          </w:tcPr>
          <w:p w14:paraId="552633D2" w14:textId="77777777" w:rsidR="007470F7" w:rsidRPr="007470F7" w:rsidRDefault="007470F7" w:rsidP="00495E7C">
            <w:pPr>
              <w:jc w:val="both"/>
              <w:rPr>
                <w:lang w:val="en-IN"/>
              </w:rPr>
            </w:pPr>
            <w:r w:rsidRPr="007470F7">
              <w:rPr>
                <w:lang w:val="en-IN"/>
              </w:rPr>
              <w:t>Week 16</w:t>
            </w:r>
          </w:p>
        </w:tc>
        <w:tc>
          <w:tcPr>
            <w:tcW w:w="0" w:type="auto"/>
            <w:hideMark/>
          </w:tcPr>
          <w:p w14:paraId="359EEC16" w14:textId="77777777" w:rsidR="007470F7" w:rsidRPr="007470F7" w:rsidRDefault="007470F7" w:rsidP="00495E7C">
            <w:pPr>
              <w:jc w:val="both"/>
              <w:rPr>
                <w:lang w:val="en-IN"/>
              </w:rPr>
            </w:pPr>
            <w:r w:rsidRPr="007470F7">
              <w:rPr>
                <w:lang w:val="en-IN"/>
              </w:rPr>
              <w:t>Compliance Officer, IT Security Team</w:t>
            </w:r>
          </w:p>
        </w:tc>
      </w:tr>
      <w:tr w:rsidR="005C1A8C" w:rsidRPr="007470F7" w14:paraId="3D6D4508" w14:textId="77777777" w:rsidTr="000A0694">
        <w:tc>
          <w:tcPr>
            <w:tcW w:w="0" w:type="auto"/>
            <w:hideMark/>
          </w:tcPr>
          <w:p w14:paraId="56100B1F" w14:textId="77777777" w:rsidR="007470F7" w:rsidRPr="007470F7" w:rsidRDefault="007470F7" w:rsidP="00495E7C">
            <w:pPr>
              <w:jc w:val="both"/>
              <w:rPr>
                <w:lang w:val="en-IN"/>
              </w:rPr>
            </w:pPr>
            <w:r w:rsidRPr="007470F7">
              <w:rPr>
                <w:lang w:val="en-IN"/>
              </w:rPr>
              <w:t>Phase 8: Final Review and Adjustments</w:t>
            </w:r>
          </w:p>
        </w:tc>
        <w:tc>
          <w:tcPr>
            <w:tcW w:w="0" w:type="auto"/>
            <w:hideMark/>
          </w:tcPr>
          <w:p w14:paraId="34FD2DFA" w14:textId="77777777" w:rsidR="005C6565" w:rsidRDefault="007470F7" w:rsidP="00495E7C">
            <w:pPr>
              <w:jc w:val="both"/>
              <w:rPr>
                <w:lang w:val="en-IN"/>
              </w:rPr>
            </w:pPr>
            <w:r w:rsidRPr="007470F7">
              <w:rPr>
                <w:lang w:val="en-IN"/>
              </w:rPr>
              <w:t>- Review implementation effectiveness</w:t>
            </w:r>
          </w:p>
          <w:p w14:paraId="4087848B" w14:textId="7E44EB20" w:rsidR="007470F7" w:rsidRPr="007470F7" w:rsidRDefault="007470F7" w:rsidP="00495E7C">
            <w:pPr>
              <w:jc w:val="both"/>
              <w:rPr>
                <w:lang w:val="en-IN"/>
              </w:rPr>
            </w:pPr>
            <w:r w:rsidRPr="007470F7">
              <w:rPr>
                <w:lang w:val="en-IN"/>
              </w:rPr>
              <w:t>- Make necessary adjustments based on feedback and audit outcomes</w:t>
            </w:r>
          </w:p>
        </w:tc>
        <w:tc>
          <w:tcPr>
            <w:tcW w:w="0" w:type="auto"/>
            <w:hideMark/>
          </w:tcPr>
          <w:p w14:paraId="29F4B1FF" w14:textId="77777777" w:rsidR="007470F7" w:rsidRPr="007470F7" w:rsidRDefault="007470F7" w:rsidP="00495E7C">
            <w:pPr>
              <w:jc w:val="both"/>
              <w:rPr>
                <w:lang w:val="en-IN"/>
              </w:rPr>
            </w:pPr>
            <w:r w:rsidRPr="007470F7">
              <w:rPr>
                <w:lang w:val="en-IN"/>
              </w:rPr>
              <w:t>1 week</w:t>
            </w:r>
          </w:p>
        </w:tc>
        <w:tc>
          <w:tcPr>
            <w:tcW w:w="0" w:type="auto"/>
            <w:hideMark/>
          </w:tcPr>
          <w:p w14:paraId="2B5D53E3" w14:textId="77777777" w:rsidR="007470F7" w:rsidRPr="007470F7" w:rsidRDefault="007470F7" w:rsidP="00495E7C">
            <w:pPr>
              <w:jc w:val="both"/>
              <w:rPr>
                <w:lang w:val="en-IN"/>
              </w:rPr>
            </w:pPr>
            <w:r w:rsidRPr="007470F7">
              <w:rPr>
                <w:lang w:val="en-IN"/>
              </w:rPr>
              <w:t>Week 17</w:t>
            </w:r>
          </w:p>
        </w:tc>
        <w:tc>
          <w:tcPr>
            <w:tcW w:w="0" w:type="auto"/>
            <w:hideMark/>
          </w:tcPr>
          <w:p w14:paraId="3667F38C" w14:textId="77777777" w:rsidR="007470F7" w:rsidRPr="007470F7" w:rsidRDefault="007470F7" w:rsidP="00495E7C">
            <w:pPr>
              <w:jc w:val="both"/>
              <w:rPr>
                <w:lang w:val="en-IN"/>
              </w:rPr>
            </w:pPr>
            <w:r w:rsidRPr="007470F7">
              <w:rPr>
                <w:lang w:val="en-IN"/>
              </w:rPr>
              <w:t>Week 17</w:t>
            </w:r>
          </w:p>
        </w:tc>
        <w:tc>
          <w:tcPr>
            <w:tcW w:w="0" w:type="auto"/>
            <w:hideMark/>
          </w:tcPr>
          <w:p w14:paraId="4CF711A8" w14:textId="77777777" w:rsidR="007470F7" w:rsidRPr="007470F7" w:rsidRDefault="007470F7" w:rsidP="00495E7C">
            <w:pPr>
              <w:jc w:val="both"/>
              <w:rPr>
                <w:lang w:val="en-IN"/>
              </w:rPr>
            </w:pPr>
            <w:r w:rsidRPr="007470F7">
              <w:rPr>
                <w:lang w:val="en-IN"/>
              </w:rPr>
              <w:t>IT Management Team, IT Security Team</w:t>
            </w:r>
          </w:p>
        </w:tc>
      </w:tr>
      <w:tr w:rsidR="005C1A8C" w:rsidRPr="007470F7" w14:paraId="65DF6762" w14:textId="77777777" w:rsidTr="000A0694">
        <w:tc>
          <w:tcPr>
            <w:tcW w:w="0" w:type="auto"/>
            <w:hideMark/>
          </w:tcPr>
          <w:p w14:paraId="23FE0612" w14:textId="77777777" w:rsidR="007470F7" w:rsidRPr="007470F7" w:rsidRDefault="007470F7" w:rsidP="00495E7C">
            <w:pPr>
              <w:jc w:val="both"/>
              <w:rPr>
                <w:lang w:val="en-IN"/>
              </w:rPr>
            </w:pPr>
            <w:r w:rsidRPr="007470F7">
              <w:rPr>
                <w:lang w:val="en-IN"/>
              </w:rPr>
              <w:t>Phase 9: Ongoing Maintenance and Updates</w:t>
            </w:r>
          </w:p>
        </w:tc>
        <w:tc>
          <w:tcPr>
            <w:tcW w:w="0" w:type="auto"/>
            <w:hideMark/>
          </w:tcPr>
          <w:p w14:paraId="633BA2EC" w14:textId="77777777" w:rsidR="007470F7" w:rsidRPr="007470F7" w:rsidRDefault="007470F7" w:rsidP="00495E7C">
            <w:pPr>
              <w:jc w:val="both"/>
              <w:rPr>
                <w:lang w:val="en-IN"/>
              </w:rPr>
            </w:pPr>
            <w:r w:rsidRPr="007470F7">
              <w:rPr>
                <w:lang w:val="en-IN"/>
              </w:rPr>
              <w:t>- Establish routine for regular maintenance and updates</w:t>
            </w:r>
          </w:p>
        </w:tc>
        <w:tc>
          <w:tcPr>
            <w:tcW w:w="0" w:type="auto"/>
            <w:hideMark/>
          </w:tcPr>
          <w:p w14:paraId="01E63565" w14:textId="77777777" w:rsidR="007470F7" w:rsidRPr="007470F7" w:rsidRDefault="007470F7" w:rsidP="00495E7C">
            <w:pPr>
              <w:jc w:val="both"/>
              <w:rPr>
                <w:lang w:val="en-IN"/>
              </w:rPr>
            </w:pPr>
            <w:r w:rsidRPr="007470F7">
              <w:rPr>
                <w:lang w:val="en-IN"/>
              </w:rPr>
              <w:t>Ongoing</w:t>
            </w:r>
          </w:p>
        </w:tc>
        <w:tc>
          <w:tcPr>
            <w:tcW w:w="0" w:type="auto"/>
            <w:hideMark/>
          </w:tcPr>
          <w:p w14:paraId="779B0841" w14:textId="77777777" w:rsidR="007470F7" w:rsidRPr="007470F7" w:rsidRDefault="007470F7" w:rsidP="00495E7C">
            <w:pPr>
              <w:jc w:val="both"/>
              <w:rPr>
                <w:lang w:val="en-IN"/>
              </w:rPr>
            </w:pPr>
            <w:r w:rsidRPr="007470F7">
              <w:rPr>
                <w:lang w:val="en-IN"/>
              </w:rPr>
              <w:t>Week 18 onwards</w:t>
            </w:r>
          </w:p>
        </w:tc>
        <w:tc>
          <w:tcPr>
            <w:tcW w:w="0" w:type="auto"/>
            <w:hideMark/>
          </w:tcPr>
          <w:p w14:paraId="11989809" w14:textId="77777777" w:rsidR="007470F7" w:rsidRPr="007470F7" w:rsidRDefault="007470F7" w:rsidP="00495E7C">
            <w:pPr>
              <w:jc w:val="both"/>
              <w:rPr>
                <w:lang w:val="en-IN"/>
              </w:rPr>
            </w:pPr>
            <w:r w:rsidRPr="007470F7">
              <w:rPr>
                <w:lang w:val="en-IN"/>
              </w:rPr>
              <w:t>Ongoing</w:t>
            </w:r>
          </w:p>
        </w:tc>
        <w:tc>
          <w:tcPr>
            <w:tcW w:w="0" w:type="auto"/>
            <w:hideMark/>
          </w:tcPr>
          <w:p w14:paraId="260D4366" w14:textId="77777777" w:rsidR="007470F7" w:rsidRPr="007470F7" w:rsidRDefault="007470F7" w:rsidP="00495E7C">
            <w:pPr>
              <w:jc w:val="both"/>
              <w:rPr>
                <w:lang w:val="en-IN"/>
              </w:rPr>
            </w:pPr>
            <w:r w:rsidRPr="007470F7">
              <w:rPr>
                <w:lang w:val="en-IN"/>
              </w:rPr>
              <w:t>IT Security Team</w:t>
            </w:r>
          </w:p>
        </w:tc>
      </w:tr>
    </w:tbl>
    <w:p w14:paraId="082508A5" w14:textId="77777777" w:rsidR="00587D8A" w:rsidRDefault="00587D8A" w:rsidP="00495E7C">
      <w:pPr>
        <w:jc w:val="both"/>
      </w:pPr>
    </w:p>
    <w:p w14:paraId="7F3FE97B" w14:textId="77777777" w:rsidR="006973EE" w:rsidRPr="006973EE" w:rsidRDefault="006973EE" w:rsidP="00495E7C">
      <w:pPr>
        <w:pStyle w:val="Heading1"/>
        <w:jc w:val="both"/>
        <w:rPr>
          <w:lang w:val="en-IN"/>
        </w:rPr>
      </w:pPr>
      <w:bookmarkStart w:id="7" w:name="_Toc155629220"/>
      <w:r w:rsidRPr="006973EE">
        <w:rPr>
          <w:lang w:val="en-IN"/>
        </w:rPr>
        <w:t>Conclusion</w:t>
      </w:r>
      <w:bookmarkEnd w:id="7"/>
    </w:p>
    <w:p w14:paraId="59834AB1" w14:textId="069F31B3" w:rsidR="004D5471" w:rsidRPr="004D5471" w:rsidRDefault="004D5471" w:rsidP="00495E7C">
      <w:pPr>
        <w:jc w:val="both"/>
        <w:rPr>
          <w:lang w:val="en-IN"/>
        </w:rPr>
      </w:pPr>
      <w:r w:rsidRPr="004D5471">
        <w:rPr>
          <w:lang w:val="en-IN"/>
        </w:rPr>
        <w:t>The in-depth investigation into simulated cyberattacks and the subsequent design of a convincing cybersecurity strategy makes key points about present circumstances and future requirements concerning virtualized firms’ security</w:t>
      </w:r>
      <w:r w:rsidR="00BB6AB5">
        <w:rPr>
          <w:lang w:val="en-IN"/>
        </w:rPr>
        <w:t xml:space="preserve"> </w:t>
      </w:r>
      <w:r w:rsidR="00BB6AB5" w:rsidRPr="00BB6AB5">
        <w:t xml:space="preserve">(Emer, </w:t>
      </w:r>
      <w:proofErr w:type="spellStart"/>
      <w:r w:rsidR="00BB6AB5" w:rsidRPr="00BB6AB5">
        <w:t>Unterhofer</w:t>
      </w:r>
      <w:proofErr w:type="spellEnd"/>
      <w:r w:rsidR="00BB6AB5" w:rsidRPr="00BB6AB5">
        <w:t>, and Rauch, 2021)</w:t>
      </w:r>
      <w:r w:rsidRPr="004D5471">
        <w:rPr>
          <w:lang w:val="en-IN"/>
        </w:rPr>
        <w:t xml:space="preserve">. The results of simulations for the vulnerabilities like Insecure Deserialization, Security Misconfiguration and Sensitive Data Exposure not only identified certain problem areas within </w:t>
      </w:r>
      <w:r w:rsidRPr="004D5471">
        <w:rPr>
          <w:lang w:val="en-IN"/>
        </w:rPr>
        <w:lastRenderedPageBreak/>
        <w:t>the system they also highlighted how such issues could impact overall cybersecurity in an ever-more digitized world.</w:t>
      </w:r>
    </w:p>
    <w:p w14:paraId="1CD55E77" w14:textId="77777777" w:rsidR="004D5471" w:rsidRPr="004D5471" w:rsidRDefault="004D5471" w:rsidP="00495E7C">
      <w:pPr>
        <w:jc w:val="both"/>
        <w:rPr>
          <w:lang w:val="en-IN"/>
        </w:rPr>
      </w:pPr>
    </w:p>
    <w:p w14:paraId="145E12F4" w14:textId="7593C0E5" w:rsidR="004D5471" w:rsidRPr="004D5471" w:rsidRDefault="004D5471" w:rsidP="00495E7C">
      <w:pPr>
        <w:jc w:val="both"/>
        <w:rPr>
          <w:lang w:val="en-IN"/>
        </w:rPr>
      </w:pPr>
      <w:r w:rsidRPr="004D5471">
        <w:rPr>
          <w:lang w:val="en-IN"/>
        </w:rPr>
        <w:t>The success in exploiting these vulnerabilities during the simulations remains a clear reminder that cyber threats are constant and ever-changing. Insecure Deserialization exposed the risks of executing data that may be untrusted or manipulated which could potentially result in major attacks such as remote code execution. Security Misconfiguration showed how default or poor configurations could result in systems being vulnerable to unauthorized access and data leaks. Sensitive Data Exposure highlighted the shortcomings of little or no protection when it comes to confidential information, pointing out that good encryption practices are a must.</w:t>
      </w:r>
    </w:p>
    <w:p w14:paraId="2AD36AF8" w14:textId="77777777" w:rsidR="004D5471" w:rsidRPr="004D5471" w:rsidRDefault="004D5471" w:rsidP="00495E7C">
      <w:pPr>
        <w:jc w:val="both"/>
        <w:rPr>
          <w:lang w:val="en-IN"/>
        </w:rPr>
      </w:pPr>
    </w:p>
    <w:p w14:paraId="34353983" w14:textId="22D59253" w:rsidR="006973EE" w:rsidRPr="006973EE" w:rsidRDefault="004D5471" w:rsidP="00495E7C">
      <w:pPr>
        <w:jc w:val="both"/>
        <w:rPr>
          <w:lang w:val="en-IN"/>
        </w:rPr>
      </w:pPr>
      <w:r w:rsidRPr="004D5471">
        <w:rPr>
          <w:lang w:val="en-IN"/>
        </w:rPr>
        <w:t xml:space="preserve">Regular audits and updates should ensure that continuous security assessments are carried out, as these are integral to a resilient </w:t>
      </w:r>
      <w:proofErr w:type="spellStart"/>
      <w:r w:rsidRPr="004D5471">
        <w:rPr>
          <w:lang w:val="en-IN"/>
        </w:rPr>
        <w:t>defense</w:t>
      </w:r>
      <w:proofErr w:type="spellEnd"/>
      <w:r w:rsidRPr="004D5471">
        <w:rPr>
          <w:lang w:val="en-IN"/>
        </w:rPr>
        <w:t xml:space="preserve"> against changing threats. They enable organizations to stay ahead of potential vulnerabilities and respond quickly when a threat arises. Proactivity in cybersecurity is not only about protecting data and systems but it’s also </w:t>
      </w:r>
    </w:p>
    <w:p w14:paraId="14AD8E93" w14:textId="77777777" w:rsidR="00B2765E" w:rsidRDefault="00B2765E" w:rsidP="00495E7C">
      <w:pPr>
        <w:jc w:val="both"/>
        <w:rPr>
          <w:lang w:val="en-IN"/>
        </w:rPr>
      </w:pPr>
    </w:p>
    <w:p w14:paraId="78EC1501" w14:textId="3F6D5A99" w:rsidR="006973EE" w:rsidRPr="006973EE" w:rsidRDefault="00F862DB" w:rsidP="00495E7C">
      <w:pPr>
        <w:jc w:val="both"/>
        <w:rPr>
          <w:lang w:val="en-IN"/>
        </w:rPr>
      </w:pPr>
      <w:r w:rsidRPr="00F862DB">
        <w:rPr>
          <w:lang w:val="en-IN"/>
        </w:rPr>
        <w:t>In summary, the lessons learned from this analysis support a proactive, holistic and adaptive cybersecurity strategy. Organizations should use ethical hacking and ongoing assessments as parts of their cybersecurity programs. In this way, they can ensure that their digital assets are safeguarded against current threats and ready to face future challenges in the world of cybersecurity risks.</w:t>
      </w:r>
    </w:p>
    <w:p w14:paraId="0A91BF8E" w14:textId="77777777" w:rsidR="00A5486E" w:rsidRDefault="00A5486E" w:rsidP="00495E7C">
      <w:pPr>
        <w:jc w:val="both"/>
      </w:pPr>
      <w:bookmarkStart w:id="8" w:name="_GoBack"/>
      <w:bookmarkEnd w:id="8"/>
    </w:p>
    <w:p w14:paraId="236EF444" w14:textId="296B70C5" w:rsidR="004F1081" w:rsidRPr="00D366B0" w:rsidRDefault="004F1081" w:rsidP="00495E7C">
      <w:pPr>
        <w:pStyle w:val="Heading1"/>
        <w:jc w:val="both"/>
        <w:rPr>
          <w:b/>
          <w:color w:val="000000" w:themeColor="text1"/>
        </w:rPr>
      </w:pPr>
      <w:bookmarkStart w:id="9" w:name="_Toc155629221"/>
      <w:r w:rsidRPr="00D366B0">
        <w:rPr>
          <w:b/>
          <w:color w:val="000000" w:themeColor="text1"/>
        </w:rPr>
        <w:t>Reference</w:t>
      </w:r>
      <w:bookmarkEnd w:id="9"/>
    </w:p>
    <w:p w14:paraId="20D17927" w14:textId="4B1827FB" w:rsidR="006A1B76" w:rsidRPr="00D366B0" w:rsidRDefault="00333A14" w:rsidP="00495E7C">
      <w:pPr>
        <w:jc w:val="both"/>
        <w:rPr>
          <w:color w:val="4472C4" w:themeColor="accent1"/>
        </w:rPr>
      </w:pPr>
      <w:r w:rsidRPr="00D366B0">
        <w:rPr>
          <w:color w:val="4472C4" w:themeColor="accent1"/>
        </w:rPr>
        <w:t xml:space="preserve">Ravindran, U. and </w:t>
      </w:r>
      <w:proofErr w:type="spellStart"/>
      <w:r w:rsidRPr="00D366B0">
        <w:rPr>
          <w:color w:val="4472C4" w:themeColor="accent1"/>
        </w:rPr>
        <w:t>Potukuchi</w:t>
      </w:r>
      <w:proofErr w:type="spellEnd"/>
      <w:r w:rsidRPr="00D366B0">
        <w:rPr>
          <w:color w:val="4472C4" w:themeColor="accent1"/>
        </w:rPr>
        <w:t>, R.V., 2022. A Review on Web Application Vulnerability Assessment and Penetration Testing. </w:t>
      </w:r>
      <w:r w:rsidRPr="00D366B0">
        <w:rPr>
          <w:i/>
          <w:iCs/>
          <w:color w:val="4472C4" w:themeColor="accent1"/>
        </w:rPr>
        <w:t>Review of Computer Engineering Studies</w:t>
      </w:r>
      <w:r w:rsidRPr="00D366B0">
        <w:rPr>
          <w:color w:val="4472C4" w:themeColor="accent1"/>
        </w:rPr>
        <w:t>, </w:t>
      </w:r>
      <w:r w:rsidRPr="00D366B0">
        <w:rPr>
          <w:i/>
          <w:iCs/>
          <w:color w:val="4472C4" w:themeColor="accent1"/>
        </w:rPr>
        <w:t>9</w:t>
      </w:r>
      <w:r w:rsidRPr="00D366B0">
        <w:rPr>
          <w:color w:val="4472C4" w:themeColor="accent1"/>
        </w:rPr>
        <w:t>(1).</w:t>
      </w:r>
    </w:p>
    <w:p w14:paraId="396A8EFA" w14:textId="08D43451" w:rsidR="00333A14" w:rsidRPr="00D366B0" w:rsidRDefault="0044368C" w:rsidP="00495E7C">
      <w:pPr>
        <w:jc w:val="both"/>
        <w:rPr>
          <w:color w:val="4472C4" w:themeColor="accent1"/>
        </w:rPr>
      </w:pPr>
      <w:proofErr w:type="spellStart"/>
      <w:r w:rsidRPr="00D366B0">
        <w:rPr>
          <w:color w:val="4472C4" w:themeColor="accent1"/>
        </w:rPr>
        <w:t>Khera</w:t>
      </w:r>
      <w:proofErr w:type="spellEnd"/>
      <w:r w:rsidRPr="00D366B0">
        <w:rPr>
          <w:color w:val="4472C4" w:themeColor="accent1"/>
        </w:rPr>
        <w:t>, Y., Kumar, D. and Garg, N., 2019, February. Analysis and impact of vulnerability assessment and penetration testing. In </w:t>
      </w:r>
      <w:r w:rsidRPr="00D366B0">
        <w:rPr>
          <w:i/>
          <w:iCs/>
          <w:color w:val="4472C4" w:themeColor="accent1"/>
        </w:rPr>
        <w:t>2019 International Conference on Machine Learning, Big Data, Cloud and Parallel Computing (</w:t>
      </w:r>
      <w:proofErr w:type="spellStart"/>
      <w:r w:rsidRPr="00D366B0">
        <w:rPr>
          <w:i/>
          <w:iCs/>
          <w:color w:val="4472C4" w:themeColor="accent1"/>
        </w:rPr>
        <w:t>COMITCon</w:t>
      </w:r>
      <w:proofErr w:type="spellEnd"/>
      <w:r w:rsidRPr="00D366B0">
        <w:rPr>
          <w:i/>
          <w:iCs/>
          <w:color w:val="4472C4" w:themeColor="accent1"/>
        </w:rPr>
        <w:t>)</w:t>
      </w:r>
      <w:r w:rsidRPr="00D366B0">
        <w:rPr>
          <w:color w:val="4472C4" w:themeColor="accent1"/>
        </w:rPr>
        <w:t> (pp. 525-530). IEEE.</w:t>
      </w:r>
    </w:p>
    <w:p w14:paraId="17A43398" w14:textId="7DA1189A" w:rsidR="0044368C" w:rsidRPr="00D366B0" w:rsidRDefault="0028217B" w:rsidP="00495E7C">
      <w:pPr>
        <w:jc w:val="both"/>
        <w:rPr>
          <w:color w:val="4472C4" w:themeColor="accent1"/>
        </w:rPr>
      </w:pPr>
      <w:proofErr w:type="spellStart"/>
      <w:r w:rsidRPr="00D366B0">
        <w:rPr>
          <w:color w:val="4472C4" w:themeColor="accent1"/>
        </w:rPr>
        <w:t>Morozova</w:t>
      </w:r>
      <w:proofErr w:type="spellEnd"/>
      <w:r w:rsidRPr="00D366B0">
        <w:rPr>
          <w:color w:val="4472C4" w:themeColor="accent1"/>
        </w:rPr>
        <w:t xml:space="preserve">, O., </w:t>
      </w:r>
      <w:proofErr w:type="spellStart"/>
      <w:r w:rsidRPr="00D366B0">
        <w:rPr>
          <w:color w:val="4472C4" w:themeColor="accent1"/>
        </w:rPr>
        <w:t>Nicheporuk</w:t>
      </w:r>
      <w:proofErr w:type="spellEnd"/>
      <w:r w:rsidRPr="00D366B0">
        <w:rPr>
          <w:color w:val="4472C4" w:themeColor="accent1"/>
        </w:rPr>
        <w:t xml:space="preserve">, A., </w:t>
      </w:r>
      <w:proofErr w:type="spellStart"/>
      <w:r w:rsidRPr="00D366B0">
        <w:rPr>
          <w:color w:val="4472C4" w:themeColor="accent1"/>
        </w:rPr>
        <w:t>Tetskyi</w:t>
      </w:r>
      <w:proofErr w:type="spellEnd"/>
      <w:r w:rsidRPr="00D366B0">
        <w:rPr>
          <w:color w:val="4472C4" w:themeColor="accent1"/>
        </w:rPr>
        <w:t xml:space="preserve">, A. and </w:t>
      </w:r>
      <w:proofErr w:type="spellStart"/>
      <w:r w:rsidRPr="00D366B0">
        <w:rPr>
          <w:color w:val="4472C4" w:themeColor="accent1"/>
        </w:rPr>
        <w:t>Tkachov</w:t>
      </w:r>
      <w:proofErr w:type="spellEnd"/>
      <w:r w:rsidRPr="00D366B0">
        <w:rPr>
          <w:color w:val="4472C4" w:themeColor="accent1"/>
        </w:rPr>
        <w:t>, V., 2021. Methods and technologies for ensuring cybersecurity of industrial and web-oriented systems and networks. </w:t>
      </w:r>
      <w:proofErr w:type="spellStart"/>
      <w:r w:rsidRPr="00D366B0">
        <w:rPr>
          <w:i/>
          <w:iCs/>
          <w:color w:val="4472C4" w:themeColor="accent1"/>
        </w:rPr>
        <w:t>Radioelectronic</w:t>
      </w:r>
      <w:proofErr w:type="spellEnd"/>
      <w:r w:rsidRPr="00D366B0">
        <w:rPr>
          <w:i/>
          <w:iCs/>
          <w:color w:val="4472C4" w:themeColor="accent1"/>
        </w:rPr>
        <w:t xml:space="preserve"> and computer systems</w:t>
      </w:r>
      <w:r w:rsidRPr="00D366B0">
        <w:rPr>
          <w:color w:val="4472C4" w:themeColor="accent1"/>
        </w:rPr>
        <w:t>, (4), pp.145-156.</w:t>
      </w:r>
    </w:p>
    <w:p w14:paraId="60E2381F" w14:textId="2E9FF165" w:rsidR="0028217B" w:rsidRPr="00D366B0" w:rsidRDefault="00146754" w:rsidP="00495E7C">
      <w:pPr>
        <w:jc w:val="both"/>
        <w:rPr>
          <w:color w:val="4472C4" w:themeColor="accent1"/>
        </w:rPr>
      </w:pPr>
      <w:r w:rsidRPr="00D366B0">
        <w:rPr>
          <w:color w:val="4472C4" w:themeColor="accent1"/>
        </w:rPr>
        <w:t>Krishnan, S. and Wei, M., 2019, June. SCADA testbed for vulnerability assessments, penetration testing and incident forensics. In </w:t>
      </w:r>
      <w:r w:rsidRPr="00D366B0">
        <w:rPr>
          <w:i/>
          <w:iCs/>
          <w:color w:val="4472C4" w:themeColor="accent1"/>
        </w:rPr>
        <w:t>2019 7th International Symposium on Digital Forensics and Security (ISDFS)</w:t>
      </w:r>
      <w:r w:rsidRPr="00D366B0">
        <w:rPr>
          <w:color w:val="4472C4" w:themeColor="accent1"/>
        </w:rPr>
        <w:t> (pp. 1-6). IEEE.</w:t>
      </w:r>
    </w:p>
    <w:p w14:paraId="55E8379C" w14:textId="772D9638" w:rsidR="00146754" w:rsidRPr="00D366B0" w:rsidRDefault="00102056" w:rsidP="00495E7C">
      <w:pPr>
        <w:jc w:val="both"/>
        <w:rPr>
          <w:color w:val="4472C4" w:themeColor="accent1"/>
        </w:rPr>
      </w:pPr>
      <w:proofErr w:type="spellStart"/>
      <w:r w:rsidRPr="00D366B0">
        <w:rPr>
          <w:color w:val="4472C4" w:themeColor="accent1"/>
        </w:rPr>
        <w:t>Yurtseven</w:t>
      </w:r>
      <w:proofErr w:type="spellEnd"/>
      <w:r w:rsidRPr="00D366B0">
        <w:rPr>
          <w:color w:val="4472C4" w:themeColor="accent1"/>
        </w:rPr>
        <w:t xml:space="preserve">, I. and </w:t>
      </w:r>
      <w:proofErr w:type="spellStart"/>
      <w:r w:rsidRPr="00D366B0">
        <w:rPr>
          <w:color w:val="4472C4" w:themeColor="accent1"/>
        </w:rPr>
        <w:t>Bagriyanik</w:t>
      </w:r>
      <w:proofErr w:type="spellEnd"/>
      <w:r w:rsidRPr="00D366B0">
        <w:rPr>
          <w:color w:val="4472C4" w:themeColor="accent1"/>
        </w:rPr>
        <w:t>, S., 2020, October. A review of penetration testing and vulnerability assessment in cloud environment. In </w:t>
      </w:r>
      <w:r w:rsidRPr="00D366B0">
        <w:rPr>
          <w:i/>
          <w:iCs/>
          <w:color w:val="4472C4" w:themeColor="accent1"/>
        </w:rPr>
        <w:t>2020 Turkish National Software Engineering Symposium (UYMS)</w:t>
      </w:r>
      <w:r w:rsidRPr="00D366B0">
        <w:rPr>
          <w:color w:val="4472C4" w:themeColor="accent1"/>
        </w:rPr>
        <w:t> (pp. 1-6). IEEE.</w:t>
      </w:r>
    </w:p>
    <w:p w14:paraId="59A6EA87" w14:textId="13DC8120" w:rsidR="00102056" w:rsidRPr="00D366B0" w:rsidRDefault="007F3B67" w:rsidP="00495E7C">
      <w:pPr>
        <w:jc w:val="both"/>
        <w:rPr>
          <w:color w:val="4472C4" w:themeColor="accent1"/>
        </w:rPr>
      </w:pPr>
      <w:proofErr w:type="spellStart"/>
      <w:r w:rsidRPr="00D366B0">
        <w:rPr>
          <w:color w:val="4472C4" w:themeColor="accent1"/>
        </w:rPr>
        <w:t>Süzen</w:t>
      </w:r>
      <w:proofErr w:type="spellEnd"/>
      <w:r w:rsidRPr="00D366B0">
        <w:rPr>
          <w:color w:val="4472C4" w:themeColor="accent1"/>
        </w:rPr>
        <w:t xml:space="preserve">, A.A., 2020. A risk-assessment of </w:t>
      </w:r>
      <w:proofErr w:type="spellStart"/>
      <w:r w:rsidRPr="00D366B0">
        <w:rPr>
          <w:color w:val="4472C4" w:themeColor="accent1"/>
        </w:rPr>
        <w:t>cyber attacks</w:t>
      </w:r>
      <w:proofErr w:type="spellEnd"/>
      <w:r w:rsidRPr="00D366B0">
        <w:rPr>
          <w:color w:val="4472C4" w:themeColor="accent1"/>
        </w:rPr>
        <w:t xml:space="preserve"> and </w:t>
      </w:r>
      <w:proofErr w:type="spellStart"/>
      <w:r w:rsidRPr="00D366B0">
        <w:rPr>
          <w:color w:val="4472C4" w:themeColor="accent1"/>
        </w:rPr>
        <w:t>defense</w:t>
      </w:r>
      <w:proofErr w:type="spellEnd"/>
      <w:r w:rsidRPr="00D366B0">
        <w:rPr>
          <w:color w:val="4472C4" w:themeColor="accent1"/>
        </w:rPr>
        <w:t xml:space="preserve"> strategies in industry 4.0 ecosystem. </w:t>
      </w:r>
      <w:r w:rsidRPr="00D366B0">
        <w:rPr>
          <w:i/>
          <w:iCs/>
          <w:color w:val="4472C4" w:themeColor="accent1"/>
        </w:rPr>
        <w:t>International Journal of Computer Network and Information Security</w:t>
      </w:r>
      <w:r w:rsidRPr="00D366B0">
        <w:rPr>
          <w:color w:val="4472C4" w:themeColor="accent1"/>
        </w:rPr>
        <w:t>, </w:t>
      </w:r>
      <w:r w:rsidRPr="00D366B0">
        <w:rPr>
          <w:i/>
          <w:iCs/>
          <w:color w:val="4472C4" w:themeColor="accent1"/>
        </w:rPr>
        <w:t>12</w:t>
      </w:r>
      <w:r w:rsidRPr="00D366B0">
        <w:rPr>
          <w:color w:val="4472C4" w:themeColor="accent1"/>
        </w:rPr>
        <w:t>(1), p.1.</w:t>
      </w:r>
    </w:p>
    <w:p w14:paraId="4BB7750D" w14:textId="6FF341E8" w:rsidR="007F3B67" w:rsidRPr="00D366B0" w:rsidRDefault="00C817EA" w:rsidP="00495E7C">
      <w:pPr>
        <w:jc w:val="both"/>
        <w:rPr>
          <w:color w:val="4472C4" w:themeColor="accent1"/>
        </w:rPr>
      </w:pPr>
      <w:proofErr w:type="spellStart"/>
      <w:r w:rsidRPr="00D366B0">
        <w:rPr>
          <w:color w:val="4472C4" w:themeColor="accent1"/>
        </w:rPr>
        <w:t>Leszczyna</w:t>
      </w:r>
      <w:proofErr w:type="spellEnd"/>
      <w:r w:rsidRPr="00D366B0">
        <w:rPr>
          <w:color w:val="4472C4" w:themeColor="accent1"/>
        </w:rPr>
        <w:t>, R., 2021. Review of cybersecurity assessment methods: Applicability perspective. </w:t>
      </w:r>
      <w:r w:rsidRPr="00D366B0">
        <w:rPr>
          <w:i/>
          <w:iCs/>
          <w:color w:val="4472C4" w:themeColor="accent1"/>
        </w:rPr>
        <w:t>Computers &amp; Security</w:t>
      </w:r>
      <w:r w:rsidRPr="00D366B0">
        <w:rPr>
          <w:color w:val="4472C4" w:themeColor="accent1"/>
        </w:rPr>
        <w:t>, </w:t>
      </w:r>
      <w:r w:rsidRPr="00D366B0">
        <w:rPr>
          <w:i/>
          <w:iCs/>
          <w:color w:val="4472C4" w:themeColor="accent1"/>
        </w:rPr>
        <w:t>108</w:t>
      </w:r>
      <w:r w:rsidRPr="00D366B0">
        <w:rPr>
          <w:color w:val="4472C4" w:themeColor="accent1"/>
        </w:rPr>
        <w:t>, p.102376.</w:t>
      </w:r>
    </w:p>
    <w:p w14:paraId="517FBFEA" w14:textId="2701F2D2" w:rsidR="00C817EA" w:rsidRPr="00D366B0" w:rsidRDefault="00CE276E" w:rsidP="00495E7C">
      <w:pPr>
        <w:jc w:val="both"/>
        <w:rPr>
          <w:color w:val="4472C4" w:themeColor="accent1"/>
        </w:rPr>
      </w:pPr>
      <w:r w:rsidRPr="00D366B0">
        <w:rPr>
          <w:color w:val="4472C4" w:themeColor="accent1"/>
        </w:rPr>
        <w:t xml:space="preserve">Kumar, R. and </w:t>
      </w:r>
      <w:proofErr w:type="spellStart"/>
      <w:r w:rsidRPr="00D366B0">
        <w:rPr>
          <w:color w:val="4472C4" w:themeColor="accent1"/>
        </w:rPr>
        <w:t>Tlhagadikgora</w:t>
      </w:r>
      <w:proofErr w:type="spellEnd"/>
      <w:r w:rsidRPr="00D366B0">
        <w:rPr>
          <w:color w:val="4472C4" w:themeColor="accent1"/>
        </w:rPr>
        <w:t>, K., 2019. Internal network penetration testing using free/open source tools: Network and system administration approach. In </w:t>
      </w:r>
      <w:r w:rsidRPr="00D366B0">
        <w:rPr>
          <w:i/>
          <w:iCs/>
          <w:color w:val="4472C4" w:themeColor="accent1"/>
        </w:rPr>
        <w:t>Advanced Informatics for Computing Research: Second International Conference, ICAICR 2018, Shimla, India, July 14–15, 2018, Revised Selected Papers, Part II 2</w:t>
      </w:r>
      <w:r w:rsidRPr="00D366B0">
        <w:rPr>
          <w:color w:val="4472C4" w:themeColor="accent1"/>
        </w:rPr>
        <w:t> (pp. 257-269). Springer Singapore.</w:t>
      </w:r>
    </w:p>
    <w:p w14:paraId="51B3F894" w14:textId="10CBB45A" w:rsidR="00CE276E" w:rsidRPr="00D366B0" w:rsidRDefault="00506A68" w:rsidP="00495E7C">
      <w:pPr>
        <w:jc w:val="both"/>
        <w:rPr>
          <w:color w:val="4472C4" w:themeColor="accent1"/>
        </w:rPr>
      </w:pPr>
      <w:proofErr w:type="spellStart"/>
      <w:r w:rsidRPr="00D366B0">
        <w:rPr>
          <w:color w:val="4472C4" w:themeColor="accent1"/>
        </w:rPr>
        <w:lastRenderedPageBreak/>
        <w:t>Mudiyanselage</w:t>
      </w:r>
      <w:proofErr w:type="spellEnd"/>
      <w:r w:rsidRPr="00D366B0">
        <w:rPr>
          <w:color w:val="4472C4" w:themeColor="accent1"/>
        </w:rPr>
        <w:t>, A.K. and Pan, L., 2020. Security test MOODLE: a penetration testing case study. </w:t>
      </w:r>
      <w:r w:rsidRPr="00D366B0">
        <w:rPr>
          <w:i/>
          <w:iCs/>
          <w:color w:val="4472C4" w:themeColor="accent1"/>
        </w:rPr>
        <w:t>International Journal of Computers and Applications</w:t>
      </w:r>
      <w:r w:rsidRPr="00D366B0">
        <w:rPr>
          <w:color w:val="4472C4" w:themeColor="accent1"/>
        </w:rPr>
        <w:t>, </w:t>
      </w:r>
      <w:r w:rsidRPr="00D366B0">
        <w:rPr>
          <w:i/>
          <w:iCs/>
          <w:color w:val="4472C4" w:themeColor="accent1"/>
        </w:rPr>
        <w:t>42</w:t>
      </w:r>
      <w:r w:rsidRPr="00D366B0">
        <w:rPr>
          <w:color w:val="4472C4" w:themeColor="accent1"/>
        </w:rPr>
        <w:t>(4), pp.372-382.</w:t>
      </w:r>
    </w:p>
    <w:p w14:paraId="4D3D3D5A" w14:textId="5D82AE48" w:rsidR="00506A68" w:rsidRPr="00D366B0" w:rsidRDefault="00BB64CB" w:rsidP="00495E7C">
      <w:pPr>
        <w:jc w:val="both"/>
        <w:rPr>
          <w:color w:val="4472C4" w:themeColor="accent1"/>
        </w:rPr>
      </w:pPr>
      <w:proofErr w:type="spellStart"/>
      <w:r w:rsidRPr="00D366B0">
        <w:rPr>
          <w:color w:val="4472C4" w:themeColor="accent1"/>
        </w:rPr>
        <w:t>Luh</w:t>
      </w:r>
      <w:proofErr w:type="spellEnd"/>
      <w:r w:rsidRPr="00D366B0">
        <w:rPr>
          <w:color w:val="4472C4" w:themeColor="accent1"/>
        </w:rPr>
        <w:t xml:space="preserve">, R., Temper, M., </w:t>
      </w:r>
      <w:proofErr w:type="spellStart"/>
      <w:r w:rsidRPr="00D366B0">
        <w:rPr>
          <w:color w:val="4472C4" w:themeColor="accent1"/>
        </w:rPr>
        <w:t>Tjoa</w:t>
      </w:r>
      <w:proofErr w:type="spellEnd"/>
      <w:r w:rsidRPr="00D366B0">
        <w:rPr>
          <w:color w:val="4472C4" w:themeColor="accent1"/>
        </w:rPr>
        <w:t xml:space="preserve">, S., </w:t>
      </w:r>
      <w:proofErr w:type="spellStart"/>
      <w:r w:rsidRPr="00D366B0">
        <w:rPr>
          <w:color w:val="4472C4" w:themeColor="accent1"/>
        </w:rPr>
        <w:t>Schrittwieser</w:t>
      </w:r>
      <w:proofErr w:type="spellEnd"/>
      <w:r w:rsidRPr="00D366B0">
        <w:rPr>
          <w:color w:val="4472C4" w:themeColor="accent1"/>
        </w:rPr>
        <w:t xml:space="preserve">, S. and </w:t>
      </w:r>
      <w:proofErr w:type="spellStart"/>
      <w:r w:rsidRPr="00D366B0">
        <w:rPr>
          <w:color w:val="4472C4" w:themeColor="accent1"/>
        </w:rPr>
        <w:t>Janicke</w:t>
      </w:r>
      <w:proofErr w:type="spellEnd"/>
      <w:r w:rsidRPr="00D366B0">
        <w:rPr>
          <w:color w:val="4472C4" w:themeColor="accent1"/>
        </w:rPr>
        <w:t xml:space="preserve">, H., 2020. </w:t>
      </w:r>
      <w:proofErr w:type="spellStart"/>
      <w:r w:rsidRPr="00D366B0">
        <w:rPr>
          <w:color w:val="4472C4" w:themeColor="accent1"/>
        </w:rPr>
        <w:t>PenQuest</w:t>
      </w:r>
      <w:proofErr w:type="spellEnd"/>
      <w:r w:rsidRPr="00D366B0">
        <w:rPr>
          <w:color w:val="4472C4" w:themeColor="accent1"/>
        </w:rPr>
        <w:t>: a gamified attacker/defender meta model for cyber security assessment and education. </w:t>
      </w:r>
      <w:r w:rsidRPr="00D366B0">
        <w:rPr>
          <w:i/>
          <w:iCs/>
          <w:color w:val="4472C4" w:themeColor="accent1"/>
        </w:rPr>
        <w:t>Journal of Computer Virology and Hacking Techniques</w:t>
      </w:r>
      <w:r w:rsidRPr="00D366B0">
        <w:rPr>
          <w:color w:val="4472C4" w:themeColor="accent1"/>
        </w:rPr>
        <w:t>, </w:t>
      </w:r>
      <w:r w:rsidRPr="00D366B0">
        <w:rPr>
          <w:i/>
          <w:iCs/>
          <w:color w:val="4472C4" w:themeColor="accent1"/>
        </w:rPr>
        <w:t>16</w:t>
      </w:r>
      <w:r w:rsidRPr="00D366B0">
        <w:rPr>
          <w:color w:val="4472C4" w:themeColor="accent1"/>
        </w:rPr>
        <w:t>, pp.19-61.</w:t>
      </w:r>
    </w:p>
    <w:p w14:paraId="33327AEC" w14:textId="3C825C55" w:rsidR="00BB64CB" w:rsidRPr="00D366B0" w:rsidRDefault="00173DF3" w:rsidP="00495E7C">
      <w:pPr>
        <w:jc w:val="both"/>
        <w:rPr>
          <w:color w:val="4472C4" w:themeColor="accent1"/>
        </w:rPr>
      </w:pPr>
      <w:proofErr w:type="spellStart"/>
      <w:r w:rsidRPr="00D366B0">
        <w:rPr>
          <w:color w:val="4472C4" w:themeColor="accent1"/>
        </w:rPr>
        <w:t>Gasiba</w:t>
      </w:r>
      <w:proofErr w:type="spellEnd"/>
      <w:r w:rsidRPr="00D366B0">
        <w:rPr>
          <w:color w:val="4472C4" w:themeColor="accent1"/>
        </w:rPr>
        <w:t xml:space="preserve">, T., Lechner, U., Pinto-Albuquerque, M. and </w:t>
      </w:r>
      <w:proofErr w:type="spellStart"/>
      <w:r w:rsidRPr="00D366B0">
        <w:rPr>
          <w:color w:val="4472C4" w:themeColor="accent1"/>
        </w:rPr>
        <w:t>Porwal</w:t>
      </w:r>
      <w:proofErr w:type="spellEnd"/>
      <w:r w:rsidRPr="00D366B0">
        <w:rPr>
          <w:color w:val="4472C4" w:themeColor="accent1"/>
        </w:rPr>
        <w:t>, A., 2020, September. Cybersecurity awareness platform with virtual coach and automated challenge assessment. In </w:t>
      </w:r>
      <w:r w:rsidRPr="00D366B0">
        <w:rPr>
          <w:i/>
          <w:iCs/>
          <w:color w:val="4472C4" w:themeColor="accent1"/>
        </w:rPr>
        <w:t>International Workshop on the Security of Industrial Control Systems and Cyber-Physical Systems</w:t>
      </w:r>
      <w:r w:rsidRPr="00D366B0">
        <w:rPr>
          <w:color w:val="4472C4" w:themeColor="accent1"/>
        </w:rPr>
        <w:t> (pp. 67-83). Cham: Springer International Publishing.</w:t>
      </w:r>
    </w:p>
    <w:p w14:paraId="73B70A4C" w14:textId="30362C85" w:rsidR="00173DF3" w:rsidRPr="00D366B0" w:rsidRDefault="00251DD1" w:rsidP="00495E7C">
      <w:pPr>
        <w:jc w:val="both"/>
        <w:rPr>
          <w:color w:val="4472C4" w:themeColor="accent1"/>
        </w:rPr>
      </w:pPr>
      <w:proofErr w:type="spellStart"/>
      <w:r w:rsidRPr="00D366B0">
        <w:rPr>
          <w:color w:val="4472C4" w:themeColor="accent1"/>
        </w:rPr>
        <w:t>Marali</w:t>
      </w:r>
      <w:proofErr w:type="spellEnd"/>
      <w:r w:rsidRPr="00D366B0">
        <w:rPr>
          <w:color w:val="4472C4" w:themeColor="accent1"/>
        </w:rPr>
        <w:t xml:space="preserve">, M., </w:t>
      </w:r>
      <w:proofErr w:type="spellStart"/>
      <w:r w:rsidRPr="00D366B0">
        <w:rPr>
          <w:color w:val="4472C4" w:themeColor="accent1"/>
        </w:rPr>
        <w:t>Sudarsan</w:t>
      </w:r>
      <w:proofErr w:type="spellEnd"/>
      <w:r w:rsidRPr="00D366B0">
        <w:rPr>
          <w:color w:val="4472C4" w:themeColor="accent1"/>
        </w:rPr>
        <w:t xml:space="preserve">, S.D. and </w:t>
      </w:r>
      <w:proofErr w:type="spellStart"/>
      <w:r w:rsidRPr="00D366B0">
        <w:rPr>
          <w:color w:val="4472C4" w:themeColor="accent1"/>
        </w:rPr>
        <w:t>Gogioneni</w:t>
      </w:r>
      <w:proofErr w:type="spellEnd"/>
      <w:r w:rsidRPr="00D366B0">
        <w:rPr>
          <w:color w:val="4472C4" w:themeColor="accent1"/>
        </w:rPr>
        <w:t>, A., 2019, April. Cyber security threats in industrial control systems and protection. In </w:t>
      </w:r>
      <w:r w:rsidRPr="00D366B0">
        <w:rPr>
          <w:i/>
          <w:iCs/>
          <w:color w:val="4472C4" w:themeColor="accent1"/>
        </w:rPr>
        <w:t>2019 International Conference on Advances in Computing and Communication Engineering (ICACCE)</w:t>
      </w:r>
      <w:r w:rsidRPr="00D366B0">
        <w:rPr>
          <w:color w:val="4472C4" w:themeColor="accent1"/>
        </w:rPr>
        <w:t> (pp. 1-7). IEEE.</w:t>
      </w:r>
    </w:p>
    <w:p w14:paraId="64DA3598" w14:textId="688298B8" w:rsidR="00251DD1" w:rsidRPr="00D366B0" w:rsidRDefault="00A26C53" w:rsidP="00495E7C">
      <w:pPr>
        <w:jc w:val="both"/>
        <w:rPr>
          <w:color w:val="4472C4" w:themeColor="accent1"/>
        </w:rPr>
      </w:pPr>
      <w:r w:rsidRPr="00D366B0">
        <w:rPr>
          <w:color w:val="4472C4" w:themeColor="accent1"/>
        </w:rPr>
        <w:t xml:space="preserve">George, A.S. and </w:t>
      </w:r>
      <w:proofErr w:type="spellStart"/>
      <w:r w:rsidRPr="00D366B0">
        <w:rPr>
          <w:color w:val="4472C4" w:themeColor="accent1"/>
        </w:rPr>
        <w:t>Sagayarajan</w:t>
      </w:r>
      <w:proofErr w:type="spellEnd"/>
      <w:r w:rsidRPr="00D366B0">
        <w:rPr>
          <w:color w:val="4472C4" w:themeColor="accent1"/>
        </w:rPr>
        <w:t>, S., 2023. Securing Cloud Application Infrastructure: Understanding the Penetration Testing Challenges of IaaS, PaaS, and SaaS Environments. </w:t>
      </w:r>
      <w:r w:rsidRPr="00D366B0">
        <w:rPr>
          <w:i/>
          <w:iCs/>
          <w:color w:val="4472C4" w:themeColor="accent1"/>
        </w:rPr>
        <w:t>Partners Universal International Research Journal</w:t>
      </w:r>
      <w:r w:rsidRPr="00D366B0">
        <w:rPr>
          <w:color w:val="4472C4" w:themeColor="accent1"/>
        </w:rPr>
        <w:t>, </w:t>
      </w:r>
      <w:r w:rsidRPr="00D366B0">
        <w:rPr>
          <w:i/>
          <w:iCs/>
          <w:color w:val="4472C4" w:themeColor="accent1"/>
        </w:rPr>
        <w:t>2</w:t>
      </w:r>
      <w:r w:rsidRPr="00D366B0">
        <w:rPr>
          <w:color w:val="4472C4" w:themeColor="accent1"/>
        </w:rPr>
        <w:t>(1), pp.24-34.</w:t>
      </w:r>
    </w:p>
    <w:p w14:paraId="087AD685" w14:textId="3D924B56" w:rsidR="00A26C53" w:rsidRPr="00D366B0" w:rsidRDefault="0083580A" w:rsidP="00495E7C">
      <w:pPr>
        <w:jc w:val="both"/>
        <w:rPr>
          <w:color w:val="4472C4" w:themeColor="accent1"/>
        </w:rPr>
      </w:pPr>
      <w:proofErr w:type="spellStart"/>
      <w:r w:rsidRPr="00D366B0">
        <w:rPr>
          <w:color w:val="4472C4" w:themeColor="accent1"/>
        </w:rPr>
        <w:t>Safitra</w:t>
      </w:r>
      <w:proofErr w:type="spellEnd"/>
      <w:r w:rsidRPr="00D366B0">
        <w:rPr>
          <w:color w:val="4472C4" w:themeColor="accent1"/>
        </w:rPr>
        <w:t xml:space="preserve">, M.F., </w:t>
      </w:r>
      <w:proofErr w:type="spellStart"/>
      <w:r w:rsidRPr="00D366B0">
        <w:rPr>
          <w:color w:val="4472C4" w:themeColor="accent1"/>
        </w:rPr>
        <w:t>Lubis</w:t>
      </w:r>
      <w:proofErr w:type="spellEnd"/>
      <w:r w:rsidRPr="00D366B0">
        <w:rPr>
          <w:color w:val="4472C4" w:themeColor="accent1"/>
        </w:rPr>
        <w:t xml:space="preserve">, M. and </w:t>
      </w:r>
      <w:proofErr w:type="spellStart"/>
      <w:r w:rsidRPr="00D366B0">
        <w:rPr>
          <w:color w:val="4472C4" w:themeColor="accent1"/>
        </w:rPr>
        <w:t>Widjajarto</w:t>
      </w:r>
      <w:proofErr w:type="spellEnd"/>
      <w:r w:rsidRPr="00D366B0">
        <w:rPr>
          <w:color w:val="4472C4" w:themeColor="accent1"/>
        </w:rPr>
        <w:t>, A., 2023, March. Security Vulnerability Analysis using Penetration Testing Execution Standard (PTES): Case Study of Government's Website. In </w:t>
      </w:r>
      <w:r w:rsidRPr="00D366B0">
        <w:rPr>
          <w:i/>
          <w:iCs/>
          <w:color w:val="4472C4" w:themeColor="accent1"/>
        </w:rPr>
        <w:t>Proceedings of the 2023 6th International Conference on Electronics, Communications and Control Engineering</w:t>
      </w:r>
      <w:r w:rsidRPr="00D366B0">
        <w:rPr>
          <w:color w:val="4472C4" w:themeColor="accent1"/>
        </w:rPr>
        <w:t> (pp. 139-145).</w:t>
      </w:r>
    </w:p>
    <w:p w14:paraId="7C3995C1" w14:textId="77E564A2" w:rsidR="0083580A" w:rsidRPr="00D366B0" w:rsidRDefault="002872D6" w:rsidP="00495E7C">
      <w:pPr>
        <w:jc w:val="both"/>
        <w:rPr>
          <w:color w:val="4472C4" w:themeColor="accent1"/>
        </w:rPr>
      </w:pPr>
      <w:r w:rsidRPr="00D366B0">
        <w:rPr>
          <w:color w:val="4472C4" w:themeColor="accent1"/>
        </w:rPr>
        <w:t>Tanner, N.H., 2019. </w:t>
      </w:r>
      <w:r w:rsidRPr="00D366B0">
        <w:rPr>
          <w:i/>
          <w:iCs/>
          <w:color w:val="4472C4" w:themeColor="accent1"/>
        </w:rPr>
        <w:t>Cybersecurity blue team toolkit</w:t>
      </w:r>
      <w:r w:rsidRPr="00D366B0">
        <w:rPr>
          <w:color w:val="4472C4" w:themeColor="accent1"/>
        </w:rPr>
        <w:t>. John Wiley &amp; Sons.</w:t>
      </w:r>
    </w:p>
    <w:p w14:paraId="1FF945C0" w14:textId="6A6B846F" w:rsidR="002872D6" w:rsidRPr="00D366B0" w:rsidRDefault="00994A2A" w:rsidP="00495E7C">
      <w:pPr>
        <w:jc w:val="both"/>
        <w:rPr>
          <w:color w:val="4472C4" w:themeColor="accent1"/>
        </w:rPr>
      </w:pPr>
      <w:r w:rsidRPr="00D366B0">
        <w:rPr>
          <w:color w:val="4472C4" w:themeColor="accent1"/>
        </w:rPr>
        <w:t xml:space="preserve">Kim, K., </w:t>
      </w:r>
      <w:proofErr w:type="spellStart"/>
      <w:r w:rsidRPr="00D366B0">
        <w:rPr>
          <w:color w:val="4472C4" w:themeColor="accent1"/>
        </w:rPr>
        <w:t>Alfouzan</w:t>
      </w:r>
      <w:proofErr w:type="spellEnd"/>
      <w:r w:rsidRPr="00D366B0">
        <w:rPr>
          <w:color w:val="4472C4" w:themeColor="accent1"/>
        </w:rPr>
        <w:t>, F.A. and Kim, H., 2021. Cyber-attack scoring model based on the offensive cybersecurity framework. </w:t>
      </w:r>
      <w:r w:rsidRPr="00D366B0">
        <w:rPr>
          <w:i/>
          <w:iCs/>
          <w:color w:val="4472C4" w:themeColor="accent1"/>
        </w:rPr>
        <w:t>Applied Sciences</w:t>
      </w:r>
      <w:r w:rsidRPr="00D366B0">
        <w:rPr>
          <w:color w:val="4472C4" w:themeColor="accent1"/>
        </w:rPr>
        <w:t>, </w:t>
      </w:r>
      <w:r w:rsidRPr="00D366B0">
        <w:rPr>
          <w:i/>
          <w:iCs/>
          <w:color w:val="4472C4" w:themeColor="accent1"/>
        </w:rPr>
        <w:t>11</w:t>
      </w:r>
      <w:r w:rsidRPr="00D366B0">
        <w:rPr>
          <w:color w:val="4472C4" w:themeColor="accent1"/>
        </w:rPr>
        <w:t>(16), p.7738.</w:t>
      </w:r>
    </w:p>
    <w:p w14:paraId="0DF3F2E3" w14:textId="405BF512" w:rsidR="00D72203" w:rsidRPr="00D366B0" w:rsidRDefault="00D72203" w:rsidP="00495E7C">
      <w:pPr>
        <w:jc w:val="both"/>
        <w:rPr>
          <w:color w:val="4472C4" w:themeColor="accent1"/>
        </w:rPr>
      </w:pPr>
    </w:p>
    <w:sectPr w:rsidR="00D72203" w:rsidRPr="00D366B0" w:rsidSect="009410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83EB4" w14:textId="77777777" w:rsidR="00D30D6D" w:rsidRDefault="00D30D6D" w:rsidP="00941035">
      <w:r>
        <w:separator/>
      </w:r>
    </w:p>
  </w:endnote>
  <w:endnote w:type="continuationSeparator" w:id="0">
    <w:p w14:paraId="6FA90135" w14:textId="77777777" w:rsidR="00D30D6D" w:rsidRDefault="00D30D6D" w:rsidP="00941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5CC39" w14:textId="77777777" w:rsidR="00D30D6D" w:rsidRDefault="00D30D6D" w:rsidP="00941035">
      <w:r>
        <w:separator/>
      </w:r>
    </w:p>
  </w:footnote>
  <w:footnote w:type="continuationSeparator" w:id="0">
    <w:p w14:paraId="67A7E0B4" w14:textId="77777777" w:rsidR="00D30D6D" w:rsidRDefault="00D30D6D" w:rsidP="009410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B61A9"/>
    <w:multiLevelType w:val="multilevel"/>
    <w:tmpl w:val="DE029D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921FD"/>
    <w:multiLevelType w:val="hybridMultilevel"/>
    <w:tmpl w:val="613E15C0"/>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56353"/>
    <w:multiLevelType w:val="multilevel"/>
    <w:tmpl w:val="4F8C3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EB0691"/>
    <w:multiLevelType w:val="multilevel"/>
    <w:tmpl w:val="378C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E0032E"/>
    <w:multiLevelType w:val="multilevel"/>
    <w:tmpl w:val="304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B75D19"/>
    <w:multiLevelType w:val="multilevel"/>
    <w:tmpl w:val="AED6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834D33"/>
    <w:multiLevelType w:val="multilevel"/>
    <w:tmpl w:val="E1BC8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A5452D"/>
    <w:multiLevelType w:val="multilevel"/>
    <w:tmpl w:val="2D86E1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2E54BD"/>
    <w:multiLevelType w:val="multilevel"/>
    <w:tmpl w:val="4940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631EC1"/>
    <w:multiLevelType w:val="hybridMultilevel"/>
    <w:tmpl w:val="79762A9C"/>
    <w:lvl w:ilvl="0" w:tplc="1406AD02">
      <w:start w:val="5"/>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32583C"/>
    <w:multiLevelType w:val="multilevel"/>
    <w:tmpl w:val="5D54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F14CF6"/>
    <w:multiLevelType w:val="hybridMultilevel"/>
    <w:tmpl w:val="C34E1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BC286F"/>
    <w:multiLevelType w:val="hybridMultilevel"/>
    <w:tmpl w:val="E6F25868"/>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435665"/>
    <w:multiLevelType w:val="multilevel"/>
    <w:tmpl w:val="64D493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9C12E1"/>
    <w:multiLevelType w:val="hybridMultilevel"/>
    <w:tmpl w:val="596A9CF6"/>
    <w:lvl w:ilvl="0" w:tplc="1406AD02">
      <w:start w:val="5"/>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331B61"/>
    <w:multiLevelType w:val="hybridMultilevel"/>
    <w:tmpl w:val="29946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756655"/>
    <w:multiLevelType w:val="hybridMultilevel"/>
    <w:tmpl w:val="F8FA2548"/>
    <w:lvl w:ilvl="0" w:tplc="1406AD02">
      <w:start w:val="5"/>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B47486"/>
    <w:multiLevelType w:val="hybridMultilevel"/>
    <w:tmpl w:val="04F8E912"/>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3C0604"/>
    <w:multiLevelType w:val="multilevel"/>
    <w:tmpl w:val="E266E7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D548A6"/>
    <w:multiLevelType w:val="multilevel"/>
    <w:tmpl w:val="8C225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0E5617"/>
    <w:multiLevelType w:val="hybridMultilevel"/>
    <w:tmpl w:val="ACFE251C"/>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455262"/>
    <w:multiLevelType w:val="hybridMultilevel"/>
    <w:tmpl w:val="A614DF94"/>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7B710F"/>
    <w:multiLevelType w:val="hybridMultilevel"/>
    <w:tmpl w:val="CD1669EA"/>
    <w:lvl w:ilvl="0" w:tplc="1406AD02">
      <w:start w:val="5"/>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6F70EB"/>
    <w:multiLevelType w:val="hybridMultilevel"/>
    <w:tmpl w:val="8C9C9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A67417"/>
    <w:multiLevelType w:val="hybridMultilevel"/>
    <w:tmpl w:val="7966CFF4"/>
    <w:lvl w:ilvl="0" w:tplc="1406AD02">
      <w:start w:val="5"/>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864F60"/>
    <w:multiLevelType w:val="multilevel"/>
    <w:tmpl w:val="C8726B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C81462"/>
    <w:multiLevelType w:val="hybridMultilevel"/>
    <w:tmpl w:val="2AA68F60"/>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3536E9"/>
    <w:multiLevelType w:val="hybridMultilevel"/>
    <w:tmpl w:val="191819B6"/>
    <w:lvl w:ilvl="0" w:tplc="1406AD02">
      <w:start w:val="5"/>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8A27FED"/>
    <w:multiLevelType w:val="multilevel"/>
    <w:tmpl w:val="E6AA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CC3143"/>
    <w:multiLevelType w:val="multilevel"/>
    <w:tmpl w:val="042A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A40B9E"/>
    <w:multiLevelType w:val="multilevel"/>
    <w:tmpl w:val="A0681D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FC07B1"/>
    <w:multiLevelType w:val="multilevel"/>
    <w:tmpl w:val="A7FE65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0B0B91"/>
    <w:multiLevelType w:val="hybridMultilevel"/>
    <w:tmpl w:val="C442A892"/>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422567"/>
    <w:multiLevelType w:val="hybridMultilevel"/>
    <w:tmpl w:val="3078B16C"/>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854BCE"/>
    <w:multiLevelType w:val="multilevel"/>
    <w:tmpl w:val="B70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FC97611"/>
    <w:multiLevelType w:val="hybridMultilevel"/>
    <w:tmpl w:val="8CFC4342"/>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FC073D"/>
    <w:multiLevelType w:val="hybridMultilevel"/>
    <w:tmpl w:val="B2ECB968"/>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3D0BB1"/>
    <w:multiLevelType w:val="hybridMultilevel"/>
    <w:tmpl w:val="7D6874EC"/>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2F14B5"/>
    <w:multiLevelType w:val="hybridMultilevel"/>
    <w:tmpl w:val="3A7E4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4611EC"/>
    <w:multiLevelType w:val="multilevel"/>
    <w:tmpl w:val="9298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E4103C"/>
    <w:multiLevelType w:val="hybridMultilevel"/>
    <w:tmpl w:val="A760B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A52624"/>
    <w:multiLevelType w:val="multilevel"/>
    <w:tmpl w:val="F93E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445270"/>
    <w:multiLevelType w:val="hybridMultilevel"/>
    <w:tmpl w:val="B8D0B76C"/>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CB4D81"/>
    <w:multiLevelType w:val="hybridMultilevel"/>
    <w:tmpl w:val="3FA4CC12"/>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FE4B90"/>
    <w:multiLevelType w:val="hybridMultilevel"/>
    <w:tmpl w:val="4CE09682"/>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236063"/>
    <w:multiLevelType w:val="hybridMultilevel"/>
    <w:tmpl w:val="ECFC21E8"/>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7A6625"/>
    <w:multiLevelType w:val="hybridMultilevel"/>
    <w:tmpl w:val="C6623B64"/>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466E12"/>
    <w:multiLevelType w:val="hybridMultilevel"/>
    <w:tmpl w:val="D56075C0"/>
    <w:lvl w:ilvl="0" w:tplc="1406AD0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8"/>
  </w:num>
  <w:num w:numId="4">
    <w:abstractNumId w:val="3"/>
  </w:num>
  <w:num w:numId="5">
    <w:abstractNumId w:val="29"/>
  </w:num>
  <w:num w:numId="6">
    <w:abstractNumId w:val="2"/>
  </w:num>
  <w:num w:numId="7">
    <w:abstractNumId w:val="19"/>
  </w:num>
  <w:num w:numId="8">
    <w:abstractNumId w:val="39"/>
  </w:num>
  <w:num w:numId="9">
    <w:abstractNumId w:val="0"/>
  </w:num>
  <w:num w:numId="10">
    <w:abstractNumId w:val="25"/>
  </w:num>
  <w:num w:numId="11">
    <w:abstractNumId w:val="13"/>
  </w:num>
  <w:num w:numId="12">
    <w:abstractNumId w:val="18"/>
  </w:num>
  <w:num w:numId="13">
    <w:abstractNumId w:val="7"/>
  </w:num>
  <w:num w:numId="14">
    <w:abstractNumId w:val="31"/>
  </w:num>
  <w:num w:numId="15">
    <w:abstractNumId w:val="41"/>
  </w:num>
  <w:num w:numId="16">
    <w:abstractNumId w:val="30"/>
  </w:num>
  <w:num w:numId="17">
    <w:abstractNumId w:val="6"/>
  </w:num>
  <w:num w:numId="18">
    <w:abstractNumId w:val="5"/>
  </w:num>
  <w:num w:numId="19">
    <w:abstractNumId w:val="34"/>
  </w:num>
  <w:num w:numId="20">
    <w:abstractNumId w:val="28"/>
  </w:num>
  <w:num w:numId="21">
    <w:abstractNumId w:val="38"/>
  </w:num>
  <w:num w:numId="22">
    <w:abstractNumId w:val="40"/>
  </w:num>
  <w:num w:numId="23">
    <w:abstractNumId w:val="23"/>
  </w:num>
  <w:num w:numId="24">
    <w:abstractNumId w:val="20"/>
  </w:num>
  <w:num w:numId="25">
    <w:abstractNumId w:val="35"/>
  </w:num>
  <w:num w:numId="26">
    <w:abstractNumId w:val="1"/>
  </w:num>
  <w:num w:numId="27">
    <w:abstractNumId w:val="32"/>
  </w:num>
  <w:num w:numId="28">
    <w:abstractNumId w:val="43"/>
  </w:num>
  <w:num w:numId="29">
    <w:abstractNumId w:val="33"/>
  </w:num>
  <w:num w:numId="30">
    <w:abstractNumId w:val="46"/>
  </w:num>
  <w:num w:numId="31">
    <w:abstractNumId w:val="15"/>
  </w:num>
  <w:num w:numId="32">
    <w:abstractNumId w:val="11"/>
  </w:num>
  <w:num w:numId="33">
    <w:abstractNumId w:val="9"/>
  </w:num>
  <w:num w:numId="34">
    <w:abstractNumId w:val="27"/>
  </w:num>
  <w:num w:numId="35">
    <w:abstractNumId w:val="22"/>
  </w:num>
  <w:num w:numId="36">
    <w:abstractNumId w:val="24"/>
  </w:num>
  <w:num w:numId="37">
    <w:abstractNumId w:val="14"/>
  </w:num>
  <w:num w:numId="38">
    <w:abstractNumId w:val="16"/>
  </w:num>
  <w:num w:numId="39">
    <w:abstractNumId w:val="36"/>
  </w:num>
  <w:num w:numId="40">
    <w:abstractNumId w:val="12"/>
  </w:num>
  <w:num w:numId="41">
    <w:abstractNumId w:val="37"/>
  </w:num>
  <w:num w:numId="42">
    <w:abstractNumId w:val="26"/>
  </w:num>
  <w:num w:numId="43">
    <w:abstractNumId w:val="17"/>
  </w:num>
  <w:num w:numId="44">
    <w:abstractNumId w:val="44"/>
  </w:num>
  <w:num w:numId="45">
    <w:abstractNumId w:val="42"/>
  </w:num>
  <w:num w:numId="46">
    <w:abstractNumId w:val="45"/>
  </w:num>
  <w:num w:numId="47">
    <w:abstractNumId w:val="47"/>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F50"/>
    <w:rsid w:val="00010C78"/>
    <w:rsid w:val="00012F76"/>
    <w:rsid w:val="000843F2"/>
    <w:rsid w:val="00090B4A"/>
    <w:rsid w:val="000A0570"/>
    <w:rsid w:val="000A0694"/>
    <w:rsid w:val="000B0146"/>
    <w:rsid w:val="000D5660"/>
    <w:rsid w:val="000D59DE"/>
    <w:rsid w:val="000F1A7C"/>
    <w:rsid w:val="00101504"/>
    <w:rsid w:val="00102056"/>
    <w:rsid w:val="001020C7"/>
    <w:rsid w:val="001071D2"/>
    <w:rsid w:val="00135762"/>
    <w:rsid w:val="00146754"/>
    <w:rsid w:val="0015233D"/>
    <w:rsid w:val="00163F50"/>
    <w:rsid w:val="00166B56"/>
    <w:rsid w:val="001703B7"/>
    <w:rsid w:val="00173DF3"/>
    <w:rsid w:val="0017570E"/>
    <w:rsid w:val="00176DEE"/>
    <w:rsid w:val="001779BD"/>
    <w:rsid w:val="001844F0"/>
    <w:rsid w:val="001871E1"/>
    <w:rsid w:val="0019595A"/>
    <w:rsid w:val="001C5062"/>
    <w:rsid w:val="001E2190"/>
    <w:rsid w:val="001F511D"/>
    <w:rsid w:val="00203375"/>
    <w:rsid w:val="00205E73"/>
    <w:rsid w:val="00215338"/>
    <w:rsid w:val="00226291"/>
    <w:rsid w:val="00240539"/>
    <w:rsid w:val="00251DD1"/>
    <w:rsid w:val="00262A12"/>
    <w:rsid w:val="00270ED1"/>
    <w:rsid w:val="0028217B"/>
    <w:rsid w:val="002872D6"/>
    <w:rsid w:val="002B19F9"/>
    <w:rsid w:val="002C1A8E"/>
    <w:rsid w:val="00303C60"/>
    <w:rsid w:val="003045A9"/>
    <w:rsid w:val="00331C18"/>
    <w:rsid w:val="00333A14"/>
    <w:rsid w:val="0035130E"/>
    <w:rsid w:val="00366803"/>
    <w:rsid w:val="00371106"/>
    <w:rsid w:val="0039489D"/>
    <w:rsid w:val="003B170B"/>
    <w:rsid w:val="003C5EEF"/>
    <w:rsid w:val="003E7C45"/>
    <w:rsid w:val="00407BB4"/>
    <w:rsid w:val="0041532D"/>
    <w:rsid w:val="00424509"/>
    <w:rsid w:val="00424DFC"/>
    <w:rsid w:val="0044368C"/>
    <w:rsid w:val="004635B7"/>
    <w:rsid w:val="00480BFE"/>
    <w:rsid w:val="00495E7C"/>
    <w:rsid w:val="004B5ADF"/>
    <w:rsid w:val="004D5471"/>
    <w:rsid w:val="004F1081"/>
    <w:rsid w:val="004F5158"/>
    <w:rsid w:val="004F67AE"/>
    <w:rsid w:val="00506A68"/>
    <w:rsid w:val="00540C88"/>
    <w:rsid w:val="005578B3"/>
    <w:rsid w:val="005878C9"/>
    <w:rsid w:val="00587D8A"/>
    <w:rsid w:val="005903BE"/>
    <w:rsid w:val="005949A4"/>
    <w:rsid w:val="005C1A8C"/>
    <w:rsid w:val="005C45EB"/>
    <w:rsid w:val="005C6565"/>
    <w:rsid w:val="005D7AAE"/>
    <w:rsid w:val="005F4EAF"/>
    <w:rsid w:val="00615143"/>
    <w:rsid w:val="00625A64"/>
    <w:rsid w:val="006374E5"/>
    <w:rsid w:val="00646763"/>
    <w:rsid w:val="00670AE4"/>
    <w:rsid w:val="00672A20"/>
    <w:rsid w:val="006973EE"/>
    <w:rsid w:val="006A1B76"/>
    <w:rsid w:val="006B3F0C"/>
    <w:rsid w:val="006C2401"/>
    <w:rsid w:val="006F0A96"/>
    <w:rsid w:val="00700784"/>
    <w:rsid w:val="0070235E"/>
    <w:rsid w:val="00705343"/>
    <w:rsid w:val="007126B8"/>
    <w:rsid w:val="00741A39"/>
    <w:rsid w:val="007470F7"/>
    <w:rsid w:val="00772BB5"/>
    <w:rsid w:val="0077344A"/>
    <w:rsid w:val="00787FDC"/>
    <w:rsid w:val="007903BF"/>
    <w:rsid w:val="00796E50"/>
    <w:rsid w:val="007F3B67"/>
    <w:rsid w:val="00812E2F"/>
    <w:rsid w:val="0083580A"/>
    <w:rsid w:val="0086147A"/>
    <w:rsid w:val="008702D3"/>
    <w:rsid w:val="0088484E"/>
    <w:rsid w:val="0088693E"/>
    <w:rsid w:val="008A618B"/>
    <w:rsid w:val="008C0CFD"/>
    <w:rsid w:val="008D4951"/>
    <w:rsid w:val="008D7C0D"/>
    <w:rsid w:val="00931180"/>
    <w:rsid w:val="00941035"/>
    <w:rsid w:val="00970F7F"/>
    <w:rsid w:val="00974DD9"/>
    <w:rsid w:val="00994A2A"/>
    <w:rsid w:val="009C0CAB"/>
    <w:rsid w:val="009E14AF"/>
    <w:rsid w:val="009F2B1D"/>
    <w:rsid w:val="00A00D20"/>
    <w:rsid w:val="00A02670"/>
    <w:rsid w:val="00A034C7"/>
    <w:rsid w:val="00A074BA"/>
    <w:rsid w:val="00A26C53"/>
    <w:rsid w:val="00A42B08"/>
    <w:rsid w:val="00A5486E"/>
    <w:rsid w:val="00A84E89"/>
    <w:rsid w:val="00A86A59"/>
    <w:rsid w:val="00A9443D"/>
    <w:rsid w:val="00AA2F8E"/>
    <w:rsid w:val="00AA58D3"/>
    <w:rsid w:val="00AB0FB6"/>
    <w:rsid w:val="00AB7B12"/>
    <w:rsid w:val="00AD48B1"/>
    <w:rsid w:val="00AD52AC"/>
    <w:rsid w:val="00AF0FB9"/>
    <w:rsid w:val="00B2765E"/>
    <w:rsid w:val="00B33804"/>
    <w:rsid w:val="00B548B8"/>
    <w:rsid w:val="00B60941"/>
    <w:rsid w:val="00BB62C3"/>
    <w:rsid w:val="00BB64CB"/>
    <w:rsid w:val="00BB6AB5"/>
    <w:rsid w:val="00BD675B"/>
    <w:rsid w:val="00BE47F8"/>
    <w:rsid w:val="00C01CC6"/>
    <w:rsid w:val="00C1525B"/>
    <w:rsid w:val="00C52020"/>
    <w:rsid w:val="00C71ABA"/>
    <w:rsid w:val="00C81541"/>
    <w:rsid w:val="00C817EA"/>
    <w:rsid w:val="00C9141E"/>
    <w:rsid w:val="00C93A3B"/>
    <w:rsid w:val="00C94219"/>
    <w:rsid w:val="00CB3E20"/>
    <w:rsid w:val="00CB453A"/>
    <w:rsid w:val="00CB4F85"/>
    <w:rsid w:val="00CC7417"/>
    <w:rsid w:val="00CE276E"/>
    <w:rsid w:val="00D17171"/>
    <w:rsid w:val="00D30D6D"/>
    <w:rsid w:val="00D366B0"/>
    <w:rsid w:val="00D37031"/>
    <w:rsid w:val="00D56BE6"/>
    <w:rsid w:val="00D72203"/>
    <w:rsid w:val="00D75E2B"/>
    <w:rsid w:val="00D9432B"/>
    <w:rsid w:val="00DA50C7"/>
    <w:rsid w:val="00DB2581"/>
    <w:rsid w:val="00DE15DD"/>
    <w:rsid w:val="00DF1D46"/>
    <w:rsid w:val="00E1272A"/>
    <w:rsid w:val="00E26346"/>
    <w:rsid w:val="00E3245F"/>
    <w:rsid w:val="00E53307"/>
    <w:rsid w:val="00E6153E"/>
    <w:rsid w:val="00E73217"/>
    <w:rsid w:val="00E8445F"/>
    <w:rsid w:val="00E927E3"/>
    <w:rsid w:val="00EA2566"/>
    <w:rsid w:val="00EC09FA"/>
    <w:rsid w:val="00ED5E98"/>
    <w:rsid w:val="00ED7C65"/>
    <w:rsid w:val="00F11E2F"/>
    <w:rsid w:val="00F647AF"/>
    <w:rsid w:val="00F66121"/>
    <w:rsid w:val="00F812B6"/>
    <w:rsid w:val="00F851F8"/>
    <w:rsid w:val="00F862DB"/>
    <w:rsid w:val="00F946C8"/>
    <w:rsid w:val="00FC400A"/>
    <w:rsid w:val="00FC4996"/>
    <w:rsid w:val="00FF26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60AF5"/>
  <w15:chartTrackingRefBased/>
  <w15:docId w15:val="{899F59CE-12D9-994D-A197-9EE1B7275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C9421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1D4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3F5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F50"/>
    <w:rPr>
      <w:rFonts w:asciiTheme="majorHAnsi" w:eastAsiaTheme="majorEastAsia" w:hAnsiTheme="majorHAnsi" w:cstheme="majorBidi"/>
      <w:spacing w:val="-10"/>
      <w:kern w:val="28"/>
      <w:sz w:val="56"/>
      <w:szCs w:val="56"/>
      <w:lang w:val="en-AU"/>
    </w:rPr>
  </w:style>
  <w:style w:type="character" w:customStyle="1" w:styleId="Heading1Char">
    <w:name w:val="Heading 1 Char"/>
    <w:basedOn w:val="DefaultParagraphFont"/>
    <w:link w:val="Heading1"/>
    <w:uiPriority w:val="9"/>
    <w:rsid w:val="00C94219"/>
    <w:rPr>
      <w:rFonts w:asciiTheme="majorHAnsi" w:eastAsiaTheme="majorEastAsia" w:hAnsiTheme="majorHAnsi" w:cstheme="majorBidi"/>
      <w:color w:val="2F5496" w:themeColor="accent1" w:themeShade="BF"/>
      <w:sz w:val="32"/>
      <w:szCs w:val="32"/>
      <w:lang w:val="en-AU"/>
    </w:rPr>
  </w:style>
  <w:style w:type="character" w:customStyle="1" w:styleId="Heading3Char">
    <w:name w:val="Heading 3 Char"/>
    <w:basedOn w:val="DefaultParagraphFont"/>
    <w:link w:val="Heading3"/>
    <w:uiPriority w:val="9"/>
    <w:semiHidden/>
    <w:rsid w:val="00DF1D46"/>
    <w:rPr>
      <w:rFonts w:asciiTheme="majorHAnsi" w:eastAsiaTheme="majorEastAsia" w:hAnsiTheme="majorHAnsi" w:cstheme="majorBidi"/>
      <w:color w:val="1F3763" w:themeColor="accent1" w:themeShade="7F"/>
      <w:lang w:val="en-AU"/>
    </w:rPr>
  </w:style>
  <w:style w:type="table" w:styleId="TableGrid">
    <w:name w:val="Table Grid"/>
    <w:basedOn w:val="TableNormal"/>
    <w:uiPriority w:val="39"/>
    <w:rsid w:val="000A06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2665"/>
    <w:pPr>
      <w:ind w:left="720"/>
      <w:contextualSpacing/>
    </w:pPr>
  </w:style>
  <w:style w:type="paragraph" w:styleId="TOCHeading">
    <w:name w:val="TOC Heading"/>
    <w:basedOn w:val="Heading1"/>
    <w:next w:val="Normal"/>
    <w:uiPriority w:val="39"/>
    <w:unhideWhenUsed/>
    <w:qFormat/>
    <w:rsid w:val="0086147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6147A"/>
    <w:pPr>
      <w:spacing w:before="120" w:after="120"/>
    </w:pPr>
    <w:rPr>
      <w:rFonts w:cstheme="minorHAnsi"/>
      <w:b/>
      <w:bCs/>
      <w:caps/>
      <w:sz w:val="20"/>
      <w:szCs w:val="20"/>
    </w:rPr>
  </w:style>
  <w:style w:type="character" w:styleId="Hyperlink">
    <w:name w:val="Hyperlink"/>
    <w:basedOn w:val="DefaultParagraphFont"/>
    <w:uiPriority w:val="99"/>
    <w:unhideWhenUsed/>
    <w:rsid w:val="0086147A"/>
    <w:rPr>
      <w:color w:val="0563C1" w:themeColor="hyperlink"/>
      <w:u w:val="single"/>
    </w:rPr>
  </w:style>
  <w:style w:type="paragraph" w:styleId="TOC2">
    <w:name w:val="toc 2"/>
    <w:basedOn w:val="Normal"/>
    <w:next w:val="Normal"/>
    <w:autoRedefine/>
    <w:uiPriority w:val="39"/>
    <w:semiHidden/>
    <w:unhideWhenUsed/>
    <w:rsid w:val="0086147A"/>
    <w:pPr>
      <w:ind w:left="240"/>
    </w:pPr>
    <w:rPr>
      <w:rFonts w:cstheme="minorHAnsi"/>
      <w:smallCaps/>
      <w:sz w:val="20"/>
      <w:szCs w:val="20"/>
    </w:rPr>
  </w:style>
  <w:style w:type="paragraph" w:styleId="TOC3">
    <w:name w:val="toc 3"/>
    <w:basedOn w:val="Normal"/>
    <w:next w:val="Normal"/>
    <w:autoRedefine/>
    <w:uiPriority w:val="39"/>
    <w:semiHidden/>
    <w:unhideWhenUsed/>
    <w:rsid w:val="0086147A"/>
    <w:pPr>
      <w:ind w:left="480"/>
    </w:pPr>
    <w:rPr>
      <w:rFonts w:cstheme="minorHAnsi"/>
      <w:i/>
      <w:iCs/>
      <w:sz w:val="20"/>
      <w:szCs w:val="20"/>
    </w:rPr>
  </w:style>
  <w:style w:type="paragraph" w:styleId="TOC4">
    <w:name w:val="toc 4"/>
    <w:basedOn w:val="Normal"/>
    <w:next w:val="Normal"/>
    <w:autoRedefine/>
    <w:uiPriority w:val="39"/>
    <w:semiHidden/>
    <w:unhideWhenUsed/>
    <w:rsid w:val="0086147A"/>
    <w:pPr>
      <w:ind w:left="720"/>
    </w:pPr>
    <w:rPr>
      <w:rFonts w:cstheme="minorHAnsi"/>
      <w:sz w:val="18"/>
      <w:szCs w:val="18"/>
    </w:rPr>
  </w:style>
  <w:style w:type="paragraph" w:styleId="TOC5">
    <w:name w:val="toc 5"/>
    <w:basedOn w:val="Normal"/>
    <w:next w:val="Normal"/>
    <w:autoRedefine/>
    <w:uiPriority w:val="39"/>
    <w:semiHidden/>
    <w:unhideWhenUsed/>
    <w:rsid w:val="0086147A"/>
    <w:pPr>
      <w:ind w:left="960"/>
    </w:pPr>
    <w:rPr>
      <w:rFonts w:cstheme="minorHAnsi"/>
      <w:sz w:val="18"/>
      <w:szCs w:val="18"/>
    </w:rPr>
  </w:style>
  <w:style w:type="paragraph" w:styleId="TOC6">
    <w:name w:val="toc 6"/>
    <w:basedOn w:val="Normal"/>
    <w:next w:val="Normal"/>
    <w:autoRedefine/>
    <w:uiPriority w:val="39"/>
    <w:semiHidden/>
    <w:unhideWhenUsed/>
    <w:rsid w:val="0086147A"/>
    <w:pPr>
      <w:ind w:left="1200"/>
    </w:pPr>
    <w:rPr>
      <w:rFonts w:cstheme="minorHAnsi"/>
      <w:sz w:val="18"/>
      <w:szCs w:val="18"/>
    </w:rPr>
  </w:style>
  <w:style w:type="paragraph" w:styleId="TOC7">
    <w:name w:val="toc 7"/>
    <w:basedOn w:val="Normal"/>
    <w:next w:val="Normal"/>
    <w:autoRedefine/>
    <w:uiPriority w:val="39"/>
    <w:semiHidden/>
    <w:unhideWhenUsed/>
    <w:rsid w:val="0086147A"/>
    <w:pPr>
      <w:ind w:left="1440"/>
    </w:pPr>
    <w:rPr>
      <w:rFonts w:cstheme="minorHAnsi"/>
      <w:sz w:val="18"/>
      <w:szCs w:val="18"/>
    </w:rPr>
  </w:style>
  <w:style w:type="paragraph" w:styleId="TOC8">
    <w:name w:val="toc 8"/>
    <w:basedOn w:val="Normal"/>
    <w:next w:val="Normal"/>
    <w:autoRedefine/>
    <w:uiPriority w:val="39"/>
    <w:semiHidden/>
    <w:unhideWhenUsed/>
    <w:rsid w:val="0086147A"/>
    <w:pPr>
      <w:ind w:left="1680"/>
    </w:pPr>
    <w:rPr>
      <w:rFonts w:cstheme="minorHAnsi"/>
      <w:sz w:val="18"/>
      <w:szCs w:val="18"/>
    </w:rPr>
  </w:style>
  <w:style w:type="paragraph" w:styleId="TOC9">
    <w:name w:val="toc 9"/>
    <w:basedOn w:val="Normal"/>
    <w:next w:val="Normal"/>
    <w:autoRedefine/>
    <w:uiPriority w:val="39"/>
    <w:semiHidden/>
    <w:unhideWhenUsed/>
    <w:rsid w:val="0086147A"/>
    <w:pPr>
      <w:ind w:left="1920"/>
    </w:pPr>
    <w:rPr>
      <w:rFonts w:cstheme="minorHAnsi"/>
      <w:sz w:val="18"/>
      <w:szCs w:val="18"/>
    </w:rPr>
  </w:style>
  <w:style w:type="paragraph" w:styleId="Caption">
    <w:name w:val="caption"/>
    <w:basedOn w:val="Normal"/>
    <w:next w:val="Normal"/>
    <w:uiPriority w:val="35"/>
    <w:unhideWhenUsed/>
    <w:qFormat/>
    <w:rsid w:val="00366803"/>
    <w:pPr>
      <w:spacing w:after="200"/>
    </w:pPr>
    <w:rPr>
      <w:i/>
      <w:iCs/>
      <w:color w:val="44546A" w:themeColor="text2"/>
      <w:sz w:val="18"/>
      <w:szCs w:val="18"/>
    </w:rPr>
  </w:style>
  <w:style w:type="paragraph" w:styleId="Header">
    <w:name w:val="header"/>
    <w:basedOn w:val="Normal"/>
    <w:link w:val="HeaderChar"/>
    <w:uiPriority w:val="99"/>
    <w:unhideWhenUsed/>
    <w:rsid w:val="00941035"/>
    <w:pPr>
      <w:tabs>
        <w:tab w:val="center" w:pos="4513"/>
        <w:tab w:val="right" w:pos="9026"/>
      </w:tabs>
    </w:pPr>
  </w:style>
  <w:style w:type="character" w:customStyle="1" w:styleId="HeaderChar">
    <w:name w:val="Header Char"/>
    <w:basedOn w:val="DefaultParagraphFont"/>
    <w:link w:val="Header"/>
    <w:uiPriority w:val="99"/>
    <w:rsid w:val="00941035"/>
    <w:rPr>
      <w:lang w:val="en-AU"/>
    </w:rPr>
  </w:style>
  <w:style w:type="paragraph" w:styleId="Footer">
    <w:name w:val="footer"/>
    <w:basedOn w:val="Normal"/>
    <w:link w:val="FooterChar"/>
    <w:uiPriority w:val="99"/>
    <w:unhideWhenUsed/>
    <w:rsid w:val="00941035"/>
    <w:pPr>
      <w:tabs>
        <w:tab w:val="center" w:pos="4513"/>
        <w:tab w:val="right" w:pos="9026"/>
      </w:tabs>
    </w:pPr>
  </w:style>
  <w:style w:type="character" w:customStyle="1" w:styleId="FooterChar">
    <w:name w:val="Footer Char"/>
    <w:basedOn w:val="DefaultParagraphFont"/>
    <w:link w:val="Footer"/>
    <w:uiPriority w:val="99"/>
    <w:rsid w:val="00941035"/>
    <w:rPr>
      <w:lang w:val="en-AU"/>
    </w:rPr>
  </w:style>
  <w:style w:type="paragraph" w:styleId="NoSpacing">
    <w:name w:val="No Spacing"/>
    <w:link w:val="NoSpacingChar"/>
    <w:uiPriority w:val="1"/>
    <w:qFormat/>
    <w:rsid w:val="00941035"/>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4103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7555">
      <w:bodyDiv w:val="1"/>
      <w:marLeft w:val="0"/>
      <w:marRight w:val="0"/>
      <w:marTop w:val="0"/>
      <w:marBottom w:val="0"/>
      <w:divBdr>
        <w:top w:val="none" w:sz="0" w:space="0" w:color="auto"/>
        <w:left w:val="none" w:sz="0" w:space="0" w:color="auto"/>
        <w:bottom w:val="none" w:sz="0" w:space="0" w:color="auto"/>
        <w:right w:val="none" w:sz="0" w:space="0" w:color="auto"/>
      </w:divBdr>
    </w:div>
    <w:div w:id="163673190">
      <w:bodyDiv w:val="1"/>
      <w:marLeft w:val="0"/>
      <w:marRight w:val="0"/>
      <w:marTop w:val="0"/>
      <w:marBottom w:val="0"/>
      <w:divBdr>
        <w:top w:val="none" w:sz="0" w:space="0" w:color="auto"/>
        <w:left w:val="none" w:sz="0" w:space="0" w:color="auto"/>
        <w:bottom w:val="none" w:sz="0" w:space="0" w:color="auto"/>
        <w:right w:val="none" w:sz="0" w:space="0" w:color="auto"/>
      </w:divBdr>
    </w:div>
    <w:div w:id="170606642">
      <w:bodyDiv w:val="1"/>
      <w:marLeft w:val="0"/>
      <w:marRight w:val="0"/>
      <w:marTop w:val="0"/>
      <w:marBottom w:val="0"/>
      <w:divBdr>
        <w:top w:val="none" w:sz="0" w:space="0" w:color="auto"/>
        <w:left w:val="none" w:sz="0" w:space="0" w:color="auto"/>
        <w:bottom w:val="none" w:sz="0" w:space="0" w:color="auto"/>
        <w:right w:val="none" w:sz="0" w:space="0" w:color="auto"/>
      </w:divBdr>
    </w:div>
    <w:div w:id="189150065">
      <w:bodyDiv w:val="1"/>
      <w:marLeft w:val="0"/>
      <w:marRight w:val="0"/>
      <w:marTop w:val="0"/>
      <w:marBottom w:val="0"/>
      <w:divBdr>
        <w:top w:val="none" w:sz="0" w:space="0" w:color="auto"/>
        <w:left w:val="none" w:sz="0" w:space="0" w:color="auto"/>
        <w:bottom w:val="none" w:sz="0" w:space="0" w:color="auto"/>
        <w:right w:val="none" w:sz="0" w:space="0" w:color="auto"/>
      </w:divBdr>
    </w:div>
    <w:div w:id="217324571">
      <w:bodyDiv w:val="1"/>
      <w:marLeft w:val="0"/>
      <w:marRight w:val="0"/>
      <w:marTop w:val="0"/>
      <w:marBottom w:val="0"/>
      <w:divBdr>
        <w:top w:val="none" w:sz="0" w:space="0" w:color="auto"/>
        <w:left w:val="none" w:sz="0" w:space="0" w:color="auto"/>
        <w:bottom w:val="none" w:sz="0" w:space="0" w:color="auto"/>
        <w:right w:val="none" w:sz="0" w:space="0" w:color="auto"/>
      </w:divBdr>
      <w:divsChild>
        <w:div w:id="1349058877">
          <w:marLeft w:val="0"/>
          <w:marRight w:val="0"/>
          <w:marTop w:val="0"/>
          <w:marBottom w:val="0"/>
          <w:divBdr>
            <w:top w:val="single" w:sz="2" w:space="0" w:color="D9D9E3"/>
            <w:left w:val="single" w:sz="2" w:space="0" w:color="D9D9E3"/>
            <w:bottom w:val="single" w:sz="2" w:space="0" w:color="D9D9E3"/>
            <w:right w:val="single" w:sz="2" w:space="0" w:color="D9D9E3"/>
          </w:divBdr>
          <w:divsChild>
            <w:div w:id="9851667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8419962">
                  <w:marLeft w:val="0"/>
                  <w:marRight w:val="0"/>
                  <w:marTop w:val="0"/>
                  <w:marBottom w:val="0"/>
                  <w:divBdr>
                    <w:top w:val="single" w:sz="2" w:space="0" w:color="D9D9E3"/>
                    <w:left w:val="single" w:sz="2" w:space="0" w:color="D9D9E3"/>
                    <w:bottom w:val="single" w:sz="2" w:space="0" w:color="D9D9E3"/>
                    <w:right w:val="single" w:sz="2" w:space="0" w:color="D9D9E3"/>
                  </w:divBdr>
                  <w:divsChild>
                    <w:div w:id="1921401537">
                      <w:marLeft w:val="0"/>
                      <w:marRight w:val="0"/>
                      <w:marTop w:val="0"/>
                      <w:marBottom w:val="0"/>
                      <w:divBdr>
                        <w:top w:val="single" w:sz="2" w:space="0" w:color="D9D9E3"/>
                        <w:left w:val="single" w:sz="2" w:space="0" w:color="D9D9E3"/>
                        <w:bottom w:val="single" w:sz="2" w:space="0" w:color="D9D9E3"/>
                        <w:right w:val="single" w:sz="2" w:space="0" w:color="D9D9E3"/>
                      </w:divBdr>
                      <w:divsChild>
                        <w:div w:id="1857380759">
                          <w:marLeft w:val="0"/>
                          <w:marRight w:val="0"/>
                          <w:marTop w:val="0"/>
                          <w:marBottom w:val="0"/>
                          <w:divBdr>
                            <w:top w:val="single" w:sz="2" w:space="0" w:color="D9D9E3"/>
                            <w:left w:val="single" w:sz="2" w:space="0" w:color="D9D9E3"/>
                            <w:bottom w:val="single" w:sz="2" w:space="0" w:color="D9D9E3"/>
                            <w:right w:val="single" w:sz="2" w:space="0" w:color="D9D9E3"/>
                          </w:divBdr>
                          <w:divsChild>
                            <w:div w:id="1716082307">
                              <w:marLeft w:val="0"/>
                              <w:marRight w:val="0"/>
                              <w:marTop w:val="0"/>
                              <w:marBottom w:val="0"/>
                              <w:divBdr>
                                <w:top w:val="single" w:sz="2" w:space="0" w:color="D9D9E3"/>
                                <w:left w:val="single" w:sz="2" w:space="0" w:color="D9D9E3"/>
                                <w:bottom w:val="single" w:sz="2" w:space="0" w:color="D9D9E3"/>
                                <w:right w:val="single" w:sz="2" w:space="0" w:color="D9D9E3"/>
                              </w:divBdr>
                              <w:divsChild>
                                <w:div w:id="760564690">
                                  <w:marLeft w:val="0"/>
                                  <w:marRight w:val="0"/>
                                  <w:marTop w:val="0"/>
                                  <w:marBottom w:val="0"/>
                                  <w:divBdr>
                                    <w:top w:val="single" w:sz="2" w:space="0" w:color="D9D9E3"/>
                                    <w:left w:val="single" w:sz="2" w:space="0" w:color="D9D9E3"/>
                                    <w:bottom w:val="single" w:sz="2" w:space="0" w:color="D9D9E3"/>
                                    <w:right w:val="single" w:sz="2" w:space="0" w:color="D9D9E3"/>
                                  </w:divBdr>
                                  <w:divsChild>
                                    <w:div w:id="1179275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56825184">
          <w:marLeft w:val="0"/>
          <w:marRight w:val="0"/>
          <w:marTop w:val="0"/>
          <w:marBottom w:val="0"/>
          <w:divBdr>
            <w:top w:val="single" w:sz="2" w:space="0" w:color="D9D9E3"/>
            <w:left w:val="single" w:sz="2" w:space="0" w:color="D9D9E3"/>
            <w:bottom w:val="single" w:sz="2" w:space="0" w:color="D9D9E3"/>
            <w:right w:val="single" w:sz="2" w:space="0" w:color="D9D9E3"/>
          </w:divBdr>
          <w:divsChild>
            <w:div w:id="1913810564">
              <w:marLeft w:val="0"/>
              <w:marRight w:val="0"/>
              <w:marTop w:val="100"/>
              <w:marBottom w:val="100"/>
              <w:divBdr>
                <w:top w:val="single" w:sz="2" w:space="0" w:color="D9D9E3"/>
                <w:left w:val="single" w:sz="2" w:space="0" w:color="D9D9E3"/>
                <w:bottom w:val="single" w:sz="2" w:space="0" w:color="D9D9E3"/>
                <w:right w:val="single" w:sz="2" w:space="0" w:color="D9D9E3"/>
              </w:divBdr>
              <w:divsChild>
                <w:div w:id="829292603">
                  <w:marLeft w:val="0"/>
                  <w:marRight w:val="0"/>
                  <w:marTop w:val="0"/>
                  <w:marBottom w:val="0"/>
                  <w:divBdr>
                    <w:top w:val="single" w:sz="2" w:space="0" w:color="D9D9E3"/>
                    <w:left w:val="single" w:sz="2" w:space="0" w:color="D9D9E3"/>
                    <w:bottom w:val="single" w:sz="2" w:space="0" w:color="D9D9E3"/>
                    <w:right w:val="single" w:sz="2" w:space="0" w:color="D9D9E3"/>
                  </w:divBdr>
                  <w:divsChild>
                    <w:div w:id="44567771">
                      <w:marLeft w:val="0"/>
                      <w:marRight w:val="0"/>
                      <w:marTop w:val="0"/>
                      <w:marBottom w:val="0"/>
                      <w:divBdr>
                        <w:top w:val="single" w:sz="2" w:space="0" w:color="D9D9E3"/>
                        <w:left w:val="single" w:sz="2" w:space="0" w:color="D9D9E3"/>
                        <w:bottom w:val="single" w:sz="2" w:space="0" w:color="D9D9E3"/>
                        <w:right w:val="single" w:sz="2" w:space="0" w:color="D9D9E3"/>
                      </w:divBdr>
                      <w:divsChild>
                        <w:div w:id="1814910351">
                          <w:marLeft w:val="0"/>
                          <w:marRight w:val="0"/>
                          <w:marTop w:val="0"/>
                          <w:marBottom w:val="0"/>
                          <w:divBdr>
                            <w:top w:val="single" w:sz="2" w:space="0" w:color="D9D9E3"/>
                            <w:left w:val="single" w:sz="2" w:space="0" w:color="D9D9E3"/>
                            <w:bottom w:val="single" w:sz="2" w:space="0" w:color="D9D9E3"/>
                            <w:right w:val="single" w:sz="2" w:space="0" w:color="D9D9E3"/>
                          </w:divBdr>
                          <w:divsChild>
                            <w:div w:id="854348979">
                              <w:marLeft w:val="0"/>
                              <w:marRight w:val="0"/>
                              <w:marTop w:val="0"/>
                              <w:marBottom w:val="0"/>
                              <w:divBdr>
                                <w:top w:val="single" w:sz="2" w:space="0" w:color="D9D9E3"/>
                                <w:left w:val="single" w:sz="2" w:space="0" w:color="D9D9E3"/>
                                <w:bottom w:val="single" w:sz="2" w:space="0" w:color="D9D9E3"/>
                                <w:right w:val="single" w:sz="2" w:space="0" w:color="D9D9E3"/>
                              </w:divBdr>
                              <w:divsChild>
                                <w:div w:id="131213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7843978">
      <w:bodyDiv w:val="1"/>
      <w:marLeft w:val="0"/>
      <w:marRight w:val="0"/>
      <w:marTop w:val="0"/>
      <w:marBottom w:val="0"/>
      <w:divBdr>
        <w:top w:val="none" w:sz="0" w:space="0" w:color="auto"/>
        <w:left w:val="none" w:sz="0" w:space="0" w:color="auto"/>
        <w:bottom w:val="none" w:sz="0" w:space="0" w:color="auto"/>
        <w:right w:val="none" w:sz="0" w:space="0" w:color="auto"/>
      </w:divBdr>
    </w:div>
    <w:div w:id="408768060">
      <w:bodyDiv w:val="1"/>
      <w:marLeft w:val="0"/>
      <w:marRight w:val="0"/>
      <w:marTop w:val="0"/>
      <w:marBottom w:val="0"/>
      <w:divBdr>
        <w:top w:val="none" w:sz="0" w:space="0" w:color="auto"/>
        <w:left w:val="none" w:sz="0" w:space="0" w:color="auto"/>
        <w:bottom w:val="none" w:sz="0" w:space="0" w:color="auto"/>
        <w:right w:val="none" w:sz="0" w:space="0" w:color="auto"/>
      </w:divBdr>
    </w:div>
    <w:div w:id="469327027">
      <w:bodyDiv w:val="1"/>
      <w:marLeft w:val="0"/>
      <w:marRight w:val="0"/>
      <w:marTop w:val="0"/>
      <w:marBottom w:val="0"/>
      <w:divBdr>
        <w:top w:val="none" w:sz="0" w:space="0" w:color="auto"/>
        <w:left w:val="none" w:sz="0" w:space="0" w:color="auto"/>
        <w:bottom w:val="none" w:sz="0" w:space="0" w:color="auto"/>
        <w:right w:val="none" w:sz="0" w:space="0" w:color="auto"/>
      </w:divBdr>
    </w:div>
    <w:div w:id="553615300">
      <w:bodyDiv w:val="1"/>
      <w:marLeft w:val="0"/>
      <w:marRight w:val="0"/>
      <w:marTop w:val="0"/>
      <w:marBottom w:val="0"/>
      <w:divBdr>
        <w:top w:val="none" w:sz="0" w:space="0" w:color="auto"/>
        <w:left w:val="none" w:sz="0" w:space="0" w:color="auto"/>
        <w:bottom w:val="none" w:sz="0" w:space="0" w:color="auto"/>
        <w:right w:val="none" w:sz="0" w:space="0" w:color="auto"/>
      </w:divBdr>
    </w:div>
    <w:div w:id="794908542">
      <w:bodyDiv w:val="1"/>
      <w:marLeft w:val="0"/>
      <w:marRight w:val="0"/>
      <w:marTop w:val="0"/>
      <w:marBottom w:val="0"/>
      <w:divBdr>
        <w:top w:val="none" w:sz="0" w:space="0" w:color="auto"/>
        <w:left w:val="none" w:sz="0" w:space="0" w:color="auto"/>
        <w:bottom w:val="none" w:sz="0" w:space="0" w:color="auto"/>
        <w:right w:val="none" w:sz="0" w:space="0" w:color="auto"/>
      </w:divBdr>
    </w:div>
    <w:div w:id="809174452">
      <w:bodyDiv w:val="1"/>
      <w:marLeft w:val="0"/>
      <w:marRight w:val="0"/>
      <w:marTop w:val="0"/>
      <w:marBottom w:val="0"/>
      <w:divBdr>
        <w:top w:val="none" w:sz="0" w:space="0" w:color="auto"/>
        <w:left w:val="none" w:sz="0" w:space="0" w:color="auto"/>
        <w:bottom w:val="none" w:sz="0" w:space="0" w:color="auto"/>
        <w:right w:val="none" w:sz="0" w:space="0" w:color="auto"/>
      </w:divBdr>
    </w:div>
    <w:div w:id="811017260">
      <w:bodyDiv w:val="1"/>
      <w:marLeft w:val="0"/>
      <w:marRight w:val="0"/>
      <w:marTop w:val="0"/>
      <w:marBottom w:val="0"/>
      <w:divBdr>
        <w:top w:val="none" w:sz="0" w:space="0" w:color="auto"/>
        <w:left w:val="none" w:sz="0" w:space="0" w:color="auto"/>
        <w:bottom w:val="none" w:sz="0" w:space="0" w:color="auto"/>
        <w:right w:val="none" w:sz="0" w:space="0" w:color="auto"/>
      </w:divBdr>
    </w:div>
    <w:div w:id="813914263">
      <w:bodyDiv w:val="1"/>
      <w:marLeft w:val="0"/>
      <w:marRight w:val="0"/>
      <w:marTop w:val="0"/>
      <w:marBottom w:val="0"/>
      <w:divBdr>
        <w:top w:val="none" w:sz="0" w:space="0" w:color="auto"/>
        <w:left w:val="none" w:sz="0" w:space="0" w:color="auto"/>
        <w:bottom w:val="none" w:sz="0" w:space="0" w:color="auto"/>
        <w:right w:val="none" w:sz="0" w:space="0" w:color="auto"/>
      </w:divBdr>
    </w:div>
    <w:div w:id="870069646">
      <w:bodyDiv w:val="1"/>
      <w:marLeft w:val="0"/>
      <w:marRight w:val="0"/>
      <w:marTop w:val="0"/>
      <w:marBottom w:val="0"/>
      <w:divBdr>
        <w:top w:val="none" w:sz="0" w:space="0" w:color="auto"/>
        <w:left w:val="none" w:sz="0" w:space="0" w:color="auto"/>
        <w:bottom w:val="none" w:sz="0" w:space="0" w:color="auto"/>
        <w:right w:val="none" w:sz="0" w:space="0" w:color="auto"/>
      </w:divBdr>
    </w:div>
    <w:div w:id="937296633">
      <w:bodyDiv w:val="1"/>
      <w:marLeft w:val="0"/>
      <w:marRight w:val="0"/>
      <w:marTop w:val="0"/>
      <w:marBottom w:val="0"/>
      <w:divBdr>
        <w:top w:val="none" w:sz="0" w:space="0" w:color="auto"/>
        <w:left w:val="none" w:sz="0" w:space="0" w:color="auto"/>
        <w:bottom w:val="none" w:sz="0" w:space="0" w:color="auto"/>
        <w:right w:val="none" w:sz="0" w:space="0" w:color="auto"/>
      </w:divBdr>
    </w:div>
    <w:div w:id="1126654613">
      <w:bodyDiv w:val="1"/>
      <w:marLeft w:val="0"/>
      <w:marRight w:val="0"/>
      <w:marTop w:val="0"/>
      <w:marBottom w:val="0"/>
      <w:divBdr>
        <w:top w:val="none" w:sz="0" w:space="0" w:color="auto"/>
        <w:left w:val="none" w:sz="0" w:space="0" w:color="auto"/>
        <w:bottom w:val="none" w:sz="0" w:space="0" w:color="auto"/>
        <w:right w:val="none" w:sz="0" w:space="0" w:color="auto"/>
      </w:divBdr>
    </w:div>
    <w:div w:id="1160581384">
      <w:bodyDiv w:val="1"/>
      <w:marLeft w:val="0"/>
      <w:marRight w:val="0"/>
      <w:marTop w:val="0"/>
      <w:marBottom w:val="0"/>
      <w:divBdr>
        <w:top w:val="none" w:sz="0" w:space="0" w:color="auto"/>
        <w:left w:val="none" w:sz="0" w:space="0" w:color="auto"/>
        <w:bottom w:val="none" w:sz="0" w:space="0" w:color="auto"/>
        <w:right w:val="none" w:sz="0" w:space="0" w:color="auto"/>
      </w:divBdr>
      <w:divsChild>
        <w:div w:id="805247341">
          <w:marLeft w:val="0"/>
          <w:marRight w:val="0"/>
          <w:marTop w:val="0"/>
          <w:marBottom w:val="0"/>
          <w:divBdr>
            <w:top w:val="single" w:sz="2" w:space="0" w:color="D9D9E3"/>
            <w:left w:val="single" w:sz="2" w:space="0" w:color="D9D9E3"/>
            <w:bottom w:val="single" w:sz="2" w:space="0" w:color="D9D9E3"/>
            <w:right w:val="single" w:sz="2" w:space="0" w:color="D9D9E3"/>
          </w:divBdr>
          <w:divsChild>
            <w:div w:id="1254624795">
              <w:marLeft w:val="0"/>
              <w:marRight w:val="0"/>
              <w:marTop w:val="100"/>
              <w:marBottom w:val="100"/>
              <w:divBdr>
                <w:top w:val="single" w:sz="2" w:space="0" w:color="D9D9E3"/>
                <w:left w:val="single" w:sz="2" w:space="0" w:color="D9D9E3"/>
                <w:bottom w:val="single" w:sz="2" w:space="0" w:color="D9D9E3"/>
                <w:right w:val="single" w:sz="2" w:space="0" w:color="D9D9E3"/>
              </w:divBdr>
              <w:divsChild>
                <w:div w:id="2056616046">
                  <w:marLeft w:val="0"/>
                  <w:marRight w:val="0"/>
                  <w:marTop w:val="0"/>
                  <w:marBottom w:val="0"/>
                  <w:divBdr>
                    <w:top w:val="single" w:sz="2" w:space="0" w:color="D9D9E3"/>
                    <w:left w:val="single" w:sz="2" w:space="0" w:color="D9D9E3"/>
                    <w:bottom w:val="single" w:sz="2" w:space="0" w:color="D9D9E3"/>
                    <w:right w:val="single" w:sz="2" w:space="0" w:color="D9D9E3"/>
                  </w:divBdr>
                  <w:divsChild>
                    <w:div w:id="440343117">
                      <w:marLeft w:val="0"/>
                      <w:marRight w:val="0"/>
                      <w:marTop w:val="0"/>
                      <w:marBottom w:val="0"/>
                      <w:divBdr>
                        <w:top w:val="single" w:sz="2" w:space="0" w:color="D9D9E3"/>
                        <w:left w:val="single" w:sz="2" w:space="0" w:color="D9D9E3"/>
                        <w:bottom w:val="single" w:sz="2" w:space="0" w:color="D9D9E3"/>
                        <w:right w:val="single" w:sz="2" w:space="0" w:color="D9D9E3"/>
                      </w:divBdr>
                      <w:divsChild>
                        <w:div w:id="96021754">
                          <w:marLeft w:val="0"/>
                          <w:marRight w:val="0"/>
                          <w:marTop w:val="0"/>
                          <w:marBottom w:val="0"/>
                          <w:divBdr>
                            <w:top w:val="single" w:sz="2" w:space="0" w:color="D9D9E3"/>
                            <w:left w:val="single" w:sz="2" w:space="0" w:color="D9D9E3"/>
                            <w:bottom w:val="single" w:sz="2" w:space="0" w:color="D9D9E3"/>
                            <w:right w:val="single" w:sz="2" w:space="0" w:color="D9D9E3"/>
                          </w:divBdr>
                          <w:divsChild>
                            <w:div w:id="1117677232">
                              <w:marLeft w:val="0"/>
                              <w:marRight w:val="0"/>
                              <w:marTop w:val="0"/>
                              <w:marBottom w:val="0"/>
                              <w:divBdr>
                                <w:top w:val="single" w:sz="2" w:space="0" w:color="D9D9E3"/>
                                <w:left w:val="single" w:sz="2" w:space="0" w:color="D9D9E3"/>
                                <w:bottom w:val="single" w:sz="2" w:space="0" w:color="D9D9E3"/>
                                <w:right w:val="single" w:sz="2" w:space="0" w:color="D9D9E3"/>
                              </w:divBdr>
                              <w:divsChild>
                                <w:div w:id="1025523515">
                                  <w:marLeft w:val="0"/>
                                  <w:marRight w:val="0"/>
                                  <w:marTop w:val="0"/>
                                  <w:marBottom w:val="0"/>
                                  <w:divBdr>
                                    <w:top w:val="single" w:sz="2" w:space="0" w:color="D9D9E3"/>
                                    <w:left w:val="single" w:sz="2" w:space="0" w:color="D9D9E3"/>
                                    <w:bottom w:val="single" w:sz="2" w:space="0" w:color="D9D9E3"/>
                                    <w:right w:val="single" w:sz="2" w:space="0" w:color="D9D9E3"/>
                                  </w:divBdr>
                                  <w:divsChild>
                                    <w:div w:id="1500123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4005679">
          <w:marLeft w:val="0"/>
          <w:marRight w:val="0"/>
          <w:marTop w:val="0"/>
          <w:marBottom w:val="0"/>
          <w:divBdr>
            <w:top w:val="single" w:sz="2" w:space="0" w:color="D9D9E3"/>
            <w:left w:val="single" w:sz="2" w:space="0" w:color="D9D9E3"/>
            <w:bottom w:val="single" w:sz="2" w:space="0" w:color="D9D9E3"/>
            <w:right w:val="single" w:sz="2" w:space="0" w:color="D9D9E3"/>
          </w:divBdr>
          <w:divsChild>
            <w:div w:id="130945241">
              <w:marLeft w:val="0"/>
              <w:marRight w:val="0"/>
              <w:marTop w:val="100"/>
              <w:marBottom w:val="100"/>
              <w:divBdr>
                <w:top w:val="single" w:sz="2" w:space="0" w:color="D9D9E3"/>
                <w:left w:val="single" w:sz="2" w:space="0" w:color="D9D9E3"/>
                <w:bottom w:val="single" w:sz="2" w:space="0" w:color="D9D9E3"/>
                <w:right w:val="single" w:sz="2" w:space="0" w:color="D9D9E3"/>
              </w:divBdr>
              <w:divsChild>
                <w:div w:id="640428305">
                  <w:marLeft w:val="0"/>
                  <w:marRight w:val="0"/>
                  <w:marTop w:val="0"/>
                  <w:marBottom w:val="0"/>
                  <w:divBdr>
                    <w:top w:val="single" w:sz="2" w:space="0" w:color="D9D9E3"/>
                    <w:left w:val="single" w:sz="2" w:space="0" w:color="D9D9E3"/>
                    <w:bottom w:val="single" w:sz="2" w:space="0" w:color="D9D9E3"/>
                    <w:right w:val="single" w:sz="2" w:space="0" w:color="D9D9E3"/>
                  </w:divBdr>
                  <w:divsChild>
                    <w:div w:id="781614557">
                      <w:marLeft w:val="0"/>
                      <w:marRight w:val="0"/>
                      <w:marTop w:val="0"/>
                      <w:marBottom w:val="0"/>
                      <w:divBdr>
                        <w:top w:val="single" w:sz="2" w:space="0" w:color="D9D9E3"/>
                        <w:left w:val="single" w:sz="2" w:space="0" w:color="D9D9E3"/>
                        <w:bottom w:val="single" w:sz="2" w:space="0" w:color="D9D9E3"/>
                        <w:right w:val="single" w:sz="2" w:space="0" w:color="D9D9E3"/>
                      </w:divBdr>
                      <w:divsChild>
                        <w:div w:id="1080102631">
                          <w:marLeft w:val="0"/>
                          <w:marRight w:val="0"/>
                          <w:marTop w:val="0"/>
                          <w:marBottom w:val="0"/>
                          <w:divBdr>
                            <w:top w:val="single" w:sz="2" w:space="0" w:color="D9D9E3"/>
                            <w:left w:val="single" w:sz="2" w:space="0" w:color="D9D9E3"/>
                            <w:bottom w:val="single" w:sz="2" w:space="0" w:color="D9D9E3"/>
                            <w:right w:val="single" w:sz="2" w:space="0" w:color="D9D9E3"/>
                          </w:divBdr>
                          <w:divsChild>
                            <w:div w:id="1538271984">
                              <w:marLeft w:val="0"/>
                              <w:marRight w:val="0"/>
                              <w:marTop w:val="0"/>
                              <w:marBottom w:val="0"/>
                              <w:divBdr>
                                <w:top w:val="single" w:sz="2" w:space="0" w:color="D9D9E3"/>
                                <w:left w:val="single" w:sz="2" w:space="0" w:color="D9D9E3"/>
                                <w:bottom w:val="single" w:sz="2" w:space="0" w:color="D9D9E3"/>
                                <w:right w:val="single" w:sz="2" w:space="0" w:color="D9D9E3"/>
                              </w:divBdr>
                              <w:divsChild>
                                <w:div w:id="1803115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2977087">
      <w:bodyDiv w:val="1"/>
      <w:marLeft w:val="0"/>
      <w:marRight w:val="0"/>
      <w:marTop w:val="0"/>
      <w:marBottom w:val="0"/>
      <w:divBdr>
        <w:top w:val="none" w:sz="0" w:space="0" w:color="auto"/>
        <w:left w:val="none" w:sz="0" w:space="0" w:color="auto"/>
        <w:bottom w:val="none" w:sz="0" w:space="0" w:color="auto"/>
        <w:right w:val="none" w:sz="0" w:space="0" w:color="auto"/>
      </w:divBdr>
    </w:div>
    <w:div w:id="1324357837">
      <w:bodyDiv w:val="1"/>
      <w:marLeft w:val="0"/>
      <w:marRight w:val="0"/>
      <w:marTop w:val="0"/>
      <w:marBottom w:val="0"/>
      <w:divBdr>
        <w:top w:val="none" w:sz="0" w:space="0" w:color="auto"/>
        <w:left w:val="none" w:sz="0" w:space="0" w:color="auto"/>
        <w:bottom w:val="none" w:sz="0" w:space="0" w:color="auto"/>
        <w:right w:val="none" w:sz="0" w:space="0" w:color="auto"/>
      </w:divBdr>
      <w:divsChild>
        <w:div w:id="978346251">
          <w:marLeft w:val="0"/>
          <w:marRight w:val="0"/>
          <w:marTop w:val="0"/>
          <w:marBottom w:val="0"/>
          <w:divBdr>
            <w:top w:val="single" w:sz="2" w:space="0" w:color="D9D9E3"/>
            <w:left w:val="single" w:sz="2" w:space="0" w:color="D9D9E3"/>
            <w:bottom w:val="single" w:sz="2" w:space="0" w:color="D9D9E3"/>
            <w:right w:val="single" w:sz="2" w:space="0" w:color="D9D9E3"/>
          </w:divBdr>
          <w:divsChild>
            <w:div w:id="102968515">
              <w:marLeft w:val="0"/>
              <w:marRight w:val="0"/>
              <w:marTop w:val="100"/>
              <w:marBottom w:val="100"/>
              <w:divBdr>
                <w:top w:val="single" w:sz="2" w:space="0" w:color="D9D9E3"/>
                <w:left w:val="single" w:sz="2" w:space="0" w:color="D9D9E3"/>
                <w:bottom w:val="single" w:sz="2" w:space="0" w:color="D9D9E3"/>
                <w:right w:val="single" w:sz="2" w:space="0" w:color="D9D9E3"/>
              </w:divBdr>
              <w:divsChild>
                <w:div w:id="885220606">
                  <w:marLeft w:val="0"/>
                  <w:marRight w:val="0"/>
                  <w:marTop w:val="0"/>
                  <w:marBottom w:val="0"/>
                  <w:divBdr>
                    <w:top w:val="single" w:sz="2" w:space="0" w:color="D9D9E3"/>
                    <w:left w:val="single" w:sz="2" w:space="0" w:color="D9D9E3"/>
                    <w:bottom w:val="single" w:sz="2" w:space="0" w:color="D9D9E3"/>
                    <w:right w:val="single" w:sz="2" w:space="0" w:color="D9D9E3"/>
                  </w:divBdr>
                  <w:divsChild>
                    <w:div w:id="1644043951">
                      <w:marLeft w:val="0"/>
                      <w:marRight w:val="0"/>
                      <w:marTop w:val="0"/>
                      <w:marBottom w:val="0"/>
                      <w:divBdr>
                        <w:top w:val="single" w:sz="2" w:space="0" w:color="D9D9E3"/>
                        <w:left w:val="single" w:sz="2" w:space="0" w:color="D9D9E3"/>
                        <w:bottom w:val="single" w:sz="2" w:space="0" w:color="D9D9E3"/>
                        <w:right w:val="single" w:sz="2" w:space="0" w:color="D9D9E3"/>
                      </w:divBdr>
                      <w:divsChild>
                        <w:div w:id="1218277623">
                          <w:marLeft w:val="0"/>
                          <w:marRight w:val="0"/>
                          <w:marTop w:val="0"/>
                          <w:marBottom w:val="0"/>
                          <w:divBdr>
                            <w:top w:val="single" w:sz="2" w:space="0" w:color="D9D9E3"/>
                            <w:left w:val="single" w:sz="2" w:space="0" w:color="D9D9E3"/>
                            <w:bottom w:val="single" w:sz="2" w:space="0" w:color="D9D9E3"/>
                            <w:right w:val="single" w:sz="2" w:space="0" w:color="D9D9E3"/>
                          </w:divBdr>
                          <w:divsChild>
                            <w:div w:id="1622759078">
                              <w:marLeft w:val="0"/>
                              <w:marRight w:val="0"/>
                              <w:marTop w:val="0"/>
                              <w:marBottom w:val="0"/>
                              <w:divBdr>
                                <w:top w:val="single" w:sz="2" w:space="0" w:color="D9D9E3"/>
                                <w:left w:val="single" w:sz="2" w:space="0" w:color="D9D9E3"/>
                                <w:bottom w:val="single" w:sz="2" w:space="0" w:color="D9D9E3"/>
                                <w:right w:val="single" w:sz="2" w:space="0" w:color="D9D9E3"/>
                              </w:divBdr>
                              <w:divsChild>
                                <w:div w:id="1335766115">
                                  <w:marLeft w:val="0"/>
                                  <w:marRight w:val="0"/>
                                  <w:marTop w:val="0"/>
                                  <w:marBottom w:val="0"/>
                                  <w:divBdr>
                                    <w:top w:val="single" w:sz="2" w:space="0" w:color="D9D9E3"/>
                                    <w:left w:val="single" w:sz="2" w:space="0" w:color="D9D9E3"/>
                                    <w:bottom w:val="single" w:sz="2" w:space="0" w:color="D9D9E3"/>
                                    <w:right w:val="single" w:sz="2" w:space="0" w:color="D9D9E3"/>
                                  </w:divBdr>
                                  <w:divsChild>
                                    <w:div w:id="882449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63178617">
          <w:marLeft w:val="0"/>
          <w:marRight w:val="0"/>
          <w:marTop w:val="0"/>
          <w:marBottom w:val="0"/>
          <w:divBdr>
            <w:top w:val="single" w:sz="2" w:space="0" w:color="D9D9E3"/>
            <w:left w:val="single" w:sz="2" w:space="0" w:color="D9D9E3"/>
            <w:bottom w:val="single" w:sz="2" w:space="0" w:color="D9D9E3"/>
            <w:right w:val="single" w:sz="2" w:space="0" w:color="D9D9E3"/>
          </w:divBdr>
          <w:divsChild>
            <w:div w:id="155616281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017166">
                  <w:marLeft w:val="0"/>
                  <w:marRight w:val="0"/>
                  <w:marTop w:val="0"/>
                  <w:marBottom w:val="0"/>
                  <w:divBdr>
                    <w:top w:val="single" w:sz="2" w:space="0" w:color="D9D9E3"/>
                    <w:left w:val="single" w:sz="2" w:space="0" w:color="D9D9E3"/>
                    <w:bottom w:val="single" w:sz="2" w:space="0" w:color="D9D9E3"/>
                    <w:right w:val="single" w:sz="2" w:space="0" w:color="D9D9E3"/>
                  </w:divBdr>
                  <w:divsChild>
                    <w:div w:id="1429698277">
                      <w:marLeft w:val="0"/>
                      <w:marRight w:val="0"/>
                      <w:marTop w:val="0"/>
                      <w:marBottom w:val="0"/>
                      <w:divBdr>
                        <w:top w:val="single" w:sz="2" w:space="0" w:color="D9D9E3"/>
                        <w:left w:val="single" w:sz="2" w:space="0" w:color="D9D9E3"/>
                        <w:bottom w:val="single" w:sz="2" w:space="0" w:color="D9D9E3"/>
                        <w:right w:val="single" w:sz="2" w:space="0" w:color="D9D9E3"/>
                      </w:divBdr>
                      <w:divsChild>
                        <w:div w:id="267079401">
                          <w:marLeft w:val="0"/>
                          <w:marRight w:val="0"/>
                          <w:marTop w:val="0"/>
                          <w:marBottom w:val="0"/>
                          <w:divBdr>
                            <w:top w:val="single" w:sz="2" w:space="0" w:color="D9D9E3"/>
                            <w:left w:val="single" w:sz="2" w:space="0" w:color="D9D9E3"/>
                            <w:bottom w:val="single" w:sz="2" w:space="0" w:color="D9D9E3"/>
                            <w:right w:val="single" w:sz="2" w:space="0" w:color="D9D9E3"/>
                          </w:divBdr>
                          <w:divsChild>
                            <w:div w:id="142281078">
                              <w:marLeft w:val="0"/>
                              <w:marRight w:val="0"/>
                              <w:marTop w:val="0"/>
                              <w:marBottom w:val="0"/>
                              <w:divBdr>
                                <w:top w:val="single" w:sz="2" w:space="0" w:color="D9D9E3"/>
                                <w:left w:val="single" w:sz="2" w:space="0" w:color="D9D9E3"/>
                                <w:bottom w:val="single" w:sz="2" w:space="0" w:color="D9D9E3"/>
                                <w:right w:val="single" w:sz="2" w:space="0" w:color="D9D9E3"/>
                              </w:divBdr>
                              <w:divsChild>
                                <w:div w:id="2059740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11469135">
      <w:bodyDiv w:val="1"/>
      <w:marLeft w:val="0"/>
      <w:marRight w:val="0"/>
      <w:marTop w:val="0"/>
      <w:marBottom w:val="0"/>
      <w:divBdr>
        <w:top w:val="none" w:sz="0" w:space="0" w:color="auto"/>
        <w:left w:val="none" w:sz="0" w:space="0" w:color="auto"/>
        <w:bottom w:val="none" w:sz="0" w:space="0" w:color="auto"/>
        <w:right w:val="none" w:sz="0" w:space="0" w:color="auto"/>
      </w:divBdr>
      <w:divsChild>
        <w:div w:id="1222254167">
          <w:marLeft w:val="0"/>
          <w:marRight w:val="0"/>
          <w:marTop w:val="0"/>
          <w:marBottom w:val="0"/>
          <w:divBdr>
            <w:top w:val="single" w:sz="2" w:space="0" w:color="D9D9E3"/>
            <w:left w:val="single" w:sz="2" w:space="0" w:color="D9D9E3"/>
            <w:bottom w:val="single" w:sz="2" w:space="0" w:color="D9D9E3"/>
            <w:right w:val="single" w:sz="2" w:space="0" w:color="D9D9E3"/>
          </w:divBdr>
          <w:divsChild>
            <w:div w:id="1877430446">
              <w:marLeft w:val="0"/>
              <w:marRight w:val="0"/>
              <w:marTop w:val="0"/>
              <w:marBottom w:val="0"/>
              <w:divBdr>
                <w:top w:val="single" w:sz="2" w:space="0" w:color="D9D9E3"/>
                <w:left w:val="single" w:sz="2" w:space="0" w:color="D9D9E3"/>
                <w:bottom w:val="single" w:sz="2" w:space="0" w:color="D9D9E3"/>
                <w:right w:val="single" w:sz="2" w:space="0" w:color="D9D9E3"/>
              </w:divBdr>
              <w:divsChild>
                <w:div w:id="1869371001">
                  <w:marLeft w:val="0"/>
                  <w:marRight w:val="0"/>
                  <w:marTop w:val="0"/>
                  <w:marBottom w:val="0"/>
                  <w:divBdr>
                    <w:top w:val="single" w:sz="2" w:space="0" w:color="D9D9E3"/>
                    <w:left w:val="single" w:sz="2" w:space="0" w:color="D9D9E3"/>
                    <w:bottom w:val="single" w:sz="2" w:space="0" w:color="D9D9E3"/>
                    <w:right w:val="single" w:sz="2" w:space="0" w:color="D9D9E3"/>
                  </w:divBdr>
                  <w:divsChild>
                    <w:div w:id="1648246828">
                      <w:marLeft w:val="0"/>
                      <w:marRight w:val="0"/>
                      <w:marTop w:val="0"/>
                      <w:marBottom w:val="0"/>
                      <w:divBdr>
                        <w:top w:val="single" w:sz="2" w:space="0" w:color="D9D9E3"/>
                        <w:left w:val="single" w:sz="2" w:space="0" w:color="D9D9E3"/>
                        <w:bottom w:val="single" w:sz="2" w:space="0" w:color="D9D9E3"/>
                        <w:right w:val="single" w:sz="2" w:space="0" w:color="D9D9E3"/>
                      </w:divBdr>
                      <w:divsChild>
                        <w:div w:id="1035887412">
                          <w:marLeft w:val="0"/>
                          <w:marRight w:val="0"/>
                          <w:marTop w:val="0"/>
                          <w:marBottom w:val="0"/>
                          <w:divBdr>
                            <w:top w:val="single" w:sz="2" w:space="0" w:color="D9D9E3"/>
                            <w:left w:val="single" w:sz="2" w:space="0" w:color="D9D9E3"/>
                            <w:bottom w:val="single" w:sz="2" w:space="0" w:color="D9D9E3"/>
                            <w:right w:val="single" w:sz="2" w:space="0" w:color="D9D9E3"/>
                          </w:divBdr>
                          <w:divsChild>
                            <w:div w:id="1561211696">
                              <w:marLeft w:val="0"/>
                              <w:marRight w:val="0"/>
                              <w:marTop w:val="100"/>
                              <w:marBottom w:val="100"/>
                              <w:divBdr>
                                <w:top w:val="single" w:sz="2" w:space="0" w:color="D9D9E3"/>
                                <w:left w:val="single" w:sz="2" w:space="0" w:color="D9D9E3"/>
                                <w:bottom w:val="single" w:sz="2" w:space="0" w:color="D9D9E3"/>
                                <w:right w:val="single" w:sz="2" w:space="0" w:color="D9D9E3"/>
                              </w:divBdr>
                              <w:divsChild>
                                <w:div w:id="984090940">
                                  <w:marLeft w:val="0"/>
                                  <w:marRight w:val="0"/>
                                  <w:marTop w:val="0"/>
                                  <w:marBottom w:val="0"/>
                                  <w:divBdr>
                                    <w:top w:val="single" w:sz="2" w:space="0" w:color="D9D9E3"/>
                                    <w:left w:val="single" w:sz="2" w:space="0" w:color="D9D9E3"/>
                                    <w:bottom w:val="single" w:sz="2" w:space="0" w:color="D9D9E3"/>
                                    <w:right w:val="single" w:sz="2" w:space="0" w:color="D9D9E3"/>
                                  </w:divBdr>
                                  <w:divsChild>
                                    <w:div w:id="1325161453">
                                      <w:marLeft w:val="0"/>
                                      <w:marRight w:val="0"/>
                                      <w:marTop w:val="0"/>
                                      <w:marBottom w:val="0"/>
                                      <w:divBdr>
                                        <w:top w:val="single" w:sz="2" w:space="0" w:color="D9D9E3"/>
                                        <w:left w:val="single" w:sz="2" w:space="0" w:color="D9D9E3"/>
                                        <w:bottom w:val="single" w:sz="2" w:space="0" w:color="D9D9E3"/>
                                        <w:right w:val="single" w:sz="2" w:space="0" w:color="D9D9E3"/>
                                      </w:divBdr>
                                      <w:divsChild>
                                        <w:div w:id="685403152">
                                          <w:marLeft w:val="0"/>
                                          <w:marRight w:val="0"/>
                                          <w:marTop w:val="0"/>
                                          <w:marBottom w:val="0"/>
                                          <w:divBdr>
                                            <w:top w:val="single" w:sz="2" w:space="0" w:color="D9D9E3"/>
                                            <w:left w:val="single" w:sz="2" w:space="0" w:color="D9D9E3"/>
                                            <w:bottom w:val="single" w:sz="2" w:space="0" w:color="D9D9E3"/>
                                            <w:right w:val="single" w:sz="2" w:space="0" w:color="D9D9E3"/>
                                          </w:divBdr>
                                          <w:divsChild>
                                            <w:div w:id="1653830582">
                                              <w:marLeft w:val="0"/>
                                              <w:marRight w:val="0"/>
                                              <w:marTop w:val="0"/>
                                              <w:marBottom w:val="0"/>
                                              <w:divBdr>
                                                <w:top w:val="single" w:sz="2" w:space="0" w:color="D9D9E3"/>
                                                <w:left w:val="single" w:sz="2" w:space="0" w:color="D9D9E3"/>
                                                <w:bottom w:val="single" w:sz="2" w:space="0" w:color="D9D9E3"/>
                                                <w:right w:val="single" w:sz="2" w:space="0" w:color="D9D9E3"/>
                                              </w:divBdr>
                                              <w:divsChild>
                                                <w:div w:id="411511216">
                                                  <w:marLeft w:val="0"/>
                                                  <w:marRight w:val="0"/>
                                                  <w:marTop w:val="0"/>
                                                  <w:marBottom w:val="0"/>
                                                  <w:divBdr>
                                                    <w:top w:val="single" w:sz="2" w:space="0" w:color="D9D9E3"/>
                                                    <w:left w:val="single" w:sz="2" w:space="0" w:color="D9D9E3"/>
                                                    <w:bottom w:val="single" w:sz="2" w:space="0" w:color="D9D9E3"/>
                                                    <w:right w:val="single" w:sz="2" w:space="0" w:color="D9D9E3"/>
                                                  </w:divBdr>
                                                  <w:divsChild>
                                                    <w:div w:id="311831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28786680">
          <w:marLeft w:val="0"/>
          <w:marRight w:val="0"/>
          <w:marTop w:val="0"/>
          <w:marBottom w:val="0"/>
          <w:divBdr>
            <w:top w:val="none" w:sz="0" w:space="0" w:color="auto"/>
            <w:left w:val="none" w:sz="0" w:space="0" w:color="auto"/>
            <w:bottom w:val="none" w:sz="0" w:space="0" w:color="auto"/>
            <w:right w:val="none" w:sz="0" w:space="0" w:color="auto"/>
          </w:divBdr>
          <w:divsChild>
            <w:div w:id="82772928">
              <w:marLeft w:val="0"/>
              <w:marRight w:val="0"/>
              <w:marTop w:val="0"/>
              <w:marBottom w:val="0"/>
              <w:divBdr>
                <w:top w:val="single" w:sz="2" w:space="0" w:color="D9D9E3"/>
                <w:left w:val="single" w:sz="2" w:space="0" w:color="D9D9E3"/>
                <w:bottom w:val="single" w:sz="2" w:space="0" w:color="D9D9E3"/>
                <w:right w:val="single" w:sz="2" w:space="0" w:color="D9D9E3"/>
              </w:divBdr>
              <w:divsChild>
                <w:div w:id="344739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81267162">
      <w:bodyDiv w:val="1"/>
      <w:marLeft w:val="0"/>
      <w:marRight w:val="0"/>
      <w:marTop w:val="0"/>
      <w:marBottom w:val="0"/>
      <w:divBdr>
        <w:top w:val="none" w:sz="0" w:space="0" w:color="auto"/>
        <w:left w:val="none" w:sz="0" w:space="0" w:color="auto"/>
        <w:bottom w:val="none" w:sz="0" w:space="0" w:color="auto"/>
        <w:right w:val="none" w:sz="0" w:space="0" w:color="auto"/>
      </w:divBdr>
    </w:div>
    <w:div w:id="1538542723">
      <w:bodyDiv w:val="1"/>
      <w:marLeft w:val="0"/>
      <w:marRight w:val="0"/>
      <w:marTop w:val="0"/>
      <w:marBottom w:val="0"/>
      <w:divBdr>
        <w:top w:val="none" w:sz="0" w:space="0" w:color="auto"/>
        <w:left w:val="none" w:sz="0" w:space="0" w:color="auto"/>
        <w:bottom w:val="none" w:sz="0" w:space="0" w:color="auto"/>
        <w:right w:val="none" w:sz="0" w:space="0" w:color="auto"/>
      </w:divBdr>
    </w:div>
    <w:div w:id="1555698612">
      <w:bodyDiv w:val="1"/>
      <w:marLeft w:val="0"/>
      <w:marRight w:val="0"/>
      <w:marTop w:val="0"/>
      <w:marBottom w:val="0"/>
      <w:divBdr>
        <w:top w:val="none" w:sz="0" w:space="0" w:color="auto"/>
        <w:left w:val="none" w:sz="0" w:space="0" w:color="auto"/>
        <w:bottom w:val="none" w:sz="0" w:space="0" w:color="auto"/>
        <w:right w:val="none" w:sz="0" w:space="0" w:color="auto"/>
      </w:divBdr>
    </w:div>
    <w:div w:id="1569263338">
      <w:bodyDiv w:val="1"/>
      <w:marLeft w:val="0"/>
      <w:marRight w:val="0"/>
      <w:marTop w:val="0"/>
      <w:marBottom w:val="0"/>
      <w:divBdr>
        <w:top w:val="none" w:sz="0" w:space="0" w:color="auto"/>
        <w:left w:val="none" w:sz="0" w:space="0" w:color="auto"/>
        <w:bottom w:val="none" w:sz="0" w:space="0" w:color="auto"/>
        <w:right w:val="none" w:sz="0" w:space="0" w:color="auto"/>
      </w:divBdr>
    </w:div>
    <w:div w:id="1601065673">
      <w:bodyDiv w:val="1"/>
      <w:marLeft w:val="0"/>
      <w:marRight w:val="0"/>
      <w:marTop w:val="0"/>
      <w:marBottom w:val="0"/>
      <w:divBdr>
        <w:top w:val="none" w:sz="0" w:space="0" w:color="auto"/>
        <w:left w:val="none" w:sz="0" w:space="0" w:color="auto"/>
        <w:bottom w:val="none" w:sz="0" w:space="0" w:color="auto"/>
        <w:right w:val="none" w:sz="0" w:space="0" w:color="auto"/>
      </w:divBdr>
    </w:div>
    <w:div w:id="1811164670">
      <w:bodyDiv w:val="1"/>
      <w:marLeft w:val="0"/>
      <w:marRight w:val="0"/>
      <w:marTop w:val="0"/>
      <w:marBottom w:val="0"/>
      <w:divBdr>
        <w:top w:val="none" w:sz="0" w:space="0" w:color="auto"/>
        <w:left w:val="none" w:sz="0" w:space="0" w:color="auto"/>
        <w:bottom w:val="none" w:sz="0" w:space="0" w:color="auto"/>
        <w:right w:val="none" w:sz="0" w:space="0" w:color="auto"/>
      </w:divBdr>
    </w:div>
    <w:div w:id="1827937707">
      <w:bodyDiv w:val="1"/>
      <w:marLeft w:val="0"/>
      <w:marRight w:val="0"/>
      <w:marTop w:val="0"/>
      <w:marBottom w:val="0"/>
      <w:divBdr>
        <w:top w:val="none" w:sz="0" w:space="0" w:color="auto"/>
        <w:left w:val="none" w:sz="0" w:space="0" w:color="auto"/>
        <w:bottom w:val="none" w:sz="0" w:space="0" w:color="auto"/>
        <w:right w:val="none" w:sz="0" w:space="0" w:color="auto"/>
      </w:divBdr>
    </w:div>
    <w:div w:id="1835947999">
      <w:bodyDiv w:val="1"/>
      <w:marLeft w:val="0"/>
      <w:marRight w:val="0"/>
      <w:marTop w:val="0"/>
      <w:marBottom w:val="0"/>
      <w:divBdr>
        <w:top w:val="none" w:sz="0" w:space="0" w:color="auto"/>
        <w:left w:val="none" w:sz="0" w:space="0" w:color="auto"/>
        <w:bottom w:val="none" w:sz="0" w:space="0" w:color="auto"/>
        <w:right w:val="none" w:sz="0" w:space="0" w:color="auto"/>
      </w:divBdr>
    </w:div>
    <w:div w:id="2040201814">
      <w:bodyDiv w:val="1"/>
      <w:marLeft w:val="0"/>
      <w:marRight w:val="0"/>
      <w:marTop w:val="0"/>
      <w:marBottom w:val="0"/>
      <w:divBdr>
        <w:top w:val="none" w:sz="0" w:space="0" w:color="auto"/>
        <w:left w:val="none" w:sz="0" w:space="0" w:color="auto"/>
        <w:bottom w:val="none" w:sz="0" w:space="0" w:color="auto"/>
        <w:right w:val="none" w:sz="0" w:space="0" w:color="auto"/>
      </w:divBdr>
    </w:div>
    <w:div w:id="2046245644">
      <w:bodyDiv w:val="1"/>
      <w:marLeft w:val="0"/>
      <w:marRight w:val="0"/>
      <w:marTop w:val="0"/>
      <w:marBottom w:val="0"/>
      <w:divBdr>
        <w:top w:val="none" w:sz="0" w:space="0" w:color="auto"/>
        <w:left w:val="none" w:sz="0" w:space="0" w:color="auto"/>
        <w:bottom w:val="none" w:sz="0" w:space="0" w:color="auto"/>
        <w:right w:val="none" w:sz="0" w:space="0" w:color="auto"/>
      </w:divBdr>
    </w:div>
    <w:div w:id="2069500204">
      <w:bodyDiv w:val="1"/>
      <w:marLeft w:val="0"/>
      <w:marRight w:val="0"/>
      <w:marTop w:val="0"/>
      <w:marBottom w:val="0"/>
      <w:divBdr>
        <w:top w:val="none" w:sz="0" w:space="0" w:color="auto"/>
        <w:left w:val="none" w:sz="0" w:space="0" w:color="auto"/>
        <w:bottom w:val="none" w:sz="0" w:space="0" w:color="auto"/>
        <w:right w:val="none" w:sz="0" w:space="0" w:color="auto"/>
      </w:divBdr>
    </w:div>
    <w:div w:id="2087874952">
      <w:bodyDiv w:val="1"/>
      <w:marLeft w:val="0"/>
      <w:marRight w:val="0"/>
      <w:marTop w:val="0"/>
      <w:marBottom w:val="0"/>
      <w:divBdr>
        <w:top w:val="none" w:sz="0" w:space="0" w:color="auto"/>
        <w:left w:val="none" w:sz="0" w:space="0" w:color="auto"/>
        <w:bottom w:val="none" w:sz="0" w:space="0" w:color="auto"/>
        <w:right w:val="none" w:sz="0" w:space="0" w:color="auto"/>
      </w:divBdr>
    </w:div>
    <w:div w:id="211512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EFFC6-156E-4D8F-8568-682C65B67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6254</Words>
  <Characters>35651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Mehulgiri Ashvingiri Goswami (2214858)</dc:creator>
  <cp:keywords/>
  <dc:description/>
  <cp:lastModifiedBy>Mehulgiri Ashvingiri Goswami (2214858)</cp:lastModifiedBy>
  <cp:revision>4</cp:revision>
  <dcterms:created xsi:type="dcterms:W3CDTF">2024-01-08T13:54:00Z</dcterms:created>
  <dcterms:modified xsi:type="dcterms:W3CDTF">2024-01-08T14:10:00Z</dcterms:modified>
</cp:coreProperties>
</file>