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382987C" wp14:paraId="79F6DC7E" wp14:textId="6AA4E614">
      <w:pPr>
        <w:spacing w:before="0" w:beforeAutospacing="off" w:after="0" w:afterAutospacing="off"/>
        <w:jc w:val="center"/>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r w:rsidRPr="6382987C" w:rsidR="2A81074D">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t xml:space="preserve">Politics and Policy analysis - Assignment 2 </w:t>
      </w:r>
    </w:p>
    <w:p xmlns:wp14="http://schemas.microsoft.com/office/word/2010/wordml" w:rsidP="6382987C" wp14:paraId="4BFF8CD6" wp14:textId="35769528">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631D8B65" wp14:textId="05696A06">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36CEDBB5" wp14:textId="722DCED2">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t>Introduction</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6382987C" wp14:paraId="6ABE94EB" wp14:textId="654476FB">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0167F029" wp14:textId="4BCD3E01">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3565FF7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During this assignment, I will look at and evaluate a policy that the UK government has put in place.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14B8721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I am</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going to be looking at what issues the policy aims to tackle, and the method in which the policy was developed and put into action. I am also going to be looking at and comparing the different impact criteria that the UK government can use </w:t>
      </w:r>
      <w:r w:rsidRPr="6382987C" w:rsidR="21BCADC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to</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assess the changes in policies and how they decide what policy can work best </w:t>
      </w:r>
      <w:r w:rsidRPr="6382987C" w:rsidR="329FB0A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to</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ensure that the policies that they create are efficient. </w:t>
      </w:r>
    </w:p>
    <w:p xmlns:wp14="http://schemas.microsoft.com/office/word/2010/wordml" w:rsidP="6382987C" wp14:paraId="1D88C495" wp14:textId="3E88AEE7">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6BE8DDC1" wp14:textId="54AA1F99">
      <w:pPr>
        <w:spacing w:before="0" w:beforeAutospacing="off" w:after="0" w:afterAutospacing="off"/>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r w:rsidRPr="6382987C" w:rsidR="2A81074D">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t xml:space="preserve">The policy that I have chosen </w:t>
      </w:r>
    </w:p>
    <w:p xmlns:wp14="http://schemas.microsoft.com/office/word/2010/wordml" w:rsidP="6382987C" wp14:paraId="656F7EE9" wp14:textId="17624664">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6382987C" wp14:paraId="01BE65A5" wp14:textId="6F8EA790">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6E13692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The policy I chose to look at is the 20 mile per hour speed limit policy introduced by the Senedd in Wales.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The policy was introduced onto roads within Wales on the 17th of September (Swansea Council, 202</w:t>
      </w:r>
      <w:r w:rsidRPr="6382987C" w:rsidR="600AEE7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3</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6382987C" wp14:paraId="2085F2B4" wp14:textId="2416F5E4">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2F56D9E2" wp14:textId="6C50BDC4">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20 miles per hour speed limits have also been introduced within other areas. Some of these areas include Cornwall, </w:t>
      </w:r>
      <w:r w:rsidRPr="6382987C" w:rsidR="5B78EF6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Scotland,</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and Spain. 20 mile per hour limits are also beginning to be introduced in areas such as England, Ecuador, France, Finland, Italy, and Germany (Welsh Government, 2024). </w:t>
      </w:r>
      <w:r w:rsidRPr="6382987C" w:rsidR="611D535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A policy like the 20 mile per hour speed limit usually receives little support from most of the public.</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However, this sometimes changes when the public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realises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that by implementing policies such as this it can help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benefit</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both them and their community. </w:t>
      </w:r>
      <w:r w:rsidRPr="6382987C" w:rsidR="5E2F24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This then usually changes most of the public's views as they begin to support the change due to them having a better understanding of how they can help their communities.</w:t>
      </w:r>
    </w:p>
    <w:p xmlns:wp14="http://schemas.microsoft.com/office/word/2010/wordml" w:rsidP="6382987C" wp14:paraId="6C920716" wp14:textId="1E6F7ADF">
      <w:pPr>
        <w:pStyle w:val="Normal"/>
        <w:rPr>
          <w:rFonts w:ascii="Calibri" w:hAnsi="Calibri" w:eastAsia="Calibri" w:cs="Calibri" w:asciiTheme="minorAscii" w:hAnsiTheme="minorAscii" w:eastAsiaTheme="minorAscii" w:cstheme="minorAscii"/>
          <w:sz w:val="22"/>
          <w:szCs w:val="22"/>
        </w:rPr>
      </w:pPr>
    </w:p>
    <w:p xmlns:wp14="http://schemas.microsoft.com/office/word/2010/wordml" w:rsidP="6382987C" wp14:paraId="78AEC1F7" wp14:textId="3B043946">
      <w:pPr>
        <w:spacing w:before="0" w:beforeAutospacing="off" w:after="0" w:afterAutospacing="off"/>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r w:rsidRPr="6382987C" w:rsidR="2A81074D">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t xml:space="preserve">The issue that it tackles </w:t>
      </w:r>
    </w:p>
    <w:p xmlns:wp14="http://schemas.microsoft.com/office/word/2010/wordml" w:rsidP="6382987C" wp14:paraId="74A9A7CA" wp14:textId="7C848866">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63588E49" wp14:textId="7166EDD1">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The purpose of the 20 mile per hour speed limit policy in Wales is to decrease speeds, reduce injuries, and improve the safety of our streets for the local communities. The 20 mile per hour speed limit policy aims to make the streets safer for children playing, pedestrians walking alongside the road, and cyclists. This then encourages people in local communities to walk and cycle more often as they may feel safer </w:t>
      </w:r>
      <w:r w:rsidRPr="6382987C" w:rsidR="1B2327D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doing</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so with reduced speeds on the roads.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It can also help to encourage some of the older generation, people with disabilities, and people with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additional</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needs to feel as though they can travel independently, as one of the main reasons that many people do not walk or cycle more are due to vehicle speed.</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Another issue that the 20 mile per hour speed limits aim to tackle is to reduce noise pollution within communities (Welsh Government, 2024).</w:t>
      </w:r>
    </w:p>
    <w:p xmlns:wp14="http://schemas.microsoft.com/office/word/2010/wordml" w:rsidP="6382987C" wp14:paraId="763AB91D" wp14:textId="78CF5A7B">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39621AB4" wp14:textId="0CB4E5EB">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The main aims of the 20 mile per hour speed limit policy is to reduce the rate of collisions and injuries and improve the safety of the roads within residential and </w:t>
      </w:r>
      <w:r w:rsidRPr="6382987C" w:rsidR="5F3058E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built-up</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areas. (Bridgend County Borough Council, 2023). </w:t>
      </w:r>
    </w:p>
    <w:p xmlns:wp14="http://schemas.microsoft.com/office/word/2010/wordml" w:rsidP="6382987C" wp14:paraId="59A3D78F" wp14:textId="1512E6BC">
      <w:pPr>
        <w:pStyle w:val="Normal"/>
        <w:rPr>
          <w:rFonts w:ascii="Calibri" w:hAnsi="Calibri" w:eastAsia="Calibri" w:cs="Calibri" w:asciiTheme="minorAscii" w:hAnsiTheme="minorAscii" w:eastAsiaTheme="minorAscii" w:cstheme="minorAscii"/>
          <w:sz w:val="22"/>
          <w:szCs w:val="22"/>
        </w:rPr>
      </w:pPr>
    </w:p>
    <w:p xmlns:wp14="http://schemas.microsoft.com/office/word/2010/wordml" w:rsidP="6382987C" wp14:paraId="1BE24B4A" wp14:textId="6B7C94A5">
      <w:pPr>
        <w:spacing w:before="0" w:beforeAutospacing="off" w:after="0" w:afterAutospacing="off"/>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r w:rsidRPr="6382987C" w:rsidR="2A81074D">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t xml:space="preserve">The method used to develop the policy </w:t>
      </w:r>
    </w:p>
    <w:p xmlns:wp14="http://schemas.microsoft.com/office/word/2010/wordml" w:rsidP="6382987C" wp14:paraId="0F5D0F09" wp14:textId="68B72419">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1813732B" wp14:textId="0ABA2531">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bookmarkStart w:name="_Int_pda8ggPD" w:id="1266995877"/>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In order for</w:t>
      </w:r>
      <w:bookmarkEnd w:id="1266995877"/>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the Government to decide on using the 20 mile per hour speed limit policy, they introduced a default 20mph speed limit in many different areas to see how it would work. These areas included Abergavenny and Severn side in Monmouthshire, North Cardiff, Buckley, Flintshire,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Cilfrew</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Village, Neath and Port Talbot, Pembrokeshire, Vale of Glamorgan, Llanelli North, and Carmarthenshire (</w:t>
      </w:r>
      <w:r w:rsidRPr="6382987C" w:rsidR="2FDA898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Vale of Glamorgan Council</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202</w:t>
      </w:r>
      <w:r w:rsidRPr="6382987C" w:rsidR="27BEF17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3</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w:t>
      </w:r>
    </w:p>
    <w:p xmlns:wp14="http://schemas.microsoft.com/office/word/2010/wordml" w:rsidP="6382987C" wp14:paraId="1B33279B" wp14:textId="79FFC7CF">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19DEE13F" wp14:textId="31DD3E5B">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718BBC7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Another method they used to develop the policy was conducting surveys to find out firstly if people wanted it and if they supported the policy being implemented throughout Wales.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In </w:t>
      </w:r>
      <w:r w:rsidRPr="6382987C" w:rsidR="7B97405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September 2022,</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 thousand people were asked whether they would support a lower speed limit within their local communities, out of this 63% of people said that they would support the speed limit being lowered within their local community (Welsh Government, 2024).</w:t>
      </w:r>
    </w:p>
    <w:p xmlns:wp14="http://schemas.microsoft.com/office/word/2010/wordml" w:rsidP="6382987C" wp14:paraId="32E670F5" wp14:textId="105038D3">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2E896D9F" wp14:textId="5B726BE9">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The 20 mile per hour speed limit policy was passed as a law by the Welsh Parliament in July 2022. This was passed due to the policy receiving 39 votes to 15. This meant that the majority went in </w:t>
      </w:r>
      <w:r w:rsidRPr="6382987C" w:rsidR="002A25F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favor</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of imposing the 20 mile per hour law as the default speed on all restricted roads (BBC News, 2024). </w:t>
      </w:r>
    </w:p>
    <w:p xmlns:wp14="http://schemas.microsoft.com/office/word/2010/wordml" w:rsidP="6382987C" wp14:paraId="75E64E31" wp14:textId="0FE71175">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0BAE42A3" wp14:textId="01688E2C">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bookmarkStart w:name="_Int_2ymH0QEy" w:id="1757769230"/>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In my opinion I</w:t>
      </w:r>
      <w:bookmarkEnd w:id="1757769230"/>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643F8EC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do not</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think that the Welsh Government thought about the 20 mile per hour speed limit thoroughly. I think this as there are some areas that they had not considered. For example, they had not considered how difficult it might be for large vehicles such as lorries and vans to adhere to the 20 mile per hour limit going uphill as it may be difficult for them to go uphill at slower speeds while carrying heavy loads. </w:t>
      </w:r>
    </w:p>
    <w:p xmlns:wp14="http://schemas.microsoft.com/office/word/2010/wordml" w:rsidP="6382987C" wp14:paraId="096EA120" wp14:textId="5A3F1D1C">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p>
    <w:p xmlns:wp14="http://schemas.microsoft.com/office/word/2010/wordml" w:rsidP="6382987C" wp14:paraId="0A3B1C44" wp14:textId="4264A69D">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p>
    <w:p xmlns:wp14="http://schemas.microsoft.com/office/word/2010/wordml" w:rsidP="6382987C" wp14:paraId="1EFB3C85" wp14:textId="36804236">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t xml:space="preserve">The effects that the policy had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6382987C" wp14:paraId="4EA9A235" wp14:textId="6942E923">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4843BE99" wp14:textId="05BC5E4A">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There are many ways that the 20 mile per hour speed limit policy has had effects on the local communities that it has been implemented within. One of the effects that the 20 mile per hour speed limit policy includes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is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that</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people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will</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vote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against</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this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change,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which</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will</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incur</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public</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anger</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because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no</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one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wants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the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change. </w:t>
      </w:r>
    </w:p>
    <w:p xmlns:wp14="http://schemas.microsoft.com/office/word/2010/wordml" w:rsidP="6382987C" wp14:paraId="661A5382" wp14:textId="5D68EF7D">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3F5E2B98" wp14:textId="2426D8CD">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Another one of the impacts that the 20 mile per hour speed limit has had is that in 2022 local police forces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indicated</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that out of </w:t>
      </w:r>
      <w:r w:rsidRPr="6382987C" w:rsidR="5D21A9D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all</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the collisions that had happened within a year 51% of those were on 30 miles per hour roads (Welsh Government, 2024).</w:t>
      </w:r>
    </w:p>
    <w:p xmlns:wp14="http://schemas.microsoft.com/office/word/2010/wordml" w:rsidP="6382987C" wp14:paraId="0CEE5103" wp14:textId="0508B40E">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22828786" wp14:textId="4758641F">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Another effect that the 20 mile per hour speed limits </w:t>
      </w:r>
      <w:r w:rsidRPr="6382987C" w:rsidR="0E46371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had</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when they were being trailed in London, the overall number of collisions were reduced by 25%. 36% of collisions involving vulnerable road users was also reduced. The </w:t>
      </w:r>
      <w:r w:rsidRPr="6382987C" w:rsidR="757B8DC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number</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of collisions involving members of the public walking was also reduced by 63% (Welsh Government, 2024).</w:t>
      </w:r>
    </w:p>
    <w:p xmlns:wp14="http://schemas.microsoft.com/office/word/2010/wordml" w:rsidP="6382987C" wp14:paraId="58259A7A" wp14:textId="219BC473">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29B5AA94" wp14:textId="298D7CB4">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Another effect that the 20 mile per hour law change has had would be that the cost of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initiating</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the change would be </w:t>
      </w:r>
      <w:r w:rsidRPr="6382987C" w:rsidR="4C59923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extremely expensive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This is due to it including, buying all the road signs, changing the markings on the floor, and changing speed limit cameras to be looking out for the new speed limits. This had been estimated to be £33 Million </w:t>
      </w:r>
      <w:r w:rsidRPr="6382987C" w:rsidR="011C1B7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to</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complete all the changes (BBC News, 2024). </w:t>
      </w:r>
      <w:r w:rsidRPr="6382987C" w:rsidR="6052358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Many people would say that this money could be used more efficiently and due to them implementing this change when most of the public did not want it has resulted in a higher rate of vandalism in local communities.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This is due to the people who do not agree </w:t>
      </w:r>
      <w:r w:rsidRPr="6382987C" w:rsidR="2CF98D8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with</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the idea of the 20 mile per hour speed </w:t>
      </w:r>
      <w:r w:rsidRPr="6382987C" w:rsidR="796F48B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limit</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being introduced vandalizing the signs by spray painting the speed signs and pulling them down. This would also have an effect as it would have wasted a lot of the money that the government used to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purch</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ase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all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the new signs. </w:t>
      </w:r>
    </w:p>
    <w:p xmlns:wp14="http://schemas.microsoft.com/office/word/2010/wordml" w:rsidP="6382987C" wp14:paraId="54B951FC" wp14:textId="30C53DEA">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00BA011F" wp14:textId="2434AEF6">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Another effect that the 20 mile per hour speed limit has had would be that it has decreased the stopping distances from vehicles. This is due to the average thinking distance on 30 mile per hour roads being 9 meters, and the braking distance being 14 </w:t>
      </w:r>
      <w:r w:rsidRPr="6382987C" w:rsidR="104A7E0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meters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which comes to a total of 23 </w:t>
      </w:r>
      <w:r w:rsidRPr="6382987C" w:rsidR="1648BB5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meters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being the average distance for a vehicle to come to a full stop. However, on 20 mile per hour roads the average thinking distance is 6 </w:t>
      </w:r>
      <w:r w:rsidRPr="6382987C" w:rsidR="16C5148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meters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and the average braking distance also being 6 </w:t>
      </w:r>
      <w:r w:rsidRPr="6382987C" w:rsidR="1B53464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meters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which comes to a total of 12 </w:t>
      </w:r>
      <w:r w:rsidRPr="6382987C" w:rsidR="08208FA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meters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being the average distance of the vehicle coming to a full stop. This is </w:t>
      </w:r>
      <w:r w:rsidRPr="6382987C" w:rsidR="5D0F68A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a beneficial effect</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of the 20 mile per hour speed limit policy being in place as it almost halves the stopping distances for vehicles on 20 mile per hour roads (BBC News, 2024)</w:t>
      </w:r>
    </w:p>
    <w:p xmlns:wp14="http://schemas.microsoft.com/office/word/2010/wordml" w:rsidP="6382987C" wp14:paraId="32E85359" wp14:textId="7EC7B8DE">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16D61A19" wp14:textId="178DF634">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70DEB60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The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20 mile per hour speed limits have helped to create safer roads within local communities as it has clearly had an overall </w:t>
      </w:r>
      <w:r w:rsidRPr="6382987C" w:rsidR="3366E8B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beneficial effect</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on the roads. This is due to it reducing stopping distances which makes it safer for children, and members of the pedestrians to cycle and walk along roads within their local communities. </w:t>
      </w:r>
    </w:p>
    <w:p xmlns:wp14="http://schemas.microsoft.com/office/word/2010/wordml" w:rsidP="6382987C" wp14:paraId="772BA8F4" wp14:textId="0547E116">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0D6D5719" wp14:textId="281FB4E0">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721D312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The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20 mile per hour speed limit policy could have been more efficient as if they had done more research </w:t>
      </w:r>
      <w:r w:rsidRPr="6382987C" w:rsidR="46AFD12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into</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the need for a 20 mile per hour speed limit within certain areas then there could have been more people who supported it. </w:t>
      </w:r>
      <w:r w:rsidRPr="6382987C" w:rsidR="52BF1C0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If they had researched more </w:t>
      </w:r>
      <w:bookmarkStart w:name="_Int_uxBRb1Bf" w:id="26938757"/>
      <w:r w:rsidRPr="6382987C" w:rsidR="52BF1C0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of</w:t>
      </w:r>
      <w:bookmarkEnd w:id="26938757"/>
      <w:r w:rsidRPr="6382987C" w:rsidR="52BF1C0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the public, this could have also helped them </w:t>
      </w:r>
      <w:r w:rsidRPr="6382987C" w:rsidR="52BF1C0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identify</w:t>
      </w:r>
      <w:r w:rsidRPr="6382987C" w:rsidR="52BF1C0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where people wanted this change.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This is due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to if they based their research on more than just one thousand people then they could have had a better understanding of areas where people supported the change more, and where members of the public did not want the change to happen. This could have then reduced the amount of vandalism that they had as the 20 mile per hour speed limit policies could have been implemented in the areas that the people supported it first. This could have then reduced the number of </w:t>
      </w:r>
      <w:r w:rsidRPr="6382987C" w:rsidR="003A820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vandalisms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such as people spray painting and pulling down the road signs. </w:t>
      </w:r>
    </w:p>
    <w:p xmlns:wp14="http://schemas.microsoft.com/office/word/2010/wordml" w:rsidP="6382987C" wp14:paraId="2D3598B1" wp14:textId="39FDF473">
      <w:pPr>
        <w:pStyle w:val="Normal"/>
        <w:rPr>
          <w:rFonts w:ascii="Calibri" w:hAnsi="Calibri" w:eastAsia="Calibri" w:cs="Calibri" w:asciiTheme="minorAscii" w:hAnsiTheme="minorAscii" w:eastAsiaTheme="minorAscii" w:cstheme="minorAscii"/>
          <w:sz w:val="22"/>
          <w:szCs w:val="22"/>
        </w:rPr>
      </w:pPr>
    </w:p>
    <w:p xmlns:wp14="http://schemas.microsoft.com/office/word/2010/wordml" w:rsidP="6382987C" wp14:paraId="470F63BC" wp14:textId="739E4658">
      <w:pPr>
        <w:spacing w:before="0" w:beforeAutospacing="off" w:after="0" w:afterAutospacing="off"/>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29DF4D06" wp14:textId="1FC45E0A">
      <w:pPr>
        <w:spacing w:before="0" w:beforeAutospacing="off" w:after="0" w:afterAutospacing="off"/>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r w:rsidRPr="6382987C" w:rsidR="2A81074D">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t xml:space="preserve">The criteria that can be used to assess policy change </w:t>
      </w:r>
    </w:p>
    <w:p xmlns:wp14="http://schemas.microsoft.com/office/word/2010/wordml" w:rsidP="6382987C" wp14:paraId="0F6A48EA" wp14:textId="73DECAC6">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6BC6B67A" wp14:textId="51F721A2">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There are many different processes and </w:t>
      </w:r>
      <w:r w:rsidRPr="6382987C" w:rsidR="05EC6D5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criteria</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in which the government can </w:t>
      </w:r>
      <w:r w:rsidRPr="6382987C" w:rsidR="6099EF4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utilize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to assess policy changes. An example of this would be </w:t>
      </w:r>
      <w:r w:rsidRPr="6382987C" w:rsidR="1AF3341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using</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evaluative criteria such as looking at effectiveness, efficiency, equity, liberty/freedom, political feasibility, social acceptability, administrative feasibility, and technical feasibility. These can both act as benefits and barriers when assessing policy change.</w:t>
      </w:r>
      <w:r w:rsidRPr="6382987C" w:rsidR="10FE419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(Burns, 2024) </w:t>
      </w:r>
    </w:p>
    <w:p xmlns:wp14="http://schemas.microsoft.com/office/word/2010/wordml" w:rsidP="6382987C" wp14:paraId="027991E1" wp14:textId="78A275BF">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2CCDC464" wp14:textId="608FB604">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Firstly, effectiveness focuses on both the goals and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objectives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of the policy and how easily it can be to achieve them. The barriers of using this include that it does not </w:t>
      </w:r>
      <w:r w:rsidRPr="6382987C" w:rsidR="62F9A24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consider</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unpredicted future events which can affect the ability of the policy to reach its goals.</w:t>
      </w:r>
    </w:p>
    <w:p xmlns:wp14="http://schemas.microsoft.com/office/word/2010/wordml" w:rsidP="6382987C" wp14:paraId="11557DB3" wp14:textId="37F950E0">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6382987C" wp14:paraId="1389938A" wp14:textId="133123DF">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The focal point of efficiency is as to how the benefits and costs weigh out against each other. The barriers of this include that it may not always be possible to accurately predict all costs, therefore meaning that it may be more expensive to change the policy than they originally thought.</w:t>
      </w:r>
    </w:p>
    <w:p xmlns:wp14="http://schemas.microsoft.com/office/word/2010/wordml" w:rsidP="6382987C" wp14:paraId="25A7EEAE" wp14:textId="4011C5ED">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48AD79C8" wp14:textId="06D70732">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Equity looks at the cost and risk of the policy across </w:t>
      </w:r>
      <w:r w:rsidRPr="6382987C" w:rsidR="0B4524A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all</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the population's subgroups. The barriers to this are that it can sometimes be difficult to ensure that there are equal </w:t>
      </w:r>
      <w:r w:rsidRPr="6382987C" w:rsidR="568AF2A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outcomes,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and the process is measured </w:t>
      </w:r>
      <w:bookmarkStart w:name="_Int_5XkupS6E" w:id="1785120554"/>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fairly throughout</w:t>
      </w:r>
      <w:bookmarkEnd w:id="1785120554"/>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6382987C" wp14:paraId="6AAAE027" wp14:textId="37470A43">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56082A92" wp14:textId="37172D1A">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Liberty/freedom looks at the extent to how the policy can affect or restrict privacy and </w:t>
      </w:r>
      <w:r w:rsidRPr="6382987C" w:rsidR="1DE2765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people's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rights and choices. The barriers to this would be that ideological beliefs about the role of government can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impact</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on people's choices.</w:t>
      </w:r>
    </w:p>
    <w:p xmlns:wp14="http://schemas.microsoft.com/office/word/2010/wordml" w:rsidP="6382987C" wp14:paraId="027F913E" wp14:textId="06BD319F">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5FD725F6" wp14:textId="592A95BF">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Political feasibility looks at the extent to how much people within the government accept and support any new recommendations for policies. The barriers to this include that it is difficult to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determine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what different members within the government think on certain issues and understand how many people agree with the new policy.</w:t>
      </w:r>
    </w:p>
    <w:p xmlns:wp14="http://schemas.microsoft.com/office/word/2010/wordml" w:rsidP="6382987C" wp14:paraId="258B4842" wp14:textId="37B4FA96">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3DAB170E" wp14:textId="659BB45E">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Social acceptability looks at how the public accepts and supports new policies that the government proposes. Barriers to this might include that it may be difficult to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determine</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when the public support policies that the government wants to put in place and when they do not. It can also be </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impacted</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due to public awareness of the policies proposed, as if they do not understand what the government is proposing, then this may make members of the public more likely to not support any changes in the policy. </w:t>
      </w:r>
    </w:p>
    <w:p xmlns:wp14="http://schemas.microsoft.com/office/word/2010/wordml" w:rsidP="6382987C" wp14:paraId="76D3A57F" wp14:textId="0DEBBA3E">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0354F0E1" wp14:textId="6A32E6F7">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Administrative feasibility looks at how likely it would be, that different apartments can implement policies. Barriers to this may include how available resources are </w:t>
      </w:r>
      <w:r w:rsidRPr="6382987C" w:rsidR="3512225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for</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departments to implement the policy </w:t>
      </w:r>
      <w:r w:rsidRPr="6382987C" w:rsidR="5ACA05D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to</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help them work as well as they can to meet the aims and create the change that the government are trying to </w:t>
      </w:r>
      <w:bookmarkStart w:name="_Int_9QuqeR0Q" w:id="1988888660"/>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do</w:t>
      </w:r>
      <w:bookmarkEnd w:id="1988888660"/>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6382987C" wp14:paraId="088DF006" wp14:textId="538A75AE">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1B0AA119" wp14:textId="2F98763C">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Technical feasibility looks at the technological needs </w:t>
      </w:r>
      <w:r w:rsidRPr="6382987C" w:rsidR="6EB8B90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to</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implement policies. </w:t>
      </w:r>
      <w:r w:rsidRPr="6382987C" w:rsidR="11CF24A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It looks at whether half of the technology they need to implement the policy or if they need to further develop it before they can change policies.</w:t>
      </w:r>
      <w:r w:rsidRPr="6382987C" w:rsidR="2A8107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Barriers to this could be that it may be this difficult to assess whether the government has the technological abilities to implement these policies and how they would work. (Burns, 2024) </w:t>
      </w:r>
    </w:p>
    <w:p xmlns:wp14="http://schemas.microsoft.com/office/word/2010/wordml" w:rsidP="6382987C" wp14:paraId="56C1E4F6" wp14:textId="0EA74F39">
      <w:pPr>
        <w:pStyle w:val="Normal"/>
        <w:rPr>
          <w:rFonts w:ascii="Calibri" w:hAnsi="Calibri" w:eastAsia="Calibri" w:cs="Calibri" w:asciiTheme="minorAscii" w:hAnsiTheme="minorAscii" w:eastAsiaTheme="minorAscii" w:cstheme="minorAscii"/>
          <w:sz w:val="22"/>
          <w:szCs w:val="22"/>
        </w:rPr>
      </w:pPr>
    </w:p>
    <w:p xmlns:wp14="http://schemas.microsoft.com/office/word/2010/wordml" w:rsidP="6382987C" wp14:paraId="350BC7FC" wp14:textId="01B82D9D">
      <w:pPr>
        <w:pStyle w:val="Normal"/>
        <w:rPr>
          <w:rFonts w:ascii="Calibri" w:hAnsi="Calibri" w:eastAsia="Calibri" w:cs="Calibri" w:asciiTheme="minorAscii" w:hAnsiTheme="minorAscii" w:eastAsiaTheme="minorAscii" w:cstheme="minorAscii"/>
          <w:sz w:val="22"/>
          <w:szCs w:val="22"/>
        </w:rPr>
      </w:pPr>
    </w:p>
    <w:p xmlns:wp14="http://schemas.microsoft.com/office/word/2010/wordml" w:rsidP="6382987C" wp14:paraId="6D41D336" wp14:textId="726EA7A6">
      <w:pPr>
        <w:spacing w:before="0" w:beforeAutospacing="off" w:after="0" w:afterAutospacing="off"/>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r w:rsidRPr="6382987C" w:rsidR="2A81074D">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t>Conclusion</w:t>
      </w:r>
    </w:p>
    <w:p xmlns:wp14="http://schemas.microsoft.com/office/word/2010/wordml" w:rsidP="6382987C" wp14:paraId="148FBB6B" wp14:textId="23A970BB">
      <w:pPr>
        <w:pStyle w:val="Normal"/>
        <w:spacing w:before="0" w:beforeAutospacing="off" w:after="0" w:afterAutospacing="off"/>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29CBE9B6" wp14:textId="63B756C5">
      <w:pPr>
        <w:rPr>
          <w:rFonts w:ascii="Calibri" w:hAnsi="Calibri" w:eastAsia="Calibri" w:cs="Calibri" w:asciiTheme="minorAscii" w:hAnsiTheme="minorAscii" w:eastAsiaTheme="minorAscii" w:cstheme="minorAscii"/>
          <w:sz w:val="22"/>
          <w:szCs w:val="22"/>
        </w:rPr>
      </w:pPr>
      <w:r w:rsidRPr="6382987C" w:rsidR="41C5C6DB">
        <w:rPr>
          <w:rFonts w:ascii="Calibri" w:hAnsi="Calibri" w:eastAsia="Calibri" w:cs="Calibri" w:asciiTheme="minorAscii" w:hAnsiTheme="minorAscii" w:eastAsiaTheme="minorAscii" w:cstheme="minorAscii"/>
          <w:sz w:val="22"/>
          <w:szCs w:val="22"/>
        </w:rPr>
        <w:t xml:space="preserve">To </w:t>
      </w:r>
      <w:r w:rsidRPr="6382987C" w:rsidR="5AD3D620">
        <w:rPr>
          <w:rFonts w:ascii="Calibri" w:hAnsi="Calibri" w:eastAsia="Calibri" w:cs="Calibri" w:asciiTheme="minorAscii" w:hAnsiTheme="minorAscii" w:eastAsiaTheme="minorAscii" w:cstheme="minorAscii"/>
          <w:sz w:val="22"/>
          <w:szCs w:val="22"/>
        </w:rPr>
        <w:t>conclude,</w:t>
      </w:r>
      <w:r w:rsidRPr="6382987C" w:rsidR="41C5C6DB">
        <w:rPr>
          <w:rFonts w:ascii="Calibri" w:hAnsi="Calibri" w:eastAsia="Calibri" w:cs="Calibri" w:asciiTheme="minorAscii" w:hAnsiTheme="minorAscii" w:eastAsiaTheme="minorAscii" w:cstheme="minorAscii"/>
          <w:sz w:val="22"/>
          <w:szCs w:val="22"/>
        </w:rPr>
        <w:t xml:space="preserve"> after </w:t>
      </w:r>
      <w:r w:rsidRPr="6382987C" w:rsidR="164C8CAD">
        <w:rPr>
          <w:rFonts w:ascii="Calibri" w:hAnsi="Calibri" w:eastAsia="Calibri" w:cs="Calibri" w:asciiTheme="minorAscii" w:hAnsiTheme="minorAscii" w:eastAsiaTheme="minorAscii" w:cstheme="minorAscii"/>
          <w:sz w:val="22"/>
          <w:szCs w:val="22"/>
        </w:rPr>
        <w:t>researching</w:t>
      </w:r>
      <w:r w:rsidRPr="6382987C" w:rsidR="41C5C6DB">
        <w:rPr>
          <w:rFonts w:ascii="Calibri" w:hAnsi="Calibri" w:eastAsia="Calibri" w:cs="Calibri" w:asciiTheme="minorAscii" w:hAnsiTheme="minorAscii" w:eastAsiaTheme="minorAscii" w:cstheme="minorAscii"/>
          <w:sz w:val="22"/>
          <w:szCs w:val="22"/>
        </w:rPr>
        <w:t xml:space="preserve"> the 20 mile per h</w:t>
      </w:r>
      <w:r w:rsidRPr="6382987C" w:rsidR="07AD4D10">
        <w:rPr>
          <w:rFonts w:ascii="Calibri" w:hAnsi="Calibri" w:eastAsia="Calibri" w:cs="Calibri" w:asciiTheme="minorAscii" w:hAnsiTheme="minorAscii" w:eastAsiaTheme="minorAscii" w:cstheme="minorAscii"/>
          <w:sz w:val="22"/>
          <w:szCs w:val="22"/>
        </w:rPr>
        <w:t>o</w:t>
      </w:r>
      <w:r w:rsidRPr="6382987C" w:rsidR="41C5C6DB">
        <w:rPr>
          <w:rFonts w:ascii="Calibri" w:hAnsi="Calibri" w:eastAsia="Calibri" w:cs="Calibri" w:asciiTheme="minorAscii" w:hAnsiTheme="minorAscii" w:eastAsiaTheme="minorAscii" w:cstheme="minorAscii"/>
          <w:sz w:val="22"/>
          <w:szCs w:val="22"/>
        </w:rPr>
        <w:t xml:space="preserve">ur policy that the </w:t>
      </w:r>
      <w:r w:rsidRPr="6382987C" w:rsidR="41D11204">
        <w:rPr>
          <w:rFonts w:ascii="Calibri" w:hAnsi="Calibri" w:eastAsia="Calibri" w:cs="Calibri" w:asciiTheme="minorAscii" w:hAnsiTheme="minorAscii" w:eastAsiaTheme="minorAscii" w:cstheme="minorAscii"/>
          <w:sz w:val="22"/>
          <w:szCs w:val="22"/>
        </w:rPr>
        <w:t>W</w:t>
      </w:r>
      <w:r w:rsidRPr="6382987C" w:rsidR="41C5C6DB">
        <w:rPr>
          <w:rFonts w:ascii="Calibri" w:hAnsi="Calibri" w:eastAsia="Calibri" w:cs="Calibri" w:asciiTheme="minorAscii" w:hAnsiTheme="minorAscii" w:eastAsiaTheme="minorAscii" w:cstheme="minorAscii"/>
          <w:sz w:val="22"/>
          <w:szCs w:val="22"/>
        </w:rPr>
        <w:t>elsh gover</w:t>
      </w:r>
      <w:r w:rsidRPr="6382987C" w:rsidR="59EB9814">
        <w:rPr>
          <w:rFonts w:ascii="Calibri" w:hAnsi="Calibri" w:eastAsia="Calibri" w:cs="Calibri" w:asciiTheme="minorAscii" w:hAnsiTheme="minorAscii" w:eastAsiaTheme="minorAscii" w:cstheme="minorAscii"/>
          <w:sz w:val="22"/>
          <w:szCs w:val="22"/>
        </w:rPr>
        <w:t>n</w:t>
      </w:r>
      <w:r w:rsidRPr="6382987C" w:rsidR="41C5C6DB">
        <w:rPr>
          <w:rFonts w:ascii="Calibri" w:hAnsi="Calibri" w:eastAsia="Calibri" w:cs="Calibri" w:asciiTheme="minorAscii" w:hAnsiTheme="minorAscii" w:eastAsiaTheme="minorAscii" w:cstheme="minorAscii"/>
          <w:sz w:val="22"/>
          <w:szCs w:val="22"/>
        </w:rPr>
        <w:t>ment has put in place</w:t>
      </w:r>
      <w:r w:rsidRPr="6382987C" w:rsidR="5F38EC83">
        <w:rPr>
          <w:rFonts w:ascii="Calibri" w:hAnsi="Calibri" w:eastAsia="Calibri" w:cs="Calibri" w:asciiTheme="minorAscii" w:hAnsiTheme="minorAscii" w:eastAsiaTheme="minorAscii" w:cstheme="minorAscii"/>
          <w:sz w:val="22"/>
          <w:szCs w:val="22"/>
        </w:rPr>
        <w:t xml:space="preserve">, </w:t>
      </w:r>
      <w:bookmarkStart w:name="_Int_wMeMNZ1P" w:id="2009004551"/>
      <w:r w:rsidRPr="6382987C" w:rsidR="36D5A756">
        <w:rPr>
          <w:rFonts w:ascii="Calibri" w:hAnsi="Calibri" w:eastAsia="Calibri" w:cs="Calibri" w:asciiTheme="minorAscii" w:hAnsiTheme="minorAscii" w:eastAsiaTheme="minorAscii" w:cstheme="minorAscii"/>
          <w:sz w:val="22"/>
          <w:szCs w:val="22"/>
        </w:rPr>
        <w:t>I</w:t>
      </w:r>
      <w:r w:rsidRPr="6382987C" w:rsidR="5F38EC83">
        <w:rPr>
          <w:rFonts w:ascii="Calibri" w:hAnsi="Calibri" w:eastAsia="Calibri" w:cs="Calibri" w:asciiTheme="minorAscii" w:hAnsiTheme="minorAscii" w:eastAsiaTheme="minorAscii" w:cstheme="minorAscii"/>
          <w:sz w:val="22"/>
          <w:szCs w:val="22"/>
        </w:rPr>
        <w:t xml:space="preserve"> think that there</w:t>
      </w:r>
      <w:bookmarkEnd w:id="2009004551"/>
      <w:r w:rsidRPr="6382987C" w:rsidR="5F38EC83">
        <w:rPr>
          <w:rFonts w:ascii="Calibri" w:hAnsi="Calibri" w:eastAsia="Calibri" w:cs="Calibri" w:asciiTheme="minorAscii" w:hAnsiTheme="minorAscii" w:eastAsiaTheme="minorAscii" w:cstheme="minorAscii"/>
          <w:sz w:val="22"/>
          <w:szCs w:val="22"/>
        </w:rPr>
        <w:t xml:space="preserve"> are some areas where they </w:t>
      </w:r>
      <w:r w:rsidRPr="6382987C" w:rsidR="40E5A3E8">
        <w:rPr>
          <w:rFonts w:ascii="Calibri" w:hAnsi="Calibri" w:eastAsia="Calibri" w:cs="Calibri" w:asciiTheme="minorAscii" w:hAnsiTheme="minorAscii" w:eastAsiaTheme="minorAscii" w:cstheme="minorAscii"/>
          <w:sz w:val="22"/>
          <w:szCs w:val="22"/>
        </w:rPr>
        <w:t>could</w:t>
      </w:r>
      <w:r w:rsidRPr="6382987C" w:rsidR="5F38EC83">
        <w:rPr>
          <w:rFonts w:ascii="Calibri" w:hAnsi="Calibri" w:eastAsia="Calibri" w:cs="Calibri" w:asciiTheme="minorAscii" w:hAnsiTheme="minorAscii" w:eastAsiaTheme="minorAscii" w:cstheme="minorAscii"/>
          <w:sz w:val="22"/>
          <w:szCs w:val="22"/>
        </w:rPr>
        <w:t xml:space="preserve"> have re</w:t>
      </w:r>
      <w:r w:rsidRPr="6382987C" w:rsidR="00BFE70E">
        <w:rPr>
          <w:rFonts w:ascii="Calibri" w:hAnsi="Calibri" w:eastAsia="Calibri" w:cs="Calibri" w:asciiTheme="minorAscii" w:hAnsiTheme="minorAscii" w:eastAsiaTheme="minorAscii" w:cstheme="minorAscii"/>
          <w:sz w:val="22"/>
          <w:szCs w:val="22"/>
        </w:rPr>
        <w:t>sea</w:t>
      </w:r>
      <w:r w:rsidRPr="6382987C" w:rsidR="5F38EC83">
        <w:rPr>
          <w:rFonts w:ascii="Calibri" w:hAnsi="Calibri" w:eastAsia="Calibri" w:cs="Calibri" w:asciiTheme="minorAscii" w:hAnsiTheme="minorAscii" w:eastAsiaTheme="minorAscii" w:cstheme="minorAscii"/>
          <w:sz w:val="22"/>
          <w:szCs w:val="22"/>
        </w:rPr>
        <w:t xml:space="preserve">rched further. For example, </w:t>
      </w:r>
      <w:r w:rsidRPr="6382987C" w:rsidR="58C7C254">
        <w:rPr>
          <w:rFonts w:ascii="Calibri" w:hAnsi="Calibri" w:eastAsia="Calibri" w:cs="Calibri" w:asciiTheme="minorAscii" w:hAnsiTheme="minorAscii" w:eastAsiaTheme="minorAscii" w:cstheme="minorAscii"/>
          <w:sz w:val="22"/>
          <w:szCs w:val="22"/>
        </w:rPr>
        <w:t>I</w:t>
      </w:r>
      <w:r w:rsidRPr="6382987C" w:rsidR="5F38EC83">
        <w:rPr>
          <w:rFonts w:ascii="Calibri" w:hAnsi="Calibri" w:eastAsia="Calibri" w:cs="Calibri" w:asciiTheme="minorAscii" w:hAnsiTheme="minorAscii" w:eastAsiaTheme="minorAscii" w:cstheme="minorAscii"/>
          <w:sz w:val="22"/>
          <w:szCs w:val="22"/>
        </w:rPr>
        <w:t xml:space="preserve"> believe</w:t>
      </w:r>
      <w:r w:rsidRPr="6382987C" w:rsidR="3A2648B9">
        <w:rPr>
          <w:rFonts w:ascii="Calibri" w:hAnsi="Calibri" w:eastAsia="Calibri" w:cs="Calibri" w:asciiTheme="minorAscii" w:hAnsiTheme="minorAscii" w:eastAsiaTheme="minorAscii" w:cstheme="minorAscii"/>
          <w:sz w:val="22"/>
          <w:szCs w:val="22"/>
        </w:rPr>
        <w:t xml:space="preserve"> that as well as using some trial areas when</w:t>
      </w:r>
      <w:r w:rsidRPr="6382987C" w:rsidR="40468EEC">
        <w:rPr>
          <w:rFonts w:ascii="Calibri" w:hAnsi="Calibri" w:eastAsia="Calibri" w:cs="Calibri" w:asciiTheme="minorAscii" w:hAnsiTheme="minorAscii" w:eastAsiaTheme="minorAscii" w:cstheme="minorAscii"/>
          <w:sz w:val="22"/>
          <w:szCs w:val="22"/>
        </w:rPr>
        <w:t xml:space="preserve"> resea</w:t>
      </w:r>
      <w:r w:rsidRPr="6382987C" w:rsidR="3A2648B9">
        <w:rPr>
          <w:rFonts w:ascii="Calibri" w:hAnsi="Calibri" w:eastAsia="Calibri" w:cs="Calibri" w:asciiTheme="minorAscii" w:hAnsiTheme="minorAscii" w:eastAsiaTheme="minorAscii" w:cstheme="minorAscii"/>
          <w:sz w:val="22"/>
          <w:szCs w:val="22"/>
        </w:rPr>
        <w:t xml:space="preserve">rching how </w:t>
      </w:r>
      <w:r w:rsidRPr="6382987C" w:rsidR="504222BD">
        <w:rPr>
          <w:rFonts w:ascii="Calibri" w:hAnsi="Calibri" w:eastAsia="Calibri" w:cs="Calibri" w:asciiTheme="minorAscii" w:hAnsiTheme="minorAscii" w:eastAsiaTheme="minorAscii" w:cstheme="minorAscii"/>
          <w:sz w:val="22"/>
          <w:szCs w:val="22"/>
        </w:rPr>
        <w:t>the</w:t>
      </w:r>
      <w:r w:rsidRPr="6382987C" w:rsidR="3A2648B9">
        <w:rPr>
          <w:rFonts w:ascii="Calibri" w:hAnsi="Calibri" w:eastAsia="Calibri" w:cs="Calibri" w:asciiTheme="minorAscii" w:hAnsiTheme="minorAscii" w:eastAsiaTheme="minorAscii" w:cstheme="minorAscii"/>
          <w:sz w:val="22"/>
          <w:szCs w:val="22"/>
        </w:rPr>
        <w:t xml:space="preserve"> policy can help solve the issues that </w:t>
      </w:r>
      <w:r w:rsidRPr="6382987C" w:rsidR="40FBA7C7">
        <w:rPr>
          <w:rFonts w:ascii="Calibri" w:hAnsi="Calibri" w:eastAsia="Calibri" w:cs="Calibri" w:asciiTheme="minorAscii" w:hAnsiTheme="minorAscii" w:eastAsiaTheme="minorAscii" w:cstheme="minorAscii"/>
          <w:sz w:val="22"/>
          <w:szCs w:val="22"/>
        </w:rPr>
        <w:t>they need it to</w:t>
      </w:r>
      <w:r w:rsidRPr="6382987C" w:rsidR="3770131C">
        <w:rPr>
          <w:rFonts w:ascii="Calibri" w:hAnsi="Calibri" w:eastAsia="Calibri" w:cs="Calibri" w:asciiTheme="minorAscii" w:hAnsiTheme="minorAscii" w:eastAsiaTheme="minorAscii" w:cstheme="minorAscii"/>
          <w:sz w:val="22"/>
          <w:szCs w:val="22"/>
        </w:rPr>
        <w:t>, they sh</w:t>
      </w:r>
      <w:r w:rsidRPr="6382987C" w:rsidR="031ABEA4">
        <w:rPr>
          <w:rFonts w:ascii="Calibri" w:hAnsi="Calibri" w:eastAsia="Calibri" w:cs="Calibri" w:asciiTheme="minorAscii" w:hAnsiTheme="minorAscii" w:eastAsiaTheme="minorAscii" w:cstheme="minorAscii"/>
          <w:sz w:val="22"/>
          <w:szCs w:val="22"/>
        </w:rPr>
        <w:t>o</w:t>
      </w:r>
      <w:r w:rsidRPr="6382987C" w:rsidR="3770131C">
        <w:rPr>
          <w:rFonts w:ascii="Calibri" w:hAnsi="Calibri" w:eastAsia="Calibri" w:cs="Calibri" w:asciiTheme="minorAscii" w:hAnsiTheme="minorAscii" w:eastAsiaTheme="minorAscii" w:cstheme="minorAscii"/>
          <w:sz w:val="22"/>
          <w:szCs w:val="22"/>
        </w:rPr>
        <w:t>uld have a</w:t>
      </w:r>
      <w:r w:rsidRPr="6382987C" w:rsidR="13BC2011">
        <w:rPr>
          <w:rFonts w:ascii="Calibri" w:hAnsi="Calibri" w:eastAsia="Calibri" w:cs="Calibri" w:asciiTheme="minorAscii" w:hAnsiTheme="minorAscii" w:eastAsiaTheme="minorAscii" w:cstheme="minorAscii"/>
          <w:sz w:val="22"/>
          <w:szCs w:val="22"/>
        </w:rPr>
        <w:t>l</w:t>
      </w:r>
      <w:r w:rsidRPr="6382987C" w:rsidR="3770131C">
        <w:rPr>
          <w:rFonts w:ascii="Calibri" w:hAnsi="Calibri" w:eastAsia="Calibri" w:cs="Calibri" w:asciiTheme="minorAscii" w:hAnsiTheme="minorAscii" w:eastAsiaTheme="minorAscii" w:cstheme="minorAscii"/>
          <w:sz w:val="22"/>
          <w:szCs w:val="22"/>
        </w:rPr>
        <w:t>so re</w:t>
      </w:r>
      <w:r w:rsidRPr="6382987C" w:rsidR="3BD077DC">
        <w:rPr>
          <w:rFonts w:ascii="Calibri" w:hAnsi="Calibri" w:eastAsia="Calibri" w:cs="Calibri" w:asciiTheme="minorAscii" w:hAnsiTheme="minorAscii" w:eastAsiaTheme="minorAscii" w:cstheme="minorAscii"/>
          <w:sz w:val="22"/>
          <w:szCs w:val="22"/>
        </w:rPr>
        <w:t>search</w:t>
      </w:r>
      <w:r w:rsidRPr="6382987C" w:rsidR="3770131C">
        <w:rPr>
          <w:rFonts w:ascii="Calibri" w:hAnsi="Calibri" w:eastAsia="Calibri" w:cs="Calibri" w:asciiTheme="minorAscii" w:hAnsiTheme="minorAscii" w:eastAsiaTheme="minorAscii" w:cstheme="minorAscii"/>
          <w:sz w:val="22"/>
          <w:szCs w:val="22"/>
        </w:rPr>
        <w:t xml:space="preserve">ed how it would </w:t>
      </w:r>
      <w:r w:rsidRPr="6382987C" w:rsidR="5FBB2A42">
        <w:rPr>
          <w:rFonts w:ascii="Calibri" w:hAnsi="Calibri" w:eastAsia="Calibri" w:cs="Calibri" w:asciiTheme="minorAscii" w:hAnsiTheme="minorAscii" w:eastAsiaTheme="minorAscii" w:cstheme="minorAscii"/>
          <w:sz w:val="22"/>
          <w:szCs w:val="22"/>
        </w:rPr>
        <w:t>a</w:t>
      </w:r>
      <w:r w:rsidRPr="6382987C" w:rsidR="3770131C">
        <w:rPr>
          <w:rFonts w:ascii="Calibri" w:hAnsi="Calibri" w:eastAsia="Calibri" w:cs="Calibri" w:asciiTheme="minorAscii" w:hAnsiTheme="minorAscii" w:eastAsiaTheme="minorAscii" w:cstheme="minorAscii"/>
          <w:sz w:val="22"/>
          <w:szCs w:val="22"/>
        </w:rPr>
        <w:t xml:space="preserve">ffect </w:t>
      </w:r>
      <w:r w:rsidRPr="6382987C" w:rsidR="65C9E8C9">
        <w:rPr>
          <w:rFonts w:ascii="Calibri" w:hAnsi="Calibri" w:eastAsia="Calibri" w:cs="Calibri" w:asciiTheme="minorAscii" w:hAnsiTheme="minorAscii" w:eastAsiaTheme="minorAscii" w:cstheme="minorAscii"/>
          <w:sz w:val="22"/>
          <w:szCs w:val="22"/>
        </w:rPr>
        <w:t>the</w:t>
      </w:r>
      <w:r w:rsidRPr="6382987C" w:rsidR="3770131C">
        <w:rPr>
          <w:rFonts w:ascii="Calibri" w:hAnsi="Calibri" w:eastAsia="Calibri" w:cs="Calibri" w:asciiTheme="minorAscii" w:hAnsiTheme="minorAscii" w:eastAsiaTheme="minorAscii" w:cstheme="minorAscii"/>
          <w:sz w:val="22"/>
          <w:szCs w:val="22"/>
        </w:rPr>
        <w:t xml:space="preserve"> members of the public in their community and spent more time trying to make people understand why</w:t>
      </w:r>
      <w:r w:rsidRPr="6382987C" w:rsidR="6FAE61E9">
        <w:rPr>
          <w:rFonts w:ascii="Calibri" w:hAnsi="Calibri" w:eastAsia="Calibri" w:cs="Calibri" w:asciiTheme="minorAscii" w:hAnsiTheme="minorAscii" w:eastAsiaTheme="minorAscii" w:cstheme="minorAscii"/>
          <w:sz w:val="22"/>
          <w:szCs w:val="22"/>
        </w:rPr>
        <w:t xml:space="preserve"> they are making the change in policy/. I also believe that t</w:t>
      </w:r>
      <w:r w:rsidRPr="6382987C" w:rsidR="164AF829">
        <w:rPr>
          <w:rFonts w:ascii="Calibri" w:hAnsi="Calibri" w:eastAsia="Calibri" w:cs="Calibri" w:asciiTheme="minorAscii" w:hAnsiTheme="minorAscii" w:eastAsiaTheme="minorAscii" w:cstheme="minorAscii"/>
          <w:sz w:val="22"/>
          <w:szCs w:val="22"/>
        </w:rPr>
        <w:t>h</w:t>
      </w:r>
      <w:r w:rsidRPr="6382987C" w:rsidR="6FAE61E9">
        <w:rPr>
          <w:rFonts w:ascii="Calibri" w:hAnsi="Calibri" w:eastAsia="Calibri" w:cs="Calibri" w:asciiTheme="minorAscii" w:hAnsiTheme="minorAscii" w:eastAsiaTheme="minorAscii" w:cstheme="minorAscii"/>
          <w:sz w:val="22"/>
          <w:szCs w:val="22"/>
        </w:rPr>
        <w:t>is would have helped them gather more support for the change.</w:t>
      </w:r>
      <w:r w:rsidRPr="6382987C" w:rsidR="5CB66829">
        <w:rPr>
          <w:rFonts w:ascii="Calibri" w:hAnsi="Calibri" w:eastAsia="Calibri" w:cs="Calibri" w:asciiTheme="minorAscii" w:hAnsiTheme="minorAscii" w:eastAsiaTheme="minorAscii" w:cstheme="minorAscii"/>
          <w:sz w:val="22"/>
          <w:szCs w:val="22"/>
        </w:rPr>
        <w:t xml:space="preserve"> </w:t>
      </w:r>
    </w:p>
    <w:p xmlns:wp14="http://schemas.microsoft.com/office/word/2010/wordml" w:rsidP="6382987C" wp14:paraId="11FB3E66" wp14:textId="579770F5">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568AE8CB" wp14:textId="7A235F0F">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7E58A26C" wp14:textId="0F57AF67">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1C3FEBC8" wp14:textId="0289726B">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074E2659" wp14:textId="02C4D55A">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261E1044" wp14:textId="1664B808">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75C08F54" wp14:textId="318F21C8">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3248157A" wp14:textId="3287B192">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5B240CB6" wp14:textId="165F362D">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17C8EF4F" wp14:textId="3C402454">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6F67AF53" wp14:textId="1F3277E9">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5EAD630F" wp14:textId="758CAF7A">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71528068" wp14:textId="59F58EAE">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1F6A168D" wp14:textId="7AE8AA22">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3E78368B" wp14:textId="7395DFE2">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73B820DE" wp14:textId="2F700926">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0B9A1F1D" wp14:textId="6DAEAE6E">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61A6B73B" wp14:textId="4AC2C47E">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51244AEC" wp14:textId="7993537E">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p>
    <w:p xmlns:wp14="http://schemas.microsoft.com/office/word/2010/wordml" w:rsidP="6382987C" wp14:paraId="16C55C2B" wp14:textId="6C0E46F5">
      <w:pPr>
        <w:pStyle w:val="Normal"/>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pPr>
      <w:r w:rsidRPr="6382987C" w:rsidR="34B73346">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US"/>
        </w:rPr>
        <w:t xml:space="preserve">References: </w:t>
      </w:r>
    </w:p>
    <w:p xmlns:wp14="http://schemas.microsoft.com/office/word/2010/wordml" w:rsidP="6382987C" wp14:paraId="0D54861A" wp14:textId="1D5934DA">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7E3CBE7D" wp14:textId="7FACADE8">
      <w:pPr>
        <w:spacing w:before="0" w:beforeAutospacing="off" w:after="0" w:afterAutospacing="off"/>
        <w:rPr>
          <w:rFonts w:ascii="Calibri" w:hAnsi="Calibri" w:eastAsia="Calibri" w:cs="Calibri" w:asciiTheme="minorAscii" w:hAnsiTheme="minorAscii" w:eastAsiaTheme="minorAscii" w:cstheme="minorAscii"/>
          <w:sz w:val="22"/>
          <w:szCs w:val="22"/>
        </w:rPr>
      </w:pPr>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Swansea Council (2023, 10 October) </w:t>
      </w:r>
      <w:r w:rsidRPr="6382987C" w:rsidR="34B73346">
        <w:rPr>
          <w:rFonts w:ascii="Calibri" w:hAnsi="Calibri" w:eastAsia="Calibri" w:cs="Calibri"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US"/>
        </w:rPr>
        <w:t xml:space="preserve">Introduction of 20mph speed limit </w:t>
      </w:r>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Retrieved from: </w:t>
      </w:r>
      <w:hyperlink r:id="R05223a8c85b24cca">
        <w:r w:rsidRPr="6382987C" w:rsidR="34B73346">
          <w:rPr>
            <w:rStyle w:val="Hyperlink"/>
            <w:rFonts w:ascii="Calibri" w:hAnsi="Calibri" w:eastAsia="Calibri" w:cs="Calibri" w:asciiTheme="minorAscii" w:hAnsiTheme="minorAscii" w:eastAsiaTheme="minorAscii" w:cstheme="minorAscii"/>
            <w:b w:val="0"/>
            <w:bCs w:val="0"/>
            <w:i w:val="0"/>
            <w:iCs w:val="0"/>
            <w:strike w:val="0"/>
            <w:dstrike w:val="0"/>
            <w:noProof w:val="0"/>
            <w:color w:val="1155CC"/>
            <w:sz w:val="22"/>
            <w:szCs w:val="22"/>
            <w:u w:val="none"/>
            <w:lang w:val="en-US"/>
          </w:rPr>
          <w:t>Introduction of 20mph speed limit - Swansea</w:t>
        </w:r>
      </w:hyperlink>
    </w:p>
    <w:p xmlns:wp14="http://schemas.microsoft.com/office/word/2010/wordml" w:rsidP="6382987C" wp14:paraId="3EF08F88" wp14:textId="28DC8942">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49D13577" wp14:textId="04D5F930">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7EB310A8" wp14:textId="35C927A5">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Welsh Government (2024, 9 January) </w:t>
      </w:r>
      <w:r w:rsidRPr="6382987C" w:rsidR="34B73346">
        <w:rPr>
          <w:rFonts w:ascii="Calibri" w:hAnsi="Calibri" w:eastAsia="Calibri" w:cs="Calibri"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US"/>
        </w:rPr>
        <w:t xml:space="preserve">Introducing 20mph speed limits: </w:t>
      </w:r>
      <w:r w:rsidRPr="6382987C" w:rsidR="34B73346">
        <w:rPr>
          <w:rFonts w:ascii="Calibri" w:hAnsi="Calibri" w:eastAsia="Calibri" w:cs="Calibri"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US"/>
        </w:rPr>
        <w:t>frequently</w:t>
      </w:r>
      <w:r w:rsidRPr="6382987C" w:rsidR="34B73346">
        <w:rPr>
          <w:rFonts w:ascii="Calibri" w:hAnsi="Calibri" w:eastAsia="Calibri" w:cs="Calibri"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US"/>
        </w:rPr>
        <w:t xml:space="preserve"> asked questions </w:t>
      </w:r>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Retrieved from: </w:t>
      </w:r>
      <w:hyperlink w:anchor="130714" r:id="Rfd024ec535124941">
        <w:r w:rsidRPr="6382987C" w:rsidR="34B73346">
          <w:rPr>
            <w:rStyle w:val="Hyperlink"/>
            <w:rFonts w:ascii="Calibri" w:hAnsi="Calibri" w:eastAsia="Calibri" w:cs="Calibri" w:asciiTheme="minorAscii" w:hAnsiTheme="minorAscii" w:eastAsiaTheme="minorAscii" w:cstheme="minorAscii"/>
            <w:b w:val="0"/>
            <w:bCs w:val="0"/>
            <w:i w:val="0"/>
            <w:iCs w:val="0"/>
            <w:strike w:val="0"/>
            <w:dstrike w:val="0"/>
            <w:noProof w:val="0"/>
            <w:color w:val="1155CC"/>
            <w:sz w:val="22"/>
            <w:szCs w:val="22"/>
            <w:u w:val="none"/>
            <w:lang w:val="en-US"/>
          </w:rPr>
          <w:t>https://www.gov.wales/introducing-20mph-speed-limits-frequently-asked-questions#130714</w:t>
        </w:r>
      </w:hyperlink>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6382987C" wp14:paraId="478AD224" wp14:textId="6EB1B33A">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001D09E2" wp14:textId="7F18E1C2">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216E24F2" wp14:textId="43832013">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Bridgend County Borough Council (2023, 24 August) </w:t>
      </w:r>
      <w:r w:rsidRPr="6382987C" w:rsidR="34B73346">
        <w:rPr>
          <w:rFonts w:ascii="Calibri" w:hAnsi="Calibri" w:eastAsia="Calibri" w:cs="Calibri"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US"/>
        </w:rPr>
        <w:t xml:space="preserve">New 20mph speed limit aims to boost road safety </w:t>
      </w:r>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Retrieved from: </w:t>
      </w:r>
      <w:hyperlink w:anchor=":~:text=Part%20of%20a%20Welsh%20Government,residential%20and%20built%2Dup%20areas" r:id="R8ec7029ef5994da9">
        <w:r w:rsidRPr="6382987C" w:rsidR="34B73346">
          <w:rPr>
            <w:rStyle w:val="Hyperlink"/>
            <w:rFonts w:ascii="Calibri" w:hAnsi="Calibri" w:eastAsia="Calibri" w:cs="Calibri" w:asciiTheme="minorAscii" w:hAnsiTheme="minorAscii" w:eastAsiaTheme="minorAscii" w:cstheme="minorAscii"/>
            <w:b w:val="0"/>
            <w:bCs w:val="0"/>
            <w:i w:val="0"/>
            <w:iCs w:val="0"/>
            <w:strike w:val="0"/>
            <w:dstrike w:val="0"/>
            <w:noProof w:val="0"/>
            <w:color w:val="1155CC"/>
            <w:sz w:val="22"/>
            <w:szCs w:val="22"/>
            <w:u w:val="none"/>
            <w:lang w:val="en-US"/>
          </w:rPr>
          <w:t>https://www.bridgend.gov.uk/news/new-20mph-speed-limit-aims-to-boost-road-safety/#:~:text=Part%20of%20a%20Welsh%20Government,residential%20and%20built%2Dup%20areas</w:t>
        </w:r>
      </w:hyperlink>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6382987C" wp14:paraId="14410C40" wp14:textId="4A5F043B">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6346C025" wp14:textId="22487FF6">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5DB86C74" wp14:textId="0DF663E2">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BBC News (2024, 8 January) </w:t>
      </w:r>
      <w:r w:rsidRPr="6382987C" w:rsidR="34B73346">
        <w:rPr>
          <w:rFonts w:ascii="Calibri" w:hAnsi="Calibri" w:eastAsia="Calibri" w:cs="Calibri"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US"/>
        </w:rPr>
        <w:t xml:space="preserve">How does the new Wales-wide 20mph speed limit law work? </w:t>
      </w:r>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Retrieved from: </w:t>
      </w:r>
      <w:hyperlink w:anchor="" r:id="R9f71b51ff7fd47a7">
        <w:r w:rsidRPr="6382987C" w:rsidR="34B73346">
          <w:rPr>
            <w:rStyle w:val="Hyperlink"/>
            <w:rFonts w:ascii="Calibri" w:hAnsi="Calibri" w:eastAsia="Calibri" w:cs="Calibri" w:asciiTheme="minorAscii" w:hAnsiTheme="minorAscii" w:eastAsiaTheme="minorAscii" w:cstheme="minorAscii"/>
            <w:b w:val="0"/>
            <w:bCs w:val="0"/>
            <w:i w:val="0"/>
            <w:iCs w:val="0"/>
            <w:strike w:val="0"/>
            <w:dstrike w:val="0"/>
            <w:noProof w:val="0"/>
            <w:color w:val="1155CC"/>
            <w:sz w:val="22"/>
            <w:szCs w:val="22"/>
            <w:u w:val="none"/>
            <w:lang w:val="en-US"/>
          </w:rPr>
          <w:t>https://www.bbc.co.uk/news/uk-wales-62134399#</w:t>
        </w:r>
      </w:hyperlink>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6382987C" wp14:paraId="430E4429" wp14:textId="4635BB12">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6419F387" wp14:textId="1791DE24">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1B456ED4" wp14:textId="3E381C91">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Burns, A. (2024) </w:t>
      </w:r>
      <w:r w:rsidRPr="6382987C" w:rsidR="34B73346">
        <w:rPr>
          <w:rFonts w:ascii="Calibri" w:hAnsi="Calibri" w:eastAsia="Calibri" w:cs="Calibri"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US"/>
        </w:rPr>
        <w:t xml:space="preserve">Assessing Policy Alternatives </w:t>
      </w:r>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(PowerPoint Presentation) </w:t>
      </w:r>
    </w:p>
    <w:p xmlns:wp14="http://schemas.microsoft.com/office/word/2010/wordml" w:rsidP="6382987C" wp14:paraId="32E839E3" wp14:textId="4095CB99">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08D14AD1" wp14:textId="68B14580">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00A46775" wp14:textId="14F70734">
      <w:pPr>
        <w:spacing w:before="0" w:beforeAutospacing="off" w:after="0" w:afterAutospacing="of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Vale of Glamorgan Council (2023) </w:t>
      </w:r>
      <w:r w:rsidRPr="6382987C" w:rsidR="34B73346">
        <w:rPr>
          <w:rFonts w:ascii="Calibri" w:hAnsi="Calibri" w:eastAsia="Calibri" w:cs="Calibri"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US"/>
        </w:rPr>
        <w:t xml:space="preserve">20mph default speed limits in Wales </w:t>
      </w:r>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Retrieved from: </w:t>
      </w:r>
      <w:hyperlink r:id="Rc7708bd653ee4077">
        <w:r w:rsidRPr="6382987C" w:rsidR="34B73346">
          <w:rPr>
            <w:rStyle w:val="Hyperlink"/>
            <w:rFonts w:ascii="Calibri" w:hAnsi="Calibri" w:eastAsia="Calibri" w:cs="Calibri" w:asciiTheme="minorAscii" w:hAnsiTheme="minorAscii" w:eastAsiaTheme="minorAscii" w:cstheme="minorAscii"/>
            <w:b w:val="0"/>
            <w:bCs w:val="0"/>
            <w:i w:val="0"/>
            <w:iCs w:val="0"/>
            <w:strike w:val="0"/>
            <w:dstrike w:val="0"/>
            <w:noProof w:val="0"/>
            <w:color w:val="1155CC"/>
            <w:sz w:val="22"/>
            <w:szCs w:val="22"/>
            <w:u w:val="none"/>
            <w:lang w:val="en-US"/>
          </w:rPr>
          <w:t>20mph default speed limits in Wales (valeofglamorgan.gov.uk)</w:t>
        </w:r>
      </w:hyperlink>
      <w:r w:rsidRPr="6382987C" w:rsidR="34B733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p>
    <w:p xmlns:wp14="http://schemas.microsoft.com/office/word/2010/wordml" w:rsidP="6382987C" wp14:paraId="5E2AFF88" wp14:textId="5D55C72F">
      <w:pPr>
        <w:rPr>
          <w:rFonts w:ascii="Calibri" w:hAnsi="Calibri" w:eastAsia="Calibri" w:cs="Calibri" w:asciiTheme="minorAscii" w:hAnsiTheme="minorAscii" w:eastAsiaTheme="minorAscii" w:cstheme="minorAscii"/>
          <w:sz w:val="22"/>
          <w:szCs w:val="22"/>
        </w:rPr>
      </w:pPr>
    </w:p>
    <w:p xmlns:wp14="http://schemas.microsoft.com/office/word/2010/wordml" w:rsidP="6382987C" wp14:paraId="6D512080" wp14:textId="6BB1DB98">
      <w:pPr>
        <w:pStyle w:val="Normal"/>
        <w:rPr>
          <w:rFonts w:ascii="Calibri" w:hAnsi="Calibri" w:eastAsia="Calibri" w:cs="Calibri" w:asciiTheme="minorAscii" w:hAnsiTheme="minorAscii" w:eastAsiaTheme="minorAscii" w:cstheme="minorAscii"/>
          <w:sz w:val="22"/>
          <w:szCs w:val="22"/>
        </w:rPr>
      </w:pPr>
    </w:p>
    <w:p xmlns:wp14="http://schemas.microsoft.com/office/word/2010/wordml" w:rsidP="6382987C" wp14:paraId="6E1CB8C7" wp14:textId="3CA56428">
      <w:pPr>
        <w:pStyle w:val="Normal"/>
        <w:rPr>
          <w:rFonts w:ascii="Calibri" w:hAnsi="Calibri" w:eastAsia="Calibri" w:cs="Calibri" w:asciiTheme="minorAscii" w:hAnsiTheme="minorAscii" w:eastAsiaTheme="minorAscii" w:cstheme="minorAscii"/>
          <w:sz w:val="22"/>
          <w:szCs w:val="22"/>
        </w:rPr>
      </w:pPr>
    </w:p>
    <w:p xmlns:wp14="http://schemas.microsoft.com/office/word/2010/wordml" w:rsidP="6382987C" wp14:paraId="2C078E63" wp14:textId="78F163B2">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kYSpppRGhNNLn" int2:id="FfhSBaQm">
      <int2:state int2:type="AugLoop_Text_Critique" int2:value="Rejected"/>
    </int2:textHash>
    <int2:textHash int2:hashCode="lkvfJgBbN7c2S5" int2:id="ViZ3T0d0">
      <int2:state int2:type="AugLoop_Text_Critique" int2:value="Rejected"/>
    </int2:textHash>
    <int2:bookmark int2:bookmarkName="_Int_wMeMNZ1P" int2:invalidationBookmarkName="" int2:hashCode="f/yktZbPasP3q9" int2:id="rH6K7eq3">
      <int2:state int2:type="AugLoop_Text_Critique" int2:value="Rejected"/>
    </int2:bookmark>
    <int2:bookmark int2:bookmarkName="_Int_9QuqeR0Q" int2:invalidationBookmarkName="" int2:hashCode="6tzZvSoJx1rvBJ" int2:id="q5meGVfs">
      <int2:state int2:type="AugLoop_Text_Critique" int2:value="Rejected"/>
    </int2:bookmark>
    <int2:bookmark int2:bookmarkName="_Int_uxBRb1Bf" int2:invalidationBookmarkName="" int2:hashCode="3gT6Din5s14kkF" int2:id="IWhzsDpA">
      <int2:state int2:type="AugLoop_Text_Critique" int2:value="Rejected"/>
    </int2:bookmark>
    <int2:bookmark int2:bookmarkName="_Int_5XkupS6E" int2:invalidationBookmarkName="" int2:hashCode="+eJJNBIL3O9pIs" int2:id="qol7h6T5">
      <int2:state int2:type="AugLoop_Text_Critique" int2:value="Rejected"/>
    </int2:bookmark>
    <int2:bookmark int2:bookmarkName="_Int_2ymH0QEy" int2:invalidationBookmarkName="" int2:hashCode="eDAGos/c0ozYVX" int2:id="xtazAbe5">
      <int2:state int2:type="AugLoop_Text_Critique" int2:value="Rejected"/>
    </int2:bookmark>
    <int2:bookmark int2:bookmarkName="_Int_pda8ggPD" int2:invalidationBookmarkName="" int2:hashCode="b39xLERzutWd+F" int2:id="47mRCXqK">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0D977F"/>
    <w:rsid w:val="002A25F6"/>
    <w:rsid w:val="003A820A"/>
    <w:rsid w:val="00BFE70E"/>
    <w:rsid w:val="011C1B79"/>
    <w:rsid w:val="031ABEA4"/>
    <w:rsid w:val="05EC6D5B"/>
    <w:rsid w:val="07AD4D10"/>
    <w:rsid w:val="07F77D1F"/>
    <w:rsid w:val="08208FAF"/>
    <w:rsid w:val="0B4524A9"/>
    <w:rsid w:val="0C49E951"/>
    <w:rsid w:val="0E463714"/>
    <w:rsid w:val="104A7E05"/>
    <w:rsid w:val="10FE419C"/>
    <w:rsid w:val="112A3495"/>
    <w:rsid w:val="11CF24AD"/>
    <w:rsid w:val="13BC2011"/>
    <w:rsid w:val="14B87216"/>
    <w:rsid w:val="14BF35ED"/>
    <w:rsid w:val="1548BE29"/>
    <w:rsid w:val="1648BB51"/>
    <w:rsid w:val="164AF829"/>
    <w:rsid w:val="164C8CAD"/>
    <w:rsid w:val="1658A82B"/>
    <w:rsid w:val="16C5148B"/>
    <w:rsid w:val="199048ED"/>
    <w:rsid w:val="1992D8E6"/>
    <w:rsid w:val="1AF33418"/>
    <w:rsid w:val="1B2327DA"/>
    <w:rsid w:val="1B534643"/>
    <w:rsid w:val="1DE2765B"/>
    <w:rsid w:val="1FE36362"/>
    <w:rsid w:val="208B73B4"/>
    <w:rsid w:val="21BCADCF"/>
    <w:rsid w:val="27BEF172"/>
    <w:rsid w:val="2A81074D"/>
    <w:rsid w:val="2CE5FAFF"/>
    <w:rsid w:val="2CF98D81"/>
    <w:rsid w:val="2DB8A80F"/>
    <w:rsid w:val="2F198EC6"/>
    <w:rsid w:val="2FDA898D"/>
    <w:rsid w:val="3239D0D8"/>
    <w:rsid w:val="329FB0AE"/>
    <w:rsid w:val="33553C83"/>
    <w:rsid w:val="3366E8B6"/>
    <w:rsid w:val="34B73346"/>
    <w:rsid w:val="35122251"/>
    <w:rsid w:val="3565FF7D"/>
    <w:rsid w:val="36D5A756"/>
    <w:rsid w:val="374CC9B9"/>
    <w:rsid w:val="3770131C"/>
    <w:rsid w:val="38FB5AB6"/>
    <w:rsid w:val="3A2648B9"/>
    <w:rsid w:val="3BD077DC"/>
    <w:rsid w:val="3D52775E"/>
    <w:rsid w:val="40468EEC"/>
    <w:rsid w:val="40E5A3E8"/>
    <w:rsid w:val="40FBA7C7"/>
    <w:rsid w:val="41C5C6DB"/>
    <w:rsid w:val="41D11204"/>
    <w:rsid w:val="46AFD124"/>
    <w:rsid w:val="47F059A7"/>
    <w:rsid w:val="498C2A08"/>
    <w:rsid w:val="4C59923A"/>
    <w:rsid w:val="4CF545A8"/>
    <w:rsid w:val="4FFB6B8C"/>
    <w:rsid w:val="504222BD"/>
    <w:rsid w:val="52BF1C0D"/>
    <w:rsid w:val="5376D44D"/>
    <w:rsid w:val="568AF2A9"/>
    <w:rsid w:val="571A6A9B"/>
    <w:rsid w:val="58C7C254"/>
    <w:rsid w:val="59EB9814"/>
    <w:rsid w:val="5A0C8889"/>
    <w:rsid w:val="5ACA05D0"/>
    <w:rsid w:val="5AD3D620"/>
    <w:rsid w:val="5B78EF62"/>
    <w:rsid w:val="5CB66829"/>
    <w:rsid w:val="5D0F68A6"/>
    <w:rsid w:val="5D21A9D3"/>
    <w:rsid w:val="5D96C3A9"/>
    <w:rsid w:val="5E2F24FF"/>
    <w:rsid w:val="5EBF1657"/>
    <w:rsid w:val="5F0D977F"/>
    <w:rsid w:val="5F3058E5"/>
    <w:rsid w:val="5F38EC83"/>
    <w:rsid w:val="5FBB2A42"/>
    <w:rsid w:val="600AEE78"/>
    <w:rsid w:val="60523586"/>
    <w:rsid w:val="6099EF47"/>
    <w:rsid w:val="611D5352"/>
    <w:rsid w:val="62153C4B"/>
    <w:rsid w:val="62F9A24E"/>
    <w:rsid w:val="6382987C"/>
    <w:rsid w:val="639A4272"/>
    <w:rsid w:val="63B10CAC"/>
    <w:rsid w:val="643F8EC6"/>
    <w:rsid w:val="65C9E8C9"/>
    <w:rsid w:val="6CEDA49B"/>
    <w:rsid w:val="6D176F36"/>
    <w:rsid w:val="6E136925"/>
    <w:rsid w:val="6EB8B907"/>
    <w:rsid w:val="6FAE61E9"/>
    <w:rsid w:val="70DEB609"/>
    <w:rsid w:val="718BBC72"/>
    <w:rsid w:val="721D3125"/>
    <w:rsid w:val="757B8DC0"/>
    <w:rsid w:val="796F48B6"/>
    <w:rsid w:val="7B2B588D"/>
    <w:rsid w:val="7B974050"/>
    <w:rsid w:val="7CC728EE"/>
    <w:rsid w:val="7F5924BA"/>
    <w:rsid w:val="7F6B6648"/>
    <w:rsid w:val="7F848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D977F"/>
  <w15:chartTrackingRefBased/>
  <w15:docId w15:val="{F7C43C5E-0D6E-49BA-9151-44119D3358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wansea.gov.uk/20mph?lang=en" TargetMode="External" Id="R05223a8c85b24cca" /><Relationship Type="http://schemas.openxmlformats.org/officeDocument/2006/relationships/hyperlink" Target="https://www.gov.wales/introducing-20mph-speed-limits-frequently-asked-questions" TargetMode="External" Id="Rfd024ec535124941" /><Relationship Type="http://schemas.openxmlformats.org/officeDocument/2006/relationships/hyperlink" Target="https://www.bridgend.gov.uk/news/new-20mph-speed-limit-aims-to-boost-road-safety/" TargetMode="External" Id="R8ec7029ef5994da9" /><Relationship Type="http://schemas.openxmlformats.org/officeDocument/2006/relationships/hyperlink" Target="https://www.bbc.co.uk/news/uk-wales-62134399" TargetMode="External" Id="R9f71b51ff7fd47a7" /><Relationship Type="http://schemas.openxmlformats.org/officeDocument/2006/relationships/hyperlink" Target="https://www.valeofglamorgan.gov.uk/en/living/Roads/20mph-default-speed-limits-in-Wales.aspx" TargetMode="External" Id="Rc7708bd653ee4077" /><Relationship Type="http://schemas.microsoft.com/office/2020/10/relationships/intelligence" Target="intelligence2.xml" Id="Rb88050e35d51423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2024-01-15T11:29:15.8395958Z</dcterms:created>
  <dcterms:modified xsi:type="dcterms:W3CDTF">2024-01-15T16:37:21.7528998Z</dcterms:modified>
  <dc:creator>Carys George (2205325)</dc:creator>
  <lastModifiedBy>Carys George (2205325)</lastModifiedBy>
</coreProperties>
</file>