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5EE747" w14:textId="2AC74C66" w:rsidR="003D0914" w:rsidRDefault="003D0914" w:rsidP="00091B26">
      <w:pPr>
        <w:rPr>
          <w:rFonts w:ascii="Arial" w:hAnsi="Arial" w:cs="Arial"/>
          <w:sz w:val="22"/>
        </w:rPr>
      </w:pPr>
    </w:p>
    <w:p w14:paraId="1DDB6F01" w14:textId="03D88435" w:rsidR="003D0914" w:rsidRPr="00606E98" w:rsidRDefault="003D0914" w:rsidP="008F762D">
      <w:pPr>
        <w:jc w:val="center"/>
        <w:rPr>
          <w:rFonts w:ascii="Arial" w:hAnsi="Arial" w:cs="Arial"/>
          <w:sz w:val="22"/>
        </w:rPr>
      </w:pPr>
      <w:r w:rsidRPr="00606E98">
        <w:rPr>
          <w:rFonts w:ascii="Arial" w:hAnsi="Arial" w:cs="Arial"/>
          <w:sz w:val="22"/>
        </w:rPr>
        <w:t xml:space="preserve">Assignment title: </w:t>
      </w:r>
      <w:bookmarkStart w:id="0" w:name="_Hlk67775750"/>
      <w:r w:rsidRPr="00606E98">
        <w:rPr>
          <w:rFonts w:ascii="Arial" w:hAnsi="Arial" w:cs="Arial"/>
          <w:sz w:val="22"/>
        </w:rPr>
        <w:t xml:space="preserve">ACE Practical Portfolio </w:t>
      </w:r>
      <w:bookmarkEnd w:id="0"/>
    </w:p>
    <w:p w14:paraId="43117800" w14:textId="6C630207" w:rsidR="003D0914" w:rsidRPr="00606E98" w:rsidRDefault="003D0914" w:rsidP="003D0914">
      <w:pPr>
        <w:jc w:val="center"/>
        <w:rPr>
          <w:rFonts w:ascii="Arial" w:hAnsi="Arial" w:cs="Arial"/>
          <w:sz w:val="22"/>
        </w:rPr>
      </w:pPr>
      <w:r w:rsidRPr="00606E98">
        <w:rPr>
          <w:rFonts w:ascii="Arial" w:hAnsi="Arial" w:cs="Arial"/>
          <w:sz w:val="22"/>
        </w:rPr>
        <w:t>Student number: 2018573</w:t>
      </w:r>
    </w:p>
    <w:p w14:paraId="6634850C" w14:textId="0C59214B" w:rsidR="00E40790" w:rsidRPr="00606E98" w:rsidRDefault="00E40790" w:rsidP="00E40790">
      <w:pPr>
        <w:jc w:val="center"/>
        <w:rPr>
          <w:rFonts w:ascii="Arial" w:hAnsi="Arial" w:cs="Arial"/>
          <w:sz w:val="22"/>
        </w:rPr>
      </w:pPr>
      <w:r w:rsidRPr="00606E98">
        <w:rPr>
          <w:rFonts w:ascii="Arial" w:hAnsi="Arial" w:cs="Arial"/>
          <w:sz w:val="22"/>
        </w:rPr>
        <w:t xml:space="preserve">Full name: Olga </w:t>
      </w:r>
      <w:proofErr w:type="spellStart"/>
      <w:r w:rsidRPr="00606E98">
        <w:rPr>
          <w:rFonts w:ascii="Arial" w:hAnsi="Arial" w:cs="Arial"/>
          <w:sz w:val="22"/>
        </w:rPr>
        <w:t>Casiana</w:t>
      </w:r>
      <w:proofErr w:type="spellEnd"/>
      <w:r w:rsidRPr="00606E98">
        <w:rPr>
          <w:rFonts w:ascii="Arial" w:hAnsi="Arial" w:cs="Arial"/>
          <w:sz w:val="22"/>
        </w:rPr>
        <w:t xml:space="preserve"> Apetrei</w:t>
      </w:r>
    </w:p>
    <w:p w14:paraId="6074A349" w14:textId="77777777" w:rsidR="00E40790" w:rsidRPr="00606E98" w:rsidRDefault="00E40790" w:rsidP="00E40790">
      <w:pPr>
        <w:jc w:val="center"/>
        <w:rPr>
          <w:rFonts w:ascii="Arial" w:hAnsi="Arial" w:cs="Arial"/>
          <w:sz w:val="22"/>
        </w:rPr>
      </w:pPr>
      <w:r w:rsidRPr="00606E98">
        <w:rPr>
          <w:rFonts w:ascii="Arial" w:hAnsi="Arial" w:cs="Arial"/>
          <w:sz w:val="22"/>
        </w:rPr>
        <w:t>Module title and code: Academic and Employability Skills | BMSW4001</w:t>
      </w:r>
    </w:p>
    <w:p w14:paraId="75A92219" w14:textId="24F41FE2" w:rsidR="00E40790" w:rsidRPr="00606E98" w:rsidRDefault="00E40790" w:rsidP="00E40790">
      <w:pPr>
        <w:jc w:val="center"/>
        <w:rPr>
          <w:rFonts w:ascii="Arial" w:hAnsi="Arial" w:cs="Arial"/>
          <w:sz w:val="22"/>
        </w:rPr>
      </w:pPr>
      <w:r w:rsidRPr="00606E98">
        <w:rPr>
          <w:rFonts w:ascii="Arial" w:hAnsi="Arial" w:cs="Arial"/>
          <w:sz w:val="22"/>
        </w:rPr>
        <w:t>Lecturer name: Joanna Walsh</w:t>
      </w:r>
    </w:p>
    <w:p w14:paraId="4477EE0E" w14:textId="3ACAABCA" w:rsidR="00091B26" w:rsidRPr="00606E98" w:rsidRDefault="00091B26" w:rsidP="00E40790">
      <w:pPr>
        <w:jc w:val="center"/>
        <w:rPr>
          <w:rFonts w:ascii="Arial" w:hAnsi="Arial" w:cs="Arial"/>
          <w:sz w:val="22"/>
        </w:rPr>
      </w:pPr>
    </w:p>
    <w:p w14:paraId="0C2D3559" w14:textId="3D6441BE" w:rsidR="00091B26" w:rsidRPr="00606E98" w:rsidRDefault="00091B26" w:rsidP="00E40790">
      <w:pPr>
        <w:jc w:val="center"/>
        <w:rPr>
          <w:rFonts w:ascii="Arial" w:hAnsi="Arial" w:cs="Arial"/>
          <w:sz w:val="22"/>
        </w:rPr>
      </w:pPr>
    </w:p>
    <w:p w14:paraId="4A3AE885" w14:textId="50F70FA1" w:rsidR="00091B26" w:rsidRPr="00606E98" w:rsidRDefault="00091B26" w:rsidP="00E40790">
      <w:pPr>
        <w:jc w:val="center"/>
        <w:rPr>
          <w:rFonts w:ascii="Arial" w:hAnsi="Arial" w:cs="Arial"/>
          <w:sz w:val="22"/>
        </w:rPr>
      </w:pPr>
    </w:p>
    <w:p w14:paraId="311F811C" w14:textId="20A8DF0C" w:rsidR="00091B26" w:rsidRPr="00606E98" w:rsidRDefault="00091B26" w:rsidP="00E40790">
      <w:pPr>
        <w:jc w:val="center"/>
        <w:rPr>
          <w:rFonts w:ascii="Arial" w:hAnsi="Arial" w:cs="Arial"/>
          <w:sz w:val="22"/>
        </w:rPr>
      </w:pPr>
    </w:p>
    <w:p w14:paraId="09819AF7" w14:textId="4C22B3C5" w:rsidR="00091B26" w:rsidRPr="00606E98" w:rsidRDefault="00091B26" w:rsidP="00E00FCA">
      <w:pPr>
        <w:jc w:val="center"/>
        <w:rPr>
          <w:rFonts w:ascii="Arial" w:hAnsi="Arial" w:cs="Arial"/>
          <w:sz w:val="22"/>
        </w:rPr>
      </w:pPr>
    </w:p>
    <w:p w14:paraId="03E0AEBB" w14:textId="16D25426" w:rsidR="00091B26" w:rsidRPr="00606E98" w:rsidRDefault="00091B26" w:rsidP="00367FD9">
      <w:pPr>
        <w:jc w:val="center"/>
        <w:rPr>
          <w:rFonts w:ascii="Arial" w:hAnsi="Arial" w:cs="Arial"/>
          <w:sz w:val="22"/>
        </w:rPr>
      </w:pPr>
      <w:r w:rsidRPr="00606E98">
        <w:rPr>
          <w:rFonts w:ascii="Arial" w:hAnsi="Arial" w:cs="Arial"/>
          <w:sz w:val="22"/>
        </w:rPr>
        <w:t>Table of Contents</w:t>
      </w:r>
      <w:r w:rsidR="00E00FCA" w:rsidRPr="00606E98">
        <w:rPr>
          <w:rFonts w:ascii="Arial" w:hAnsi="Arial" w:cs="Arial"/>
          <w:sz w:val="22"/>
        </w:rPr>
        <w:t>:</w:t>
      </w:r>
    </w:p>
    <w:p w14:paraId="0635B998" w14:textId="77777777" w:rsidR="00E00FCA" w:rsidRPr="00606E98" w:rsidRDefault="00E00FCA" w:rsidP="00367FD9">
      <w:pPr>
        <w:jc w:val="left"/>
        <w:rPr>
          <w:rFonts w:ascii="Arial" w:hAnsi="Arial" w:cs="Arial"/>
          <w:sz w:val="22"/>
        </w:rPr>
      </w:pPr>
    </w:p>
    <w:p w14:paraId="03CC5BE8" w14:textId="051E0B8A" w:rsidR="00091B26" w:rsidRPr="00606E98" w:rsidRDefault="00E00FCA" w:rsidP="00367FD9">
      <w:pPr>
        <w:pStyle w:val="ListParagraph"/>
        <w:numPr>
          <w:ilvl w:val="0"/>
          <w:numId w:val="6"/>
        </w:numPr>
        <w:jc w:val="left"/>
        <w:rPr>
          <w:rFonts w:ascii="Arial" w:hAnsi="Arial" w:cs="Arial"/>
          <w:sz w:val="22"/>
        </w:rPr>
      </w:pPr>
      <w:r w:rsidRPr="00606E98">
        <w:rPr>
          <w:rFonts w:ascii="Arial" w:hAnsi="Arial" w:cs="Arial"/>
          <w:sz w:val="22"/>
        </w:rPr>
        <w:t>INTRODUCTION</w:t>
      </w:r>
      <w:r w:rsidR="0085348D">
        <w:rPr>
          <w:rFonts w:ascii="Arial" w:hAnsi="Arial" w:cs="Arial"/>
          <w:sz w:val="22"/>
        </w:rPr>
        <w:t>;</w:t>
      </w:r>
    </w:p>
    <w:p w14:paraId="1DE0ECFE" w14:textId="6CAD50B9" w:rsidR="00E00FCA" w:rsidRPr="00606E98" w:rsidRDefault="00E00FCA" w:rsidP="00367FD9">
      <w:pPr>
        <w:pStyle w:val="ListParagraph"/>
        <w:numPr>
          <w:ilvl w:val="0"/>
          <w:numId w:val="6"/>
        </w:numPr>
        <w:jc w:val="left"/>
        <w:rPr>
          <w:rFonts w:ascii="Arial" w:hAnsi="Arial" w:cs="Arial"/>
          <w:sz w:val="22"/>
        </w:rPr>
      </w:pPr>
      <w:r w:rsidRPr="00606E98">
        <w:rPr>
          <w:rFonts w:ascii="Arial" w:hAnsi="Arial" w:cs="Arial"/>
          <w:sz w:val="22"/>
        </w:rPr>
        <w:t>MAIN BODY</w:t>
      </w:r>
      <w:r w:rsidR="0085348D">
        <w:rPr>
          <w:rFonts w:ascii="Arial" w:hAnsi="Arial" w:cs="Arial"/>
          <w:sz w:val="22"/>
        </w:rPr>
        <w:t>;</w:t>
      </w:r>
    </w:p>
    <w:p w14:paraId="46CE70FC" w14:textId="4FFEADC3" w:rsidR="00091B26" w:rsidRPr="00606E98" w:rsidRDefault="00367FD9" w:rsidP="00367FD9">
      <w:pPr>
        <w:pStyle w:val="ListParagraph"/>
        <w:numPr>
          <w:ilvl w:val="0"/>
          <w:numId w:val="7"/>
        </w:numPr>
        <w:jc w:val="left"/>
        <w:rPr>
          <w:rFonts w:ascii="Arial" w:hAnsi="Arial" w:cs="Arial"/>
          <w:sz w:val="22"/>
        </w:rPr>
      </w:pPr>
      <w:r w:rsidRPr="00606E98">
        <w:rPr>
          <w:rFonts w:ascii="Arial" w:hAnsi="Arial" w:cs="Arial"/>
          <w:sz w:val="22"/>
        </w:rPr>
        <w:t>Public speaking and giving presentations</w:t>
      </w:r>
      <w:r w:rsidR="0085348D">
        <w:rPr>
          <w:rFonts w:ascii="Arial" w:hAnsi="Arial" w:cs="Arial"/>
          <w:sz w:val="22"/>
        </w:rPr>
        <w:t>;</w:t>
      </w:r>
    </w:p>
    <w:p w14:paraId="04A6F11B" w14:textId="785CE2AF" w:rsidR="00367FD9" w:rsidRPr="00606E98" w:rsidRDefault="00367FD9" w:rsidP="00367FD9">
      <w:pPr>
        <w:pStyle w:val="ListParagraph"/>
        <w:numPr>
          <w:ilvl w:val="0"/>
          <w:numId w:val="7"/>
        </w:numPr>
        <w:jc w:val="left"/>
        <w:rPr>
          <w:rFonts w:ascii="Arial" w:hAnsi="Arial" w:cs="Arial"/>
          <w:sz w:val="22"/>
        </w:rPr>
      </w:pPr>
      <w:r w:rsidRPr="00606E98">
        <w:rPr>
          <w:rFonts w:ascii="Arial" w:hAnsi="Arial" w:cs="Arial"/>
          <w:sz w:val="22"/>
        </w:rPr>
        <w:t>Academic writing</w:t>
      </w:r>
      <w:r w:rsidR="0085348D">
        <w:rPr>
          <w:rFonts w:ascii="Arial" w:hAnsi="Arial" w:cs="Arial"/>
          <w:sz w:val="22"/>
        </w:rPr>
        <w:t>;</w:t>
      </w:r>
    </w:p>
    <w:p w14:paraId="235FDF13" w14:textId="1E715367" w:rsidR="00367FD9" w:rsidRPr="00606E98" w:rsidRDefault="00367FD9" w:rsidP="00367FD9">
      <w:pPr>
        <w:pStyle w:val="ListParagraph"/>
        <w:numPr>
          <w:ilvl w:val="0"/>
          <w:numId w:val="7"/>
        </w:numPr>
        <w:jc w:val="left"/>
        <w:rPr>
          <w:rFonts w:ascii="Arial" w:hAnsi="Arial" w:cs="Arial"/>
          <w:sz w:val="22"/>
        </w:rPr>
      </w:pPr>
      <w:r w:rsidRPr="00606E98">
        <w:rPr>
          <w:rFonts w:ascii="Arial" w:hAnsi="Arial" w:cs="Arial"/>
          <w:sz w:val="22"/>
        </w:rPr>
        <w:t>Online learning experiences</w:t>
      </w:r>
      <w:r w:rsidR="0085348D">
        <w:rPr>
          <w:rFonts w:ascii="Arial" w:hAnsi="Arial" w:cs="Arial"/>
          <w:sz w:val="22"/>
        </w:rPr>
        <w:t>;</w:t>
      </w:r>
    </w:p>
    <w:p w14:paraId="12818720" w14:textId="7C996BC2" w:rsidR="00367FD9" w:rsidRPr="00606E98" w:rsidRDefault="00367FD9" w:rsidP="00367FD9">
      <w:pPr>
        <w:pStyle w:val="ListParagraph"/>
        <w:numPr>
          <w:ilvl w:val="0"/>
          <w:numId w:val="7"/>
        </w:numPr>
        <w:jc w:val="left"/>
        <w:rPr>
          <w:rFonts w:ascii="Arial" w:hAnsi="Arial" w:cs="Arial"/>
          <w:sz w:val="22"/>
        </w:rPr>
      </w:pPr>
      <w:r w:rsidRPr="00606E98">
        <w:rPr>
          <w:rFonts w:ascii="Arial" w:hAnsi="Arial" w:cs="Arial"/>
          <w:sz w:val="22"/>
        </w:rPr>
        <w:t>Time management</w:t>
      </w:r>
      <w:r w:rsidR="0085348D">
        <w:rPr>
          <w:rFonts w:ascii="Arial" w:hAnsi="Arial" w:cs="Arial"/>
          <w:sz w:val="22"/>
        </w:rPr>
        <w:t>;</w:t>
      </w:r>
    </w:p>
    <w:p w14:paraId="5F4C7E21" w14:textId="24C7ED69" w:rsidR="00367FD9" w:rsidRPr="00606E98" w:rsidRDefault="00367FD9" w:rsidP="00367FD9">
      <w:pPr>
        <w:pStyle w:val="ListParagraph"/>
        <w:numPr>
          <w:ilvl w:val="0"/>
          <w:numId w:val="9"/>
        </w:numPr>
        <w:jc w:val="left"/>
        <w:rPr>
          <w:rFonts w:ascii="Arial" w:hAnsi="Arial" w:cs="Arial"/>
          <w:sz w:val="22"/>
        </w:rPr>
      </w:pPr>
      <w:r w:rsidRPr="00606E98">
        <w:rPr>
          <w:rFonts w:ascii="Arial" w:hAnsi="Arial" w:cs="Arial"/>
          <w:sz w:val="22"/>
        </w:rPr>
        <w:t>Gibbs model</w:t>
      </w:r>
      <w:r w:rsidR="0085348D">
        <w:rPr>
          <w:rFonts w:ascii="Arial" w:hAnsi="Arial" w:cs="Arial"/>
          <w:sz w:val="22"/>
        </w:rPr>
        <w:t>;</w:t>
      </w:r>
    </w:p>
    <w:p w14:paraId="0D4FF897" w14:textId="24EB9968" w:rsidR="00367FD9" w:rsidRPr="00606E98" w:rsidRDefault="00367FD9" w:rsidP="00367FD9">
      <w:pPr>
        <w:pStyle w:val="ListParagraph"/>
        <w:numPr>
          <w:ilvl w:val="0"/>
          <w:numId w:val="9"/>
        </w:numPr>
        <w:jc w:val="left"/>
        <w:rPr>
          <w:rFonts w:ascii="Arial" w:hAnsi="Arial" w:cs="Arial"/>
          <w:sz w:val="22"/>
        </w:rPr>
      </w:pPr>
      <w:r w:rsidRPr="00606E98">
        <w:rPr>
          <w:rFonts w:ascii="Arial" w:hAnsi="Arial" w:cs="Arial"/>
          <w:sz w:val="22"/>
        </w:rPr>
        <w:t>CONCLUSION</w:t>
      </w:r>
      <w:r w:rsidR="0085348D">
        <w:rPr>
          <w:rFonts w:ascii="Arial" w:hAnsi="Arial" w:cs="Arial"/>
          <w:sz w:val="22"/>
        </w:rPr>
        <w:t>;</w:t>
      </w:r>
    </w:p>
    <w:p w14:paraId="64C402F5" w14:textId="7D68F076" w:rsidR="00367FD9" w:rsidRPr="00606E98" w:rsidRDefault="00367FD9" w:rsidP="00367FD9">
      <w:pPr>
        <w:pStyle w:val="ListParagraph"/>
        <w:numPr>
          <w:ilvl w:val="0"/>
          <w:numId w:val="9"/>
        </w:numPr>
        <w:jc w:val="left"/>
        <w:rPr>
          <w:rFonts w:ascii="Arial" w:hAnsi="Arial" w:cs="Arial"/>
          <w:sz w:val="22"/>
        </w:rPr>
      </w:pPr>
      <w:r w:rsidRPr="00606E98">
        <w:rPr>
          <w:rFonts w:ascii="Arial" w:hAnsi="Arial" w:cs="Arial"/>
          <w:sz w:val="22"/>
        </w:rPr>
        <w:t>REFERENCE</w:t>
      </w:r>
      <w:r w:rsidR="0085348D">
        <w:rPr>
          <w:rFonts w:ascii="Arial" w:hAnsi="Arial" w:cs="Arial"/>
          <w:sz w:val="22"/>
        </w:rPr>
        <w:t>.</w:t>
      </w:r>
    </w:p>
    <w:p w14:paraId="7045528E" w14:textId="77777777" w:rsidR="00367FD9" w:rsidRPr="00606E98" w:rsidRDefault="00367FD9" w:rsidP="00367FD9">
      <w:pPr>
        <w:pStyle w:val="ListParagraph"/>
        <w:jc w:val="left"/>
        <w:rPr>
          <w:rFonts w:ascii="Arial" w:hAnsi="Arial" w:cs="Arial"/>
          <w:sz w:val="22"/>
        </w:rPr>
      </w:pPr>
    </w:p>
    <w:p w14:paraId="10B23F38" w14:textId="212FF37B" w:rsidR="00091B26" w:rsidRPr="00606E98" w:rsidRDefault="00091B26" w:rsidP="00E40790">
      <w:pPr>
        <w:jc w:val="center"/>
        <w:rPr>
          <w:rFonts w:ascii="Arial" w:hAnsi="Arial" w:cs="Arial"/>
          <w:sz w:val="22"/>
        </w:rPr>
      </w:pPr>
    </w:p>
    <w:p w14:paraId="479C68A2" w14:textId="5666FC78" w:rsidR="00091B26" w:rsidRPr="00606E98" w:rsidRDefault="00091B26" w:rsidP="00E40790">
      <w:pPr>
        <w:jc w:val="center"/>
        <w:rPr>
          <w:rFonts w:ascii="Arial" w:hAnsi="Arial" w:cs="Arial"/>
          <w:sz w:val="22"/>
        </w:rPr>
      </w:pPr>
    </w:p>
    <w:p w14:paraId="47F07DD5" w14:textId="70181FFB" w:rsidR="00091B26" w:rsidRPr="00606E98" w:rsidRDefault="00091B26" w:rsidP="00E40790">
      <w:pPr>
        <w:jc w:val="center"/>
        <w:rPr>
          <w:rFonts w:ascii="Arial" w:hAnsi="Arial" w:cs="Arial"/>
          <w:sz w:val="22"/>
        </w:rPr>
      </w:pPr>
    </w:p>
    <w:p w14:paraId="688FC496" w14:textId="6E75979D" w:rsidR="00091B26" w:rsidRPr="00606E98" w:rsidRDefault="00091B26" w:rsidP="00E40790">
      <w:pPr>
        <w:jc w:val="center"/>
        <w:rPr>
          <w:rFonts w:ascii="Arial" w:hAnsi="Arial" w:cs="Arial"/>
          <w:sz w:val="22"/>
        </w:rPr>
      </w:pPr>
    </w:p>
    <w:p w14:paraId="30465C2B" w14:textId="164ABA76" w:rsidR="00091B26" w:rsidRPr="00606E98" w:rsidRDefault="00091B26" w:rsidP="00E40790">
      <w:pPr>
        <w:jc w:val="center"/>
        <w:rPr>
          <w:rFonts w:ascii="Arial" w:hAnsi="Arial" w:cs="Arial"/>
          <w:sz w:val="22"/>
        </w:rPr>
      </w:pPr>
    </w:p>
    <w:p w14:paraId="4BDFF65E" w14:textId="69FB4226" w:rsidR="00091B26" w:rsidRPr="00606E98" w:rsidRDefault="00091B26" w:rsidP="00E40790">
      <w:pPr>
        <w:jc w:val="center"/>
        <w:rPr>
          <w:rFonts w:ascii="Arial" w:hAnsi="Arial" w:cs="Arial"/>
          <w:sz w:val="22"/>
        </w:rPr>
      </w:pPr>
    </w:p>
    <w:p w14:paraId="67258903" w14:textId="260636CC" w:rsidR="00091B26" w:rsidRPr="00606E98" w:rsidRDefault="00091B26" w:rsidP="00E40790">
      <w:pPr>
        <w:jc w:val="center"/>
        <w:rPr>
          <w:rFonts w:ascii="Arial" w:hAnsi="Arial" w:cs="Arial"/>
          <w:sz w:val="22"/>
        </w:rPr>
      </w:pPr>
    </w:p>
    <w:p w14:paraId="5770E981" w14:textId="21BAD8F3" w:rsidR="00091B26" w:rsidRPr="00606E98" w:rsidRDefault="00091B26" w:rsidP="00E40790">
      <w:pPr>
        <w:jc w:val="center"/>
        <w:rPr>
          <w:rFonts w:ascii="Arial" w:hAnsi="Arial" w:cs="Arial"/>
          <w:sz w:val="22"/>
        </w:rPr>
      </w:pPr>
    </w:p>
    <w:p w14:paraId="1821A903" w14:textId="5E5D9D8C" w:rsidR="00091B26" w:rsidRPr="00606E98" w:rsidRDefault="00091B26" w:rsidP="00E40790">
      <w:pPr>
        <w:jc w:val="center"/>
        <w:rPr>
          <w:rFonts w:ascii="Arial" w:hAnsi="Arial" w:cs="Arial"/>
          <w:sz w:val="22"/>
        </w:rPr>
      </w:pPr>
    </w:p>
    <w:p w14:paraId="4871EC4F" w14:textId="5583747B" w:rsidR="00091B26" w:rsidRPr="00606E98" w:rsidRDefault="00091B26" w:rsidP="00E40790">
      <w:pPr>
        <w:jc w:val="center"/>
        <w:rPr>
          <w:rFonts w:ascii="Arial" w:hAnsi="Arial" w:cs="Arial"/>
          <w:sz w:val="22"/>
        </w:rPr>
      </w:pPr>
    </w:p>
    <w:p w14:paraId="2F186E19" w14:textId="57447FA2" w:rsidR="00091B26" w:rsidRPr="00606E98" w:rsidRDefault="00091B26" w:rsidP="00E40790">
      <w:pPr>
        <w:jc w:val="center"/>
        <w:rPr>
          <w:rFonts w:ascii="Arial" w:hAnsi="Arial" w:cs="Arial"/>
          <w:sz w:val="22"/>
        </w:rPr>
      </w:pPr>
    </w:p>
    <w:p w14:paraId="79E15FC9" w14:textId="56249E79" w:rsidR="00091B26" w:rsidRPr="00606E98" w:rsidRDefault="00091B26" w:rsidP="00E40790">
      <w:pPr>
        <w:jc w:val="center"/>
        <w:rPr>
          <w:rFonts w:ascii="Arial" w:hAnsi="Arial" w:cs="Arial"/>
          <w:sz w:val="22"/>
        </w:rPr>
      </w:pPr>
    </w:p>
    <w:p w14:paraId="2D9D39A4" w14:textId="77777777" w:rsidR="008F762D" w:rsidRDefault="008F762D" w:rsidP="008F762D">
      <w:pPr>
        <w:rPr>
          <w:rFonts w:ascii="Arial" w:hAnsi="Arial" w:cs="Arial"/>
          <w:sz w:val="22"/>
        </w:rPr>
      </w:pPr>
    </w:p>
    <w:p w14:paraId="322CC4A0" w14:textId="03B90BCB" w:rsidR="00367FD9" w:rsidRPr="00606E98" w:rsidRDefault="00367FD9" w:rsidP="008F762D">
      <w:pPr>
        <w:jc w:val="center"/>
        <w:rPr>
          <w:rFonts w:ascii="Arial" w:hAnsi="Arial" w:cs="Arial"/>
          <w:sz w:val="22"/>
        </w:rPr>
      </w:pPr>
      <w:r w:rsidRPr="00606E98">
        <w:rPr>
          <w:rFonts w:ascii="Arial" w:hAnsi="Arial" w:cs="Arial"/>
          <w:sz w:val="22"/>
        </w:rPr>
        <w:lastRenderedPageBreak/>
        <w:t>INTRODUCTION</w:t>
      </w:r>
    </w:p>
    <w:p w14:paraId="015BA825" w14:textId="344E439F" w:rsidR="00367FD9" w:rsidRPr="00606E98" w:rsidRDefault="00367FD9" w:rsidP="00367FD9">
      <w:pPr>
        <w:jc w:val="center"/>
        <w:rPr>
          <w:rFonts w:ascii="Arial" w:hAnsi="Arial" w:cs="Arial"/>
          <w:sz w:val="22"/>
        </w:rPr>
      </w:pPr>
    </w:p>
    <w:p w14:paraId="3984FCBC" w14:textId="77777777" w:rsidR="00367FD9" w:rsidRPr="00606E98" w:rsidRDefault="00367FD9" w:rsidP="00367FD9">
      <w:pPr>
        <w:jc w:val="left"/>
        <w:rPr>
          <w:rFonts w:ascii="Arial" w:hAnsi="Arial" w:cs="Arial"/>
          <w:sz w:val="22"/>
        </w:rPr>
      </w:pPr>
    </w:p>
    <w:p w14:paraId="4DFAAE77" w14:textId="1A3B30D6" w:rsidR="00091B26" w:rsidRPr="00606E98" w:rsidRDefault="00367FD9" w:rsidP="00606E98">
      <w:pPr>
        <w:jc w:val="left"/>
        <w:rPr>
          <w:rFonts w:ascii="Arial" w:hAnsi="Arial" w:cs="Arial"/>
          <w:sz w:val="22"/>
        </w:rPr>
      </w:pPr>
      <w:r w:rsidRPr="00606E98">
        <w:rPr>
          <w:rFonts w:ascii="Arial" w:hAnsi="Arial" w:cs="Arial"/>
          <w:sz w:val="22"/>
        </w:rPr>
        <w:t>Academic journey can be characterised as the illustration and detailing of the experience extracted by an individual in his/ her respective educational setting. It demonstrates the recognition, achievements and milestones acquired by an individual through the course of learning (</w:t>
      </w:r>
      <w:proofErr w:type="spellStart"/>
      <w:r w:rsidRPr="00606E98">
        <w:rPr>
          <w:rFonts w:ascii="Arial" w:hAnsi="Arial" w:cs="Arial"/>
          <w:sz w:val="22"/>
        </w:rPr>
        <w:t>Menz</w:t>
      </w:r>
      <w:proofErr w:type="spellEnd"/>
      <w:r w:rsidRPr="00606E98">
        <w:rPr>
          <w:rFonts w:ascii="Arial" w:hAnsi="Arial" w:cs="Arial"/>
          <w:sz w:val="22"/>
        </w:rPr>
        <w:t xml:space="preserve">, 2020). The proposed academic report highlights upon the diverse topics covered </w:t>
      </w:r>
      <w:proofErr w:type="gramStart"/>
      <w:r w:rsidRPr="00606E98">
        <w:rPr>
          <w:rFonts w:ascii="Arial" w:hAnsi="Arial" w:cs="Arial"/>
          <w:sz w:val="22"/>
        </w:rPr>
        <w:t>during the course of</w:t>
      </w:r>
      <w:proofErr w:type="gramEnd"/>
      <w:r w:rsidRPr="00606E98">
        <w:rPr>
          <w:rFonts w:ascii="Arial" w:hAnsi="Arial" w:cs="Arial"/>
          <w:sz w:val="22"/>
        </w:rPr>
        <w:t xml:space="preserve"> the module. It reflects upon the learning journey of the module and experience drawn from the same. The report incorporates the utilisation of Gibbs model in the end in order to assess the individual’s perspective in context to understanding of the concerned module.</w:t>
      </w:r>
    </w:p>
    <w:p w14:paraId="22CDC5D3" w14:textId="4B2AEAFF" w:rsidR="00091B26" w:rsidRPr="00606E98" w:rsidRDefault="00091B26" w:rsidP="00606E98">
      <w:pPr>
        <w:rPr>
          <w:rFonts w:ascii="Arial" w:hAnsi="Arial" w:cs="Arial"/>
          <w:sz w:val="22"/>
        </w:rPr>
      </w:pPr>
    </w:p>
    <w:p w14:paraId="48860D15" w14:textId="59B0AD4D" w:rsidR="00091B26" w:rsidRPr="00606E98" w:rsidRDefault="00091B26" w:rsidP="00E40790">
      <w:pPr>
        <w:jc w:val="center"/>
        <w:rPr>
          <w:rFonts w:ascii="Arial" w:hAnsi="Arial" w:cs="Arial"/>
          <w:sz w:val="22"/>
        </w:rPr>
      </w:pPr>
    </w:p>
    <w:p w14:paraId="69F55888" w14:textId="04525963" w:rsidR="00091B26" w:rsidRPr="00606E98" w:rsidRDefault="00091B26" w:rsidP="00E40790">
      <w:pPr>
        <w:jc w:val="center"/>
        <w:rPr>
          <w:rFonts w:ascii="Arial" w:hAnsi="Arial" w:cs="Arial"/>
          <w:sz w:val="22"/>
        </w:rPr>
      </w:pPr>
    </w:p>
    <w:p w14:paraId="663BE7BB" w14:textId="2335D6B0" w:rsidR="00091B26" w:rsidRPr="00606E98" w:rsidRDefault="00091B26" w:rsidP="00E40790">
      <w:pPr>
        <w:jc w:val="center"/>
        <w:rPr>
          <w:rFonts w:ascii="Arial" w:hAnsi="Arial" w:cs="Arial"/>
          <w:sz w:val="22"/>
        </w:rPr>
      </w:pPr>
    </w:p>
    <w:p w14:paraId="6379EB09" w14:textId="573AB4F3" w:rsidR="00091B26" w:rsidRPr="00606E98" w:rsidRDefault="00091B26" w:rsidP="00E40790">
      <w:pPr>
        <w:jc w:val="center"/>
        <w:rPr>
          <w:rFonts w:ascii="Arial" w:hAnsi="Arial" w:cs="Arial"/>
          <w:sz w:val="22"/>
        </w:rPr>
      </w:pPr>
    </w:p>
    <w:p w14:paraId="023CB1B6" w14:textId="6D7A4804" w:rsidR="00091B26" w:rsidRPr="00606E98" w:rsidRDefault="00091B26" w:rsidP="00E40790">
      <w:pPr>
        <w:jc w:val="center"/>
        <w:rPr>
          <w:rFonts w:ascii="Arial" w:hAnsi="Arial" w:cs="Arial"/>
          <w:sz w:val="22"/>
        </w:rPr>
      </w:pPr>
    </w:p>
    <w:p w14:paraId="0729A471" w14:textId="63962524" w:rsidR="00091B26" w:rsidRPr="00606E98" w:rsidRDefault="00091B26" w:rsidP="00E40790">
      <w:pPr>
        <w:jc w:val="center"/>
        <w:rPr>
          <w:rFonts w:ascii="Arial" w:hAnsi="Arial" w:cs="Arial"/>
          <w:sz w:val="22"/>
        </w:rPr>
      </w:pPr>
    </w:p>
    <w:p w14:paraId="121BC8B9" w14:textId="4EF0113C" w:rsidR="00091B26" w:rsidRPr="00606E98" w:rsidRDefault="00091B26" w:rsidP="00E40790">
      <w:pPr>
        <w:jc w:val="center"/>
        <w:rPr>
          <w:rFonts w:ascii="Arial" w:hAnsi="Arial" w:cs="Arial"/>
          <w:sz w:val="22"/>
        </w:rPr>
      </w:pPr>
    </w:p>
    <w:p w14:paraId="6AD21531" w14:textId="1883F64F" w:rsidR="00091B26" w:rsidRPr="00606E98" w:rsidRDefault="00091B26" w:rsidP="00E40790">
      <w:pPr>
        <w:jc w:val="center"/>
        <w:rPr>
          <w:rFonts w:ascii="Arial" w:hAnsi="Arial" w:cs="Arial"/>
          <w:sz w:val="22"/>
        </w:rPr>
      </w:pPr>
    </w:p>
    <w:p w14:paraId="198CF1C5" w14:textId="4F23C777" w:rsidR="00091B26" w:rsidRPr="00606E98" w:rsidRDefault="00091B26" w:rsidP="00E40790">
      <w:pPr>
        <w:jc w:val="center"/>
        <w:rPr>
          <w:rFonts w:ascii="Arial" w:hAnsi="Arial" w:cs="Arial"/>
          <w:sz w:val="22"/>
        </w:rPr>
      </w:pPr>
    </w:p>
    <w:p w14:paraId="2AA80336" w14:textId="0A900670" w:rsidR="00091B26" w:rsidRPr="00606E98" w:rsidRDefault="00091B26" w:rsidP="00E40790">
      <w:pPr>
        <w:jc w:val="center"/>
        <w:rPr>
          <w:rFonts w:ascii="Arial" w:hAnsi="Arial" w:cs="Arial"/>
          <w:sz w:val="22"/>
        </w:rPr>
      </w:pPr>
    </w:p>
    <w:p w14:paraId="5253A5AB" w14:textId="6E0766B0" w:rsidR="00091B26" w:rsidRPr="00606E98" w:rsidRDefault="00091B26" w:rsidP="00E40790">
      <w:pPr>
        <w:jc w:val="center"/>
        <w:rPr>
          <w:rFonts w:ascii="Arial" w:hAnsi="Arial" w:cs="Arial"/>
          <w:sz w:val="22"/>
        </w:rPr>
      </w:pPr>
    </w:p>
    <w:p w14:paraId="2CFB5869" w14:textId="417B9254" w:rsidR="00091B26" w:rsidRPr="00606E98" w:rsidRDefault="00091B26" w:rsidP="00E40790">
      <w:pPr>
        <w:jc w:val="center"/>
        <w:rPr>
          <w:rFonts w:ascii="Arial" w:hAnsi="Arial" w:cs="Arial"/>
          <w:sz w:val="22"/>
        </w:rPr>
      </w:pPr>
    </w:p>
    <w:p w14:paraId="3CA986B8" w14:textId="77777777" w:rsidR="00091B26" w:rsidRPr="00606E98" w:rsidRDefault="00091B26" w:rsidP="00E40790">
      <w:pPr>
        <w:jc w:val="center"/>
        <w:rPr>
          <w:rFonts w:ascii="Arial" w:hAnsi="Arial" w:cs="Arial"/>
          <w:sz w:val="22"/>
        </w:rPr>
      </w:pPr>
    </w:p>
    <w:p w14:paraId="7378D617" w14:textId="652E5EA4" w:rsidR="00E96ED6" w:rsidRPr="00606E98" w:rsidRDefault="00AC0990">
      <w:pPr>
        <w:rPr>
          <w:rFonts w:ascii="Arial" w:hAnsi="Arial" w:cs="Arial"/>
          <w:sz w:val="22"/>
        </w:rPr>
      </w:pPr>
    </w:p>
    <w:p w14:paraId="3EF198F6" w14:textId="5585F7F9" w:rsidR="00367FD9" w:rsidRPr="00606E98" w:rsidRDefault="00367FD9">
      <w:pPr>
        <w:rPr>
          <w:rFonts w:ascii="Arial" w:hAnsi="Arial" w:cs="Arial"/>
          <w:sz w:val="22"/>
        </w:rPr>
      </w:pPr>
    </w:p>
    <w:p w14:paraId="6F1CC930" w14:textId="6D061B99" w:rsidR="005F23A3" w:rsidRDefault="005F23A3" w:rsidP="005F23A3">
      <w:pPr>
        <w:rPr>
          <w:rFonts w:ascii="Arial" w:hAnsi="Arial" w:cs="Arial"/>
          <w:sz w:val="22"/>
        </w:rPr>
      </w:pPr>
    </w:p>
    <w:p w14:paraId="1E5DA6E8" w14:textId="09D8E288" w:rsidR="008F762D" w:rsidRDefault="008F762D" w:rsidP="005F23A3">
      <w:pPr>
        <w:rPr>
          <w:rFonts w:ascii="Arial" w:hAnsi="Arial" w:cs="Arial"/>
          <w:sz w:val="22"/>
        </w:rPr>
      </w:pPr>
    </w:p>
    <w:p w14:paraId="6077437C" w14:textId="5A64E235" w:rsidR="008F762D" w:rsidRDefault="008F762D" w:rsidP="005F23A3">
      <w:pPr>
        <w:rPr>
          <w:rFonts w:ascii="Arial" w:hAnsi="Arial" w:cs="Arial"/>
          <w:sz w:val="22"/>
        </w:rPr>
      </w:pPr>
    </w:p>
    <w:p w14:paraId="6B46F640" w14:textId="1C61DDC7" w:rsidR="008F762D" w:rsidRDefault="008F762D" w:rsidP="005F23A3">
      <w:pPr>
        <w:rPr>
          <w:rFonts w:ascii="Arial" w:hAnsi="Arial" w:cs="Arial"/>
          <w:sz w:val="22"/>
        </w:rPr>
      </w:pPr>
    </w:p>
    <w:p w14:paraId="7185DDC0" w14:textId="37991360" w:rsidR="008F762D" w:rsidRDefault="008F762D" w:rsidP="005F23A3">
      <w:pPr>
        <w:rPr>
          <w:rFonts w:ascii="Arial" w:hAnsi="Arial" w:cs="Arial"/>
          <w:sz w:val="22"/>
        </w:rPr>
      </w:pPr>
    </w:p>
    <w:p w14:paraId="068910D6" w14:textId="535795BE" w:rsidR="008F762D" w:rsidRDefault="008F762D" w:rsidP="005F23A3">
      <w:pPr>
        <w:rPr>
          <w:rFonts w:ascii="Arial" w:hAnsi="Arial" w:cs="Arial"/>
          <w:sz w:val="22"/>
        </w:rPr>
      </w:pPr>
    </w:p>
    <w:p w14:paraId="6218761C" w14:textId="5F77F313" w:rsidR="008F762D" w:rsidRDefault="008F762D" w:rsidP="005F23A3">
      <w:pPr>
        <w:rPr>
          <w:rFonts w:ascii="Arial" w:hAnsi="Arial" w:cs="Arial"/>
          <w:sz w:val="22"/>
        </w:rPr>
      </w:pPr>
    </w:p>
    <w:p w14:paraId="17B5171E" w14:textId="19448D01" w:rsidR="008F762D" w:rsidRDefault="008F762D" w:rsidP="005F23A3">
      <w:pPr>
        <w:rPr>
          <w:rFonts w:ascii="Arial" w:hAnsi="Arial" w:cs="Arial"/>
          <w:sz w:val="22"/>
        </w:rPr>
      </w:pPr>
    </w:p>
    <w:p w14:paraId="75E20E31" w14:textId="7C475BCB" w:rsidR="008F762D" w:rsidRDefault="008F762D" w:rsidP="005F23A3">
      <w:pPr>
        <w:rPr>
          <w:rFonts w:ascii="Arial" w:hAnsi="Arial" w:cs="Arial"/>
          <w:sz w:val="22"/>
        </w:rPr>
      </w:pPr>
    </w:p>
    <w:p w14:paraId="58996D76" w14:textId="77777777" w:rsidR="008F762D" w:rsidRPr="00606E98" w:rsidRDefault="008F762D" w:rsidP="005F23A3">
      <w:pPr>
        <w:rPr>
          <w:rFonts w:ascii="Arial" w:hAnsi="Arial" w:cs="Arial"/>
          <w:sz w:val="22"/>
        </w:rPr>
      </w:pPr>
    </w:p>
    <w:p w14:paraId="3CAFE681" w14:textId="2FD76CB9" w:rsidR="00367FD9" w:rsidRPr="00606E98" w:rsidRDefault="00367FD9" w:rsidP="005F23A3">
      <w:pPr>
        <w:jc w:val="center"/>
        <w:rPr>
          <w:rFonts w:ascii="Arial" w:hAnsi="Arial" w:cs="Arial"/>
          <w:sz w:val="22"/>
        </w:rPr>
      </w:pPr>
      <w:r w:rsidRPr="00606E98">
        <w:rPr>
          <w:rFonts w:ascii="Arial" w:hAnsi="Arial" w:cs="Arial"/>
          <w:sz w:val="22"/>
        </w:rPr>
        <w:lastRenderedPageBreak/>
        <w:t>MAIN BODY</w:t>
      </w:r>
    </w:p>
    <w:p w14:paraId="7672D20A" w14:textId="77777777" w:rsidR="00606E98" w:rsidRPr="00606E98" w:rsidRDefault="00606E98" w:rsidP="005F23A3">
      <w:pPr>
        <w:jc w:val="center"/>
        <w:rPr>
          <w:rFonts w:ascii="Arial" w:hAnsi="Arial" w:cs="Arial"/>
          <w:sz w:val="22"/>
        </w:rPr>
      </w:pPr>
    </w:p>
    <w:p w14:paraId="66249EDF" w14:textId="77777777" w:rsidR="005F23A3" w:rsidRPr="00606E98" w:rsidRDefault="005F23A3" w:rsidP="005F23A3">
      <w:pPr>
        <w:jc w:val="left"/>
        <w:rPr>
          <w:rFonts w:ascii="Arial" w:hAnsi="Arial" w:cs="Arial"/>
          <w:sz w:val="22"/>
        </w:rPr>
      </w:pPr>
    </w:p>
    <w:p w14:paraId="7D5B7818" w14:textId="5021F8E8" w:rsidR="005F23A3" w:rsidRPr="00606E98" w:rsidRDefault="005F23A3" w:rsidP="005F23A3">
      <w:pPr>
        <w:jc w:val="left"/>
        <w:rPr>
          <w:rFonts w:ascii="Arial" w:hAnsi="Arial" w:cs="Arial"/>
          <w:sz w:val="22"/>
        </w:rPr>
      </w:pPr>
      <w:r w:rsidRPr="00606E98">
        <w:rPr>
          <w:rFonts w:ascii="Arial" w:hAnsi="Arial" w:cs="Arial"/>
          <w:sz w:val="22"/>
        </w:rPr>
        <w:t>1.Public speaking and giving presentations:</w:t>
      </w:r>
    </w:p>
    <w:p w14:paraId="4256CF4C" w14:textId="77777777" w:rsidR="005F23A3" w:rsidRPr="00606E98" w:rsidRDefault="005F23A3" w:rsidP="00606E98">
      <w:pPr>
        <w:jc w:val="left"/>
        <w:rPr>
          <w:rFonts w:ascii="Arial" w:hAnsi="Arial" w:cs="Arial"/>
          <w:sz w:val="22"/>
        </w:rPr>
      </w:pPr>
    </w:p>
    <w:p w14:paraId="391B1EDD" w14:textId="50217FBD" w:rsidR="005F23A3" w:rsidRPr="00606E98" w:rsidRDefault="005F23A3" w:rsidP="00606E98">
      <w:pPr>
        <w:jc w:val="left"/>
        <w:rPr>
          <w:rFonts w:ascii="Arial" w:hAnsi="Arial" w:cs="Arial"/>
          <w:sz w:val="22"/>
        </w:rPr>
      </w:pPr>
      <w:r w:rsidRPr="00606E98">
        <w:rPr>
          <w:rFonts w:ascii="Arial" w:hAnsi="Arial" w:cs="Arial"/>
          <w:sz w:val="22"/>
        </w:rPr>
        <w:t xml:space="preserve">Public speaking can be characterised as an activity wherein an individual is </w:t>
      </w:r>
      <w:r w:rsidR="008F762D" w:rsidRPr="00606E98">
        <w:rPr>
          <w:rFonts w:ascii="Arial" w:hAnsi="Arial" w:cs="Arial"/>
          <w:sz w:val="22"/>
        </w:rPr>
        <w:t>entitling</w:t>
      </w:r>
      <w:r w:rsidRPr="00606E98">
        <w:rPr>
          <w:rFonts w:ascii="Arial" w:hAnsi="Arial" w:cs="Arial"/>
          <w:sz w:val="22"/>
        </w:rPr>
        <w:t xml:space="preserve"> to express his viewpoints in from of a large number of </w:t>
      </w:r>
      <w:proofErr w:type="gramStart"/>
      <w:r w:rsidRPr="00606E98">
        <w:rPr>
          <w:rFonts w:ascii="Arial" w:hAnsi="Arial" w:cs="Arial"/>
          <w:sz w:val="22"/>
        </w:rPr>
        <w:t>audience</w:t>
      </w:r>
      <w:proofErr w:type="gramEnd"/>
      <w:r w:rsidRPr="00606E98">
        <w:rPr>
          <w:rFonts w:ascii="Arial" w:hAnsi="Arial" w:cs="Arial"/>
          <w:sz w:val="22"/>
        </w:rPr>
        <w:t xml:space="preserve">. The major objective behind public speaking is to deliver an important message through the personal expression of an individuals and influence the minds listening to the same. My experience with public speaking was excellent during this module. In the initial phase of the activity, I was quite hesitated and nervous to come on the platform and express myself in the presence of my peers and professors. However, I maintained my calm and gained confidence by practising </w:t>
      </w:r>
      <w:bookmarkStart w:id="1" w:name="_GoBack"/>
      <w:bookmarkEnd w:id="1"/>
      <w:r w:rsidRPr="00606E98">
        <w:rPr>
          <w:rFonts w:ascii="Arial" w:hAnsi="Arial" w:cs="Arial"/>
          <w:sz w:val="22"/>
        </w:rPr>
        <w:t xml:space="preserve">public speaking in front of the mirror or my close friends. The respective activity gave me confidence to provide my best towards delivering </w:t>
      </w:r>
      <w:proofErr w:type="spellStart"/>
      <w:proofErr w:type="gramStart"/>
      <w:r w:rsidRPr="00606E98">
        <w:rPr>
          <w:rFonts w:ascii="Arial" w:hAnsi="Arial" w:cs="Arial"/>
          <w:sz w:val="22"/>
        </w:rPr>
        <w:t>a</w:t>
      </w:r>
      <w:proofErr w:type="spellEnd"/>
      <w:proofErr w:type="gramEnd"/>
      <w:r w:rsidRPr="00606E98">
        <w:rPr>
          <w:rFonts w:ascii="Arial" w:hAnsi="Arial" w:cs="Arial"/>
          <w:sz w:val="22"/>
        </w:rPr>
        <w:t xml:space="preserve"> informative speech. My enthusiasm increased through public speaking and I became more flexible to open communication as well. </w:t>
      </w:r>
    </w:p>
    <w:p w14:paraId="6362DFAD" w14:textId="23AB2445" w:rsidR="005F23A3" w:rsidRPr="00606E98" w:rsidRDefault="005F23A3" w:rsidP="00606E98">
      <w:pPr>
        <w:jc w:val="left"/>
        <w:rPr>
          <w:rFonts w:ascii="Arial" w:hAnsi="Arial" w:cs="Arial"/>
          <w:sz w:val="22"/>
        </w:rPr>
      </w:pPr>
      <w:r w:rsidRPr="00606E98">
        <w:rPr>
          <w:rFonts w:ascii="Arial" w:hAnsi="Arial" w:cs="Arial"/>
          <w:sz w:val="22"/>
        </w:rPr>
        <w:t xml:space="preserve">Presentation as also an integral part of the module and the students were entitled to deliver group presentation on the topics allotted to us by our respective professors. The presentation activity gave me the opportunity collaborate with new minds and facilitate cordial interaction within the same. My team was cooperative and with the optimisation of mutual efforts and coordination we were able to deliver an excellent presentation. During the preparation of the presentation, I realised that working among a group of individuals required me to be more considerate towards the thoughts of my team members. My listening skills also improved </w:t>
      </w:r>
      <w:proofErr w:type="gramStart"/>
      <w:r w:rsidRPr="00606E98">
        <w:rPr>
          <w:rFonts w:ascii="Arial" w:hAnsi="Arial" w:cs="Arial"/>
          <w:sz w:val="22"/>
        </w:rPr>
        <w:t>during the course of</w:t>
      </w:r>
      <w:proofErr w:type="gramEnd"/>
      <w:r w:rsidRPr="00606E98">
        <w:rPr>
          <w:rFonts w:ascii="Arial" w:hAnsi="Arial" w:cs="Arial"/>
          <w:sz w:val="22"/>
        </w:rPr>
        <w:t xml:space="preserve"> the presentation activity as I gave enhanced focus upon hearing the ideas and perception of individuals which in turn enhanced my acceptability as well.</w:t>
      </w:r>
    </w:p>
    <w:p w14:paraId="44DA41C6" w14:textId="041A2FE3" w:rsidR="005F23A3" w:rsidRPr="00606E98" w:rsidRDefault="005F23A3" w:rsidP="005F23A3">
      <w:pPr>
        <w:jc w:val="left"/>
        <w:rPr>
          <w:rFonts w:ascii="Arial" w:hAnsi="Arial" w:cs="Arial"/>
          <w:sz w:val="22"/>
        </w:rPr>
      </w:pPr>
    </w:p>
    <w:p w14:paraId="12D1FE99" w14:textId="779B352B" w:rsidR="005F23A3" w:rsidRPr="00606E98" w:rsidRDefault="005F23A3" w:rsidP="005F23A3">
      <w:pPr>
        <w:jc w:val="left"/>
        <w:rPr>
          <w:rFonts w:ascii="Arial" w:hAnsi="Arial" w:cs="Arial"/>
          <w:sz w:val="22"/>
        </w:rPr>
      </w:pPr>
      <w:r w:rsidRPr="00606E98">
        <w:rPr>
          <w:rFonts w:ascii="Arial" w:hAnsi="Arial" w:cs="Arial"/>
          <w:sz w:val="22"/>
        </w:rPr>
        <w:t>2.Academic Writing:</w:t>
      </w:r>
    </w:p>
    <w:p w14:paraId="1853A51D" w14:textId="77777777" w:rsidR="005F23A3" w:rsidRPr="00606E98" w:rsidRDefault="005F23A3" w:rsidP="00606E98">
      <w:pPr>
        <w:rPr>
          <w:rFonts w:ascii="Arial" w:hAnsi="Arial" w:cs="Arial"/>
          <w:sz w:val="22"/>
        </w:rPr>
      </w:pPr>
    </w:p>
    <w:p w14:paraId="7BABBA9A" w14:textId="3C94A8FD" w:rsidR="005F23A3" w:rsidRPr="00606E98" w:rsidRDefault="005F23A3" w:rsidP="00606E98">
      <w:pPr>
        <w:jc w:val="left"/>
        <w:rPr>
          <w:rFonts w:ascii="Arial" w:hAnsi="Arial" w:cs="Arial"/>
          <w:sz w:val="22"/>
        </w:rPr>
      </w:pPr>
      <w:r w:rsidRPr="00606E98">
        <w:rPr>
          <w:rFonts w:ascii="Arial" w:hAnsi="Arial" w:cs="Arial"/>
          <w:sz w:val="22"/>
        </w:rPr>
        <w:t>Academic writing can consider to be a form of content writing wherein the information is based upon fundamental concepts and evidence.  In this respective module, I learned various tips and tracks pertaining to academic writing in order enhance the authenticity and reliability of the same (</w:t>
      </w:r>
      <w:proofErr w:type="spellStart"/>
      <w:r w:rsidRPr="00606E98">
        <w:rPr>
          <w:rFonts w:ascii="Arial" w:hAnsi="Arial" w:cs="Arial"/>
          <w:sz w:val="22"/>
        </w:rPr>
        <w:t>McGunagle</w:t>
      </w:r>
      <w:proofErr w:type="spellEnd"/>
      <w:r w:rsidRPr="00606E98">
        <w:rPr>
          <w:rFonts w:ascii="Arial" w:hAnsi="Arial" w:cs="Arial"/>
          <w:sz w:val="22"/>
        </w:rPr>
        <w:t xml:space="preserve"> and Zizka,2020). It also focuses upon the formal way of expressing my understanding about a literature. Academic writing helped me to enhance my analytical ability as it required me examine and assess various literature and concepts in an accurate manner. My concentration and focus level also began to expand when I started investing my efforts in academic writing. I learned about vaporous new theories and models </w:t>
      </w:r>
      <w:r w:rsidRPr="00606E98">
        <w:rPr>
          <w:rFonts w:ascii="Arial" w:hAnsi="Arial" w:cs="Arial"/>
          <w:sz w:val="22"/>
        </w:rPr>
        <w:lastRenderedPageBreak/>
        <w:t>which can facilitate necessary assistance to me in my future modules as well. While working upon the elements of academic writing, I realised that writing content possess a huge influence on the mindset of the readers. Hence, it becomes very necessary for the individuals writing the content to exercising critical thinking in order to lead the academic writing in an appropriate direction wherein the aim and objective behind the same are clearly defined in an effective manner. My creative abilities also accelerated while working upon the variables of academic writing. My ability to introspect into various creative dimensions was increase which helped to write quality content. It can be said that the incorporation of academic writing in the module was one of the best opportunities for me to try my hand on academic content. I am really satisfied with the fact that I gave my best in creation of content that is highly ethical and authentic in nature.</w:t>
      </w:r>
    </w:p>
    <w:p w14:paraId="1A733929" w14:textId="51649756" w:rsidR="005F23A3" w:rsidRPr="00606E98" w:rsidRDefault="005F23A3" w:rsidP="00606E98">
      <w:pPr>
        <w:jc w:val="left"/>
        <w:rPr>
          <w:rFonts w:ascii="Arial" w:hAnsi="Arial" w:cs="Arial"/>
          <w:sz w:val="22"/>
        </w:rPr>
      </w:pPr>
    </w:p>
    <w:p w14:paraId="07200932" w14:textId="2E23D57E" w:rsidR="005F23A3" w:rsidRPr="00606E98" w:rsidRDefault="005F23A3" w:rsidP="005F23A3">
      <w:pPr>
        <w:jc w:val="left"/>
        <w:rPr>
          <w:rFonts w:ascii="Arial" w:hAnsi="Arial" w:cs="Arial"/>
          <w:sz w:val="22"/>
        </w:rPr>
      </w:pPr>
      <w:r w:rsidRPr="00606E98">
        <w:rPr>
          <w:rFonts w:ascii="Arial" w:hAnsi="Arial" w:cs="Arial"/>
          <w:sz w:val="22"/>
        </w:rPr>
        <w:t>3.Online Learning Experience:</w:t>
      </w:r>
    </w:p>
    <w:p w14:paraId="2FC2059C" w14:textId="77777777" w:rsidR="005F23A3" w:rsidRPr="00606E98" w:rsidRDefault="005F23A3" w:rsidP="00606E98">
      <w:pPr>
        <w:rPr>
          <w:rFonts w:ascii="Arial" w:hAnsi="Arial" w:cs="Arial"/>
          <w:sz w:val="22"/>
        </w:rPr>
      </w:pPr>
    </w:p>
    <w:p w14:paraId="1B0E95FC" w14:textId="19A46CC1" w:rsidR="005F23A3" w:rsidRPr="00606E98" w:rsidRDefault="005F23A3" w:rsidP="00606E98">
      <w:pPr>
        <w:jc w:val="left"/>
        <w:rPr>
          <w:rFonts w:ascii="Arial" w:hAnsi="Arial" w:cs="Arial"/>
          <w:sz w:val="22"/>
        </w:rPr>
      </w:pPr>
      <w:r w:rsidRPr="00606E98">
        <w:rPr>
          <w:rFonts w:ascii="Arial" w:hAnsi="Arial" w:cs="Arial"/>
          <w:sz w:val="22"/>
        </w:rPr>
        <w:t>Online learning can be termed as the facilitation of learning activities through the utilisation of online platform (</w:t>
      </w:r>
      <w:proofErr w:type="spellStart"/>
      <w:r w:rsidRPr="00606E98">
        <w:rPr>
          <w:rFonts w:ascii="Arial" w:hAnsi="Arial" w:cs="Arial"/>
          <w:sz w:val="22"/>
        </w:rPr>
        <w:t>Kornelakis</w:t>
      </w:r>
      <w:proofErr w:type="spellEnd"/>
      <w:r w:rsidRPr="00606E98">
        <w:rPr>
          <w:rFonts w:ascii="Arial" w:hAnsi="Arial" w:cs="Arial"/>
          <w:sz w:val="22"/>
        </w:rPr>
        <w:t xml:space="preserve"> and </w:t>
      </w:r>
      <w:proofErr w:type="spellStart"/>
      <w:r w:rsidRPr="00606E98">
        <w:rPr>
          <w:rFonts w:ascii="Arial" w:hAnsi="Arial" w:cs="Arial"/>
          <w:sz w:val="22"/>
        </w:rPr>
        <w:t>Petrakaki</w:t>
      </w:r>
      <w:proofErr w:type="spellEnd"/>
      <w:r w:rsidRPr="00606E98">
        <w:rPr>
          <w:rFonts w:ascii="Arial" w:hAnsi="Arial" w:cs="Arial"/>
          <w:sz w:val="22"/>
        </w:rPr>
        <w:t xml:space="preserve">, 2020). During this module, I was exposed to the field of online learning wherein I had to take online classes on a regular basis. Assignments and weekly quizzes were also held online in order to enhance the capability and conform of the students towards online learning. I believe that my experience with online learning was very enriching and exhilarating. I feel that online learning provides a very vast platform to the student top invest their energies and focus toward acquiring knowledge about interesting fundamental frameworks, concepts or learning anew skill as well. With the capitalisation of online learning, I could take my classes anywhere at any time. I was not restricted to the classroom teaching any more. Online learning is more affordable in comparison to the physical learning as the expenditure relating to travelling and expenses is reduced to minimum in this </w:t>
      </w:r>
      <w:proofErr w:type="gramStart"/>
      <w:r w:rsidRPr="00606E98">
        <w:rPr>
          <w:rFonts w:ascii="Arial" w:hAnsi="Arial" w:cs="Arial"/>
          <w:sz w:val="22"/>
        </w:rPr>
        <w:t>particular case</w:t>
      </w:r>
      <w:proofErr w:type="gramEnd"/>
      <w:r w:rsidRPr="00606E98">
        <w:rPr>
          <w:rFonts w:ascii="Arial" w:hAnsi="Arial" w:cs="Arial"/>
          <w:sz w:val="22"/>
        </w:rPr>
        <w:t xml:space="preserve"> (Ayala Calvo and Manzano García, 2020). I feel that I was more assertive in on liner classes as various fun activities were involved within the same. My attendance chart also alleviated in online classes as it is much easier to take the classes at home. Every individual has different learning style which is exercised by the same in the learning environment. Although I felt more inclined towards the mechanism of online teaching but there were few concerns as well. There were times when the internet connectivity hindered my flow of learning, but the other potential merits and perks of E-learning compensate for it. Thus, it can be stated that indulging myself in online learning help me to enhance dependability to my own understanding through which I was able to alleviate my experience to maximum extent. It also </w:t>
      </w:r>
      <w:proofErr w:type="gramStart"/>
      <w:r w:rsidRPr="00606E98">
        <w:rPr>
          <w:rFonts w:ascii="Arial" w:hAnsi="Arial" w:cs="Arial"/>
          <w:sz w:val="22"/>
        </w:rPr>
        <w:t>provided assistance to</w:t>
      </w:r>
      <w:proofErr w:type="gramEnd"/>
      <w:r w:rsidRPr="00606E98">
        <w:rPr>
          <w:rFonts w:ascii="Arial" w:hAnsi="Arial" w:cs="Arial"/>
          <w:sz w:val="22"/>
        </w:rPr>
        <w:t xml:space="preserve"> me in encouraging my virtual presence and interaction. This can help me to lead better virtual communication in the future run as well.  My technical capabilities and skills were also encouraging through online </w:t>
      </w:r>
      <w:r w:rsidRPr="00606E98">
        <w:rPr>
          <w:rFonts w:ascii="Arial" w:hAnsi="Arial" w:cs="Arial"/>
          <w:sz w:val="22"/>
        </w:rPr>
        <w:lastRenderedPageBreak/>
        <w:t>learning as I got the opportunity to learn about new educational portals through which learning can be made easier and flexible for the students. From my experience of E- learning, I can say that in order to acquire effective learning ability through the optimisation of online learning, it is necessary for the individuals to have high degree of self-motivation. The absence of willingness and self-motivation in a student will ought to lead adverse implication on its process of learning which in turn can result in negative learning outcomes (</w:t>
      </w:r>
      <w:proofErr w:type="spellStart"/>
      <w:r w:rsidRPr="00606E98">
        <w:rPr>
          <w:rFonts w:ascii="Arial" w:hAnsi="Arial" w:cs="Arial"/>
          <w:sz w:val="22"/>
        </w:rPr>
        <w:t>Hernaus</w:t>
      </w:r>
      <w:proofErr w:type="spellEnd"/>
      <w:r w:rsidRPr="00606E98">
        <w:rPr>
          <w:rFonts w:ascii="Arial" w:hAnsi="Arial" w:cs="Arial"/>
          <w:sz w:val="22"/>
        </w:rPr>
        <w:t xml:space="preserve"> and </w:t>
      </w:r>
      <w:proofErr w:type="spellStart"/>
      <w:r w:rsidRPr="00606E98">
        <w:rPr>
          <w:rFonts w:ascii="Arial" w:hAnsi="Arial" w:cs="Arial"/>
          <w:sz w:val="22"/>
        </w:rPr>
        <w:t>Černe</w:t>
      </w:r>
      <w:proofErr w:type="spellEnd"/>
      <w:r w:rsidRPr="00606E98">
        <w:rPr>
          <w:rFonts w:ascii="Arial" w:hAnsi="Arial" w:cs="Arial"/>
          <w:sz w:val="22"/>
        </w:rPr>
        <w:t>, 2021).</w:t>
      </w:r>
    </w:p>
    <w:p w14:paraId="22413279" w14:textId="77777777" w:rsidR="005F23A3" w:rsidRPr="00606E98" w:rsidRDefault="005F23A3" w:rsidP="00606E98">
      <w:pPr>
        <w:rPr>
          <w:rFonts w:ascii="Arial" w:hAnsi="Arial" w:cs="Arial"/>
          <w:sz w:val="22"/>
        </w:rPr>
      </w:pPr>
    </w:p>
    <w:p w14:paraId="432AB702" w14:textId="53ECEB9F" w:rsidR="00367FD9" w:rsidRPr="00606E98" w:rsidRDefault="005F23A3" w:rsidP="00367FD9">
      <w:pPr>
        <w:jc w:val="left"/>
        <w:rPr>
          <w:rFonts w:ascii="Arial" w:hAnsi="Arial" w:cs="Arial"/>
          <w:sz w:val="22"/>
        </w:rPr>
      </w:pPr>
      <w:r w:rsidRPr="00606E98">
        <w:rPr>
          <w:rFonts w:ascii="Arial" w:hAnsi="Arial" w:cs="Arial"/>
          <w:sz w:val="22"/>
        </w:rPr>
        <w:t>4.</w:t>
      </w:r>
      <w:r w:rsidR="00367FD9" w:rsidRPr="00606E98">
        <w:rPr>
          <w:rFonts w:ascii="Arial" w:hAnsi="Arial" w:cs="Arial"/>
          <w:sz w:val="22"/>
        </w:rPr>
        <w:t>Time management</w:t>
      </w:r>
      <w:r w:rsidRPr="00606E98">
        <w:rPr>
          <w:rFonts w:ascii="Arial" w:hAnsi="Arial" w:cs="Arial"/>
          <w:sz w:val="22"/>
        </w:rPr>
        <w:t>:</w:t>
      </w:r>
    </w:p>
    <w:p w14:paraId="431825DA" w14:textId="77777777" w:rsidR="005F23A3" w:rsidRPr="00606E98" w:rsidRDefault="005F23A3" w:rsidP="00606E98">
      <w:pPr>
        <w:jc w:val="left"/>
        <w:rPr>
          <w:rFonts w:ascii="Arial" w:hAnsi="Arial" w:cs="Arial"/>
          <w:sz w:val="22"/>
        </w:rPr>
      </w:pPr>
    </w:p>
    <w:p w14:paraId="56070D2D" w14:textId="3177760B" w:rsidR="00367FD9" w:rsidRPr="00606E98" w:rsidRDefault="00367FD9" w:rsidP="00606E98">
      <w:pPr>
        <w:jc w:val="left"/>
        <w:rPr>
          <w:rFonts w:ascii="Arial" w:hAnsi="Arial" w:cs="Arial"/>
          <w:sz w:val="22"/>
        </w:rPr>
      </w:pPr>
      <w:r w:rsidRPr="00606E98">
        <w:rPr>
          <w:rFonts w:ascii="Arial" w:hAnsi="Arial" w:cs="Arial"/>
          <w:sz w:val="22"/>
        </w:rPr>
        <w:t xml:space="preserve">Time management </w:t>
      </w:r>
      <w:proofErr w:type="gramStart"/>
      <w:r w:rsidRPr="00606E98">
        <w:rPr>
          <w:rFonts w:ascii="Arial" w:hAnsi="Arial" w:cs="Arial"/>
          <w:sz w:val="22"/>
        </w:rPr>
        <w:t>is considered to be</w:t>
      </w:r>
      <w:proofErr w:type="gramEnd"/>
      <w:r w:rsidRPr="00606E98">
        <w:rPr>
          <w:rFonts w:ascii="Arial" w:hAnsi="Arial" w:cs="Arial"/>
          <w:sz w:val="22"/>
        </w:rPr>
        <w:t xml:space="preserve"> an essential aspect while working on a specific module. A module consists of various timelines which needs to be taken into consideration by the individuals in order to accomplish the assigned targets of the module before the deadlines and submit the work on time (Cotronei-Baird,2020). The respective module was very complex and critical in nature, in order to complete the work in an appropriate manner it became necessary for me to manage my time in a productive manner. I relied upon the formation of a very systemic timetable </w:t>
      </w:r>
      <w:proofErr w:type="gramStart"/>
      <w:r w:rsidRPr="00606E98">
        <w:rPr>
          <w:rFonts w:ascii="Arial" w:hAnsi="Arial" w:cs="Arial"/>
          <w:sz w:val="22"/>
        </w:rPr>
        <w:t>so as to</w:t>
      </w:r>
      <w:proofErr w:type="gramEnd"/>
      <w:r w:rsidRPr="00606E98">
        <w:rPr>
          <w:rFonts w:ascii="Arial" w:hAnsi="Arial" w:cs="Arial"/>
          <w:sz w:val="22"/>
        </w:rPr>
        <w:t xml:space="preserve"> delegate every task with a time frame and achieve the task within the same. The respective practice assisted in completion of this module in a very advance and deliberate manner. It also helped me to invest my time productively and ensure that I provide necessary time and attention to each assignment </w:t>
      </w:r>
      <w:proofErr w:type="gramStart"/>
      <w:r w:rsidRPr="00606E98">
        <w:rPr>
          <w:rFonts w:ascii="Arial" w:hAnsi="Arial" w:cs="Arial"/>
          <w:sz w:val="22"/>
        </w:rPr>
        <w:t>so as to</w:t>
      </w:r>
      <w:proofErr w:type="gramEnd"/>
      <w:r w:rsidRPr="00606E98">
        <w:rPr>
          <w:rFonts w:ascii="Arial" w:hAnsi="Arial" w:cs="Arial"/>
          <w:sz w:val="22"/>
        </w:rPr>
        <w:t xml:space="preserve"> provide my best potential in the execution of the same. In realised that in order to lead a good learning journey, it is very important for the learners to follow the right set of time patterns </w:t>
      </w:r>
      <w:proofErr w:type="gramStart"/>
      <w:r w:rsidRPr="00606E98">
        <w:rPr>
          <w:rFonts w:ascii="Arial" w:hAnsi="Arial" w:cs="Arial"/>
          <w:sz w:val="22"/>
        </w:rPr>
        <w:t>so as to</w:t>
      </w:r>
      <w:proofErr w:type="gramEnd"/>
      <w:r w:rsidRPr="00606E98">
        <w:rPr>
          <w:rFonts w:ascii="Arial" w:hAnsi="Arial" w:cs="Arial"/>
          <w:sz w:val="22"/>
        </w:rPr>
        <w:t xml:space="preserve"> achieve higher efficiency in the respective work.  Time management enabled me to enhance the quality of work in </w:t>
      </w:r>
      <w:r w:rsidR="005F23A3" w:rsidRPr="00606E98">
        <w:rPr>
          <w:rFonts w:ascii="Arial" w:hAnsi="Arial" w:cs="Arial"/>
          <w:sz w:val="22"/>
        </w:rPr>
        <w:t>my</w:t>
      </w:r>
      <w:r w:rsidRPr="00606E98">
        <w:rPr>
          <w:rFonts w:ascii="Arial" w:hAnsi="Arial" w:cs="Arial"/>
          <w:sz w:val="22"/>
        </w:rPr>
        <w:t xml:space="preserve"> given tasks which in turn led to the up gradation of overall standard quality work delivered by me during the phase of this module. Earlier, I used to really procrastinate my work which used to ultimately result in delay of work or reduced quality of </w:t>
      </w:r>
      <w:r w:rsidR="005F23A3" w:rsidRPr="00606E98">
        <w:rPr>
          <w:rFonts w:ascii="Arial" w:hAnsi="Arial" w:cs="Arial"/>
          <w:sz w:val="22"/>
        </w:rPr>
        <w:t>work.</w:t>
      </w:r>
      <w:r w:rsidRPr="00606E98">
        <w:rPr>
          <w:rFonts w:ascii="Arial" w:hAnsi="Arial" w:cs="Arial"/>
          <w:sz w:val="22"/>
        </w:rPr>
        <w:t xml:space="preserve"> With the implementation of a time schedule, I was able to reduce procrastination and feel more motivates to complete my work on time. When tout work gets delayed and you feel that you will not able to achieve the targets set in the module on the respective time, an individual to tend to feel anxious and burden himself with stress and tensions which may worsen the entire situation. A competent </w:t>
      </w:r>
      <w:r w:rsidR="005F23A3" w:rsidRPr="00606E98">
        <w:rPr>
          <w:rFonts w:ascii="Arial" w:hAnsi="Arial" w:cs="Arial"/>
          <w:sz w:val="22"/>
        </w:rPr>
        <w:t>timetable</w:t>
      </w:r>
      <w:r w:rsidRPr="00606E98">
        <w:rPr>
          <w:rFonts w:ascii="Arial" w:hAnsi="Arial" w:cs="Arial"/>
          <w:sz w:val="22"/>
        </w:rPr>
        <w:t xml:space="preserve"> helped me to minimise the stress levels and feel more confident while executing the respective module. When I managed my time in a proper way, I got ample amount of free time which invested in learning a new skill. I also enrolled myself in recreational activities which assisted me in facilitation my professional abilities as well as the personal growth and development. It can be said that the respective module gave me an opportunity to incorporate an organised </w:t>
      </w:r>
      <w:r w:rsidRPr="00606E98">
        <w:rPr>
          <w:rFonts w:ascii="Arial" w:hAnsi="Arial" w:cs="Arial"/>
          <w:sz w:val="22"/>
        </w:rPr>
        <w:lastRenderedPageBreak/>
        <w:t>format of study and time management in my work life. This helped to get more organised and sincere towards my work as well.</w:t>
      </w:r>
    </w:p>
    <w:p w14:paraId="4EF8604F" w14:textId="7A03001E" w:rsidR="005F23A3" w:rsidRPr="00606E98" w:rsidRDefault="005F23A3" w:rsidP="00367FD9">
      <w:pPr>
        <w:jc w:val="left"/>
        <w:rPr>
          <w:rFonts w:ascii="Arial" w:hAnsi="Arial" w:cs="Arial"/>
          <w:sz w:val="22"/>
        </w:rPr>
      </w:pPr>
    </w:p>
    <w:p w14:paraId="03A0C93C" w14:textId="335AC0E0" w:rsidR="005F23A3" w:rsidRPr="00606E98" w:rsidRDefault="005F23A3" w:rsidP="005F23A3">
      <w:pPr>
        <w:jc w:val="left"/>
        <w:rPr>
          <w:rFonts w:ascii="Arial" w:hAnsi="Arial" w:cs="Arial"/>
          <w:sz w:val="22"/>
        </w:rPr>
      </w:pPr>
      <w:r w:rsidRPr="00606E98">
        <w:rPr>
          <w:rFonts w:ascii="Arial" w:hAnsi="Arial" w:cs="Arial"/>
          <w:sz w:val="22"/>
        </w:rPr>
        <w:t>Gibbs model:</w:t>
      </w:r>
    </w:p>
    <w:p w14:paraId="3BA61004" w14:textId="77777777" w:rsidR="005F23A3" w:rsidRPr="00606E98" w:rsidRDefault="005F23A3" w:rsidP="00606E98">
      <w:pPr>
        <w:jc w:val="left"/>
        <w:rPr>
          <w:rFonts w:ascii="Arial" w:hAnsi="Arial" w:cs="Arial"/>
          <w:sz w:val="22"/>
        </w:rPr>
      </w:pPr>
    </w:p>
    <w:p w14:paraId="4A54ADE1" w14:textId="4F5E1E3C" w:rsidR="005F23A3" w:rsidRPr="00606E98" w:rsidRDefault="005F23A3" w:rsidP="00606E98">
      <w:pPr>
        <w:jc w:val="left"/>
        <w:rPr>
          <w:rFonts w:ascii="Arial" w:hAnsi="Arial" w:cs="Arial"/>
          <w:sz w:val="22"/>
        </w:rPr>
      </w:pPr>
      <w:r w:rsidRPr="00606E98">
        <w:rPr>
          <w:rFonts w:ascii="Arial" w:hAnsi="Arial" w:cs="Arial"/>
          <w:sz w:val="22"/>
        </w:rPr>
        <w:t xml:space="preserve">Gibbs Model can be termed as a reflective model propounded by Graham Gibbs. The model highlights upon the depiction of experience of an individual </w:t>
      </w:r>
      <w:proofErr w:type="gramStart"/>
      <w:r w:rsidRPr="00606E98">
        <w:rPr>
          <w:rFonts w:ascii="Arial" w:hAnsi="Arial" w:cs="Arial"/>
          <w:sz w:val="22"/>
        </w:rPr>
        <w:t>in particular context</w:t>
      </w:r>
      <w:proofErr w:type="gramEnd"/>
      <w:r w:rsidRPr="00606E98">
        <w:rPr>
          <w:rFonts w:ascii="Arial" w:hAnsi="Arial" w:cs="Arial"/>
          <w:sz w:val="22"/>
        </w:rPr>
        <w:t xml:space="preserve"> of event (Bond, 2020). The main aim of the respective model is to facilitate assistance to individuals in demonstrating their perspective to the other individuals. In order to provide more insights about the experience associated with participating in this </w:t>
      </w:r>
      <w:proofErr w:type="gramStart"/>
      <w:r w:rsidRPr="00606E98">
        <w:rPr>
          <w:rFonts w:ascii="Arial" w:hAnsi="Arial" w:cs="Arial"/>
          <w:sz w:val="22"/>
        </w:rPr>
        <w:t>particular module</w:t>
      </w:r>
      <w:proofErr w:type="gramEnd"/>
      <w:r w:rsidRPr="00606E98">
        <w:rPr>
          <w:rFonts w:ascii="Arial" w:hAnsi="Arial" w:cs="Arial"/>
          <w:sz w:val="22"/>
        </w:rPr>
        <w:t xml:space="preserve"> can be explained through the utilisation of Gibbs Model: -</w:t>
      </w:r>
    </w:p>
    <w:p w14:paraId="2D9F7B96" w14:textId="5231B7A2" w:rsidR="005F23A3" w:rsidRPr="00606E98" w:rsidRDefault="005F23A3" w:rsidP="00606E98">
      <w:pPr>
        <w:jc w:val="left"/>
        <w:rPr>
          <w:rFonts w:ascii="Arial" w:hAnsi="Arial" w:cs="Arial"/>
          <w:sz w:val="22"/>
        </w:rPr>
      </w:pPr>
      <w:r w:rsidRPr="00606E98">
        <w:rPr>
          <w:rFonts w:ascii="Arial" w:hAnsi="Arial" w:cs="Arial"/>
          <w:sz w:val="22"/>
        </w:rPr>
        <w:t xml:space="preserve">Description: The reflection is intended to provide an overview about my experience as a learner for a given module. My perception about the occurrence of variety of events and activities during the phase of this module is discussed through this </w:t>
      </w:r>
      <w:proofErr w:type="gramStart"/>
      <w:r w:rsidRPr="00606E98">
        <w:rPr>
          <w:rFonts w:ascii="Arial" w:hAnsi="Arial" w:cs="Arial"/>
          <w:sz w:val="22"/>
        </w:rPr>
        <w:t>particular model</w:t>
      </w:r>
      <w:proofErr w:type="gramEnd"/>
      <w:r w:rsidRPr="00606E98">
        <w:rPr>
          <w:rFonts w:ascii="Arial" w:hAnsi="Arial" w:cs="Arial"/>
          <w:sz w:val="22"/>
        </w:rPr>
        <w:t>.</w:t>
      </w:r>
    </w:p>
    <w:p w14:paraId="5A550414" w14:textId="62002CE3" w:rsidR="005F23A3" w:rsidRPr="00606E98" w:rsidRDefault="005F23A3" w:rsidP="00606E98">
      <w:pPr>
        <w:jc w:val="left"/>
        <w:rPr>
          <w:rFonts w:ascii="Arial" w:hAnsi="Arial" w:cs="Arial"/>
          <w:sz w:val="22"/>
        </w:rPr>
      </w:pPr>
      <w:r w:rsidRPr="00606E98">
        <w:rPr>
          <w:rFonts w:ascii="Arial" w:hAnsi="Arial" w:cs="Arial"/>
          <w:sz w:val="22"/>
        </w:rPr>
        <w:t xml:space="preserve">Feeling: At the start of this module, I was very worried about the </w:t>
      </w:r>
      <w:r w:rsidR="00606E98" w:rsidRPr="00606E98">
        <w:rPr>
          <w:rFonts w:ascii="Arial" w:hAnsi="Arial" w:cs="Arial"/>
          <w:sz w:val="22"/>
        </w:rPr>
        <w:t>prevailing assignments</w:t>
      </w:r>
      <w:r w:rsidRPr="00606E98">
        <w:rPr>
          <w:rFonts w:ascii="Arial" w:hAnsi="Arial" w:cs="Arial"/>
          <w:sz w:val="22"/>
        </w:rPr>
        <w:t xml:space="preserve"> and activities in the respective module. However, gradually I aligned myself with the learning process by enhancing my dedication in relation with the line of work provided to me. My interest also enhanced towards this specific module and I had a great time engaging in the same. </w:t>
      </w:r>
    </w:p>
    <w:p w14:paraId="0A8A6443" w14:textId="4FEADBA7" w:rsidR="005F23A3" w:rsidRPr="00606E98" w:rsidRDefault="00606E98" w:rsidP="00606E98">
      <w:pPr>
        <w:jc w:val="left"/>
        <w:rPr>
          <w:rFonts w:ascii="Arial" w:hAnsi="Arial" w:cs="Arial"/>
          <w:sz w:val="22"/>
        </w:rPr>
      </w:pPr>
      <w:r w:rsidRPr="00606E98">
        <w:rPr>
          <w:rFonts w:ascii="Arial" w:hAnsi="Arial" w:cs="Arial"/>
          <w:sz w:val="22"/>
        </w:rPr>
        <w:t>Evaluation:</w:t>
      </w:r>
      <w:r w:rsidR="005F23A3" w:rsidRPr="00606E98">
        <w:rPr>
          <w:rFonts w:ascii="Arial" w:hAnsi="Arial" w:cs="Arial"/>
          <w:sz w:val="22"/>
        </w:rPr>
        <w:t xml:space="preserve"> Academic writing and public speaking were my favourite activities in the respective module. Time management was tough task for </w:t>
      </w:r>
      <w:r w:rsidRPr="00606E98">
        <w:rPr>
          <w:rFonts w:ascii="Arial" w:hAnsi="Arial" w:cs="Arial"/>
          <w:sz w:val="22"/>
        </w:rPr>
        <w:t>me,</w:t>
      </w:r>
      <w:r w:rsidR="005F23A3" w:rsidRPr="00606E98">
        <w:rPr>
          <w:rFonts w:ascii="Arial" w:hAnsi="Arial" w:cs="Arial"/>
          <w:sz w:val="22"/>
        </w:rPr>
        <w:t xml:space="preserve"> but I was able to manage the same in an effective manner. </w:t>
      </w:r>
    </w:p>
    <w:p w14:paraId="7A350E84" w14:textId="22DAF600" w:rsidR="005F23A3" w:rsidRPr="00606E98" w:rsidRDefault="00606E98" w:rsidP="00606E98">
      <w:pPr>
        <w:jc w:val="left"/>
        <w:rPr>
          <w:rFonts w:ascii="Arial" w:hAnsi="Arial" w:cs="Arial"/>
          <w:sz w:val="22"/>
        </w:rPr>
      </w:pPr>
      <w:r w:rsidRPr="00606E98">
        <w:rPr>
          <w:rFonts w:ascii="Arial" w:hAnsi="Arial" w:cs="Arial"/>
          <w:sz w:val="22"/>
        </w:rPr>
        <w:t>Conclusion:</w:t>
      </w:r>
      <w:r w:rsidR="005F23A3" w:rsidRPr="00606E98">
        <w:rPr>
          <w:rFonts w:ascii="Arial" w:hAnsi="Arial" w:cs="Arial"/>
          <w:sz w:val="22"/>
        </w:rPr>
        <w:t xml:space="preserve"> In order to conclude my entire journey of learning, I would like to say that I am </w:t>
      </w:r>
      <w:proofErr w:type="gramStart"/>
      <w:r w:rsidR="005F23A3" w:rsidRPr="00606E98">
        <w:rPr>
          <w:rFonts w:ascii="Arial" w:hAnsi="Arial" w:cs="Arial"/>
          <w:sz w:val="22"/>
        </w:rPr>
        <w:t>really grateful</w:t>
      </w:r>
      <w:proofErr w:type="gramEnd"/>
      <w:r w:rsidR="005F23A3" w:rsidRPr="00606E98">
        <w:rPr>
          <w:rFonts w:ascii="Arial" w:hAnsi="Arial" w:cs="Arial"/>
          <w:sz w:val="22"/>
        </w:rPr>
        <w:t xml:space="preserve"> to my professors in helping as well as guiding me through this module. I was able to accomplish the goals and objectives of this module in a successful way. </w:t>
      </w:r>
    </w:p>
    <w:p w14:paraId="60286B51" w14:textId="61657886" w:rsidR="005F23A3" w:rsidRPr="00606E98" w:rsidRDefault="00606E98" w:rsidP="00606E98">
      <w:pPr>
        <w:jc w:val="left"/>
        <w:rPr>
          <w:rFonts w:ascii="Arial" w:hAnsi="Arial" w:cs="Arial"/>
          <w:sz w:val="22"/>
        </w:rPr>
      </w:pPr>
      <w:r w:rsidRPr="00606E98">
        <w:rPr>
          <w:rFonts w:ascii="Arial" w:hAnsi="Arial" w:cs="Arial"/>
          <w:sz w:val="22"/>
        </w:rPr>
        <w:t>Action:</w:t>
      </w:r>
      <w:r w:rsidR="005F23A3" w:rsidRPr="00606E98">
        <w:rPr>
          <w:rFonts w:ascii="Arial" w:hAnsi="Arial" w:cs="Arial"/>
          <w:sz w:val="22"/>
        </w:rPr>
        <w:t xml:space="preserve"> In order to lead better learning journey in the future run, I will like to focus upon acquiring team building skills </w:t>
      </w:r>
      <w:proofErr w:type="gramStart"/>
      <w:r w:rsidR="005F23A3" w:rsidRPr="00606E98">
        <w:rPr>
          <w:rFonts w:ascii="Arial" w:hAnsi="Arial" w:cs="Arial"/>
          <w:sz w:val="22"/>
        </w:rPr>
        <w:t>so as to</w:t>
      </w:r>
      <w:proofErr w:type="gramEnd"/>
      <w:r w:rsidR="005F23A3" w:rsidRPr="00606E98">
        <w:rPr>
          <w:rFonts w:ascii="Arial" w:hAnsi="Arial" w:cs="Arial"/>
          <w:sz w:val="22"/>
        </w:rPr>
        <w:t xml:space="preserve"> facilitate management of team in the group projects productively. The respective approach will also enable me to emerge as component and </w:t>
      </w:r>
      <w:r w:rsidRPr="00606E98">
        <w:rPr>
          <w:rFonts w:ascii="Arial" w:hAnsi="Arial" w:cs="Arial"/>
          <w:sz w:val="22"/>
        </w:rPr>
        <w:t>effective leader</w:t>
      </w:r>
      <w:r w:rsidR="005F23A3" w:rsidRPr="00606E98">
        <w:rPr>
          <w:rFonts w:ascii="Arial" w:hAnsi="Arial" w:cs="Arial"/>
          <w:sz w:val="22"/>
        </w:rPr>
        <w:t xml:space="preserve"> who can provide innovative and advance solutions to the complex problems.</w:t>
      </w:r>
    </w:p>
    <w:p w14:paraId="2D0D817F" w14:textId="3F9DDA21" w:rsidR="00606E98" w:rsidRPr="00606E98" w:rsidRDefault="00606E98" w:rsidP="00606E98">
      <w:pPr>
        <w:tabs>
          <w:tab w:val="left" w:pos="2910"/>
        </w:tabs>
        <w:jc w:val="left"/>
        <w:rPr>
          <w:rFonts w:ascii="Arial" w:hAnsi="Arial" w:cs="Arial"/>
          <w:sz w:val="22"/>
        </w:rPr>
      </w:pPr>
      <w:r w:rsidRPr="00606E98">
        <w:rPr>
          <w:rFonts w:ascii="Arial" w:hAnsi="Arial" w:cs="Arial"/>
          <w:sz w:val="22"/>
        </w:rPr>
        <w:t xml:space="preserve">Conclusion: In order to conclude my entire journey of learning, I would like to say that I am </w:t>
      </w:r>
      <w:proofErr w:type="gramStart"/>
      <w:r w:rsidRPr="00606E98">
        <w:rPr>
          <w:rFonts w:ascii="Arial" w:hAnsi="Arial" w:cs="Arial"/>
          <w:sz w:val="22"/>
        </w:rPr>
        <w:t>really grateful</w:t>
      </w:r>
      <w:proofErr w:type="gramEnd"/>
      <w:r w:rsidRPr="00606E98">
        <w:rPr>
          <w:rFonts w:ascii="Arial" w:hAnsi="Arial" w:cs="Arial"/>
          <w:sz w:val="22"/>
        </w:rPr>
        <w:t xml:space="preserve"> to my professors in helping as well as guiding me through this module. I was able to accomplish the goals and objectives of this module in a successful way. </w:t>
      </w:r>
    </w:p>
    <w:p w14:paraId="7A2DA712" w14:textId="38BD353D" w:rsidR="00606E98" w:rsidRPr="00606E98" w:rsidRDefault="00606E98" w:rsidP="00606E98">
      <w:pPr>
        <w:tabs>
          <w:tab w:val="left" w:pos="2910"/>
        </w:tabs>
        <w:jc w:val="left"/>
        <w:rPr>
          <w:rFonts w:ascii="Arial" w:hAnsi="Arial" w:cs="Arial"/>
          <w:sz w:val="22"/>
        </w:rPr>
      </w:pPr>
      <w:r w:rsidRPr="00606E98">
        <w:rPr>
          <w:rFonts w:ascii="Arial" w:hAnsi="Arial" w:cs="Arial"/>
          <w:sz w:val="22"/>
        </w:rPr>
        <w:t xml:space="preserve">Action: In order to lead better learning journey in the future run, I will like to focus upon acquiring team building skills </w:t>
      </w:r>
      <w:proofErr w:type="gramStart"/>
      <w:r w:rsidRPr="00606E98">
        <w:rPr>
          <w:rFonts w:ascii="Arial" w:hAnsi="Arial" w:cs="Arial"/>
          <w:sz w:val="22"/>
        </w:rPr>
        <w:t>so as to</w:t>
      </w:r>
      <w:proofErr w:type="gramEnd"/>
      <w:r w:rsidRPr="00606E98">
        <w:rPr>
          <w:rFonts w:ascii="Arial" w:hAnsi="Arial" w:cs="Arial"/>
          <w:sz w:val="22"/>
        </w:rPr>
        <w:t xml:space="preserve"> facilitate management of team in the group projects productively. The respective approach will also enable me to emerge as component and effective leader who can provide innovative and advance solutions to the complex problems. </w:t>
      </w:r>
    </w:p>
    <w:p w14:paraId="14076A7D" w14:textId="77777777" w:rsidR="008F762D" w:rsidRDefault="008F762D" w:rsidP="008F762D">
      <w:pPr>
        <w:tabs>
          <w:tab w:val="left" w:pos="2910"/>
        </w:tabs>
        <w:jc w:val="left"/>
        <w:rPr>
          <w:rFonts w:ascii="Arial" w:hAnsi="Arial" w:cs="Arial"/>
          <w:sz w:val="22"/>
        </w:rPr>
      </w:pPr>
    </w:p>
    <w:p w14:paraId="7B0EE685" w14:textId="48C3A114" w:rsidR="00606E98" w:rsidRPr="00606E98" w:rsidRDefault="00606E98" w:rsidP="008F762D">
      <w:pPr>
        <w:tabs>
          <w:tab w:val="left" w:pos="2910"/>
        </w:tabs>
        <w:jc w:val="center"/>
        <w:rPr>
          <w:rFonts w:ascii="Arial" w:hAnsi="Arial" w:cs="Arial"/>
          <w:sz w:val="22"/>
        </w:rPr>
      </w:pPr>
      <w:r w:rsidRPr="00606E98">
        <w:rPr>
          <w:rFonts w:ascii="Arial" w:hAnsi="Arial" w:cs="Arial"/>
          <w:sz w:val="22"/>
        </w:rPr>
        <w:lastRenderedPageBreak/>
        <w:t>CONCLUSION</w:t>
      </w:r>
    </w:p>
    <w:p w14:paraId="4078E6B8" w14:textId="2ED331AE" w:rsidR="00606E98" w:rsidRPr="00606E98" w:rsidRDefault="00606E98" w:rsidP="008F762D">
      <w:pPr>
        <w:tabs>
          <w:tab w:val="left" w:pos="2910"/>
        </w:tabs>
        <w:jc w:val="left"/>
        <w:rPr>
          <w:rFonts w:ascii="Arial" w:hAnsi="Arial" w:cs="Arial"/>
          <w:sz w:val="22"/>
        </w:rPr>
      </w:pPr>
      <w:r w:rsidRPr="00606E98">
        <w:rPr>
          <w:rFonts w:ascii="Arial" w:hAnsi="Arial" w:cs="Arial"/>
          <w:sz w:val="22"/>
        </w:rPr>
        <w:t>From the above discusses experience, it can be concluded that my involvement in this module is one of the best learning experiences of my life. It assisted me in the acquisition of advance skills that can be further utilised by me in building my professional career. I also got the opportunity to participate in various activities which played a vital role in enhancing my overall learning capability through practical experiences. I will like to enhance my engagement in these type of multiple-activity modules in the future as well. All in all, I can say that I will cherish the work experience drawn by me during this module in my educational journey.</w:t>
      </w:r>
    </w:p>
    <w:p w14:paraId="77259C13" w14:textId="78E18A1F" w:rsidR="00606E98" w:rsidRDefault="00606E98" w:rsidP="00606E98">
      <w:pPr>
        <w:tabs>
          <w:tab w:val="left" w:pos="2910"/>
        </w:tabs>
        <w:jc w:val="left"/>
      </w:pPr>
    </w:p>
    <w:p w14:paraId="7F7CC5F6" w14:textId="70C37490" w:rsidR="00606E98" w:rsidRDefault="00606E98" w:rsidP="00606E98">
      <w:pPr>
        <w:tabs>
          <w:tab w:val="left" w:pos="2910"/>
        </w:tabs>
        <w:jc w:val="left"/>
      </w:pPr>
    </w:p>
    <w:p w14:paraId="155B9E71" w14:textId="76DA1EB4" w:rsidR="00606E98" w:rsidRDefault="00606E98" w:rsidP="00606E98">
      <w:pPr>
        <w:tabs>
          <w:tab w:val="left" w:pos="2910"/>
        </w:tabs>
        <w:jc w:val="left"/>
      </w:pPr>
    </w:p>
    <w:p w14:paraId="28D8CE70" w14:textId="207459A9" w:rsidR="00606E98" w:rsidRDefault="00606E98" w:rsidP="00606E98">
      <w:pPr>
        <w:tabs>
          <w:tab w:val="left" w:pos="2910"/>
        </w:tabs>
        <w:jc w:val="left"/>
      </w:pPr>
    </w:p>
    <w:p w14:paraId="2AA05A00" w14:textId="64A96EEA" w:rsidR="00606E98" w:rsidRDefault="00606E98" w:rsidP="00606E98">
      <w:pPr>
        <w:tabs>
          <w:tab w:val="left" w:pos="2910"/>
        </w:tabs>
        <w:jc w:val="left"/>
      </w:pPr>
    </w:p>
    <w:p w14:paraId="5310FAB2" w14:textId="4D6E69E3" w:rsidR="00606E98" w:rsidRDefault="00606E98" w:rsidP="00606E98">
      <w:pPr>
        <w:tabs>
          <w:tab w:val="left" w:pos="2910"/>
        </w:tabs>
        <w:jc w:val="left"/>
      </w:pPr>
    </w:p>
    <w:p w14:paraId="1FE10089" w14:textId="15DE3DCC" w:rsidR="00606E98" w:rsidRDefault="00606E98" w:rsidP="00606E98">
      <w:pPr>
        <w:tabs>
          <w:tab w:val="left" w:pos="2910"/>
        </w:tabs>
        <w:jc w:val="left"/>
      </w:pPr>
    </w:p>
    <w:p w14:paraId="09F56D2A" w14:textId="2769A49F" w:rsidR="00606E98" w:rsidRDefault="00606E98" w:rsidP="00606E98">
      <w:pPr>
        <w:tabs>
          <w:tab w:val="left" w:pos="2910"/>
        </w:tabs>
        <w:jc w:val="left"/>
      </w:pPr>
    </w:p>
    <w:p w14:paraId="1ADD42BA" w14:textId="3555A0AE" w:rsidR="00606E98" w:rsidRDefault="00606E98" w:rsidP="00606E98">
      <w:pPr>
        <w:tabs>
          <w:tab w:val="left" w:pos="2910"/>
        </w:tabs>
        <w:jc w:val="left"/>
      </w:pPr>
    </w:p>
    <w:p w14:paraId="3101F526" w14:textId="332686A7" w:rsidR="00606E98" w:rsidRDefault="00606E98" w:rsidP="00606E98">
      <w:pPr>
        <w:tabs>
          <w:tab w:val="left" w:pos="2910"/>
        </w:tabs>
        <w:jc w:val="left"/>
      </w:pPr>
    </w:p>
    <w:p w14:paraId="680871F5" w14:textId="2708B42C" w:rsidR="00606E98" w:rsidRDefault="00606E98" w:rsidP="00606E98">
      <w:pPr>
        <w:tabs>
          <w:tab w:val="left" w:pos="2910"/>
        </w:tabs>
        <w:jc w:val="left"/>
      </w:pPr>
    </w:p>
    <w:p w14:paraId="13F4D29B" w14:textId="324036E3" w:rsidR="00606E98" w:rsidRDefault="00606E98" w:rsidP="00606E98">
      <w:pPr>
        <w:tabs>
          <w:tab w:val="left" w:pos="2910"/>
        </w:tabs>
        <w:jc w:val="left"/>
      </w:pPr>
    </w:p>
    <w:p w14:paraId="64866D3E" w14:textId="1419C801" w:rsidR="00606E98" w:rsidRDefault="00606E98" w:rsidP="00606E98">
      <w:pPr>
        <w:tabs>
          <w:tab w:val="left" w:pos="2910"/>
        </w:tabs>
        <w:jc w:val="left"/>
      </w:pPr>
    </w:p>
    <w:p w14:paraId="3C1A9818" w14:textId="6349A05E" w:rsidR="00606E98" w:rsidRDefault="00606E98" w:rsidP="00606E98">
      <w:pPr>
        <w:tabs>
          <w:tab w:val="left" w:pos="2910"/>
        </w:tabs>
        <w:jc w:val="left"/>
      </w:pPr>
    </w:p>
    <w:p w14:paraId="1A9A1336" w14:textId="23DFC906" w:rsidR="00606E98" w:rsidRDefault="00606E98" w:rsidP="00606E98">
      <w:pPr>
        <w:tabs>
          <w:tab w:val="left" w:pos="2910"/>
        </w:tabs>
        <w:jc w:val="left"/>
      </w:pPr>
    </w:p>
    <w:p w14:paraId="5B2FACD1" w14:textId="4F05AC43" w:rsidR="00606E98" w:rsidRDefault="00606E98" w:rsidP="00606E98">
      <w:pPr>
        <w:tabs>
          <w:tab w:val="left" w:pos="2910"/>
        </w:tabs>
        <w:jc w:val="left"/>
      </w:pPr>
    </w:p>
    <w:p w14:paraId="27AE541E" w14:textId="65DDCB34" w:rsidR="00606E98" w:rsidRDefault="00606E98" w:rsidP="00606E98">
      <w:pPr>
        <w:tabs>
          <w:tab w:val="left" w:pos="2910"/>
        </w:tabs>
        <w:jc w:val="left"/>
      </w:pPr>
    </w:p>
    <w:p w14:paraId="08C96E99" w14:textId="32A49BDB" w:rsidR="00606E98" w:rsidRDefault="00606E98" w:rsidP="00606E98">
      <w:pPr>
        <w:tabs>
          <w:tab w:val="left" w:pos="2910"/>
        </w:tabs>
        <w:jc w:val="left"/>
      </w:pPr>
    </w:p>
    <w:p w14:paraId="6FFBE3D7" w14:textId="2D60B3A8" w:rsidR="00606E98" w:rsidRDefault="00606E98" w:rsidP="00606E98">
      <w:pPr>
        <w:tabs>
          <w:tab w:val="left" w:pos="2910"/>
        </w:tabs>
        <w:jc w:val="left"/>
      </w:pPr>
    </w:p>
    <w:p w14:paraId="71D8F3F1" w14:textId="2B13626F" w:rsidR="00606E98" w:rsidRDefault="00606E98" w:rsidP="00606E98">
      <w:pPr>
        <w:tabs>
          <w:tab w:val="left" w:pos="2910"/>
        </w:tabs>
        <w:jc w:val="left"/>
      </w:pPr>
    </w:p>
    <w:p w14:paraId="21B3F5CC" w14:textId="0FE952CD" w:rsidR="00606E98" w:rsidRDefault="00606E98" w:rsidP="00606E98">
      <w:pPr>
        <w:tabs>
          <w:tab w:val="left" w:pos="2910"/>
        </w:tabs>
        <w:jc w:val="left"/>
      </w:pPr>
    </w:p>
    <w:p w14:paraId="051A4516" w14:textId="5BD922D3" w:rsidR="00606E98" w:rsidRDefault="00606E98" w:rsidP="00606E98">
      <w:pPr>
        <w:tabs>
          <w:tab w:val="left" w:pos="2910"/>
        </w:tabs>
        <w:jc w:val="left"/>
      </w:pPr>
    </w:p>
    <w:p w14:paraId="3419DD95" w14:textId="5F566A4E" w:rsidR="00606E98" w:rsidRDefault="00606E98" w:rsidP="00606E98">
      <w:pPr>
        <w:tabs>
          <w:tab w:val="left" w:pos="2910"/>
        </w:tabs>
        <w:jc w:val="left"/>
      </w:pPr>
    </w:p>
    <w:p w14:paraId="11390FA0" w14:textId="55192612" w:rsidR="00606E98" w:rsidRDefault="00606E98" w:rsidP="00606E98">
      <w:pPr>
        <w:tabs>
          <w:tab w:val="left" w:pos="2910"/>
        </w:tabs>
        <w:jc w:val="left"/>
      </w:pPr>
    </w:p>
    <w:p w14:paraId="58536211" w14:textId="77777777" w:rsidR="00606E98" w:rsidRDefault="00606E98" w:rsidP="00606E98">
      <w:pPr>
        <w:tabs>
          <w:tab w:val="left" w:pos="2910"/>
        </w:tabs>
        <w:jc w:val="left"/>
      </w:pPr>
    </w:p>
    <w:p w14:paraId="2012D677" w14:textId="6410171B" w:rsidR="00606E98" w:rsidRPr="008F762D" w:rsidRDefault="00606E98" w:rsidP="00606E98">
      <w:pPr>
        <w:tabs>
          <w:tab w:val="left" w:pos="2910"/>
        </w:tabs>
        <w:jc w:val="center"/>
        <w:rPr>
          <w:rFonts w:ascii="Arial" w:hAnsi="Arial" w:cs="Arial"/>
          <w:sz w:val="22"/>
        </w:rPr>
      </w:pPr>
      <w:r w:rsidRPr="008F762D">
        <w:rPr>
          <w:rFonts w:ascii="Arial" w:hAnsi="Arial" w:cs="Arial"/>
          <w:sz w:val="22"/>
        </w:rPr>
        <w:lastRenderedPageBreak/>
        <w:t>REFERENCES</w:t>
      </w:r>
    </w:p>
    <w:p w14:paraId="0DBA50AD" w14:textId="77777777" w:rsidR="00606E98" w:rsidRPr="008F762D" w:rsidRDefault="00606E98" w:rsidP="00606E98">
      <w:pPr>
        <w:tabs>
          <w:tab w:val="left" w:pos="2910"/>
        </w:tabs>
        <w:jc w:val="center"/>
        <w:rPr>
          <w:rFonts w:ascii="Arial" w:hAnsi="Arial" w:cs="Arial"/>
          <w:sz w:val="22"/>
        </w:rPr>
      </w:pPr>
      <w:r w:rsidRPr="008F762D">
        <w:rPr>
          <w:rFonts w:ascii="Arial" w:hAnsi="Arial" w:cs="Arial"/>
          <w:sz w:val="22"/>
        </w:rPr>
        <w:t>Books and Journals</w:t>
      </w:r>
    </w:p>
    <w:p w14:paraId="3FB5AE3A" w14:textId="77777777" w:rsidR="00606E98" w:rsidRPr="008F762D" w:rsidRDefault="00606E98" w:rsidP="00606E98">
      <w:pPr>
        <w:tabs>
          <w:tab w:val="left" w:pos="2910"/>
        </w:tabs>
        <w:rPr>
          <w:rFonts w:ascii="Arial" w:hAnsi="Arial" w:cs="Arial"/>
          <w:sz w:val="22"/>
        </w:rPr>
      </w:pPr>
      <w:proofErr w:type="spellStart"/>
      <w:r w:rsidRPr="008F762D">
        <w:rPr>
          <w:rFonts w:ascii="Arial" w:hAnsi="Arial" w:cs="Arial"/>
          <w:sz w:val="22"/>
        </w:rPr>
        <w:t>Menz</w:t>
      </w:r>
      <w:proofErr w:type="spellEnd"/>
      <w:r w:rsidRPr="008F762D">
        <w:rPr>
          <w:rFonts w:ascii="Arial" w:hAnsi="Arial" w:cs="Arial"/>
          <w:sz w:val="22"/>
        </w:rPr>
        <w:t>, M., 2020. Integrating Academic Skills and Employability-Revisiting the Learning Journal. Journal of Research in Higher Education, 4(2).</w:t>
      </w:r>
    </w:p>
    <w:p w14:paraId="37E9B572" w14:textId="77777777" w:rsidR="00606E98" w:rsidRPr="008F762D" w:rsidRDefault="00606E98" w:rsidP="00606E98">
      <w:pPr>
        <w:tabs>
          <w:tab w:val="left" w:pos="2910"/>
        </w:tabs>
        <w:rPr>
          <w:rFonts w:ascii="Arial" w:hAnsi="Arial" w:cs="Arial"/>
          <w:sz w:val="22"/>
        </w:rPr>
      </w:pPr>
      <w:proofErr w:type="spellStart"/>
      <w:r w:rsidRPr="008F762D">
        <w:rPr>
          <w:rFonts w:ascii="Arial" w:hAnsi="Arial" w:cs="Arial"/>
          <w:sz w:val="22"/>
        </w:rPr>
        <w:t>Cotronei</w:t>
      </w:r>
      <w:proofErr w:type="spellEnd"/>
      <w:r w:rsidRPr="008F762D">
        <w:rPr>
          <w:rFonts w:ascii="Arial" w:hAnsi="Arial" w:cs="Arial"/>
          <w:sz w:val="22"/>
        </w:rPr>
        <w:t>-Baird, V.S., 2020. Academic hindrances in the integration of employability skills development in teaching and assessment practice. Higher Education, 79(2), pp.203-223.</w:t>
      </w:r>
    </w:p>
    <w:p w14:paraId="1BE2B01B" w14:textId="77777777" w:rsidR="00606E98" w:rsidRPr="008F762D" w:rsidRDefault="00606E98" w:rsidP="00606E98">
      <w:pPr>
        <w:tabs>
          <w:tab w:val="left" w:pos="2910"/>
        </w:tabs>
        <w:rPr>
          <w:rFonts w:ascii="Arial" w:hAnsi="Arial" w:cs="Arial"/>
          <w:sz w:val="22"/>
        </w:rPr>
      </w:pPr>
      <w:proofErr w:type="spellStart"/>
      <w:r w:rsidRPr="008F762D">
        <w:rPr>
          <w:rFonts w:ascii="Arial" w:hAnsi="Arial" w:cs="Arial"/>
          <w:sz w:val="22"/>
        </w:rPr>
        <w:t>McGunagle</w:t>
      </w:r>
      <w:proofErr w:type="spellEnd"/>
      <w:r w:rsidRPr="008F762D">
        <w:rPr>
          <w:rFonts w:ascii="Arial" w:hAnsi="Arial" w:cs="Arial"/>
          <w:sz w:val="22"/>
        </w:rPr>
        <w:t xml:space="preserve">, D. and </w:t>
      </w:r>
      <w:proofErr w:type="spellStart"/>
      <w:r w:rsidRPr="008F762D">
        <w:rPr>
          <w:rFonts w:ascii="Arial" w:hAnsi="Arial" w:cs="Arial"/>
          <w:sz w:val="22"/>
        </w:rPr>
        <w:t>Zizka</w:t>
      </w:r>
      <w:proofErr w:type="spellEnd"/>
      <w:r w:rsidRPr="008F762D">
        <w:rPr>
          <w:rFonts w:ascii="Arial" w:hAnsi="Arial" w:cs="Arial"/>
          <w:sz w:val="22"/>
        </w:rPr>
        <w:t>, L., 2020. Employability skills for 21st-century STEM students: the employers' perspective. Higher education, skills and work-based learning.</w:t>
      </w:r>
    </w:p>
    <w:p w14:paraId="628ABF8B" w14:textId="77777777" w:rsidR="00606E98" w:rsidRPr="008F762D" w:rsidRDefault="00606E98" w:rsidP="00606E98">
      <w:pPr>
        <w:tabs>
          <w:tab w:val="left" w:pos="2910"/>
        </w:tabs>
        <w:rPr>
          <w:rFonts w:ascii="Arial" w:hAnsi="Arial" w:cs="Arial"/>
          <w:sz w:val="22"/>
        </w:rPr>
      </w:pPr>
      <w:proofErr w:type="spellStart"/>
      <w:r w:rsidRPr="008F762D">
        <w:rPr>
          <w:rFonts w:ascii="Arial" w:hAnsi="Arial" w:cs="Arial"/>
          <w:sz w:val="22"/>
        </w:rPr>
        <w:t>Kornelakis</w:t>
      </w:r>
      <w:proofErr w:type="spellEnd"/>
      <w:r w:rsidRPr="008F762D">
        <w:rPr>
          <w:rFonts w:ascii="Arial" w:hAnsi="Arial" w:cs="Arial"/>
          <w:sz w:val="22"/>
        </w:rPr>
        <w:t xml:space="preserve">, A. and </w:t>
      </w:r>
      <w:proofErr w:type="spellStart"/>
      <w:r w:rsidRPr="008F762D">
        <w:rPr>
          <w:rFonts w:ascii="Arial" w:hAnsi="Arial" w:cs="Arial"/>
          <w:sz w:val="22"/>
        </w:rPr>
        <w:t>Petrakaki</w:t>
      </w:r>
      <w:proofErr w:type="spellEnd"/>
      <w:r w:rsidRPr="008F762D">
        <w:rPr>
          <w:rFonts w:ascii="Arial" w:hAnsi="Arial" w:cs="Arial"/>
          <w:sz w:val="22"/>
        </w:rPr>
        <w:t>, D., 2020. Embedding employability skills in UK higher education: Between digitalization and marketization. Industry and Higher Education, 34(5), pp.290-297.</w:t>
      </w:r>
    </w:p>
    <w:p w14:paraId="7FE31920" w14:textId="77777777" w:rsidR="00606E98" w:rsidRPr="008F762D" w:rsidRDefault="00606E98" w:rsidP="00606E98">
      <w:pPr>
        <w:tabs>
          <w:tab w:val="left" w:pos="2910"/>
        </w:tabs>
        <w:rPr>
          <w:rFonts w:ascii="Arial" w:hAnsi="Arial" w:cs="Arial"/>
          <w:sz w:val="22"/>
        </w:rPr>
      </w:pPr>
      <w:r w:rsidRPr="008F762D">
        <w:rPr>
          <w:rFonts w:ascii="Arial" w:hAnsi="Arial" w:cs="Arial"/>
          <w:sz w:val="22"/>
        </w:rPr>
        <w:t>Ayala Calvo, J.C. and Manzano García, G., 2020. The influence of psychological capital on graduates’ perception of employability: The mediating role of employability skills. Higher Education Research &amp; Development, pp.1-16.</w:t>
      </w:r>
    </w:p>
    <w:p w14:paraId="4647D477" w14:textId="77777777" w:rsidR="00606E98" w:rsidRPr="008F762D" w:rsidRDefault="00606E98" w:rsidP="00606E98">
      <w:pPr>
        <w:tabs>
          <w:tab w:val="left" w:pos="2910"/>
        </w:tabs>
        <w:rPr>
          <w:rFonts w:ascii="Arial" w:hAnsi="Arial" w:cs="Arial"/>
          <w:sz w:val="22"/>
        </w:rPr>
      </w:pPr>
      <w:r w:rsidRPr="008F762D">
        <w:rPr>
          <w:rFonts w:ascii="Arial" w:hAnsi="Arial" w:cs="Arial"/>
          <w:sz w:val="22"/>
        </w:rPr>
        <w:t xml:space="preserve">Bond, M.H., 2020. My Academic Journey with </w:t>
      </w:r>
      <w:proofErr w:type="spellStart"/>
      <w:r w:rsidRPr="008F762D">
        <w:rPr>
          <w:rFonts w:ascii="Arial" w:hAnsi="Arial" w:cs="Arial"/>
          <w:sz w:val="22"/>
        </w:rPr>
        <w:t>Kuo</w:t>
      </w:r>
      <w:proofErr w:type="spellEnd"/>
      <w:r w:rsidRPr="008F762D">
        <w:rPr>
          <w:rFonts w:ascii="Arial" w:hAnsi="Arial" w:cs="Arial"/>
          <w:sz w:val="22"/>
        </w:rPr>
        <w:t>-Shu Yang: Traveling More Widely and More Deeply into Chinese Culture. In Global Psychology from Indigenous Perspectives (pp. 9-32). Palgrave Macmillan, Cham.</w:t>
      </w:r>
    </w:p>
    <w:p w14:paraId="77D3FFA0" w14:textId="4CAEAC2D" w:rsidR="00606E98" w:rsidRPr="008F762D" w:rsidRDefault="00606E98" w:rsidP="00606E98">
      <w:pPr>
        <w:tabs>
          <w:tab w:val="left" w:pos="2910"/>
        </w:tabs>
        <w:rPr>
          <w:rFonts w:ascii="Arial" w:hAnsi="Arial" w:cs="Arial"/>
          <w:sz w:val="22"/>
        </w:rPr>
      </w:pPr>
      <w:proofErr w:type="spellStart"/>
      <w:r w:rsidRPr="008F762D">
        <w:rPr>
          <w:rFonts w:ascii="Arial" w:hAnsi="Arial" w:cs="Arial"/>
          <w:sz w:val="22"/>
        </w:rPr>
        <w:t>Hernaus</w:t>
      </w:r>
      <w:proofErr w:type="spellEnd"/>
      <w:r w:rsidRPr="008F762D">
        <w:rPr>
          <w:rFonts w:ascii="Arial" w:hAnsi="Arial" w:cs="Arial"/>
          <w:sz w:val="22"/>
        </w:rPr>
        <w:t xml:space="preserve">, T. and </w:t>
      </w:r>
      <w:proofErr w:type="spellStart"/>
      <w:r w:rsidRPr="008F762D">
        <w:rPr>
          <w:rFonts w:ascii="Arial" w:hAnsi="Arial" w:cs="Arial"/>
          <w:sz w:val="22"/>
        </w:rPr>
        <w:t>Černe</w:t>
      </w:r>
      <w:proofErr w:type="spellEnd"/>
      <w:r w:rsidRPr="008F762D">
        <w:rPr>
          <w:rFonts w:ascii="Arial" w:hAnsi="Arial" w:cs="Arial"/>
          <w:sz w:val="22"/>
        </w:rPr>
        <w:t>, M., 2021. An academic career: initiating the journey. In Becoming an Organizational Scholar. Edward Elgar Publishing.</w:t>
      </w:r>
    </w:p>
    <w:sectPr w:rsidR="00606E98" w:rsidRPr="008F762D" w:rsidSect="008F762D">
      <w:footerReference w:type="default" r:id="rId8"/>
      <w:pgSz w:w="11906" w:h="16838" w:code="9"/>
      <w:pgMar w:top="1418"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19881C" w14:textId="77777777" w:rsidR="00AC0990" w:rsidRDefault="00AC0990" w:rsidP="008F762D">
      <w:pPr>
        <w:spacing w:line="240" w:lineRule="auto"/>
      </w:pPr>
      <w:r>
        <w:separator/>
      </w:r>
    </w:p>
  </w:endnote>
  <w:endnote w:type="continuationSeparator" w:id="0">
    <w:p w14:paraId="660E0739" w14:textId="77777777" w:rsidR="00AC0990" w:rsidRDefault="00AC0990" w:rsidP="008F762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19835551"/>
      <w:docPartObj>
        <w:docPartGallery w:val="Page Numbers (Bottom of Page)"/>
        <w:docPartUnique/>
      </w:docPartObj>
    </w:sdtPr>
    <w:sdtEndPr>
      <w:rPr>
        <w:color w:val="7F7F7F" w:themeColor="background1" w:themeShade="7F"/>
        <w:spacing w:val="60"/>
      </w:rPr>
    </w:sdtEndPr>
    <w:sdtContent>
      <w:p w14:paraId="21C0548B" w14:textId="1A84403A" w:rsidR="008F762D" w:rsidRDefault="008F762D">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2D5079A1" w14:textId="77777777" w:rsidR="008F762D" w:rsidRDefault="008F76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2BA30E" w14:textId="77777777" w:rsidR="00AC0990" w:rsidRDefault="00AC0990" w:rsidP="008F762D">
      <w:pPr>
        <w:spacing w:line="240" w:lineRule="auto"/>
      </w:pPr>
      <w:r>
        <w:separator/>
      </w:r>
    </w:p>
  </w:footnote>
  <w:footnote w:type="continuationSeparator" w:id="0">
    <w:p w14:paraId="28C0CFDF" w14:textId="77777777" w:rsidR="00AC0990" w:rsidRDefault="00AC0990" w:rsidP="008F762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C32DD7"/>
    <w:multiLevelType w:val="hybridMultilevel"/>
    <w:tmpl w:val="AF1EB6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3741A26"/>
    <w:multiLevelType w:val="hybridMultilevel"/>
    <w:tmpl w:val="B39AC9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59C3E87"/>
    <w:multiLevelType w:val="hybridMultilevel"/>
    <w:tmpl w:val="15B2D5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95A3BDA"/>
    <w:multiLevelType w:val="hybridMultilevel"/>
    <w:tmpl w:val="A2AC365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15:restartNumberingAfterBreak="0">
    <w:nsid w:val="5CBD7E4C"/>
    <w:multiLevelType w:val="hybridMultilevel"/>
    <w:tmpl w:val="08F024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D7B7B35"/>
    <w:multiLevelType w:val="hybridMultilevel"/>
    <w:tmpl w:val="C2ACD5A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 w15:restartNumberingAfterBreak="0">
    <w:nsid w:val="693D123B"/>
    <w:multiLevelType w:val="hybridMultilevel"/>
    <w:tmpl w:val="408EFB2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6AF91E45"/>
    <w:multiLevelType w:val="hybridMultilevel"/>
    <w:tmpl w:val="F6804D46"/>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23413DA"/>
    <w:multiLevelType w:val="hybridMultilevel"/>
    <w:tmpl w:val="BFC80E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1"/>
  </w:num>
  <w:num w:numId="3">
    <w:abstractNumId w:val="3"/>
  </w:num>
  <w:num w:numId="4">
    <w:abstractNumId w:val="5"/>
  </w:num>
  <w:num w:numId="5">
    <w:abstractNumId w:val="0"/>
  </w:num>
  <w:num w:numId="6">
    <w:abstractNumId w:val="7"/>
  </w:num>
  <w:num w:numId="7">
    <w:abstractNumId w:val="2"/>
  </w:num>
  <w:num w:numId="8">
    <w:abstractNumId w:val="6"/>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6802"/>
    <w:rsid w:val="00091B26"/>
    <w:rsid w:val="003058DD"/>
    <w:rsid w:val="00367FD9"/>
    <w:rsid w:val="003D0914"/>
    <w:rsid w:val="005F23A3"/>
    <w:rsid w:val="00606E98"/>
    <w:rsid w:val="00826CF3"/>
    <w:rsid w:val="0085348D"/>
    <w:rsid w:val="008F762D"/>
    <w:rsid w:val="00AC0843"/>
    <w:rsid w:val="00AC0990"/>
    <w:rsid w:val="00B96802"/>
    <w:rsid w:val="00E00FCA"/>
    <w:rsid w:val="00E407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B5E4C68"/>
  <w15:chartTrackingRefBased/>
  <w15:docId w15:val="{F1725A96-F742-4335-9B73-E2FB4935FC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0790"/>
    <w:pPr>
      <w:suppressAutoHyphens/>
      <w:spacing w:after="0" w:line="360" w:lineRule="auto"/>
      <w:jc w:val="both"/>
    </w:pPr>
    <w:rPr>
      <w:rFonts w:ascii="Times New Roman" w:eastAsia="Calibri" w:hAnsi="Times New Roman" w:cs="Times New Roman"/>
      <w:color w:val="000000"/>
      <w:sz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00FCA"/>
    <w:pPr>
      <w:ind w:left="720"/>
      <w:contextualSpacing/>
    </w:pPr>
  </w:style>
  <w:style w:type="character" w:styleId="LineNumber">
    <w:name w:val="line number"/>
    <w:basedOn w:val="DefaultParagraphFont"/>
    <w:uiPriority w:val="99"/>
    <w:semiHidden/>
    <w:unhideWhenUsed/>
    <w:rsid w:val="008F762D"/>
  </w:style>
  <w:style w:type="paragraph" w:styleId="Header">
    <w:name w:val="header"/>
    <w:basedOn w:val="Normal"/>
    <w:link w:val="HeaderChar"/>
    <w:uiPriority w:val="99"/>
    <w:unhideWhenUsed/>
    <w:rsid w:val="008F762D"/>
    <w:pPr>
      <w:tabs>
        <w:tab w:val="center" w:pos="4513"/>
        <w:tab w:val="right" w:pos="9026"/>
      </w:tabs>
      <w:spacing w:line="240" w:lineRule="auto"/>
    </w:pPr>
  </w:style>
  <w:style w:type="character" w:customStyle="1" w:styleId="HeaderChar">
    <w:name w:val="Header Char"/>
    <w:basedOn w:val="DefaultParagraphFont"/>
    <w:link w:val="Header"/>
    <w:uiPriority w:val="99"/>
    <w:rsid w:val="008F762D"/>
    <w:rPr>
      <w:rFonts w:ascii="Times New Roman" w:eastAsia="Calibri" w:hAnsi="Times New Roman" w:cs="Times New Roman"/>
      <w:color w:val="000000"/>
      <w:sz w:val="24"/>
      <w:lang w:eastAsia="ar-SA"/>
    </w:rPr>
  </w:style>
  <w:style w:type="paragraph" w:styleId="Footer">
    <w:name w:val="footer"/>
    <w:basedOn w:val="Normal"/>
    <w:link w:val="FooterChar"/>
    <w:uiPriority w:val="99"/>
    <w:unhideWhenUsed/>
    <w:rsid w:val="008F762D"/>
    <w:pPr>
      <w:tabs>
        <w:tab w:val="center" w:pos="4513"/>
        <w:tab w:val="right" w:pos="9026"/>
      </w:tabs>
      <w:spacing w:line="240" w:lineRule="auto"/>
    </w:pPr>
  </w:style>
  <w:style w:type="character" w:customStyle="1" w:styleId="FooterChar">
    <w:name w:val="Footer Char"/>
    <w:basedOn w:val="DefaultParagraphFont"/>
    <w:link w:val="Footer"/>
    <w:uiPriority w:val="99"/>
    <w:rsid w:val="008F762D"/>
    <w:rPr>
      <w:rFonts w:ascii="Times New Roman" w:eastAsia="Calibri" w:hAnsi="Times New Roman" w:cs="Times New Roman"/>
      <w:color w:val="000000"/>
      <w:sz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339E43-1735-49AF-8F01-AFFDA7403C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8</Pages>
  <Words>2137</Words>
  <Characters>12181</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Gheorghe Alui-Gheorghe (2018577)</dc:creator>
  <cp:keywords/>
  <dc:description/>
  <cp:lastModifiedBy>Olga-Casiana Apetrei (2018573)</cp:lastModifiedBy>
  <cp:revision>4</cp:revision>
  <dcterms:created xsi:type="dcterms:W3CDTF">2021-03-27T20:30:00Z</dcterms:created>
  <dcterms:modified xsi:type="dcterms:W3CDTF">2021-04-14T18:13:00Z</dcterms:modified>
</cp:coreProperties>
</file>