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C700D" w14:textId="77777777" w:rsidR="00AD1DF4" w:rsidRPr="00766246" w:rsidRDefault="00AD1DF4" w:rsidP="00AD1DF4">
      <w:pPr>
        <w:rPr>
          <w:b/>
          <w:bCs/>
        </w:rPr>
      </w:pPr>
      <w:r>
        <w:rPr>
          <w:b/>
          <w:bCs/>
        </w:rPr>
        <w:t xml:space="preserve">                    </w:t>
      </w:r>
      <w:r w:rsidRPr="00766246">
        <w:rPr>
          <w:b/>
          <w:bCs/>
          <w:noProof/>
        </w:rPr>
        <w:drawing>
          <wp:inline distT="0" distB="0" distL="0" distR="0" wp14:anchorId="4D20DE86" wp14:editId="01058C0E">
            <wp:extent cx="3384550" cy="1352550"/>
            <wp:effectExtent l="0" t="0" r="6350" b="0"/>
            <wp:docPr id="8368847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4D136077" w14:textId="77777777" w:rsidR="00AD1DF4" w:rsidRPr="00766246" w:rsidRDefault="00AD1DF4" w:rsidP="00AD1DF4">
      <w:pPr>
        <w:rPr>
          <w:b/>
          <w:bCs/>
        </w:rPr>
      </w:pPr>
    </w:p>
    <w:p w14:paraId="7B68827A" w14:textId="77777777" w:rsidR="00AD1DF4" w:rsidRPr="00766246" w:rsidRDefault="00AD1DF4" w:rsidP="00AD1DF4">
      <w:pPr>
        <w:rPr>
          <w:b/>
          <w:bCs/>
        </w:rPr>
      </w:pPr>
      <w:r>
        <w:rPr>
          <w:b/>
          <w:bCs/>
        </w:rPr>
        <w:t xml:space="preserve">                       </w:t>
      </w:r>
      <w:r w:rsidRPr="00766246">
        <w:rPr>
          <w:b/>
          <w:bCs/>
        </w:rPr>
        <w:t>Course Title: MBA - International Business</w:t>
      </w:r>
    </w:p>
    <w:p w14:paraId="73628CEF" w14:textId="19DF5AA4" w:rsidR="00AD1DF4" w:rsidRPr="00766246" w:rsidRDefault="00AD1DF4" w:rsidP="00AD1DF4">
      <w:pPr>
        <w:rPr>
          <w:b/>
          <w:bCs/>
        </w:rPr>
      </w:pPr>
      <w:r>
        <w:rPr>
          <w:b/>
          <w:bCs/>
        </w:rPr>
        <w:t xml:space="preserve">                       </w:t>
      </w:r>
      <w:r w:rsidRPr="00766246">
        <w:rPr>
          <w:b/>
          <w:bCs/>
        </w:rPr>
        <w:t xml:space="preserve">Term </w:t>
      </w:r>
      <w:r>
        <w:rPr>
          <w:b/>
          <w:bCs/>
        </w:rPr>
        <w:t>3</w:t>
      </w:r>
    </w:p>
    <w:p w14:paraId="26C5AE87" w14:textId="77777777" w:rsidR="00AD1DF4" w:rsidRPr="00766246" w:rsidRDefault="00AD1DF4" w:rsidP="00AD1DF4">
      <w:pPr>
        <w:rPr>
          <w:b/>
          <w:bCs/>
        </w:rPr>
      </w:pPr>
    </w:p>
    <w:p w14:paraId="08C534B5" w14:textId="77777777" w:rsidR="00AD1DF4" w:rsidRDefault="00AD1DF4" w:rsidP="00AD1DF4">
      <w:pPr>
        <w:rPr>
          <w:b/>
          <w:bCs/>
        </w:rPr>
      </w:pPr>
      <w:r>
        <w:rPr>
          <w:b/>
          <w:bCs/>
        </w:rPr>
        <w:t xml:space="preserve">                      </w:t>
      </w:r>
      <w:r w:rsidRPr="00766246">
        <w:rPr>
          <w:b/>
          <w:bCs/>
        </w:rPr>
        <w:t xml:space="preserve">Student Name: Maruf </w:t>
      </w:r>
      <w:proofErr w:type="spellStart"/>
      <w:r w:rsidRPr="00766246">
        <w:rPr>
          <w:b/>
          <w:bCs/>
        </w:rPr>
        <w:t>Usmanbhai</w:t>
      </w:r>
      <w:proofErr w:type="spellEnd"/>
      <w:r w:rsidRPr="00766246">
        <w:rPr>
          <w:b/>
          <w:bCs/>
        </w:rPr>
        <w:t xml:space="preserve"> Hilali</w:t>
      </w:r>
    </w:p>
    <w:p w14:paraId="05724359" w14:textId="77777777" w:rsidR="00EB3DC2" w:rsidRPr="00766246" w:rsidRDefault="00EB3DC2" w:rsidP="00AD1DF4">
      <w:pPr>
        <w:rPr>
          <w:b/>
          <w:bCs/>
        </w:rPr>
      </w:pPr>
    </w:p>
    <w:p w14:paraId="1083B80F" w14:textId="77777777" w:rsidR="00AD1DF4" w:rsidRDefault="00AD1DF4" w:rsidP="00AD1DF4">
      <w:pPr>
        <w:rPr>
          <w:b/>
          <w:bCs/>
        </w:rPr>
      </w:pPr>
      <w:r>
        <w:rPr>
          <w:b/>
          <w:bCs/>
        </w:rPr>
        <w:t xml:space="preserve">                      </w:t>
      </w:r>
      <w:r w:rsidRPr="00766246">
        <w:rPr>
          <w:b/>
          <w:bCs/>
        </w:rPr>
        <w:t>Student ID: 2509582</w:t>
      </w:r>
    </w:p>
    <w:p w14:paraId="7204C145" w14:textId="77777777" w:rsidR="00EB3DC2" w:rsidRPr="00766246" w:rsidRDefault="00EB3DC2" w:rsidP="00AD1DF4">
      <w:pPr>
        <w:rPr>
          <w:b/>
          <w:bCs/>
        </w:rPr>
      </w:pPr>
    </w:p>
    <w:p w14:paraId="2838C2AF" w14:textId="1C703CEC" w:rsidR="00AD1DF4" w:rsidRDefault="00AD1DF4" w:rsidP="00AD1DF4">
      <w:pPr>
        <w:rPr>
          <w:b/>
          <w:bCs/>
        </w:rPr>
      </w:pPr>
      <w:r>
        <w:rPr>
          <w:b/>
          <w:bCs/>
        </w:rPr>
        <w:t xml:space="preserve">                      </w:t>
      </w:r>
      <w:r w:rsidRPr="00766246">
        <w:rPr>
          <w:b/>
          <w:bCs/>
        </w:rPr>
        <w:t xml:space="preserve">Module Name: </w:t>
      </w:r>
      <w:r w:rsidR="00A57658" w:rsidRPr="00A57658">
        <w:rPr>
          <w:b/>
          <w:bCs/>
        </w:rPr>
        <w:t>Dissertation Proposal</w:t>
      </w:r>
    </w:p>
    <w:p w14:paraId="70FC2981" w14:textId="77777777" w:rsidR="00EB3DC2" w:rsidRDefault="00EB3DC2" w:rsidP="00AD1DF4">
      <w:pPr>
        <w:rPr>
          <w:b/>
          <w:bCs/>
        </w:rPr>
      </w:pPr>
    </w:p>
    <w:p w14:paraId="249185FF" w14:textId="25F99107" w:rsidR="00AD1DF4" w:rsidRDefault="00AD1DF4" w:rsidP="00AD1DF4">
      <w:pPr>
        <w:rPr>
          <w:b/>
          <w:bCs/>
        </w:rPr>
      </w:pPr>
      <w:r>
        <w:rPr>
          <w:b/>
          <w:bCs/>
        </w:rPr>
        <w:t xml:space="preserve">                      </w:t>
      </w:r>
      <w:r w:rsidRPr="00766246">
        <w:rPr>
          <w:b/>
          <w:bCs/>
        </w:rPr>
        <w:t>Module Code:</w:t>
      </w:r>
      <w:r w:rsidRPr="00747EAE">
        <w:rPr>
          <w:b/>
          <w:bCs/>
        </w:rPr>
        <w:t xml:space="preserve"> </w:t>
      </w:r>
      <w:r w:rsidR="00A57658" w:rsidRPr="00A57658">
        <w:rPr>
          <w:b/>
          <w:bCs/>
        </w:rPr>
        <w:t>LCMB7035</w:t>
      </w:r>
    </w:p>
    <w:p w14:paraId="4EA0FC63" w14:textId="77777777" w:rsidR="00D34172" w:rsidRDefault="00401CF5" w:rsidP="00EB3DC2">
      <w:pPr>
        <w:rPr>
          <w:b/>
          <w:bCs/>
        </w:rPr>
      </w:pPr>
      <w:r>
        <w:rPr>
          <w:b/>
          <w:bCs/>
        </w:rPr>
        <w:t xml:space="preserve">                     </w:t>
      </w:r>
    </w:p>
    <w:p w14:paraId="634DCFBF" w14:textId="23F3108D" w:rsidR="00EB3DC2" w:rsidRPr="00EB3DC2" w:rsidRDefault="00D34172" w:rsidP="00EB3DC2">
      <w:pPr>
        <w:rPr>
          <w:b/>
          <w:bCs/>
        </w:rPr>
      </w:pPr>
      <w:r>
        <w:rPr>
          <w:b/>
          <w:bCs/>
        </w:rPr>
        <w:t xml:space="preserve">                      </w:t>
      </w:r>
      <w:r w:rsidR="00401CF5" w:rsidRPr="00401CF5">
        <w:rPr>
          <w:b/>
          <w:bCs/>
        </w:rPr>
        <w:t>Supervisor</w:t>
      </w:r>
      <w:r w:rsidR="00AD1DF4" w:rsidRPr="00766246">
        <w:rPr>
          <w:b/>
          <w:bCs/>
        </w:rPr>
        <w:t>:</w:t>
      </w:r>
      <w:r w:rsidR="00EB3DC2" w:rsidRPr="00EB3DC2">
        <w:rPr>
          <w:rFonts w:ascii="Segoe UI" w:eastAsia="Times New Roman" w:hAnsi="Segoe UI" w:cs="Segoe UI"/>
          <w:b/>
          <w:bCs/>
          <w:color w:val="242424"/>
          <w:kern w:val="36"/>
          <w:sz w:val="30"/>
          <w:szCs w:val="30"/>
        </w:rPr>
        <w:t xml:space="preserve"> </w:t>
      </w:r>
      <w:r w:rsidR="00EB3DC2" w:rsidRPr="00EB3DC2">
        <w:rPr>
          <w:b/>
          <w:bCs/>
        </w:rPr>
        <w:t>Shahrukh Irfan</w:t>
      </w:r>
    </w:p>
    <w:p w14:paraId="035ACAC0" w14:textId="77777777" w:rsidR="00AD1DF4" w:rsidRDefault="00AD1DF4" w:rsidP="00AD1DF4">
      <w:pPr>
        <w:rPr>
          <w:b/>
          <w:bCs/>
          <w:sz w:val="24"/>
          <w:szCs w:val="24"/>
        </w:rPr>
      </w:pPr>
      <w:r>
        <w:rPr>
          <w:b/>
          <w:bCs/>
          <w:sz w:val="24"/>
          <w:szCs w:val="24"/>
        </w:rPr>
        <w:br w:type="page"/>
      </w:r>
    </w:p>
    <w:p w14:paraId="78824977" w14:textId="0DC661EA" w:rsidR="00821DD9" w:rsidRDefault="00821DD9">
      <w:pPr>
        <w:spacing w:after="160" w:line="278" w:lineRule="auto"/>
        <w:rPr>
          <w:rFonts w:ascii="Times New Roman" w:eastAsia="Times New Roman" w:hAnsi="Times New Roman" w:cs="Times New Roman"/>
          <w:b/>
          <w:bCs/>
          <w:color w:val="2F5496" w:themeColor="accent1" w:themeShade="BF"/>
          <w:sz w:val="24"/>
          <w:szCs w:val="24"/>
        </w:rPr>
      </w:pPr>
    </w:p>
    <w:p w14:paraId="363FA188" w14:textId="1F8CD2DE" w:rsidR="00772177" w:rsidRDefault="00772177" w:rsidP="00772177">
      <w:pPr>
        <w:pStyle w:val="Heading1"/>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Artificial intelligence with finance service Fraud Detection Using Machine Learning</w:t>
      </w:r>
    </w:p>
    <w:p w14:paraId="5EA8CCEA" w14:textId="09FEE192" w:rsidR="00772177" w:rsidRDefault="00772177" w:rsidP="00772177">
      <w:pPr>
        <w:pStyle w:val="Heading1"/>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Introduction</w:t>
      </w:r>
      <w:r w:rsidR="00FA211D">
        <w:rPr>
          <w:rFonts w:ascii="Times New Roman" w:eastAsia="Times New Roman" w:hAnsi="Times New Roman" w:cs="Times New Roman"/>
          <w:b/>
          <w:bCs/>
          <w:sz w:val="24"/>
          <w:szCs w:val="24"/>
        </w:rPr>
        <w:t xml:space="preserve"> </w:t>
      </w:r>
    </w:p>
    <w:p w14:paraId="0CCA0B32"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Massive transformation of the financial services industry has been caused by digital banking, online transactions, mobile payment system and transformation of financial technology. Such developments might have contributed to making accessibility and efficiency to be more favourable; it has also left them more vulnerable to fraud cases. Banks and financial institutions continue to face the significant problem of financial fraud, which can bring about significant financial losses, disruption of operations and undermine reputation (Aros et al., 2024). More sophisticated forms of fraud are sometimes beyond the capabilities of conventional methods used in fraud detection, and thus solution development of more intelligent and flexible methods is necessary.</w:t>
      </w:r>
    </w:p>
    <w:p w14:paraId="3E1C3D01"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(AI) and Machine Learning (ML) have proven to be powerful to perceive suspicious conduct and identify suspicious participation. Machine learning models are able to identify abnormalities and aid faster decision-making by analysing vast amounts of financial data (Chen et al., 2025). With organisations spending more on digital technologies, it has become more crucial to preserve the effectiveness of AI-based fraud detection systems.</w:t>
      </w:r>
    </w:p>
    <w:p w14:paraId="5C5D1FE9"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paper at hand aims to understand how machine learning can be applied to detecting fraud in the financial services and how it can be applied beneficially to provide a greater level of security and issue consideration. </w:t>
      </w:r>
    </w:p>
    <w:p w14:paraId="7B9E1198" w14:textId="77777777" w:rsidR="00772177" w:rsidRDefault="00772177" w:rsidP="00772177">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Objectives</w:t>
      </w:r>
    </w:p>
    <w:p w14:paraId="7A160042" w14:textId="064301AD" w:rsidR="00772177" w:rsidRDefault="00772177" w:rsidP="0077217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explore the use of Artificial Intelligence in the detection of financial fraud.</w:t>
      </w:r>
      <w:r w:rsidR="00FA7774">
        <w:rPr>
          <w:rFonts w:ascii="Times New Roman" w:eastAsia="Times New Roman" w:hAnsi="Times New Roman" w:cs="Times New Roman"/>
          <w:sz w:val="24"/>
          <w:szCs w:val="24"/>
        </w:rPr>
        <w:t xml:space="preserve"> </w:t>
      </w:r>
    </w:p>
    <w:p w14:paraId="3914D08C" w14:textId="77777777" w:rsidR="00772177" w:rsidRDefault="00772177" w:rsidP="0077217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machine learning applications in fraud detection system.</w:t>
      </w:r>
    </w:p>
    <w:p w14:paraId="6E916C57" w14:textId="77777777" w:rsidR="00772177" w:rsidRDefault="00772177" w:rsidP="0077217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find out the efficacy of machine learning in fraud detection.</w:t>
      </w:r>
    </w:p>
    <w:p w14:paraId="5BF62B82" w14:textId="77777777" w:rsidR="00772177" w:rsidRDefault="00772177" w:rsidP="0077217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explore the effect of AI-based fraud detection on the operational efficiency.</w:t>
      </w:r>
    </w:p>
    <w:p w14:paraId="0DEFF545" w14:textId="77777777" w:rsidR="00772177" w:rsidRDefault="00772177" w:rsidP="0077217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issues around installing machine learning-based fraud detection systems.</w:t>
      </w:r>
    </w:p>
    <w:p w14:paraId="49A0FFC7" w14:textId="77777777" w:rsidR="00772177" w:rsidRDefault="00772177" w:rsidP="00772177">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Questions</w:t>
      </w:r>
    </w:p>
    <w:p w14:paraId="40815979" w14:textId="77777777" w:rsidR="00772177" w:rsidRDefault="00772177" w:rsidP="0077217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Artificial Intelligence be used to detect financial fraud?</w:t>
      </w:r>
    </w:p>
    <w:p w14:paraId="3D524B2D" w14:textId="77777777" w:rsidR="00772177" w:rsidRDefault="00772177" w:rsidP="0077217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common machine learning methods applied in fraud detection system?</w:t>
      </w:r>
    </w:p>
    <w:p w14:paraId="191ADD7C" w14:textId="77777777" w:rsidR="00772177" w:rsidRDefault="00772177" w:rsidP="0077217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what extent are machine learning models effective in fraudulent transaction detection?</w:t>
      </w:r>
    </w:p>
    <w:p w14:paraId="36AF933F" w14:textId="77777777" w:rsidR="00772177" w:rsidRDefault="00772177" w:rsidP="0077217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effect does AI-based fraud detection impose on the effectiveness of operations?</w:t>
      </w:r>
    </w:p>
    <w:p w14:paraId="08B0B061" w14:textId="77777777" w:rsidR="00772177" w:rsidRDefault="00772177" w:rsidP="0077217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Which are some of the hurdles faced when deploying machine learning-like fraud detection systems?</w:t>
      </w:r>
    </w:p>
    <w:p w14:paraId="7D6B4091" w14:textId="77777777" w:rsidR="00772177" w:rsidRDefault="00772177" w:rsidP="00772177">
      <w:pPr>
        <w:pStyle w:val="Heading1"/>
        <w:spacing w:line="360" w:lineRule="auto"/>
        <w:jc w:val="both"/>
        <w:rPr>
          <w:rFonts w:ascii="Times New Roman" w:eastAsia="Times New Roman" w:hAnsi="Times New Roman" w:cs="Times New Roman"/>
          <w:b/>
          <w:bCs/>
          <w:sz w:val="24"/>
          <w:szCs w:val="24"/>
        </w:rPr>
      </w:pPr>
      <w:bookmarkStart w:id="0" w:name="_jproxyf7i03q" w:colFirst="0" w:colLast="0"/>
      <w:bookmarkEnd w:id="0"/>
      <w:r>
        <w:rPr>
          <w:rFonts w:ascii="Times New Roman" w:eastAsia="Times New Roman" w:hAnsi="Times New Roman" w:cs="Times New Roman"/>
          <w:b/>
          <w:bCs/>
          <w:sz w:val="24"/>
          <w:szCs w:val="24"/>
        </w:rPr>
        <w:t>2. Literature Review</w:t>
      </w:r>
    </w:p>
    <w:p w14:paraId="1698F7E2"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quick growth of digital financial services has complicated financial fraud because these services have become more intricate. Conventional fraud detection systems tend to rely on pre-coded rules and past trends, which might not be highly efficient in detecting new threats (</w:t>
      </w:r>
      <w:proofErr w:type="spellStart"/>
      <w:r>
        <w:rPr>
          <w:rFonts w:ascii="Times New Roman" w:eastAsia="Times New Roman" w:hAnsi="Times New Roman" w:cs="Times New Roman"/>
          <w:sz w:val="24"/>
          <w:szCs w:val="24"/>
        </w:rPr>
        <w:t>Compagnino</w:t>
      </w:r>
      <w:proofErr w:type="spellEnd"/>
      <w:r>
        <w:rPr>
          <w:rFonts w:ascii="Times New Roman" w:eastAsia="Times New Roman" w:hAnsi="Times New Roman" w:cs="Times New Roman"/>
          <w:sz w:val="24"/>
          <w:szCs w:val="24"/>
        </w:rPr>
        <w:t xml:space="preserve"> et al., 2025). Researchers and practitioners have as a result discussed the idea of using Artificial Intelligence in enhancing fraud prevention approaches.</w:t>
      </w:r>
    </w:p>
    <w:p w14:paraId="056A60A9"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available literature, machine learning algorithms can practically improve the detection rate of fraud and detect concealed relations and behavioural patterns through large-scale data. Visually, decision trees, random forests, support machine, and neural networks are methods that have reported high efficiencies in identifying suspicious transactions (Dichev, Zarkova and Angelov, 2025). This means that such technologies will allow financial institutions to be more responsive to the possible threats, as well as minimizing the chances of fraud cases being missed.</w:t>
      </w:r>
    </w:p>
    <w:p w14:paraId="5D0AF8C7"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of these benefits, there are a number of concerns. Concerns regarding the privacy of data, system transparency, cost of implementation and organisational preparedness still affect adoption decisions. In addition, there are studies that indicate challenges in sustaining effectiveness of models due to changes in fraud trends with time. The literature suggests that there is an increasing demand to conduct research on the advantages along with the feasible challenges related to AI-enabled fraud detection (Preciado Martínez et al., 2025). This paper aims to make a contribution to this debate through a review of the perceptions and experiences in the financial services industry.</w:t>
      </w:r>
    </w:p>
    <w:p w14:paraId="08F6CBC7" w14:textId="77777777" w:rsidR="00772177" w:rsidRDefault="00772177" w:rsidP="00772177">
      <w:pPr>
        <w:pStyle w:val="Heading1"/>
        <w:spacing w:line="360" w:lineRule="auto"/>
        <w:jc w:val="both"/>
        <w:rPr>
          <w:rFonts w:ascii="Times New Roman" w:eastAsia="Times New Roman" w:hAnsi="Times New Roman" w:cs="Times New Roman"/>
          <w:b/>
          <w:bCs/>
          <w:sz w:val="24"/>
          <w:szCs w:val="24"/>
        </w:rPr>
      </w:pPr>
      <w:bookmarkStart w:id="1" w:name="_cja4zwbczl2o" w:colFirst="0" w:colLast="0"/>
      <w:bookmarkEnd w:id="1"/>
      <w:r>
        <w:rPr>
          <w:rFonts w:ascii="Times New Roman" w:eastAsia="Times New Roman" w:hAnsi="Times New Roman" w:cs="Times New Roman"/>
          <w:b/>
          <w:bCs/>
          <w:sz w:val="24"/>
          <w:szCs w:val="24"/>
        </w:rPr>
        <w:t>3. Methodology</w:t>
      </w:r>
    </w:p>
    <w:p w14:paraId="7EF450D4"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will be quantitative taking a primary data collection method. The primary data will be collected using a structured questionnaire that is to be distributed to employees who have jobs working in banks, financial institutions, and fintech organisations. The sample target will be made up of about 50 respondents who will be picked using convenience sampling based on their accessibility and their desire to do so.</w:t>
      </w:r>
    </w:p>
    <w:p w14:paraId="7DCDD66A"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questionnaire will be an online questionnaire comprising of 25 questions to gather data on the awareness, adoption, effectiveness, benefits and challenges of machine learning based fraud </w:t>
      </w:r>
      <w:r>
        <w:rPr>
          <w:rFonts w:ascii="Times New Roman" w:eastAsia="Times New Roman" w:hAnsi="Times New Roman" w:cs="Times New Roman"/>
          <w:sz w:val="24"/>
          <w:szCs w:val="24"/>
        </w:rPr>
        <w:lastRenderedPageBreak/>
        <w:t>detection systems in financial services. The electronic method of data collection shall be used to maximise the participation, accessibility and efficiency.</w:t>
      </w:r>
    </w:p>
    <w:p w14:paraId="5CA79505"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collected will be analysed in the form of descriptive statistical tests such as frequencies, percentages and averages. The techniques will help to determine trends, patterns and relationships concerning the research objectives and research questions. The ethical aspects will be taken care of using informed consent, voluntary participation, confidentiality, anonymity and safe transfer of the information collected (Preciado Martínez et al., 2025). It is likely that this method will give valid findings about the views of Artificial Intelligence and machine learning applications in fraud detection in the financial services sector.</w:t>
      </w:r>
    </w:p>
    <w:p w14:paraId="240CCC0A" w14:textId="77777777" w:rsidR="00772177" w:rsidRDefault="00772177" w:rsidP="00772177">
      <w:pPr>
        <w:pStyle w:val="Heading1"/>
        <w:spacing w:line="360" w:lineRule="auto"/>
        <w:jc w:val="both"/>
        <w:rPr>
          <w:rFonts w:ascii="Times New Roman" w:eastAsia="Times New Roman" w:hAnsi="Times New Roman" w:cs="Times New Roman"/>
          <w:b/>
          <w:bCs/>
          <w:sz w:val="24"/>
          <w:szCs w:val="24"/>
        </w:rPr>
      </w:pPr>
      <w:bookmarkStart w:id="2" w:name="_xspmkiviax2r" w:colFirst="0" w:colLast="0"/>
      <w:bookmarkEnd w:id="2"/>
      <w:r>
        <w:rPr>
          <w:rFonts w:ascii="Times New Roman" w:eastAsia="Times New Roman" w:hAnsi="Times New Roman" w:cs="Times New Roman"/>
          <w:b/>
          <w:bCs/>
          <w:sz w:val="24"/>
          <w:szCs w:val="24"/>
        </w:rPr>
        <w:t>4. Expected Findings</w:t>
      </w:r>
    </w:p>
    <w:p w14:paraId="19FC72B4"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believed that the study will show that machine learning-based fraud detection systems are critical in boosting fraud prevention in financial institutions. It is assumed that the respondents will acknowledge the role of AI technologies as efficient resources to enhance the accuracy of the detection and lessen the fraudulent cases.</w:t>
      </w:r>
    </w:p>
    <w:p w14:paraId="04C9196B"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can also suggest that AI can help achieve improved operational effectiveness by accelerating monitor- and decision-making operations. Meanwhile, implementation-related issues related to financial aspects, technical skills, data security, and compliance provisions will likely arise (</w:t>
      </w:r>
      <w:proofErr w:type="spellStart"/>
      <w:r>
        <w:rPr>
          <w:rFonts w:ascii="Times New Roman" w:eastAsia="Times New Roman" w:hAnsi="Times New Roman" w:cs="Times New Roman"/>
          <w:sz w:val="24"/>
          <w:szCs w:val="24"/>
        </w:rPr>
        <w:t>Compagnino</w:t>
      </w:r>
      <w:proofErr w:type="spellEnd"/>
      <w:r>
        <w:rPr>
          <w:rFonts w:ascii="Times New Roman" w:eastAsia="Times New Roman" w:hAnsi="Times New Roman" w:cs="Times New Roman"/>
          <w:sz w:val="24"/>
          <w:szCs w:val="24"/>
        </w:rPr>
        <w:t xml:space="preserve"> et al., 2025). Overall, the research is anticipated to provide valuable insights into the practical application of machine learning in financial fraud detection.</w:t>
      </w:r>
    </w:p>
    <w:p w14:paraId="31E0CFED" w14:textId="77777777" w:rsidR="00772177" w:rsidRDefault="00772177" w:rsidP="00772177">
      <w:pPr>
        <w:pStyle w:val="Heading1"/>
        <w:spacing w:line="360" w:lineRule="auto"/>
        <w:jc w:val="both"/>
        <w:rPr>
          <w:rFonts w:ascii="Times New Roman" w:eastAsia="Times New Roman" w:hAnsi="Times New Roman" w:cs="Times New Roman"/>
          <w:b/>
          <w:bCs/>
          <w:sz w:val="24"/>
          <w:szCs w:val="24"/>
        </w:rPr>
      </w:pPr>
      <w:bookmarkStart w:id="3" w:name="_oghymv9s716w" w:colFirst="0" w:colLast="0"/>
      <w:bookmarkEnd w:id="3"/>
      <w:r>
        <w:rPr>
          <w:rFonts w:ascii="Times New Roman" w:eastAsia="Times New Roman" w:hAnsi="Times New Roman" w:cs="Times New Roman"/>
          <w:b/>
          <w:bCs/>
          <w:sz w:val="24"/>
          <w:szCs w:val="24"/>
        </w:rPr>
        <w:t>5. Limitations</w:t>
      </w:r>
    </w:p>
    <w:p w14:paraId="18957777"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participants may have restricted the study due to the small sample population and their perceptions. Convenience sampling can limit the extrapolation of the results to the rest of the financial services sector. The data collection may also be affected by time limitations and availability of respondents (Aros et al., 2024). Nonetheless, these constraints will be taken into consideration when interpreting the results.</w:t>
      </w:r>
    </w:p>
    <w:p w14:paraId="3914C4D5" w14:textId="77777777" w:rsidR="00772177" w:rsidRDefault="00772177" w:rsidP="00772177">
      <w:pPr>
        <w:pStyle w:val="Heading1"/>
        <w:spacing w:line="360" w:lineRule="auto"/>
        <w:jc w:val="both"/>
        <w:rPr>
          <w:rFonts w:ascii="Times New Roman" w:eastAsia="Times New Roman" w:hAnsi="Times New Roman" w:cs="Times New Roman"/>
          <w:b/>
          <w:bCs/>
          <w:sz w:val="24"/>
          <w:szCs w:val="24"/>
        </w:rPr>
      </w:pPr>
      <w:bookmarkStart w:id="4" w:name="_n84gtfk1d8wt" w:colFirst="0" w:colLast="0"/>
      <w:bookmarkEnd w:id="4"/>
      <w:r>
        <w:rPr>
          <w:rFonts w:ascii="Times New Roman" w:eastAsia="Times New Roman" w:hAnsi="Times New Roman" w:cs="Times New Roman"/>
          <w:b/>
          <w:bCs/>
          <w:sz w:val="24"/>
          <w:szCs w:val="24"/>
        </w:rPr>
        <w:t>6. Timeframe</w:t>
      </w:r>
    </w:p>
    <w:p w14:paraId="6CCFE67C"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would be done in a span of twelve weeks which will involve the proposal writing, literature review, designing the questionnaire, data collection, data analysis, writing of the report, revising, and submitting the final report.</w:t>
      </w:r>
    </w:p>
    <w:p w14:paraId="7ECA0B58" w14:textId="77777777" w:rsidR="00772177" w:rsidRDefault="00772177" w:rsidP="00772177">
      <w:pPr>
        <w:pStyle w:val="Heading1"/>
        <w:spacing w:line="360" w:lineRule="auto"/>
        <w:jc w:val="both"/>
        <w:rPr>
          <w:rFonts w:ascii="Times New Roman" w:eastAsia="Times New Roman" w:hAnsi="Times New Roman" w:cs="Times New Roman"/>
          <w:b/>
          <w:bCs/>
          <w:sz w:val="24"/>
          <w:szCs w:val="24"/>
        </w:rPr>
      </w:pPr>
      <w:bookmarkStart w:id="5" w:name="_2irjn4cldeii" w:colFirst="0" w:colLast="0"/>
      <w:bookmarkEnd w:id="5"/>
      <w:r>
        <w:rPr>
          <w:rFonts w:ascii="Times New Roman" w:eastAsia="Times New Roman" w:hAnsi="Times New Roman" w:cs="Times New Roman"/>
          <w:b/>
          <w:bCs/>
          <w:sz w:val="24"/>
          <w:szCs w:val="24"/>
        </w:rPr>
        <w:lastRenderedPageBreak/>
        <w:t>7. Conclusion</w:t>
      </w:r>
    </w:p>
    <w:p w14:paraId="2822292E" w14:textId="77777777" w:rsidR="00772177" w:rsidRDefault="00772177" w:rsidP="00772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fraud remains the major challenge facing organisations that transact business in the rapidly digitalising business world. Machine Learning and Artificial intelligence can be adapted to provide good opportunities to drive fraud detection and better the performance. Through research to explore effectiveness, advantage and challenges of AI-fraud detection systems, this study is expected to be beneficial in providing significant information on academic knowledge creation as well as managerial decision making in the financial services industry.</w:t>
      </w:r>
    </w:p>
    <w:p w14:paraId="41928714" w14:textId="77777777" w:rsidR="00772177" w:rsidRDefault="00772177" w:rsidP="00772177">
      <w:pPr>
        <w:spacing w:line="360" w:lineRule="auto"/>
        <w:jc w:val="both"/>
        <w:rPr>
          <w:rFonts w:ascii="Times New Roman" w:eastAsia="Times New Roman" w:hAnsi="Times New Roman" w:cs="Times New Roman"/>
          <w:sz w:val="24"/>
          <w:szCs w:val="24"/>
        </w:rPr>
      </w:pPr>
      <w:r>
        <w:br w:type="page"/>
      </w:r>
    </w:p>
    <w:p w14:paraId="2D54DB0A" w14:textId="4C2EF9CA" w:rsidR="00772177" w:rsidRDefault="00EB42B0" w:rsidP="00772177">
      <w:pPr>
        <w:pStyle w:val="Heading1"/>
        <w:spacing w:line="360" w:lineRule="auto"/>
        <w:jc w:val="both"/>
        <w:rPr>
          <w:rFonts w:ascii="Times New Roman" w:eastAsia="Times New Roman" w:hAnsi="Times New Roman" w:cs="Times New Roman"/>
          <w:b/>
          <w:bCs/>
          <w:sz w:val="24"/>
          <w:szCs w:val="24"/>
        </w:rPr>
      </w:pPr>
      <w:bookmarkStart w:id="6" w:name="_c1gi3xcrh2ku" w:colFirst="0" w:colLast="0"/>
      <w:bookmarkEnd w:id="6"/>
      <w:r>
        <w:rPr>
          <w:rFonts w:ascii="Times New Roman" w:eastAsia="Times New Roman" w:hAnsi="Times New Roman" w:cs="Times New Roman"/>
          <w:b/>
          <w:bCs/>
          <w:sz w:val="24"/>
          <w:szCs w:val="24"/>
        </w:rPr>
        <w:lastRenderedPageBreak/>
        <w:t xml:space="preserve"> </w:t>
      </w:r>
      <w:r w:rsidR="002F5FC5">
        <w:rPr>
          <w:rFonts w:ascii="Times New Roman" w:eastAsia="Times New Roman" w:hAnsi="Times New Roman" w:cs="Times New Roman"/>
          <w:b/>
          <w:bCs/>
          <w:sz w:val="24"/>
          <w:szCs w:val="24"/>
        </w:rPr>
        <w:t xml:space="preserve"> </w:t>
      </w:r>
      <w:r w:rsidR="00772177">
        <w:rPr>
          <w:rFonts w:ascii="Times New Roman" w:eastAsia="Times New Roman" w:hAnsi="Times New Roman" w:cs="Times New Roman"/>
          <w:b/>
          <w:bCs/>
          <w:sz w:val="24"/>
          <w:szCs w:val="24"/>
        </w:rPr>
        <w:t>References</w:t>
      </w:r>
    </w:p>
    <w:p w14:paraId="2B63E121" w14:textId="77777777" w:rsidR="00772177" w:rsidRDefault="00772177" w:rsidP="00772177">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Aros, L.H., Ximena, L., Gutierrez-Portela, F., </w:t>
      </w:r>
      <w:proofErr w:type="spellStart"/>
      <w:r>
        <w:rPr>
          <w:rFonts w:ascii="Times New Roman" w:eastAsia="Times New Roman" w:hAnsi="Times New Roman" w:cs="Times New Roman"/>
          <w:sz w:val="24"/>
          <w:szCs w:val="24"/>
        </w:rPr>
        <w:t>Johver</w:t>
      </w:r>
      <w:proofErr w:type="spellEnd"/>
      <w:r>
        <w:rPr>
          <w:rFonts w:ascii="Times New Roman" w:eastAsia="Times New Roman" w:hAnsi="Times New Roman" w:cs="Times New Roman"/>
          <w:sz w:val="24"/>
          <w:szCs w:val="24"/>
        </w:rPr>
        <w:t xml:space="preserve">, J. and Samuel, M. (2024). Financial fraud detection through the application of machine learning techniques: a literature review. </w:t>
      </w:r>
      <w:r>
        <w:rPr>
          <w:rFonts w:ascii="Times New Roman" w:eastAsia="Times New Roman" w:hAnsi="Times New Roman" w:cs="Times New Roman"/>
          <w:i/>
          <w:iCs/>
          <w:sz w:val="24"/>
          <w:szCs w:val="24"/>
        </w:rPr>
        <w:t>Humanities and Social Sciences Communications</w:t>
      </w:r>
      <w:r>
        <w:rPr>
          <w:rFonts w:ascii="Times New Roman" w:eastAsia="Times New Roman" w:hAnsi="Times New Roman" w:cs="Times New Roman"/>
          <w:sz w:val="24"/>
          <w:szCs w:val="24"/>
        </w:rPr>
        <w:t xml:space="preserve">, [online] 11(1). Doi: </w:t>
      </w:r>
      <w:hyperlink r:id="rId6">
        <w:r>
          <w:rPr>
            <w:rFonts w:ascii="Times New Roman" w:eastAsia="Times New Roman" w:hAnsi="Times New Roman" w:cs="Times New Roman"/>
            <w:color w:val="1155CC"/>
            <w:sz w:val="24"/>
            <w:szCs w:val="24"/>
            <w:u w:val="single"/>
          </w:rPr>
          <w:t>https://doi.org/10.1057/s41599-024-03606-0</w:t>
        </w:r>
      </w:hyperlink>
      <w:r>
        <w:rPr>
          <w:rFonts w:ascii="Times New Roman" w:eastAsia="Times New Roman" w:hAnsi="Times New Roman" w:cs="Times New Roman"/>
          <w:sz w:val="24"/>
          <w:szCs w:val="24"/>
        </w:rPr>
        <w:t xml:space="preserve">. </w:t>
      </w:r>
    </w:p>
    <w:p w14:paraId="31C0884E" w14:textId="77777777" w:rsidR="00772177" w:rsidRDefault="00772177" w:rsidP="00772177">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T., Sun, R., Ma, T. and Sergey Sergeev (2025). Recent Progress on Financial Risk Detection in the Context of Transaction Fraud Based on Machine Learning Algorithms. </w:t>
      </w:r>
      <w:r>
        <w:rPr>
          <w:rFonts w:ascii="Times New Roman" w:eastAsia="Times New Roman" w:hAnsi="Times New Roman" w:cs="Times New Roman"/>
          <w:i/>
          <w:iCs/>
          <w:sz w:val="24"/>
          <w:szCs w:val="24"/>
        </w:rPr>
        <w:t>Journal of risk and financial management</w:t>
      </w:r>
      <w:r>
        <w:rPr>
          <w:rFonts w:ascii="Times New Roman" w:eastAsia="Times New Roman" w:hAnsi="Times New Roman" w:cs="Times New Roman"/>
          <w:sz w:val="24"/>
          <w:szCs w:val="24"/>
        </w:rPr>
        <w:t xml:space="preserve">, [online] 19(1), pp.14–14. Doi: </w:t>
      </w:r>
      <w:hyperlink r:id="rId7">
        <w:r>
          <w:rPr>
            <w:rFonts w:ascii="Times New Roman" w:eastAsia="Times New Roman" w:hAnsi="Times New Roman" w:cs="Times New Roman"/>
            <w:color w:val="1155CC"/>
            <w:sz w:val="24"/>
            <w:szCs w:val="24"/>
            <w:u w:val="single"/>
          </w:rPr>
          <w:t>https://doi.org/10.3390/jrfm19010014</w:t>
        </w:r>
      </w:hyperlink>
      <w:r>
        <w:rPr>
          <w:rFonts w:ascii="Times New Roman" w:eastAsia="Times New Roman" w:hAnsi="Times New Roman" w:cs="Times New Roman"/>
          <w:sz w:val="24"/>
          <w:szCs w:val="24"/>
        </w:rPr>
        <w:t xml:space="preserve">. </w:t>
      </w:r>
    </w:p>
    <w:p w14:paraId="4239DF98" w14:textId="77777777" w:rsidR="00772177" w:rsidRDefault="00772177" w:rsidP="00772177">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Compagnino</w:t>
      </w:r>
      <w:proofErr w:type="spellEnd"/>
      <w:r>
        <w:rPr>
          <w:rFonts w:ascii="Times New Roman" w:eastAsia="Times New Roman" w:hAnsi="Times New Roman" w:cs="Times New Roman"/>
          <w:sz w:val="24"/>
          <w:szCs w:val="24"/>
        </w:rPr>
        <w:t xml:space="preserve">, A.A., </w:t>
      </w:r>
      <w:proofErr w:type="spellStart"/>
      <w:r>
        <w:rPr>
          <w:rFonts w:ascii="Times New Roman" w:eastAsia="Times New Roman" w:hAnsi="Times New Roman" w:cs="Times New Roman"/>
          <w:sz w:val="24"/>
          <w:szCs w:val="24"/>
        </w:rPr>
        <w:t>Maruccia</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Cavuoti</w:t>
      </w:r>
      <w:proofErr w:type="spellEnd"/>
      <w:r>
        <w:rPr>
          <w:rFonts w:ascii="Times New Roman" w:eastAsia="Times New Roman" w:hAnsi="Times New Roman" w:cs="Times New Roman"/>
          <w:sz w:val="24"/>
          <w:szCs w:val="24"/>
        </w:rPr>
        <w:t xml:space="preserve">, S., Riccio, G., Tutone, A., Crupi, R. and Pagliaro, A. (2025). An Introduction to Machine Learning Methods for Fraud Detection. </w:t>
      </w:r>
      <w:r>
        <w:rPr>
          <w:rFonts w:ascii="Times New Roman" w:eastAsia="Times New Roman" w:hAnsi="Times New Roman" w:cs="Times New Roman"/>
          <w:i/>
          <w:iCs/>
          <w:sz w:val="24"/>
          <w:szCs w:val="24"/>
        </w:rPr>
        <w:t>Applied Sciences</w:t>
      </w:r>
      <w:r>
        <w:rPr>
          <w:rFonts w:ascii="Times New Roman" w:eastAsia="Times New Roman" w:hAnsi="Times New Roman" w:cs="Times New Roman"/>
          <w:sz w:val="24"/>
          <w:szCs w:val="24"/>
        </w:rPr>
        <w:t xml:space="preserve">, [online] 15(21), p.11787. Doi: </w:t>
      </w:r>
      <w:hyperlink r:id="rId8">
        <w:r>
          <w:rPr>
            <w:rFonts w:ascii="Times New Roman" w:eastAsia="Times New Roman" w:hAnsi="Times New Roman" w:cs="Times New Roman"/>
            <w:color w:val="1155CC"/>
            <w:sz w:val="24"/>
            <w:szCs w:val="24"/>
            <w:u w:val="single"/>
          </w:rPr>
          <w:t>https://doi.org/10.3390/app152111787</w:t>
        </w:r>
      </w:hyperlink>
      <w:r>
        <w:rPr>
          <w:rFonts w:ascii="Times New Roman" w:eastAsia="Times New Roman" w:hAnsi="Times New Roman" w:cs="Times New Roman"/>
          <w:sz w:val="24"/>
          <w:szCs w:val="24"/>
        </w:rPr>
        <w:t xml:space="preserve">. </w:t>
      </w:r>
    </w:p>
    <w:p w14:paraId="41439A18" w14:textId="77777777" w:rsidR="00772177" w:rsidRDefault="00772177" w:rsidP="00772177">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Dichev, A., Zarkova, S. and Angelov, P. (2025). Machine Learning as a Tool for Assessment and Management of Fraud Risk in Banking Transactions. </w:t>
      </w:r>
      <w:r>
        <w:rPr>
          <w:rFonts w:ascii="Times New Roman" w:eastAsia="Times New Roman" w:hAnsi="Times New Roman" w:cs="Times New Roman"/>
          <w:i/>
          <w:iCs/>
          <w:sz w:val="24"/>
          <w:szCs w:val="24"/>
        </w:rPr>
        <w:t>Journal of risk and financial management</w:t>
      </w:r>
      <w:r>
        <w:rPr>
          <w:rFonts w:ascii="Times New Roman" w:eastAsia="Times New Roman" w:hAnsi="Times New Roman" w:cs="Times New Roman"/>
          <w:sz w:val="24"/>
          <w:szCs w:val="24"/>
        </w:rPr>
        <w:t xml:space="preserve">, [online] 18(3), pp.130–130. Doi: </w:t>
      </w:r>
      <w:hyperlink r:id="rId9">
        <w:r>
          <w:rPr>
            <w:rFonts w:ascii="Times New Roman" w:eastAsia="Times New Roman" w:hAnsi="Times New Roman" w:cs="Times New Roman"/>
            <w:color w:val="1155CC"/>
            <w:sz w:val="24"/>
            <w:szCs w:val="24"/>
            <w:u w:val="single"/>
          </w:rPr>
          <w:t>https://doi.org/10.3390/jrfm18030130</w:t>
        </w:r>
      </w:hyperlink>
      <w:r>
        <w:rPr>
          <w:rFonts w:ascii="Times New Roman" w:eastAsia="Times New Roman" w:hAnsi="Times New Roman" w:cs="Times New Roman"/>
          <w:sz w:val="24"/>
          <w:szCs w:val="24"/>
        </w:rPr>
        <w:t xml:space="preserve">. </w:t>
      </w:r>
    </w:p>
    <w:p w14:paraId="597B5652" w14:textId="77777777" w:rsidR="00772177" w:rsidRDefault="00772177" w:rsidP="00772177">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Preciado Martínez, P.M., Reier Forradellas, R.F., Garay Gallastegui, L.M. and </w:t>
      </w:r>
      <w:proofErr w:type="spellStart"/>
      <w:r>
        <w:rPr>
          <w:rFonts w:ascii="Times New Roman" w:eastAsia="Times New Roman" w:hAnsi="Times New Roman" w:cs="Times New Roman"/>
          <w:sz w:val="24"/>
          <w:szCs w:val="24"/>
        </w:rPr>
        <w:t>Náñez</w:t>
      </w:r>
      <w:proofErr w:type="spellEnd"/>
      <w:r>
        <w:rPr>
          <w:rFonts w:ascii="Times New Roman" w:eastAsia="Times New Roman" w:hAnsi="Times New Roman" w:cs="Times New Roman"/>
          <w:sz w:val="24"/>
          <w:szCs w:val="24"/>
        </w:rPr>
        <w:t xml:space="preserve"> Alonso, S.L. (2025). Comparative analysis of machine learning models for the detection of fraudulent banking transactions. </w:t>
      </w:r>
      <w:r>
        <w:rPr>
          <w:rFonts w:ascii="Times New Roman" w:eastAsia="Times New Roman" w:hAnsi="Times New Roman" w:cs="Times New Roman"/>
          <w:i/>
          <w:iCs/>
          <w:sz w:val="24"/>
          <w:szCs w:val="24"/>
        </w:rPr>
        <w:t>Cogent Business &amp; Management</w:t>
      </w:r>
      <w:r>
        <w:rPr>
          <w:rFonts w:ascii="Times New Roman" w:eastAsia="Times New Roman" w:hAnsi="Times New Roman" w:cs="Times New Roman"/>
          <w:sz w:val="24"/>
          <w:szCs w:val="24"/>
        </w:rPr>
        <w:t xml:space="preserve">, 12(1). Doi: </w:t>
      </w:r>
      <w:hyperlink r:id="rId10">
        <w:r>
          <w:rPr>
            <w:rFonts w:ascii="Times New Roman" w:eastAsia="Times New Roman" w:hAnsi="Times New Roman" w:cs="Times New Roman"/>
            <w:color w:val="1155CC"/>
            <w:sz w:val="24"/>
            <w:szCs w:val="24"/>
            <w:u w:val="single"/>
          </w:rPr>
          <w:t>https://doi.org/10.1080/23311975.2025.2474209</w:t>
        </w:r>
      </w:hyperlink>
      <w:r>
        <w:rPr>
          <w:rFonts w:ascii="Times New Roman" w:eastAsia="Times New Roman" w:hAnsi="Times New Roman" w:cs="Times New Roman"/>
          <w:sz w:val="24"/>
          <w:szCs w:val="24"/>
        </w:rPr>
        <w:t xml:space="preserve">. </w:t>
      </w:r>
    </w:p>
    <w:p w14:paraId="6BAB6C31" w14:textId="77777777" w:rsidR="00772177" w:rsidRDefault="00772177" w:rsidP="00772177">
      <w:pPr>
        <w:spacing w:line="360" w:lineRule="auto"/>
        <w:jc w:val="both"/>
        <w:rPr>
          <w:rFonts w:ascii="Times New Roman" w:eastAsia="Times New Roman" w:hAnsi="Times New Roman" w:cs="Times New Roman"/>
          <w:sz w:val="24"/>
          <w:szCs w:val="24"/>
        </w:rPr>
      </w:pPr>
    </w:p>
    <w:p w14:paraId="15BC3CF5" w14:textId="77777777" w:rsidR="00772177" w:rsidRDefault="00772177"/>
    <w:sectPr w:rsidR="00772177" w:rsidSect="0077217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13986"/>
    <w:multiLevelType w:val="multilevel"/>
    <w:tmpl w:val="3E164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CA782C"/>
    <w:multiLevelType w:val="multilevel"/>
    <w:tmpl w:val="F0D24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23378588">
    <w:abstractNumId w:val="0"/>
  </w:num>
  <w:num w:numId="2" w16cid:durableId="974528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177"/>
    <w:rsid w:val="000B498F"/>
    <w:rsid w:val="002F5FC5"/>
    <w:rsid w:val="00401CF5"/>
    <w:rsid w:val="005A2904"/>
    <w:rsid w:val="006C49F6"/>
    <w:rsid w:val="00772177"/>
    <w:rsid w:val="00821DD9"/>
    <w:rsid w:val="00875A4A"/>
    <w:rsid w:val="008C28D6"/>
    <w:rsid w:val="00A57658"/>
    <w:rsid w:val="00AD1DF4"/>
    <w:rsid w:val="00C34D86"/>
    <w:rsid w:val="00C76B81"/>
    <w:rsid w:val="00CF200A"/>
    <w:rsid w:val="00D34172"/>
    <w:rsid w:val="00D573F1"/>
    <w:rsid w:val="00EB3DC2"/>
    <w:rsid w:val="00EB42B0"/>
    <w:rsid w:val="00FA211D"/>
    <w:rsid w:val="00FA7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AC73"/>
  <w15:chartTrackingRefBased/>
  <w15:docId w15:val="{BC20876F-1BF4-4A7F-8606-1B98D8F5C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177"/>
    <w:pPr>
      <w:spacing w:after="0" w:line="276" w:lineRule="auto"/>
    </w:pPr>
    <w:rPr>
      <w:rFonts w:ascii="Arial" w:eastAsia="Arial" w:hAnsi="Arial" w:cs="Arial"/>
      <w:kern w:val="0"/>
      <w:sz w:val="22"/>
      <w:szCs w:val="22"/>
      <w:lang w:eastAsia="en-GB"/>
      <w14:ligatures w14:val="none"/>
    </w:rPr>
  </w:style>
  <w:style w:type="paragraph" w:styleId="Heading1">
    <w:name w:val="heading 1"/>
    <w:basedOn w:val="Normal"/>
    <w:next w:val="Normal"/>
    <w:link w:val="Heading1Char"/>
    <w:uiPriority w:val="9"/>
    <w:qFormat/>
    <w:rsid w:val="007721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21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21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21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21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21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1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1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1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1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21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21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21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21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21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1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1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177"/>
    <w:rPr>
      <w:rFonts w:eastAsiaTheme="majorEastAsia" w:cstheme="majorBidi"/>
      <w:color w:val="272727" w:themeColor="text1" w:themeTint="D8"/>
    </w:rPr>
  </w:style>
  <w:style w:type="paragraph" w:styleId="Title">
    <w:name w:val="Title"/>
    <w:basedOn w:val="Normal"/>
    <w:next w:val="Normal"/>
    <w:link w:val="TitleChar"/>
    <w:uiPriority w:val="10"/>
    <w:qFormat/>
    <w:rsid w:val="007721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1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1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1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177"/>
    <w:pPr>
      <w:spacing w:before="160"/>
      <w:jc w:val="center"/>
    </w:pPr>
    <w:rPr>
      <w:i/>
      <w:iCs/>
      <w:color w:val="404040" w:themeColor="text1" w:themeTint="BF"/>
    </w:rPr>
  </w:style>
  <w:style w:type="character" w:customStyle="1" w:styleId="QuoteChar">
    <w:name w:val="Quote Char"/>
    <w:basedOn w:val="DefaultParagraphFont"/>
    <w:link w:val="Quote"/>
    <w:uiPriority w:val="29"/>
    <w:rsid w:val="00772177"/>
    <w:rPr>
      <w:i/>
      <w:iCs/>
      <w:color w:val="404040" w:themeColor="text1" w:themeTint="BF"/>
    </w:rPr>
  </w:style>
  <w:style w:type="paragraph" w:styleId="ListParagraph">
    <w:name w:val="List Paragraph"/>
    <w:basedOn w:val="Normal"/>
    <w:uiPriority w:val="34"/>
    <w:qFormat/>
    <w:rsid w:val="00772177"/>
    <w:pPr>
      <w:ind w:left="720"/>
      <w:contextualSpacing/>
    </w:pPr>
  </w:style>
  <w:style w:type="character" w:styleId="IntenseEmphasis">
    <w:name w:val="Intense Emphasis"/>
    <w:basedOn w:val="DefaultParagraphFont"/>
    <w:uiPriority w:val="21"/>
    <w:qFormat/>
    <w:rsid w:val="00772177"/>
    <w:rPr>
      <w:i/>
      <w:iCs/>
      <w:color w:val="2F5496" w:themeColor="accent1" w:themeShade="BF"/>
    </w:rPr>
  </w:style>
  <w:style w:type="paragraph" w:styleId="IntenseQuote">
    <w:name w:val="Intense Quote"/>
    <w:basedOn w:val="Normal"/>
    <w:next w:val="Normal"/>
    <w:link w:val="IntenseQuoteChar"/>
    <w:uiPriority w:val="30"/>
    <w:qFormat/>
    <w:rsid w:val="007721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2177"/>
    <w:rPr>
      <w:i/>
      <w:iCs/>
      <w:color w:val="2F5496" w:themeColor="accent1" w:themeShade="BF"/>
    </w:rPr>
  </w:style>
  <w:style w:type="character" w:styleId="IntenseReference">
    <w:name w:val="Intense Reference"/>
    <w:basedOn w:val="DefaultParagraphFont"/>
    <w:uiPriority w:val="32"/>
    <w:qFormat/>
    <w:rsid w:val="0077217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app152111787" TargetMode="External"/><Relationship Id="rId3" Type="http://schemas.openxmlformats.org/officeDocument/2006/relationships/settings" Target="settings.xml"/><Relationship Id="rId7" Type="http://schemas.openxmlformats.org/officeDocument/2006/relationships/hyperlink" Target="https://doi.org/10.3390/jrfm1901001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57/s41599-024-03606-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080/23311975.2025.2474209" TargetMode="External"/><Relationship Id="rId4" Type="http://schemas.openxmlformats.org/officeDocument/2006/relationships/webSettings" Target="webSettings.xml"/><Relationship Id="rId9" Type="http://schemas.openxmlformats.org/officeDocument/2006/relationships/hyperlink" Target="https://doi.org/10.3390/jrfm180301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6</Pages>
  <Words>1454</Words>
  <Characters>8291</Characters>
  <Application>Microsoft Office Word</Application>
  <DocSecurity>0</DocSecurity>
  <Lines>69</Lines>
  <Paragraphs>19</Paragraphs>
  <ScaleCrop>false</ScaleCrop>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 Hilali</dc:creator>
  <cp:keywords/>
  <dc:description/>
  <cp:lastModifiedBy>Maruf Hilali</cp:lastModifiedBy>
  <cp:revision>17</cp:revision>
  <dcterms:created xsi:type="dcterms:W3CDTF">2026-07-02T08:28:00Z</dcterms:created>
  <dcterms:modified xsi:type="dcterms:W3CDTF">2026-07-20T08:15:00Z</dcterms:modified>
</cp:coreProperties>
</file>