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61768" w14:textId="54A915A4" w:rsidR="00251931" w:rsidRDefault="00251931" w:rsidP="00251931">
      <w:pPr>
        <w:shd w:val="clear" w:color="auto" w:fill="FFFFFF"/>
        <w:spacing w:before="90" w:after="90" w:line="240" w:lineRule="auto"/>
        <w:rPr>
          <w:rFonts w:ascii="Arial" w:eastAsia="Times New Roman" w:hAnsi="Arial" w:cs="Arial"/>
          <w:b/>
          <w:bCs/>
          <w:color w:val="222222"/>
          <w:sz w:val="20"/>
          <w:szCs w:val="20"/>
        </w:rPr>
      </w:pPr>
      <w:bookmarkStart w:id="0" w:name="_Hlk119767892"/>
      <w:bookmarkEnd w:id="0"/>
    </w:p>
    <w:p w14:paraId="75B00FFD" w14:textId="7E624DD3"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C508DAB" w14:textId="59578FE4"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F381591" w14:textId="75A01930"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9F34B83" w14:textId="25A4AAD9"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393AFA89" w14:textId="26AA19FC"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66B3A592" w14:textId="14E3C7C1"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172F84E"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0777C1A" w14:textId="77777777" w:rsidR="00251931" w:rsidRPr="00FD3ADE" w:rsidRDefault="00251931" w:rsidP="00251931">
      <w:pPr>
        <w:spacing w:after="0" w:line="240" w:lineRule="auto"/>
        <w:jc w:val="center"/>
        <w:rPr>
          <w:rFonts w:ascii="Arial" w:eastAsiaTheme="minorHAnsi" w:hAnsi="Arial" w:cs="Arial"/>
          <w:b/>
          <w:bCs/>
          <w:sz w:val="36"/>
          <w:szCs w:val="36"/>
        </w:rPr>
      </w:pPr>
      <w:bookmarkStart w:id="1" w:name="_Hlk119791680"/>
      <w:r w:rsidRPr="00FD3ADE">
        <w:rPr>
          <w:rFonts w:ascii="Arial" w:eastAsiaTheme="minorHAnsi" w:hAnsi="Arial" w:cs="Arial"/>
          <w:b/>
          <w:bCs/>
          <w:sz w:val="36"/>
          <w:szCs w:val="36"/>
        </w:rPr>
        <w:t>Marketing plan written for</w:t>
      </w:r>
    </w:p>
    <w:p w14:paraId="02E0ADEB" w14:textId="77777777" w:rsidR="00251931" w:rsidRPr="00FD3ADE" w:rsidRDefault="00251931" w:rsidP="00251931">
      <w:pPr>
        <w:spacing w:after="0" w:line="240" w:lineRule="auto"/>
        <w:jc w:val="center"/>
        <w:rPr>
          <w:rFonts w:ascii="Arial" w:eastAsiaTheme="minorHAnsi" w:hAnsi="Arial" w:cs="Arial"/>
          <w:b/>
          <w:bCs/>
          <w:sz w:val="36"/>
          <w:szCs w:val="36"/>
        </w:rPr>
      </w:pPr>
    </w:p>
    <w:p w14:paraId="007CB3E4" w14:textId="69FEE6C7" w:rsidR="00251931" w:rsidRPr="00FD3ADE" w:rsidRDefault="00494F85" w:rsidP="00494F85">
      <w:pPr>
        <w:pStyle w:val="NoSpacing"/>
        <w:jc w:val="center"/>
        <w:rPr>
          <w:rFonts w:ascii="Arial" w:hAnsi="Arial" w:cs="Arial"/>
          <w:sz w:val="36"/>
          <w:szCs w:val="36"/>
        </w:rPr>
      </w:pPr>
      <w:r w:rsidRPr="00FD3ADE">
        <w:rPr>
          <w:rFonts w:ascii="Arial" w:hAnsi="Arial" w:cs="Arial"/>
          <w:sz w:val="36"/>
          <w:szCs w:val="36"/>
        </w:rPr>
        <w:t>Crowne Plaza</w:t>
      </w:r>
    </w:p>
    <w:p w14:paraId="4B0DF48D" w14:textId="77777777" w:rsidR="00251931" w:rsidRPr="00FD3ADE" w:rsidRDefault="00251931" w:rsidP="00251931">
      <w:pPr>
        <w:spacing w:after="0" w:line="240" w:lineRule="auto"/>
        <w:jc w:val="center"/>
        <w:rPr>
          <w:rFonts w:ascii="Arial" w:eastAsiaTheme="minorHAnsi" w:hAnsi="Arial" w:cs="Arial"/>
          <w:b/>
          <w:bCs/>
          <w:sz w:val="36"/>
          <w:szCs w:val="36"/>
        </w:rPr>
      </w:pPr>
    </w:p>
    <w:p w14:paraId="1C166822" w14:textId="77777777" w:rsidR="00494F85" w:rsidRPr="00FD3ADE" w:rsidRDefault="00494F85" w:rsidP="00251931">
      <w:pPr>
        <w:spacing w:after="0" w:line="240" w:lineRule="auto"/>
        <w:jc w:val="center"/>
        <w:rPr>
          <w:rFonts w:ascii="Arial" w:eastAsiaTheme="minorHAnsi" w:hAnsi="Arial" w:cs="Arial"/>
          <w:b/>
          <w:bCs/>
          <w:sz w:val="36"/>
          <w:szCs w:val="36"/>
        </w:rPr>
      </w:pPr>
    </w:p>
    <w:p w14:paraId="137580DF" w14:textId="77777777" w:rsidR="00494F85" w:rsidRPr="00FD3ADE" w:rsidRDefault="00494F85" w:rsidP="00251931">
      <w:pPr>
        <w:spacing w:after="0" w:line="240" w:lineRule="auto"/>
        <w:jc w:val="center"/>
        <w:rPr>
          <w:rFonts w:ascii="Arial" w:eastAsiaTheme="minorHAnsi" w:hAnsi="Arial" w:cs="Arial"/>
          <w:b/>
          <w:bCs/>
          <w:sz w:val="36"/>
          <w:szCs w:val="36"/>
        </w:rPr>
      </w:pPr>
    </w:p>
    <w:p w14:paraId="716B91B1" w14:textId="3EBA7DB6" w:rsidR="00251931" w:rsidRPr="00FD3ADE" w:rsidRDefault="00251931" w:rsidP="00251931">
      <w:pPr>
        <w:spacing w:after="0" w:line="240" w:lineRule="auto"/>
        <w:jc w:val="center"/>
        <w:rPr>
          <w:rFonts w:ascii="Arial" w:eastAsiaTheme="minorHAnsi" w:hAnsi="Arial" w:cs="Arial"/>
          <w:b/>
          <w:bCs/>
          <w:sz w:val="36"/>
          <w:szCs w:val="36"/>
        </w:rPr>
      </w:pPr>
      <w:r w:rsidRPr="00FD3ADE">
        <w:rPr>
          <w:rFonts w:ascii="Arial" w:eastAsiaTheme="minorHAnsi" w:hAnsi="Arial" w:cs="Arial"/>
          <w:b/>
          <w:bCs/>
          <w:sz w:val="36"/>
          <w:szCs w:val="36"/>
        </w:rPr>
        <w:t>Student Name</w:t>
      </w:r>
    </w:p>
    <w:p w14:paraId="46C13214" w14:textId="77777777" w:rsidR="00251931" w:rsidRPr="00FD3ADE" w:rsidRDefault="00251931" w:rsidP="00251931">
      <w:pPr>
        <w:spacing w:after="0" w:line="240" w:lineRule="auto"/>
        <w:jc w:val="center"/>
        <w:rPr>
          <w:rFonts w:ascii="Arial" w:eastAsiaTheme="minorHAnsi" w:hAnsi="Arial" w:cs="Arial"/>
          <w:b/>
          <w:bCs/>
          <w:sz w:val="36"/>
          <w:szCs w:val="36"/>
        </w:rPr>
      </w:pPr>
    </w:p>
    <w:p w14:paraId="49915E3C" w14:textId="38C5153E" w:rsidR="00251931" w:rsidRPr="00FD3ADE" w:rsidRDefault="00494F85" w:rsidP="00251931">
      <w:pPr>
        <w:spacing w:after="0" w:line="240" w:lineRule="auto"/>
        <w:jc w:val="center"/>
        <w:rPr>
          <w:rFonts w:ascii="Arial" w:eastAsiaTheme="minorHAnsi" w:hAnsi="Arial" w:cs="Arial"/>
          <w:b/>
          <w:bCs/>
          <w:sz w:val="36"/>
          <w:szCs w:val="36"/>
        </w:rPr>
      </w:pPr>
      <w:r w:rsidRPr="00FD3ADE">
        <w:rPr>
          <w:rFonts w:ascii="Arial" w:eastAsiaTheme="minorHAnsi" w:hAnsi="Arial" w:cs="Arial"/>
          <w:b/>
          <w:bCs/>
          <w:sz w:val="36"/>
          <w:szCs w:val="36"/>
        </w:rPr>
        <w:t>Mohammed Khaled Ahmed</w:t>
      </w:r>
    </w:p>
    <w:p w14:paraId="68D9116A" w14:textId="77777777" w:rsidR="00251931" w:rsidRPr="00FD3ADE" w:rsidRDefault="00251931" w:rsidP="00251931">
      <w:pPr>
        <w:spacing w:after="0" w:line="240" w:lineRule="auto"/>
        <w:jc w:val="center"/>
        <w:rPr>
          <w:rFonts w:ascii="Arial" w:eastAsiaTheme="minorHAnsi" w:hAnsi="Arial" w:cs="Arial"/>
          <w:b/>
          <w:bCs/>
          <w:sz w:val="36"/>
          <w:szCs w:val="36"/>
        </w:rPr>
      </w:pPr>
    </w:p>
    <w:p w14:paraId="46B59FAC" w14:textId="77777777" w:rsidR="00494F85" w:rsidRPr="00FD3ADE" w:rsidRDefault="00494F85" w:rsidP="00251931">
      <w:pPr>
        <w:spacing w:after="0" w:line="240" w:lineRule="auto"/>
        <w:jc w:val="center"/>
        <w:rPr>
          <w:rFonts w:ascii="Arial" w:eastAsiaTheme="minorHAnsi" w:hAnsi="Arial" w:cs="Arial"/>
          <w:b/>
          <w:bCs/>
          <w:sz w:val="36"/>
          <w:szCs w:val="36"/>
        </w:rPr>
      </w:pPr>
    </w:p>
    <w:p w14:paraId="7017B63C" w14:textId="77777777" w:rsidR="00494F85" w:rsidRPr="00FD3ADE" w:rsidRDefault="00494F85" w:rsidP="00251931">
      <w:pPr>
        <w:spacing w:after="0" w:line="240" w:lineRule="auto"/>
        <w:jc w:val="center"/>
        <w:rPr>
          <w:rFonts w:ascii="Arial" w:eastAsiaTheme="minorHAnsi" w:hAnsi="Arial" w:cs="Arial"/>
          <w:b/>
          <w:bCs/>
          <w:sz w:val="36"/>
          <w:szCs w:val="36"/>
        </w:rPr>
      </w:pPr>
    </w:p>
    <w:p w14:paraId="02CE485B" w14:textId="77777777" w:rsidR="00494F85" w:rsidRPr="00FD3ADE" w:rsidRDefault="00494F85" w:rsidP="00251931">
      <w:pPr>
        <w:spacing w:after="0" w:line="240" w:lineRule="auto"/>
        <w:jc w:val="center"/>
        <w:rPr>
          <w:rFonts w:ascii="Arial" w:eastAsiaTheme="minorHAnsi" w:hAnsi="Arial" w:cs="Arial"/>
          <w:b/>
          <w:bCs/>
          <w:sz w:val="36"/>
          <w:szCs w:val="36"/>
        </w:rPr>
      </w:pPr>
    </w:p>
    <w:p w14:paraId="6A7E05BE" w14:textId="58B715DB" w:rsidR="00251931" w:rsidRPr="00FD3ADE" w:rsidRDefault="00251931" w:rsidP="00251931">
      <w:pPr>
        <w:spacing w:after="0" w:line="240" w:lineRule="auto"/>
        <w:jc w:val="center"/>
        <w:rPr>
          <w:rFonts w:ascii="Arial" w:eastAsiaTheme="minorHAnsi" w:hAnsi="Arial" w:cs="Arial"/>
          <w:b/>
          <w:bCs/>
          <w:sz w:val="36"/>
          <w:szCs w:val="36"/>
        </w:rPr>
      </w:pPr>
      <w:r w:rsidRPr="00FD3ADE">
        <w:rPr>
          <w:rFonts w:ascii="Arial" w:eastAsiaTheme="minorHAnsi" w:hAnsi="Arial" w:cs="Arial"/>
          <w:b/>
          <w:bCs/>
          <w:sz w:val="36"/>
          <w:szCs w:val="36"/>
        </w:rPr>
        <w:t>Student ID number</w:t>
      </w:r>
    </w:p>
    <w:p w14:paraId="009D3D51" w14:textId="7BCCAB82" w:rsidR="00251931" w:rsidRPr="00FD3ADE" w:rsidRDefault="00251931" w:rsidP="00251931">
      <w:pPr>
        <w:spacing w:after="0" w:line="240" w:lineRule="auto"/>
        <w:jc w:val="center"/>
        <w:rPr>
          <w:rFonts w:ascii="Arial" w:eastAsiaTheme="minorHAnsi" w:hAnsi="Arial" w:cs="Arial"/>
          <w:b/>
          <w:bCs/>
          <w:sz w:val="36"/>
          <w:szCs w:val="36"/>
        </w:rPr>
      </w:pPr>
    </w:p>
    <w:p w14:paraId="75DC9F12" w14:textId="5EFD6E8A" w:rsidR="00494F85" w:rsidRPr="00FD3ADE" w:rsidRDefault="00494F85" w:rsidP="00251931">
      <w:pPr>
        <w:spacing w:after="0" w:line="240" w:lineRule="auto"/>
        <w:jc w:val="center"/>
        <w:rPr>
          <w:rFonts w:ascii="Arial" w:eastAsiaTheme="minorHAnsi" w:hAnsi="Arial" w:cs="Arial"/>
          <w:b/>
          <w:bCs/>
          <w:sz w:val="36"/>
          <w:szCs w:val="36"/>
        </w:rPr>
      </w:pPr>
      <w:r w:rsidRPr="00FD3ADE">
        <w:rPr>
          <w:rFonts w:ascii="Arial" w:eastAsiaTheme="minorHAnsi" w:hAnsi="Arial" w:cs="Arial"/>
          <w:b/>
          <w:bCs/>
          <w:sz w:val="36"/>
          <w:szCs w:val="36"/>
        </w:rPr>
        <w:t>2128054</w:t>
      </w:r>
    </w:p>
    <w:p w14:paraId="2B460F30" w14:textId="77777777" w:rsidR="00251931" w:rsidRPr="00FD3ADE" w:rsidRDefault="00251931" w:rsidP="00251931">
      <w:pPr>
        <w:spacing w:after="0" w:line="240" w:lineRule="auto"/>
        <w:jc w:val="center"/>
        <w:rPr>
          <w:rFonts w:ascii="Arial" w:eastAsiaTheme="minorHAnsi" w:hAnsi="Arial" w:cs="Arial"/>
          <w:b/>
          <w:bCs/>
          <w:sz w:val="36"/>
          <w:szCs w:val="36"/>
        </w:rPr>
      </w:pPr>
    </w:p>
    <w:p w14:paraId="39C17836" w14:textId="77777777" w:rsidR="00251931" w:rsidRPr="00FD3ADE" w:rsidRDefault="00251931" w:rsidP="00251931">
      <w:pPr>
        <w:spacing w:after="0" w:line="240" w:lineRule="auto"/>
        <w:jc w:val="center"/>
        <w:rPr>
          <w:rFonts w:ascii="Arial" w:eastAsiaTheme="minorHAnsi" w:hAnsi="Arial" w:cs="Arial"/>
          <w:b/>
          <w:bCs/>
          <w:sz w:val="36"/>
          <w:szCs w:val="36"/>
        </w:rPr>
      </w:pPr>
    </w:p>
    <w:p w14:paraId="4E2D7171" w14:textId="77777777" w:rsidR="00251931" w:rsidRPr="00FD3ADE" w:rsidRDefault="00251931" w:rsidP="00251931">
      <w:pPr>
        <w:spacing w:after="0" w:line="240" w:lineRule="auto"/>
        <w:jc w:val="center"/>
        <w:rPr>
          <w:rFonts w:ascii="Arial" w:eastAsiaTheme="minorHAnsi" w:hAnsi="Arial" w:cs="Arial"/>
          <w:b/>
          <w:bCs/>
          <w:sz w:val="36"/>
          <w:szCs w:val="36"/>
        </w:rPr>
      </w:pPr>
    </w:p>
    <w:p w14:paraId="4065D8AA" w14:textId="77777777" w:rsidR="00251931" w:rsidRPr="00FD3ADE" w:rsidRDefault="00251931" w:rsidP="00251931">
      <w:pPr>
        <w:spacing w:after="0" w:line="240" w:lineRule="auto"/>
        <w:jc w:val="center"/>
        <w:rPr>
          <w:rFonts w:ascii="Arial" w:eastAsiaTheme="minorHAnsi" w:hAnsi="Arial" w:cs="Arial"/>
          <w:b/>
          <w:bCs/>
          <w:sz w:val="36"/>
          <w:szCs w:val="36"/>
        </w:rPr>
      </w:pPr>
      <w:r w:rsidRPr="00FD3ADE">
        <w:rPr>
          <w:rFonts w:ascii="Arial" w:eastAsiaTheme="minorHAnsi" w:hAnsi="Arial" w:cs="Arial"/>
          <w:b/>
          <w:bCs/>
          <w:sz w:val="36"/>
          <w:szCs w:val="36"/>
        </w:rPr>
        <w:t>Marketing Essentials BMIH4005</w:t>
      </w:r>
    </w:p>
    <w:p w14:paraId="1E35B8B8" w14:textId="7906F54C" w:rsidR="00251931" w:rsidRPr="00FD3ADE" w:rsidRDefault="00251931" w:rsidP="00251931">
      <w:pPr>
        <w:spacing w:after="0" w:line="240" w:lineRule="auto"/>
        <w:jc w:val="center"/>
        <w:rPr>
          <w:rFonts w:ascii="Arial" w:eastAsiaTheme="minorHAnsi" w:hAnsi="Arial" w:cs="Arial"/>
          <w:b/>
          <w:bCs/>
          <w:sz w:val="36"/>
          <w:szCs w:val="36"/>
        </w:rPr>
      </w:pPr>
    </w:p>
    <w:p w14:paraId="1AFD4AAA" w14:textId="02261E86" w:rsidR="00494F85" w:rsidRPr="00FD3ADE" w:rsidRDefault="00494F85" w:rsidP="00251931">
      <w:pPr>
        <w:spacing w:after="0" w:line="240" w:lineRule="auto"/>
        <w:jc w:val="center"/>
        <w:rPr>
          <w:rFonts w:ascii="Arial" w:eastAsiaTheme="minorHAnsi" w:hAnsi="Arial" w:cs="Arial"/>
          <w:b/>
          <w:bCs/>
          <w:sz w:val="36"/>
          <w:szCs w:val="36"/>
        </w:rPr>
      </w:pPr>
    </w:p>
    <w:p w14:paraId="0B6DA817" w14:textId="77777777" w:rsidR="00494F85" w:rsidRPr="00FD3ADE" w:rsidRDefault="00494F85" w:rsidP="00251931">
      <w:pPr>
        <w:spacing w:after="0" w:line="240" w:lineRule="auto"/>
        <w:jc w:val="center"/>
        <w:rPr>
          <w:rFonts w:ascii="Arial" w:eastAsiaTheme="minorHAnsi" w:hAnsi="Arial" w:cs="Arial"/>
          <w:b/>
          <w:bCs/>
          <w:sz w:val="36"/>
          <w:szCs w:val="36"/>
        </w:rPr>
      </w:pPr>
    </w:p>
    <w:p w14:paraId="0DFC1ED9" w14:textId="623711F4" w:rsidR="00251931" w:rsidRPr="00FD3ADE" w:rsidRDefault="00494F85" w:rsidP="00251931">
      <w:pPr>
        <w:spacing w:after="0" w:line="240" w:lineRule="auto"/>
        <w:jc w:val="center"/>
        <w:rPr>
          <w:rFonts w:ascii="Arial" w:eastAsiaTheme="minorHAnsi" w:hAnsi="Arial" w:cs="Arial"/>
          <w:b/>
          <w:bCs/>
          <w:sz w:val="36"/>
          <w:szCs w:val="36"/>
        </w:rPr>
      </w:pPr>
      <w:r w:rsidRPr="00FD3ADE">
        <w:rPr>
          <w:rFonts w:ascii="Arial" w:eastAsiaTheme="minorHAnsi" w:hAnsi="Arial" w:cs="Arial"/>
          <w:b/>
          <w:bCs/>
          <w:sz w:val="36"/>
          <w:szCs w:val="36"/>
        </w:rPr>
        <w:t>Lecturer</w:t>
      </w:r>
    </w:p>
    <w:p w14:paraId="521BB7B5" w14:textId="75B8A3EA" w:rsidR="00494F85" w:rsidRPr="00FD3ADE" w:rsidRDefault="00494F85" w:rsidP="00251931">
      <w:pPr>
        <w:spacing w:after="0" w:line="240" w:lineRule="auto"/>
        <w:jc w:val="center"/>
        <w:rPr>
          <w:rFonts w:ascii="Arial" w:eastAsiaTheme="minorHAnsi" w:hAnsi="Arial" w:cs="Arial"/>
          <w:b/>
          <w:bCs/>
          <w:sz w:val="36"/>
          <w:szCs w:val="36"/>
        </w:rPr>
      </w:pPr>
    </w:p>
    <w:p w14:paraId="477545E3" w14:textId="77777777" w:rsidR="00494F85" w:rsidRPr="00FD3ADE" w:rsidRDefault="00494F85" w:rsidP="00251931">
      <w:pPr>
        <w:spacing w:after="0" w:line="240" w:lineRule="auto"/>
        <w:jc w:val="center"/>
        <w:rPr>
          <w:rFonts w:ascii="Arial" w:eastAsiaTheme="minorHAnsi" w:hAnsi="Arial" w:cs="Arial"/>
          <w:b/>
          <w:bCs/>
          <w:sz w:val="36"/>
          <w:szCs w:val="36"/>
        </w:rPr>
      </w:pPr>
    </w:p>
    <w:p w14:paraId="01004509" w14:textId="7287A28F" w:rsidR="00251931" w:rsidRPr="00FD3ADE" w:rsidRDefault="00494F85" w:rsidP="00FD3ADE">
      <w:pPr>
        <w:spacing w:after="0" w:line="240" w:lineRule="auto"/>
        <w:jc w:val="center"/>
        <w:rPr>
          <w:rFonts w:ascii="Arial" w:eastAsiaTheme="minorHAnsi" w:hAnsi="Arial" w:cs="Arial"/>
          <w:b/>
          <w:bCs/>
          <w:sz w:val="36"/>
          <w:szCs w:val="36"/>
        </w:rPr>
      </w:pPr>
      <w:r w:rsidRPr="00FD3ADE">
        <w:rPr>
          <w:rFonts w:ascii="Arial" w:eastAsiaTheme="minorHAnsi" w:hAnsi="Arial" w:cs="Arial"/>
          <w:b/>
          <w:bCs/>
          <w:sz w:val="36"/>
          <w:szCs w:val="36"/>
        </w:rPr>
        <w:t>Ruth Taylor-Davies</w:t>
      </w:r>
      <w:bookmarkEnd w:id="1"/>
    </w:p>
    <w:p w14:paraId="7D246F31" w14:textId="79CAB526" w:rsidR="00251931" w:rsidRDefault="00251931" w:rsidP="00251931">
      <w:pPr>
        <w:spacing w:after="0" w:line="240" w:lineRule="auto"/>
        <w:jc w:val="center"/>
        <w:rPr>
          <w:rFonts w:eastAsiaTheme="minorHAnsi"/>
          <w:b/>
          <w:bCs/>
        </w:rPr>
      </w:pPr>
    </w:p>
    <w:p w14:paraId="682DF5B4" w14:textId="77777777" w:rsidR="000B215A" w:rsidRPr="00494F85" w:rsidRDefault="00251931" w:rsidP="000B215A">
      <w:pPr>
        <w:shd w:val="clear" w:color="auto" w:fill="FFFFFF"/>
        <w:spacing w:before="90" w:after="90" w:line="240" w:lineRule="auto"/>
        <w:rPr>
          <w:rFonts w:ascii="Arial" w:eastAsia="Times New Roman" w:hAnsi="Arial" w:cs="Arial"/>
          <w:color w:val="222222"/>
          <w:sz w:val="24"/>
          <w:szCs w:val="24"/>
        </w:rPr>
      </w:pPr>
      <w:r w:rsidRPr="00494F85">
        <w:rPr>
          <w:rFonts w:ascii="Arial" w:eastAsia="Times New Roman" w:hAnsi="Arial" w:cs="Arial"/>
          <w:b/>
          <w:bCs/>
          <w:color w:val="222222"/>
          <w:sz w:val="24"/>
          <w:szCs w:val="24"/>
        </w:rPr>
        <w:lastRenderedPageBreak/>
        <w:t>Introduction</w:t>
      </w:r>
    </w:p>
    <w:p w14:paraId="33040879" w14:textId="6BB48B69" w:rsidR="00494F85" w:rsidRPr="00494F85" w:rsidRDefault="00545077" w:rsidP="000B215A">
      <w:pPr>
        <w:shd w:val="clear" w:color="auto" w:fill="FFFFFF"/>
        <w:spacing w:before="90" w:after="90" w:line="240" w:lineRule="auto"/>
        <w:rPr>
          <w:rFonts w:ascii="Arial" w:eastAsia="Times New Roman" w:hAnsi="Arial" w:cs="Arial"/>
          <w:color w:val="222222"/>
          <w:sz w:val="24"/>
          <w:szCs w:val="24"/>
        </w:rPr>
      </w:pPr>
      <w:r w:rsidRPr="00545077">
        <w:rPr>
          <w:rFonts w:ascii="Arial" w:eastAsia="Times New Roman" w:hAnsi="Arial" w:cs="Arial"/>
          <w:color w:val="222222"/>
          <w:sz w:val="24"/>
          <w:szCs w:val="24"/>
        </w:rPr>
        <w:t>The hotel Crowne Plaza Orlando - Florida in the United States will be the main focus of the marketing strategy. The plan's goals are to increase sales by attracting new clients, making improvements, and introducing fresh concepts.</w:t>
      </w:r>
      <w:r w:rsidR="007D7567">
        <w:rPr>
          <w:rFonts w:ascii="Arial" w:eastAsia="Times New Roman" w:hAnsi="Arial" w:cs="Arial"/>
          <w:color w:val="222222"/>
          <w:sz w:val="24"/>
          <w:szCs w:val="24"/>
        </w:rPr>
        <w:t xml:space="preserve"> The concept of introducing shuttle cars to co-operate with other surrounding </w:t>
      </w:r>
      <w:r w:rsidR="00833FAA">
        <w:rPr>
          <w:rFonts w:ascii="Arial" w:eastAsia="Times New Roman" w:hAnsi="Arial" w:cs="Arial"/>
          <w:color w:val="222222"/>
          <w:sz w:val="24"/>
          <w:szCs w:val="24"/>
        </w:rPr>
        <w:t>businesses</w:t>
      </w:r>
      <w:r w:rsidR="007D7567">
        <w:rPr>
          <w:rFonts w:ascii="Arial" w:eastAsia="Times New Roman" w:hAnsi="Arial" w:cs="Arial"/>
          <w:color w:val="222222"/>
          <w:sz w:val="24"/>
          <w:szCs w:val="24"/>
        </w:rPr>
        <w:t xml:space="preserve"> to go and forth with packages </w:t>
      </w:r>
      <w:r w:rsidR="003F5DA2">
        <w:rPr>
          <w:rFonts w:ascii="Arial" w:eastAsia="Times New Roman" w:hAnsi="Arial" w:cs="Arial"/>
          <w:color w:val="222222"/>
          <w:sz w:val="24"/>
          <w:szCs w:val="24"/>
        </w:rPr>
        <w:t>including eateries/restaurants, SeaWorld, Walt Disney etc.</w:t>
      </w:r>
      <w:r w:rsidRPr="00545077">
        <w:rPr>
          <w:rFonts w:ascii="Arial" w:eastAsia="Times New Roman" w:hAnsi="Arial" w:cs="Arial"/>
          <w:color w:val="222222"/>
          <w:sz w:val="24"/>
          <w:szCs w:val="24"/>
        </w:rPr>
        <w:t xml:space="preserve"> A SOSTAC framework will be used to achieve this. </w:t>
      </w:r>
      <w:r w:rsidR="007D7567">
        <w:rPr>
          <w:rFonts w:ascii="Arial" w:eastAsia="Times New Roman" w:hAnsi="Arial" w:cs="Arial"/>
          <w:color w:val="222222"/>
          <w:sz w:val="24"/>
          <w:szCs w:val="24"/>
        </w:rPr>
        <w:t>A</w:t>
      </w:r>
      <w:r w:rsidRPr="00545077">
        <w:rPr>
          <w:rFonts w:ascii="Arial" w:eastAsia="Times New Roman" w:hAnsi="Arial" w:cs="Arial"/>
          <w:color w:val="222222"/>
          <w:sz w:val="24"/>
          <w:szCs w:val="24"/>
        </w:rPr>
        <w:t xml:space="preserve"> situational strategy utilising the five forces, the SWOT/PESTLE analysis, the communication mix, segmentation, targeting, and positioning. Understanding these aspects helps to establish the company's goals by establishing its internal and external influences (Misquith, 2022). A RACE Growth System, which discovers ways to grow the firm, can be used to implement this when developing overall marketing plans (Chaffey, 2022</w:t>
      </w:r>
      <w:r w:rsidR="00933901">
        <w:rPr>
          <w:rFonts w:ascii="Arial" w:eastAsia="Times New Roman" w:hAnsi="Arial" w:cs="Arial"/>
          <w:color w:val="222222"/>
          <w:sz w:val="24"/>
          <w:szCs w:val="24"/>
        </w:rPr>
        <w:t>b).</w:t>
      </w:r>
    </w:p>
    <w:p w14:paraId="5DCBABEE" w14:textId="77777777" w:rsidR="001E7336" w:rsidRPr="00494F85" w:rsidRDefault="001E7336" w:rsidP="00251931">
      <w:pPr>
        <w:shd w:val="clear" w:color="auto" w:fill="FFFFFF"/>
        <w:spacing w:before="90" w:after="90" w:line="240" w:lineRule="auto"/>
        <w:rPr>
          <w:rFonts w:ascii="Arial" w:eastAsia="Times New Roman" w:hAnsi="Arial" w:cs="Arial"/>
          <w:b/>
          <w:bCs/>
          <w:color w:val="222222"/>
          <w:sz w:val="24"/>
          <w:szCs w:val="24"/>
        </w:rPr>
      </w:pPr>
    </w:p>
    <w:p w14:paraId="1AFB784A" w14:textId="21DE0752" w:rsidR="00251931" w:rsidRPr="00494F85" w:rsidRDefault="00251931" w:rsidP="00251931">
      <w:pPr>
        <w:shd w:val="clear" w:color="auto" w:fill="FFFFFF"/>
        <w:spacing w:before="90" w:after="90" w:line="240" w:lineRule="auto"/>
        <w:rPr>
          <w:rFonts w:ascii="Arial" w:eastAsia="Times New Roman" w:hAnsi="Arial" w:cs="Arial"/>
          <w:color w:val="222222"/>
          <w:sz w:val="24"/>
          <w:szCs w:val="24"/>
        </w:rPr>
      </w:pPr>
      <w:r w:rsidRPr="00494F85">
        <w:rPr>
          <w:rFonts w:ascii="Arial" w:eastAsia="Times New Roman" w:hAnsi="Arial" w:cs="Arial"/>
          <w:b/>
          <w:bCs/>
          <w:color w:val="222222"/>
          <w:sz w:val="24"/>
          <w:szCs w:val="24"/>
        </w:rPr>
        <w:t>Situation Analysis</w:t>
      </w:r>
    </w:p>
    <w:p w14:paraId="520260A2" w14:textId="5B7D5CF1" w:rsidR="00545077" w:rsidRDefault="00545077" w:rsidP="00251931">
      <w:pPr>
        <w:shd w:val="clear" w:color="auto" w:fill="FFFFFF"/>
        <w:spacing w:before="90" w:after="90" w:line="240" w:lineRule="auto"/>
        <w:rPr>
          <w:rFonts w:ascii="Arial" w:eastAsia="Times New Roman" w:hAnsi="Arial" w:cs="Arial"/>
          <w:color w:val="222222"/>
          <w:sz w:val="24"/>
          <w:szCs w:val="24"/>
        </w:rPr>
      </w:pPr>
      <w:r w:rsidRPr="00545077">
        <w:rPr>
          <w:rFonts w:ascii="Arial" w:eastAsia="Times New Roman" w:hAnsi="Arial" w:cs="Arial"/>
          <w:color w:val="222222"/>
          <w:sz w:val="24"/>
          <w:szCs w:val="24"/>
        </w:rPr>
        <w:t>The 400-bedroom Crowne Plaza offers contemporary, energetic social areas, a la carte restaurants, peaceful gardens, and courtyards where the entire family can unwind, work, eat, and have the holiday or business trip of a lifetime</w:t>
      </w:r>
      <w:r w:rsidR="00FB6AE3">
        <w:rPr>
          <w:rFonts w:ascii="Arial" w:eastAsia="Times New Roman" w:hAnsi="Arial" w:cs="Arial"/>
          <w:color w:val="222222"/>
          <w:sz w:val="24"/>
          <w:szCs w:val="24"/>
        </w:rPr>
        <w:t xml:space="preserve"> </w:t>
      </w:r>
      <w:r w:rsidRPr="00545077">
        <w:rPr>
          <w:rFonts w:ascii="Arial" w:eastAsia="Times New Roman" w:hAnsi="Arial" w:cs="Arial"/>
          <w:color w:val="222222"/>
          <w:sz w:val="24"/>
          <w:szCs w:val="24"/>
        </w:rPr>
        <w:t>(Hersha Hospitality Management, 2022).</w:t>
      </w:r>
    </w:p>
    <w:p w14:paraId="00E60D71" w14:textId="77777777" w:rsidR="00491551" w:rsidRDefault="00491551" w:rsidP="00251931">
      <w:pPr>
        <w:shd w:val="clear" w:color="auto" w:fill="FFFFFF"/>
        <w:spacing w:before="90" w:after="90" w:line="240" w:lineRule="auto"/>
        <w:rPr>
          <w:rFonts w:ascii="Arial" w:eastAsia="Times New Roman" w:hAnsi="Arial" w:cs="Arial"/>
          <w:b/>
          <w:bCs/>
          <w:color w:val="222222"/>
          <w:sz w:val="24"/>
          <w:szCs w:val="24"/>
        </w:rPr>
      </w:pPr>
    </w:p>
    <w:p w14:paraId="3C425E76" w14:textId="65D35731" w:rsidR="00251931" w:rsidRDefault="00251931" w:rsidP="00251931">
      <w:pPr>
        <w:shd w:val="clear" w:color="auto" w:fill="FFFFFF"/>
        <w:spacing w:before="90" w:after="90" w:line="240" w:lineRule="auto"/>
        <w:rPr>
          <w:rFonts w:ascii="Arial" w:eastAsia="Times New Roman" w:hAnsi="Arial" w:cs="Arial"/>
          <w:b/>
          <w:bCs/>
          <w:color w:val="222222"/>
          <w:sz w:val="24"/>
          <w:szCs w:val="24"/>
        </w:rPr>
      </w:pPr>
      <w:r w:rsidRPr="00494F85">
        <w:rPr>
          <w:rFonts w:ascii="Arial" w:eastAsia="Times New Roman" w:hAnsi="Arial" w:cs="Arial"/>
          <w:b/>
          <w:bCs/>
          <w:color w:val="222222"/>
          <w:sz w:val="24"/>
          <w:szCs w:val="24"/>
        </w:rPr>
        <w:t>5 'C's</w:t>
      </w:r>
    </w:p>
    <w:p w14:paraId="19FD15AA" w14:textId="00FE6154" w:rsidR="00B70E94" w:rsidRDefault="00B70E94" w:rsidP="00251931">
      <w:pPr>
        <w:shd w:val="clear" w:color="auto" w:fill="FFFFFF"/>
        <w:spacing w:before="90" w:after="90" w:line="240" w:lineRule="auto"/>
        <w:rPr>
          <w:rFonts w:ascii="Arial" w:eastAsia="Times New Roman" w:hAnsi="Arial" w:cs="Arial"/>
          <w:color w:val="222222"/>
          <w:sz w:val="24"/>
          <w:szCs w:val="24"/>
        </w:rPr>
      </w:pPr>
      <w:r w:rsidRPr="00B70E94">
        <w:rPr>
          <w:rFonts w:ascii="Arial" w:eastAsia="Times New Roman" w:hAnsi="Arial" w:cs="Arial"/>
          <w:color w:val="222222"/>
          <w:sz w:val="24"/>
          <w:szCs w:val="24"/>
        </w:rPr>
        <w:t>The five Cs are a popular method of analysis that helps people decide what is most crucial for their organisation.</w:t>
      </w:r>
    </w:p>
    <w:p w14:paraId="2E74EAF9" w14:textId="4398ACFF" w:rsidR="004E285F" w:rsidRDefault="001E7336" w:rsidP="00251931">
      <w:pPr>
        <w:shd w:val="clear" w:color="auto" w:fill="FFFFFF"/>
        <w:spacing w:before="90" w:after="90" w:line="240" w:lineRule="auto"/>
        <w:rPr>
          <w:rFonts w:ascii="Arial" w:eastAsia="Times New Roman" w:hAnsi="Arial" w:cs="Arial"/>
          <w:color w:val="222222"/>
          <w:sz w:val="24"/>
          <w:szCs w:val="24"/>
        </w:rPr>
      </w:pPr>
      <w:r w:rsidRPr="00494F85">
        <w:rPr>
          <w:rFonts w:ascii="Arial" w:eastAsia="Times New Roman" w:hAnsi="Arial" w:cs="Arial"/>
          <w:b/>
          <w:bCs/>
          <w:color w:val="222222"/>
          <w:sz w:val="24"/>
          <w:szCs w:val="24"/>
        </w:rPr>
        <w:t>-</w:t>
      </w:r>
      <w:r w:rsidR="00251931" w:rsidRPr="00494F85">
        <w:rPr>
          <w:rFonts w:ascii="Arial" w:eastAsia="Times New Roman" w:hAnsi="Arial" w:cs="Arial"/>
          <w:b/>
          <w:bCs/>
          <w:color w:val="222222"/>
          <w:sz w:val="24"/>
          <w:szCs w:val="24"/>
        </w:rPr>
        <w:t>Company</w:t>
      </w:r>
      <w:r w:rsidR="00545077">
        <w:rPr>
          <w:rFonts w:ascii="Arial" w:eastAsia="Times New Roman" w:hAnsi="Arial" w:cs="Arial"/>
          <w:b/>
          <w:bCs/>
          <w:color w:val="222222"/>
          <w:sz w:val="24"/>
          <w:szCs w:val="24"/>
        </w:rPr>
        <w:t xml:space="preserve">: </w:t>
      </w:r>
      <w:r w:rsidR="00545077" w:rsidRPr="00545077">
        <w:rPr>
          <w:rFonts w:ascii="Arial" w:eastAsia="Times New Roman" w:hAnsi="Arial" w:cs="Arial"/>
          <w:color w:val="222222"/>
          <w:sz w:val="24"/>
          <w:szCs w:val="24"/>
        </w:rPr>
        <w:t>SWOT analysis (Micro analysis) studies the Crowne Plaza, Orlando's internal and external environments as well as its business aspects</w:t>
      </w:r>
      <w:r w:rsidR="00491551">
        <w:rPr>
          <w:rFonts w:ascii="Arial" w:eastAsia="Times New Roman" w:hAnsi="Arial" w:cs="Arial"/>
          <w:color w:val="222222"/>
          <w:sz w:val="24"/>
          <w:szCs w:val="24"/>
        </w:rPr>
        <w:t xml:space="preserve"> (</w:t>
      </w:r>
      <w:r w:rsidR="00491551" w:rsidRPr="00676111">
        <w:rPr>
          <w:rFonts w:ascii="Arial" w:eastAsia="Times New Roman" w:hAnsi="Arial" w:cs="Arial"/>
          <w:i/>
          <w:iCs/>
          <w:color w:val="222222"/>
          <w:sz w:val="24"/>
          <w:szCs w:val="24"/>
        </w:rPr>
        <w:t xml:space="preserve">please see Appendix </w:t>
      </w:r>
      <w:r w:rsidR="00676111" w:rsidRPr="00676111">
        <w:rPr>
          <w:rFonts w:ascii="Arial" w:eastAsia="Times New Roman" w:hAnsi="Arial" w:cs="Arial"/>
          <w:i/>
          <w:iCs/>
          <w:color w:val="222222"/>
          <w:sz w:val="24"/>
          <w:szCs w:val="24"/>
        </w:rPr>
        <w:t>3</w:t>
      </w:r>
      <w:r w:rsidR="00491551">
        <w:rPr>
          <w:rFonts w:ascii="Arial" w:eastAsia="Times New Roman" w:hAnsi="Arial" w:cs="Arial"/>
          <w:color w:val="222222"/>
          <w:sz w:val="24"/>
          <w:szCs w:val="24"/>
        </w:rPr>
        <w:t>).</w:t>
      </w:r>
      <w:r w:rsidR="00B70E94">
        <w:rPr>
          <w:rFonts w:ascii="Arial" w:eastAsia="Times New Roman" w:hAnsi="Arial" w:cs="Arial"/>
          <w:color w:val="222222"/>
          <w:sz w:val="24"/>
          <w:szCs w:val="24"/>
        </w:rPr>
        <w:t xml:space="preserve"> By analysing the weaknesses in the table, Crowne Plaza can identify how to address the opportunities, giving </w:t>
      </w:r>
      <w:r w:rsidR="00D31F22">
        <w:rPr>
          <w:rFonts w:ascii="Arial" w:eastAsia="Times New Roman" w:hAnsi="Arial" w:cs="Arial"/>
          <w:color w:val="222222"/>
          <w:sz w:val="24"/>
          <w:szCs w:val="24"/>
        </w:rPr>
        <w:t>the</w:t>
      </w:r>
      <w:r w:rsidR="00B70E94">
        <w:rPr>
          <w:rFonts w:ascii="Arial" w:eastAsia="Times New Roman" w:hAnsi="Arial" w:cs="Arial"/>
          <w:color w:val="222222"/>
          <w:sz w:val="24"/>
          <w:szCs w:val="24"/>
        </w:rPr>
        <w:t xml:space="preserve"> advantage to increase </w:t>
      </w:r>
      <w:r w:rsidR="00D31F22">
        <w:rPr>
          <w:rFonts w:ascii="Arial" w:eastAsia="Times New Roman" w:hAnsi="Arial" w:cs="Arial"/>
          <w:color w:val="222222"/>
          <w:sz w:val="24"/>
          <w:szCs w:val="24"/>
        </w:rPr>
        <w:t>profits.</w:t>
      </w:r>
    </w:p>
    <w:p w14:paraId="35FF8514" w14:textId="19C73BB6" w:rsidR="009E264A" w:rsidRPr="00491551" w:rsidRDefault="001E7336" w:rsidP="003F5DA2">
      <w:pPr>
        <w:shd w:val="clear" w:color="auto" w:fill="FFFFFF"/>
        <w:spacing w:before="90" w:after="90" w:line="240" w:lineRule="auto"/>
        <w:rPr>
          <w:rFonts w:ascii="Arial" w:eastAsia="Times New Roman" w:hAnsi="Arial" w:cs="Arial"/>
          <w:color w:val="222222"/>
          <w:sz w:val="24"/>
          <w:szCs w:val="24"/>
        </w:rPr>
      </w:pPr>
      <w:r w:rsidRPr="00494F85">
        <w:rPr>
          <w:rFonts w:ascii="Arial" w:eastAsia="Times New Roman" w:hAnsi="Arial" w:cs="Arial"/>
          <w:b/>
          <w:bCs/>
          <w:color w:val="222222"/>
          <w:sz w:val="24"/>
          <w:szCs w:val="24"/>
        </w:rPr>
        <w:t>-</w:t>
      </w:r>
      <w:r w:rsidR="00251931" w:rsidRPr="003F5DA2">
        <w:rPr>
          <w:rFonts w:ascii="Arial" w:eastAsia="Times New Roman" w:hAnsi="Arial" w:cs="Arial"/>
          <w:b/>
          <w:bCs/>
          <w:color w:val="222222"/>
          <w:sz w:val="24"/>
          <w:szCs w:val="24"/>
          <w:u w:val="single"/>
        </w:rPr>
        <w:t>Customers</w:t>
      </w:r>
      <w:r w:rsidR="00251931" w:rsidRPr="00494F85">
        <w:rPr>
          <w:rFonts w:ascii="Arial" w:eastAsia="Times New Roman" w:hAnsi="Arial" w:cs="Arial"/>
          <w:b/>
          <w:bCs/>
          <w:color w:val="222222"/>
          <w:sz w:val="24"/>
          <w:szCs w:val="24"/>
        </w:rPr>
        <w:t>:</w:t>
      </w:r>
      <w:r w:rsidR="00251931" w:rsidRPr="00494F85">
        <w:rPr>
          <w:rFonts w:ascii="Arial" w:eastAsia="Times New Roman" w:hAnsi="Arial" w:cs="Arial"/>
          <w:color w:val="222222"/>
          <w:sz w:val="24"/>
          <w:szCs w:val="24"/>
        </w:rPr>
        <w:t xml:space="preserve"> Segmentation and Targeting/ Customer</w:t>
      </w:r>
      <w:r w:rsidR="007C7F8F">
        <w:rPr>
          <w:rFonts w:ascii="Arial" w:eastAsia="Times New Roman" w:hAnsi="Arial" w:cs="Arial"/>
          <w:color w:val="222222"/>
          <w:sz w:val="24"/>
          <w:szCs w:val="24"/>
        </w:rPr>
        <w:t xml:space="preserve"> i</w:t>
      </w:r>
      <w:r w:rsidR="007C7F8F" w:rsidRPr="007C7F8F">
        <w:rPr>
          <w:rFonts w:ascii="Arial" w:eastAsia="Times New Roman" w:hAnsi="Arial" w:cs="Arial"/>
          <w:color w:val="222222"/>
          <w:sz w:val="24"/>
          <w:szCs w:val="24"/>
        </w:rPr>
        <w:t>s the process of identifying a company's potential consumers, selecting which customers to pursue, and creating value for the chosen customers (CFI Education Inc, 2022).</w:t>
      </w:r>
      <w:r w:rsidR="00D1073A">
        <w:rPr>
          <w:rFonts w:ascii="Arial" w:eastAsia="Times New Roman" w:hAnsi="Arial" w:cs="Arial"/>
          <w:color w:val="222222"/>
          <w:sz w:val="24"/>
          <w:szCs w:val="24"/>
        </w:rPr>
        <w:t xml:space="preserve"> (</w:t>
      </w:r>
      <w:r w:rsidR="00D1073A" w:rsidRPr="00676111">
        <w:rPr>
          <w:rFonts w:ascii="Arial" w:eastAsia="Times New Roman" w:hAnsi="Arial" w:cs="Arial"/>
          <w:i/>
          <w:iCs/>
          <w:color w:val="222222"/>
          <w:sz w:val="24"/>
          <w:szCs w:val="24"/>
        </w:rPr>
        <w:t xml:space="preserve">See Appendix </w:t>
      </w:r>
      <w:r w:rsidR="00676111" w:rsidRPr="00676111">
        <w:rPr>
          <w:rFonts w:ascii="Arial" w:eastAsia="Times New Roman" w:hAnsi="Arial" w:cs="Arial"/>
          <w:i/>
          <w:iCs/>
          <w:color w:val="222222"/>
          <w:sz w:val="24"/>
          <w:szCs w:val="24"/>
        </w:rPr>
        <w:t>3</w:t>
      </w:r>
      <w:r w:rsidR="00D1073A">
        <w:rPr>
          <w:rFonts w:ascii="Arial" w:eastAsia="Times New Roman" w:hAnsi="Arial" w:cs="Arial"/>
          <w:color w:val="222222"/>
          <w:sz w:val="24"/>
          <w:szCs w:val="24"/>
        </w:rPr>
        <w:t>) Crowne Plaza customers’ profiles were identified in Orlando Florida.</w:t>
      </w:r>
    </w:p>
    <w:p w14:paraId="03E4853F" w14:textId="44FF4E53" w:rsidR="007C7F8F" w:rsidRPr="00624C77" w:rsidRDefault="007C7F8F" w:rsidP="00624C77">
      <w:pPr>
        <w:shd w:val="clear" w:color="auto" w:fill="FFFFFF"/>
        <w:spacing w:before="90" w:after="90" w:line="240" w:lineRule="auto"/>
        <w:ind w:left="720"/>
        <w:rPr>
          <w:rFonts w:ascii="Arial" w:eastAsia="Times New Roman" w:hAnsi="Arial" w:cs="Arial"/>
          <w:color w:val="222222"/>
          <w:sz w:val="24"/>
          <w:szCs w:val="24"/>
        </w:rPr>
      </w:pPr>
      <w:r w:rsidRPr="003F5DA2">
        <w:rPr>
          <w:rFonts w:ascii="Arial" w:eastAsia="Times New Roman" w:hAnsi="Arial" w:cs="Arial"/>
          <w:b/>
          <w:bCs/>
          <w:color w:val="222222"/>
          <w:sz w:val="24"/>
          <w:szCs w:val="24"/>
        </w:rPr>
        <w:t>Crowne Plaza segment customers:</w:t>
      </w:r>
      <w:r w:rsidR="00624C77">
        <w:rPr>
          <w:rFonts w:ascii="Arial" w:eastAsia="Times New Roman" w:hAnsi="Arial" w:cs="Arial"/>
          <w:b/>
          <w:bCs/>
          <w:color w:val="222222"/>
          <w:sz w:val="24"/>
          <w:szCs w:val="24"/>
        </w:rPr>
        <w:t xml:space="preserve"> </w:t>
      </w:r>
      <w:r w:rsidR="00624C77">
        <w:rPr>
          <w:rFonts w:ascii="Arial" w:eastAsia="Times New Roman" w:hAnsi="Arial" w:cs="Arial"/>
          <w:color w:val="222222"/>
          <w:sz w:val="24"/>
          <w:szCs w:val="24"/>
        </w:rPr>
        <w:t>(</w:t>
      </w:r>
      <w:r w:rsidR="00624C77" w:rsidRPr="00676111">
        <w:rPr>
          <w:rFonts w:ascii="Arial" w:eastAsia="Times New Roman" w:hAnsi="Arial" w:cs="Arial"/>
          <w:i/>
          <w:iCs/>
          <w:color w:val="222222"/>
          <w:sz w:val="24"/>
          <w:szCs w:val="24"/>
        </w:rPr>
        <w:t xml:space="preserve">see Appendix </w:t>
      </w:r>
      <w:r w:rsidR="00676111" w:rsidRPr="00676111">
        <w:rPr>
          <w:rFonts w:ascii="Arial" w:eastAsia="Times New Roman" w:hAnsi="Arial" w:cs="Arial"/>
          <w:i/>
          <w:iCs/>
          <w:color w:val="222222"/>
          <w:sz w:val="24"/>
          <w:szCs w:val="24"/>
        </w:rPr>
        <w:t>4</w:t>
      </w:r>
      <w:r w:rsidR="00624C77">
        <w:rPr>
          <w:rFonts w:ascii="Arial" w:eastAsia="Times New Roman" w:hAnsi="Arial" w:cs="Arial"/>
          <w:color w:val="222222"/>
          <w:sz w:val="24"/>
          <w:szCs w:val="24"/>
        </w:rPr>
        <w:t>) Crowne Plaza emphasises how to target guest satisfaction and how to increase customers.</w:t>
      </w:r>
    </w:p>
    <w:p w14:paraId="1E6FC211" w14:textId="68EDFD25" w:rsidR="007C7F8F" w:rsidRDefault="007C7F8F" w:rsidP="00491551">
      <w:pPr>
        <w:shd w:val="clear" w:color="auto" w:fill="FFFFFF"/>
        <w:spacing w:before="90" w:after="90" w:line="240" w:lineRule="auto"/>
        <w:ind w:left="720"/>
        <w:rPr>
          <w:rFonts w:ascii="Arial" w:eastAsia="Times New Roman" w:hAnsi="Arial" w:cs="Arial"/>
          <w:color w:val="222222"/>
          <w:sz w:val="24"/>
          <w:szCs w:val="24"/>
        </w:rPr>
      </w:pPr>
      <w:r w:rsidRPr="00440BD0">
        <w:rPr>
          <w:rFonts w:ascii="Arial" w:eastAsia="Times New Roman" w:hAnsi="Arial" w:cs="Arial"/>
          <w:b/>
          <w:bCs/>
          <w:color w:val="222222"/>
          <w:sz w:val="24"/>
          <w:szCs w:val="24"/>
        </w:rPr>
        <w:t>Geography</w:t>
      </w:r>
      <w:r>
        <w:rPr>
          <w:rFonts w:ascii="Arial" w:eastAsia="Times New Roman" w:hAnsi="Arial" w:cs="Arial"/>
          <w:color w:val="222222"/>
          <w:sz w:val="24"/>
          <w:szCs w:val="24"/>
        </w:rPr>
        <w:t xml:space="preserve">: </w:t>
      </w:r>
      <w:r w:rsidR="00440BD0">
        <w:rPr>
          <w:rFonts w:ascii="Arial" w:eastAsia="Times New Roman" w:hAnsi="Arial" w:cs="Arial"/>
          <w:color w:val="222222"/>
          <w:sz w:val="24"/>
          <w:szCs w:val="24"/>
        </w:rPr>
        <w:t>Florida has 22.704</w:t>
      </w:r>
      <w:r w:rsidR="00440BD0" w:rsidRPr="00440BD0">
        <w:rPr>
          <w:rFonts w:ascii="Arial" w:eastAsia="Times New Roman" w:hAnsi="Arial" w:cs="Arial"/>
          <w:color w:val="222222"/>
          <w:sz w:val="24"/>
          <w:szCs w:val="24"/>
        </w:rPr>
        <w:t xml:space="preserve"> million people</w:t>
      </w:r>
      <w:r w:rsidR="00440BD0">
        <w:rPr>
          <w:rFonts w:ascii="Arial" w:eastAsia="Times New Roman" w:hAnsi="Arial" w:cs="Arial"/>
          <w:color w:val="222222"/>
          <w:sz w:val="24"/>
          <w:szCs w:val="24"/>
        </w:rPr>
        <w:t xml:space="preserve"> (Olivia, 2022). </w:t>
      </w:r>
      <w:r w:rsidR="00440BD0" w:rsidRPr="00440BD0">
        <w:rPr>
          <w:rFonts w:ascii="Arial" w:eastAsia="Times New Roman" w:hAnsi="Arial" w:cs="Arial"/>
          <w:color w:val="222222"/>
          <w:sz w:val="24"/>
          <w:szCs w:val="24"/>
        </w:rPr>
        <w:t>According to Florida Tourism Statistics, 125 million visitors are expected in 2021. Total visitor counts were up 38.3% in the first quarter of 2022 compared to the same period in 2021 (Florida Review and Travel Guide, 2022).</w:t>
      </w:r>
    </w:p>
    <w:p w14:paraId="02D927F4" w14:textId="4E698A20" w:rsidR="007C7F8F" w:rsidRDefault="007C7F8F" w:rsidP="00491551">
      <w:pPr>
        <w:shd w:val="clear" w:color="auto" w:fill="FFFFFF"/>
        <w:spacing w:before="90" w:after="90" w:line="240" w:lineRule="auto"/>
        <w:ind w:left="720"/>
        <w:rPr>
          <w:rFonts w:ascii="Arial" w:eastAsia="Times New Roman" w:hAnsi="Arial" w:cs="Arial"/>
          <w:color w:val="222222"/>
          <w:sz w:val="24"/>
          <w:szCs w:val="24"/>
        </w:rPr>
      </w:pPr>
      <w:r w:rsidRPr="00440BD0">
        <w:rPr>
          <w:rFonts w:ascii="Arial" w:eastAsia="Times New Roman" w:hAnsi="Arial" w:cs="Arial"/>
          <w:b/>
          <w:bCs/>
          <w:color w:val="222222"/>
          <w:sz w:val="24"/>
          <w:szCs w:val="24"/>
        </w:rPr>
        <w:t>Demographics</w:t>
      </w:r>
      <w:r>
        <w:rPr>
          <w:rFonts w:ascii="Arial" w:eastAsia="Times New Roman" w:hAnsi="Arial" w:cs="Arial"/>
          <w:color w:val="222222"/>
          <w:sz w:val="24"/>
          <w:szCs w:val="24"/>
        </w:rPr>
        <w:t>:</w:t>
      </w:r>
      <w:r w:rsidR="00440BD0">
        <w:rPr>
          <w:rFonts w:ascii="Arial" w:eastAsia="Times New Roman" w:hAnsi="Arial" w:cs="Arial"/>
          <w:color w:val="222222"/>
          <w:sz w:val="24"/>
          <w:szCs w:val="24"/>
        </w:rPr>
        <w:t xml:space="preserve"> </w:t>
      </w:r>
      <w:r w:rsidR="00AE0BDE" w:rsidRPr="00AE0BDE">
        <w:rPr>
          <w:rFonts w:ascii="Arial" w:eastAsia="Times New Roman" w:hAnsi="Arial" w:cs="Arial"/>
          <w:color w:val="222222"/>
          <w:sz w:val="24"/>
          <w:szCs w:val="24"/>
        </w:rPr>
        <w:t xml:space="preserve">Crowne Plaza Orlando Universal caters to all genders and ages, from children to adults. Younger generations are also scheduling with them because they provide something for everyone. </w:t>
      </w:r>
    </w:p>
    <w:p w14:paraId="3496B762" w14:textId="08645B15" w:rsidR="00462579" w:rsidRDefault="00462579" w:rsidP="00A149A7">
      <w:pPr>
        <w:shd w:val="clear" w:color="auto" w:fill="FFFFFF"/>
        <w:spacing w:before="90" w:after="90" w:line="240" w:lineRule="auto"/>
        <w:ind w:left="720"/>
        <w:rPr>
          <w:rFonts w:ascii="Arial" w:eastAsia="Times New Roman" w:hAnsi="Arial" w:cs="Arial"/>
          <w:color w:val="222222"/>
          <w:sz w:val="24"/>
          <w:szCs w:val="24"/>
        </w:rPr>
      </w:pPr>
      <w:r w:rsidRPr="00462579">
        <w:rPr>
          <w:rFonts w:ascii="Arial" w:eastAsia="Times New Roman" w:hAnsi="Arial" w:cs="Arial"/>
          <w:b/>
          <w:bCs/>
          <w:color w:val="222222"/>
          <w:sz w:val="24"/>
          <w:szCs w:val="24"/>
        </w:rPr>
        <w:t>Psychographic</w:t>
      </w:r>
      <w:r>
        <w:rPr>
          <w:rFonts w:ascii="Arial" w:eastAsia="Times New Roman" w:hAnsi="Arial" w:cs="Arial"/>
          <w:color w:val="222222"/>
          <w:sz w:val="24"/>
          <w:szCs w:val="24"/>
        </w:rPr>
        <w:t xml:space="preserve">: </w:t>
      </w:r>
      <w:r w:rsidR="00AE0BDE" w:rsidRPr="00AE0BDE">
        <w:rPr>
          <w:rFonts w:ascii="Arial" w:eastAsia="Times New Roman" w:hAnsi="Arial" w:cs="Arial"/>
          <w:color w:val="222222"/>
          <w:sz w:val="24"/>
          <w:szCs w:val="24"/>
        </w:rPr>
        <w:t>Crowne Plaza</w:t>
      </w:r>
      <w:r w:rsidR="00473793">
        <w:rPr>
          <w:rFonts w:ascii="Arial" w:eastAsia="Times New Roman" w:hAnsi="Arial" w:cs="Arial"/>
          <w:color w:val="222222"/>
          <w:sz w:val="24"/>
          <w:szCs w:val="24"/>
        </w:rPr>
        <w:t xml:space="preserve"> understands to establish wants customers’ interests, lifestyles and personality traits, by having a variety of services in the hotel </w:t>
      </w:r>
      <w:r w:rsidR="00473793" w:rsidRPr="00AE0BDE">
        <w:rPr>
          <w:rFonts w:ascii="Arial" w:eastAsia="Times New Roman" w:hAnsi="Arial" w:cs="Arial"/>
          <w:color w:val="222222"/>
          <w:sz w:val="24"/>
          <w:szCs w:val="24"/>
        </w:rPr>
        <w:t>(IHG, 2022</w:t>
      </w:r>
      <w:r w:rsidR="00473793">
        <w:rPr>
          <w:rFonts w:ascii="Arial" w:eastAsia="Times New Roman" w:hAnsi="Arial" w:cs="Arial"/>
          <w:color w:val="222222"/>
          <w:sz w:val="24"/>
          <w:szCs w:val="24"/>
        </w:rPr>
        <w:t>).</w:t>
      </w:r>
    </w:p>
    <w:p w14:paraId="52C26C81" w14:textId="6FAC9DF7" w:rsidR="00AE0BDE" w:rsidRDefault="00AE0BDE" w:rsidP="00A149A7">
      <w:pPr>
        <w:shd w:val="clear" w:color="auto" w:fill="FFFFFF"/>
        <w:spacing w:before="90" w:after="90" w:line="240" w:lineRule="auto"/>
        <w:ind w:left="720"/>
        <w:rPr>
          <w:rFonts w:ascii="Arial" w:eastAsia="Times New Roman" w:hAnsi="Arial" w:cs="Arial"/>
          <w:color w:val="222222"/>
          <w:sz w:val="24"/>
          <w:szCs w:val="24"/>
        </w:rPr>
      </w:pPr>
      <w:r w:rsidRPr="00AE0BDE">
        <w:rPr>
          <w:rFonts w:ascii="Arial" w:eastAsia="Times New Roman" w:hAnsi="Arial" w:cs="Arial"/>
          <w:b/>
          <w:bCs/>
          <w:color w:val="222222"/>
          <w:sz w:val="24"/>
          <w:szCs w:val="24"/>
        </w:rPr>
        <w:t>Behavioural</w:t>
      </w:r>
      <w:r w:rsidRPr="00AE0BDE">
        <w:rPr>
          <w:rFonts w:ascii="Arial" w:eastAsia="Times New Roman" w:hAnsi="Arial" w:cs="Arial"/>
          <w:color w:val="222222"/>
          <w:sz w:val="24"/>
          <w:szCs w:val="24"/>
        </w:rPr>
        <w:t xml:space="preserve">: they have a faithful customer base drawn by Member's Exclusive Rates that earn points for future visits. </w:t>
      </w:r>
    </w:p>
    <w:p w14:paraId="4C34EE83" w14:textId="77777777" w:rsidR="00624C77" w:rsidRPr="00AE0BDE" w:rsidRDefault="00624C77" w:rsidP="00A149A7">
      <w:pPr>
        <w:shd w:val="clear" w:color="auto" w:fill="FFFFFF"/>
        <w:spacing w:before="90" w:after="90" w:line="240" w:lineRule="auto"/>
        <w:ind w:left="720"/>
        <w:rPr>
          <w:rFonts w:ascii="Arial" w:eastAsia="Times New Roman" w:hAnsi="Arial" w:cs="Arial"/>
          <w:color w:val="222222"/>
          <w:sz w:val="24"/>
          <w:szCs w:val="24"/>
        </w:rPr>
      </w:pPr>
    </w:p>
    <w:p w14:paraId="4DBF0DA4" w14:textId="0F2E85DB" w:rsidR="0079784C" w:rsidRPr="00530852" w:rsidRDefault="001E7336" w:rsidP="000631D9">
      <w:pPr>
        <w:shd w:val="clear" w:color="auto" w:fill="FFFFFF"/>
        <w:spacing w:before="90" w:after="90" w:line="240" w:lineRule="auto"/>
        <w:rPr>
          <w:rFonts w:ascii="Arial" w:eastAsia="Times New Roman" w:hAnsi="Arial" w:cs="Arial"/>
          <w:color w:val="222222"/>
          <w:sz w:val="24"/>
          <w:szCs w:val="24"/>
        </w:rPr>
      </w:pPr>
      <w:r w:rsidRPr="00494F85">
        <w:rPr>
          <w:rFonts w:ascii="Arial" w:eastAsia="Times New Roman" w:hAnsi="Arial" w:cs="Arial"/>
          <w:b/>
          <w:bCs/>
          <w:color w:val="222222"/>
          <w:sz w:val="24"/>
          <w:szCs w:val="24"/>
        </w:rPr>
        <w:lastRenderedPageBreak/>
        <w:t>-</w:t>
      </w:r>
      <w:r w:rsidR="00251931" w:rsidRPr="00494F85">
        <w:rPr>
          <w:rFonts w:ascii="Arial" w:eastAsia="Times New Roman" w:hAnsi="Arial" w:cs="Arial"/>
          <w:b/>
          <w:bCs/>
          <w:color w:val="222222"/>
          <w:sz w:val="24"/>
          <w:szCs w:val="24"/>
        </w:rPr>
        <w:t>Competitors:</w:t>
      </w:r>
      <w:r w:rsidR="00251931" w:rsidRPr="00494F85">
        <w:rPr>
          <w:rFonts w:ascii="Arial" w:eastAsia="Times New Roman" w:hAnsi="Arial" w:cs="Arial"/>
          <w:color w:val="222222"/>
          <w:sz w:val="24"/>
          <w:szCs w:val="24"/>
        </w:rPr>
        <w:t xml:space="preserve"> </w:t>
      </w:r>
      <w:r w:rsidR="00530852">
        <w:rPr>
          <w:rFonts w:ascii="Arial" w:eastAsia="Times New Roman" w:hAnsi="Arial" w:cs="Arial"/>
          <w:color w:val="222222"/>
          <w:sz w:val="24"/>
          <w:szCs w:val="24"/>
        </w:rPr>
        <w:t>Porter’s</w:t>
      </w:r>
      <w:r w:rsidR="00251931" w:rsidRPr="00494F85">
        <w:rPr>
          <w:rFonts w:ascii="Arial" w:eastAsia="Times New Roman" w:hAnsi="Arial" w:cs="Arial"/>
          <w:color w:val="222222"/>
          <w:sz w:val="24"/>
          <w:szCs w:val="24"/>
        </w:rPr>
        <w:t xml:space="preserve"> five forces</w:t>
      </w:r>
      <w:r w:rsidR="00774DF1">
        <w:rPr>
          <w:rFonts w:ascii="Arial" w:eastAsia="Times New Roman" w:hAnsi="Arial" w:cs="Arial"/>
          <w:color w:val="222222"/>
          <w:sz w:val="24"/>
          <w:szCs w:val="24"/>
        </w:rPr>
        <w:t xml:space="preserve"> model</w:t>
      </w:r>
      <w:r w:rsidR="00856889">
        <w:rPr>
          <w:rFonts w:ascii="Arial" w:eastAsia="Times New Roman" w:hAnsi="Arial" w:cs="Arial"/>
          <w:color w:val="222222"/>
          <w:sz w:val="24"/>
          <w:szCs w:val="24"/>
        </w:rPr>
        <w:t xml:space="preserve"> </w:t>
      </w:r>
      <w:r w:rsidR="002F7A61">
        <w:rPr>
          <w:rFonts w:ascii="Arial" w:eastAsia="Times New Roman" w:hAnsi="Arial" w:cs="Arial"/>
          <w:color w:val="222222"/>
          <w:sz w:val="24"/>
          <w:szCs w:val="24"/>
        </w:rPr>
        <w:t>address</w:t>
      </w:r>
      <w:r w:rsidR="00856889">
        <w:rPr>
          <w:rFonts w:ascii="Arial" w:eastAsia="Times New Roman" w:hAnsi="Arial" w:cs="Arial"/>
          <w:color w:val="222222"/>
          <w:sz w:val="24"/>
          <w:szCs w:val="24"/>
        </w:rPr>
        <w:t xml:space="preserve"> how competition affects Crowne Plaza and this is illustrated (</w:t>
      </w:r>
      <w:r w:rsidR="00856889" w:rsidRPr="0039155D">
        <w:rPr>
          <w:rFonts w:ascii="Arial" w:eastAsia="Times New Roman" w:hAnsi="Arial" w:cs="Arial"/>
          <w:i/>
          <w:iCs/>
          <w:color w:val="222222"/>
          <w:sz w:val="24"/>
          <w:szCs w:val="24"/>
        </w:rPr>
        <w:t>Please see Appendix</w:t>
      </w:r>
      <w:r w:rsidR="002F7A61" w:rsidRPr="0039155D">
        <w:rPr>
          <w:rFonts w:ascii="Arial" w:eastAsia="Times New Roman" w:hAnsi="Arial" w:cs="Arial"/>
          <w:i/>
          <w:iCs/>
          <w:color w:val="222222"/>
          <w:sz w:val="24"/>
          <w:szCs w:val="24"/>
        </w:rPr>
        <w:t xml:space="preserve"> </w:t>
      </w:r>
      <w:r w:rsidR="00676111">
        <w:rPr>
          <w:rFonts w:ascii="Arial" w:eastAsia="Times New Roman" w:hAnsi="Arial" w:cs="Arial"/>
          <w:i/>
          <w:iCs/>
          <w:color w:val="222222"/>
          <w:sz w:val="24"/>
          <w:szCs w:val="24"/>
        </w:rPr>
        <w:t>4</w:t>
      </w:r>
      <w:r w:rsidR="00856889">
        <w:rPr>
          <w:rFonts w:ascii="Arial" w:eastAsia="Times New Roman" w:hAnsi="Arial" w:cs="Arial"/>
          <w:color w:val="222222"/>
          <w:sz w:val="24"/>
          <w:szCs w:val="24"/>
        </w:rPr>
        <w:t xml:space="preserve">) </w:t>
      </w:r>
      <w:r w:rsidR="000631D9">
        <w:rPr>
          <w:rFonts w:ascii="Arial" w:eastAsia="Times New Roman" w:hAnsi="Arial" w:cs="Arial"/>
          <w:color w:val="222222"/>
          <w:sz w:val="24"/>
          <w:szCs w:val="24"/>
        </w:rPr>
        <w:t>in</w:t>
      </w:r>
      <w:r w:rsidR="00856889">
        <w:rPr>
          <w:rFonts w:ascii="Arial" w:eastAsia="Times New Roman" w:hAnsi="Arial" w:cs="Arial"/>
          <w:color w:val="222222"/>
          <w:sz w:val="24"/>
          <w:szCs w:val="24"/>
        </w:rPr>
        <w:t xml:space="preserve"> how it will </w:t>
      </w:r>
      <w:r w:rsidR="002F7A61">
        <w:rPr>
          <w:rFonts w:ascii="Arial" w:eastAsia="Times New Roman" w:hAnsi="Arial" w:cs="Arial"/>
          <w:color w:val="222222"/>
          <w:sz w:val="24"/>
          <w:szCs w:val="24"/>
        </w:rPr>
        <w:t xml:space="preserve">emphasise </w:t>
      </w:r>
      <w:r w:rsidR="000631D9">
        <w:rPr>
          <w:rFonts w:ascii="Arial" w:eastAsia="Times New Roman" w:hAnsi="Arial" w:cs="Arial"/>
          <w:color w:val="222222"/>
          <w:sz w:val="24"/>
          <w:szCs w:val="24"/>
        </w:rPr>
        <w:t>determining weaknesses and strengths</w:t>
      </w:r>
      <w:r w:rsidR="00DE4911">
        <w:rPr>
          <w:rFonts w:ascii="Arial" w:eastAsia="Times New Roman" w:hAnsi="Arial" w:cs="Arial"/>
          <w:color w:val="222222"/>
          <w:sz w:val="24"/>
          <w:szCs w:val="24"/>
        </w:rPr>
        <w:t xml:space="preserve"> </w:t>
      </w:r>
      <w:r w:rsidR="005C00F2">
        <w:rPr>
          <w:rFonts w:ascii="Arial" w:eastAsia="Times New Roman" w:hAnsi="Arial" w:cs="Arial"/>
          <w:color w:val="222222"/>
          <w:sz w:val="24"/>
          <w:szCs w:val="24"/>
        </w:rPr>
        <w:t>(</w:t>
      </w:r>
      <w:proofErr w:type="spellStart"/>
      <w:r w:rsidR="005C00F2">
        <w:rPr>
          <w:rFonts w:ascii="Arial" w:eastAsia="Times New Roman" w:hAnsi="Arial" w:cs="Arial"/>
          <w:color w:val="222222"/>
          <w:sz w:val="24"/>
          <w:szCs w:val="24"/>
        </w:rPr>
        <w:t>adamkasi</w:t>
      </w:r>
      <w:proofErr w:type="spellEnd"/>
      <w:r w:rsidR="005C00F2">
        <w:rPr>
          <w:rFonts w:ascii="Arial" w:eastAsia="Times New Roman" w:hAnsi="Arial" w:cs="Arial"/>
          <w:color w:val="222222"/>
          <w:sz w:val="24"/>
          <w:szCs w:val="24"/>
        </w:rPr>
        <w:t>, 2017)</w:t>
      </w:r>
      <w:r w:rsidR="000631D9">
        <w:rPr>
          <w:rFonts w:ascii="Arial" w:eastAsia="Times New Roman" w:hAnsi="Arial" w:cs="Arial"/>
          <w:color w:val="222222"/>
          <w:sz w:val="24"/>
          <w:szCs w:val="24"/>
        </w:rPr>
        <w:t>.</w:t>
      </w:r>
    </w:p>
    <w:p w14:paraId="4BDBBB47" w14:textId="77777777" w:rsidR="00AB7346" w:rsidRDefault="00AB7346" w:rsidP="00AB7346">
      <w:pPr>
        <w:shd w:val="clear" w:color="auto" w:fill="FFFFFF"/>
        <w:spacing w:before="90" w:after="90" w:line="240" w:lineRule="auto"/>
        <w:rPr>
          <w:rFonts w:ascii="Arial" w:eastAsia="Times New Roman" w:hAnsi="Arial" w:cs="Arial"/>
          <w:color w:val="222222"/>
          <w:sz w:val="24"/>
          <w:szCs w:val="24"/>
        </w:rPr>
      </w:pPr>
    </w:p>
    <w:p w14:paraId="2D4E4AC4" w14:textId="2B077176" w:rsidR="0057711D" w:rsidRDefault="00AB7346" w:rsidP="0039155D">
      <w:pPr>
        <w:shd w:val="clear" w:color="auto" w:fill="FFFFFF"/>
        <w:spacing w:before="90" w:after="90" w:line="240" w:lineRule="auto"/>
        <w:ind w:left="720"/>
        <w:rPr>
          <w:rStyle w:val="IntenseReference"/>
        </w:rPr>
      </w:pPr>
      <w:r w:rsidRPr="0057711D">
        <w:rPr>
          <w:rFonts w:ascii="Arial" w:eastAsia="Times New Roman" w:hAnsi="Arial" w:cs="Arial"/>
          <w:b/>
          <w:bCs/>
          <w:color w:val="222222"/>
          <w:sz w:val="24"/>
          <w:szCs w:val="24"/>
        </w:rPr>
        <w:t>A perceptual</w:t>
      </w:r>
      <w:r w:rsidR="00251931" w:rsidRPr="0057711D">
        <w:rPr>
          <w:rFonts w:ascii="Arial" w:eastAsia="Times New Roman" w:hAnsi="Arial" w:cs="Arial"/>
          <w:b/>
          <w:bCs/>
          <w:color w:val="222222"/>
          <w:sz w:val="24"/>
          <w:szCs w:val="24"/>
        </w:rPr>
        <w:t xml:space="preserve"> positioning map</w:t>
      </w:r>
      <w:r>
        <w:rPr>
          <w:rFonts w:ascii="Arial" w:eastAsia="Times New Roman" w:hAnsi="Arial" w:cs="Arial"/>
          <w:color w:val="222222"/>
          <w:sz w:val="24"/>
          <w:szCs w:val="24"/>
        </w:rPr>
        <w:t xml:space="preserve"> can show where Crowne Plaza is positioned to identify how competitors are positioned in the marketplace, in terms of price and quality (CFI Education Inc, 2022).</w:t>
      </w:r>
    </w:p>
    <w:p w14:paraId="2F612D4B" w14:textId="5A37723E" w:rsidR="00722945" w:rsidRPr="00722945" w:rsidRDefault="00722945" w:rsidP="0039155D">
      <w:pPr>
        <w:shd w:val="clear" w:color="auto" w:fill="FFFFFF"/>
        <w:spacing w:before="90" w:after="90" w:line="240" w:lineRule="auto"/>
        <w:ind w:left="720"/>
        <w:rPr>
          <w:rFonts w:ascii="Arial" w:eastAsia="Times New Roman" w:hAnsi="Arial" w:cs="Arial"/>
          <w:color w:val="222222"/>
          <w:sz w:val="24"/>
          <w:szCs w:val="24"/>
        </w:rPr>
      </w:pPr>
      <w:r w:rsidRPr="00722945">
        <w:rPr>
          <w:rFonts w:ascii="Arial" w:eastAsia="Times New Roman" w:hAnsi="Arial" w:cs="Arial"/>
          <w:color w:val="222222"/>
          <w:sz w:val="24"/>
          <w:szCs w:val="24"/>
        </w:rPr>
        <w:t>Crowne Plaza, as can be seen</w:t>
      </w:r>
      <w:r w:rsidR="000A545A">
        <w:rPr>
          <w:rFonts w:ascii="Arial" w:eastAsia="Times New Roman" w:hAnsi="Arial" w:cs="Arial"/>
          <w:color w:val="222222"/>
          <w:sz w:val="24"/>
          <w:szCs w:val="24"/>
        </w:rPr>
        <w:t xml:space="preserve"> (</w:t>
      </w:r>
      <w:r w:rsidR="000A545A" w:rsidRPr="000A545A">
        <w:rPr>
          <w:rFonts w:ascii="Arial" w:eastAsia="Times New Roman" w:hAnsi="Arial" w:cs="Arial"/>
          <w:i/>
          <w:iCs/>
          <w:color w:val="222222"/>
          <w:sz w:val="24"/>
          <w:szCs w:val="24"/>
        </w:rPr>
        <w:t xml:space="preserve">Please see Appendix </w:t>
      </w:r>
      <w:r w:rsidR="00676111">
        <w:rPr>
          <w:rFonts w:ascii="Arial" w:eastAsia="Times New Roman" w:hAnsi="Arial" w:cs="Arial"/>
          <w:i/>
          <w:iCs/>
          <w:color w:val="222222"/>
          <w:sz w:val="24"/>
          <w:szCs w:val="24"/>
        </w:rPr>
        <w:t>4</w:t>
      </w:r>
      <w:r w:rsidR="000A545A">
        <w:rPr>
          <w:rFonts w:ascii="Arial" w:eastAsia="Times New Roman" w:hAnsi="Arial" w:cs="Arial"/>
          <w:color w:val="222222"/>
          <w:sz w:val="24"/>
          <w:szCs w:val="24"/>
        </w:rPr>
        <w:t>)</w:t>
      </w:r>
      <w:r w:rsidRPr="00722945">
        <w:rPr>
          <w:rFonts w:ascii="Arial" w:eastAsia="Times New Roman" w:hAnsi="Arial" w:cs="Arial"/>
          <w:color w:val="222222"/>
          <w:sz w:val="24"/>
          <w:szCs w:val="24"/>
        </w:rPr>
        <w:t>, is positioned at the top end of the value and price spectrum due to the luxury and diversity of facilities that they provide</w:t>
      </w:r>
      <w:r w:rsidR="000A545A">
        <w:rPr>
          <w:rFonts w:ascii="Arial" w:eastAsia="Times New Roman" w:hAnsi="Arial" w:cs="Arial"/>
          <w:color w:val="222222"/>
          <w:sz w:val="24"/>
          <w:szCs w:val="24"/>
        </w:rPr>
        <w:t>.</w:t>
      </w:r>
    </w:p>
    <w:p w14:paraId="3E135BA1" w14:textId="622ADFFF" w:rsidR="00722945" w:rsidRPr="00722945" w:rsidRDefault="00722945" w:rsidP="00722945">
      <w:pPr>
        <w:shd w:val="clear" w:color="auto" w:fill="FFFFFF"/>
        <w:spacing w:before="90" w:after="90" w:line="240" w:lineRule="auto"/>
        <w:rPr>
          <w:rFonts w:ascii="Arial" w:eastAsia="Times New Roman" w:hAnsi="Arial" w:cs="Arial"/>
          <w:color w:val="222222"/>
          <w:sz w:val="24"/>
          <w:szCs w:val="24"/>
        </w:rPr>
      </w:pPr>
    </w:p>
    <w:p w14:paraId="39820C80" w14:textId="43CA806B" w:rsidR="00722945" w:rsidRDefault="0039155D" w:rsidP="00722945">
      <w:pPr>
        <w:shd w:val="clear" w:color="auto" w:fill="FFFFFF"/>
        <w:spacing w:before="90" w:after="90" w:line="240" w:lineRule="auto"/>
        <w:rPr>
          <w:rFonts w:ascii="Arial" w:eastAsia="Times New Roman" w:hAnsi="Arial" w:cs="Arial"/>
          <w:color w:val="222222"/>
          <w:sz w:val="24"/>
          <w:szCs w:val="24"/>
        </w:rPr>
      </w:pPr>
      <w:r>
        <w:rPr>
          <w:rFonts w:ascii="Arial" w:eastAsia="Times New Roman" w:hAnsi="Arial" w:cs="Arial"/>
          <w:b/>
          <w:bCs/>
          <w:color w:val="222222"/>
          <w:sz w:val="24"/>
          <w:szCs w:val="24"/>
        </w:rPr>
        <w:t>-</w:t>
      </w:r>
      <w:r w:rsidR="00722945" w:rsidRPr="00722945">
        <w:rPr>
          <w:rFonts w:ascii="Arial" w:eastAsia="Times New Roman" w:hAnsi="Arial" w:cs="Arial"/>
          <w:b/>
          <w:bCs/>
          <w:color w:val="222222"/>
          <w:sz w:val="24"/>
          <w:szCs w:val="24"/>
        </w:rPr>
        <w:t>Collaborators</w:t>
      </w:r>
      <w:r w:rsidR="00722945" w:rsidRPr="00722945">
        <w:rPr>
          <w:rFonts w:ascii="Arial" w:eastAsia="Times New Roman" w:hAnsi="Arial" w:cs="Arial"/>
          <w:color w:val="222222"/>
          <w:sz w:val="24"/>
          <w:szCs w:val="24"/>
        </w:rPr>
        <w:t>: As one of the world's most upscale brands, 401 hotels and 114 in the pipeline are located in major urban centres, gateway cities, and resort areas around the world. InterContinental Hotels Group is partnered with 17 brands</w:t>
      </w:r>
      <w:r w:rsidR="00846016">
        <w:rPr>
          <w:rFonts w:ascii="Arial" w:eastAsia="Times New Roman" w:hAnsi="Arial" w:cs="Arial"/>
          <w:color w:val="222222"/>
          <w:sz w:val="24"/>
          <w:szCs w:val="24"/>
        </w:rPr>
        <w:t xml:space="preserve"> (InterContinental Hotels Group, 2022).</w:t>
      </w:r>
    </w:p>
    <w:p w14:paraId="36188405" w14:textId="77777777" w:rsidR="00A82C04" w:rsidRDefault="00A82C04" w:rsidP="00251931">
      <w:pPr>
        <w:shd w:val="clear" w:color="auto" w:fill="FFFFFF"/>
        <w:spacing w:before="90" w:after="90" w:line="240" w:lineRule="auto"/>
        <w:rPr>
          <w:rFonts w:ascii="Arial" w:eastAsia="Times New Roman" w:hAnsi="Arial" w:cs="Arial"/>
          <w:color w:val="222222"/>
          <w:sz w:val="24"/>
          <w:szCs w:val="24"/>
        </w:rPr>
      </w:pPr>
      <w:r w:rsidRPr="00A82C04">
        <w:rPr>
          <w:rFonts w:ascii="Arial" w:eastAsia="Times New Roman" w:hAnsi="Arial" w:cs="Arial"/>
          <w:color w:val="222222"/>
          <w:sz w:val="24"/>
          <w:szCs w:val="24"/>
        </w:rPr>
        <w:t xml:space="preserve">When you collaborate, you get more aid from </w:t>
      </w:r>
      <w:proofErr w:type="spellStart"/>
      <w:r w:rsidRPr="00A82C04">
        <w:rPr>
          <w:rFonts w:ascii="Arial" w:eastAsia="Times New Roman" w:hAnsi="Arial" w:cs="Arial"/>
          <w:color w:val="222222"/>
          <w:sz w:val="24"/>
          <w:szCs w:val="24"/>
        </w:rPr>
        <w:t>coworkers</w:t>
      </w:r>
      <w:proofErr w:type="spellEnd"/>
      <w:r w:rsidRPr="00A82C04">
        <w:rPr>
          <w:rFonts w:ascii="Arial" w:eastAsia="Times New Roman" w:hAnsi="Arial" w:cs="Arial"/>
          <w:color w:val="222222"/>
          <w:sz w:val="24"/>
          <w:szCs w:val="24"/>
        </w:rPr>
        <w:t>, which enhances productivity. Where each person contributes their own experiences and abilities to the success (Indeed, 2021).</w:t>
      </w:r>
    </w:p>
    <w:p w14:paraId="0354EE23" w14:textId="77777777" w:rsidR="00A82C04" w:rsidRDefault="001E7336" w:rsidP="00251931">
      <w:pPr>
        <w:shd w:val="clear" w:color="auto" w:fill="FFFFFF"/>
        <w:spacing w:before="90" w:after="90" w:line="240" w:lineRule="auto"/>
        <w:rPr>
          <w:rFonts w:ascii="Arial" w:eastAsia="Times New Roman" w:hAnsi="Arial" w:cs="Arial"/>
          <w:color w:val="222222"/>
          <w:sz w:val="24"/>
          <w:szCs w:val="24"/>
        </w:rPr>
      </w:pPr>
      <w:r w:rsidRPr="00494F85">
        <w:rPr>
          <w:rFonts w:ascii="Arial" w:eastAsia="Times New Roman" w:hAnsi="Arial" w:cs="Arial"/>
          <w:b/>
          <w:bCs/>
          <w:color w:val="222222"/>
          <w:sz w:val="24"/>
          <w:szCs w:val="24"/>
        </w:rPr>
        <w:t>-</w:t>
      </w:r>
      <w:r w:rsidR="00251931" w:rsidRPr="00494F85">
        <w:rPr>
          <w:rFonts w:ascii="Arial" w:eastAsia="Times New Roman" w:hAnsi="Arial" w:cs="Arial"/>
          <w:b/>
          <w:bCs/>
          <w:color w:val="222222"/>
          <w:sz w:val="24"/>
          <w:szCs w:val="24"/>
        </w:rPr>
        <w:t>Climate:</w:t>
      </w:r>
      <w:r w:rsidR="00251931" w:rsidRPr="00494F85">
        <w:rPr>
          <w:rFonts w:ascii="Arial" w:eastAsia="Times New Roman" w:hAnsi="Arial" w:cs="Arial"/>
          <w:color w:val="222222"/>
          <w:sz w:val="24"/>
          <w:szCs w:val="24"/>
        </w:rPr>
        <w:t xml:space="preserve"> PESTLE (Macro analysis)</w:t>
      </w:r>
    </w:p>
    <w:p w14:paraId="2FF7B740" w14:textId="0DAEFD48" w:rsidR="00251931" w:rsidRPr="00494F85" w:rsidRDefault="00122F9E" w:rsidP="00251931">
      <w:pPr>
        <w:shd w:val="clear" w:color="auto" w:fill="FFFFFF"/>
        <w:spacing w:before="90" w:after="90" w:line="240" w:lineRule="auto"/>
        <w:rPr>
          <w:rFonts w:ascii="Arial" w:eastAsia="Times New Roman" w:hAnsi="Arial" w:cs="Arial"/>
          <w:color w:val="222222"/>
          <w:sz w:val="24"/>
          <w:szCs w:val="24"/>
        </w:rPr>
      </w:pPr>
      <w:r w:rsidRPr="00122F9E">
        <w:rPr>
          <w:rFonts w:ascii="Arial" w:eastAsia="Times New Roman" w:hAnsi="Arial" w:cs="Arial"/>
          <w:color w:val="222222"/>
          <w:sz w:val="24"/>
          <w:szCs w:val="24"/>
        </w:rPr>
        <w:t>Pestle analysis is a concept used to track the environment in which they operate, which is divided into six categories: political, economic, social, technological, legal, and environmental</w:t>
      </w:r>
      <w:r w:rsidR="00654AA0">
        <w:rPr>
          <w:rFonts w:ascii="Arial" w:eastAsia="Times New Roman" w:hAnsi="Arial" w:cs="Arial"/>
          <w:color w:val="222222"/>
          <w:sz w:val="24"/>
          <w:szCs w:val="24"/>
        </w:rPr>
        <w:t xml:space="preserve"> (PESTLE ANALYSIS, 2022).</w:t>
      </w:r>
      <w:r w:rsidR="000A545A">
        <w:rPr>
          <w:rFonts w:ascii="Arial" w:eastAsia="Times New Roman" w:hAnsi="Arial" w:cs="Arial"/>
          <w:color w:val="222222"/>
          <w:sz w:val="24"/>
          <w:szCs w:val="24"/>
        </w:rPr>
        <w:t xml:space="preserve"> (</w:t>
      </w:r>
      <w:r w:rsidR="000A545A" w:rsidRPr="000A545A">
        <w:rPr>
          <w:rFonts w:ascii="Arial" w:eastAsia="Times New Roman" w:hAnsi="Arial" w:cs="Arial"/>
          <w:i/>
          <w:iCs/>
          <w:color w:val="222222"/>
          <w:sz w:val="24"/>
          <w:szCs w:val="24"/>
        </w:rPr>
        <w:t xml:space="preserve">Please see Appendix </w:t>
      </w:r>
      <w:r w:rsidR="00676111">
        <w:rPr>
          <w:rFonts w:ascii="Arial" w:eastAsia="Times New Roman" w:hAnsi="Arial" w:cs="Arial"/>
          <w:i/>
          <w:iCs/>
          <w:color w:val="222222"/>
          <w:sz w:val="24"/>
          <w:szCs w:val="24"/>
        </w:rPr>
        <w:t>4</w:t>
      </w:r>
      <w:r w:rsidR="000A545A" w:rsidRPr="000A545A">
        <w:rPr>
          <w:rFonts w:ascii="Arial" w:eastAsia="Times New Roman" w:hAnsi="Arial" w:cs="Arial"/>
          <w:i/>
          <w:iCs/>
          <w:color w:val="222222"/>
          <w:sz w:val="24"/>
          <w:szCs w:val="24"/>
        </w:rPr>
        <w:t xml:space="preserve"> to see Crowne Plaza PESTAL Analysis</w:t>
      </w:r>
      <w:r w:rsidR="000A545A">
        <w:rPr>
          <w:rFonts w:ascii="Arial" w:eastAsia="Times New Roman" w:hAnsi="Arial" w:cs="Arial"/>
          <w:color w:val="222222"/>
          <w:sz w:val="24"/>
          <w:szCs w:val="24"/>
        </w:rPr>
        <w:t>).</w:t>
      </w:r>
    </w:p>
    <w:p w14:paraId="12718557" w14:textId="77777777" w:rsidR="000B215A" w:rsidRPr="00251931" w:rsidRDefault="000B215A" w:rsidP="00251931">
      <w:pPr>
        <w:shd w:val="clear" w:color="auto" w:fill="FFFFFF"/>
        <w:spacing w:before="90" w:after="90" w:line="240" w:lineRule="auto"/>
        <w:rPr>
          <w:rFonts w:ascii="Arial" w:eastAsia="Times New Roman" w:hAnsi="Arial" w:cs="Arial"/>
          <w:color w:val="222222"/>
          <w:sz w:val="20"/>
          <w:szCs w:val="20"/>
        </w:rPr>
      </w:pPr>
    </w:p>
    <w:p w14:paraId="67CE5B32" w14:textId="77777777" w:rsidR="00251931" w:rsidRPr="00B637FE" w:rsidRDefault="00251931" w:rsidP="00251931">
      <w:pPr>
        <w:shd w:val="clear" w:color="auto" w:fill="FFFFFF"/>
        <w:spacing w:before="90" w:after="90" w:line="240" w:lineRule="auto"/>
        <w:rPr>
          <w:rFonts w:ascii="Arial" w:eastAsia="Times New Roman" w:hAnsi="Arial" w:cs="Arial"/>
          <w:color w:val="222222"/>
          <w:sz w:val="24"/>
          <w:szCs w:val="24"/>
        </w:rPr>
      </w:pPr>
      <w:r w:rsidRPr="00B637FE">
        <w:rPr>
          <w:rFonts w:ascii="Arial" w:eastAsia="Times New Roman" w:hAnsi="Arial" w:cs="Arial"/>
          <w:b/>
          <w:bCs/>
          <w:color w:val="222222"/>
          <w:sz w:val="24"/>
          <w:szCs w:val="24"/>
        </w:rPr>
        <w:t>Objectives</w:t>
      </w:r>
    </w:p>
    <w:p w14:paraId="728D82F3" w14:textId="0B1D0B2B" w:rsidR="00251931" w:rsidRPr="00B637FE" w:rsidRDefault="001E7336" w:rsidP="00251931">
      <w:pPr>
        <w:shd w:val="clear" w:color="auto" w:fill="FFFFFF"/>
        <w:spacing w:before="90" w:after="90" w:line="240" w:lineRule="auto"/>
        <w:rPr>
          <w:rFonts w:ascii="Arial" w:eastAsia="Times New Roman" w:hAnsi="Arial" w:cs="Arial"/>
          <w:color w:val="222222"/>
          <w:sz w:val="24"/>
          <w:szCs w:val="24"/>
        </w:rPr>
      </w:pPr>
      <w:r w:rsidRPr="00B637FE">
        <w:rPr>
          <w:rFonts w:ascii="Arial" w:eastAsia="Times New Roman" w:hAnsi="Arial" w:cs="Arial"/>
          <w:b/>
          <w:bCs/>
          <w:color w:val="222222"/>
          <w:sz w:val="24"/>
          <w:szCs w:val="24"/>
        </w:rPr>
        <w:t>-</w:t>
      </w:r>
      <w:r w:rsidR="00251931" w:rsidRPr="00B637FE">
        <w:rPr>
          <w:rFonts w:ascii="Arial" w:eastAsia="Times New Roman" w:hAnsi="Arial" w:cs="Arial"/>
          <w:b/>
          <w:bCs/>
          <w:color w:val="222222"/>
          <w:sz w:val="24"/>
          <w:szCs w:val="24"/>
        </w:rPr>
        <w:t>SMART target:</w:t>
      </w:r>
      <w:r w:rsidR="00251931" w:rsidRPr="00B637FE">
        <w:rPr>
          <w:rFonts w:ascii="Arial" w:eastAsia="Times New Roman" w:hAnsi="Arial" w:cs="Arial"/>
          <w:color w:val="222222"/>
          <w:sz w:val="24"/>
          <w:szCs w:val="24"/>
        </w:rPr>
        <w:t> </w:t>
      </w:r>
    </w:p>
    <w:p w14:paraId="4A7886E6" w14:textId="239B8E8A" w:rsidR="000B215A" w:rsidRPr="00AC740E" w:rsidRDefault="00AC740E" w:rsidP="00251931">
      <w:pPr>
        <w:shd w:val="clear" w:color="auto" w:fill="FFFFFF"/>
        <w:spacing w:before="90" w:after="90" w:line="240" w:lineRule="auto"/>
        <w:rPr>
          <w:rFonts w:ascii="Arial" w:eastAsia="Times New Roman" w:hAnsi="Arial" w:cs="Arial"/>
          <w:color w:val="222222"/>
          <w:sz w:val="24"/>
          <w:szCs w:val="24"/>
        </w:rPr>
      </w:pPr>
      <w:r w:rsidRPr="00AC740E">
        <w:rPr>
          <w:rFonts w:ascii="Arial" w:eastAsia="Times New Roman" w:hAnsi="Arial" w:cs="Arial"/>
          <w:color w:val="222222"/>
          <w:sz w:val="24"/>
          <w:szCs w:val="24"/>
        </w:rPr>
        <w:t xml:space="preserve">Walt Disney's shuttle services are </w:t>
      </w:r>
      <w:proofErr w:type="gramStart"/>
      <w:r w:rsidRPr="00AC740E">
        <w:rPr>
          <w:rFonts w:ascii="Arial" w:eastAsia="Times New Roman" w:hAnsi="Arial" w:cs="Arial"/>
          <w:color w:val="222222"/>
          <w:sz w:val="24"/>
          <w:szCs w:val="24"/>
        </w:rPr>
        <w:t>popular,</w:t>
      </w:r>
      <w:proofErr w:type="gramEnd"/>
      <w:r w:rsidRPr="00AC740E">
        <w:rPr>
          <w:rFonts w:ascii="Arial" w:eastAsia="Times New Roman" w:hAnsi="Arial" w:cs="Arial"/>
          <w:color w:val="222222"/>
          <w:sz w:val="24"/>
          <w:szCs w:val="24"/>
        </w:rPr>
        <w:t xml:space="preserve"> therefore Crowne Plaza's new objective is to work with other nearby companies that provide shuttle services in order to increase customer satisfaction while lowering costs and maximising benefits for all parties. keeping excellent standards in the areas </w:t>
      </w:r>
      <w:r w:rsidR="00503D47">
        <w:rPr>
          <w:rFonts w:ascii="Arial" w:eastAsia="Times New Roman" w:hAnsi="Arial" w:cs="Arial"/>
          <w:color w:val="222222"/>
          <w:sz w:val="24"/>
          <w:szCs w:val="24"/>
        </w:rPr>
        <w:t>of</w:t>
      </w:r>
      <w:r w:rsidRPr="00AC740E">
        <w:rPr>
          <w:rFonts w:ascii="Arial" w:eastAsia="Times New Roman" w:hAnsi="Arial" w:cs="Arial"/>
          <w:color w:val="222222"/>
          <w:sz w:val="24"/>
          <w:szCs w:val="24"/>
        </w:rPr>
        <w:t xml:space="preserve"> food and drink as well.</w:t>
      </w:r>
    </w:p>
    <w:p w14:paraId="5DE4AE1F" w14:textId="77777777" w:rsidR="00503D47" w:rsidRDefault="00503D47" w:rsidP="00251931">
      <w:pPr>
        <w:shd w:val="clear" w:color="auto" w:fill="FFFFFF"/>
        <w:spacing w:before="90" w:after="90" w:line="240" w:lineRule="auto"/>
        <w:rPr>
          <w:rFonts w:ascii="Arial" w:eastAsia="Times New Roman" w:hAnsi="Arial" w:cs="Arial"/>
          <w:b/>
          <w:bCs/>
          <w:color w:val="222222"/>
          <w:sz w:val="24"/>
          <w:szCs w:val="24"/>
        </w:rPr>
      </w:pPr>
    </w:p>
    <w:p w14:paraId="39E592CC" w14:textId="6192F598" w:rsidR="00251931" w:rsidRDefault="00251931" w:rsidP="00251931">
      <w:pPr>
        <w:shd w:val="clear" w:color="auto" w:fill="FFFFFF"/>
        <w:spacing w:before="90" w:after="90" w:line="240" w:lineRule="auto"/>
        <w:rPr>
          <w:rFonts w:ascii="Arial" w:eastAsia="Times New Roman" w:hAnsi="Arial" w:cs="Arial"/>
          <w:b/>
          <w:bCs/>
          <w:color w:val="222222"/>
          <w:sz w:val="24"/>
          <w:szCs w:val="24"/>
        </w:rPr>
      </w:pPr>
      <w:r w:rsidRPr="00AC740E">
        <w:rPr>
          <w:rFonts w:ascii="Arial" w:eastAsia="Times New Roman" w:hAnsi="Arial" w:cs="Arial"/>
          <w:b/>
          <w:bCs/>
          <w:color w:val="222222"/>
          <w:sz w:val="24"/>
          <w:szCs w:val="24"/>
        </w:rPr>
        <w:t>Strategy</w:t>
      </w:r>
    </w:p>
    <w:p w14:paraId="2A217B44" w14:textId="31AAF3D5" w:rsidR="00AC740E" w:rsidRPr="00AC740E" w:rsidRDefault="00AC740E" w:rsidP="00251931">
      <w:pPr>
        <w:shd w:val="clear" w:color="auto" w:fill="FFFFFF"/>
        <w:spacing w:before="90" w:after="90" w:line="240" w:lineRule="auto"/>
        <w:rPr>
          <w:rFonts w:ascii="Arial" w:eastAsia="Times New Roman" w:hAnsi="Arial" w:cs="Arial"/>
          <w:color w:val="222222"/>
          <w:sz w:val="24"/>
          <w:szCs w:val="24"/>
        </w:rPr>
      </w:pPr>
      <w:r w:rsidRPr="00AC740E">
        <w:rPr>
          <w:rFonts w:ascii="Arial" w:eastAsia="Times New Roman" w:hAnsi="Arial" w:cs="Arial"/>
          <w:color w:val="222222"/>
          <w:sz w:val="24"/>
          <w:szCs w:val="24"/>
        </w:rPr>
        <w:t>The value proposition and differentiating strategies need to be emphasised by Crowne Plaza due to the high level of analysis of shifting trends and growing competition</w:t>
      </w:r>
      <w:r w:rsidR="00503D47">
        <w:rPr>
          <w:rFonts w:ascii="Arial" w:eastAsia="Times New Roman" w:hAnsi="Arial" w:cs="Arial"/>
          <w:color w:val="222222"/>
          <w:sz w:val="24"/>
          <w:szCs w:val="24"/>
        </w:rPr>
        <w:t xml:space="preserve">. To improve the hotel business, Crowne Plaza needs to invest in appointing world-class chefs. This gives customers choices of having different continents’ special dishes available. Also having contracts with cab companies and hiring tourist guides for the travel system and touring Florida </w:t>
      </w:r>
      <w:r w:rsidRPr="00AC740E">
        <w:rPr>
          <w:rFonts w:ascii="Arial" w:eastAsia="Times New Roman" w:hAnsi="Arial" w:cs="Arial"/>
          <w:color w:val="222222"/>
          <w:sz w:val="24"/>
          <w:szCs w:val="24"/>
        </w:rPr>
        <w:t>(</w:t>
      </w:r>
      <w:r w:rsidRPr="00AC740E">
        <w:rPr>
          <w:rFonts w:ascii="Arial" w:eastAsia="Times New Roman" w:hAnsi="Arial" w:cs="Arial"/>
          <w:i/>
          <w:iCs/>
          <w:color w:val="222222"/>
          <w:sz w:val="24"/>
          <w:szCs w:val="24"/>
        </w:rPr>
        <w:t xml:space="preserve">please see Appendix </w:t>
      </w:r>
      <w:r w:rsidR="00676111">
        <w:rPr>
          <w:rFonts w:ascii="Arial" w:eastAsia="Times New Roman" w:hAnsi="Arial" w:cs="Arial"/>
          <w:i/>
          <w:iCs/>
          <w:color w:val="222222"/>
          <w:sz w:val="24"/>
          <w:szCs w:val="24"/>
        </w:rPr>
        <w:t>3</w:t>
      </w:r>
      <w:r w:rsidRPr="00AC740E">
        <w:rPr>
          <w:rFonts w:ascii="Arial" w:eastAsia="Times New Roman" w:hAnsi="Arial" w:cs="Arial"/>
          <w:color w:val="222222"/>
          <w:sz w:val="24"/>
          <w:szCs w:val="24"/>
        </w:rPr>
        <w:t>). The major goal is to invest more in aspects of luxury that enhance guest happiness. This will meet the needs of the kind of customers Crowne Plaza wants (</w:t>
      </w:r>
      <w:r w:rsidRPr="00AC740E">
        <w:rPr>
          <w:rFonts w:ascii="Arial" w:eastAsia="Times New Roman" w:hAnsi="Arial" w:cs="Arial"/>
          <w:i/>
          <w:iCs/>
          <w:color w:val="222222"/>
          <w:sz w:val="24"/>
          <w:szCs w:val="24"/>
        </w:rPr>
        <w:t xml:space="preserve">please see Appendix </w:t>
      </w:r>
      <w:r w:rsidR="00676111">
        <w:rPr>
          <w:rFonts w:ascii="Arial" w:eastAsia="Times New Roman" w:hAnsi="Arial" w:cs="Arial"/>
          <w:i/>
          <w:iCs/>
          <w:color w:val="222222"/>
          <w:sz w:val="24"/>
          <w:szCs w:val="24"/>
        </w:rPr>
        <w:t>3</w:t>
      </w:r>
      <w:r w:rsidRPr="00AC740E">
        <w:rPr>
          <w:rFonts w:ascii="Arial" w:eastAsia="Times New Roman" w:hAnsi="Arial" w:cs="Arial"/>
          <w:color w:val="222222"/>
          <w:sz w:val="24"/>
          <w:szCs w:val="24"/>
        </w:rPr>
        <w:t>).</w:t>
      </w:r>
    </w:p>
    <w:p w14:paraId="2F653435" w14:textId="0E1C9EF3" w:rsidR="000D5E58" w:rsidRDefault="000D5E58" w:rsidP="00251931">
      <w:pPr>
        <w:shd w:val="clear" w:color="auto" w:fill="FFFFFF"/>
        <w:spacing w:before="90" w:after="90" w:line="240" w:lineRule="auto"/>
        <w:rPr>
          <w:rFonts w:ascii="Arial" w:eastAsia="Times New Roman" w:hAnsi="Arial" w:cs="Arial"/>
          <w:color w:val="222222"/>
          <w:sz w:val="20"/>
          <w:szCs w:val="20"/>
        </w:rPr>
      </w:pPr>
    </w:p>
    <w:p w14:paraId="232F1A48" w14:textId="0283F27A" w:rsidR="00251931" w:rsidRPr="00AC740E" w:rsidRDefault="00AC740E" w:rsidP="00251931">
      <w:pPr>
        <w:shd w:val="clear" w:color="auto" w:fill="FFFFFF"/>
        <w:spacing w:before="90" w:after="90" w:line="240" w:lineRule="auto"/>
        <w:rPr>
          <w:rFonts w:ascii="Arial" w:eastAsia="Times New Roman" w:hAnsi="Arial" w:cs="Arial"/>
          <w:color w:val="222222"/>
          <w:sz w:val="24"/>
          <w:szCs w:val="24"/>
        </w:rPr>
      </w:pPr>
      <w:r w:rsidRPr="00AC740E">
        <w:rPr>
          <w:rFonts w:ascii="Arial" w:eastAsia="Times New Roman" w:hAnsi="Arial" w:cs="Arial"/>
          <w:color w:val="222222"/>
          <w:sz w:val="24"/>
          <w:szCs w:val="24"/>
        </w:rPr>
        <w:t xml:space="preserve">Knowing where the company is in relation to rivals is the fundamental goal of Bowman's Strategy Clock. Then, the factor of cost advantage and positioning in the whole market constitute the factor of competitive advantage (Bhasin, 2018). Customers' opinions of the benefits of the Crowne Plaza hotel's services and products will be strong due to their focus on </w:t>
      </w:r>
      <w:r w:rsidR="00712A5A">
        <w:rPr>
          <w:rFonts w:ascii="Arial" w:eastAsia="Times New Roman" w:hAnsi="Arial" w:cs="Arial"/>
          <w:color w:val="222222"/>
          <w:sz w:val="24"/>
          <w:szCs w:val="24"/>
        </w:rPr>
        <w:t xml:space="preserve">the </w:t>
      </w:r>
      <w:r w:rsidRPr="00AC740E">
        <w:rPr>
          <w:rFonts w:ascii="Arial" w:eastAsia="Times New Roman" w:hAnsi="Arial" w:cs="Arial"/>
          <w:color w:val="222222"/>
          <w:sz w:val="24"/>
          <w:szCs w:val="24"/>
        </w:rPr>
        <w:t xml:space="preserve">distinction (please see Appendix </w:t>
      </w:r>
      <w:r w:rsidR="00676111">
        <w:rPr>
          <w:rFonts w:ascii="Arial" w:eastAsia="Times New Roman" w:hAnsi="Arial" w:cs="Arial"/>
          <w:color w:val="222222"/>
          <w:sz w:val="24"/>
          <w:szCs w:val="24"/>
        </w:rPr>
        <w:t>5</w:t>
      </w:r>
      <w:r w:rsidRPr="00AC740E">
        <w:rPr>
          <w:rFonts w:ascii="Arial" w:eastAsia="Times New Roman" w:hAnsi="Arial" w:cs="Arial"/>
          <w:color w:val="222222"/>
          <w:sz w:val="24"/>
          <w:szCs w:val="24"/>
        </w:rPr>
        <w:t>).</w:t>
      </w:r>
      <w:r w:rsidR="00254006">
        <w:rPr>
          <w:rFonts w:ascii="Arial" w:eastAsia="Times New Roman" w:hAnsi="Arial" w:cs="Arial"/>
          <w:color w:val="222222"/>
          <w:sz w:val="24"/>
          <w:szCs w:val="24"/>
        </w:rPr>
        <w:t xml:space="preserve"> This gives a </w:t>
      </w:r>
      <w:r w:rsidR="00254006">
        <w:rPr>
          <w:rFonts w:ascii="Arial" w:eastAsia="Times New Roman" w:hAnsi="Arial" w:cs="Arial"/>
          <w:color w:val="222222"/>
          <w:sz w:val="24"/>
          <w:szCs w:val="24"/>
        </w:rPr>
        <w:lastRenderedPageBreak/>
        <w:t>unique experience to come to Crown Plaza, an attraction to come back for the experience.</w:t>
      </w:r>
    </w:p>
    <w:p w14:paraId="587CA039" w14:textId="77777777" w:rsidR="00AC740E" w:rsidRDefault="00AC740E" w:rsidP="00251931">
      <w:pPr>
        <w:shd w:val="clear" w:color="auto" w:fill="FFFFFF"/>
        <w:spacing w:before="90" w:after="90" w:line="240" w:lineRule="auto"/>
        <w:rPr>
          <w:rFonts w:ascii="Arial" w:eastAsia="Times New Roman" w:hAnsi="Arial" w:cs="Arial"/>
          <w:b/>
          <w:bCs/>
          <w:color w:val="222222"/>
          <w:sz w:val="24"/>
          <w:szCs w:val="24"/>
        </w:rPr>
      </w:pPr>
    </w:p>
    <w:p w14:paraId="60AEEF47" w14:textId="77777777" w:rsidR="002D2E95" w:rsidRDefault="002D2E95" w:rsidP="00251931">
      <w:pPr>
        <w:shd w:val="clear" w:color="auto" w:fill="FFFFFF"/>
        <w:spacing w:before="90" w:after="90" w:line="240" w:lineRule="auto"/>
        <w:rPr>
          <w:rFonts w:ascii="Arial" w:eastAsia="Times New Roman" w:hAnsi="Arial" w:cs="Arial"/>
          <w:b/>
          <w:bCs/>
          <w:color w:val="222222"/>
          <w:sz w:val="24"/>
          <w:szCs w:val="24"/>
        </w:rPr>
      </w:pPr>
    </w:p>
    <w:p w14:paraId="1977040B" w14:textId="7B0A997B" w:rsidR="00251931" w:rsidRPr="008907ED" w:rsidRDefault="00251931" w:rsidP="00251931">
      <w:pPr>
        <w:shd w:val="clear" w:color="auto" w:fill="FFFFFF"/>
        <w:spacing w:before="90" w:after="90" w:line="240" w:lineRule="auto"/>
        <w:rPr>
          <w:rFonts w:ascii="Arial" w:eastAsia="Times New Roman" w:hAnsi="Arial" w:cs="Arial"/>
          <w:color w:val="222222"/>
          <w:sz w:val="24"/>
          <w:szCs w:val="24"/>
        </w:rPr>
      </w:pPr>
      <w:r w:rsidRPr="008907ED">
        <w:rPr>
          <w:rFonts w:ascii="Arial" w:eastAsia="Times New Roman" w:hAnsi="Arial" w:cs="Arial"/>
          <w:b/>
          <w:bCs/>
          <w:color w:val="222222"/>
          <w:sz w:val="24"/>
          <w:szCs w:val="24"/>
        </w:rPr>
        <w:t>Tactics</w:t>
      </w:r>
    </w:p>
    <w:p w14:paraId="05E2D93D" w14:textId="4B105EDD" w:rsidR="00251931" w:rsidRPr="008907ED" w:rsidRDefault="00251931" w:rsidP="00251931">
      <w:pPr>
        <w:shd w:val="clear" w:color="auto" w:fill="FFFFFF"/>
        <w:spacing w:before="90" w:after="90" w:line="240" w:lineRule="auto"/>
        <w:rPr>
          <w:rFonts w:ascii="Arial" w:eastAsia="Times New Roman" w:hAnsi="Arial" w:cs="Arial"/>
          <w:color w:val="222222"/>
          <w:sz w:val="24"/>
          <w:szCs w:val="24"/>
        </w:rPr>
      </w:pPr>
      <w:r w:rsidRPr="008907ED">
        <w:rPr>
          <w:rFonts w:ascii="Arial" w:eastAsia="Times New Roman" w:hAnsi="Arial" w:cs="Arial"/>
          <w:b/>
          <w:bCs/>
          <w:color w:val="222222"/>
          <w:sz w:val="24"/>
          <w:szCs w:val="24"/>
        </w:rPr>
        <w:t>Marketing mix: </w:t>
      </w:r>
    </w:p>
    <w:p w14:paraId="6DF65E19" w14:textId="3AF6BC3D" w:rsidR="00AC740E" w:rsidRPr="00AC740E" w:rsidRDefault="00AC740E" w:rsidP="00AC740E">
      <w:pPr>
        <w:shd w:val="clear" w:color="auto" w:fill="FFFFFF"/>
        <w:spacing w:before="100" w:beforeAutospacing="1" w:after="100" w:afterAutospacing="1" w:line="240" w:lineRule="auto"/>
        <w:rPr>
          <w:rFonts w:ascii="Arial" w:eastAsia="Times New Roman" w:hAnsi="Arial" w:cs="Arial"/>
          <w:color w:val="222222"/>
          <w:sz w:val="24"/>
          <w:szCs w:val="24"/>
        </w:rPr>
      </w:pPr>
      <w:r w:rsidRPr="00AC740E">
        <w:rPr>
          <w:rFonts w:ascii="Arial" w:eastAsia="Times New Roman" w:hAnsi="Arial" w:cs="Arial"/>
          <w:b/>
          <w:bCs/>
          <w:color w:val="222222"/>
          <w:sz w:val="24"/>
          <w:szCs w:val="24"/>
        </w:rPr>
        <w:t xml:space="preserve">-Product </w:t>
      </w:r>
      <w:r w:rsidRPr="00AC740E">
        <w:rPr>
          <w:rFonts w:ascii="Arial" w:eastAsia="Times New Roman" w:hAnsi="Arial" w:cs="Arial"/>
          <w:color w:val="222222"/>
          <w:sz w:val="24"/>
          <w:szCs w:val="24"/>
        </w:rPr>
        <w:t xml:space="preserve">- Luxurious hotel close to theme parks in Orlando, Florida. </w:t>
      </w:r>
      <w:r>
        <w:rPr>
          <w:rFonts w:ascii="Arial" w:eastAsia="Times New Roman" w:hAnsi="Arial" w:cs="Arial"/>
          <w:color w:val="222222"/>
          <w:sz w:val="24"/>
          <w:szCs w:val="24"/>
        </w:rPr>
        <w:t>P</w:t>
      </w:r>
      <w:r w:rsidRPr="00AC740E">
        <w:rPr>
          <w:rFonts w:ascii="Arial" w:eastAsia="Times New Roman" w:hAnsi="Arial" w:cs="Arial"/>
          <w:color w:val="222222"/>
          <w:sz w:val="24"/>
          <w:szCs w:val="24"/>
        </w:rPr>
        <w:t>ossessing first-rate amenities including complimentary Wi-Fi, lots of meeting space, a heated pool, and on-site cuisine.</w:t>
      </w:r>
    </w:p>
    <w:p w14:paraId="6CC4CF90" w14:textId="2CCA178E" w:rsidR="00AC740E" w:rsidRDefault="00AC740E" w:rsidP="00AC740E">
      <w:pPr>
        <w:shd w:val="clear" w:color="auto" w:fill="FFFFFF"/>
        <w:spacing w:before="100" w:beforeAutospacing="1" w:after="100" w:afterAutospacing="1" w:line="240" w:lineRule="auto"/>
        <w:rPr>
          <w:rFonts w:ascii="Arial" w:eastAsia="Times New Roman" w:hAnsi="Arial" w:cs="Arial"/>
          <w:color w:val="222222"/>
          <w:sz w:val="24"/>
          <w:szCs w:val="24"/>
        </w:rPr>
      </w:pPr>
      <w:r>
        <w:rPr>
          <w:rFonts w:ascii="Arial" w:eastAsia="Times New Roman" w:hAnsi="Arial" w:cs="Arial"/>
          <w:color w:val="222222"/>
          <w:sz w:val="24"/>
          <w:szCs w:val="24"/>
        </w:rPr>
        <w:t>-</w:t>
      </w:r>
      <w:r w:rsidRPr="00AC740E">
        <w:rPr>
          <w:rFonts w:ascii="Arial" w:eastAsia="Times New Roman" w:hAnsi="Arial" w:cs="Arial"/>
          <w:b/>
          <w:bCs/>
          <w:color w:val="222222"/>
          <w:sz w:val="24"/>
          <w:szCs w:val="24"/>
        </w:rPr>
        <w:t>Place</w:t>
      </w:r>
      <w:r>
        <w:rPr>
          <w:rFonts w:ascii="Arial" w:eastAsia="Times New Roman" w:hAnsi="Arial" w:cs="Arial"/>
          <w:color w:val="222222"/>
          <w:sz w:val="24"/>
          <w:szCs w:val="24"/>
        </w:rPr>
        <w:t xml:space="preserve"> - </w:t>
      </w:r>
      <w:r w:rsidRPr="00AC740E">
        <w:rPr>
          <w:rFonts w:ascii="Arial" w:eastAsia="Times New Roman" w:hAnsi="Arial" w:cs="Arial"/>
          <w:color w:val="222222"/>
          <w:sz w:val="24"/>
          <w:szCs w:val="24"/>
        </w:rPr>
        <w:t>Florida is home to several surrounding attractions, making it a popular destination for tourists. With year-round travellers for both work and pleasure. Through websites, mobile applications, travel companies, and online reservations with travel websites, Crowne Plaza can be found.</w:t>
      </w:r>
    </w:p>
    <w:p w14:paraId="20504C4D" w14:textId="79428535" w:rsidR="003378BB" w:rsidRPr="00AC740E" w:rsidRDefault="001E7336" w:rsidP="00AC740E">
      <w:pPr>
        <w:shd w:val="clear" w:color="auto" w:fill="FFFFFF"/>
        <w:spacing w:before="100" w:beforeAutospacing="1" w:after="100" w:afterAutospacing="1" w:line="240" w:lineRule="auto"/>
        <w:rPr>
          <w:rFonts w:ascii="Arial" w:eastAsia="Times New Roman" w:hAnsi="Arial" w:cs="Arial"/>
          <w:color w:val="222222"/>
          <w:sz w:val="24"/>
          <w:szCs w:val="24"/>
        </w:rPr>
      </w:pPr>
      <w:r w:rsidRPr="00AC740E">
        <w:rPr>
          <w:rFonts w:ascii="Arial" w:eastAsia="Times New Roman" w:hAnsi="Arial" w:cs="Arial"/>
          <w:b/>
          <w:bCs/>
          <w:color w:val="222222"/>
          <w:sz w:val="24"/>
          <w:szCs w:val="24"/>
        </w:rPr>
        <w:t>-</w:t>
      </w:r>
      <w:r w:rsidR="00251931" w:rsidRPr="00AC740E">
        <w:rPr>
          <w:rFonts w:ascii="Arial" w:eastAsia="Times New Roman" w:hAnsi="Arial" w:cs="Arial"/>
          <w:b/>
          <w:bCs/>
          <w:color w:val="222222"/>
          <w:sz w:val="24"/>
          <w:szCs w:val="24"/>
        </w:rPr>
        <w:t>Price</w:t>
      </w:r>
      <w:r w:rsidR="00251931" w:rsidRPr="00AC740E">
        <w:rPr>
          <w:rFonts w:ascii="Arial" w:eastAsia="Times New Roman" w:hAnsi="Arial" w:cs="Arial"/>
          <w:color w:val="222222"/>
          <w:sz w:val="24"/>
          <w:szCs w:val="24"/>
        </w:rPr>
        <w:t xml:space="preserve"> – </w:t>
      </w:r>
      <w:r w:rsidR="00AC740E" w:rsidRPr="00AC740E">
        <w:rPr>
          <w:rFonts w:ascii="Arial" w:eastAsia="Times New Roman" w:hAnsi="Arial" w:cs="Arial"/>
          <w:color w:val="222222"/>
          <w:sz w:val="24"/>
          <w:szCs w:val="24"/>
        </w:rPr>
        <w:t>The lowest rate for room use is set at £97, and rates increase based on the number of days and the size of the room. Most have online travel agencies that offer savings in addition to being members of clubs where they can accumulate points for use on future brand-related purchases. When you sign up, these are frequently displayed both on websites and in emails.</w:t>
      </w:r>
    </w:p>
    <w:p w14:paraId="2B5D46FB" w14:textId="25A0E9D6" w:rsidR="00291371" w:rsidRDefault="001E7336" w:rsidP="001E7336">
      <w:pPr>
        <w:shd w:val="clear" w:color="auto" w:fill="FFFFFF"/>
        <w:spacing w:before="100" w:beforeAutospacing="1" w:after="100" w:afterAutospacing="1" w:line="240" w:lineRule="auto"/>
        <w:rPr>
          <w:rFonts w:ascii="Arial" w:eastAsia="Times New Roman" w:hAnsi="Arial" w:cs="Arial"/>
          <w:color w:val="222222"/>
          <w:sz w:val="24"/>
          <w:szCs w:val="24"/>
        </w:rPr>
      </w:pPr>
      <w:r w:rsidRPr="008907ED">
        <w:rPr>
          <w:rFonts w:ascii="Arial" w:eastAsia="Times New Roman" w:hAnsi="Arial" w:cs="Arial"/>
          <w:b/>
          <w:bCs/>
          <w:color w:val="222222"/>
          <w:sz w:val="24"/>
          <w:szCs w:val="24"/>
        </w:rPr>
        <w:t>-</w:t>
      </w:r>
      <w:r w:rsidR="00251931" w:rsidRPr="008907ED">
        <w:rPr>
          <w:rFonts w:ascii="Arial" w:eastAsia="Times New Roman" w:hAnsi="Arial" w:cs="Arial"/>
          <w:b/>
          <w:bCs/>
          <w:color w:val="222222"/>
          <w:sz w:val="24"/>
          <w:szCs w:val="24"/>
        </w:rPr>
        <w:t>Promotion –</w:t>
      </w:r>
      <w:r w:rsidR="00251931" w:rsidRPr="008907ED">
        <w:rPr>
          <w:rFonts w:ascii="Arial" w:eastAsia="Times New Roman" w:hAnsi="Arial" w:cs="Arial"/>
          <w:color w:val="222222"/>
          <w:sz w:val="24"/>
          <w:szCs w:val="24"/>
        </w:rPr>
        <w:t xml:space="preserve"> </w:t>
      </w:r>
      <w:r w:rsidR="00AC740E" w:rsidRPr="00AC740E">
        <w:rPr>
          <w:rFonts w:ascii="Arial" w:eastAsia="Times New Roman" w:hAnsi="Arial" w:cs="Arial"/>
          <w:color w:val="222222"/>
          <w:sz w:val="24"/>
          <w:szCs w:val="24"/>
        </w:rPr>
        <w:t xml:space="preserve">On its website, Crowne Plaza gives residents discounts of up to 15%, encouraging them to reserve a hotel room. Also, another discount accessible is yearly pass-holder discounts </w:t>
      </w:r>
      <w:r w:rsidR="002D2E95">
        <w:rPr>
          <w:rFonts w:ascii="Arial" w:eastAsia="Times New Roman" w:hAnsi="Arial" w:cs="Arial"/>
          <w:color w:val="222222"/>
          <w:sz w:val="24"/>
          <w:szCs w:val="24"/>
        </w:rPr>
        <w:t xml:space="preserve">for </w:t>
      </w:r>
      <w:r w:rsidR="00AC740E" w:rsidRPr="00AC740E">
        <w:rPr>
          <w:rFonts w:ascii="Arial" w:eastAsia="Times New Roman" w:hAnsi="Arial" w:cs="Arial"/>
          <w:color w:val="222222"/>
          <w:sz w:val="24"/>
          <w:szCs w:val="24"/>
        </w:rPr>
        <w:t xml:space="preserve">free self-parking, giving offers on breakfast packages with a stay to draw consumers in. Influencers that Crowne Plaza employed afterwards served as useful and productive brand advocates. This strategy reaches uncontested customer markets and adds new values to current customer markets. A master event strategist, a director of experiential design, a director of event design and technology, and a specialist in personal branding were all employed. </w:t>
      </w:r>
      <w:r w:rsidR="002D2E95">
        <w:rPr>
          <w:rFonts w:ascii="Arial" w:eastAsia="Times New Roman" w:hAnsi="Arial" w:cs="Arial"/>
          <w:color w:val="222222"/>
          <w:sz w:val="24"/>
          <w:szCs w:val="24"/>
        </w:rPr>
        <w:t>By</w:t>
      </w:r>
      <w:r w:rsidR="00AC740E" w:rsidRPr="00AC740E">
        <w:rPr>
          <w:rFonts w:ascii="Arial" w:eastAsia="Times New Roman" w:hAnsi="Arial" w:cs="Arial"/>
          <w:color w:val="222222"/>
          <w:sz w:val="24"/>
          <w:szCs w:val="24"/>
        </w:rPr>
        <w:t xml:space="preserve"> helping clients increase productivity, energise their bodies, and feel inspired both during uptime and downtime, this elevated Hotels Meeting and Events to a new level (Morch, 2019).</w:t>
      </w:r>
    </w:p>
    <w:p w14:paraId="2B59EC76" w14:textId="089ACAD8" w:rsidR="00C87586" w:rsidRDefault="00AC740E" w:rsidP="001E7336">
      <w:pPr>
        <w:shd w:val="clear" w:color="auto" w:fill="FFFFFF"/>
        <w:spacing w:before="100" w:beforeAutospacing="1" w:after="100" w:afterAutospacing="1" w:line="240" w:lineRule="auto"/>
        <w:rPr>
          <w:rFonts w:ascii="Arial" w:eastAsia="Times New Roman" w:hAnsi="Arial" w:cs="Arial"/>
          <w:color w:val="222222"/>
          <w:sz w:val="24"/>
          <w:szCs w:val="24"/>
        </w:rPr>
      </w:pPr>
      <w:r>
        <w:rPr>
          <w:rFonts w:ascii="Arial" w:eastAsia="Times New Roman" w:hAnsi="Arial" w:cs="Arial"/>
          <w:color w:val="222222"/>
          <w:sz w:val="24"/>
          <w:szCs w:val="24"/>
        </w:rPr>
        <w:t>T</w:t>
      </w:r>
      <w:r w:rsidRPr="00AC740E">
        <w:rPr>
          <w:rFonts w:ascii="Arial" w:eastAsia="Times New Roman" w:hAnsi="Arial" w:cs="Arial"/>
          <w:color w:val="222222"/>
          <w:sz w:val="24"/>
          <w:szCs w:val="24"/>
        </w:rPr>
        <w:t>he RACE Planning Framework, developed by Crowne Plaza Hotels and Resorts, (</w:t>
      </w:r>
      <w:r w:rsidRPr="00AC740E">
        <w:rPr>
          <w:rFonts w:ascii="Arial" w:eastAsia="Times New Roman" w:hAnsi="Arial" w:cs="Arial"/>
          <w:i/>
          <w:iCs/>
          <w:color w:val="222222"/>
          <w:sz w:val="24"/>
          <w:szCs w:val="24"/>
        </w:rPr>
        <w:t xml:space="preserve">please see Appendix </w:t>
      </w:r>
      <w:r w:rsidR="00676111">
        <w:rPr>
          <w:rFonts w:ascii="Arial" w:eastAsia="Times New Roman" w:hAnsi="Arial" w:cs="Arial"/>
          <w:i/>
          <w:iCs/>
          <w:color w:val="222222"/>
          <w:sz w:val="24"/>
          <w:szCs w:val="24"/>
        </w:rPr>
        <w:t>6</w:t>
      </w:r>
      <w:r w:rsidRPr="00AC740E">
        <w:rPr>
          <w:rFonts w:ascii="Arial" w:eastAsia="Times New Roman" w:hAnsi="Arial" w:cs="Arial"/>
          <w:color w:val="222222"/>
          <w:sz w:val="24"/>
          <w:szCs w:val="24"/>
        </w:rPr>
        <w:t>), outlines the crucial skills and techniques required to succeed in the modern marketing environment (Chaffey, 2022a).</w:t>
      </w:r>
      <w:r w:rsidR="002D2E95">
        <w:rPr>
          <w:rFonts w:ascii="Arial" w:eastAsia="Times New Roman" w:hAnsi="Arial" w:cs="Arial"/>
          <w:color w:val="222222"/>
          <w:sz w:val="24"/>
          <w:szCs w:val="24"/>
        </w:rPr>
        <w:t xml:space="preserve"> The steps will include planning of how to go about </w:t>
      </w:r>
      <w:r w:rsidR="00906E59">
        <w:rPr>
          <w:rFonts w:ascii="Arial" w:eastAsia="Times New Roman" w:hAnsi="Arial" w:cs="Arial"/>
          <w:color w:val="222222"/>
          <w:sz w:val="24"/>
          <w:szCs w:val="24"/>
        </w:rPr>
        <w:t xml:space="preserve">marketing, then appointing our influencers and deciding on what platform to advertise. Then the adverts and techniques will be adapted and ready to start. This will then be put across on all platforms of our marketing adverts and the results will then be advocated. </w:t>
      </w:r>
    </w:p>
    <w:p w14:paraId="272E1256" w14:textId="77777777" w:rsidR="00251931" w:rsidRPr="00DE31B0" w:rsidRDefault="00251931" w:rsidP="00251931">
      <w:pPr>
        <w:shd w:val="clear" w:color="auto" w:fill="FFFFFF"/>
        <w:spacing w:before="90" w:after="90" w:line="240" w:lineRule="auto"/>
        <w:rPr>
          <w:rFonts w:ascii="Arial" w:eastAsia="Times New Roman" w:hAnsi="Arial" w:cs="Arial"/>
          <w:color w:val="222222"/>
          <w:sz w:val="24"/>
          <w:szCs w:val="24"/>
        </w:rPr>
      </w:pPr>
      <w:r w:rsidRPr="00DE31B0">
        <w:rPr>
          <w:rFonts w:ascii="Arial" w:eastAsia="Times New Roman" w:hAnsi="Arial" w:cs="Arial"/>
          <w:b/>
          <w:bCs/>
          <w:color w:val="222222"/>
          <w:sz w:val="24"/>
          <w:szCs w:val="24"/>
        </w:rPr>
        <w:t>Action</w:t>
      </w:r>
    </w:p>
    <w:p w14:paraId="7220377E" w14:textId="77777777" w:rsidR="008B0F88" w:rsidRPr="00DE31B0" w:rsidRDefault="001E7336" w:rsidP="00251931">
      <w:pPr>
        <w:shd w:val="clear" w:color="auto" w:fill="FFFFFF"/>
        <w:spacing w:before="90" w:after="90" w:line="240" w:lineRule="auto"/>
        <w:rPr>
          <w:rFonts w:ascii="Arial" w:eastAsia="Times New Roman" w:hAnsi="Arial" w:cs="Arial"/>
          <w:color w:val="222222"/>
          <w:sz w:val="24"/>
          <w:szCs w:val="24"/>
        </w:rPr>
      </w:pPr>
      <w:r w:rsidRPr="00DE31B0">
        <w:rPr>
          <w:rFonts w:ascii="Arial" w:eastAsia="Times New Roman" w:hAnsi="Arial" w:cs="Arial"/>
          <w:b/>
          <w:bCs/>
          <w:color w:val="222222"/>
          <w:sz w:val="24"/>
          <w:szCs w:val="24"/>
        </w:rPr>
        <w:t>-</w:t>
      </w:r>
      <w:hyperlink r:id="rId6" w:tooltip="Gannt Chart" w:history="1">
        <w:r w:rsidR="00251931" w:rsidRPr="00DE31B0">
          <w:rPr>
            <w:rFonts w:ascii="Arial" w:eastAsia="Times New Roman" w:hAnsi="Arial" w:cs="Arial"/>
            <w:b/>
            <w:bCs/>
            <w:color w:val="222222"/>
            <w:sz w:val="24"/>
            <w:szCs w:val="24"/>
            <w:u w:val="single"/>
          </w:rPr>
          <w:t>Gannt chart</w:t>
        </w:r>
      </w:hyperlink>
      <w:r w:rsidR="00251931" w:rsidRPr="00DE31B0">
        <w:rPr>
          <w:rFonts w:ascii="Arial" w:eastAsia="Times New Roman" w:hAnsi="Arial" w:cs="Arial"/>
          <w:b/>
          <w:bCs/>
          <w:color w:val="222222"/>
          <w:sz w:val="24"/>
          <w:szCs w:val="24"/>
        </w:rPr>
        <w:t> of marketing activities:</w:t>
      </w:r>
      <w:r w:rsidR="00251931" w:rsidRPr="00DE31B0">
        <w:rPr>
          <w:rFonts w:ascii="Arial" w:eastAsia="Times New Roman" w:hAnsi="Arial" w:cs="Arial"/>
          <w:color w:val="222222"/>
          <w:sz w:val="24"/>
          <w:szCs w:val="24"/>
        </w:rPr>
        <w:t xml:space="preserve"> </w:t>
      </w:r>
    </w:p>
    <w:p w14:paraId="6C0EEC3D" w14:textId="5433A4A9" w:rsidR="008B0F88" w:rsidRPr="00DE31B0" w:rsidRDefault="00DE31B0" w:rsidP="00251931">
      <w:pPr>
        <w:shd w:val="clear" w:color="auto" w:fill="FFFFFF"/>
        <w:spacing w:before="90" w:after="90" w:line="240" w:lineRule="auto"/>
        <w:rPr>
          <w:rFonts w:ascii="Arial" w:eastAsia="Times New Roman" w:hAnsi="Arial" w:cs="Arial"/>
          <w:color w:val="222222"/>
          <w:sz w:val="24"/>
          <w:szCs w:val="24"/>
        </w:rPr>
      </w:pPr>
      <w:r w:rsidRPr="00DE31B0">
        <w:rPr>
          <w:rFonts w:ascii="Arial" w:eastAsia="Times New Roman" w:hAnsi="Arial" w:cs="Arial"/>
          <w:color w:val="222222"/>
          <w:sz w:val="24"/>
          <w:szCs w:val="24"/>
        </w:rPr>
        <w:t xml:space="preserve">A Gannt chart, which displays the amount of time of work that is done or </w:t>
      </w:r>
      <w:r w:rsidR="002D2E95">
        <w:rPr>
          <w:rFonts w:ascii="Arial" w:eastAsia="Times New Roman" w:hAnsi="Arial" w:cs="Arial"/>
          <w:color w:val="222222"/>
          <w:sz w:val="24"/>
          <w:szCs w:val="24"/>
        </w:rPr>
        <w:t>planned</w:t>
      </w:r>
      <w:r w:rsidRPr="00DE31B0">
        <w:rPr>
          <w:rFonts w:ascii="Arial" w:eastAsia="Times New Roman" w:hAnsi="Arial" w:cs="Arial"/>
          <w:color w:val="222222"/>
          <w:sz w:val="24"/>
          <w:szCs w:val="24"/>
        </w:rPr>
        <w:t xml:space="preserve"> to perform in order to set out the plan objective, can be used to schedule and implement the marketing plan (Oxford Languages, 2022). This will assist the Crowne Plaza team in establishing goals for everything from marketing to delivery, as well as the beginning and </w:t>
      </w:r>
      <w:r w:rsidR="002D2E95">
        <w:rPr>
          <w:rFonts w:ascii="Arial" w:eastAsia="Times New Roman" w:hAnsi="Arial" w:cs="Arial"/>
          <w:color w:val="222222"/>
          <w:sz w:val="24"/>
          <w:szCs w:val="24"/>
        </w:rPr>
        <w:t>end</w:t>
      </w:r>
      <w:r w:rsidRPr="00DE31B0">
        <w:rPr>
          <w:rFonts w:ascii="Arial" w:eastAsia="Times New Roman" w:hAnsi="Arial" w:cs="Arial"/>
          <w:color w:val="222222"/>
          <w:sz w:val="24"/>
          <w:szCs w:val="24"/>
        </w:rPr>
        <w:t xml:space="preserve"> dates of tasks</w:t>
      </w:r>
      <w:r w:rsidR="00CE629F">
        <w:rPr>
          <w:rFonts w:ascii="Arial" w:eastAsia="Times New Roman" w:hAnsi="Arial" w:cs="Arial"/>
          <w:color w:val="222222"/>
          <w:sz w:val="24"/>
          <w:szCs w:val="24"/>
        </w:rPr>
        <w:t xml:space="preserve"> (</w:t>
      </w:r>
      <w:r w:rsidR="00CE629F">
        <w:rPr>
          <w:rFonts w:ascii="Arial" w:eastAsia="Times New Roman" w:hAnsi="Arial" w:cs="Arial"/>
          <w:i/>
          <w:iCs/>
          <w:color w:val="222222"/>
          <w:sz w:val="24"/>
          <w:szCs w:val="24"/>
        </w:rPr>
        <w:t>please see Appendix 7</w:t>
      </w:r>
      <w:r w:rsidR="00CE629F">
        <w:rPr>
          <w:rFonts w:ascii="Arial" w:eastAsia="Times New Roman" w:hAnsi="Arial" w:cs="Arial"/>
          <w:color w:val="222222"/>
          <w:sz w:val="24"/>
          <w:szCs w:val="24"/>
        </w:rPr>
        <w:t>).</w:t>
      </w:r>
      <w:r w:rsidR="002D2E95">
        <w:rPr>
          <w:rFonts w:ascii="Arial" w:eastAsia="Times New Roman" w:hAnsi="Arial" w:cs="Arial"/>
          <w:color w:val="222222"/>
          <w:sz w:val="24"/>
          <w:szCs w:val="24"/>
        </w:rPr>
        <w:t xml:space="preserve"> </w:t>
      </w:r>
      <w:r w:rsidRPr="00DE31B0">
        <w:rPr>
          <w:rFonts w:ascii="Arial" w:eastAsia="Times New Roman" w:hAnsi="Arial" w:cs="Arial"/>
          <w:color w:val="222222"/>
          <w:sz w:val="24"/>
          <w:szCs w:val="24"/>
        </w:rPr>
        <w:t xml:space="preserve">The marketing strategies are put into </w:t>
      </w:r>
      <w:r w:rsidR="002D2E95">
        <w:rPr>
          <w:rFonts w:ascii="Arial" w:eastAsia="Times New Roman" w:hAnsi="Arial" w:cs="Arial"/>
          <w:color w:val="222222"/>
          <w:sz w:val="24"/>
          <w:szCs w:val="24"/>
        </w:rPr>
        <w:lastRenderedPageBreak/>
        <w:t>practice</w:t>
      </w:r>
      <w:r w:rsidRPr="00DE31B0">
        <w:rPr>
          <w:rFonts w:ascii="Arial" w:eastAsia="Times New Roman" w:hAnsi="Arial" w:cs="Arial"/>
          <w:color w:val="222222"/>
          <w:sz w:val="24"/>
          <w:szCs w:val="24"/>
        </w:rPr>
        <w:t xml:space="preserve"> by analysing every marketing activity, including SWOT, PESTLE, STP, and others.</w:t>
      </w:r>
    </w:p>
    <w:p w14:paraId="6CFCA287" w14:textId="36F850AB" w:rsidR="00251931" w:rsidRDefault="00251931" w:rsidP="00251931">
      <w:pPr>
        <w:shd w:val="clear" w:color="auto" w:fill="FFFFFF"/>
        <w:spacing w:before="90" w:after="90" w:line="240" w:lineRule="auto"/>
        <w:rPr>
          <w:rFonts w:ascii="Arial" w:eastAsia="Times New Roman" w:hAnsi="Arial" w:cs="Arial"/>
          <w:color w:val="222222"/>
          <w:sz w:val="20"/>
          <w:szCs w:val="20"/>
        </w:rPr>
      </w:pPr>
    </w:p>
    <w:p w14:paraId="6BCEE4EB" w14:textId="77777777" w:rsidR="00906E59" w:rsidRDefault="00906E59" w:rsidP="00DE31B0">
      <w:pPr>
        <w:shd w:val="clear" w:color="auto" w:fill="FFFFFF"/>
        <w:spacing w:before="90" w:after="90" w:line="240" w:lineRule="auto"/>
        <w:rPr>
          <w:rFonts w:ascii="Arial" w:eastAsia="Times New Roman" w:hAnsi="Arial" w:cs="Arial"/>
          <w:b/>
          <w:bCs/>
          <w:color w:val="222222"/>
          <w:sz w:val="24"/>
          <w:szCs w:val="24"/>
        </w:rPr>
      </w:pPr>
    </w:p>
    <w:p w14:paraId="1FBBE46F" w14:textId="77777777" w:rsidR="00906E59" w:rsidRDefault="00906E59" w:rsidP="00DE31B0">
      <w:pPr>
        <w:shd w:val="clear" w:color="auto" w:fill="FFFFFF"/>
        <w:spacing w:before="90" w:after="90" w:line="240" w:lineRule="auto"/>
        <w:rPr>
          <w:rFonts w:ascii="Arial" w:eastAsia="Times New Roman" w:hAnsi="Arial" w:cs="Arial"/>
          <w:b/>
          <w:bCs/>
          <w:color w:val="222222"/>
          <w:sz w:val="24"/>
          <w:szCs w:val="24"/>
        </w:rPr>
      </w:pPr>
    </w:p>
    <w:p w14:paraId="422BE5B4" w14:textId="7B30F1DF" w:rsidR="00DE31B0" w:rsidRPr="00DE31B0" w:rsidRDefault="00DE31B0" w:rsidP="00DE31B0">
      <w:pPr>
        <w:shd w:val="clear" w:color="auto" w:fill="FFFFFF"/>
        <w:spacing w:before="90" w:after="90" w:line="240" w:lineRule="auto"/>
        <w:rPr>
          <w:rFonts w:ascii="Arial" w:eastAsia="Times New Roman" w:hAnsi="Arial" w:cs="Arial"/>
          <w:b/>
          <w:bCs/>
          <w:color w:val="222222"/>
          <w:sz w:val="24"/>
          <w:szCs w:val="24"/>
        </w:rPr>
      </w:pPr>
      <w:r w:rsidRPr="00DE31B0">
        <w:rPr>
          <w:rFonts w:ascii="Arial" w:eastAsia="Times New Roman" w:hAnsi="Arial" w:cs="Arial"/>
          <w:b/>
          <w:bCs/>
          <w:color w:val="222222"/>
          <w:sz w:val="24"/>
          <w:szCs w:val="24"/>
        </w:rPr>
        <w:t>Control</w:t>
      </w:r>
    </w:p>
    <w:p w14:paraId="6F3B8743" w14:textId="606D24E0" w:rsidR="000B215A" w:rsidRPr="00DE31B0" w:rsidRDefault="00DE31B0" w:rsidP="00DE31B0">
      <w:pPr>
        <w:shd w:val="clear" w:color="auto" w:fill="FFFFFF"/>
        <w:spacing w:before="90" w:after="90" w:line="240" w:lineRule="auto"/>
        <w:rPr>
          <w:rFonts w:ascii="Arial" w:eastAsia="Times New Roman" w:hAnsi="Arial" w:cs="Arial"/>
          <w:color w:val="222222"/>
          <w:sz w:val="24"/>
          <w:szCs w:val="24"/>
        </w:rPr>
      </w:pPr>
      <w:r w:rsidRPr="00DE31B0">
        <w:rPr>
          <w:rFonts w:ascii="Arial" w:eastAsia="Times New Roman" w:hAnsi="Arial" w:cs="Arial"/>
          <w:color w:val="222222"/>
          <w:sz w:val="24"/>
          <w:szCs w:val="24"/>
        </w:rPr>
        <w:t xml:space="preserve">"We're All Business, </w:t>
      </w:r>
      <w:proofErr w:type="gramStart"/>
      <w:r w:rsidRPr="00DE31B0">
        <w:rPr>
          <w:rFonts w:ascii="Arial" w:eastAsia="Times New Roman" w:hAnsi="Arial" w:cs="Arial"/>
          <w:color w:val="222222"/>
          <w:sz w:val="24"/>
          <w:szCs w:val="24"/>
        </w:rPr>
        <w:t>Mostly</w:t>
      </w:r>
      <w:proofErr w:type="gramEnd"/>
      <w:r w:rsidRPr="00DE31B0">
        <w:rPr>
          <w:rFonts w:ascii="Arial" w:eastAsia="Times New Roman" w:hAnsi="Arial" w:cs="Arial"/>
          <w:color w:val="222222"/>
          <w:sz w:val="24"/>
          <w:szCs w:val="24"/>
        </w:rPr>
        <w:t>" is the motto and tagline of Crowne Plaza. The brand was positioned in the media as a cutting-edge business hotel that encouraged customers to successfully balance their personal and professional lives. The tagline was intended to make it possible to combine obligations to one's personal and professional lives. 150,000 commercials were tested globally by Kantar Milward Brown, an independent research company, which led to a solid campaign liability and increased brand trial.</w:t>
      </w:r>
      <w:r>
        <w:rPr>
          <w:rFonts w:ascii="Arial" w:eastAsia="Times New Roman" w:hAnsi="Arial" w:cs="Arial"/>
          <w:color w:val="222222"/>
          <w:sz w:val="24"/>
          <w:szCs w:val="24"/>
        </w:rPr>
        <w:t xml:space="preserve"> </w:t>
      </w:r>
      <w:r w:rsidRPr="00DE31B0">
        <w:rPr>
          <w:rFonts w:ascii="Arial" w:eastAsia="Times New Roman" w:hAnsi="Arial" w:cs="Arial"/>
          <w:color w:val="222222"/>
          <w:sz w:val="24"/>
          <w:szCs w:val="24"/>
        </w:rPr>
        <w:t>Online traffic can reveal potential clients and interests</w:t>
      </w:r>
      <w:r w:rsidR="00082623">
        <w:rPr>
          <w:rFonts w:ascii="Arial" w:eastAsia="Times New Roman" w:hAnsi="Arial" w:cs="Arial"/>
          <w:color w:val="222222"/>
          <w:sz w:val="24"/>
          <w:szCs w:val="24"/>
        </w:rPr>
        <w:t xml:space="preserve"> (</w:t>
      </w:r>
      <w:proofErr w:type="spellStart"/>
      <w:r w:rsidR="00082623">
        <w:rPr>
          <w:rFonts w:ascii="Arial" w:eastAsia="Times New Roman" w:hAnsi="Arial" w:cs="Arial"/>
          <w:color w:val="222222"/>
          <w:sz w:val="24"/>
          <w:szCs w:val="24"/>
        </w:rPr>
        <w:t>Koumelis</w:t>
      </w:r>
      <w:proofErr w:type="spellEnd"/>
      <w:r w:rsidR="00082623">
        <w:rPr>
          <w:rFonts w:ascii="Arial" w:eastAsia="Times New Roman" w:hAnsi="Arial" w:cs="Arial"/>
          <w:color w:val="222222"/>
          <w:sz w:val="24"/>
          <w:szCs w:val="24"/>
        </w:rPr>
        <w:t>, 2017).</w:t>
      </w:r>
    </w:p>
    <w:p w14:paraId="12BE5279" w14:textId="77777777" w:rsidR="00913B71" w:rsidRDefault="00913B71" w:rsidP="00251931">
      <w:pPr>
        <w:shd w:val="clear" w:color="auto" w:fill="FFFFFF"/>
        <w:spacing w:after="0" w:line="240" w:lineRule="auto"/>
        <w:rPr>
          <w:rFonts w:ascii="Arial" w:eastAsia="Times New Roman" w:hAnsi="Arial" w:cs="Arial"/>
          <w:color w:val="222222"/>
          <w:sz w:val="20"/>
          <w:szCs w:val="20"/>
        </w:rPr>
      </w:pPr>
    </w:p>
    <w:p w14:paraId="09AF0FA7" w14:textId="77777777" w:rsidR="00251931" w:rsidRPr="008D21BD" w:rsidRDefault="00251931" w:rsidP="00251931">
      <w:pPr>
        <w:shd w:val="clear" w:color="auto" w:fill="FFFFFF"/>
        <w:spacing w:before="90" w:after="90" w:line="240" w:lineRule="auto"/>
        <w:rPr>
          <w:rFonts w:ascii="Arial" w:eastAsia="Times New Roman" w:hAnsi="Arial" w:cs="Arial"/>
          <w:color w:val="222222"/>
          <w:sz w:val="24"/>
          <w:szCs w:val="24"/>
        </w:rPr>
      </w:pPr>
      <w:r w:rsidRPr="008D21BD">
        <w:rPr>
          <w:rFonts w:ascii="Arial" w:eastAsia="Times New Roman" w:hAnsi="Arial" w:cs="Arial"/>
          <w:b/>
          <w:bCs/>
          <w:color w:val="222222"/>
          <w:sz w:val="24"/>
          <w:szCs w:val="24"/>
        </w:rPr>
        <w:t>Conclusion</w:t>
      </w:r>
    </w:p>
    <w:p w14:paraId="154325AD" w14:textId="36D4305A" w:rsidR="008D21BD" w:rsidRPr="008D21BD" w:rsidRDefault="00DE31B0" w:rsidP="00251931">
      <w:pPr>
        <w:shd w:val="clear" w:color="auto" w:fill="FFFFFF"/>
        <w:spacing w:before="100" w:beforeAutospacing="1" w:after="100" w:afterAutospacing="1" w:line="240" w:lineRule="auto"/>
        <w:rPr>
          <w:rFonts w:ascii="Arial" w:eastAsia="Times New Roman" w:hAnsi="Arial" w:cs="Arial"/>
          <w:color w:val="222222"/>
          <w:sz w:val="24"/>
          <w:szCs w:val="24"/>
        </w:rPr>
      </w:pPr>
      <w:r w:rsidRPr="008D21BD">
        <w:rPr>
          <w:rFonts w:ascii="Arial" w:eastAsia="Times New Roman" w:hAnsi="Arial" w:cs="Arial"/>
          <w:color w:val="222222"/>
          <w:sz w:val="24"/>
          <w:szCs w:val="24"/>
        </w:rPr>
        <w:t xml:space="preserve">With this essay like to draw a conclusion by </w:t>
      </w:r>
      <w:r w:rsidR="008D21BD" w:rsidRPr="008D21BD">
        <w:rPr>
          <w:rFonts w:ascii="Arial" w:eastAsia="Times New Roman" w:hAnsi="Arial" w:cs="Arial"/>
          <w:color w:val="222222"/>
          <w:sz w:val="24"/>
          <w:szCs w:val="24"/>
        </w:rPr>
        <w:t>analysing</w:t>
      </w:r>
      <w:r w:rsidRPr="008D21BD">
        <w:rPr>
          <w:rFonts w:ascii="Arial" w:eastAsia="Times New Roman" w:hAnsi="Arial" w:cs="Arial"/>
          <w:color w:val="222222"/>
          <w:sz w:val="24"/>
          <w:szCs w:val="24"/>
        </w:rPr>
        <w:t xml:space="preserve"> all the marketing strategies SWOT/PESTEL, </w:t>
      </w:r>
      <w:r w:rsidR="008D21BD" w:rsidRPr="008D21BD">
        <w:rPr>
          <w:rFonts w:ascii="Arial" w:eastAsia="Times New Roman" w:hAnsi="Arial" w:cs="Arial"/>
          <w:color w:val="222222"/>
          <w:sz w:val="24"/>
          <w:szCs w:val="24"/>
        </w:rPr>
        <w:t>marketing</w:t>
      </w:r>
      <w:r w:rsidRPr="008D21BD">
        <w:rPr>
          <w:rFonts w:ascii="Arial" w:eastAsia="Times New Roman" w:hAnsi="Arial" w:cs="Arial"/>
          <w:color w:val="222222"/>
          <w:sz w:val="24"/>
          <w:szCs w:val="24"/>
        </w:rPr>
        <w:t xml:space="preserve"> mix, </w:t>
      </w:r>
      <w:r w:rsidR="008D21BD" w:rsidRPr="00820BFA">
        <w:rPr>
          <w:rFonts w:ascii="Arial" w:eastAsia="Times New Roman" w:hAnsi="Arial" w:cs="Arial"/>
          <w:color w:val="222222"/>
          <w:sz w:val="24"/>
          <w:szCs w:val="24"/>
        </w:rPr>
        <w:t xml:space="preserve">and </w:t>
      </w:r>
      <w:r w:rsidRPr="00820BFA">
        <w:rPr>
          <w:rFonts w:ascii="Arial" w:eastAsia="Times New Roman" w:hAnsi="Arial" w:cs="Arial"/>
          <w:color w:val="222222"/>
          <w:sz w:val="24"/>
          <w:szCs w:val="24"/>
        </w:rPr>
        <w:t>perceptual positioning map, this</w:t>
      </w:r>
      <w:r w:rsidRPr="008D21BD">
        <w:rPr>
          <w:rFonts w:ascii="Arial" w:eastAsia="Times New Roman" w:hAnsi="Arial" w:cs="Arial"/>
          <w:color w:val="222222"/>
          <w:sz w:val="24"/>
          <w:szCs w:val="24"/>
        </w:rPr>
        <w:t xml:space="preserve"> can be said Crowne Plaza is a hotel that invites and encourages customers from all around the world and </w:t>
      </w:r>
      <w:r w:rsidR="008D21BD" w:rsidRPr="008D21BD">
        <w:rPr>
          <w:rFonts w:ascii="Arial" w:eastAsia="Times New Roman" w:hAnsi="Arial" w:cs="Arial"/>
          <w:color w:val="222222"/>
          <w:sz w:val="24"/>
          <w:szCs w:val="24"/>
        </w:rPr>
        <w:t>keeps</w:t>
      </w:r>
      <w:r w:rsidRPr="008D21BD">
        <w:rPr>
          <w:rFonts w:ascii="Arial" w:eastAsia="Times New Roman" w:hAnsi="Arial" w:cs="Arial"/>
          <w:color w:val="222222"/>
          <w:sz w:val="24"/>
          <w:szCs w:val="24"/>
        </w:rPr>
        <w:t xml:space="preserve"> the locals interested as well to </w:t>
      </w:r>
      <w:r w:rsidR="008D21BD" w:rsidRPr="008D21BD">
        <w:rPr>
          <w:rFonts w:ascii="Arial" w:eastAsia="Times New Roman" w:hAnsi="Arial" w:cs="Arial"/>
          <w:color w:val="222222"/>
          <w:sz w:val="24"/>
          <w:szCs w:val="24"/>
        </w:rPr>
        <w:t xml:space="preserve">give a satisfaction where they can enjoy give the experience to relax and have fun on own or family, friends and colleagues catering to all aspects and intent to improve more to satisfy guest, making an easier option to choose Crowne Plaza with the add on shuttle services while their stay on time with the hotel. </w:t>
      </w:r>
    </w:p>
    <w:p w14:paraId="11E4DA99" w14:textId="77777777" w:rsidR="008D21BD" w:rsidRDefault="008D21BD"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3EFC3313" w14:textId="5A5E633E" w:rsidR="00251931" w:rsidRDefault="00251931"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72123968" w14:textId="40313C99"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3BEE9020" w14:textId="4A1BED99"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7C42227E" w14:textId="77777777" w:rsidR="008D21BD" w:rsidRDefault="008D21BD" w:rsidP="00251931">
      <w:pPr>
        <w:shd w:val="clear" w:color="auto" w:fill="FFFFFF"/>
        <w:spacing w:before="90" w:after="90" w:line="240" w:lineRule="auto"/>
        <w:rPr>
          <w:rFonts w:ascii="Arial" w:eastAsia="Times New Roman" w:hAnsi="Arial" w:cs="Arial"/>
          <w:color w:val="222222"/>
          <w:sz w:val="20"/>
          <w:szCs w:val="20"/>
        </w:rPr>
      </w:pPr>
    </w:p>
    <w:p w14:paraId="1CBE980E" w14:textId="77777777" w:rsidR="00CE629F" w:rsidRDefault="00CE629F" w:rsidP="006268CB">
      <w:pPr>
        <w:shd w:val="clear" w:color="auto" w:fill="FFFFFF"/>
        <w:spacing w:before="100" w:beforeAutospacing="1" w:after="100" w:afterAutospacing="1" w:line="240" w:lineRule="auto"/>
        <w:rPr>
          <w:rFonts w:ascii="Arial" w:eastAsia="Times New Roman" w:hAnsi="Arial" w:cs="Arial"/>
          <w:b/>
          <w:bCs/>
          <w:color w:val="222222"/>
          <w:sz w:val="24"/>
          <w:szCs w:val="24"/>
        </w:rPr>
      </w:pPr>
    </w:p>
    <w:p w14:paraId="32BB66AA" w14:textId="77777777" w:rsidR="001E7336" w:rsidRPr="00251931" w:rsidRDefault="001E7336" w:rsidP="001E7336">
      <w:pPr>
        <w:shd w:val="clear" w:color="auto" w:fill="FFFFFF"/>
        <w:spacing w:before="100" w:beforeAutospacing="1" w:after="100" w:afterAutospacing="1" w:line="240" w:lineRule="auto"/>
        <w:rPr>
          <w:rFonts w:ascii="Arial" w:eastAsia="Times New Roman" w:hAnsi="Arial" w:cs="Arial"/>
          <w:b/>
          <w:bCs/>
          <w:color w:val="222222"/>
          <w:sz w:val="20"/>
          <w:szCs w:val="20"/>
        </w:rPr>
      </w:pPr>
    </w:p>
    <w:p w14:paraId="6653667A" w14:textId="1DF07D0B" w:rsidR="001E7336" w:rsidRPr="00082623" w:rsidRDefault="002D2E95" w:rsidP="00082623">
      <w:pPr>
        <w:rPr>
          <w:rFonts w:ascii="Times New Roman" w:eastAsia="Times New Roman" w:hAnsi="Times New Roman" w:cs="Times New Roman"/>
          <w:sz w:val="36"/>
          <w:szCs w:val="36"/>
        </w:rPr>
      </w:pPr>
      <w:r>
        <w:rPr>
          <w:sz w:val="36"/>
          <w:szCs w:val="36"/>
        </w:rPr>
        <w:br w:type="page"/>
      </w:r>
    </w:p>
    <w:p w14:paraId="5CF66369" w14:textId="77777777" w:rsidR="00082623" w:rsidRPr="00082623" w:rsidRDefault="00082623" w:rsidP="00082623">
      <w:pPr>
        <w:pStyle w:val="NoSpacing"/>
        <w:rPr>
          <w:rFonts w:ascii="Arial" w:hAnsi="Arial" w:cs="Arial"/>
          <w:sz w:val="24"/>
          <w:szCs w:val="24"/>
        </w:rPr>
      </w:pPr>
      <w:r w:rsidRPr="00082623">
        <w:rPr>
          <w:rFonts w:ascii="Arial" w:hAnsi="Arial" w:cs="Arial"/>
          <w:sz w:val="24"/>
          <w:szCs w:val="24"/>
        </w:rPr>
        <w:lastRenderedPageBreak/>
        <w:t>Reference list</w:t>
      </w:r>
    </w:p>
    <w:p w14:paraId="725F0A28" w14:textId="77777777" w:rsidR="00082623" w:rsidRDefault="00082623" w:rsidP="00082623">
      <w:pPr>
        <w:pStyle w:val="NoSpacing"/>
        <w:rPr>
          <w:rFonts w:ascii="Arial" w:hAnsi="Arial" w:cs="Arial"/>
          <w:sz w:val="24"/>
          <w:szCs w:val="24"/>
        </w:rPr>
      </w:pPr>
    </w:p>
    <w:p w14:paraId="7350942D" w14:textId="75E1CC14" w:rsidR="00082623" w:rsidRPr="00082623" w:rsidRDefault="00082623" w:rsidP="00082623">
      <w:pPr>
        <w:pStyle w:val="NoSpacing"/>
        <w:rPr>
          <w:rFonts w:ascii="Arial" w:hAnsi="Arial" w:cs="Arial"/>
          <w:sz w:val="24"/>
          <w:szCs w:val="24"/>
        </w:rPr>
      </w:pPr>
      <w:proofErr w:type="spellStart"/>
      <w:r w:rsidRPr="00082623">
        <w:rPr>
          <w:rFonts w:ascii="Arial" w:hAnsi="Arial" w:cs="Arial"/>
          <w:sz w:val="24"/>
          <w:szCs w:val="24"/>
        </w:rPr>
        <w:t>adamkasi</w:t>
      </w:r>
      <w:proofErr w:type="spellEnd"/>
      <w:r w:rsidRPr="00082623">
        <w:rPr>
          <w:rFonts w:ascii="Arial" w:hAnsi="Arial" w:cs="Arial"/>
          <w:sz w:val="24"/>
          <w:szCs w:val="24"/>
        </w:rPr>
        <w:t xml:space="preserve"> (2017). </w:t>
      </w:r>
      <w:r w:rsidRPr="00082623">
        <w:rPr>
          <w:rFonts w:ascii="Arial" w:hAnsi="Arial" w:cs="Arial"/>
          <w:i/>
          <w:iCs/>
          <w:sz w:val="24"/>
          <w:szCs w:val="24"/>
        </w:rPr>
        <w:t xml:space="preserve">Porter’s Five Forces Model of Hotel </w:t>
      </w:r>
      <w:proofErr w:type="spellStart"/>
      <w:r w:rsidRPr="00082623">
        <w:rPr>
          <w:rFonts w:ascii="Arial" w:hAnsi="Arial" w:cs="Arial"/>
          <w:i/>
          <w:iCs/>
          <w:sz w:val="24"/>
          <w:szCs w:val="24"/>
        </w:rPr>
        <w:t>Industry|Porter</w:t>
      </w:r>
      <w:proofErr w:type="spellEnd"/>
      <w:r w:rsidRPr="00082623">
        <w:rPr>
          <w:rFonts w:ascii="Arial" w:hAnsi="Arial" w:cs="Arial"/>
          <w:i/>
          <w:iCs/>
          <w:sz w:val="24"/>
          <w:szCs w:val="24"/>
        </w:rPr>
        <w:t xml:space="preserve"> Analysis</w:t>
      </w:r>
      <w:r w:rsidRPr="00082623">
        <w:rPr>
          <w:rFonts w:ascii="Arial" w:hAnsi="Arial" w:cs="Arial"/>
          <w:sz w:val="24"/>
          <w:szCs w:val="24"/>
        </w:rPr>
        <w:t>. [online] Porter Analysis. Available at: https://www.porteranalysis.com/porters-five-forces-model-of-hotel-industry/.</w:t>
      </w:r>
    </w:p>
    <w:p w14:paraId="2EC7296D" w14:textId="77777777" w:rsidR="00082623" w:rsidRDefault="00082623" w:rsidP="00082623">
      <w:pPr>
        <w:pStyle w:val="NoSpacing"/>
        <w:rPr>
          <w:rFonts w:ascii="Arial" w:hAnsi="Arial" w:cs="Arial"/>
          <w:sz w:val="24"/>
          <w:szCs w:val="24"/>
        </w:rPr>
      </w:pPr>
    </w:p>
    <w:p w14:paraId="755164CD" w14:textId="43159A24" w:rsidR="00082623" w:rsidRPr="00082623" w:rsidRDefault="00082623" w:rsidP="00082623">
      <w:pPr>
        <w:pStyle w:val="NoSpacing"/>
        <w:rPr>
          <w:rFonts w:ascii="Arial" w:hAnsi="Arial" w:cs="Arial"/>
          <w:sz w:val="24"/>
          <w:szCs w:val="24"/>
        </w:rPr>
      </w:pPr>
      <w:r w:rsidRPr="00082623">
        <w:rPr>
          <w:rFonts w:ascii="Arial" w:hAnsi="Arial" w:cs="Arial"/>
          <w:sz w:val="24"/>
          <w:szCs w:val="24"/>
        </w:rPr>
        <w:t xml:space="preserve">admin (2010). </w:t>
      </w:r>
      <w:r w:rsidRPr="00082623">
        <w:rPr>
          <w:rFonts w:ascii="Arial" w:hAnsi="Arial" w:cs="Arial"/>
          <w:i/>
          <w:iCs/>
          <w:sz w:val="24"/>
          <w:szCs w:val="24"/>
        </w:rPr>
        <w:t>Marketing Plan for Crown Plaza Hotels &amp; Resorts, Sample of Business plans</w:t>
      </w:r>
      <w:r w:rsidRPr="00082623">
        <w:rPr>
          <w:rFonts w:ascii="Arial" w:hAnsi="Arial" w:cs="Arial"/>
          <w:sz w:val="24"/>
          <w:szCs w:val="24"/>
        </w:rPr>
        <w:t xml:space="preserve">. [online] </w:t>
      </w:r>
      <w:proofErr w:type="spellStart"/>
      <w:r w:rsidRPr="00082623">
        <w:rPr>
          <w:rFonts w:ascii="Arial" w:hAnsi="Arial" w:cs="Arial"/>
          <w:sz w:val="24"/>
          <w:szCs w:val="24"/>
        </w:rPr>
        <w:t>EduCheer</w:t>
      </w:r>
      <w:proofErr w:type="spellEnd"/>
      <w:r w:rsidRPr="00082623">
        <w:rPr>
          <w:rFonts w:ascii="Arial" w:hAnsi="Arial" w:cs="Arial"/>
          <w:sz w:val="24"/>
          <w:szCs w:val="24"/>
        </w:rPr>
        <w:t>! Available at: https://educheer.com/business-plans/marketing-plan-for-crown-plaza-hotels-resorts [Accessed 17 Nov. 2022].</w:t>
      </w:r>
    </w:p>
    <w:p w14:paraId="222B1752" w14:textId="77777777" w:rsidR="00082623" w:rsidRDefault="00082623" w:rsidP="00082623">
      <w:pPr>
        <w:pStyle w:val="NoSpacing"/>
        <w:rPr>
          <w:rFonts w:ascii="Arial" w:hAnsi="Arial" w:cs="Arial"/>
          <w:sz w:val="24"/>
          <w:szCs w:val="24"/>
        </w:rPr>
      </w:pPr>
    </w:p>
    <w:p w14:paraId="4E950063" w14:textId="298D05FA" w:rsidR="00082623" w:rsidRPr="00082623" w:rsidRDefault="00082623" w:rsidP="00082623">
      <w:pPr>
        <w:pStyle w:val="NoSpacing"/>
        <w:rPr>
          <w:rFonts w:ascii="Arial" w:hAnsi="Arial" w:cs="Arial"/>
          <w:sz w:val="24"/>
          <w:szCs w:val="24"/>
        </w:rPr>
      </w:pPr>
      <w:proofErr w:type="spellStart"/>
      <w:r w:rsidRPr="00082623">
        <w:rPr>
          <w:rFonts w:ascii="Arial" w:hAnsi="Arial" w:cs="Arial"/>
          <w:sz w:val="24"/>
          <w:szCs w:val="24"/>
        </w:rPr>
        <w:t>Barakaat</w:t>
      </w:r>
      <w:proofErr w:type="spellEnd"/>
      <w:r w:rsidRPr="00082623">
        <w:rPr>
          <w:rFonts w:ascii="Arial" w:hAnsi="Arial" w:cs="Arial"/>
          <w:sz w:val="24"/>
          <w:szCs w:val="24"/>
        </w:rPr>
        <w:t xml:space="preserve"> Consulting (2017). </w:t>
      </w:r>
      <w:proofErr w:type="spellStart"/>
      <w:r w:rsidRPr="00082623">
        <w:rPr>
          <w:rFonts w:ascii="Arial" w:hAnsi="Arial" w:cs="Arial"/>
          <w:i/>
          <w:iCs/>
          <w:sz w:val="24"/>
          <w:szCs w:val="24"/>
        </w:rPr>
        <w:t>Inter Continental</w:t>
      </w:r>
      <w:proofErr w:type="spellEnd"/>
      <w:r w:rsidRPr="00082623">
        <w:rPr>
          <w:rFonts w:ascii="Arial" w:hAnsi="Arial" w:cs="Arial"/>
          <w:i/>
          <w:iCs/>
          <w:sz w:val="24"/>
          <w:szCs w:val="24"/>
        </w:rPr>
        <w:t xml:space="preserve"> Hotels Group (IHG) SWOT &amp; PESTLE Analysis - SWOT &amp; PESTLE.com</w:t>
      </w:r>
      <w:r w:rsidRPr="00082623">
        <w:rPr>
          <w:rFonts w:ascii="Arial" w:hAnsi="Arial" w:cs="Arial"/>
          <w:sz w:val="24"/>
          <w:szCs w:val="24"/>
        </w:rPr>
        <w:t>. [online] SWOT &amp; PESTLE.com. Available at: https://www.swotandpestle.com/inter-continental-hotels-group-ihg/.</w:t>
      </w:r>
    </w:p>
    <w:p w14:paraId="79ADAAA7" w14:textId="77777777" w:rsidR="00082623" w:rsidRDefault="00082623" w:rsidP="00082623">
      <w:pPr>
        <w:pStyle w:val="NoSpacing"/>
        <w:rPr>
          <w:rFonts w:ascii="Arial" w:hAnsi="Arial" w:cs="Arial"/>
          <w:sz w:val="24"/>
          <w:szCs w:val="24"/>
        </w:rPr>
      </w:pPr>
    </w:p>
    <w:p w14:paraId="453CAFCE" w14:textId="6A2A73E9" w:rsidR="00082623" w:rsidRPr="00082623" w:rsidRDefault="00082623" w:rsidP="00082623">
      <w:pPr>
        <w:pStyle w:val="NoSpacing"/>
        <w:rPr>
          <w:rFonts w:ascii="Arial" w:hAnsi="Arial" w:cs="Arial"/>
          <w:sz w:val="24"/>
          <w:szCs w:val="24"/>
        </w:rPr>
      </w:pPr>
      <w:r w:rsidRPr="00082623">
        <w:rPr>
          <w:rFonts w:ascii="Arial" w:hAnsi="Arial" w:cs="Arial"/>
          <w:sz w:val="24"/>
          <w:szCs w:val="24"/>
        </w:rPr>
        <w:t xml:space="preserve">Bhasin, H. (2018). </w:t>
      </w:r>
      <w:r w:rsidRPr="00082623">
        <w:rPr>
          <w:rFonts w:ascii="Arial" w:hAnsi="Arial" w:cs="Arial"/>
          <w:i/>
          <w:iCs/>
          <w:sz w:val="24"/>
          <w:szCs w:val="24"/>
        </w:rPr>
        <w:t>What is Bowman’s Strategy Clock?</w:t>
      </w:r>
      <w:r w:rsidRPr="00082623">
        <w:rPr>
          <w:rFonts w:ascii="Arial" w:hAnsi="Arial" w:cs="Arial"/>
          <w:sz w:val="24"/>
          <w:szCs w:val="24"/>
        </w:rPr>
        <w:t xml:space="preserve"> [online] Marketing91. Available at: https://www.marketing91.com/what-is-bowmans-strategy-clock/.</w:t>
      </w:r>
    </w:p>
    <w:p w14:paraId="2F01AFE6" w14:textId="77777777" w:rsidR="00082623" w:rsidRDefault="00082623" w:rsidP="00082623">
      <w:pPr>
        <w:pStyle w:val="NoSpacing"/>
        <w:rPr>
          <w:rFonts w:ascii="Arial" w:hAnsi="Arial" w:cs="Arial"/>
          <w:sz w:val="24"/>
          <w:szCs w:val="24"/>
        </w:rPr>
      </w:pPr>
    </w:p>
    <w:p w14:paraId="44314382" w14:textId="226EA592" w:rsidR="00082623" w:rsidRPr="00082623" w:rsidRDefault="00082623" w:rsidP="00082623">
      <w:pPr>
        <w:pStyle w:val="NoSpacing"/>
        <w:rPr>
          <w:rFonts w:ascii="Arial" w:hAnsi="Arial" w:cs="Arial"/>
          <w:sz w:val="24"/>
          <w:szCs w:val="24"/>
        </w:rPr>
      </w:pPr>
      <w:r w:rsidRPr="00082623">
        <w:rPr>
          <w:rFonts w:ascii="Arial" w:hAnsi="Arial" w:cs="Arial"/>
          <w:sz w:val="24"/>
          <w:szCs w:val="24"/>
        </w:rPr>
        <w:t xml:space="preserve">CFI Education Inc (2022). </w:t>
      </w:r>
      <w:r w:rsidRPr="00082623">
        <w:rPr>
          <w:rFonts w:ascii="Arial" w:hAnsi="Arial" w:cs="Arial"/>
          <w:i/>
          <w:iCs/>
          <w:sz w:val="24"/>
          <w:szCs w:val="24"/>
        </w:rPr>
        <w:t>Market Segmentation and Targeting</w:t>
      </w:r>
      <w:r w:rsidRPr="00082623">
        <w:rPr>
          <w:rFonts w:ascii="Arial" w:hAnsi="Arial" w:cs="Arial"/>
          <w:sz w:val="24"/>
          <w:szCs w:val="24"/>
        </w:rPr>
        <w:t>. [online] Corporate Finance Institute. Available at: https://corporatefinanceinstitute.com/resources/management/market-segmentation-and-targeting/.</w:t>
      </w:r>
    </w:p>
    <w:p w14:paraId="398CE037" w14:textId="77777777" w:rsidR="00082623" w:rsidRDefault="00082623" w:rsidP="00082623">
      <w:pPr>
        <w:pStyle w:val="NoSpacing"/>
        <w:rPr>
          <w:rFonts w:ascii="Arial" w:hAnsi="Arial" w:cs="Arial"/>
          <w:sz w:val="24"/>
          <w:szCs w:val="24"/>
        </w:rPr>
      </w:pPr>
    </w:p>
    <w:p w14:paraId="30F7AB9E" w14:textId="3BED875C" w:rsidR="00082623" w:rsidRPr="00082623" w:rsidRDefault="00082623" w:rsidP="00082623">
      <w:pPr>
        <w:pStyle w:val="NoSpacing"/>
        <w:rPr>
          <w:rFonts w:ascii="Arial" w:hAnsi="Arial" w:cs="Arial"/>
          <w:sz w:val="24"/>
          <w:szCs w:val="24"/>
        </w:rPr>
      </w:pPr>
      <w:r w:rsidRPr="00082623">
        <w:rPr>
          <w:rFonts w:ascii="Arial" w:hAnsi="Arial" w:cs="Arial"/>
          <w:sz w:val="24"/>
          <w:szCs w:val="24"/>
        </w:rPr>
        <w:t xml:space="preserve">CFI Education Inc. (2022). </w:t>
      </w:r>
      <w:r w:rsidRPr="00082623">
        <w:rPr>
          <w:rFonts w:ascii="Arial" w:hAnsi="Arial" w:cs="Arial"/>
          <w:i/>
          <w:iCs/>
          <w:sz w:val="24"/>
          <w:szCs w:val="24"/>
        </w:rPr>
        <w:t>Market Positioning</w:t>
      </w:r>
      <w:r w:rsidRPr="00082623">
        <w:rPr>
          <w:rFonts w:ascii="Arial" w:hAnsi="Arial" w:cs="Arial"/>
          <w:sz w:val="24"/>
          <w:szCs w:val="24"/>
        </w:rPr>
        <w:t>. [online] Corporate Finance Institute. Available at: https://corporatefinanceinstitute.com/resources/management/market-positioning/.</w:t>
      </w:r>
    </w:p>
    <w:p w14:paraId="746759D0" w14:textId="77777777" w:rsidR="00082623" w:rsidRDefault="00082623" w:rsidP="00082623">
      <w:pPr>
        <w:pStyle w:val="NoSpacing"/>
        <w:rPr>
          <w:rFonts w:ascii="Arial" w:hAnsi="Arial" w:cs="Arial"/>
          <w:sz w:val="24"/>
          <w:szCs w:val="24"/>
        </w:rPr>
      </w:pPr>
    </w:p>
    <w:p w14:paraId="287F9AA0" w14:textId="75C3D24A" w:rsidR="00082623" w:rsidRPr="00082623" w:rsidRDefault="00082623" w:rsidP="00082623">
      <w:pPr>
        <w:pStyle w:val="NoSpacing"/>
        <w:rPr>
          <w:rFonts w:ascii="Arial" w:hAnsi="Arial" w:cs="Arial"/>
          <w:sz w:val="24"/>
          <w:szCs w:val="24"/>
        </w:rPr>
      </w:pPr>
      <w:r w:rsidRPr="00082623">
        <w:rPr>
          <w:rFonts w:ascii="Arial" w:hAnsi="Arial" w:cs="Arial"/>
          <w:sz w:val="24"/>
          <w:szCs w:val="24"/>
        </w:rPr>
        <w:t xml:space="preserve">Chaffey, D. (2022a). </w:t>
      </w:r>
      <w:r w:rsidRPr="00082623">
        <w:rPr>
          <w:rFonts w:ascii="Arial" w:hAnsi="Arial" w:cs="Arial"/>
          <w:i/>
          <w:iCs/>
          <w:sz w:val="24"/>
          <w:szCs w:val="24"/>
        </w:rPr>
        <w:t>Introducing RACE: a Practical Framework to Improve Your Digital Marketing | Smart Insights</w:t>
      </w:r>
      <w:r w:rsidRPr="00082623">
        <w:rPr>
          <w:rFonts w:ascii="Arial" w:hAnsi="Arial" w:cs="Arial"/>
          <w:sz w:val="24"/>
          <w:szCs w:val="24"/>
        </w:rPr>
        <w:t>. [online] Smart Insights. Available at: https://www.smartinsights.com/digital-marketing-strategy/race-a-practical-framework-to-improve-your-digital-marketing/.</w:t>
      </w:r>
    </w:p>
    <w:p w14:paraId="7077DB29" w14:textId="77777777" w:rsidR="00082623" w:rsidRDefault="00082623" w:rsidP="00082623">
      <w:pPr>
        <w:pStyle w:val="NoSpacing"/>
        <w:rPr>
          <w:rFonts w:ascii="Arial" w:hAnsi="Arial" w:cs="Arial"/>
          <w:sz w:val="24"/>
          <w:szCs w:val="24"/>
        </w:rPr>
      </w:pPr>
    </w:p>
    <w:p w14:paraId="425BB7E1" w14:textId="09D2A104" w:rsidR="00082623" w:rsidRPr="00082623" w:rsidRDefault="00082623" w:rsidP="00082623">
      <w:pPr>
        <w:pStyle w:val="NoSpacing"/>
        <w:rPr>
          <w:rFonts w:ascii="Arial" w:hAnsi="Arial" w:cs="Arial"/>
          <w:sz w:val="24"/>
          <w:szCs w:val="24"/>
        </w:rPr>
      </w:pPr>
      <w:r w:rsidRPr="00082623">
        <w:rPr>
          <w:rFonts w:ascii="Arial" w:hAnsi="Arial" w:cs="Arial"/>
          <w:sz w:val="24"/>
          <w:szCs w:val="24"/>
        </w:rPr>
        <w:t xml:space="preserve">Chaffey, D. (2022b). </w:t>
      </w:r>
      <w:r w:rsidRPr="00082623">
        <w:rPr>
          <w:rFonts w:ascii="Arial" w:hAnsi="Arial" w:cs="Arial"/>
          <w:i/>
          <w:iCs/>
          <w:sz w:val="24"/>
          <w:szCs w:val="24"/>
        </w:rPr>
        <w:t>SOSTAC Marketing Planning Model Guide</w:t>
      </w:r>
      <w:r w:rsidRPr="00082623">
        <w:rPr>
          <w:rFonts w:ascii="Arial" w:hAnsi="Arial" w:cs="Arial"/>
          <w:sz w:val="24"/>
          <w:szCs w:val="24"/>
        </w:rPr>
        <w:t>. [online] Smart Insights. Available at: https://www.smartinsights.com/digital-marketing-strategy/sostac-model/.</w:t>
      </w:r>
    </w:p>
    <w:p w14:paraId="75CBF197" w14:textId="77777777" w:rsidR="00082623" w:rsidRDefault="00082623" w:rsidP="00082623">
      <w:pPr>
        <w:pStyle w:val="NoSpacing"/>
        <w:rPr>
          <w:rFonts w:ascii="Arial" w:hAnsi="Arial" w:cs="Arial"/>
          <w:sz w:val="24"/>
          <w:szCs w:val="24"/>
        </w:rPr>
      </w:pPr>
    </w:p>
    <w:p w14:paraId="53A9FEB7" w14:textId="411FA363" w:rsidR="00082623" w:rsidRPr="00082623" w:rsidRDefault="00082623" w:rsidP="00082623">
      <w:pPr>
        <w:pStyle w:val="NoSpacing"/>
        <w:rPr>
          <w:rFonts w:ascii="Arial" w:hAnsi="Arial" w:cs="Arial"/>
          <w:sz w:val="24"/>
          <w:szCs w:val="24"/>
        </w:rPr>
      </w:pPr>
      <w:r w:rsidRPr="00082623">
        <w:rPr>
          <w:rFonts w:ascii="Arial" w:hAnsi="Arial" w:cs="Arial"/>
          <w:sz w:val="24"/>
          <w:szCs w:val="24"/>
        </w:rPr>
        <w:t xml:space="preserve">Florida Review and Travel Guide (2022). </w:t>
      </w:r>
      <w:r w:rsidRPr="00082623">
        <w:rPr>
          <w:rFonts w:ascii="Arial" w:hAnsi="Arial" w:cs="Arial"/>
          <w:i/>
          <w:iCs/>
          <w:sz w:val="24"/>
          <w:szCs w:val="24"/>
        </w:rPr>
        <w:t>Florida Tourism Statistics for 2020 | Florida Review and Travel Guide</w:t>
      </w:r>
      <w:r w:rsidRPr="00082623">
        <w:rPr>
          <w:rFonts w:ascii="Arial" w:hAnsi="Arial" w:cs="Arial"/>
          <w:sz w:val="24"/>
          <w:szCs w:val="24"/>
        </w:rPr>
        <w:t>. [online] floridareview.co.uk. Available at: https://floridareview.co.uk/useful-resources/florida-tourism-numbers.</w:t>
      </w:r>
    </w:p>
    <w:p w14:paraId="1DA06B06" w14:textId="77777777" w:rsidR="00082623" w:rsidRDefault="00082623" w:rsidP="00082623">
      <w:pPr>
        <w:pStyle w:val="NoSpacing"/>
        <w:rPr>
          <w:rFonts w:ascii="Arial" w:hAnsi="Arial" w:cs="Arial"/>
          <w:sz w:val="24"/>
          <w:szCs w:val="24"/>
        </w:rPr>
      </w:pPr>
    </w:p>
    <w:p w14:paraId="3B9D935D" w14:textId="2C002BE3" w:rsidR="00082623" w:rsidRPr="00082623" w:rsidRDefault="00082623" w:rsidP="00082623">
      <w:pPr>
        <w:pStyle w:val="NoSpacing"/>
        <w:rPr>
          <w:rFonts w:ascii="Arial" w:hAnsi="Arial" w:cs="Arial"/>
          <w:sz w:val="24"/>
          <w:szCs w:val="24"/>
        </w:rPr>
      </w:pPr>
      <w:r w:rsidRPr="00082623">
        <w:rPr>
          <w:rFonts w:ascii="Arial" w:hAnsi="Arial" w:cs="Arial"/>
          <w:sz w:val="24"/>
          <w:szCs w:val="24"/>
        </w:rPr>
        <w:t xml:space="preserve">Hersha Hospitality Management (2022). </w:t>
      </w:r>
      <w:r w:rsidRPr="00082623">
        <w:rPr>
          <w:rFonts w:ascii="Arial" w:hAnsi="Arial" w:cs="Arial"/>
          <w:i/>
          <w:iCs/>
          <w:sz w:val="24"/>
          <w:szCs w:val="24"/>
        </w:rPr>
        <w:t>Hotel Near Orlando Theme Parks | Crowne Plaza Orlando Universal Blvd</w:t>
      </w:r>
      <w:r w:rsidRPr="00082623">
        <w:rPr>
          <w:rFonts w:ascii="Arial" w:hAnsi="Arial" w:cs="Arial"/>
          <w:sz w:val="24"/>
          <w:szCs w:val="24"/>
        </w:rPr>
        <w:t>. [online] www.cporlando.com. Available at: https://www.cporlando.com/ [Accessed 17 Nov. 2022].</w:t>
      </w:r>
    </w:p>
    <w:p w14:paraId="7D6E97CA" w14:textId="77777777" w:rsidR="00082623" w:rsidRDefault="00082623" w:rsidP="00082623">
      <w:pPr>
        <w:pStyle w:val="NoSpacing"/>
        <w:rPr>
          <w:rFonts w:ascii="Arial" w:hAnsi="Arial" w:cs="Arial"/>
          <w:sz w:val="24"/>
          <w:szCs w:val="24"/>
        </w:rPr>
      </w:pPr>
    </w:p>
    <w:p w14:paraId="272B2B4E" w14:textId="2E368A91" w:rsidR="00082623" w:rsidRPr="00082623" w:rsidRDefault="00082623" w:rsidP="00082623">
      <w:pPr>
        <w:pStyle w:val="NoSpacing"/>
        <w:rPr>
          <w:rFonts w:ascii="Arial" w:hAnsi="Arial" w:cs="Arial"/>
          <w:sz w:val="24"/>
          <w:szCs w:val="24"/>
        </w:rPr>
      </w:pPr>
      <w:r w:rsidRPr="00082623">
        <w:rPr>
          <w:rFonts w:ascii="Arial" w:hAnsi="Arial" w:cs="Arial"/>
          <w:sz w:val="24"/>
          <w:szCs w:val="24"/>
        </w:rPr>
        <w:t xml:space="preserve">IHG (2022a). </w:t>
      </w:r>
      <w:r w:rsidRPr="00082623">
        <w:rPr>
          <w:rFonts w:ascii="Arial" w:hAnsi="Arial" w:cs="Arial"/>
          <w:i/>
          <w:iCs/>
          <w:sz w:val="24"/>
          <w:szCs w:val="24"/>
        </w:rPr>
        <w:t>Crowne Plaza Orlando - Universal Blvd</w:t>
      </w:r>
      <w:r w:rsidRPr="00082623">
        <w:rPr>
          <w:rFonts w:ascii="Arial" w:hAnsi="Arial" w:cs="Arial"/>
          <w:sz w:val="24"/>
          <w:szCs w:val="24"/>
        </w:rPr>
        <w:t xml:space="preserve">. </w:t>
      </w:r>
      <w:r w:rsidRPr="00082623">
        <w:rPr>
          <w:rFonts w:ascii="Arial" w:hAnsi="Arial" w:cs="Arial"/>
          <w:i/>
          <w:iCs/>
          <w:sz w:val="24"/>
          <w:szCs w:val="24"/>
        </w:rPr>
        <w:t>https://www.ihg.com/</w:t>
      </w:r>
      <w:r w:rsidRPr="00082623">
        <w:rPr>
          <w:rFonts w:ascii="Arial" w:hAnsi="Arial" w:cs="Arial"/>
          <w:sz w:val="24"/>
          <w:szCs w:val="24"/>
        </w:rPr>
        <w:t>. Available at: https://www.ihg.com/crowneplaza/hotels/us/en/orlando/mcouv/hoteldetail.</w:t>
      </w:r>
    </w:p>
    <w:p w14:paraId="3237B758" w14:textId="77777777" w:rsidR="00082623" w:rsidRDefault="00082623" w:rsidP="00082623">
      <w:pPr>
        <w:pStyle w:val="NoSpacing"/>
        <w:rPr>
          <w:rFonts w:ascii="Arial" w:hAnsi="Arial" w:cs="Arial"/>
          <w:sz w:val="24"/>
          <w:szCs w:val="24"/>
        </w:rPr>
      </w:pPr>
    </w:p>
    <w:p w14:paraId="3E2924FB" w14:textId="16C22CA7" w:rsidR="00082623" w:rsidRPr="00082623" w:rsidRDefault="00082623" w:rsidP="00082623">
      <w:pPr>
        <w:pStyle w:val="NoSpacing"/>
        <w:rPr>
          <w:rFonts w:ascii="Arial" w:hAnsi="Arial" w:cs="Arial"/>
          <w:sz w:val="24"/>
          <w:szCs w:val="24"/>
        </w:rPr>
      </w:pPr>
      <w:r w:rsidRPr="00082623">
        <w:rPr>
          <w:rFonts w:ascii="Arial" w:hAnsi="Arial" w:cs="Arial"/>
          <w:sz w:val="24"/>
          <w:szCs w:val="24"/>
        </w:rPr>
        <w:t xml:space="preserve">IHG (2022b). </w:t>
      </w:r>
      <w:r w:rsidRPr="00082623">
        <w:rPr>
          <w:rFonts w:ascii="Arial" w:hAnsi="Arial" w:cs="Arial"/>
          <w:i/>
          <w:iCs/>
          <w:sz w:val="24"/>
          <w:szCs w:val="24"/>
        </w:rPr>
        <w:t>https://www.ihg.com/crowneplaza/hotels/us/en/orlando/mcouv/hoteldetail/photos-tours?cm_mmc=BingMaps-_-CP-_-US-_-MCOUV</w:t>
      </w:r>
      <w:r w:rsidRPr="00082623">
        <w:rPr>
          <w:rFonts w:ascii="Arial" w:hAnsi="Arial" w:cs="Arial"/>
          <w:sz w:val="24"/>
          <w:szCs w:val="24"/>
        </w:rPr>
        <w:t xml:space="preserve">. </w:t>
      </w:r>
      <w:r w:rsidRPr="00082623">
        <w:rPr>
          <w:rFonts w:ascii="Arial" w:hAnsi="Arial" w:cs="Arial"/>
          <w:i/>
          <w:iCs/>
          <w:sz w:val="24"/>
          <w:szCs w:val="24"/>
        </w:rPr>
        <w:t>https://www.ihg.com/crowneplaza/hotels/us/en/orlando/mcouv/hoteldetail/photos-tours?cm_mmc=BingMaps-_-CP-_-US-_-MCOUV</w:t>
      </w:r>
      <w:r w:rsidRPr="00082623">
        <w:rPr>
          <w:rFonts w:ascii="Arial" w:hAnsi="Arial" w:cs="Arial"/>
          <w:sz w:val="24"/>
          <w:szCs w:val="24"/>
        </w:rPr>
        <w:t>.</w:t>
      </w:r>
    </w:p>
    <w:p w14:paraId="4B7C7C43" w14:textId="77777777" w:rsidR="00082623" w:rsidRPr="00082623" w:rsidRDefault="00082623" w:rsidP="00082623">
      <w:pPr>
        <w:pStyle w:val="NoSpacing"/>
        <w:rPr>
          <w:rFonts w:ascii="Arial" w:hAnsi="Arial" w:cs="Arial"/>
          <w:sz w:val="24"/>
          <w:szCs w:val="24"/>
        </w:rPr>
      </w:pPr>
      <w:r w:rsidRPr="00082623">
        <w:rPr>
          <w:rFonts w:ascii="Arial" w:hAnsi="Arial" w:cs="Arial"/>
          <w:sz w:val="24"/>
          <w:szCs w:val="24"/>
        </w:rPr>
        <w:lastRenderedPageBreak/>
        <w:t xml:space="preserve">IHG (2022c). </w:t>
      </w:r>
      <w:r w:rsidRPr="00082623">
        <w:rPr>
          <w:rFonts w:ascii="Arial" w:hAnsi="Arial" w:cs="Arial"/>
          <w:i/>
          <w:iCs/>
          <w:sz w:val="24"/>
          <w:szCs w:val="24"/>
        </w:rPr>
        <w:t>IHG Hotels &amp; Resorts - Book hotels online at over 5,500 hotels</w:t>
      </w:r>
      <w:r w:rsidRPr="00082623">
        <w:rPr>
          <w:rFonts w:ascii="Arial" w:hAnsi="Arial" w:cs="Arial"/>
          <w:sz w:val="24"/>
          <w:szCs w:val="24"/>
        </w:rPr>
        <w:t>. [online] IHG. Available at: https://www.ihg.com.</w:t>
      </w:r>
    </w:p>
    <w:p w14:paraId="680D7F2C" w14:textId="77777777" w:rsidR="00082623" w:rsidRDefault="00082623" w:rsidP="00082623">
      <w:pPr>
        <w:pStyle w:val="NoSpacing"/>
        <w:rPr>
          <w:rFonts w:ascii="Arial" w:hAnsi="Arial" w:cs="Arial"/>
          <w:sz w:val="24"/>
          <w:szCs w:val="24"/>
        </w:rPr>
      </w:pPr>
    </w:p>
    <w:p w14:paraId="01B7F055" w14:textId="1E81790C" w:rsidR="00082623" w:rsidRPr="00082623" w:rsidRDefault="00082623" w:rsidP="00082623">
      <w:pPr>
        <w:pStyle w:val="NoSpacing"/>
        <w:rPr>
          <w:rFonts w:ascii="Arial" w:hAnsi="Arial" w:cs="Arial"/>
          <w:sz w:val="24"/>
          <w:szCs w:val="24"/>
        </w:rPr>
      </w:pPr>
      <w:r w:rsidRPr="00082623">
        <w:rPr>
          <w:rFonts w:ascii="Arial" w:hAnsi="Arial" w:cs="Arial"/>
          <w:sz w:val="24"/>
          <w:szCs w:val="24"/>
        </w:rPr>
        <w:t xml:space="preserve">Indeed (2021). </w:t>
      </w:r>
      <w:r w:rsidRPr="00082623">
        <w:rPr>
          <w:rFonts w:ascii="Arial" w:hAnsi="Arial" w:cs="Arial"/>
          <w:i/>
          <w:iCs/>
          <w:sz w:val="24"/>
          <w:szCs w:val="24"/>
        </w:rPr>
        <w:t>10 Reasons Why Collaboration Is Important in the Workplace</w:t>
      </w:r>
      <w:r w:rsidRPr="00082623">
        <w:rPr>
          <w:rFonts w:ascii="Arial" w:hAnsi="Arial" w:cs="Arial"/>
          <w:sz w:val="24"/>
          <w:szCs w:val="24"/>
        </w:rPr>
        <w:t>. [online] Indeed Career Guide. Available at: https://www.indeed.com/career-advice/career-development/why-is-collaboration-important.</w:t>
      </w:r>
    </w:p>
    <w:p w14:paraId="43465BCF" w14:textId="77777777" w:rsidR="00082623" w:rsidRDefault="00082623" w:rsidP="00082623">
      <w:pPr>
        <w:pStyle w:val="NoSpacing"/>
        <w:rPr>
          <w:rFonts w:ascii="Arial" w:hAnsi="Arial" w:cs="Arial"/>
          <w:sz w:val="24"/>
          <w:szCs w:val="24"/>
        </w:rPr>
      </w:pPr>
    </w:p>
    <w:p w14:paraId="088BA621" w14:textId="68D4B591" w:rsidR="00082623" w:rsidRPr="00082623" w:rsidRDefault="00082623" w:rsidP="00082623">
      <w:pPr>
        <w:pStyle w:val="NoSpacing"/>
        <w:rPr>
          <w:rFonts w:ascii="Arial" w:hAnsi="Arial" w:cs="Arial"/>
          <w:sz w:val="24"/>
          <w:szCs w:val="24"/>
        </w:rPr>
      </w:pPr>
      <w:r w:rsidRPr="00082623">
        <w:rPr>
          <w:rFonts w:ascii="Arial" w:hAnsi="Arial" w:cs="Arial"/>
          <w:sz w:val="24"/>
          <w:szCs w:val="24"/>
        </w:rPr>
        <w:t xml:space="preserve">InterContinental Hotels Group (2020). </w:t>
      </w:r>
      <w:r w:rsidRPr="00082623">
        <w:rPr>
          <w:rFonts w:ascii="Arial" w:hAnsi="Arial" w:cs="Arial"/>
          <w:i/>
          <w:iCs/>
          <w:sz w:val="24"/>
          <w:szCs w:val="24"/>
        </w:rPr>
        <w:t>Our brands</w:t>
      </w:r>
      <w:r w:rsidRPr="00082623">
        <w:rPr>
          <w:rFonts w:ascii="Arial" w:hAnsi="Arial" w:cs="Arial"/>
          <w:sz w:val="24"/>
          <w:szCs w:val="24"/>
        </w:rPr>
        <w:t>. [online] InterContinental Hotels Group PLC. Available at: https://www.ihgplc.com/en/our-brands.</w:t>
      </w:r>
    </w:p>
    <w:p w14:paraId="25C6E455" w14:textId="77777777" w:rsidR="00082623" w:rsidRDefault="00082623" w:rsidP="00082623">
      <w:pPr>
        <w:pStyle w:val="NoSpacing"/>
        <w:rPr>
          <w:rFonts w:ascii="Arial" w:hAnsi="Arial" w:cs="Arial"/>
          <w:sz w:val="24"/>
          <w:szCs w:val="24"/>
        </w:rPr>
      </w:pPr>
    </w:p>
    <w:p w14:paraId="7070EAC6" w14:textId="7D3CEFC2" w:rsidR="00082623" w:rsidRPr="00082623" w:rsidRDefault="00082623" w:rsidP="00082623">
      <w:pPr>
        <w:pStyle w:val="NoSpacing"/>
        <w:rPr>
          <w:rFonts w:ascii="Arial" w:hAnsi="Arial" w:cs="Arial"/>
          <w:sz w:val="24"/>
          <w:szCs w:val="24"/>
        </w:rPr>
      </w:pPr>
      <w:proofErr w:type="spellStart"/>
      <w:r w:rsidRPr="00082623">
        <w:rPr>
          <w:rFonts w:ascii="Arial" w:hAnsi="Arial" w:cs="Arial"/>
          <w:sz w:val="24"/>
          <w:szCs w:val="24"/>
        </w:rPr>
        <w:t>Koumelis</w:t>
      </w:r>
      <w:proofErr w:type="spellEnd"/>
      <w:r w:rsidRPr="00082623">
        <w:rPr>
          <w:rFonts w:ascii="Arial" w:hAnsi="Arial" w:cs="Arial"/>
          <w:sz w:val="24"/>
          <w:szCs w:val="24"/>
        </w:rPr>
        <w:t xml:space="preserve">, T. (2017). </w:t>
      </w:r>
      <w:r w:rsidRPr="00082623">
        <w:rPr>
          <w:rFonts w:ascii="Arial" w:hAnsi="Arial" w:cs="Arial"/>
          <w:i/>
          <w:iCs/>
          <w:sz w:val="24"/>
          <w:szCs w:val="24"/>
        </w:rPr>
        <w:t>Crowne Plaza Hotels &amp; Resorts brand launches largest consumer media campaign in ten years</w:t>
      </w:r>
      <w:r w:rsidRPr="00082623">
        <w:rPr>
          <w:rFonts w:ascii="Arial" w:hAnsi="Arial" w:cs="Arial"/>
          <w:sz w:val="24"/>
          <w:szCs w:val="24"/>
        </w:rPr>
        <w:t xml:space="preserve">. [online] </w:t>
      </w:r>
      <w:proofErr w:type="spellStart"/>
      <w:r w:rsidRPr="00082623">
        <w:rPr>
          <w:rFonts w:ascii="Arial" w:hAnsi="Arial" w:cs="Arial"/>
          <w:sz w:val="24"/>
          <w:szCs w:val="24"/>
        </w:rPr>
        <w:t>TravelDailyNews</w:t>
      </w:r>
      <w:proofErr w:type="spellEnd"/>
      <w:r w:rsidRPr="00082623">
        <w:rPr>
          <w:rFonts w:ascii="Arial" w:hAnsi="Arial" w:cs="Arial"/>
          <w:sz w:val="24"/>
          <w:szCs w:val="24"/>
        </w:rPr>
        <w:t xml:space="preserve"> International. Available at: https://www.traveldailynews.com/post/crowne-plaza-hotels-resorts-brand-launches-largest-consumer-media-campaign-in-ten-years.</w:t>
      </w:r>
    </w:p>
    <w:p w14:paraId="5871C654" w14:textId="77777777" w:rsidR="00082623" w:rsidRDefault="00082623" w:rsidP="00082623">
      <w:pPr>
        <w:pStyle w:val="NoSpacing"/>
        <w:rPr>
          <w:rFonts w:ascii="Arial" w:hAnsi="Arial" w:cs="Arial"/>
          <w:sz w:val="24"/>
          <w:szCs w:val="24"/>
        </w:rPr>
      </w:pPr>
    </w:p>
    <w:p w14:paraId="36EB93E6" w14:textId="5A325849" w:rsidR="00082623" w:rsidRPr="00082623" w:rsidRDefault="00082623" w:rsidP="00082623">
      <w:pPr>
        <w:pStyle w:val="NoSpacing"/>
        <w:rPr>
          <w:rFonts w:ascii="Arial" w:hAnsi="Arial" w:cs="Arial"/>
          <w:sz w:val="24"/>
          <w:szCs w:val="24"/>
        </w:rPr>
      </w:pPr>
      <w:r w:rsidRPr="00082623">
        <w:rPr>
          <w:rFonts w:ascii="Arial" w:hAnsi="Arial" w:cs="Arial"/>
          <w:sz w:val="24"/>
          <w:szCs w:val="24"/>
        </w:rPr>
        <w:t xml:space="preserve">Misquith, K. (2022). </w:t>
      </w:r>
      <w:r w:rsidRPr="00082623">
        <w:rPr>
          <w:rFonts w:ascii="Arial" w:hAnsi="Arial" w:cs="Arial"/>
          <w:i/>
          <w:iCs/>
          <w:sz w:val="24"/>
          <w:szCs w:val="24"/>
        </w:rPr>
        <w:t>SOSTAC marketing planning model | Essentialize Marketing</w:t>
      </w:r>
      <w:r w:rsidRPr="00082623">
        <w:rPr>
          <w:rFonts w:ascii="Arial" w:hAnsi="Arial" w:cs="Arial"/>
          <w:sz w:val="24"/>
          <w:szCs w:val="24"/>
        </w:rPr>
        <w:t>. [online] essentializemarketing.com. Available at: https://essentializemarketing.com/blog/the-best-planning-framework-for-marketing-sostac [Accessed 14 Nov. 2022].</w:t>
      </w:r>
    </w:p>
    <w:p w14:paraId="66DBFF50" w14:textId="77777777" w:rsidR="00082623" w:rsidRDefault="00082623" w:rsidP="00082623">
      <w:pPr>
        <w:pStyle w:val="NoSpacing"/>
        <w:rPr>
          <w:rFonts w:ascii="Arial" w:hAnsi="Arial" w:cs="Arial"/>
          <w:sz w:val="24"/>
          <w:szCs w:val="24"/>
        </w:rPr>
      </w:pPr>
    </w:p>
    <w:p w14:paraId="0695B15B" w14:textId="1FD26E3E" w:rsidR="00082623" w:rsidRPr="00082623" w:rsidRDefault="00082623" w:rsidP="00082623">
      <w:pPr>
        <w:pStyle w:val="NoSpacing"/>
        <w:rPr>
          <w:rFonts w:ascii="Arial" w:hAnsi="Arial" w:cs="Arial"/>
          <w:sz w:val="24"/>
          <w:szCs w:val="24"/>
        </w:rPr>
      </w:pPr>
      <w:r w:rsidRPr="00082623">
        <w:rPr>
          <w:rFonts w:ascii="Arial" w:hAnsi="Arial" w:cs="Arial"/>
          <w:sz w:val="24"/>
          <w:szCs w:val="24"/>
        </w:rPr>
        <w:t xml:space="preserve">Morch, A. (2019). </w:t>
      </w:r>
      <w:r w:rsidRPr="00082623">
        <w:rPr>
          <w:rFonts w:ascii="Arial" w:hAnsi="Arial" w:cs="Arial"/>
          <w:i/>
          <w:iCs/>
          <w:sz w:val="24"/>
          <w:szCs w:val="24"/>
        </w:rPr>
        <w:t>How Crowne Plaza Hotels and Resorts use strategic Meeting Influencers to scale the Customer…</w:t>
      </w:r>
      <w:r w:rsidRPr="00082623">
        <w:rPr>
          <w:rFonts w:ascii="Arial" w:hAnsi="Arial" w:cs="Arial"/>
          <w:sz w:val="24"/>
          <w:szCs w:val="24"/>
        </w:rPr>
        <w:t>. [online] Medium. Available at: https://aremorch.medium.com/how-crowne-plaza-hotels-and-resorts-use-strategic-meeting-influencers-to-scale-the-customer-110a72df24cc [Accessed 19 Nov. 2022].</w:t>
      </w:r>
    </w:p>
    <w:p w14:paraId="1333965E" w14:textId="77777777" w:rsidR="00082623" w:rsidRDefault="00082623" w:rsidP="00082623">
      <w:pPr>
        <w:pStyle w:val="NoSpacing"/>
        <w:rPr>
          <w:rFonts w:ascii="Arial" w:hAnsi="Arial" w:cs="Arial"/>
          <w:sz w:val="24"/>
          <w:szCs w:val="24"/>
        </w:rPr>
      </w:pPr>
    </w:p>
    <w:p w14:paraId="37C19885" w14:textId="20DE8225" w:rsidR="00082623" w:rsidRPr="00082623" w:rsidRDefault="00082623" w:rsidP="00082623">
      <w:pPr>
        <w:pStyle w:val="NoSpacing"/>
        <w:rPr>
          <w:rFonts w:ascii="Arial" w:hAnsi="Arial" w:cs="Arial"/>
          <w:sz w:val="24"/>
          <w:szCs w:val="24"/>
        </w:rPr>
      </w:pPr>
      <w:r w:rsidRPr="00082623">
        <w:rPr>
          <w:rFonts w:ascii="Arial" w:hAnsi="Arial" w:cs="Arial"/>
          <w:sz w:val="24"/>
          <w:szCs w:val="24"/>
        </w:rPr>
        <w:t xml:space="preserve">Oliva (2022). </w:t>
      </w:r>
      <w:r w:rsidRPr="00082623">
        <w:rPr>
          <w:rFonts w:ascii="Arial" w:hAnsi="Arial" w:cs="Arial"/>
          <w:i/>
          <w:iCs/>
          <w:sz w:val="24"/>
          <w:szCs w:val="24"/>
        </w:rPr>
        <w:t>Florida Population 2022 statistics - World Populace</w:t>
      </w:r>
      <w:r w:rsidRPr="00082623">
        <w:rPr>
          <w:rFonts w:ascii="Arial" w:hAnsi="Arial" w:cs="Arial"/>
          <w:sz w:val="24"/>
          <w:szCs w:val="24"/>
        </w:rPr>
        <w:t>. [online] https://worldpopulace.com/. Available at: https://worldpopulace.com/florida-population-stats/ [Accessed 17 Nov. 2022].</w:t>
      </w:r>
    </w:p>
    <w:p w14:paraId="01F18B6C" w14:textId="77777777" w:rsidR="00082623" w:rsidRDefault="00082623" w:rsidP="00082623">
      <w:pPr>
        <w:pStyle w:val="NoSpacing"/>
        <w:rPr>
          <w:rFonts w:ascii="Arial" w:hAnsi="Arial" w:cs="Arial"/>
          <w:sz w:val="24"/>
          <w:szCs w:val="24"/>
        </w:rPr>
      </w:pPr>
    </w:p>
    <w:p w14:paraId="19050374" w14:textId="3D1C4E38" w:rsidR="00082623" w:rsidRPr="00082623" w:rsidRDefault="00082623" w:rsidP="00082623">
      <w:pPr>
        <w:pStyle w:val="NoSpacing"/>
        <w:rPr>
          <w:rFonts w:ascii="Arial" w:hAnsi="Arial" w:cs="Arial"/>
          <w:sz w:val="24"/>
          <w:szCs w:val="24"/>
        </w:rPr>
      </w:pPr>
      <w:r w:rsidRPr="00082623">
        <w:rPr>
          <w:rFonts w:ascii="Arial" w:hAnsi="Arial" w:cs="Arial"/>
          <w:sz w:val="24"/>
          <w:szCs w:val="24"/>
        </w:rPr>
        <w:t xml:space="preserve">Oxford Languages (2022). </w:t>
      </w:r>
      <w:r w:rsidRPr="00082623">
        <w:rPr>
          <w:rFonts w:ascii="Arial" w:hAnsi="Arial" w:cs="Arial"/>
          <w:i/>
          <w:iCs/>
          <w:sz w:val="24"/>
          <w:szCs w:val="24"/>
        </w:rPr>
        <w:t>Oxford Dictionaries</w:t>
      </w:r>
      <w:r w:rsidRPr="00082623">
        <w:rPr>
          <w:rFonts w:ascii="Arial" w:hAnsi="Arial" w:cs="Arial"/>
          <w:sz w:val="24"/>
          <w:szCs w:val="24"/>
        </w:rPr>
        <w:t>. [online] Oxford Dictionaries. Available at: https://languages.oup.com/.</w:t>
      </w:r>
    </w:p>
    <w:p w14:paraId="4ACB3392" w14:textId="77777777" w:rsidR="00082623" w:rsidRDefault="00082623" w:rsidP="00082623">
      <w:pPr>
        <w:pStyle w:val="NoSpacing"/>
        <w:rPr>
          <w:rFonts w:ascii="Arial" w:hAnsi="Arial" w:cs="Arial"/>
          <w:sz w:val="24"/>
          <w:szCs w:val="24"/>
        </w:rPr>
      </w:pPr>
    </w:p>
    <w:p w14:paraId="70624A83" w14:textId="2A7E4FE1" w:rsidR="00082623" w:rsidRPr="00082623" w:rsidRDefault="00082623" w:rsidP="00082623">
      <w:pPr>
        <w:pStyle w:val="NoSpacing"/>
        <w:rPr>
          <w:rFonts w:ascii="Arial" w:hAnsi="Arial" w:cs="Arial"/>
          <w:sz w:val="24"/>
          <w:szCs w:val="24"/>
        </w:rPr>
      </w:pPr>
      <w:r w:rsidRPr="00082623">
        <w:rPr>
          <w:rFonts w:ascii="Arial" w:hAnsi="Arial" w:cs="Arial"/>
          <w:sz w:val="24"/>
          <w:szCs w:val="24"/>
        </w:rPr>
        <w:t xml:space="preserve">PESTLE ANALYSIS (2022). </w:t>
      </w:r>
      <w:r w:rsidRPr="00082623">
        <w:rPr>
          <w:rFonts w:ascii="Arial" w:hAnsi="Arial" w:cs="Arial"/>
          <w:i/>
          <w:iCs/>
          <w:sz w:val="24"/>
          <w:szCs w:val="24"/>
        </w:rPr>
        <w:t>What Is PESTLE Analysis? A Tool for Business Analysis</w:t>
      </w:r>
      <w:r w:rsidRPr="00082623">
        <w:rPr>
          <w:rFonts w:ascii="Arial" w:hAnsi="Arial" w:cs="Arial"/>
          <w:sz w:val="24"/>
          <w:szCs w:val="24"/>
        </w:rPr>
        <w:t>. [online] PESTLE Analysis. Available at: https://pestleanalysis.com/what-is-pestle-analysis/.</w:t>
      </w:r>
    </w:p>
    <w:p w14:paraId="1CAC933A" w14:textId="77777777" w:rsidR="001E7336" w:rsidRDefault="001E7336" w:rsidP="00082623">
      <w:pPr>
        <w:pStyle w:val="NoSpacing"/>
        <w:rPr>
          <w:rFonts w:ascii="Arial" w:eastAsia="Times New Roman" w:hAnsi="Arial" w:cs="Arial"/>
          <w:b/>
          <w:bCs/>
          <w:color w:val="222222"/>
          <w:sz w:val="20"/>
          <w:szCs w:val="20"/>
        </w:rPr>
      </w:pPr>
    </w:p>
    <w:p w14:paraId="39BC94E6" w14:textId="77777777" w:rsidR="001E7336" w:rsidRDefault="001E7336" w:rsidP="00CE629F">
      <w:pPr>
        <w:pStyle w:val="NoSpacing"/>
        <w:rPr>
          <w:rFonts w:ascii="Arial" w:eastAsia="Times New Roman" w:hAnsi="Arial" w:cs="Arial"/>
          <w:b/>
          <w:bCs/>
          <w:color w:val="222222"/>
          <w:sz w:val="20"/>
          <w:szCs w:val="20"/>
        </w:rPr>
      </w:pPr>
    </w:p>
    <w:p w14:paraId="6D1B4DF8" w14:textId="77777777" w:rsidR="001E7336" w:rsidRDefault="001E7336" w:rsidP="00CE629F">
      <w:pPr>
        <w:pStyle w:val="NoSpacing"/>
        <w:rPr>
          <w:rFonts w:ascii="Arial" w:eastAsia="Times New Roman" w:hAnsi="Arial" w:cs="Arial"/>
          <w:b/>
          <w:bCs/>
          <w:color w:val="222222"/>
          <w:sz w:val="20"/>
          <w:szCs w:val="20"/>
        </w:rPr>
      </w:pPr>
    </w:p>
    <w:p w14:paraId="05315ABF" w14:textId="77777777" w:rsidR="001E7336" w:rsidRDefault="001E7336" w:rsidP="00CE629F">
      <w:pPr>
        <w:pStyle w:val="NoSpacing"/>
        <w:rPr>
          <w:rFonts w:ascii="Arial" w:eastAsia="Times New Roman" w:hAnsi="Arial" w:cs="Arial"/>
          <w:b/>
          <w:bCs/>
          <w:color w:val="222222"/>
          <w:sz w:val="20"/>
          <w:szCs w:val="20"/>
        </w:rPr>
      </w:pPr>
    </w:p>
    <w:p w14:paraId="7D23C2B1" w14:textId="77777777" w:rsidR="008C3A9B" w:rsidRDefault="008C3A9B">
      <w:pPr>
        <w:rPr>
          <w:rFonts w:ascii="Arial" w:eastAsia="Times New Roman" w:hAnsi="Arial" w:cs="Arial"/>
          <w:b/>
          <w:bCs/>
          <w:color w:val="222222"/>
          <w:sz w:val="20"/>
          <w:szCs w:val="20"/>
        </w:rPr>
      </w:pPr>
      <w:r>
        <w:rPr>
          <w:rFonts w:ascii="Arial" w:eastAsia="Times New Roman" w:hAnsi="Arial" w:cs="Arial"/>
          <w:b/>
          <w:bCs/>
          <w:color w:val="222222"/>
          <w:sz w:val="20"/>
          <w:szCs w:val="20"/>
        </w:rPr>
        <w:br w:type="page"/>
      </w:r>
    </w:p>
    <w:p w14:paraId="5F863F1B" w14:textId="1A87D436" w:rsidR="009D68FE" w:rsidRDefault="009D68FE" w:rsidP="00251931">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lastRenderedPageBreak/>
        <w:t>Appendices</w:t>
      </w:r>
    </w:p>
    <w:p w14:paraId="191E8B96" w14:textId="1449A613" w:rsidR="000C534D" w:rsidRPr="000C534D" w:rsidRDefault="000C534D" w:rsidP="00251931">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Appendix 1</w:t>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t>Appendix 2</w:t>
      </w:r>
    </w:p>
    <w:p w14:paraId="035C8818" w14:textId="162EA399" w:rsidR="00A07DD7" w:rsidRPr="000C534D" w:rsidRDefault="009D68FE" w:rsidP="00251931">
      <w:pPr>
        <w:shd w:val="clear" w:color="auto" w:fill="FFFFFF"/>
        <w:spacing w:before="90" w:after="90" w:line="240" w:lineRule="auto"/>
        <w:rPr>
          <w:noProof/>
        </w:rPr>
      </w:pPr>
      <w:r>
        <w:rPr>
          <w:noProof/>
        </w:rPr>
        <w:t xml:space="preserve"> </w:t>
      </w:r>
      <w:r>
        <w:rPr>
          <w:noProof/>
        </w:rPr>
        <w:drawing>
          <wp:inline distT="0" distB="0" distL="0" distR="0" wp14:anchorId="015D9C12" wp14:editId="4386671D">
            <wp:extent cx="2377800" cy="1337481"/>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08903" cy="1354976"/>
                    </a:xfrm>
                    <a:prstGeom prst="rect">
                      <a:avLst/>
                    </a:prstGeom>
                    <a:noFill/>
                    <a:ln>
                      <a:noFill/>
                    </a:ln>
                  </pic:spPr>
                </pic:pic>
              </a:graphicData>
            </a:graphic>
          </wp:inline>
        </w:drawing>
      </w:r>
      <w:r>
        <w:rPr>
          <w:noProof/>
        </w:rPr>
        <w:drawing>
          <wp:inline distT="0" distB="0" distL="0" distR="0" wp14:anchorId="7CECC31F" wp14:editId="2A993785">
            <wp:extent cx="2717707" cy="1530779"/>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67462" cy="1558804"/>
                    </a:xfrm>
                    <a:prstGeom prst="rect">
                      <a:avLst/>
                    </a:prstGeom>
                    <a:noFill/>
                    <a:ln>
                      <a:noFill/>
                    </a:ln>
                  </pic:spPr>
                </pic:pic>
              </a:graphicData>
            </a:graphic>
          </wp:inline>
        </w:drawing>
      </w:r>
    </w:p>
    <w:p w14:paraId="32E18330" w14:textId="2373B99B" w:rsidR="000C534D" w:rsidRDefault="000C534D" w:rsidP="00251931">
      <w:pPr>
        <w:shd w:val="clear" w:color="auto" w:fill="FFFFFF"/>
        <w:spacing w:before="90" w:after="90" w:line="240" w:lineRule="auto"/>
        <w:rPr>
          <w:rFonts w:ascii="Arial" w:eastAsia="Times New Roman" w:hAnsi="Arial" w:cs="Arial"/>
          <w:color w:val="222222"/>
          <w:sz w:val="20"/>
          <w:szCs w:val="20"/>
        </w:rPr>
      </w:pPr>
    </w:p>
    <w:p w14:paraId="29A4409C" w14:textId="7359E94C" w:rsidR="00676111" w:rsidRDefault="00676111" w:rsidP="00251931">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Appendix 3</w:t>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t>Appendix 4</w:t>
      </w:r>
    </w:p>
    <w:p w14:paraId="55BC8C68" w14:textId="2CF94863" w:rsidR="00676111" w:rsidRDefault="009D68FE" w:rsidP="00251931">
      <w:pPr>
        <w:shd w:val="clear" w:color="auto" w:fill="FFFFFF"/>
        <w:spacing w:before="90" w:after="90" w:line="240" w:lineRule="auto"/>
        <w:rPr>
          <w:rFonts w:ascii="Arial" w:eastAsia="Times New Roman" w:hAnsi="Arial" w:cs="Arial"/>
          <w:color w:val="222222"/>
          <w:sz w:val="20"/>
          <w:szCs w:val="20"/>
        </w:rPr>
      </w:pPr>
      <w:r>
        <w:rPr>
          <w:noProof/>
        </w:rPr>
        <w:drawing>
          <wp:inline distT="0" distB="0" distL="0" distR="0" wp14:anchorId="5F3AF6E8" wp14:editId="42553720">
            <wp:extent cx="2943747" cy="1658099"/>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2015" cy="1679654"/>
                    </a:xfrm>
                    <a:prstGeom prst="rect">
                      <a:avLst/>
                    </a:prstGeom>
                    <a:noFill/>
                    <a:ln>
                      <a:noFill/>
                    </a:ln>
                  </pic:spPr>
                </pic:pic>
              </a:graphicData>
            </a:graphic>
          </wp:inline>
        </w:drawing>
      </w:r>
      <w:r>
        <w:rPr>
          <w:noProof/>
        </w:rPr>
        <w:drawing>
          <wp:inline distT="0" distB="0" distL="0" distR="0" wp14:anchorId="62B19229" wp14:editId="344D31F3">
            <wp:extent cx="2770496" cy="156051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89151" cy="1571023"/>
                    </a:xfrm>
                    <a:prstGeom prst="rect">
                      <a:avLst/>
                    </a:prstGeom>
                    <a:noFill/>
                    <a:ln>
                      <a:noFill/>
                    </a:ln>
                  </pic:spPr>
                </pic:pic>
              </a:graphicData>
            </a:graphic>
          </wp:inline>
        </w:drawing>
      </w:r>
    </w:p>
    <w:p w14:paraId="5E110FEC" w14:textId="5D7B34BB" w:rsidR="000C534D" w:rsidRDefault="00676111" w:rsidP="00251931">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Appendix 5</w:t>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t>Appendix 6</w:t>
      </w:r>
    </w:p>
    <w:p w14:paraId="3D493A81" w14:textId="2D0456EF" w:rsidR="00676111" w:rsidRDefault="000C534D" w:rsidP="00251931">
      <w:pPr>
        <w:shd w:val="clear" w:color="auto" w:fill="FFFFFF"/>
        <w:spacing w:before="90" w:after="90" w:line="240" w:lineRule="auto"/>
        <w:rPr>
          <w:rFonts w:ascii="Arial" w:eastAsia="Times New Roman" w:hAnsi="Arial" w:cs="Arial"/>
          <w:color w:val="222222"/>
          <w:sz w:val="20"/>
          <w:szCs w:val="20"/>
        </w:rPr>
      </w:pPr>
      <w:r>
        <w:rPr>
          <w:noProof/>
        </w:rPr>
        <w:drawing>
          <wp:inline distT="0" distB="0" distL="0" distR="0" wp14:anchorId="482872AC" wp14:editId="671CBDCD">
            <wp:extent cx="2774523" cy="1562783"/>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09888" cy="1582703"/>
                    </a:xfrm>
                    <a:prstGeom prst="rect">
                      <a:avLst/>
                    </a:prstGeom>
                    <a:noFill/>
                    <a:ln>
                      <a:noFill/>
                    </a:ln>
                  </pic:spPr>
                </pic:pic>
              </a:graphicData>
            </a:graphic>
          </wp:inline>
        </w:drawing>
      </w:r>
      <w:r>
        <w:rPr>
          <w:noProof/>
        </w:rPr>
        <w:drawing>
          <wp:inline distT="0" distB="0" distL="0" distR="0" wp14:anchorId="6FA8210A" wp14:editId="3505BA67">
            <wp:extent cx="2919533" cy="164446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62706" cy="1668779"/>
                    </a:xfrm>
                    <a:prstGeom prst="rect">
                      <a:avLst/>
                    </a:prstGeom>
                    <a:noFill/>
                    <a:ln>
                      <a:noFill/>
                    </a:ln>
                  </pic:spPr>
                </pic:pic>
              </a:graphicData>
            </a:graphic>
          </wp:inline>
        </w:drawing>
      </w:r>
    </w:p>
    <w:p w14:paraId="37614A57" w14:textId="77777777" w:rsidR="00676111" w:rsidRDefault="00676111" w:rsidP="00676111">
      <w:pPr>
        <w:shd w:val="clear" w:color="auto" w:fill="FFFFFF"/>
        <w:spacing w:before="90" w:after="90" w:line="240" w:lineRule="auto"/>
        <w:rPr>
          <w:rFonts w:ascii="Arial" w:eastAsia="Times New Roman" w:hAnsi="Arial" w:cs="Arial"/>
          <w:color w:val="222222"/>
          <w:sz w:val="20"/>
          <w:szCs w:val="20"/>
        </w:rPr>
      </w:pPr>
    </w:p>
    <w:p w14:paraId="7EAD2F4F" w14:textId="202B4776" w:rsidR="00224EE8" w:rsidRDefault="00676111" w:rsidP="00676111">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Appendix 7</w:t>
      </w:r>
    </w:p>
    <w:p w14:paraId="1D2DA407" w14:textId="0B6F83E2" w:rsidR="00676111" w:rsidRPr="008C3A9B" w:rsidRDefault="00676111" w:rsidP="00676111">
      <w:pPr>
        <w:shd w:val="clear" w:color="auto" w:fill="FFFFFF"/>
        <w:spacing w:before="90" w:after="90" w:line="240" w:lineRule="auto"/>
      </w:pPr>
      <w:r>
        <w:rPr>
          <w:noProof/>
        </w:rPr>
        <w:drawing>
          <wp:inline distT="0" distB="0" distL="0" distR="0" wp14:anchorId="5E53A964" wp14:editId="5DE11D3B">
            <wp:extent cx="3821374" cy="2152348"/>
            <wp:effectExtent l="0" t="0" r="8255"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28866" cy="2156568"/>
                    </a:xfrm>
                    <a:prstGeom prst="rect">
                      <a:avLst/>
                    </a:prstGeom>
                    <a:noFill/>
                    <a:ln>
                      <a:noFill/>
                    </a:ln>
                  </pic:spPr>
                </pic:pic>
              </a:graphicData>
            </a:graphic>
          </wp:inline>
        </w:drawing>
      </w:r>
    </w:p>
    <w:sectPr w:rsidR="00676111" w:rsidRPr="008C3A9B" w:rsidSect="00676111">
      <w:pgSz w:w="11906" w:h="16838"/>
      <w:pgMar w:top="1304" w:right="1304" w:bottom="1304"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4758085">
    <w:abstractNumId w:val="3"/>
  </w:num>
  <w:num w:numId="2" w16cid:durableId="42752500">
    <w:abstractNumId w:val="1"/>
  </w:num>
  <w:num w:numId="3" w16cid:durableId="632295184">
    <w:abstractNumId w:val="2"/>
  </w:num>
  <w:num w:numId="4" w16cid:durableId="20397248">
    <w:abstractNumId w:val="0"/>
  </w:num>
  <w:num w:numId="5" w16cid:durableId="1536238183">
    <w:abstractNumId w:val="5"/>
  </w:num>
  <w:num w:numId="6" w16cid:durableId="21060298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931"/>
    <w:rsid w:val="00053AF5"/>
    <w:rsid w:val="000631D9"/>
    <w:rsid w:val="000633DE"/>
    <w:rsid w:val="00066BA9"/>
    <w:rsid w:val="00082623"/>
    <w:rsid w:val="000A545A"/>
    <w:rsid w:val="000B215A"/>
    <w:rsid w:val="000C534D"/>
    <w:rsid w:val="000D5E58"/>
    <w:rsid w:val="00122F9E"/>
    <w:rsid w:val="001B5EE0"/>
    <w:rsid w:val="001E7336"/>
    <w:rsid w:val="00224EE8"/>
    <w:rsid w:val="00230FA3"/>
    <w:rsid w:val="00251931"/>
    <w:rsid w:val="00254006"/>
    <w:rsid w:val="00291371"/>
    <w:rsid w:val="0029636B"/>
    <w:rsid w:val="002D0118"/>
    <w:rsid w:val="002D2E95"/>
    <w:rsid w:val="002F7A61"/>
    <w:rsid w:val="003378BB"/>
    <w:rsid w:val="0039074F"/>
    <w:rsid w:val="0039155D"/>
    <w:rsid w:val="003A2FEC"/>
    <w:rsid w:val="003F5DA2"/>
    <w:rsid w:val="00424E15"/>
    <w:rsid w:val="00440BD0"/>
    <w:rsid w:val="00462579"/>
    <w:rsid w:val="00470E21"/>
    <w:rsid w:val="00473793"/>
    <w:rsid w:val="00491551"/>
    <w:rsid w:val="00494F85"/>
    <w:rsid w:val="004D476E"/>
    <w:rsid w:val="004E285F"/>
    <w:rsid w:val="00503D47"/>
    <w:rsid w:val="00530852"/>
    <w:rsid w:val="00545077"/>
    <w:rsid w:val="00550B2D"/>
    <w:rsid w:val="00555AAF"/>
    <w:rsid w:val="0057711D"/>
    <w:rsid w:val="00585C44"/>
    <w:rsid w:val="00586987"/>
    <w:rsid w:val="005C00F2"/>
    <w:rsid w:val="006018CA"/>
    <w:rsid w:val="00624C77"/>
    <w:rsid w:val="006268CB"/>
    <w:rsid w:val="00640420"/>
    <w:rsid w:val="00654AA0"/>
    <w:rsid w:val="00676111"/>
    <w:rsid w:val="006C47D0"/>
    <w:rsid w:val="006C547D"/>
    <w:rsid w:val="006C5BC0"/>
    <w:rsid w:val="006E6FB8"/>
    <w:rsid w:val="00712A5A"/>
    <w:rsid w:val="00722945"/>
    <w:rsid w:val="00753054"/>
    <w:rsid w:val="00753395"/>
    <w:rsid w:val="00774DF1"/>
    <w:rsid w:val="0079784C"/>
    <w:rsid w:val="007B0268"/>
    <w:rsid w:val="007C7F8F"/>
    <w:rsid w:val="007D7567"/>
    <w:rsid w:val="00820BFA"/>
    <w:rsid w:val="00823347"/>
    <w:rsid w:val="00824FB5"/>
    <w:rsid w:val="00833FAA"/>
    <w:rsid w:val="00841C79"/>
    <w:rsid w:val="00846016"/>
    <w:rsid w:val="00856889"/>
    <w:rsid w:val="008907ED"/>
    <w:rsid w:val="008B0F88"/>
    <w:rsid w:val="008C37B8"/>
    <w:rsid w:val="008C3A9B"/>
    <w:rsid w:val="008D21BD"/>
    <w:rsid w:val="008D3B51"/>
    <w:rsid w:val="00906E59"/>
    <w:rsid w:val="00913B71"/>
    <w:rsid w:val="00933901"/>
    <w:rsid w:val="00941436"/>
    <w:rsid w:val="009510FF"/>
    <w:rsid w:val="009A2925"/>
    <w:rsid w:val="009D68FE"/>
    <w:rsid w:val="009E264A"/>
    <w:rsid w:val="00A04BDA"/>
    <w:rsid w:val="00A07DD7"/>
    <w:rsid w:val="00A124AE"/>
    <w:rsid w:val="00A149A7"/>
    <w:rsid w:val="00A41345"/>
    <w:rsid w:val="00A5053D"/>
    <w:rsid w:val="00A675E5"/>
    <w:rsid w:val="00A82C04"/>
    <w:rsid w:val="00A95639"/>
    <w:rsid w:val="00AA7ECC"/>
    <w:rsid w:val="00AB7346"/>
    <w:rsid w:val="00AC740E"/>
    <w:rsid w:val="00AE0BDE"/>
    <w:rsid w:val="00B637FE"/>
    <w:rsid w:val="00B63B50"/>
    <w:rsid w:val="00B70E94"/>
    <w:rsid w:val="00BA3394"/>
    <w:rsid w:val="00C24540"/>
    <w:rsid w:val="00C51D99"/>
    <w:rsid w:val="00C67954"/>
    <w:rsid w:val="00C76289"/>
    <w:rsid w:val="00C87586"/>
    <w:rsid w:val="00CB5B81"/>
    <w:rsid w:val="00CE629F"/>
    <w:rsid w:val="00D031CB"/>
    <w:rsid w:val="00D06239"/>
    <w:rsid w:val="00D1073A"/>
    <w:rsid w:val="00D26ACE"/>
    <w:rsid w:val="00D31F22"/>
    <w:rsid w:val="00D6007C"/>
    <w:rsid w:val="00D73463"/>
    <w:rsid w:val="00DE31B0"/>
    <w:rsid w:val="00DE4911"/>
    <w:rsid w:val="00E33989"/>
    <w:rsid w:val="00EE303F"/>
    <w:rsid w:val="00EF553D"/>
    <w:rsid w:val="00F07DA8"/>
    <w:rsid w:val="00F10186"/>
    <w:rsid w:val="00F4141A"/>
    <w:rsid w:val="00FB6AE3"/>
    <w:rsid w:val="00FC351F"/>
    <w:rsid w:val="00FC54D5"/>
    <w:rsid w:val="00FD3ADE"/>
    <w:rsid w:val="00FE24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DA9CF"/>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NoSpacing">
    <w:name w:val="No Spacing"/>
    <w:uiPriority w:val="1"/>
    <w:qFormat/>
    <w:rsid w:val="00494F85"/>
    <w:pPr>
      <w:spacing w:after="0" w:line="240" w:lineRule="auto"/>
    </w:pPr>
  </w:style>
  <w:style w:type="table" w:styleId="TableGrid">
    <w:name w:val="Table Grid"/>
    <w:basedOn w:val="TableNormal"/>
    <w:uiPriority w:val="39"/>
    <w:rsid w:val="008D3B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031CB"/>
    <w:rPr>
      <w:color w:val="605E5C"/>
      <w:shd w:val="clear" w:color="auto" w:fill="E1DFDD"/>
    </w:rPr>
  </w:style>
  <w:style w:type="character" w:styleId="IntenseReference">
    <w:name w:val="Intense Reference"/>
    <w:basedOn w:val="DefaultParagraphFont"/>
    <w:uiPriority w:val="32"/>
    <w:qFormat/>
    <w:rsid w:val="009A2925"/>
    <w:rPr>
      <w:b/>
      <w:bCs/>
      <w:smallCaps/>
      <w:color w:val="E32D91"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372972">
      <w:bodyDiv w:val="1"/>
      <w:marLeft w:val="0"/>
      <w:marRight w:val="0"/>
      <w:marTop w:val="0"/>
      <w:marBottom w:val="0"/>
      <w:divBdr>
        <w:top w:val="none" w:sz="0" w:space="0" w:color="auto"/>
        <w:left w:val="none" w:sz="0" w:space="0" w:color="auto"/>
        <w:bottom w:val="none" w:sz="0" w:space="0" w:color="auto"/>
        <w:right w:val="none" w:sz="0" w:space="0" w:color="auto"/>
      </w:divBdr>
      <w:divsChild>
        <w:div w:id="1754234145">
          <w:marLeft w:val="0"/>
          <w:marRight w:val="0"/>
          <w:marTop w:val="0"/>
          <w:marBottom w:val="0"/>
          <w:divBdr>
            <w:top w:val="none" w:sz="0" w:space="0" w:color="auto"/>
            <w:left w:val="none" w:sz="0" w:space="0" w:color="auto"/>
            <w:bottom w:val="none" w:sz="0" w:space="0" w:color="auto"/>
            <w:right w:val="none" w:sz="0" w:space="0" w:color="auto"/>
          </w:divBdr>
        </w:div>
      </w:divsChild>
    </w:div>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 w:id="1460610862">
      <w:bodyDiv w:val="1"/>
      <w:marLeft w:val="0"/>
      <w:marRight w:val="0"/>
      <w:marTop w:val="0"/>
      <w:marBottom w:val="0"/>
      <w:divBdr>
        <w:top w:val="none" w:sz="0" w:space="0" w:color="auto"/>
        <w:left w:val="none" w:sz="0" w:space="0" w:color="auto"/>
        <w:bottom w:val="none" w:sz="0" w:space="0" w:color="auto"/>
        <w:right w:val="none" w:sz="0" w:space="0" w:color="auto"/>
      </w:divBdr>
      <w:divsChild>
        <w:div w:id="102922454">
          <w:marLeft w:val="0"/>
          <w:marRight w:val="0"/>
          <w:marTop w:val="0"/>
          <w:marBottom w:val="0"/>
          <w:divBdr>
            <w:top w:val="none" w:sz="0" w:space="0" w:color="auto"/>
            <w:left w:val="none" w:sz="0" w:space="0" w:color="auto"/>
            <w:bottom w:val="none" w:sz="0" w:space="0" w:color="auto"/>
            <w:right w:val="none" w:sz="0" w:space="0" w:color="auto"/>
          </w:divBdr>
        </w:div>
      </w:divsChild>
    </w:div>
    <w:div w:id="1933777933">
      <w:bodyDiv w:val="1"/>
      <w:marLeft w:val="0"/>
      <w:marRight w:val="0"/>
      <w:marTop w:val="0"/>
      <w:marBottom w:val="0"/>
      <w:divBdr>
        <w:top w:val="none" w:sz="0" w:space="0" w:color="auto"/>
        <w:left w:val="none" w:sz="0" w:space="0" w:color="auto"/>
        <w:bottom w:val="none" w:sz="0" w:space="0" w:color="auto"/>
        <w:right w:val="none" w:sz="0" w:space="0" w:color="auto"/>
      </w:divBdr>
      <w:divsChild>
        <w:div w:id="1508642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oodle.uwtsd.ac.uk/mod/resource/view.php?id=463888" TargetMode="Externa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8ADA6-D008-441B-AD79-5C90FE168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2196</TotalTime>
  <Pages>8</Pages>
  <Words>2157</Words>
  <Characters>12298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Wilkin</dc:creator>
  <cp:keywords/>
  <dc:description/>
  <cp:lastModifiedBy>Mohammed Ahmed</cp:lastModifiedBy>
  <cp:revision>20</cp:revision>
  <dcterms:created xsi:type="dcterms:W3CDTF">2022-11-17T17:50:00Z</dcterms:created>
  <dcterms:modified xsi:type="dcterms:W3CDTF">2022-12-07T14:00:00Z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625fbeac0de9b49a9b832d7ee65302ee7de889c0fe08beb27bd24db73ef046d5</vt:lpwstr>
  </property>
</Properties>
</file>